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604" w:rsidRPr="005A5604" w:rsidRDefault="005A5604" w:rsidP="005A56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5604">
        <w:rPr>
          <w:rFonts w:ascii="Times New Roman" w:hAnsi="Times New Roman" w:cs="Times New Roman"/>
          <w:b/>
          <w:bCs/>
          <w:sz w:val="28"/>
          <w:szCs w:val="28"/>
        </w:rPr>
        <w:t>АНАЛИТИЧЕСКАЯ СПРАВКА</w:t>
      </w:r>
    </w:p>
    <w:p w:rsidR="005A5604" w:rsidRPr="005A5604" w:rsidRDefault="005A5604" w:rsidP="005A5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604">
        <w:rPr>
          <w:rFonts w:ascii="Times New Roman" w:hAnsi="Times New Roman" w:cs="Times New Roman"/>
          <w:b/>
          <w:sz w:val="28"/>
          <w:szCs w:val="28"/>
        </w:rPr>
        <w:t xml:space="preserve">по итогам  работы  по формированию функциональной грамотности </w:t>
      </w:r>
      <w:proofErr w:type="gramStart"/>
      <w:r w:rsidRPr="005A5604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5A5604">
        <w:rPr>
          <w:rFonts w:ascii="Times New Roman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sz w:val="28"/>
          <w:szCs w:val="28"/>
        </w:rPr>
        <w:t xml:space="preserve">1 полугодии </w:t>
      </w:r>
      <w:r w:rsidRPr="005A560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5/</w:t>
      </w:r>
      <w:r w:rsidRPr="005A560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 учебного</w:t>
      </w:r>
      <w:r w:rsidRPr="005A560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5A5604" w:rsidRPr="005A5604" w:rsidRDefault="005A5604" w:rsidP="005A56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5604">
        <w:rPr>
          <w:rFonts w:ascii="Times New Roman" w:hAnsi="Times New Roman" w:cs="Times New Roman"/>
          <w:b/>
          <w:sz w:val="28"/>
          <w:szCs w:val="28"/>
        </w:rPr>
        <w:t>в 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5A5604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Заречненская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школа-детский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сад</w:t>
      </w:r>
      <w:r w:rsidRPr="005A5604">
        <w:rPr>
          <w:rFonts w:ascii="Times New Roman" w:hAnsi="Times New Roman" w:cs="Times New Roman"/>
          <w:b/>
          <w:sz w:val="28"/>
          <w:szCs w:val="28"/>
        </w:rPr>
        <w:t>»</w:t>
      </w:r>
    </w:p>
    <w:p w:rsidR="005A5604" w:rsidRPr="005A5604" w:rsidRDefault="005A5604" w:rsidP="005A5604">
      <w:pPr>
        <w:jc w:val="both"/>
        <w:rPr>
          <w:rFonts w:ascii="Times New Roman" w:hAnsi="Times New Roman" w:cs="Times New Roman"/>
          <w:sz w:val="28"/>
          <w:szCs w:val="28"/>
        </w:rPr>
      </w:pPr>
      <w:r w:rsidRPr="005A5604">
        <w:rPr>
          <w:rFonts w:ascii="Times New Roman" w:hAnsi="Times New Roman" w:cs="Times New Roman"/>
          <w:b/>
          <w:sz w:val="28"/>
          <w:szCs w:val="28"/>
        </w:rPr>
        <w:t xml:space="preserve">Цель анализа: </w:t>
      </w:r>
      <w:r w:rsidRPr="005A5604">
        <w:rPr>
          <w:rFonts w:ascii="Times New Roman" w:hAnsi="Times New Roman" w:cs="Times New Roman"/>
          <w:sz w:val="28"/>
          <w:szCs w:val="28"/>
        </w:rPr>
        <w:t>Повышение уровня продуктивности и качества педагогической деятельности как результат совершенствования профессиональной компетентности учителя в области формирования функциональной грамотности учеников.</w:t>
      </w:r>
    </w:p>
    <w:p w:rsidR="005A5604" w:rsidRPr="005A5604" w:rsidRDefault="005A5604" w:rsidP="005A560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560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A5604" w:rsidRPr="005A5604" w:rsidRDefault="005A5604" w:rsidP="005A56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04">
        <w:rPr>
          <w:rFonts w:ascii="Times New Roman" w:hAnsi="Times New Roman" w:cs="Times New Roman"/>
          <w:sz w:val="28"/>
          <w:szCs w:val="28"/>
        </w:rPr>
        <w:t xml:space="preserve">Обеспечить реализацию плана по формированию функциональной грамотности </w:t>
      </w:r>
      <w:proofErr w:type="gramStart"/>
      <w:r w:rsidRPr="005A56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5604">
        <w:rPr>
          <w:rFonts w:ascii="Times New Roman" w:hAnsi="Times New Roman" w:cs="Times New Roman"/>
          <w:sz w:val="28"/>
          <w:szCs w:val="28"/>
        </w:rPr>
        <w:t>.</w:t>
      </w:r>
    </w:p>
    <w:p w:rsidR="005A5604" w:rsidRPr="005A5604" w:rsidRDefault="005A5604" w:rsidP="005A56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04">
        <w:rPr>
          <w:rFonts w:ascii="Times New Roman" w:hAnsi="Times New Roman" w:cs="Times New Roman"/>
          <w:sz w:val="28"/>
          <w:szCs w:val="28"/>
        </w:rPr>
        <w:t>Повысить качество преподавания учебных предметов путем использования системно-</w:t>
      </w:r>
      <w:proofErr w:type="spellStart"/>
      <w:r w:rsidRPr="005A5604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5A5604">
        <w:rPr>
          <w:rFonts w:ascii="Times New Roman" w:hAnsi="Times New Roman" w:cs="Times New Roman"/>
          <w:sz w:val="28"/>
          <w:szCs w:val="28"/>
        </w:rPr>
        <w:t xml:space="preserve"> подхода, современных образовательных технологий с акцентом на формирование функциональной грамотности как одного из значимых образовательных результатов.</w:t>
      </w:r>
    </w:p>
    <w:p w:rsidR="005A5604" w:rsidRPr="005A5604" w:rsidRDefault="005A5604" w:rsidP="005A560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04">
        <w:rPr>
          <w:rFonts w:ascii="Times New Roman" w:hAnsi="Times New Roman" w:cs="Times New Roman"/>
          <w:sz w:val="28"/>
          <w:szCs w:val="28"/>
        </w:rPr>
        <w:t xml:space="preserve">Повысить уровень образовательных достижений учащихся, включая </w:t>
      </w:r>
      <w:proofErr w:type="spellStart"/>
      <w:r w:rsidRPr="005A560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5A5604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(далее ФГ) (читательской грамотности, математической грамотности, </w:t>
      </w:r>
      <w:r>
        <w:rPr>
          <w:rFonts w:ascii="Times New Roman" w:hAnsi="Times New Roman" w:cs="Times New Roman"/>
          <w:sz w:val="28"/>
          <w:szCs w:val="28"/>
        </w:rPr>
        <w:t>естественно</w:t>
      </w:r>
      <w:r w:rsidRPr="005A5604">
        <w:rPr>
          <w:rFonts w:ascii="Times New Roman" w:hAnsi="Times New Roman" w:cs="Times New Roman"/>
          <w:sz w:val="28"/>
          <w:szCs w:val="28"/>
        </w:rPr>
        <w:t>научной грамотности, финансовой грамотности, глобальных компетенций и креативного мышления).</w:t>
      </w:r>
    </w:p>
    <w:p w:rsidR="005A5604" w:rsidRPr="005A5604" w:rsidRDefault="005A5604" w:rsidP="005A5604">
      <w:pPr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5A5604">
        <w:rPr>
          <w:rFonts w:ascii="Times New Roman" w:hAnsi="Times New Roman" w:cs="Times New Roman"/>
          <w:b/>
          <w:sz w:val="28"/>
          <w:szCs w:val="28"/>
        </w:rPr>
        <w:t>Организационно-управленческая деятельность.</w:t>
      </w:r>
    </w:p>
    <w:p w:rsidR="005A5604" w:rsidRDefault="005A5604" w:rsidP="005A5604">
      <w:pPr>
        <w:numPr>
          <w:ilvl w:val="1"/>
          <w:numId w:val="2"/>
        </w:numPr>
        <w:spacing w:after="0"/>
        <w:ind w:left="550"/>
        <w:rPr>
          <w:rFonts w:ascii="Times New Roman" w:hAnsi="Times New Roman" w:cs="Times New Roman"/>
          <w:sz w:val="28"/>
          <w:szCs w:val="28"/>
        </w:rPr>
      </w:pPr>
      <w:r w:rsidRPr="005A5604">
        <w:rPr>
          <w:rFonts w:ascii="Times New Roman" w:hAnsi="Times New Roman" w:cs="Times New Roman"/>
          <w:sz w:val="28"/>
          <w:szCs w:val="28"/>
        </w:rPr>
        <w:t xml:space="preserve"> На официальном сайте имеется тематический раздел 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604" w:rsidRPr="005A5604" w:rsidRDefault="00FF280B" w:rsidP="005A5604">
      <w:pPr>
        <w:spacing w:after="0"/>
        <w:ind w:left="55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5A5604" w:rsidRPr="005A5604">
          <w:rPr>
            <w:rStyle w:val="a3"/>
            <w:rFonts w:ascii="Times New Roman" w:hAnsi="Times New Roman" w:cs="Times New Roman"/>
            <w:sz w:val="28"/>
            <w:szCs w:val="28"/>
          </w:rPr>
          <w:t>https://zarechnoe1.crimeaschool.ru/fyn_gr</w:t>
        </w:r>
      </w:hyperlink>
      <w:r w:rsidR="005A5604" w:rsidRPr="005A56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5604" w:rsidRPr="005A5604" w:rsidRDefault="005A5604" w:rsidP="005A5604">
      <w:pPr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5604">
        <w:rPr>
          <w:rFonts w:ascii="Times New Roman" w:hAnsi="Times New Roman" w:cs="Times New Roman"/>
          <w:sz w:val="28"/>
          <w:szCs w:val="28"/>
        </w:rPr>
        <w:t xml:space="preserve"> Проведен анализ деятельности МБОУ «</w:t>
      </w:r>
      <w:proofErr w:type="spellStart"/>
      <w:r w:rsidRPr="005A5604">
        <w:rPr>
          <w:rFonts w:ascii="Times New Roman" w:hAnsi="Times New Roman" w:cs="Times New Roman"/>
          <w:sz w:val="28"/>
          <w:szCs w:val="28"/>
        </w:rPr>
        <w:t>Заречненская</w:t>
      </w:r>
      <w:proofErr w:type="spellEnd"/>
      <w:r w:rsidRPr="005A5604">
        <w:rPr>
          <w:rFonts w:ascii="Times New Roman" w:hAnsi="Times New Roman" w:cs="Times New Roman"/>
          <w:sz w:val="28"/>
          <w:szCs w:val="28"/>
        </w:rPr>
        <w:t xml:space="preserve"> школа-детский сад» по формированию функциональной грамотности </w:t>
      </w:r>
      <w:proofErr w:type="gramStart"/>
      <w:r w:rsidRPr="005A56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5604">
        <w:rPr>
          <w:rFonts w:ascii="Times New Roman" w:hAnsi="Times New Roman" w:cs="Times New Roman"/>
          <w:sz w:val="28"/>
          <w:szCs w:val="28"/>
        </w:rPr>
        <w:t xml:space="preserve"> в 2025-2026 учебном году. По результатам подготовлена информационно-аналитическая справка.</w:t>
      </w:r>
    </w:p>
    <w:p w:rsidR="005A5604" w:rsidRDefault="005A5604" w:rsidP="005A5604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604">
        <w:rPr>
          <w:rFonts w:ascii="Times New Roman" w:hAnsi="Times New Roman" w:cs="Times New Roman"/>
          <w:sz w:val="28"/>
          <w:szCs w:val="28"/>
        </w:rPr>
        <w:t xml:space="preserve"> На официальном сайте школы в тематическом разделе размещен </w:t>
      </w:r>
      <w:r>
        <w:rPr>
          <w:rFonts w:ascii="Times New Roman" w:hAnsi="Times New Roman" w:cs="Times New Roman"/>
          <w:sz w:val="28"/>
          <w:szCs w:val="28"/>
        </w:rPr>
        <w:t xml:space="preserve">приказ об организации работы по повышению ФГ, разработана и утверждена Дорожная карта </w:t>
      </w:r>
      <w:r w:rsidRPr="005A5604">
        <w:rPr>
          <w:rFonts w:ascii="Times New Roman" w:hAnsi="Times New Roman" w:cs="Times New Roman"/>
          <w:sz w:val="28"/>
          <w:szCs w:val="28"/>
        </w:rPr>
        <w:t>по формированию и оценке функциональной грамотности обучающихся на 2025/2026 учебный год в соответствии с региональным и муниципальным Планом 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5604" w:rsidRDefault="005A5604" w:rsidP="005A5604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Вопросы  </w:t>
      </w:r>
      <w:r w:rsidRPr="005A5604">
        <w:rPr>
          <w:rFonts w:ascii="Times New Roman" w:hAnsi="Times New Roman" w:cs="Times New Roman"/>
          <w:sz w:val="28"/>
          <w:szCs w:val="28"/>
        </w:rPr>
        <w:t>формировани</w:t>
      </w:r>
      <w:r w:rsidR="004F10A3">
        <w:rPr>
          <w:rFonts w:ascii="Times New Roman" w:hAnsi="Times New Roman" w:cs="Times New Roman"/>
          <w:sz w:val="28"/>
          <w:szCs w:val="28"/>
        </w:rPr>
        <w:t xml:space="preserve">я </w:t>
      </w:r>
      <w:r w:rsidRPr="005A5604">
        <w:rPr>
          <w:rFonts w:ascii="Times New Roman" w:hAnsi="Times New Roman" w:cs="Times New Roman"/>
          <w:sz w:val="28"/>
          <w:szCs w:val="28"/>
        </w:rPr>
        <w:t>и оценк</w:t>
      </w:r>
      <w:r w:rsidR="004F10A3">
        <w:rPr>
          <w:rFonts w:ascii="Times New Roman" w:hAnsi="Times New Roman" w:cs="Times New Roman"/>
          <w:sz w:val="28"/>
          <w:szCs w:val="28"/>
        </w:rPr>
        <w:t xml:space="preserve">и </w:t>
      </w:r>
      <w:r w:rsidRPr="005A5604">
        <w:rPr>
          <w:rFonts w:ascii="Times New Roman" w:hAnsi="Times New Roman" w:cs="Times New Roman"/>
          <w:sz w:val="28"/>
          <w:szCs w:val="28"/>
        </w:rPr>
        <w:t xml:space="preserve">функциональной </w:t>
      </w:r>
      <w:proofErr w:type="gramStart"/>
      <w:r w:rsidRPr="005A5604">
        <w:rPr>
          <w:rFonts w:ascii="Times New Roman" w:hAnsi="Times New Roman" w:cs="Times New Roman"/>
          <w:sz w:val="28"/>
          <w:szCs w:val="28"/>
        </w:rPr>
        <w:t>грамотности</w:t>
      </w:r>
      <w:proofErr w:type="gramEnd"/>
      <w:r w:rsidRPr="005A5604">
        <w:rPr>
          <w:rFonts w:ascii="Times New Roman" w:hAnsi="Times New Roman" w:cs="Times New Roman"/>
          <w:sz w:val="28"/>
          <w:szCs w:val="28"/>
        </w:rPr>
        <w:t xml:space="preserve"> обучающихся на 2025/2026 учебный год </w:t>
      </w:r>
      <w:r w:rsidR="004F10A3">
        <w:rPr>
          <w:rFonts w:ascii="Times New Roman" w:hAnsi="Times New Roman" w:cs="Times New Roman"/>
          <w:sz w:val="28"/>
          <w:szCs w:val="28"/>
        </w:rPr>
        <w:t>включены в планы школьных методических объединений.</w:t>
      </w:r>
    </w:p>
    <w:p w:rsidR="004F10A3" w:rsidRDefault="004F10A3" w:rsidP="005A5604">
      <w:pPr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F10A3">
        <w:rPr>
          <w:rFonts w:ascii="Times New Roman" w:hAnsi="Times New Roman" w:cs="Times New Roman"/>
          <w:sz w:val="28"/>
          <w:szCs w:val="28"/>
        </w:rPr>
        <w:t>форми</w:t>
      </w:r>
      <w:r>
        <w:rPr>
          <w:rFonts w:ascii="Times New Roman" w:hAnsi="Times New Roman" w:cs="Times New Roman"/>
          <w:sz w:val="28"/>
          <w:szCs w:val="28"/>
        </w:rPr>
        <w:t>рована база</w:t>
      </w:r>
      <w:r w:rsidRPr="004F10A3">
        <w:rPr>
          <w:rFonts w:ascii="Times New Roman" w:hAnsi="Times New Roman" w:cs="Times New Roman"/>
          <w:sz w:val="28"/>
          <w:szCs w:val="28"/>
        </w:rPr>
        <w:t xml:space="preserve"> данных обучающихся 8-9 классов 2025/2026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10A3">
        <w:rPr>
          <w:rFonts w:ascii="Times New Roman" w:hAnsi="Times New Roman" w:cs="Times New Roman"/>
          <w:sz w:val="28"/>
          <w:szCs w:val="28"/>
        </w:rPr>
        <w:t>учебного года, а также учителей, участвующих в формировании функциональной грамотности обучающихся 8-9 классов по шести направлениям (читательская грамотность; математическая грамотность; естественнонаучная грамотность; финансовая грамотность; глобальные ко</w:t>
      </w:r>
      <w:r>
        <w:rPr>
          <w:rFonts w:ascii="Times New Roman" w:hAnsi="Times New Roman" w:cs="Times New Roman"/>
          <w:sz w:val="28"/>
          <w:szCs w:val="28"/>
        </w:rPr>
        <w:t>мпетенции, креативное мышление).</w:t>
      </w:r>
    </w:p>
    <w:p w:rsidR="005A5604" w:rsidRPr="005A5604" w:rsidRDefault="005A5604" w:rsidP="005A5604">
      <w:pPr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A5604">
        <w:rPr>
          <w:rFonts w:ascii="Times New Roman" w:hAnsi="Times New Roman" w:cs="Times New Roman"/>
          <w:sz w:val="28"/>
          <w:szCs w:val="28"/>
        </w:rPr>
        <w:t xml:space="preserve"> В </w:t>
      </w:r>
      <w:r w:rsidR="004F10A3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Pr="005A5604">
        <w:rPr>
          <w:rFonts w:ascii="Times New Roman" w:hAnsi="Times New Roman" w:cs="Times New Roman"/>
          <w:sz w:val="28"/>
          <w:szCs w:val="28"/>
        </w:rPr>
        <w:t>202</w:t>
      </w:r>
      <w:r w:rsidR="004F10A3">
        <w:rPr>
          <w:rFonts w:ascii="Times New Roman" w:hAnsi="Times New Roman" w:cs="Times New Roman"/>
          <w:sz w:val="28"/>
          <w:szCs w:val="28"/>
        </w:rPr>
        <w:t>5</w:t>
      </w:r>
      <w:r w:rsidRPr="005A5604">
        <w:rPr>
          <w:rFonts w:ascii="Times New Roman" w:hAnsi="Times New Roman" w:cs="Times New Roman"/>
          <w:sz w:val="28"/>
          <w:szCs w:val="28"/>
        </w:rPr>
        <w:t>-202</w:t>
      </w:r>
      <w:r w:rsidR="004F10A3">
        <w:rPr>
          <w:rFonts w:ascii="Times New Roman" w:hAnsi="Times New Roman" w:cs="Times New Roman"/>
          <w:sz w:val="28"/>
          <w:szCs w:val="28"/>
        </w:rPr>
        <w:t>6</w:t>
      </w:r>
      <w:r w:rsidRPr="005A5604"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4F10A3">
        <w:rPr>
          <w:rFonts w:ascii="Times New Roman" w:hAnsi="Times New Roman" w:cs="Times New Roman"/>
          <w:sz w:val="28"/>
          <w:szCs w:val="28"/>
        </w:rPr>
        <w:t>го</w:t>
      </w:r>
      <w:r w:rsidRPr="005A5604">
        <w:rPr>
          <w:rFonts w:ascii="Times New Roman" w:hAnsi="Times New Roman" w:cs="Times New Roman"/>
          <w:sz w:val="28"/>
          <w:szCs w:val="28"/>
        </w:rPr>
        <w:t xml:space="preserve"> год</w:t>
      </w:r>
      <w:r w:rsidR="004F10A3">
        <w:rPr>
          <w:rFonts w:ascii="Times New Roman" w:hAnsi="Times New Roman" w:cs="Times New Roman"/>
          <w:sz w:val="28"/>
          <w:szCs w:val="28"/>
        </w:rPr>
        <w:t>а</w:t>
      </w:r>
      <w:r w:rsidRPr="005A5604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 по формированию и оценке ФГ </w:t>
      </w:r>
      <w:proofErr w:type="gramStart"/>
      <w:r w:rsidRPr="005A560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A5604">
        <w:rPr>
          <w:rFonts w:ascii="Times New Roman" w:hAnsi="Times New Roman" w:cs="Times New Roman"/>
          <w:sz w:val="28"/>
          <w:szCs w:val="28"/>
        </w:rPr>
        <w:t>.</w:t>
      </w:r>
    </w:p>
    <w:p w:rsidR="004F10A3" w:rsidRDefault="005A5604" w:rsidP="004F10A3">
      <w:pPr>
        <w:jc w:val="both"/>
        <w:rPr>
          <w:rFonts w:ascii="Times New Roman" w:hAnsi="Times New Roman" w:cs="Times New Roman"/>
          <w:sz w:val="28"/>
          <w:szCs w:val="28"/>
        </w:rPr>
      </w:pPr>
      <w:r w:rsidRPr="005A5604">
        <w:rPr>
          <w:rFonts w:ascii="Times New Roman" w:hAnsi="Times New Roman" w:cs="Times New Roman"/>
          <w:sz w:val="28"/>
          <w:szCs w:val="28"/>
        </w:rPr>
        <w:t xml:space="preserve">- Издан приказ от </w:t>
      </w:r>
      <w:r w:rsidR="004F10A3">
        <w:rPr>
          <w:rFonts w:ascii="Times New Roman" w:hAnsi="Times New Roman" w:cs="Times New Roman"/>
          <w:sz w:val="28"/>
          <w:szCs w:val="28"/>
        </w:rPr>
        <w:t xml:space="preserve">18.11.2025г. </w:t>
      </w:r>
      <w:r w:rsidRPr="005A5604">
        <w:rPr>
          <w:rFonts w:ascii="Times New Roman" w:hAnsi="Times New Roman" w:cs="Times New Roman"/>
          <w:sz w:val="28"/>
          <w:szCs w:val="28"/>
        </w:rPr>
        <w:t>«</w:t>
      </w:r>
      <w:r w:rsidR="004F10A3" w:rsidRPr="004F10A3">
        <w:rPr>
          <w:rFonts w:ascii="Times New Roman" w:hAnsi="Times New Roman" w:cs="Times New Roman"/>
          <w:sz w:val="28"/>
          <w:szCs w:val="28"/>
        </w:rPr>
        <w:t xml:space="preserve">Об организации работы по </w:t>
      </w:r>
      <w:r w:rsidR="004F10A3">
        <w:rPr>
          <w:rFonts w:ascii="Times New Roman" w:hAnsi="Times New Roman" w:cs="Times New Roman"/>
          <w:sz w:val="28"/>
          <w:szCs w:val="28"/>
        </w:rPr>
        <w:t>п</w:t>
      </w:r>
      <w:r w:rsidR="004F10A3" w:rsidRPr="004F10A3">
        <w:rPr>
          <w:rFonts w:ascii="Times New Roman" w:hAnsi="Times New Roman" w:cs="Times New Roman"/>
          <w:sz w:val="28"/>
          <w:szCs w:val="28"/>
        </w:rPr>
        <w:t>овышению</w:t>
      </w:r>
      <w:r w:rsidR="004F10A3">
        <w:rPr>
          <w:rFonts w:ascii="Times New Roman" w:hAnsi="Times New Roman" w:cs="Times New Roman"/>
          <w:sz w:val="28"/>
          <w:szCs w:val="28"/>
        </w:rPr>
        <w:t xml:space="preserve"> </w:t>
      </w:r>
      <w:r w:rsidR="004F10A3" w:rsidRPr="004F10A3">
        <w:rPr>
          <w:rFonts w:ascii="Times New Roman" w:hAnsi="Times New Roman" w:cs="Times New Roman"/>
          <w:sz w:val="28"/>
          <w:szCs w:val="28"/>
        </w:rPr>
        <w:t>функциональной грамотности в 2025 - 2026 учебном году</w:t>
      </w:r>
      <w:r w:rsidR="004F10A3">
        <w:rPr>
          <w:rFonts w:ascii="Times New Roman" w:hAnsi="Times New Roman" w:cs="Times New Roman"/>
          <w:sz w:val="28"/>
          <w:szCs w:val="28"/>
        </w:rPr>
        <w:t>».</w:t>
      </w:r>
    </w:p>
    <w:p w:rsidR="004F10A3" w:rsidRDefault="004F10A3" w:rsidP="004F10A3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Определён</w:t>
      </w:r>
      <w:r w:rsidRPr="004F10A3">
        <w:rPr>
          <w:rFonts w:ascii="Times New Roman" w:hAnsi="Times New Roman" w:cs="Times New Roman"/>
          <w:sz w:val="28"/>
          <w:szCs w:val="28"/>
        </w:rPr>
        <w:t xml:space="preserve"> ответственным за вопросы формирования функциональной грамотности обу</w:t>
      </w:r>
      <w:r>
        <w:rPr>
          <w:rFonts w:ascii="Times New Roman" w:hAnsi="Times New Roman" w:cs="Times New Roman"/>
          <w:sz w:val="28"/>
          <w:szCs w:val="28"/>
        </w:rPr>
        <w:t>чающихся – заместитель</w:t>
      </w:r>
      <w:r w:rsidRPr="004F10A3">
        <w:rPr>
          <w:rFonts w:ascii="Times New Roman" w:hAnsi="Times New Roman" w:cs="Times New Roman"/>
          <w:sz w:val="28"/>
          <w:szCs w:val="28"/>
        </w:rPr>
        <w:t xml:space="preserve"> директора по УВР Дьяченко О. А.</w:t>
      </w:r>
      <w:proofErr w:type="gramEnd"/>
    </w:p>
    <w:p w:rsidR="004F10A3" w:rsidRDefault="004F10A3" w:rsidP="004F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10A3">
        <w:rPr>
          <w:rFonts w:ascii="Times New Roman" w:hAnsi="Times New Roman" w:cs="Times New Roman"/>
          <w:sz w:val="28"/>
          <w:szCs w:val="28"/>
        </w:rPr>
        <w:t>В тематическом разделе на официальном сайте школы обновлен банк заданий по формированию и оценке функциональной грамотности.</w:t>
      </w:r>
    </w:p>
    <w:p w:rsidR="004F10A3" w:rsidRDefault="004F10A3" w:rsidP="004F10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F10A3">
        <w:rPr>
          <w:rFonts w:ascii="Times New Roman" w:hAnsi="Times New Roman" w:cs="Times New Roman"/>
          <w:sz w:val="28"/>
          <w:szCs w:val="28"/>
        </w:rPr>
        <w:t>Проведено информационное совещание с педагогами по теме «Функциональная грамотность как цель и результат современного образования»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CA3" w:rsidRPr="00FE3CA3" w:rsidRDefault="00FE3CA3" w:rsidP="00FE3C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3CA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E3CA3">
        <w:rPr>
          <w:rFonts w:ascii="Times New Roman" w:hAnsi="Times New Roman" w:cs="Times New Roman"/>
          <w:b/>
          <w:sz w:val="28"/>
          <w:szCs w:val="28"/>
        </w:rPr>
        <w:t>. Работа с педагогическими кадрами.</w:t>
      </w:r>
    </w:p>
    <w:p w:rsidR="00FE3CA3" w:rsidRDefault="004950EA" w:rsidP="004F10A3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CA3" w:rsidRPr="00FE3CA3">
        <w:rPr>
          <w:rFonts w:ascii="Times New Roman" w:hAnsi="Times New Roman" w:cs="Times New Roman"/>
          <w:sz w:val="28"/>
          <w:szCs w:val="28"/>
        </w:rPr>
        <w:t>Посещение педагогами практико-ориентированных курсов повышения квалификации по вопросам формирования и оценке ФГ</w:t>
      </w:r>
      <w:r w:rsidR="00A65034">
        <w:rPr>
          <w:rFonts w:ascii="Times New Roman" w:hAnsi="Times New Roman" w:cs="Times New Roman"/>
          <w:sz w:val="28"/>
          <w:szCs w:val="28"/>
        </w:rPr>
        <w:t>.</w:t>
      </w: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b/>
          <w:sz w:val="28"/>
          <w:szCs w:val="28"/>
        </w:rPr>
        <w:t>2.2</w:t>
      </w:r>
      <w:r w:rsidRPr="004950EA">
        <w:rPr>
          <w:rFonts w:ascii="Times New Roman" w:hAnsi="Times New Roman" w:cs="Times New Roman"/>
          <w:sz w:val="28"/>
          <w:szCs w:val="28"/>
        </w:rPr>
        <w:t>. Использование педагогами на уроках и внеурочной деятельности эффективных педагогических практик по формированию функциональной грамотности:</w:t>
      </w: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sz w:val="28"/>
          <w:szCs w:val="28"/>
        </w:rPr>
        <w:t>•создание учебных ситуаций, инициирующих  учебную деятельность  учащихся, мотивирующих их на учебную деятельность и  проясняющих смыслы этой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sz w:val="28"/>
          <w:szCs w:val="28"/>
        </w:rPr>
        <w:t>•учение в общении, или учебное сотрудничество, задания на работу в парах и малых группах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sz w:val="28"/>
          <w:szCs w:val="28"/>
        </w:rPr>
        <w:lastRenderedPageBreak/>
        <w:t>•поисковая активность - задания поискового характера, учебные исследования, проекты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sz w:val="28"/>
          <w:szCs w:val="28"/>
        </w:rPr>
        <w:t>•оценочная самостоятельность школьников, задания на сам</w:t>
      </w:r>
      <w:proofErr w:type="gramStart"/>
      <w:r w:rsidRPr="004950E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950E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50EA">
        <w:rPr>
          <w:rFonts w:ascii="Times New Roman" w:hAnsi="Times New Roman" w:cs="Times New Roman"/>
          <w:sz w:val="28"/>
          <w:szCs w:val="28"/>
        </w:rPr>
        <w:t>взаимооценку</w:t>
      </w:r>
      <w:proofErr w:type="spellEnd"/>
      <w:r w:rsidRPr="004950EA">
        <w:rPr>
          <w:rFonts w:ascii="Times New Roman" w:hAnsi="Times New Roman" w:cs="Times New Roman"/>
          <w:sz w:val="28"/>
          <w:szCs w:val="28"/>
        </w:rPr>
        <w:t>: приобретение опыта – кейсы, ролевые игры, диспуты, требующие разрешения проблем, принятия решений, позитивного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Задача</w:t>
      </w:r>
      <w:r w:rsidRPr="004950EA">
        <w:rPr>
          <w:rFonts w:ascii="Times New Roman" w:hAnsi="Times New Roman" w:cs="Times New Roman"/>
          <w:sz w:val="28"/>
          <w:szCs w:val="28"/>
        </w:rPr>
        <w:t xml:space="preserve"> совершенствования профессионального </w:t>
      </w:r>
      <w:r>
        <w:rPr>
          <w:rFonts w:ascii="Times New Roman" w:hAnsi="Times New Roman" w:cs="Times New Roman"/>
          <w:sz w:val="28"/>
          <w:szCs w:val="28"/>
        </w:rPr>
        <w:t>мастерства учителей школы решается</w:t>
      </w:r>
      <w:r w:rsidRPr="004950EA">
        <w:rPr>
          <w:rFonts w:ascii="Times New Roman" w:hAnsi="Times New Roman" w:cs="Times New Roman"/>
          <w:sz w:val="28"/>
          <w:szCs w:val="28"/>
        </w:rPr>
        <w:t xml:space="preserve"> через овладение современными образовательными технологиями, внедряемыми в современный урок, которые в свою очередь обеспечивают формирование функциональной грамотности у учащихся средствами </w:t>
      </w:r>
      <w:r>
        <w:rPr>
          <w:rFonts w:ascii="Times New Roman" w:hAnsi="Times New Roman" w:cs="Times New Roman"/>
          <w:sz w:val="28"/>
          <w:szCs w:val="28"/>
        </w:rPr>
        <w:t>каждого учебного</w:t>
      </w:r>
      <w:r w:rsidRPr="004950EA">
        <w:rPr>
          <w:rFonts w:ascii="Times New Roman" w:hAnsi="Times New Roman" w:cs="Times New Roman"/>
          <w:sz w:val="28"/>
          <w:szCs w:val="28"/>
        </w:rPr>
        <w:t xml:space="preserve"> предмета.</w:t>
      </w:r>
    </w:p>
    <w:p w:rsidR="004950EA" w:rsidRPr="004950EA" w:rsidRDefault="004950EA" w:rsidP="004950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50E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950EA">
        <w:rPr>
          <w:rFonts w:ascii="Times New Roman" w:hAnsi="Times New Roman" w:cs="Times New Roman"/>
          <w:b/>
          <w:sz w:val="28"/>
          <w:szCs w:val="28"/>
        </w:rPr>
        <w:t>. Работа с обучающимися.</w:t>
      </w: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b/>
          <w:i/>
          <w:sz w:val="28"/>
          <w:szCs w:val="28"/>
        </w:rPr>
        <w:t>Функциональная грамотность</w:t>
      </w:r>
      <w:r w:rsidRPr="004950EA">
        <w:rPr>
          <w:rFonts w:ascii="Times New Roman" w:hAnsi="Times New Roman" w:cs="Times New Roman"/>
          <w:sz w:val="28"/>
          <w:szCs w:val="28"/>
        </w:rPr>
        <w:t xml:space="preserve"> обучающихся определена как способность </w:t>
      </w:r>
      <w:proofErr w:type="gramStart"/>
      <w:r w:rsidRPr="004950EA">
        <w:rPr>
          <w:rFonts w:ascii="Times New Roman" w:hAnsi="Times New Roman" w:cs="Times New Roman"/>
          <w:sz w:val="28"/>
          <w:szCs w:val="28"/>
        </w:rPr>
        <w:t>решать</w:t>
      </w:r>
      <w:proofErr w:type="gramEnd"/>
      <w:r w:rsidRPr="004950EA">
        <w:rPr>
          <w:rFonts w:ascii="Times New Roman" w:hAnsi="Times New Roman" w:cs="Times New Roman"/>
          <w:sz w:val="28"/>
          <w:szCs w:val="28"/>
        </w:rPr>
        <w:t xml:space="preserve"> учебные задачи и жизненные проблемные ситуации на основе сформированных предметных, </w:t>
      </w:r>
      <w:proofErr w:type="spellStart"/>
      <w:r w:rsidRPr="004950E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950EA">
        <w:rPr>
          <w:rFonts w:ascii="Times New Roman" w:hAnsi="Times New Roman" w:cs="Times New Roman"/>
          <w:sz w:val="28"/>
          <w:szCs w:val="28"/>
        </w:rPr>
        <w:t xml:space="preserve"> и универсальных способов деятельности, включая овладение ключевыми компетенциями, составляющими основу дальнейшего успешного образовани</w:t>
      </w:r>
      <w:r>
        <w:rPr>
          <w:rFonts w:ascii="Times New Roman" w:hAnsi="Times New Roman" w:cs="Times New Roman"/>
          <w:sz w:val="28"/>
          <w:szCs w:val="28"/>
        </w:rPr>
        <w:t>я и ориентации в мире профессий:</w:t>
      </w: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sz w:val="28"/>
          <w:szCs w:val="28"/>
        </w:rPr>
        <w:t>- читательская грамотность</w:t>
      </w: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sz w:val="28"/>
          <w:szCs w:val="28"/>
        </w:rPr>
        <w:t>- математическая грамотность</w:t>
      </w: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естественно</w:t>
      </w:r>
      <w:r w:rsidRPr="004950EA">
        <w:rPr>
          <w:rFonts w:ascii="Times New Roman" w:hAnsi="Times New Roman" w:cs="Times New Roman"/>
          <w:sz w:val="28"/>
          <w:szCs w:val="28"/>
        </w:rPr>
        <w:t>научная грамотность</w:t>
      </w: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sz w:val="28"/>
          <w:szCs w:val="28"/>
        </w:rPr>
        <w:t>- финансовая грамотность</w:t>
      </w: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sz w:val="28"/>
          <w:szCs w:val="28"/>
        </w:rPr>
        <w:t>- глобальные компетенции</w:t>
      </w:r>
    </w:p>
    <w:p w:rsid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sz w:val="28"/>
          <w:szCs w:val="28"/>
        </w:rPr>
        <w:t>- креативное мышление</w:t>
      </w:r>
    </w:p>
    <w:p w:rsidR="004950EA" w:rsidRPr="00B05C3D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B05C3D">
        <w:rPr>
          <w:rFonts w:ascii="Times New Roman" w:hAnsi="Times New Roman" w:cs="Times New Roman"/>
          <w:sz w:val="28"/>
          <w:szCs w:val="28"/>
        </w:rPr>
        <w:t>Внедрение в учебный процесс банка заданий по оценке ФГ.</w:t>
      </w:r>
    </w:p>
    <w:p w:rsidR="004950EA" w:rsidRDefault="004950EA" w:rsidP="004950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50EA">
        <w:rPr>
          <w:rFonts w:ascii="Times New Roman" w:hAnsi="Times New Roman" w:cs="Times New Roman"/>
          <w:sz w:val="28"/>
          <w:szCs w:val="28"/>
        </w:rPr>
        <w:t xml:space="preserve">Педагоги используют в работе материалы, размещенные в рубрике </w:t>
      </w:r>
      <w:r>
        <w:rPr>
          <w:rFonts w:ascii="Times New Roman" w:hAnsi="Times New Roman" w:cs="Times New Roman"/>
          <w:sz w:val="28"/>
          <w:szCs w:val="28"/>
        </w:rPr>
        <w:t xml:space="preserve">ФГ на школьном сайте, а также на </w:t>
      </w:r>
      <w:r w:rsidR="00B05C3D">
        <w:rPr>
          <w:rFonts w:ascii="Times New Roman" w:hAnsi="Times New Roman" w:cs="Times New Roman"/>
          <w:bCs/>
          <w:sz w:val="28"/>
          <w:szCs w:val="28"/>
        </w:rPr>
        <w:t>Информационно-методическом</w:t>
      </w:r>
      <w:r w:rsidRPr="004950EA">
        <w:rPr>
          <w:rFonts w:ascii="Times New Roman" w:hAnsi="Times New Roman" w:cs="Times New Roman"/>
          <w:bCs/>
          <w:sz w:val="28"/>
          <w:szCs w:val="28"/>
        </w:rPr>
        <w:t xml:space="preserve"> портал</w:t>
      </w:r>
      <w:r w:rsidR="00B05C3D">
        <w:rPr>
          <w:rFonts w:ascii="Times New Roman" w:hAnsi="Times New Roman" w:cs="Times New Roman"/>
          <w:bCs/>
          <w:sz w:val="28"/>
          <w:szCs w:val="28"/>
        </w:rPr>
        <w:t>е</w:t>
      </w:r>
      <w:r w:rsidRPr="004950EA">
        <w:rPr>
          <w:rFonts w:ascii="Times New Roman" w:hAnsi="Times New Roman" w:cs="Times New Roman"/>
          <w:bCs/>
          <w:sz w:val="28"/>
          <w:szCs w:val="28"/>
        </w:rPr>
        <w:t xml:space="preserve"> по формированию и оценке функциональной грамотности </w:t>
      </w:r>
      <w:proofErr w:type="gramStart"/>
      <w:r w:rsidRPr="004950EA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B05C3D">
        <w:rPr>
          <w:rFonts w:ascii="Times New Roman" w:hAnsi="Times New Roman" w:cs="Times New Roman"/>
          <w:bCs/>
          <w:sz w:val="28"/>
          <w:szCs w:val="28"/>
        </w:rPr>
        <w:t xml:space="preserve"> сайта КРИППО.</w:t>
      </w:r>
    </w:p>
    <w:p w:rsidR="00B05C3D" w:rsidRDefault="00B05C3D" w:rsidP="004950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r>
        <w:rPr>
          <w:rFonts w:ascii="Times New Roman" w:hAnsi="Times New Roman" w:cs="Times New Roman"/>
          <w:bCs/>
          <w:sz w:val="28"/>
          <w:szCs w:val="28"/>
        </w:rPr>
        <w:t>Проведение декады ФГ с 24.11 по 05.12.2025г.</w:t>
      </w:r>
    </w:p>
    <w:p w:rsidR="00B05C3D" w:rsidRDefault="00B05C3D" w:rsidP="004950E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рамках декады были проведены следующие мероприятия:</w:t>
      </w:r>
    </w:p>
    <w:p w:rsidR="00B05C3D" w:rsidRDefault="00B05C3D" w:rsidP="00B05C3D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</w:t>
      </w:r>
      <w:r w:rsidRPr="00B05C3D">
        <w:rPr>
          <w:rFonts w:ascii="Times New Roman" w:hAnsi="Times New Roman" w:cs="Times New Roman"/>
          <w:bCs/>
          <w:sz w:val="28"/>
          <w:szCs w:val="28"/>
        </w:rPr>
        <w:t>Дидактическая игра «Финансовые гении»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 (9 класс, 11 обучающихся, справились с заданиями 11 человек) – провела педагог-психолог Дьяченко Д.В.; в 1 и 2 классах учителя </w:t>
      </w:r>
      <w:proofErr w:type="spellStart"/>
      <w:r w:rsidRPr="00B05C3D">
        <w:rPr>
          <w:rFonts w:ascii="Times New Roman" w:hAnsi="Times New Roman" w:cs="Times New Roman"/>
          <w:bCs/>
          <w:sz w:val="28"/>
          <w:szCs w:val="28"/>
        </w:rPr>
        <w:t>Вербельчук</w:t>
      </w:r>
      <w:proofErr w:type="spellEnd"/>
      <w:r w:rsidRPr="00B05C3D">
        <w:rPr>
          <w:rFonts w:ascii="Times New Roman" w:hAnsi="Times New Roman" w:cs="Times New Roman"/>
          <w:bCs/>
          <w:sz w:val="28"/>
          <w:szCs w:val="28"/>
        </w:rPr>
        <w:t xml:space="preserve"> М.С., </w:t>
      </w:r>
      <w:proofErr w:type="spellStart"/>
      <w:r w:rsidRPr="00B05C3D">
        <w:rPr>
          <w:rFonts w:ascii="Times New Roman" w:hAnsi="Times New Roman" w:cs="Times New Roman"/>
          <w:bCs/>
          <w:sz w:val="28"/>
          <w:szCs w:val="28"/>
        </w:rPr>
        <w:t>Джеляева</w:t>
      </w:r>
      <w:proofErr w:type="spellEnd"/>
      <w:r w:rsidRPr="00B05C3D">
        <w:rPr>
          <w:rFonts w:ascii="Times New Roman" w:hAnsi="Times New Roman" w:cs="Times New Roman"/>
          <w:bCs/>
          <w:sz w:val="28"/>
          <w:szCs w:val="28"/>
        </w:rPr>
        <w:t xml:space="preserve"> Е.О.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также провели игры по финансовой грамотности.</w:t>
      </w:r>
    </w:p>
    <w:p w:rsidR="00B05C3D" w:rsidRDefault="00B05C3D" w:rsidP="00CB292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B05C3D">
        <w:rPr>
          <w:rFonts w:ascii="Times New Roman" w:hAnsi="Times New Roman" w:cs="Times New Roman"/>
          <w:bCs/>
          <w:sz w:val="28"/>
          <w:szCs w:val="28"/>
        </w:rPr>
        <w:t>Естественнонаучная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грамотность: выполнение заданий по физике </w:t>
      </w:r>
      <w:r w:rsidR="00CB2929">
        <w:rPr>
          <w:rFonts w:ascii="Times New Roman" w:hAnsi="Times New Roman" w:cs="Times New Roman"/>
          <w:bCs/>
          <w:sz w:val="28"/>
          <w:szCs w:val="28"/>
        </w:rPr>
        <w:t>(</w:t>
      </w:r>
      <w:r w:rsidR="00CB2929" w:rsidRPr="00CB2929">
        <w:rPr>
          <w:rFonts w:ascii="Times New Roman" w:hAnsi="Times New Roman" w:cs="Times New Roman"/>
          <w:bCs/>
          <w:sz w:val="28"/>
          <w:szCs w:val="28"/>
        </w:rPr>
        <w:t>7 класс</w:t>
      </w:r>
      <w:r w:rsidR="00CB292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2929" w:rsidRPr="00CB2929">
        <w:rPr>
          <w:rFonts w:ascii="Times New Roman" w:hAnsi="Times New Roman" w:cs="Times New Roman"/>
          <w:bCs/>
          <w:sz w:val="28"/>
          <w:szCs w:val="28"/>
        </w:rPr>
        <w:t>19 чел</w:t>
      </w:r>
      <w:r w:rsidR="00CB2929">
        <w:rPr>
          <w:rFonts w:ascii="Times New Roman" w:hAnsi="Times New Roman" w:cs="Times New Roman"/>
          <w:bCs/>
          <w:sz w:val="28"/>
          <w:szCs w:val="28"/>
        </w:rPr>
        <w:t>.; справились 18 чел.) и биологии (</w:t>
      </w:r>
      <w:r w:rsidR="00CB2929" w:rsidRPr="00CB2929">
        <w:rPr>
          <w:rFonts w:ascii="Times New Roman" w:hAnsi="Times New Roman" w:cs="Times New Roman"/>
          <w:bCs/>
          <w:sz w:val="28"/>
          <w:szCs w:val="28"/>
        </w:rPr>
        <w:t>9 класс</w:t>
      </w:r>
      <w:r w:rsidR="00CB292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CB2929" w:rsidRPr="00CB2929">
        <w:rPr>
          <w:rFonts w:ascii="Times New Roman" w:hAnsi="Times New Roman" w:cs="Times New Roman"/>
          <w:bCs/>
          <w:sz w:val="28"/>
          <w:szCs w:val="28"/>
        </w:rPr>
        <w:t>6 чел</w:t>
      </w:r>
      <w:r w:rsidR="00CB2929">
        <w:rPr>
          <w:rFonts w:ascii="Times New Roman" w:hAnsi="Times New Roman" w:cs="Times New Roman"/>
          <w:bCs/>
          <w:sz w:val="28"/>
          <w:szCs w:val="28"/>
        </w:rPr>
        <w:t xml:space="preserve">.; справились 3 чел.) – провели учителя </w:t>
      </w:r>
      <w:proofErr w:type="spellStart"/>
      <w:r w:rsidR="00CB2929">
        <w:rPr>
          <w:rFonts w:ascii="Times New Roman" w:hAnsi="Times New Roman" w:cs="Times New Roman"/>
          <w:bCs/>
          <w:sz w:val="28"/>
          <w:szCs w:val="28"/>
        </w:rPr>
        <w:t>Напольнов</w:t>
      </w:r>
      <w:proofErr w:type="spellEnd"/>
      <w:r w:rsidR="00CB2929">
        <w:rPr>
          <w:rFonts w:ascii="Times New Roman" w:hAnsi="Times New Roman" w:cs="Times New Roman"/>
          <w:bCs/>
          <w:sz w:val="28"/>
          <w:szCs w:val="28"/>
        </w:rPr>
        <w:t xml:space="preserve"> С.Г. и </w:t>
      </w:r>
      <w:proofErr w:type="spellStart"/>
      <w:r w:rsidR="00CB2929">
        <w:rPr>
          <w:rFonts w:ascii="Times New Roman" w:hAnsi="Times New Roman" w:cs="Times New Roman"/>
          <w:bCs/>
          <w:sz w:val="28"/>
          <w:szCs w:val="28"/>
        </w:rPr>
        <w:t>Евсеенкова</w:t>
      </w:r>
      <w:proofErr w:type="spellEnd"/>
      <w:r w:rsidR="00CB2929">
        <w:rPr>
          <w:rFonts w:ascii="Times New Roman" w:hAnsi="Times New Roman" w:cs="Times New Roman"/>
          <w:bCs/>
          <w:sz w:val="28"/>
          <w:szCs w:val="28"/>
        </w:rPr>
        <w:t xml:space="preserve"> Н.А.</w:t>
      </w:r>
    </w:p>
    <w:p w:rsidR="006E0330" w:rsidRDefault="00CB2929" w:rsidP="006E03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B2929">
        <w:rPr>
          <w:rFonts w:ascii="Times New Roman" w:hAnsi="Times New Roman" w:cs="Times New Roman"/>
          <w:bCs/>
          <w:sz w:val="28"/>
          <w:szCs w:val="28"/>
        </w:rPr>
        <w:t>Глобальные компетенции</w:t>
      </w:r>
      <w:r>
        <w:rPr>
          <w:rFonts w:ascii="Times New Roman" w:hAnsi="Times New Roman" w:cs="Times New Roman"/>
          <w:bCs/>
          <w:sz w:val="28"/>
          <w:szCs w:val="28"/>
        </w:rPr>
        <w:t>: з</w:t>
      </w:r>
      <w:r w:rsidRPr="00CB2929">
        <w:rPr>
          <w:rFonts w:ascii="Times New Roman" w:hAnsi="Times New Roman" w:cs="Times New Roman"/>
          <w:bCs/>
          <w:sz w:val="28"/>
          <w:szCs w:val="28"/>
        </w:rPr>
        <w:t>адания по физической культуре (Олимпийские Игры: история, цели, значение)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CB2929">
        <w:rPr>
          <w:rFonts w:ascii="Times New Roman" w:hAnsi="Times New Roman" w:cs="Times New Roman"/>
          <w:bCs/>
          <w:sz w:val="28"/>
          <w:szCs w:val="28"/>
        </w:rPr>
        <w:t>6 класс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B2929">
        <w:rPr>
          <w:rFonts w:ascii="Times New Roman" w:hAnsi="Times New Roman" w:cs="Times New Roman"/>
          <w:bCs/>
          <w:sz w:val="28"/>
          <w:szCs w:val="28"/>
        </w:rPr>
        <w:t>17 чел</w:t>
      </w:r>
      <w:r>
        <w:rPr>
          <w:rFonts w:ascii="Times New Roman" w:hAnsi="Times New Roman" w:cs="Times New Roman"/>
          <w:bCs/>
          <w:sz w:val="28"/>
          <w:szCs w:val="28"/>
        </w:rPr>
        <w:t xml:space="preserve">. справились 14 чел.); </w:t>
      </w:r>
      <w:r w:rsidRPr="00CB2929">
        <w:rPr>
          <w:rFonts w:ascii="Times New Roman" w:hAnsi="Times New Roman" w:cs="Times New Roman"/>
          <w:bCs/>
          <w:sz w:val="28"/>
          <w:szCs w:val="28"/>
        </w:rPr>
        <w:t xml:space="preserve">задания по физической культуре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r w:rsidRPr="00CB2929">
        <w:rPr>
          <w:rFonts w:ascii="Times New Roman" w:hAnsi="Times New Roman" w:cs="Times New Roman"/>
          <w:bCs/>
          <w:sz w:val="28"/>
          <w:szCs w:val="28"/>
        </w:rPr>
        <w:t>2 класс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B2929">
        <w:rPr>
          <w:rFonts w:ascii="Times New Roman" w:hAnsi="Times New Roman" w:cs="Times New Roman"/>
          <w:bCs/>
          <w:sz w:val="28"/>
          <w:szCs w:val="28"/>
        </w:rPr>
        <w:t>10 чел</w:t>
      </w:r>
      <w:r>
        <w:rPr>
          <w:rFonts w:ascii="Times New Roman" w:hAnsi="Times New Roman" w:cs="Times New Roman"/>
          <w:bCs/>
          <w:sz w:val="28"/>
          <w:szCs w:val="28"/>
        </w:rPr>
        <w:t xml:space="preserve">.; справились 9 чел.) – провели учителя физической культуры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Щерблюк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С.Н.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Буякевич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Н.Г. Также были проведены классные часы по глобальным проблемам человечества: </w:t>
      </w:r>
      <w:r w:rsidR="006E0330" w:rsidRPr="006E0330">
        <w:rPr>
          <w:rFonts w:ascii="Times New Roman" w:hAnsi="Times New Roman" w:cs="Times New Roman"/>
          <w:bCs/>
          <w:sz w:val="28"/>
          <w:szCs w:val="28"/>
        </w:rPr>
        <w:t>«Демография»</w:t>
      </w:r>
      <w:r w:rsidR="006E0330">
        <w:rPr>
          <w:rFonts w:ascii="Times New Roman" w:hAnsi="Times New Roman" w:cs="Times New Roman"/>
          <w:bCs/>
          <w:sz w:val="28"/>
          <w:szCs w:val="28"/>
        </w:rPr>
        <w:t xml:space="preserve"> – 9 класс, классный руководитель </w:t>
      </w:r>
      <w:proofErr w:type="spellStart"/>
      <w:r w:rsidR="006E0330">
        <w:rPr>
          <w:rFonts w:ascii="Times New Roman" w:hAnsi="Times New Roman" w:cs="Times New Roman"/>
          <w:bCs/>
          <w:sz w:val="28"/>
          <w:szCs w:val="28"/>
        </w:rPr>
        <w:t>Мыськив</w:t>
      </w:r>
      <w:proofErr w:type="spellEnd"/>
      <w:r w:rsidR="006E0330">
        <w:rPr>
          <w:rFonts w:ascii="Times New Roman" w:hAnsi="Times New Roman" w:cs="Times New Roman"/>
          <w:bCs/>
          <w:sz w:val="28"/>
          <w:szCs w:val="28"/>
        </w:rPr>
        <w:t xml:space="preserve"> А.Е.; </w:t>
      </w:r>
      <w:r w:rsidR="006E0330" w:rsidRPr="006E0330">
        <w:rPr>
          <w:rFonts w:ascii="Times New Roman" w:hAnsi="Times New Roman" w:cs="Times New Roman"/>
          <w:bCs/>
          <w:sz w:val="28"/>
          <w:szCs w:val="28"/>
        </w:rPr>
        <w:t>«Первые покорители космоса»</w:t>
      </w:r>
      <w:r w:rsidR="006E0330">
        <w:rPr>
          <w:rFonts w:ascii="Times New Roman" w:hAnsi="Times New Roman" w:cs="Times New Roman"/>
          <w:bCs/>
          <w:sz w:val="28"/>
          <w:szCs w:val="28"/>
        </w:rPr>
        <w:t xml:space="preserve"> – 7 класс, классный руководитель </w:t>
      </w:r>
      <w:proofErr w:type="spellStart"/>
      <w:r w:rsidR="006E0330">
        <w:rPr>
          <w:rFonts w:ascii="Times New Roman" w:hAnsi="Times New Roman" w:cs="Times New Roman"/>
          <w:bCs/>
          <w:sz w:val="28"/>
          <w:szCs w:val="28"/>
        </w:rPr>
        <w:t>Евсеенкова</w:t>
      </w:r>
      <w:proofErr w:type="spellEnd"/>
      <w:r w:rsidR="006E0330">
        <w:rPr>
          <w:rFonts w:ascii="Times New Roman" w:hAnsi="Times New Roman" w:cs="Times New Roman"/>
          <w:bCs/>
          <w:sz w:val="28"/>
          <w:szCs w:val="28"/>
        </w:rPr>
        <w:t xml:space="preserve"> Н.А.</w:t>
      </w:r>
    </w:p>
    <w:p w:rsidR="006E0330" w:rsidRDefault="006E0330" w:rsidP="006E03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E0330">
        <w:rPr>
          <w:rFonts w:ascii="Times New Roman" w:hAnsi="Times New Roman" w:cs="Times New Roman"/>
          <w:bCs/>
          <w:sz w:val="28"/>
          <w:szCs w:val="28"/>
        </w:rPr>
        <w:t>Читательская грамотность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: задания выполняли учащиеся 5 класса (14 чел., справились 12 чел.); 6 класса (14 чел., справились 13 чел.); 7 класса (14 чел., справились 11 чел.) – провели учителя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Бариева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Д.Э., Ледок Л.И.,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Мыськив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А.Е.</w:t>
      </w:r>
    </w:p>
    <w:p w:rsidR="006E0330" w:rsidRDefault="006E0330" w:rsidP="006E03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E0330">
        <w:rPr>
          <w:rFonts w:ascii="Times New Roman" w:hAnsi="Times New Roman" w:cs="Times New Roman"/>
          <w:bCs/>
          <w:sz w:val="28"/>
          <w:szCs w:val="28"/>
        </w:rPr>
        <w:t>Математическая грамотность</w:t>
      </w:r>
      <w:r>
        <w:rPr>
          <w:rFonts w:ascii="Times New Roman" w:hAnsi="Times New Roman" w:cs="Times New Roman"/>
          <w:bCs/>
          <w:sz w:val="28"/>
          <w:szCs w:val="28"/>
        </w:rPr>
        <w:t>: задания выполняли учащиеся 9 класса (12 чел., справились 12 чел.) – учитель Иваненко Е.А. Учащиеся 8 класса провели в</w:t>
      </w:r>
      <w:r w:rsidRPr="006E0330">
        <w:rPr>
          <w:rFonts w:ascii="Times New Roman" w:hAnsi="Times New Roman" w:cs="Times New Roman"/>
          <w:bCs/>
          <w:sz w:val="28"/>
          <w:szCs w:val="28"/>
        </w:rPr>
        <w:t>ычисление стоимости ремонта кабинета математики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(18 чел.) – учитель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Грибкова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Л.А.</w:t>
      </w:r>
    </w:p>
    <w:p w:rsidR="006E0330" w:rsidRDefault="006E0330" w:rsidP="006E03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6E0330">
        <w:rPr>
          <w:rFonts w:ascii="Times New Roman" w:hAnsi="Times New Roman" w:cs="Times New Roman"/>
          <w:bCs/>
          <w:sz w:val="28"/>
          <w:szCs w:val="28"/>
        </w:rPr>
        <w:t>Креативное мышление</w:t>
      </w:r>
      <w:r>
        <w:rPr>
          <w:rFonts w:ascii="Times New Roman" w:hAnsi="Times New Roman" w:cs="Times New Roman"/>
          <w:bCs/>
          <w:sz w:val="28"/>
          <w:szCs w:val="28"/>
        </w:rPr>
        <w:t>: учащиеся 6 класса создали э</w:t>
      </w:r>
      <w:r w:rsidRPr="006E0330">
        <w:rPr>
          <w:rFonts w:ascii="Times New Roman" w:hAnsi="Times New Roman" w:cs="Times New Roman"/>
          <w:bCs/>
          <w:sz w:val="28"/>
          <w:szCs w:val="28"/>
        </w:rPr>
        <w:t>скиз листовки для рекламной кампании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(12 чел.) – учитель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Сейдаметова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С.А.</w:t>
      </w:r>
    </w:p>
    <w:p w:rsidR="006E0330" w:rsidRDefault="0094658C" w:rsidP="006E033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Таким образом, в мероприятиях декады ФГ приняли участие 147 обучающихся; 132 успешно справились с заданиями.</w:t>
      </w:r>
    </w:p>
    <w:p w:rsidR="0094658C" w:rsidRDefault="0094658C" w:rsidP="006E033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658C" w:rsidRPr="0094658C" w:rsidRDefault="0094658C" w:rsidP="0094658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658C">
        <w:rPr>
          <w:rFonts w:ascii="Times New Roman" w:hAnsi="Times New Roman" w:cs="Times New Roman"/>
          <w:b/>
          <w:bCs/>
          <w:sz w:val="28"/>
          <w:szCs w:val="28"/>
        </w:rPr>
        <w:t xml:space="preserve">Общие выводы и предложения по улучшению работы </w:t>
      </w:r>
    </w:p>
    <w:p w:rsidR="0094658C" w:rsidRPr="0094658C" w:rsidRDefault="0094658C" w:rsidP="0094658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58C">
        <w:rPr>
          <w:rFonts w:ascii="Times New Roman" w:hAnsi="Times New Roman" w:cs="Times New Roman"/>
          <w:bCs/>
          <w:sz w:val="28"/>
          <w:szCs w:val="28"/>
        </w:rPr>
        <w:t xml:space="preserve">      Оценивая степень и эффективность выполнения поставленных задач, следует отметить, что в целом часть поставленных задач </w:t>
      </w:r>
      <w:proofErr w:type="gramStart"/>
      <w:r w:rsidRPr="0094658C">
        <w:rPr>
          <w:rFonts w:ascii="Times New Roman" w:hAnsi="Times New Roman" w:cs="Times New Roman"/>
          <w:bCs/>
          <w:sz w:val="28"/>
          <w:szCs w:val="28"/>
        </w:rPr>
        <w:t>выполнена</w:t>
      </w:r>
      <w:proofErr w:type="gramEnd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 и часть продолжает выполняться.</w:t>
      </w:r>
    </w:p>
    <w:p w:rsidR="0094658C" w:rsidRPr="0094658C" w:rsidRDefault="0094658C" w:rsidP="0094658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58C">
        <w:rPr>
          <w:rFonts w:ascii="Times New Roman" w:hAnsi="Times New Roman" w:cs="Times New Roman"/>
          <w:bCs/>
          <w:sz w:val="28"/>
          <w:szCs w:val="28"/>
        </w:rPr>
        <w:t xml:space="preserve">      Рассматриваемые проблемы актуальны, соответствуют современным требованиям и нововведениям в образовании.</w:t>
      </w:r>
    </w:p>
    <w:p w:rsidR="0094658C" w:rsidRDefault="0094658C" w:rsidP="0094658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58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В течение 202</w:t>
      </w:r>
      <w:r>
        <w:rPr>
          <w:rFonts w:ascii="Times New Roman" w:hAnsi="Times New Roman" w:cs="Times New Roman"/>
          <w:bCs/>
          <w:sz w:val="28"/>
          <w:szCs w:val="28"/>
        </w:rPr>
        <w:t>5/</w:t>
      </w:r>
      <w:r w:rsidRPr="0094658C">
        <w:rPr>
          <w:rFonts w:ascii="Times New Roman" w:hAnsi="Times New Roman" w:cs="Times New Roman"/>
          <w:bCs/>
          <w:sz w:val="28"/>
          <w:szCs w:val="28"/>
        </w:rPr>
        <w:t>202</w:t>
      </w:r>
      <w:r>
        <w:rPr>
          <w:rFonts w:ascii="Times New Roman" w:hAnsi="Times New Roman" w:cs="Times New Roman"/>
          <w:bCs/>
          <w:sz w:val="28"/>
          <w:szCs w:val="28"/>
        </w:rPr>
        <w:t xml:space="preserve">6 </w:t>
      </w:r>
      <w:r w:rsidRPr="0094658C">
        <w:rPr>
          <w:rFonts w:ascii="Times New Roman" w:hAnsi="Times New Roman" w:cs="Times New Roman"/>
          <w:bCs/>
          <w:sz w:val="28"/>
          <w:szCs w:val="28"/>
        </w:rPr>
        <w:t xml:space="preserve">учебного года педагогам следует работать над реализацией исследовательской и проектной деятельности как одной из составляющих работы по формированию ФГ, </w:t>
      </w:r>
      <w:proofErr w:type="spellStart"/>
      <w:r w:rsidRPr="0094658C">
        <w:rPr>
          <w:rFonts w:ascii="Times New Roman" w:hAnsi="Times New Roman" w:cs="Times New Roman"/>
          <w:bCs/>
          <w:sz w:val="28"/>
          <w:szCs w:val="28"/>
        </w:rPr>
        <w:t>профориентационной</w:t>
      </w:r>
      <w:proofErr w:type="spellEnd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 работы учителя. Данный опыт позволяет познакомиться с методикой обучения учащихся навыкам проектной и исследовательской </w:t>
      </w:r>
      <w:proofErr w:type="gramStart"/>
      <w:r w:rsidRPr="0094658C">
        <w:rPr>
          <w:rFonts w:ascii="Times New Roman" w:hAnsi="Times New Roman" w:cs="Times New Roman"/>
          <w:bCs/>
          <w:sz w:val="28"/>
          <w:szCs w:val="28"/>
        </w:rPr>
        <w:t>деятельности</w:t>
      </w:r>
      <w:proofErr w:type="gramEnd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 как на уроках, так и во внеурочной деятельности, ориентирует учащихся на профессиональный выбор.</w:t>
      </w:r>
    </w:p>
    <w:p w:rsidR="0094658C" w:rsidRPr="0094658C" w:rsidRDefault="0094658C" w:rsidP="0094658C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58C">
        <w:rPr>
          <w:rFonts w:ascii="Times New Roman" w:hAnsi="Times New Roman" w:cs="Times New Roman"/>
          <w:bCs/>
          <w:sz w:val="28"/>
          <w:szCs w:val="28"/>
        </w:rPr>
        <w:t xml:space="preserve">Учителям в своей деятельности по развитию функциональной грамотности </w:t>
      </w:r>
      <w:proofErr w:type="gramStart"/>
      <w:r w:rsidRPr="0094658C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следует </w:t>
      </w:r>
      <w:r w:rsidRPr="0094658C">
        <w:rPr>
          <w:rFonts w:ascii="Times New Roman" w:hAnsi="Times New Roman" w:cs="Times New Roman"/>
          <w:bCs/>
          <w:sz w:val="28"/>
          <w:szCs w:val="28"/>
        </w:rPr>
        <w:t>уделять больше внимания изучению содержания инструментария исследования PISA, направленного на формирование функциональной грамотности в ур</w:t>
      </w:r>
      <w:r>
        <w:rPr>
          <w:rFonts w:ascii="Times New Roman" w:hAnsi="Times New Roman" w:cs="Times New Roman"/>
          <w:bCs/>
          <w:sz w:val="28"/>
          <w:szCs w:val="28"/>
        </w:rPr>
        <w:t>очной и внеурочной деятельности; особое внимание уделить</w:t>
      </w:r>
      <w:r w:rsidRPr="0094658C">
        <w:rPr>
          <w:rFonts w:ascii="Times New Roman" w:hAnsi="Times New Roman" w:cs="Times New Roman"/>
          <w:bCs/>
          <w:sz w:val="28"/>
          <w:szCs w:val="28"/>
        </w:rPr>
        <w:t xml:space="preserve"> ключевому компоне</w:t>
      </w:r>
      <w:r>
        <w:rPr>
          <w:rFonts w:ascii="Times New Roman" w:hAnsi="Times New Roman" w:cs="Times New Roman"/>
          <w:bCs/>
          <w:sz w:val="28"/>
          <w:szCs w:val="28"/>
        </w:rPr>
        <w:t>нту математической грамотности –</w:t>
      </w:r>
      <w:r w:rsidRPr="0094658C">
        <w:rPr>
          <w:rFonts w:ascii="Times New Roman" w:hAnsi="Times New Roman" w:cs="Times New Roman"/>
          <w:bCs/>
          <w:sz w:val="28"/>
          <w:szCs w:val="28"/>
        </w:rPr>
        <w:t xml:space="preserve"> математическое рассуждение и добавленные в м</w:t>
      </w:r>
      <w:r>
        <w:rPr>
          <w:rFonts w:ascii="Times New Roman" w:hAnsi="Times New Roman" w:cs="Times New Roman"/>
          <w:bCs/>
          <w:sz w:val="28"/>
          <w:szCs w:val="28"/>
        </w:rPr>
        <w:t>атематическую концепцию навыки –</w:t>
      </w:r>
      <w:r w:rsidRPr="0094658C">
        <w:rPr>
          <w:rFonts w:ascii="Times New Roman" w:hAnsi="Times New Roman" w:cs="Times New Roman"/>
          <w:bCs/>
          <w:sz w:val="28"/>
          <w:szCs w:val="28"/>
        </w:rPr>
        <w:t xml:space="preserve"> креативность, умелое использование информации, критическое мышление, рефлексия, системность в мышлении, изучение и исследование, инициативность, </w:t>
      </w:r>
      <w:proofErr w:type="spellStart"/>
      <w:r w:rsidRPr="0094658C">
        <w:rPr>
          <w:rFonts w:ascii="Times New Roman" w:hAnsi="Times New Roman" w:cs="Times New Roman"/>
          <w:bCs/>
          <w:sz w:val="28"/>
          <w:szCs w:val="28"/>
        </w:rPr>
        <w:t>саморегуляци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и настойчивость, коммуникации.</w:t>
      </w:r>
    </w:p>
    <w:p w:rsidR="0094658C" w:rsidRPr="0094658C" w:rsidRDefault="0094658C" w:rsidP="0094658C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bookmark75"/>
      <w:bookmarkStart w:id="1" w:name="bookmark76"/>
      <w:bookmarkEnd w:id="0"/>
      <w:bookmarkEnd w:id="1"/>
      <w:r w:rsidRPr="0094658C">
        <w:rPr>
          <w:rFonts w:ascii="Times New Roman" w:hAnsi="Times New Roman" w:cs="Times New Roman"/>
          <w:b/>
          <w:bCs/>
          <w:iCs/>
          <w:sz w:val="28"/>
          <w:szCs w:val="28"/>
        </w:rPr>
        <w:t>По развитию и совершенствованию читательской грамотности: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bookmark77"/>
      <w:bookmarkEnd w:id="2"/>
      <w:r>
        <w:rPr>
          <w:rFonts w:ascii="Times New Roman" w:hAnsi="Times New Roman" w:cs="Times New Roman"/>
          <w:bCs/>
          <w:sz w:val="28"/>
          <w:szCs w:val="28"/>
        </w:rPr>
        <w:t>Включа</w:t>
      </w:r>
      <w:r w:rsidRPr="0094658C">
        <w:rPr>
          <w:rFonts w:ascii="Times New Roman" w:hAnsi="Times New Roman" w:cs="Times New Roman"/>
          <w:bCs/>
          <w:sz w:val="28"/>
          <w:szCs w:val="28"/>
        </w:rPr>
        <w:t xml:space="preserve">ть задания по работе с текстами, парные и групповые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виды </w:t>
      </w:r>
      <w:r w:rsidRPr="0094658C">
        <w:rPr>
          <w:rFonts w:ascii="Times New Roman" w:hAnsi="Times New Roman" w:cs="Times New Roman"/>
          <w:bCs/>
          <w:sz w:val="28"/>
          <w:szCs w:val="28"/>
        </w:rPr>
        <w:t>работы, творческие задания.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bookmark78"/>
      <w:bookmarkEnd w:id="3"/>
      <w:r w:rsidRPr="0094658C">
        <w:rPr>
          <w:rFonts w:ascii="Times New Roman" w:hAnsi="Times New Roman" w:cs="Times New Roman"/>
          <w:bCs/>
          <w:sz w:val="28"/>
          <w:szCs w:val="28"/>
        </w:rPr>
        <w:t>Включать в урочную и внеурочную деятельность проработку типов задания, вызвавших наибольшие трудности при выполнении данных диагностических работ.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bookmark79"/>
      <w:bookmarkEnd w:id="4"/>
      <w:r w:rsidRPr="0094658C">
        <w:rPr>
          <w:rFonts w:ascii="Times New Roman" w:hAnsi="Times New Roman" w:cs="Times New Roman"/>
          <w:bCs/>
          <w:sz w:val="28"/>
          <w:szCs w:val="28"/>
        </w:rPr>
        <w:t>Организовывать работу над чтением текста с помощью различных дидактических игр, что научит учеников выдвигать гипотезы исследования и определять, доказаны они или опровергнуты, что очень важно для формирования навыков научно-исследовательской деятельности учащихся при работе с литературой.</w:t>
      </w:r>
    </w:p>
    <w:p w:rsidR="0094658C" w:rsidRPr="0094658C" w:rsidRDefault="0094658C" w:rsidP="0094658C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bookmark80"/>
      <w:bookmarkEnd w:id="5"/>
      <w:r w:rsidRPr="0094658C">
        <w:rPr>
          <w:rFonts w:ascii="Times New Roman" w:hAnsi="Times New Roman" w:cs="Times New Roman"/>
          <w:b/>
          <w:bCs/>
          <w:iCs/>
          <w:sz w:val="28"/>
          <w:szCs w:val="28"/>
        </w:rPr>
        <w:t>По развитию и совершенствованию математической грамотности: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bookmark81"/>
      <w:bookmarkEnd w:id="6"/>
      <w:proofErr w:type="gramStart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Увеличить долю заданий, направленных на развитие математической грамотности, компенсацию </w:t>
      </w:r>
      <w:proofErr w:type="spellStart"/>
      <w:r w:rsidRPr="0094658C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 дефицитов; использовать задания, развивающие пространственное воображение обучающихся, задания на математические рассуждения, в которых потребуется размышлять над аргументами, обоснованиями и выводами, над различными способами представления ситуации на языке математики, над рациональностью </w:t>
      </w:r>
      <w:r w:rsidRPr="0094658C">
        <w:rPr>
          <w:rFonts w:ascii="Times New Roman" w:hAnsi="Times New Roman" w:cs="Times New Roman"/>
          <w:bCs/>
          <w:sz w:val="28"/>
          <w:szCs w:val="28"/>
        </w:rPr>
        <w:lastRenderedPageBreak/>
        <w:t>применяемого математического аппарата, над возможностями оценки и интерпретации полученных результатов с учетом особенностей предлагаемой ситуации;</w:t>
      </w:r>
      <w:proofErr w:type="gramEnd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 отрабатывать на занятиях ситуации, требующие принятия решений с учетом предлагаемых условий или дополнительной информации.</w:t>
      </w:r>
    </w:p>
    <w:p w:rsidR="0094658C" w:rsidRPr="0094658C" w:rsidRDefault="0094658C" w:rsidP="0094658C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bookmark82"/>
      <w:bookmarkEnd w:id="7"/>
      <w:r w:rsidRPr="0094658C">
        <w:rPr>
          <w:rFonts w:ascii="Times New Roman" w:hAnsi="Times New Roman" w:cs="Times New Roman"/>
          <w:b/>
          <w:bCs/>
          <w:iCs/>
          <w:sz w:val="28"/>
          <w:szCs w:val="28"/>
        </w:rPr>
        <w:t>По развитию и совершенствованию креативного мышления: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bookmark83"/>
      <w:bookmarkEnd w:id="8"/>
      <w:r w:rsidRPr="0094658C">
        <w:rPr>
          <w:rFonts w:ascii="Times New Roman" w:hAnsi="Times New Roman" w:cs="Times New Roman"/>
          <w:bCs/>
          <w:sz w:val="28"/>
          <w:szCs w:val="28"/>
        </w:rPr>
        <w:t>В процессе развития у школьников креативного мышления важно научить их выдвигать креативные идеи, т.е. оригинальные, нестандартные, непривычные, такие, которые могут прийти в голову не каждому. Школьники могут научиться выдвигать креативные идеи в разных областях: письменное или визуальное самовыражение, реш</w:t>
      </w:r>
      <w:r>
        <w:rPr>
          <w:rFonts w:ascii="Times New Roman" w:hAnsi="Times New Roman" w:cs="Times New Roman"/>
          <w:bCs/>
          <w:sz w:val="28"/>
          <w:szCs w:val="28"/>
        </w:rPr>
        <w:t>ение социальных или естественно</w:t>
      </w:r>
      <w:r w:rsidRPr="0094658C">
        <w:rPr>
          <w:rFonts w:ascii="Times New Roman" w:hAnsi="Times New Roman" w:cs="Times New Roman"/>
          <w:bCs/>
          <w:sz w:val="28"/>
          <w:szCs w:val="28"/>
        </w:rPr>
        <w:t>научных проблем. Здесь важно сосредоточить внимание каждого школьника не столько на количестве идей, сколько на их качестве. Школьником может быть выдвинута всего одна идея, и оцениваться должна креативность идеи, а не количество идей.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9" w:name="bookmark84"/>
      <w:bookmarkEnd w:id="9"/>
      <w:r w:rsidRPr="0094658C">
        <w:rPr>
          <w:rFonts w:ascii="Times New Roman" w:hAnsi="Times New Roman" w:cs="Times New Roman"/>
          <w:bCs/>
          <w:sz w:val="28"/>
          <w:szCs w:val="28"/>
        </w:rPr>
        <w:t>При оценивании ответов школьников необходимо учитывать следующие обобщенные критерии оценивания заданий: а) соответствие ответа теме задания и инструкциям по оформлению ответа (во всех типах заданий); б) разнообразие выдвигаемых идей по смыслу или способу исполнения (в заданиях на выдвижение разнообразных идей); в) способность к нестандартному мышлению, оригинальность.</w:t>
      </w:r>
    </w:p>
    <w:p w:rsidR="0094658C" w:rsidRPr="0094658C" w:rsidRDefault="0094658C" w:rsidP="0094658C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58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D0349B0" wp14:editId="122ED18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6350" b="0"/>
                <wp:wrapNone/>
                <wp:docPr id="2" name="Прямоугольник 2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595pt;height:8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" fillcolor="#fdfdfd" stroked="f">
                <v:path arrowok="t"/>
                <o:lock v:ext="edit" rotation="t" position="t"/>
                <w10:wrap anchorx="page" anchory="page"/>
              </v:rect>
            </w:pict>
          </mc:Fallback>
        </mc:AlternateContent>
      </w:r>
      <w:bookmarkStart w:id="10" w:name="bookmark85"/>
      <w:bookmarkEnd w:id="10"/>
      <w:r w:rsidRPr="0094658C">
        <w:rPr>
          <w:rFonts w:ascii="Times New Roman" w:hAnsi="Times New Roman" w:cs="Times New Roman"/>
          <w:b/>
          <w:bCs/>
          <w:iCs/>
          <w:sz w:val="28"/>
          <w:szCs w:val="28"/>
        </w:rPr>
        <w:t>По развитию и совершенствованию глобальных компетенций: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1" w:name="bookmark86"/>
      <w:bookmarkEnd w:id="11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Целесообразно организовывать такие виды деятельности обучающихся, чтобы они на постоянной основе использовали критическое мышление в изучении вопросов местного, глобального и межкультурного значения, в процессе рассуждений и в работе с информацией. </w:t>
      </w:r>
      <w:proofErr w:type="gramStart"/>
      <w:r w:rsidRPr="0094658C">
        <w:rPr>
          <w:rFonts w:ascii="Times New Roman" w:hAnsi="Times New Roman" w:cs="Times New Roman"/>
          <w:bCs/>
          <w:sz w:val="28"/>
          <w:szCs w:val="28"/>
        </w:rPr>
        <w:t>Глобальные компетенции у обучающихся будут развиваться, если они в комплексе будут использовать знания и умения, полученные при изучении разных школьных предметов, пользоваться универсальными учебными действиями, сформированными у них в образовательном процессе, задавать вопросы, отбирать и анализировать доказательства, объяснять явления и вырабатывать собственную позицию в предложенных ситуациях.</w:t>
      </w:r>
      <w:proofErr w:type="gramEnd"/>
    </w:p>
    <w:p w:rsidR="0094658C" w:rsidRPr="0094658C" w:rsidRDefault="0094658C" w:rsidP="0094658C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2" w:name="bookmark87"/>
      <w:bookmarkEnd w:id="12"/>
      <w:r w:rsidRPr="0094658C">
        <w:rPr>
          <w:rFonts w:ascii="Times New Roman" w:hAnsi="Times New Roman" w:cs="Times New Roman"/>
          <w:b/>
          <w:bCs/>
          <w:iCs/>
          <w:sz w:val="28"/>
          <w:szCs w:val="28"/>
        </w:rPr>
        <w:t>По развитию и совершенствованию финансовой грамотности: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3" w:name="bookmark88"/>
      <w:bookmarkEnd w:id="13"/>
      <w:proofErr w:type="gramStart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Выявлено, что успешнее выполняют задания по финансовой грамотности дети, которые сами пользуются в жизни финансовыми продуктами, такими, как дебетовая карта, банковский счёт, совершение </w:t>
      </w:r>
      <w:r w:rsidRPr="0094658C">
        <w:rPr>
          <w:rFonts w:ascii="Times New Roman" w:hAnsi="Times New Roman" w:cs="Times New Roman"/>
          <w:bCs/>
          <w:sz w:val="28"/>
          <w:szCs w:val="28"/>
        </w:rPr>
        <w:lastRenderedPageBreak/>
        <w:t>покупок в режиме онлайн, а также проявляют финансовое поведение, например, имеют возможность отслеживать баланс своего счёта, расплачиваться дебетовой картой вместо наличных денег, проверять правильность сдачи при наличном расчете.</w:t>
      </w:r>
      <w:proofErr w:type="gramEnd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4658C">
        <w:rPr>
          <w:rFonts w:ascii="Times New Roman" w:hAnsi="Times New Roman" w:cs="Times New Roman"/>
          <w:bCs/>
          <w:sz w:val="28"/>
          <w:szCs w:val="28"/>
        </w:rPr>
        <w:t>Необходимо формировать у школьников стратегии ответственного расходования средств, например, сравнивать цены в разных магазинах, в том числе, в обычных и интернет-магазинах, перед принятием решения о покупке.</w:t>
      </w:r>
      <w:proofErr w:type="gramEnd"/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4" w:name="bookmark89"/>
      <w:bookmarkEnd w:id="14"/>
      <w:r w:rsidRPr="0094658C">
        <w:rPr>
          <w:rFonts w:ascii="Times New Roman" w:hAnsi="Times New Roman" w:cs="Times New Roman"/>
          <w:bCs/>
          <w:sz w:val="28"/>
          <w:szCs w:val="28"/>
        </w:rPr>
        <w:t>Необходимо расширять круг источников информации о финансовых вопросах, с которыми организовывается работа обучающихся.</w:t>
      </w:r>
    </w:p>
    <w:p w:rsidR="0094658C" w:rsidRPr="0094658C" w:rsidRDefault="0094658C" w:rsidP="0094658C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5" w:name="bookmark90"/>
      <w:bookmarkEnd w:id="15"/>
      <w:r>
        <w:rPr>
          <w:rFonts w:ascii="Times New Roman" w:hAnsi="Times New Roman" w:cs="Times New Roman"/>
          <w:b/>
          <w:bCs/>
          <w:iCs/>
          <w:sz w:val="28"/>
          <w:szCs w:val="28"/>
        </w:rPr>
        <w:t>По развитию естественно</w:t>
      </w:r>
      <w:r w:rsidRPr="0094658C">
        <w:rPr>
          <w:rFonts w:ascii="Times New Roman" w:hAnsi="Times New Roman" w:cs="Times New Roman"/>
          <w:b/>
          <w:bCs/>
          <w:iCs/>
          <w:sz w:val="28"/>
          <w:szCs w:val="28"/>
        </w:rPr>
        <w:t>научной грамотности: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6" w:name="bookmark91"/>
      <w:bookmarkEnd w:id="16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Обучающихся необходимо на уроках и на внеурочных занятиях постоянно погружать в деятельность по объяснению процессов и явлений в знакомых ситуациях на основе имеющихся научных знаний. Учащимся для развития естественнонаучной грамотности полезно делать выводы на основе простых исследований, устанавливать прямые связи и буквально интерпретировать результаты исследований или технологические решения. Если систематически организовывать такую работу, то учащиеся начнут демонстрировать такой </w:t>
      </w:r>
      <w:r>
        <w:rPr>
          <w:rFonts w:ascii="Times New Roman" w:hAnsi="Times New Roman" w:cs="Times New Roman"/>
          <w:bCs/>
          <w:sz w:val="28"/>
          <w:szCs w:val="28"/>
        </w:rPr>
        <w:t>уровень естественно</w:t>
      </w:r>
      <w:r w:rsidRPr="0094658C">
        <w:rPr>
          <w:rFonts w:ascii="Times New Roman" w:hAnsi="Times New Roman" w:cs="Times New Roman"/>
          <w:bCs/>
          <w:sz w:val="28"/>
          <w:szCs w:val="28"/>
        </w:rPr>
        <w:t>научной грамотности, который позволит им активно участвовать в жизненных ситуациях, относящихся к области науки и технологии.</w:t>
      </w:r>
    </w:p>
    <w:p w:rsidR="0094658C" w:rsidRPr="0094658C" w:rsidRDefault="0094658C" w:rsidP="0094658C">
      <w:pPr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7" w:name="bookmark92"/>
      <w:bookmarkEnd w:id="17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В целях организации работы по формированию и оценке функциональной </w:t>
      </w:r>
      <w:proofErr w:type="gramStart"/>
      <w:r w:rsidRPr="0094658C">
        <w:rPr>
          <w:rFonts w:ascii="Times New Roman" w:hAnsi="Times New Roman" w:cs="Times New Roman"/>
          <w:bCs/>
          <w:sz w:val="28"/>
          <w:szCs w:val="28"/>
        </w:rPr>
        <w:t>грамотности</w:t>
      </w:r>
      <w:proofErr w:type="gramEnd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 педагогическим работникам рекомендуется: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8" w:name="bookmark93"/>
      <w:bookmarkEnd w:id="18"/>
      <w:r w:rsidRPr="0094658C">
        <w:rPr>
          <w:rFonts w:ascii="Times New Roman" w:hAnsi="Times New Roman" w:cs="Times New Roman"/>
          <w:bCs/>
          <w:sz w:val="28"/>
          <w:szCs w:val="28"/>
        </w:rPr>
        <w:t>ознакомиться с основными понятиями, связанными с функциональной грамотностью;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9" w:name="bookmark94"/>
      <w:bookmarkEnd w:id="19"/>
      <w:r w:rsidRPr="0094658C">
        <w:rPr>
          <w:rFonts w:ascii="Times New Roman" w:hAnsi="Times New Roman" w:cs="Times New Roman"/>
          <w:bCs/>
          <w:sz w:val="28"/>
          <w:szCs w:val="28"/>
        </w:rPr>
        <w:t>принять участие</w:t>
      </w:r>
      <w:r w:rsidRPr="0094658C">
        <w:rPr>
          <w:rFonts w:ascii="Times New Roman" w:hAnsi="Times New Roman" w:cs="Times New Roman"/>
          <w:bCs/>
          <w:sz w:val="28"/>
          <w:szCs w:val="28"/>
        </w:rPr>
        <w:tab/>
        <w:t>в анализе результатов</w:t>
      </w:r>
      <w:r w:rsidRPr="0094658C">
        <w:rPr>
          <w:rFonts w:ascii="Times New Roman" w:hAnsi="Times New Roman" w:cs="Times New Roman"/>
          <w:bCs/>
          <w:sz w:val="28"/>
          <w:szCs w:val="28"/>
        </w:rPr>
        <w:tab/>
        <w:t>мониторинга функциональной грамотности;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0" w:name="bookmark95"/>
      <w:bookmarkEnd w:id="20"/>
      <w:r w:rsidRPr="0094658C">
        <w:rPr>
          <w:rFonts w:ascii="Times New Roman" w:hAnsi="Times New Roman" w:cs="Times New Roman"/>
          <w:bCs/>
          <w:sz w:val="28"/>
          <w:szCs w:val="28"/>
        </w:rPr>
        <w:t>принять участие</w:t>
      </w:r>
      <w:r w:rsidRPr="0094658C">
        <w:rPr>
          <w:rFonts w:ascii="Times New Roman" w:hAnsi="Times New Roman" w:cs="Times New Roman"/>
          <w:bCs/>
          <w:sz w:val="28"/>
          <w:szCs w:val="28"/>
        </w:rPr>
        <w:tab/>
        <w:t>в выработке единых</w:t>
      </w:r>
      <w:r w:rsidRPr="0094658C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94658C">
        <w:rPr>
          <w:rFonts w:ascii="Times New Roman" w:hAnsi="Times New Roman" w:cs="Times New Roman"/>
          <w:bCs/>
          <w:sz w:val="28"/>
          <w:szCs w:val="28"/>
        </w:rPr>
        <w:t>межпредметных</w:t>
      </w:r>
      <w:proofErr w:type="spellEnd"/>
      <w:r w:rsidRPr="0094658C">
        <w:rPr>
          <w:rFonts w:ascii="Times New Roman" w:hAnsi="Times New Roman" w:cs="Times New Roman"/>
          <w:bCs/>
          <w:sz w:val="28"/>
          <w:szCs w:val="28"/>
        </w:rPr>
        <w:tab/>
        <w:t>подходов к формированию и</w:t>
      </w:r>
      <w:r w:rsidRPr="0094658C">
        <w:rPr>
          <w:rFonts w:ascii="Times New Roman" w:hAnsi="Times New Roman" w:cs="Times New Roman"/>
          <w:bCs/>
          <w:sz w:val="28"/>
          <w:szCs w:val="28"/>
        </w:rPr>
        <w:tab/>
        <w:t xml:space="preserve">развитию функциональной грамотности </w:t>
      </w:r>
      <w:r w:rsidRPr="0094658C">
        <w:rPr>
          <w:rFonts w:ascii="Times New Roman" w:hAnsi="Times New Roman" w:cs="Times New Roman"/>
          <w:bCs/>
          <w:sz w:val="28"/>
          <w:szCs w:val="28"/>
        </w:rPr>
        <w:tab/>
        <w:t>обучающихся группой учителей, работающих с определенным классом;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1" w:name="bookmark96"/>
      <w:bookmarkEnd w:id="21"/>
      <w:r w:rsidRPr="0094658C">
        <w:rPr>
          <w:rFonts w:ascii="Times New Roman" w:hAnsi="Times New Roman" w:cs="Times New Roman"/>
          <w:bCs/>
          <w:sz w:val="28"/>
          <w:szCs w:val="28"/>
        </w:rPr>
        <w:t>акцентировать внимание обучающихся</w:t>
      </w:r>
      <w:r w:rsidRPr="0094658C">
        <w:rPr>
          <w:rFonts w:ascii="Times New Roman" w:hAnsi="Times New Roman" w:cs="Times New Roman"/>
          <w:bCs/>
          <w:sz w:val="28"/>
          <w:szCs w:val="28"/>
        </w:rPr>
        <w:tab/>
        <w:t>на возможности</w:t>
      </w:r>
      <w:r w:rsidRPr="0094658C">
        <w:rPr>
          <w:rFonts w:ascii="Times New Roman" w:hAnsi="Times New Roman" w:cs="Times New Roman"/>
          <w:bCs/>
          <w:sz w:val="28"/>
          <w:szCs w:val="28"/>
        </w:rPr>
        <w:tab/>
        <w:t>применения предметных знаний в ситуациях повседневной жизни;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2" w:name="bookmark97"/>
      <w:bookmarkEnd w:id="22"/>
      <w:r w:rsidRPr="0094658C">
        <w:rPr>
          <w:rFonts w:ascii="Times New Roman" w:hAnsi="Times New Roman" w:cs="Times New Roman"/>
          <w:bCs/>
          <w:sz w:val="28"/>
          <w:szCs w:val="28"/>
        </w:rPr>
        <w:t xml:space="preserve">включать в ежедневную практику своей работы задания, направленные на формирование функциональной грамотности </w:t>
      </w:r>
      <w:proofErr w:type="gramStart"/>
      <w:r w:rsidRPr="0094658C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94658C">
        <w:rPr>
          <w:rFonts w:ascii="Times New Roman" w:hAnsi="Times New Roman" w:cs="Times New Roman"/>
          <w:bCs/>
          <w:sz w:val="28"/>
          <w:szCs w:val="28"/>
        </w:rPr>
        <w:t>;</w:t>
      </w:r>
    </w:p>
    <w:p w:rsidR="0094658C" w:rsidRP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3" w:name="bookmark98"/>
      <w:bookmarkEnd w:id="23"/>
      <w:r w:rsidRPr="0094658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использовать в работе учебно-методические материалы, направленные на формирование функциональной грамотности у </w:t>
      </w:r>
      <w:proofErr w:type="gramStart"/>
      <w:r w:rsidRPr="0094658C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94658C">
        <w:rPr>
          <w:rFonts w:ascii="Times New Roman" w:hAnsi="Times New Roman" w:cs="Times New Roman"/>
          <w:bCs/>
          <w:sz w:val="28"/>
          <w:szCs w:val="28"/>
        </w:rPr>
        <w:t>;</w:t>
      </w:r>
    </w:p>
    <w:p w:rsidR="0094658C" w:rsidRDefault="0094658C" w:rsidP="0094658C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4" w:name="bookmark99"/>
      <w:bookmarkEnd w:id="24"/>
      <w:r w:rsidRPr="0094658C">
        <w:rPr>
          <w:rFonts w:ascii="Times New Roman" w:hAnsi="Times New Roman" w:cs="Times New Roman"/>
          <w:bCs/>
          <w:sz w:val="28"/>
          <w:szCs w:val="28"/>
        </w:rPr>
        <w:t>учитывать результаты мониторинга функциональной грамотности при разработке индивидуальных образовательных маршрутов обучающихся.</w:t>
      </w:r>
    </w:p>
    <w:p w:rsidR="00A65034" w:rsidRDefault="0094658C" w:rsidP="00A65034">
      <w:pPr>
        <w:ind w:left="19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58C">
        <w:rPr>
          <w:rFonts w:ascii="Times New Roman" w:hAnsi="Times New Roman" w:cs="Times New Roman"/>
          <w:bCs/>
          <w:sz w:val="28"/>
          <w:szCs w:val="28"/>
        </w:rPr>
        <w:t xml:space="preserve">Администрации следует продолжить совершенствование ресурсной базы для формирования ФГ школьников (материально-технической, информационно-методической и т. </w:t>
      </w:r>
      <w:r w:rsidR="00A65034">
        <w:rPr>
          <w:rFonts w:ascii="Times New Roman" w:hAnsi="Times New Roman" w:cs="Times New Roman"/>
          <w:bCs/>
          <w:sz w:val="28"/>
          <w:szCs w:val="28"/>
        </w:rPr>
        <w:t xml:space="preserve">п.), а также мотивировать </w:t>
      </w:r>
      <w:r w:rsidR="00A65034" w:rsidRPr="00A65034">
        <w:rPr>
          <w:rFonts w:ascii="Times New Roman" w:hAnsi="Times New Roman" w:cs="Times New Roman"/>
          <w:bCs/>
          <w:sz w:val="28"/>
          <w:szCs w:val="28"/>
        </w:rPr>
        <w:t>педагогов к рефлексивной деятельности и определению путей решения выявленных проблем работы в области формирования функциональной грамотности, самостоятельного выстраивания траектории своего профессионального развития и развития обучающихся.</w:t>
      </w:r>
    </w:p>
    <w:p w:rsidR="00FF280B" w:rsidRDefault="00FF280B" w:rsidP="00A65034">
      <w:pPr>
        <w:ind w:left="19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280B" w:rsidRPr="00FF280B" w:rsidRDefault="00FF280B" w:rsidP="00FF280B">
      <w:pPr>
        <w:ind w:left="19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15.01.2026г.                             </w:t>
      </w:r>
      <w:r w:rsidRPr="00FF280B">
        <w:rPr>
          <w:rFonts w:ascii="Times New Roman" w:hAnsi="Times New Roman" w:cs="Times New Roman"/>
          <w:bCs/>
          <w:sz w:val="28"/>
          <w:szCs w:val="28"/>
        </w:rPr>
        <w:t>Дьяченко О. А.</w:t>
      </w:r>
      <w:r>
        <w:rPr>
          <w:rFonts w:ascii="Times New Roman" w:hAnsi="Times New Roman" w:cs="Times New Roman"/>
          <w:bCs/>
          <w:sz w:val="28"/>
          <w:szCs w:val="28"/>
        </w:rPr>
        <w:t>, з</w:t>
      </w:r>
      <w:bookmarkStart w:id="25" w:name="_GoBack"/>
      <w:bookmarkEnd w:id="25"/>
      <w:r>
        <w:rPr>
          <w:rFonts w:ascii="Times New Roman" w:hAnsi="Times New Roman" w:cs="Times New Roman"/>
          <w:bCs/>
          <w:sz w:val="28"/>
          <w:szCs w:val="28"/>
        </w:rPr>
        <w:t>аместитель</w:t>
      </w:r>
      <w:r w:rsidRPr="00FF280B">
        <w:rPr>
          <w:rFonts w:ascii="Times New Roman" w:hAnsi="Times New Roman" w:cs="Times New Roman"/>
          <w:bCs/>
          <w:sz w:val="28"/>
          <w:szCs w:val="28"/>
        </w:rPr>
        <w:t xml:space="preserve"> директора по УВР </w:t>
      </w:r>
    </w:p>
    <w:p w:rsidR="00FF280B" w:rsidRPr="00A65034" w:rsidRDefault="00FF280B" w:rsidP="00A65034">
      <w:pPr>
        <w:ind w:left="19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658C" w:rsidRPr="0094658C" w:rsidRDefault="0094658C" w:rsidP="0094658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658C" w:rsidRPr="0094658C" w:rsidRDefault="0094658C" w:rsidP="0094658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658C" w:rsidRPr="0094658C" w:rsidRDefault="0094658C" w:rsidP="0094658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658C" w:rsidRPr="0094658C" w:rsidRDefault="0094658C" w:rsidP="0094658C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658C" w:rsidRPr="006E0330" w:rsidRDefault="0094658C" w:rsidP="006E033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0330" w:rsidRPr="006E0330" w:rsidRDefault="006E0330" w:rsidP="006E033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0330" w:rsidRPr="006E0330" w:rsidRDefault="006E0330" w:rsidP="006E033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0330" w:rsidRPr="006E0330" w:rsidRDefault="006E0330" w:rsidP="006E033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2929" w:rsidRPr="00CB2929" w:rsidRDefault="00CB2929" w:rsidP="00CB292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2929" w:rsidRPr="00CB2929" w:rsidRDefault="00CB2929" w:rsidP="00CB292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2929" w:rsidRPr="00CB2929" w:rsidRDefault="00CB2929" w:rsidP="00CB292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2929" w:rsidRPr="00B05C3D" w:rsidRDefault="00CB2929" w:rsidP="00CB292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5C3D" w:rsidRPr="00B05C3D" w:rsidRDefault="00B05C3D" w:rsidP="004950EA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0EA" w:rsidRPr="004950EA" w:rsidRDefault="004950EA" w:rsidP="004950EA">
      <w:pPr>
        <w:jc w:val="both"/>
        <w:rPr>
          <w:rFonts w:ascii="Times New Roman" w:hAnsi="Times New Roman" w:cs="Times New Roman"/>
          <w:sz w:val="28"/>
          <w:szCs w:val="28"/>
        </w:rPr>
      </w:pPr>
      <w:r w:rsidRPr="004950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50EA" w:rsidRPr="004950EA" w:rsidRDefault="004950EA" w:rsidP="004F10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50EA" w:rsidRPr="004F10A3" w:rsidRDefault="004950EA" w:rsidP="004F10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0A3" w:rsidRDefault="004F10A3" w:rsidP="004F10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0A3" w:rsidRPr="004F10A3" w:rsidRDefault="004F10A3" w:rsidP="004F10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10A3" w:rsidRPr="004F10A3" w:rsidRDefault="004F10A3" w:rsidP="004F10A3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4F10A3" w:rsidRPr="004F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4441"/>
    <w:multiLevelType w:val="multilevel"/>
    <w:tmpl w:val="880CBD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81818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E3D37A3"/>
    <w:multiLevelType w:val="hybridMultilevel"/>
    <w:tmpl w:val="3E084C8E"/>
    <w:lvl w:ilvl="0" w:tplc="42F06034">
      <w:start w:val="1"/>
      <w:numFmt w:val="decimal"/>
      <w:lvlText w:val="%1."/>
      <w:lvlJc w:val="left"/>
      <w:pPr>
        <w:ind w:left="19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D0E852">
      <w:numFmt w:val="bullet"/>
      <w:lvlText w:val="•"/>
      <w:lvlJc w:val="left"/>
      <w:pPr>
        <w:ind w:left="1288" w:hanging="303"/>
      </w:pPr>
      <w:rPr>
        <w:lang w:val="ru-RU" w:eastAsia="en-US" w:bidi="ar-SA"/>
      </w:rPr>
    </w:lvl>
    <w:lvl w:ilvl="2" w:tplc="20F84C5A">
      <w:numFmt w:val="bullet"/>
      <w:lvlText w:val="•"/>
      <w:lvlJc w:val="left"/>
      <w:pPr>
        <w:ind w:left="2377" w:hanging="303"/>
      </w:pPr>
      <w:rPr>
        <w:lang w:val="ru-RU" w:eastAsia="en-US" w:bidi="ar-SA"/>
      </w:rPr>
    </w:lvl>
    <w:lvl w:ilvl="3" w:tplc="901AD648">
      <w:numFmt w:val="bullet"/>
      <w:lvlText w:val="•"/>
      <w:lvlJc w:val="left"/>
      <w:pPr>
        <w:ind w:left="3465" w:hanging="303"/>
      </w:pPr>
      <w:rPr>
        <w:lang w:val="ru-RU" w:eastAsia="en-US" w:bidi="ar-SA"/>
      </w:rPr>
    </w:lvl>
    <w:lvl w:ilvl="4" w:tplc="30B611D2">
      <w:numFmt w:val="bullet"/>
      <w:lvlText w:val="•"/>
      <w:lvlJc w:val="left"/>
      <w:pPr>
        <w:ind w:left="4554" w:hanging="303"/>
      </w:pPr>
      <w:rPr>
        <w:lang w:val="ru-RU" w:eastAsia="en-US" w:bidi="ar-SA"/>
      </w:rPr>
    </w:lvl>
    <w:lvl w:ilvl="5" w:tplc="0666BAF4">
      <w:numFmt w:val="bullet"/>
      <w:lvlText w:val="•"/>
      <w:lvlJc w:val="left"/>
      <w:pPr>
        <w:ind w:left="5643" w:hanging="303"/>
      </w:pPr>
      <w:rPr>
        <w:lang w:val="ru-RU" w:eastAsia="en-US" w:bidi="ar-SA"/>
      </w:rPr>
    </w:lvl>
    <w:lvl w:ilvl="6" w:tplc="AB126018">
      <w:numFmt w:val="bullet"/>
      <w:lvlText w:val="•"/>
      <w:lvlJc w:val="left"/>
      <w:pPr>
        <w:ind w:left="6731" w:hanging="303"/>
      </w:pPr>
      <w:rPr>
        <w:lang w:val="ru-RU" w:eastAsia="en-US" w:bidi="ar-SA"/>
      </w:rPr>
    </w:lvl>
    <w:lvl w:ilvl="7" w:tplc="127ECA46">
      <w:numFmt w:val="bullet"/>
      <w:lvlText w:val="•"/>
      <w:lvlJc w:val="left"/>
      <w:pPr>
        <w:ind w:left="7820" w:hanging="303"/>
      </w:pPr>
      <w:rPr>
        <w:lang w:val="ru-RU" w:eastAsia="en-US" w:bidi="ar-SA"/>
      </w:rPr>
    </w:lvl>
    <w:lvl w:ilvl="8" w:tplc="8536CD08">
      <w:numFmt w:val="bullet"/>
      <w:lvlText w:val="•"/>
      <w:lvlJc w:val="left"/>
      <w:pPr>
        <w:ind w:left="8909" w:hanging="303"/>
      </w:pPr>
      <w:rPr>
        <w:lang w:val="ru-RU" w:eastAsia="en-US" w:bidi="ar-SA"/>
      </w:rPr>
    </w:lvl>
  </w:abstractNum>
  <w:abstractNum w:abstractNumId="2">
    <w:nsid w:val="3A8A7E44"/>
    <w:multiLevelType w:val="multilevel"/>
    <w:tmpl w:val="D828E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5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04" w:hanging="720"/>
      </w:pPr>
    </w:lvl>
    <w:lvl w:ilvl="3">
      <w:start w:val="1"/>
      <w:numFmt w:val="decimal"/>
      <w:lvlText w:val="%1.%2.%3.%4."/>
      <w:lvlJc w:val="left"/>
      <w:pPr>
        <w:ind w:left="1296" w:hanging="720"/>
      </w:pPr>
    </w:lvl>
    <w:lvl w:ilvl="4">
      <w:start w:val="1"/>
      <w:numFmt w:val="decimal"/>
      <w:lvlText w:val="%1.%2.%3.%4.%5."/>
      <w:lvlJc w:val="left"/>
      <w:pPr>
        <w:ind w:left="1848" w:hanging="1080"/>
      </w:pPr>
    </w:lvl>
    <w:lvl w:ilvl="5">
      <w:start w:val="1"/>
      <w:numFmt w:val="decimal"/>
      <w:lvlText w:val="%1.%2.%3.%4.%5.%6."/>
      <w:lvlJc w:val="left"/>
      <w:pPr>
        <w:ind w:left="2040" w:hanging="1080"/>
      </w:pPr>
    </w:lvl>
    <w:lvl w:ilvl="6">
      <w:start w:val="1"/>
      <w:numFmt w:val="decimal"/>
      <w:lvlText w:val="%1.%2.%3.%4.%5.%6.%7."/>
      <w:lvlJc w:val="left"/>
      <w:pPr>
        <w:ind w:left="2592" w:hanging="1440"/>
      </w:pPr>
    </w:lvl>
    <w:lvl w:ilvl="7">
      <w:start w:val="1"/>
      <w:numFmt w:val="decimal"/>
      <w:lvlText w:val="%1.%2.%3.%4.%5.%6.%7.%8."/>
      <w:lvlJc w:val="left"/>
      <w:pPr>
        <w:ind w:left="2784" w:hanging="1440"/>
      </w:pPr>
    </w:lvl>
    <w:lvl w:ilvl="8">
      <w:start w:val="1"/>
      <w:numFmt w:val="decimal"/>
      <w:lvlText w:val="%1.%2.%3.%4.%5.%6.%7.%8.%9."/>
      <w:lvlJc w:val="left"/>
      <w:pPr>
        <w:ind w:left="3336" w:hanging="1800"/>
      </w:pPr>
    </w:lvl>
  </w:abstractNum>
  <w:abstractNum w:abstractNumId="3">
    <w:nsid w:val="45AB76CE"/>
    <w:multiLevelType w:val="multilevel"/>
    <w:tmpl w:val="4398696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181818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591D6C6D"/>
    <w:multiLevelType w:val="multilevel"/>
    <w:tmpl w:val="D828EF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5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04" w:hanging="720"/>
      </w:pPr>
    </w:lvl>
    <w:lvl w:ilvl="3">
      <w:start w:val="1"/>
      <w:numFmt w:val="decimal"/>
      <w:lvlText w:val="%1.%2.%3.%4."/>
      <w:lvlJc w:val="left"/>
      <w:pPr>
        <w:ind w:left="1296" w:hanging="720"/>
      </w:pPr>
    </w:lvl>
    <w:lvl w:ilvl="4">
      <w:start w:val="1"/>
      <w:numFmt w:val="decimal"/>
      <w:lvlText w:val="%1.%2.%3.%4.%5."/>
      <w:lvlJc w:val="left"/>
      <w:pPr>
        <w:ind w:left="1848" w:hanging="1080"/>
      </w:pPr>
    </w:lvl>
    <w:lvl w:ilvl="5">
      <w:start w:val="1"/>
      <w:numFmt w:val="decimal"/>
      <w:lvlText w:val="%1.%2.%3.%4.%5.%6."/>
      <w:lvlJc w:val="left"/>
      <w:pPr>
        <w:ind w:left="2040" w:hanging="1080"/>
      </w:pPr>
    </w:lvl>
    <w:lvl w:ilvl="6">
      <w:start w:val="1"/>
      <w:numFmt w:val="decimal"/>
      <w:lvlText w:val="%1.%2.%3.%4.%5.%6.%7."/>
      <w:lvlJc w:val="left"/>
      <w:pPr>
        <w:ind w:left="2592" w:hanging="1440"/>
      </w:pPr>
    </w:lvl>
    <w:lvl w:ilvl="7">
      <w:start w:val="1"/>
      <w:numFmt w:val="decimal"/>
      <w:lvlText w:val="%1.%2.%3.%4.%5.%6.%7.%8."/>
      <w:lvlJc w:val="left"/>
      <w:pPr>
        <w:ind w:left="2784" w:hanging="1440"/>
      </w:pPr>
    </w:lvl>
    <w:lvl w:ilvl="8">
      <w:start w:val="1"/>
      <w:numFmt w:val="decimal"/>
      <w:lvlText w:val="%1.%2.%3.%4.%5.%6.%7.%8.%9."/>
      <w:lvlJc w:val="left"/>
      <w:pPr>
        <w:ind w:left="3336" w:hanging="1800"/>
      </w:pPr>
    </w:lvl>
  </w:abstractNum>
  <w:abstractNum w:abstractNumId="5">
    <w:nsid w:val="7EE56171"/>
    <w:multiLevelType w:val="hybridMultilevel"/>
    <w:tmpl w:val="0290B7B8"/>
    <w:lvl w:ilvl="0" w:tplc="B5D2C114">
      <w:numFmt w:val="bullet"/>
      <w:lvlText w:val=""/>
      <w:lvlJc w:val="left"/>
      <w:pPr>
        <w:ind w:left="912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8AC472">
      <w:start w:val="1"/>
      <w:numFmt w:val="decimal"/>
      <w:lvlText w:val="%2."/>
      <w:lvlJc w:val="left"/>
      <w:pPr>
        <w:ind w:left="3542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E6E8DC04">
      <w:numFmt w:val="bullet"/>
      <w:lvlText w:val="•"/>
      <w:lvlJc w:val="left"/>
      <w:pPr>
        <w:ind w:left="4378" w:hanging="181"/>
      </w:pPr>
      <w:rPr>
        <w:lang w:val="ru-RU" w:eastAsia="en-US" w:bidi="ar-SA"/>
      </w:rPr>
    </w:lvl>
    <w:lvl w:ilvl="3" w:tplc="31447B8E">
      <w:numFmt w:val="bullet"/>
      <w:lvlText w:val="•"/>
      <w:lvlJc w:val="left"/>
      <w:pPr>
        <w:ind w:left="5216" w:hanging="181"/>
      </w:pPr>
      <w:rPr>
        <w:lang w:val="ru-RU" w:eastAsia="en-US" w:bidi="ar-SA"/>
      </w:rPr>
    </w:lvl>
    <w:lvl w:ilvl="4" w:tplc="60AC0EA4">
      <w:numFmt w:val="bullet"/>
      <w:lvlText w:val="•"/>
      <w:lvlJc w:val="left"/>
      <w:pPr>
        <w:ind w:left="6055" w:hanging="181"/>
      </w:pPr>
      <w:rPr>
        <w:lang w:val="ru-RU" w:eastAsia="en-US" w:bidi="ar-SA"/>
      </w:rPr>
    </w:lvl>
    <w:lvl w:ilvl="5" w:tplc="E680663C">
      <w:numFmt w:val="bullet"/>
      <w:lvlText w:val="•"/>
      <w:lvlJc w:val="left"/>
      <w:pPr>
        <w:ind w:left="6893" w:hanging="181"/>
      </w:pPr>
      <w:rPr>
        <w:lang w:val="ru-RU" w:eastAsia="en-US" w:bidi="ar-SA"/>
      </w:rPr>
    </w:lvl>
    <w:lvl w:ilvl="6" w:tplc="A8E6093A">
      <w:numFmt w:val="bullet"/>
      <w:lvlText w:val="•"/>
      <w:lvlJc w:val="left"/>
      <w:pPr>
        <w:ind w:left="7732" w:hanging="181"/>
      </w:pPr>
      <w:rPr>
        <w:lang w:val="ru-RU" w:eastAsia="en-US" w:bidi="ar-SA"/>
      </w:rPr>
    </w:lvl>
    <w:lvl w:ilvl="7" w:tplc="75DC173A">
      <w:numFmt w:val="bullet"/>
      <w:lvlText w:val="•"/>
      <w:lvlJc w:val="left"/>
      <w:pPr>
        <w:ind w:left="8570" w:hanging="181"/>
      </w:pPr>
      <w:rPr>
        <w:lang w:val="ru-RU" w:eastAsia="en-US" w:bidi="ar-SA"/>
      </w:rPr>
    </w:lvl>
    <w:lvl w:ilvl="8" w:tplc="500C66DC">
      <w:numFmt w:val="bullet"/>
      <w:lvlText w:val="•"/>
      <w:lvlJc w:val="left"/>
      <w:pPr>
        <w:ind w:left="9409" w:hanging="181"/>
      </w:pPr>
      <w:rPr>
        <w:lang w:val="ru-RU" w:eastAsia="en-US" w:bidi="ar-SA"/>
      </w:rPr>
    </w:lvl>
  </w:abstractNum>
  <w:num w:numId="1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B9B"/>
    <w:rsid w:val="002E5C3E"/>
    <w:rsid w:val="004950EA"/>
    <w:rsid w:val="004F10A3"/>
    <w:rsid w:val="005A5604"/>
    <w:rsid w:val="006E0330"/>
    <w:rsid w:val="0094658C"/>
    <w:rsid w:val="009F724A"/>
    <w:rsid w:val="00A65034"/>
    <w:rsid w:val="00B05C3D"/>
    <w:rsid w:val="00CB2929"/>
    <w:rsid w:val="00DB2B9B"/>
    <w:rsid w:val="00FE3CA3"/>
    <w:rsid w:val="00FF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0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6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10A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4950E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950EA"/>
  </w:style>
  <w:style w:type="paragraph" w:styleId="a7">
    <w:name w:val="No Spacing"/>
    <w:uiPriority w:val="1"/>
    <w:qFormat/>
    <w:rsid w:val="004950E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4950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50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60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F10A3"/>
    <w:pPr>
      <w:ind w:left="720"/>
      <w:contextualSpacing/>
    </w:pPr>
  </w:style>
  <w:style w:type="paragraph" w:styleId="a5">
    <w:name w:val="Body Text"/>
    <w:basedOn w:val="a"/>
    <w:link w:val="a6"/>
    <w:uiPriority w:val="99"/>
    <w:semiHidden/>
    <w:unhideWhenUsed/>
    <w:rsid w:val="004950E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950EA"/>
  </w:style>
  <w:style w:type="paragraph" w:styleId="a7">
    <w:name w:val="No Spacing"/>
    <w:uiPriority w:val="1"/>
    <w:qFormat/>
    <w:rsid w:val="004950E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4950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rechnoe1.crimeaschool.ru/fyn_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2069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2026-01-19T10:51:00Z</dcterms:created>
  <dcterms:modified xsi:type="dcterms:W3CDTF">2026-01-19T12:51:00Z</dcterms:modified>
</cp:coreProperties>
</file>