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4C8" w:rsidRPr="00713C75" w:rsidRDefault="009514C8" w:rsidP="009514C8">
      <w:pPr>
        <w:spacing w:after="0" w:line="426" w:lineRule="atLeast"/>
        <w:jc w:val="righ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lang w:eastAsia="ru-RU"/>
        </w:rPr>
        <w:t xml:space="preserve">Рассмотрено на заседании </w:t>
      </w:r>
      <w:proofErr w:type="gramStart"/>
      <w:r w:rsidRPr="00713C75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lang w:eastAsia="ru-RU"/>
        </w:rPr>
        <w:t>рабочей</w:t>
      </w:r>
      <w:proofErr w:type="gramEnd"/>
    </w:p>
    <w:p w:rsidR="009514C8" w:rsidRPr="00713C75" w:rsidRDefault="009514C8" w:rsidP="009514C8">
      <w:pPr>
        <w:spacing w:after="0" w:line="426" w:lineRule="atLeast"/>
        <w:jc w:val="righ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lang w:eastAsia="ru-RU"/>
        </w:rPr>
        <w:t> группы по организации работы</w:t>
      </w:r>
    </w:p>
    <w:p w:rsidR="009514C8" w:rsidRPr="00713C75" w:rsidRDefault="009514C8" w:rsidP="009514C8">
      <w:pPr>
        <w:spacing w:after="0" w:line="426" w:lineRule="atLeast"/>
        <w:jc w:val="righ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lang w:eastAsia="ru-RU"/>
        </w:rPr>
        <w:t>развития функциональной грамотности</w:t>
      </w:r>
    </w:p>
    <w:p w:rsidR="009514C8" w:rsidRPr="00713C75" w:rsidRDefault="009514C8" w:rsidP="009514C8">
      <w:pPr>
        <w:spacing w:after="0" w:line="426" w:lineRule="atLeast"/>
        <w:jc w:val="righ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lang w:eastAsia="ru-RU"/>
        </w:rPr>
        <w:t>школьников</w:t>
      </w:r>
    </w:p>
    <w:p w:rsidR="009514C8" w:rsidRPr="00713C75" w:rsidRDefault="009514C8" w:rsidP="009514C8">
      <w:pPr>
        <w:spacing w:after="0" w:line="426" w:lineRule="atLeast"/>
        <w:jc w:val="righ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i/>
          <w:iCs/>
          <w:color w:val="555555"/>
          <w:sz w:val="24"/>
          <w:szCs w:val="24"/>
          <w:lang w:eastAsia="ru-RU"/>
        </w:rPr>
        <w:t>28.12.2024</w:t>
      </w:r>
    </w:p>
    <w:p w:rsidR="009514C8" w:rsidRPr="00713C75" w:rsidRDefault="009514C8" w:rsidP="009514C8">
      <w:pPr>
        <w:spacing w:after="0" w:line="426" w:lineRule="atLeast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Методические рекомендации, ориентированные на формирование и оценку функциональной грамотности обучающихся образовательных организаций Республики Крым по шести направлениям (читательская грамотность, математическая грамотность, естественнонаучная грамотность, финансовая грамотность, глобальные компетенции,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креативное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 мышление).</w:t>
      </w:r>
    </w:p>
    <w:p w:rsidR="009514C8" w:rsidRPr="00713C75" w:rsidRDefault="009514C8" w:rsidP="009514C8">
      <w:pPr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Инструментарий для проведения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занятий по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функциональной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грамотности обучающихся должны </w:t>
      </w:r>
      <w:proofErr w:type="spellStart"/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ключать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измерительные материалы по шести направлениям: математическая грамотность, читательская грамотность, естественнонаучная грамотность, финансовая грамотность, глобальные компетенции и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креативное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мышление.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При разработке системы заданий по всем направлениям функциональной грамотности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должны учитываться требования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к образовательным результатам Федеральных государственных образовательных стандартов и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Федеральных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образовательных программ начального общего образования и основного общего образования, а также возрастные особенности учащихся.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Используемые задания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• По читательской грамотности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можно использовать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классические задания с сайтов: </w:t>
      </w:r>
      <w:hyperlink r:id="rId4" w:history="1">
        <w:r w:rsidR="008E2CAA" w:rsidRPr="00713C75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http://skiv.instrao.ru/bank-zadaniy/chitatelskaya-</w:t>
        </w:r>
        <w:r w:rsidR="008E2CAA" w:rsidRPr="00713C75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</w:t>
        </w:r>
        <w:r w:rsidR="008E2CAA" w:rsidRPr="00713C75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ramotnost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, </w:t>
      </w:r>
      <w:hyperlink r:id="rId5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https://krippo.ru/files/PISA/task.pdf</w:t>
        </w:r>
      </w:hyperlink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• Для развития компетенций по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креативному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мышлению 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можно использовать 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разные задания из базы заданий </w:t>
      </w:r>
      <w:hyperlink r:id="rId6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http://skiv.instrao.ru/bank-zadaniy/kreativnoe-myshlenie/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. Так же система «4к», разработка алгоритмов «придумывания», развитие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дивергентности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• Тестовые задания для оценки математической грамотности учащихся по разделам: арифметика, алгебра, геометрия, комбинаторика, словесная логика (работа с математическими текстами). Математический блок включает вопросы школьной программы по арифметике, алгебре и геометрии на концептуальное понимание, процедурные знания, разрешение проблем с применением математических знаний. В словесно-логический блок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включаются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тексты с математическим содержанием, которые необходимо прочитать и понять на уровне предложений, слов, математических данных. 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 xml:space="preserve">Затем на основе вычлененных данных ответить на вопросы разного уровня сложности. Задания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применяются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на разных этапах урока.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Можно использоват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ь задания баз </w:t>
      </w:r>
      <w:hyperlink r:id="rId7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https://adu.by/images/2018/02/Prim_zadanii_PISA.pdf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 и </w:t>
      </w:r>
      <w:hyperlink r:id="rId8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http://skiv.instrao.ru/bank-zadaniy/matematicheskaya-gramotnost/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• По финансовой грамотности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рекомендовано проведение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ряд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онлайн-уроков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а также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использование игрового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метод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(ДОЛ - игра). Для старшеклассников 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возможны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задания формата ГИА и с открытых банков заданий </w:t>
      </w:r>
      <w:hyperlink r:id="rId9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http://skiv.instrao.ru/bank-zadaniy/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• Для развития компетенций </w:t>
      </w:r>
      <w:proofErr w:type="spellStart"/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естественно-научной</w:t>
      </w:r>
      <w:proofErr w:type="spellEnd"/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грамотности использ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уются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задания, из базы заданий РЭШ </w:t>
      </w:r>
      <w:hyperlink r:id="rId10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https://fg.resh.edu.ru/functionalliteracy/events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, открытого банка заданий </w:t>
      </w:r>
      <w:hyperlink r:id="rId11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http://skiv.instrao.ru/bank-zadaniy/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• Глобальные компетенции формировались с использованием банка заданий </w:t>
      </w:r>
      <w:hyperlink r:id="rId12" w:history="1">
        <w:r w:rsidRPr="00713C7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http://skiv.instrao.ru/bank-zadaniy/</w:t>
        </w:r>
      </w:hyperlink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в рамках уроков обществознания, истории, географии.</w:t>
      </w:r>
    </w:p>
    <w:p w:rsidR="009514C8" w:rsidRPr="00713C75" w:rsidRDefault="008E2CAA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Р</w:t>
      </w:r>
      <w:r w:rsidR="009514C8"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екомендации по формированию функциональной грамотности обучающихся по направлениям деятельности руководителям общеобразовательных организаций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 целях организации работы по формированию и оценке уровня функциональной грамотности обучающихся управленческим командам образова</w:t>
      </w:r>
      <w:r w:rsidR="008E2CAA"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тельных организаций рекомендует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- организовать работу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межпредметных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методических объединений, обеспечивающих внедрение систематической деятельности по формированию функциональной грамотности в практику работы педагогов-предметников.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Включить в план методической работы образовательной организации семинары-практикумы, направленные на совместную работу всего педагогического коллектива по формированию функциональной грамотности: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определить педагогов по каждому компоненту функциональной грамотности, за какие умения может отвечать педагог каждого предмета;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обсудить выявленные проблемные области и оценить возможности их решения с точки зрения имеющихся ресурсов.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При организации проектно-исследовательской работы обучающихся акцентировать внимание на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метапредметных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и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межпредметных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связях. Активизировать участие в конкурсах проектно-исследовательской направленности.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Включить в план внеурочной деятельности: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- образовательные события, направленные на совместную работу всего педагогического коллектива по формированию функциональной грамотности </w:t>
      </w: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(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межпредметные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недели, учебно-исследовательские конференции,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межпредметные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марафоны и т. д.).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Включить в план повышения квалификации и профессионального развития педагогов тематику формирования и оценки функциональной грамотности, обеспечить необходимое повышение квалификации педагогических работников.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Проанализировать учебно-методические материалы, которые используют учителя, на предмет формирования различных аспектов функциональной грамотности, при необходимости обеспечить учителей дополнительными учебными материалами, необходимыми для формирования и оценки функциональной грамотности.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Организовать на базе учебной организации сотрудничество и обмен опытом педагогов по вопросам формировании и оценки функциональной грамотности, а также поощрения их работы в связи с формированием и оценкой функциональной грамотности обучающихся. Продолжить работу по внедрению в учебный процесс материалов электронного банка заданий для оценки функциональной грамотности для обучающихся и педагогов.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Адресные рекомендации педагогам по направлениям деятельности формирования функциональной грамотности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В целях организации работы по формированию и оценке функциональной грамотности в общеобразовательных организациях педагогическим работникам: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ознакомиться с основными понятиями, связанными с функциональной грамотностью;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принять участие в анализе результатов мониторинга функциональной грамотности;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- принять участие в выработке единых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межпредметных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подходов к формированию и развитию функциональной грамотности обучающихся группой учителей, работающих с определенным классом;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акцентировать внимание обучающихся на возможности применения предметных знаний в ситуациях повседневной жизни;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включать в ежедневную практику своей работы задания, направленные на формирование функциональной грамотности обучающихся (по всем предметам учебного плана) из списка источников открытых заданий;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-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примененять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задания из банка РЭШ для закрепления материала уроков в виде домашнего задания, либо на этапе актуализации;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 xml:space="preserve">- использовать в работе учебно-методические материалы, направленные на формирование функциональной грамотности у </w:t>
      </w: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обучающихся</w:t>
      </w:r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использовать памятки, разработанные рабочей группой по организации работы развития функциональной грамотности школьников;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учитывать результаты мониторинга функциональной грамотности при разработке индивидуальных образовательных маршрутов обучающихся.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Памятка по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креативному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 мышлению: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2021 году в исследование PISA впервые в качестве одного из ведущих компонентов вводится оценка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креативного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мышления, что многократно повышает как значимость этого направления исследования, так и имеющийся к нему интерес.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Большая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креативность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Big-C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creativity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творческий прорыв, великое открытие или шедевр, </w:t>
      </w:r>
      <w:proofErr w:type="gram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proofErr w:type="gram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неразрывно связаны как с  глубоким знанием предмета, исполнительским мастерством, так и  с  одаренностью, выдающимися способностями или талантом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Малая</w:t>
      </w: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креативность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(Little-C creativity)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 проявляться   в  ежедневных делах, таких, как, например, оформление подарка или фотоальбома, способность приготовить вкусную еду из остатков продуктов или способность найти отличное решение сложной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логистической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проблемы,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встроиться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 сложный график и т.п.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Поле для проявления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креативности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не только виды деятельности, традиционно относимые к творческим (рисование, пение, сочинение музыки и стихов, игра на сцене и т.п.), но и любые жизненные ситуации, в которых присутствуют новизна и неопределённость, отсутствуют чёткие алгоритмы действий и неизвестны способы решения встающих перед человеком проблем и непредсказуемо меняющихся условий.</w:t>
      </w:r>
      <w:proofErr w:type="gramEnd"/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Выбор заданий для оценки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креативности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направлен </w:t>
      </w:r>
      <w:proofErr w:type="gramStart"/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</w:t>
      </w:r>
      <w:proofErr w:type="gramEnd"/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-организацию мыслительных процессов;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-определение тех границ, в которых учащиеся способны мыслить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 также на выявление того, как эта способность соотносится с особенностями образовательного процесса— </w:t>
      </w:r>
      <w:proofErr w:type="gram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</w:t>
      </w:r>
      <w:proofErr w:type="gram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практиками обучения, учебной и 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деятельностью;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Что дает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креативное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мышление школьнику?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-Приобретение разнообразных навыков.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-Преодоление трудностей, что позволит проявить свои творческие способности и раскрыть свою индивидуальность, повысить самооценку.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-Возможность научиться использовать непривычные подходы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-Преодоление боязни и инертности, «сделайте что-нибудь пусть маленькое, но новое и ни на что не похожее».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-«Ничего не делаешь, ничем не рискуешь»— вот эти слова хорошо характеризуют нетворческий подход.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Ребёнок, обучаясь должен иметь возможность творить и фантазировать. Это станет залогом развития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креативных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способностей учащихся.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многие психологи, и педагоги утверждают, что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креативность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свойственна каждому, но её нужно умело развивать и наша задача сегодня выделить те методы и приёмы, которые помогают ученику развивать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креативное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мышление,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раскрыть себя.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Развитие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креативного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мышления происходит по трём направлениям: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–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получение новой информации;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–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преобразование или трансформация её;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–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применение информации к решению задач с последующим контролем и оценкой.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они очень актуальны для современных школьников.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Развитие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креативности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конечно же, невозможно</w:t>
      </w: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без понимания изучаемой дисциплины. Поэтому, если допустим</w:t>
      </w:r>
      <w:proofErr w:type="gram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физику мы не знаем, то мы никогда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мыслить не будем в этом направлении. Потому, что именно от понимания дисциплины зависит и возможности адекватной трансляции полученных знаний, являющихся равнодействующей знания и опыта. </w:t>
      </w: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понимаешь,</w:t>
      </w: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сожалению,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креативно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сделать ничего не сможешь</w:t>
      </w: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Просто необходимо каждому ученику дать это «ядро» знаний, а затем на базе него, применяя ряд методов и приёмов развивать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креативность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суждений и мыслей.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</w:t>
      </w:r>
      <w:proofErr w:type="gram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методам</w:t>
      </w:r>
      <w:proofErr w:type="gram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развивающим </w:t>
      </w:r>
      <w:proofErr w:type="spellStart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креативность</w:t>
      </w:r>
      <w:proofErr w:type="spellEnd"/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относятся: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Метод поиска альтернатив и аналогий.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Метод угадывание.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Метод мозгового штурма.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Метод ментальных карт</w:t>
      </w:r>
      <w:proofErr w:type="gramStart"/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.(</w:t>
      </w:r>
      <w:proofErr w:type="gramEnd"/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центре рисуем кружок- проблема, вокруг веточки-пути решения)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Ме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тод проектов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Сочинение загадок</w:t>
      </w:r>
      <w:proofErr w:type="gramStart"/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кроссвордов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Игровое моделирование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Придумывание метафор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ind w:left="720"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      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Корзина идей и др.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Шесть шляп мышления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 разработан Эдвардом де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Боно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помогает структурировать мыслительный процесс.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Боно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 шесть режимов мышления и каждому из них присваивает метафорическую шляпу определённого цвета.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Белая шляпа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 факты, вся информация, которая есть на данный момент по задаче.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Красная шляпа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 эмоции, чувства, интуитивные догадки.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Чёрная шляпа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 критика, пессимистичные прогнозы, опасения.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Жёлтая шляпа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 оптимизм, позитивные прогнозы, преимущества и перспективы.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Зелёная шляпа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— </w:t>
      </w:r>
      <w:proofErr w:type="spellStart"/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креатив</w:t>
      </w:r>
      <w:proofErr w:type="spellEnd"/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самые нестандартные идеи и предположения.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Синяя шляпа</w:t>
      </w:r>
      <w:r w:rsidRPr="00713C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 процесс, планирование, выводы.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шести шляп одинаково хорошо применять как индивидуально, так и для групповых обсуждений.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Случайные связи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упражнение поможет вам развить воображение. Возьмите два совершенно не связанных по смыслу слова и придумайте историю, которая бы их связала. Например, можно взять книгу и наугад выбрать слова. История может быть любой — от возможной реальной ситуации до фантазийного сочинения.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Таблица ассоциаций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перед вами стоит какая-то задача, которую вы не можете решить, используйте упражнение «Таблица, ассоциация». На доске с буквами определите слово, которое первым бросилась вам в глаза. Придумайте к нему пять ассоциаций. Затем попробуйте эти ассоциации применить к решению вашей проблемы.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Мечтатель. Реалист. Критик (техника Уолта Диснея)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Эта техника стала популярна благодаря известному мультипликатору Уолту Диснею, который использовал её для создания персонажей. Но придумал этот метод один из лидеров современного НЛП (нейролингвистического программирования) Роберт Б.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Дилтс</w:t>
      </w:r>
      <w:proofErr w:type="spellEnd"/>
      <w:proofErr w:type="gram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предлагает рассматривать задачу с трёх позиций: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-глазами мечтателя с самыми невероятными фантазиями и идеями;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-глазами реалиста с трезвым и прагматичным взглядом;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-глазами критика, который ищет везде подвох.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Нестандартное применение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Возьмите самые обычные предметы и придумайте нестандартные способы их применять. Например, ручкой можно не только писать, но и проделывать отверстия вместо дырокола или закручивать локоны.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Дешифровка иероглифов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Ещё один хороший способ развить свою фантазию — найдите в сети изображения иероглифов — китайских, древнеегипетских, любых. Попробуйте их расшифровать и придумать свою историю о чём угодно.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Хамелеон</w:t>
      </w:r>
    </w:p>
    <w:p w:rsidR="009514C8" w:rsidRPr="00713C75" w:rsidRDefault="009514C8" w:rsidP="009514C8">
      <w:pPr>
        <w:shd w:val="clear" w:color="auto" w:fill="FFFFFF"/>
        <w:spacing w:after="0" w:line="426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Придумайте какое-нибудь утверждение. Например, «Снежный человек существует», «правдоподобна ли ситуация, описанная бароном </w:t>
      </w:r>
      <w:proofErr w:type="spell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Мюнхгаузеном-когда</w:t>
      </w:r>
      <w:proofErr w:type="spell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вытащил себя за волосы из болота», «Ну, погод</w:t>
      </w:r>
      <w:proofErr w:type="gramStart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и-</w:t>
      </w:r>
      <w:proofErr w:type="gramEnd"/>
      <w:r w:rsidRPr="00713C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ли волк догнать на парусе корабль» и т.д.. Разделитесь на две команды, если вы в компании, и последовательно выступайте в роли «прокурора» и «адвоката», если вы один. Приводите доводы за и против этого убеждения.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 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Памятка по читательской грамотности: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Тенденции конструирования учебных заданий по читательской грамотности: изменение целевых установок (переход от формирования и оценивания предметных достижений к исследованию функциональной грамотности); изменение концептуальных рамок заданий (увеличение доли контекстных заданий); изменение в технологиях проведения (уход от бумажных носителей со всеми вытекающими последствиями); изменение подходов в оценивании (отказ от понятий «верный ответ» или «неверный ответ»);</w:t>
      </w:r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возможность для последующей интерпретационной работы педагога.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Памятка по математической грамотности: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Рекомендации по развитию математического мышления: для развития математического мышления полезно заниматься развитием логики и как можно больше работать с цифрами</w:t>
      </w: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</w:t>
      </w:r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 уроках выполняйте специальные задачи и упражнения на логику, играйте в математические игры, решайте головоломки. используйте на этапе закрепления материала задания из общей базы заданий на математическую грамотность.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Памятка по финансовой грамотности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Помните, что финансовая грамотность включает в себя (но не ограничивается) следующее: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 Планирование сре</w:t>
      </w: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дств дл</w:t>
      </w:r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я грамотного их распределения и траты.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2. Сотрудничество с финансовыми учреждениями: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онлайн-уроки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дол-игра, олимпиады по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финграмотности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при поддержке Банка России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 Знание о том, как организовать пассивный доход.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 Знания об инвестициях.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5. Знания об инфляции. Используйте разнотипные задания формата ГИА и задания РЭШ.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Памятка по естественнонаучной грамотности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Запомните основные компетенции, составляющие естественнонаучную грамотность: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• понимание основных особенностей естественнонаучного исследования (или естественнонаучного метода познания);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• умение объяснять или описывать естественнонаучные явления на основе имеющихся научных знаний, а также умение прогнозировать изменения;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• умение использовать научные доказательства и имеющиеся данные для получения выводов, их анализа и оценки достоверности.</w:t>
      </w:r>
    </w:p>
    <w:p w:rsidR="009514C8" w:rsidRPr="00713C75" w:rsidRDefault="009514C8" w:rsidP="009514C8">
      <w:pPr>
        <w:spacing w:after="0" w:line="426" w:lineRule="atLeast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 соответствии с этими тремя основными компетенциями можно выделить три типа заданий. Эти типы можно подвести под рубрики, названия которых, формулируются на доступном школьникам языке и содержат побудительный, мотивирующий смысл для ученика. Например, одна из рубрик может называться «Как узнать?». Входящие сюда задания соответствуют первой из компетенций, относящейся к методам научного познания, т.е. способам получения научных знаний. Рубрика «Попробуй объяснить» соответствует тому типу заданий, которые формируют умения объяснять (в т.ч. с использованием моделей) и описывать явления, прогнозировать изменения или ход процессов. Это вторая из компетенций, определяющих естественнонаучную грамотность. Рубрика «Сделай вывод» соответствует третьей компетенции и включает задания, которые формируют умения получать выводы на основе имеющихся данных. Эти данные могут быть представлены в виде массива чисел, рисунков, графиков, схем, диаграмм, словесного описания.</w:t>
      </w:r>
    </w:p>
    <w:p w:rsidR="009514C8" w:rsidRPr="00713C75" w:rsidRDefault="009514C8" w:rsidP="009514C8">
      <w:pPr>
        <w:spacing w:after="0" w:line="426" w:lineRule="atLeast"/>
        <w:ind w:firstLine="708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Памятка по формированию глобальных компетенций</w:t>
      </w:r>
    </w:p>
    <w:p w:rsidR="009514C8" w:rsidRPr="00713C75" w:rsidRDefault="009514C8" w:rsidP="009514C8">
      <w:pPr>
        <w:spacing w:after="0" w:line="426" w:lineRule="atLeast"/>
        <w:ind w:right="-1"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Команде учителей, непосредственно участвующих в работе по формированию «глобальных компетенций», целесообразно совместно решить следующие задачи:</w:t>
      </w:r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• определить цели достижения личностных, предметных и </w:t>
      </w: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метапредметных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результатов и конкретизировать их применительно к своему предмету;</w:t>
      </w:r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• исходя из содержания курса и требований программы установить последовательность использования тех или иных заданий (фрагментов заданий) и согласовать форму обращения к заданиям (форму организации деятельности учеников), </w:t>
      </w: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</w:t>
      </w:r>
      <w:proofErr w:type="gramEnd"/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возможности разработать сценарии занятий интегрированного изучения соответствующих</w:t>
      </w:r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многоаспектных</w:t>
      </w:r>
      <w:proofErr w:type="spell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тем;</w:t>
      </w:r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• коллективно определить (оптимально сделать это после проведения диагностической работы по функциональной грамотности) дефициты познавательных умений учеников; используя описание уровней функциональной грамотности, наметить образовательные траектории (индивидуальные или для группы учащихся); отобрать приемы и технологии работы по формированию и развитию познавательных умений обучающихся и согласовать оптимальные способы контроля результатов;</w:t>
      </w:r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• обсудить воспитательный потенциал отобранных комплексных заданий и наметить внеклассные мероприятия, которые помогут раскрыть этот потенциал;</w:t>
      </w:r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• сосредоточить усилия на достижении четко сформулированных конкретных результатов, о </w:t>
      </w: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степени</w:t>
      </w:r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достижения которых будет свидетельствовать анализ социальной и познавательной активности учеников, их вовлеченности в социальные практики, а также</w:t>
      </w:r>
    </w:p>
    <w:p w:rsidR="009514C8" w:rsidRPr="00713C75" w:rsidRDefault="009514C8" w:rsidP="009514C8">
      <w:pPr>
        <w:spacing w:after="0" w:line="426" w:lineRule="atLeast"/>
        <w:ind w:right="-1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данные итогового мониторинга функциональной грамотности.</w:t>
      </w:r>
    </w:p>
    <w:p w:rsidR="009514C8" w:rsidRPr="00713C75" w:rsidRDefault="009514C8" w:rsidP="009514C8">
      <w:pPr>
        <w:spacing w:after="406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</w:p>
    <w:p w:rsidR="009514C8" w:rsidRPr="00713C75" w:rsidRDefault="009514C8" w:rsidP="009514C8">
      <w:pPr>
        <w:spacing w:after="0" w:line="426" w:lineRule="atLeast"/>
        <w:ind w:right="-1"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Учитель-предметник и классный руководитель может отбирать и использовать комплексные задания или их фрагменты на уроках и во внеурочной деятельности с учетом возрастных особенностей школьников, накопленных ими контекстных знаний, а также «чувствительных» для обучающихся вопросов. Эта работа влияет и на познавательную деятельность </w:t>
      </w:r>
      <w:proofErr w:type="gramStart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обучающихся</w:t>
      </w:r>
      <w:proofErr w:type="gramEnd"/>
      <w:r w:rsidRPr="00713C75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и на профессиональный потенциал обучающих. </w:t>
      </w:r>
    </w:p>
    <w:p w:rsidR="00BF69D4" w:rsidRDefault="00BF69D4"/>
    <w:sectPr w:rsidR="00BF69D4" w:rsidSect="00BF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9514C8"/>
    <w:rsid w:val="00000665"/>
    <w:rsid w:val="0000163C"/>
    <w:rsid w:val="00004875"/>
    <w:rsid w:val="00010A4A"/>
    <w:rsid w:val="00011BA1"/>
    <w:rsid w:val="000141A3"/>
    <w:rsid w:val="000242AE"/>
    <w:rsid w:val="000242D4"/>
    <w:rsid w:val="0003628C"/>
    <w:rsid w:val="000378E7"/>
    <w:rsid w:val="00044390"/>
    <w:rsid w:val="00046B7D"/>
    <w:rsid w:val="0005047C"/>
    <w:rsid w:val="00050BA5"/>
    <w:rsid w:val="00051355"/>
    <w:rsid w:val="00054089"/>
    <w:rsid w:val="00055554"/>
    <w:rsid w:val="00057B60"/>
    <w:rsid w:val="00063B70"/>
    <w:rsid w:val="000642DC"/>
    <w:rsid w:val="00070BF0"/>
    <w:rsid w:val="00071A19"/>
    <w:rsid w:val="00073225"/>
    <w:rsid w:val="00073A90"/>
    <w:rsid w:val="000768E5"/>
    <w:rsid w:val="0008264A"/>
    <w:rsid w:val="0008294D"/>
    <w:rsid w:val="000904D5"/>
    <w:rsid w:val="000916D2"/>
    <w:rsid w:val="000A7DE5"/>
    <w:rsid w:val="000B06E7"/>
    <w:rsid w:val="000B08A4"/>
    <w:rsid w:val="000B3793"/>
    <w:rsid w:val="000B5096"/>
    <w:rsid w:val="000B53E7"/>
    <w:rsid w:val="000B7C20"/>
    <w:rsid w:val="000C6A21"/>
    <w:rsid w:val="000D1C20"/>
    <w:rsid w:val="000D36D1"/>
    <w:rsid w:val="000D3CF2"/>
    <w:rsid w:val="000D5A6D"/>
    <w:rsid w:val="000D6426"/>
    <w:rsid w:val="000D66AF"/>
    <w:rsid w:val="000D6E1A"/>
    <w:rsid w:val="000D7B23"/>
    <w:rsid w:val="000E0CC3"/>
    <w:rsid w:val="000E58DC"/>
    <w:rsid w:val="000F07A7"/>
    <w:rsid w:val="000F2354"/>
    <w:rsid w:val="000F24FD"/>
    <w:rsid w:val="000F2669"/>
    <w:rsid w:val="000F66E6"/>
    <w:rsid w:val="000F70ED"/>
    <w:rsid w:val="00102537"/>
    <w:rsid w:val="001046DF"/>
    <w:rsid w:val="00107230"/>
    <w:rsid w:val="00107BB1"/>
    <w:rsid w:val="0011581A"/>
    <w:rsid w:val="001158D4"/>
    <w:rsid w:val="001169A8"/>
    <w:rsid w:val="00122008"/>
    <w:rsid w:val="00122776"/>
    <w:rsid w:val="0012384A"/>
    <w:rsid w:val="00124E87"/>
    <w:rsid w:val="001263E7"/>
    <w:rsid w:val="001337FA"/>
    <w:rsid w:val="00136DAD"/>
    <w:rsid w:val="00137CC9"/>
    <w:rsid w:val="00141676"/>
    <w:rsid w:val="0014355D"/>
    <w:rsid w:val="0014436E"/>
    <w:rsid w:val="001458DD"/>
    <w:rsid w:val="00145E78"/>
    <w:rsid w:val="00147750"/>
    <w:rsid w:val="00151FA2"/>
    <w:rsid w:val="0015791B"/>
    <w:rsid w:val="00157D4C"/>
    <w:rsid w:val="00176C7B"/>
    <w:rsid w:val="00181257"/>
    <w:rsid w:val="00184E33"/>
    <w:rsid w:val="00195653"/>
    <w:rsid w:val="00195FE8"/>
    <w:rsid w:val="001A3BB0"/>
    <w:rsid w:val="001A5485"/>
    <w:rsid w:val="001A5C0C"/>
    <w:rsid w:val="001B7656"/>
    <w:rsid w:val="001C14A7"/>
    <w:rsid w:val="001C2E10"/>
    <w:rsid w:val="001C7B61"/>
    <w:rsid w:val="001D09D9"/>
    <w:rsid w:val="001D23BB"/>
    <w:rsid w:val="001D321B"/>
    <w:rsid w:val="001D5538"/>
    <w:rsid w:val="001D7178"/>
    <w:rsid w:val="001E36E6"/>
    <w:rsid w:val="001E556E"/>
    <w:rsid w:val="001F3A44"/>
    <w:rsid w:val="001F776D"/>
    <w:rsid w:val="00204E49"/>
    <w:rsid w:val="002073ED"/>
    <w:rsid w:val="00211EF5"/>
    <w:rsid w:val="002129D4"/>
    <w:rsid w:val="002139C2"/>
    <w:rsid w:val="00215B2E"/>
    <w:rsid w:val="002207EE"/>
    <w:rsid w:val="00220B0A"/>
    <w:rsid w:val="00221A95"/>
    <w:rsid w:val="00222DBE"/>
    <w:rsid w:val="00223068"/>
    <w:rsid w:val="002231D3"/>
    <w:rsid w:val="00223E64"/>
    <w:rsid w:val="00231555"/>
    <w:rsid w:val="002326AE"/>
    <w:rsid w:val="00235A17"/>
    <w:rsid w:val="00236F06"/>
    <w:rsid w:val="002400C3"/>
    <w:rsid w:val="002410E3"/>
    <w:rsid w:val="00241977"/>
    <w:rsid w:val="002448F4"/>
    <w:rsid w:val="002474F2"/>
    <w:rsid w:val="00253FCA"/>
    <w:rsid w:val="002600D3"/>
    <w:rsid w:val="00265A18"/>
    <w:rsid w:val="00266C30"/>
    <w:rsid w:val="002671AB"/>
    <w:rsid w:val="00267F33"/>
    <w:rsid w:val="00270717"/>
    <w:rsid w:val="00270A76"/>
    <w:rsid w:val="0027172F"/>
    <w:rsid w:val="00273D2B"/>
    <w:rsid w:val="00273ED4"/>
    <w:rsid w:val="00276F6F"/>
    <w:rsid w:val="00277E86"/>
    <w:rsid w:val="00283030"/>
    <w:rsid w:val="00284394"/>
    <w:rsid w:val="00285C96"/>
    <w:rsid w:val="002947AE"/>
    <w:rsid w:val="002A0755"/>
    <w:rsid w:val="002A0882"/>
    <w:rsid w:val="002A1343"/>
    <w:rsid w:val="002A51EB"/>
    <w:rsid w:val="002A73BC"/>
    <w:rsid w:val="002B108E"/>
    <w:rsid w:val="002B71CD"/>
    <w:rsid w:val="002B7A1C"/>
    <w:rsid w:val="002C0A68"/>
    <w:rsid w:val="002C36EB"/>
    <w:rsid w:val="002C575D"/>
    <w:rsid w:val="002C6BC4"/>
    <w:rsid w:val="002D30F0"/>
    <w:rsid w:val="002E3A9C"/>
    <w:rsid w:val="002E43A5"/>
    <w:rsid w:val="002E7969"/>
    <w:rsid w:val="002F1338"/>
    <w:rsid w:val="002F37FE"/>
    <w:rsid w:val="002F46FA"/>
    <w:rsid w:val="002F47C2"/>
    <w:rsid w:val="002F5472"/>
    <w:rsid w:val="00303A9D"/>
    <w:rsid w:val="003060E1"/>
    <w:rsid w:val="00316B09"/>
    <w:rsid w:val="00325198"/>
    <w:rsid w:val="00325556"/>
    <w:rsid w:val="003258F7"/>
    <w:rsid w:val="00337E50"/>
    <w:rsid w:val="0034472A"/>
    <w:rsid w:val="00344A3D"/>
    <w:rsid w:val="00345711"/>
    <w:rsid w:val="003540E4"/>
    <w:rsid w:val="003618F9"/>
    <w:rsid w:val="0036239E"/>
    <w:rsid w:val="00366546"/>
    <w:rsid w:val="0036668D"/>
    <w:rsid w:val="0037162E"/>
    <w:rsid w:val="00376E65"/>
    <w:rsid w:val="00380F6C"/>
    <w:rsid w:val="003838E0"/>
    <w:rsid w:val="00386A39"/>
    <w:rsid w:val="00387DDC"/>
    <w:rsid w:val="00392E98"/>
    <w:rsid w:val="003A2379"/>
    <w:rsid w:val="003A2E54"/>
    <w:rsid w:val="003B2C8E"/>
    <w:rsid w:val="003B4F95"/>
    <w:rsid w:val="003B7D37"/>
    <w:rsid w:val="003C1FFB"/>
    <w:rsid w:val="003C473A"/>
    <w:rsid w:val="003C48CC"/>
    <w:rsid w:val="003C5843"/>
    <w:rsid w:val="003C7DE6"/>
    <w:rsid w:val="003D1F0B"/>
    <w:rsid w:val="003D26C6"/>
    <w:rsid w:val="003D2B67"/>
    <w:rsid w:val="003D6020"/>
    <w:rsid w:val="003D6E35"/>
    <w:rsid w:val="003E4689"/>
    <w:rsid w:val="003E53FC"/>
    <w:rsid w:val="003E7682"/>
    <w:rsid w:val="003F074C"/>
    <w:rsid w:val="003F42E2"/>
    <w:rsid w:val="00401E7A"/>
    <w:rsid w:val="00413119"/>
    <w:rsid w:val="0041701A"/>
    <w:rsid w:val="004178B8"/>
    <w:rsid w:val="004202BC"/>
    <w:rsid w:val="004209F0"/>
    <w:rsid w:val="00422899"/>
    <w:rsid w:val="00422C55"/>
    <w:rsid w:val="004247A9"/>
    <w:rsid w:val="00427F66"/>
    <w:rsid w:val="004304E9"/>
    <w:rsid w:val="00442F90"/>
    <w:rsid w:val="004463BB"/>
    <w:rsid w:val="00452E86"/>
    <w:rsid w:val="0045699D"/>
    <w:rsid w:val="00457DAB"/>
    <w:rsid w:val="0046259F"/>
    <w:rsid w:val="00464639"/>
    <w:rsid w:val="00467A47"/>
    <w:rsid w:val="004711B4"/>
    <w:rsid w:val="00473637"/>
    <w:rsid w:val="00473BC3"/>
    <w:rsid w:val="0048342C"/>
    <w:rsid w:val="0048527D"/>
    <w:rsid w:val="00487068"/>
    <w:rsid w:val="004922FB"/>
    <w:rsid w:val="00493EA1"/>
    <w:rsid w:val="00496D01"/>
    <w:rsid w:val="00497C5C"/>
    <w:rsid w:val="004A756B"/>
    <w:rsid w:val="004B01A6"/>
    <w:rsid w:val="004B1091"/>
    <w:rsid w:val="004B3CF1"/>
    <w:rsid w:val="004B4E50"/>
    <w:rsid w:val="004B59B9"/>
    <w:rsid w:val="004B6822"/>
    <w:rsid w:val="004C3023"/>
    <w:rsid w:val="004C37E5"/>
    <w:rsid w:val="004C4286"/>
    <w:rsid w:val="004D1729"/>
    <w:rsid w:val="004D3D61"/>
    <w:rsid w:val="004D6461"/>
    <w:rsid w:val="004E0F34"/>
    <w:rsid w:val="004E156E"/>
    <w:rsid w:val="004E78D1"/>
    <w:rsid w:val="00501B94"/>
    <w:rsid w:val="005021E0"/>
    <w:rsid w:val="00503D4B"/>
    <w:rsid w:val="00503F99"/>
    <w:rsid w:val="005059A7"/>
    <w:rsid w:val="005066DF"/>
    <w:rsid w:val="00514302"/>
    <w:rsid w:val="005159B4"/>
    <w:rsid w:val="00520C27"/>
    <w:rsid w:val="005271DB"/>
    <w:rsid w:val="005300F0"/>
    <w:rsid w:val="00530144"/>
    <w:rsid w:val="005333BB"/>
    <w:rsid w:val="0054186B"/>
    <w:rsid w:val="00542FEE"/>
    <w:rsid w:val="00545947"/>
    <w:rsid w:val="005522A1"/>
    <w:rsid w:val="0055464B"/>
    <w:rsid w:val="0055644C"/>
    <w:rsid w:val="00560826"/>
    <w:rsid w:val="00563F1E"/>
    <w:rsid w:val="00570BCC"/>
    <w:rsid w:val="0057521E"/>
    <w:rsid w:val="00582D7D"/>
    <w:rsid w:val="005872D8"/>
    <w:rsid w:val="005902BF"/>
    <w:rsid w:val="005955DF"/>
    <w:rsid w:val="00596A3D"/>
    <w:rsid w:val="005A133A"/>
    <w:rsid w:val="005A179F"/>
    <w:rsid w:val="005B032B"/>
    <w:rsid w:val="005B5563"/>
    <w:rsid w:val="005B6262"/>
    <w:rsid w:val="005C0374"/>
    <w:rsid w:val="005C3B2F"/>
    <w:rsid w:val="005C643D"/>
    <w:rsid w:val="005C72F1"/>
    <w:rsid w:val="005D2A56"/>
    <w:rsid w:val="005D5745"/>
    <w:rsid w:val="005E19AC"/>
    <w:rsid w:val="005E4D24"/>
    <w:rsid w:val="005E66B1"/>
    <w:rsid w:val="005F243F"/>
    <w:rsid w:val="005F393C"/>
    <w:rsid w:val="005F74DB"/>
    <w:rsid w:val="0060176B"/>
    <w:rsid w:val="00603C28"/>
    <w:rsid w:val="006048AB"/>
    <w:rsid w:val="00605264"/>
    <w:rsid w:val="0061379D"/>
    <w:rsid w:val="00615613"/>
    <w:rsid w:val="00615F0F"/>
    <w:rsid w:val="00617A33"/>
    <w:rsid w:val="006209B3"/>
    <w:rsid w:val="00622DDC"/>
    <w:rsid w:val="00626E47"/>
    <w:rsid w:val="00632C79"/>
    <w:rsid w:val="00632E94"/>
    <w:rsid w:val="0063469D"/>
    <w:rsid w:val="00636AA8"/>
    <w:rsid w:val="00636BD5"/>
    <w:rsid w:val="00637B9E"/>
    <w:rsid w:val="0064154F"/>
    <w:rsid w:val="00643C3C"/>
    <w:rsid w:val="006525BC"/>
    <w:rsid w:val="00653D5B"/>
    <w:rsid w:val="006577EA"/>
    <w:rsid w:val="00660B74"/>
    <w:rsid w:val="0066739E"/>
    <w:rsid w:val="0067784B"/>
    <w:rsid w:val="0068426A"/>
    <w:rsid w:val="0068686D"/>
    <w:rsid w:val="00690802"/>
    <w:rsid w:val="0069384D"/>
    <w:rsid w:val="006A31DA"/>
    <w:rsid w:val="006A7809"/>
    <w:rsid w:val="006B383F"/>
    <w:rsid w:val="006B6B3B"/>
    <w:rsid w:val="006C50CC"/>
    <w:rsid w:val="006D0107"/>
    <w:rsid w:val="006D39EB"/>
    <w:rsid w:val="006D4160"/>
    <w:rsid w:val="006D75D7"/>
    <w:rsid w:val="006E0418"/>
    <w:rsid w:val="006E0485"/>
    <w:rsid w:val="006E166B"/>
    <w:rsid w:val="006F26F7"/>
    <w:rsid w:val="006F2C2B"/>
    <w:rsid w:val="006F2E39"/>
    <w:rsid w:val="006F58F8"/>
    <w:rsid w:val="006F5DD6"/>
    <w:rsid w:val="006F5E1A"/>
    <w:rsid w:val="00700A39"/>
    <w:rsid w:val="00702B30"/>
    <w:rsid w:val="007041F0"/>
    <w:rsid w:val="00705A14"/>
    <w:rsid w:val="00710132"/>
    <w:rsid w:val="00713C75"/>
    <w:rsid w:val="00713CEF"/>
    <w:rsid w:val="0072176D"/>
    <w:rsid w:val="00722C5C"/>
    <w:rsid w:val="00723E56"/>
    <w:rsid w:val="00723FAE"/>
    <w:rsid w:val="0072537B"/>
    <w:rsid w:val="007253F2"/>
    <w:rsid w:val="00731D53"/>
    <w:rsid w:val="007328AE"/>
    <w:rsid w:val="00734E75"/>
    <w:rsid w:val="00741478"/>
    <w:rsid w:val="007435EA"/>
    <w:rsid w:val="00745D9D"/>
    <w:rsid w:val="007555DA"/>
    <w:rsid w:val="00756A83"/>
    <w:rsid w:val="00757185"/>
    <w:rsid w:val="00760567"/>
    <w:rsid w:val="00762BCF"/>
    <w:rsid w:val="00763C30"/>
    <w:rsid w:val="00765853"/>
    <w:rsid w:val="00772571"/>
    <w:rsid w:val="00785C21"/>
    <w:rsid w:val="007A784F"/>
    <w:rsid w:val="007B1EAF"/>
    <w:rsid w:val="007B274E"/>
    <w:rsid w:val="007B3FA7"/>
    <w:rsid w:val="007B5E48"/>
    <w:rsid w:val="007C34BF"/>
    <w:rsid w:val="007C6635"/>
    <w:rsid w:val="007D0B2A"/>
    <w:rsid w:val="007D3C66"/>
    <w:rsid w:val="007D6A78"/>
    <w:rsid w:val="007D6BEE"/>
    <w:rsid w:val="007D7B6F"/>
    <w:rsid w:val="007D7E20"/>
    <w:rsid w:val="007E139D"/>
    <w:rsid w:val="007E378C"/>
    <w:rsid w:val="00802ADA"/>
    <w:rsid w:val="00803842"/>
    <w:rsid w:val="00805836"/>
    <w:rsid w:val="00807133"/>
    <w:rsid w:val="00810ACC"/>
    <w:rsid w:val="008153DE"/>
    <w:rsid w:val="00820BC7"/>
    <w:rsid w:val="00820ECA"/>
    <w:rsid w:val="0082392D"/>
    <w:rsid w:val="0082448B"/>
    <w:rsid w:val="0082468F"/>
    <w:rsid w:val="00824E4D"/>
    <w:rsid w:val="008261A6"/>
    <w:rsid w:val="00840B63"/>
    <w:rsid w:val="00844311"/>
    <w:rsid w:val="00853CA5"/>
    <w:rsid w:val="00857987"/>
    <w:rsid w:val="00861813"/>
    <w:rsid w:val="008653E1"/>
    <w:rsid w:val="00866B15"/>
    <w:rsid w:val="008750A6"/>
    <w:rsid w:val="008817A3"/>
    <w:rsid w:val="00882884"/>
    <w:rsid w:val="00882A89"/>
    <w:rsid w:val="00883CFA"/>
    <w:rsid w:val="0088764E"/>
    <w:rsid w:val="0089215A"/>
    <w:rsid w:val="00893EE5"/>
    <w:rsid w:val="00894CBA"/>
    <w:rsid w:val="008A058C"/>
    <w:rsid w:val="008A2BC2"/>
    <w:rsid w:val="008A562A"/>
    <w:rsid w:val="008A5945"/>
    <w:rsid w:val="008A62B8"/>
    <w:rsid w:val="008A6ED3"/>
    <w:rsid w:val="008B28B2"/>
    <w:rsid w:val="008B3E1C"/>
    <w:rsid w:val="008C3F5A"/>
    <w:rsid w:val="008C5A3D"/>
    <w:rsid w:val="008C6FDB"/>
    <w:rsid w:val="008D0CCA"/>
    <w:rsid w:val="008D0DF7"/>
    <w:rsid w:val="008E283D"/>
    <w:rsid w:val="008E2CAA"/>
    <w:rsid w:val="008E7ED9"/>
    <w:rsid w:val="008F34E7"/>
    <w:rsid w:val="008F7EFA"/>
    <w:rsid w:val="009009A8"/>
    <w:rsid w:val="00900F3E"/>
    <w:rsid w:val="0090205B"/>
    <w:rsid w:val="00903838"/>
    <w:rsid w:val="009043E9"/>
    <w:rsid w:val="00913342"/>
    <w:rsid w:val="00914218"/>
    <w:rsid w:val="009171FB"/>
    <w:rsid w:val="00917BC1"/>
    <w:rsid w:val="00920202"/>
    <w:rsid w:val="009202A9"/>
    <w:rsid w:val="0092323F"/>
    <w:rsid w:val="00923BA4"/>
    <w:rsid w:val="00924CDE"/>
    <w:rsid w:val="00925127"/>
    <w:rsid w:val="0092595E"/>
    <w:rsid w:val="00926CB8"/>
    <w:rsid w:val="0092716E"/>
    <w:rsid w:val="00941E5F"/>
    <w:rsid w:val="009436A6"/>
    <w:rsid w:val="009471CF"/>
    <w:rsid w:val="00947EDC"/>
    <w:rsid w:val="009514C8"/>
    <w:rsid w:val="00954940"/>
    <w:rsid w:val="0096184C"/>
    <w:rsid w:val="00961A7F"/>
    <w:rsid w:val="00964D2D"/>
    <w:rsid w:val="00973F6C"/>
    <w:rsid w:val="00974312"/>
    <w:rsid w:val="0098518C"/>
    <w:rsid w:val="0099458D"/>
    <w:rsid w:val="00994777"/>
    <w:rsid w:val="00995AB4"/>
    <w:rsid w:val="0099715D"/>
    <w:rsid w:val="009975F8"/>
    <w:rsid w:val="009A1C4C"/>
    <w:rsid w:val="009A267A"/>
    <w:rsid w:val="009A3A6D"/>
    <w:rsid w:val="009A6EF7"/>
    <w:rsid w:val="009B21EB"/>
    <w:rsid w:val="009B3BA1"/>
    <w:rsid w:val="009B4425"/>
    <w:rsid w:val="009B44D7"/>
    <w:rsid w:val="009B4C59"/>
    <w:rsid w:val="009C3F57"/>
    <w:rsid w:val="009C6F54"/>
    <w:rsid w:val="009C7CC3"/>
    <w:rsid w:val="009D3D8A"/>
    <w:rsid w:val="009E0A25"/>
    <w:rsid w:val="009E0AFA"/>
    <w:rsid w:val="009E154B"/>
    <w:rsid w:val="009E1C42"/>
    <w:rsid w:val="009E696D"/>
    <w:rsid w:val="009E7E08"/>
    <w:rsid w:val="009F4018"/>
    <w:rsid w:val="00A025DB"/>
    <w:rsid w:val="00A12073"/>
    <w:rsid w:val="00A152E1"/>
    <w:rsid w:val="00A16F3F"/>
    <w:rsid w:val="00A30042"/>
    <w:rsid w:val="00A30A7E"/>
    <w:rsid w:val="00A3207A"/>
    <w:rsid w:val="00A32219"/>
    <w:rsid w:val="00A4542D"/>
    <w:rsid w:val="00A45D92"/>
    <w:rsid w:val="00A478F3"/>
    <w:rsid w:val="00A47ED6"/>
    <w:rsid w:val="00A618BE"/>
    <w:rsid w:val="00A70BA5"/>
    <w:rsid w:val="00A71D05"/>
    <w:rsid w:val="00A720E7"/>
    <w:rsid w:val="00A72E80"/>
    <w:rsid w:val="00A73D45"/>
    <w:rsid w:val="00A74E4E"/>
    <w:rsid w:val="00A77455"/>
    <w:rsid w:val="00A77F6F"/>
    <w:rsid w:val="00A86642"/>
    <w:rsid w:val="00A86DCF"/>
    <w:rsid w:val="00A87CE9"/>
    <w:rsid w:val="00A907E1"/>
    <w:rsid w:val="00A93D43"/>
    <w:rsid w:val="00A94894"/>
    <w:rsid w:val="00A95C9C"/>
    <w:rsid w:val="00A966C1"/>
    <w:rsid w:val="00AA3E0A"/>
    <w:rsid w:val="00AA5E2E"/>
    <w:rsid w:val="00AA6858"/>
    <w:rsid w:val="00AB0251"/>
    <w:rsid w:val="00AB3C42"/>
    <w:rsid w:val="00AB75D5"/>
    <w:rsid w:val="00AC127C"/>
    <w:rsid w:val="00AC36E3"/>
    <w:rsid w:val="00AC3916"/>
    <w:rsid w:val="00AC6B73"/>
    <w:rsid w:val="00AD22CB"/>
    <w:rsid w:val="00AD3F8D"/>
    <w:rsid w:val="00AE1840"/>
    <w:rsid w:val="00AE3939"/>
    <w:rsid w:val="00AE4144"/>
    <w:rsid w:val="00AE428D"/>
    <w:rsid w:val="00AE525F"/>
    <w:rsid w:val="00AF104F"/>
    <w:rsid w:val="00AF21C5"/>
    <w:rsid w:val="00AF4237"/>
    <w:rsid w:val="00AF7B5C"/>
    <w:rsid w:val="00B01D2D"/>
    <w:rsid w:val="00B01DEE"/>
    <w:rsid w:val="00B02ED4"/>
    <w:rsid w:val="00B06FB5"/>
    <w:rsid w:val="00B14B55"/>
    <w:rsid w:val="00B15A23"/>
    <w:rsid w:val="00B21281"/>
    <w:rsid w:val="00B212F2"/>
    <w:rsid w:val="00B234F0"/>
    <w:rsid w:val="00B259B5"/>
    <w:rsid w:val="00B263DD"/>
    <w:rsid w:val="00B30FAF"/>
    <w:rsid w:val="00B31235"/>
    <w:rsid w:val="00B31B6E"/>
    <w:rsid w:val="00B33EE3"/>
    <w:rsid w:val="00B36F11"/>
    <w:rsid w:val="00B43244"/>
    <w:rsid w:val="00B4344D"/>
    <w:rsid w:val="00B43803"/>
    <w:rsid w:val="00B446F6"/>
    <w:rsid w:val="00B45551"/>
    <w:rsid w:val="00B53414"/>
    <w:rsid w:val="00B56215"/>
    <w:rsid w:val="00B56A44"/>
    <w:rsid w:val="00B60146"/>
    <w:rsid w:val="00B61745"/>
    <w:rsid w:val="00B6256C"/>
    <w:rsid w:val="00B63870"/>
    <w:rsid w:val="00B640FD"/>
    <w:rsid w:val="00B66588"/>
    <w:rsid w:val="00B676D7"/>
    <w:rsid w:val="00B67DA8"/>
    <w:rsid w:val="00B70378"/>
    <w:rsid w:val="00B70452"/>
    <w:rsid w:val="00B71B76"/>
    <w:rsid w:val="00B71BE2"/>
    <w:rsid w:val="00B73977"/>
    <w:rsid w:val="00B73E92"/>
    <w:rsid w:val="00B76046"/>
    <w:rsid w:val="00B770F3"/>
    <w:rsid w:val="00B77EBE"/>
    <w:rsid w:val="00B86836"/>
    <w:rsid w:val="00B948C1"/>
    <w:rsid w:val="00B954D3"/>
    <w:rsid w:val="00B97B2B"/>
    <w:rsid w:val="00BA674C"/>
    <w:rsid w:val="00BB43F0"/>
    <w:rsid w:val="00BB561C"/>
    <w:rsid w:val="00BB688F"/>
    <w:rsid w:val="00BC378B"/>
    <w:rsid w:val="00BC46FD"/>
    <w:rsid w:val="00BC4AB9"/>
    <w:rsid w:val="00BC57A6"/>
    <w:rsid w:val="00BC5A7F"/>
    <w:rsid w:val="00BD247A"/>
    <w:rsid w:val="00BD3B46"/>
    <w:rsid w:val="00BE0B31"/>
    <w:rsid w:val="00BE1FF8"/>
    <w:rsid w:val="00BE3124"/>
    <w:rsid w:val="00BE3BD5"/>
    <w:rsid w:val="00BE437A"/>
    <w:rsid w:val="00BE6CA0"/>
    <w:rsid w:val="00BF177E"/>
    <w:rsid w:val="00BF3709"/>
    <w:rsid w:val="00BF5351"/>
    <w:rsid w:val="00BF6788"/>
    <w:rsid w:val="00BF67FE"/>
    <w:rsid w:val="00BF69D4"/>
    <w:rsid w:val="00C0090B"/>
    <w:rsid w:val="00C015A0"/>
    <w:rsid w:val="00C102FD"/>
    <w:rsid w:val="00C129E6"/>
    <w:rsid w:val="00C137BD"/>
    <w:rsid w:val="00C1685B"/>
    <w:rsid w:val="00C213AF"/>
    <w:rsid w:val="00C26919"/>
    <w:rsid w:val="00C27C41"/>
    <w:rsid w:val="00C306D4"/>
    <w:rsid w:val="00C32707"/>
    <w:rsid w:val="00C37D97"/>
    <w:rsid w:val="00C446AB"/>
    <w:rsid w:val="00C46082"/>
    <w:rsid w:val="00C5579C"/>
    <w:rsid w:val="00C55C1A"/>
    <w:rsid w:val="00C65171"/>
    <w:rsid w:val="00C665CF"/>
    <w:rsid w:val="00C66B64"/>
    <w:rsid w:val="00C702FD"/>
    <w:rsid w:val="00C70895"/>
    <w:rsid w:val="00C70A73"/>
    <w:rsid w:val="00C73BC8"/>
    <w:rsid w:val="00C74E51"/>
    <w:rsid w:val="00C75AEE"/>
    <w:rsid w:val="00C82A3E"/>
    <w:rsid w:val="00C82DE8"/>
    <w:rsid w:val="00C8330B"/>
    <w:rsid w:val="00C8500E"/>
    <w:rsid w:val="00C87AA6"/>
    <w:rsid w:val="00C91DE9"/>
    <w:rsid w:val="00C92C09"/>
    <w:rsid w:val="00CA13D2"/>
    <w:rsid w:val="00CA15A7"/>
    <w:rsid w:val="00CA2964"/>
    <w:rsid w:val="00CA3844"/>
    <w:rsid w:val="00CB794B"/>
    <w:rsid w:val="00CC2CAB"/>
    <w:rsid w:val="00CC6366"/>
    <w:rsid w:val="00CD1AB3"/>
    <w:rsid w:val="00CD6A13"/>
    <w:rsid w:val="00CE0EC7"/>
    <w:rsid w:val="00CE1A7A"/>
    <w:rsid w:val="00CE2F96"/>
    <w:rsid w:val="00CE3F57"/>
    <w:rsid w:val="00CF1DE9"/>
    <w:rsid w:val="00CF3BCF"/>
    <w:rsid w:val="00CF4B36"/>
    <w:rsid w:val="00CF5657"/>
    <w:rsid w:val="00D00153"/>
    <w:rsid w:val="00D00B10"/>
    <w:rsid w:val="00D04B85"/>
    <w:rsid w:val="00D05341"/>
    <w:rsid w:val="00D07487"/>
    <w:rsid w:val="00D10705"/>
    <w:rsid w:val="00D139DE"/>
    <w:rsid w:val="00D149D4"/>
    <w:rsid w:val="00D14FEB"/>
    <w:rsid w:val="00D22BB3"/>
    <w:rsid w:val="00D25E98"/>
    <w:rsid w:val="00D260F9"/>
    <w:rsid w:val="00D36300"/>
    <w:rsid w:val="00D454F4"/>
    <w:rsid w:val="00D465F2"/>
    <w:rsid w:val="00D54241"/>
    <w:rsid w:val="00D6103F"/>
    <w:rsid w:val="00D610BB"/>
    <w:rsid w:val="00D614EA"/>
    <w:rsid w:val="00D65184"/>
    <w:rsid w:val="00D73660"/>
    <w:rsid w:val="00D73F6F"/>
    <w:rsid w:val="00D743FD"/>
    <w:rsid w:val="00D748DB"/>
    <w:rsid w:val="00D80C18"/>
    <w:rsid w:val="00D85ACC"/>
    <w:rsid w:val="00D86B36"/>
    <w:rsid w:val="00D87434"/>
    <w:rsid w:val="00D95CA3"/>
    <w:rsid w:val="00D97335"/>
    <w:rsid w:val="00DA37F9"/>
    <w:rsid w:val="00DA4E67"/>
    <w:rsid w:val="00DA56F7"/>
    <w:rsid w:val="00DB04AB"/>
    <w:rsid w:val="00DB06AF"/>
    <w:rsid w:val="00DB23E4"/>
    <w:rsid w:val="00DC2077"/>
    <w:rsid w:val="00DD1746"/>
    <w:rsid w:val="00DE334C"/>
    <w:rsid w:val="00DE50AB"/>
    <w:rsid w:val="00DE7A56"/>
    <w:rsid w:val="00DF1141"/>
    <w:rsid w:val="00DF2947"/>
    <w:rsid w:val="00DF2CFC"/>
    <w:rsid w:val="00DF7164"/>
    <w:rsid w:val="00E0236A"/>
    <w:rsid w:val="00E027F6"/>
    <w:rsid w:val="00E02DCD"/>
    <w:rsid w:val="00E040A8"/>
    <w:rsid w:val="00E062F5"/>
    <w:rsid w:val="00E10D77"/>
    <w:rsid w:val="00E1132F"/>
    <w:rsid w:val="00E1351B"/>
    <w:rsid w:val="00E14BD0"/>
    <w:rsid w:val="00E150B5"/>
    <w:rsid w:val="00E23301"/>
    <w:rsid w:val="00E3155C"/>
    <w:rsid w:val="00E31775"/>
    <w:rsid w:val="00E324D8"/>
    <w:rsid w:val="00E325AD"/>
    <w:rsid w:val="00E37C27"/>
    <w:rsid w:val="00E41D48"/>
    <w:rsid w:val="00E4447B"/>
    <w:rsid w:val="00E4593F"/>
    <w:rsid w:val="00E51D3E"/>
    <w:rsid w:val="00E66B58"/>
    <w:rsid w:val="00E70F2E"/>
    <w:rsid w:val="00E71438"/>
    <w:rsid w:val="00E73789"/>
    <w:rsid w:val="00E741FB"/>
    <w:rsid w:val="00E7465D"/>
    <w:rsid w:val="00E77088"/>
    <w:rsid w:val="00E7789E"/>
    <w:rsid w:val="00E80BE5"/>
    <w:rsid w:val="00E879A8"/>
    <w:rsid w:val="00E90B3D"/>
    <w:rsid w:val="00E928BE"/>
    <w:rsid w:val="00E9790B"/>
    <w:rsid w:val="00EB1ACF"/>
    <w:rsid w:val="00EB1FCD"/>
    <w:rsid w:val="00EC2B85"/>
    <w:rsid w:val="00EC3110"/>
    <w:rsid w:val="00EC61C7"/>
    <w:rsid w:val="00ED0B00"/>
    <w:rsid w:val="00ED313E"/>
    <w:rsid w:val="00ED3EF7"/>
    <w:rsid w:val="00ED518C"/>
    <w:rsid w:val="00ED756F"/>
    <w:rsid w:val="00EE1B6A"/>
    <w:rsid w:val="00EE2680"/>
    <w:rsid w:val="00EE5384"/>
    <w:rsid w:val="00EE7AFF"/>
    <w:rsid w:val="00EF1F5C"/>
    <w:rsid w:val="00EF6041"/>
    <w:rsid w:val="00EF732E"/>
    <w:rsid w:val="00F12908"/>
    <w:rsid w:val="00F14571"/>
    <w:rsid w:val="00F145E0"/>
    <w:rsid w:val="00F14608"/>
    <w:rsid w:val="00F14F90"/>
    <w:rsid w:val="00F21D5C"/>
    <w:rsid w:val="00F22B09"/>
    <w:rsid w:val="00F24408"/>
    <w:rsid w:val="00F30DDD"/>
    <w:rsid w:val="00F438F1"/>
    <w:rsid w:val="00F44CDF"/>
    <w:rsid w:val="00F45B65"/>
    <w:rsid w:val="00F478B4"/>
    <w:rsid w:val="00F61362"/>
    <w:rsid w:val="00F6457C"/>
    <w:rsid w:val="00F67E4F"/>
    <w:rsid w:val="00F71C93"/>
    <w:rsid w:val="00F72CE1"/>
    <w:rsid w:val="00F742A9"/>
    <w:rsid w:val="00F75069"/>
    <w:rsid w:val="00F841D9"/>
    <w:rsid w:val="00F86137"/>
    <w:rsid w:val="00F91B6C"/>
    <w:rsid w:val="00F92BE0"/>
    <w:rsid w:val="00F93E93"/>
    <w:rsid w:val="00F9658C"/>
    <w:rsid w:val="00FA1806"/>
    <w:rsid w:val="00FA281A"/>
    <w:rsid w:val="00FA29A9"/>
    <w:rsid w:val="00FA4587"/>
    <w:rsid w:val="00FA6435"/>
    <w:rsid w:val="00FB09FE"/>
    <w:rsid w:val="00FB3DEC"/>
    <w:rsid w:val="00FB3EA7"/>
    <w:rsid w:val="00FB7CEF"/>
    <w:rsid w:val="00FC5305"/>
    <w:rsid w:val="00FD52B6"/>
    <w:rsid w:val="00FE6B18"/>
    <w:rsid w:val="00FF05C5"/>
    <w:rsid w:val="00FF20C4"/>
    <w:rsid w:val="00FF67F3"/>
    <w:rsid w:val="00FF7121"/>
    <w:rsid w:val="00FF79A5"/>
    <w:rsid w:val="00FF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1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514C8"/>
    <w:rPr>
      <w:i/>
      <w:iCs/>
    </w:rPr>
  </w:style>
  <w:style w:type="character" w:styleId="a5">
    <w:name w:val="Strong"/>
    <w:basedOn w:val="a0"/>
    <w:uiPriority w:val="22"/>
    <w:qFormat/>
    <w:rsid w:val="009514C8"/>
    <w:rPr>
      <w:b/>
      <w:bCs/>
    </w:rPr>
  </w:style>
  <w:style w:type="character" w:styleId="a6">
    <w:name w:val="Hyperlink"/>
    <w:basedOn w:val="a0"/>
    <w:uiPriority w:val="99"/>
    <w:unhideWhenUsed/>
    <w:rsid w:val="009514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9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iv.instrao.ru/bank-zadaniy/matematicheskaya-gramotnost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u.by/images/2018/02/Prim_zadanii_PISA.pdf" TargetMode="External"/><Relationship Id="rId12" Type="http://schemas.openxmlformats.org/officeDocument/2006/relationships/hyperlink" Target="http://skiv.instrao.ru/bank-zadani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kiv.instrao.ru/bank-zadaniy/kreativnoe-myshlenie/" TargetMode="External"/><Relationship Id="rId11" Type="http://schemas.openxmlformats.org/officeDocument/2006/relationships/hyperlink" Target="http://skiv.instrao.ru/bank-zadaniy/" TargetMode="External"/><Relationship Id="rId5" Type="http://schemas.openxmlformats.org/officeDocument/2006/relationships/hyperlink" Target="https://krippo.ru/files/PISA/task.pdf" TargetMode="External"/><Relationship Id="rId10" Type="http://schemas.openxmlformats.org/officeDocument/2006/relationships/hyperlink" Target="https://fg.resh.edu.ru/functionalliteracy/events" TargetMode="External"/><Relationship Id="rId4" Type="http://schemas.openxmlformats.org/officeDocument/2006/relationships/hyperlink" Target="http://skiv.instrao.ru/bank-zadaniy/chitatelskaya-gramotnost" TargetMode="External"/><Relationship Id="rId9" Type="http://schemas.openxmlformats.org/officeDocument/2006/relationships/hyperlink" Target="http://skiv.instrao.ru/bank-zadani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2742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2025-05-20T05:50:00Z</dcterms:created>
  <dcterms:modified xsi:type="dcterms:W3CDTF">2025-05-20T06:06:00Z</dcterms:modified>
</cp:coreProperties>
</file>