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2C" w:rsidRDefault="004C502C" w:rsidP="004C502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Выступление на ШМО молодых учителей </w:t>
      </w:r>
    </w:p>
    <w:p w:rsidR="004C502C" w:rsidRDefault="004C502C" w:rsidP="004C502C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sz w:val="32"/>
          <w:szCs w:val="32"/>
        </w:rPr>
        <w:t>МБОУ «</w:t>
      </w:r>
      <w:proofErr w:type="spellStart"/>
      <w:r>
        <w:rPr>
          <w:sz w:val="32"/>
          <w:szCs w:val="32"/>
        </w:rPr>
        <w:t>Заречненская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школа-детский</w:t>
      </w:r>
      <w:proofErr w:type="spellEnd"/>
      <w:proofErr w:type="gramEnd"/>
      <w:r>
        <w:rPr>
          <w:sz w:val="32"/>
          <w:szCs w:val="32"/>
        </w:rPr>
        <w:t xml:space="preserve"> сад» </w:t>
      </w:r>
    </w:p>
    <w:p w:rsidR="00B11C66" w:rsidRPr="00B11C66" w:rsidRDefault="004C502C" w:rsidP="00B11C66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B11C66" w:rsidRPr="00B11C66">
        <w:rPr>
          <w:sz w:val="32"/>
          <w:szCs w:val="32"/>
        </w:rPr>
        <w:t>Функциональная грамотность</w:t>
      </w:r>
      <w:r>
        <w:rPr>
          <w:sz w:val="32"/>
          <w:szCs w:val="32"/>
        </w:rPr>
        <w:t xml:space="preserve"> – простыми словами»</w:t>
      </w:r>
    </w:p>
    <w:p w:rsidR="00F70574" w:rsidRPr="00065B15" w:rsidRDefault="00B11C6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F70574" w:rsidRPr="00065B15">
        <w:rPr>
          <w:sz w:val="28"/>
          <w:szCs w:val="28"/>
        </w:rPr>
        <w:t>Указ Президента Российской Федерации № 204 от 07.05.2018 Правительству РФ поручено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образования).</w:t>
      </w:r>
      <w:proofErr w:type="gramEnd"/>
    </w:p>
    <w:p w:rsidR="00F70574" w:rsidRPr="00065B15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0574" w:rsidRPr="00065B15">
        <w:rPr>
          <w:sz w:val="28"/>
          <w:szCs w:val="28"/>
        </w:rPr>
        <w:t>Формирование функциональной грамотности рассматривается как условие становления динамичной, творческой, ответственной, конкурентоспособной личности (Из Государственной программы РФ «Развитие образования» (2018-2025 годы) от 26 декабря 2017 г:</w:t>
      </w:r>
    </w:p>
    <w:p w:rsidR="00F70574" w:rsidRPr="00065B15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70574" w:rsidRPr="00065B15">
        <w:rPr>
          <w:sz w:val="28"/>
          <w:szCs w:val="28"/>
        </w:rPr>
        <w:t xml:space="preserve">Цель программы – качество образования, которое характеризуется: </w:t>
      </w:r>
      <w:proofErr w:type="spellStart"/>
      <w:r w:rsidR="00F70574" w:rsidRPr="00065B15">
        <w:rPr>
          <w:sz w:val="28"/>
          <w:szCs w:val="28"/>
        </w:rPr>
        <w:t>cохранением</w:t>
      </w:r>
      <w:proofErr w:type="spellEnd"/>
      <w:r w:rsidR="00F70574" w:rsidRPr="00065B15">
        <w:rPr>
          <w:sz w:val="28"/>
          <w:szCs w:val="28"/>
        </w:rPr>
        <w:t xml:space="preserve"> лидирующих позиций РФ в международном исследовании качества чтения и понимания текстов (PIRLS), а также в международном исследовании качества математического и естественнонаучного образования (TIMSS); повышением позиций РФ в международной программе по оценке образовательных достижений учащихся (PISA).</w:t>
      </w:r>
    </w:p>
    <w:p w:rsidR="00E6052F" w:rsidRDefault="00E6052F" w:rsidP="004C502C">
      <w:pPr>
        <w:spacing w:after="0"/>
        <w:ind w:firstLine="567"/>
        <w:jc w:val="both"/>
        <w:rPr>
          <w:rStyle w:val="hgkelc"/>
          <w:rFonts w:ascii="Times New Roman" w:hAnsi="Times New Roman" w:cs="Times New Roman"/>
          <w:b/>
          <w:bCs/>
          <w:sz w:val="28"/>
          <w:szCs w:val="28"/>
        </w:rPr>
      </w:pPr>
      <w:r>
        <w:br/>
      </w:r>
      <w:r w:rsidRPr="00E6052F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А. А. Леонтьев: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="007053A6">
        <w:rPr>
          <w:rStyle w:val="markedcontent"/>
          <w:rFonts w:ascii="Times New Roman" w:hAnsi="Times New Roman" w:cs="Times New Roman"/>
          <w:sz w:val="28"/>
          <w:szCs w:val="28"/>
        </w:rPr>
        <w:t xml:space="preserve">   </w:t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Функционально грамотный человек — это человек,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который способен использовать все постоянно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приобретаемые в течение жизни знания, умения и навыки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для решения максимально широкого диапазона жизненных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задач в различных сферах человеческой деятельности,</w:t>
      </w:r>
      <w:r w:rsidRPr="00E6052F">
        <w:rPr>
          <w:rFonts w:ascii="Times New Roman" w:hAnsi="Times New Roman" w:cs="Times New Roman"/>
          <w:sz w:val="28"/>
          <w:szCs w:val="28"/>
        </w:rPr>
        <w:br/>
      </w:r>
      <w:r w:rsidRPr="00E6052F">
        <w:rPr>
          <w:rStyle w:val="markedcontent"/>
          <w:rFonts w:ascii="Times New Roman" w:hAnsi="Times New Roman" w:cs="Times New Roman"/>
          <w:sz w:val="28"/>
          <w:szCs w:val="28"/>
        </w:rPr>
        <w:t>общения и социальных отношений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E6052F" w:rsidRDefault="00E6052F" w:rsidP="004C502C">
      <w:pPr>
        <w:spacing w:after="0"/>
        <w:ind w:firstLine="567"/>
        <w:jc w:val="both"/>
        <w:rPr>
          <w:rStyle w:val="hgkelc"/>
          <w:rFonts w:ascii="Times New Roman" w:hAnsi="Times New Roman" w:cs="Times New Roman"/>
          <w:b/>
          <w:bCs/>
          <w:sz w:val="28"/>
          <w:szCs w:val="28"/>
        </w:rPr>
      </w:pPr>
    </w:p>
    <w:p w:rsidR="00F70574" w:rsidRPr="00065B15" w:rsidRDefault="007053A6" w:rsidP="004C502C">
      <w:pPr>
        <w:spacing w:after="0"/>
        <w:ind w:firstLine="567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>
        <w:rPr>
          <w:rStyle w:val="hgkelc"/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Функциональная грамотность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отношений.</w:t>
      </w:r>
    </w:p>
    <w:p w:rsidR="00F70574" w:rsidRPr="007053A6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705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функциональная грамотность простыми словами?</w:t>
      </w:r>
    </w:p>
    <w:p w:rsidR="00F70574" w:rsidRPr="00065B15" w:rsidRDefault="00F70574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A6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Функциональная грамотность простыми словами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умение применять в жизни знания и навыки, полученные в школе. Это уровень образованности, который может быть достигнут за время школьного обучения, предполагающий способность решать жизненные задачи в различных ее сферах.</w:t>
      </w:r>
    </w:p>
    <w:p w:rsidR="00F70574" w:rsidRPr="00065B15" w:rsidRDefault="00F70574" w:rsidP="004C50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574" w:rsidRPr="00065B15" w:rsidRDefault="007053A6" w:rsidP="004C502C">
      <w:pPr>
        <w:spacing w:after="0"/>
        <w:ind w:firstLine="567"/>
        <w:jc w:val="both"/>
        <w:rPr>
          <w:rStyle w:val="hgkelc"/>
          <w:rFonts w:ascii="Times New Roman" w:hAnsi="Times New Roman" w:cs="Times New Roman"/>
          <w:sz w:val="28"/>
          <w:szCs w:val="28"/>
        </w:rPr>
      </w:pPr>
      <w:r>
        <w:rPr>
          <w:rStyle w:val="hgkelc"/>
          <w:rFonts w:ascii="Times New Roman" w:hAnsi="Times New Roman" w:cs="Times New Roman"/>
          <w:sz w:val="28"/>
          <w:szCs w:val="28"/>
        </w:rPr>
        <w:t xml:space="preserve">   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В качестве основных составляющих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функциональной грамотности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выделены 6 направлений: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математическая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грамотность,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читательская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lastRenderedPageBreak/>
        <w:t xml:space="preserve">грамотность,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естественнонаучная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грамотность,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финансовая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грамотность,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глобальные компетенции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 xml:space="preserve"> и </w:t>
      </w:r>
      <w:r w:rsidR="00F70574" w:rsidRPr="00065B15">
        <w:rPr>
          <w:rStyle w:val="hgkelc"/>
          <w:rFonts w:ascii="Times New Roman" w:hAnsi="Times New Roman" w:cs="Times New Roman"/>
          <w:b/>
          <w:bCs/>
          <w:sz w:val="28"/>
          <w:szCs w:val="28"/>
        </w:rPr>
        <w:t>креативное мышление</w:t>
      </w:r>
      <w:r w:rsidR="00F70574" w:rsidRPr="00065B15">
        <w:rPr>
          <w:rStyle w:val="hgkelc"/>
          <w:rFonts w:ascii="Times New Roman" w:hAnsi="Times New Roman" w:cs="Times New Roman"/>
          <w:sz w:val="28"/>
          <w:szCs w:val="28"/>
        </w:rPr>
        <w:t>.</w:t>
      </w:r>
    </w:p>
    <w:p w:rsidR="00F70574" w:rsidRPr="007053A6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F70574" w:rsidRPr="00705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функциональная грамотность для учителей?</w:t>
      </w:r>
    </w:p>
    <w:p w:rsidR="00F70574" w:rsidRPr="00065B15" w:rsidRDefault="00F70574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Функциональная грамотность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 то, что важны не столько сами знания, сколько умение их применить: найти новую информацию, проверить ее достоверность, на ее основе изучить новые виды деятельности, — иными словами, способность заниматься саморазвитием и самообразованием.</w:t>
      </w:r>
    </w:p>
    <w:p w:rsidR="00B91280" w:rsidRDefault="00B91280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нужно начинать формирование функциональной грамотности обучающихся?</w:t>
      </w:r>
    </w:p>
    <w:p w:rsidR="00F70574" w:rsidRPr="00065B15" w:rsidRDefault="00F70574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формирование функциональной грамотности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 классе уже поздно, необходимо это делать уже в начальной школе. </w:t>
      </w:r>
    </w:p>
    <w:p w:rsidR="007053A6" w:rsidRDefault="007053A6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0574" w:rsidRPr="00B91280" w:rsidRDefault="00F70574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функциональная грамотность с точки зрения </w:t>
      </w:r>
      <w:proofErr w:type="spellStart"/>
      <w:r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фгос</w:t>
      </w:r>
      <w:proofErr w:type="spellEnd"/>
      <w:r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третьего поколения?</w:t>
      </w:r>
    </w:p>
    <w:p w:rsidR="00F70574" w:rsidRDefault="00F70574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третьего поколения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</w:t>
      </w:r>
      <w:r w:rsidRPr="00065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функциональную грамотность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способность решать учебные задачи и жизненные ситуации на основе сформированных предметных, метапредметных и универсальных способов деятельности. Иными словами, ученики должны понимать, как изучаемые предметы помогают найти профессию и место в жизни.</w:t>
      </w:r>
    </w:p>
    <w:p w:rsidR="007053A6" w:rsidRDefault="007053A6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3A6" w:rsidRPr="007053A6" w:rsidRDefault="007053A6" w:rsidP="004C502C">
      <w:pP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53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функциональной грамотности в начальной школе</w:t>
      </w:r>
    </w:p>
    <w:p w:rsidR="00EE23E2" w:rsidRPr="00EE23E2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23E2" w:rsidRPr="00EE23E2">
        <w:rPr>
          <w:sz w:val="28"/>
          <w:szCs w:val="28"/>
        </w:rPr>
        <w:t>Начальное звено образования — фундамент школьной учебы, ведь именно здесь закладывается основа для формирования личности будущего гражданина.</w:t>
      </w:r>
    </w:p>
    <w:p w:rsidR="00065B15" w:rsidRPr="00065B15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5B15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«функциональная грамотность» в последнее время приобрело значительную актуальность и новое содержание в связи с разработкой проблемы развития функциональной грамотности.</w:t>
      </w:r>
    </w:p>
    <w:p w:rsidR="00065B15" w:rsidRPr="00065B15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65B15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функциональной грамотности в начальном образовании является актуальной задачей педагога в настоящее время.</w:t>
      </w:r>
    </w:p>
    <w:p w:rsidR="00EE23E2" w:rsidRPr="00EE23E2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23E2" w:rsidRPr="00EE23E2">
        <w:rPr>
          <w:sz w:val="28"/>
          <w:szCs w:val="28"/>
        </w:rPr>
        <w:t>Процесс формирования и развития функциональной грамотности средствами учебных предметов начальных классов, исходя из предметных знаний, умений и навыков, осуществляется на основе формирования навыков мышления. </w:t>
      </w:r>
      <w:r w:rsidR="00EE23E2" w:rsidRPr="00EE23E2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EE23E2" w:rsidRPr="00EE23E2">
        <w:rPr>
          <w:sz w:val="28"/>
          <w:szCs w:val="28"/>
        </w:rPr>
        <w:t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 умозаключение, систематизация, отрицание, ограничение.</w:t>
      </w:r>
    </w:p>
    <w:p w:rsidR="00F70574" w:rsidRPr="00065B15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 -  это понятие, которое подразумевает наличие у ребенка способности свободно использовать навыки чтения и письма в целях получения информации из текста </w:t>
      </w:r>
      <w:r w:rsid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передачи такой информации в реальном общении, общении при помощи текстов и других сообщений</w:t>
      </w:r>
      <w:r w:rsid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для дальнейшего обучения и получения новой информации при изучении естественных наук и др.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</w:t>
      </w:r>
      <w:r w:rsidR="00065B15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именно в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школе закладываются основы функциональной грамотности.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интенсивное обучение различным видам речевой деятельности – </w:t>
      </w:r>
      <w:r w:rsidR="00065B15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говорению и слушанию,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письму и чтению; формирование приемов математической деятельности у учащихся начальной школы, реализующей компетентностный подход в обучении.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70574" w:rsidRPr="009C3139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классификация, умозаключение, систематизация, </w:t>
      </w:r>
      <w:proofErr w:type="spellStart"/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сериация</w:t>
      </w:r>
      <w:proofErr w:type="spellEnd"/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отрицание, ограничение.</w:t>
      </w:r>
    </w:p>
    <w:p w:rsidR="00F70574" w:rsidRPr="00B91280" w:rsidRDefault="00B91280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 навыком функциональной грамотности является </w:t>
      </w:r>
      <w:r w:rsidR="00F70574"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читательская грамотность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современном обществе умение работать с информацией (читать, прежде всего) становится обязательным условием успешности.</w:t>
      </w:r>
    </w:p>
    <w:p w:rsidR="00F70574" w:rsidRPr="00B91280" w:rsidRDefault="00F70574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внимание важно уделять развитию осознанности чтения.  </w:t>
      </w:r>
    </w:p>
    <w:p w:rsidR="00F70574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литературного чтения, но и является гарантией успеха в любой предметной области, основой развития ключевых компетентностей. </w:t>
      </w:r>
    </w:p>
    <w:p w:rsidR="00C17B90" w:rsidRPr="00065B15" w:rsidRDefault="00C17B90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</w:t>
      </w:r>
      <w:r w:rsidRPr="00C17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читательской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функциональной грамотности: </w:t>
      </w:r>
    </w:p>
    <w:p w:rsidR="00C17B90" w:rsidRPr="00065B15" w:rsidRDefault="00C17B90" w:rsidP="004C502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коммуникативная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 -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свободное владение всеми видами речевой деятельности;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адекватно понимать чужую устную и письменную речь;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выражать свои мысли в устной и письменной речи, а также компьютерной, которая совмещает признаки устной и письменной форм речи; </w:t>
      </w:r>
    </w:p>
    <w:p w:rsidR="00C17B90" w:rsidRPr="00065B15" w:rsidRDefault="00C17B90" w:rsidP="004C502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информационная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грамотность -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осуществлять поиск информации в учебниках и в справочной литературе, извлекать информацию из Интернета и компакт-дисков учебного содержания, а также из других различных источников, перерабатывать и систематизировать информацию и представлять ее разными способами; </w:t>
      </w:r>
    </w:p>
    <w:p w:rsidR="00C17B90" w:rsidRPr="00065B15" w:rsidRDefault="00C17B90" w:rsidP="004C502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деятельностная грамотность</w:t>
      </w: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</w:p>
    <w:p w:rsidR="00C17B90" w:rsidRPr="00065B15" w:rsidRDefault="00C17B90" w:rsidP="004C502C">
      <w:pPr>
        <w:numPr>
          <w:ilvl w:val="1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проявление организационных умений (регулятивные УУД) и навыков, а именно способности ставить и словесно формулировать цель деятельности, планировать и при необходимости изменять ее, словесно аргументируя эти изменения, осуществлять самоконтроль, самооценку, </w:t>
      </w:r>
      <w:proofErr w:type="spellStart"/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самокоррекцию</w:t>
      </w:r>
      <w:proofErr w:type="spellEnd"/>
      <w:r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17B90" w:rsidRPr="00B91280" w:rsidRDefault="00C17B90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вид функциональной грамотности младшего школьника - </w:t>
      </w:r>
      <w:r w:rsidR="00F70574"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математическая грамотность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 заинтересованному и мыслящему гражданину.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математика предполагает формирование математических счетных навыков, ознакомление с основами геометрии; формирование навыка самостоятельного распознавания предметов на плоскости, практическое умени</w:t>
      </w:r>
      <w:r w:rsidR="00C62DA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во времени, умение решать задачи, сюжет которы</w:t>
      </w:r>
      <w:r w:rsidR="00C62DA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 с жизненными ситуациями. </w:t>
      </w:r>
    </w:p>
    <w:p w:rsidR="00F70574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сегодня придается формированию логической грамотности у учащихся</w:t>
      </w:r>
      <w:r w:rsidR="00C62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2DA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 средством её формирования являются уроки математики. Главной задачей уроков математики являются интеллектуальное развитие ребенка, важной составляющей которого является словесно-логическое мышление.</w:t>
      </w:r>
    </w:p>
    <w:p w:rsidR="00C17B90" w:rsidRPr="00C17B9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1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виды </w:t>
      </w:r>
      <w:r w:rsidR="00C17B90" w:rsidRPr="00C17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математической</w:t>
      </w:r>
      <w:r w:rsidR="00C1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грамотности: </w:t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это способность учащихся: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 распознавать проблемы, возникающие в окружающей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действительности и которые можно решить средствами</w:t>
      </w:r>
      <w:r w:rsidR="00C17B90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математики;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 формулировать эти проблемы на языке математики;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 решать эти проблемы, используя математические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факты и методы;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 анализировать использованные методы решения;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-интерпретировать полученные результаты с учетом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поставленной проблемы;</w:t>
      </w:r>
      <w:r w:rsidR="00C17B90" w:rsidRPr="00C17B90">
        <w:rPr>
          <w:rFonts w:ascii="Times New Roman" w:hAnsi="Times New Roman" w:cs="Times New Roman"/>
          <w:sz w:val="28"/>
          <w:szCs w:val="28"/>
        </w:rPr>
        <w:br/>
      </w:r>
      <w:r w:rsidR="00C17B90" w:rsidRPr="00C17B90">
        <w:rPr>
          <w:rStyle w:val="markedcontent"/>
          <w:rFonts w:ascii="Times New Roman" w:hAnsi="Times New Roman" w:cs="Times New Roman"/>
          <w:sz w:val="28"/>
          <w:szCs w:val="28"/>
        </w:rPr>
        <w:t>- формулировать и записывать результаты решения.</w:t>
      </w:r>
    </w:p>
    <w:p w:rsidR="00F70574" w:rsidRP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0725075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Естественнонаучная грамотность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proofErr w:type="gramStart"/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то 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проблематикой.</w:t>
      </w:r>
    </w:p>
    <w:p w:rsidR="00F70574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B912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“Окружающий мир” является интегрированным и состоит из модулей естественнонаучной и социально-гуманитарной направленности, а также предусматривает изучение основ безопасности жизнедеятельности. На уроке мы отрабатываем навык обозначения событий во времени языковыми средствами: сначала, потом, раньше, позднее, до,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 возможность подготовить свой материал на заданную тему, а также свои вопросы и задания, что они делают с большим удовольствием.</w:t>
      </w:r>
    </w:p>
    <w:p w:rsidR="009E2979" w:rsidRPr="009E2979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2979"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исследовании PISA названы тематические области, которые относятся к </w:t>
      </w:r>
      <w:r w:rsidR="009E2979" w:rsidRPr="009E29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естественнонаучной </w:t>
      </w:r>
      <w:r w:rsidR="009E2979"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</w:t>
      </w:r>
      <w:r w:rsid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                 здоровье;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 природные ресурсы;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 окружающая среда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        опасности и риски;</w:t>
      </w:r>
    </w:p>
    <w:p w:rsidR="009E2979" w:rsidRPr="009E2979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                 связь науки и технологий. </w:t>
      </w:r>
    </w:p>
    <w:p w:rsidR="009E2979" w:rsidRPr="00B91280" w:rsidRDefault="009E2979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574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F70574" w:rsidRPr="00B91280">
        <w:rPr>
          <w:b/>
          <w:bCs/>
          <w:sz w:val="28"/>
          <w:szCs w:val="28"/>
        </w:rPr>
        <w:t>Финансовая грамотность</w:t>
      </w:r>
      <w:r w:rsidR="00F70574" w:rsidRPr="00B91280">
        <w:rPr>
          <w:sz w:val="28"/>
          <w:szCs w:val="28"/>
        </w:rPr>
        <w:t> — совокупность знаний, навыков и установок в сфере финансового поведения человека, ведущих к улучшению благосостояния и качества жизни.</w:t>
      </w:r>
      <w:r w:rsidR="00F70574" w:rsidRPr="00B91280">
        <w:rPr>
          <w:color w:val="000099"/>
          <w:sz w:val="28"/>
          <w:szCs w:val="28"/>
        </w:rPr>
        <w:t xml:space="preserve"> </w:t>
      </w:r>
      <w:r w:rsidR="00F70574" w:rsidRPr="00B91280">
        <w:rPr>
          <w:sz w:val="28"/>
          <w:szCs w:val="28"/>
        </w:rPr>
        <w:t>Одной из важнейших потребностей современной школы является воспитание личности с развитым экономическим мышлением. Если раньше экономические проблемы искусственно отодвигались от школьника, то сегодня жизнь требует, чтобы ученик знал что такое потребности и ограниченность возможностей их удовлетворения; умел делать выбор; представлял назначение денег; понимал, из чего складывается бюджет семьи. Актуальность данной тематики обусловлена принятием Стратегии повышения финансовой грамотности в Российской Федерации на 2017 – 2023 годы, а также особенностями развития финансового рынка на современном этапе: с одной стороны, широкое внедрение информационных технологий привело к расширению охвата населения финансовыми продуктами и услугами, с другой стороны — легкость доступа к финансовому рынку для неподготовленного потребителя приводит к дезориентации по данным вопросам.</w:t>
      </w:r>
    </w:p>
    <w:p w:rsidR="00236F7E" w:rsidRPr="00236F7E" w:rsidRDefault="007053A6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>
        <w:rPr>
          <w:rStyle w:val="hgkelc"/>
          <w:sz w:val="28"/>
          <w:szCs w:val="28"/>
        </w:rPr>
        <w:t xml:space="preserve">   </w:t>
      </w:r>
      <w:r w:rsidR="009E2979" w:rsidRPr="00236F7E">
        <w:rPr>
          <w:rStyle w:val="hgkelc"/>
          <w:sz w:val="28"/>
          <w:szCs w:val="28"/>
        </w:rPr>
        <w:t>Структура</w:t>
      </w:r>
      <w:r w:rsidR="009E2979" w:rsidRPr="00236F7E">
        <w:rPr>
          <w:rStyle w:val="hgkelc"/>
          <w:b/>
          <w:bCs/>
          <w:sz w:val="28"/>
          <w:szCs w:val="28"/>
        </w:rPr>
        <w:t xml:space="preserve"> </w:t>
      </w:r>
      <w:r w:rsidR="00236F7E" w:rsidRPr="00236F7E">
        <w:rPr>
          <w:rStyle w:val="hgkelc"/>
          <w:b/>
          <w:bCs/>
          <w:sz w:val="28"/>
          <w:szCs w:val="28"/>
        </w:rPr>
        <w:t>ф</w:t>
      </w:r>
      <w:r w:rsidR="009E2979" w:rsidRPr="00236F7E">
        <w:rPr>
          <w:rStyle w:val="hgkelc"/>
          <w:b/>
          <w:bCs/>
          <w:sz w:val="28"/>
          <w:szCs w:val="28"/>
        </w:rPr>
        <w:t>инансов</w:t>
      </w:r>
      <w:r w:rsidR="00236F7E" w:rsidRPr="00236F7E">
        <w:rPr>
          <w:rStyle w:val="hgkelc"/>
          <w:b/>
          <w:bCs/>
          <w:sz w:val="28"/>
          <w:szCs w:val="28"/>
        </w:rPr>
        <w:t>ой</w:t>
      </w:r>
      <w:r w:rsidR="009E2979" w:rsidRPr="00236F7E">
        <w:rPr>
          <w:rStyle w:val="hgkelc"/>
          <w:sz w:val="28"/>
          <w:szCs w:val="28"/>
        </w:rPr>
        <w:t xml:space="preserve"> грамотност</w:t>
      </w:r>
      <w:r w:rsidR="00236F7E" w:rsidRPr="00236F7E">
        <w:rPr>
          <w:rStyle w:val="hgkelc"/>
          <w:sz w:val="28"/>
          <w:szCs w:val="28"/>
        </w:rPr>
        <w:t>и</w:t>
      </w:r>
      <w:r w:rsidR="009E2979" w:rsidRPr="00236F7E">
        <w:rPr>
          <w:rStyle w:val="hgkelc"/>
          <w:sz w:val="28"/>
          <w:szCs w:val="28"/>
        </w:rPr>
        <w:t xml:space="preserve"> включает в себя четыре ключевые области:</w:t>
      </w:r>
    </w:p>
    <w:p w:rsidR="00236F7E" w:rsidRPr="00236F7E" w:rsidRDefault="00236F7E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 w:rsidRPr="00236F7E">
        <w:rPr>
          <w:rStyle w:val="hgkelc"/>
          <w:sz w:val="28"/>
          <w:szCs w:val="28"/>
        </w:rPr>
        <w:t>-</w:t>
      </w:r>
      <w:r w:rsidR="009E2979" w:rsidRPr="00236F7E">
        <w:rPr>
          <w:rStyle w:val="hgkelc"/>
          <w:sz w:val="28"/>
          <w:szCs w:val="28"/>
        </w:rPr>
        <w:t xml:space="preserve"> деньги и сделки, </w:t>
      </w:r>
    </w:p>
    <w:p w:rsidR="00236F7E" w:rsidRPr="00236F7E" w:rsidRDefault="00236F7E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 w:rsidRPr="00236F7E">
        <w:rPr>
          <w:rStyle w:val="hgkelc"/>
          <w:sz w:val="28"/>
          <w:szCs w:val="28"/>
        </w:rPr>
        <w:t>-</w:t>
      </w:r>
      <w:r w:rsidR="009E2979" w:rsidRPr="00236F7E">
        <w:rPr>
          <w:rStyle w:val="hgkelc"/>
          <w:sz w:val="28"/>
          <w:szCs w:val="28"/>
        </w:rPr>
        <w:t>планирование и управление финансами,</w:t>
      </w:r>
    </w:p>
    <w:p w:rsidR="00236F7E" w:rsidRPr="00236F7E" w:rsidRDefault="00236F7E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 w:rsidRPr="00236F7E">
        <w:rPr>
          <w:rStyle w:val="hgkelc"/>
          <w:sz w:val="28"/>
          <w:szCs w:val="28"/>
        </w:rPr>
        <w:t>-</w:t>
      </w:r>
      <w:r w:rsidR="009E2979" w:rsidRPr="00236F7E">
        <w:rPr>
          <w:rStyle w:val="hgkelc"/>
          <w:sz w:val="28"/>
          <w:szCs w:val="28"/>
        </w:rPr>
        <w:t xml:space="preserve"> риск и вознаграждения, </w:t>
      </w:r>
    </w:p>
    <w:p w:rsidR="009E2979" w:rsidRDefault="00236F7E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 w:rsidRPr="00236F7E">
        <w:rPr>
          <w:rStyle w:val="hgkelc"/>
          <w:sz w:val="28"/>
          <w:szCs w:val="28"/>
        </w:rPr>
        <w:t>-</w:t>
      </w:r>
      <w:r w:rsidR="009E2979" w:rsidRPr="00236F7E">
        <w:rPr>
          <w:rStyle w:val="hgkelc"/>
          <w:sz w:val="28"/>
          <w:szCs w:val="28"/>
        </w:rPr>
        <w:t>финансовый ландшафт.</w:t>
      </w:r>
    </w:p>
    <w:p w:rsidR="00236F7E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236F7E" w:rsidRPr="00236F7E">
        <w:rPr>
          <w:b/>
          <w:bCs/>
          <w:sz w:val="28"/>
          <w:szCs w:val="28"/>
        </w:rPr>
        <w:t>Глобальные</w:t>
      </w:r>
      <w:r w:rsidR="00236F7E" w:rsidRPr="00236F7E">
        <w:rPr>
          <w:sz w:val="28"/>
          <w:szCs w:val="28"/>
        </w:rPr>
        <w:t xml:space="preserve"> компетенции - это способность критически рассматривать с различных точек зрения проблемы глобального характера и межкультурного взаимодействия; осознать, как культурные, религиозные, политические, расовые и иные различия могут оказывать влияние на восприятие, суждения и взгляды – наши собственные и других людей; 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</w:p>
    <w:p w:rsidR="00236F7E" w:rsidRDefault="007053A6" w:rsidP="004C502C">
      <w:pPr>
        <w:pStyle w:val="a3"/>
        <w:spacing w:before="0" w:beforeAutospacing="0" w:after="0" w:afterAutospacing="0"/>
        <w:ind w:firstLine="567"/>
        <w:jc w:val="both"/>
        <w:rPr>
          <w:rStyle w:val="hgkelc"/>
          <w:sz w:val="28"/>
          <w:szCs w:val="28"/>
        </w:rPr>
      </w:pPr>
      <w:r>
        <w:rPr>
          <w:rStyle w:val="hgkelc"/>
          <w:sz w:val="28"/>
          <w:szCs w:val="28"/>
        </w:rPr>
        <w:t xml:space="preserve">   </w:t>
      </w:r>
      <w:r w:rsidR="00236F7E" w:rsidRPr="00236F7E">
        <w:rPr>
          <w:rStyle w:val="hgkelc"/>
          <w:sz w:val="28"/>
          <w:szCs w:val="28"/>
        </w:rPr>
        <w:t>«</w:t>
      </w:r>
      <w:r w:rsidR="00236F7E" w:rsidRPr="00236F7E">
        <w:rPr>
          <w:rStyle w:val="hgkelc"/>
          <w:b/>
          <w:bCs/>
          <w:sz w:val="28"/>
          <w:szCs w:val="28"/>
        </w:rPr>
        <w:t>Глобальные компетенции</w:t>
      </w:r>
      <w:r w:rsidR="00236F7E" w:rsidRPr="00236F7E">
        <w:rPr>
          <w:rStyle w:val="hgkelc"/>
          <w:sz w:val="28"/>
          <w:szCs w:val="28"/>
        </w:rPr>
        <w:t xml:space="preserve">» – это не конкретные навыки, а 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</w:t>
      </w:r>
      <w:r w:rsidR="00236F7E" w:rsidRPr="00236F7E">
        <w:rPr>
          <w:rStyle w:val="hgkelc"/>
          <w:b/>
          <w:bCs/>
          <w:sz w:val="28"/>
          <w:szCs w:val="28"/>
        </w:rPr>
        <w:t>глобальных</w:t>
      </w:r>
      <w:r w:rsidR="00236F7E" w:rsidRPr="00236F7E">
        <w:rPr>
          <w:rStyle w:val="hgkelc"/>
          <w:sz w:val="28"/>
          <w:szCs w:val="28"/>
        </w:rPr>
        <w:t xml:space="preserve"> проблем.</w:t>
      </w:r>
      <w:r w:rsidR="00236F7E">
        <w:rPr>
          <w:rStyle w:val="hgkelc"/>
          <w:sz w:val="28"/>
          <w:szCs w:val="28"/>
        </w:rPr>
        <w:t xml:space="preserve"> Фо</w:t>
      </w:r>
      <w:r w:rsidR="005E00D2">
        <w:rPr>
          <w:rStyle w:val="hgkelc"/>
          <w:sz w:val="28"/>
          <w:szCs w:val="28"/>
        </w:rPr>
        <w:t>р</w:t>
      </w:r>
      <w:r w:rsidR="00236F7E">
        <w:rPr>
          <w:rStyle w:val="hgkelc"/>
          <w:sz w:val="28"/>
          <w:szCs w:val="28"/>
        </w:rPr>
        <w:t xml:space="preserve">мирование </w:t>
      </w:r>
      <w:r w:rsidR="005E00D2">
        <w:rPr>
          <w:rStyle w:val="hgkelc"/>
          <w:sz w:val="28"/>
          <w:szCs w:val="28"/>
        </w:rPr>
        <w:t>данной ком</w:t>
      </w:r>
      <w:r w:rsidR="00236F7E">
        <w:rPr>
          <w:rStyle w:val="hgkelc"/>
          <w:sz w:val="28"/>
          <w:szCs w:val="28"/>
        </w:rPr>
        <w:t>петенци</w:t>
      </w:r>
      <w:r w:rsidR="005E00D2">
        <w:rPr>
          <w:rStyle w:val="hgkelc"/>
          <w:sz w:val="28"/>
          <w:szCs w:val="28"/>
        </w:rPr>
        <w:t>и</w:t>
      </w:r>
      <w:r w:rsidR="00236F7E">
        <w:rPr>
          <w:rStyle w:val="hgkelc"/>
          <w:sz w:val="28"/>
          <w:szCs w:val="28"/>
        </w:rPr>
        <w:t xml:space="preserve"> относится</w:t>
      </w:r>
      <w:r w:rsidR="005E00D2">
        <w:rPr>
          <w:rStyle w:val="hgkelc"/>
          <w:sz w:val="28"/>
          <w:szCs w:val="28"/>
        </w:rPr>
        <w:t xml:space="preserve">, скорее, </w:t>
      </w:r>
      <w:r w:rsidR="00236F7E">
        <w:rPr>
          <w:rStyle w:val="hgkelc"/>
          <w:sz w:val="28"/>
          <w:szCs w:val="28"/>
        </w:rPr>
        <w:t>к</w:t>
      </w:r>
      <w:r w:rsidR="005E00D2">
        <w:rPr>
          <w:rStyle w:val="hgkelc"/>
          <w:sz w:val="28"/>
          <w:szCs w:val="28"/>
        </w:rPr>
        <w:t xml:space="preserve"> воспитательным процессам школы и непосредственно воспитательной работе педагога.</w:t>
      </w:r>
    </w:p>
    <w:p w:rsidR="005E00D2" w:rsidRPr="005E00D2" w:rsidRDefault="007053A6" w:rsidP="004C502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5E00D2" w:rsidRPr="005E00D2">
        <w:rPr>
          <w:b/>
          <w:bCs/>
          <w:sz w:val="28"/>
          <w:szCs w:val="28"/>
        </w:rPr>
        <w:t>Креативное мышление</w:t>
      </w:r>
    </w:p>
    <w:p w:rsidR="005E00D2" w:rsidRDefault="007053A6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5E00D2" w:rsidRPr="005E00D2">
        <w:rPr>
          <w:sz w:val="28"/>
          <w:szCs w:val="28"/>
        </w:rPr>
        <w:t xml:space="preserve">Креативное мышление — компонент функциональный грамотности, под которым понимают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По версии PISA, креативное мышление </w:t>
      </w:r>
      <w:r w:rsidR="005C3280">
        <w:rPr>
          <w:sz w:val="28"/>
          <w:szCs w:val="28"/>
        </w:rPr>
        <w:t xml:space="preserve">это </w:t>
      </w:r>
      <w:r w:rsidR="005E00D2" w:rsidRPr="005E00D2">
        <w:rPr>
          <w:sz w:val="28"/>
          <w:szCs w:val="28"/>
        </w:rPr>
        <w:t>также способность критически осмысливать свои разработки, совершенствовать их.</w:t>
      </w:r>
    </w:p>
    <w:p w:rsidR="000135DA" w:rsidRPr="000135DA" w:rsidRDefault="007053A6" w:rsidP="004C502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135DA" w:rsidRPr="000135DA">
        <w:rPr>
          <w:b/>
          <w:bCs/>
          <w:sz w:val="28"/>
          <w:szCs w:val="28"/>
        </w:rPr>
        <w:t>Креативное мышление</w:t>
      </w:r>
      <w:r w:rsidR="000135DA">
        <w:rPr>
          <w:b/>
          <w:bCs/>
          <w:sz w:val="28"/>
          <w:szCs w:val="28"/>
        </w:rPr>
        <w:t xml:space="preserve"> –</w:t>
      </w:r>
      <w:r w:rsidR="000135DA">
        <w:rPr>
          <w:sz w:val="28"/>
          <w:szCs w:val="28"/>
        </w:rPr>
        <w:t xml:space="preserve"> </w:t>
      </w:r>
      <w:r w:rsidR="000135DA" w:rsidRPr="000135DA">
        <w:rPr>
          <w:sz w:val="28"/>
          <w:szCs w:val="28"/>
        </w:rPr>
        <w:t>это</w:t>
      </w:r>
      <w:r w:rsidR="000135DA">
        <w:rPr>
          <w:b/>
          <w:bCs/>
          <w:sz w:val="28"/>
          <w:szCs w:val="28"/>
        </w:rPr>
        <w:t xml:space="preserve"> </w:t>
      </w:r>
      <w:r w:rsidR="000135DA">
        <w:rPr>
          <w:sz w:val="28"/>
          <w:szCs w:val="28"/>
        </w:rPr>
        <w:t>с</w:t>
      </w:r>
      <w:r w:rsidR="000135DA" w:rsidRPr="000135DA">
        <w:rPr>
          <w:sz w:val="28"/>
          <w:szCs w:val="28"/>
        </w:rPr>
        <w:t xml:space="preserve">пособность продуктивно участвовать в процессе </w:t>
      </w:r>
      <w:r w:rsidR="000135DA" w:rsidRPr="000135DA">
        <w:rPr>
          <w:rStyle w:val="a5"/>
          <w:sz w:val="28"/>
          <w:szCs w:val="28"/>
        </w:rPr>
        <w:t>выработки</w:t>
      </w:r>
      <w:r w:rsidR="000135DA" w:rsidRPr="000135DA">
        <w:rPr>
          <w:sz w:val="28"/>
          <w:szCs w:val="28"/>
        </w:rPr>
        <w:t xml:space="preserve">, </w:t>
      </w:r>
      <w:r w:rsidR="000135DA" w:rsidRPr="000135DA">
        <w:rPr>
          <w:rStyle w:val="a5"/>
          <w:sz w:val="28"/>
          <w:szCs w:val="28"/>
        </w:rPr>
        <w:t>оценки</w:t>
      </w:r>
      <w:r w:rsidR="000135DA" w:rsidRPr="000135DA">
        <w:rPr>
          <w:sz w:val="28"/>
          <w:szCs w:val="28"/>
        </w:rPr>
        <w:t xml:space="preserve"> и </w:t>
      </w:r>
      <w:r w:rsidR="000135DA" w:rsidRPr="000135DA">
        <w:rPr>
          <w:rStyle w:val="a5"/>
          <w:sz w:val="28"/>
          <w:szCs w:val="28"/>
        </w:rPr>
        <w:t>совершенствования</w:t>
      </w:r>
      <w:r w:rsidR="000135DA" w:rsidRPr="000135DA">
        <w:rPr>
          <w:sz w:val="28"/>
          <w:szCs w:val="28"/>
        </w:rPr>
        <w:t xml:space="preserve"> идей, направленных на получение:</w:t>
      </w:r>
      <w:r w:rsidR="000135DA" w:rsidRPr="000135DA">
        <w:rPr>
          <w:sz w:val="28"/>
          <w:szCs w:val="28"/>
        </w:rPr>
        <w:br/>
      </w:r>
      <w:r w:rsidR="000135DA" w:rsidRPr="000135DA">
        <w:rPr>
          <w:rStyle w:val="a5"/>
          <w:i/>
          <w:iCs/>
          <w:sz w:val="28"/>
          <w:szCs w:val="28"/>
        </w:rPr>
        <w:t>инновационных</w:t>
      </w:r>
      <w:r w:rsidR="000135DA" w:rsidRPr="000135DA">
        <w:rPr>
          <w:sz w:val="28"/>
          <w:szCs w:val="28"/>
        </w:rPr>
        <w:t xml:space="preserve"> (новых, новаторских, оригинальных, нестандартных, непривычных) и </w:t>
      </w:r>
      <w:r w:rsidR="000135DA" w:rsidRPr="000135DA">
        <w:rPr>
          <w:rStyle w:val="a5"/>
          <w:i/>
          <w:iCs/>
          <w:sz w:val="28"/>
          <w:szCs w:val="28"/>
        </w:rPr>
        <w:t>эффективных</w:t>
      </w:r>
      <w:r w:rsidR="000135DA" w:rsidRPr="000135DA">
        <w:rPr>
          <w:sz w:val="28"/>
          <w:szCs w:val="28"/>
        </w:rPr>
        <w:t xml:space="preserve"> (действенных, результативных, экономичных, оптимальных ) </w:t>
      </w:r>
      <w:r w:rsidR="000135DA" w:rsidRPr="000135DA">
        <w:rPr>
          <w:rStyle w:val="a5"/>
          <w:i/>
          <w:iCs/>
          <w:sz w:val="28"/>
          <w:szCs w:val="28"/>
        </w:rPr>
        <w:t>решений</w:t>
      </w:r>
      <w:r w:rsidR="000135DA" w:rsidRPr="000135DA">
        <w:rPr>
          <w:sz w:val="28"/>
          <w:szCs w:val="28"/>
        </w:rPr>
        <w:t>, и/или</w:t>
      </w:r>
      <w:r w:rsidR="000135DA" w:rsidRPr="000135DA">
        <w:rPr>
          <w:sz w:val="28"/>
          <w:szCs w:val="28"/>
        </w:rPr>
        <w:br/>
      </w:r>
      <w:r w:rsidR="000135DA" w:rsidRPr="000135DA">
        <w:rPr>
          <w:rStyle w:val="a5"/>
          <w:i/>
          <w:iCs/>
          <w:sz w:val="28"/>
          <w:szCs w:val="28"/>
        </w:rPr>
        <w:t>нового знания</w:t>
      </w:r>
      <w:r w:rsidR="000135DA" w:rsidRPr="000135DA">
        <w:rPr>
          <w:sz w:val="28"/>
          <w:szCs w:val="28"/>
        </w:rPr>
        <w:t>, и/или</w:t>
      </w:r>
      <w:r w:rsidR="000135DA" w:rsidRPr="000135DA">
        <w:rPr>
          <w:sz w:val="28"/>
          <w:szCs w:val="28"/>
        </w:rPr>
        <w:br/>
      </w:r>
      <w:r w:rsidR="000135DA" w:rsidRPr="000135DA">
        <w:rPr>
          <w:rStyle w:val="a5"/>
          <w:i/>
          <w:iCs/>
          <w:sz w:val="28"/>
          <w:szCs w:val="28"/>
        </w:rPr>
        <w:t>эффектного</w:t>
      </w:r>
      <w:r w:rsidR="000135DA" w:rsidRPr="000135DA">
        <w:rPr>
          <w:sz w:val="28"/>
          <w:szCs w:val="28"/>
        </w:rPr>
        <w:t xml:space="preserve"> (впечатляющего, вдохновляющего, необыкновенного, удивительного и т.п.) </w:t>
      </w:r>
      <w:r w:rsidR="000135DA" w:rsidRPr="000135DA">
        <w:rPr>
          <w:rStyle w:val="a5"/>
          <w:i/>
          <w:iCs/>
          <w:sz w:val="28"/>
          <w:szCs w:val="28"/>
        </w:rPr>
        <w:t>выражения воображения</w:t>
      </w:r>
      <w:r w:rsidR="000135DA">
        <w:rPr>
          <w:rStyle w:val="a5"/>
          <w:i/>
          <w:iCs/>
          <w:sz w:val="28"/>
          <w:szCs w:val="28"/>
        </w:rPr>
        <w:t>.</w:t>
      </w:r>
    </w:p>
    <w:p w:rsidR="005E00D2" w:rsidRPr="005E00D2" w:rsidRDefault="005E00D2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E00D2" w:rsidRPr="00236F7E" w:rsidRDefault="005E00D2" w:rsidP="004C502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36F7E" w:rsidRDefault="00236F7E" w:rsidP="004C50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09BD" w:rsidRPr="00B91280" w:rsidRDefault="00236F7E" w:rsidP="004C50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70574" w:rsidRPr="00B91280">
        <w:rPr>
          <w:rFonts w:ascii="Times New Roman" w:hAnsi="Times New Roman" w:cs="Times New Roman"/>
          <w:sz w:val="28"/>
          <w:szCs w:val="28"/>
        </w:rPr>
        <w:t>Формирование готовности молодежи к адаптации в изменяющихся условиях социально-экономической жизни, получение для этого соответствующих знаний – одна из насущных общественных потребностей, для удовлетворения которой школы вводят новые предметы, открывают профильные классы, разрабатывают программы дополнительного образования.</w:t>
      </w:r>
    </w:p>
    <w:p w:rsidR="00F70574" w:rsidRPr="00065B15" w:rsidRDefault="00236F7E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образовании существует ряд проблем. Одна из них заключается в том, что успех в школе не всегда означает успех в жизни. Именно поэтому для совершенствования качества образования, которое поможет человеку реализовать свой потенциал, на первый план выходит развитие функциональной грамотности школьников. </w:t>
      </w:r>
    </w:p>
    <w:p w:rsidR="00F70574" w:rsidRPr="00065B15" w:rsidRDefault="00236F7E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грамотность - это определенный уровень знаний, умений и навыков, обеспечивающих нормальное функционирование личности в системе социальных отношений, т.е. её </w:t>
      </w:r>
      <w:proofErr w:type="gramStart"/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</w:t>
      </w:r>
      <w:proofErr w:type="gramEnd"/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приближении образовательной деятельности к жизни. Сущность функциональной грамотности заключается в способности личности самостоятельно осуществлять учебную деятельность и применять приобретенные знания, умения и навыки для решения жизненных задач в различных сферах человеческой деятельности, общении и социальных отношениях. </w:t>
      </w:r>
    </w:p>
    <w:p w:rsidR="00F70574" w:rsidRPr="00065B15" w:rsidRDefault="00236F7E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0574" w:rsidRPr="00065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функциональной грамотности в начальной школе является актуальной задачей педагога. </w:t>
      </w:r>
    </w:p>
    <w:p w:rsidR="00B91280" w:rsidRDefault="007053A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E00D2" w:rsidRDefault="005E00D2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0D2" w:rsidRDefault="00B11C66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Источники:</w:t>
      </w:r>
    </w:p>
    <w:p w:rsidR="005E00D2" w:rsidRPr="00B91280" w:rsidRDefault="005E00D2" w:rsidP="004C5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https://znanio.ru/media/kreativnoe-myshlenie-v-ramkah-funktsionalnoj-gramotnosti-shkolnikov-2656599</w:t>
      </w:r>
    </w:p>
    <w:p w:rsidR="00F70574" w:rsidRPr="00FC507C" w:rsidRDefault="004A04B9" w:rsidP="004C50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BE0CF2" w:rsidRPr="00FC507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https://domodsch1.edumsko.ru/attestation/pisa/post/1206164</w:t>
        </w:r>
      </w:hyperlink>
    </w:p>
    <w:p w:rsidR="00BE0CF2" w:rsidRPr="00FC507C" w:rsidRDefault="004A04B9" w:rsidP="004C50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="00BE0CF2" w:rsidRPr="00FC507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https://school66.edu.yar.ru/funktsionalnaya_gramotnost/matematicheskaya_gramotnost.html</w:t>
        </w:r>
      </w:hyperlink>
      <w:bookmarkStart w:id="1" w:name="_GoBack"/>
      <w:bookmarkEnd w:id="1"/>
    </w:p>
    <w:p w:rsidR="00BE0CF2" w:rsidRPr="00FC507C" w:rsidRDefault="004A04B9" w:rsidP="004C50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BE0CF2" w:rsidRPr="00FC507C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https://school67.edu.yar.ru/funktsionalnaya_gramotnost/formirovanie_fg_v_nachalnoy_34.html</w:t>
        </w:r>
      </w:hyperlink>
    </w:p>
    <w:p w:rsidR="00BE0CF2" w:rsidRPr="00FC507C" w:rsidRDefault="004A04B9" w:rsidP="004C502C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</w:pPr>
      <w:hyperlink r:id="rId8" w:history="1">
        <w:r w:rsidR="00BE0CF2" w:rsidRPr="00FC507C">
          <w:rPr>
            <w:rStyle w:val="a6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https://urok.1sept.ru/articles/693229</w:t>
        </w:r>
      </w:hyperlink>
      <w:r w:rsidR="00FC507C" w:rsidRPr="00FC507C">
        <w:rPr>
          <w:rStyle w:val="a6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eastAsia="ru-RU"/>
        </w:rPr>
        <w:t xml:space="preserve"> и др.</w:t>
      </w:r>
    </w:p>
    <w:p w:rsidR="00B11C66" w:rsidRPr="005C3280" w:rsidRDefault="00B11C66" w:rsidP="004C502C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sectPr w:rsidR="00B11C66" w:rsidRPr="005C3280" w:rsidSect="004A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E3CEC"/>
    <w:multiLevelType w:val="multilevel"/>
    <w:tmpl w:val="C188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7B6"/>
    <w:rsid w:val="000135DA"/>
    <w:rsid w:val="000207B6"/>
    <w:rsid w:val="00065B15"/>
    <w:rsid w:val="00236F7E"/>
    <w:rsid w:val="004709BD"/>
    <w:rsid w:val="004A04B9"/>
    <w:rsid w:val="004C502C"/>
    <w:rsid w:val="005C3280"/>
    <w:rsid w:val="005E00D2"/>
    <w:rsid w:val="006A13C2"/>
    <w:rsid w:val="007053A6"/>
    <w:rsid w:val="009E2979"/>
    <w:rsid w:val="00B11C66"/>
    <w:rsid w:val="00B91280"/>
    <w:rsid w:val="00BE0CF2"/>
    <w:rsid w:val="00C17B90"/>
    <w:rsid w:val="00C62DAF"/>
    <w:rsid w:val="00E6052F"/>
    <w:rsid w:val="00EE23E2"/>
    <w:rsid w:val="00F70574"/>
    <w:rsid w:val="00FC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F70574"/>
  </w:style>
  <w:style w:type="paragraph" w:styleId="a4">
    <w:name w:val="List Paragraph"/>
    <w:basedOn w:val="a"/>
    <w:uiPriority w:val="34"/>
    <w:qFormat/>
    <w:rsid w:val="00B91280"/>
    <w:pPr>
      <w:ind w:left="720"/>
      <w:contextualSpacing/>
    </w:pPr>
  </w:style>
  <w:style w:type="character" w:customStyle="1" w:styleId="markedcontent">
    <w:name w:val="markedcontent"/>
    <w:basedOn w:val="a0"/>
    <w:rsid w:val="00C17B90"/>
  </w:style>
  <w:style w:type="character" w:styleId="a5">
    <w:name w:val="Strong"/>
    <w:basedOn w:val="a0"/>
    <w:uiPriority w:val="22"/>
    <w:qFormat/>
    <w:rsid w:val="000135DA"/>
    <w:rPr>
      <w:b/>
      <w:bCs/>
    </w:rPr>
  </w:style>
  <w:style w:type="character" w:styleId="a6">
    <w:name w:val="Hyperlink"/>
    <w:basedOn w:val="a0"/>
    <w:uiPriority w:val="99"/>
    <w:unhideWhenUsed/>
    <w:rsid w:val="00BE0C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0CF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932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67.edu.yar.ru/funktsionalnaya_gramotnost/formirovanie_fg_v_nachalnoy_3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66.edu.yar.ru/funktsionalnaya_gramotnost/matematicheskaya_gramotnost.html" TargetMode="External"/><Relationship Id="rId5" Type="http://schemas.openxmlformats.org/officeDocument/2006/relationships/hyperlink" Target="https://domodsch1.edumsko.ru/attestation/pisa/post/120616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RePack by SPecialiST</cp:lastModifiedBy>
  <cp:revision>9</cp:revision>
  <dcterms:created xsi:type="dcterms:W3CDTF">2022-11-30T07:12:00Z</dcterms:created>
  <dcterms:modified xsi:type="dcterms:W3CDTF">2025-05-20T09:50:00Z</dcterms:modified>
</cp:coreProperties>
</file>