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43" w:rsidRPr="00FB6F43" w:rsidRDefault="00FB6F43" w:rsidP="00FB6F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FB6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FB6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FB6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FB6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B6F43" w:rsidRPr="00FB6F43" w:rsidRDefault="00FB6F43" w:rsidP="00FB6F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B6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FB6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FB6F43" w:rsidRPr="00FB6F43" w:rsidRDefault="00FB6F43" w:rsidP="00FB6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F43" w:rsidRPr="00FB6F43" w:rsidRDefault="00FB6F43" w:rsidP="00FB6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FB6F43" w:rsidRPr="00FB6F43" w:rsidTr="00233C75">
        <w:trPr>
          <w:trHeight w:val="2259"/>
        </w:trPr>
        <w:tc>
          <w:tcPr>
            <w:tcW w:w="4882" w:type="dxa"/>
          </w:tcPr>
          <w:p w:rsidR="00FB6F43" w:rsidRPr="00FB6F43" w:rsidRDefault="00FB6F43" w:rsidP="00FB6F4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FB6F43" w:rsidRPr="00FB6F43" w:rsidRDefault="00FB6F43" w:rsidP="00FB6F4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FB6F43" w:rsidRPr="00FB6F43" w:rsidRDefault="00FB6F43" w:rsidP="00FB6F4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9A7B2A" w:rsidRDefault="009A7B2A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rFonts w:eastAsiaTheme="minorHAnsi"/>
          <w:b/>
          <w:lang w:eastAsia="en-US"/>
        </w:rPr>
      </w:pPr>
      <w:r w:rsidRPr="009A7B2A">
        <w:rPr>
          <w:rFonts w:eastAsiaTheme="minorHAnsi"/>
          <w:b/>
          <w:lang w:eastAsia="en-US"/>
        </w:rPr>
        <w:t xml:space="preserve">ПОРЯДОК </w:t>
      </w:r>
    </w:p>
    <w:p w:rsidR="009A7B2A" w:rsidRDefault="009A7B2A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rFonts w:eastAsiaTheme="minorHAnsi"/>
          <w:b/>
          <w:lang w:eastAsia="en-US"/>
        </w:rPr>
      </w:pPr>
      <w:r w:rsidRPr="009A7B2A">
        <w:rPr>
          <w:rFonts w:eastAsiaTheme="minorHAnsi"/>
          <w:b/>
          <w:lang w:eastAsia="en-US"/>
        </w:rPr>
        <w:t xml:space="preserve">зачета образовательной организацией </w:t>
      </w:r>
    </w:p>
    <w:p w:rsidR="009A7B2A" w:rsidRDefault="009A7B2A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rFonts w:eastAsiaTheme="minorHAnsi"/>
          <w:b/>
          <w:lang w:eastAsia="en-US"/>
        </w:rPr>
      </w:pPr>
      <w:r w:rsidRPr="009A7B2A">
        <w:rPr>
          <w:rFonts w:eastAsiaTheme="minorHAnsi"/>
          <w:b/>
          <w:lang w:eastAsia="en-US"/>
        </w:rPr>
        <w:t xml:space="preserve">результатов освоения обучающимися учебных предметов, </w:t>
      </w:r>
    </w:p>
    <w:p w:rsidR="009A7B2A" w:rsidRDefault="009A7B2A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rFonts w:eastAsiaTheme="minorHAnsi"/>
          <w:b/>
          <w:lang w:eastAsia="en-US"/>
        </w:rPr>
      </w:pPr>
      <w:r w:rsidRPr="009A7B2A">
        <w:rPr>
          <w:rFonts w:eastAsiaTheme="minorHAnsi"/>
          <w:b/>
          <w:lang w:eastAsia="en-US"/>
        </w:rPr>
        <w:t>курсов, дисциплин (модулей), практики, дополнительных образовательных</w:t>
      </w:r>
    </w:p>
    <w:p w:rsidR="00693B46" w:rsidRPr="00EF4028" w:rsidRDefault="009A7B2A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9A7B2A">
        <w:rPr>
          <w:rFonts w:eastAsiaTheme="minorHAnsi"/>
          <w:b/>
          <w:lang w:eastAsia="en-US"/>
        </w:rPr>
        <w:t xml:space="preserve"> программ в других организациях, осуществляющих образовательную деятельность</w:t>
      </w:r>
    </w:p>
    <w:p w:rsidR="00EC02AC" w:rsidRPr="009D7F8D" w:rsidRDefault="00EC02AC" w:rsidP="009A7B2A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7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EC02AC" w:rsidRDefault="00EC02AC" w:rsidP="009A7B2A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Положение </w:t>
      </w:r>
      <w:r w:rsidR="009A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разработано в соответствии с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  <w:r w:rsidR="009A7B2A" w:rsidRPr="00401861">
        <w:rPr>
          <w:rFonts w:ascii="Times New Roman" w:hAnsi="Times New Roman" w:cs="Times New Roman"/>
          <w:sz w:val="24"/>
          <w:szCs w:val="24"/>
        </w:rPr>
        <w:t>Приказ</w:t>
      </w:r>
      <w:r w:rsidR="009A7B2A">
        <w:rPr>
          <w:rFonts w:ascii="Times New Roman" w:hAnsi="Times New Roman" w:cs="Times New Roman"/>
          <w:sz w:val="24"/>
          <w:szCs w:val="24"/>
        </w:rPr>
        <w:t>ом</w:t>
      </w:r>
      <w:r w:rsidR="009A7B2A" w:rsidRPr="0040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2A" w:rsidRPr="0040186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A7B2A" w:rsidRPr="00401861">
        <w:rPr>
          <w:rFonts w:ascii="Times New Roman" w:hAnsi="Times New Roman" w:cs="Times New Roman"/>
          <w:sz w:val="24"/>
          <w:szCs w:val="24"/>
        </w:rPr>
        <w:t xml:space="preserve"> России N 845, </w:t>
      </w:r>
      <w:proofErr w:type="spellStart"/>
      <w:r w:rsidR="009A7B2A" w:rsidRPr="0040186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A7B2A" w:rsidRPr="00401861">
        <w:rPr>
          <w:rFonts w:ascii="Times New Roman" w:hAnsi="Times New Roman" w:cs="Times New Roman"/>
          <w:sz w:val="24"/>
          <w:szCs w:val="24"/>
        </w:rPr>
        <w:t xml:space="preserve"> России N 36</w:t>
      </w:r>
      <w:r w:rsidR="009A7B2A">
        <w:rPr>
          <w:rFonts w:ascii="Times New Roman" w:hAnsi="Times New Roman" w:cs="Times New Roman"/>
          <w:sz w:val="24"/>
          <w:szCs w:val="24"/>
        </w:rPr>
        <w:t>9 от 30.07.2020 «</w:t>
      </w:r>
      <w:r w:rsidR="009A7B2A" w:rsidRPr="00401861">
        <w:rPr>
          <w:rFonts w:ascii="Times New Roman" w:hAnsi="Times New Roman" w:cs="Times New Roman"/>
          <w:sz w:val="24"/>
          <w:szCs w:val="24"/>
        </w:rPr>
        <w:t>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</w:t>
      </w:r>
      <w:r w:rsidR="009A7B2A">
        <w:rPr>
          <w:rFonts w:ascii="Times New Roman" w:hAnsi="Times New Roman" w:cs="Times New Roman"/>
          <w:sz w:val="24"/>
          <w:szCs w:val="24"/>
        </w:rPr>
        <w:t>их образовательную деятельность</w:t>
      </w:r>
      <w:proofErr w:type="gramEnd"/>
      <w:r w:rsidR="009A7B2A">
        <w:rPr>
          <w:rFonts w:ascii="Times New Roman" w:hAnsi="Times New Roman" w:cs="Times New Roman"/>
          <w:sz w:val="24"/>
          <w:szCs w:val="24"/>
        </w:rPr>
        <w:t xml:space="preserve">», а также с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gram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A7B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9A7B2A" w:rsidRPr="009D7F8D" w:rsidRDefault="009A7B2A" w:rsidP="009A7B2A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2.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2.1. Настоящий порядок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2.2. Под зачетом в настоящем порядке понимается перенос в документы об освоении образовательной программы обучающихся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нее. Решение о зачете освобождает обучающегося от необходимости повторного изучения соответствующей дисциплины.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lastRenderedPageBreak/>
        <w:t>2.3. Зачет результатов освоения дисциплин и дополнительных образовательных программ в сторонних организациях может производиться для обучающихся: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 индивидуальному учебному плану;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переведенных для продолжения обучения из сторонних организаций;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перешедших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с одного профиля обучения на другой внутри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изучавших дисциплины в сторонних организациях по собственной инициативе.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2.4. Обучающимся могут быть зачтены результаты освоения учебных предметов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основным образовательным программам: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начального общего образования;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основного общего образования;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среднего общего образования.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2.5. Освоение обучающимся, (получающих образование на очной форме обучения), учебных предметов в сторонней организации не дает ему права пропуска обязательных учебных занятий в соответствии с утвержденным расписанием. При очно-заочной,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заочной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формах обучения, данный пункт регламентируется иными локальными актами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2.6. Зачет результатов освоения обучающимся учебных предметов по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- эти дисциплины входят в учебные планы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их наименования полностью совпадают с наименованиями предметов в учебном плане;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- количество часов, отведенное на их изучение в сторонней организации, составляет не менее 80% от количества, отведенного на их изучение в учебном плане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эти предметы не являются обязательными для государственной итоговой аттестации;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FB">
        <w:rPr>
          <w:rFonts w:ascii="Times New Roman" w:hAnsi="Times New Roman" w:cs="Times New Roman"/>
          <w:sz w:val="24"/>
          <w:szCs w:val="24"/>
        </w:rPr>
        <w:t>- эти предметы не выбраны учащимся для государственной итоговой аттестации, а также посредством сопоставления соответствия (несоответствия)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– часть осваиваемой образовательной программы) в</w:t>
      </w:r>
      <w:r w:rsidRPr="009A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, и результатов пройденного обучения, определенных освоенной ранее обучающимся образовательной программой (ее частью).</w:t>
      </w:r>
      <w:proofErr w:type="gramEnd"/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2.7. Зачет результатов освоения учащимся выпускных классов (9-х и 11-х) учебных предметов по программам основного общего и среднего общего образования, являющихся обязательными и/или выбранными учащимся для государственной итоговой аттестации, не производится.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2.8. Зачет результатов освоения учащимся любых учебных предметов по дополнительным общеразвивающим и предпрофессиональным программам осуществляется в полном объеме по заявлению законных представителей обучающегося или совершеннолетнего обучающегося.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2.9. В случае несовпадения наименования дисциплины и (или) при недостаточном объеме часов (более 20%), решение о зачете дисциплины принимается с учетом мнения </w:t>
      </w:r>
      <w:r w:rsidRPr="00701EFB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педагогического совета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2.10.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2.11. Для зачета результатов освоения учебных предметов законный представитель обучающегося или совершеннолетний обучающийся пишут на имя директора заявление (Приложение 1), в котором обязательно указываются: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01EFB">
        <w:rPr>
          <w:rFonts w:ascii="Times New Roman" w:hAnsi="Times New Roman" w:cs="Times New Roman"/>
          <w:sz w:val="24"/>
          <w:szCs w:val="24"/>
        </w:rPr>
        <w:t>Ф.И.О. заявителя (Ф.И.О. обучающегося в заявлении законного представителя);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полное наименование и юридический адрес сторонней организации;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дисциплин (предметов) в учебном плане;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 учебным планом сторонней организации;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отметка (отметки) обучающегося по результатам итогового или промежуточного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контроля;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дата;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подпись.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2.12. При подаче заявления законный представитель обучающегося предъявляет документ, подтверждающий его статус.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2.13. К заявлению прилагается заверенный подписью руководителя и печатью сторонней организации документ (документы), содержащий следующую информацию: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наименование дисциплины (предметов);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класс (классы), год (годы) изучения;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объем предмета (предметов) в учебном плане сторонней организации;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форма (формы) итогового или промежуточного контроля знаний в соответствии с учебным планом сторонней организации;</w:t>
      </w:r>
    </w:p>
    <w:p w:rsidR="009A7B2A" w:rsidRPr="00701EFB" w:rsidRDefault="009A7B2A" w:rsidP="009A7B2A">
      <w:pPr>
        <w:widowControl w:val="0"/>
        <w:spacing w:after="12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- отметка (отметки) по результатам итогового или промежуточного контроля.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2.14. По результатам рассмотрения заявлений (заявления) администрация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а) зачесть результаты освоения обучающимся заявленного предмета в сторонней организации с предъявленной оценкой (отметкой);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б) зачесть результаты освоения заявленного предмета в сторонней организации с усредненной итоговой оценкой (отметкой);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в) не засчитывать результаты освоения обучающимся заявленного предмета в сторонней организации, так как предъявленные документы не соответствуют настоящему Порядку.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Установлено несоответствие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О принятом решении заявитель (заявители) информируется под роспись в течение трех рабочих дней. Решение об отказе в письменной форме или в форме электронного </w:t>
      </w:r>
      <w:r w:rsidRPr="00701EFB">
        <w:rPr>
          <w:rFonts w:ascii="Times New Roman" w:hAnsi="Times New Roman" w:cs="Times New Roman"/>
          <w:sz w:val="24"/>
          <w:szCs w:val="24"/>
        </w:rPr>
        <w:lastRenderedPageBreak/>
        <w:t>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2.15. Решение о зачете дисциплины оформляется приказом директора учреждения.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2.16. В случае принятия решения «а» издается приказ о зачете результатов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учащимся заявленного предмета (Приложение 2).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2.17. Принятие решения «б» осуществляется путем издания приказа о зачете результатов освоения заявленного предмета в сторонней организации с усредненной итоговой оценкой (отметкой) (Приложение 3).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2.18. В случае принятия решения «в» директор ставит на заявлении резолюцию «Отказать». Учащемуся по заявленному предмету выставляется итоговая оценка (отметка), полученная им в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2.19.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вправе запросить от совершеннолетнего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2.20. Получение зачета не освобождает обучающегося от прохождения итоговой аттестации в учреждении.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2.21. Результаты зачета фиксируются в личном деле обучающегося.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2.22. Принятие решений о зачете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организациями, осуществляющими образовательную деятельность и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B6F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2.23.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Порядок зачета результатов пройденного обучения, подтверждаемых документами об образовании и/или о квалификации, полученными в иностранном государстве, которые не соответствуют условиям, предусмотренным частью 3 статьи 107 Федерального закона от 29 декабря 2012 г. N 273-ФЗ «Об образовании в Российской Федерации», а также подтверждаемых документами об обучении, выданными иностранными организациями, устанавливаются иными л</w:t>
      </w:r>
      <w:r>
        <w:rPr>
          <w:rFonts w:ascii="Times New Roman" w:hAnsi="Times New Roman" w:cs="Times New Roman"/>
          <w:sz w:val="24"/>
          <w:szCs w:val="24"/>
        </w:rPr>
        <w:t xml:space="preserve">окальными нормативными актами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2.24. Обучающийся, которому произведен зачет, может быть переведен на обучение по индивидуальному учебному плану, в том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на ускоренное обучение, в порядке, установленном л</w:t>
      </w:r>
      <w:r>
        <w:rPr>
          <w:rFonts w:ascii="Times New Roman" w:hAnsi="Times New Roman" w:cs="Times New Roman"/>
          <w:sz w:val="24"/>
          <w:szCs w:val="24"/>
        </w:rPr>
        <w:t xml:space="preserve">окальными нормативными актами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.</w:t>
      </w:r>
    </w:p>
    <w:p w:rsidR="009A7B2A" w:rsidRPr="00701EFB" w:rsidRDefault="009A7B2A" w:rsidP="009A7B2A">
      <w:pPr>
        <w:widowControl w:val="0"/>
        <w:spacing w:after="120" w:line="240" w:lineRule="auto"/>
        <w:ind w:left="34" w:right="57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2.25. В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B6F43" w:rsidRPr="00FB6F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B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 xml:space="preserve">не допускается взимание платы с </w:t>
      </w:r>
      <w:proofErr w:type="gramStart"/>
      <w:r w:rsidRPr="00701E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 xml:space="preserve"> за установление соответствия и зачет.</w:t>
      </w: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7B2A" w:rsidRPr="006F168C" w:rsidRDefault="009A7B2A" w:rsidP="009A7B2A">
      <w:pPr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 w:rsidRPr="006F168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9A7B2A" w:rsidRDefault="009A7B2A" w:rsidP="009A7B2A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Pr="006F168C">
        <w:rPr>
          <w:rFonts w:ascii="Times New Roman" w:hAnsi="Times New Roman" w:cs="Times New Roman"/>
        </w:rPr>
        <w:t xml:space="preserve"> </w:t>
      </w:r>
      <w:r w:rsidRPr="009A7B2A">
        <w:rPr>
          <w:rFonts w:ascii="Times New Roman" w:hAnsi="Times New Roman" w:cs="Times New Roman"/>
        </w:rPr>
        <w:t>зачет</w:t>
      </w:r>
      <w:r>
        <w:rPr>
          <w:rFonts w:ascii="Times New Roman" w:hAnsi="Times New Roman" w:cs="Times New Roman"/>
        </w:rPr>
        <w:t xml:space="preserve">а образовательной организацией </w:t>
      </w:r>
      <w:r w:rsidRPr="009A7B2A">
        <w:rPr>
          <w:rFonts w:ascii="Times New Roman" w:hAnsi="Times New Roman" w:cs="Times New Roman"/>
        </w:rPr>
        <w:t>результатов освоения о</w:t>
      </w:r>
      <w:r>
        <w:rPr>
          <w:rFonts w:ascii="Times New Roman" w:hAnsi="Times New Roman" w:cs="Times New Roman"/>
        </w:rPr>
        <w:t xml:space="preserve">бучающимися учебных предметов, </w:t>
      </w:r>
      <w:r w:rsidRPr="009A7B2A">
        <w:rPr>
          <w:rFonts w:ascii="Times New Roman" w:hAnsi="Times New Roman" w:cs="Times New Roman"/>
        </w:rPr>
        <w:t>курсов, дисциплин (модулей), практики,</w:t>
      </w:r>
      <w:r>
        <w:rPr>
          <w:rFonts w:ascii="Times New Roman" w:hAnsi="Times New Roman" w:cs="Times New Roman"/>
        </w:rPr>
        <w:t xml:space="preserve"> дополнительных образовательных</w:t>
      </w:r>
      <w:r w:rsidRPr="009A7B2A">
        <w:rPr>
          <w:rFonts w:ascii="Times New Roman" w:hAnsi="Times New Roman" w:cs="Times New Roman"/>
        </w:rPr>
        <w:t xml:space="preserve"> программ в других организациях, осуществляющих образовательную деятельность</w:t>
      </w:r>
    </w:p>
    <w:p w:rsidR="009A7B2A" w:rsidRDefault="009A7B2A" w:rsidP="009A7B2A">
      <w:pPr>
        <w:spacing w:after="0" w:line="240" w:lineRule="auto"/>
        <w:ind w:left="5529"/>
        <w:jc w:val="right"/>
        <w:rPr>
          <w:rFonts w:ascii="Times New Roman" w:hAnsi="Times New Roman" w:cs="Times New Roman"/>
        </w:rPr>
      </w:pPr>
    </w:p>
    <w:p w:rsidR="009A7B2A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B2A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B2A" w:rsidRPr="00701EFB" w:rsidRDefault="009A7B2A" w:rsidP="00FB6F43">
      <w:pPr>
        <w:widowControl w:val="0"/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="00FB6F43" w:rsidRPr="00FB6F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B6F43" w:rsidRPr="00FB6F43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FB6F43" w:rsidRPr="00FB6F43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FB6F43" w:rsidRPr="00FB6F43">
        <w:rPr>
          <w:rFonts w:ascii="Times New Roman" w:hAnsi="Times New Roman" w:cs="Times New Roman"/>
          <w:sz w:val="24"/>
          <w:szCs w:val="24"/>
        </w:rPr>
        <w:t>Смолко</w:t>
      </w:r>
      <w:proofErr w:type="gramStart"/>
      <w:r w:rsidR="00FB6F43" w:rsidRPr="00FB6F43">
        <w:rPr>
          <w:rFonts w:ascii="Times New Roman" w:hAnsi="Times New Roman" w:cs="Times New Roman"/>
          <w:sz w:val="24"/>
          <w:szCs w:val="24"/>
        </w:rPr>
        <w:t>»</w:t>
      </w:r>
      <w:r w:rsidRPr="00701EF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01EFB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701EF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9A7B2A" w:rsidRPr="00701EFB" w:rsidRDefault="009A7B2A" w:rsidP="009A7B2A">
      <w:pPr>
        <w:widowControl w:val="0"/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A7B2A" w:rsidRPr="00701EFB" w:rsidRDefault="009A7B2A" w:rsidP="009A7B2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A7B2A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Прошу зачесть моему сыну (дочери),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01EFB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9A7B2A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:rsidR="009A7B2A" w:rsidRPr="00701EFB" w:rsidRDefault="009A7B2A" w:rsidP="009A7B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учащемуся ____ класса,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предметы, изученные в сторонней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________________________________________________________, имеющей юридический</w:t>
      </w:r>
    </w:p>
    <w:p w:rsidR="009A7B2A" w:rsidRPr="00701EFB" w:rsidRDefault="009A7B2A" w:rsidP="009A7B2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01EFB">
        <w:rPr>
          <w:rFonts w:ascii="Times New Roman" w:hAnsi="Times New Roman" w:cs="Times New Roman"/>
          <w:sz w:val="24"/>
          <w:szCs w:val="24"/>
        </w:rPr>
        <w:t>_____________________</w:t>
      </w:r>
    </w:p>
    <w:p w:rsidR="009A7B2A" w:rsidRPr="00701EFB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A7B2A" w:rsidRPr="009A7B2A" w:rsidRDefault="009A7B2A" w:rsidP="009A7B2A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9A7B2A">
        <w:rPr>
          <w:rFonts w:ascii="Times New Roman" w:hAnsi="Times New Roman" w:cs="Times New Roman"/>
          <w:sz w:val="20"/>
          <w:szCs w:val="24"/>
        </w:rPr>
        <w:t>(название предмета, год обучения, в объеме ____(часов), отметка)</w:t>
      </w:r>
    </w:p>
    <w:p w:rsidR="009A7B2A" w:rsidRPr="00701EFB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</w:t>
      </w: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A7B2A" w:rsidRPr="009A7B2A" w:rsidRDefault="009A7B2A" w:rsidP="009A7B2A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9A7B2A">
        <w:rPr>
          <w:rFonts w:ascii="Times New Roman" w:hAnsi="Times New Roman" w:cs="Times New Roman"/>
          <w:sz w:val="20"/>
          <w:szCs w:val="24"/>
        </w:rPr>
        <w:t>(название предмета, год обучения, в объеме ____(часов), отметка)</w:t>
      </w:r>
    </w:p>
    <w:p w:rsidR="009A7B2A" w:rsidRPr="00701EFB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</w:t>
      </w: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A7B2A" w:rsidRPr="009A7B2A" w:rsidRDefault="009A7B2A" w:rsidP="009A7B2A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9A7B2A">
        <w:rPr>
          <w:rFonts w:ascii="Times New Roman" w:hAnsi="Times New Roman" w:cs="Times New Roman"/>
          <w:sz w:val="20"/>
          <w:szCs w:val="24"/>
        </w:rPr>
        <w:t>(название предмета, год обучения, в объеме ____(часов), отметка)</w:t>
      </w:r>
    </w:p>
    <w:p w:rsidR="009A7B2A" w:rsidRPr="00701EFB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4._________________________________________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A7B2A" w:rsidRPr="009A7B2A" w:rsidRDefault="009A7B2A" w:rsidP="009A7B2A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9A7B2A">
        <w:rPr>
          <w:rFonts w:ascii="Times New Roman" w:hAnsi="Times New Roman" w:cs="Times New Roman"/>
          <w:sz w:val="20"/>
          <w:szCs w:val="24"/>
        </w:rPr>
        <w:t>(название предмета, год обучения, в объеме ____(часов), отметка)</w:t>
      </w:r>
    </w:p>
    <w:p w:rsidR="00B80266" w:rsidRDefault="00B80266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сторонней организации прилагается.</w:t>
      </w:r>
    </w:p>
    <w:p w:rsidR="00B80266" w:rsidRDefault="00B80266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«_____»______20____г.</w:t>
      </w:r>
    </w:p>
    <w:p w:rsidR="00B80266" w:rsidRDefault="00B80266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Подпись ___________________</w:t>
      </w:r>
    </w:p>
    <w:p w:rsidR="00B80266" w:rsidRPr="006F168C" w:rsidRDefault="009A7B2A" w:rsidP="00B80266">
      <w:pPr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="00B80266" w:rsidRPr="006F168C">
        <w:rPr>
          <w:rFonts w:ascii="Times New Roman" w:hAnsi="Times New Roman" w:cs="Times New Roman"/>
        </w:rPr>
        <w:lastRenderedPageBreak/>
        <w:t xml:space="preserve">Приложение </w:t>
      </w:r>
      <w:r w:rsidR="00B80266">
        <w:rPr>
          <w:rFonts w:ascii="Times New Roman" w:hAnsi="Times New Roman" w:cs="Times New Roman"/>
        </w:rPr>
        <w:t>2</w:t>
      </w:r>
    </w:p>
    <w:p w:rsidR="00B80266" w:rsidRDefault="00B80266" w:rsidP="00B80266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Pr="006F168C">
        <w:rPr>
          <w:rFonts w:ascii="Times New Roman" w:hAnsi="Times New Roman" w:cs="Times New Roman"/>
        </w:rPr>
        <w:t xml:space="preserve"> </w:t>
      </w:r>
      <w:r w:rsidRPr="009A7B2A">
        <w:rPr>
          <w:rFonts w:ascii="Times New Roman" w:hAnsi="Times New Roman" w:cs="Times New Roman"/>
        </w:rPr>
        <w:t>зачет</w:t>
      </w:r>
      <w:r>
        <w:rPr>
          <w:rFonts w:ascii="Times New Roman" w:hAnsi="Times New Roman" w:cs="Times New Roman"/>
        </w:rPr>
        <w:t xml:space="preserve">а образовательной организацией </w:t>
      </w:r>
      <w:r w:rsidRPr="009A7B2A">
        <w:rPr>
          <w:rFonts w:ascii="Times New Roman" w:hAnsi="Times New Roman" w:cs="Times New Roman"/>
        </w:rPr>
        <w:t>результатов освоения о</w:t>
      </w:r>
      <w:r>
        <w:rPr>
          <w:rFonts w:ascii="Times New Roman" w:hAnsi="Times New Roman" w:cs="Times New Roman"/>
        </w:rPr>
        <w:t xml:space="preserve">бучающимися учебных предметов, </w:t>
      </w:r>
      <w:r w:rsidRPr="009A7B2A">
        <w:rPr>
          <w:rFonts w:ascii="Times New Roman" w:hAnsi="Times New Roman" w:cs="Times New Roman"/>
        </w:rPr>
        <w:t>курсов, дисциплин (модулей), практики,</w:t>
      </w:r>
      <w:r>
        <w:rPr>
          <w:rFonts w:ascii="Times New Roman" w:hAnsi="Times New Roman" w:cs="Times New Roman"/>
        </w:rPr>
        <w:t xml:space="preserve"> дополнительных образовательных</w:t>
      </w:r>
      <w:r w:rsidRPr="009A7B2A">
        <w:rPr>
          <w:rFonts w:ascii="Times New Roman" w:hAnsi="Times New Roman" w:cs="Times New Roman"/>
        </w:rPr>
        <w:t xml:space="preserve"> программ в других организациях, осуществляющих образовательную деятельность</w:t>
      </w:r>
    </w:p>
    <w:p w:rsidR="00B80266" w:rsidRDefault="00B80266" w:rsidP="00B80266">
      <w:pPr>
        <w:spacing w:after="0" w:line="240" w:lineRule="auto"/>
        <w:ind w:left="5529"/>
        <w:jc w:val="right"/>
        <w:rPr>
          <w:rFonts w:ascii="Times New Roman" w:hAnsi="Times New Roman" w:cs="Times New Roman"/>
        </w:rPr>
      </w:pPr>
    </w:p>
    <w:p w:rsidR="009A7B2A" w:rsidRPr="00701EFB" w:rsidRDefault="009A7B2A" w:rsidP="009A7B2A">
      <w:pPr>
        <w:widowControl w:val="0"/>
        <w:spacing w:after="0" w:line="276" w:lineRule="auto"/>
        <w:ind w:right="57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:rsidR="009A7B2A" w:rsidRPr="00701EFB" w:rsidRDefault="009A7B2A" w:rsidP="009A7B2A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 xml:space="preserve"> «___» _____20___г. №_______</w:t>
      </w:r>
    </w:p>
    <w:p w:rsidR="009A7B2A" w:rsidRPr="00701EFB" w:rsidRDefault="009A7B2A" w:rsidP="009A7B2A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0266" w:rsidRDefault="009A7B2A" w:rsidP="009A7B2A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«О зачете результатов </w:t>
      </w:r>
    </w:p>
    <w:p w:rsidR="009A7B2A" w:rsidRPr="00701EFB" w:rsidRDefault="009A7B2A" w:rsidP="009A7B2A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(предмета) </w:t>
      </w:r>
    </w:p>
    <w:p w:rsidR="009A7B2A" w:rsidRDefault="009A7B2A" w:rsidP="009A7B2A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учащегося ____ класса Ф.И.О.»</w:t>
      </w:r>
    </w:p>
    <w:p w:rsidR="00B80266" w:rsidRPr="00701EFB" w:rsidRDefault="00B80266" w:rsidP="009A7B2A">
      <w:pPr>
        <w:widowControl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 поддержки и стимулирования» Федерального закона «Об образовании в Российской Федерации»,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9A7B2A" w:rsidRPr="00701EFB" w:rsidRDefault="009A7B2A" w:rsidP="00B8026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____ класса Ф.И. (предмет) с отметками «___» (_____________).</w:t>
      </w:r>
    </w:p>
    <w:p w:rsidR="009A7B2A" w:rsidRPr="00701EFB" w:rsidRDefault="009A7B2A" w:rsidP="00B8026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Преподавателю Ф.И.О. до «____»______20___г. включительно внести необходимые</w:t>
      </w:r>
      <w:r w:rsidR="00B80266">
        <w:rPr>
          <w:rFonts w:ascii="Times New Roman" w:hAnsi="Times New Roman" w:cs="Times New Roman"/>
          <w:sz w:val="24"/>
          <w:szCs w:val="24"/>
        </w:rPr>
        <w:t xml:space="preserve"> </w:t>
      </w:r>
      <w:r w:rsidRPr="00701EFB">
        <w:rPr>
          <w:rFonts w:ascii="Times New Roman" w:hAnsi="Times New Roman" w:cs="Times New Roman"/>
          <w:sz w:val="24"/>
          <w:szCs w:val="24"/>
        </w:rPr>
        <w:t>сведения в ЭЖД, в индивидуальный план Ф.И.О.</w:t>
      </w:r>
    </w:p>
    <w:p w:rsidR="009A7B2A" w:rsidRPr="00701EFB" w:rsidRDefault="009A7B2A" w:rsidP="00B8026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_____________________________________.  _____________________________ (Ф.И.О.)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Заявление Ф.И.О. на 1 листе.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Справка (академическая справка) сторонней организации на 1 листе.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 приказом ознакомлены и согласны:</w:t>
      </w:r>
    </w:p>
    <w:p w:rsidR="00B80266" w:rsidRPr="006F168C" w:rsidRDefault="009A7B2A" w:rsidP="00B80266">
      <w:pPr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 w:rsidRPr="00701EFB">
        <w:rPr>
          <w:rFonts w:ascii="Times New Roman" w:hAnsi="Times New Roman" w:cs="Times New Roman"/>
          <w:sz w:val="24"/>
          <w:szCs w:val="24"/>
        </w:rPr>
        <w:br w:type="page"/>
      </w:r>
      <w:r w:rsidR="00B80266" w:rsidRPr="006F168C">
        <w:rPr>
          <w:rFonts w:ascii="Times New Roman" w:hAnsi="Times New Roman" w:cs="Times New Roman"/>
        </w:rPr>
        <w:lastRenderedPageBreak/>
        <w:t xml:space="preserve">Приложение </w:t>
      </w:r>
      <w:r w:rsidR="00B80266">
        <w:rPr>
          <w:rFonts w:ascii="Times New Roman" w:hAnsi="Times New Roman" w:cs="Times New Roman"/>
        </w:rPr>
        <w:t>3</w:t>
      </w:r>
    </w:p>
    <w:p w:rsidR="00B80266" w:rsidRDefault="00B80266" w:rsidP="00B80266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Pr="006F168C">
        <w:rPr>
          <w:rFonts w:ascii="Times New Roman" w:hAnsi="Times New Roman" w:cs="Times New Roman"/>
        </w:rPr>
        <w:t xml:space="preserve"> </w:t>
      </w:r>
      <w:r w:rsidRPr="009A7B2A">
        <w:rPr>
          <w:rFonts w:ascii="Times New Roman" w:hAnsi="Times New Roman" w:cs="Times New Roman"/>
        </w:rPr>
        <w:t>зачет</w:t>
      </w:r>
      <w:r>
        <w:rPr>
          <w:rFonts w:ascii="Times New Roman" w:hAnsi="Times New Roman" w:cs="Times New Roman"/>
        </w:rPr>
        <w:t xml:space="preserve">а образовательной организацией </w:t>
      </w:r>
      <w:r w:rsidRPr="009A7B2A">
        <w:rPr>
          <w:rFonts w:ascii="Times New Roman" w:hAnsi="Times New Roman" w:cs="Times New Roman"/>
        </w:rPr>
        <w:t>результатов освоения о</w:t>
      </w:r>
      <w:r>
        <w:rPr>
          <w:rFonts w:ascii="Times New Roman" w:hAnsi="Times New Roman" w:cs="Times New Roman"/>
        </w:rPr>
        <w:t xml:space="preserve">бучающимися учебных предметов, </w:t>
      </w:r>
      <w:r w:rsidRPr="009A7B2A">
        <w:rPr>
          <w:rFonts w:ascii="Times New Roman" w:hAnsi="Times New Roman" w:cs="Times New Roman"/>
        </w:rPr>
        <w:t>курсов, дисциплин (модулей), практики,</w:t>
      </w:r>
      <w:r>
        <w:rPr>
          <w:rFonts w:ascii="Times New Roman" w:hAnsi="Times New Roman" w:cs="Times New Roman"/>
        </w:rPr>
        <w:t xml:space="preserve"> дополнительных образовательных</w:t>
      </w:r>
      <w:r w:rsidRPr="009A7B2A">
        <w:rPr>
          <w:rFonts w:ascii="Times New Roman" w:hAnsi="Times New Roman" w:cs="Times New Roman"/>
        </w:rPr>
        <w:t xml:space="preserve"> программ в других организациях, осуществляющих образовательную деятельность</w:t>
      </w:r>
    </w:p>
    <w:p w:rsidR="00B80266" w:rsidRDefault="00B80266" w:rsidP="00B80266">
      <w:pPr>
        <w:spacing w:after="0" w:line="240" w:lineRule="auto"/>
        <w:ind w:left="5529"/>
        <w:jc w:val="right"/>
        <w:rPr>
          <w:rFonts w:ascii="Times New Roman" w:hAnsi="Times New Roman" w:cs="Times New Roman"/>
        </w:rPr>
      </w:pPr>
    </w:p>
    <w:p w:rsidR="009A7B2A" w:rsidRPr="00701EFB" w:rsidRDefault="009A7B2A" w:rsidP="00B8026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</w:t>
      </w:r>
    </w:p>
    <w:p w:rsidR="009A7B2A" w:rsidRPr="00701EFB" w:rsidRDefault="009A7B2A" w:rsidP="00B8026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«___» _____20___г. №_______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«О зачете результатов освоения</w:t>
      </w:r>
    </w:p>
    <w:p w:rsidR="00B80266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 xml:space="preserve">(предмета) учащегося 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____ класса Ф.И.О.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EFB">
        <w:rPr>
          <w:rFonts w:ascii="Times New Roman" w:hAnsi="Times New Roman" w:cs="Times New Roman"/>
          <w:b/>
          <w:bCs/>
          <w:sz w:val="24"/>
          <w:szCs w:val="24"/>
        </w:rPr>
        <w:t>с усредненными отметками»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В соответствии с п.7 ч.1 ст. 34 «Основные права обучающихся и меры их социальной поддержки и стимулирования» Федерального закона «Об образовании в Российской Федерации», уставом, Положением ОО о порядке зачета результатов освоения учащимися учебных предметов, курсов, дисциплин (модулей), дополнительных общеобразовательных программ в других организациях, осуществляющих образовательную деятельность, на основании заявления Ф.И.О., справки сторонней организации,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ПРИКАЗЫВАЮ: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Зачесть учащемуся (Ф.И.О.) класса_________________(предмет) с отметкой</w:t>
      </w:r>
    </w:p>
    <w:p w:rsidR="009A7B2A" w:rsidRPr="00701EFB" w:rsidRDefault="009A7B2A" w:rsidP="00B8026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Классному руководителю класса Ф.И.О. до «___» __________20__г. включительно внести необходимые записи в личное дело учащегося __________________(Ф.И.О.).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заместителя директора по ____________________________________   _______________________________(Ф.И.О.).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Приложения: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1. Заявление Ф.И.О. на 1 листе.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2. Справка сторонней организации на 1 листе.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Директор:</w:t>
      </w:r>
    </w:p>
    <w:p w:rsidR="00B80266" w:rsidRDefault="00B80266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sz w:val="24"/>
          <w:szCs w:val="24"/>
        </w:rPr>
        <w:t>С приказом ознакомлены и согласны:</w:t>
      </w:r>
    </w:p>
    <w:p w:rsidR="009A7B2A" w:rsidRDefault="009A7B2A" w:rsidP="009A7B2A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9A7B2A" w:rsidRPr="00701EFB" w:rsidRDefault="009A7B2A" w:rsidP="009A7B2A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701EFB">
        <w:rPr>
          <w:rFonts w:ascii="Times New Roman" w:hAnsi="Times New Roman" w:cs="Times New Roman"/>
          <w:i/>
          <w:iCs/>
          <w:sz w:val="24"/>
          <w:szCs w:val="24"/>
        </w:rPr>
        <w:t>Усредненная оценка (отметка) определяется как среднее арифметическое оценки,</w:t>
      </w:r>
    </w:p>
    <w:p w:rsidR="009A7B2A" w:rsidRPr="00701EFB" w:rsidRDefault="009A7B2A" w:rsidP="009A7B2A">
      <w:pPr>
        <w:widowControl w:val="0"/>
        <w:spacing w:after="0"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полученной учеником в ОО, и оценкам, получ</w:t>
      </w:r>
      <w:r>
        <w:rPr>
          <w:rFonts w:ascii="Times New Roman" w:hAnsi="Times New Roman" w:cs="Times New Roman"/>
          <w:i/>
          <w:iCs/>
          <w:sz w:val="24"/>
          <w:szCs w:val="24"/>
        </w:rPr>
        <w:t>енной им в сторонней организации,</w:t>
      </w:r>
      <w:r w:rsidRPr="00701EFB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</w:p>
    <w:p w:rsidR="006F168C" w:rsidRPr="00B80266" w:rsidRDefault="009A7B2A" w:rsidP="00B80266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1EFB">
        <w:rPr>
          <w:rFonts w:ascii="Times New Roman" w:hAnsi="Times New Roman" w:cs="Times New Roman"/>
          <w:i/>
          <w:iCs/>
          <w:sz w:val="24"/>
          <w:szCs w:val="24"/>
        </w:rPr>
        <w:t>округлением в пользу ученика.</w:t>
      </w:r>
    </w:p>
    <w:sectPr w:rsidR="006F168C" w:rsidRPr="00B8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693B46"/>
    <w:rsid w:val="006F168C"/>
    <w:rsid w:val="009A7B2A"/>
    <w:rsid w:val="00B80266"/>
    <w:rsid w:val="00CE47D3"/>
    <w:rsid w:val="00DC2E52"/>
    <w:rsid w:val="00EC02AC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2025-08-15T21:09:00Z</dcterms:created>
  <dcterms:modified xsi:type="dcterms:W3CDTF">2025-09-14T14:50:00Z</dcterms:modified>
</cp:coreProperties>
</file>