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88" w:rsidRPr="006A6E88" w:rsidRDefault="006A6E88" w:rsidP="006A6E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6A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6A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6A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6A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A6E88" w:rsidRPr="006A6E88" w:rsidRDefault="006A6E88" w:rsidP="006A6E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A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6A6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6A6E88" w:rsidRPr="006A6E88" w:rsidRDefault="006A6E88" w:rsidP="006A6E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E88" w:rsidRPr="006A6E88" w:rsidRDefault="006A6E88" w:rsidP="006A6E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6A6E88" w:rsidRPr="006A6E88" w:rsidTr="002F1313">
        <w:trPr>
          <w:trHeight w:val="2259"/>
        </w:trPr>
        <w:tc>
          <w:tcPr>
            <w:tcW w:w="4882" w:type="dxa"/>
          </w:tcPr>
          <w:p w:rsidR="006A6E88" w:rsidRPr="006A6E88" w:rsidRDefault="006A6E88" w:rsidP="006A6E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6A6E88" w:rsidRPr="006A6E88" w:rsidRDefault="006A6E88" w:rsidP="006A6E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6A6E88" w:rsidRPr="006A6E88" w:rsidRDefault="006A6E88" w:rsidP="006A6E8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C763BE" w:rsidRDefault="00693B46" w:rsidP="00C763BE">
      <w:pPr>
        <w:pStyle w:val="a3"/>
        <w:shd w:val="clear" w:color="auto" w:fill="FFFFFF"/>
        <w:spacing w:before="0" w:beforeAutospacing="0" w:after="120" w:afterAutospacing="0"/>
        <w:ind w:left="34" w:firstLine="533"/>
        <w:jc w:val="center"/>
        <w:rPr>
          <w:b/>
          <w:color w:val="000000" w:themeColor="text1"/>
        </w:rPr>
      </w:pPr>
      <w:r w:rsidRPr="00C763BE">
        <w:rPr>
          <w:b/>
          <w:color w:val="000000" w:themeColor="text1"/>
        </w:rPr>
        <w:t>ПОЛОЖЕНИЕ</w:t>
      </w:r>
    </w:p>
    <w:p w:rsidR="00C763BE" w:rsidRPr="00C763BE" w:rsidRDefault="00C763BE" w:rsidP="00C763BE">
      <w:pPr>
        <w:pStyle w:val="a5"/>
        <w:spacing w:after="120" w:line="240" w:lineRule="auto"/>
        <w:ind w:left="34" w:firstLine="5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организации наставничества</w:t>
      </w:r>
    </w:p>
    <w:p w:rsidR="00EC02AC" w:rsidRPr="00C763BE" w:rsidRDefault="00EC02AC" w:rsidP="00C763BE">
      <w:pPr>
        <w:pStyle w:val="a5"/>
        <w:spacing w:after="120" w:line="240" w:lineRule="auto"/>
        <w:ind w:left="34" w:firstLine="5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</w:p>
    <w:p w:rsidR="006A6E88" w:rsidRPr="006A6E88" w:rsidRDefault="00D353B5" w:rsidP="006A6E88">
      <w:pPr>
        <w:tabs>
          <w:tab w:val="left" w:pos="4052"/>
        </w:tabs>
        <w:spacing w:after="120" w:line="240" w:lineRule="auto"/>
        <w:ind w:left="34" w:firstLine="53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6A6E88" w:rsidRPr="006A6E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Ковыльненская</w:t>
      </w:r>
      <w:proofErr w:type="spellEnd"/>
      <w:r w:rsidR="006A6E88" w:rsidRPr="006A6E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школа им. А. </w:t>
      </w:r>
      <w:proofErr w:type="spellStart"/>
      <w:r w:rsidR="006A6E88" w:rsidRPr="006A6E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Смолко</w:t>
      </w:r>
      <w:proofErr w:type="spellEnd"/>
      <w:r w:rsidR="006A6E88" w:rsidRPr="006A6E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6A6E88" w:rsidRPr="006A6E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Раздольненского</w:t>
      </w:r>
      <w:proofErr w:type="spellEnd"/>
      <w:r w:rsidR="006A6E88" w:rsidRPr="006A6E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 Республики Крым</w:t>
      </w:r>
    </w:p>
    <w:p w:rsidR="006F168C" w:rsidRPr="00C763BE" w:rsidRDefault="00EC02AC" w:rsidP="00C763BE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gramStart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 </w:t>
      </w: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 об организации наставничества в школе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разработано в соответствии с Федеральным законом от 29 декабря 2012 года №273-ФЗ «Об образовании в Российской Федерации» с изменениями от 23 мая 2025 года, распоряжением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</w:t>
      </w:r>
      <w:proofErr w:type="gramEnd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среднего профессионального образования, в том числе с применением лучших практик обмена опытом между обучающимися», а также Уставом МБОУ </w:t>
      </w:r>
      <w:bookmarkStart w:id="0" w:name="_GoBack"/>
      <w:r w:rsidR="006A6E88" w:rsidRPr="006A6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6A6E88" w:rsidRPr="006A6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6A6E88" w:rsidRPr="006A6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6A6E88" w:rsidRPr="006A6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6A6E88" w:rsidRPr="006A6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bookmarkEnd w:id="0"/>
      <w:r w:rsidR="00AB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Данное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763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Положение об организации наставничества в МБОУ </w:t>
      </w:r>
      <w:r w:rsidR="006A6E88" w:rsidRPr="006A6E8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="006A6E88" w:rsidRPr="006A6E8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6A6E88" w:rsidRPr="006A6E8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школа им. А. Смолко»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определяет основные термины, цель, задачи, регламентирует организацию деятельности программы наставничества и её результаты, устанавливает права и обязанности наставника и наставляемого лица, а также документацию работы с молодыми специалистами.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Под наставничеством в общеобразовательной организации понимают разновидность индивидуальной учебно-воспитательной работы с впервые принятыми педагогами, не имеющими трудового стажа педагогической деятельности в образовательных организациях, или со специалистами, назначенными на должность, по которой не имеют опыта работы.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Наставничество в школе выполняет роль систематической индивидуальной работы педагогического работника, имеющего опыт, по развитию у молодого специалиста необходимых навыков и умений педагогической деятельности. Таким образом, молодой специалист приобретает знания в предметной специализации и применяет методики обучения и воспитания </w:t>
      </w:r>
      <w:proofErr w:type="gramStart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общеобразовательной организации.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1.5. Наставничество в образовательной организации руководствуется:</w:t>
      </w:r>
    </w:p>
    <w:p w:rsidR="00C763BE" w:rsidRPr="00C763BE" w:rsidRDefault="00C763BE" w:rsidP="00C763BE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ФЗ-273 «Об образовании в Российской Федерации»;</w:t>
      </w:r>
    </w:p>
    <w:p w:rsidR="00C763BE" w:rsidRPr="00C763BE" w:rsidRDefault="00C763BE" w:rsidP="00C763BE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Трудовым кодексом Российской Федерации;</w:t>
      </w:r>
    </w:p>
    <w:p w:rsidR="00C763BE" w:rsidRPr="00C763BE" w:rsidRDefault="00C763BE" w:rsidP="00C763BE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Положением и другими нормативными актами, регламентирующими вопросы профессиональной подготовки педагогических работников и специалистов школы.</w:t>
      </w:r>
    </w:p>
    <w:p w:rsidR="003C03BA" w:rsidRDefault="003C03BA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Основные термины программы наставничества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2.1. </w:t>
      </w:r>
      <w:r w:rsidRPr="00C763B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Наставничество 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универсальная технология передачи опыта, знаний, формирования навыков, компетенций, </w:t>
      </w:r>
      <w:proofErr w:type="spellStart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метакомпетенций</w:t>
      </w:r>
      <w:proofErr w:type="spellEnd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ценностей через неформальное </w:t>
      </w:r>
      <w:proofErr w:type="spellStart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взаимообогащающее</w:t>
      </w:r>
      <w:proofErr w:type="spellEnd"/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общение, основанное на доверии и партнерстве.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2.2. </w:t>
      </w:r>
      <w:r w:rsidRPr="00C763B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Форма наставничества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способ реализации целевой модели наставничества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2.3. </w:t>
      </w:r>
      <w:r w:rsidRPr="00C763B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Программа наставничества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2.4. </w:t>
      </w:r>
      <w:r w:rsidRPr="00C763B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Наставляемый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2.5. </w:t>
      </w:r>
      <w:r w:rsidRPr="00C763B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Наставник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участник программы организации наставничества в общеобразовательной организации,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2.6. </w:t>
      </w:r>
      <w:r w:rsidRPr="00C763B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Молодой специалист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гражданин Российской Федерации в возрасте до 30 лет (для участников жилищных программ поддержки молодых специалистов - до 35 лет), имеющий среднее профессиональное или высшее образование, принятый на работу по трудовому договору в соответствии с уровнем профессионального образования и квалификацией.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Цель и задачи наставничества в школе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Целью реализации наставничества в общеобразовательной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педагогических работников разных уровней образования и молодых специалистов. 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 Основными задачами наставничества являются: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и реализация мероприятий маршрута реализации целевой модели наставничества;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и реализация программ наставничества;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привлечение, обучение и контроль за деятельностью наставников, принимающих участие в программе наставничества в школе;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инфраструктурное и материально-техническое обеспечение реализации программ наставничества;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 персонифицированного учета молодых специалистов и педагогов, участвующих в программах наставничества;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внутреннего мониторинга реализации и эффективности программ наставничества;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формирования баз данных программ наставничества и лучших практик;</w:t>
      </w:r>
    </w:p>
    <w:p w:rsidR="00C763BE" w:rsidRPr="00C763BE" w:rsidRDefault="00C763BE" w:rsidP="00C763B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непрерывной образовательной деятельности.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 В соответствии с целью и задачами определяются следующие методы наставничества:</w:t>
      </w:r>
    </w:p>
    <w:p w:rsidR="00C763BE" w:rsidRPr="00C763BE" w:rsidRDefault="00C763BE" w:rsidP="00C763BE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интерактивные (беседа, диалог, дискуссия);</w:t>
      </w:r>
    </w:p>
    <w:p w:rsidR="00C763BE" w:rsidRPr="00C763BE" w:rsidRDefault="00C763BE" w:rsidP="00C763BE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проблемный и проектный;</w:t>
      </w:r>
    </w:p>
    <w:p w:rsidR="00C763BE" w:rsidRPr="00C763BE" w:rsidRDefault="00C763BE" w:rsidP="00C763BE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мастер-класс;</w:t>
      </w:r>
    </w:p>
    <w:p w:rsidR="00C763BE" w:rsidRPr="00C763BE" w:rsidRDefault="00C763BE" w:rsidP="00C763BE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демонстрация действий и поведения;</w:t>
      </w:r>
    </w:p>
    <w:p w:rsidR="00C763BE" w:rsidRPr="00C763BE" w:rsidRDefault="00C763BE" w:rsidP="00C763BE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 и анализ образовательной деятельности наставника;</w:t>
      </w:r>
    </w:p>
    <w:p w:rsidR="00C763BE" w:rsidRPr="00C763BE" w:rsidRDefault="00C763BE" w:rsidP="00C763BE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практических ситуаций.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Организация программы наставничества в общеобразовательной организации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Наставничество в школе осуществляется на основании приказа директора общеобразовательной организации.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Руководство деятельностью наставников организует заместитель директора по учебно-воспитательной работе и председатель Методического совета, в которых реализуется наставничество.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4.3. Председатель Методического совета подбирает наставника из наиболее подготовленных педагогов,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трех лет по данному предмету.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Наставник должен обладать способностями к воспитательной работе и может иметь одновременно не более двух наставляемых.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4.5. Кандидатуры наставников рассматриваются на заседаниях Методического совета, согласовываются с директором школы или заместителем директора по УВР и утверждаются на заседании Методического совета. </w:t>
      </w:r>
    </w:p>
    <w:p w:rsid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4.6. Назначение наставника производится при обоюдном добровольном согласии (с обязательным детальным разъяснением предполагаемому наставнику его будущих должностных обязанностей) предполагаемого наставника и молодого специалиста, за которым он будет закреплен, по рекомендации Методического совета приказом директора школы с указанием срока наставничества. Как правило, наставник прикрепляется к молодому специалисту на срок не менее одного года. Приказ о закреплении наставника 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издается не позднее одного месяца с момента назначения молодого специалиста на определенную должность. 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 Наставничество устанавливается над следующими категориями сотрудников образовательной организации:</w:t>
      </w:r>
    </w:p>
    <w:p w:rsidR="00C763BE" w:rsidRPr="00C763BE" w:rsidRDefault="00C763BE" w:rsidP="00C763BE">
      <w:pPr>
        <w:pStyle w:val="a5"/>
        <w:numPr>
          <w:ilvl w:val="0"/>
          <w:numId w:val="18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впервые принятыми учителями (специалистами), не имеющими трудового стажа педагогической деятельности в общеобразовательных организациях;</w:t>
      </w:r>
    </w:p>
    <w:p w:rsidR="00C763BE" w:rsidRPr="00C763BE" w:rsidRDefault="00C763BE" w:rsidP="00C763BE">
      <w:pPr>
        <w:pStyle w:val="a5"/>
        <w:numPr>
          <w:ilvl w:val="0"/>
          <w:numId w:val="18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выпускниками очных высших и средних специальных учебных организаций, прибывшими в образовательную организацию по распределению;</w:t>
      </w:r>
    </w:p>
    <w:p w:rsidR="00C763BE" w:rsidRPr="00C763BE" w:rsidRDefault="00C763BE" w:rsidP="00C763BE">
      <w:pPr>
        <w:pStyle w:val="a5"/>
        <w:numPr>
          <w:ilvl w:val="0"/>
          <w:numId w:val="18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выпускниками непедагогических профессиональных образовательных организаций, завершивших очное, заочное или вечернее обучение и не имеющими трудового стажа педагогической деятельности в образовательных организациях;</w:t>
      </w:r>
    </w:p>
    <w:p w:rsidR="00C763BE" w:rsidRPr="00C763BE" w:rsidRDefault="00C763BE" w:rsidP="00C763BE">
      <w:pPr>
        <w:pStyle w:val="a5"/>
        <w:numPr>
          <w:ilvl w:val="0"/>
          <w:numId w:val="18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C763BE" w:rsidRPr="00C763BE" w:rsidRDefault="00C763BE" w:rsidP="00C763BE">
      <w:pPr>
        <w:pStyle w:val="a5"/>
        <w:numPr>
          <w:ilvl w:val="0"/>
          <w:numId w:val="18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педагогами, нуждающимися в дополнительной подготовке для проведения уроков в определенном классе (по определенной тематике).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4.8. 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Замена наставника производится приказом директора школы в случаях:</w:t>
      </w:r>
    </w:p>
    <w:p w:rsidR="00C763BE" w:rsidRPr="00C763BE" w:rsidRDefault="00C763BE" w:rsidP="00C763BE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увольнения наставника;</w:t>
      </w:r>
    </w:p>
    <w:p w:rsidR="00C763BE" w:rsidRPr="00C763BE" w:rsidRDefault="00C763BE" w:rsidP="00C763BE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перевода на другую работу наставника;</w:t>
      </w:r>
    </w:p>
    <w:p w:rsidR="00C763BE" w:rsidRPr="00C763BE" w:rsidRDefault="00C763BE" w:rsidP="00C763BE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C763BE" w:rsidRPr="00C763BE" w:rsidRDefault="00C763BE" w:rsidP="00C763BE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психологической несовместимости наставника и наставляемого;</w:t>
      </w:r>
    </w:p>
    <w:p w:rsidR="00C763BE" w:rsidRPr="00C763BE" w:rsidRDefault="00C763BE" w:rsidP="00C763BE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письменного заявления наставника об отказе от своих полномочий по иным причинам (в том числе, без указания причины).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4.9. Организация деятельности наставников носит поэтапный характер. Специфика этапов наставнической деятельности определяет особенности используемых им методов.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2546"/>
      </w:tblGrid>
      <w:tr w:rsidR="00C763BE" w:rsidRPr="00C763BE" w:rsidTr="003C03BA">
        <w:tc>
          <w:tcPr>
            <w:tcW w:w="1555" w:type="dxa"/>
            <w:vMerge w:val="restart"/>
            <w:hideMark/>
          </w:tcPr>
          <w:p w:rsidR="00C763BE" w:rsidRPr="00C763BE" w:rsidRDefault="00C763BE" w:rsidP="003C03BA">
            <w:pPr>
              <w:shd w:val="clear" w:color="auto" w:fill="FFFFFF" w:themeFill="background1"/>
              <w:spacing w:after="120"/>
              <w:ind w:left="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</w:t>
            </w:r>
          </w:p>
        </w:tc>
        <w:tc>
          <w:tcPr>
            <w:tcW w:w="7790" w:type="dxa"/>
            <w:gridSpan w:val="3"/>
            <w:hideMark/>
          </w:tcPr>
          <w:p w:rsidR="00C763BE" w:rsidRPr="00C763BE" w:rsidRDefault="00C763BE" w:rsidP="003C03BA">
            <w:pPr>
              <w:shd w:val="clear" w:color="auto" w:fill="FFFFFF" w:themeFill="background1"/>
              <w:spacing w:after="120"/>
              <w:ind w:left="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Этапы</w:t>
            </w:r>
          </w:p>
        </w:tc>
      </w:tr>
      <w:tr w:rsidR="00C763BE" w:rsidRPr="00C763BE" w:rsidTr="003C03BA">
        <w:tc>
          <w:tcPr>
            <w:tcW w:w="1555" w:type="dxa"/>
            <w:vMerge/>
            <w:hideMark/>
          </w:tcPr>
          <w:p w:rsidR="00C763BE" w:rsidRPr="00C763BE" w:rsidRDefault="00C763BE" w:rsidP="003C03BA">
            <w:pPr>
              <w:shd w:val="clear" w:color="auto" w:fill="FFFFFF" w:themeFill="background1"/>
              <w:spacing w:after="120"/>
              <w:ind w:left="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hideMark/>
          </w:tcPr>
          <w:p w:rsidR="00C763BE" w:rsidRPr="00C763BE" w:rsidRDefault="00C763BE" w:rsidP="003C03BA">
            <w:pPr>
              <w:shd w:val="clear" w:color="auto" w:fill="FFFFFF" w:themeFill="background1"/>
              <w:spacing w:after="120"/>
              <w:ind w:left="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Адаптационный</w:t>
            </w:r>
          </w:p>
        </w:tc>
        <w:tc>
          <w:tcPr>
            <w:tcW w:w="2551" w:type="dxa"/>
            <w:hideMark/>
          </w:tcPr>
          <w:p w:rsidR="00C763BE" w:rsidRPr="00C763BE" w:rsidRDefault="00C763BE" w:rsidP="003C03BA">
            <w:pPr>
              <w:shd w:val="clear" w:color="auto" w:fill="FFFFFF" w:themeFill="background1"/>
              <w:spacing w:after="120"/>
              <w:ind w:left="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Проектировочный</w:t>
            </w:r>
          </w:p>
        </w:tc>
        <w:tc>
          <w:tcPr>
            <w:tcW w:w="2546" w:type="dxa"/>
            <w:hideMark/>
          </w:tcPr>
          <w:p w:rsidR="00C763BE" w:rsidRPr="00C763BE" w:rsidRDefault="00C763BE" w:rsidP="003C03BA">
            <w:pPr>
              <w:shd w:val="clear" w:color="auto" w:fill="FFFFFF" w:themeFill="background1"/>
              <w:spacing w:after="120"/>
              <w:ind w:left="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Рефлексивный</w:t>
            </w:r>
          </w:p>
        </w:tc>
      </w:tr>
      <w:tr w:rsidR="00C763BE" w:rsidRPr="00C763BE" w:rsidTr="003C03BA">
        <w:tc>
          <w:tcPr>
            <w:tcW w:w="1555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Задачи</w:t>
            </w:r>
          </w:p>
        </w:tc>
        <w:tc>
          <w:tcPr>
            <w:tcW w:w="2693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Определить сформированности профессионально значимых качеств; разработать адаптационную программу профессионального становления молодого педагога</w:t>
            </w:r>
          </w:p>
        </w:tc>
        <w:tc>
          <w:tcPr>
            <w:tcW w:w="2551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Сформировать потребность у молодого учителя в проектировании своего дальнейшего профессионального роста, в совершенствовании знаний, умений и навыков, полученных в ВУЗе</w:t>
            </w:r>
          </w:p>
        </w:tc>
        <w:tc>
          <w:tcPr>
            <w:tcW w:w="2546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Сформировать у молодого учителя способность и стремление к рефлексии собственной деятельности, умения критически оценивать процесс профессионального становления и развития, самостоятельно управлять своим профессиональным развитием</w:t>
            </w:r>
          </w:p>
        </w:tc>
      </w:tr>
      <w:tr w:rsidR="00C763BE" w:rsidRPr="00C763BE" w:rsidTr="003C03BA">
        <w:tc>
          <w:tcPr>
            <w:tcW w:w="1555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Формы</w:t>
            </w:r>
          </w:p>
        </w:tc>
        <w:tc>
          <w:tcPr>
            <w:tcW w:w="2693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2551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Индивидуальная, коллективная</w:t>
            </w:r>
          </w:p>
        </w:tc>
        <w:tc>
          <w:tcPr>
            <w:tcW w:w="2546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 коллективная, групповая</w:t>
            </w:r>
          </w:p>
        </w:tc>
      </w:tr>
      <w:tr w:rsidR="00C763BE" w:rsidRPr="00C763BE" w:rsidTr="003C03BA">
        <w:tc>
          <w:tcPr>
            <w:tcW w:w="1555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Средства и методы</w:t>
            </w:r>
          </w:p>
        </w:tc>
        <w:tc>
          <w:tcPr>
            <w:tcW w:w="2693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Диагностика, посещение наставником уроков молодого учителя, организация их самоанализа; стимулирование всех форм самостоятельности, активности в учебном процессе; формирование навыков самоорганизации, позитивно</w:t>
            </w:r>
            <w:r w:rsidR="003C03B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е принятие выбранной профессии. Методы:</w:t>
            </w: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 репродуктивные, наблюдение, анкетирование, беседа</w:t>
            </w:r>
          </w:p>
        </w:tc>
        <w:tc>
          <w:tcPr>
            <w:tcW w:w="2551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Работа над темами самообразования, планирование методической работы, выявление индивидуального стиля деятельности, создание «Портфолио». Методы: информационные (лекции в «Школе молодого учителя» педагогические чтения и др.); творческие: проблемные, инверсионные; наблюдение; беседа; анкетирование, двойное наставничество</w:t>
            </w:r>
          </w:p>
        </w:tc>
        <w:tc>
          <w:tcPr>
            <w:tcW w:w="2546" w:type="dxa"/>
            <w:hideMark/>
          </w:tcPr>
          <w:p w:rsidR="00C763BE" w:rsidRPr="00C763BE" w:rsidRDefault="00C763BE" w:rsidP="00C763BE">
            <w:pPr>
              <w:shd w:val="clear" w:color="auto" w:fill="FFFFFF" w:themeFill="background1"/>
              <w:spacing w:after="120"/>
              <w:ind w:lef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Педагогическая рефлексия, участие в профессиональных дискуссиях, посещение и анализ открытых уроков, развитие творческого потенциала молодых учителей, мотивация участия в инновационной деятельности. Методы: комплексные (педагогические, мастерские, мастер-классы, проблемно-деловые, рефлексивно-деловые игры)</w:t>
            </w:r>
          </w:p>
        </w:tc>
      </w:tr>
    </w:tbl>
    <w:p w:rsidR="003C03BA" w:rsidRDefault="003C03BA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Результаты реализации программы наставничества в форме «Педагог — молодой специалист»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</w:t>
      </w:r>
      <w:r w:rsidR="003C03BA"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наставничества состоит из двух основных этапов:</w:t>
      </w:r>
    </w:p>
    <w:p w:rsidR="00C763BE" w:rsidRPr="00C763BE" w:rsidRDefault="00C763BE" w:rsidP="003C03BA">
      <w:pPr>
        <w:numPr>
          <w:ilvl w:val="0"/>
          <w:numId w:val="20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качества процесса реализации наставничества;</w:t>
      </w:r>
    </w:p>
    <w:p w:rsidR="00C763BE" w:rsidRPr="00C763BE" w:rsidRDefault="00C763BE" w:rsidP="003C03BA">
      <w:pPr>
        <w:numPr>
          <w:ilvl w:val="0"/>
          <w:numId w:val="20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3C03BA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</w:t>
      </w:r>
    </w:p>
    <w:p w:rsidR="003C03BA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Высокий уровень включенности наставляемого лица в педагогическую деятельность, культурную жизнь школы, усиление уверенности в собственных силах и развитие личного, творческого и педагогического потенциалов показывает уровень результата реализации программы наставничества в общеобразовательной организации. 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</w:t>
      </w:r>
      <w:r w:rsidR="003C03BA"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Измеримыми результатами реализации программы наставничества являются:</w:t>
      </w:r>
    </w:p>
    <w:p w:rsidR="00C763BE" w:rsidRPr="00C763BE" w:rsidRDefault="00C763BE" w:rsidP="003C03BA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C763BE" w:rsidRPr="00C763BE" w:rsidRDefault="00C763BE" w:rsidP="003C03BA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 числа специалистов, желающих продолжать свою работу в качестве педагога в общеобразовательной организации;</w:t>
      </w:r>
    </w:p>
    <w:p w:rsidR="00C763BE" w:rsidRPr="00C763BE" w:rsidRDefault="00C763BE" w:rsidP="003C03BA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качественный рост успеваемости и улучшение поведения в классах (группах), с которыми работает наставляемое лицо;</w:t>
      </w:r>
    </w:p>
    <w:p w:rsidR="00C763BE" w:rsidRPr="00C763BE" w:rsidRDefault="00C763BE" w:rsidP="003C03BA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сокращение числа конфликтов с педагогическим и родительским сообществами;</w:t>
      </w:r>
    </w:p>
    <w:p w:rsidR="00C763BE" w:rsidRPr="00C763BE" w:rsidRDefault="00C763BE" w:rsidP="003C03BA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 числа материалов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Сравнение изучаемых личностных характеристик участников наставничества проходит на "входе" и "выходе" реализуемого плана. Мониторинг проводится наставником два раза за период наставничества: промежуточный и итоговый.</w:t>
      </w:r>
    </w:p>
    <w:p w:rsidR="003C03BA" w:rsidRDefault="003C03BA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Права и обязанности наставника в образовательной организации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</w:t>
      </w:r>
      <w:r w:rsidR="003C03BA"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Наставник обязан: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в течение 5 рабочих дней с начала срока наставничества индивидуальный план обучения на год (далее работа планируется на каждый учебный год) с учетом уровня интеллектуального развития наставляемого, педагогической, методической и профессиональной его подготовки по предмету, давать конкретные задания, контролировать их выполнение;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содействовать ознакомлению наставляемого с его должностными обязанностями, основными направлениями деятельности, с порядком исполнения локальных актов общеобразовательной организации;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индивидуальную помощь в овладении практическими приемами и способами качественного выполнения служебных заданий и поручений;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и совместно устранять допущенные ошибки в педагогической деятельности;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примера выполнять отдельные должностные обязанности и поручения совместно;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требовательным, своевременно и принципиально реагировать на проявления недисциплинированности, используя при этом методы убеждения;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чуткость и внимательность, терпеливо помогать в преодолении имеющихся недостатков;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периодически докладывать директору школы о процессе адаптации наставляемого, результатах его профессионального становления;</w:t>
      </w:r>
    </w:p>
    <w:p w:rsidR="00C763BE" w:rsidRPr="00C763BE" w:rsidRDefault="00C763BE" w:rsidP="003C03BA">
      <w:pPr>
        <w:numPr>
          <w:ilvl w:val="0"/>
          <w:numId w:val="2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и предоставлять директору анализ итогов выполнения индивидуального плана обучения.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</w:t>
      </w:r>
      <w:r w:rsidR="003C03BA"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Наставник имеет право:</w:t>
      </w:r>
    </w:p>
    <w:p w:rsidR="00C763BE" w:rsidRPr="00C763BE" w:rsidRDefault="00C763BE" w:rsidP="003C03BA">
      <w:pPr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обсуждении вопросов, связанных с профессиональной деятельностью наставляемого;</w:t>
      </w:r>
    </w:p>
    <w:p w:rsidR="00C763BE" w:rsidRPr="00C763BE" w:rsidRDefault="00C763BE" w:rsidP="003C03BA">
      <w:pPr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предложения о применении к наставляемому мер поощрения и дисциплинарного воздействия;</w:t>
      </w:r>
    </w:p>
    <w:p w:rsidR="00C763BE" w:rsidRPr="00C763BE" w:rsidRDefault="00C763BE" w:rsidP="003C03BA">
      <w:pPr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контроль соблюдения наставляемым профессиональных требований;</w:t>
      </w:r>
    </w:p>
    <w:p w:rsidR="00C763BE" w:rsidRPr="00C763BE" w:rsidRDefault="00C763BE" w:rsidP="003C03BA">
      <w:pPr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контролировать условия труда наставляемого.</w:t>
      </w:r>
    </w:p>
    <w:p w:rsidR="003C03BA" w:rsidRDefault="003C03BA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Права и обязанности наставляемого в образовательной организации</w:t>
      </w:r>
    </w:p>
    <w:p w:rsidR="003C03BA" w:rsidRDefault="00C763BE" w:rsidP="003C03BA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7.1. </w:t>
      </w:r>
      <w:r w:rsidR="003C03BA"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Наставляемый обязан:</w:t>
      </w:r>
    </w:p>
    <w:p w:rsidR="00C763BE" w:rsidRPr="003C03BA" w:rsidRDefault="00C763BE" w:rsidP="003C03BA">
      <w:pPr>
        <w:pStyle w:val="a5"/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регулярно посещать встречи, образовательные события в соответствии с индивидуальным планом;</w:t>
      </w:r>
    </w:p>
    <w:p w:rsidR="00C763BE" w:rsidRPr="00C763BE" w:rsidRDefault="00C763BE" w:rsidP="003C03BA">
      <w:pPr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своевременно и качественно задачи, поставленные наставником;</w:t>
      </w:r>
    </w:p>
    <w:p w:rsidR="00C763BE" w:rsidRPr="00C763BE" w:rsidRDefault="00C763BE" w:rsidP="003C03BA">
      <w:pPr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внимательно и уважительно относиться к наставнику и другим участникам наставнической группы;</w:t>
      </w:r>
    </w:p>
    <w:p w:rsidR="00C763BE" w:rsidRPr="00C763BE" w:rsidRDefault="00C763BE" w:rsidP="003C03BA">
      <w:pPr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совершенствовать профессиональные навыки, практические приемы и способы качественного выполнения функциональных обязанностей;</w:t>
      </w:r>
    </w:p>
    <w:p w:rsidR="00C763BE" w:rsidRPr="00C763BE" w:rsidRDefault="00C763BE" w:rsidP="003C03BA">
      <w:pPr>
        <w:numPr>
          <w:ilvl w:val="0"/>
          <w:numId w:val="24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дисциплинированность, организованность и деловую культуру в профессиональной деятельности.</w:t>
      </w:r>
    </w:p>
    <w:p w:rsidR="003C03BA" w:rsidRDefault="00C763BE" w:rsidP="003C03BA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7.2. </w:t>
      </w:r>
      <w:r w:rsidR="003C03BA"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Наставляемый имеет право:</w:t>
      </w:r>
    </w:p>
    <w:p w:rsidR="00C763BE" w:rsidRPr="003C03BA" w:rsidRDefault="00C763BE" w:rsidP="003C03BA">
      <w:pPr>
        <w:pStyle w:val="a5"/>
        <w:numPr>
          <w:ilvl w:val="0"/>
          <w:numId w:val="25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C763BE" w:rsidRPr="00C763BE" w:rsidRDefault="00C763BE" w:rsidP="003C03BA">
      <w:pPr>
        <w:numPr>
          <w:ilvl w:val="0"/>
          <w:numId w:val="25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имеющейся нормативно-правовой, психолого-педагогической и учебно-методической литературой;</w:t>
      </w:r>
    </w:p>
    <w:p w:rsidR="00C763BE" w:rsidRPr="00C763BE" w:rsidRDefault="00C763BE" w:rsidP="003C03BA">
      <w:pPr>
        <w:numPr>
          <w:ilvl w:val="0"/>
          <w:numId w:val="25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индивидуальном порядке обращаться к наставнику за советом и помощью по профессиональным вопросам;</w:t>
      </w:r>
    </w:p>
    <w:p w:rsidR="00C763BE" w:rsidRPr="00C763BE" w:rsidRDefault="00C763BE" w:rsidP="003C03BA">
      <w:pPr>
        <w:numPr>
          <w:ilvl w:val="0"/>
          <w:numId w:val="25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невозможности установления личного контакта с наставником обращаться к директору школы о замене наставника.</w:t>
      </w:r>
    </w:p>
    <w:p w:rsidR="003C03BA" w:rsidRDefault="003C03BA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Контроль работы наставника в образовательной организации</w:t>
      </w:r>
    </w:p>
    <w:p w:rsidR="003C03BA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8.1. Организация работы наставника и контроль его деятельности возлагается на заместителя директора по учебно-воспитательной работе. 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</w:t>
      </w:r>
      <w:r w:rsidR="003C03BA"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директора по УВР обязан:</w:t>
      </w:r>
    </w:p>
    <w:p w:rsidR="00C763BE" w:rsidRPr="00C763BE" w:rsidRDefault="00C763BE" w:rsidP="003C03BA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C763BE" w:rsidRPr="00C763BE" w:rsidRDefault="00C763BE" w:rsidP="003C03BA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C763BE" w:rsidRPr="00C763BE" w:rsidRDefault="00C763BE" w:rsidP="003C03BA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C763BE" w:rsidRPr="00C763BE" w:rsidRDefault="00C763BE" w:rsidP="003C03BA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C763BE" w:rsidRPr="00C763BE" w:rsidRDefault="00C763BE" w:rsidP="003C03BA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общеобразовательной организации;</w:t>
      </w:r>
    </w:p>
    <w:p w:rsidR="00C763BE" w:rsidRPr="00C763BE" w:rsidRDefault="00C763BE" w:rsidP="003C03BA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меры поощрения наставников.</w:t>
      </w:r>
    </w:p>
    <w:p w:rsidR="003C03BA" w:rsidRDefault="003C03BA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Документы, регламентирующие работу с молодыми специалистами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 Работу с молодыми педагогами регламентируют следующие документы:</w:t>
      </w:r>
    </w:p>
    <w:p w:rsidR="00C763BE" w:rsidRPr="003C03BA" w:rsidRDefault="00C763BE" w:rsidP="003C03BA">
      <w:pPr>
        <w:pStyle w:val="a5"/>
        <w:numPr>
          <w:ilvl w:val="0"/>
          <w:numId w:val="27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об организации наставничества в школе;</w:t>
      </w:r>
    </w:p>
    <w:p w:rsidR="00C763BE" w:rsidRPr="003C03BA" w:rsidRDefault="00C763BE" w:rsidP="003C03BA">
      <w:pPr>
        <w:pStyle w:val="a5"/>
        <w:numPr>
          <w:ilvl w:val="0"/>
          <w:numId w:val="27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(внутришкольный) план работы наставника на год;</w:t>
      </w:r>
    </w:p>
    <w:p w:rsidR="00C763BE" w:rsidRPr="003C03BA" w:rsidRDefault="00C763BE" w:rsidP="003C03BA">
      <w:pPr>
        <w:pStyle w:val="a5"/>
        <w:numPr>
          <w:ilvl w:val="0"/>
          <w:numId w:val="27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директора школы об организации наставничества;</w:t>
      </w:r>
    </w:p>
    <w:p w:rsidR="00C763BE" w:rsidRPr="003C03BA" w:rsidRDefault="00C763BE" w:rsidP="003C03BA">
      <w:pPr>
        <w:pStyle w:val="a5"/>
        <w:numPr>
          <w:ilvl w:val="0"/>
          <w:numId w:val="27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протоколы заседаний Методического совета, на которых рассматривались вопросы наставничества;</w:t>
      </w:r>
    </w:p>
    <w:p w:rsidR="00C763BE" w:rsidRPr="003C03BA" w:rsidRDefault="00C763BE" w:rsidP="003C03BA">
      <w:pPr>
        <w:pStyle w:val="a5"/>
        <w:numPr>
          <w:ilvl w:val="0"/>
          <w:numId w:val="27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отчеты наставников, молодых педагогов;</w:t>
      </w:r>
    </w:p>
    <w:p w:rsidR="00C763BE" w:rsidRPr="003C03BA" w:rsidRDefault="00C763BE" w:rsidP="003C03BA">
      <w:pPr>
        <w:pStyle w:val="a5"/>
        <w:numPr>
          <w:ilvl w:val="0"/>
          <w:numId w:val="27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 по результативности работы с молодыми специалистами.</w:t>
      </w:r>
    </w:p>
    <w:p w:rsidR="003C03BA" w:rsidRDefault="003C03BA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 Заключительные положения</w:t>
      </w:r>
    </w:p>
    <w:p w:rsidR="003C03BA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10.1. Настоящее </w:t>
      </w:r>
      <w:r w:rsidRPr="00C763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Положение об организации наставничества в школе</w:t>
      </w: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общеобразовательной организации. </w:t>
      </w:r>
    </w:p>
    <w:p w:rsidR="003C03BA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C03BA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10.3. Настоящее Положение принимается на неопределенный срок. Изменения и дополнения к Положению принимаются в порядке, предусмотренном п.10.1. данного Положения. </w:t>
      </w:r>
    </w:p>
    <w:p w:rsidR="00C763BE" w:rsidRPr="00C763BE" w:rsidRDefault="00C763BE" w:rsidP="00C763BE">
      <w:pPr>
        <w:shd w:val="clear" w:color="auto" w:fill="FFFFFF" w:themeFill="background1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F168C" w:rsidRPr="00C763BE" w:rsidRDefault="006F168C" w:rsidP="00C763BE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C763BE" w:rsidRDefault="006F168C" w:rsidP="00C763BE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C763BE" w:rsidRDefault="006F168C" w:rsidP="00C763BE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C763BE" w:rsidRDefault="006F168C" w:rsidP="00C763BE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C763BE" w:rsidRDefault="006F168C" w:rsidP="00C763BE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C763BE" w:rsidRDefault="006F168C" w:rsidP="00C763BE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C763BE" w:rsidRDefault="006F168C" w:rsidP="00C763BE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168C" w:rsidRPr="00C7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EEF"/>
    <w:multiLevelType w:val="multilevel"/>
    <w:tmpl w:val="E4B23B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6132"/>
    <w:multiLevelType w:val="multilevel"/>
    <w:tmpl w:val="282450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04169"/>
    <w:multiLevelType w:val="multilevel"/>
    <w:tmpl w:val="19AAE0F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D1EC5"/>
    <w:multiLevelType w:val="multilevel"/>
    <w:tmpl w:val="2C8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3386E"/>
    <w:multiLevelType w:val="hybridMultilevel"/>
    <w:tmpl w:val="1CF08A5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AD1CB9"/>
    <w:multiLevelType w:val="multilevel"/>
    <w:tmpl w:val="5DD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F58F3"/>
    <w:multiLevelType w:val="multilevel"/>
    <w:tmpl w:val="7C9A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325FC"/>
    <w:multiLevelType w:val="multilevel"/>
    <w:tmpl w:val="EB3E702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B4B8D"/>
    <w:multiLevelType w:val="hybridMultilevel"/>
    <w:tmpl w:val="5E80F03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4C54F3"/>
    <w:multiLevelType w:val="multilevel"/>
    <w:tmpl w:val="5C4C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F6F0A"/>
    <w:multiLevelType w:val="hybridMultilevel"/>
    <w:tmpl w:val="4F8AEC9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216B81"/>
    <w:multiLevelType w:val="multilevel"/>
    <w:tmpl w:val="1E78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70CA1"/>
    <w:multiLevelType w:val="multilevel"/>
    <w:tmpl w:val="8040B8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E7FF7"/>
    <w:multiLevelType w:val="multilevel"/>
    <w:tmpl w:val="EED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7099"/>
    <w:multiLevelType w:val="multilevel"/>
    <w:tmpl w:val="DADA7B7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0F541A"/>
    <w:multiLevelType w:val="multilevel"/>
    <w:tmpl w:val="43C06A3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992AE3"/>
    <w:multiLevelType w:val="multilevel"/>
    <w:tmpl w:val="136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8D0717"/>
    <w:multiLevelType w:val="multilevel"/>
    <w:tmpl w:val="606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8478C"/>
    <w:multiLevelType w:val="hybridMultilevel"/>
    <w:tmpl w:val="0BA4E83E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9735B"/>
    <w:multiLevelType w:val="multilevel"/>
    <w:tmpl w:val="86B2DB2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D17123"/>
    <w:multiLevelType w:val="multilevel"/>
    <w:tmpl w:val="4E9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84919"/>
    <w:multiLevelType w:val="multilevel"/>
    <w:tmpl w:val="2A9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064C94"/>
    <w:multiLevelType w:val="multilevel"/>
    <w:tmpl w:val="F95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DA091E"/>
    <w:multiLevelType w:val="multilevel"/>
    <w:tmpl w:val="011A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B3825"/>
    <w:multiLevelType w:val="multilevel"/>
    <w:tmpl w:val="5FD6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84C9B"/>
    <w:multiLevelType w:val="hybridMultilevel"/>
    <w:tmpl w:val="58426F6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5"/>
  </w:num>
  <w:num w:numId="4">
    <w:abstractNumId w:val="3"/>
  </w:num>
  <w:num w:numId="5">
    <w:abstractNumId w:val="11"/>
  </w:num>
  <w:num w:numId="6">
    <w:abstractNumId w:val="6"/>
  </w:num>
  <w:num w:numId="7">
    <w:abstractNumId w:val="13"/>
  </w:num>
  <w:num w:numId="8">
    <w:abstractNumId w:val="16"/>
  </w:num>
  <w:num w:numId="9">
    <w:abstractNumId w:val="20"/>
  </w:num>
  <w:num w:numId="10">
    <w:abstractNumId w:val="5"/>
  </w:num>
  <w:num w:numId="11">
    <w:abstractNumId w:val="23"/>
  </w:num>
  <w:num w:numId="12">
    <w:abstractNumId w:val="9"/>
  </w:num>
  <w:num w:numId="13">
    <w:abstractNumId w:val="17"/>
  </w:num>
  <w:num w:numId="14">
    <w:abstractNumId w:val="24"/>
  </w:num>
  <w:num w:numId="15">
    <w:abstractNumId w:val="18"/>
  </w:num>
  <w:num w:numId="16">
    <w:abstractNumId w:val="7"/>
  </w:num>
  <w:num w:numId="17">
    <w:abstractNumId w:val="19"/>
  </w:num>
  <w:num w:numId="18">
    <w:abstractNumId w:val="26"/>
  </w:num>
  <w:num w:numId="19">
    <w:abstractNumId w:val="1"/>
  </w:num>
  <w:num w:numId="20">
    <w:abstractNumId w:val="12"/>
  </w:num>
  <w:num w:numId="21">
    <w:abstractNumId w:val="0"/>
  </w:num>
  <w:num w:numId="22">
    <w:abstractNumId w:val="2"/>
  </w:num>
  <w:num w:numId="23">
    <w:abstractNumId w:val="15"/>
  </w:num>
  <w:num w:numId="24">
    <w:abstractNumId w:val="10"/>
  </w:num>
  <w:num w:numId="25">
    <w:abstractNumId w:val="4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3C03BA"/>
    <w:rsid w:val="00693B46"/>
    <w:rsid w:val="006A6E88"/>
    <w:rsid w:val="006F168C"/>
    <w:rsid w:val="00AB10EC"/>
    <w:rsid w:val="00C763BE"/>
    <w:rsid w:val="00CE47D3"/>
    <w:rsid w:val="00D353B5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C763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C763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17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    </vt:lpstr>
      <vt:lpstr>        2. Основные термины программы наставничества</vt:lpstr>
      <vt:lpstr>        </vt:lpstr>
      <vt:lpstr>        3. Цель и задачи наставничества в школе</vt:lpstr>
      <vt:lpstr>        </vt:lpstr>
      <vt:lpstr>        4. Организация программы наставничества в общеобразовательной организации</vt:lpstr>
      <vt:lpstr>        </vt:lpstr>
      <vt:lpstr>        5. Результаты реализации программы наставничества в форме «Педагог — молодой спе</vt:lpstr>
      <vt:lpstr>        </vt:lpstr>
      <vt:lpstr>        6. Права и обязанности наставника в образовательной организации</vt:lpstr>
      <vt:lpstr>        </vt:lpstr>
      <vt:lpstr>        7. Права и обязанности наставляемого в образовательной организации</vt:lpstr>
      <vt:lpstr>        </vt:lpstr>
      <vt:lpstr>        8. Контроль работы наставника в образовательной организации</vt:lpstr>
      <vt:lpstr>        </vt:lpstr>
      <vt:lpstr>        9. Документы, регламентирующие работу с молодыми специалистами</vt:lpstr>
      <vt:lpstr>        </vt:lpstr>
      <vt:lpstr>        10. Заключительные положения</vt:lpstr>
    </vt:vector>
  </TitlesOfParts>
  <Company>SPecialiST RePack</Company>
  <LinksUpToDate>false</LinksUpToDate>
  <CharactersWithSpaces>17715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7</cp:revision>
  <dcterms:created xsi:type="dcterms:W3CDTF">2025-08-12T11:27:00Z</dcterms:created>
  <dcterms:modified xsi:type="dcterms:W3CDTF">2025-09-14T16:20:00Z</dcterms:modified>
</cp:coreProperties>
</file>