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9754AA" w:rsidRPr="006B48E4" w:rsidTr="00487437">
        <w:tc>
          <w:tcPr>
            <w:tcW w:w="5210" w:type="dxa"/>
            <w:shd w:val="clear" w:color="auto" w:fill="auto"/>
          </w:tcPr>
          <w:p w:rsidR="009754AA" w:rsidRDefault="009754AA" w:rsidP="00EC1348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ООП НОО, </w:t>
            </w:r>
          </w:p>
          <w:p w:rsidR="009754AA" w:rsidRDefault="009754AA" w:rsidP="00EC1348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утвержденной приказом по школе </w:t>
            </w:r>
            <w:proofErr w:type="gramEnd"/>
          </w:p>
          <w:p w:rsidR="009754AA" w:rsidRPr="00CB6B50" w:rsidRDefault="009754AA" w:rsidP="00EC1348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от </w:t>
            </w:r>
            <w:r w:rsidR="006B48E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="006B48E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="006B48E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2023</w:t>
            </w:r>
            <w:r w:rsidRPr="006B48E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№ </w:t>
            </w:r>
            <w:r w:rsidR="006B48E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396</w:t>
            </w:r>
          </w:p>
        </w:tc>
        <w:tc>
          <w:tcPr>
            <w:tcW w:w="5210" w:type="dxa"/>
            <w:shd w:val="clear" w:color="auto" w:fill="auto"/>
          </w:tcPr>
          <w:p w:rsidR="009754AA" w:rsidRPr="00CB6B50" w:rsidRDefault="009754AA" w:rsidP="00EC1348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АЮ</w:t>
            </w:r>
          </w:p>
          <w:p w:rsidR="009754AA" w:rsidRDefault="009754AA" w:rsidP="00EC1348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школы</w:t>
            </w:r>
          </w:p>
          <w:p w:rsidR="009754AA" w:rsidRDefault="009754AA" w:rsidP="00EC1348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______________________</w:t>
            </w:r>
          </w:p>
          <w:p w:rsidR="009754AA" w:rsidRPr="00CB6B50" w:rsidRDefault="009754AA" w:rsidP="00EC1348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«___»__________20_____</w:t>
            </w:r>
          </w:p>
        </w:tc>
      </w:tr>
      <w:tr w:rsidR="009754AA" w:rsidRPr="004E5E34" w:rsidTr="00487437">
        <w:tc>
          <w:tcPr>
            <w:tcW w:w="5210" w:type="dxa"/>
            <w:shd w:val="clear" w:color="auto" w:fill="auto"/>
          </w:tcPr>
          <w:p w:rsidR="009754AA" w:rsidRDefault="009754AA" w:rsidP="00EC1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9754AA" w:rsidRPr="00CB6B50" w:rsidRDefault="009754AA" w:rsidP="00EC1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9754AA" w:rsidRPr="00CB6B50" w:rsidRDefault="009754AA" w:rsidP="00EC1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9754AA" w:rsidRPr="00CB6B50" w:rsidRDefault="009754AA" w:rsidP="00EC1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="00EF699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23.08.2024 № 12</w:t>
            </w:r>
            <w:proofErr w:type="gramStart"/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)</w:t>
            </w:r>
            <w:proofErr w:type="gramEnd"/>
          </w:p>
          <w:p w:rsidR="009754AA" w:rsidRPr="00CB6B50" w:rsidRDefault="009754AA" w:rsidP="00EC1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9754AA" w:rsidRDefault="009754AA" w:rsidP="00EC1348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9754AA" w:rsidRPr="00CB6B50" w:rsidRDefault="009754AA" w:rsidP="00EC1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9754AA" w:rsidRPr="00CB6B50" w:rsidRDefault="009754AA" w:rsidP="00EC1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:rsidR="009754AA" w:rsidRPr="00CB6B50" w:rsidRDefault="009754AA" w:rsidP="00EC1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="00EF699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23.08.2024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  3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:rsidR="009754AA" w:rsidRPr="00CB6B50" w:rsidRDefault="009754AA" w:rsidP="00EC1348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9A35F7" w:rsidRPr="009A35F7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DD5B2D" w:rsidRPr="009A35F7" w:rsidRDefault="00DD5B2D" w:rsidP="00DD5B2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ПЛАН ВНЕУРОЧНОЙ ДЕЯТЕЛЬНОСТИ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9A35F7" w:rsidRPr="009A35F7" w:rsidRDefault="00650D88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5</w:t>
      </w:r>
      <w:r w:rsidR="009A35F7"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>-</w:t>
      </w:r>
      <w:r w:rsidR="00EF6991">
        <w:rPr>
          <w:rFonts w:ascii="Times New Roman" w:hAnsi="Times New Roman" w:cs="Times New Roman"/>
          <w:b/>
          <w:bCs/>
          <w:sz w:val="72"/>
          <w:szCs w:val="72"/>
          <w:lang w:val="ru-RU"/>
        </w:rPr>
        <w:t>9</w:t>
      </w:r>
      <w:r w:rsidR="009A35F7"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классы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9754AA" w:rsidRPr="00C7358E" w:rsidRDefault="009754AA" w:rsidP="009754A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48"/>
          <w:lang w:val="ru-RU"/>
        </w:rPr>
      </w:pPr>
      <w:r w:rsidRPr="00C7358E">
        <w:rPr>
          <w:rFonts w:ascii="Times New Roman" w:hAnsi="Times New Roman" w:cs="Times New Roman"/>
          <w:b/>
          <w:bCs/>
          <w:sz w:val="48"/>
          <w:szCs w:val="48"/>
          <w:lang w:val="ru-RU"/>
        </w:rPr>
        <w:t>Муниципального бюджетного общеобразовательного учреждения «</w:t>
      </w:r>
      <w:proofErr w:type="spellStart"/>
      <w:r w:rsidRPr="00C7358E">
        <w:rPr>
          <w:rFonts w:ascii="Times New Roman" w:hAnsi="Times New Roman" w:cs="Times New Roman"/>
          <w:b/>
          <w:bCs/>
          <w:sz w:val="48"/>
          <w:szCs w:val="48"/>
          <w:lang w:val="ru-RU"/>
        </w:rPr>
        <w:t>Ковыльненская</w:t>
      </w:r>
      <w:proofErr w:type="spellEnd"/>
      <w:r w:rsidRPr="00C7358E">
        <w:rPr>
          <w:rFonts w:ascii="Times New Roman" w:hAnsi="Times New Roman" w:cs="Times New Roman"/>
          <w:b/>
          <w:bCs/>
          <w:sz w:val="48"/>
          <w:szCs w:val="48"/>
          <w:lang w:val="ru-RU"/>
        </w:rPr>
        <w:t xml:space="preserve"> средняя общеобразовательная школа им.А. </w:t>
      </w:r>
      <w:proofErr w:type="spellStart"/>
      <w:r w:rsidRPr="00C7358E">
        <w:rPr>
          <w:rFonts w:ascii="Times New Roman" w:hAnsi="Times New Roman" w:cs="Times New Roman"/>
          <w:b/>
          <w:bCs/>
          <w:sz w:val="48"/>
          <w:szCs w:val="48"/>
          <w:lang w:val="ru-RU"/>
        </w:rPr>
        <w:t>Смолко</w:t>
      </w:r>
      <w:proofErr w:type="spellEnd"/>
      <w:r w:rsidRPr="00C7358E">
        <w:rPr>
          <w:rFonts w:ascii="Times New Roman" w:hAnsi="Times New Roman" w:cs="Times New Roman"/>
          <w:b/>
          <w:bCs/>
          <w:sz w:val="48"/>
          <w:szCs w:val="48"/>
          <w:lang w:val="ru-RU"/>
        </w:rPr>
        <w:t xml:space="preserve">» </w:t>
      </w:r>
      <w:proofErr w:type="spellStart"/>
      <w:r w:rsidRPr="00C7358E">
        <w:rPr>
          <w:rFonts w:ascii="Times New Roman" w:hAnsi="Times New Roman" w:cs="Times New Roman"/>
          <w:b/>
          <w:bCs/>
          <w:sz w:val="48"/>
          <w:szCs w:val="48"/>
          <w:lang w:val="ru-RU"/>
        </w:rPr>
        <w:t>Раздольненского</w:t>
      </w:r>
      <w:proofErr w:type="spellEnd"/>
      <w:r w:rsidRPr="00C7358E">
        <w:rPr>
          <w:rFonts w:ascii="Times New Roman" w:hAnsi="Times New Roman" w:cs="Times New Roman"/>
          <w:b/>
          <w:bCs/>
          <w:sz w:val="48"/>
          <w:szCs w:val="48"/>
          <w:lang w:val="ru-RU"/>
        </w:rPr>
        <w:t xml:space="preserve"> района Республики Крым</w:t>
      </w:r>
    </w:p>
    <w:p w:rsidR="009754AA" w:rsidRPr="009A35F7" w:rsidRDefault="009754AA" w:rsidP="009754A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754AA" w:rsidRDefault="009754AA" w:rsidP="009754A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754AA" w:rsidRPr="009A35F7" w:rsidRDefault="009754AA" w:rsidP="009754A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754AA" w:rsidRDefault="009754AA" w:rsidP="009754A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 w:rsidR="00EF6991">
        <w:rPr>
          <w:rFonts w:ascii="Times New Roman" w:hAnsi="Times New Roman" w:cs="Times New Roman"/>
          <w:b/>
          <w:bCs/>
          <w:sz w:val="52"/>
          <w:szCs w:val="52"/>
          <w:lang w:val="ru-RU"/>
        </w:rPr>
        <w:t>4</w:t>
      </w: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 w:rsidR="00EF6991">
        <w:rPr>
          <w:rFonts w:ascii="Times New Roman" w:hAnsi="Times New Roman" w:cs="Times New Roman"/>
          <w:b/>
          <w:bCs/>
          <w:sz w:val="52"/>
          <w:szCs w:val="52"/>
          <w:lang w:val="ru-RU"/>
        </w:rPr>
        <w:t>5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EF6991" w:rsidRDefault="00EF6991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0F04CA" w:rsidRPr="00F45007" w:rsidRDefault="000F04CA" w:rsidP="00F45007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4500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DD5B2D" w:rsidRPr="00D4122E" w:rsidRDefault="00DD5B2D" w:rsidP="00DD5B2D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D5B2D" w:rsidRPr="00D4122E" w:rsidRDefault="00DD5B2D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 внеурочной деятельности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составлен для основной 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бр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азовательной программы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основного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в соответствии:</w:t>
      </w:r>
    </w:p>
    <w:p w:rsidR="00DD5B2D" w:rsidRPr="00D4122E" w:rsidRDefault="00DD5B2D" w:rsidP="00DD5B2D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пунктом 6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частью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 статьи 28, 30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Федерального закона от 29.12.2012 № 273-ФЗ «Об образовании в Российской Федерации»;</w:t>
      </w:r>
    </w:p>
    <w:p w:rsidR="00DD5B2D" w:rsidRPr="00D4122E" w:rsidRDefault="00DD5B2D" w:rsidP="00DD5B2D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DD5B2D" w:rsidRPr="00D4122E" w:rsidRDefault="00DD5B2D" w:rsidP="00DD5B2D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DD5B2D" w:rsidRPr="00650D88" w:rsidRDefault="00DD5B2D" w:rsidP="00DD5B2D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ФГОС ООО, утвержденным приказом </w:t>
      </w:r>
      <w:proofErr w:type="spellStart"/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31.05.2021 № 287;</w:t>
      </w:r>
    </w:p>
    <w:p w:rsidR="00DD5B2D" w:rsidRPr="00650D88" w:rsidRDefault="00DD5B2D" w:rsidP="00DD5B2D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ФОП ООО, утвержденн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ой</w:t>
      </w:r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приказом </w:t>
      </w:r>
      <w:proofErr w:type="spellStart"/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1</w:t>
      </w:r>
      <w:r w:rsidR="007B7DD5">
        <w:rPr>
          <w:rFonts w:ascii="Times New Roman" w:hAnsi="Times New Roman" w:cs="Times New Roman"/>
          <w:color w:val="000000"/>
          <w:sz w:val="28"/>
          <w:szCs w:val="28"/>
          <w:lang w:val="ru-RU"/>
        </w:rPr>
        <w:t>8.05</w:t>
      </w:r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>.202</w:t>
      </w:r>
      <w:r w:rsidR="007B7DD5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№ </w:t>
      </w:r>
      <w:r w:rsidR="007B7DD5">
        <w:rPr>
          <w:rFonts w:ascii="Times New Roman" w:hAnsi="Times New Roman" w:cs="Times New Roman"/>
          <w:color w:val="000000"/>
          <w:sz w:val="28"/>
          <w:szCs w:val="28"/>
          <w:lang w:val="ru-RU"/>
        </w:rPr>
        <w:t>370</w:t>
      </w:r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D5B2D" w:rsidRPr="00162082" w:rsidRDefault="00DD5B2D" w:rsidP="00DD5B2D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208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Письмом </w:t>
      </w:r>
      <w:proofErr w:type="spellStart"/>
      <w:r w:rsidRPr="0016208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Минпросвещения</w:t>
      </w:r>
      <w:proofErr w:type="spellEnd"/>
      <w:r w:rsidRPr="0016208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России от 05.07.2022 № ТВ-1290/03</w:t>
      </w:r>
      <w:r w:rsidRPr="00162082"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</w:t>
      </w:r>
      <w:r w:rsidRPr="0016208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 направлении методических рекомендаций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»;</w:t>
      </w:r>
    </w:p>
    <w:p w:rsidR="009754AA" w:rsidRPr="00162082" w:rsidRDefault="009754AA" w:rsidP="009754AA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62082">
        <w:rPr>
          <w:rFonts w:ascii="Times New Roman" w:hAnsi="Times New Roman" w:cs="Times New Roman"/>
          <w:sz w:val="28"/>
          <w:szCs w:val="28"/>
          <w:lang w:val="ru-RU"/>
        </w:rPr>
        <w:t xml:space="preserve">Письмом Министерства образования, науки и молодежи Республики Крым </w:t>
      </w:r>
      <w:r w:rsidRPr="0016208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</w:t>
      </w:r>
      <w:r w:rsidRPr="00F67F6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24.07.2023</w:t>
      </w:r>
      <w:r w:rsidRPr="00F67F6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62082"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r w:rsidRPr="00F67F61">
        <w:rPr>
          <w:rFonts w:ascii="Times New Roman" w:hAnsi="Times New Roman" w:cs="Times New Roman"/>
          <w:color w:val="000000"/>
          <w:sz w:val="28"/>
          <w:szCs w:val="28"/>
          <w:lang w:val="ru-RU"/>
        </w:rPr>
        <w:t>3980/01-14</w:t>
      </w:r>
    </w:p>
    <w:p w:rsidR="00DD5B2D" w:rsidRPr="001D5395" w:rsidRDefault="00DD5B2D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63D24" w:rsidRDefault="00DD5B2D" w:rsidP="00663D24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E81AD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  </w:t>
      </w:r>
      <w:r w:rsidR="00663D24"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Под внеурочной деятельностью </w:t>
      </w:r>
      <w:r w:rsidR="00663D2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понимается</w:t>
      </w:r>
      <w:r w:rsidR="00663D24"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образовательн</w:t>
      </w:r>
      <w:r w:rsidR="00663D2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ая</w:t>
      </w:r>
      <w:r w:rsidR="00663D24"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деятельность, направленн</w:t>
      </w:r>
      <w:r w:rsidR="00663D2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ая</w:t>
      </w:r>
      <w:r w:rsidR="00663D24"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на достижение планируемых результатов освоения основной образовательной программы (личностных, </w:t>
      </w:r>
      <w:proofErr w:type="spellStart"/>
      <w:r w:rsidR="00663D24"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метапредметных</w:t>
      </w:r>
      <w:proofErr w:type="spellEnd"/>
      <w:r w:rsidR="00663D24"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 предметных), осуществляем</w:t>
      </w:r>
      <w:r w:rsidR="00663D2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ая</w:t>
      </w:r>
      <w:r w:rsidR="00663D24"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 формах, отличных от урочной.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</w:t>
      </w:r>
      <w:r w:rsidR="00663D2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:rsidR="00DD5B2D" w:rsidRPr="00852EE8" w:rsidRDefault="00EF6991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DD5B2D" w:rsidRPr="00E81AD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лан внеурочной деятельности сформирован с учетом предоставления права участникам образовательных отношений выбора направления и содержания учебных курсов</w:t>
      </w:r>
      <w:r w:rsidR="00DD5B2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DD5B2D"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только для </w:t>
      </w:r>
      <w:r w:rsidR="00DD5B2D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="00DD5B2D"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9</w:t>
      </w:r>
      <w:r w:rsidR="00DD5B2D"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>-х классов.</w:t>
      </w:r>
    </w:p>
    <w:p w:rsidR="00DD5B2D" w:rsidRDefault="00DD5B2D" w:rsidP="00DD5B2D">
      <w:pPr>
        <w:pStyle w:val="a9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DD5B2D" w:rsidRPr="00E81AD3" w:rsidRDefault="00DD5B2D" w:rsidP="00DD5B2D">
      <w:pPr>
        <w:pStyle w:val="a9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П</w:t>
      </w:r>
      <w:r w:rsidRPr="00E81AD3">
        <w:rPr>
          <w:color w:val="222222"/>
          <w:sz w:val="28"/>
          <w:szCs w:val="28"/>
        </w:rPr>
        <w:t>ри формировании содержания внеурочной деятельности учитыва</w:t>
      </w:r>
      <w:r>
        <w:rPr>
          <w:color w:val="222222"/>
          <w:sz w:val="28"/>
          <w:szCs w:val="28"/>
        </w:rPr>
        <w:t>ется</w:t>
      </w:r>
      <w:r w:rsidRPr="00E81AD3">
        <w:rPr>
          <w:color w:val="222222"/>
          <w:sz w:val="28"/>
          <w:szCs w:val="28"/>
        </w:rPr>
        <w:t>:</w:t>
      </w:r>
    </w:p>
    <w:p w:rsidR="00DD5B2D" w:rsidRPr="00E81AD3" w:rsidRDefault="00DD5B2D" w:rsidP="00DD5B2D">
      <w:pPr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color w:val="222222"/>
          <w:sz w:val="28"/>
          <w:szCs w:val="28"/>
          <w:lang w:val="ru-RU"/>
        </w:rPr>
        <w:t>условия функционирования, тип школы, особенности контингента, кадровый состав;</w:t>
      </w:r>
    </w:p>
    <w:p w:rsidR="00DD5B2D" w:rsidRPr="00E81AD3" w:rsidRDefault="00DD5B2D" w:rsidP="00DD5B2D">
      <w:pPr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color w:val="222222"/>
          <w:sz w:val="28"/>
          <w:szCs w:val="28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:rsidR="00DD5B2D" w:rsidRPr="00E81AD3" w:rsidRDefault="00DD5B2D" w:rsidP="00DD5B2D">
      <w:pPr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color w:val="222222"/>
          <w:sz w:val="28"/>
          <w:szCs w:val="28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:rsidR="00DD5B2D" w:rsidRPr="00E81AD3" w:rsidRDefault="00DD5B2D" w:rsidP="00DD5B2D">
      <w:pPr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color w:val="222222"/>
          <w:sz w:val="28"/>
          <w:szCs w:val="28"/>
          <w:lang w:val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:rsidR="00DD5B2D" w:rsidRDefault="00DD5B2D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D5B2D" w:rsidRPr="00E81AD3" w:rsidRDefault="00DD5B2D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sz w:val="28"/>
          <w:szCs w:val="28"/>
          <w:lang w:val="ru-RU"/>
        </w:rPr>
        <w:t>Между урочной и внеурочной деятельностью предусмотрен перерыв не менее 30 минут.</w:t>
      </w:r>
    </w:p>
    <w:p w:rsidR="00DD5B2D" w:rsidRPr="00E81AD3" w:rsidRDefault="00DD5B2D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sz w:val="28"/>
          <w:szCs w:val="28"/>
          <w:lang w:val="ru-RU"/>
        </w:rPr>
        <w:t>Продолжительность занятий:</w:t>
      </w:r>
    </w:p>
    <w:p w:rsidR="00DD5B2D" w:rsidRPr="00E81AD3" w:rsidRDefault="00DD5B2D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E81AD3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5C7090">
        <w:rPr>
          <w:rFonts w:ascii="Times New Roman" w:hAnsi="Times New Roman" w:cs="Times New Roman"/>
          <w:sz w:val="28"/>
          <w:szCs w:val="28"/>
          <w:lang w:val="ru-RU"/>
        </w:rPr>
        <w:t>5-</w:t>
      </w:r>
      <w:r w:rsidR="00EF6991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8915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15A5" w:rsidRPr="00E47BB7">
        <w:rPr>
          <w:rFonts w:ascii="Times New Roman" w:hAnsi="Times New Roman" w:cs="Times New Roman"/>
          <w:sz w:val="28"/>
          <w:szCs w:val="28"/>
          <w:lang w:val="ru-RU"/>
        </w:rPr>
        <w:t>классах</w:t>
      </w:r>
      <w:r w:rsidRPr="00E81AD3">
        <w:rPr>
          <w:rFonts w:ascii="Times New Roman" w:hAnsi="Times New Roman" w:cs="Times New Roman"/>
          <w:sz w:val="28"/>
          <w:szCs w:val="28"/>
          <w:lang w:val="ru-RU"/>
        </w:rPr>
        <w:t xml:space="preserve"> –45 минут.</w:t>
      </w:r>
    </w:p>
    <w:p w:rsidR="005C7090" w:rsidRDefault="005C7090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D5B2D" w:rsidRPr="00E81AD3" w:rsidRDefault="00DD5B2D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color w:val="222222"/>
          <w:kern w:val="2"/>
          <w:sz w:val="28"/>
          <w:szCs w:val="28"/>
          <w:shd w:val="clear" w:color="auto" w:fill="FFFFFF"/>
          <w:lang w:val="ru-RU"/>
        </w:rPr>
      </w:pPr>
      <w:r w:rsidRPr="00E81AD3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 проведении внеурочных занятий допускается объединение в группы обучающихся из нескольких классов.</w:t>
      </w:r>
    </w:p>
    <w:p w:rsidR="00DD5B2D" w:rsidRDefault="00DD5B2D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sz w:val="28"/>
          <w:szCs w:val="28"/>
          <w:lang w:val="ru-RU"/>
        </w:rPr>
        <w:t xml:space="preserve">Общее количество часов за </w:t>
      </w:r>
      <w:r w:rsidR="005C7090">
        <w:rPr>
          <w:rFonts w:ascii="Times New Roman" w:hAnsi="Times New Roman" w:cs="Times New Roman"/>
          <w:sz w:val="28"/>
          <w:szCs w:val="28"/>
          <w:lang w:val="ru-RU"/>
        </w:rPr>
        <w:t>пять лет</w:t>
      </w:r>
      <w:r w:rsidRPr="00E81AD3">
        <w:rPr>
          <w:rFonts w:ascii="Times New Roman" w:hAnsi="Times New Roman" w:cs="Times New Roman"/>
          <w:sz w:val="28"/>
          <w:szCs w:val="28"/>
          <w:lang w:val="ru-RU"/>
        </w:rPr>
        <w:t xml:space="preserve"> обучения – до 1</w:t>
      </w:r>
      <w:r w:rsidR="005C7090">
        <w:rPr>
          <w:rFonts w:ascii="Times New Roman" w:hAnsi="Times New Roman" w:cs="Times New Roman"/>
          <w:sz w:val="28"/>
          <w:szCs w:val="28"/>
          <w:lang w:val="ru-RU"/>
        </w:rPr>
        <w:t>750</w:t>
      </w:r>
      <w:r w:rsidRPr="00E81AD3">
        <w:rPr>
          <w:rFonts w:ascii="Times New Roman" w:hAnsi="Times New Roman" w:cs="Times New Roman"/>
          <w:sz w:val="28"/>
          <w:szCs w:val="28"/>
          <w:lang w:val="ru-RU"/>
        </w:rPr>
        <w:t xml:space="preserve"> часов</w:t>
      </w:r>
    </w:p>
    <w:p w:rsidR="00DD5B2D" w:rsidRDefault="00DD5B2D" w:rsidP="00DD5B2D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D5395">
        <w:rPr>
          <w:rFonts w:ascii="Times New Roman" w:hAnsi="Times New Roman" w:cs="Times New Roman"/>
          <w:sz w:val="28"/>
          <w:szCs w:val="28"/>
          <w:lang w:val="ru-RU"/>
        </w:rPr>
        <w:t>Направления и цели внеурочной деятельности.</w:t>
      </w:r>
    </w:p>
    <w:p w:rsidR="00DD5B2D" w:rsidRPr="009754AA" w:rsidRDefault="00DD5B2D" w:rsidP="00DD5B2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  В соответствии с </w:t>
      </w:r>
      <w:r w:rsidRPr="00DD5B2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решением педагогического коллектива, родительской общественности, интересов и запросов детей и родителей в образовательной организации </w:t>
      </w:r>
      <w:r w:rsidR="00EF6991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 2024/2025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учебном году реализуется следующая </w:t>
      </w:r>
      <w:r w:rsidRPr="00DD5B2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модел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ь</w:t>
      </w:r>
      <w:r w:rsidRPr="00DD5B2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плана внеурочной деятельности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r w:rsidR="009754AA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:</w:t>
      </w:r>
      <w:proofErr w:type="gramEnd"/>
    </w:p>
    <w:p w:rsidR="00DD5B2D" w:rsidRPr="00DD5B2D" w:rsidRDefault="00DD5B2D" w:rsidP="00DD5B2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- </w:t>
      </w:r>
      <w:r w:rsidRPr="00DD5B2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модель плана с преобладанием учебно-познавательной деятельности, когда наибольшее внимание уделяется внеурочной деятельности по учебным предметам и организационному обеспечению учебной деятельности;</w:t>
      </w:r>
    </w:p>
    <w:p w:rsidR="00DD5B2D" w:rsidRPr="00DD5B2D" w:rsidRDefault="00DD5B2D" w:rsidP="00DD5B2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- </w:t>
      </w:r>
      <w:r w:rsidRPr="00DD5B2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модель плана с преобладанием педагогической поддержки обучающихся и работы по обеспечению их благополучия в пространстве общеобразовательной школы;</w:t>
      </w:r>
    </w:p>
    <w:p w:rsidR="00DD5B2D" w:rsidRPr="00C8786C" w:rsidRDefault="00DD5B2D" w:rsidP="00C8786C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- </w:t>
      </w:r>
      <w:r w:rsidRPr="00DD5B2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модель плана с преобладанием деятельности ученических сообществ и воспитательных мероприятий.</w:t>
      </w:r>
    </w:p>
    <w:p w:rsidR="00C8786C" w:rsidRPr="00C8786C" w:rsidRDefault="00C8786C" w:rsidP="00C8786C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  Для всех классов о</w:t>
      </w:r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дин час в неделю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отведён</w:t>
      </w:r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на внеурочное занятие "Разговоры о важном".</w:t>
      </w:r>
    </w:p>
    <w:p w:rsidR="00C8786C" w:rsidRPr="00C8786C" w:rsidRDefault="006B48E4" w:rsidP="00C8786C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1.</w:t>
      </w:r>
      <w:r w:rsid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Цель: </w:t>
      </w:r>
      <w:proofErr w:type="gramStart"/>
      <w:r w:rsidR="00C8786C"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Внеурочные занятия "Разговоры о важном"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</w:t>
      </w:r>
      <w:proofErr w:type="gramEnd"/>
      <w:r w:rsidR="00C8786C"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Внеурочные занятия "Разговоры о важном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:rsidR="00C8786C" w:rsidRPr="00C8786C" w:rsidRDefault="00C8786C" w:rsidP="00C8786C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Форма организации: </w:t>
      </w:r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Основной формат внеурочных занятий "Разговоры о важном"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ж собственным поступкам.</w:t>
      </w:r>
    </w:p>
    <w:p w:rsidR="00C8786C" w:rsidRDefault="00C8786C" w:rsidP="00C8786C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Остальные час</w:t>
      </w:r>
      <w:r w:rsidR="00EF6991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ы внеурочной деятельности в 2024/2025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учебном году распределены следующим образом:</w:t>
      </w:r>
    </w:p>
    <w:p w:rsidR="00DD5B2D" w:rsidRPr="00C8786C" w:rsidRDefault="006B48E4" w:rsidP="00C8786C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DD5B2D" w:rsidRPr="00C8786C">
        <w:rPr>
          <w:rFonts w:ascii="Times New Roman" w:hAnsi="Times New Roman" w:cs="Times New Roman"/>
          <w:sz w:val="28"/>
          <w:szCs w:val="28"/>
          <w:lang w:val="ru-RU"/>
        </w:rPr>
        <w:t>.Внеурочная деятельность по учебным предметам ООП представлена следующими курсами:</w:t>
      </w:r>
    </w:p>
    <w:p w:rsidR="00DD5B2D" w:rsidRPr="00C8786C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C8786C">
        <w:rPr>
          <w:sz w:val="28"/>
          <w:szCs w:val="28"/>
        </w:rPr>
        <w:t>Название курса</w:t>
      </w:r>
      <w:r w:rsidR="006B48E4">
        <w:rPr>
          <w:sz w:val="28"/>
          <w:szCs w:val="28"/>
        </w:rPr>
        <w:t>: «Ступеньки к информатике»5 класс</w:t>
      </w:r>
    </w:p>
    <w:p w:rsidR="00DD5B2D" w:rsidRPr="009754AA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C8786C">
        <w:rPr>
          <w:sz w:val="28"/>
          <w:szCs w:val="28"/>
        </w:rPr>
        <w:t>Цель</w:t>
      </w:r>
      <w:r w:rsidR="009754AA">
        <w:rPr>
          <w:sz w:val="28"/>
          <w:szCs w:val="28"/>
        </w:rPr>
        <w:t>: Формирование</w:t>
      </w:r>
      <w:r w:rsidR="009754AA" w:rsidRPr="009754AA">
        <w:rPr>
          <w:sz w:val="28"/>
          <w:szCs w:val="28"/>
        </w:rPr>
        <w:t xml:space="preserve"> элементов компьютерной грамотности, коммуникативных умений школьников с применением групповых форм организации занятий и использованием современных средств обучения.</w:t>
      </w:r>
    </w:p>
    <w:p w:rsidR="009754AA" w:rsidRPr="009754AA" w:rsidRDefault="00DD5B2D" w:rsidP="009754AA">
      <w:pPr>
        <w:pStyle w:val="a9"/>
        <w:spacing w:before="0" w:beforeAutospacing="0" w:after="0" w:afterAutospacing="0"/>
        <w:jc w:val="both"/>
        <w:rPr>
          <w:rFonts w:eastAsia="Times New Roman"/>
          <w:color w:val="222222"/>
          <w:sz w:val="28"/>
          <w:szCs w:val="28"/>
        </w:rPr>
      </w:pPr>
      <w:r w:rsidRPr="00C8786C">
        <w:rPr>
          <w:sz w:val="28"/>
          <w:szCs w:val="28"/>
        </w:rPr>
        <w:t>Форма организации</w:t>
      </w:r>
      <w:r w:rsidR="009754AA">
        <w:rPr>
          <w:sz w:val="28"/>
          <w:szCs w:val="28"/>
        </w:rPr>
        <w:t xml:space="preserve">: </w:t>
      </w:r>
      <w:proofErr w:type="gramStart"/>
      <w:r w:rsidR="009754AA" w:rsidRPr="00C8786C">
        <w:rPr>
          <w:rFonts w:eastAsia="Times New Roman"/>
          <w:color w:val="222222"/>
          <w:sz w:val="28"/>
          <w:szCs w:val="28"/>
        </w:rPr>
        <w:t>Основной формат внеурочных занятий</w:t>
      </w:r>
      <w:r w:rsidR="009754AA">
        <w:rPr>
          <w:rFonts w:eastAsia="Times New Roman"/>
          <w:color w:val="222222"/>
          <w:sz w:val="28"/>
          <w:szCs w:val="28"/>
        </w:rPr>
        <w:t xml:space="preserve"> «Ступеньки к информатике» и</w:t>
      </w:r>
      <w:r w:rsidR="009754AA" w:rsidRPr="009754AA">
        <w:rPr>
          <w:rFonts w:eastAsia="Times New Roman"/>
          <w:color w:val="222222"/>
          <w:sz w:val="28"/>
          <w:szCs w:val="28"/>
        </w:rPr>
        <w:t>гровая деятельность (высшие виды игры – игра с правилами: принятие и выполнение готовых правил, составление и следование коллективно-выработанным правилам; ролевая и</w:t>
      </w:r>
      <w:r w:rsidR="009754AA">
        <w:rPr>
          <w:rFonts w:eastAsia="Times New Roman"/>
          <w:color w:val="222222"/>
          <w:sz w:val="28"/>
          <w:szCs w:val="28"/>
        </w:rPr>
        <w:t>гра), с</w:t>
      </w:r>
      <w:r w:rsidR="009754AA" w:rsidRPr="009754AA">
        <w:rPr>
          <w:rFonts w:eastAsia="Times New Roman"/>
          <w:color w:val="222222"/>
          <w:sz w:val="28"/>
          <w:szCs w:val="28"/>
        </w:rPr>
        <w:t>овместно-распределенная учебная деятельность (включенность в  учебные коммуника</w:t>
      </w:r>
      <w:r w:rsidR="009754AA">
        <w:rPr>
          <w:rFonts w:eastAsia="Times New Roman"/>
          <w:color w:val="222222"/>
          <w:sz w:val="28"/>
          <w:szCs w:val="28"/>
        </w:rPr>
        <w:t xml:space="preserve">ции, парную и групповую </w:t>
      </w:r>
      <w:r w:rsidR="009754AA">
        <w:rPr>
          <w:rFonts w:eastAsia="Times New Roman"/>
          <w:color w:val="222222"/>
          <w:sz w:val="28"/>
          <w:szCs w:val="28"/>
        </w:rPr>
        <w:lastRenderedPageBreak/>
        <w:t>работу), к</w:t>
      </w:r>
      <w:r w:rsidR="009754AA" w:rsidRPr="009754AA">
        <w:rPr>
          <w:rFonts w:eastAsia="Times New Roman"/>
          <w:color w:val="222222"/>
          <w:sz w:val="28"/>
          <w:szCs w:val="28"/>
        </w:rPr>
        <w:t xml:space="preserve">руглые столы, диспуты, поисковые </w:t>
      </w:r>
      <w:r w:rsidR="009754AA">
        <w:rPr>
          <w:rFonts w:eastAsia="Times New Roman"/>
          <w:color w:val="222222"/>
          <w:sz w:val="28"/>
          <w:szCs w:val="28"/>
        </w:rPr>
        <w:t>и научные исследования, проекты, т</w:t>
      </w:r>
      <w:r w:rsidR="009754AA" w:rsidRPr="009754AA">
        <w:rPr>
          <w:rFonts w:eastAsia="Times New Roman"/>
          <w:color w:val="222222"/>
          <w:sz w:val="28"/>
          <w:szCs w:val="28"/>
        </w:rPr>
        <w:t>ворческая деятельность (конструирование, составление мини-проектов).</w:t>
      </w:r>
      <w:proofErr w:type="gramEnd"/>
    </w:p>
    <w:p w:rsidR="00DD5B2D" w:rsidRPr="00C8786C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DD5B2D" w:rsidRDefault="006B48E4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D5B2D" w:rsidRPr="00C8786C">
        <w:rPr>
          <w:sz w:val="28"/>
          <w:szCs w:val="28"/>
        </w:rPr>
        <w:t>.Внеурочная деятельность по формированию функциональной грамотности</w:t>
      </w:r>
      <w:r w:rsidR="00DD5B2D">
        <w:rPr>
          <w:sz w:val="28"/>
          <w:szCs w:val="28"/>
        </w:rPr>
        <w:t xml:space="preserve"> представлена следующими курсами:</w:t>
      </w:r>
    </w:p>
    <w:p w:rsidR="00DD5B2D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Название курса</w:t>
      </w:r>
      <w:r w:rsidR="009754AA">
        <w:rPr>
          <w:sz w:val="28"/>
          <w:szCs w:val="28"/>
        </w:rPr>
        <w:t xml:space="preserve"> «Финансовая грамотность»</w:t>
      </w:r>
      <w:r w:rsidR="00EF6991">
        <w:rPr>
          <w:sz w:val="28"/>
          <w:szCs w:val="28"/>
        </w:rPr>
        <w:t xml:space="preserve"> 5-9</w:t>
      </w:r>
      <w:r w:rsidR="00936329">
        <w:rPr>
          <w:sz w:val="28"/>
          <w:szCs w:val="28"/>
        </w:rPr>
        <w:t xml:space="preserve"> классы.</w:t>
      </w:r>
    </w:p>
    <w:p w:rsidR="00DD5B2D" w:rsidRPr="00936329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Цель</w:t>
      </w:r>
      <w:r w:rsidR="00936329">
        <w:rPr>
          <w:sz w:val="28"/>
          <w:szCs w:val="28"/>
        </w:rPr>
        <w:t>: У</w:t>
      </w:r>
      <w:r w:rsidR="00936329" w:rsidRPr="00936329">
        <w:rPr>
          <w:sz w:val="28"/>
          <w:szCs w:val="28"/>
        </w:rPr>
        <w:t>довлетворение познавательных потребностей обучающихся области финансов, формирование активной жизненной позиции, основанной на приобретённых знаниях, умениях и способах финансово грамотного поведения;</w:t>
      </w:r>
    </w:p>
    <w:p w:rsidR="00936329" w:rsidRPr="00936329" w:rsidRDefault="00DD5B2D" w:rsidP="00936329">
      <w:pPr>
        <w:pStyle w:val="a9"/>
        <w:spacing w:before="0" w:beforeAutospacing="0" w:after="0" w:afterAutospacing="0"/>
        <w:jc w:val="both"/>
        <w:rPr>
          <w:rFonts w:eastAsia="Times New Roman"/>
          <w:color w:val="222222"/>
          <w:sz w:val="28"/>
          <w:szCs w:val="28"/>
        </w:rPr>
      </w:pPr>
      <w:r>
        <w:rPr>
          <w:sz w:val="28"/>
          <w:szCs w:val="28"/>
        </w:rPr>
        <w:t>Форма организации</w:t>
      </w:r>
      <w:r w:rsidR="00936329">
        <w:rPr>
          <w:sz w:val="28"/>
          <w:szCs w:val="28"/>
        </w:rPr>
        <w:t xml:space="preserve">: </w:t>
      </w:r>
      <w:r w:rsidR="00936329" w:rsidRPr="00C8786C">
        <w:rPr>
          <w:rFonts w:eastAsia="Times New Roman"/>
          <w:color w:val="222222"/>
          <w:sz w:val="28"/>
          <w:szCs w:val="28"/>
        </w:rPr>
        <w:t>Основной формат внеурочных занятий</w:t>
      </w:r>
      <w:r w:rsidR="00936329">
        <w:rPr>
          <w:rFonts w:eastAsia="Times New Roman"/>
          <w:color w:val="222222"/>
          <w:sz w:val="28"/>
          <w:szCs w:val="28"/>
        </w:rPr>
        <w:t xml:space="preserve"> «Финансовая грамотность».  З</w:t>
      </w:r>
      <w:r w:rsidR="00936329" w:rsidRPr="00936329">
        <w:rPr>
          <w:rFonts w:eastAsia="Times New Roman"/>
          <w:color w:val="222222"/>
          <w:sz w:val="28"/>
          <w:szCs w:val="28"/>
        </w:rPr>
        <w:t>адачи с элементарными денежными расчётами;</w:t>
      </w:r>
      <w:r w:rsidR="00936329">
        <w:rPr>
          <w:rFonts w:eastAsia="Times New Roman"/>
          <w:color w:val="222222"/>
          <w:sz w:val="28"/>
          <w:szCs w:val="28"/>
        </w:rPr>
        <w:t xml:space="preserve"> </w:t>
      </w:r>
      <w:r w:rsidR="00936329" w:rsidRPr="00936329">
        <w:rPr>
          <w:rFonts w:eastAsia="Times New Roman"/>
          <w:color w:val="222222"/>
          <w:sz w:val="28"/>
          <w:szCs w:val="28"/>
        </w:rPr>
        <w:t xml:space="preserve"> кейсы по экономике семьи;</w:t>
      </w:r>
      <w:r w:rsidR="00936329" w:rsidRPr="00936329">
        <w:rPr>
          <w:rFonts w:ascii="Cambria Math" w:eastAsia="Times New Roman" w:hAnsi="Cambria Math" w:cs="Cambria Math"/>
          <w:color w:val="222222"/>
          <w:sz w:val="28"/>
          <w:szCs w:val="28"/>
        </w:rPr>
        <w:t> </w:t>
      </w:r>
      <w:r w:rsidR="00936329" w:rsidRPr="00936329">
        <w:rPr>
          <w:rFonts w:eastAsia="Times New Roman"/>
          <w:color w:val="222222"/>
          <w:sz w:val="28"/>
          <w:szCs w:val="28"/>
        </w:rPr>
        <w:t xml:space="preserve"> игры, практические задания по работе с простой финансовой информацией;</w:t>
      </w:r>
      <w:r w:rsidR="00936329" w:rsidRPr="00936329">
        <w:rPr>
          <w:rFonts w:ascii="Cambria Math" w:eastAsia="Times New Roman" w:hAnsi="Cambria Math" w:cs="Cambria Math"/>
          <w:color w:val="222222"/>
          <w:sz w:val="28"/>
          <w:szCs w:val="28"/>
        </w:rPr>
        <w:t> </w:t>
      </w:r>
      <w:r w:rsidR="00936329" w:rsidRPr="00936329">
        <w:rPr>
          <w:rFonts w:eastAsia="Times New Roman"/>
          <w:color w:val="222222"/>
          <w:sz w:val="28"/>
          <w:szCs w:val="28"/>
        </w:rPr>
        <w:t xml:space="preserve"> построение графиков и диаграмм;</w:t>
      </w:r>
      <w:r w:rsidR="00936329" w:rsidRPr="00936329">
        <w:rPr>
          <w:rFonts w:ascii="Cambria Math" w:eastAsia="Times New Roman" w:hAnsi="Cambria Math" w:cs="Cambria Math"/>
          <w:color w:val="222222"/>
          <w:sz w:val="28"/>
          <w:szCs w:val="28"/>
        </w:rPr>
        <w:t> </w:t>
      </w:r>
      <w:r w:rsidR="00936329" w:rsidRPr="00936329">
        <w:rPr>
          <w:rFonts w:eastAsia="Times New Roman"/>
          <w:color w:val="222222"/>
          <w:sz w:val="28"/>
          <w:szCs w:val="28"/>
        </w:rPr>
        <w:t xml:space="preserve"> мини-исследования и проекты в области экономических отношений в семье и обществе.</w:t>
      </w:r>
      <w:r w:rsidR="00936329" w:rsidRPr="00936329">
        <w:rPr>
          <w:rFonts w:ascii="Cambria Math" w:eastAsia="Times New Roman" w:hAnsi="Cambria Math" w:cs="Cambria Math"/>
          <w:color w:val="222222"/>
          <w:sz w:val="28"/>
          <w:szCs w:val="28"/>
        </w:rPr>
        <w:t> </w:t>
      </w:r>
    </w:p>
    <w:p w:rsidR="00DD5B2D" w:rsidRPr="001D5395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DD5B2D" w:rsidRDefault="006B48E4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D5B2D">
        <w:rPr>
          <w:sz w:val="28"/>
          <w:szCs w:val="28"/>
        </w:rPr>
        <w:t>.В</w:t>
      </w:r>
      <w:r w:rsidR="00DD5B2D" w:rsidRPr="0019417E">
        <w:rPr>
          <w:sz w:val="28"/>
          <w:szCs w:val="28"/>
        </w:rPr>
        <w:t>неурочная деятельность по развитию личности, ее способностей</w:t>
      </w:r>
      <w:r w:rsidR="00DD5B2D">
        <w:rPr>
          <w:sz w:val="28"/>
          <w:szCs w:val="28"/>
        </w:rPr>
        <w:t xml:space="preserve"> представлена следующими курсами:</w:t>
      </w:r>
    </w:p>
    <w:p w:rsidR="00DD5B2D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Название курса</w:t>
      </w:r>
      <w:r w:rsidR="00936329">
        <w:rPr>
          <w:sz w:val="28"/>
          <w:szCs w:val="28"/>
        </w:rPr>
        <w:t>: «Акварелька»</w:t>
      </w:r>
      <w:r w:rsidR="00EF6991">
        <w:rPr>
          <w:sz w:val="28"/>
          <w:szCs w:val="28"/>
        </w:rPr>
        <w:t xml:space="preserve"> </w:t>
      </w:r>
      <w:proofErr w:type="gramStart"/>
      <w:r w:rsidR="00EF6991">
        <w:rPr>
          <w:sz w:val="28"/>
          <w:szCs w:val="28"/>
        </w:rPr>
        <w:t xml:space="preserve">( </w:t>
      </w:r>
      <w:proofErr w:type="gramEnd"/>
      <w:r w:rsidR="00EF6991">
        <w:rPr>
          <w:sz w:val="28"/>
          <w:szCs w:val="28"/>
        </w:rPr>
        <w:t>5,6 классы)</w:t>
      </w:r>
    </w:p>
    <w:p w:rsidR="00DD5B2D" w:rsidRPr="00F56148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Цель</w:t>
      </w:r>
      <w:r w:rsidR="00F56148">
        <w:rPr>
          <w:sz w:val="28"/>
          <w:szCs w:val="28"/>
        </w:rPr>
        <w:t xml:space="preserve">: </w:t>
      </w:r>
      <w:r w:rsidR="00F56148" w:rsidRPr="00F56148">
        <w:rPr>
          <w:sz w:val="28"/>
          <w:szCs w:val="28"/>
        </w:rPr>
        <w:t>предлагаемой</w:t>
      </w:r>
      <w:r w:rsidR="00F56148" w:rsidRPr="00F56148">
        <w:rPr>
          <w:sz w:val="28"/>
          <w:szCs w:val="28"/>
          <w:lang w:val="en-US"/>
        </w:rPr>
        <w:t> </w:t>
      </w:r>
      <w:r w:rsidR="00F56148" w:rsidRPr="00F56148">
        <w:rPr>
          <w:sz w:val="28"/>
          <w:szCs w:val="28"/>
        </w:rPr>
        <w:t xml:space="preserve"> программой</w:t>
      </w:r>
      <w:r w:rsidR="00F56148" w:rsidRPr="00F56148">
        <w:rPr>
          <w:sz w:val="28"/>
          <w:szCs w:val="28"/>
          <w:lang w:val="en-US"/>
        </w:rPr>
        <w:t> </w:t>
      </w:r>
      <w:r w:rsidR="00F56148" w:rsidRPr="00F56148">
        <w:rPr>
          <w:sz w:val="28"/>
          <w:szCs w:val="28"/>
        </w:rPr>
        <w:t xml:space="preserve"> состоит</w:t>
      </w:r>
      <w:r w:rsidR="00F56148" w:rsidRPr="00F56148">
        <w:rPr>
          <w:sz w:val="28"/>
          <w:szCs w:val="28"/>
          <w:lang w:val="en-US"/>
        </w:rPr>
        <w:t> </w:t>
      </w:r>
      <w:r w:rsidR="00F56148" w:rsidRPr="00F56148">
        <w:rPr>
          <w:sz w:val="28"/>
          <w:szCs w:val="28"/>
        </w:rPr>
        <w:t xml:space="preserve"> в</w:t>
      </w:r>
      <w:r w:rsidR="00F56148" w:rsidRPr="00F56148">
        <w:rPr>
          <w:sz w:val="28"/>
          <w:szCs w:val="28"/>
          <w:lang w:val="en-US"/>
        </w:rPr>
        <w:t> </w:t>
      </w:r>
      <w:r w:rsidR="00F56148" w:rsidRPr="00F56148">
        <w:rPr>
          <w:sz w:val="28"/>
          <w:szCs w:val="28"/>
        </w:rPr>
        <w:t xml:space="preserve"> том,</w:t>
      </w:r>
      <w:r w:rsidR="00F56148" w:rsidRPr="00F56148">
        <w:rPr>
          <w:sz w:val="28"/>
          <w:szCs w:val="28"/>
          <w:lang w:val="en-US"/>
        </w:rPr>
        <w:t> </w:t>
      </w:r>
      <w:r w:rsidR="00F56148" w:rsidRPr="00F56148">
        <w:rPr>
          <w:sz w:val="28"/>
          <w:szCs w:val="28"/>
        </w:rPr>
        <w:t xml:space="preserve"> чтобы</w:t>
      </w:r>
      <w:r w:rsidR="00F56148" w:rsidRPr="00F56148">
        <w:rPr>
          <w:sz w:val="28"/>
          <w:szCs w:val="28"/>
          <w:lang w:val="en-US"/>
        </w:rPr>
        <w:t> </w:t>
      </w:r>
      <w:r w:rsidR="00F56148" w:rsidRPr="00F56148">
        <w:rPr>
          <w:sz w:val="28"/>
          <w:szCs w:val="28"/>
        </w:rPr>
        <w:t xml:space="preserve"> дать</w:t>
      </w:r>
      <w:r w:rsidR="00F56148" w:rsidRPr="00F56148">
        <w:rPr>
          <w:sz w:val="28"/>
          <w:szCs w:val="28"/>
          <w:lang w:val="en-US"/>
        </w:rPr>
        <w:t> </w:t>
      </w:r>
      <w:r w:rsidR="00F56148" w:rsidRPr="00F56148">
        <w:rPr>
          <w:sz w:val="28"/>
          <w:szCs w:val="28"/>
        </w:rPr>
        <w:t xml:space="preserve"> возможность учащимся проявить себя, творчески раскрыться в области искусства</w:t>
      </w:r>
      <w:r w:rsidR="00F56148">
        <w:rPr>
          <w:sz w:val="28"/>
          <w:szCs w:val="28"/>
        </w:rPr>
        <w:t>.</w:t>
      </w:r>
    </w:p>
    <w:p w:rsidR="00936329" w:rsidRPr="00936329" w:rsidRDefault="00DD5B2D" w:rsidP="0093632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Форма организации</w:t>
      </w:r>
      <w:r w:rsidR="00936329">
        <w:rPr>
          <w:sz w:val="28"/>
          <w:szCs w:val="28"/>
        </w:rPr>
        <w:t>: Т</w:t>
      </w:r>
      <w:r w:rsidR="00936329" w:rsidRPr="00936329">
        <w:rPr>
          <w:sz w:val="28"/>
          <w:szCs w:val="28"/>
        </w:rPr>
        <w:t>ворческая мастерская.</w:t>
      </w:r>
      <w:r w:rsidR="00936329">
        <w:rPr>
          <w:sz w:val="28"/>
          <w:szCs w:val="28"/>
        </w:rPr>
        <w:t xml:space="preserve"> </w:t>
      </w:r>
      <w:r w:rsidR="00936329" w:rsidRPr="00936329">
        <w:rPr>
          <w:sz w:val="28"/>
          <w:szCs w:val="28"/>
        </w:rPr>
        <w:t>Занятия проводятся в виде активных форм организации учебного процесса:</w:t>
      </w:r>
      <w:r w:rsidR="00936329">
        <w:rPr>
          <w:sz w:val="28"/>
          <w:szCs w:val="28"/>
        </w:rPr>
        <w:t xml:space="preserve"> </w:t>
      </w:r>
      <w:r w:rsidR="00936329" w:rsidRPr="00936329">
        <w:rPr>
          <w:sz w:val="28"/>
          <w:szCs w:val="28"/>
        </w:rPr>
        <w:t>презентации, экскурсии, игры, выставки рисунков и поделок и т.д.</w:t>
      </w:r>
    </w:p>
    <w:p w:rsidR="00DD5B2D" w:rsidRPr="001D5395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DD5B2D" w:rsidRDefault="006B48E4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D5B2D">
        <w:rPr>
          <w:sz w:val="28"/>
          <w:szCs w:val="28"/>
        </w:rPr>
        <w:t>.В</w:t>
      </w:r>
      <w:r w:rsidR="00DD5B2D" w:rsidRPr="0019417E">
        <w:rPr>
          <w:sz w:val="28"/>
          <w:szCs w:val="28"/>
        </w:rPr>
        <w:t>неурочная деятельность по реализ</w:t>
      </w:r>
      <w:r w:rsidR="00DD5B2D">
        <w:rPr>
          <w:sz w:val="28"/>
          <w:szCs w:val="28"/>
        </w:rPr>
        <w:t>ации воспитательных мероприятий</w:t>
      </w:r>
      <w:r w:rsidR="00F56148">
        <w:rPr>
          <w:sz w:val="28"/>
          <w:szCs w:val="28"/>
        </w:rPr>
        <w:t xml:space="preserve"> </w:t>
      </w:r>
      <w:proofErr w:type="gramStart"/>
      <w:r w:rsidR="00F56148">
        <w:rPr>
          <w:sz w:val="28"/>
          <w:szCs w:val="28"/>
        </w:rPr>
        <w:t xml:space="preserve">( </w:t>
      </w:r>
      <w:proofErr w:type="gramEnd"/>
      <w:r w:rsidR="00F56148">
        <w:rPr>
          <w:sz w:val="28"/>
          <w:szCs w:val="28"/>
        </w:rPr>
        <w:t>патриотической направленности)</w:t>
      </w:r>
      <w:r w:rsidR="00DD5B2D">
        <w:rPr>
          <w:sz w:val="28"/>
          <w:szCs w:val="28"/>
        </w:rPr>
        <w:t xml:space="preserve"> представлена следующими курсами:</w:t>
      </w:r>
    </w:p>
    <w:p w:rsidR="00DD5B2D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Название курса</w:t>
      </w:r>
      <w:r w:rsidR="00F56148">
        <w:rPr>
          <w:sz w:val="28"/>
          <w:szCs w:val="28"/>
        </w:rPr>
        <w:t xml:space="preserve">: </w:t>
      </w:r>
      <w:r w:rsidR="00513BDE">
        <w:rPr>
          <w:sz w:val="28"/>
          <w:szCs w:val="28"/>
        </w:rPr>
        <w:t>«</w:t>
      </w:r>
      <w:r w:rsidR="00536C0D">
        <w:rPr>
          <w:sz w:val="28"/>
          <w:szCs w:val="28"/>
        </w:rPr>
        <w:t>Основы военной подготовки</w:t>
      </w:r>
      <w:r w:rsidR="00513BDE">
        <w:rPr>
          <w:sz w:val="28"/>
          <w:szCs w:val="28"/>
        </w:rPr>
        <w:t>»</w:t>
      </w:r>
      <w:r w:rsidR="00EF6991">
        <w:rPr>
          <w:sz w:val="28"/>
          <w:szCs w:val="28"/>
        </w:rPr>
        <w:t xml:space="preserve"> </w:t>
      </w:r>
      <w:proofErr w:type="gramStart"/>
      <w:r w:rsidR="00EF6991">
        <w:rPr>
          <w:sz w:val="28"/>
          <w:szCs w:val="28"/>
        </w:rPr>
        <w:t xml:space="preserve">( </w:t>
      </w:r>
      <w:proofErr w:type="gramEnd"/>
      <w:r w:rsidR="00EF6991">
        <w:rPr>
          <w:sz w:val="28"/>
          <w:szCs w:val="28"/>
        </w:rPr>
        <w:t>5-9 классы)</w:t>
      </w:r>
    </w:p>
    <w:p w:rsidR="00DD5B2D" w:rsidRPr="00F56148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Цель</w:t>
      </w:r>
      <w:r w:rsidR="00F56148">
        <w:rPr>
          <w:sz w:val="28"/>
          <w:szCs w:val="28"/>
        </w:rPr>
        <w:t xml:space="preserve">: </w:t>
      </w:r>
      <w:r w:rsidR="00F56148" w:rsidRPr="00F56148">
        <w:rPr>
          <w:sz w:val="28"/>
          <w:szCs w:val="28"/>
        </w:rPr>
        <w:t>является обеспечение планируемых результатов по достижению выпускником средней образовательной школы знаний, умений, навыков и компетентностей, определяемых личностными, общественными, государственными потребностями и возможностями ребёнка среднего школьного возраста, индивидуальными особенностями его развития и состояния здоровья.</w:t>
      </w:r>
    </w:p>
    <w:p w:rsidR="00DD5B2D" w:rsidRPr="00F56148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Форма организации</w:t>
      </w:r>
      <w:r w:rsidR="00F56148">
        <w:rPr>
          <w:sz w:val="28"/>
          <w:szCs w:val="28"/>
        </w:rPr>
        <w:t>:</w:t>
      </w:r>
      <w:r w:rsidR="00F56148" w:rsidRPr="00F56148">
        <w:rPr>
          <w:rFonts w:ascii="Arial" w:eastAsiaTheme="minorHAnsi" w:hAnsi="Arial" w:cs="Arial"/>
          <w:color w:val="000000"/>
          <w:sz w:val="21"/>
          <w:szCs w:val="21"/>
          <w:shd w:val="clear" w:color="auto" w:fill="FFFFFF"/>
          <w:lang w:eastAsia="en-US"/>
        </w:rPr>
        <w:t xml:space="preserve"> </w:t>
      </w:r>
      <w:r w:rsidR="00F56148" w:rsidRPr="00F56148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Кружок. Предполагает</w:t>
      </w:r>
      <w:r w:rsidR="00F56148">
        <w:rPr>
          <w:rFonts w:ascii="Arial" w:eastAsiaTheme="minorHAnsi" w:hAnsi="Arial" w:cs="Arial"/>
          <w:color w:val="000000"/>
          <w:sz w:val="21"/>
          <w:szCs w:val="21"/>
          <w:shd w:val="clear" w:color="auto" w:fill="FFFFFF"/>
          <w:lang w:eastAsia="en-US"/>
        </w:rPr>
        <w:t xml:space="preserve"> </w:t>
      </w:r>
      <w:r w:rsidR="00F56148" w:rsidRPr="00F56148">
        <w:rPr>
          <w:sz w:val="28"/>
          <w:szCs w:val="28"/>
        </w:rPr>
        <w:t>теоретические классные занятия, тематические беседы</w:t>
      </w:r>
      <w:proofErr w:type="gramStart"/>
      <w:r w:rsidR="00F56148" w:rsidRPr="00F56148">
        <w:rPr>
          <w:sz w:val="28"/>
          <w:szCs w:val="28"/>
        </w:rPr>
        <w:t xml:space="preserve"> ,</w:t>
      </w:r>
      <w:proofErr w:type="gramEnd"/>
      <w:r w:rsidR="00F56148" w:rsidRPr="00F56148">
        <w:rPr>
          <w:sz w:val="28"/>
          <w:szCs w:val="28"/>
        </w:rPr>
        <w:t xml:space="preserve"> коллективные творческие дела, конкурсы и викторины</w:t>
      </w:r>
      <w:r w:rsidR="00F56148">
        <w:rPr>
          <w:sz w:val="28"/>
          <w:szCs w:val="28"/>
        </w:rPr>
        <w:t>.</w:t>
      </w:r>
    </w:p>
    <w:p w:rsidR="00DD5B2D" w:rsidRDefault="006B48E4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D5B2D">
        <w:rPr>
          <w:sz w:val="28"/>
          <w:szCs w:val="28"/>
        </w:rPr>
        <w:t>.</w:t>
      </w:r>
      <w:r w:rsidR="00F56148">
        <w:rPr>
          <w:sz w:val="28"/>
          <w:szCs w:val="28"/>
        </w:rPr>
        <w:t xml:space="preserve"> </w:t>
      </w:r>
      <w:r w:rsidR="00DD5B2D">
        <w:rPr>
          <w:sz w:val="28"/>
          <w:szCs w:val="28"/>
        </w:rPr>
        <w:t>В</w:t>
      </w:r>
      <w:r w:rsidR="00DD5B2D" w:rsidRPr="0019417E">
        <w:rPr>
          <w:sz w:val="28"/>
          <w:szCs w:val="28"/>
        </w:rPr>
        <w:t>неурочная деятельность по </w:t>
      </w:r>
      <w:r w:rsidR="004E5E34">
        <w:rPr>
          <w:sz w:val="28"/>
          <w:szCs w:val="28"/>
        </w:rPr>
        <w:t>социальному направлению</w:t>
      </w:r>
      <w:r w:rsidR="00DD5B2D">
        <w:rPr>
          <w:sz w:val="28"/>
          <w:szCs w:val="28"/>
        </w:rPr>
        <w:t xml:space="preserve"> представлена следующими курсами:</w:t>
      </w:r>
    </w:p>
    <w:p w:rsidR="00F56148" w:rsidRDefault="00F56148" w:rsidP="00F5614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Название курса: «</w:t>
      </w:r>
      <w:proofErr w:type="spellStart"/>
      <w:r w:rsidR="004E5E34">
        <w:rPr>
          <w:sz w:val="28"/>
          <w:szCs w:val="28"/>
        </w:rPr>
        <w:t>Семьеведение</w:t>
      </w:r>
      <w:proofErr w:type="spellEnd"/>
      <w:r>
        <w:rPr>
          <w:sz w:val="28"/>
          <w:szCs w:val="28"/>
        </w:rPr>
        <w:t>» 7</w:t>
      </w:r>
      <w:r w:rsidR="00EF6991">
        <w:rPr>
          <w:sz w:val="28"/>
          <w:szCs w:val="28"/>
        </w:rPr>
        <w:t>,8</w:t>
      </w:r>
      <w:r>
        <w:rPr>
          <w:sz w:val="28"/>
          <w:szCs w:val="28"/>
        </w:rPr>
        <w:t xml:space="preserve"> класс</w:t>
      </w:r>
    </w:p>
    <w:p w:rsidR="00F56148" w:rsidRPr="004E5E34" w:rsidRDefault="00F56148" w:rsidP="00F5614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Цель</w:t>
      </w:r>
      <w:r w:rsidRPr="004E5E34">
        <w:rPr>
          <w:sz w:val="28"/>
          <w:szCs w:val="28"/>
        </w:rPr>
        <w:t xml:space="preserve">: </w:t>
      </w:r>
      <w:r w:rsidR="004E5E34" w:rsidRPr="004E5E34">
        <w:rPr>
          <w:sz w:val="28"/>
          <w:szCs w:val="28"/>
          <w:shd w:val="clear" w:color="auto" w:fill="FFFFFF"/>
        </w:rPr>
        <w:t>сформировать у обучающихся систему социальных представлений о закономерностях и жизненных ценностях, необходимых для функционирования институтов брака и семьи в современном российском обществе в условиях его трансформации и глобализации.</w:t>
      </w:r>
    </w:p>
    <w:p w:rsidR="00F56148" w:rsidRDefault="00F56148" w:rsidP="004E5E34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Форма организации: </w:t>
      </w:r>
      <w:r w:rsidR="004E5E34" w:rsidRPr="004E5E34">
        <w:rPr>
          <w:sz w:val="28"/>
          <w:szCs w:val="28"/>
        </w:rPr>
        <w:t>Программа предусматривает организацию разнообразной деятельности</w:t>
      </w:r>
      <w:r w:rsidR="004E5E34">
        <w:rPr>
          <w:sz w:val="28"/>
          <w:szCs w:val="28"/>
        </w:rPr>
        <w:t xml:space="preserve"> </w:t>
      </w:r>
      <w:r w:rsidR="004E5E34" w:rsidRPr="004E5E34">
        <w:rPr>
          <w:sz w:val="28"/>
          <w:szCs w:val="28"/>
        </w:rPr>
        <w:t>обучающихся с целью применения получаемых знаний для анализа жизненных</w:t>
      </w:r>
      <w:r w:rsidR="004E5E34">
        <w:rPr>
          <w:sz w:val="28"/>
          <w:szCs w:val="28"/>
        </w:rPr>
        <w:t xml:space="preserve"> </w:t>
      </w:r>
      <w:r w:rsidR="004E5E34" w:rsidRPr="004E5E34">
        <w:rPr>
          <w:sz w:val="28"/>
          <w:szCs w:val="28"/>
        </w:rPr>
        <w:t>ситуаций и решения проблем, возникающих в сфере семейных отношений.</w:t>
      </w:r>
      <w:r w:rsidR="004E5E34">
        <w:rPr>
          <w:sz w:val="28"/>
          <w:szCs w:val="28"/>
        </w:rPr>
        <w:t xml:space="preserve"> </w:t>
      </w:r>
      <w:r w:rsidR="004E5E34" w:rsidRPr="004E5E34">
        <w:rPr>
          <w:sz w:val="28"/>
          <w:szCs w:val="28"/>
        </w:rPr>
        <w:t>Приоритетное</w:t>
      </w:r>
      <w:r w:rsidR="004E5E34">
        <w:rPr>
          <w:sz w:val="28"/>
          <w:szCs w:val="28"/>
        </w:rPr>
        <w:t xml:space="preserve"> </w:t>
      </w:r>
      <w:r w:rsidR="004E5E34" w:rsidRPr="004E5E34">
        <w:rPr>
          <w:sz w:val="28"/>
          <w:szCs w:val="28"/>
        </w:rPr>
        <w:t>внимание</w:t>
      </w:r>
      <w:r w:rsidR="004E5E34">
        <w:rPr>
          <w:sz w:val="28"/>
          <w:szCs w:val="28"/>
        </w:rPr>
        <w:t xml:space="preserve"> </w:t>
      </w:r>
      <w:r w:rsidR="004E5E34" w:rsidRPr="004E5E34">
        <w:rPr>
          <w:sz w:val="28"/>
          <w:szCs w:val="28"/>
        </w:rPr>
        <w:t>в</w:t>
      </w:r>
      <w:r w:rsidR="004E5E34">
        <w:rPr>
          <w:sz w:val="28"/>
          <w:szCs w:val="28"/>
        </w:rPr>
        <w:t xml:space="preserve"> </w:t>
      </w:r>
      <w:r w:rsidR="004E5E34" w:rsidRPr="004E5E34">
        <w:rPr>
          <w:sz w:val="28"/>
          <w:szCs w:val="28"/>
        </w:rPr>
        <w:t>программе</w:t>
      </w:r>
      <w:r w:rsidR="004E5E34">
        <w:rPr>
          <w:sz w:val="28"/>
          <w:szCs w:val="28"/>
        </w:rPr>
        <w:t xml:space="preserve"> </w:t>
      </w:r>
      <w:r w:rsidR="004E5E34" w:rsidRPr="004E5E34">
        <w:rPr>
          <w:sz w:val="28"/>
          <w:szCs w:val="28"/>
        </w:rPr>
        <w:t>придается</w:t>
      </w:r>
      <w:r w:rsidR="004E5E34">
        <w:rPr>
          <w:sz w:val="28"/>
          <w:szCs w:val="28"/>
        </w:rPr>
        <w:t xml:space="preserve"> </w:t>
      </w:r>
      <w:r w:rsidR="004E5E34" w:rsidRPr="004E5E34">
        <w:rPr>
          <w:sz w:val="28"/>
          <w:szCs w:val="28"/>
        </w:rPr>
        <w:t>современным</w:t>
      </w:r>
      <w:r w:rsidR="004E5E34">
        <w:rPr>
          <w:sz w:val="28"/>
          <w:szCs w:val="28"/>
        </w:rPr>
        <w:t xml:space="preserve"> </w:t>
      </w:r>
      <w:r w:rsidR="004E5E34" w:rsidRPr="004E5E34">
        <w:rPr>
          <w:sz w:val="28"/>
          <w:szCs w:val="28"/>
        </w:rPr>
        <w:t>научно-педагогическим подходам, которые обеспечивают открытый диалог с учетом</w:t>
      </w:r>
      <w:r w:rsidR="004E5E34">
        <w:rPr>
          <w:sz w:val="28"/>
          <w:szCs w:val="28"/>
        </w:rPr>
        <w:t xml:space="preserve"> </w:t>
      </w:r>
      <w:r w:rsidR="004E5E34" w:rsidRPr="004E5E34">
        <w:rPr>
          <w:sz w:val="28"/>
          <w:szCs w:val="28"/>
        </w:rPr>
        <w:t>возрастных особенностей обучающихся.</w:t>
      </w:r>
    </w:p>
    <w:p w:rsidR="006B48E4" w:rsidRPr="001B72D6" w:rsidRDefault="006B48E4" w:rsidP="006B48E4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C8786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B72D6">
        <w:rPr>
          <w:rFonts w:ascii="Calibri" w:hAnsi="Calibri" w:cs="Calibri"/>
          <w:color w:val="000000"/>
          <w:sz w:val="24"/>
          <w:szCs w:val="24"/>
          <w:lang w:val="ru-RU"/>
        </w:rPr>
        <w:t xml:space="preserve"> </w:t>
      </w:r>
      <w:proofErr w:type="gramStart"/>
      <w:r w:rsidRPr="001B72D6">
        <w:rPr>
          <w:rFonts w:ascii="Times New Roman" w:hAnsi="Times New Roman" w:cs="Times New Roman"/>
          <w:sz w:val="28"/>
          <w:szCs w:val="28"/>
          <w:lang w:val="ru-RU"/>
        </w:rPr>
        <w:t xml:space="preserve">Внеурочная деятельность по развитию личности, ее способностей, удовлетворения образовательных потребностей и интересов, самореализации обучающихся, в том числе одаренных, через организацию социальных практик (в том числе </w:t>
      </w:r>
      <w:proofErr w:type="spellStart"/>
      <w:r w:rsidRPr="001B72D6">
        <w:rPr>
          <w:rFonts w:ascii="Times New Roman" w:hAnsi="Times New Roman" w:cs="Times New Roman"/>
          <w:sz w:val="28"/>
          <w:szCs w:val="28"/>
          <w:lang w:val="ru-RU"/>
        </w:rPr>
        <w:t>волонтерство</w:t>
      </w:r>
      <w:proofErr w:type="spellEnd"/>
      <w:r w:rsidRPr="001B72D6">
        <w:rPr>
          <w:rFonts w:ascii="Times New Roman" w:hAnsi="Times New Roman" w:cs="Times New Roman"/>
          <w:sz w:val="28"/>
          <w:szCs w:val="28"/>
          <w:lang w:val="ru-RU"/>
        </w:rPr>
        <w:t>), включая общественно полезную деятельность, профессиональные пробы, развитие глобальных компетенций, формирование предпринимательских навыков, практическую подготовку, использование возможностей организаций дополнительного образования, профессиональных образовательных организаций и социальных партнеров в профессионально-производственном окружении;</w:t>
      </w:r>
      <w:proofErr w:type="gramEnd"/>
    </w:p>
    <w:p w:rsidR="006B48E4" w:rsidRPr="00C8786C" w:rsidRDefault="006B48E4" w:rsidP="006B48E4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C8786C">
        <w:rPr>
          <w:rFonts w:ascii="Times New Roman" w:hAnsi="Times New Roman" w:cs="Times New Roman"/>
          <w:sz w:val="28"/>
          <w:szCs w:val="28"/>
          <w:lang w:val="ru-RU"/>
        </w:rPr>
        <w:t>представлена</w:t>
      </w:r>
      <w:proofErr w:type="gramEnd"/>
      <w:r w:rsidRPr="00C8786C">
        <w:rPr>
          <w:rFonts w:ascii="Times New Roman" w:hAnsi="Times New Roman" w:cs="Times New Roman"/>
          <w:sz w:val="28"/>
          <w:szCs w:val="28"/>
          <w:lang w:val="ru-RU"/>
        </w:rPr>
        <w:t xml:space="preserve"> следующими курсами:</w:t>
      </w:r>
    </w:p>
    <w:p w:rsidR="006B48E4" w:rsidRPr="00C8786C" w:rsidRDefault="006B48E4" w:rsidP="006B48E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C8786C">
        <w:rPr>
          <w:sz w:val="28"/>
          <w:szCs w:val="28"/>
        </w:rPr>
        <w:t>Название курса</w:t>
      </w:r>
      <w:r>
        <w:rPr>
          <w:sz w:val="28"/>
          <w:szCs w:val="28"/>
        </w:rPr>
        <w:t>: «</w:t>
      </w:r>
      <w:r w:rsidR="008D7331">
        <w:rPr>
          <w:sz w:val="28"/>
          <w:szCs w:val="28"/>
        </w:rPr>
        <w:t>Россия мои горизонты</w:t>
      </w:r>
      <w:r w:rsidR="00EF6991">
        <w:rPr>
          <w:sz w:val="28"/>
          <w:szCs w:val="28"/>
        </w:rPr>
        <w:t>»6-9</w:t>
      </w:r>
      <w:r>
        <w:rPr>
          <w:sz w:val="28"/>
          <w:szCs w:val="28"/>
        </w:rPr>
        <w:t xml:space="preserve"> классы</w:t>
      </w:r>
    </w:p>
    <w:p w:rsidR="006B48E4" w:rsidRPr="003C433C" w:rsidRDefault="006B48E4" w:rsidP="006B48E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C8786C">
        <w:rPr>
          <w:sz w:val="28"/>
          <w:szCs w:val="28"/>
        </w:rPr>
        <w:t>Цель</w:t>
      </w:r>
      <w:r>
        <w:rPr>
          <w:sz w:val="28"/>
          <w:szCs w:val="28"/>
        </w:rPr>
        <w:t xml:space="preserve">: </w:t>
      </w:r>
      <w:r w:rsidRPr="003C433C">
        <w:rPr>
          <w:sz w:val="28"/>
          <w:szCs w:val="28"/>
        </w:rPr>
        <w:t xml:space="preserve"> целью реализации комплексной и систематической </w:t>
      </w:r>
      <w:proofErr w:type="spellStart"/>
      <w:r w:rsidRPr="003C433C">
        <w:rPr>
          <w:sz w:val="28"/>
          <w:szCs w:val="28"/>
        </w:rPr>
        <w:t>профориентационной</w:t>
      </w:r>
      <w:proofErr w:type="spellEnd"/>
      <w:r w:rsidRPr="003C433C">
        <w:rPr>
          <w:sz w:val="28"/>
          <w:szCs w:val="28"/>
        </w:rPr>
        <w:t xml:space="preserve"> работы для обучающихся 6-11 классов на основе материалов Всероссийского Проекта «Билет в будущее» (далее проект). Проект реализуется в рамках федерального проекта «Успех каждого ребенка», национального проекта «Образование».</w:t>
      </w:r>
    </w:p>
    <w:p w:rsidR="006B48E4" w:rsidRDefault="006B48E4" w:rsidP="006B48E4">
      <w:pPr>
        <w:pStyle w:val="a9"/>
        <w:spacing w:before="0" w:beforeAutospacing="0" w:after="0" w:afterAutospacing="0"/>
        <w:jc w:val="both"/>
        <w:rPr>
          <w:rFonts w:eastAsia="Times New Roman"/>
          <w:color w:val="222222"/>
          <w:sz w:val="28"/>
          <w:szCs w:val="28"/>
        </w:rPr>
      </w:pPr>
      <w:r w:rsidRPr="00C8786C">
        <w:rPr>
          <w:sz w:val="28"/>
          <w:szCs w:val="28"/>
        </w:rPr>
        <w:t>Форма организации</w:t>
      </w:r>
      <w:r>
        <w:rPr>
          <w:sz w:val="28"/>
          <w:szCs w:val="28"/>
        </w:rPr>
        <w:t xml:space="preserve">: </w:t>
      </w:r>
      <w:r w:rsidRPr="00C8786C">
        <w:rPr>
          <w:rFonts w:eastAsia="Times New Roman"/>
          <w:color w:val="222222"/>
          <w:sz w:val="28"/>
          <w:szCs w:val="28"/>
        </w:rPr>
        <w:t>Основной формат внеурочных занятий</w:t>
      </w:r>
      <w:r>
        <w:rPr>
          <w:rFonts w:eastAsia="Times New Roman"/>
          <w:color w:val="222222"/>
          <w:sz w:val="28"/>
          <w:szCs w:val="28"/>
        </w:rPr>
        <w:t xml:space="preserve"> «Билет в будущее» диагностика, игра, конкурсы</w:t>
      </w:r>
    </w:p>
    <w:p w:rsidR="00EF6991" w:rsidRPr="00C8786C" w:rsidRDefault="00EF6991" w:rsidP="00EF6991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8. </w:t>
      </w:r>
      <w:r w:rsidRPr="00C8786C">
        <w:rPr>
          <w:rFonts w:ascii="Times New Roman" w:hAnsi="Times New Roman" w:cs="Times New Roman"/>
          <w:sz w:val="28"/>
          <w:szCs w:val="28"/>
          <w:lang w:val="ru-RU"/>
        </w:rPr>
        <w:t>Внеурочная деятельность по учебным предметам ООП представлена следующими курсами:</w:t>
      </w:r>
    </w:p>
    <w:p w:rsidR="00EF6991" w:rsidRPr="00C8786C" w:rsidRDefault="00EF6991" w:rsidP="00EF699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C8786C">
        <w:rPr>
          <w:sz w:val="28"/>
          <w:szCs w:val="28"/>
        </w:rPr>
        <w:t>Название курса</w:t>
      </w:r>
      <w:r>
        <w:rPr>
          <w:sz w:val="28"/>
          <w:szCs w:val="28"/>
        </w:rPr>
        <w:t xml:space="preserve">: «От </w:t>
      </w:r>
      <w:proofErr w:type="gramStart"/>
      <w:r>
        <w:rPr>
          <w:sz w:val="28"/>
          <w:szCs w:val="28"/>
        </w:rPr>
        <w:t>простого</w:t>
      </w:r>
      <w:proofErr w:type="gramEnd"/>
      <w:r>
        <w:rPr>
          <w:sz w:val="28"/>
          <w:szCs w:val="28"/>
        </w:rPr>
        <w:t xml:space="preserve"> к сложному»9 класс</w:t>
      </w:r>
    </w:p>
    <w:p w:rsidR="00EF6991" w:rsidRPr="009754AA" w:rsidRDefault="00EF6991" w:rsidP="00EF6991">
      <w:pPr>
        <w:pStyle w:val="a9"/>
        <w:spacing w:before="0" w:beforeAutospacing="0" w:after="0" w:afterAutospacing="0"/>
        <w:jc w:val="both"/>
        <w:rPr>
          <w:rFonts w:eastAsia="Times New Roman"/>
          <w:color w:val="222222"/>
          <w:sz w:val="28"/>
          <w:szCs w:val="28"/>
        </w:rPr>
      </w:pPr>
      <w:r w:rsidRPr="00C8786C">
        <w:rPr>
          <w:sz w:val="28"/>
          <w:szCs w:val="28"/>
        </w:rPr>
        <w:t>Цель</w:t>
      </w:r>
      <w:r>
        <w:rPr>
          <w:sz w:val="28"/>
          <w:szCs w:val="28"/>
        </w:rPr>
        <w:t xml:space="preserve">: </w:t>
      </w:r>
      <w:r w:rsidRPr="00EF6991">
        <w:rPr>
          <w:rFonts w:eastAsia="Calibri"/>
          <w:sz w:val="28"/>
          <w:szCs w:val="28"/>
          <w:lang w:eastAsia="en-US"/>
        </w:rPr>
        <w:t>развитие связной речи, повышение орфографической и пунктуационной грамотности обучающихся, обеспечение подготовки учеников  9 класса к прохождению итоговой аттестации по русскому языку в форме ОГЭ.</w:t>
      </w:r>
    </w:p>
    <w:p w:rsidR="00C8786C" w:rsidRDefault="00C8786C" w:rsidP="00C8786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D539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785054">
        <w:rPr>
          <w:rFonts w:ascii="Times New Roman" w:hAnsi="Times New Roman" w:cs="Times New Roman"/>
          <w:b/>
          <w:sz w:val="28"/>
          <w:szCs w:val="28"/>
          <w:lang w:val="ru-RU"/>
        </w:rPr>
        <w:t>2. Формы промежуточной аттестации.</w:t>
      </w:r>
    </w:p>
    <w:p w:rsidR="00C8786C" w:rsidRDefault="00C8786C" w:rsidP="00C8786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C8786C" w:rsidRPr="007D5A22" w:rsidTr="00E75B7F">
        <w:tc>
          <w:tcPr>
            <w:tcW w:w="5098" w:type="dxa"/>
          </w:tcPr>
          <w:p w:rsidR="00C8786C" w:rsidRPr="007D5A22" w:rsidRDefault="00C8786C" w:rsidP="00E75B7F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5A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Курс внеурочной деятельности</w:t>
            </w:r>
          </w:p>
        </w:tc>
        <w:tc>
          <w:tcPr>
            <w:tcW w:w="5098" w:type="dxa"/>
          </w:tcPr>
          <w:p w:rsidR="00C8786C" w:rsidRPr="007D5A22" w:rsidRDefault="00C8786C" w:rsidP="00E75B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5A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Формы промежуточной аттестации</w:t>
            </w:r>
          </w:p>
        </w:tc>
      </w:tr>
      <w:tr w:rsidR="00C8786C" w:rsidRPr="007D5A22" w:rsidTr="00E75B7F">
        <w:tc>
          <w:tcPr>
            <w:tcW w:w="5098" w:type="dxa"/>
            <w:vAlign w:val="center"/>
          </w:tcPr>
          <w:p w:rsidR="00C8786C" w:rsidRPr="007D5A22" w:rsidRDefault="00513BDE" w:rsidP="00244D8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«Разговоры о 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важном</w:t>
            </w:r>
            <w:proofErr w:type="gram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5098" w:type="dxa"/>
          </w:tcPr>
          <w:p w:rsidR="00C8786C" w:rsidRPr="007D5A22" w:rsidRDefault="00513BDE" w:rsidP="00E75B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Практическая работа</w:t>
            </w:r>
          </w:p>
        </w:tc>
      </w:tr>
      <w:tr w:rsidR="00C8786C" w:rsidRPr="007D5A22" w:rsidTr="00E75B7F">
        <w:tc>
          <w:tcPr>
            <w:tcW w:w="5098" w:type="dxa"/>
            <w:vAlign w:val="center"/>
          </w:tcPr>
          <w:p w:rsidR="00C8786C" w:rsidRPr="007D5A22" w:rsidRDefault="00513BDE" w:rsidP="00536C0D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« </w:t>
            </w:r>
            <w:r w:rsidR="00536C0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Основы военной подготовки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  <w:tc>
          <w:tcPr>
            <w:tcW w:w="5098" w:type="dxa"/>
          </w:tcPr>
          <w:p w:rsidR="00C8786C" w:rsidRDefault="00513BDE" w:rsidP="00E75B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Практическая работа</w:t>
            </w:r>
          </w:p>
        </w:tc>
      </w:tr>
      <w:tr w:rsidR="00513BDE" w:rsidRPr="007D5A22" w:rsidTr="00E75B7F">
        <w:tc>
          <w:tcPr>
            <w:tcW w:w="5098" w:type="dxa"/>
            <w:vAlign w:val="center"/>
          </w:tcPr>
          <w:p w:rsidR="00513BDE" w:rsidRDefault="00513BDE" w:rsidP="00E75B7F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«Акварелька»</w:t>
            </w:r>
          </w:p>
        </w:tc>
        <w:tc>
          <w:tcPr>
            <w:tcW w:w="5098" w:type="dxa"/>
          </w:tcPr>
          <w:p w:rsidR="00513BDE" w:rsidRDefault="00513BDE" w:rsidP="00E75B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Творческая работа</w:t>
            </w:r>
          </w:p>
        </w:tc>
      </w:tr>
      <w:tr w:rsidR="00513BDE" w:rsidRPr="007D5A22" w:rsidTr="00E75B7F">
        <w:tc>
          <w:tcPr>
            <w:tcW w:w="5098" w:type="dxa"/>
            <w:vAlign w:val="center"/>
          </w:tcPr>
          <w:p w:rsidR="00513BDE" w:rsidRDefault="00513BDE" w:rsidP="00E75B7F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«Финансовая грамотность»</w:t>
            </w:r>
          </w:p>
        </w:tc>
        <w:tc>
          <w:tcPr>
            <w:tcW w:w="5098" w:type="dxa"/>
          </w:tcPr>
          <w:p w:rsidR="00513BDE" w:rsidRDefault="00513BDE" w:rsidP="00E75B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Проектная работа</w:t>
            </w:r>
          </w:p>
        </w:tc>
      </w:tr>
      <w:tr w:rsidR="00513BDE" w:rsidRPr="007D5A22" w:rsidTr="00E75B7F">
        <w:tc>
          <w:tcPr>
            <w:tcW w:w="5098" w:type="dxa"/>
            <w:vAlign w:val="center"/>
          </w:tcPr>
          <w:p w:rsidR="00513BDE" w:rsidRDefault="00513BDE" w:rsidP="00E75B7F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«Ступеньки к информатике»</w:t>
            </w:r>
          </w:p>
        </w:tc>
        <w:tc>
          <w:tcPr>
            <w:tcW w:w="5098" w:type="dxa"/>
          </w:tcPr>
          <w:p w:rsidR="00513BDE" w:rsidRDefault="00513BDE" w:rsidP="00513BDE">
            <w:pPr>
              <w:jc w:val="center"/>
            </w:pPr>
            <w:r w:rsidRPr="00493E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Проектная работа</w:t>
            </w:r>
          </w:p>
        </w:tc>
      </w:tr>
      <w:tr w:rsidR="00513BDE" w:rsidRPr="007D5A22" w:rsidTr="00E75B7F">
        <w:tc>
          <w:tcPr>
            <w:tcW w:w="5098" w:type="dxa"/>
            <w:vAlign w:val="center"/>
          </w:tcPr>
          <w:p w:rsidR="00513BDE" w:rsidRDefault="00513BDE" w:rsidP="004E5E34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</w:t>
            </w:r>
            <w:proofErr w:type="spellStart"/>
            <w:r w:rsidR="004E5E34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  <w:tc>
          <w:tcPr>
            <w:tcW w:w="5098" w:type="dxa"/>
          </w:tcPr>
          <w:p w:rsidR="00513BDE" w:rsidRDefault="00513BDE" w:rsidP="00513BDE">
            <w:pPr>
              <w:jc w:val="center"/>
            </w:pPr>
            <w:r w:rsidRPr="00493E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Проектная работа</w:t>
            </w:r>
          </w:p>
        </w:tc>
      </w:tr>
      <w:tr w:rsidR="006B48E4" w:rsidRPr="007D5A22" w:rsidTr="00E75B7F">
        <w:tc>
          <w:tcPr>
            <w:tcW w:w="5098" w:type="dxa"/>
            <w:vAlign w:val="center"/>
          </w:tcPr>
          <w:p w:rsidR="006B48E4" w:rsidRDefault="006B48E4" w:rsidP="008D7331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</w:t>
            </w:r>
            <w:r w:rsidR="008D7331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Россия мои горизонты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  <w:tc>
          <w:tcPr>
            <w:tcW w:w="5098" w:type="dxa"/>
          </w:tcPr>
          <w:p w:rsidR="006B48E4" w:rsidRPr="00493EC5" w:rsidRDefault="006B48E4" w:rsidP="00513B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Проектная работа</w:t>
            </w:r>
          </w:p>
        </w:tc>
      </w:tr>
      <w:tr w:rsidR="00EF6991" w:rsidRPr="007D5A22" w:rsidTr="00E75B7F">
        <w:tc>
          <w:tcPr>
            <w:tcW w:w="5098" w:type="dxa"/>
            <w:vAlign w:val="center"/>
          </w:tcPr>
          <w:p w:rsidR="00EF6991" w:rsidRDefault="00EF6991" w:rsidP="008D7331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«От простого к сложному»</w:t>
            </w:r>
          </w:p>
        </w:tc>
        <w:tc>
          <w:tcPr>
            <w:tcW w:w="5098" w:type="dxa"/>
          </w:tcPr>
          <w:p w:rsidR="00EF6991" w:rsidRDefault="00EF6991" w:rsidP="00513B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Практическая работа</w:t>
            </w:r>
          </w:p>
        </w:tc>
      </w:tr>
    </w:tbl>
    <w:p w:rsidR="00C8786C" w:rsidRDefault="00C8786C" w:rsidP="00C8786C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Сетка часов</w:t>
      </w:r>
    </w:p>
    <w:p w:rsidR="00C8786C" w:rsidRDefault="00C8786C" w:rsidP="00C8786C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8786C" w:rsidRDefault="00C8786C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</w:p>
    <w:p w:rsidR="00C8786C" w:rsidRDefault="00C8786C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tbl>
      <w:tblPr>
        <w:tblW w:w="475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428"/>
        <w:gridCol w:w="2276"/>
        <w:gridCol w:w="2386"/>
        <w:gridCol w:w="712"/>
        <w:gridCol w:w="568"/>
        <w:gridCol w:w="568"/>
        <w:gridCol w:w="568"/>
        <w:gridCol w:w="494"/>
      </w:tblGrid>
      <w:tr w:rsidR="00513BDE" w:rsidRPr="00B244F8" w:rsidTr="00EF6991">
        <w:trPr>
          <w:trHeight w:val="32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BDE" w:rsidRPr="00B244F8" w:rsidRDefault="00513BDE" w:rsidP="00E75B7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a"/>
                <w:sz w:val="28"/>
                <w:szCs w:val="28"/>
              </w:rPr>
              <w:t>Направление внеурочной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BDE" w:rsidRPr="00B244F8" w:rsidRDefault="00513BDE" w:rsidP="00E75B7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a"/>
                <w:sz w:val="28"/>
                <w:szCs w:val="28"/>
              </w:rPr>
              <w:t>Наименование программы</w:t>
            </w:r>
          </w:p>
        </w:tc>
        <w:tc>
          <w:tcPr>
            <w:tcW w:w="11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BDE" w:rsidRPr="00B244F8" w:rsidRDefault="00513BDE" w:rsidP="00E75B7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a"/>
                <w:sz w:val="28"/>
                <w:szCs w:val="28"/>
              </w:rPr>
              <w:t>Форма организации внеурочной деятельности</w:t>
            </w:r>
          </w:p>
        </w:tc>
        <w:tc>
          <w:tcPr>
            <w:tcW w:w="145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DE" w:rsidRPr="00513BDE" w:rsidRDefault="00513BDE">
            <w:pPr>
              <w:spacing w:before="0" w:beforeAutospacing="0" w:after="160" w:afterAutospacing="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13BD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Классы/ часы</w:t>
            </w:r>
          </w:p>
        </w:tc>
      </w:tr>
      <w:tr w:rsidR="00EF6991" w:rsidRPr="00B244F8" w:rsidTr="00EF69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6991" w:rsidRPr="00B244F8" w:rsidRDefault="00EF6991" w:rsidP="00E75B7F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6991" w:rsidRPr="00B244F8" w:rsidRDefault="00EF6991" w:rsidP="00E75B7F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6991" w:rsidRPr="00B244F8" w:rsidRDefault="00EF6991" w:rsidP="00E75B7F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91" w:rsidRPr="00B244F8" w:rsidRDefault="00EF6991" w:rsidP="00E75B7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5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91" w:rsidRPr="00B244F8" w:rsidRDefault="00EF6991" w:rsidP="00E75B7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6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EF6991" w:rsidRPr="00B244F8" w:rsidRDefault="00EF6991" w:rsidP="00E75B7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7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F6991" w:rsidRPr="00EF6991" w:rsidRDefault="00EF6991" w:rsidP="00EF6991">
            <w:pPr>
              <w:pStyle w:val="a9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EF6991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6991" w:rsidRPr="00EF6991" w:rsidRDefault="00EF6991" w:rsidP="00EF6991">
            <w:pPr>
              <w:pStyle w:val="a9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EF6991">
              <w:rPr>
                <w:b/>
                <w:sz w:val="28"/>
                <w:szCs w:val="28"/>
              </w:rPr>
              <w:t>9</w:t>
            </w:r>
          </w:p>
        </w:tc>
      </w:tr>
      <w:tr w:rsidR="00EF6991" w:rsidRPr="007D5A22" w:rsidTr="00EF69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991" w:rsidRPr="00244D83" w:rsidRDefault="00EF6991" w:rsidP="00E75B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44D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Внеурочная деятельность по развитию личности, ее способностей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991" w:rsidRPr="007D5A22" w:rsidRDefault="00EF6991" w:rsidP="00244D8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«Акварелька»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991" w:rsidRPr="007D5A22" w:rsidRDefault="00EF6991" w:rsidP="00E75B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ИЗО</w:t>
            </w:r>
            <w:proofErr w:type="gram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D5A22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 студия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991" w:rsidRPr="007D5A22" w:rsidRDefault="00EF6991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1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991" w:rsidRPr="007D5A22" w:rsidRDefault="00EF6991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1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F6991" w:rsidRPr="007D5A22" w:rsidRDefault="00EF6991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-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F6991" w:rsidRPr="007D5A22" w:rsidRDefault="00EF6991" w:rsidP="00EF699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-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6991" w:rsidRPr="007D5A22" w:rsidRDefault="00EF6991" w:rsidP="00EF699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-</w:t>
            </w:r>
          </w:p>
        </w:tc>
      </w:tr>
      <w:tr w:rsidR="00EF6991" w:rsidRPr="007D5A22" w:rsidTr="00EF69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991" w:rsidRPr="00FA62D4" w:rsidRDefault="00EF6991" w:rsidP="00EC1348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Патриотическая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991" w:rsidRPr="007D5A22" w:rsidRDefault="00EF6991" w:rsidP="00EC134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«Разговоры о </w:t>
            </w:r>
            <w:proofErr w:type="gram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991" w:rsidRPr="007D5A22" w:rsidRDefault="00EF6991" w:rsidP="00EC134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Разговор, беседа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991" w:rsidRPr="007D5A22" w:rsidRDefault="00EF6991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1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991" w:rsidRPr="007D5A22" w:rsidRDefault="00EF6991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1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F6991" w:rsidRPr="007D5A22" w:rsidRDefault="00EF6991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1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F6991" w:rsidRPr="007D5A22" w:rsidRDefault="00EF6991" w:rsidP="00EF699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1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6991" w:rsidRPr="007D5A22" w:rsidRDefault="00EF6991" w:rsidP="00EF699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1</w:t>
            </w:r>
          </w:p>
        </w:tc>
      </w:tr>
      <w:tr w:rsidR="00EF6991" w:rsidRPr="00513BDE" w:rsidTr="00450767">
        <w:trPr>
          <w:trHeight w:val="106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F6991" w:rsidRDefault="00EF6991" w:rsidP="00EC1348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 w:rsidRPr="00C878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Внеурочная деятельность по учебным предметам 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F6991" w:rsidRDefault="00EF6991" w:rsidP="00EC1348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«Ступеньки к информатике»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F6991" w:rsidRDefault="00EF6991" w:rsidP="00EC134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Кружок 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991" w:rsidRPr="007D5A22" w:rsidRDefault="00EF6991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1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991" w:rsidRPr="007D5A22" w:rsidRDefault="00EF6991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-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F6991" w:rsidRPr="007D5A22" w:rsidRDefault="00EF6991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-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91" w:rsidRPr="007D5A22" w:rsidRDefault="00EF6991" w:rsidP="00EF699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-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F6991" w:rsidRPr="007D5A22" w:rsidRDefault="00EF6991" w:rsidP="00EF699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-</w:t>
            </w:r>
          </w:p>
        </w:tc>
      </w:tr>
      <w:tr w:rsidR="00EF6991" w:rsidRPr="00513BDE" w:rsidTr="00450767">
        <w:trPr>
          <w:trHeight w:val="225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991" w:rsidRPr="00C8786C" w:rsidRDefault="00EF6991" w:rsidP="00EC13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991" w:rsidRDefault="00EF6991" w:rsidP="00EC1348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«От простого к сложному»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991" w:rsidRDefault="00EF6991" w:rsidP="00EC134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Кружок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991" w:rsidRDefault="00EF6991" w:rsidP="00E75B7F">
            <w:pPr>
              <w:pStyle w:val="a9"/>
              <w:spacing w:before="0" w:after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991" w:rsidRDefault="00EF6991" w:rsidP="00E75B7F">
            <w:pPr>
              <w:pStyle w:val="a9"/>
              <w:spacing w:before="0" w:after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F6991" w:rsidRDefault="00EF6991" w:rsidP="00E75B7F">
            <w:pPr>
              <w:pStyle w:val="a9"/>
              <w:spacing w:before="0" w:after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F6991" w:rsidRDefault="00EF6991" w:rsidP="00EF6991">
            <w:pPr>
              <w:pStyle w:val="a9"/>
              <w:spacing w:before="0" w:after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6991" w:rsidRDefault="00EF6991" w:rsidP="00EF6991">
            <w:pPr>
              <w:pStyle w:val="a9"/>
              <w:spacing w:before="0" w:after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1</w:t>
            </w:r>
          </w:p>
        </w:tc>
      </w:tr>
      <w:tr w:rsidR="00EF6991" w:rsidRPr="00513BDE" w:rsidTr="00EF69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991" w:rsidRPr="00513BDE" w:rsidRDefault="00EF6991" w:rsidP="00EC13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13B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Внеурочная деятельность по формированию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991" w:rsidRDefault="00EF6991" w:rsidP="00EC1348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«Финансовая грамотность»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991" w:rsidRDefault="00EF6991" w:rsidP="00EC134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Кружок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991" w:rsidRPr="007D5A22" w:rsidRDefault="00EF6991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1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991" w:rsidRPr="007D5A22" w:rsidRDefault="00EF6991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1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F6991" w:rsidRPr="007D5A22" w:rsidRDefault="00EF6991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1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F6991" w:rsidRPr="007D5A22" w:rsidRDefault="00EF6991" w:rsidP="00EF699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1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6991" w:rsidRPr="007D5A22" w:rsidRDefault="00EF6991" w:rsidP="00EF699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1</w:t>
            </w:r>
          </w:p>
        </w:tc>
      </w:tr>
      <w:tr w:rsidR="00EF6991" w:rsidRPr="00513BDE" w:rsidTr="00EF69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991" w:rsidRPr="00513BDE" w:rsidRDefault="00EF6991" w:rsidP="00513BD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13B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Внеурочная деятельность по реализации воспитательных мероприятий </w:t>
            </w:r>
            <w:proofErr w:type="gramStart"/>
            <w:r w:rsidRPr="00513B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 </w:t>
            </w:r>
            <w:proofErr w:type="gramEnd"/>
            <w:r w:rsidRPr="00513B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патриотической направленности)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991" w:rsidRDefault="00EF6991" w:rsidP="00536C0D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«Основы военной подготовки»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991" w:rsidRDefault="00EF6991" w:rsidP="00EC134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Кружок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991" w:rsidRPr="007D5A22" w:rsidRDefault="00EF6991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1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991" w:rsidRPr="007D5A22" w:rsidRDefault="00EF6991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1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F6991" w:rsidRPr="007D5A22" w:rsidRDefault="00EF6991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1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F6991" w:rsidRPr="007D5A22" w:rsidRDefault="00EF6991" w:rsidP="00EF699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1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6991" w:rsidRPr="007D5A22" w:rsidRDefault="00EF6991" w:rsidP="00EF699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1</w:t>
            </w:r>
          </w:p>
        </w:tc>
      </w:tr>
      <w:tr w:rsidR="00EF6991" w:rsidRPr="003D38AE" w:rsidTr="00EF69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991" w:rsidRPr="003D38AE" w:rsidRDefault="00EF6991" w:rsidP="00EC13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38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Внеурочная деятельность по</w:t>
            </w:r>
            <w:r w:rsidRPr="003D38A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D38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обеспечению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991" w:rsidRDefault="00EF6991" w:rsidP="004E5E34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</w:t>
            </w:r>
            <w:proofErr w:type="spellStart"/>
            <w:r w:rsidR="004E5E34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991" w:rsidRDefault="00EF6991" w:rsidP="00EC134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Курс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991" w:rsidRPr="007D5A22" w:rsidRDefault="00EF6991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-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991" w:rsidRPr="007D5A22" w:rsidRDefault="00EF6991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-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F6991" w:rsidRPr="007D5A22" w:rsidRDefault="00EF6991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1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F6991" w:rsidRPr="007D5A22" w:rsidRDefault="00EF6991" w:rsidP="00EF699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1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6991" w:rsidRPr="007D5A22" w:rsidRDefault="00EF6991" w:rsidP="00EF699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-</w:t>
            </w:r>
          </w:p>
        </w:tc>
      </w:tr>
      <w:tr w:rsidR="00EF6991" w:rsidRPr="003D38AE" w:rsidTr="00EF69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991" w:rsidRDefault="00EF6991" w:rsidP="009163FD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 w:rsidRPr="001B72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Внеурочная </w:t>
            </w:r>
            <w:r w:rsidRPr="001B72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деятельность по развитию личности, ее способностей, удовлетворения образовательных потребностей и интересов, самореализации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991" w:rsidRDefault="00EF6991" w:rsidP="008D7331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lastRenderedPageBreak/>
              <w:t xml:space="preserve">«Россия мои 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lastRenderedPageBreak/>
              <w:t>горизонты»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991" w:rsidRDefault="00EF6991" w:rsidP="009163F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lastRenderedPageBreak/>
              <w:t xml:space="preserve">Кружок 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991" w:rsidRDefault="00EF6991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-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991" w:rsidRDefault="00EF6991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1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F6991" w:rsidRDefault="00EF6991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1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F6991" w:rsidRDefault="00EF6991" w:rsidP="00EF699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1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6991" w:rsidRDefault="00EF6991" w:rsidP="00EF699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1</w:t>
            </w:r>
          </w:p>
        </w:tc>
      </w:tr>
    </w:tbl>
    <w:p w:rsidR="00C8786C" w:rsidRDefault="00C8786C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Годовая сетка часов</w:t>
      </w:r>
    </w:p>
    <w:p w:rsidR="00C8786C" w:rsidRDefault="00C8786C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:rsidR="00C8786C" w:rsidRDefault="00C8786C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W w:w="475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428"/>
        <w:gridCol w:w="2276"/>
        <w:gridCol w:w="2324"/>
        <w:gridCol w:w="652"/>
        <w:gridCol w:w="580"/>
        <w:gridCol w:w="580"/>
        <w:gridCol w:w="580"/>
        <w:gridCol w:w="580"/>
      </w:tblGrid>
      <w:tr w:rsidR="001261B6" w:rsidRPr="00513BDE" w:rsidTr="003A5693">
        <w:trPr>
          <w:trHeight w:val="32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1B6" w:rsidRPr="00B244F8" w:rsidRDefault="001261B6" w:rsidP="000C3241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a"/>
                <w:sz w:val="28"/>
                <w:szCs w:val="28"/>
              </w:rPr>
              <w:t>Направление внеурочной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1B6" w:rsidRPr="00B244F8" w:rsidRDefault="001261B6" w:rsidP="000C3241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a"/>
                <w:sz w:val="28"/>
                <w:szCs w:val="28"/>
              </w:rPr>
              <w:t>Наименование программы</w:t>
            </w:r>
          </w:p>
        </w:tc>
        <w:tc>
          <w:tcPr>
            <w:tcW w:w="11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1B6" w:rsidRPr="00B244F8" w:rsidRDefault="001261B6" w:rsidP="000C3241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a"/>
                <w:sz w:val="28"/>
                <w:szCs w:val="28"/>
              </w:rPr>
              <w:t>Форма организации внеурочной деятельности</w:t>
            </w:r>
          </w:p>
        </w:tc>
        <w:tc>
          <w:tcPr>
            <w:tcW w:w="148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1B6" w:rsidRPr="00513BDE" w:rsidRDefault="001261B6" w:rsidP="000C3241">
            <w:pPr>
              <w:spacing w:before="0" w:beforeAutospacing="0" w:after="160" w:afterAutospacing="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13BD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Классы/ часы</w:t>
            </w:r>
          </w:p>
        </w:tc>
      </w:tr>
      <w:tr w:rsidR="001261B6" w:rsidRPr="00EF6991" w:rsidTr="003A56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1B6" w:rsidRPr="00B244F8" w:rsidRDefault="001261B6" w:rsidP="000C3241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1B6" w:rsidRPr="00B244F8" w:rsidRDefault="001261B6" w:rsidP="000C3241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1B6" w:rsidRPr="00B244F8" w:rsidRDefault="001261B6" w:rsidP="000C3241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1B6" w:rsidRPr="00B244F8" w:rsidRDefault="001261B6" w:rsidP="000C3241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5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1B6" w:rsidRPr="00B244F8" w:rsidRDefault="001261B6" w:rsidP="000C3241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6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261B6" w:rsidRPr="00B244F8" w:rsidRDefault="001261B6" w:rsidP="000C3241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7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61B6" w:rsidRPr="00EF6991" w:rsidRDefault="001261B6" w:rsidP="000C3241">
            <w:pPr>
              <w:pStyle w:val="a9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EF6991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261B6" w:rsidRPr="00EF6991" w:rsidRDefault="001261B6" w:rsidP="000C3241">
            <w:pPr>
              <w:pStyle w:val="a9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EF6991">
              <w:rPr>
                <w:b/>
                <w:sz w:val="28"/>
                <w:szCs w:val="28"/>
              </w:rPr>
              <w:t>9</w:t>
            </w:r>
          </w:p>
        </w:tc>
      </w:tr>
      <w:tr w:rsidR="001261B6" w:rsidRPr="007D5A22" w:rsidTr="003A56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61B6" w:rsidRPr="00244D83" w:rsidRDefault="001261B6" w:rsidP="000C324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44D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Внеурочная деятельность по развитию личности, ее способностей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61B6" w:rsidRPr="007D5A22" w:rsidRDefault="001261B6" w:rsidP="000C324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«Акварелька»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61B6" w:rsidRPr="007D5A22" w:rsidRDefault="001261B6" w:rsidP="000C324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ИЗО</w:t>
            </w:r>
            <w:proofErr w:type="gram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D5A22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 студия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B6" w:rsidRPr="007D5A22" w:rsidRDefault="001261B6" w:rsidP="000C324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34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B6" w:rsidRPr="007D5A22" w:rsidRDefault="001261B6" w:rsidP="000C324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34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261B6" w:rsidRPr="007D5A22" w:rsidRDefault="001261B6" w:rsidP="000C324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-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61B6" w:rsidRPr="007D5A22" w:rsidRDefault="001261B6" w:rsidP="000C324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-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261B6" w:rsidRPr="007D5A22" w:rsidRDefault="001261B6" w:rsidP="000C324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-</w:t>
            </w:r>
          </w:p>
        </w:tc>
      </w:tr>
      <w:tr w:rsidR="001261B6" w:rsidRPr="007D5A22" w:rsidTr="003A56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61B6" w:rsidRPr="00FA62D4" w:rsidRDefault="001261B6" w:rsidP="000C3241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Патриотическая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61B6" w:rsidRPr="007D5A22" w:rsidRDefault="001261B6" w:rsidP="000C324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«Разговоры о </w:t>
            </w:r>
            <w:proofErr w:type="gram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61B6" w:rsidRPr="007D5A22" w:rsidRDefault="001261B6" w:rsidP="000C324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Разговор, беседа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B6" w:rsidRPr="001261B6" w:rsidRDefault="001261B6">
            <w:pPr>
              <w:rPr>
                <w:rFonts w:ascii="Times New Roman" w:hAnsi="Times New Roman" w:cs="Times New Roman"/>
              </w:rPr>
            </w:pPr>
            <w:r w:rsidRPr="001261B6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B6" w:rsidRPr="001261B6" w:rsidRDefault="001261B6">
            <w:pPr>
              <w:rPr>
                <w:rFonts w:ascii="Times New Roman" w:hAnsi="Times New Roman" w:cs="Times New Roman"/>
              </w:rPr>
            </w:pPr>
            <w:r w:rsidRPr="001261B6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261B6" w:rsidRPr="001261B6" w:rsidRDefault="001261B6">
            <w:pPr>
              <w:rPr>
                <w:rFonts w:ascii="Times New Roman" w:hAnsi="Times New Roman" w:cs="Times New Roman"/>
              </w:rPr>
            </w:pPr>
            <w:r w:rsidRPr="001261B6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61B6" w:rsidRPr="001261B6" w:rsidRDefault="001261B6">
            <w:pPr>
              <w:rPr>
                <w:rFonts w:ascii="Times New Roman" w:hAnsi="Times New Roman" w:cs="Times New Roman"/>
              </w:rPr>
            </w:pPr>
            <w:r w:rsidRPr="001261B6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261B6" w:rsidRPr="001261B6" w:rsidRDefault="001261B6">
            <w:pPr>
              <w:rPr>
                <w:rFonts w:ascii="Times New Roman" w:hAnsi="Times New Roman" w:cs="Times New Roman"/>
              </w:rPr>
            </w:pPr>
            <w:r w:rsidRPr="001261B6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1261B6" w:rsidRPr="007D5A22" w:rsidTr="003A5693">
        <w:trPr>
          <w:trHeight w:val="106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261B6" w:rsidRDefault="001261B6" w:rsidP="000C3241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 w:rsidRPr="00C878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Внеурочная деятельность по учебным предметам 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261B6" w:rsidRDefault="001261B6" w:rsidP="000C3241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«Ступеньки к информатике»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261B6" w:rsidRDefault="001261B6" w:rsidP="000C324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Кружок 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1B6" w:rsidRPr="007D5A22" w:rsidRDefault="001261B6" w:rsidP="000C324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34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1B6" w:rsidRPr="007D5A22" w:rsidRDefault="001261B6" w:rsidP="000C324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-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261B6" w:rsidRPr="007D5A22" w:rsidRDefault="001261B6" w:rsidP="000C324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-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B6" w:rsidRPr="007D5A22" w:rsidRDefault="001261B6" w:rsidP="000C324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-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261B6" w:rsidRPr="007D5A22" w:rsidRDefault="001261B6" w:rsidP="000C324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-</w:t>
            </w:r>
          </w:p>
        </w:tc>
      </w:tr>
      <w:tr w:rsidR="001261B6" w:rsidTr="003A5693">
        <w:trPr>
          <w:trHeight w:val="225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61B6" w:rsidRPr="00C8786C" w:rsidRDefault="001261B6" w:rsidP="000C324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61B6" w:rsidRDefault="001261B6" w:rsidP="000C3241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«От простого к сложному»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61B6" w:rsidRDefault="001261B6" w:rsidP="000C324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Кружок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B6" w:rsidRDefault="001261B6" w:rsidP="000C3241">
            <w:pPr>
              <w:pStyle w:val="a9"/>
              <w:spacing w:before="0" w:after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B6" w:rsidRDefault="001261B6" w:rsidP="000C3241">
            <w:pPr>
              <w:pStyle w:val="a9"/>
              <w:spacing w:before="0" w:after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261B6" w:rsidRDefault="001261B6" w:rsidP="000C3241">
            <w:pPr>
              <w:pStyle w:val="a9"/>
              <w:spacing w:before="0" w:after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61B6" w:rsidRDefault="001261B6" w:rsidP="000C3241">
            <w:pPr>
              <w:pStyle w:val="a9"/>
              <w:spacing w:before="0" w:after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261B6" w:rsidRDefault="003A5693" w:rsidP="000C3241">
            <w:pPr>
              <w:pStyle w:val="a9"/>
              <w:spacing w:before="0" w:after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34</w:t>
            </w:r>
          </w:p>
        </w:tc>
      </w:tr>
      <w:tr w:rsidR="003A5693" w:rsidRPr="007D5A22" w:rsidTr="003A56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5693" w:rsidRPr="00513BDE" w:rsidRDefault="003A5693" w:rsidP="000C324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13B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Внеурочная деятельность по формированию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5693" w:rsidRDefault="003A5693" w:rsidP="000C3241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«Финансовая грамотность»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5693" w:rsidRDefault="003A5693" w:rsidP="000C324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Кружок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693" w:rsidRPr="003A5693" w:rsidRDefault="003A5693">
            <w:pPr>
              <w:rPr>
                <w:rFonts w:ascii="Times New Roman" w:hAnsi="Times New Roman" w:cs="Times New Roman"/>
              </w:rPr>
            </w:pPr>
            <w:r w:rsidRPr="003A5693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693" w:rsidRPr="003A5693" w:rsidRDefault="003A5693">
            <w:pPr>
              <w:rPr>
                <w:rFonts w:ascii="Times New Roman" w:hAnsi="Times New Roman" w:cs="Times New Roman"/>
              </w:rPr>
            </w:pPr>
            <w:r w:rsidRPr="003A5693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A5693" w:rsidRPr="003A5693" w:rsidRDefault="003A5693">
            <w:pPr>
              <w:rPr>
                <w:rFonts w:ascii="Times New Roman" w:hAnsi="Times New Roman" w:cs="Times New Roman"/>
              </w:rPr>
            </w:pPr>
            <w:r w:rsidRPr="003A5693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A5693" w:rsidRPr="003A5693" w:rsidRDefault="003A5693">
            <w:pPr>
              <w:rPr>
                <w:rFonts w:ascii="Times New Roman" w:hAnsi="Times New Roman" w:cs="Times New Roman"/>
              </w:rPr>
            </w:pPr>
            <w:r w:rsidRPr="003A5693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A5693" w:rsidRPr="003A5693" w:rsidRDefault="003A5693">
            <w:pPr>
              <w:rPr>
                <w:rFonts w:ascii="Times New Roman" w:hAnsi="Times New Roman" w:cs="Times New Roman"/>
              </w:rPr>
            </w:pPr>
            <w:r w:rsidRPr="003A5693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3A5693" w:rsidRPr="007D5A22" w:rsidTr="003A56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5693" w:rsidRPr="00513BDE" w:rsidRDefault="003A5693" w:rsidP="000C324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13B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Внеурочная деятельность по реализации воспитательных </w:t>
            </w:r>
            <w:r w:rsidRPr="00513B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мероприятий </w:t>
            </w:r>
            <w:proofErr w:type="gramStart"/>
            <w:r w:rsidRPr="00513B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 </w:t>
            </w:r>
            <w:proofErr w:type="gramEnd"/>
            <w:r w:rsidRPr="00513B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патриотической направленности)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5693" w:rsidRDefault="003A5693" w:rsidP="000C3241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lastRenderedPageBreak/>
              <w:t>«Основы военной подготовки»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5693" w:rsidRDefault="003A5693" w:rsidP="000C324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Кружок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693" w:rsidRPr="003A5693" w:rsidRDefault="003A5693" w:rsidP="000C3241">
            <w:pPr>
              <w:rPr>
                <w:rFonts w:ascii="Times New Roman" w:hAnsi="Times New Roman" w:cs="Times New Roman"/>
              </w:rPr>
            </w:pPr>
            <w:r w:rsidRPr="003A5693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693" w:rsidRPr="003A5693" w:rsidRDefault="003A5693" w:rsidP="000C3241">
            <w:pPr>
              <w:rPr>
                <w:rFonts w:ascii="Times New Roman" w:hAnsi="Times New Roman" w:cs="Times New Roman"/>
              </w:rPr>
            </w:pPr>
            <w:r w:rsidRPr="003A5693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A5693" w:rsidRPr="003A5693" w:rsidRDefault="003A5693" w:rsidP="000C3241">
            <w:pPr>
              <w:rPr>
                <w:rFonts w:ascii="Times New Roman" w:hAnsi="Times New Roman" w:cs="Times New Roman"/>
              </w:rPr>
            </w:pPr>
            <w:r w:rsidRPr="003A5693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A5693" w:rsidRPr="003A5693" w:rsidRDefault="003A5693" w:rsidP="000C3241">
            <w:pPr>
              <w:rPr>
                <w:rFonts w:ascii="Times New Roman" w:hAnsi="Times New Roman" w:cs="Times New Roman"/>
              </w:rPr>
            </w:pPr>
            <w:r w:rsidRPr="003A5693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A5693" w:rsidRPr="003A5693" w:rsidRDefault="003A5693" w:rsidP="000C3241">
            <w:pPr>
              <w:rPr>
                <w:rFonts w:ascii="Times New Roman" w:hAnsi="Times New Roman" w:cs="Times New Roman"/>
              </w:rPr>
            </w:pPr>
            <w:r w:rsidRPr="003A5693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1261B6" w:rsidRPr="007D5A22" w:rsidTr="003A56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61B6" w:rsidRPr="003D38AE" w:rsidRDefault="001261B6" w:rsidP="000C324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38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Внеурочная деятельность по</w:t>
            </w:r>
            <w:r w:rsidRPr="003D38A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D38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обеспечению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61B6" w:rsidRDefault="001261B6" w:rsidP="004E5E34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</w:t>
            </w:r>
            <w:proofErr w:type="spellStart"/>
            <w:r w:rsidR="004E5E34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61B6" w:rsidRDefault="001261B6" w:rsidP="000C324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Курс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B6" w:rsidRPr="007D5A22" w:rsidRDefault="001261B6" w:rsidP="000C324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-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B6" w:rsidRPr="007D5A22" w:rsidRDefault="001261B6" w:rsidP="000C324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-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261B6" w:rsidRPr="007D5A22" w:rsidRDefault="003A5693" w:rsidP="000C324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34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61B6" w:rsidRPr="007D5A22" w:rsidRDefault="003A5693" w:rsidP="000C324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34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261B6" w:rsidRPr="007D5A22" w:rsidRDefault="001261B6" w:rsidP="000C324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-</w:t>
            </w:r>
          </w:p>
        </w:tc>
      </w:tr>
      <w:tr w:rsidR="003A5693" w:rsidTr="003A56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5693" w:rsidRDefault="003A5693" w:rsidP="000C3241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 w:rsidRPr="001B72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Внеурочная деятельность по развитию личности, ее способностей, удовлетворения образовательных потребностей и интересов, самореализации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5693" w:rsidRDefault="003A5693" w:rsidP="000C3241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«Россия мои горизонты»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5693" w:rsidRDefault="003A5693" w:rsidP="000C324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Кружок 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693" w:rsidRDefault="003A5693" w:rsidP="000C324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-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693" w:rsidRPr="003A5693" w:rsidRDefault="003A5693" w:rsidP="000C3241">
            <w:pPr>
              <w:rPr>
                <w:rFonts w:ascii="Times New Roman" w:hAnsi="Times New Roman" w:cs="Times New Roman"/>
              </w:rPr>
            </w:pPr>
            <w:r w:rsidRPr="003A5693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  <w:r w:rsidRPr="003A5693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A5693" w:rsidRPr="003A5693" w:rsidRDefault="003A5693" w:rsidP="000C3241">
            <w:pPr>
              <w:rPr>
                <w:rFonts w:ascii="Times New Roman" w:hAnsi="Times New Roman" w:cs="Times New Roman"/>
              </w:rPr>
            </w:pPr>
            <w:r w:rsidRPr="003A5693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A5693" w:rsidRPr="003A5693" w:rsidRDefault="003A5693" w:rsidP="000C3241">
            <w:pPr>
              <w:rPr>
                <w:rFonts w:ascii="Times New Roman" w:hAnsi="Times New Roman" w:cs="Times New Roman"/>
              </w:rPr>
            </w:pPr>
            <w:r w:rsidRPr="003A5693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A5693" w:rsidRPr="003A5693" w:rsidRDefault="003A5693" w:rsidP="000C3241">
            <w:pPr>
              <w:rPr>
                <w:rFonts w:ascii="Times New Roman" w:hAnsi="Times New Roman" w:cs="Times New Roman"/>
              </w:rPr>
            </w:pPr>
            <w:r w:rsidRPr="003A5693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1261B6" w:rsidRDefault="001261B6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1261B6" w:rsidRDefault="001261B6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1261B6" w:rsidRDefault="001261B6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1261B6" w:rsidRDefault="001261B6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1261B6" w:rsidRDefault="001261B6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8786C" w:rsidRPr="00594CCB" w:rsidRDefault="00C8786C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C0730" w:rsidRPr="009A35F7" w:rsidRDefault="00FC0730" w:rsidP="0048743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FC0730" w:rsidRPr="009A35F7" w:rsidSect="00085684">
      <w:pgSz w:w="11907" w:h="16839"/>
      <w:pgMar w:top="1440" w:right="567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C078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AE33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103B94"/>
    <w:multiLevelType w:val="multilevel"/>
    <w:tmpl w:val="AF3C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B756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0F6E0F"/>
    <w:multiLevelType w:val="hybridMultilevel"/>
    <w:tmpl w:val="F0AA4C58"/>
    <w:lvl w:ilvl="0" w:tplc="506839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3"/>
  </w:num>
  <w:num w:numId="4">
    <w:abstractNumId w:val="9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</w:num>
  <w:num w:numId="8">
    <w:abstractNumId w:val="12"/>
  </w:num>
  <w:num w:numId="9">
    <w:abstractNumId w:val="6"/>
  </w:num>
  <w:num w:numId="10">
    <w:abstractNumId w:val="4"/>
  </w:num>
  <w:num w:numId="11">
    <w:abstractNumId w:val="7"/>
  </w:num>
  <w:num w:numId="12">
    <w:abstractNumId w:val="14"/>
  </w:num>
  <w:num w:numId="13">
    <w:abstractNumId w:val="15"/>
  </w:num>
  <w:num w:numId="14">
    <w:abstractNumId w:val="1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7E52"/>
    <w:rsid w:val="00085684"/>
    <w:rsid w:val="000A6D95"/>
    <w:rsid w:val="000A7555"/>
    <w:rsid w:val="000F04CA"/>
    <w:rsid w:val="001261B6"/>
    <w:rsid w:val="0017580D"/>
    <w:rsid w:val="00244D83"/>
    <w:rsid w:val="00261839"/>
    <w:rsid w:val="002F2914"/>
    <w:rsid w:val="003A5693"/>
    <w:rsid w:val="003D38AE"/>
    <w:rsid w:val="004471AD"/>
    <w:rsid w:val="00487437"/>
    <w:rsid w:val="004E5E34"/>
    <w:rsid w:val="00513BDE"/>
    <w:rsid w:val="00536C0D"/>
    <w:rsid w:val="00593569"/>
    <w:rsid w:val="005C0DDE"/>
    <w:rsid w:val="005C7090"/>
    <w:rsid w:val="005F2D6F"/>
    <w:rsid w:val="005F7424"/>
    <w:rsid w:val="00650D88"/>
    <w:rsid w:val="00663D24"/>
    <w:rsid w:val="0066467E"/>
    <w:rsid w:val="00672AFE"/>
    <w:rsid w:val="006B48E4"/>
    <w:rsid w:val="007172FA"/>
    <w:rsid w:val="00732C91"/>
    <w:rsid w:val="007B7DD5"/>
    <w:rsid w:val="00850003"/>
    <w:rsid w:val="00887DF6"/>
    <w:rsid w:val="008915A5"/>
    <w:rsid w:val="008D7331"/>
    <w:rsid w:val="00914BD8"/>
    <w:rsid w:val="00936329"/>
    <w:rsid w:val="009754AA"/>
    <w:rsid w:val="009A35F7"/>
    <w:rsid w:val="00A94C53"/>
    <w:rsid w:val="00BC47B6"/>
    <w:rsid w:val="00C82209"/>
    <w:rsid w:val="00C8786C"/>
    <w:rsid w:val="00CB6B50"/>
    <w:rsid w:val="00CE7E52"/>
    <w:rsid w:val="00D4122E"/>
    <w:rsid w:val="00D6591D"/>
    <w:rsid w:val="00D84CB2"/>
    <w:rsid w:val="00DD49FC"/>
    <w:rsid w:val="00DD5B2D"/>
    <w:rsid w:val="00DE1397"/>
    <w:rsid w:val="00DE2A03"/>
    <w:rsid w:val="00E47BB7"/>
    <w:rsid w:val="00E5167A"/>
    <w:rsid w:val="00EC498A"/>
    <w:rsid w:val="00EF6991"/>
    <w:rsid w:val="00F45007"/>
    <w:rsid w:val="00F56148"/>
    <w:rsid w:val="00FC0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5C0DDE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DE2A03"/>
    <w:rPr>
      <w:b/>
      <w:bCs/>
    </w:rPr>
  </w:style>
  <w:style w:type="paragraph" w:customStyle="1" w:styleId="copyright-info">
    <w:name w:val="copyright-info"/>
    <w:basedOn w:val="a"/>
    <w:rsid w:val="00DD5B2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Hyperlink"/>
    <w:basedOn w:val="a1"/>
    <w:uiPriority w:val="99"/>
    <w:semiHidden/>
    <w:unhideWhenUsed/>
    <w:rsid w:val="00DD5B2D"/>
    <w:rPr>
      <w:color w:val="0000FF"/>
      <w:u w:val="single"/>
    </w:rPr>
  </w:style>
  <w:style w:type="table" w:styleId="ac">
    <w:name w:val="Table Grid"/>
    <w:basedOn w:val="a2"/>
    <w:uiPriority w:val="39"/>
    <w:rsid w:val="00C87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1783</Words>
  <Characters>10167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admin</cp:lastModifiedBy>
  <cp:revision>38</cp:revision>
  <cp:lastPrinted>2023-06-14T12:54:00Z</cp:lastPrinted>
  <dcterms:created xsi:type="dcterms:W3CDTF">2023-05-31T11:09:00Z</dcterms:created>
  <dcterms:modified xsi:type="dcterms:W3CDTF">2024-08-26T14:04:00Z</dcterms:modified>
</cp:coreProperties>
</file>