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C1" w:rsidRPr="003A77C1" w:rsidRDefault="003A77C1" w:rsidP="003A77C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3A77C1">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3A77C1">
        <w:rPr>
          <w:rFonts w:ascii="Times New Roman" w:eastAsia="Times New Roman" w:hAnsi="Times New Roman" w:cs="Times New Roman"/>
          <w:b/>
          <w:color w:val="000000"/>
          <w:sz w:val="28"/>
          <w:szCs w:val="28"/>
          <w:lang w:eastAsia="ru-RU"/>
        </w:rPr>
        <w:t>Ковыльненская</w:t>
      </w:r>
      <w:proofErr w:type="spellEnd"/>
      <w:r w:rsidRPr="003A77C1">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3A77C1">
        <w:rPr>
          <w:rFonts w:ascii="Times New Roman" w:eastAsia="Times New Roman" w:hAnsi="Times New Roman" w:cs="Times New Roman"/>
          <w:b/>
          <w:color w:val="000000"/>
          <w:sz w:val="28"/>
          <w:szCs w:val="28"/>
          <w:lang w:eastAsia="ru-RU"/>
        </w:rPr>
        <w:t>Смолко</w:t>
      </w:r>
      <w:proofErr w:type="spellEnd"/>
      <w:r w:rsidRPr="003A77C1">
        <w:rPr>
          <w:rFonts w:ascii="Times New Roman" w:eastAsia="Times New Roman" w:hAnsi="Times New Roman" w:cs="Times New Roman"/>
          <w:b/>
          <w:color w:val="000000"/>
          <w:sz w:val="28"/>
          <w:szCs w:val="28"/>
          <w:lang w:eastAsia="ru-RU"/>
        </w:rPr>
        <w:t>»</w:t>
      </w:r>
    </w:p>
    <w:p w:rsidR="003A77C1" w:rsidRPr="003A77C1" w:rsidRDefault="003A77C1" w:rsidP="003A77C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3A77C1">
        <w:rPr>
          <w:rFonts w:ascii="Times New Roman" w:eastAsia="Times New Roman" w:hAnsi="Times New Roman" w:cs="Times New Roman"/>
          <w:b/>
          <w:color w:val="000000"/>
          <w:sz w:val="28"/>
          <w:szCs w:val="28"/>
          <w:lang w:eastAsia="ru-RU"/>
        </w:rPr>
        <w:t>Раздольненского</w:t>
      </w:r>
      <w:proofErr w:type="spellEnd"/>
      <w:r w:rsidRPr="003A77C1">
        <w:rPr>
          <w:rFonts w:ascii="Times New Roman" w:eastAsia="Times New Roman" w:hAnsi="Times New Roman" w:cs="Times New Roman"/>
          <w:b/>
          <w:color w:val="000000"/>
          <w:sz w:val="28"/>
          <w:szCs w:val="28"/>
          <w:lang w:eastAsia="ru-RU"/>
        </w:rPr>
        <w:t xml:space="preserve"> района  Республики Крым</w:t>
      </w:r>
    </w:p>
    <w:p w:rsidR="003A77C1" w:rsidRPr="003A77C1" w:rsidRDefault="003A77C1" w:rsidP="003A77C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3A77C1" w:rsidRPr="003A77C1" w:rsidRDefault="003A77C1" w:rsidP="003A77C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3A77C1" w:rsidRPr="003A77C1" w:rsidTr="00A64F12">
        <w:trPr>
          <w:trHeight w:val="2259"/>
        </w:trPr>
        <w:tc>
          <w:tcPr>
            <w:tcW w:w="4882" w:type="dxa"/>
          </w:tcPr>
          <w:p w:rsidR="003A77C1" w:rsidRPr="003A77C1" w:rsidRDefault="003A77C1" w:rsidP="003A77C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3A77C1" w:rsidRPr="003A77C1" w:rsidRDefault="003A77C1" w:rsidP="003A77C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 xml:space="preserve">РАССМОТРЕНО </w:t>
            </w:r>
          </w:p>
          <w:p w:rsidR="003A77C1" w:rsidRPr="003A77C1" w:rsidRDefault="003A77C1" w:rsidP="003A77C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 xml:space="preserve">На заседании педагогического совета </w:t>
            </w:r>
          </w:p>
          <w:p w:rsidR="003A77C1" w:rsidRPr="003A77C1" w:rsidRDefault="003A77C1" w:rsidP="003A77C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МБОУ «</w:t>
            </w:r>
            <w:proofErr w:type="spellStart"/>
            <w:r w:rsidRPr="003A77C1">
              <w:rPr>
                <w:rFonts w:ascii="Times New Roman" w:eastAsia="Times New Roman" w:hAnsi="Times New Roman" w:cs="Times New Roman"/>
                <w:color w:val="000000"/>
                <w:sz w:val="28"/>
                <w:szCs w:val="28"/>
                <w:lang w:eastAsia="ru-RU"/>
              </w:rPr>
              <w:t>Ковыльненская</w:t>
            </w:r>
            <w:proofErr w:type="spellEnd"/>
            <w:r w:rsidRPr="003A77C1">
              <w:rPr>
                <w:rFonts w:ascii="Times New Roman" w:eastAsia="Times New Roman" w:hAnsi="Times New Roman" w:cs="Times New Roman"/>
                <w:color w:val="000000"/>
                <w:sz w:val="28"/>
                <w:szCs w:val="28"/>
                <w:lang w:eastAsia="ru-RU"/>
              </w:rPr>
              <w:t xml:space="preserve"> школа им. А. </w:t>
            </w:r>
            <w:proofErr w:type="spellStart"/>
            <w:r w:rsidRPr="003A77C1">
              <w:rPr>
                <w:rFonts w:ascii="Times New Roman" w:eastAsia="Times New Roman" w:hAnsi="Times New Roman" w:cs="Times New Roman"/>
                <w:color w:val="000000"/>
                <w:sz w:val="28"/>
                <w:szCs w:val="28"/>
                <w:lang w:eastAsia="ru-RU"/>
              </w:rPr>
              <w:t>Смолко</w:t>
            </w:r>
            <w:proofErr w:type="spellEnd"/>
            <w:r w:rsidRPr="003A77C1">
              <w:rPr>
                <w:rFonts w:ascii="Times New Roman" w:eastAsia="Times New Roman" w:hAnsi="Times New Roman" w:cs="Times New Roman"/>
                <w:color w:val="000000"/>
                <w:sz w:val="28"/>
                <w:szCs w:val="28"/>
                <w:lang w:eastAsia="ru-RU"/>
              </w:rPr>
              <w:t xml:space="preserve">» </w:t>
            </w:r>
          </w:p>
          <w:p w:rsidR="003A77C1" w:rsidRPr="003A77C1" w:rsidRDefault="003A77C1" w:rsidP="003A77C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протокол № 13 от  26.08.2025 г.</w:t>
            </w:r>
          </w:p>
          <w:p w:rsidR="003A77C1" w:rsidRPr="003A77C1" w:rsidRDefault="003A77C1" w:rsidP="003A77C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 xml:space="preserve">  </w:t>
            </w:r>
          </w:p>
        </w:tc>
        <w:tc>
          <w:tcPr>
            <w:tcW w:w="4724" w:type="dxa"/>
            <w:hideMark/>
          </w:tcPr>
          <w:p w:rsidR="003A77C1" w:rsidRPr="003A77C1" w:rsidRDefault="003A77C1" w:rsidP="003A77C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 xml:space="preserve">  </w:t>
            </w:r>
            <w:r w:rsidRPr="003A77C1">
              <w:rPr>
                <w:rFonts w:ascii="Times New Roman" w:eastAsia="Times New Roman" w:hAnsi="Times New Roman" w:cs="Times New Roman"/>
                <w:color w:val="000000"/>
                <w:sz w:val="28"/>
                <w:szCs w:val="28"/>
                <w:lang w:eastAsia="ru-RU"/>
              </w:rPr>
              <w:tab/>
            </w:r>
          </w:p>
          <w:p w:rsidR="003A77C1" w:rsidRPr="003A77C1" w:rsidRDefault="003A77C1" w:rsidP="003A77C1">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УТВЕРЖДАЮ</w:t>
            </w:r>
          </w:p>
          <w:p w:rsidR="003A77C1" w:rsidRPr="003A77C1" w:rsidRDefault="003A77C1" w:rsidP="003A77C1">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Директор МБОУ  «</w:t>
            </w:r>
            <w:proofErr w:type="spellStart"/>
            <w:r w:rsidRPr="003A77C1">
              <w:rPr>
                <w:rFonts w:ascii="Times New Roman" w:eastAsia="Times New Roman" w:hAnsi="Times New Roman" w:cs="Times New Roman"/>
                <w:color w:val="000000"/>
                <w:sz w:val="28"/>
                <w:szCs w:val="28"/>
                <w:lang w:eastAsia="ru-RU"/>
              </w:rPr>
              <w:t>Ковыльненская</w:t>
            </w:r>
            <w:proofErr w:type="spellEnd"/>
            <w:r w:rsidRPr="003A77C1">
              <w:rPr>
                <w:rFonts w:ascii="Times New Roman" w:eastAsia="Times New Roman" w:hAnsi="Times New Roman" w:cs="Times New Roman"/>
                <w:color w:val="000000"/>
                <w:sz w:val="28"/>
                <w:szCs w:val="28"/>
                <w:lang w:eastAsia="ru-RU"/>
              </w:rPr>
              <w:t xml:space="preserve"> школа им. А. </w:t>
            </w:r>
            <w:proofErr w:type="spellStart"/>
            <w:r w:rsidRPr="003A77C1">
              <w:rPr>
                <w:rFonts w:ascii="Times New Roman" w:eastAsia="Times New Roman" w:hAnsi="Times New Roman" w:cs="Times New Roman"/>
                <w:color w:val="000000"/>
                <w:sz w:val="28"/>
                <w:szCs w:val="28"/>
                <w:lang w:eastAsia="ru-RU"/>
              </w:rPr>
              <w:t>Смолко</w:t>
            </w:r>
            <w:proofErr w:type="spellEnd"/>
            <w:r w:rsidRPr="003A77C1">
              <w:rPr>
                <w:rFonts w:ascii="Times New Roman" w:eastAsia="Times New Roman" w:hAnsi="Times New Roman" w:cs="Times New Roman"/>
                <w:color w:val="000000"/>
                <w:sz w:val="28"/>
                <w:szCs w:val="28"/>
                <w:lang w:eastAsia="ru-RU"/>
              </w:rPr>
              <w:t xml:space="preserve">» </w:t>
            </w:r>
          </w:p>
          <w:p w:rsidR="003A77C1" w:rsidRPr="003A77C1" w:rsidRDefault="003A77C1" w:rsidP="003A77C1">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 xml:space="preserve"> ________Н.С. Свирская</w:t>
            </w:r>
          </w:p>
          <w:p w:rsidR="003A77C1" w:rsidRPr="003A77C1" w:rsidRDefault="003A77C1" w:rsidP="003A77C1">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A77C1">
              <w:rPr>
                <w:rFonts w:ascii="Times New Roman" w:eastAsia="Times New Roman" w:hAnsi="Times New Roman" w:cs="Times New Roman"/>
                <w:color w:val="000000"/>
                <w:sz w:val="28"/>
                <w:szCs w:val="28"/>
                <w:lang w:eastAsia="ru-RU"/>
              </w:rPr>
              <w:t xml:space="preserve"> Приказ от  26.08.2025 г. №408   </w:t>
            </w:r>
          </w:p>
        </w:tc>
      </w:tr>
    </w:tbl>
    <w:p w:rsidR="00693B46" w:rsidRPr="00EC02AC" w:rsidRDefault="00693B46" w:rsidP="00EC02AC">
      <w:pPr>
        <w:pStyle w:val="a3"/>
        <w:shd w:val="clear" w:color="auto" w:fill="FFFFFF"/>
        <w:spacing w:before="0" w:beforeAutospacing="0" w:after="120" w:afterAutospacing="0"/>
        <w:ind w:left="34" w:firstLine="675"/>
        <w:jc w:val="center"/>
        <w:rPr>
          <w:b/>
          <w:color w:val="000000" w:themeColor="text1"/>
        </w:rPr>
      </w:pPr>
      <w:r w:rsidRPr="00EC02AC">
        <w:rPr>
          <w:b/>
          <w:color w:val="000000" w:themeColor="text1"/>
        </w:rPr>
        <w:t>ПОЛОЖЕНИЕ</w:t>
      </w:r>
    </w:p>
    <w:p w:rsidR="004E5954" w:rsidRDefault="004E5954" w:rsidP="00EC02AC">
      <w:pPr>
        <w:pStyle w:val="a5"/>
        <w:spacing w:after="120" w:line="240" w:lineRule="auto"/>
        <w:jc w:val="center"/>
        <w:rPr>
          <w:rFonts w:ascii="Times New Roman" w:hAnsi="Times New Roman" w:cs="Times New Roman"/>
          <w:b/>
          <w:sz w:val="24"/>
          <w:szCs w:val="24"/>
        </w:rPr>
      </w:pPr>
      <w:r w:rsidRPr="004E5954">
        <w:rPr>
          <w:rFonts w:ascii="Times New Roman" w:hAnsi="Times New Roman" w:cs="Times New Roman"/>
          <w:b/>
          <w:sz w:val="24"/>
          <w:szCs w:val="24"/>
        </w:rPr>
        <w:t xml:space="preserve">об учебном кабинете </w:t>
      </w:r>
    </w:p>
    <w:p w:rsidR="00EC02AC" w:rsidRDefault="004E5954" w:rsidP="00EC02AC">
      <w:pPr>
        <w:pStyle w:val="a5"/>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sz w:val="24"/>
          <w:szCs w:val="24"/>
        </w:rPr>
        <w:t>муниципального бюджетного общеобразовательного учреждения</w:t>
      </w:r>
      <w:r w:rsidR="00EC02AC" w:rsidRPr="00EC02AC">
        <w:rPr>
          <w:rFonts w:ascii="Times New Roman" w:hAnsi="Times New Roman" w:cs="Times New Roman"/>
          <w:b/>
          <w:color w:val="000000" w:themeColor="text1"/>
        </w:rPr>
        <w:t xml:space="preserve"> </w:t>
      </w:r>
    </w:p>
    <w:p w:rsidR="00693B46" w:rsidRPr="00EF4028" w:rsidRDefault="003A77C1" w:rsidP="00EC02AC">
      <w:pPr>
        <w:pStyle w:val="a3"/>
        <w:shd w:val="clear" w:color="auto" w:fill="FFFFFF"/>
        <w:spacing w:before="0" w:beforeAutospacing="0" w:after="120" w:afterAutospacing="0"/>
        <w:ind w:left="34" w:firstLine="675"/>
        <w:jc w:val="center"/>
        <w:rPr>
          <w:b/>
          <w:color w:val="000000" w:themeColor="text1"/>
        </w:rPr>
      </w:pPr>
      <w:proofErr w:type="spellStart"/>
      <w:r w:rsidRPr="003A77C1">
        <w:rPr>
          <w:rFonts w:eastAsiaTheme="minorHAnsi"/>
          <w:b/>
          <w:color w:val="000000" w:themeColor="text1"/>
          <w:lang w:eastAsia="en-US"/>
        </w:rPr>
        <w:t>Ковыльненская</w:t>
      </w:r>
      <w:proofErr w:type="spellEnd"/>
      <w:r w:rsidRPr="003A77C1">
        <w:rPr>
          <w:rFonts w:eastAsiaTheme="minorHAnsi"/>
          <w:b/>
          <w:color w:val="000000" w:themeColor="text1"/>
          <w:lang w:eastAsia="en-US"/>
        </w:rPr>
        <w:t xml:space="preserve"> школа им. А. </w:t>
      </w:r>
      <w:proofErr w:type="spellStart"/>
      <w:r w:rsidRPr="003A77C1">
        <w:rPr>
          <w:rFonts w:eastAsiaTheme="minorHAnsi"/>
          <w:b/>
          <w:color w:val="000000" w:themeColor="text1"/>
          <w:lang w:eastAsia="en-US"/>
        </w:rPr>
        <w:t>Смолко</w:t>
      </w:r>
      <w:proofErr w:type="spellEnd"/>
      <w:r w:rsidRPr="003A77C1">
        <w:rPr>
          <w:rFonts w:eastAsiaTheme="minorHAnsi"/>
          <w:b/>
          <w:color w:val="000000" w:themeColor="text1"/>
          <w:lang w:eastAsia="en-US"/>
        </w:rPr>
        <w:t xml:space="preserve">» </w:t>
      </w:r>
      <w:proofErr w:type="spellStart"/>
      <w:r w:rsidRPr="003A77C1">
        <w:rPr>
          <w:rFonts w:eastAsiaTheme="minorHAnsi"/>
          <w:b/>
          <w:color w:val="000000" w:themeColor="text1"/>
          <w:lang w:eastAsia="en-US"/>
        </w:rPr>
        <w:t>Раздольненского</w:t>
      </w:r>
      <w:proofErr w:type="spellEnd"/>
      <w:r w:rsidRPr="003A77C1">
        <w:rPr>
          <w:rFonts w:eastAsiaTheme="minorHAnsi"/>
          <w:b/>
          <w:color w:val="000000" w:themeColor="text1"/>
          <w:lang w:eastAsia="en-US"/>
        </w:rPr>
        <w:t xml:space="preserve"> района Республики Крым</w:t>
      </w:r>
    </w:p>
    <w:p w:rsidR="00EC02AC" w:rsidRPr="004E5954" w:rsidRDefault="00EC02AC" w:rsidP="004E5954">
      <w:pPr>
        <w:tabs>
          <w:tab w:val="left" w:pos="4052"/>
        </w:tabs>
        <w:spacing w:after="120" w:line="240" w:lineRule="auto"/>
        <w:ind w:left="34" w:firstLine="533"/>
        <w:jc w:val="both"/>
        <w:rPr>
          <w:rFonts w:ascii="Times New Roman" w:hAnsi="Times New Roman" w:cs="Times New Roman"/>
          <w:b/>
          <w:color w:val="000000" w:themeColor="text1"/>
          <w:sz w:val="24"/>
          <w:szCs w:val="24"/>
        </w:rPr>
      </w:pPr>
      <w:r w:rsidRPr="004E5954">
        <w:rPr>
          <w:rFonts w:ascii="Times New Roman" w:hAnsi="Times New Roman" w:cs="Times New Roman"/>
          <w:b/>
          <w:color w:val="000000" w:themeColor="text1"/>
          <w:sz w:val="24"/>
          <w:szCs w:val="24"/>
        </w:rPr>
        <w:t>1. Общие положения</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1.1. </w:t>
      </w:r>
      <w:proofErr w:type="gramStart"/>
      <w:r w:rsidRPr="004E5954">
        <w:rPr>
          <w:rFonts w:ascii="Times New Roman" w:hAnsi="Times New Roman" w:cs="Times New Roman"/>
          <w:color w:val="000000" w:themeColor="text1"/>
          <w:sz w:val="24"/>
          <w:szCs w:val="24"/>
        </w:rPr>
        <w:t>Положение об учебном кабинете разработано в соответствии с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Письмом Министерства образования и науки Российской Федерации № 03-417 от 1 апреля 2005</w:t>
      </w:r>
      <w:proofErr w:type="gramEnd"/>
      <w:r w:rsidRPr="004E5954">
        <w:rPr>
          <w:rFonts w:ascii="Times New Roman" w:hAnsi="Times New Roman" w:cs="Times New Roman"/>
          <w:color w:val="000000" w:themeColor="text1"/>
          <w:sz w:val="24"/>
          <w:szCs w:val="24"/>
        </w:rPr>
        <w:t xml:space="preserve"> года «О Перечне учебного и компьютерного оборудования для оснащения общеобразовательных учреждений», Федеральным законом № 273-ФЗ от 29.12.2012 г «Об образовании в Российской Федерации» с изменениями от 23 мая 2025 года, а также Уставом </w:t>
      </w:r>
      <w:r>
        <w:rPr>
          <w:rFonts w:ascii="Times New Roman" w:hAnsi="Times New Roman" w:cs="Times New Roman"/>
          <w:color w:val="000000" w:themeColor="text1"/>
          <w:sz w:val="24"/>
          <w:szCs w:val="24"/>
        </w:rPr>
        <w:t xml:space="preserve">МБОУ </w:t>
      </w:r>
      <w:r w:rsidR="003A77C1" w:rsidRPr="003A77C1">
        <w:rPr>
          <w:rFonts w:ascii="Times New Roman" w:hAnsi="Times New Roman" w:cs="Times New Roman"/>
          <w:color w:val="000000" w:themeColor="text1"/>
          <w:sz w:val="24"/>
          <w:szCs w:val="24"/>
        </w:rPr>
        <w:t>«</w:t>
      </w:r>
      <w:proofErr w:type="spellStart"/>
      <w:r w:rsidR="003A77C1" w:rsidRPr="003A77C1">
        <w:rPr>
          <w:rFonts w:ascii="Times New Roman" w:hAnsi="Times New Roman" w:cs="Times New Roman"/>
          <w:color w:val="000000" w:themeColor="text1"/>
          <w:sz w:val="24"/>
          <w:szCs w:val="24"/>
        </w:rPr>
        <w:t>Ковыльненская</w:t>
      </w:r>
      <w:proofErr w:type="spellEnd"/>
      <w:r w:rsidR="003A77C1" w:rsidRPr="003A77C1">
        <w:rPr>
          <w:rFonts w:ascii="Times New Roman" w:hAnsi="Times New Roman" w:cs="Times New Roman"/>
          <w:color w:val="000000" w:themeColor="text1"/>
          <w:sz w:val="24"/>
          <w:szCs w:val="24"/>
        </w:rPr>
        <w:t xml:space="preserve"> школа им. А. </w:t>
      </w:r>
      <w:proofErr w:type="spellStart"/>
      <w:r w:rsidR="003A77C1" w:rsidRPr="003A77C1">
        <w:rPr>
          <w:rFonts w:ascii="Times New Roman" w:hAnsi="Times New Roman" w:cs="Times New Roman"/>
          <w:color w:val="000000" w:themeColor="text1"/>
          <w:sz w:val="24"/>
          <w:szCs w:val="24"/>
        </w:rPr>
        <w:t>Смолко</w:t>
      </w:r>
      <w:proofErr w:type="spellEnd"/>
      <w:r w:rsidR="003A77C1" w:rsidRPr="003A77C1">
        <w:rPr>
          <w:rFonts w:ascii="Times New Roman" w:hAnsi="Times New Roman" w:cs="Times New Roman"/>
          <w:color w:val="000000" w:themeColor="text1"/>
          <w:sz w:val="24"/>
          <w:szCs w:val="24"/>
        </w:rPr>
        <w:t>»</w:t>
      </w:r>
      <w:r w:rsidR="003A77C1">
        <w:rPr>
          <w:rFonts w:ascii="Times New Roman" w:hAnsi="Times New Roman" w:cs="Times New Roman"/>
          <w:color w:val="000000" w:themeColor="text1"/>
          <w:sz w:val="24"/>
          <w:szCs w:val="24"/>
        </w:rPr>
        <w:t xml:space="preserve"> </w:t>
      </w:r>
      <w:bookmarkStart w:id="0" w:name="_GoBack"/>
      <w:bookmarkEnd w:id="0"/>
      <w:r w:rsidRPr="004E5954">
        <w:rPr>
          <w:rFonts w:ascii="Times New Roman" w:hAnsi="Times New Roman" w:cs="Times New Roman"/>
          <w:color w:val="000000" w:themeColor="text1"/>
          <w:sz w:val="24"/>
          <w:szCs w:val="24"/>
        </w:rPr>
        <w:t xml:space="preserve">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1.2. Настоящее Положение об учебном кабинете является локальным правовым актом школы и регулирует деятельность учебных кабинетов организации, осуществляющей образовательную деятельность, а также регламентирует процесс приемки учебного кабинета к новому учебному году.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1.3. 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учителей-предметников, проводящих занятия в кабинете.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1.4. Учебный кабинет — это учебное помещение школы, оснащенное наглядными пособиями, учебным оборудованием, мебелью и электронными (техническими) средствами обучения, в котором проводится учебная, факультативная и внеклассная работа с обучающимися, и методическая работа по предмету с целью повышения эффективности и результативности образовательной деятельности.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 xml:space="preserve">1.5. 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1.6. Данное Положение устанавливает требования к учебному кабинету и его оснащению, оформлению, отделки, освещению, требования к мебели. </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1.7. Занятия в учебном кабинете должны служ</w:t>
      </w:r>
      <w:r>
        <w:rPr>
          <w:rFonts w:ascii="Times New Roman" w:hAnsi="Times New Roman" w:cs="Times New Roman"/>
          <w:color w:val="000000" w:themeColor="text1"/>
          <w:sz w:val="24"/>
          <w:szCs w:val="24"/>
        </w:rPr>
        <w:t>ить формированию у обучающихся:</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современной картины мира;</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общеучебных умений и навыков;</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обобщенного способа учебной, познавательной, коммуникативной и практической деятельности;</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потребности в непрерывном, самостоятельном и творческом подходе к овладению новыми знаниями;</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ключевых компетенций — готовности школьников использовать полученные знания, умения и способности в реальной жизни для решения практических задач;</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теоретического мышления, памяти, воображения;</w:t>
      </w:r>
    </w:p>
    <w:p w:rsidR="004E5954" w:rsidRPr="004E5954" w:rsidRDefault="004E5954" w:rsidP="004E5954">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воспитанию детей, направленному на формирование у них коммуникабельности и толерантности.</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p>
    <w:p w:rsidR="004E5954" w:rsidRPr="004E5954" w:rsidRDefault="004E5954" w:rsidP="004E5954">
      <w:pPr>
        <w:spacing w:after="120" w:line="240" w:lineRule="auto"/>
        <w:ind w:left="34" w:firstLine="533"/>
        <w:jc w:val="both"/>
        <w:rPr>
          <w:rFonts w:ascii="Times New Roman" w:hAnsi="Times New Roman" w:cs="Times New Roman"/>
          <w:b/>
          <w:color w:val="000000" w:themeColor="text1"/>
          <w:sz w:val="24"/>
          <w:szCs w:val="24"/>
        </w:rPr>
      </w:pPr>
      <w:r w:rsidRPr="004E5954">
        <w:rPr>
          <w:rFonts w:ascii="Times New Roman" w:hAnsi="Times New Roman" w:cs="Times New Roman"/>
          <w:b/>
          <w:color w:val="000000" w:themeColor="text1"/>
          <w:sz w:val="24"/>
          <w:szCs w:val="24"/>
        </w:rPr>
        <w:t>2. Требования к учебному кабинету и его оснащению</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 Общие требования к оснащению учебного кабинета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2.1.1.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 составу, размерам и размещению мебели; воздушно-тепловому режиму; режиму естественного и искусственного освещения) и требованиям Правил противопожарного режима в Российской Федерации. </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2.1.2. В соответствии с требования</w:t>
      </w:r>
      <w:r>
        <w:rPr>
          <w:rFonts w:ascii="Times New Roman" w:hAnsi="Times New Roman" w:cs="Times New Roman"/>
          <w:color w:val="000000" w:themeColor="text1"/>
          <w:sz w:val="24"/>
          <w:szCs w:val="24"/>
        </w:rPr>
        <w:t>ми кабинет должен быть оснащен:</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рабочим местом педагога;</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рабочими местами обучающихся (парты или ученические столы, стулья, игровые модули и др.), соответствующими </w:t>
      </w:r>
      <w:proofErr w:type="spellStart"/>
      <w:r w:rsidRPr="004E5954">
        <w:rPr>
          <w:rFonts w:ascii="Times New Roman" w:hAnsi="Times New Roman" w:cs="Times New Roman"/>
          <w:color w:val="000000" w:themeColor="text1"/>
          <w:sz w:val="24"/>
          <w:szCs w:val="24"/>
        </w:rPr>
        <w:t>росто</w:t>
      </w:r>
      <w:proofErr w:type="spellEnd"/>
      <w:r w:rsidRPr="004E5954">
        <w:rPr>
          <w:rFonts w:ascii="Times New Roman" w:hAnsi="Times New Roman" w:cs="Times New Roman"/>
          <w:color w:val="000000" w:themeColor="text1"/>
          <w:sz w:val="24"/>
          <w:szCs w:val="24"/>
        </w:rPr>
        <w:t>-возрастным особенностям детей и требованиям эргономики. Школьная мебель должна быть изготовлена из материалов, безвредных для здоровья обучающихся;</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стеллажами (шкафами) для хранения методической литературы, дидактических материалов, ученических тетрадей, наглядных пособий, приборов и т.д.;</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классной доской с освещением, указкой и приспособлением для размещения таблиц, карт и схем;</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электронными средствами обучения (далее - ЭСО) - интерактивные доски, сенсорные экраны, информационные панели и иные средства отображения информации, а также компьютеры, ноутбуки, планшеты, моноблоки (при необходимости);</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приборами и оборудованием для выполнения лабораторных и практических работ (для специализированных кабинетов);</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персональным компьютером и принтером (при необходимости);</w:t>
      </w:r>
    </w:p>
    <w:p w:rsidR="004E5954" w:rsidRPr="004E5954" w:rsidRDefault="004E5954" w:rsidP="004E5954">
      <w:pPr>
        <w:pStyle w:val="a5"/>
        <w:numPr>
          <w:ilvl w:val="0"/>
          <w:numId w:val="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предметными стендами.</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2.1.3. При оборудовании учебных кабинетов соблюдаются следующие размеры прохо</w:t>
      </w:r>
      <w:r>
        <w:rPr>
          <w:rFonts w:ascii="Times New Roman" w:hAnsi="Times New Roman" w:cs="Times New Roman"/>
          <w:color w:val="000000" w:themeColor="text1"/>
          <w:sz w:val="24"/>
          <w:szCs w:val="24"/>
        </w:rPr>
        <w:t>дов и расстояния в сантиметрах:</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между рядами двухместных столов — не менее 60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между рядом столов и наружной продольной стеной — не менее 50-70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между рядом столов и внутренней продольной стеной (перегородкой) или шкафами, стоящими вдоль этой стены, — не менее 50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от последних столов до стены (перегородки), противоположной классной доске, — не менее 70 см, от задней стены, являющейся наружной, — 100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от демонстрационного стола до учебной доски — не менее 100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от первой парты до учебной доски — не менее 240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наибольшая удаленность последнего места обучающегося от учебной доски — 860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высота нижнего края учебной доски над полом — 70-90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w:t>
      </w:r>
    </w:p>
    <w:p w:rsidR="004E5954" w:rsidRPr="004E5954" w:rsidRDefault="004E5954" w:rsidP="004E5954">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угол видимости доски от края доски длиной 3,0 м до середины крайнего места ученика за передним столом должен быть не менее 35 градусов для обучающихся II-III ступени образования и не менее 45° для обучающихся начального общего образования.</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2.1.4. Оконные проемы в помещениях, где используются ЭСО, должны быть оборудованы </w:t>
      </w:r>
      <w:proofErr w:type="spellStart"/>
      <w:r w:rsidRPr="004E5954">
        <w:rPr>
          <w:rFonts w:ascii="Times New Roman" w:hAnsi="Times New Roman" w:cs="Times New Roman"/>
          <w:color w:val="000000" w:themeColor="text1"/>
          <w:sz w:val="24"/>
          <w:szCs w:val="24"/>
        </w:rPr>
        <w:t>светорегулируемыми</w:t>
      </w:r>
      <w:proofErr w:type="spellEnd"/>
      <w:r w:rsidRPr="004E5954">
        <w:rPr>
          <w:rFonts w:ascii="Times New Roman" w:hAnsi="Times New Roman" w:cs="Times New Roman"/>
          <w:color w:val="000000" w:themeColor="text1"/>
          <w:sz w:val="24"/>
          <w:szCs w:val="24"/>
        </w:rPr>
        <w:t xml:space="preserve"> устройствами. </w:t>
      </w:r>
    </w:p>
    <w:p w:rsid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2.1.5.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 2.1.6.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 </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2.1.7. При использовании ЭСО с демонстрацией обучающих фильмов, программ или иной информации, предусматривающих ее фиксацию в тетрадях обучающимися, продолжительность непрерывного использования экрана не должна превышать для обучающихся 1-4-х классов — 10 минут, для 5 — 9-х классов — 15 минут. Общая продолжительность использования ЭС</w:t>
      </w:r>
      <w:r>
        <w:rPr>
          <w:rFonts w:ascii="Times New Roman" w:hAnsi="Times New Roman" w:cs="Times New Roman"/>
          <w:color w:val="000000" w:themeColor="text1"/>
          <w:sz w:val="24"/>
          <w:szCs w:val="24"/>
        </w:rPr>
        <w:t>О на уроке не должна превышать:</w:t>
      </w:r>
    </w:p>
    <w:p w:rsidR="004E5954" w:rsidRPr="004E5954" w:rsidRDefault="004E5954" w:rsidP="004E5954">
      <w:pPr>
        <w:pStyle w:val="a5"/>
        <w:numPr>
          <w:ilvl w:val="0"/>
          <w:numId w:val="6"/>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для интерактивной доски - для детей до 10 лет - 20 минут, старше 10 лет - 30 минут;</w:t>
      </w:r>
    </w:p>
    <w:p w:rsidR="004E5954" w:rsidRPr="004E5954" w:rsidRDefault="004E5954" w:rsidP="004E5954">
      <w:pPr>
        <w:pStyle w:val="a5"/>
        <w:numPr>
          <w:ilvl w:val="0"/>
          <w:numId w:val="6"/>
        </w:numPr>
        <w:tabs>
          <w:tab w:val="left" w:pos="567"/>
        </w:tabs>
        <w:spacing w:after="120" w:line="240" w:lineRule="auto"/>
        <w:ind w:left="0" w:firstLine="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компьютера - для детей 1-2 классов - 20 минут, 3-4 классов - 25 минут, 5- 9 классов - 30 минут, 10-11 классов - 35 минут.</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2.1.8.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Шрифтовое оформление электронных учебных изданий должно соответствовать гигиеническим нормативам.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2.1.9. При необходимости использовать наушники время их непрерывного использования для всех возрастных групп должно составлять не более часа. Уровень громкости не должен превышать 60% от максимальной. Внутриканальные наушники должны быть предназначены только для индивидуального использования.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2.1.10. Интерактивную доску (панель) и другие ЭСО следует выключать или переводить в режим ожидания, когда их использование приостановлено или завершено.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 xml:space="preserve">2.1.11. Учебный кабинет должен быть обеспечен первичными средствами пожаротушения и аптечкой для оказания первой доврачебной помощи (кабинеты повышенной </w:t>
      </w:r>
      <w:proofErr w:type="spellStart"/>
      <w:r w:rsidRPr="004E5954">
        <w:rPr>
          <w:rFonts w:ascii="Times New Roman" w:hAnsi="Times New Roman" w:cs="Times New Roman"/>
          <w:color w:val="000000" w:themeColor="text1"/>
          <w:sz w:val="24"/>
          <w:szCs w:val="24"/>
        </w:rPr>
        <w:t>травмоопасности</w:t>
      </w:r>
      <w:proofErr w:type="spellEnd"/>
      <w:r w:rsidRPr="004E5954">
        <w:rPr>
          <w:rFonts w:ascii="Times New Roman" w:hAnsi="Times New Roman" w:cs="Times New Roman"/>
          <w:color w:val="000000" w:themeColor="text1"/>
          <w:sz w:val="24"/>
          <w:szCs w:val="24"/>
        </w:rPr>
        <w:t xml:space="preserve">).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2.1.12. Кабинет должен соответствовать санитарно-гигиеническим требованиям и требованиям по охране труда, предъявляемым к учебным помещениям.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2.1.13.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2.1.14. Контроль температуры воздуха во всех помещениях, предназначенных для пребывания детей и молодежи осуществляется общеобразовательной организацией с помощью термометров. </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2.1.15. В кабинете должны быть в н</w:t>
      </w:r>
      <w:r w:rsidR="00AF7C1A">
        <w:rPr>
          <w:rFonts w:ascii="Times New Roman" w:hAnsi="Times New Roman" w:cs="Times New Roman"/>
          <w:color w:val="000000" w:themeColor="text1"/>
          <w:sz w:val="24"/>
          <w:szCs w:val="24"/>
        </w:rPr>
        <w:t>аличии:</w:t>
      </w:r>
    </w:p>
    <w:p w:rsidR="004E5954" w:rsidRPr="00AF7C1A" w:rsidRDefault="004E5954" w:rsidP="00AF7C1A">
      <w:pPr>
        <w:pStyle w:val="a5"/>
        <w:numPr>
          <w:ilvl w:val="0"/>
          <w:numId w:val="7"/>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график проветривания;</w:t>
      </w:r>
    </w:p>
    <w:p w:rsidR="004E5954" w:rsidRPr="00AF7C1A" w:rsidRDefault="004E5954" w:rsidP="00AF7C1A">
      <w:pPr>
        <w:pStyle w:val="a5"/>
        <w:numPr>
          <w:ilvl w:val="0"/>
          <w:numId w:val="7"/>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инструкция по действиям в ЧС с указанием ответственного за эвакуацию;</w:t>
      </w:r>
    </w:p>
    <w:p w:rsidR="004E5954" w:rsidRPr="00AF7C1A" w:rsidRDefault="004E5954" w:rsidP="00AF7C1A">
      <w:pPr>
        <w:pStyle w:val="a5"/>
        <w:numPr>
          <w:ilvl w:val="0"/>
          <w:numId w:val="7"/>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план эвакуации из учебного кабинета;</w:t>
      </w:r>
    </w:p>
    <w:p w:rsidR="004E5954" w:rsidRPr="00AF7C1A" w:rsidRDefault="004E5954" w:rsidP="00AF7C1A">
      <w:pPr>
        <w:pStyle w:val="a5"/>
        <w:numPr>
          <w:ilvl w:val="0"/>
          <w:numId w:val="7"/>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аптечка с перечнем медикаментов (при необходимости);</w:t>
      </w:r>
    </w:p>
    <w:p w:rsidR="004E5954" w:rsidRPr="00AF7C1A" w:rsidRDefault="004E5954" w:rsidP="00AF7C1A">
      <w:pPr>
        <w:pStyle w:val="a5"/>
        <w:numPr>
          <w:ilvl w:val="0"/>
          <w:numId w:val="7"/>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инструкции по охране труда и пожарной безопасности;</w:t>
      </w:r>
    </w:p>
    <w:p w:rsidR="004E5954" w:rsidRPr="00AF7C1A" w:rsidRDefault="004E5954" w:rsidP="00AF7C1A">
      <w:pPr>
        <w:pStyle w:val="a5"/>
        <w:numPr>
          <w:ilvl w:val="0"/>
          <w:numId w:val="7"/>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журнал инструктажа обучающихся по охране труда (при необходимости).</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2.2. Общие требования к оформлению учебного кабинета </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2.2.1. Оформление учебного кабинета должно быть осуществлено в едином стиле с учетом эстетических принципов и оптимизации организации пространства к</w:t>
      </w:r>
      <w:r w:rsidR="00AF7C1A">
        <w:rPr>
          <w:rFonts w:ascii="Times New Roman" w:hAnsi="Times New Roman" w:cs="Times New Roman"/>
          <w:color w:val="000000" w:themeColor="text1"/>
          <w:sz w:val="24"/>
          <w:szCs w:val="24"/>
        </w:rPr>
        <w:t>абинета:</w:t>
      </w:r>
    </w:p>
    <w:p w:rsidR="004E5954" w:rsidRPr="00AF7C1A" w:rsidRDefault="004E5954" w:rsidP="00AF7C1A">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места педагога;</w:t>
      </w:r>
    </w:p>
    <w:p w:rsidR="004E5954" w:rsidRPr="00AF7C1A" w:rsidRDefault="004E5954" w:rsidP="00AF7C1A">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ученических мест;</w:t>
      </w:r>
    </w:p>
    <w:p w:rsidR="004E5954" w:rsidRPr="00AF7C1A" w:rsidRDefault="004E5954" w:rsidP="00AF7C1A">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размещения ЭСО.</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2.2.2. При проектировании кабинета должны быть соблюд</w:t>
      </w:r>
      <w:r w:rsidR="00AF7C1A">
        <w:rPr>
          <w:rFonts w:ascii="Times New Roman" w:hAnsi="Times New Roman" w:cs="Times New Roman"/>
          <w:color w:val="000000" w:themeColor="text1"/>
          <w:sz w:val="24"/>
          <w:szCs w:val="24"/>
        </w:rPr>
        <w:t>ены следующие принципы дизайна:</w:t>
      </w:r>
    </w:p>
    <w:p w:rsidR="004E5954" w:rsidRPr="00AF7C1A" w:rsidRDefault="004E5954" w:rsidP="00AF7C1A">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комплексность проектирования, которая предполагает одновременное решение органического сочетания инженерного, экономического и художественного конструирования;</w:t>
      </w:r>
    </w:p>
    <w:p w:rsidR="004E5954" w:rsidRPr="00AF7C1A" w:rsidRDefault="004E5954" w:rsidP="00AF7C1A">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функциональность учебно-наглядных пособий, дидактических и технических средств обучения;</w:t>
      </w:r>
    </w:p>
    <w:p w:rsidR="004E5954" w:rsidRPr="00AF7C1A" w:rsidRDefault="004E5954" w:rsidP="00AF7C1A">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эстетическая выразительность, целесообразность предметных форм, пропорциональность, масштабность, гармоничность всего имеющегося в школьном кабинете;</w:t>
      </w:r>
    </w:p>
    <w:p w:rsidR="004E5954" w:rsidRPr="00AF7C1A" w:rsidRDefault="004E5954" w:rsidP="00AF7C1A">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учет окружающей среды и конкретных условий;</w:t>
      </w:r>
    </w:p>
    <w:p w:rsidR="004E5954" w:rsidRPr="00AF7C1A" w:rsidRDefault="004E5954" w:rsidP="00AF7C1A">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единство формы и содержания;</w:t>
      </w:r>
    </w:p>
    <w:p w:rsidR="004E5954" w:rsidRPr="00AF7C1A" w:rsidRDefault="004E5954" w:rsidP="00AF7C1A">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информационная выразительность всех элементов и интерьеров.</w:t>
      </w:r>
    </w:p>
    <w:p w:rsidR="00AF7C1A"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2.3. Отделка предметных кабинетов </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2.3.1. Рекомендуется использовать следующие цвета </w:t>
      </w:r>
      <w:r w:rsidR="00AF7C1A">
        <w:rPr>
          <w:rFonts w:ascii="Times New Roman" w:hAnsi="Times New Roman" w:cs="Times New Roman"/>
          <w:color w:val="000000" w:themeColor="text1"/>
          <w:sz w:val="24"/>
          <w:szCs w:val="24"/>
        </w:rPr>
        <w:t>красок и отделочных материалов:</w:t>
      </w:r>
    </w:p>
    <w:p w:rsidR="004E5954" w:rsidRPr="00AF7C1A" w:rsidRDefault="004E5954" w:rsidP="00AF7C1A">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для потолков — белый;</w:t>
      </w:r>
    </w:p>
    <w:p w:rsidR="004E5954" w:rsidRPr="00AF7C1A" w:rsidRDefault="004E5954" w:rsidP="00AF7C1A">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для стен учебных помещений — светлые тона желтого, бежевого, розового, зеленого, голубого цветов;</w:t>
      </w:r>
    </w:p>
    <w:p w:rsidR="004E5954" w:rsidRPr="00AF7C1A" w:rsidRDefault="004E5954" w:rsidP="00AF7C1A">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для мебели (шкафы, парты) — цвет натурального дерева или светло-зеленый;</w:t>
      </w:r>
    </w:p>
    <w:p w:rsidR="004E5954" w:rsidRPr="00AF7C1A" w:rsidRDefault="004E5954" w:rsidP="00AF7C1A">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lastRenderedPageBreak/>
        <w:t>для мебели (парты, столы, шкафы) — цвета натурального дерева или светло-зеленый;</w:t>
      </w:r>
    </w:p>
    <w:p w:rsidR="004E5954" w:rsidRPr="00AF7C1A" w:rsidRDefault="004E5954" w:rsidP="00AF7C1A">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для классных досок — темно-зеленый;</w:t>
      </w:r>
    </w:p>
    <w:p w:rsidR="004E5954" w:rsidRPr="00AF7C1A" w:rsidRDefault="004E5954" w:rsidP="00AF7C1A">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для дверей, оконных рам — белый.</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2.3.2. Для отделки предметных кабинетов используются отделочные материалы и краски, создающие матовую поверхно</w:t>
      </w:r>
      <w:r w:rsidR="00AF7C1A">
        <w:rPr>
          <w:rFonts w:ascii="Times New Roman" w:hAnsi="Times New Roman" w:cs="Times New Roman"/>
          <w:color w:val="000000" w:themeColor="text1"/>
          <w:sz w:val="24"/>
          <w:szCs w:val="24"/>
        </w:rPr>
        <w:t>сть с коэффициентами отражения:</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для потолка — 0,7-0,8;</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для стен — 0,5-0,6;</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для пола — 0,3-0,5.</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2.3.3. Требования к обору</w:t>
      </w:r>
      <w:r w:rsidR="00AF7C1A">
        <w:rPr>
          <w:rFonts w:ascii="Times New Roman" w:hAnsi="Times New Roman" w:cs="Times New Roman"/>
          <w:color w:val="000000" w:themeColor="text1"/>
          <w:sz w:val="24"/>
          <w:szCs w:val="24"/>
        </w:rPr>
        <w:t>дованию рабочего места учителя:</w:t>
      </w:r>
    </w:p>
    <w:p w:rsidR="004E5954" w:rsidRPr="00AF7C1A" w:rsidRDefault="004E5954" w:rsidP="00AF7C1A">
      <w:pPr>
        <w:pStyle w:val="a5"/>
        <w:numPr>
          <w:ilvl w:val="0"/>
          <w:numId w:val="11"/>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наличие автоматизации процесса управления электронными средствами обучения;</w:t>
      </w:r>
    </w:p>
    <w:p w:rsidR="004E5954" w:rsidRPr="00AF7C1A" w:rsidRDefault="004E5954" w:rsidP="00AF7C1A">
      <w:pPr>
        <w:pStyle w:val="a5"/>
        <w:numPr>
          <w:ilvl w:val="0"/>
          <w:numId w:val="11"/>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наличие доски (интерактивной, маркерной, передвижной, меловой);</w:t>
      </w:r>
    </w:p>
    <w:p w:rsidR="004E5954" w:rsidRPr="00AF7C1A" w:rsidRDefault="004E5954" w:rsidP="00AF7C1A">
      <w:pPr>
        <w:pStyle w:val="a5"/>
        <w:numPr>
          <w:ilvl w:val="0"/>
          <w:numId w:val="11"/>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наличие оформленных соответствующим образом демонстрационных табло, стендов, наклеенных на полотно или картон печатных пособий с соответствующими креплениями на стену;</w:t>
      </w:r>
    </w:p>
    <w:p w:rsidR="004E5954" w:rsidRPr="00AF7C1A" w:rsidRDefault="004E5954" w:rsidP="00AF7C1A">
      <w:pPr>
        <w:pStyle w:val="a5"/>
        <w:numPr>
          <w:ilvl w:val="0"/>
          <w:numId w:val="11"/>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наличие оснащенного необходимыми приспособлениями места для демонстрации таблиц и других печатных и рукописных пособий.</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 Освещение учебного кабинета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2.4.1. Учебный кабинет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 технологии (трудового обучения), актовых и спортивных залах может применяться двустороннее боковое естественное освещение.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2.4.4. Рекомендуется использование штор из тканей светлых тонов, обладающих достаточной степенью светопропускания, хорошими светорассеивающими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 </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2.4.5. Для рационального использования дневного света и равномерного освещ</w:t>
      </w:r>
      <w:r w:rsidR="00AF7C1A">
        <w:rPr>
          <w:rFonts w:ascii="Times New Roman" w:hAnsi="Times New Roman" w:cs="Times New Roman"/>
          <w:color w:val="000000" w:themeColor="text1"/>
          <w:sz w:val="24"/>
          <w:szCs w:val="24"/>
        </w:rPr>
        <w:t>ения учебных помещений следует:</w:t>
      </w:r>
    </w:p>
    <w:p w:rsidR="004E5954" w:rsidRPr="00AF7C1A" w:rsidRDefault="004E5954" w:rsidP="00AF7C1A">
      <w:pPr>
        <w:pStyle w:val="a5"/>
        <w:numPr>
          <w:ilvl w:val="0"/>
          <w:numId w:val="12"/>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не закрашивать оконные стекла;</w:t>
      </w:r>
    </w:p>
    <w:p w:rsidR="004E5954" w:rsidRPr="00AF7C1A" w:rsidRDefault="004E5954" w:rsidP="00AF7C1A">
      <w:pPr>
        <w:pStyle w:val="a5"/>
        <w:numPr>
          <w:ilvl w:val="0"/>
          <w:numId w:val="12"/>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не расставлять на подоконниках цветы;</w:t>
      </w:r>
    </w:p>
    <w:p w:rsidR="004E5954" w:rsidRPr="00AF7C1A" w:rsidRDefault="004E5954" w:rsidP="00AF7C1A">
      <w:pPr>
        <w:pStyle w:val="a5"/>
        <w:numPr>
          <w:ilvl w:val="0"/>
          <w:numId w:val="12"/>
        </w:numPr>
        <w:spacing w:after="120" w:line="240" w:lineRule="auto"/>
        <w:ind w:left="0" w:firstLine="0"/>
        <w:jc w:val="both"/>
        <w:rPr>
          <w:rFonts w:ascii="Times New Roman" w:hAnsi="Times New Roman" w:cs="Times New Roman"/>
          <w:color w:val="000000" w:themeColor="text1"/>
          <w:sz w:val="24"/>
          <w:szCs w:val="24"/>
        </w:rPr>
      </w:pPr>
      <w:r w:rsidRPr="00AF7C1A">
        <w:rPr>
          <w:rFonts w:ascii="Times New Roman" w:hAnsi="Times New Roman" w:cs="Times New Roman"/>
          <w:color w:val="000000" w:themeColor="text1"/>
          <w:sz w:val="24"/>
          <w:szCs w:val="24"/>
        </w:rPr>
        <w:t>очистку и мытье стекол проводить по мере загрязнения, но не реже 2 раз в год (осенью и весной).</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2.4.6. Система общего освещения обеспечивается потолочными светильниками с разрядными, люминесцентными или светодиодными лампами со спектрами светоизлучения: белый, тепло-белый, естественно-белый.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 xml:space="preserve">2.4.7. Не допускается в одном помещении использовать разные типы ламп, а также лампы с разным светоизлучением.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2.4.8. Уровни искусственной освещенности в учебных помещениях для детей старше 7 лет - не менее 300 люкс, в учебных кабинетах черчения и рисования, изостудиях, мастерских живописи, рисунка и скульптуры - 500 люкс, в мастерских трудового обучения - 400 люкс.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2.4.9. Классная доска оборудуется местным освещением — софитами, предназначенными для освещения классных досок.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2.4.10.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 </w:t>
      </w:r>
    </w:p>
    <w:p w:rsidR="004E5954" w:rsidRPr="004E5954" w:rsidRDefault="004E5954" w:rsidP="00AF7C1A">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2.4.11. Неисправные, перегоревшие люминесцентные лампы собираются в контейнер в специально выделенном помещении и направляют на утилизацию в соответствии с действу</w:t>
      </w:r>
      <w:r w:rsidR="00AF7C1A">
        <w:rPr>
          <w:rFonts w:ascii="Times New Roman" w:hAnsi="Times New Roman" w:cs="Times New Roman"/>
          <w:color w:val="000000" w:themeColor="text1"/>
          <w:sz w:val="24"/>
          <w:szCs w:val="24"/>
        </w:rPr>
        <w:t>ющими нормативными документами.</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 Требования к мебели и оборудованию учебного кабинета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 Основным видом ученической мебели для обучающихся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 </w:t>
      </w:r>
    </w:p>
    <w:p w:rsidR="00AF7C1A"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2.5.2. Размещение ученических столов (парт) в кабинете. В учебных кабинетах обычной прямоугольной конфигурации СТОЛЫ размещаются в три ряда с соблюдением нужной освещенности рабочих мест, разрывов между рядами парт (столов) и стенами. </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2.5.3. Размеры учебной мебели в зависимости от роста детей должны соответствовать значениям, приведенным в таблице:</w:t>
      </w:r>
    </w:p>
    <w:tbl>
      <w:tblPr>
        <w:tblStyle w:val="a4"/>
        <w:tblW w:w="9324" w:type="dxa"/>
        <w:tblInd w:w="34" w:type="dxa"/>
        <w:tblLook w:val="04A0" w:firstRow="1" w:lastRow="0" w:firstColumn="1" w:lastColumn="0" w:noHBand="0" w:noVBand="1"/>
      </w:tblPr>
      <w:tblGrid>
        <w:gridCol w:w="1628"/>
        <w:gridCol w:w="1840"/>
        <w:gridCol w:w="2202"/>
        <w:gridCol w:w="1813"/>
        <w:gridCol w:w="1841"/>
      </w:tblGrid>
      <w:tr w:rsidR="00AF7C1A" w:rsidTr="00AB7751">
        <w:trPr>
          <w:trHeight w:val="1625"/>
        </w:trPr>
        <w:tc>
          <w:tcPr>
            <w:tcW w:w="1628" w:type="dxa"/>
          </w:tcPr>
          <w:p w:rsidR="00AF7C1A" w:rsidRDefault="00AF7C1A" w:rsidP="004E5954">
            <w:pPr>
              <w:spacing w:after="12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Номера мебели по ГОСТ 11015-93 11016-93</w:t>
            </w:r>
          </w:p>
        </w:tc>
        <w:tc>
          <w:tcPr>
            <w:tcW w:w="1840" w:type="dxa"/>
          </w:tcPr>
          <w:p w:rsidR="00AF7C1A" w:rsidRDefault="00AF7C1A" w:rsidP="004E5954">
            <w:pPr>
              <w:spacing w:after="12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Группа роста (мм)</w:t>
            </w:r>
          </w:p>
        </w:tc>
        <w:tc>
          <w:tcPr>
            <w:tcW w:w="2202" w:type="dxa"/>
          </w:tcPr>
          <w:p w:rsidR="00AF7C1A" w:rsidRDefault="00AF7C1A" w:rsidP="004E5954">
            <w:pPr>
              <w:spacing w:after="12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Высота над полом крышки края стола, обращенного к ученику, по ГОСТ</w:t>
            </w:r>
            <w:r>
              <w:rPr>
                <w:rFonts w:ascii="Times New Roman" w:hAnsi="Times New Roman" w:cs="Times New Roman"/>
                <w:color w:val="000000" w:themeColor="text1"/>
                <w:sz w:val="24"/>
                <w:szCs w:val="24"/>
              </w:rPr>
              <w:t xml:space="preserve"> </w:t>
            </w:r>
            <w:r w:rsidRPr="004E5954">
              <w:rPr>
                <w:rFonts w:ascii="Times New Roman" w:hAnsi="Times New Roman" w:cs="Times New Roman"/>
                <w:color w:val="000000" w:themeColor="text1"/>
                <w:sz w:val="24"/>
                <w:szCs w:val="24"/>
              </w:rPr>
              <w:t>11015-93(мм)</w:t>
            </w:r>
            <w:r w:rsidRPr="004E5954">
              <w:rPr>
                <w:rFonts w:ascii="Times New Roman" w:hAnsi="Times New Roman" w:cs="Times New Roman"/>
                <w:color w:val="000000" w:themeColor="text1"/>
                <w:sz w:val="24"/>
                <w:szCs w:val="24"/>
              </w:rPr>
              <w:tab/>
            </w:r>
          </w:p>
        </w:tc>
        <w:tc>
          <w:tcPr>
            <w:tcW w:w="1813" w:type="dxa"/>
          </w:tcPr>
          <w:p w:rsidR="00AF7C1A" w:rsidRDefault="00AF7C1A" w:rsidP="004E5954">
            <w:pPr>
              <w:spacing w:after="12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Цвет маркировки</w:t>
            </w:r>
          </w:p>
        </w:tc>
        <w:tc>
          <w:tcPr>
            <w:tcW w:w="1841" w:type="dxa"/>
          </w:tcPr>
          <w:p w:rsidR="00AF7C1A" w:rsidRDefault="00AF7C1A" w:rsidP="004E5954">
            <w:pPr>
              <w:spacing w:after="120"/>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Высота над полом переднего края сиденья, по ГОСТ 11016-93(мм)</w:t>
            </w:r>
          </w:p>
        </w:tc>
      </w:tr>
      <w:tr w:rsidR="00AF7C1A" w:rsidTr="00AB7751">
        <w:trPr>
          <w:trHeight w:val="322"/>
        </w:trPr>
        <w:tc>
          <w:tcPr>
            <w:tcW w:w="1628" w:type="dxa"/>
          </w:tcPr>
          <w:p w:rsidR="00AF7C1A" w:rsidRPr="00AF7C1A" w:rsidRDefault="00AF7C1A" w:rsidP="00AF7C1A">
            <w:pPr>
              <w:pStyle w:val="a5"/>
              <w:numPr>
                <w:ilvl w:val="0"/>
                <w:numId w:val="13"/>
              </w:numPr>
              <w:spacing w:after="120"/>
              <w:jc w:val="both"/>
              <w:rPr>
                <w:rFonts w:ascii="Times New Roman" w:hAnsi="Times New Roman" w:cs="Times New Roman"/>
                <w:color w:val="000000" w:themeColor="text1"/>
                <w:sz w:val="24"/>
                <w:szCs w:val="24"/>
              </w:rPr>
            </w:pPr>
          </w:p>
        </w:tc>
        <w:tc>
          <w:tcPr>
            <w:tcW w:w="1840"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1000-1150</w:t>
            </w:r>
          </w:p>
        </w:tc>
        <w:tc>
          <w:tcPr>
            <w:tcW w:w="2202"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460</w:t>
            </w:r>
          </w:p>
        </w:tc>
        <w:tc>
          <w:tcPr>
            <w:tcW w:w="1813"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оранжевый</w:t>
            </w:r>
          </w:p>
        </w:tc>
        <w:tc>
          <w:tcPr>
            <w:tcW w:w="1841"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260</w:t>
            </w:r>
          </w:p>
        </w:tc>
      </w:tr>
      <w:tr w:rsidR="00AF7C1A" w:rsidTr="00AB7751">
        <w:trPr>
          <w:trHeight w:val="310"/>
        </w:trPr>
        <w:tc>
          <w:tcPr>
            <w:tcW w:w="1628" w:type="dxa"/>
          </w:tcPr>
          <w:p w:rsidR="00AF7C1A" w:rsidRPr="00AF7C1A" w:rsidRDefault="00AF7C1A" w:rsidP="00AF7C1A">
            <w:pPr>
              <w:pStyle w:val="a5"/>
              <w:numPr>
                <w:ilvl w:val="0"/>
                <w:numId w:val="13"/>
              </w:numPr>
              <w:spacing w:after="120"/>
              <w:jc w:val="both"/>
              <w:rPr>
                <w:rFonts w:ascii="Times New Roman" w:hAnsi="Times New Roman" w:cs="Times New Roman"/>
                <w:color w:val="000000" w:themeColor="text1"/>
                <w:sz w:val="24"/>
                <w:szCs w:val="24"/>
              </w:rPr>
            </w:pPr>
          </w:p>
        </w:tc>
        <w:tc>
          <w:tcPr>
            <w:tcW w:w="1840"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1150 - 1300</w:t>
            </w:r>
          </w:p>
        </w:tc>
        <w:tc>
          <w:tcPr>
            <w:tcW w:w="2202"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520</w:t>
            </w:r>
          </w:p>
        </w:tc>
        <w:tc>
          <w:tcPr>
            <w:tcW w:w="1813"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фиолетовый</w:t>
            </w:r>
          </w:p>
        </w:tc>
        <w:tc>
          <w:tcPr>
            <w:tcW w:w="1841"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300</w:t>
            </w:r>
          </w:p>
        </w:tc>
      </w:tr>
      <w:tr w:rsidR="00AF7C1A" w:rsidTr="00AB7751">
        <w:trPr>
          <w:trHeight w:val="310"/>
        </w:trPr>
        <w:tc>
          <w:tcPr>
            <w:tcW w:w="1628" w:type="dxa"/>
          </w:tcPr>
          <w:p w:rsidR="00AF7C1A" w:rsidRPr="00AF7C1A" w:rsidRDefault="00AF7C1A" w:rsidP="00AF7C1A">
            <w:pPr>
              <w:pStyle w:val="a5"/>
              <w:numPr>
                <w:ilvl w:val="0"/>
                <w:numId w:val="13"/>
              </w:numPr>
              <w:spacing w:after="120"/>
              <w:jc w:val="both"/>
              <w:rPr>
                <w:rFonts w:ascii="Times New Roman" w:hAnsi="Times New Roman" w:cs="Times New Roman"/>
                <w:color w:val="000000" w:themeColor="text1"/>
                <w:sz w:val="24"/>
                <w:szCs w:val="24"/>
              </w:rPr>
            </w:pPr>
          </w:p>
        </w:tc>
        <w:tc>
          <w:tcPr>
            <w:tcW w:w="1840"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1300 - 1450</w:t>
            </w:r>
          </w:p>
        </w:tc>
        <w:tc>
          <w:tcPr>
            <w:tcW w:w="2202"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580</w:t>
            </w:r>
          </w:p>
        </w:tc>
        <w:tc>
          <w:tcPr>
            <w:tcW w:w="1813"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желтый</w:t>
            </w:r>
          </w:p>
        </w:tc>
        <w:tc>
          <w:tcPr>
            <w:tcW w:w="1841"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340</w:t>
            </w:r>
          </w:p>
        </w:tc>
      </w:tr>
      <w:tr w:rsidR="00AF7C1A" w:rsidTr="00AB7751">
        <w:trPr>
          <w:trHeight w:val="310"/>
        </w:trPr>
        <w:tc>
          <w:tcPr>
            <w:tcW w:w="1628" w:type="dxa"/>
          </w:tcPr>
          <w:p w:rsidR="00AF7C1A" w:rsidRPr="00AF7C1A" w:rsidRDefault="00AF7C1A" w:rsidP="00AF7C1A">
            <w:pPr>
              <w:pStyle w:val="a5"/>
              <w:numPr>
                <w:ilvl w:val="0"/>
                <w:numId w:val="13"/>
              </w:numPr>
              <w:spacing w:after="120"/>
              <w:jc w:val="both"/>
              <w:rPr>
                <w:rFonts w:ascii="Times New Roman" w:hAnsi="Times New Roman" w:cs="Times New Roman"/>
                <w:color w:val="000000" w:themeColor="text1"/>
                <w:sz w:val="24"/>
                <w:szCs w:val="24"/>
              </w:rPr>
            </w:pPr>
          </w:p>
        </w:tc>
        <w:tc>
          <w:tcPr>
            <w:tcW w:w="1840"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1450 - 1600</w:t>
            </w:r>
          </w:p>
        </w:tc>
        <w:tc>
          <w:tcPr>
            <w:tcW w:w="2202"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640</w:t>
            </w:r>
          </w:p>
        </w:tc>
        <w:tc>
          <w:tcPr>
            <w:tcW w:w="1813"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красный</w:t>
            </w:r>
          </w:p>
        </w:tc>
        <w:tc>
          <w:tcPr>
            <w:tcW w:w="1841"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380</w:t>
            </w:r>
          </w:p>
        </w:tc>
      </w:tr>
      <w:tr w:rsidR="00AF7C1A" w:rsidTr="00AB7751">
        <w:trPr>
          <w:trHeight w:val="310"/>
        </w:trPr>
        <w:tc>
          <w:tcPr>
            <w:tcW w:w="1628" w:type="dxa"/>
          </w:tcPr>
          <w:p w:rsidR="00AF7C1A" w:rsidRPr="00AF7C1A" w:rsidRDefault="00AF7C1A" w:rsidP="00AF7C1A">
            <w:pPr>
              <w:pStyle w:val="a5"/>
              <w:numPr>
                <w:ilvl w:val="0"/>
                <w:numId w:val="13"/>
              </w:numPr>
              <w:spacing w:after="120"/>
              <w:jc w:val="both"/>
              <w:rPr>
                <w:rFonts w:ascii="Times New Roman" w:hAnsi="Times New Roman" w:cs="Times New Roman"/>
                <w:color w:val="000000" w:themeColor="text1"/>
                <w:sz w:val="24"/>
                <w:szCs w:val="24"/>
              </w:rPr>
            </w:pPr>
          </w:p>
        </w:tc>
        <w:tc>
          <w:tcPr>
            <w:tcW w:w="1840"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1600 - 1750</w:t>
            </w:r>
          </w:p>
        </w:tc>
        <w:tc>
          <w:tcPr>
            <w:tcW w:w="2202"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700</w:t>
            </w:r>
          </w:p>
        </w:tc>
        <w:tc>
          <w:tcPr>
            <w:tcW w:w="1813" w:type="dxa"/>
          </w:tcPr>
          <w:p w:rsidR="00AF7C1A" w:rsidRDefault="00AB7751"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зеленый</w:t>
            </w:r>
          </w:p>
        </w:tc>
        <w:tc>
          <w:tcPr>
            <w:tcW w:w="1841"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420</w:t>
            </w:r>
          </w:p>
        </w:tc>
      </w:tr>
      <w:tr w:rsidR="00AF7C1A" w:rsidTr="00AB7751">
        <w:trPr>
          <w:trHeight w:val="310"/>
        </w:trPr>
        <w:tc>
          <w:tcPr>
            <w:tcW w:w="1628" w:type="dxa"/>
          </w:tcPr>
          <w:p w:rsidR="00AF7C1A" w:rsidRPr="00AF7C1A" w:rsidRDefault="00AF7C1A" w:rsidP="00AF7C1A">
            <w:pPr>
              <w:pStyle w:val="a5"/>
              <w:numPr>
                <w:ilvl w:val="0"/>
                <w:numId w:val="13"/>
              </w:numPr>
              <w:spacing w:after="120"/>
              <w:jc w:val="both"/>
              <w:rPr>
                <w:rFonts w:ascii="Times New Roman" w:hAnsi="Times New Roman" w:cs="Times New Roman"/>
                <w:color w:val="000000" w:themeColor="text1"/>
                <w:sz w:val="24"/>
                <w:szCs w:val="24"/>
              </w:rPr>
            </w:pPr>
          </w:p>
        </w:tc>
        <w:tc>
          <w:tcPr>
            <w:tcW w:w="1840"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Свыше 1</w:t>
            </w:r>
            <w:r>
              <w:rPr>
                <w:rFonts w:ascii="Times New Roman" w:hAnsi="Times New Roman" w:cs="Times New Roman"/>
                <w:color w:val="000000" w:themeColor="text1"/>
                <w:sz w:val="24"/>
                <w:szCs w:val="24"/>
              </w:rPr>
              <w:t> </w:t>
            </w:r>
            <w:r w:rsidRPr="004E5954">
              <w:rPr>
                <w:rFonts w:ascii="Times New Roman" w:hAnsi="Times New Roman" w:cs="Times New Roman"/>
                <w:color w:val="000000" w:themeColor="text1"/>
                <w:sz w:val="24"/>
                <w:szCs w:val="24"/>
              </w:rPr>
              <w:t>750</w:t>
            </w:r>
          </w:p>
        </w:tc>
        <w:tc>
          <w:tcPr>
            <w:tcW w:w="2202"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760</w:t>
            </w:r>
          </w:p>
        </w:tc>
        <w:tc>
          <w:tcPr>
            <w:tcW w:w="1813" w:type="dxa"/>
          </w:tcPr>
          <w:p w:rsidR="00AF7C1A" w:rsidRDefault="00AB7751"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голубой</w:t>
            </w:r>
          </w:p>
        </w:tc>
        <w:tc>
          <w:tcPr>
            <w:tcW w:w="1841" w:type="dxa"/>
          </w:tcPr>
          <w:p w:rsidR="00AF7C1A" w:rsidRDefault="00AF7C1A" w:rsidP="00AB7751">
            <w:pPr>
              <w:spacing w:after="120"/>
              <w:jc w:val="center"/>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460</w:t>
            </w:r>
          </w:p>
        </w:tc>
      </w:tr>
    </w:tbl>
    <w:p w:rsidR="00AB7751" w:rsidRDefault="004E5954" w:rsidP="00AB7751">
      <w:pPr>
        <w:spacing w:after="120" w:line="240" w:lineRule="auto"/>
        <w:ind w:firstLine="567"/>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Цветовую маркировку наносят на видимую боковую наружную поверхность стола и стула в виде круга или полос.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2.5.4. Парты (столы) расставляются в</w:t>
      </w:r>
      <w:r w:rsidR="00AB7751">
        <w:rPr>
          <w:rFonts w:ascii="Times New Roman" w:hAnsi="Times New Roman" w:cs="Times New Roman"/>
          <w:color w:val="000000" w:themeColor="text1"/>
          <w:sz w:val="24"/>
          <w:szCs w:val="24"/>
        </w:rPr>
        <w:t xml:space="preserve"> учебных помещениях по номерам:</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меньшие — ближе к доске;</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большие — дальше.</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2.5.5. Для детей с нарушением слуха парты должны размещаться в первом ряду.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 xml:space="preserve">2.5.6. Детей с нарушением зрения рекомендуется рассаживать на ближние к классной доске парты.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2.5.7. Детей, часто болеющих ОРЗ, ангинами, простудными заболеваниями, следует рассаживать дальше от наружной стены.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2.5.8. Не менее двух раз за учебный год школьников, сидящих на крайних рядах, 1 и 3 ряда (при трехрядной расстановке парт), меняют местами, не нарушая соответствия мебели их росту.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2.5.9. Рассаживание обучающихся должно проводиться учителями и классными руководителями под руководством врача (медицинском сестры) после измерения роста обучающихся (в обуви) в начале каждого учебного года.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2.5.10. При оборудовании учебных помещений для обучающихся 6-летнего возраста рекомендуется использовать дошкольную мебель.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2.5.12. Учебные кабинеты школы могут быть оборудованы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время занятий должны проводиться соответствующие физические упражнения (далее физкультминутки).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2.5.14. Кабинеты физики и химии оборудуют демонстрационными столами, установленными на подиуме. Демонстрационные столы должны иметь покрытие, устойчивое к действию агрессивных химических веществ и защитные бортики по наружному краю стола. Лаборантскую и учебный кабинет химии оборудуют вытяжными шкафами.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2.5.15. Учебные мастерские для трудового обучения (технологии) должны иметь площадь из расчета 6,0 </w:t>
      </w:r>
      <w:proofErr w:type="spellStart"/>
      <w:r w:rsidRPr="004E5954">
        <w:rPr>
          <w:rFonts w:ascii="Times New Roman" w:hAnsi="Times New Roman" w:cs="Times New Roman"/>
          <w:color w:val="000000" w:themeColor="text1"/>
          <w:sz w:val="24"/>
          <w:szCs w:val="24"/>
        </w:rPr>
        <w:t>кв.м</w:t>
      </w:r>
      <w:proofErr w:type="spellEnd"/>
      <w:r w:rsidRPr="004E5954">
        <w:rPr>
          <w:rFonts w:ascii="Times New Roman" w:hAnsi="Times New Roman" w:cs="Times New Roman"/>
          <w:color w:val="000000" w:themeColor="text1"/>
          <w:sz w:val="24"/>
          <w:szCs w:val="24"/>
        </w:rPr>
        <w:t xml:space="preserve">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2.5.16. Столярные мастерские оборудуются верстаками, расставленными либо под углом 45° к окну, либо в 3 ряда перпендикулярно </w:t>
      </w:r>
      <w:proofErr w:type="spellStart"/>
      <w:r w:rsidRPr="004E5954">
        <w:rPr>
          <w:rFonts w:ascii="Times New Roman" w:hAnsi="Times New Roman" w:cs="Times New Roman"/>
          <w:color w:val="000000" w:themeColor="text1"/>
          <w:sz w:val="24"/>
          <w:szCs w:val="24"/>
        </w:rPr>
        <w:t>светонесущей</w:t>
      </w:r>
      <w:proofErr w:type="spellEnd"/>
      <w:r w:rsidRPr="004E5954">
        <w:rPr>
          <w:rFonts w:ascii="Times New Roman" w:hAnsi="Times New Roman" w:cs="Times New Roman"/>
          <w:color w:val="000000" w:themeColor="text1"/>
          <w:sz w:val="24"/>
          <w:szCs w:val="24"/>
        </w:rPr>
        <w:t xml:space="preserve"> стене так, чтобы свет падал слева. Расстояние между верстаками должно быть не менее 0,8 м в </w:t>
      </w:r>
      <w:proofErr w:type="spellStart"/>
      <w:proofErr w:type="gramStart"/>
      <w:r w:rsidRPr="004E5954">
        <w:rPr>
          <w:rFonts w:ascii="Times New Roman" w:hAnsi="Times New Roman" w:cs="Times New Roman"/>
          <w:color w:val="000000" w:themeColor="text1"/>
          <w:sz w:val="24"/>
          <w:szCs w:val="24"/>
        </w:rPr>
        <w:t>передне</w:t>
      </w:r>
      <w:proofErr w:type="spellEnd"/>
      <w:r w:rsidRPr="004E5954">
        <w:rPr>
          <w:rFonts w:ascii="Times New Roman" w:hAnsi="Times New Roman" w:cs="Times New Roman"/>
          <w:color w:val="000000" w:themeColor="text1"/>
          <w:sz w:val="24"/>
          <w:szCs w:val="24"/>
        </w:rPr>
        <w:t>-заднем</w:t>
      </w:r>
      <w:proofErr w:type="gramEnd"/>
      <w:r w:rsidRPr="004E5954">
        <w:rPr>
          <w:rFonts w:ascii="Times New Roman" w:hAnsi="Times New Roman" w:cs="Times New Roman"/>
          <w:color w:val="000000" w:themeColor="text1"/>
          <w:sz w:val="24"/>
          <w:szCs w:val="24"/>
        </w:rPr>
        <w:t xml:space="preserve"> направлении.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 xml:space="preserve">2.5.17. В слесарных мастерских расстояние между рядами одноместных верстаков должно быть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2.5.18. Слесарные и столярные мастерские и кабинеты обслуживающего труда оборудуются умывальными раковинами с подводкой холодной и горячей воды, </w:t>
      </w:r>
      <w:proofErr w:type="spellStart"/>
      <w:r w:rsidRPr="004E5954">
        <w:rPr>
          <w:rFonts w:ascii="Times New Roman" w:hAnsi="Times New Roman" w:cs="Times New Roman"/>
          <w:color w:val="000000" w:themeColor="text1"/>
          <w:sz w:val="24"/>
          <w:szCs w:val="24"/>
        </w:rPr>
        <w:t>электрополотенцами</w:t>
      </w:r>
      <w:proofErr w:type="spellEnd"/>
      <w:r w:rsidRPr="004E5954">
        <w:rPr>
          <w:rFonts w:ascii="Times New Roman" w:hAnsi="Times New Roman" w:cs="Times New Roman"/>
          <w:color w:val="000000" w:themeColor="text1"/>
          <w:sz w:val="24"/>
          <w:szCs w:val="24"/>
        </w:rPr>
        <w:t xml:space="preserve"> или бумажными полотенцами.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2.5.19. В кабинете домоводства (технологии), используемого для обучения навыкам приготовления пищи, предусматривается установка </w:t>
      </w:r>
      <w:proofErr w:type="spellStart"/>
      <w:r w:rsidRPr="004E5954">
        <w:rPr>
          <w:rFonts w:ascii="Times New Roman" w:hAnsi="Times New Roman" w:cs="Times New Roman"/>
          <w:color w:val="000000" w:themeColor="text1"/>
          <w:sz w:val="24"/>
          <w:szCs w:val="24"/>
        </w:rPr>
        <w:t>двухгнездных</w:t>
      </w:r>
      <w:proofErr w:type="spellEnd"/>
      <w:r w:rsidRPr="004E5954">
        <w:rPr>
          <w:rFonts w:ascii="Times New Roman" w:hAnsi="Times New Roman" w:cs="Times New Roman"/>
          <w:color w:val="000000" w:themeColor="text1"/>
          <w:sz w:val="24"/>
          <w:szCs w:val="24"/>
        </w:rPr>
        <w:t xml:space="preserve">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2.5.20. Кабинет технологии (домоводства), используемый для кройки и шитья, оборудуется столами для черчения выкроек и раскроя, швейными машинами. 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(спереди) естественного освещения рабочей поверхности.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2.5.21. При размещении в общеобразовательных организациях спортивного зала выше 1 этажа, проводят </w:t>
      </w:r>
      <w:proofErr w:type="spellStart"/>
      <w:r w:rsidRPr="004E5954">
        <w:rPr>
          <w:rFonts w:ascii="Times New Roman" w:hAnsi="Times New Roman" w:cs="Times New Roman"/>
          <w:color w:val="000000" w:themeColor="text1"/>
          <w:sz w:val="24"/>
          <w:szCs w:val="24"/>
        </w:rPr>
        <w:t>шумоизоляционные</w:t>
      </w:r>
      <w:proofErr w:type="spellEnd"/>
      <w:r w:rsidRPr="004E5954">
        <w:rPr>
          <w:rFonts w:ascii="Times New Roman" w:hAnsi="Times New Roman" w:cs="Times New Roman"/>
          <w:color w:val="000000" w:themeColor="text1"/>
          <w:sz w:val="24"/>
          <w:szCs w:val="24"/>
        </w:rPr>
        <w:t xml:space="preserve"> мероприятия, обеспечивающие нормируемые уровни шума в смежных помещениях. 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w:t>
      </w:r>
      <w:r w:rsidR="00AB7751">
        <w:rPr>
          <w:rFonts w:ascii="Times New Roman" w:hAnsi="Times New Roman" w:cs="Times New Roman"/>
          <w:color w:val="000000" w:themeColor="text1"/>
          <w:sz w:val="24"/>
          <w:szCs w:val="24"/>
        </w:rPr>
        <w:t xml:space="preserve">е 8,0 </w:t>
      </w:r>
      <w:proofErr w:type="spellStart"/>
      <w:r w:rsidR="00AB7751">
        <w:rPr>
          <w:rFonts w:ascii="Times New Roman" w:hAnsi="Times New Roman" w:cs="Times New Roman"/>
          <w:color w:val="000000" w:themeColor="text1"/>
          <w:sz w:val="24"/>
          <w:szCs w:val="24"/>
        </w:rPr>
        <w:t>кв.м</w:t>
      </w:r>
      <w:proofErr w:type="spellEnd"/>
      <w:r w:rsidR="00AB7751">
        <w:rPr>
          <w:rFonts w:ascii="Times New Roman" w:hAnsi="Times New Roman" w:cs="Times New Roman"/>
          <w:color w:val="000000" w:themeColor="text1"/>
          <w:sz w:val="24"/>
          <w:szCs w:val="24"/>
        </w:rPr>
        <w:t xml:space="preserve">, душевых -12,0 </w:t>
      </w:r>
      <w:proofErr w:type="spellStart"/>
      <w:r w:rsidR="00AB7751">
        <w:rPr>
          <w:rFonts w:ascii="Times New Roman" w:hAnsi="Times New Roman" w:cs="Times New Roman"/>
          <w:color w:val="000000" w:themeColor="text1"/>
          <w:sz w:val="24"/>
          <w:szCs w:val="24"/>
        </w:rPr>
        <w:t>кв.м</w:t>
      </w:r>
      <w:proofErr w:type="spellEnd"/>
      <w:r w:rsidR="00AB7751">
        <w:rPr>
          <w:rFonts w:ascii="Times New Roman" w:hAnsi="Times New Roman" w:cs="Times New Roman"/>
          <w:color w:val="000000" w:themeColor="text1"/>
          <w:sz w:val="24"/>
          <w:szCs w:val="24"/>
        </w:rPr>
        <w:t>.</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 Требования к учебно-методическому обеспечению учебного кабинета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2.6.1. Учебный кабинет должен быть укомплектован учебным и компьютерным оборудованием, необходимым для выполнения образовательных программ, реализуемых школой.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2.6.2. Учебный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2.6.4. Учебный кабинет должен быть обеспечен учебниками, дидактическим и раздаточным материалом.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2.6.5. Учебный кабинет должен быть обеспечен комплектом типовых заданий, тестов, контрольных работ для диагностики и оценивания знаний, умений и </w:t>
      </w:r>
      <w:proofErr w:type="gramStart"/>
      <w:r w:rsidRPr="004E5954">
        <w:rPr>
          <w:rFonts w:ascii="Times New Roman" w:hAnsi="Times New Roman" w:cs="Times New Roman"/>
          <w:color w:val="000000" w:themeColor="text1"/>
          <w:sz w:val="24"/>
          <w:szCs w:val="24"/>
        </w:rPr>
        <w:t>навыков</w:t>
      </w:r>
      <w:proofErr w:type="gramEnd"/>
      <w:r w:rsidRPr="004E5954">
        <w:rPr>
          <w:rFonts w:ascii="Times New Roman" w:hAnsi="Times New Roman" w:cs="Times New Roman"/>
          <w:color w:val="000000" w:themeColor="text1"/>
          <w:sz w:val="24"/>
          <w:szCs w:val="24"/>
        </w:rPr>
        <w:t xml:space="preserve"> обучающихся по предмету.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2.6.6. В учебном кабинете должны быть размещены (на стендах или в иной дос</w:t>
      </w:r>
      <w:r w:rsidR="00AB7751">
        <w:rPr>
          <w:rFonts w:ascii="Times New Roman" w:hAnsi="Times New Roman" w:cs="Times New Roman"/>
          <w:color w:val="000000" w:themeColor="text1"/>
          <w:sz w:val="24"/>
          <w:szCs w:val="24"/>
        </w:rPr>
        <w:t>тупной для ознакомления форме):</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Федеральный Закон «Об образовании в Российской Федерации»;</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требования Федерального государственного образовательного стандарта (ФГОС) по профилю кабинета;</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Положение о поощрениях и взысканиях для обучающихся;</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lastRenderedPageBreak/>
        <w:t>Санитарно-эпидемиологические требования к условиям и организации обучения в общеобразовательных организациях;</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требования, образцы оформления различного вида работ (лабораторных, творческих, контрольных, самостоятельных и т.п.);</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образцы успешного выполнения обучающимися требований образовательного стандарта;</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анализ типичных ошибок;</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задания и результаты олимпиад, конкурсов, интеллектуальных марафонов по профилю кабинета и их анализ;</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рекомендация по организации и выполнению домашних работ;</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рекомендации по подготовке к различным формам диагностики;</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тематические разработки занятий;</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дидактический и раздаточный материал;</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материалы для организации контроля знаний и самостоятельной работы обучающихся;</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демонстрационные материалы;</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творческие работы обучающихся (рефераты, проекты, модели, рисунки) (при необходимости);</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учебно-методическая и справочная литература по дисциплине;</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требования охраны труда и пожарной безопасности;</w:t>
      </w:r>
    </w:p>
    <w:p w:rsidR="004E5954" w:rsidRPr="00AB7751" w:rsidRDefault="004E5954" w:rsidP="00AB7751">
      <w:pPr>
        <w:pStyle w:val="a5"/>
        <w:numPr>
          <w:ilvl w:val="0"/>
          <w:numId w:val="14"/>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правила поведения школьников в учебном кабинете.</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2.6.7. В кабинете размещается расписание работы учебного кабинета по обязательной программе, факультативным занятиям, кружкам, индивидуальным занятиям с отстающими и одаренными обучающимися, консультации и т.д.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 Требования к санитарному содержанию учебного кабинета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2.7.1. Учебные кабинеты общеобразовательной организации подлежат ежедневной влажной уборке с применением моющих средств.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2.7.2.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2.7.4. Ежедневно после занятий мусор из учебного кабинета должен выноситься на хозяйственный двор в контейнеры.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2.7.6. Не реже одного раза в месяц в учебных кабинетах проводится генеральная уборка. Вытяжные вентиляционные решетки ежемесячно очищают от пыли. </w:t>
      </w:r>
    </w:p>
    <w:p w:rsid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2.7.7.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r w:rsidRPr="004E5954">
        <w:rPr>
          <w:rFonts w:ascii="Times New Roman" w:hAnsi="Times New Roman" w:cs="Times New Roman"/>
          <w:color w:val="000000" w:themeColor="text1"/>
          <w:sz w:val="24"/>
          <w:szCs w:val="24"/>
        </w:rPr>
        <w:lastRenderedPageBreak/>
        <w:t xml:space="preserve">Инвентарь для туалетов после использования обрабатывается дезинфекционными средствами в соответствии </w:t>
      </w:r>
      <w:r w:rsidR="00AB7751">
        <w:rPr>
          <w:rFonts w:ascii="Times New Roman" w:hAnsi="Times New Roman" w:cs="Times New Roman"/>
          <w:color w:val="000000" w:themeColor="text1"/>
          <w:sz w:val="24"/>
          <w:szCs w:val="24"/>
        </w:rPr>
        <w:t>с инструкцией по их применению.</w:t>
      </w:r>
    </w:p>
    <w:p w:rsidR="00AB7751" w:rsidRPr="004E5954" w:rsidRDefault="00AB7751" w:rsidP="00AB7751">
      <w:pPr>
        <w:spacing w:after="120" w:line="240" w:lineRule="auto"/>
        <w:ind w:left="34" w:firstLine="533"/>
        <w:jc w:val="both"/>
        <w:rPr>
          <w:rFonts w:ascii="Times New Roman" w:hAnsi="Times New Roman" w:cs="Times New Roman"/>
          <w:color w:val="000000" w:themeColor="text1"/>
          <w:sz w:val="24"/>
          <w:szCs w:val="24"/>
        </w:rPr>
      </w:pPr>
    </w:p>
    <w:p w:rsidR="004E5954" w:rsidRPr="00AB7751" w:rsidRDefault="004E5954" w:rsidP="004E5954">
      <w:pPr>
        <w:spacing w:after="120" w:line="240" w:lineRule="auto"/>
        <w:ind w:left="34" w:firstLine="533"/>
        <w:jc w:val="both"/>
        <w:rPr>
          <w:rFonts w:ascii="Times New Roman" w:hAnsi="Times New Roman" w:cs="Times New Roman"/>
          <w:b/>
          <w:color w:val="000000" w:themeColor="text1"/>
          <w:sz w:val="24"/>
          <w:szCs w:val="24"/>
        </w:rPr>
      </w:pPr>
      <w:r w:rsidRPr="00AB7751">
        <w:rPr>
          <w:rFonts w:ascii="Times New Roman" w:hAnsi="Times New Roman" w:cs="Times New Roman"/>
          <w:b/>
          <w:color w:val="000000" w:themeColor="text1"/>
          <w:sz w:val="24"/>
          <w:szCs w:val="24"/>
        </w:rPr>
        <w:t>3. Документация учебного кабинета</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3.1. Наличие нормативной документации на открытие и функ</w:t>
      </w:r>
      <w:r w:rsidR="00AB7751">
        <w:rPr>
          <w:rFonts w:ascii="Times New Roman" w:hAnsi="Times New Roman" w:cs="Times New Roman"/>
          <w:color w:val="000000" w:themeColor="text1"/>
          <w:sz w:val="24"/>
          <w:szCs w:val="24"/>
        </w:rPr>
        <w:t>ционирование учебного кабинета:</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Федеральный Закон «Об образовании в Российской Федерации»;</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требования Федерального государственного образовательного стандарта (ФГОС) по профилю кабинета;</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Положение о поощрениях и взысканиях для обучающихся;</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Санитарно-эпидемиологические требования к условиям и организации обучения в организациях, осуществляющих образовательную деятельность;</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акт приемки учебного кабинета школьной комиссией на предмет подготовки кабинета к функционированию;</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приказ о назначении зав. кабинетом и лаборанта (при наличии), их функциональных обязанностях (по профилю кабинета);</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паспорт кабинета, оформленного с указанием функционального назначения, имеющегося в нем оборудования, приборов, технических средств, наглядных пособий, учебников, методических пособий, дидактических материалов и др.;</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договор о полной материальной ответственности (при необходимости);</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инвентарная и дефектная ведомости на имеющееся оборудование и инвентарь;</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инструкции по охране труда в кабинете для работников и обучающихся, а также при работе с учебным оборудованием и при выполнении работ;</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инструкция о мерах пожарной безопасности в учебном кабинете:</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правила поведения в учебном кабинете для обучающихся школы;</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план работы учебного кабинета на учебный год и перспективу;</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журнал регистрации функционирования учебного кабинета по выполнению плана работы на учебный год;</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журнал регистрации инструктажей по охране труда обучающихся;</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заключение методической комиссии о готовности программно-учебно-методических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аналитический материал о выполнении образовательной программы по профилю кабинета в текущем учебном году;</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самоанализ работы кабинета учителем;</w:t>
      </w:r>
    </w:p>
    <w:p w:rsidR="004E5954" w:rsidRPr="00AB7751" w:rsidRDefault="004E5954" w:rsidP="00AB7751">
      <w:pPr>
        <w:pStyle w:val="a5"/>
        <w:numPr>
          <w:ilvl w:val="0"/>
          <w:numId w:val="1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планируемые меры по устранению выявленных недостатков в работе кабинета.</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3.2. Учебный кабинет организации, осуществляющей образовательную деятельность, должен быть оснащен государственной символикой.</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p>
    <w:p w:rsidR="004E5954" w:rsidRPr="00AB7751" w:rsidRDefault="004E5954" w:rsidP="004E5954">
      <w:pPr>
        <w:spacing w:after="120" w:line="240" w:lineRule="auto"/>
        <w:ind w:left="34" w:firstLine="533"/>
        <w:jc w:val="both"/>
        <w:rPr>
          <w:rFonts w:ascii="Times New Roman" w:hAnsi="Times New Roman" w:cs="Times New Roman"/>
          <w:b/>
          <w:color w:val="000000" w:themeColor="text1"/>
          <w:sz w:val="24"/>
          <w:szCs w:val="24"/>
        </w:rPr>
      </w:pPr>
      <w:r w:rsidRPr="00AB7751">
        <w:rPr>
          <w:rFonts w:ascii="Times New Roman" w:hAnsi="Times New Roman" w:cs="Times New Roman"/>
          <w:b/>
          <w:color w:val="000000" w:themeColor="text1"/>
          <w:sz w:val="24"/>
          <w:szCs w:val="24"/>
        </w:rPr>
        <w:t>4. Требования к воздушно-тепловому режиму учебного кабинета</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4.1. Помещение учебного кабинета подключено к системам централизованного отопления и вентиляции школы, которые должны соответствовать нормам </w:t>
      </w:r>
      <w:r w:rsidRPr="004E5954">
        <w:rPr>
          <w:rFonts w:ascii="Times New Roman" w:hAnsi="Times New Roman" w:cs="Times New Roman"/>
          <w:color w:val="000000" w:themeColor="text1"/>
          <w:sz w:val="24"/>
          <w:szCs w:val="24"/>
        </w:rPr>
        <w:lastRenderedPageBreak/>
        <w:t xml:space="preserve">проектирования и строительства жилых и общественных зданий и обеспечивать оптимальные параметры микроклимата и воздушной среды.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4.2. Не допускается использование в учебном кабинете переносных обогревательных приборов, а также обогревателей с инфракрасным излучением.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4.3. Температура воздуха в зависимости от климатических условий в учебном кабинете и лаборантских должна составлять 18°-24° С; в мастерских — 17°-20° С.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4.4. Для контроля температурного режима учебные кабинеты должны быть оснащены бытовыми термометрами.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4.5. Во </w:t>
      </w:r>
      <w:proofErr w:type="spellStart"/>
      <w:r w:rsidRPr="004E5954">
        <w:rPr>
          <w:rFonts w:ascii="Times New Roman" w:hAnsi="Times New Roman" w:cs="Times New Roman"/>
          <w:color w:val="000000" w:themeColor="text1"/>
          <w:sz w:val="24"/>
          <w:szCs w:val="24"/>
        </w:rPr>
        <w:t>внеучебное</w:t>
      </w:r>
      <w:proofErr w:type="spellEnd"/>
      <w:r w:rsidRPr="004E5954">
        <w:rPr>
          <w:rFonts w:ascii="Times New Roman" w:hAnsi="Times New Roman" w:cs="Times New Roman"/>
          <w:color w:val="000000" w:themeColor="text1"/>
          <w:sz w:val="24"/>
          <w:szCs w:val="24"/>
        </w:rPr>
        <w:t xml:space="preserve"> время при отсутствии детей в кабинетах организации должна поддерживаться температура не ниже 15° С.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4.6. В учебных кабинетах организации, осуществляющей образовательную деятельность, относительная влажность воздуха должна составлять 40-60%, скорость движения воздуха не более 0,1 м/сек.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4.8.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 </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4.9. Концентрация вредных веществ в воздухе учебного кабинета школы не должна превышать гигиенические нормативы для атмосферного воздуха населенных мест.</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p>
    <w:p w:rsidR="004E5954" w:rsidRPr="00AB7751" w:rsidRDefault="004E5954" w:rsidP="004E5954">
      <w:pPr>
        <w:spacing w:after="120" w:line="240" w:lineRule="auto"/>
        <w:ind w:left="34" w:firstLine="533"/>
        <w:jc w:val="both"/>
        <w:rPr>
          <w:rFonts w:ascii="Times New Roman" w:hAnsi="Times New Roman" w:cs="Times New Roman"/>
          <w:b/>
          <w:color w:val="000000" w:themeColor="text1"/>
          <w:sz w:val="24"/>
          <w:szCs w:val="24"/>
        </w:rPr>
      </w:pPr>
      <w:r w:rsidRPr="00AB7751">
        <w:rPr>
          <w:rFonts w:ascii="Times New Roman" w:hAnsi="Times New Roman" w:cs="Times New Roman"/>
          <w:b/>
          <w:color w:val="000000" w:themeColor="text1"/>
          <w:sz w:val="24"/>
          <w:szCs w:val="24"/>
        </w:rPr>
        <w:t>5. Права и обязанности участников образовательной деятельности</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5.1. Организация деятельности администрации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5.1.1. Администрация организации, осуществляющей образов</w:t>
      </w:r>
      <w:r w:rsidR="00AB7751">
        <w:rPr>
          <w:rFonts w:ascii="Times New Roman" w:hAnsi="Times New Roman" w:cs="Times New Roman"/>
          <w:color w:val="000000" w:themeColor="text1"/>
          <w:sz w:val="24"/>
          <w:szCs w:val="24"/>
        </w:rPr>
        <w:t>ательную деятельность, обязана:</w:t>
      </w:r>
    </w:p>
    <w:p w:rsidR="004E5954" w:rsidRPr="00AB7751" w:rsidRDefault="004E5954" w:rsidP="00AB7751">
      <w:pPr>
        <w:pStyle w:val="a5"/>
        <w:numPr>
          <w:ilvl w:val="0"/>
          <w:numId w:val="16"/>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определять порядок использования оборудования учебных кабинетов;</w:t>
      </w:r>
    </w:p>
    <w:p w:rsidR="004E5954" w:rsidRPr="00AB7751" w:rsidRDefault="004E5954" w:rsidP="00AB7751">
      <w:pPr>
        <w:pStyle w:val="a5"/>
        <w:numPr>
          <w:ilvl w:val="0"/>
          <w:numId w:val="16"/>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следить за выполнением требований к санитарно-гигиеническим характеристикам и нормам охраны труда;</w:t>
      </w:r>
    </w:p>
    <w:p w:rsidR="004E5954" w:rsidRPr="00AB7751" w:rsidRDefault="004E5954" w:rsidP="00AB7751">
      <w:pPr>
        <w:pStyle w:val="a5"/>
        <w:numPr>
          <w:ilvl w:val="0"/>
          <w:numId w:val="16"/>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5.2. Организация деятельности заведующего учебным кабинетом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5.2.1. Заведующим учебным кабинетом назначается один из наиболее квалифицированных преподавателей среди учителей, проводящих уроки по данному предмету в кабинете.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5.2.2. Заведующий учебным кабинетом назначается и снимается с занимаемой должности приказом директора школы.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5.2.3. Оплата за заведование кабинетом осуществляется на основании Положения о компенсирующих выплатах.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5.2.4. Заведующий кабинетом в свое</w:t>
      </w:r>
      <w:r w:rsidR="00AB7751">
        <w:rPr>
          <w:rFonts w:ascii="Times New Roman" w:hAnsi="Times New Roman" w:cs="Times New Roman"/>
          <w:color w:val="000000" w:themeColor="text1"/>
          <w:sz w:val="24"/>
          <w:szCs w:val="24"/>
        </w:rPr>
        <w:t>й деятельности руководствуется:</w:t>
      </w:r>
    </w:p>
    <w:p w:rsidR="004E5954" w:rsidRPr="00AB7751" w:rsidRDefault="004E5954" w:rsidP="00AB7751">
      <w:pPr>
        <w:pStyle w:val="a5"/>
        <w:numPr>
          <w:ilvl w:val="0"/>
          <w:numId w:val="17"/>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lastRenderedPageBreak/>
        <w:t>Федеральным законом от 29.12.2012 № 273-ФЗ «Об образовании в Российской Федерации»;</w:t>
      </w:r>
    </w:p>
    <w:p w:rsidR="004E5954" w:rsidRPr="00AB7751" w:rsidRDefault="004E5954" w:rsidP="00AB7751">
      <w:pPr>
        <w:pStyle w:val="a5"/>
        <w:numPr>
          <w:ilvl w:val="0"/>
          <w:numId w:val="17"/>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Правилами внутреннего трудового распорядка;</w:t>
      </w:r>
    </w:p>
    <w:p w:rsidR="004E5954" w:rsidRPr="00AB7751" w:rsidRDefault="004E5954" w:rsidP="00AB7751">
      <w:pPr>
        <w:pStyle w:val="a5"/>
        <w:numPr>
          <w:ilvl w:val="0"/>
          <w:numId w:val="17"/>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4E5954" w:rsidRPr="00AB7751" w:rsidRDefault="004E5954" w:rsidP="00AB7751">
      <w:pPr>
        <w:pStyle w:val="a5"/>
        <w:numPr>
          <w:ilvl w:val="0"/>
          <w:numId w:val="17"/>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настоящим Положением об учебном кабинете в школе;</w:t>
      </w:r>
    </w:p>
    <w:p w:rsidR="004E5954" w:rsidRPr="00AB7751" w:rsidRDefault="004E5954" w:rsidP="00AB7751">
      <w:pPr>
        <w:pStyle w:val="a5"/>
        <w:numPr>
          <w:ilvl w:val="0"/>
          <w:numId w:val="17"/>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должностной инструкцией.</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5.2.5. 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5.2.6. Завед</w:t>
      </w:r>
      <w:r w:rsidR="00AB7751">
        <w:rPr>
          <w:rFonts w:ascii="Times New Roman" w:hAnsi="Times New Roman" w:cs="Times New Roman"/>
          <w:color w:val="000000" w:themeColor="text1"/>
          <w:sz w:val="24"/>
          <w:szCs w:val="24"/>
        </w:rPr>
        <w:t>ующий учебным кабинетом обязан:</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планировать деятельность кабинета на учебный год, осуществлять заполнение паспорта кабинета;</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составлять режим работы учебного кабинета в части проведения занятий, консультаций и др.;</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осуществлять координирование деятельности преподавателей, закрепленных с учетом профиля преподаваемых дисциплин за учебным кабинетом, в оснащении его материально-технической и учебно-информационно-методической базы;</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вести учет имеющегося в кабинете оборудования на основе заполнения паспорта кабинета, определения актуального для оснащения программного и учебно-методического обеспечения, наглядных пособий, технических средств обучения, оргтехники и комплектующих для организации учебной деятельности в соответствии с требованиями ФГОС;</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принимать своевременные меры по ремонту и эстетическому оформлению кабинета с привлечением внебюджетных средств (по возможности);</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содержать учебный кабинет в соответствии с санитарно-гигиеническими требованиями, предъявляемыми к школьному кабинету;</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способствовать развитию материально-технической базы кабинета в соответствии с его спецификой;</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следить за чистотой учебного кабинета;</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следить за озеленением кабинета;</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кабинет различной учебно-методической документацией;</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следить за режимом проветривания, за исправностью системы вентиляции и освещения;</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надлежащий уход за имуществом кабинета;</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своевременное списание в установленном порядке, пришедшего в негодность оборудования, приборов и другого имущества;</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организовывать внеклассную работу по предмету (консультации, дополнительные занятия, заседания клубов и др.), отражать ее в расписании работы кабинета;</w:t>
      </w:r>
    </w:p>
    <w:p w:rsidR="004E5954" w:rsidRPr="00AB7751" w:rsidRDefault="004E5954" w:rsidP="00AB7751">
      <w:pPr>
        <w:pStyle w:val="a5"/>
        <w:numPr>
          <w:ilvl w:val="0"/>
          <w:numId w:val="1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контроль соблюдения правил и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обучающихся.</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5.2.7. Заведующий учебн</w:t>
      </w:r>
      <w:r w:rsidR="00AB7751">
        <w:rPr>
          <w:rFonts w:ascii="Times New Roman" w:hAnsi="Times New Roman" w:cs="Times New Roman"/>
          <w:color w:val="000000" w:themeColor="text1"/>
          <w:sz w:val="24"/>
          <w:szCs w:val="24"/>
        </w:rPr>
        <w:t>ым кабинетом школы имеет право:</w:t>
      </w:r>
    </w:p>
    <w:p w:rsidR="004E5954" w:rsidRPr="00AB7751" w:rsidRDefault="004E5954" w:rsidP="00AB7751">
      <w:pPr>
        <w:pStyle w:val="a5"/>
        <w:numPr>
          <w:ilvl w:val="0"/>
          <w:numId w:val="19"/>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lastRenderedPageBreak/>
        <w:t>приостанавливать выполнение лабораторных,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w:t>
      </w:r>
    </w:p>
    <w:p w:rsidR="004E5954" w:rsidRPr="00AB7751" w:rsidRDefault="004E5954" w:rsidP="00AB7751">
      <w:pPr>
        <w:pStyle w:val="a5"/>
        <w:numPr>
          <w:ilvl w:val="0"/>
          <w:numId w:val="19"/>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не допускать к работе в учебном кабинете лиц, не прошедших инструктаж по охране труда;</w:t>
      </w:r>
    </w:p>
    <w:p w:rsidR="004E5954" w:rsidRPr="00AB7751" w:rsidRDefault="004E5954" w:rsidP="00AB7751">
      <w:pPr>
        <w:pStyle w:val="a5"/>
        <w:numPr>
          <w:ilvl w:val="0"/>
          <w:numId w:val="19"/>
        </w:numPr>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вносить предложения администрации школы по улучшению работы учебного кабинета.</w:t>
      </w:r>
    </w:p>
    <w:p w:rsidR="00AB7751"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5.3. Организация деятельности учителя-предметника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5.3.1. Учитель-предметник, проводящий занятия в учебном кабинете, </w:t>
      </w:r>
      <w:r w:rsidR="00AB7751">
        <w:rPr>
          <w:rFonts w:ascii="Times New Roman" w:hAnsi="Times New Roman" w:cs="Times New Roman"/>
          <w:color w:val="000000" w:themeColor="text1"/>
          <w:sz w:val="24"/>
          <w:szCs w:val="24"/>
        </w:rPr>
        <w:t>обязан:</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сохранность здоровья и безопасность жизнедеятельности обучающихся во время проведения с ними уроков, консультаций, элективных курсов и иных мероприятий, предусмотренных учебным планом и планом воспитательной работы школы;</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соблюдать режим работы учебного кабинета в части проведения занятий, консультаций и др.;</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содействовать оснащению материально-технической и учебно-информационно-методической базы учебного кабинета;</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бережно использовать в работе имеющееся в кабинете оборудование, наглядные пособия, технические средства обучения, оргтехнику и комплектующие;</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содержать кабинет в соответствии с санитарно-гигиеническими требованиями, предъявляемыми к школьному кабинету;</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следить за чистотой учебного кабинета, осуществлять его проветривание;</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бережное отношение обучающихся к мебели в кабинете;</w:t>
      </w:r>
    </w:p>
    <w:p w:rsidR="004E5954" w:rsidRPr="00AB7751" w:rsidRDefault="004E5954" w:rsidP="00AB7751">
      <w:pPr>
        <w:pStyle w:val="a5"/>
        <w:numPr>
          <w:ilvl w:val="0"/>
          <w:numId w:val="2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обеспечивать соблюдение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школьников.</w:t>
      </w:r>
    </w:p>
    <w:p w:rsidR="00AB7751" w:rsidRDefault="00AB7751" w:rsidP="004E5954">
      <w:pPr>
        <w:spacing w:after="120" w:line="240" w:lineRule="auto"/>
        <w:ind w:left="34" w:firstLine="533"/>
        <w:jc w:val="both"/>
        <w:rPr>
          <w:rFonts w:ascii="Times New Roman" w:hAnsi="Times New Roman" w:cs="Times New Roman"/>
          <w:color w:val="000000" w:themeColor="text1"/>
          <w:sz w:val="24"/>
          <w:szCs w:val="24"/>
        </w:rPr>
      </w:pPr>
    </w:p>
    <w:p w:rsidR="004E5954" w:rsidRPr="00AB7751" w:rsidRDefault="004E5954" w:rsidP="004E5954">
      <w:pPr>
        <w:spacing w:after="120" w:line="240" w:lineRule="auto"/>
        <w:ind w:left="34" w:firstLine="533"/>
        <w:jc w:val="both"/>
        <w:rPr>
          <w:rFonts w:ascii="Times New Roman" w:hAnsi="Times New Roman" w:cs="Times New Roman"/>
          <w:b/>
          <w:color w:val="000000" w:themeColor="text1"/>
          <w:sz w:val="24"/>
          <w:szCs w:val="24"/>
        </w:rPr>
      </w:pPr>
      <w:r w:rsidRPr="00AB7751">
        <w:rPr>
          <w:rFonts w:ascii="Times New Roman" w:hAnsi="Times New Roman" w:cs="Times New Roman"/>
          <w:b/>
          <w:color w:val="000000" w:themeColor="text1"/>
          <w:sz w:val="24"/>
          <w:szCs w:val="24"/>
        </w:rPr>
        <w:t>6. Право собственности и распоряжение оборудованием учебного кабинета</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6.2. Оборудование и оснащение учебного кабинета, созданное педагогическими работниками во время их работы в штатной должности работника школы без привлечения личных материально-финансовых ресурсов, принадлежит общеобразовательной организации на правах собственности. </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6.3. Оборудование и оснащение учебного кабинета школы, приобретенное за счет личных финансовых средств работника, принадлежит данному работнику школы.</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p>
    <w:p w:rsidR="004E5954" w:rsidRPr="00AB7751" w:rsidRDefault="004E5954" w:rsidP="004E5954">
      <w:pPr>
        <w:spacing w:after="120" w:line="240" w:lineRule="auto"/>
        <w:ind w:left="34" w:firstLine="533"/>
        <w:jc w:val="both"/>
        <w:rPr>
          <w:rFonts w:ascii="Times New Roman" w:hAnsi="Times New Roman" w:cs="Times New Roman"/>
          <w:b/>
          <w:color w:val="000000" w:themeColor="text1"/>
          <w:sz w:val="24"/>
          <w:szCs w:val="24"/>
        </w:rPr>
      </w:pPr>
      <w:r w:rsidRPr="00AB7751">
        <w:rPr>
          <w:rFonts w:ascii="Times New Roman" w:hAnsi="Times New Roman" w:cs="Times New Roman"/>
          <w:b/>
          <w:color w:val="000000" w:themeColor="text1"/>
          <w:sz w:val="24"/>
          <w:szCs w:val="24"/>
        </w:rPr>
        <w:t>7. Смотр учебных кабинетов</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7.1. В состав комиссии по приемке учебного кабинета к новому учебному году, назначаемой приказом директора по общеобразовательной организации, входят: директор школы, заместитель по УМР, заместитель директора по УВР, заместитель директора по ВР, заместитель директора по АХЧ, председатель профкома, член Управляющего совета, педагогические сотрудники. </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7.2. Смотр учебных кабинетов осуществляется по следую</w:t>
      </w:r>
      <w:r w:rsidR="00AB7751">
        <w:rPr>
          <w:rFonts w:ascii="Times New Roman" w:hAnsi="Times New Roman" w:cs="Times New Roman"/>
          <w:color w:val="000000" w:themeColor="text1"/>
          <w:sz w:val="24"/>
          <w:szCs w:val="24"/>
        </w:rPr>
        <w:t>щим критериям: а) документация:</w:t>
      </w:r>
    </w:p>
    <w:p w:rsidR="004E5954" w:rsidRPr="00AB7751" w:rsidRDefault="004E5954" w:rsidP="00AB7751">
      <w:pPr>
        <w:pStyle w:val="a5"/>
        <w:numPr>
          <w:ilvl w:val="0"/>
          <w:numId w:val="21"/>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паспорта кабинета;</w:t>
      </w:r>
    </w:p>
    <w:p w:rsidR="004E5954" w:rsidRPr="00AB7751" w:rsidRDefault="004E5954" w:rsidP="00AB7751">
      <w:pPr>
        <w:pStyle w:val="a5"/>
        <w:numPr>
          <w:ilvl w:val="0"/>
          <w:numId w:val="21"/>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плана развития кабинета;</w:t>
      </w:r>
    </w:p>
    <w:p w:rsidR="004E5954" w:rsidRPr="00AB7751" w:rsidRDefault="004E5954" w:rsidP="00AB7751">
      <w:pPr>
        <w:pStyle w:val="a5"/>
        <w:numPr>
          <w:ilvl w:val="0"/>
          <w:numId w:val="21"/>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график работы кабинета.</w:t>
      </w:r>
    </w:p>
    <w:p w:rsidR="004E5954" w:rsidRPr="004E5954" w:rsidRDefault="00AB7751" w:rsidP="00AB7751">
      <w:pPr>
        <w:spacing w:after="12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методический отдел:</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тематического планирования, методических пособий для учителя, предметных журналов, газет;</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современных учебно-методических комплектов, измерителей стандартов;</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и систематизация дидактического и раздаточного материала, таблиц, карт, наглядных пособий, раздаточного материала;</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обеспеченность кабинета ЭСО, медиа-, аудио- и видео материалами;</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исследовательские, творческие работы и проекты школьников;</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методической литературы по предмету;</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памяток для обучающихся общеобразовательной организации;</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стендовых материалов по образовательной программе;</w:t>
      </w:r>
    </w:p>
    <w:p w:rsidR="004E5954" w:rsidRPr="00AB7751" w:rsidRDefault="004E5954" w:rsidP="00AB7751">
      <w:pPr>
        <w:pStyle w:val="a5"/>
        <w:numPr>
          <w:ilvl w:val="0"/>
          <w:numId w:val="22"/>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словари, книги для внеклассного чтения.</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в) соблюдени</w:t>
      </w:r>
      <w:r w:rsidR="00AB7751">
        <w:rPr>
          <w:rFonts w:ascii="Times New Roman" w:hAnsi="Times New Roman" w:cs="Times New Roman"/>
          <w:color w:val="000000" w:themeColor="text1"/>
          <w:sz w:val="24"/>
          <w:szCs w:val="24"/>
        </w:rPr>
        <w:t>е санитарно-гигиенических норм:</w:t>
      </w:r>
    </w:p>
    <w:p w:rsidR="004E5954" w:rsidRPr="00AB7751" w:rsidRDefault="004E5954" w:rsidP="00AB7751">
      <w:pPr>
        <w:pStyle w:val="a5"/>
        <w:numPr>
          <w:ilvl w:val="0"/>
          <w:numId w:val="2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санитарно-гигиеническое состояние кабинета;</w:t>
      </w:r>
    </w:p>
    <w:p w:rsidR="004E5954" w:rsidRPr="00AB7751" w:rsidRDefault="004E5954" w:rsidP="00AB7751">
      <w:pPr>
        <w:pStyle w:val="a5"/>
        <w:numPr>
          <w:ilvl w:val="0"/>
          <w:numId w:val="2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сохранность и исправность школьной мебели;</w:t>
      </w:r>
    </w:p>
    <w:p w:rsidR="004E5954" w:rsidRPr="00AB7751" w:rsidRDefault="004E5954" w:rsidP="00AB7751">
      <w:pPr>
        <w:pStyle w:val="a5"/>
        <w:numPr>
          <w:ilvl w:val="0"/>
          <w:numId w:val="2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эстетичность оформления кабинета, озеленение;</w:t>
      </w:r>
    </w:p>
    <w:p w:rsidR="004E5954" w:rsidRPr="00AB7751" w:rsidRDefault="004E5954" w:rsidP="00AB7751">
      <w:pPr>
        <w:pStyle w:val="a5"/>
        <w:numPr>
          <w:ilvl w:val="0"/>
          <w:numId w:val="2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системы проветривания.</w:t>
      </w:r>
    </w:p>
    <w:p w:rsidR="004E5954" w:rsidRPr="004E5954" w:rsidRDefault="004E5954" w:rsidP="00AB7751">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г) соблюдение требований охраны</w:t>
      </w:r>
      <w:r w:rsidR="00AB7751">
        <w:rPr>
          <w:rFonts w:ascii="Times New Roman" w:hAnsi="Times New Roman" w:cs="Times New Roman"/>
          <w:color w:val="000000" w:themeColor="text1"/>
          <w:sz w:val="24"/>
          <w:szCs w:val="24"/>
        </w:rPr>
        <w:t xml:space="preserve"> труда и пожарной безопасности:</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соблюдение охраны труда и пожарной безопасности в кабинете;</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инструкций по охране труда и пожарной безопасности;</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журналов регистрации инструктажей;</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правил поведения в кабинете;</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плана эвакуации из кабинета;</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инструкции о порядке действий при возникновении пожара или иной ЧС и эвакуации из кабинета;</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первичных средств пожаротушения;</w:t>
      </w:r>
    </w:p>
    <w:p w:rsidR="004E5954" w:rsidRPr="00AB7751" w:rsidRDefault="004E5954" w:rsidP="00AB7751">
      <w:pPr>
        <w:pStyle w:val="a5"/>
        <w:numPr>
          <w:ilvl w:val="0"/>
          <w:numId w:val="24"/>
        </w:numPr>
        <w:tabs>
          <w:tab w:val="left" w:pos="567"/>
          <w:tab w:val="left" w:pos="709"/>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наличие аптечки первой доврачебной помощи.</w:t>
      </w:r>
    </w:p>
    <w:p w:rsidR="004E5954" w:rsidRPr="004E5954" w:rsidRDefault="00AB7751" w:rsidP="00AB7751">
      <w:pPr>
        <w:spacing w:after="12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 оформление кабинета:</w:t>
      </w:r>
    </w:p>
    <w:p w:rsidR="004E5954" w:rsidRPr="00AB7751" w:rsidRDefault="004E5954" w:rsidP="00AB7751">
      <w:pPr>
        <w:pStyle w:val="a5"/>
        <w:numPr>
          <w:ilvl w:val="0"/>
          <w:numId w:val="2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постоянные экспозиции по профилю кабинета;</w:t>
      </w:r>
    </w:p>
    <w:p w:rsidR="004E5954" w:rsidRPr="00AB7751" w:rsidRDefault="004E5954" w:rsidP="00AB7751">
      <w:pPr>
        <w:pStyle w:val="a5"/>
        <w:numPr>
          <w:ilvl w:val="0"/>
          <w:numId w:val="2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временные экспозиции;</w:t>
      </w:r>
    </w:p>
    <w:p w:rsidR="004E5954" w:rsidRPr="00AB7751" w:rsidRDefault="004E5954" w:rsidP="00AB7751">
      <w:pPr>
        <w:pStyle w:val="a5"/>
        <w:numPr>
          <w:ilvl w:val="0"/>
          <w:numId w:val="2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AB7751">
        <w:rPr>
          <w:rFonts w:ascii="Times New Roman" w:hAnsi="Times New Roman" w:cs="Times New Roman"/>
          <w:color w:val="000000" w:themeColor="text1"/>
          <w:sz w:val="24"/>
          <w:szCs w:val="24"/>
        </w:rPr>
        <w:t>уют.</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7.3. Школьная комиссия проводит смотр учебных кабинетов один раз в год, по результатам которого издаются акты приемки кабинетов, приказ.</w:t>
      </w: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p>
    <w:p w:rsidR="004E5954"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8. Заключительные положения</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8.1. Настоящее Положение об учебном кабинете школы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lastRenderedPageBreak/>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AB7751"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 xml:space="preserve">8.3. Положение об учебном кабинете общеобразовательной организации принимается на неопределенный срок. Изменения и дополнения к Положению принимаются в порядке, предусмотренном п.8.1. настоящего Положения. </w:t>
      </w:r>
    </w:p>
    <w:p w:rsidR="006F168C" w:rsidRPr="004E5954" w:rsidRDefault="004E5954" w:rsidP="004E5954">
      <w:pPr>
        <w:spacing w:after="120" w:line="240" w:lineRule="auto"/>
        <w:ind w:left="34" w:firstLine="533"/>
        <w:jc w:val="both"/>
        <w:rPr>
          <w:rFonts w:ascii="Times New Roman" w:hAnsi="Times New Roman" w:cs="Times New Roman"/>
          <w:color w:val="000000" w:themeColor="text1"/>
          <w:sz w:val="24"/>
          <w:szCs w:val="24"/>
        </w:rPr>
      </w:pPr>
      <w:r w:rsidRPr="004E5954">
        <w:rPr>
          <w:rFonts w:ascii="Times New Roman" w:hAnsi="Times New Roman" w:cs="Times New Roman"/>
          <w:color w:val="000000" w:themeColor="text1"/>
          <w:sz w:val="24"/>
          <w:szCs w:val="24"/>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F168C" w:rsidRPr="004E5954" w:rsidRDefault="006F168C" w:rsidP="004E5954">
      <w:pPr>
        <w:spacing w:after="120" w:line="240" w:lineRule="auto"/>
        <w:ind w:left="34" w:firstLine="533"/>
        <w:jc w:val="both"/>
        <w:rPr>
          <w:rFonts w:ascii="Times New Roman" w:hAnsi="Times New Roman" w:cs="Times New Roman"/>
          <w:color w:val="000000" w:themeColor="text1"/>
          <w:sz w:val="24"/>
          <w:szCs w:val="24"/>
        </w:rPr>
      </w:pPr>
    </w:p>
    <w:p w:rsidR="006F168C" w:rsidRPr="004E5954" w:rsidRDefault="006F168C" w:rsidP="004E5954">
      <w:pPr>
        <w:spacing w:after="120" w:line="240" w:lineRule="auto"/>
        <w:ind w:left="34" w:firstLine="533"/>
        <w:jc w:val="both"/>
        <w:rPr>
          <w:rFonts w:ascii="Times New Roman" w:hAnsi="Times New Roman" w:cs="Times New Roman"/>
          <w:color w:val="000000" w:themeColor="text1"/>
          <w:sz w:val="24"/>
          <w:szCs w:val="24"/>
        </w:rPr>
      </w:pPr>
    </w:p>
    <w:p w:rsidR="006F168C" w:rsidRPr="004E5954" w:rsidRDefault="006F168C" w:rsidP="004E5954">
      <w:pPr>
        <w:spacing w:after="120" w:line="240" w:lineRule="auto"/>
        <w:ind w:left="34" w:firstLine="533"/>
        <w:jc w:val="both"/>
        <w:rPr>
          <w:rFonts w:ascii="Times New Roman" w:hAnsi="Times New Roman" w:cs="Times New Roman"/>
          <w:color w:val="000000" w:themeColor="text1"/>
          <w:sz w:val="24"/>
          <w:szCs w:val="24"/>
        </w:rPr>
      </w:pPr>
    </w:p>
    <w:p w:rsidR="006F168C" w:rsidRPr="004E5954" w:rsidRDefault="006F168C" w:rsidP="004E5954">
      <w:pPr>
        <w:spacing w:after="120" w:line="240" w:lineRule="auto"/>
        <w:ind w:left="34" w:firstLine="533"/>
        <w:jc w:val="both"/>
        <w:rPr>
          <w:rFonts w:ascii="Times New Roman" w:hAnsi="Times New Roman" w:cs="Times New Roman"/>
          <w:color w:val="000000" w:themeColor="text1"/>
          <w:sz w:val="24"/>
          <w:szCs w:val="24"/>
        </w:rPr>
      </w:pPr>
    </w:p>
    <w:p w:rsidR="006F168C" w:rsidRDefault="006F168C"/>
    <w:p w:rsidR="006F168C" w:rsidRDefault="006F168C"/>
    <w:sectPr w:rsidR="006F1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F81"/>
    <w:multiLevelType w:val="hybridMultilevel"/>
    <w:tmpl w:val="9A80CD8C"/>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79143E"/>
    <w:multiLevelType w:val="hybridMultilevel"/>
    <w:tmpl w:val="A468A8A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AB0EB1"/>
    <w:multiLevelType w:val="hybridMultilevel"/>
    <w:tmpl w:val="81EE049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E13115"/>
    <w:multiLevelType w:val="hybridMultilevel"/>
    <w:tmpl w:val="7920498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FD6C12"/>
    <w:multiLevelType w:val="hybridMultilevel"/>
    <w:tmpl w:val="87B0D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1B1814"/>
    <w:multiLevelType w:val="hybridMultilevel"/>
    <w:tmpl w:val="B7C463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FD47C3"/>
    <w:multiLevelType w:val="hybridMultilevel"/>
    <w:tmpl w:val="8DFED8D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3FB0517"/>
    <w:multiLevelType w:val="hybridMultilevel"/>
    <w:tmpl w:val="F13639D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1B4CBE"/>
    <w:multiLevelType w:val="hybridMultilevel"/>
    <w:tmpl w:val="B25C0BDC"/>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46E3A26"/>
    <w:multiLevelType w:val="hybridMultilevel"/>
    <w:tmpl w:val="219A77AC"/>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7D3EAD"/>
    <w:multiLevelType w:val="hybridMultilevel"/>
    <w:tmpl w:val="649AD23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E42E0C"/>
    <w:multiLevelType w:val="hybridMultilevel"/>
    <w:tmpl w:val="62CA788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8F833CF"/>
    <w:multiLevelType w:val="hybridMultilevel"/>
    <w:tmpl w:val="7FE2992C"/>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EDA702D"/>
    <w:multiLevelType w:val="hybridMultilevel"/>
    <w:tmpl w:val="9000E36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FEE49C3"/>
    <w:multiLevelType w:val="hybridMultilevel"/>
    <w:tmpl w:val="F304A45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1B271D8"/>
    <w:multiLevelType w:val="hybridMultilevel"/>
    <w:tmpl w:val="528E907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73E2E76"/>
    <w:multiLevelType w:val="hybridMultilevel"/>
    <w:tmpl w:val="56648F0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A7032A1"/>
    <w:multiLevelType w:val="hybridMultilevel"/>
    <w:tmpl w:val="FFA0572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BDB1FC9"/>
    <w:multiLevelType w:val="hybridMultilevel"/>
    <w:tmpl w:val="2C2AC3EC"/>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EAB0E34"/>
    <w:multiLevelType w:val="hybridMultilevel"/>
    <w:tmpl w:val="3B6649D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136994"/>
    <w:multiLevelType w:val="hybridMultilevel"/>
    <w:tmpl w:val="66008E1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05D7CF3"/>
    <w:multiLevelType w:val="hybridMultilevel"/>
    <w:tmpl w:val="A4722A2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0F7737A"/>
    <w:multiLevelType w:val="hybridMultilevel"/>
    <w:tmpl w:val="BA4EDE5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1A0695D"/>
    <w:multiLevelType w:val="hybridMultilevel"/>
    <w:tmpl w:val="60E24978"/>
    <w:lvl w:ilvl="0" w:tplc="CD608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7579DF"/>
    <w:multiLevelType w:val="hybridMultilevel"/>
    <w:tmpl w:val="6ACEE7B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5"/>
  </w:num>
  <w:num w:numId="3">
    <w:abstractNumId w:val="3"/>
  </w:num>
  <w:num w:numId="4">
    <w:abstractNumId w:val="7"/>
  </w:num>
  <w:num w:numId="5">
    <w:abstractNumId w:val="11"/>
  </w:num>
  <w:num w:numId="6">
    <w:abstractNumId w:val="24"/>
  </w:num>
  <w:num w:numId="7">
    <w:abstractNumId w:val="16"/>
  </w:num>
  <w:num w:numId="8">
    <w:abstractNumId w:val="10"/>
  </w:num>
  <w:num w:numId="9">
    <w:abstractNumId w:val="12"/>
  </w:num>
  <w:num w:numId="10">
    <w:abstractNumId w:val="2"/>
  </w:num>
  <w:num w:numId="11">
    <w:abstractNumId w:val="13"/>
  </w:num>
  <w:num w:numId="12">
    <w:abstractNumId w:val="6"/>
  </w:num>
  <w:num w:numId="13">
    <w:abstractNumId w:val="4"/>
  </w:num>
  <w:num w:numId="14">
    <w:abstractNumId w:val="20"/>
  </w:num>
  <w:num w:numId="15">
    <w:abstractNumId w:val="15"/>
  </w:num>
  <w:num w:numId="16">
    <w:abstractNumId w:val="1"/>
  </w:num>
  <w:num w:numId="17">
    <w:abstractNumId w:val="21"/>
  </w:num>
  <w:num w:numId="18">
    <w:abstractNumId w:val="19"/>
  </w:num>
  <w:num w:numId="19">
    <w:abstractNumId w:val="17"/>
  </w:num>
  <w:num w:numId="20">
    <w:abstractNumId w:val="8"/>
  </w:num>
  <w:num w:numId="21">
    <w:abstractNumId w:val="14"/>
  </w:num>
  <w:num w:numId="22">
    <w:abstractNumId w:val="18"/>
  </w:num>
  <w:num w:numId="23">
    <w:abstractNumId w:val="22"/>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6"/>
    <w:rsid w:val="003A77C1"/>
    <w:rsid w:val="004E5954"/>
    <w:rsid w:val="00693B46"/>
    <w:rsid w:val="006F168C"/>
    <w:rsid w:val="00AB7751"/>
    <w:rsid w:val="00AF7C1A"/>
    <w:rsid w:val="00CE47D3"/>
    <w:rsid w:val="00DC2E52"/>
    <w:rsid w:val="00EC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5664</Words>
  <Characters>32289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3</cp:revision>
  <dcterms:created xsi:type="dcterms:W3CDTF">2025-08-12T12:52:00Z</dcterms:created>
  <dcterms:modified xsi:type="dcterms:W3CDTF">2025-09-14T14:39:00Z</dcterms:modified>
</cp:coreProperties>
</file>