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20" w:type="dxa"/>
        <w:tblInd w:w="-3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  <w:gridCol w:w="5210"/>
      </w:tblGrid>
      <w:tr w14:paraId="6110B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 w14:paraId="55D9FCAE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bookmarkStart w:id="0" w:name="_Hlk174608054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К  ООП НОО, утвержденной приказом по школе от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.07.2025 г. № 352Д</w:t>
            </w:r>
            <w:bookmarkStart w:id="3" w:name="_GoBack"/>
            <w:bookmarkEnd w:id="3"/>
          </w:p>
        </w:tc>
        <w:tc>
          <w:tcPr>
            <w:tcW w:w="5210" w:type="dxa"/>
          </w:tcPr>
          <w:p w14:paraId="26BF9227">
            <w:pPr>
              <w:spacing w:before="0" w:beforeAutospacing="0" w:after="0" w:afterAutospacing="0"/>
              <w:ind w:firstLine="1064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УТВЕРЖДЕНО</w:t>
            </w:r>
          </w:p>
          <w:p w14:paraId="1E56AE13">
            <w:pPr>
              <w:spacing w:before="0" w:beforeAutospacing="0" w:after="0" w:afterAutospacing="0"/>
              <w:ind w:firstLine="1064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Приказ по школе </w:t>
            </w:r>
          </w:p>
          <w:p w14:paraId="7E60C273">
            <w:pPr>
              <w:spacing w:before="0" w:beforeAutospacing="0" w:after="0" w:afterAutospacing="0"/>
              <w:ind w:firstLine="1064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от 29.08.2025 г. № 424Д</w:t>
            </w:r>
          </w:p>
        </w:tc>
      </w:tr>
      <w:tr w14:paraId="487E2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 w14:paraId="58F432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</w:p>
          <w:p w14:paraId="2B2EFF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ru-RU"/>
              </w:rPr>
              <w:t>ПРИНЯТО</w:t>
            </w:r>
          </w:p>
          <w:p w14:paraId="450F48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педагогическим советом школы</w:t>
            </w:r>
          </w:p>
          <w:p w14:paraId="764FB7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(протокол от 28.08.2025 г.  № 1)</w:t>
            </w:r>
          </w:p>
          <w:p w14:paraId="6B4F6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8"/>
                <w:lang w:val="ru-RU"/>
              </w:rPr>
            </w:pPr>
          </w:p>
        </w:tc>
        <w:tc>
          <w:tcPr>
            <w:tcW w:w="5210" w:type="dxa"/>
          </w:tcPr>
          <w:p w14:paraId="60D1FE44">
            <w:pPr>
              <w:spacing w:before="0" w:beforeAutospacing="0" w:after="0" w:afterAutospacing="0"/>
              <w:ind w:firstLine="1064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</w:t>
            </w:r>
          </w:p>
          <w:p w14:paraId="731461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ru-RU"/>
              </w:rPr>
              <w:t>ПРИНЯТО</w:t>
            </w:r>
          </w:p>
          <w:p w14:paraId="6FE69932">
            <w:pPr>
              <w:spacing w:before="0" w:beforeAutospacing="0" w:after="0" w:afterAutospacing="0"/>
              <w:ind w:firstLine="1064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управляющим советом школы</w:t>
            </w:r>
          </w:p>
          <w:p w14:paraId="7C9010AA">
            <w:pPr>
              <w:spacing w:before="0" w:beforeAutospacing="0" w:after="0" w:afterAutospacing="0"/>
              <w:ind w:firstLine="1064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(протокол от 28.08.2025 № 4)</w:t>
            </w:r>
          </w:p>
          <w:p w14:paraId="3DDC538D">
            <w:pPr>
              <w:spacing w:before="0" w:beforeAutospacing="0" w:after="0" w:afterAutospacing="0"/>
              <w:ind w:firstLine="1064"/>
              <w:rPr>
                <w:rFonts w:ascii="Times New Roman" w:hAnsi="Times New Roman" w:cs="Times New Roman"/>
                <w:kern w:val="2"/>
                <w:sz w:val="24"/>
                <w:szCs w:val="28"/>
                <w:lang w:val="ru-RU"/>
              </w:rPr>
            </w:pPr>
          </w:p>
        </w:tc>
      </w:tr>
      <w:bookmarkEnd w:id="0"/>
    </w:tbl>
    <w:p w14:paraId="2A270EE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77361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066A9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AF1219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1192A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447EC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EDF08A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BE81F6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D9361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73E8E36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ru-RU"/>
        </w:rPr>
        <w:t>ПЛАН ВНЕУРОЧНОЙ</w:t>
      </w:r>
    </w:p>
    <w:p w14:paraId="503EC94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ru-RU"/>
        </w:rPr>
        <w:t xml:space="preserve"> ДЕЯТЕЛЬНОСТИ</w:t>
      </w:r>
    </w:p>
    <w:p w14:paraId="20F0845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ru-RU"/>
        </w:rPr>
        <w:t>1-4 классы</w:t>
      </w:r>
    </w:p>
    <w:p w14:paraId="4610D9E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bookmarkStart w:id="1" w:name="_Hlk174608072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Муниципального бюджетного общеобразовательного учреждения </w:t>
      </w:r>
    </w:p>
    <w:p w14:paraId="0F83B7B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«Межводненская  средняя школа </w:t>
      </w:r>
    </w:p>
    <w:p w14:paraId="4B2C216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имени Гайдукова Андрея Николаевича» </w:t>
      </w:r>
    </w:p>
    <w:p w14:paraId="4CF39DD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муниципального образования Черноморский район Республики Крым</w:t>
      </w:r>
      <w:bookmarkEnd w:id="1"/>
    </w:p>
    <w:p w14:paraId="38FC1F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на 2025/2026 учебный год</w:t>
      </w:r>
    </w:p>
    <w:p w14:paraId="3B5025E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0CCB94B9">
      <w:pPr>
        <w:spacing w:before="0" w:beforeAutospacing="0" w:after="0" w:afterAutospacing="0"/>
        <w:rPr>
          <w:rFonts w:ascii="Times New Roman" w:hAnsi="Times New Roman" w:cs="Times New Roman"/>
          <w:b/>
          <w:bCs/>
          <w:lang w:val="ru-RU"/>
        </w:rPr>
      </w:pPr>
    </w:p>
    <w:p w14:paraId="3FC02D2F">
      <w:pPr>
        <w:spacing w:before="0" w:beforeAutospacing="0" w:after="0" w:afterAutospacing="0"/>
        <w:rPr>
          <w:rFonts w:ascii="Times New Roman" w:hAnsi="Times New Roman" w:cs="Times New Roman"/>
          <w:b/>
          <w:bCs/>
          <w:lang w:val="ru-RU"/>
        </w:rPr>
      </w:pPr>
    </w:p>
    <w:p w14:paraId="79EF63B8">
      <w:pPr>
        <w:spacing w:before="0" w:beforeAutospacing="0" w:after="0" w:afterAutospacing="0"/>
        <w:rPr>
          <w:rFonts w:ascii="Times New Roman" w:hAnsi="Times New Roman" w:cs="Times New Roman"/>
          <w:b/>
          <w:bCs/>
          <w:lang w:val="ru-RU"/>
        </w:rPr>
      </w:pPr>
    </w:p>
    <w:p w14:paraId="2F13464C">
      <w:pPr>
        <w:spacing w:before="0" w:beforeAutospacing="0" w:after="0" w:afterAutospacing="0"/>
        <w:rPr>
          <w:rFonts w:ascii="Times New Roman" w:hAnsi="Times New Roman" w:cs="Times New Roman"/>
          <w:b/>
          <w:bCs/>
          <w:lang w:val="ru-RU"/>
        </w:rPr>
      </w:pPr>
    </w:p>
    <w:p w14:paraId="6F62CD59">
      <w:pPr>
        <w:spacing w:before="0" w:beforeAutospacing="0" w:after="0" w:afterAutospacing="0"/>
        <w:rPr>
          <w:rFonts w:ascii="Times New Roman" w:hAnsi="Times New Roman" w:cs="Times New Roman"/>
          <w:b/>
          <w:bCs/>
          <w:lang w:val="ru-RU"/>
        </w:rPr>
      </w:pPr>
    </w:p>
    <w:p w14:paraId="35E3E69F">
      <w:pPr>
        <w:spacing w:before="0" w:beforeAutospacing="0" w:after="0" w:afterAutospacing="0"/>
        <w:rPr>
          <w:rFonts w:ascii="Times New Roman" w:hAnsi="Times New Roman" w:cs="Times New Roman"/>
          <w:b/>
          <w:bCs/>
          <w:lang w:val="ru-RU"/>
        </w:rPr>
      </w:pPr>
    </w:p>
    <w:p w14:paraId="71208FE5">
      <w:pPr>
        <w:spacing w:before="0" w:beforeAutospacing="0" w:after="0" w:afterAutospacing="0"/>
        <w:rPr>
          <w:rFonts w:ascii="Times New Roman" w:hAnsi="Times New Roman" w:cs="Times New Roman"/>
          <w:b/>
          <w:bCs/>
          <w:lang w:val="ru-RU"/>
        </w:rPr>
      </w:pPr>
    </w:p>
    <w:p w14:paraId="0D2557A6">
      <w:pPr>
        <w:spacing w:before="0" w:beforeAutospacing="0" w:after="0" w:afterAutospacing="0"/>
        <w:rPr>
          <w:rFonts w:ascii="Times New Roman" w:hAnsi="Times New Roman" w:cs="Times New Roman"/>
          <w:b/>
          <w:bCs/>
          <w:lang w:val="ru-RU"/>
        </w:rPr>
      </w:pPr>
    </w:p>
    <w:p w14:paraId="0EDDBD34">
      <w:pPr>
        <w:spacing w:before="0" w:beforeAutospacing="0" w:after="0" w:afterAutospacing="0"/>
        <w:rPr>
          <w:rFonts w:ascii="Times New Roman" w:hAnsi="Times New Roman" w:cs="Times New Roman"/>
          <w:b/>
          <w:bCs/>
          <w:lang w:val="ru-RU"/>
        </w:rPr>
      </w:pPr>
    </w:p>
    <w:p w14:paraId="62208905">
      <w:pPr>
        <w:spacing w:before="0" w:beforeAutospacing="0" w:after="0" w:afterAutospacing="0"/>
        <w:rPr>
          <w:rFonts w:ascii="Times New Roman" w:hAnsi="Times New Roman" w:cs="Times New Roman"/>
          <w:b/>
          <w:bCs/>
          <w:lang w:val="ru-RU"/>
        </w:rPr>
      </w:pPr>
    </w:p>
    <w:p w14:paraId="511EF97D">
      <w:pPr>
        <w:spacing w:before="0" w:beforeAutospacing="0" w:after="0" w:afterAutospacing="0"/>
        <w:rPr>
          <w:rFonts w:ascii="Times New Roman" w:hAnsi="Times New Roman" w:cs="Times New Roman"/>
          <w:b/>
          <w:bCs/>
          <w:lang w:val="ru-RU"/>
        </w:rPr>
      </w:pPr>
    </w:p>
    <w:p w14:paraId="7D7D77C7">
      <w:pPr>
        <w:spacing w:before="0" w:beforeAutospacing="0" w:after="0" w:afterAutospacing="0"/>
        <w:rPr>
          <w:rFonts w:ascii="Times New Roman" w:hAnsi="Times New Roman" w:cs="Times New Roman"/>
          <w:b/>
          <w:bCs/>
          <w:lang w:val="ru-RU"/>
        </w:rPr>
      </w:pPr>
    </w:p>
    <w:p w14:paraId="46BBCCEF">
      <w:pPr>
        <w:spacing w:before="0" w:beforeAutospacing="0" w:after="0" w:afterAutospacing="0"/>
        <w:rPr>
          <w:rFonts w:ascii="Times New Roman" w:hAnsi="Times New Roman" w:cs="Times New Roman"/>
          <w:b/>
          <w:bCs/>
          <w:lang w:val="ru-RU"/>
        </w:rPr>
      </w:pPr>
    </w:p>
    <w:p w14:paraId="011E4C72">
      <w:pPr>
        <w:spacing w:before="0" w:beforeAutospacing="0" w:after="0" w:afterAutospacing="0"/>
        <w:rPr>
          <w:rFonts w:ascii="Times New Roman" w:hAnsi="Times New Roman" w:cs="Times New Roman"/>
          <w:b/>
          <w:bCs/>
          <w:lang w:val="ru-RU"/>
        </w:rPr>
      </w:pPr>
    </w:p>
    <w:p w14:paraId="52FDF75B">
      <w:pPr>
        <w:spacing w:before="0" w:beforeAutospacing="0" w:after="0" w:afterAutospacing="0"/>
        <w:rPr>
          <w:rFonts w:ascii="Times New Roman" w:hAnsi="Times New Roman" w:cs="Times New Roman"/>
          <w:b/>
          <w:bCs/>
          <w:lang w:val="ru-RU"/>
        </w:rPr>
      </w:pPr>
    </w:p>
    <w:p w14:paraId="5190235A">
      <w:pPr>
        <w:spacing w:before="0" w:beforeAutospacing="0" w:after="0" w:afterAutospacing="0"/>
        <w:rPr>
          <w:rFonts w:ascii="Times New Roman" w:hAnsi="Times New Roman" w:cs="Times New Roman"/>
          <w:b/>
          <w:bCs/>
          <w:lang w:val="ru-RU"/>
        </w:rPr>
      </w:pPr>
    </w:p>
    <w:p w14:paraId="6F2B1EE9">
      <w:pPr>
        <w:spacing w:before="0" w:beforeAutospacing="0" w:after="0" w:afterAutospacing="0"/>
        <w:rPr>
          <w:rFonts w:ascii="Times New Roman" w:hAnsi="Times New Roman" w:cs="Times New Roman"/>
          <w:b/>
          <w:bCs/>
          <w:lang w:val="ru-RU"/>
        </w:rPr>
      </w:pPr>
    </w:p>
    <w:p w14:paraId="710CBE62">
      <w:pPr>
        <w:spacing w:before="0" w:beforeAutospacing="0" w:after="0" w:afterAutospacing="0"/>
        <w:rPr>
          <w:rFonts w:ascii="Times New Roman" w:hAnsi="Times New Roman" w:cs="Times New Roman"/>
          <w:b/>
          <w:bCs/>
          <w:lang w:val="ru-RU"/>
        </w:rPr>
      </w:pPr>
    </w:p>
    <w:p w14:paraId="194221B5">
      <w:pPr>
        <w:spacing w:before="0" w:beforeAutospacing="0" w:after="0" w:afterAutospacing="0"/>
        <w:rPr>
          <w:rFonts w:ascii="Times New Roman" w:hAnsi="Times New Roman" w:cs="Times New Roman"/>
          <w:b/>
          <w:bCs/>
          <w:lang w:val="ru-RU"/>
        </w:rPr>
      </w:pPr>
    </w:p>
    <w:p w14:paraId="30734C75">
      <w:pPr>
        <w:spacing w:before="0" w:beforeAutospacing="0" w:after="0" w:afterAutospacing="0"/>
        <w:rPr>
          <w:rFonts w:ascii="Times New Roman" w:hAnsi="Times New Roman" w:cs="Times New Roman"/>
          <w:b/>
          <w:bCs/>
          <w:lang w:val="ru-RU"/>
        </w:rPr>
      </w:pPr>
    </w:p>
    <w:p w14:paraId="061C86E1">
      <w:pPr>
        <w:spacing w:before="0" w:beforeAutospacing="0" w:after="0" w:afterAutospacing="0"/>
        <w:rPr>
          <w:rFonts w:ascii="Times New Roman" w:hAnsi="Times New Roman" w:cs="Times New Roman"/>
          <w:b/>
          <w:bCs/>
          <w:lang w:val="ru-RU"/>
        </w:rPr>
      </w:pPr>
    </w:p>
    <w:p w14:paraId="79152358">
      <w:pPr>
        <w:spacing w:before="0" w:beforeAutospacing="0" w:after="0" w:afterAutospacing="0"/>
        <w:rPr>
          <w:rFonts w:ascii="Times New Roman" w:hAnsi="Times New Roman" w:cs="Times New Roman"/>
          <w:b/>
          <w:bCs/>
          <w:lang w:val="ru-RU"/>
        </w:rPr>
      </w:pPr>
    </w:p>
    <w:p w14:paraId="3AF9D244">
      <w:pPr>
        <w:pStyle w:val="13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14:paraId="1D0458B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ACD22ED">
      <w:pPr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 составлен для основной общеобразовательной программы начального общего образования в соответствии с:</w:t>
      </w:r>
    </w:p>
    <w:p w14:paraId="3AC1B6E3">
      <w:pPr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349205AC">
      <w:pPr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0F05DD7">
      <w:pPr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04CF074">
      <w:pPr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НОО, утвержденным приказом Министерства просвещения Российской Федерации от 31.05.2021 № 286 (с изменениями);</w:t>
      </w:r>
    </w:p>
    <w:p w14:paraId="22B14279">
      <w:pPr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НОО, утвержденной приказом Министерства просвещения Российской Федерации от 18.05.2023 № 372;</w:t>
      </w:r>
    </w:p>
    <w:p w14:paraId="054FD582">
      <w:pPr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Письмом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Министерства просвещения Российской Федерации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 05.07.2022 № ТВ-1290/03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14:paraId="0BBBDB7B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письмами Министерства образования, науки и молодежи Республики Крым от 27.03.2025 № 1937/01-15.</w:t>
      </w:r>
    </w:p>
    <w:p w14:paraId="33188057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2729D2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Назначение плана внеурочной деятельности −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участникам образовательных отношений права выбора направления и содержания учебных курсов.</w:t>
      </w:r>
    </w:p>
    <w:p w14:paraId="72033508">
      <w:pPr>
        <w:pStyle w:val="11"/>
        <w:spacing w:before="0" w:beforeAutospacing="0" w:after="0" w:afterAutospacing="0"/>
        <w:ind w:firstLine="567"/>
        <w:jc w:val="both"/>
        <w:rPr>
          <w:color w:val="222222"/>
        </w:rPr>
      </w:pPr>
      <w:r>
        <w:rPr>
          <w:color w:val="222222"/>
        </w:rPr>
        <w:t>При формировании содержания внеурочной деятельности учитываются:</w:t>
      </w:r>
    </w:p>
    <w:p w14:paraId="001674A3">
      <w:pPr>
        <w:numPr>
          <w:ilvl w:val="0"/>
          <w:numId w:val="4"/>
        </w:numPr>
        <w:tabs>
          <w:tab w:val="left" w:pos="284"/>
          <w:tab w:val="clear" w:pos="72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 учащихся, кадровый состав;</w:t>
      </w:r>
    </w:p>
    <w:p w14:paraId="78854716">
      <w:pPr>
        <w:numPr>
          <w:ilvl w:val="0"/>
          <w:numId w:val="4"/>
        </w:numPr>
        <w:tabs>
          <w:tab w:val="left" w:pos="284"/>
          <w:tab w:val="clear" w:pos="72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2C0507D6">
      <w:pPr>
        <w:numPr>
          <w:ilvl w:val="0"/>
          <w:numId w:val="4"/>
        </w:numPr>
        <w:tabs>
          <w:tab w:val="left" w:pos="284"/>
          <w:tab w:val="clear" w:pos="72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580A7322">
      <w:pPr>
        <w:numPr>
          <w:ilvl w:val="0"/>
          <w:numId w:val="4"/>
        </w:numPr>
        <w:tabs>
          <w:tab w:val="left" w:pos="284"/>
          <w:tab w:val="clear" w:pos="72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23EFC9C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14:paraId="411BA1E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14:paraId="5C1E8B2F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- 1 класс - сентябрь – декабрь - 35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минут; январь – май – 40 минут;</w:t>
      </w:r>
    </w:p>
    <w:p w14:paraId="1ACE5E5F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 2–4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классы – 45 минут.</w:t>
      </w:r>
    </w:p>
    <w:p w14:paraId="7A07233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222222"/>
          <w:kern w:val="2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14:paraId="7EE025B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Общее количество часов за четыре года обучения – до 1320 часов</w:t>
      </w:r>
    </w:p>
    <w:p w14:paraId="7812D0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4CBA561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Направления и цели внеурочной деятельности</w:t>
      </w:r>
    </w:p>
    <w:p w14:paraId="13943F66">
      <w:pPr>
        <w:spacing w:before="0" w:beforeAutospacing="0" w:after="0" w:afterAutospacing="0"/>
        <w:ind w:firstLine="567"/>
        <w:jc w:val="both"/>
        <w:rPr>
          <w:rFonts w:ascii="Times New Roman" w:hAnsi="Times New Roman" w:eastAsia="Times New Roman"/>
          <w:color w:val="222222"/>
          <w:sz w:val="24"/>
          <w:szCs w:val="24"/>
          <w:lang w:val="ru-RU" w:eastAsia="ru-RU"/>
        </w:rPr>
      </w:pPr>
      <w:r>
        <w:rPr>
          <w:rFonts w:ascii="Times New Roman" w:hAnsi="Times New Roman" w:eastAsia="Times New Roman"/>
          <w:color w:val="222222"/>
          <w:sz w:val="24"/>
          <w:szCs w:val="24"/>
          <w:lang w:val="ru-RU" w:eastAsia="ru-RU"/>
        </w:rPr>
        <w:t>Для всех классов один час в неделю отведён на внеурочное занятие «Разговоры о важном».</w:t>
      </w:r>
    </w:p>
    <w:p w14:paraId="3950F8A2">
      <w:pPr>
        <w:spacing w:before="0" w:beforeAutospacing="0" w:after="0" w:afterAutospacing="0"/>
        <w:ind w:firstLine="567"/>
        <w:jc w:val="both"/>
        <w:rPr>
          <w:rFonts w:ascii="Times New Roman" w:hAnsi="Times New Roman" w:eastAsia="Times New Roman"/>
          <w:color w:val="222222"/>
          <w:sz w:val="24"/>
          <w:szCs w:val="24"/>
          <w:lang w:val="ru-RU" w:eastAsia="ru-RU"/>
        </w:rPr>
      </w:pPr>
      <w:r>
        <w:rPr>
          <w:rFonts w:ascii="Times New Roman" w:hAnsi="Times New Roman" w:eastAsia="Times New Roman"/>
          <w:color w:val="222222"/>
          <w:sz w:val="24"/>
          <w:szCs w:val="24"/>
          <w:lang w:val="ru-RU" w:eastAsia="ru-RU"/>
        </w:rPr>
        <w:t xml:space="preserve">Цель: Внеурочные занятия </w:t>
      </w:r>
      <w:r>
        <w:rPr>
          <w:rFonts w:ascii="Times New Roman" w:hAnsi="Times New Roman" w:eastAsia="Times New Roman"/>
          <w:b/>
          <w:bCs/>
          <w:color w:val="222222"/>
          <w:sz w:val="24"/>
          <w:szCs w:val="24"/>
          <w:lang w:val="ru-RU" w:eastAsia="ru-RU"/>
        </w:rPr>
        <w:t>«Разговоры о важном»</w:t>
      </w:r>
      <w:r>
        <w:rPr>
          <w:rFonts w:ascii="Times New Roman" w:hAnsi="Times New Roman" w:eastAsia="Times New Roman"/>
          <w:color w:val="222222"/>
          <w:sz w:val="24"/>
          <w:szCs w:val="24"/>
          <w:lang w:val="ru-RU" w:eastAsia="ru-RU"/>
        </w:rPr>
        <w:t xml:space="preserve">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«Разговоры о важном»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725F2AC0">
      <w:pPr>
        <w:spacing w:before="0" w:beforeAutospacing="0" w:after="0" w:afterAutospacing="0"/>
        <w:ind w:firstLine="567"/>
        <w:jc w:val="both"/>
        <w:rPr>
          <w:rFonts w:ascii="Times New Roman" w:hAnsi="Times New Roman" w:eastAsia="Times New Roman"/>
          <w:color w:val="222222"/>
          <w:sz w:val="24"/>
          <w:szCs w:val="24"/>
          <w:lang w:val="ru-RU" w:eastAsia="ru-RU"/>
        </w:rPr>
      </w:pPr>
      <w:r>
        <w:rPr>
          <w:rFonts w:ascii="Times New Roman" w:hAnsi="Times New Roman" w:eastAsia="Times New Roman"/>
          <w:color w:val="222222"/>
          <w:sz w:val="24"/>
          <w:szCs w:val="24"/>
          <w:lang w:val="ru-RU" w:eastAsia="ru-RU"/>
        </w:rPr>
        <w:t>Форма организации: Основной формат внеурочных занятий «Разговоры о важном»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14:paraId="47F80807">
      <w:pPr>
        <w:spacing w:before="0" w:beforeAutospacing="0" w:after="0" w:afterAutospacing="0"/>
        <w:ind w:firstLine="567"/>
        <w:jc w:val="both"/>
        <w:rPr>
          <w:rFonts w:ascii="Times New Roman" w:hAnsi="Times New Roman" w:eastAsia="Times New Roman"/>
          <w:color w:val="222222"/>
          <w:sz w:val="24"/>
          <w:szCs w:val="24"/>
          <w:lang w:val="ru-RU" w:eastAsia="ru-RU"/>
        </w:rPr>
      </w:pPr>
      <w:r>
        <w:rPr>
          <w:rFonts w:ascii="Times New Roman" w:hAnsi="Times New Roman" w:eastAsia="Times New Roman"/>
          <w:color w:val="222222"/>
          <w:sz w:val="24"/>
          <w:szCs w:val="24"/>
          <w:lang w:val="ru-RU" w:eastAsia="ru-RU"/>
        </w:rPr>
        <w:t>Остальные часы внеурочной деятельности в 2025/2025 учебном году распределены следующим образом:</w:t>
      </w:r>
    </w:p>
    <w:p w14:paraId="1158CD30">
      <w:pPr>
        <w:pStyle w:val="20"/>
        <w:spacing w:before="0" w:beforeAutospacing="0" w:after="0" w:afterAutospacing="0"/>
        <w:jc w:val="both"/>
      </w:pPr>
      <w:r>
        <w:t>1. Спортивно-оздоровительная деятельность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деятельности:</w:t>
      </w:r>
    </w:p>
    <w:p w14:paraId="16C45958">
      <w:pPr>
        <w:pStyle w:val="20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>Название курса «Подвижные игры» (1-4 классы)</w:t>
      </w:r>
    </w:p>
    <w:p w14:paraId="05A45393">
      <w:pPr>
        <w:pStyle w:val="11"/>
        <w:spacing w:before="0" w:beforeAutospacing="0" w:after="0" w:afterAutospacing="0"/>
        <w:ind w:firstLine="426"/>
        <w:jc w:val="both"/>
      </w:pPr>
      <w:r>
        <w:rPr>
          <w:b/>
        </w:rPr>
        <w:t>Спортивно-оздоровительная</w:t>
      </w:r>
      <w:r>
        <w:t xml:space="preserve"> деятельность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деятельности:</w:t>
      </w:r>
    </w:p>
    <w:p w14:paraId="0C26D046">
      <w:pPr>
        <w:pStyle w:val="11"/>
        <w:spacing w:before="0" w:beforeAutospacing="0" w:after="0" w:afterAutospacing="0"/>
        <w:jc w:val="both"/>
      </w:pPr>
      <w:r>
        <w:t xml:space="preserve">Название курса: </w:t>
      </w:r>
      <w:r>
        <w:rPr>
          <w:b/>
          <w:color w:val="000000"/>
          <w:lang w:bidi="ru-RU"/>
        </w:rPr>
        <w:t>«Подвижные игры»</w:t>
      </w:r>
    </w:p>
    <w:p w14:paraId="4810C4CD">
      <w:pPr>
        <w:pStyle w:val="11"/>
        <w:spacing w:before="0" w:beforeAutospacing="0" w:after="0" w:afterAutospacing="0"/>
        <w:jc w:val="both"/>
      </w:pPr>
      <w:r>
        <w:t xml:space="preserve">Форма организации: </w:t>
      </w:r>
      <w:r>
        <w:rPr>
          <w:b/>
        </w:rPr>
        <w:t>спортивная студия</w:t>
      </w:r>
    </w:p>
    <w:p w14:paraId="465ACF3A">
      <w:pPr>
        <w:pStyle w:val="20"/>
        <w:spacing w:before="0" w:beforeAutospacing="0" w:after="0" w:afterAutospacing="0"/>
        <w:ind w:firstLine="567"/>
        <w:jc w:val="both"/>
      </w:pPr>
      <w:r>
        <w:t>Цель: создание условий для культурного самоопределения каждого обучающегося, его практической идентификации с народом.</w:t>
      </w:r>
    </w:p>
    <w:p w14:paraId="24CCCD59">
      <w:pPr>
        <w:pStyle w:val="20"/>
        <w:spacing w:before="0" w:beforeAutospacing="0" w:after="0" w:afterAutospacing="0"/>
        <w:jc w:val="both"/>
      </w:pPr>
      <w:r>
        <w:t>2. Коммуникативная деятельность направлена на совершенствование функциональной коммуникативной грамотности, культуры диалогического общения и словесного творчества и представлена следующими курсами внеурочной деятельности:</w:t>
      </w:r>
    </w:p>
    <w:p w14:paraId="5FEE8AAC">
      <w:pPr>
        <w:pStyle w:val="20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>Название курса «Читаем, считаем, наблюдаем» (1-4 классы)</w:t>
      </w:r>
    </w:p>
    <w:p w14:paraId="5D4AE34A">
      <w:pPr>
        <w:pStyle w:val="20"/>
        <w:spacing w:before="0" w:beforeAutospacing="0" w:after="0" w:afterAutospacing="0"/>
        <w:ind w:firstLine="567"/>
        <w:jc w:val="both"/>
      </w:pPr>
      <w:r>
        <w:t>Цель: формирование функциональной грамотности младшего школьника.</w:t>
      </w:r>
    </w:p>
    <w:p w14:paraId="7FD99727">
      <w:pPr>
        <w:pStyle w:val="20"/>
        <w:spacing w:before="0" w:beforeAutospacing="0" w:after="0" w:afterAutospacing="0"/>
        <w:ind w:firstLine="567"/>
        <w:jc w:val="both"/>
      </w:pPr>
      <w:r>
        <w:t>Форма организации: кружок</w:t>
      </w:r>
    </w:p>
    <w:p w14:paraId="7D141BF2">
      <w:pPr>
        <w:pStyle w:val="20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>Название курса «Занимательный английский»</w:t>
      </w:r>
    </w:p>
    <w:p w14:paraId="79EA2C49">
      <w:pPr>
        <w:pStyle w:val="20"/>
        <w:spacing w:before="0" w:beforeAutospacing="0" w:after="0" w:afterAutospacing="0"/>
        <w:ind w:firstLine="567"/>
        <w:jc w:val="both"/>
      </w:pPr>
      <w:r>
        <w:t>Цель: формирование у учащихся первичных навыков владения английским языком, обеспечение коммуникативной адаптации первоклассников к новому языковому</w:t>
      </w:r>
      <w:r>
        <w:rPr>
          <w:lang w:val="en-US"/>
        </w:rPr>
        <w:t> </w:t>
      </w:r>
      <w:r>
        <w:t xml:space="preserve">миру для преодоления в дальнейшем психологического барьера, развитие интереса к изучению иностранного языка. </w:t>
      </w:r>
    </w:p>
    <w:p w14:paraId="6E93680E">
      <w:pPr>
        <w:pStyle w:val="20"/>
        <w:spacing w:before="0" w:beforeAutospacing="0" w:after="0" w:afterAutospacing="0"/>
        <w:ind w:firstLine="567"/>
        <w:jc w:val="both"/>
      </w:pPr>
      <w:r>
        <w:t>Форма организации: беседы, игры, викторины, постановки.</w:t>
      </w:r>
    </w:p>
    <w:p w14:paraId="6AF166EE">
      <w:pPr>
        <w:pStyle w:val="20"/>
        <w:spacing w:before="0" w:beforeAutospacing="0" w:after="0" w:afterAutospacing="0"/>
        <w:jc w:val="both"/>
      </w:pPr>
      <w:r>
        <w:t>3. Интеллектуальные марафоны 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интересы и способности к самообразованию и представлены следующими курсами внеурочной деятельности:</w:t>
      </w:r>
    </w:p>
    <w:p w14:paraId="4A06B870">
      <w:pPr>
        <w:pStyle w:val="20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>Название курса «Орлята России» (1-4 класс)</w:t>
      </w:r>
    </w:p>
    <w:p w14:paraId="7EDE83D0">
      <w:pPr>
        <w:pStyle w:val="20"/>
        <w:spacing w:before="0" w:beforeAutospacing="0" w:after="0" w:afterAutospacing="0"/>
        <w:ind w:firstLine="567"/>
        <w:jc w:val="both"/>
      </w:pPr>
      <w:r>
        <w:t>Цель: формирование социально-ценностных знаний, отношений и опыта позитивного преобразования социального мира на основе нравственно-этических ценностей, накопленных предыдущими поколениями, воспитание культуры общения, воспитание у школьников любви к своему отечеству, его истории, культуре, природе, развитие самостоятельности и ответственности.</w:t>
      </w:r>
    </w:p>
    <w:p w14:paraId="3973CEAE">
      <w:pPr>
        <w:pStyle w:val="20"/>
        <w:spacing w:before="0" w:beforeAutospacing="0" w:after="0" w:afterAutospacing="0"/>
        <w:ind w:firstLine="567"/>
        <w:jc w:val="both"/>
      </w:pPr>
      <w:r>
        <w:t>Форма организации: беседы, экскурсии, игры, викторины, встречи со старожилами, праздники, работа в музее.</w:t>
      </w:r>
    </w:p>
    <w:p w14:paraId="2ACCB677">
      <w:pPr>
        <w:spacing w:before="0" w:beforeAutospacing="0" w:after="0" w:afterAutospacing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4. Художественно-эстетическая творческая деятельность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 и представлена следующими курсами внеурочной деятельности:</w:t>
      </w:r>
    </w:p>
    <w:p w14:paraId="0A80B120">
      <w:pPr>
        <w:spacing w:before="0" w:beforeAutospacing="0" w:after="0" w:afterAutospacing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Название курса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>«Рукотворный мир».</w:t>
      </w:r>
    </w:p>
    <w:p w14:paraId="0617CD74">
      <w:pPr>
        <w:widowControl w:val="0"/>
        <w:spacing w:before="0" w:beforeAutospacing="0" w:after="0" w:afterAutospacing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Цель: расширение знаний обучающихся об объектах рукотворного мира, формирование умений создавать предметы своими руками с использованием природного материала, развитие творческой активности, интереса, любознательности, воспитание трудолюбия и уважения к труду как к ценности.</w:t>
      </w:r>
    </w:p>
    <w:p w14:paraId="5A3190CA">
      <w:pPr>
        <w:widowControl w:val="0"/>
        <w:spacing w:before="0" w:beforeAutospacing="0" w:after="0" w:afterAutospacing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Форма организации: творческие мастерские («Природа и творчество», «Куклы своими руками», «Юные художники»).</w:t>
      </w:r>
    </w:p>
    <w:p w14:paraId="3A8C7152">
      <w:pPr>
        <w:widowControl w:val="0"/>
        <w:tabs>
          <w:tab w:val="left" w:pos="2148"/>
        </w:tabs>
        <w:spacing w:before="0" w:beforeAutospacing="0" w:after="0" w:afterAutospacing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 xml:space="preserve">            Название курса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>«Искусство иллюстрации».</w:t>
      </w:r>
    </w:p>
    <w:p w14:paraId="38E42BC2">
      <w:pPr>
        <w:widowControl w:val="0"/>
        <w:spacing w:before="0" w:beforeAutospacing="0" w:after="0" w:afterAutospacing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Цель: развитие у обучающихся творческих способностей, интереса к изобразительной деятельности, желания передавать свое отношение к художественным произведениям средствами книжной иллюстрации.</w:t>
      </w:r>
    </w:p>
    <w:p w14:paraId="246F8A91">
      <w:pPr>
        <w:widowControl w:val="0"/>
        <w:spacing w:before="0" w:beforeAutospacing="0" w:after="0" w:afterAutospacing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Форма организации: творческая мастерская иллюстраций к книге.</w:t>
      </w:r>
    </w:p>
    <w:p w14:paraId="6623B564">
      <w:pPr>
        <w:pStyle w:val="20"/>
        <w:spacing w:before="0" w:beforeAutospacing="0" w:after="0" w:afterAutospacing="0"/>
        <w:jc w:val="both"/>
      </w:pPr>
      <w:r>
        <w:t>5. Интеллектуальные марафоны 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 и представлена следующими курсами внеурочной деятельности:</w:t>
      </w:r>
    </w:p>
    <w:p w14:paraId="70FEE4EE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7DA169E8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2. Формы промежуточной аттестации.</w:t>
      </w:r>
    </w:p>
    <w:p w14:paraId="3468D567">
      <w:pPr>
        <w:spacing w:before="0" w:beforeAutospacing="0" w:after="0" w:afterAutospacing="0"/>
        <w:jc w:val="center"/>
        <w:rPr>
          <w:rFonts w:ascii="Times New Roman" w:hAnsi="Times New Roman"/>
          <w:b/>
          <w:sz w:val="18"/>
          <w:szCs w:val="24"/>
          <w:lang w:val="ru-RU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5098"/>
      </w:tblGrid>
      <w:tr w14:paraId="0E39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4CFAE7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14:paraId="1E64706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14:paraId="13DF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vAlign w:val="center"/>
          </w:tcPr>
          <w:p w14:paraId="4056AA3F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5098" w:type="dxa"/>
          </w:tcPr>
          <w:p w14:paraId="57CDF93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14:paraId="5F90C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vAlign w:val="center"/>
          </w:tcPr>
          <w:p w14:paraId="0744515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«Подвижные игры»</w:t>
            </w:r>
          </w:p>
        </w:tc>
        <w:tc>
          <w:tcPr>
            <w:tcW w:w="5098" w:type="dxa"/>
          </w:tcPr>
          <w:p w14:paraId="62F1568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Спортивное соревнование</w:t>
            </w:r>
          </w:p>
        </w:tc>
      </w:tr>
      <w:tr w14:paraId="0ED8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vAlign w:val="center"/>
          </w:tcPr>
          <w:p w14:paraId="5106618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«Читаем, считаем, наблюдаем»</w:t>
            </w:r>
          </w:p>
        </w:tc>
        <w:tc>
          <w:tcPr>
            <w:tcW w:w="5098" w:type="dxa"/>
          </w:tcPr>
          <w:p w14:paraId="7CD83E3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14:paraId="2A84A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vAlign w:val="center"/>
          </w:tcPr>
          <w:p w14:paraId="35AE51F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Орлята России</w:t>
            </w:r>
          </w:p>
        </w:tc>
        <w:tc>
          <w:tcPr>
            <w:tcW w:w="5098" w:type="dxa"/>
          </w:tcPr>
          <w:p w14:paraId="7B8B4FE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14:paraId="182F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vAlign w:val="center"/>
          </w:tcPr>
          <w:p w14:paraId="3EB541D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Рукотворный мир</w:t>
            </w:r>
          </w:p>
        </w:tc>
        <w:tc>
          <w:tcPr>
            <w:tcW w:w="5098" w:type="dxa"/>
          </w:tcPr>
          <w:p w14:paraId="4AAADEB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Творческая работа</w:t>
            </w:r>
          </w:p>
        </w:tc>
      </w:tr>
      <w:tr w14:paraId="3D1F9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vAlign w:val="center"/>
          </w:tcPr>
          <w:p w14:paraId="60F814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«Искусство иллюстрации»</w:t>
            </w:r>
          </w:p>
        </w:tc>
        <w:tc>
          <w:tcPr>
            <w:tcW w:w="5098" w:type="dxa"/>
          </w:tcPr>
          <w:p w14:paraId="284012D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Творческая работа</w:t>
            </w:r>
          </w:p>
        </w:tc>
      </w:tr>
    </w:tbl>
    <w:p w14:paraId="0FD3421E"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14:paraId="369C4567">
      <w:pPr>
        <w:pStyle w:val="13"/>
        <w:spacing w:before="0" w:beforeAutospacing="0" w:after="0" w:afterAutospacing="0"/>
        <w:ind w:left="1080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14:paraId="6D882651">
      <w:pPr>
        <w:pStyle w:val="13"/>
        <w:numPr>
          <w:ilvl w:val="0"/>
          <w:numId w:val="5"/>
        </w:num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Сетка часов</w:t>
      </w:r>
    </w:p>
    <w:p w14:paraId="1B32D4A2">
      <w:pPr>
        <w:pStyle w:val="13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10"/>
          <w:szCs w:val="24"/>
          <w:lang w:val="ru-RU"/>
        </w:rPr>
      </w:pPr>
      <w:bookmarkStart w:id="2" w:name="_Hlk141203941"/>
    </w:p>
    <w:p w14:paraId="08141137">
      <w:pPr>
        <w:pStyle w:val="13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Недельная сетка часов (пятидневная неделя)</w:t>
      </w:r>
    </w:p>
    <w:p w14:paraId="04E50D9A">
      <w:pPr>
        <w:pStyle w:val="13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16"/>
          <w:szCs w:val="24"/>
          <w:lang w:val="ru-RU"/>
        </w:rPr>
      </w:pPr>
    </w:p>
    <w:tbl>
      <w:tblPr>
        <w:tblStyle w:val="5"/>
        <w:tblW w:w="505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5"/>
        <w:gridCol w:w="2073"/>
        <w:gridCol w:w="1931"/>
        <w:gridCol w:w="627"/>
        <w:gridCol w:w="567"/>
        <w:gridCol w:w="709"/>
        <w:gridCol w:w="708"/>
        <w:gridCol w:w="567"/>
        <w:gridCol w:w="675"/>
        <w:gridCol w:w="17"/>
      </w:tblGrid>
      <w:tr w14:paraId="6E7F25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</w:trPr>
        <w:tc>
          <w:tcPr>
            <w:tcW w:w="24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477D46">
            <w:pPr>
              <w:pStyle w:val="20"/>
              <w:spacing w:before="0" w:beforeAutospacing="0" w:after="0" w:afterAutospacing="0"/>
              <w:jc w:val="center"/>
            </w:pPr>
            <w:r>
              <w:rPr>
                <w:rStyle w:val="7"/>
              </w:rPr>
              <w:t>Направление внеурочной деятельности</w:t>
            </w:r>
          </w:p>
        </w:tc>
        <w:tc>
          <w:tcPr>
            <w:tcW w:w="20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9DC656">
            <w:pPr>
              <w:pStyle w:val="20"/>
              <w:spacing w:before="0" w:beforeAutospacing="0" w:after="0" w:afterAutospacing="0"/>
              <w:jc w:val="center"/>
            </w:pPr>
            <w:r>
              <w:rPr>
                <w:rStyle w:val="7"/>
              </w:rPr>
              <w:t>Наименование программы</w:t>
            </w:r>
          </w:p>
        </w:tc>
        <w:tc>
          <w:tcPr>
            <w:tcW w:w="193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CEBE44">
            <w:pPr>
              <w:pStyle w:val="20"/>
              <w:spacing w:before="0" w:beforeAutospacing="0" w:after="0" w:afterAutospacing="0"/>
              <w:jc w:val="center"/>
            </w:pPr>
            <w:r>
              <w:rPr>
                <w:rStyle w:val="7"/>
              </w:rPr>
              <w:t>Форма организации внеурочной деятельности</w:t>
            </w:r>
          </w:p>
        </w:tc>
        <w:tc>
          <w:tcPr>
            <w:tcW w:w="385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65F544">
            <w:pPr>
              <w:pStyle w:val="20"/>
              <w:spacing w:before="0" w:beforeAutospacing="0" w:after="0" w:afterAutospacing="0"/>
              <w:jc w:val="center"/>
            </w:pPr>
            <w:r>
              <w:rPr>
                <w:rStyle w:val="7"/>
              </w:rPr>
              <w:t>Классы/часы</w:t>
            </w:r>
          </w:p>
        </w:tc>
      </w:tr>
      <w:tr w14:paraId="412615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C498F6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2CDC52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0D3685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851C48">
            <w:pPr>
              <w:pStyle w:val="20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rStyle w:val="7"/>
              </w:rPr>
              <w:t>1-А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F9ABEC3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rStyle w:val="7"/>
              </w:rPr>
              <w:t>2-А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08A3029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rStyle w:val="7"/>
              </w:rPr>
              <w:t>2-Б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8EEFC3D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3-А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34F7505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rStyle w:val="7"/>
              </w:rPr>
              <w:t>4-А</w:t>
            </w:r>
          </w:p>
        </w:tc>
        <w:tc>
          <w:tcPr>
            <w:tcW w:w="69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A4917E2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4-Б</w:t>
            </w:r>
          </w:p>
        </w:tc>
      </w:tr>
      <w:tr w14:paraId="476950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1334D3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  <w:t>Информационная культура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DE6962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7D8947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222222"/>
                <w:sz w:val="24"/>
                <w:szCs w:val="24"/>
                <w:lang w:val="ru-RU" w:eastAsia="ru-RU"/>
              </w:rPr>
              <w:t>беседа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2DC6D4">
            <w:pPr>
              <w:pStyle w:val="20"/>
              <w:spacing w:before="0" w:beforeAutospacing="0" w:after="0" w:afterAutospacing="0"/>
              <w:jc w:val="center"/>
              <w:rPr>
                <w:rStyle w:val="7"/>
                <w:b w:val="0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731875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DD1C0C1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EC437EA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8A1E4E1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5D6403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</w:tr>
      <w:tr w14:paraId="49B9C5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46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E542AA3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  <w:t>Спортивно-оздоровительная деятельность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DF4824F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Подвижные игры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5837FB65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</w:rPr>
              <w:t>портивная студия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7CBCA69F">
            <w:pPr>
              <w:pStyle w:val="20"/>
              <w:spacing w:before="0" w:beforeAutospacing="0" w:after="0" w:afterAutospacing="0"/>
              <w:jc w:val="center"/>
              <w:rPr>
                <w:rStyle w:val="7"/>
                <w:b w:val="0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6C511E11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A931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9F071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2BA9DCB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54521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</w:tr>
      <w:tr w14:paraId="15789C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6C76BCF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  <w:t>Коммуникативная деятельность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7FEA18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«Читаем, считаем, наблюдаем»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448B56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F062EB">
            <w:pPr>
              <w:pStyle w:val="20"/>
              <w:spacing w:before="0" w:beforeAutospacing="0" w:after="0" w:afterAutospacing="0"/>
              <w:jc w:val="center"/>
              <w:rPr>
                <w:rStyle w:val="7"/>
                <w:b w:val="0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C0F7809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749731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4F654F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925C92A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9A336C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</w:tr>
      <w:tr w14:paraId="32D86C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066A9A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348E35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«Занимательный английский»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404F30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беседы, игры, викторины, постановки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2AA64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F3AA4D9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7D3009C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70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4CB2A2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11DE17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25F0891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</w:tr>
      <w:tr w14:paraId="74D2F9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27F706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  <w:t>Интеллектуальные марафоны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3C885B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Орлята России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47E977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беседы, экскурсии, игры, викторины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A64EDD">
            <w:pPr>
              <w:pStyle w:val="20"/>
              <w:spacing w:before="0" w:beforeAutospacing="0" w:after="0" w:afterAutospacing="0"/>
              <w:jc w:val="center"/>
              <w:rPr>
                <w:rStyle w:val="7"/>
                <w:b w:val="0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92C6055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5CEA2D5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7C72C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1370B74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405E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</w:tr>
      <w:tr w14:paraId="7B2127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6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CBF94B7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Художественно-эстетическая творческая деятельность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B91ACE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Рукотворный мир</w:t>
            </w:r>
          </w:p>
        </w:tc>
        <w:tc>
          <w:tcPr>
            <w:tcW w:w="193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4462103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Выставк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творческих работ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45056BCF">
            <w:pPr>
              <w:pStyle w:val="20"/>
              <w:spacing w:before="0" w:beforeAutospacing="0" w:after="0" w:afterAutospacing="0"/>
              <w:jc w:val="center"/>
              <w:rPr>
                <w:rStyle w:val="7"/>
                <w:b w:val="0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7C05CED2">
            <w:pPr>
              <w:pStyle w:val="20"/>
              <w:spacing w:before="0" w:after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B9B3B">
            <w:pPr>
              <w:pStyle w:val="20"/>
              <w:spacing w:before="0" w:after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6CB6CC6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3BCBAEF5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3C17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</w:tr>
      <w:tr w14:paraId="6BA136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2465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41F35C57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02A4F4C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«Искусство иллюстрации»</w:t>
            </w:r>
          </w:p>
        </w:tc>
        <w:tc>
          <w:tcPr>
            <w:tcW w:w="1931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230DA58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216F386C">
            <w:pPr>
              <w:pStyle w:val="20"/>
              <w:spacing w:before="0" w:after="0"/>
              <w:jc w:val="center"/>
              <w:rPr>
                <w:rStyle w:val="7"/>
                <w:b w:val="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42D45A08">
            <w:pPr>
              <w:pStyle w:val="20"/>
              <w:spacing w:before="0" w:after="0"/>
              <w:jc w:val="center"/>
              <w:rPr>
                <w:rStyle w:val="7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E56D9">
            <w:pPr>
              <w:pStyle w:val="20"/>
              <w:spacing w:before="0" w:after="0"/>
              <w:jc w:val="center"/>
              <w:rPr>
                <w:rStyle w:val="7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6891EA11">
            <w:pPr>
              <w:pStyle w:val="20"/>
              <w:spacing w:before="0" w:after="0"/>
              <w:jc w:val="center"/>
              <w:rPr>
                <w:rStyle w:val="7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40CD85E9">
            <w:pPr>
              <w:pStyle w:val="20"/>
              <w:spacing w:before="0" w:after="0"/>
              <w:jc w:val="center"/>
              <w:rPr>
                <w:rStyle w:val="7"/>
              </w:rPr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71F87">
            <w:pPr>
              <w:pStyle w:val="20"/>
              <w:spacing w:before="0" w:after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</w:tr>
      <w:tr w14:paraId="25C317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6B6595"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  <w:t xml:space="preserve">   ИТОГО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24C977"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51A6E3"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F16C40">
            <w:pPr>
              <w:pStyle w:val="20"/>
              <w:spacing w:before="0" w:beforeAutospacing="0" w:after="0" w:afterAutospacing="0"/>
              <w:jc w:val="center"/>
              <w:rPr>
                <w:rStyle w:val="7"/>
                <w:b w:val="0"/>
              </w:rPr>
            </w:pPr>
            <w:r>
              <w:rPr>
                <w:rStyle w:val="7"/>
              </w:rPr>
              <w:t>5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6D2AC4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97E986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5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52AE22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5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93222D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5</w:t>
            </w:r>
          </w:p>
        </w:tc>
        <w:tc>
          <w:tcPr>
            <w:tcW w:w="69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636E9E7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5</w:t>
            </w:r>
          </w:p>
        </w:tc>
      </w:tr>
      <w:bookmarkEnd w:id="2"/>
    </w:tbl>
    <w:p w14:paraId="485DC7AF">
      <w:pPr>
        <w:pStyle w:val="13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16"/>
          <w:szCs w:val="24"/>
          <w:lang w:val="ru-RU"/>
        </w:rPr>
      </w:pPr>
    </w:p>
    <w:p w14:paraId="50C25B57">
      <w:pPr>
        <w:pStyle w:val="13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14:paraId="4B36FF7B">
      <w:pPr>
        <w:pStyle w:val="13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14:paraId="17F3FA96">
      <w:pPr>
        <w:pStyle w:val="13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14:paraId="05E10B5C">
      <w:pPr>
        <w:pStyle w:val="13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14:paraId="257D8B1C">
      <w:pPr>
        <w:pStyle w:val="13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14:paraId="5C4E7DF9">
      <w:pPr>
        <w:pStyle w:val="13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14:paraId="4A439A44">
      <w:pPr>
        <w:pStyle w:val="13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14:paraId="1E81F042">
      <w:pPr>
        <w:pStyle w:val="13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14:paraId="79EAC760">
      <w:pPr>
        <w:pStyle w:val="13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Годовая сетка часов (пятидневная неделя)</w:t>
      </w:r>
    </w:p>
    <w:p w14:paraId="3EEF9EF1">
      <w:pPr>
        <w:pStyle w:val="13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14"/>
          <w:szCs w:val="24"/>
          <w:lang w:val="ru-RU"/>
        </w:rPr>
      </w:pPr>
    </w:p>
    <w:tbl>
      <w:tblPr>
        <w:tblStyle w:val="5"/>
        <w:tblW w:w="505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4"/>
        <w:gridCol w:w="2073"/>
        <w:gridCol w:w="1931"/>
        <w:gridCol w:w="452"/>
        <w:gridCol w:w="512"/>
        <w:gridCol w:w="656"/>
        <w:gridCol w:w="709"/>
        <w:gridCol w:w="709"/>
        <w:gridCol w:w="818"/>
      </w:tblGrid>
      <w:tr w14:paraId="70A1B9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B16124">
            <w:pPr>
              <w:pStyle w:val="20"/>
              <w:spacing w:before="0" w:beforeAutospacing="0" w:after="0" w:afterAutospacing="0"/>
              <w:jc w:val="center"/>
            </w:pPr>
            <w:r>
              <w:rPr>
                <w:rStyle w:val="7"/>
              </w:rPr>
              <w:t>Направление внеурочной деятельности</w:t>
            </w:r>
          </w:p>
        </w:tc>
        <w:tc>
          <w:tcPr>
            <w:tcW w:w="20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E85088">
            <w:pPr>
              <w:pStyle w:val="20"/>
              <w:spacing w:before="0" w:beforeAutospacing="0" w:after="0" w:afterAutospacing="0"/>
              <w:jc w:val="center"/>
            </w:pPr>
            <w:r>
              <w:rPr>
                <w:rStyle w:val="7"/>
              </w:rPr>
              <w:t>Наименование программы</w:t>
            </w:r>
          </w:p>
        </w:tc>
        <w:tc>
          <w:tcPr>
            <w:tcW w:w="193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6662ED">
            <w:pPr>
              <w:pStyle w:val="20"/>
              <w:spacing w:before="0" w:beforeAutospacing="0" w:after="0" w:afterAutospacing="0"/>
              <w:jc w:val="center"/>
            </w:pPr>
            <w:r>
              <w:rPr>
                <w:rStyle w:val="7"/>
              </w:rPr>
              <w:t>Форма организации внеурочной деятельности</w:t>
            </w:r>
          </w:p>
        </w:tc>
        <w:tc>
          <w:tcPr>
            <w:tcW w:w="385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EDD8C4">
            <w:pPr>
              <w:pStyle w:val="20"/>
              <w:spacing w:before="0" w:beforeAutospacing="0" w:after="0" w:afterAutospacing="0"/>
              <w:jc w:val="center"/>
            </w:pPr>
            <w:r>
              <w:rPr>
                <w:rStyle w:val="7"/>
              </w:rPr>
              <w:t>Классы/часы</w:t>
            </w:r>
          </w:p>
        </w:tc>
      </w:tr>
      <w:tr w14:paraId="02FC5E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5C55CD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543F02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023001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9F86F01">
            <w:pPr>
              <w:pStyle w:val="20"/>
              <w:spacing w:before="0" w:beforeAutospacing="0" w:after="0" w:afterAutospacing="0"/>
              <w:jc w:val="center"/>
            </w:pPr>
            <w:r>
              <w:rPr>
                <w:rStyle w:val="7"/>
              </w:rPr>
              <w:t>1-А</w:t>
            </w:r>
          </w:p>
        </w:tc>
        <w:tc>
          <w:tcPr>
            <w:tcW w:w="51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0AC74EA3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rStyle w:val="7"/>
              </w:rPr>
              <w:t>2-А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B206B74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rStyle w:val="7"/>
              </w:rPr>
              <w:t>2-Б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5C7095F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3-А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7FBF5F3E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rStyle w:val="7"/>
              </w:rPr>
              <w:t>4-А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9F83B01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4-Б</w:t>
            </w:r>
          </w:p>
        </w:tc>
      </w:tr>
      <w:tr w14:paraId="59B784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CA8C04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  <w:t>Информационная культура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6A40C2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433202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222222"/>
                <w:sz w:val="24"/>
                <w:szCs w:val="24"/>
                <w:lang w:val="ru-RU" w:eastAsia="ru-RU"/>
              </w:rPr>
              <w:t>беседа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2E26745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33</w:t>
            </w:r>
          </w:p>
        </w:tc>
        <w:tc>
          <w:tcPr>
            <w:tcW w:w="51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52A09529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5873097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E6003DE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248154F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88D8F19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</w:tr>
      <w:tr w14:paraId="1502A8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46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0579BB9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  <w:t>Спортивно-оздоровительная деятельность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BFE0A6E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Подвижные игры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0BE3127A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2148972E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33</w:t>
            </w:r>
          </w:p>
        </w:tc>
        <w:tc>
          <w:tcPr>
            <w:tcW w:w="51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78DC96C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41912CAE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796BE7B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3BA4ABB9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79B44D3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</w:tr>
      <w:tr w14:paraId="15A120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20D8DCD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  <w:t>Коммуникативная деятельность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05B79A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«Читаем, считаем, наблюдаем»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618FBF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CD4758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33</w:t>
            </w:r>
          </w:p>
        </w:tc>
        <w:tc>
          <w:tcPr>
            <w:tcW w:w="51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3DAD2EB5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7E5A2D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FA581D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0B7451C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4B2ACE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</w:tr>
      <w:tr w14:paraId="6B80BE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2D0CD8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5299B4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«Занимательный английский»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DF7A11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беседы, игры, викторины, постановки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55A9254">
            <w:pPr>
              <w:pStyle w:val="20"/>
              <w:spacing w:before="0" w:beforeAutospacing="0" w:after="0" w:afterAutospacing="0"/>
              <w:rPr>
                <w:rStyle w:val="7"/>
              </w:rPr>
            </w:pPr>
            <w:r>
              <w:rPr>
                <w:rStyle w:val="7"/>
              </w:rPr>
              <w:t xml:space="preserve">  33</w:t>
            </w:r>
          </w:p>
        </w:tc>
        <w:tc>
          <w:tcPr>
            <w:tcW w:w="51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4EAC642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68BED0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1105DB1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6BE6FB5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745CAC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</w:tr>
      <w:tr w14:paraId="5D899C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696408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  <w:t>Интеллектуальные марафоны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2F7F51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Орлята России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341C4A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беседы, экскурсии, игры, викторины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A2E493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33</w:t>
            </w:r>
          </w:p>
        </w:tc>
        <w:tc>
          <w:tcPr>
            <w:tcW w:w="51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7CBC2A21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9A9420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D57D58C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3DA83A1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85344F7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</w:tr>
      <w:tr w14:paraId="015F04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334CD9C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Художественно-эстетическая творческая деятельность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C08B34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Рукотворный мир</w:t>
            </w:r>
          </w:p>
        </w:tc>
        <w:tc>
          <w:tcPr>
            <w:tcW w:w="193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4A8FFD7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Выставка творческих работ</w:t>
            </w:r>
          </w:p>
        </w:tc>
        <w:tc>
          <w:tcPr>
            <w:tcW w:w="45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226BC38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12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1B3A005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b/>
              </w:rPr>
              <w:t>34</w:t>
            </w:r>
          </w:p>
        </w:tc>
        <w:tc>
          <w:tcPr>
            <w:tcW w:w="65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263BEBDE">
            <w:pPr>
              <w:pStyle w:val="11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63D4733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518D6B4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8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6B6A4467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  <w:p w14:paraId="30B0BDE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  <w:p w14:paraId="1E781F8C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</w:tr>
      <w:tr w14:paraId="2C5444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348132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4D2DBD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«Искусство иллюстрации»</w:t>
            </w:r>
          </w:p>
        </w:tc>
        <w:tc>
          <w:tcPr>
            <w:tcW w:w="193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E07115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45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65F047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12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663A971A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65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0C3ACCA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DC8B44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37B7C04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8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C2ED95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</w:tr>
      <w:tr w14:paraId="6A5030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0E6B0E"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  <w:t xml:space="preserve">    ИТОГО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B2DB3BA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165</w:t>
            </w:r>
          </w:p>
        </w:tc>
        <w:tc>
          <w:tcPr>
            <w:tcW w:w="51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3354D6E4">
            <w:pPr>
              <w:pStyle w:val="20"/>
              <w:spacing w:before="0" w:beforeAutospacing="0" w:after="0" w:afterAutospacing="0"/>
              <w:jc w:val="center"/>
              <w:rPr>
                <w:rStyle w:val="7"/>
                <w:highlight w:val="yellow"/>
              </w:rPr>
            </w:pPr>
            <w:r>
              <w:rPr>
                <w:rStyle w:val="7"/>
              </w:rPr>
              <w:t>170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8C4A70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170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B483B85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170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6D20027A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170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539A37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170</w:t>
            </w:r>
          </w:p>
        </w:tc>
      </w:tr>
    </w:tbl>
    <w:p w14:paraId="2169797B">
      <w:pPr>
        <w:pStyle w:val="13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14:paraId="66662279">
      <w:pPr>
        <w:pStyle w:val="13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14:paraId="77455E09">
      <w:pPr>
        <w:pStyle w:val="13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14:paraId="3B35768E">
      <w:pPr>
        <w:pStyle w:val="13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sectPr>
      <w:footerReference r:id="rId4" w:type="default"/>
      <w:pgSz w:w="11907" w:h="16839"/>
      <w:pgMar w:top="851" w:right="567" w:bottom="1440" w:left="1134" w:header="720" w:footer="720" w:gutter="0"/>
      <w:cols w:space="720" w:num="1"/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TextBookC">
    <w:altName w:val="Courier New"/>
    <w:panose1 w:val="00000000000000000000"/>
    <w:charset w:val="CC"/>
    <w:family w:val="modern"/>
    <w:pitch w:val="default"/>
    <w:sig w:usb0="00000000" w:usb1="00000000" w:usb2="00000000" w:usb3="00000000" w:csb0="00000004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98695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6A31C5F9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ru-RU"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284CAE2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8150C0"/>
    <w:multiLevelType w:val="multilevel"/>
    <w:tmpl w:val="058150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8F81AF8"/>
    <w:multiLevelType w:val="multilevel"/>
    <w:tmpl w:val="18F81AF8"/>
    <w:lvl w:ilvl="0" w:tentative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FB1E04"/>
    <w:multiLevelType w:val="multilevel"/>
    <w:tmpl w:val="35FB1E0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pStyle w:val="2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20B60"/>
    <w:multiLevelType w:val="multilevel"/>
    <w:tmpl w:val="49020B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5751FE9"/>
    <w:multiLevelType w:val="multilevel"/>
    <w:tmpl w:val="55751FE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22E06"/>
    <w:rsid w:val="00061031"/>
    <w:rsid w:val="00091521"/>
    <w:rsid w:val="000A3D4B"/>
    <w:rsid w:val="000A6D95"/>
    <w:rsid w:val="000F04CA"/>
    <w:rsid w:val="00141C44"/>
    <w:rsid w:val="00160022"/>
    <w:rsid w:val="00162082"/>
    <w:rsid w:val="001847EA"/>
    <w:rsid w:val="001D5395"/>
    <w:rsid w:val="001E78CE"/>
    <w:rsid w:val="00207458"/>
    <w:rsid w:val="00220152"/>
    <w:rsid w:val="0023175E"/>
    <w:rsid w:val="00250F3F"/>
    <w:rsid w:val="002B3128"/>
    <w:rsid w:val="002B4AC9"/>
    <w:rsid w:val="002B50D8"/>
    <w:rsid w:val="002B652F"/>
    <w:rsid w:val="002D3C5E"/>
    <w:rsid w:val="002D6662"/>
    <w:rsid w:val="002E6F5D"/>
    <w:rsid w:val="0034057B"/>
    <w:rsid w:val="003C0C58"/>
    <w:rsid w:val="004219F6"/>
    <w:rsid w:val="00440AB8"/>
    <w:rsid w:val="004471AD"/>
    <w:rsid w:val="004B6FA7"/>
    <w:rsid w:val="004F2A5A"/>
    <w:rsid w:val="00502428"/>
    <w:rsid w:val="00520DB8"/>
    <w:rsid w:val="00523443"/>
    <w:rsid w:val="00531F16"/>
    <w:rsid w:val="00593569"/>
    <w:rsid w:val="00594CCB"/>
    <w:rsid w:val="005B4BA2"/>
    <w:rsid w:val="005B6B36"/>
    <w:rsid w:val="005F7424"/>
    <w:rsid w:val="00654C1E"/>
    <w:rsid w:val="006B4DF2"/>
    <w:rsid w:val="006C4E75"/>
    <w:rsid w:val="006D1AD9"/>
    <w:rsid w:val="006F61DE"/>
    <w:rsid w:val="00732C91"/>
    <w:rsid w:val="00761140"/>
    <w:rsid w:val="00765D2A"/>
    <w:rsid w:val="0076630D"/>
    <w:rsid w:val="00785054"/>
    <w:rsid w:val="00795F4B"/>
    <w:rsid w:val="007A3992"/>
    <w:rsid w:val="007C536E"/>
    <w:rsid w:val="007D5A22"/>
    <w:rsid w:val="00833761"/>
    <w:rsid w:val="00850003"/>
    <w:rsid w:val="00877B41"/>
    <w:rsid w:val="008A5C1B"/>
    <w:rsid w:val="00914164"/>
    <w:rsid w:val="009378EF"/>
    <w:rsid w:val="009444A3"/>
    <w:rsid w:val="00951E8E"/>
    <w:rsid w:val="009A35F7"/>
    <w:rsid w:val="00A02768"/>
    <w:rsid w:val="00A31C11"/>
    <w:rsid w:val="00A532A9"/>
    <w:rsid w:val="00A6644E"/>
    <w:rsid w:val="00A66E9D"/>
    <w:rsid w:val="00A80702"/>
    <w:rsid w:val="00A8126F"/>
    <w:rsid w:val="00AA6D9E"/>
    <w:rsid w:val="00AC00C3"/>
    <w:rsid w:val="00AC03F9"/>
    <w:rsid w:val="00B138FC"/>
    <w:rsid w:val="00B14619"/>
    <w:rsid w:val="00B21EAF"/>
    <w:rsid w:val="00B53A04"/>
    <w:rsid w:val="00BC6568"/>
    <w:rsid w:val="00BE1F48"/>
    <w:rsid w:val="00BF6B01"/>
    <w:rsid w:val="00C24EBE"/>
    <w:rsid w:val="00C26153"/>
    <w:rsid w:val="00C644D8"/>
    <w:rsid w:val="00C82209"/>
    <w:rsid w:val="00CB6B50"/>
    <w:rsid w:val="00CC1B3E"/>
    <w:rsid w:val="00CC6DC5"/>
    <w:rsid w:val="00CD7C6D"/>
    <w:rsid w:val="00CE1BE1"/>
    <w:rsid w:val="00CE7E52"/>
    <w:rsid w:val="00D00F01"/>
    <w:rsid w:val="00D03857"/>
    <w:rsid w:val="00D0538B"/>
    <w:rsid w:val="00D4122E"/>
    <w:rsid w:val="00D6426C"/>
    <w:rsid w:val="00D6591D"/>
    <w:rsid w:val="00D70E1A"/>
    <w:rsid w:val="00D75512"/>
    <w:rsid w:val="00D828C1"/>
    <w:rsid w:val="00D84CB2"/>
    <w:rsid w:val="00D8638D"/>
    <w:rsid w:val="00D91EBE"/>
    <w:rsid w:val="00DA79BB"/>
    <w:rsid w:val="00E146C0"/>
    <w:rsid w:val="00E34906"/>
    <w:rsid w:val="00E46346"/>
    <w:rsid w:val="00E71886"/>
    <w:rsid w:val="00E81AD3"/>
    <w:rsid w:val="00EA7A08"/>
    <w:rsid w:val="00ED2266"/>
    <w:rsid w:val="00ED4D84"/>
    <w:rsid w:val="00F01CB9"/>
    <w:rsid w:val="00F07811"/>
    <w:rsid w:val="00F10C60"/>
    <w:rsid w:val="00F25147"/>
    <w:rsid w:val="00F46281"/>
    <w:rsid w:val="00F90EB4"/>
    <w:rsid w:val="00F914A6"/>
    <w:rsid w:val="00FB6AAF"/>
    <w:rsid w:val="0AED1BD9"/>
    <w:rsid w:val="5787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3"/>
    <w:link w:val="15"/>
    <w:qFormat/>
    <w:uiPriority w:val="0"/>
    <w:pPr>
      <w:keepNext/>
      <w:numPr>
        <w:ilvl w:val="1"/>
        <w:numId w:val="1"/>
      </w:numPr>
      <w:suppressAutoHyphens/>
      <w:spacing w:before="240" w:beforeAutospacing="0" w:after="120" w:afterAutospacing="0"/>
      <w:outlineLvl w:val="1"/>
    </w:pPr>
    <w:rPr>
      <w:rFonts w:ascii="Times New Roman" w:hAnsi="Times New Roman" w:eastAsia="SimSun" w:cs="Mangal"/>
      <w:b/>
      <w:bCs/>
      <w:sz w:val="36"/>
      <w:szCs w:val="36"/>
      <w:lang w:val="ru-RU" w:eastAsia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semiHidden/>
    <w:unhideWhenUsed/>
    <w:qFormat/>
    <w:uiPriority w:val="99"/>
    <w:pPr>
      <w:spacing w:after="120"/>
    </w:p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8"/>
    <w:semiHidden/>
    <w:unhideWhenUsed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9">
    <w:name w:val="header"/>
    <w:basedOn w:val="1"/>
    <w:link w:val="23"/>
    <w:unhideWhenUsed/>
    <w:uiPriority w:val="99"/>
    <w:pPr>
      <w:tabs>
        <w:tab w:val="center" w:pos="4677"/>
        <w:tab w:val="right" w:pos="9355"/>
      </w:tabs>
      <w:spacing w:before="0" w:after="0"/>
    </w:pPr>
  </w:style>
  <w:style w:type="paragraph" w:styleId="10">
    <w:name w:val="footer"/>
    <w:basedOn w:val="1"/>
    <w:link w:val="24"/>
    <w:unhideWhenUsed/>
    <w:uiPriority w:val="99"/>
    <w:pPr>
      <w:tabs>
        <w:tab w:val="center" w:pos="4677"/>
        <w:tab w:val="right" w:pos="9355"/>
      </w:tabs>
      <w:spacing w:before="0" w:after="0"/>
    </w:pPr>
  </w:style>
  <w:style w:type="paragraph" w:styleId="11">
    <w:name w:val="Normal (Web)"/>
    <w:basedOn w:val="1"/>
    <w:unhideWhenUsed/>
    <w:uiPriority w:val="99"/>
    <w:rPr>
      <w:rFonts w:ascii="Times New Roman" w:hAnsi="Times New Roman" w:cs="Times New Roman" w:eastAsiaTheme="minorEastAsia"/>
      <w:sz w:val="24"/>
      <w:szCs w:val="24"/>
      <w:lang w:val="ru-RU" w:eastAsia="ru-RU"/>
    </w:rPr>
  </w:style>
  <w:style w:type="table" w:styleId="12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13NormDOC-txt"/>
    <w:basedOn w:val="1"/>
    <w:qFormat/>
    <w:uiPriority w:val="99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15">
    <w:name w:val="Заголовок 2 Знак"/>
    <w:basedOn w:val="4"/>
    <w:link w:val="2"/>
    <w:qFormat/>
    <w:uiPriority w:val="0"/>
    <w:rPr>
      <w:rFonts w:ascii="Times New Roman" w:hAnsi="Times New Roman" w:eastAsia="SimSun" w:cs="Mangal"/>
      <w:b/>
      <w:bCs/>
      <w:sz w:val="36"/>
      <w:szCs w:val="36"/>
      <w:lang w:eastAsia="ar-SA"/>
    </w:rPr>
  </w:style>
  <w:style w:type="paragraph" w:customStyle="1" w:styleId="16">
    <w:name w:val="Содержимое таблицы"/>
    <w:basedOn w:val="1"/>
    <w:qFormat/>
    <w:uiPriority w:val="0"/>
    <w:pPr>
      <w:suppressLineNumbers/>
      <w:suppressAutoHyphens/>
      <w:spacing w:before="0" w:beforeAutospacing="0" w:after="0" w:afterAutospacing="0"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character" w:customStyle="1" w:styleId="17">
    <w:name w:val="Основной текст Знак"/>
    <w:basedOn w:val="4"/>
    <w:link w:val="3"/>
    <w:semiHidden/>
    <w:uiPriority w:val="99"/>
    <w:rPr>
      <w:lang w:val="en-US"/>
    </w:rPr>
  </w:style>
  <w:style w:type="character" w:customStyle="1" w:styleId="18">
    <w:name w:val="Текст выноски Знак"/>
    <w:basedOn w:val="4"/>
    <w:link w:val="8"/>
    <w:semiHidden/>
    <w:uiPriority w:val="99"/>
    <w:rPr>
      <w:rFonts w:ascii="Segoe UI" w:hAnsi="Segoe UI" w:cs="Segoe UI"/>
      <w:sz w:val="18"/>
      <w:szCs w:val="18"/>
      <w:lang w:val="en-US"/>
    </w:rPr>
  </w:style>
  <w:style w:type="paragraph" w:customStyle="1" w:styleId="19">
    <w:name w:val="copyright-info"/>
    <w:basedOn w:val="1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0">
    <w:name w:val="_Style 17"/>
    <w:basedOn w:val="1"/>
    <w:next w:val="11"/>
    <w:unhideWhenUsed/>
    <w:uiPriority w:val="99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21">
    <w:name w:val="Основной текст (2)_"/>
    <w:basedOn w:val="4"/>
    <w:link w:val="22"/>
    <w:qFormat/>
    <w:uiPriority w:val="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1"/>
    <w:link w:val="21"/>
    <w:uiPriority w:val="0"/>
    <w:pPr>
      <w:widowControl w:val="0"/>
      <w:shd w:val="clear" w:color="auto" w:fill="FFFFFF"/>
      <w:spacing w:before="0" w:beforeAutospacing="0" w:after="0" w:afterAutospacing="0" w:line="274" w:lineRule="exact"/>
    </w:pPr>
    <w:rPr>
      <w:rFonts w:ascii="Times New Roman" w:hAnsi="Times New Roman" w:eastAsia="Times New Roman" w:cs="Times New Roman"/>
      <w:sz w:val="26"/>
      <w:szCs w:val="26"/>
      <w:lang w:val="ru-RU"/>
    </w:rPr>
  </w:style>
  <w:style w:type="character" w:customStyle="1" w:styleId="23">
    <w:name w:val="Верхний колонтитул Знак"/>
    <w:basedOn w:val="4"/>
    <w:link w:val="9"/>
    <w:qFormat/>
    <w:uiPriority w:val="99"/>
    <w:rPr>
      <w:sz w:val="22"/>
      <w:szCs w:val="22"/>
      <w:lang w:val="en-US" w:eastAsia="en-US"/>
    </w:rPr>
  </w:style>
  <w:style w:type="character" w:customStyle="1" w:styleId="24">
    <w:name w:val="Нижний колонтитул Знак"/>
    <w:basedOn w:val="4"/>
    <w:link w:val="10"/>
    <w:uiPriority w:val="99"/>
    <w:rPr>
      <w:sz w:val="22"/>
      <w:szCs w:val="22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1414</Words>
  <Characters>8063</Characters>
  <Lines>67</Lines>
  <Paragraphs>18</Paragraphs>
  <TotalTime>0</TotalTime>
  <ScaleCrop>false</ScaleCrop>
  <LinksUpToDate>false</LinksUpToDate>
  <CharactersWithSpaces>9459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2023-05-31T11:09:00Z</dcterms:created>
  <dc:creator>Host_user</dc:creator>
  <cp:lastModifiedBy>Samsung</cp:lastModifiedBy>
  <cp:lastPrinted>2025-09-04T10:25:00Z</cp:lastPrinted>
  <dcterms:modified xsi:type="dcterms:W3CDTF">2025-09-12T20:36:31Z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DE2A36EAA50D40D5A7A1F6A74EBA7AAE_12</vt:lpwstr>
  </property>
</Properties>
</file>