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B82" w:rsidRDefault="00045B82" w:rsidP="00045B82">
      <w:pPr>
        <w:pBdr>
          <w:bottom w:val="single" w:sz="12" w:space="0" w:color="auto"/>
        </w:pBdr>
        <w:tabs>
          <w:tab w:val="left" w:pos="1700"/>
          <w:tab w:val="left" w:pos="2100"/>
        </w:tabs>
        <w:rPr>
          <w:i/>
          <w:iCs/>
        </w:rPr>
      </w:pPr>
      <w:r>
        <w:rPr>
          <w:b/>
          <w:bCs/>
          <w:sz w:val="28"/>
          <w:szCs w:val="28"/>
        </w:rPr>
        <w:tab/>
        <w:t xml:space="preserve">                </w:t>
      </w:r>
      <w:r w:rsidR="00A6397F">
        <w:rPr>
          <w:b/>
          <w:bCs/>
          <w:sz w:val="28"/>
          <w:szCs w:val="28"/>
        </w:rPr>
        <w:t xml:space="preserve">                            </w:t>
      </w:r>
      <w:r>
        <w:rPr>
          <w:b/>
          <w:bCs/>
          <w:sz w:val="28"/>
          <w:szCs w:val="28"/>
        </w:rPr>
        <w:t xml:space="preserve"> </w:t>
      </w:r>
      <w:r>
        <w:rPr>
          <w:rFonts w:ascii="Times New Roman" w:eastAsia="Arial" w:hAnsi="Times New Roman" w:cs="Arial"/>
          <w:b/>
          <w:bCs/>
          <w:color w:val="000000"/>
          <w:sz w:val="28"/>
          <w:szCs w:val="28"/>
        </w:rPr>
        <w:object w:dxaOrig="1005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0.25pt" o:ole="" fillcolor="window">
            <v:imagedata r:id="rId8" o:title=""/>
          </v:shape>
          <o:OLEObject Type="Embed" ProgID="Word.Picture.8" ShapeID="_x0000_i1025" DrawAspect="Content" ObjectID="_1708510705" r:id="rId9"/>
        </w:object>
      </w:r>
    </w:p>
    <w:p w:rsidR="00045B82" w:rsidRDefault="00045B82" w:rsidP="00045B82">
      <w:pPr>
        <w:pStyle w:val="a4"/>
        <w:jc w:val="center"/>
        <w:rPr>
          <w:b/>
        </w:rPr>
      </w:pPr>
      <w:r>
        <w:rPr>
          <w:b/>
        </w:rPr>
        <w:t>МИНИСТЕРСТВО ОБРАЗОВАНИЯ, НАУКИ И МОЛОДЕЖИ РЕСПУБЛИКИ КРЫМ</w:t>
      </w:r>
    </w:p>
    <w:p w:rsidR="00045B82" w:rsidRDefault="00045B82" w:rsidP="00045B82">
      <w:pPr>
        <w:pStyle w:val="a4"/>
        <w:jc w:val="center"/>
        <w:rPr>
          <w:b/>
        </w:rPr>
      </w:pPr>
      <w:r>
        <w:rPr>
          <w:b/>
        </w:rPr>
        <w:t>Администрация Черноморского района</w:t>
      </w:r>
    </w:p>
    <w:p w:rsidR="00045B82" w:rsidRDefault="00045B82" w:rsidP="00045B82">
      <w:pPr>
        <w:pStyle w:val="a4"/>
        <w:jc w:val="center"/>
        <w:rPr>
          <w:b/>
        </w:rPr>
      </w:pPr>
      <w:r>
        <w:rPr>
          <w:b/>
        </w:rPr>
        <w:t>ОТДЕЛ ОБРАЗОВАНИЯ, МОЛОДЕЖИ И СПОРТА</w:t>
      </w:r>
    </w:p>
    <w:p w:rsidR="00045B82" w:rsidRDefault="00045B82" w:rsidP="00045B82">
      <w:pPr>
        <w:pStyle w:val="a4"/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045B82" w:rsidRDefault="00045B82" w:rsidP="00045B82">
      <w:pPr>
        <w:pStyle w:val="a4"/>
        <w:jc w:val="center"/>
        <w:rPr>
          <w:b/>
        </w:rPr>
      </w:pPr>
      <w:r>
        <w:rPr>
          <w:b/>
        </w:rPr>
        <w:t>«Межводненская средняя школа»</w:t>
      </w:r>
    </w:p>
    <w:p w:rsidR="00045B82" w:rsidRDefault="00045B82" w:rsidP="00045B82">
      <w:pPr>
        <w:pStyle w:val="a4"/>
        <w:jc w:val="center"/>
        <w:rPr>
          <w:b/>
          <w:lang w:eastAsia="uk-UA"/>
        </w:rPr>
      </w:pPr>
      <w:r>
        <w:rPr>
          <w:b/>
          <w:lang w:eastAsia="uk-UA"/>
        </w:rPr>
        <w:t>муниципального образования Черноморский район Республики Крым</w:t>
      </w:r>
    </w:p>
    <w:p w:rsidR="00045B82" w:rsidRDefault="00045B82" w:rsidP="00045B82">
      <w:pPr>
        <w:pStyle w:val="a4"/>
        <w:jc w:val="center"/>
        <w:rPr>
          <w:b/>
          <w:lang w:eastAsia="ar-SA"/>
        </w:rPr>
      </w:pPr>
    </w:p>
    <w:p w:rsidR="00045B82" w:rsidRDefault="00045B82" w:rsidP="00045B82">
      <w:pPr>
        <w:pStyle w:val="a4"/>
        <w:jc w:val="center"/>
        <w:rPr>
          <w:b/>
          <w:iCs/>
          <w:sz w:val="20"/>
          <w:szCs w:val="32"/>
        </w:rPr>
      </w:pPr>
      <w:r>
        <w:rPr>
          <w:b/>
          <w:iCs/>
          <w:sz w:val="20"/>
          <w:szCs w:val="32"/>
        </w:rPr>
        <w:t>с. Межводное, ул. Ленина, 1-А, тел. 98-132</w:t>
      </w:r>
    </w:p>
    <w:p w:rsidR="00045B82" w:rsidRDefault="00045B82" w:rsidP="00045B82">
      <w:pPr>
        <w:pStyle w:val="a4"/>
        <w:jc w:val="center"/>
        <w:rPr>
          <w:b/>
          <w:iCs/>
          <w:sz w:val="20"/>
          <w:szCs w:val="32"/>
        </w:rPr>
      </w:pPr>
    </w:p>
    <w:p w:rsidR="00045B82" w:rsidRDefault="00045B82" w:rsidP="00045B82">
      <w:pPr>
        <w:pStyle w:val="a4"/>
        <w:jc w:val="center"/>
        <w:rPr>
          <w:b/>
          <w:iCs/>
          <w:sz w:val="20"/>
          <w:szCs w:val="32"/>
        </w:rPr>
      </w:pPr>
    </w:p>
    <w:p w:rsidR="00045B82" w:rsidRDefault="00045B82" w:rsidP="00045B82">
      <w:pPr>
        <w:pStyle w:val="a4"/>
        <w:jc w:val="center"/>
        <w:rPr>
          <w:b/>
          <w:iCs/>
          <w:sz w:val="20"/>
          <w:szCs w:val="32"/>
        </w:rPr>
      </w:pPr>
    </w:p>
    <w:p w:rsidR="00045B82" w:rsidRDefault="00045B82" w:rsidP="00045B82">
      <w:pPr>
        <w:pStyle w:val="a4"/>
        <w:jc w:val="center"/>
        <w:rPr>
          <w:b/>
          <w:iCs/>
          <w:sz w:val="20"/>
          <w:szCs w:val="32"/>
        </w:rPr>
      </w:pPr>
    </w:p>
    <w:p w:rsidR="00045B82" w:rsidRDefault="00045B82" w:rsidP="00045B82">
      <w:pPr>
        <w:pStyle w:val="a4"/>
        <w:jc w:val="center"/>
        <w:rPr>
          <w:b/>
          <w:iCs/>
          <w:sz w:val="20"/>
          <w:szCs w:val="32"/>
        </w:rPr>
      </w:pPr>
    </w:p>
    <w:p w:rsidR="00045B82" w:rsidRDefault="00045B82" w:rsidP="00045B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5B82" w:rsidRDefault="00045B82" w:rsidP="007E7EA1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D350C" w:rsidRDefault="00AD350C" w:rsidP="007E7EA1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D350C" w:rsidRDefault="00AD350C" w:rsidP="007E7EA1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D350C" w:rsidRPr="00AD350C" w:rsidRDefault="00AD350C" w:rsidP="00AD350C">
      <w:pPr>
        <w:pStyle w:val="a8"/>
        <w:shd w:val="clear" w:color="auto" w:fill="FFFFFF"/>
        <w:spacing w:after="0" w:line="434" w:lineRule="atLeast"/>
        <w:ind w:left="-851"/>
        <w:jc w:val="center"/>
        <w:rPr>
          <w:color w:val="181818"/>
          <w:sz w:val="32"/>
          <w:szCs w:val="32"/>
        </w:rPr>
      </w:pPr>
      <w:r w:rsidRPr="00AD350C">
        <w:rPr>
          <w:b/>
          <w:bCs/>
          <w:color w:val="181818"/>
          <w:sz w:val="32"/>
          <w:szCs w:val="32"/>
        </w:rPr>
        <w:t>Креативное мышление как важнейший компонент</w:t>
      </w:r>
    </w:p>
    <w:p w:rsidR="00045B82" w:rsidRPr="00AD350C" w:rsidRDefault="00AD350C" w:rsidP="00AD350C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D350C">
        <w:rPr>
          <w:rFonts w:ascii="Times New Roman" w:hAnsi="Times New Roman" w:cs="Times New Roman"/>
          <w:b/>
          <w:bCs/>
          <w:color w:val="181818"/>
          <w:sz w:val="32"/>
          <w:szCs w:val="32"/>
        </w:rPr>
        <w:t>функциональной грамотности</w:t>
      </w:r>
    </w:p>
    <w:p w:rsidR="00045B82" w:rsidRDefault="00045B82" w:rsidP="007E7EA1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D350C" w:rsidRDefault="00AD350C" w:rsidP="007E7EA1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D350C" w:rsidRDefault="00AD350C" w:rsidP="007E7EA1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D350C" w:rsidRPr="00AD350C" w:rsidRDefault="00AD350C" w:rsidP="007E7EA1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45B82" w:rsidRDefault="00045B82" w:rsidP="007E7EA1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45B82" w:rsidRDefault="00045B82" w:rsidP="00045B82">
      <w:pPr>
        <w:spacing w:after="0" w:line="360" w:lineRule="auto"/>
        <w:ind w:left="4248" w:firstLine="708"/>
        <w:rPr>
          <w:rFonts w:ascii="Times New Roman" w:eastAsia="Calibri" w:hAnsi="Times New Roman" w:cs="Times New Roman"/>
          <w:bCs/>
          <w:sz w:val="24"/>
          <w:szCs w:val="24"/>
        </w:rPr>
      </w:pPr>
      <w:r w:rsidRPr="00045B82">
        <w:rPr>
          <w:rFonts w:ascii="Times New Roman" w:eastAsia="Calibri" w:hAnsi="Times New Roman" w:cs="Times New Roman"/>
          <w:bCs/>
          <w:sz w:val="24"/>
          <w:szCs w:val="24"/>
        </w:rPr>
        <w:t>Под</w:t>
      </w:r>
      <w:r w:rsidR="00AD350C">
        <w:rPr>
          <w:rFonts w:ascii="Times New Roman" w:eastAsia="Calibri" w:hAnsi="Times New Roman" w:cs="Times New Roman"/>
          <w:bCs/>
          <w:sz w:val="24"/>
          <w:szCs w:val="24"/>
        </w:rPr>
        <w:t>готовила Зайцева Людмила Николаевна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</w:p>
    <w:p w:rsidR="00A6397F" w:rsidRDefault="00AD350C" w:rsidP="00AD350C">
      <w:pPr>
        <w:spacing w:after="0" w:line="360" w:lineRule="auto"/>
        <w:ind w:left="4248" w:firstLine="708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руководитель МО классных руководителей</w:t>
      </w:r>
    </w:p>
    <w:p w:rsidR="00045B82" w:rsidRPr="00045B82" w:rsidRDefault="00045B82" w:rsidP="00A6397F">
      <w:pPr>
        <w:spacing w:after="0" w:line="360" w:lineRule="auto"/>
        <w:ind w:left="4956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МБОУ «Межводненская средняя школа»</w:t>
      </w:r>
    </w:p>
    <w:p w:rsidR="00045B82" w:rsidRDefault="00045B82" w:rsidP="007E7EA1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45B82" w:rsidRDefault="00045B82" w:rsidP="007E7EA1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45B82" w:rsidRDefault="00045B82" w:rsidP="007E7EA1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45B82" w:rsidRDefault="00045B82" w:rsidP="007E7EA1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45B82" w:rsidRDefault="00045B82" w:rsidP="007E7EA1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45B82" w:rsidRDefault="00045B82" w:rsidP="007E7EA1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45B82" w:rsidRPr="00E01191" w:rsidRDefault="00A6397F" w:rsidP="007E7EA1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01191">
        <w:rPr>
          <w:rFonts w:ascii="Times New Roman" w:eastAsia="Calibri" w:hAnsi="Times New Roman" w:cs="Times New Roman"/>
          <w:bCs/>
          <w:sz w:val="24"/>
          <w:szCs w:val="24"/>
        </w:rPr>
        <w:t>2022 г.</w:t>
      </w:r>
    </w:p>
    <w:p w:rsidR="007E7EA1" w:rsidRPr="00AD350C" w:rsidRDefault="007E7EA1" w:rsidP="00E31BC1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E7EA1" w:rsidRPr="00AD350C" w:rsidRDefault="007E7EA1" w:rsidP="007E7EA1">
      <w:pPr>
        <w:pStyle w:val="a8"/>
        <w:spacing w:after="0" w:line="360" w:lineRule="auto"/>
        <w:jc w:val="right"/>
        <w:rPr>
          <w:bCs/>
          <w:i/>
          <w:color w:val="000000"/>
        </w:rPr>
      </w:pPr>
      <w:r w:rsidRPr="00AD350C">
        <w:rPr>
          <w:bCs/>
          <w:i/>
          <w:color w:val="000000"/>
        </w:rPr>
        <w:t xml:space="preserve">  «Недостаточно владеть премудростью,</w:t>
      </w:r>
    </w:p>
    <w:p w:rsidR="007E7EA1" w:rsidRPr="00AD350C" w:rsidRDefault="007E7EA1" w:rsidP="007E7EA1">
      <w:pPr>
        <w:pStyle w:val="a8"/>
        <w:spacing w:after="0" w:line="360" w:lineRule="auto"/>
        <w:jc w:val="right"/>
        <w:rPr>
          <w:i/>
          <w:color w:val="000000"/>
        </w:rPr>
      </w:pPr>
      <w:r w:rsidRPr="00AD350C">
        <w:rPr>
          <w:bCs/>
          <w:i/>
          <w:color w:val="000000"/>
        </w:rPr>
        <w:t>нужно также уметь пользоваться ею».</w:t>
      </w:r>
    </w:p>
    <w:p w:rsidR="007E7EA1" w:rsidRPr="00AD350C" w:rsidRDefault="007E7EA1" w:rsidP="007E7EA1">
      <w:pPr>
        <w:pStyle w:val="a8"/>
        <w:spacing w:after="0" w:line="360" w:lineRule="auto"/>
        <w:jc w:val="right"/>
        <w:rPr>
          <w:bCs/>
          <w:i/>
          <w:color w:val="000000"/>
        </w:rPr>
      </w:pPr>
      <w:r w:rsidRPr="00AD350C">
        <w:rPr>
          <w:bCs/>
          <w:i/>
          <w:color w:val="000000"/>
        </w:rPr>
        <w:t>Цицерон.</w:t>
      </w:r>
    </w:p>
    <w:p w:rsidR="007E7EA1" w:rsidRPr="00AD350C" w:rsidRDefault="007E7EA1" w:rsidP="007E7EA1">
      <w:pPr>
        <w:pStyle w:val="a8"/>
        <w:spacing w:after="0" w:line="360" w:lineRule="auto"/>
        <w:jc w:val="right"/>
        <w:rPr>
          <w:i/>
          <w:color w:val="000000"/>
        </w:rPr>
      </w:pPr>
      <w:r w:rsidRPr="00AD350C">
        <w:t xml:space="preserve"> </w:t>
      </w:r>
    </w:p>
    <w:p w:rsidR="007E7EA1" w:rsidRPr="00AD350C" w:rsidRDefault="007E7EA1" w:rsidP="007E7EA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50C">
        <w:rPr>
          <w:rFonts w:ascii="Times New Roman" w:hAnsi="Times New Roman" w:cs="Times New Roman"/>
          <w:sz w:val="24"/>
          <w:szCs w:val="24"/>
        </w:rPr>
        <w:t xml:space="preserve">       Новый Федеральный государственный образовательный стандарт ориентирован на выпускника, который должен осознавать важность образования и самообразования для жизни и деятельности, уметь применять полученные знания на практике. </w:t>
      </w:r>
    </w:p>
    <w:p w:rsidR="007E7EA1" w:rsidRPr="00AD350C" w:rsidRDefault="007E7EA1" w:rsidP="007E7EA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50C">
        <w:rPr>
          <w:rFonts w:ascii="Times New Roman" w:hAnsi="Times New Roman" w:cs="Times New Roman"/>
          <w:sz w:val="24"/>
          <w:szCs w:val="24"/>
        </w:rPr>
        <w:t xml:space="preserve">      Функциональная грамотность - это способность человека вступать в отношения с внешней средой и максимально быстро адаптироваться и функционировать в ней, т.е. способность использовать навыки чтения и письма в условиях взаимодействия с социумом.</w:t>
      </w:r>
    </w:p>
    <w:p w:rsidR="007E7EA1" w:rsidRPr="00AD350C" w:rsidRDefault="007E7EA1" w:rsidP="007E7E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В условиях реализации требований ФГОС наиболее актуальными и результативными, на мой взгляд, являются следующие педагогические технологии:</w:t>
      </w:r>
    </w:p>
    <w:p w:rsidR="007E7EA1" w:rsidRPr="00AD350C" w:rsidRDefault="007E7EA1" w:rsidP="007E7EA1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Информационно-коммуникационная технология;</w:t>
      </w:r>
    </w:p>
    <w:p w:rsidR="007E7EA1" w:rsidRPr="00AD350C" w:rsidRDefault="007E7EA1" w:rsidP="007E7EA1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критического мышления;</w:t>
      </w:r>
    </w:p>
    <w:p w:rsidR="007E7EA1" w:rsidRPr="00AD350C" w:rsidRDefault="007E7EA1" w:rsidP="007E7EA1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проектного обучения;</w:t>
      </w:r>
    </w:p>
    <w:p w:rsidR="007E7EA1" w:rsidRPr="00AD350C" w:rsidRDefault="007E7EA1" w:rsidP="007E7EA1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Кейс-технология;</w:t>
      </w:r>
    </w:p>
    <w:p w:rsidR="007E7EA1" w:rsidRPr="00AD350C" w:rsidRDefault="007E7EA1" w:rsidP="007E7EA1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Технология-интегрированного обучения;</w:t>
      </w:r>
    </w:p>
    <w:p w:rsidR="007E7EA1" w:rsidRPr="00AD350C" w:rsidRDefault="007E7EA1" w:rsidP="007E7EA1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 уровневой дифференциации;</w:t>
      </w:r>
    </w:p>
    <w:p w:rsidR="007E7EA1" w:rsidRPr="00AD350C" w:rsidRDefault="007E7EA1" w:rsidP="007E7EA1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Педагогика сотрудничества</w:t>
      </w:r>
    </w:p>
    <w:p w:rsidR="007E7EA1" w:rsidRPr="00AD350C" w:rsidRDefault="007E7EA1" w:rsidP="007E7E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Такой педагогический микс, позволяет сформировать у детей необходимый набор ключевых компетенций для успешного выполнения  ГИА, ВПР и т. д.</w:t>
      </w:r>
    </w:p>
    <w:p w:rsidR="007E7EA1" w:rsidRPr="00AD350C" w:rsidRDefault="007E7EA1" w:rsidP="007E7E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Успешное выполнений заданий  невозможно без владения читательской грамотностью, математической грамотностью, креативным мышлением, глобальными компетенциями и финансовой грамотностью. Конечно, всё закладывается в начальной школе, но всему научить за первые 4-е года невозможно, поэтому наша, в основной и старшей школе, задача  не потерять того, чем уже владеют дети и максимально усовершенствовать их способности.</w:t>
      </w:r>
    </w:p>
    <w:p w:rsidR="007E7EA1" w:rsidRPr="00AD350C" w:rsidRDefault="007E7EA1" w:rsidP="007E7EA1">
      <w:pPr>
        <w:pStyle w:val="a4"/>
        <w:spacing w:line="360" w:lineRule="auto"/>
        <w:jc w:val="both"/>
      </w:pPr>
      <w:r w:rsidRPr="00AD350C">
        <w:t xml:space="preserve">      Задача формирования естественнонаучной грамотности и достижения образовательных результатов Государственного стандарта  предъявляет определенные требования к содержанию учебной деятельности на уроке и необходимым компетенциям учителя. Для обеспечения эффективности формирования естественнонаучной грамотности школьников педагогам необходимо применять методы и приемы </w:t>
      </w:r>
      <w:r w:rsidRPr="00AD350C">
        <w:rPr>
          <w:b/>
        </w:rPr>
        <w:t>активного обучения</w:t>
      </w:r>
      <w:r w:rsidRPr="00AD350C">
        <w:t>, которые побуждают учащихся к активной мыслительной и практической деятельности в процессе овладения учебным материалом. Активное обучение предполагает использование такой системы методов и приемов, которая направлена главным образом не на изложение преподавателем готовых знаний, их запоминание и воспроизведение, а на самостоятельное овладение учащимися знаниями и умениями в процессе активной мыслительной и практической деятельности.</w:t>
      </w:r>
    </w:p>
    <w:p w:rsidR="007E7EA1" w:rsidRPr="00AD350C" w:rsidRDefault="007E7EA1" w:rsidP="007E7EA1">
      <w:pPr>
        <w:pStyle w:val="a4"/>
        <w:spacing w:line="360" w:lineRule="auto"/>
        <w:jc w:val="both"/>
      </w:pPr>
      <w:r w:rsidRPr="00AD350C">
        <w:rPr>
          <w:b/>
        </w:rPr>
        <w:t>Метод проблемного обучения</w:t>
      </w:r>
      <w:r w:rsidRPr="00AD350C">
        <w:t xml:space="preserve"> - это метод, в ходе которого подача нового материала происходит через создание проблемной ситуации. Для ребенка она является интеллектуальным затруднением. Успешность проблемного обучения обеспечивается совместными усилиями преподавателя и обучаемых.</w:t>
      </w:r>
    </w:p>
    <w:p w:rsidR="007E7EA1" w:rsidRPr="00AD350C" w:rsidRDefault="007E7EA1" w:rsidP="007E7EA1">
      <w:pPr>
        <w:pStyle w:val="a4"/>
        <w:spacing w:line="360" w:lineRule="auto"/>
      </w:pPr>
    </w:p>
    <w:p w:rsidR="007E7EA1" w:rsidRPr="00AD350C" w:rsidRDefault="007E7EA1" w:rsidP="007E7EA1">
      <w:pPr>
        <w:pStyle w:val="a4"/>
        <w:spacing w:line="360" w:lineRule="auto"/>
        <w:rPr>
          <w:rStyle w:val="c1"/>
          <w:rFonts w:eastAsiaTheme="majorEastAsia"/>
          <w:color w:val="000000"/>
        </w:rPr>
      </w:pPr>
      <w:r w:rsidRPr="00AD350C">
        <w:rPr>
          <w:rStyle w:val="c1"/>
          <w:rFonts w:eastAsiaTheme="majorEastAsia"/>
          <w:b/>
          <w:bCs/>
          <w:color w:val="000000"/>
        </w:rPr>
        <w:t>Проблемные ситуации для урока  с использованием технологии критического мышления.</w:t>
      </w:r>
    </w:p>
    <w:p w:rsidR="007E7EA1" w:rsidRPr="00AD350C" w:rsidRDefault="007E7EA1" w:rsidP="007E7EA1">
      <w:pPr>
        <w:pStyle w:val="a4"/>
        <w:spacing w:line="360" w:lineRule="auto"/>
      </w:pPr>
    </w:p>
    <w:p w:rsidR="007E7EA1" w:rsidRPr="00AD350C" w:rsidRDefault="007E7EA1" w:rsidP="007E7EA1">
      <w:pPr>
        <w:pStyle w:val="a4"/>
        <w:spacing w:line="360" w:lineRule="auto"/>
      </w:pPr>
      <w:r w:rsidRPr="00AD350C">
        <w:t>Примеры биологических задач с использованием данной технологии:</w:t>
      </w:r>
    </w:p>
    <w:p w:rsidR="007E7EA1" w:rsidRPr="00AD350C" w:rsidRDefault="007E7EA1" w:rsidP="007E7EA1">
      <w:pPr>
        <w:shd w:val="clear" w:color="auto" w:fill="FFFFFF"/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EA1" w:rsidRPr="00AD350C" w:rsidRDefault="007E7EA1" w:rsidP="007E7EA1">
      <w:pPr>
        <w:shd w:val="clear" w:color="auto" w:fill="FFFFFF"/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D35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№1  В Древнем Китае размоченную кору тутового дерева расщепляли на тонкие ленты и варили в растворе извести 2 часа. Полеченную массу разбивали молотками, добавляя в неё клей, заливали водой и просевали через тонкое сито. Вещество, осевшее в сите, опрокидывали на доску и прессовали. Полученное изделие просушивали и использовали далее по назначению. Что таким способом изготовляли в Древнем Китае?</w:t>
      </w:r>
    </w:p>
    <w:p w:rsidR="007E7EA1" w:rsidRPr="00AD350C" w:rsidRDefault="007E7EA1" w:rsidP="007E7EA1">
      <w:pPr>
        <w:shd w:val="clear" w:color="auto" w:fill="FFFFFF"/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E7EA1" w:rsidRPr="00AD350C" w:rsidRDefault="007E7EA1" w:rsidP="007E7EA1">
      <w:pPr>
        <w:shd w:val="clear" w:color="auto" w:fill="FFFFFF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D350C">
        <w:rPr>
          <w:rFonts w:ascii="Times New Roman" w:hAnsi="Times New Roman" w:cs="Times New Roman"/>
          <w:sz w:val="24"/>
          <w:szCs w:val="24"/>
        </w:rPr>
        <w:t xml:space="preserve">Задание № 2. Древнегреческий философ Аристотель говорил: «Ничто так сильно не разрушает человека, как продолжительное безделье». Вопрос: Докажите или опровергните это утверждение. </w:t>
      </w:r>
    </w:p>
    <w:p w:rsidR="007E7EA1" w:rsidRPr="00AD350C" w:rsidRDefault="007E7EA1" w:rsidP="007E7EA1">
      <w:pPr>
        <w:shd w:val="clear" w:color="auto" w:fill="FFFFFF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E7EA1" w:rsidRPr="00AD350C" w:rsidRDefault="007E7EA1" w:rsidP="007E7EA1">
      <w:pPr>
        <w:shd w:val="clear" w:color="auto" w:fill="FFFFFF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D350C">
        <w:rPr>
          <w:rFonts w:ascii="Times New Roman" w:hAnsi="Times New Roman" w:cs="Times New Roman"/>
          <w:sz w:val="24"/>
          <w:szCs w:val="24"/>
        </w:rPr>
        <w:t xml:space="preserve">Задание № 3. Объясните с научной точки зрения, почему семенное размножение получило преимущества в ходе эволюции. </w:t>
      </w:r>
    </w:p>
    <w:p w:rsidR="007E7EA1" w:rsidRPr="00AD350C" w:rsidRDefault="007E7EA1" w:rsidP="007E7EA1">
      <w:pPr>
        <w:shd w:val="clear" w:color="auto" w:fill="FFFFFF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E7EA1" w:rsidRPr="00AD350C" w:rsidRDefault="007E7EA1" w:rsidP="007E7EA1">
      <w:pPr>
        <w:shd w:val="clear" w:color="auto" w:fill="FFFFFF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D350C">
        <w:rPr>
          <w:rFonts w:ascii="Times New Roman" w:hAnsi="Times New Roman" w:cs="Times New Roman"/>
          <w:sz w:val="24"/>
          <w:szCs w:val="24"/>
        </w:rPr>
        <w:t xml:space="preserve">Задание № 4. В последнее время все чаще появляются сообщения о возможном существовании жизни на Марсе. Если какие – то формы жизни там встречаются, то какими признаками они должны обладать? Если жизнь на других планетах только зарождается, может ли она быть представлена исключительно вирусами – самой простой из известных форм жизни? Задание: Поясните свою точку зрения. </w:t>
      </w:r>
    </w:p>
    <w:p w:rsidR="007E7EA1" w:rsidRPr="00AD350C" w:rsidRDefault="007E7EA1" w:rsidP="007E7EA1">
      <w:pPr>
        <w:shd w:val="clear" w:color="auto" w:fill="FFFFFF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E7EA1" w:rsidRPr="00AD350C" w:rsidRDefault="007E7EA1" w:rsidP="007E7EA1">
      <w:pPr>
        <w:pStyle w:val="a4"/>
        <w:spacing w:line="360" w:lineRule="auto"/>
      </w:pPr>
      <w:r w:rsidRPr="00AD350C">
        <w:rPr>
          <w:b/>
        </w:rPr>
        <w:t>3. Метод «Древо решений»</w:t>
      </w:r>
      <w:r w:rsidRPr="00AD350C">
        <w:t xml:space="preserve"> - еще один популярный метод, используемый для выбора наилучшего направления действий из имеющихся вариантов</w:t>
      </w:r>
    </w:p>
    <w:p w:rsidR="007E7EA1" w:rsidRPr="00AD350C" w:rsidRDefault="007E7EA1" w:rsidP="007E7EA1">
      <w:pPr>
        <w:pStyle w:val="a4"/>
        <w:spacing w:line="360" w:lineRule="auto"/>
      </w:pPr>
      <w:r w:rsidRPr="00AD350C">
        <w:t>1. Класс делится на 3 или 4 группы с одинаковым количеством учеников.</w:t>
      </w:r>
    </w:p>
    <w:p w:rsidR="007E7EA1" w:rsidRPr="00AD350C" w:rsidRDefault="007E7EA1" w:rsidP="007E7EA1">
      <w:pPr>
        <w:pStyle w:val="a4"/>
        <w:spacing w:line="360" w:lineRule="auto"/>
      </w:pPr>
      <w:r w:rsidRPr="00AD350C">
        <w:t xml:space="preserve">2. Ученикам дается задание. </w:t>
      </w:r>
    </w:p>
    <w:p w:rsidR="007E7EA1" w:rsidRPr="00AD350C" w:rsidRDefault="007E7EA1" w:rsidP="007E7EA1">
      <w:pPr>
        <w:pStyle w:val="a4"/>
        <w:spacing w:line="360" w:lineRule="auto"/>
      </w:pPr>
      <w:r w:rsidRPr="00AD350C">
        <w:t>3. Каждая группа обсуждает вопрос и делает записи на своем дереве</w:t>
      </w:r>
    </w:p>
    <w:p w:rsidR="007E7EA1" w:rsidRPr="00AD350C" w:rsidRDefault="007E7EA1" w:rsidP="007E7EA1">
      <w:pPr>
        <w:pStyle w:val="a4"/>
        <w:spacing w:line="360" w:lineRule="auto"/>
      </w:pPr>
      <w:r w:rsidRPr="00AD350C">
        <w:t>4. Группы или по очереди рассказывают о путях решения данной проблемы, или меняются местами и дописывают на деревьях соседей свои идеи.</w:t>
      </w:r>
    </w:p>
    <w:p w:rsidR="007E7EA1" w:rsidRPr="00AD350C" w:rsidRDefault="007E7EA1" w:rsidP="007E7EA1">
      <w:pPr>
        <w:pStyle w:val="a4"/>
        <w:spacing w:line="360" w:lineRule="auto"/>
      </w:pPr>
    </w:p>
    <w:p w:rsidR="007E7EA1" w:rsidRPr="00AD350C" w:rsidRDefault="007E7EA1" w:rsidP="007E7E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Метод «Карусель»</w:t>
      </w:r>
      <w:r w:rsidRPr="00AD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ученики работают в небольших группах, размышляя, в поисках ответа на конкретно поставленный вопрос. Им предоставляется возможность для совместного оценивания идей других групп и использования их в качестве потенциальной основы для окончательного формирования своих собственных ответов на вопросы. </w:t>
      </w:r>
    </w:p>
    <w:p w:rsidR="007E7EA1" w:rsidRPr="00AD350C" w:rsidRDefault="007E7EA1" w:rsidP="007E7E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«Кластер»</w:t>
      </w:r>
      <w:r w:rsidRPr="00AD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Выделение смысловых единиц текста и графическое их оформление в определенном порядке в виде грозди. Кластеры могут стать как приемом на стадии вызова, рефл</w:t>
      </w:r>
      <w:r w:rsidRPr="00AD35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</w:t>
      </w:r>
      <w:r w:rsidRPr="00AD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ксии, так и стратегией урока в целом. Делая какие- то записи, зарисовки для памяти, мы часто интуитивно распределяем их особым образом, компонуем по категориям. Задачей этой работы является не только систематизация материала, но и установление причинно - следственных связей между «гроздьями».</w:t>
      </w:r>
    </w:p>
    <w:p w:rsidR="007E7EA1" w:rsidRPr="00AD350C" w:rsidRDefault="007E7EA1" w:rsidP="007E7E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Приём “Корзина идей</w:t>
      </w:r>
      <w:r w:rsidRPr="00AD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”. Это прием организации индивидуальной и групповой работы учащихся на начальной стадии урока, когда идет актуализация имеющегося у них опыта и знаний. Он позволяет выяснить все, что знают или думают ученики по обсуждаемой теме урока. На доске можно нарисовать значок корзины, в которой условно будет собрано все то, что все ученики вместе знают об изучаемой теме.</w:t>
      </w:r>
    </w:p>
    <w:p w:rsidR="007E7EA1" w:rsidRPr="00AD350C" w:rsidRDefault="007E7EA1" w:rsidP="007E7E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Многие уроки изучения нового материала начинаются с приема «Корзина», на доске демонстрируются или выводятся через проектор основные идеи предстоящего урока. </w:t>
      </w:r>
    </w:p>
    <w:p w:rsidR="007E7EA1" w:rsidRPr="00AD350C" w:rsidRDefault="007E7EA1" w:rsidP="007E7E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35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7. Приём “Да-нет”. </w:t>
      </w:r>
      <w:r w:rsidRPr="00AD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Формирует следующие универсальные учебные действия: умение связывать разрозненные факты в единую картину; умение систематизировать уже имеющуюся информацию; умение слушать и слышать друг друга.</w:t>
      </w:r>
    </w:p>
    <w:p w:rsidR="007E7EA1" w:rsidRPr="00AD350C" w:rsidRDefault="007E7EA1" w:rsidP="007E7E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загадывает биологический объект. Учащиеся пытаются найти ответ, задавая вопросы, на которые учитель может ответить только словами: "да", "нет", "и да, и нет".</w:t>
      </w:r>
    </w:p>
    <w:p w:rsidR="007E7EA1" w:rsidRPr="00AD350C" w:rsidRDefault="007E7EA1" w:rsidP="007E7E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Приём “Лови ошибку”.</w:t>
      </w:r>
      <w:r w:rsidRPr="00AD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Универсальный приём, активизирующий внимание учащихся. Учитель предлагает учащимся информацию, содержащую неизвестное количество ошибок. Учащиеся ищут ошибку группой или индивидуально, спорят, совещаются. Придя к определенному мнению, группа выбирает спикера. Спикер передает результаты учителю или оглашает задание и результат его решения перед всем классом. Чтобы обсуждение не затянулось, заранее определите на него время.</w:t>
      </w:r>
    </w:p>
    <w:p w:rsidR="007E7EA1" w:rsidRPr="00AD350C" w:rsidRDefault="007E7EA1" w:rsidP="007E7EA1">
      <w:pPr>
        <w:pStyle w:val="a4"/>
        <w:spacing w:line="360" w:lineRule="auto"/>
        <w:rPr>
          <w:b/>
        </w:rPr>
      </w:pPr>
      <w:r w:rsidRPr="00AD350C">
        <w:rPr>
          <w:b/>
        </w:rPr>
        <w:t xml:space="preserve">9. Приём “Мудрые совы”. </w:t>
      </w:r>
      <w:r w:rsidRPr="00AD350C">
        <w:t>Данную стратегию уместно использовать для развития у школьников следующих умений:</w:t>
      </w:r>
    </w:p>
    <w:p w:rsidR="007E7EA1" w:rsidRPr="00AD350C" w:rsidRDefault="007E7EA1" w:rsidP="007E7EA1">
      <w:pPr>
        <w:pStyle w:val="a4"/>
        <w:spacing w:line="360" w:lineRule="auto"/>
      </w:pPr>
      <w:r w:rsidRPr="00AD350C">
        <w:t>* анализировать текст совместно с другими людьми;</w:t>
      </w:r>
    </w:p>
    <w:p w:rsidR="007E7EA1" w:rsidRPr="00AD350C" w:rsidRDefault="007E7EA1" w:rsidP="007E7EA1">
      <w:pPr>
        <w:pStyle w:val="a4"/>
        <w:spacing w:line="360" w:lineRule="auto"/>
      </w:pPr>
      <w:r w:rsidRPr="00AD350C">
        <w:t>* вести исследовательскую работу в группе;</w:t>
      </w:r>
    </w:p>
    <w:p w:rsidR="007E7EA1" w:rsidRPr="00AD350C" w:rsidRDefault="007E7EA1" w:rsidP="007E7EA1">
      <w:pPr>
        <w:pStyle w:val="a4"/>
        <w:spacing w:line="360" w:lineRule="auto"/>
      </w:pPr>
      <w:r w:rsidRPr="00AD350C">
        <w:t>* доступно передавать информацию другому человеку;</w:t>
      </w:r>
    </w:p>
    <w:p w:rsidR="007E7EA1" w:rsidRPr="00AD350C" w:rsidRDefault="007E7EA1" w:rsidP="007E7EA1">
      <w:pPr>
        <w:pStyle w:val="a4"/>
        <w:spacing w:line="360" w:lineRule="auto"/>
      </w:pPr>
      <w:r w:rsidRPr="00AD350C">
        <w:t>* самостоятельно определять направление в изучении какого-то предмета с учетом интересов группы.</w:t>
      </w:r>
    </w:p>
    <w:p w:rsidR="007E7EA1" w:rsidRPr="00AD350C" w:rsidRDefault="007E7EA1" w:rsidP="007E7EA1">
      <w:pPr>
        <w:pStyle w:val="a4"/>
        <w:spacing w:line="360" w:lineRule="auto"/>
      </w:pPr>
      <w:r w:rsidRPr="00AD350C">
        <w:t xml:space="preserve">Учащимся предлагается самостоятельно проработать содержание текста учебника по биологии (индивидуально или в группе). Затем ученики получают рабочий лист с конкретными вопросами и заданиями с целью обработки содержащейся в тексте информации. </w:t>
      </w:r>
    </w:p>
    <w:p w:rsidR="007E7EA1" w:rsidRPr="00AD350C" w:rsidRDefault="007E7EA1" w:rsidP="007E7EA1">
      <w:pPr>
        <w:pStyle w:val="a4"/>
        <w:spacing w:line="360" w:lineRule="auto"/>
      </w:pPr>
    </w:p>
    <w:p w:rsidR="007E7EA1" w:rsidRPr="00AD350C" w:rsidRDefault="007E7EA1" w:rsidP="007E7EA1">
      <w:pPr>
        <w:pStyle w:val="a4"/>
        <w:spacing w:line="360" w:lineRule="auto"/>
        <w:rPr>
          <w:b/>
        </w:rPr>
      </w:pPr>
      <w:r w:rsidRPr="00AD350C">
        <w:rPr>
          <w:b/>
        </w:rPr>
        <w:t xml:space="preserve">10. Приём “Исследование в форме наблюдения”. </w:t>
      </w:r>
      <w:r w:rsidRPr="00AD350C">
        <w:t xml:space="preserve">Провести самостоятельное исследование в форме наблюдения, записать результаты по заданной форме, провести защиту. </w:t>
      </w:r>
    </w:p>
    <w:p w:rsidR="007E7EA1" w:rsidRPr="00AD350C" w:rsidRDefault="007E7EA1" w:rsidP="007E7EA1">
      <w:pPr>
        <w:pStyle w:val="a4"/>
        <w:spacing w:line="360" w:lineRule="auto"/>
      </w:pPr>
    </w:p>
    <w:p w:rsidR="007E7EA1" w:rsidRPr="00AD350C" w:rsidRDefault="007E7EA1" w:rsidP="007E7EA1">
      <w:pPr>
        <w:pStyle w:val="a4"/>
        <w:spacing w:line="360" w:lineRule="auto"/>
      </w:pPr>
      <w:r w:rsidRPr="00AD350C">
        <w:t>Таким образом, использование методов и приемов активного обучения на уроках биологии способствует формированию компетентности естественнонаучной грамотности школьников.</w:t>
      </w:r>
    </w:p>
    <w:p w:rsidR="007E7EA1" w:rsidRPr="00AD350C" w:rsidRDefault="007E7EA1" w:rsidP="007E7EA1">
      <w:pPr>
        <w:pStyle w:val="a4"/>
        <w:spacing w:line="360" w:lineRule="auto"/>
      </w:pPr>
    </w:p>
    <w:p w:rsidR="007E7EA1" w:rsidRPr="00AD350C" w:rsidRDefault="007E7EA1" w:rsidP="007E7EA1">
      <w:pPr>
        <w:pStyle w:val="a4"/>
        <w:spacing w:line="360" w:lineRule="auto"/>
        <w:rPr>
          <w:b/>
        </w:rPr>
      </w:pPr>
      <w:r w:rsidRPr="00AD350C">
        <w:rPr>
          <w:b/>
          <w:iCs/>
        </w:rPr>
        <w:t xml:space="preserve">       Из своего опыта выявила следующие проблемы при формировании естественнонаучной грамотности учащихся:</w:t>
      </w:r>
    </w:p>
    <w:p w:rsidR="007E7EA1" w:rsidRPr="00AD350C" w:rsidRDefault="007E7EA1" w:rsidP="007E7E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0C">
        <w:rPr>
          <w:rFonts w:ascii="Times New Roman" w:eastAsia="Times New Roman" w:hAnsi="Times New Roman" w:cs="Times New Roman"/>
          <w:sz w:val="24"/>
          <w:szCs w:val="24"/>
          <w:lang w:eastAsia="ru-RU"/>
        </w:rPr>
        <w:t>1.Нехватка часов – одна из главных проблем, которая не подвластна учителю. На изучение биологии в 5-7 классе отведен 1 час в неделю, что крайне мало для развития необходимых знаний и умений. В моей практике нет дополнительного времени  на изучение естественных наук во внеурочное время. Но, если бы они и были,  данные занятия могут посещать не все учащиеся т.к. посещают какие-либо секции и кружки.</w:t>
      </w:r>
    </w:p>
    <w:p w:rsidR="007E7EA1" w:rsidRPr="00AD350C" w:rsidRDefault="007E7EA1" w:rsidP="007E7E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0C">
        <w:rPr>
          <w:rFonts w:ascii="Times New Roman" w:eastAsia="Times New Roman" w:hAnsi="Times New Roman" w:cs="Times New Roman"/>
          <w:sz w:val="24"/>
          <w:szCs w:val="24"/>
          <w:lang w:eastAsia="ru-RU"/>
        </w:rPr>
        <w:t>2. С 2019 года активно разрабатываются готовые материалы для развития у учащихся естественнонаучной грамотности. К сожалению, готовые задания не соответствуют программе обучения. Если рассматривать на одном занятии несколько различных тем, то у учащихся будет плохое усвоение информации, так как её будет слишком много.</w:t>
      </w:r>
    </w:p>
    <w:p w:rsidR="007E7EA1" w:rsidRPr="00AD350C" w:rsidRDefault="007E7EA1" w:rsidP="007E7EA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AD350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Основные подходы к конструированию заданий для оценки естественнонаучной грамотности (примеры биологических заданий):</w:t>
      </w:r>
    </w:p>
    <w:p w:rsidR="007E7EA1" w:rsidRPr="00AD350C" w:rsidRDefault="007E7EA1" w:rsidP="007E7EA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7E7EA1" w:rsidRPr="00AD350C" w:rsidRDefault="007E7EA1" w:rsidP="007E7E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Умение: распознавать вопросы, идеи или проблемы, которые могут быть исследованы научными методами.</w:t>
      </w:r>
      <w:bookmarkStart w:id="0" w:name="_GoBack"/>
      <w:bookmarkEnd w:id="0"/>
    </w:p>
    <w:p w:rsidR="007E7EA1" w:rsidRPr="00AD350C" w:rsidRDefault="007E7EA1" w:rsidP="007E7E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№1.</w:t>
      </w:r>
    </w:p>
    <w:p w:rsidR="007E7EA1" w:rsidRPr="00AD350C" w:rsidRDefault="007E7EA1" w:rsidP="007E7E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втором подвиге Геракла описывается его встреча с лернейской гидрой: «Как вихрь, свистела в воздухе палица; слетали головы гидры, но гидра все – таки была жива. Тут Геракл заметил, что у гидры на месте каждой сбитой головы…». Что заметил Геракл? Как он решил эту проблему? Дайте биологическое обоснование этому эпизоду мифа. Приведите примеры сходных сюжетов из народных сказок.</w:t>
      </w:r>
    </w:p>
    <w:p w:rsidR="007E7EA1" w:rsidRPr="00AD350C" w:rsidRDefault="007E7EA1" w:rsidP="007E7E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№2.</w:t>
      </w:r>
    </w:p>
    <w:p w:rsidR="007E7EA1" w:rsidRPr="00AD350C" w:rsidRDefault="007E7EA1" w:rsidP="007E7E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декоративных растений, выращиваемых человеком, преобладают насекомоопыляемые, но легко размножающиеся вегетативным путем, Как вы думаете, с чем связан такой выбор человека?</w:t>
      </w:r>
    </w:p>
    <w:p w:rsidR="007E7EA1" w:rsidRPr="00AD350C" w:rsidRDefault="007E7EA1" w:rsidP="007E7E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Умение: Выделять информацию, необходимую для нахождения доказательства или подтверждения выводов при проведении научного исследования.</w:t>
      </w:r>
    </w:p>
    <w:p w:rsidR="007E7EA1" w:rsidRPr="00AD350C" w:rsidRDefault="007E7EA1" w:rsidP="007E7E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№1.</w:t>
      </w:r>
    </w:p>
    <w:p w:rsidR="007E7EA1" w:rsidRPr="00AD350C" w:rsidRDefault="007E7EA1" w:rsidP="007E7E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Существуют факты, свидетельствующие о единстве происхождения всех живых организмов. Приведите их.</w:t>
      </w:r>
    </w:p>
    <w:p w:rsidR="007E7EA1" w:rsidRPr="00AD350C" w:rsidRDefault="007E7EA1" w:rsidP="007E7E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№2.</w:t>
      </w:r>
    </w:p>
    <w:p w:rsidR="007E7EA1" w:rsidRPr="00AD350C" w:rsidRDefault="007E7EA1" w:rsidP="007E7E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знаете, что клетка – структурная и функциональная единица живого организма. Можно ли считать отдельные органоиды (митохондрии, пластиды и т.д.) структурными и функциональными единицами жизни?</w:t>
      </w:r>
    </w:p>
    <w:p w:rsidR="007E7EA1" w:rsidRPr="00AD350C" w:rsidRDefault="007E7EA1" w:rsidP="007E7E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№3.</w:t>
      </w:r>
    </w:p>
    <w:p w:rsidR="007E7EA1" w:rsidRPr="00AD350C" w:rsidRDefault="007E7EA1" w:rsidP="007E7E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Клетка – элементарная единица жизни. Существование вирусов подтверждает или опровергает этот факт?</w:t>
      </w:r>
    </w:p>
    <w:p w:rsidR="007E7EA1" w:rsidRPr="00AD350C" w:rsidRDefault="007E7EA1" w:rsidP="007E7E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Умение: делать вывод (заключение) или оценивать уже сделанный вывод с учетом предложенной ситуации.</w:t>
      </w:r>
    </w:p>
    <w:p w:rsidR="007E7EA1" w:rsidRPr="00AD350C" w:rsidRDefault="007E7EA1" w:rsidP="007E7E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вывод можно сделать из следующих фактов:</w:t>
      </w:r>
    </w:p>
    <w:p w:rsidR="007E7EA1" w:rsidRPr="00AD350C" w:rsidRDefault="007E7EA1" w:rsidP="007E7EA1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живые организмы состоят из клеток;</w:t>
      </w:r>
    </w:p>
    <w:p w:rsidR="007E7EA1" w:rsidRPr="00AD350C" w:rsidRDefault="007E7EA1" w:rsidP="00DE681D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 всех живых организмов входят минеральные (вода, минеральные соли) и органические (белки, жиры, углеводы и нуклеиновые кислоты) вещества.</w:t>
      </w:r>
    </w:p>
    <w:p w:rsidR="007E7EA1" w:rsidRPr="00AD350C" w:rsidRDefault="007E7EA1" w:rsidP="007E7E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Умение: демонстрировать коммуникативные умения: аргументировано, четко и ясно формулировать выводы, доказательства.</w:t>
      </w:r>
    </w:p>
    <w:p w:rsidR="007E7EA1" w:rsidRPr="00AD350C" w:rsidRDefault="007E7EA1" w:rsidP="007E7E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Ученый – химик Джозеф Пристли провел следующий опыт. Он посадил под стеклянный колпак мышь. Довольно быстро животное погибло. Тогда экспериментатор поместил под такой же колпак другую мышь, но уже вместе с веткой мяты. Этот опыт был поставлен в 1771 году. Так его описывает автор: «Через восемнадцать дней я нашел, что мышь прекрасно могла жить в той части воздуха, в которой росла ветка мяты. Побег мяты вырос почти на два дюйма…».</w:t>
      </w:r>
    </w:p>
    <w:p w:rsidR="007E7EA1" w:rsidRPr="00AD350C" w:rsidRDefault="007E7EA1" w:rsidP="007E7E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Сделайте выводы из данной ситуации. Приведите аргументы в пользу ваших выводов, учитывая аудиторию в которой вы находитесь.     </w:t>
      </w:r>
    </w:p>
    <w:p w:rsidR="007E7EA1" w:rsidRPr="00AD350C" w:rsidRDefault="007E7EA1" w:rsidP="007E7E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Умение: демонстрировать знание и понимание естественнонаучных понятий.</w:t>
      </w:r>
    </w:p>
    <w:p w:rsidR="007E7EA1" w:rsidRPr="00AD350C" w:rsidRDefault="007E7EA1" w:rsidP="007E7E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Ежегодно в процессе фотосинтеза образуется 150 млрд. тонн органического вещества и выделяется около 200 млрд. тонн кислорода. Благодаря фотосинтезу на Земле есть питательные вещества для всех животных (в том числе и человека), грибов, бактерий, атмосфера имеет защитный озоновый слой и нужное содержание углекислого газа, что предотвращает перегрев Земли.</w:t>
      </w:r>
    </w:p>
    <w:p w:rsidR="007E7EA1" w:rsidRPr="00AD350C" w:rsidRDefault="007E7EA1" w:rsidP="007E7E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Представьте, что однажды все растения на Земле исчезли. Что ждет все живое на нашей планете? Почему?</w:t>
      </w:r>
    </w:p>
    <w:p w:rsidR="007E7EA1" w:rsidRPr="00AD350C" w:rsidRDefault="007E7EA1" w:rsidP="007E7E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7EA1" w:rsidRPr="00AD350C" w:rsidRDefault="007E7EA1" w:rsidP="007E7EA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5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Умение: </w:t>
      </w:r>
      <w:r w:rsidRPr="00AD350C">
        <w:rPr>
          <w:rFonts w:ascii="Times New Roman" w:hAnsi="Times New Roman" w:cs="Times New Roman"/>
          <w:b/>
          <w:sz w:val="24"/>
          <w:szCs w:val="24"/>
        </w:rPr>
        <w:t>работать с текстом, объяснять причины наследственности.</w:t>
      </w:r>
    </w:p>
    <w:p w:rsidR="007E7EA1" w:rsidRPr="00AD350C" w:rsidRDefault="007E7EA1" w:rsidP="007E7EA1">
      <w:pPr>
        <w:pStyle w:val="a4"/>
        <w:spacing w:line="360" w:lineRule="auto"/>
        <w:jc w:val="both"/>
      </w:pPr>
      <w:r w:rsidRPr="00AD350C">
        <w:t xml:space="preserve">       Дети от близкородственного брака не обязательно отягощены наследственными заболеваниями. Они могут быть вполне здоровыми. В таких браках были рождены, например, Ч.Дарвин, А.С.Пушкин, А.Линкольн. Легендарная Клеопатра родилась от союза родных брата и сестры. В древние времена во многих царских домах заключались только внутрисемейные, или, как говорят, инцестные браки. </w:t>
      </w:r>
    </w:p>
    <w:p w:rsidR="007E7EA1" w:rsidRPr="00AD350C" w:rsidRDefault="007E7EA1" w:rsidP="007E7EA1">
      <w:pPr>
        <w:pStyle w:val="a4"/>
        <w:spacing w:line="360" w:lineRule="auto"/>
        <w:jc w:val="both"/>
      </w:pPr>
      <w:r w:rsidRPr="00AD350C">
        <w:t>Вопрос 1. Какие заболевания относятся к наследственным?</w:t>
      </w:r>
    </w:p>
    <w:p w:rsidR="007E7EA1" w:rsidRPr="00AD350C" w:rsidRDefault="007E7EA1" w:rsidP="007E7EA1">
      <w:pPr>
        <w:pStyle w:val="a4"/>
        <w:spacing w:line="360" w:lineRule="auto"/>
        <w:jc w:val="both"/>
      </w:pPr>
      <w:r w:rsidRPr="00AD350C">
        <w:t xml:space="preserve"> Вопрос 2. Что такое инбридинг?</w:t>
      </w:r>
    </w:p>
    <w:p w:rsidR="007E7EA1" w:rsidRPr="00AD350C" w:rsidRDefault="007E7EA1" w:rsidP="007E7EA1">
      <w:pPr>
        <w:pStyle w:val="a4"/>
        <w:spacing w:line="360" w:lineRule="auto"/>
        <w:jc w:val="both"/>
      </w:pPr>
      <w:r w:rsidRPr="00AD350C">
        <w:t xml:space="preserve"> Вопрос 3. В чем отличие наследственных и врожденных заболеваний?</w:t>
      </w:r>
    </w:p>
    <w:p w:rsidR="007E7EA1" w:rsidRPr="00AD350C" w:rsidRDefault="007E7EA1" w:rsidP="007E7EA1">
      <w:pPr>
        <w:pStyle w:val="a4"/>
        <w:spacing w:line="360" w:lineRule="auto"/>
        <w:jc w:val="both"/>
      </w:pPr>
    </w:p>
    <w:p w:rsidR="007E7EA1" w:rsidRPr="00AD350C" w:rsidRDefault="007E7EA1" w:rsidP="007E7EA1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AD350C">
        <w:rPr>
          <w:rStyle w:val="c0"/>
          <w:color w:val="000000"/>
          <w:shd w:val="clear" w:color="auto" w:fill="FFFFFF"/>
        </w:rPr>
        <w:t>       Развитие естественнонаучной грамотности  зависит от эффективности используемых учителем  методов  и приёмов  и того, настолько творчески он подходит к проблеме. Систематическая работа по разработке, созданию и применению на уроках творческих заданий  приводит к следующим результатам: дети  активны, положительно эмоциональны, мечтательны, любознательны. Собственное творчество детей, их интерес к наукам,  можно мотивировать  через блоки заданий в нестандартной форме.</w:t>
      </w:r>
    </w:p>
    <w:p w:rsidR="007E7EA1" w:rsidRPr="00AD350C" w:rsidRDefault="007E7EA1" w:rsidP="007E7E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За школьным порогом не встретишь чисто биологическое, или чисто химическое, математическое явление, поэтому чрезвычайно важно формирование на уроках целостного мировосприятия и умения применять естественнонаучные знания для решения жизненных проблем.</w:t>
      </w:r>
    </w:p>
    <w:p w:rsidR="007E7EA1" w:rsidRPr="007E7EA1" w:rsidRDefault="007E7EA1" w:rsidP="007E7E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57B" w:rsidRPr="00EE3697" w:rsidRDefault="0050557B" w:rsidP="007E7EA1">
      <w:pPr>
        <w:shd w:val="clear" w:color="auto" w:fill="FFFFFF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50557B" w:rsidRPr="00EE3697" w:rsidSect="00E31BC1">
      <w:footerReference w:type="default" r:id="rId10"/>
      <w:footerReference w:type="first" r:id="rId11"/>
      <w:pgSz w:w="11906" w:h="16838"/>
      <w:pgMar w:top="1134" w:right="850" w:bottom="1134" w:left="1418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A5E" w:rsidRDefault="00F06A5E" w:rsidP="0077569B">
      <w:pPr>
        <w:spacing w:after="0" w:line="240" w:lineRule="auto"/>
      </w:pPr>
      <w:r>
        <w:separator/>
      </w:r>
    </w:p>
  </w:endnote>
  <w:endnote w:type="continuationSeparator" w:id="0">
    <w:p w:rsidR="00F06A5E" w:rsidRDefault="00F06A5E" w:rsidP="00775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0255897"/>
    </w:sdtPr>
    <w:sdtEndPr/>
    <w:sdtContent>
      <w:p w:rsidR="00237103" w:rsidRDefault="0078036C">
        <w:pPr>
          <w:pStyle w:val="af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D350C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237103" w:rsidRPr="00D27D23" w:rsidRDefault="00237103">
    <w:pPr>
      <w:pStyle w:val="af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103" w:rsidRDefault="00237103">
    <w:pPr>
      <w:pStyle w:val="af"/>
    </w:pPr>
  </w:p>
  <w:p w:rsidR="00237103" w:rsidRDefault="00237103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A5E" w:rsidRDefault="00F06A5E" w:rsidP="0077569B">
      <w:pPr>
        <w:spacing w:after="0" w:line="240" w:lineRule="auto"/>
      </w:pPr>
      <w:r>
        <w:separator/>
      </w:r>
    </w:p>
  </w:footnote>
  <w:footnote w:type="continuationSeparator" w:id="0">
    <w:p w:rsidR="00F06A5E" w:rsidRDefault="00F06A5E" w:rsidP="00775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A775A"/>
    <w:multiLevelType w:val="multilevel"/>
    <w:tmpl w:val="E178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  <w:color w:val="000000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A1C1C"/>
    <w:multiLevelType w:val="multilevel"/>
    <w:tmpl w:val="34D2C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BE2811"/>
    <w:multiLevelType w:val="hybridMultilevel"/>
    <w:tmpl w:val="C1C6459E"/>
    <w:lvl w:ilvl="0" w:tplc="3386EA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4480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E06D9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48E0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DA55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ACBA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8EB4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F020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80A9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A3458"/>
    <w:multiLevelType w:val="hybridMultilevel"/>
    <w:tmpl w:val="7A905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878A2"/>
    <w:multiLevelType w:val="hybridMultilevel"/>
    <w:tmpl w:val="744C0F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64E1614"/>
    <w:multiLevelType w:val="hybridMultilevel"/>
    <w:tmpl w:val="D21067C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FC95672"/>
    <w:multiLevelType w:val="hybridMultilevel"/>
    <w:tmpl w:val="91B69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A67A9"/>
    <w:multiLevelType w:val="multilevel"/>
    <w:tmpl w:val="052E0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726A96"/>
    <w:multiLevelType w:val="hybridMultilevel"/>
    <w:tmpl w:val="CC44D0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4E639B6"/>
    <w:multiLevelType w:val="multilevel"/>
    <w:tmpl w:val="4588D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6C7723"/>
    <w:multiLevelType w:val="hybridMultilevel"/>
    <w:tmpl w:val="78548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FD297F"/>
    <w:multiLevelType w:val="hybridMultilevel"/>
    <w:tmpl w:val="BE6251B2"/>
    <w:lvl w:ilvl="0" w:tplc="6C8EDDD8">
      <w:start w:val="1"/>
      <w:numFmt w:val="decimal"/>
      <w:lvlText w:val="%1."/>
      <w:lvlJc w:val="left"/>
      <w:pPr>
        <w:ind w:left="795" w:hanging="435"/>
      </w:pPr>
      <w:rPr>
        <w:rFonts w:ascii="Times New Roman" w:eastAsia="Courier New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D63B2A"/>
    <w:multiLevelType w:val="hybridMultilevel"/>
    <w:tmpl w:val="0CDE07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43D0F86"/>
    <w:multiLevelType w:val="multilevel"/>
    <w:tmpl w:val="5C186314"/>
    <w:lvl w:ilvl="0">
      <w:start w:val="1"/>
      <w:numFmt w:val="decimal"/>
      <w:lvlText w:val="%1."/>
      <w:lvlJc w:val="left"/>
      <w:pPr>
        <w:ind w:left="474" w:hanging="213"/>
      </w:pPr>
      <w:rPr>
        <w:rFonts w:ascii="Times New Roman" w:eastAsia="Times New Roman" w:hAnsi="Times New Roman" w:cs="Times New Roman" w:hint="default"/>
        <w:color w:val="2E5395"/>
        <w:spacing w:val="-1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4" w:hanging="492"/>
        <w:jc w:val="right"/>
      </w:pPr>
      <w:rPr>
        <w:rFonts w:ascii="Times New Roman" w:eastAsia="Times New Roman" w:hAnsi="Times New Roman" w:cs="Times New Roman" w:hint="default"/>
        <w:color w:val="4471C4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2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8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0" w:hanging="492"/>
      </w:pPr>
      <w:rPr>
        <w:rFonts w:hint="default"/>
        <w:lang w:val="ru-RU" w:eastAsia="en-US" w:bidi="ar-SA"/>
      </w:rPr>
    </w:lvl>
  </w:abstractNum>
  <w:abstractNum w:abstractNumId="14" w15:restartNumberingAfterBreak="0">
    <w:nsid w:val="7766561C"/>
    <w:multiLevelType w:val="hybridMultilevel"/>
    <w:tmpl w:val="6A70B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3"/>
  </w:num>
  <w:num w:numId="5">
    <w:abstractNumId w:val="5"/>
  </w:num>
  <w:num w:numId="6">
    <w:abstractNumId w:val="0"/>
  </w:num>
  <w:num w:numId="7">
    <w:abstractNumId w:val="14"/>
  </w:num>
  <w:num w:numId="8">
    <w:abstractNumId w:val="8"/>
  </w:num>
  <w:num w:numId="9">
    <w:abstractNumId w:val="1"/>
  </w:num>
  <w:num w:numId="10">
    <w:abstractNumId w:val="7"/>
  </w:num>
  <w:num w:numId="11">
    <w:abstractNumId w:val="6"/>
  </w:num>
  <w:num w:numId="12">
    <w:abstractNumId w:val="9"/>
  </w:num>
  <w:num w:numId="13">
    <w:abstractNumId w:val="4"/>
  </w:num>
  <w:num w:numId="14">
    <w:abstractNumId w:val="10"/>
  </w:num>
  <w:num w:numId="15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557B"/>
    <w:rsid w:val="00021603"/>
    <w:rsid w:val="000272A7"/>
    <w:rsid w:val="00045B82"/>
    <w:rsid w:val="000531A7"/>
    <w:rsid w:val="00061213"/>
    <w:rsid w:val="000B0469"/>
    <w:rsid w:val="000B179C"/>
    <w:rsid w:val="000B73CA"/>
    <w:rsid w:val="000D4DE6"/>
    <w:rsid w:val="000F4CB4"/>
    <w:rsid w:val="0010606B"/>
    <w:rsid w:val="001205A9"/>
    <w:rsid w:val="00134615"/>
    <w:rsid w:val="00151E03"/>
    <w:rsid w:val="00156FC3"/>
    <w:rsid w:val="001630B3"/>
    <w:rsid w:val="001744CB"/>
    <w:rsid w:val="00177099"/>
    <w:rsid w:val="00187B78"/>
    <w:rsid w:val="00196AE7"/>
    <w:rsid w:val="001D72AA"/>
    <w:rsid w:val="001D7758"/>
    <w:rsid w:val="001E6CEB"/>
    <w:rsid w:val="001F0B35"/>
    <w:rsid w:val="001F43E2"/>
    <w:rsid w:val="00220732"/>
    <w:rsid w:val="002210AD"/>
    <w:rsid w:val="00227034"/>
    <w:rsid w:val="00237103"/>
    <w:rsid w:val="00242498"/>
    <w:rsid w:val="00247D0B"/>
    <w:rsid w:val="00283984"/>
    <w:rsid w:val="002C6F71"/>
    <w:rsid w:val="0033139E"/>
    <w:rsid w:val="00350BA8"/>
    <w:rsid w:val="00362CB0"/>
    <w:rsid w:val="003701F3"/>
    <w:rsid w:val="0038601F"/>
    <w:rsid w:val="003B5176"/>
    <w:rsid w:val="003D4E7F"/>
    <w:rsid w:val="003E7C3D"/>
    <w:rsid w:val="003F2584"/>
    <w:rsid w:val="00415FDC"/>
    <w:rsid w:val="00425449"/>
    <w:rsid w:val="00440DE9"/>
    <w:rsid w:val="00451A79"/>
    <w:rsid w:val="004602F6"/>
    <w:rsid w:val="00466B29"/>
    <w:rsid w:val="00472143"/>
    <w:rsid w:val="0047359E"/>
    <w:rsid w:val="00483C99"/>
    <w:rsid w:val="004D1F3F"/>
    <w:rsid w:val="004D7935"/>
    <w:rsid w:val="004E0238"/>
    <w:rsid w:val="004F7F62"/>
    <w:rsid w:val="0050557B"/>
    <w:rsid w:val="005315F3"/>
    <w:rsid w:val="00574622"/>
    <w:rsid w:val="00586DCF"/>
    <w:rsid w:val="005B6FD7"/>
    <w:rsid w:val="005C5B91"/>
    <w:rsid w:val="005C6602"/>
    <w:rsid w:val="005C7EA8"/>
    <w:rsid w:val="005D1992"/>
    <w:rsid w:val="005E29EE"/>
    <w:rsid w:val="005F57F7"/>
    <w:rsid w:val="005F7A5E"/>
    <w:rsid w:val="00601C29"/>
    <w:rsid w:val="00603CD5"/>
    <w:rsid w:val="006150F0"/>
    <w:rsid w:val="00636CE8"/>
    <w:rsid w:val="00647EFD"/>
    <w:rsid w:val="00650594"/>
    <w:rsid w:val="006616BB"/>
    <w:rsid w:val="00663AF2"/>
    <w:rsid w:val="00664D16"/>
    <w:rsid w:val="006765B3"/>
    <w:rsid w:val="00694225"/>
    <w:rsid w:val="006A5AEF"/>
    <w:rsid w:val="006A6C50"/>
    <w:rsid w:val="006A70BF"/>
    <w:rsid w:val="006B3E92"/>
    <w:rsid w:val="006E1E5E"/>
    <w:rsid w:val="006F3FD5"/>
    <w:rsid w:val="006F49B3"/>
    <w:rsid w:val="006F59DD"/>
    <w:rsid w:val="0071353B"/>
    <w:rsid w:val="007171DD"/>
    <w:rsid w:val="00727897"/>
    <w:rsid w:val="0074072C"/>
    <w:rsid w:val="0077569B"/>
    <w:rsid w:val="0078036C"/>
    <w:rsid w:val="00791CF1"/>
    <w:rsid w:val="007A5FB3"/>
    <w:rsid w:val="007B2B77"/>
    <w:rsid w:val="007B497B"/>
    <w:rsid w:val="007D03EE"/>
    <w:rsid w:val="007E6E15"/>
    <w:rsid w:val="007E7EA1"/>
    <w:rsid w:val="007F12A0"/>
    <w:rsid w:val="00805A81"/>
    <w:rsid w:val="008146AC"/>
    <w:rsid w:val="00815049"/>
    <w:rsid w:val="00816CF2"/>
    <w:rsid w:val="00855D36"/>
    <w:rsid w:val="00867F4F"/>
    <w:rsid w:val="008721D9"/>
    <w:rsid w:val="008A59E0"/>
    <w:rsid w:val="008B5BF9"/>
    <w:rsid w:val="008D63BB"/>
    <w:rsid w:val="008E4307"/>
    <w:rsid w:val="008E6F8B"/>
    <w:rsid w:val="00905DDA"/>
    <w:rsid w:val="00913F76"/>
    <w:rsid w:val="0091633C"/>
    <w:rsid w:val="009449E4"/>
    <w:rsid w:val="00955B03"/>
    <w:rsid w:val="009618A5"/>
    <w:rsid w:val="00963B8B"/>
    <w:rsid w:val="0097124D"/>
    <w:rsid w:val="00985789"/>
    <w:rsid w:val="009D2711"/>
    <w:rsid w:val="009D3A71"/>
    <w:rsid w:val="009F1FEB"/>
    <w:rsid w:val="009F62BF"/>
    <w:rsid w:val="00A021E5"/>
    <w:rsid w:val="00A0340E"/>
    <w:rsid w:val="00A04AA2"/>
    <w:rsid w:val="00A179BC"/>
    <w:rsid w:val="00A43FB9"/>
    <w:rsid w:val="00A6397F"/>
    <w:rsid w:val="00A71C38"/>
    <w:rsid w:val="00A81F30"/>
    <w:rsid w:val="00AD1043"/>
    <w:rsid w:val="00AD350C"/>
    <w:rsid w:val="00AD4CA4"/>
    <w:rsid w:val="00AF485A"/>
    <w:rsid w:val="00B36326"/>
    <w:rsid w:val="00B40107"/>
    <w:rsid w:val="00B71917"/>
    <w:rsid w:val="00B72F27"/>
    <w:rsid w:val="00BD0BF6"/>
    <w:rsid w:val="00BE6403"/>
    <w:rsid w:val="00BF7BFE"/>
    <w:rsid w:val="00C1649D"/>
    <w:rsid w:val="00C26B6C"/>
    <w:rsid w:val="00C3673B"/>
    <w:rsid w:val="00C44F18"/>
    <w:rsid w:val="00C77558"/>
    <w:rsid w:val="00C96512"/>
    <w:rsid w:val="00CA133C"/>
    <w:rsid w:val="00CA5C4C"/>
    <w:rsid w:val="00CB28E2"/>
    <w:rsid w:val="00CB2ACF"/>
    <w:rsid w:val="00CC05A7"/>
    <w:rsid w:val="00CC2E98"/>
    <w:rsid w:val="00CE1D99"/>
    <w:rsid w:val="00CF29E4"/>
    <w:rsid w:val="00D000EA"/>
    <w:rsid w:val="00D016F1"/>
    <w:rsid w:val="00D023EE"/>
    <w:rsid w:val="00D20661"/>
    <w:rsid w:val="00D27D23"/>
    <w:rsid w:val="00D33275"/>
    <w:rsid w:val="00D37518"/>
    <w:rsid w:val="00D462BA"/>
    <w:rsid w:val="00D71F16"/>
    <w:rsid w:val="00D95A71"/>
    <w:rsid w:val="00DA3A02"/>
    <w:rsid w:val="00DA595B"/>
    <w:rsid w:val="00DA5A54"/>
    <w:rsid w:val="00DB3A6C"/>
    <w:rsid w:val="00DB3BD6"/>
    <w:rsid w:val="00DC1990"/>
    <w:rsid w:val="00DD00B4"/>
    <w:rsid w:val="00DE4A7A"/>
    <w:rsid w:val="00E00F30"/>
    <w:rsid w:val="00E01191"/>
    <w:rsid w:val="00E05D63"/>
    <w:rsid w:val="00E126A3"/>
    <w:rsid w:val="00E31BC1"/>
    <w:rsid w:val="00E438A6"/>
    <w:rsid w:val="00E52B4A"/>
    <w:rsid w:val="00E54FDF"/>
    <w:rsid w:val="00E70A9D"/>
    <w:rsid w:val="00EB0746"/>
    <w:rsid w:val="00EE07AC"/>
    <w:rsid w:val="00EE3697"/>
    <w:rsid w:val="00F06A5E"/>
    <w:rsid w:val="00F55C12"/>
    <w:rsid w:val="00F74BDC"/>
    <w:rsid w:val="00F80184"/>
    <w:rsid w:val="00F8674F"/>
    <w:rsid w:val="00F87F2A"/>
    <w:rsid w:val="00FA2493"/>
    <w:rsid w:val="00FB5857"/>
    <w:rsid w:val="00FE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3EF491-953E-4945-9321-A65384F8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33C"/>
  </w:style>
  <w:style w:type="paragraph" w:styleId="1">
    <w:name w:val="heading 1"/>
    <w:basedOn w:val="a"/>
    <w:next w:val="a"/>
    <w:link w:val="10"/>
    <w:uiPriority w:val="9"/>
    <w:qFormat/>
    <w:rsid w:val="007756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756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756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D4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557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0557B"/>
    <w:rPr>
      <w:color w:val="605E5C"/>
      <w:shd w:val="clear" w:color="auto" w:fill="E1DFDD"/>
    </w:rPr>
  </w:style>
  <w:style w:type="paragraph" w:styleId="a4">
    <w:name w:val="No Spacing"/>
    <w:link w:val="a5"/>
    <w:uiPriority w:val="1"/>
    <w:qFormat/>
    <w:rsid w:val="002C6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F1FEB"/>
    <w:pPr>
      <w:ind w:left="720"/>
      <w:contextualSpacing/>
    </w:pPr>
  </w:style>
  <w:style w:type="character" w:styleId="a7">
    <w:name w:val="Strong"/>
    <w:basedOn w:val="a0"/>
    <w:qFormat/>
    <w:rsid w:val="00227034"/>
    <w:rPr>
      <w:b/>
      <w:bCs/>
    </w:rPr>
  </w:style>
  <w:style w:type="paragraph" w:styleId="a8">
    <w:name w:val="Normal (Web)"/>
    <w:basedOn w:val="a"/>
    <w:uiPriority w:val="99"/>
    <w:unhideWhenUsed/>
    <w:rsid w:val="00791CF1"/>
    <w:rPr>
      <w:rFonts w:ascii="Times New Roman" w:hAnsi="Times New Roman" w:cs="Times New Roman"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rsid w:val="004D79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5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756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9">
    <w:name w:val="Subtitle"/>
    <w:basedOn w:val="a"/>
    <w:next w:val="a"/>
    <w:link w:val="aa"/>
    <w:uiPriority w:val="11"/>
    <w:qFormat/>
    <w:rsid w:val="0077569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77569B"/>
    <w:rPr>
      <w:rFonts w:eastAsiaTheme="minorEastAsia"/>
      <w:color w:val="5A5A5A" w:themeColor="text1" w:themeTint="A5"/>
      <w:spacing w:val="15"/>
    </w:rPr>
  </w:style>
  <w:style w:type="paragraph" w:styleId="ab">
    <w:name w:val="Title"/>
    <w:basedOn w:val="a"/>
    <w:next w:val="a"/>
    <w:link w:val="ac"/>
    <w:uiPriority w:val="10"/>
    <w:qFormat/>
    <w:rsid w:val="007756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775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uiPriority w:val="9"/>
    <w:rsid w:val="007756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775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69B"/>
  </w:style>
  <w:style w:type="paragraph" w:styleId="af">
    <w:name w:val="footer"/>
    <w:basedOn w:val="a"/>
    <w:link w:val="af0"/>
    <w:uiPriority w:val="99"/>
    <w:unhideWhenUsed/>
    <w:rsid w:val="00775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69B"/>
  </w:style>
  <w:style w:type="character" w:customStyle="1" w:styleId="40">
    <w:name w:val="Заголовок 4 Знак"/>
    <w:basedOn w:val="a0"/>
    <w:link w:val="4"/>
    <w:uiPriority w:val="9"/>
    <w:rsid w:val="000D4DE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1">
    <w:name w:val="Intense Emphasis"/>
    <w:basedOn w:val="a0"/>
    <w:uiPriority w:val="21"/>
    <w:qFormat/>
    <w:rsid w:val="000D4DE6"/>
    <w:rPr>
      <w:i/>
      <w:iCs/>
      <w:color w:val="4472C4" w:themeColor="accent1"/>
    </w:rPr>
  </w:style>
  <w:style w:type="character" w:styleId="af2">
    <w:name w:val="Subtle Emphasis"/>
    <w:basedOn w:val="a0"/>
    <w:uiPriority w:val="19"/>
    <w:qFormat/>
    <w:rsid w:val="00021603"/>
    <w:rPr>
      <w:i/>
      <w:iCs/>
      <w:color w:val="404040" w:themeColor="text1" w:themeTint="BF"/>
    </w:rPr>
  </w:style>
  <w:style w:type="paragraph" w:styleId="af3">
    <w:name w:val="TOC Heading"/>
    <w:basedOn w:val="1"/>
    <w:next w:val="a"/>
    <w:uiPriority w:val="39"/>
    <w:unhideWhenUsed/>
    <w:qFormat/>
    <w:rsid w:val="00CB2ACF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80184"/>
    <w:pPr>
      <w:tabs>
        <w:tab w:val="right" w:leader="dot" w:pos="9628"/>
      </w:tabs>
      <w:spacing w:after="100"/>
    </w:pPr>
    <w:rPr>
      <w:rFonts w:ascii="Times New Roman" w:eastAsia="Times New Roman" w:hAnsi="Times New Roman" w:cs="Times New Roman"/>
      <w:noProof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CB2ACF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8E6F8B"/>
    <w:pPr>
      <w:spacing w:after="100"/>
      <w:ind w:left="440"/>
    </w:pPr>
    <w:rPr>
      <w:rFonts w:eastAsiaTheme="minorEastAsia" w:cs="Times New Roman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DD0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D00B4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rsid w:val="00DD0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"/>
    <w:link w:val="af8"/>
    <w:uiPriority w:val="99"/>
    <w:semiHidden/>
    <w:rsid w:val="00A021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semiHidden/>
    <w:rsid w:val="00A021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0"/>
    <w:uiPriority w:val="99"/>
    <w:semiHidden/>
    <w:rsid w:val="00A021E5"/>
    <w:rPr>
      <w:rFonts w:cs="Times New Roman"/>
      <w:vertAlign w:val="superscript"/>
    </w:rPr>
  </w:style>
  <w:style w:type="paragraph" w:styleId="HTML">
    <w:name w:val="HTML Preformatted"/>
    <w:basedOn w:val="a"/>
    <w:link w:val="HTML0"/>
    <w:unhideWhenUsed/>
    <w:rsid w:val="000272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272A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272A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8">
    <w:name w:val="c8"/>
    <w:basedOn w:val="a0"/>
    <w:rsid w:val="00867F4F"/>
  </w:style>
  <w:style w:type="paragraph" w:customStyle="1" w:styleId="Default">
    <w:name w:val="Default"/>
    <w:rsid w:val="00A81F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 (веб)1"/>
    <w:basedOn w:val="a"/>
    <w:rsid w:val="00A81F30"/>
    <w:pPr>
      <w:suppressAutoHyphens/>
      <w:spacing w:after="200" w:line="276" w:lineRule="auto"/>
    </w:pPr>
    <w:rPr>
      <w:rFonts w:ascii="Calibri" w:eastAsia="Lucida Sans Unicode" w:hAnsi="Calibri" w:cs="Calibri"/>
      <w:kern w:val="2"/>
      <w:lang w:eastAsia="ar-SA"/>
    </w:rPr>
  </w:style>
  <w:style w:type="paragraph" w:styleId="afa">
    <w:name w:val="Body Text Indent"/>
    <w:basedOn w:val="a"/>
    <w:link w:val="afb"/>
    <w:uiPriority w:val="99"/>
    <w:rsid w:val="00A81F30"/>
    <w:pPr>
      <w:tabs>
        <w:tab w:val="left" w:pos="660"/>
      </w:tabs>
      <w:spacing w:after="0" w:line="240" w:lineRule="auto"/>
      <w:ind w:left="660" w:hanging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A81F3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0">
    <w:name w:val="c0"/>
    <w:basedOn w:val="a0"/>
    <w:rsid w:val="00A81F30"/>
    <w:rPr>
      <w:rFonts w:cs="Times New Roman"/>
    </w:rPr>
  </w:style>
  <w:style w:type="character" w:customStyle="1" w:styleId="c3">
    <w:name w:val="c3"/>
    <w:basedOn w:val="a0"/>
    <w:rsid w:val="00A81F30"/>
  </w:style>
  <w:style w:type="paragraph" w:customStyle="1" w:styleId="13">
    <w:name w:val="Без интервала1"/>
    <w:link w:val="NoSpacingChar"/>
    <w:uiPriority w:val="99"/>
    <w:rsid w:val="00A81F30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fc">
    <w:name w:val="Plain Text"/>
    <w:basedOn w:val="a"/>
    <w:link w:val="afd"/>
    <w:uiPriority w:val="99"/>
    <w:rsid w:val="00A81F3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Текст Знак"/>
    <w:basedOn w:val="a0"/>
    <w:link w:val="afc"/>
    <w:uiPriority w:val="99"/>
    <w:rsid w:val="00A81F3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SpacingChar">
    <w:name w:val="No Spacing Char"/>
    <w:basedOn w:val="a0"/>
    <w:link w:val="13"/>
    <w:uiPriority w:val="99"/>
    <w:locked/>
    <w:rsid w:val="00A81F30"/>
    <w:rPr>
      <w:rFonts w:ascii="Times New Roman" w:eastAsia="Times New Roman" w:hAnsi="Times New Roman" w:cs="Times New Roman"/>
      <w:lang w:eastAsia="ru-RU"/>
    </w:rPr>
  </w:style>
  <w:style w:type="paragraph" w:styleId="afe">
    <w:name w:val="Body Text"/>
    <w:basedOn w:val="a"/>
    <w:link w:val="aff"/>
    <w:uiPriority w:val="99"/>
    <w:unhideWhenUsed/>
    <w:rsid w:val="00350BA8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rsid w:val="00350BA8"/>
  </w:style>
  <w:style w:type="paragraph" w:customStyle="1" w:styleId="c10">
    <w:name w:val="c10"/>
    <w:basedOn w:val="a"/>
    <w:rsid w:val="007E7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E7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352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none" w:sz="0" w:space="0" w:color="auto"/>
          </w:divBdr>
          <w:divsChild>
            <w:div w:id="12230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7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6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1469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92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39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983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367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1042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none" w:sz="0" w:space="0" w:color="auto"/>
          </w:divBdr>
          <w:divsChild>
            <w:div w:id="15978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9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8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5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49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2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5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4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0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672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none" w:sz="0" w:space="0" w:color="auto"/>
          </w:divBdr>
          <w:divsChild>
            <w:div w:id="17304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0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1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1D806-7C19-4667-8591-EF40F43B6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1946</Words>
  <Characters>11097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Межводное</cp:lastModifiedBy>
  <cp:revision>10</cp:revision>
  <dcterms:created xsi:type="dcterms:W3CDTF">2022-03-10T11:58:00Z</dcterms:created>
  <dcterms:modified xsi:type="dcterms:W3CDTF">2022-03-11T10:32:00Z</dcterms:modified>
</cp:coreProperties>
</file>