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tblpY="1"/>
        <w:tblOverlap w:val="never"/>
        <w:tblW w:w="1616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82"/>
        <w:gridCol w:w="8082"/>
      </w:tblGrid>
      <w:tr w14:paraId="696105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</w:trPr>
        <w:tc>
          <w:tcPr>
            <w:tcW w:w="8082" w:type="dxa"/>
          </w:tcPr>
          <w:p w14:paraId="2F365FEF">
            <w:pPr>
              <w:spacing w:after="0" w:line="240" w:lineRule="auto"/>
              <w:ind w:right="-88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СОГЛАСОВАНО </w:t>
            </w:r>
          </w:p>
          <w:p w14:paraId="2C185764">
            <w:pPr>
              <w:spacing w:after="0" w:line="240" w:lineRule="auto"/>
              <w:ind w:right="-88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профсоюзного комитета</w:t>
            </w:r>
          </w:p>
          <w:p w14:paraId="7A0CB109">
            <w:pPr>
              <w:spacing w:after="0" w:line="240" w:lineRule="auto"/>
              <w:ind w:right="-88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___________Л.Ф. Кушнирук</w:t>
            </w:r>
          </w:p>
          <w:p w14:paraId="4DD8B922">
            <w:pPr>
              <w:spacing w:after="0" w:line="240" w:lineRule="auto"/>
              <w:ind w:right="-88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>08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>12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.2025 г.</w:t>
            </w:r>
          </w:p>
        </w:tc>
        <w:tc>
          <w:tcPr>
            <w:tcW w:w="8082" w:type="dxa"/>
          </w:tcPr>
          <w:p w14:paraId="7D7B20D7">
            <w:pPr>
              <w:spacing w:after="0" w:line="240" w:lineRule="auto"/>
              <w:ind w:left="3239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УТВЕРЖДЕНО </w:t>
            </w:r>
          </w:p>
          <w:p w14:paraId="1756230E">
            <w:pPr>
              <w:spacing w:after="0" w:line="240" w:lineRule="auto"/>
              <w:ind w:left="3239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Директором МБОУ «Межводненская средняя школа им. Гайдукова А.Н.»</w:t>
            </w:r>
          </w:p>
          <w:p w14:paraId="2654CF9C">
            <w:pPr>
              <w:spacing w:after="0" w:line="240" w:lineRule="auto"/>
              <w:ind w:left="3239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_______________Е.А. Черкашина</w:t>
            </w:r>
          </w:p>
          <w:p w14:paraId="5AC6F1AE">
            <w:pPr>
              <w:spacing w:after="0" w:line="240" w:lineRule="auto"/>
              <w:ind w:left="323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12.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№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613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</w:p>
        </w:tc>
      </w:tr>
    </w:tbl>
    <w:p w14:paraId="7283C1D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textWrapping" w:clear="all"/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Расписание занятий внеурочной деятельности на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>
        <w:rPr>
          <w:rFonts w:hint="default" w:ascii="Times New Roman" w:hAnsi="Times New Roman" w:cs="Times New Roman"/>
          <w:b/>
          <w:sz w:val="32"/>
          <w:szCs w:val="32"/>
          <w:lang w:val="en-US"/>
        </w:rPr>
        <w:t>I</w:t>
      </w:r>
      <w:r>
        <w:rPr>
          <w:rFonts w:ascii="Times New Roman" w:hAnsi="Times New Roman" w:cs="Times New Roman"/>
          <w:b/>
          <w:sz w:val="32"/>
          <w:szCs w:val="32"/>
        </w:rPr>
        <w:t xml:space="preserve"> полугодие 2025/2026учебного года</w:t>
      </w:r>
    </w:p>
    <w:tbl>
      <w:tblPr>
        <w:tblStyle w:val="5"/>
        <w:tblW w:w="15576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8"/>
        <w:gridCol w:w="490"/>
        <w:gridCol w:w="2265"/>
        <w:gridCol w:w="2296"/>
        <w:gridCol w:w="2383"/>
        <w:gridCol w:w="2863"/>
        <w:gridCol w:w="2296"/>
        <w:gridCol w:w="2295"/>
      </w:tblGrid>
      <w:tr w14:paraId="28F19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688" w:type="dxa"/>
            <w:tcBorders>
              <w:top w:val="single" w:color="auto" w:sz="4" w:space="0"/>
              <w:left w:val="single" w:color="auto" w:sz="4" w:space="0"/>
              <w:right w:val="nil"/>
              <w:insideV w:val="nil"/>
            </w:tcBorders>
            <w:shd w:val="clear" w:color="auto" w:fill="92D050"/>
          </w:tcPr>
          <w:p w14:paraId="418E468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490" w:type="dxa"/>
            <w:tcBorders>
              <w:top w:val="single" w:color="auto" w:sz="4" w:space="0"/>
              <w:left w:val="single" w:color="auto" w:sz="4" w:space="0"/>
              <w:right w:val="nil"/>
              <w:insideV w:val="nil"/>
            </w:tcBorders>
            <w:shd w:val="clear" w:color="auto" w:fill="92D050"/>
          </w:tcPr>
          <w:p w14:paraId="0A576B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right w:val="nil"/>
              <w:insideV w:val="nil"/>
            </w:tcBorders>
            <w:shd w:val="clear" w:color="auto" w:fill="FFC000"/>
          </w:tcPr>
          <w:p w14:paraId="5D7A897E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А</w:t>
            </w:r>
          </w:p>
        </w:tc>
        <w:tc>
          <w:tcPr>
            <w:tcW w:w="2296" w:type="dxa"/>
            <w:tcBorders>
              <w:top w:val="single" w:color="auto" w:sz="4" w:space="0"/>
              <w:left w:val="single" w:color="auto" w:sz="4" w:space="0"/>
              <w:right w:val="nil"/>
              <w:insideV w:val="nil"/>
            </w:tcBorders>
            <w:shd w:val="clear" w:color="auto" w:fill="FFC000"/>
          </w:tcPr>
          <w:p w14:paraId="560555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2А</w:t>
            </w:r>
          </w:p>
        </w:tc>
        <w:tc>
          <w:tcPr>
            <w:tcW w:w="2383" w:type="dxa"/>
            <w:tcBorders>
              <w:top w:val="single" w:color="auto" w:sz="4" w:space="0"/>
              <w:left w:val="single" w:color="auto" w:sz="4" w:space="0"/>
              <w:right w:val="nil"/>
              <w:insideV w:val="nil"/>
            </w:tcBorders>
            <w:shd w:val="clear" w:color="auto" w:fill="FFC000"/>
          </w:tcPr>
          <w:p w14:paraId="3FD285A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 Б</w:t>
            </w:r>
          </w:p>
        </w:tc>
        <w:tc>
          <w:tcPr>
            <w:tcW w:w="2863" w:type="dxa"/>
            <w:tcBorders>
              <w:top w:val="single" w:color="auto" w:sz="4" w:space="0"/>
              <w:left w:val="single" w:color="auto" w:sz="4" w:space="0"/>
              <w:right w:val="nil"/>
              <w:insideV w:val="nil"/>
            </w:tcBorders>
            <w:shd w:val="clear" w:color="auto" w:fill="FFC000"/>
          </w:tcPr>
          <w:p w14:paraId="75CC5421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3 А</w:t>
            </w:r>
          </w:p>
        </w:tc>
        <w:tc>
          <w:tcPr>
            <w:tcW w:w="2296" w:type="dxa"/>
            <w:tcBorders>
              <w:top w:val="single" w:color="auto" w:sz="4" w:space="0"/>
              <w:left w:val="single" w:color="auto" w:sz="4" w:space="0"/>
              <w:right w:val="nil"/>
              <w:insideV w:val="nil"/>
            </w:tcBorders>
            <w:shd w:val="clear" w:color="auto" w:fill="FFC000"/>
          </w:tcPr>
          <w:p w14:paraId="436CD1A5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color w:val="FFFFFF" w:themeColor="background1"/>
                <w:sz w:val="24"/>
                <w:szCs w:val="24"/>
                <w:lang w:val="en-US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4А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  <w:insideV w:val="nil"/>
            </w:tcBorders>
            <w:shd w:val="clear" w:color="auto" w:fill="FFC000"/>
          </w:tcPr>
          <w:p w14:paraId="2D55C1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4 Б</w:t>
            </w:r>
          </w:p>
        </w:tc>
      </w:tr>
      <w:tr w14:paraId="11395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688" w:type="dxa"/>
            <w:vMerge w:val="restart"/>
            <w:tcBorders>
              <w:left w:val="single" w:color="auto" w:sz="4" w:space="0"/>
            </w:tcBorders>
            <w:shd w:val="clear" w:color="auto" w:fill="92D050"/>
          </w:tcPr>
          <w:p w14:paraId="14E19C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shd w:val="clear" w:color="FFFFFF" w:fill="D9D9D9"/>
              </w:rPr>
              <w:t>Пн</w:t>
            </w:r>
          </w:p>
        </w:tc>
        <w:tc>
          <w:tcPr>
            <w:tcW w:w="490" w:type="dxa"/>
            <w:shd w:val="clear" w:color="auto" w:fill="92D050"/>
          </w:tcPr>
          <w:p w14:paraId="5690C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shd w:val="clear" w:color="auto" w:fill="FFC000"/>
          </w:tcPr>
          <w:p w14:paraId="3B7FD9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</w:t>
            </w:r>
          </w:p>
          <w:p w14:paraId="70C44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(Меджитова Э.М.)</w:t>
            </w:r>
          </w:p>
        </w:tc>
        <w:tc>
          <w:tcPr>
            <w:tcW w:w="2296" w:type="dxa"/>
            <w:shd w:val="clear" w:color="auto" w:fill="FFC000"/>
          </w:tcPr>
          <w:p w14:paraId="725A6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</w:t>
            </w:r>
          </w:p>
          <w:p w14:paraId="273FFB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(Кушнирук Л.Ф.)</w:t>
            </w:r>
          </w:p>
        </w:tc>
        <w:tc>
          <w:tcPr>
            <w:tcW w:w="2383" w:type="dxa"/>
            <w:shd w:val="clear" w:color="auto" w:fill="FFC000"/>
          </w:tcPr>
          <w:p w14:paraId="33B4DA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</w:t>
            </w:r>
          </w:p>
          <w:p w14:paraId="2C1F9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(Бийтуллаева Г.У.)</w:t>
            </w:r>
          </w:p>
        </w:tc>
        <w:tc>
          <w:tcPr>
            <w:tcW w:w="2863" w:type="dxa"/>
            <w:shd w:val="clear" w:color="auto" w:fill="FFC000"/>
          </w:tcPr>
          <w:p w14:paraId="2E222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</w:t>
            </w:r>
          </w:p>
          <w:p w14:paraId="74FAF6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(Петрунина Ю.В.)</w:t>
            </w:r>
          </w:p>
        </w:tc>
        <w:tc>
          <w:tcPr>
            <w:tcW w:w="2296" w:type="dxa"/>
            <w:shd w:val="clear" w:color="auto" w:fill="FFC000"/>
          </w:tcPr>
          <w:p w14:paraId="4584A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</w:t>
            </w:r>
          </w:p>
          <w:p w14:paraId="33D33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(Доможилкина М.Н.)</w:t>
            </w:r>
            <w:bookmarkStart w:id="0" w:name="_GoBack"/>
            <w:bookmarkEnd w:id="0"/>
          </w:p>
        </w:tc>
        <w:tc>
          <w:tcPr>
            <w:tcW w:w="2295" w:type="dxa"/>
            <w:shd w:val="clear" w:color="auto" w:fill="FFC000"/>
          </w:tcPr>
          <w:p w14:paraId="5409D9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важном</w:t>
            </w:r>
          </w:p>
          <w:p w14:paraId="564666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(Насирова А.Р.)</w:t>
            </w:r>
          </w:p>
        </w:tc>
      </w:tr>
      <w:tr w14:paraId="55BF8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688" w:type="dxa"/>
            <w:vMerge w:val="continue"/>
            <w:tcBorders>
              <w:left w:val="single" w:color="auto" w:sz="4" w:space="0"/>
            </w:tcBorders>
            <w:shd w:val="clear" w:color="auto" w:fill="92D050"/>
          </w:tcPr>
          <w:p w14:paraId="65E02A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490" w:type="dxa"/>
            <w:shd w:val="clear" w:color="auto" w:fill="92D050"/>
          </w:tcPr>
          <w:p w14:paraId="31CAF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5" w:type="dxa"/>
            <w:shd w:val="clear" w:color="auto" w:fill="FFFFFF" w:themeFill="background1"/>
          </w:tcPr>
          <w:p w14:paraId="023807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«Читаем, считаем, наблюдаем»</w:t>
            </w:r>
          </w:p>
          <w:p w14:paraId="708D31DB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(Меджитова Э.М.) 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:4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2296" w:type="dxa"/>
            <w:shd w:val="clear" w:color="auto" w:fill="FFFFFF" w:themeFill="background1"/>
          </w:tcPr>
          <w:p w14:paraId="5076F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  <w:p w14:paraId="33DBC92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(Мацкевич И.Л.) 13: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5-14: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  <w:p w14:paraId="07618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shd w:val="clear" w:color="auto" w:fill="FFFFFF" w:themeFill="background1"/>
          </w:tcPr>
          <w:p w14:paraId="0B3270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«Читаем, считаем, наблюдаем»</w:t>
            </w:r>
          </w:p>
          <w:p w14:paraId="59076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(Бийтуллаева Г.У.) 13: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5-14: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63" w:type="dxa"/>
            <w:shd w:val="clear" w:color="auto" w:fill="FFFFFF" w:themeFill="background1"/>
          </w:tcPr>
          <w:p w14:paraId="5EBB67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  <w:shd w:val="clear" w:color="auto" w:fill="FFFFFF" w:themeFill="background1"/>
          </w:tcPr>
          <w:p w14:paraId="5267C9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Орлята России</w:t>
            </w:r>
          </w:p>
          <w:p w14:paraId="0C7C53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(Доможилкина М.Н.) </w:t>
            </w:r>
          </w:p>
          <w:p w14:paraId="74108B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5-14: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95" w:type="dxa"/>
            <w:shd w:val="clear" w:color="auto" w:fill="FFFFFF" w:themeFill="background1"/>
          </w:tcPr>
          <w:p w14:paraId="2F58DF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 иллюстрации</w:t>
            </w:r>
          </w:p>
          <w:p w14:paraId="4A893E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(Заатова М.Х.)</w:t>
            </w:r>
          </w:p>
          <w:p w14:paraId="7D1AF2C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:4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</w:tr>
      <w:tr w14:paraId="677DE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688" w:type="dxa"/>
            <w:tcBorders>
              <w:left w:val="single" w:color="auto" w:sz="4" w:space="0"/>
            </w:tcBorders>
            <w:shd w:val="clear" w:color="auto" w:fill="92D050"/>
          </w:tcPr>
          <w:p w14:paraId="577766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490" w:type="dxa"/>
            <w:shd w:val="clear" w:color="auto" w:fill="92D050"/>
          </w:tcPr>
          <w:p w14:paraId="43F05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5" w:type="dxa"/>
            <w:shd w:val="clear" w:color="auto" w:fill="FFFFFF" w:themeFill="background1"/>
          </w:tcPr>
          <w:p w14:paraId="0D98F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  <w:shd w:val="clear" w:color="auto" w:fill="FFFFFF" w:themeFill="background1"/>
          </w:tcPr>
          <w:p w14:paraId="5932C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shd w:val="clear" w:color="auto" w:fill="FFFFFF" w:themeFill="background1"/>
          </w:tcPr>
          <w:p w14:paraId="648A95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  <w:p w14:paraId="45506AD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(Мацкевич И.Л.) 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  <w:p w14:paraId="07D948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3" w:type="dxa"/>
            <w:shd w:val="clear" w:color="auto" w:fill="FFFFFF" w:themeFill="background1"/>
          </w:tcPr>
          <w:p w14:paraId="2D7F65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  <w:shd w:val="clear" w:color="auto" w:fill="FFFFFF" w:themeFill="background1"/>
          </w:tcPr>
          <w:p w14:paraId="37603B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shd w:val="clear" w:color="auto" w:fill="FFFFFF" w:themeFill="background1"/>
          </w:tcPr>
          <w:p w14:paraId="72123C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0ABD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4" w:hRule="atLeast"/>
        </w:trPr>
        <w:tc>
          <w:tcPr>
            <w:tcW w:w="688" w:type="dxa"/>
            <w:vMerge w:val="restart"/>
            <w:tcBorders>
              <w:left w:val="single" w:color="auto" w:sz="4" w:space="0"/>
            </w:tcBorders>
            <w:shd w:val="clear" w:color="auto" w:fill="92D050"/>
          </w:tcPr>
          <w:p w14:paraId="288700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Вт</w:t>
            </w:r>
          </w:p>
        </w:tc>
        <w:tc>
          <w:tcPr>
            <w:tcW w:w="490" w:type="dxa"/>
            <w:shd w:val="clear" w:color="auto" w:fill="92D050"/>
          </w:tcPr>
          <w:p w14:paraId="485C8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5" w:type="dxa"/>
            <w:shd w:val="clear" w:color="auto" w:fill="FFFFFF" w:themeFill="background1"/>
          </w:tcPr>
          <w:p w14:paraId="2942E5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«Орлята России»</w:t>
            </w:r>
          </w:p>
          <w:p w14:paraId="6B5749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(Меджитова Э.М.) 12:40-13:25</w:t>
            </w:r>
          </w:p>
        </w:tc>
        <w:tc>
          <w:tcPr>
            <w:tcW w:w="2296" w:type="dxa"/>
            <w:shd w:val="clear" w:color="auto" w:fill="FFFFFF" w:themeFill="background1"/>
          </w:tcPr>
          <w:p w14:paraId="36DD43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shd w:val="clear" w:color="auto" w:fill="FFFFFF" w:themeFill="background1"/>
          </w:tcPr>
          <w:p w14:paraId="1E7FCB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3" w:type="dxa"/>
            <w:shd w:val="clear" w:color="auto" w:fill="FFFFFF" w:themeFill="background1"/>
          </w:tcPr>
          <w:p w14:paraId="2CF7E0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DD19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F77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  <w:shd w:val="clear" w:color="auto" w:fill="FFFFFF" w:themeFill="background1"/>
          </w:tcPr>
          <w:p w14:paraId="445828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1520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shd w:val="clear" w:color="auto" w:fill="FFFFFF" w:themeFill="background1"/>
          </w:tcPr>
          <w:p w14:paraId="46EBD6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0D23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86BC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9" w:hRule="atLeast"/>
        </w:trPr>
        <w:tc>
          <w:tcPr>
            <w:tcW w:w="688" w:type="dxa"/>
            <w:vMerge w:val="continue"/>
            <w:tcBorders>
              <w:left w:val="single" w:color="auto" w:sz="4" w:space="0"/>
            </w:tcBorders>
            <w:shd w:val="clear" w:color="auto" w:fill="92D050"/>
          </w:tcPr>
          <w:p w14:paraId="1D3B052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490" w:type="dxa"/>
            <w:shd w:val="clear" w:color="auto" w:fill="92D050"/>
          </w:tcPr>
          <w:p w14:paraId="1A6DC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5" w:type="dxa"/>
            <w:shd w:val="clear" w:color="auto" w:fill="FFFFFF" w:themeFill="background1"/>
          </w:tcPr>
          <w:p w14:paraId="20E79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  <w:shd w:val="clear" w:color="auto" w:fill="FFFFFF" w:themeFill="background1"/>
          </w:tcPr>
          <w:p w14:paraId="6AD44E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«Читаем, считаем, наблюдаем»</w:t>
            </w:r>
          </w:p>
          <w:p w14:paraId="15FFD3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(Кушнирук Л.Ф.) 13: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5-14: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83" w:type="dxa"/>
            <w:shd w:val="clear" w:color="auto" w:fill="FFFFFF" w:themeFill="background1"/>
          </w:tcPr>
          <w:p w14:paraId="558DA4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4ECB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Рукотворный мир</w:t>
            </w:r>
          </w:p>
          <w:p w14:paraId="16EBF4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(Бийтуллаева Г.У.)</w:t>
            </w:r>
          </w:p>
          <w:p w14:paraId="6B7AE7B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:4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2863" w:type="dxa"/>
            <w:shd w:val="clear" w:color="auto" w:fill="FFFFFF" w:themeFill="background1"/>
          </w:tcPr>
          <w:p w14:paraId="39DC0F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Рукотворный мир</w:t>
            </w:r>
          </w:p>
          <w:p w14:paraId="4F768B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(Петрунина Ю.В.)</w:t>
            </w:r>
          </w:p>
          <w:p w14:paraId="7CC02A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5-14: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96" w:type="dxa"/>
            <w:shd w:val="clear" w:color="auto" w:fill="FFFFFF" w:themeFill="background1"/>
            <w:vAlign w:val="top"/>
          </w:tcPr>
          <w:p w14:paraId="55F3DC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«Читаем, считаем, наблюдаем»</w:t>
            </w:r>
          </w:p>
          <w:p w14:paraId="1E81D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Доможилкина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М.Н.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14:paraId="1629B078">
            <w:pPr>
              <w:spacing w:after="0" w:line="240" w:lineRule="auto"/>
              <w:rPr>
                <w:rFonts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5-14: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95" w:type="dxa"/>
            <w:shd w:val="clear" w:color="auto" w:fill="FFFFFF" w:themeFill="background1"/>
          </w:tcPr>
          <w:p w14:paraId="32C6B9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  <w:p w14:paraId="4D6D5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(Мацкевич И.Л.) 13: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5-14: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70E80A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727B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88" w:type="dxa"/>
            <w:vMerge w:val="restart"/>
            <w:tcBorders>
              <w:left w:val="single" w:color="auto" w:sz="4" w:space="0"/>
            </w:tcBorders>
            <w:shd w:val="clear" w:color="auto" w:fill="92D050"/>
          </w:tcPr>
          <w:p w14:paraId="4659B4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Ср</w:t>
            </w:r>
          </w:p>
        </w:tc>
        <w:tc>
          <w:tcPr>
            <w:tcW w:w="490" w:type="dxa"/>
            <w:shd w:val="clear" w:color="auto" w:fill="92D050"/>
          </w:tcPr>
          <w:p w14:paraId="27CDE3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5" w:type="dxa"/>
            <w:shd w:val="clear" w:color="auto" w:fill="FFFFFF" w:themeFill="background1"/>
          </w:tcPr>
          <w:p w14:paraId="7442E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Занимательный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английский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DB921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(Меджитова Э.М.) 12:40-13:25</w:t>
            </w:r>
          </w:p>
          <w:p w14:paraId="3D7790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  <w:shd w:val="clear" w:color="auto" w:fill="FFFFFF" w:themeFill="background1"/>
          </w:tcPr>
          <w:p w14:paraId="53684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shd w:val="clear" w:color="auto" w:fill="FFFFFF" w:themeFill="background1"/>
          </w:tcPr>
          <w:p w14:paraId="35232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3" w:type="dxa"/>
            <w:shd w:val="clear" w:color="auto" w:fill="FFFFFF" w:themeFill="background1"/>
          </w:tcPr>
          <w:p w14:paraId="01121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  <w:shd w:val="clear" w:color="auto" w:fill="FFFFFF" w:themeFill="background1"/>
          </w:tcPr>
          <w:p w14:paraId="42F251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60A3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shd w:val="clear" w:color="auto" w:fill="FFFFFF" w:themeFill="background1"/>
          </w:tcPr>
          <w:p w14:paraId="0EFB09C9">
            <w:pPr>
              <w:spacing w:after="0"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02FB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88" w:type="dxa"/>
            <w:vMerge w:val="continue"/>
            <w:tcBorders>
              <w:left w:val="single" w:color="auto" w:sz="4" w:space="0"/>
            </w:tcBorders>
            <w:shd w:val="clear" w:color="auto" w:fill="92D050"/>
          </w:tcPr>
          <w:p w14:paraId="2F5CDD6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490" w:type="dxa"/>
            <w:shd w:val="clear" w:color="auto" w:fill="92D050"/>
          </w:tcPr>
          <w:p w14:paraId="241352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5" w:type="dxa"/>
            <w:shd w:val="clear" w:color="auto" w:fill="FFFFFF" w:themeFill="background1"/>
          </w:tcPr>
          <w:p w14:paraId="2B6CDD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  <w:shd w:val="clear" w:color="auto" w:fill="FFFFFF" w:themeFill="background1"/>
          </w:tcPr>
          <w:p w14:paraId="76BD5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shd w:val="clear" w:color="auto" w:fill="FFFFFF" w:themeFill="background1"/>
          </w:tcPr>
          <w:p w14:paraId="719D6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3" w:type="dxa"/>
            <w:shd w:val="clear" w:color="auto" w:fill="FFFFFF" w:themeFill="background1"/>
          </w:tcPr>
          <w:p w14:paraId="05744B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  <w:shd w:val="clear" w:color="auto" w:fill="FFFFFF" w:themeFill="background1"/>
          </w:tcPr>
          <w:p w14:paraId="753FCD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Рукотворный мир</w:t>
            </w:r>
          </w:p>
          <w:p w14:paraId="6D5AF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(Доможилкина М.Н.)</w:t>
            </w:r>
          </w:p>
          <w:p w14:paraId="049EB7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5-14: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95" w:type="dxa"/>
            <w:shd w:val="clear" w:color="auto" w:fill="FFFFFF" w:themeFill="background1"/>
          </w:tcPr>
          <w:p w14:paraId="09F0BA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154D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88" w:type="dxa"/>
            <w:vMerge w:val="continue"/>
            <w:tcBorders>
              <w:left w:val="single" w:color="auto" w:sz="4" w:space="0"/>
            </w:tcBorders>
            <w:shd w:val="clear" w:color="auto" w:fill="92D050"/>
          </w:tcPr>
          <w:p w14:paraId="6734DB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490" w:type="dxa"/>
            <w:shd w:val="clear" w:color="auto" w:fill="92D050"/>
          </w:tcPr>
          <w:p w14:paraId="57B323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5" w:type="dxa"/>
            <w:shd w:val="clear" w:color="auto" w:fill="FFFFFF" w:themeFill="background1"/>
          </w:tcPr>
          <w:p w14:paraId="62D834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  <w:shd w:val="clear" w:color="auto" w:fill="FFFFFF" w:themeFill="background1"/>
          </w:tcPr>
          <w:p w14:paraId="2D0474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shd w:val="clear" w:color="auto" w:fill="FFFFFF" w:themeFill="background1"/>
          </w:tcPr>
          <w:p w14:paraId="320CF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3" w:type="dxa"/>
            <w:shd w:val="clear" w:color="auto" w:fill="FFFFFF" w:themeFill="background1"/>
          </w:tcPr>
          <w:p w14:paraId="57A42F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  <w:p w14:paraId="0F4C65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(Мацкевич И.Л.)</w:t>
            </w:r>
          </w:p>
          <w:p w14:paraId="0BB8376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- 15:25</w:t>
            </w:r>
          </w:p>
          <w:p w14:paraId="12C78F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  <w:shd w:val="clear" w:color="auto" w:fill="FFFFFF" w:themeFill="background1"/>
          </w:tcPr>
          <w:p w14:paraId="1E57F1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shd w:val="clear" w:color="auto" w:fill="FFFFFF" w:themeFill="background1"/>
          </w:tcPr>
          <w:p w14:paraId="1C0507CF">
            <w:pPr>
              <w:spacing w:after="0"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BD0B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1" w:hRule="atLeast"/>
        </w:trPr>
        <w:tc>
          <w:tcPr>
            <w:tcW w:w="688" w:type="dxa"/>
            <w:vMerge w:val="restart"/>
            <w:tcBorders>
              <w:left w:val="single" w:color="auto" w:sz="4" w:space="0"/>
            </w:tcBorders>
            <w:shd w:val="clear" w:color="auto" w:fill="92D050"/>
          </w:tcPr>
          <w:p w14:paraId="255463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Чт</w:t>
            </w:r>
          </w:p>
          <w:p w14:paraId="52160C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</w:p>
          <w:p w14:paraId="49B24787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490" w:type="dxa"/>
            <w:shd w:val="clear" w:color="auto" w:fill="92D050"/>
          </w:tcPr>
          <w:p w14:paraId="634CAA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5" w:type="dxa"/>
            <w:shd w:val="clear" w:color="auto" w:fill="FFFFFF" w:themeFill="background1"/>
          </w:tcPr>
          <w:p w14:paraId="76EBA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  <w:p w14:paraId="0D6891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(Мацкевич И.Л.) 12:40-13:25</w:t>
            </w:r>
          </w:p>
          <w:p w14:paraId="1CF4E7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  <w:shd w:val="clear" w:color="auto" w:fill="FFFFFF" w:themeFill="background1"/>
          </w:tcPr>
          <w:p w14:paraId="2ABDD6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shd w:val="clear" w:color="auto" w:fill="FFFFFF" w:themeFill="background1"/>
          </w:tcPr>
          <w:p w14:paraId="5B0CC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3" w:type="dxa"/>
            <w:shd w:val="clear" w:color="auto" w:fill="FFFFFF" w:themeFill="background1"/>
          </w:tcPr>
          <w:p w14:paraId="21046B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Орлята России (Петрунина Ю.В.) </w:t>
            </w:r>
          </w:p>
          <w:p w14:paraId="379D32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12:40-13:25</w:t>
            </w:r>
          </w:p>
          <w:p w14:paraId="7FF6C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  <w:shd w:val="clear" w:color="auto" w:fill="FFFFFF" w:themeFill="background1"/>
          </w:tcPr>
          <w:p w14:paraId="326021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shd w:val="clear" w:color="auto" w:fill="FFFFFF" w:themeFill="background1"/>
          </w:tcPr>
          <w:p w14:paraId="4051D4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«Читаем, считаем, наблюдаем»</w:t>
            </w:r>
          </w:p>
          <w:p w14:paraId="09FBFDB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(Насирова А.Р.) 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  <w:p w14:paraId="65FC6B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105C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2" w:hRule="atLeast"/>
        </w:trPr>
        <w:tc>
          <w:tcPr>
            <w:tcW w:w="688" w:type="dxa"/>
            <w:vMerge w:val="continue"/>
            <w:tcBorders>
              <w:left w:val="single" w:color="auto" w:sz="4" w:space="0"/>
            </w:tcBorders>
            <w:shd w:val="clear" w:color="auto" w:fill="92D050"/>
          </w:tcPr>
          <w:p w14:paraId="348B26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490" w:type="dxa"/>
            <w:shd w:val="clear" w:color="auto" w:fill="92D050"/>
          </w:tcPr>
          <w:p w14:paraId="01AF9C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5" w:type="dxa"/>
            <w:shd w:val="clear" w:color="auto" w:fill="FFFFFF" w:themeFill="background1"/>
          </w:tcPr>
          <w:p w14:paraId="16CE7B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  <w:shd w:val="clear" w:color="auto" w:fill="FFFFFF" w:themeFill="background1"/>
          </w:tcPr>
          <w:p w14:paraId="7F864D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Рукотворный мир</w:t>
            </w:r>
          </w:p>
          <w:p w14:paraId="1B550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(Кушнирук Л.Ф.)</w:t>
            </w:r>
          </w:p>
          <w:p w14:paraId="483545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5-14: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83" w:type="dxa"/>
            <w:shd w:val="clear" w:color="auto" w:fill="FFFFFF" w:themeFill="background1"/>
          </w:tcPr>
          <w:p w14:paraId="4972FC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3" w:type="dxa"/>
            <w:shd w:val="clear" w:color="auto" w:fill="FFFFFF" w:themeFill="background1"/>
          </w:tcPr>
          <w:p w14:paraId="0AF91B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«Читаем, считаем, наблюдаем»</w:t>
            </w:r>
          </w:p>
          <w:p w14:paraId="629F51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(Петрунина Ю.В.) </w:t>
            </w:r>
          </w:p>
          <w:p w14:paraId="09EE8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5-14: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96" w:type="dxa"/>
            <w:shd w:val="clear" w:color="auto" w:fill="FFFFFF" w:themeFill="background1"/>
          </w:tcPr>
          <w:p w14:paraId="0D9F07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  <w:p w14:paraId="3318309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(Мацкевич И.Л.) 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  <w:p w14:paraId="4F702D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shd w:val="clear" w:color="auto" w:fill="FFFFFF" w:themeFill="background1"/>
          </w:tcPr>
          <w:p w14:paraId="113718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4D1C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</w:trPr>
        <w:tc>
          <w:tcPr>
            <w:tcW w:w="688" w:type="dxa"/>
            <w:vMerge w:val="restart"/>
            <w:tcBorders>
              <w:left w:val="single" w:color="auto" w:sz="4" w:space="0"/>
            </w:tcBorders>
            <w:shd w:val="clear" w:color="auto" w:fill="92D050"/>
          </w:tcPr>
          <w:p w14:paraId="42028AF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Пт</w:t>
            </w:r>
          </w:p>
          <w:p w14:paraId="2E6154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</w:p>
          <w:p w14:paraId="1DE1B433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490" w:type="dxa"/>
            <w:shd w:val="clear" w:color="auto" w:fill="92D050"/>
          </w:tcPr>
          <w:p w14:paraId="2A587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5" w:type="dxa"/>
            <w:shd w:val="clear" w:color="auto" w:fill="FFFFFF" w:themeFill="background1"/>
          </w:tcPr>
          <w:p w14:paraId="2CD194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A8D0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  <w:shd w:val="clear" w:color="auto" w:fill="FFFFFF" w:themeFill="background1"/>
          </w:tcPr>
          <w:p w14:paraId="6C7DD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Орлята России</w:t>
            </w:r>
          </w:p>
          <w:p w14:paraId="17E29B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(Кушнирук Л.Ф.) 12:40-13: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83" w:type="dxa"/>
            <w:shd w:val="clear" w:color="auto" w:fill="FFFFFF" w:themeFill="background1"/>
          </w:tcPr>
          <w:p w14:paraId="0BF74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Орлята России</w:t>
            </w:r>
          </w:p>
          <w:p w14:paraId="3E54F8D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(Бийтуллаева Г.У.) 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  <w:p w14:paraId="35EB09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3" w:type="dxa"/>
            <w:shd w:val="clear" w:color="auto" w:fill="FFFFFF" w:themeFill="background1"/>
          </w:tcPr>
          <w:p w14:paraId="23A12E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  <w:shd w:val="clear" w:color="auto" w:fill="FFFFFF" w:themeFill="background1"/>
          </w:tcPr>
          <w:p w14:paraId="30CEA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shd w:val="clear" w:color="auto" w:fill="FFFFFF" w:themeFill="background1"/>
          </w:tcPr>
          <w:p w14:paraId="2043F5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E99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9F59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4682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9" w:hRule="atLeast"/>
        </w:trPr>
        <w:tc>
          <w:tcPr>
            <w:tcW w:w="688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92D050"/>
          </w:tcPr>
          <w:p w14:paraId="06E6A8D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490" w:type="dxa"/>
            <w:shd w:val="clear" w:color="auto" w:fill="92D050"/>
          </w:tcPr>
          <w:p w14:paraId="02268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5" w:type="dxa"/>
            <w:shd w:val="clear" w:color="auto" w:fill="FFFFFF" w:themeFill="background1"/>
          </w:tcPr>
          <w:p w14:paraId="04BA66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  <w:shd w:val="clear" w:color="auto" w:fill="FFFFFF" w:themeFill="background1"/>
          </w:tcPr>
          <w:p w14:paraId="4DFB6E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shd w:val="clear" w:color="auto" w:fill="FFFFFF" w:themeFill="background1"/>
          </w:tcPr>
          <w:p w14:paraId="7660A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3" w:type="dxa"/>
            <w:shd w:val="clear" w:color="auto" w:fill="FFFFFF" w:themeFill="background1"/>
          </w:tcPr>
          <w:p w14:paraId="46CB7D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  <w:shd w:val="clear" w:color="auto" w:fill="FFFFFF" w:themeFill="background1"/>
          </w:tcPr>
          <w:p w14:paraId="27B1E7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3FCD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shd w:val="clear" w:color="auto" w:fill="FFFFFF" w:themeFill="background1"/>
          </w:tcPr>
          <w:p w14:paraId="75222EB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Орлята России (Насирова А.Р.) 13: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5-14: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57F02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3C9C5F0">
      <w:pPr>
        <w:rPr>
          <w:rFonts w:ascii="Times New Roman" w:hAnsi="Times New Roman" w:cs="Times New Roman"/>
          <w:b/>
          <w:sz w:val="32"/>
          <w:szCs w:val="32"/>
        </w:rPr>
      </w:pPr>
    </w:p>
    <w:p w14:paraId="645F2DF1"/>
    <w:sectPr>
      <w:pgSz w:w="16838" w:h="11906" w:orient="landscape"/>
      <w:pgMar w:top="720" w:right="720" w:bottom="720" w:left="720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64D207D"/>
    <w:rsid w:val="6C9D3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Таблица-сетка 5 темная — акцент 11"/>
    <w:basedOn w:val="3"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5B9BD5" w:themeFill="accent1"/>
      </w:tcPr>
    </w:tblStylePr>
    <w:tblStylePr w:type="band1Vert">
      <w:tcPr>
        <w:shd w:val="clear" w:color="auto" w:fill="BDD6EE" w:themeFill="accent1" w:themeFillTint="66"/>
      </w:tcPr>
    </w:tblStylePr>
    <w:tblStylePr w:type="band1Horz">
      <w:tcPr>
        <w:shd w:val="clear" w:color="auto" w:fill="BDD6EE" w:themeFill="accent1" w:themeFillTint="66"/>
      </w:tcPr>
    </w:tblStyle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2026-01-13T06:40:00Z</dcterms:created>
  <dc:creator>Samsung</dc:creator>
  <cp:lastModifiedBy>Samsung</cp:lastModifiedBy>
  <dcterms:modified xsi:type="dcterms:W3CDTF">2026-01-14T07:26:10Z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FB524546679F4E398226E3513C9CBFB5_12</vt:lpwstr>
  </property>
</Properties>
</file>