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B82" w:rsidRDefault="00045B82" w:rsidP="00045B82">
      <w:pPr>
        <w:pBdr>
          <w:bottom w:val="single" w:sz="12" w:space="0" w:color="auto"/>
        </w:pBdr>
        <w:tabs>
          <w:tab w:val="left" w:pos="1700"/>
          <w:tab w:val="left" w:pos="2100"/>
        </w:tabs>
        <w:rPr>
          <w:i/>
          <w:iCs/>
        </w:rPr>
      </w:pPr>
      <w:r>
        <w:rPr>
          <w:b/>
          <w:bCs/>
          <w:sz w:val="28"/>
          <w:szCs w:val="28"/>
        </w:rPr>
        <w:tab/>
        <w:t xml:space="preserve">                </w:t>
      </w:r>
      <w:r w:rsidR="00A6397F">
        <w:rPr>
          <w:b/>
          <w:bCs/>
          <w:sz w:val="28"/>
          <w:szCs w:val="28"/>
        </w:rPr>
        <w:t xml:space="preserve">                            </w:t>
      </w:r>
      <w:r>
        <w:rPr>
          <w:b/>
          <w:bCs/>
          <w:sz w:val="28"/>
          <w:szCs w:val="28"/>
        </w:rPr>
        <w:t xml:space="preserve"> </w:t>
      </w:r>
      <w:r>
        <w:rPr>
          <w:rFonts w:ascii="Times New Roman" w:eastAsia="Arial" w:hAnsi="Times New Roman" w:cs="Arial"/>
          <w:b/>
          <w:bCs/>
          <w:color w:val="000000"/>
          <w:sz w:val="28"/>
          <w:szCs w:val="28"/>
        </w:rPr>
        <w:object w:dxaOrig="1005" w:dyaOrig="1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0.25pt" o:ole="" fillcolor="window">
            <v:imagedata r:id="rId8" o:title=""/>
          </v:shape>
          <o:OLEObject Type="Embed" ProgID="Word.Picture.8" ShapeID="_x0000_i1025" DrawAspect="Content" ObjectID="_1708510213" r:id="rId9"/>
        </w:object>
      </w:r>
    </w:p>
    <w:p w:rsidR="00045B82" w:rsidRDefault="00045B82" w:rsidP="00045B82">
      <w:pPr>
        <w:pStyle w:val="a4"/>
        <w:jc w:val="center"/>
        <w:rPr>
          <w:b/>
        </w:rPr>
      </w:pPr>
      <w:r>
        <w:rPr>
          <w:b/>
        </w:rPr>
        <w:t>МИНИСТЕРСТВО ОБРАЗОВАНИЯ, НАУКИ И МОЛОДЕЖИ РЕСПУБЛИКИ КРЫМ</w:t>
      </w:r>
    </w:p>
    <w:p w:rsidR="00045B82" w:rsidRDefault="00045B82" w:rsidP="00045B82">
      <w:pPr>
        <w:pStyle w:val="a4"/>
        <w:jc w:val="center"/>
        <w:rPr>
          <w:b/>
        </w:rPr>
      </w:pPr>
      <w:r>
        <w:rPr>
          <w:b/>
        </w:rPr>
        <w:t>Администрация Черноморского района</w:t>
      </w:r>
    </w:p>
    <w:p w:rsidR="00045B82" w:rsidRDefault="00045B82" w:rsidP="00045B82">
      <w:pPr>
        <w:pStyle w:val="a4"/>
        <w:jc w:val="center"/>
        <w:rPr>
          <w:b/>
        </w:rPr>
      </w:pPr>
      <w:r>
        <w:rPr>
          <w:b/>
        </w:rPr>
        <w:t>ОТДЕЛ ОБРАЗОВАНИЯ, МОЛОДЕЖИ И СПОРТА</w:t>
      </w:r>
    </w:p>
    <w:p w:rsidR="00045B82" w:rsidRDefault="00045B82" w:rsidP="00045B82">
      <w:pPr>
        <w:pStyle w:val="a4"/>
        <w:jc w:val="center"/>
        <w:rPr>
          <w:b/>
        </w:rPr>
      </w:pPr>
      <w:r>
        <w:rPr>
          <w:b/>
        </w:rPr>
        <w:t>Муниципальное бюджетное общеобразовательное учреждение</w:t>
      </w:r>
    </w:p>
    <w:p w:rsidR="00045B82" w:rsidRDefault="00045B82" w:rsidP="00045B82">
      <w:pPr>
        <w:pStyle w:val="a4"/>
        <w:jc w:val="center"/>
        <w:rPr>
          <w:b/>
        </w:rPr>
      </w:pPr>
      <w:r>
        <w:rPr>
          <w:b/>
        </w:rPr>
        <w:t>«Межводненская средняя школа»</w:t>
      </w:r>
    </w:p>
    <w:p w:rsidR="00045B82" w:rsidRDefault="00045B82" w:rsidP="00045B82">
      <w:pPr>
        <w:pStyle w:val="a4"/>
        <w:jc w:val="center"/>
        <w:rPr>
          <w:b/>
          <w:lang w:eastAsia="uk-UA"/>
        </w:rPr>
      </w:pPr>
      <w:r>
        <w:rPr>
          <w:b/>
          <w:lang w:eastAsia="uk-UA"/>
        </w:rPr>
        <w:t>муниципального образования Черноморский район Республики Крым</w:t>
      </w:r>
    </w:p>
    <w:p w:rsidR="00045B82" w:rsidRDefault="00045B82" w:rsidP="00045B82">
      <w:pPr>
        <w:pStyle w:val="a4"/>
        <w:jc w:val="center"/>
        <w:rPr>
          <w:b/>
          <w:lang w:eastAsia="ar-SA"/>
        </w:rPr>
      </w:pPr>
    </w:p>
    <w:p w:rsidR="00045B82" w:rsidRDefault="00045B82" w:rsidP="00045B82">
      <w:pPr>
        <w:pStyle w:val="a4"/>
        <w:jc w:val="center"/>
        <w:rPr>
          <w:b/>
          <w:iCs/>
          <w:sz w:val="20"/>
          <w:szCs w:val="32"/>
        </w:rPr>
      </w:pPr>
      <w:r>
        <w:rPr>
          <w:b/>
          <w:iCs/>
          <w:sz w:val="20"/>
          <w:szCs w:val="32"/>
        </w:rPr>
        <w:t>с. Межводное, ул. Ленина, 1-А, тел. 98-132</w:t>
      </w:r>
    </w:p>
    <w:p w:rsidR="00045B82" w:rsidRDefault="00045B82" w:rsidP="00045B82">
      <w:pPr>
        <w:pStyle w:val="a4"/>
        <w:jc w:val="center"/>
        <w:rPr>
          <w:b/>
          <w:iCs/>
          <w:sz w:val="20"/>
          <w:szCs w:val="32"/>
        </w:rPr>
      </w:pPr>
    </w:p>
    <w:p w:rsidR="00045B82" w:rsidRDefault="00045B82" w:rsidP="00045B82">
      <w:pPr>
        <w:pStyle w:val="a4"/>
        <w:jc w:val="center"/>
        <w:rPr>
          <w:b/>
          <w:iCs/>
          <w:sz w:val="20"/>
          <w:szCs w:val="32"/>
        </w:rPr>
      </w:pPr>
    </w:p>
    <w:p w:rsidR="00045B82" w:rsidRDefault="00045B82" w:rsidP="00045B82">
      <w:pPr>
        <w:pStyle w:val="a4"/>
        <w:jc w:val="center"/>
        <w:rPr>
          <w:b/>
          <w:iCs/>
          <w:sz w:val="20"/>
          <w:szCs w:val="32"/>
        </w:rPr>
      </w:pPr>
    </w:p>
    <w:p w:rsidR="00045B82" w:rsidRDefault="00045B82" w:rsidP="00045B82">
      <w:pPr>
        <w:pStyle w:val="a4"/>
        <w:jc w:val="center"/>
        <w:rPr>
          <w:b/>
          <w:iCs/>
          <w:sz w:val="20"/>
          <w:szCs w:val="32"/>
        </w:rPr>
      </w:pPr>
    </w:p>
    <w:p w:rsidR="00045B82" w:rsidRDefault="00045B82" w:rsidP="00045B82">
      <w:pPr>
        <w:pStyle w:val="a4"/>
        <w:jc w:val="center"/>
        <w:rPr>
          <w:b/>
          <w:iCs/>
          <w:sz w:val="20"/>
          <w:szCs w:val="32"/>
        </w:rPr>
      </w:pPr>
    </w:p>
    <w:p w:rsidR="00045B82" w:rsidRDefault="00045B82" w:rsidP="00045B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0866" w:rsidRDefault="00A50866" w:rsidP="00045B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0866" w:rsidRDefault="00A50866" w:rsidP="00045B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0866" w:rsidRDefault="00A50866" w:rsidP="00045B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535A" w:rsidRPr="00D2535A" w:rsidRDefault="00D2535A" w:rsidP="00D2535A">
      <w:pPr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D2535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Финансовая грамотность на уроках литературы</w:t>
      </w:r>
    </w:p>
    <w:p w:rsidR="00045B82" w:rsidRDefault="00045B82" w:rsidP="007E7EA1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45B82" w:rsidRDefault="00045B82" w:rsidP="007E7EA1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45B82" w:rsidRDefault="00045B82" w:rsidP="007E7EA1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50866" w:rsidRDefault="00A50866" w:rsidP="007E7EA1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2535A" w:rsidRDefault="00D2535A" w:rsidP="007E7EA1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45B82" w:rsidRDefault="00045B82" w:rsidP="00D2535A">
      <w:pPr>
        <w:spacing w:after="0" w:line="360" w:lineRule="auto"/>
        <w:ind w:left="4111" w:right="-143"/>
        <w:rPr>
          <w:rFonts w:ascii="Times New Roman" w:eastAsia="Calibri" w:hAnsi="Times New Roman" w:cs="Times New Roman"/>
          <w:bCs/>
          <w:sz w:val="24"/>
          <w:szCs w:val="24"/>
        </w:rPr>
      </w:pPr>
      <w:bookmarkStart w:id="0" w:name="_GoBack"/>
      <w:bookmarkEnd w:id="0"/>
      <w:r w:rsidRPr="00045B82">
        <w:rPr>
          <w:rFonts w:ascii="Times New Roman" w:eastAsia="Calibri" w:hAnsi="Times New Roman" w:cs="Times New Roman"/>
          <w:bCs/>
          <w:sz w:val="24"/>
          <w:szCs w:val="24"/>
        </w:rPr>
        <w:t>Под</w:t>
      </w:r>
      <w:r w:rsidR="00A50866">
        <w:rPr>
          <w:rFonts w:ascii="Times New Roman" w:eastAsia="Calibri" w:hAnsi="Times New Roman" w:cs="Times New Roman"/>
          <w:bCs/>
          <w:sz w:val="24"/>
          <w:szCs w:val="24"/>
        </w:rPr>
        <w:t>гот</w:t>
      </w:r>
      <w:r w:rsidR="00D2535A">
        <w:rPr>
          <w:rFonts w:ascii="Times New Roman" w:eastAsia="Calibri" w:hAnsi="Times New Roman" w:cs="Times New Roman"/>
          <w:bCs/>
          <w:sz w:val="24"/>
          <w:szCs w:val="24"/>
        </w:rPr>
        <w:t>овила Якушкина Ольга Владимировна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</w:p>
    <w:p w:rsidR="00A50866" w:rsidRDefault="00A50866" w:rsidP="00D2535A">
      <w:pPr>
        <w:spacing w:after="0" w:line="360" w:lineRule="auto"/>
        <w:ind w:left="4111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учитель русского языка и литературы </w:t>
      </w:r>
    </w:p>
    <w:p w:rsidR="00A6397F" w:rsidRDefault="00045B82" w:rsidP="00D2535A">
      <w:pPr>
        <w:spacing w:after="0" w:line="360" w:lineRule="auto"/>
        <w:ind w:left="4111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МБОУ «Межводненская средняя школа»</w:t>
      </w:r>
      <w:r w:rsidR="00A6397F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</w:p>
    <w:p w:rsidR="00A6397F" w:rsidRDefault="00E01191" w:rsidP="00D2535A">
      <w:pPr>
        <w:spacing w:after="0" w:line="360" w:lineRule="auto"/>
        <w:ind w:left="4111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045B82">
        <w:rPr>
          <w:rFonts w:ascii="Times New Roman" w:eastAsia="Calibri" w:hAnsi="Times New Roman" w:cs="Times New Roman"/>
          <w:bCs/>
          <w:sz w:val="24"/>
          <w:szCs w:val="24"/>
        </w:rPr>
        <w:t>МО уч</w:t>
      </w:r>
      <w:r w:rsidR="00A50866">
        <w:rPr>
          <w:rFonts w:ascii="Times New Roman" w:eastAsia="Calibri" w:hAnsi="Times New Roman" w:cs="Times New Roman"/>
          <w:bCs/>
          <w:sz w:val="24"/>
          <w:szCs w:val="24"/>
        </w:rPr>
        <w:t>ителей филологического цикла</w:t>
      </w:r>
      <w:r w:rsidR="00045B8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045B82" w:rsidRPr="00045B82" w:rsidRDefault="00045B82" w:rsidP="00D2535A">
      <w:pPr>
        <w:spacing w:after="0" w:line="360" w:lineRule="auto"/>
        <w:ind w:left="4111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МБОУ «Межводненская средняя школа»</w:t>
      </w:r>
      <w:r w:rsidR="00E01191">
        <w:rPr>
          <w:rFonts w:ascii="Times New Roman" w:eastAsia="Calibri" w:hAnsi="Times New Roman" w:cs="Times New Roman"/>
          <w:bCs/>
          <w:sz w:val="24"/>
          <w:szCs w:val="24"/>
        </w:rPr>
        <w:t>)</w:t>
      </w:r>
    </w:p>
    <w:p w:rsidR="00045B82" w:rsidRDefault="00045B82" w:rsidP="007E7EA1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45B82" w:rsidRDefault="00045B82" w:rsidP="007E7EA1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45B82" w:rsidRDefault="00045B82" w:rsidP="007E7EA1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45B82" w:rsidRDefault="00045B82" w:rsidP="007E7EA1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01191" w:rsidRDefault="00E01191" w:rsidP="007E7EA1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45B82" w:rsidRDefault="00A6397F" w:rsidP="007E7EA1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01191">
        <w:rPr>
          <w:rFonts w:ascii="Times New Roman" w:eastAsia="Calibri" w:hAnsi="Times New Roman" w:cs="Times New Roman"/>
          <w:bCs/>
          <w:sz w:val="24"/>
          <w:szCs w:val="24"/>
        </w:rPr>
        <w:t>2022 г.</w:t>
      </w:r>
    </w:p>
    <w:p w:rsidR="00A50866" w:rsidRPr="00D2535A" w:rsidRDefault="00A50866" w:rsidP="00D2535A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</w:t>
      </w:r>
      <w:r w:rsidRPr="00D2535A">
        <w:rPr>
          <w:rFonts w:ascii="Times New Roman" w:eastAsia="Times New Roman" w:hAnsi="Times New Roman" w:cs="Times New Roman"/>
          <w:sz w:val="24"/>
          <w:szCs w:val="24"/>
        </w:rPr>
        <w:tab/>
      </w:r>
      <w:r w:rsidRPr="00D2535A">
        <w:rPr>
          <w:rFonts w:ascii="Times New Roman" w:eastAsia="Times New Roman" w:hAnsi="Times New Roman" w:cs="Times New Roman"/>
          <w:sz w:val="24"/>
          <w:szCs w:val="24"/>
        </w:rPr>
        <w:tab/>
      </w:r>
      <w:r w:rsidRPr="00D2535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2535A" w:rsidRPr="00D2535A" w:rsidRDefault="00D2535A" w:rsidP="00D2535A">
      <w:pPr>
        <w:pStyle w:val="a8"/>
        <w:shd w:val="clear" w:color="auto" w:fill="FFFFFF"/>
        <w:spacing w:after="122"/>
        <w:jc w:val="both"/>
      </w:pPr>
      <w:r w:rsidRPr="00D2535A">
        <w:t>С приходом рыночной экономики в нашу страну, объективной необходимостью стало повышение финансовой грамотности населения. Необходимо осознавать, что в первую очередь это важно для самого человека, потому что от этого зависит защита личных экономических интересов от финансового мошенничества и будущее благополучие семьи.</w:t>
      </w:r>
    </w:p>
    <w:p w:rsidR="00D2535A" w:rsidRPr="00D2535A" w:rsidRDefault="00D2535A" w:rsidP="00D2535A">
      <w:pPr>
        <w:pStyle w:val="a8"/>
        <w:shd w:val="clear" w:color="auto" w:fill="FFFFFF"/>
        <w:spacing w:after="122"/>
        <w:jc w:val="both"/>
      </w:pPr>
      <w:r w:rsidRPr="00D2535A">
        <w:t>В сегодняшнем экономическом мире дети, подростки являются активными потребителями. У многих есть свои банковские карты. Подрастающее поколение привлекает внимание торговых сетей, производителей рекламы, банковских услуг. Необдуманное решение в финансовом вопросе может привести к отрицательным последствиям.</w:t>
      </w:r>
    </w:p>
    <w:p w:rsidR="00D2535A" w:rsidRPr="00D2535A" w:rsidRDefault="00D2535A" w:rsidP="00D2535A">
      <w:pPr>
        <w:pStyle w:val="a8"/>
        <w:shd w:val="clear" w:color="auto" w:fill="FFFFFF"/>
        <w:spacing w:after="122"/>
        <w:jc w:val="both"/>
      </w:pPr>
      <w:r w:rsidRPr="00D2535A">
        <w:t>В современных социально-экономических условиях подрастающему поколению необходимы знания в сфере финансов. Рациональное финансовое поведение, формирование финансовой культуры, готовность принимать ответственные решения, связанные с личными финансами сегодня необходимы. К сожалению, в современный период финансовая грамотность в нашей стране находится на низком уровне. Граждане не могут правильно разместить свои финансы, не умеют получать достоверную информацию на рынке ценных бумаг. Поэтому, необходимо еще в школе учить ребят ключевым финансовым понятиям, которые они будут применять на практике.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Финансово грамотный человек способен принимать грамотные решения, совершать эффективные действия в сферах, имеющих отношение к управлению финансами, для реализации жизненных целей и планов в текущий момент и в будущем.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 помнить, что сегодняшние дети – это будущие участники финансового рынка. Поэтому обучение финансовой грамотности целесообразно начинать в раннем возрасте, на начальных ступенях образовательной системы. Умение грамотно вести свои финансы – это не только ключ к личному финансовому благополучию, но и залог здорового развития экономики России в целом. Мне кажется, что люди, умеющие грамотно планировать свой личный бюджет, более эффективны и в учебе, и в работе – вне зависимости от того, на каких позициях и в какой сфере они учатся и трудятся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>К сожалению, на сегодняшний день не существует единого взгляда на стандарты обучения финансовой грамотности. В своей работе хотелось бы обратиться к литературе, поскольку поэтов и писателей очень привлекала и продолжает привлекать проблема отношения человека с деньгами. Именно литература помогает людям ответить на многие жизненно важные вопросы. Литературные произведения обладают важным воспитательным качеством: они помогают учиться на ошибках героев. Во время чтения мы живём бедами и радостями, заботами и удачами героев, вместе с ними делаем важные жизненные открытия и выводы из них. После прочтения книги жизненный опыт героев остается внутри нас. Он помогает нам в реальной жизни.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 ошибки литературных героев актуальны и для современного общества, анализ этих ошибок поможет вынести уроки по финансовой грамотности школьников.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>Давайте вспомним теоретические сведения.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обучения — это способы организации учебного материала и взаимосвязанной деятельности учителя и учащихся в процессе обучения. Следует отметить, что редко на своих уроках учитель какой-либо один метод использует в чистом виде, обычно сочетаются несколько. Сегодня на уроках литературы можно увидеть применение объяснительно-иллюстративного, репродуктивного, проблемного, частично-поискового, исследовательского методов обучения . Активное обучение предполагает использование такой системы методов, которая направлена не на сообщение учащимся готовых знаний, их запоминание и воспроизведение, а на организацию их для самостоятельного получения знаний, освоение умений в процессе активной познавательной деятельности.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Целью формирования финансовой грамотности</w:t>
      </w: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> в школе является дать базовые знания о потребностях, благах, об общих принципах управления доходами и расходами, о предпринимательстве, возможных рисках, рекламе; формировать установки на необходимость вести учет доходов и расходов, навыков планирования личного и семейного бюджетов и их значимости, понимание необходимости долгосрочного финансового планирования.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>- понимание основных принципов экономической жизни общества: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о роли денег в семье и обществе, о причинах и последствиях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изменения доходов и расходов семьи, о роли государства в экономике семьи;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>- понимание и правильное использование экономических терминов;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>- освоение приёмов работы с экономической информацией, её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>осмысление; проведение простых финансовых расчётов.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приобретение знаний и опыта применения полученных знаний и умений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решения типичных задач в области семейной экономики: знание источников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>доходов и направлений расходов семьи и умение составлять простой семейный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бюджет; знание направлений инвестирования и способов сравнения результатов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простых примерах;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развитие способностей обучающихся делать необходимые выводы и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>давать обоснованные оценки экономических ситуаций, определение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элементарных проблем в области семейных финансов и нахождение путей их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решения;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развитие кругозора в области экономической жизни общества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253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Практическая демонстрация «уроков»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Предлагаю вашему вниманию некоторые приемы работы с текстом художественного произведения по формированию финансовой грамотности.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Урок первый</w:t>
      </w: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>: вступая в трудовые отношения, вы имеете право на заработную плату. В случае невыплаты вам заработной платы, вы должны отстаивать свои права, обратившись в суд. Работодатель, не выплативший заработную плату или задержавший её, будет наказан по закону.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Многие произведения учат нас обращаться с финансами, управлять ими.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>Давайте вспомним героя поэмы Н. В. Гоголя «Мертвые души» и попробуем определить, можно ли его назвать экономным хозяином.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>Читаем текст. Обсуждаем: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>1. Можно ли назвать Плюшкина экономным хозяином?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>2. Как отразилась скупость на его характере?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>3. Какие чувства вы испытали, познакомившись с этим героем?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>4. Чем отличается экономный человек от жадного?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>– На чем можно сэкономить? (Сладости и излишества в еде; транспорт (использование проездного билета); коммунальные услуги (экономия электричества); одежда и обувь (если беречь, то продлится срок службы).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>- А на чём нельзя экономить? (На отдыхе, еде, здоровье, вещах первой необходимости.) - Какие дополнительные источники дохода может найти семья? Составляем список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>1. Заниматься частным извозом на личном транспорте;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>2. Иметь личное подсобное хозяйство;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>3. Сдавать в аренду лишнее помещение.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>4. Изготавливать на продажу различные вещи.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>При изучении рассказа В.Г. Распутина «Уроки французского»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эпизодом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>«Все же раза два она подкладывала мне в письмо по пятерке – на молоко. На теперешние, это пятьдесят копеек, не разживешься, но все равно деньги, на них на базаре можно было купить пять пол-литровых баночек молока, по рублю за баночку…»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Кейс-задание</w:t>
      </w: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>Помоги главному герою распределить деньги на неделю</w:t>
      </w:r>
      <w:r w:rsidRPr="00D2535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 – схема доходов и расходов определенного объекта(одного человека, семьи, организации), устанавливаемая на определенный период времени ими.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проводим беседу «Как можно сэкономить»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>Затем привожу пример из сказки.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>В моей любимой книге Э.Успенского «Все Простоквашино» говорится, что к деньгам нужно относиться бережливо и расчетливо. Давай вспомним диалог героев.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>«- Я почтальон тутошний, Печкин. Поэтому я все должен знать, чтобы почту разносить. Вы, например, что будете выписывать?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>- Я буду «Мурзилку» выписывать.-говорит Дядя Федор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>- А я про охоту что-нибудь.- Это шарик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>- А я ничего не буду. Я экономить буду».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>Так, главный герой Кот Матроскин отказывается выписывать газету с целью экономии бюджета.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Урок второй:</w:t>
      </w: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> бережливое и расчетливое отношение к деньгам – залог финансового благополучия.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>При знакомстве с романом А.С.Пушкина «Дубровский» работаем с эпизодом .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>Дубровский получил из города приглашение доставить немедленно надлежащие объяснения насчет его владения сельцом Кистеневкою.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>Андрей Гаврилович, изумленный неожиданным запросом, в тот же день написал в ответ довольно грубое отношение, в коем объявлял он, что сельцо Кистеневка досталось ему по смерти покойного его родителя, что он владеет им по праву наследства, что Троекурову до него дела никакого нет и что всякое постороннее притязание на сию его собственность есть ябеда и мошенничество.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Письмо сие произвело весьма приятное впечатление в душе заседателя Шабашкина. Он увидел, во-первых, что Дубровский мало знает толку в делах, во-вторых, что человека столь горячего и неосмотрительного нетрудно будет поставить в самое невыгодное положение.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>Помещик Троекуров, поссорившись с Андреем Гавриловичем Дубровским (отцом главного героя), решил отсудить у него имение Кистенёвку. Отец Троекурова когда-то продал имение отцу Андрея Гавриловича. Тот оформил купчую (договор купли-продажи), выплатил продавцу всю сумму и вступил в собственность.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>Но купчая и доверенность сгорели при пожаре, а о том, чтобы взять выписку из записей крепостных дел, Андрей Гаврилович даже не подумал. Также он проигнорировал первый судебный запрос и долго не предпринимал никаких попыток доказать, что он законный хозяин Кистенёвки. Однако без документов получалось, что Дубровские не покупали имение, и оно по-прежнему в собственности у Троекурова. И в результате суд встал на сторону истца.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Составляем словарь финансовых документов</w:t>
      </w:r>
      <w:r w:rsidRPr="00D253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Право наследства, собственность</w:t>
      </w: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Обсуждаем ,зачем нужны такие документы? 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Урок третий</w:t>
      </w: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> : бережно относитесь к финансовым документам.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Договоры о купле-продаже, кредитные договоры, квитанции об оплате и тому подобное. Если вы что-то покупаете или продаёте, оказываете или ищете услуги, старайтесь избегать устных и неформальных договорённостей — обязательно заключайте юридически корректный договор.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Проблемный вопрос: </w:t>
      </w: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> В чем причина ссоры двух помещиков? (А.С.Пушкина «Дубровский»)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Сравнительная таблица</w:t>
      </w: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> «Два хозяина»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Словарь финансовых терминов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53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Урок четвёртый</w:t>
      </w: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 проблема вечной борьбы с самим собой и вечными страстями проходит через повесть А.С.Пушкина «Пиковая дама» и определяет ее актуальность и в наши дни. «Пиковая дама» связана не только с будущим русской литературы, но и с ее недавним прошлым. В ней исследуется человеческая страсть, гибельная страсть. Здесь она из исторического прошлого переносится прямо в современную эпоху – и то, что она выступает в более современных формах и в более обыденной сфере жизни, делает ее еще страшнее. Герой вступает в поединок с судьбой, считая, что трезвый расчет позволит ему достичь вожделенной цели. Он не остановится ни перед чем, чтобы узнать секрет трёх карт. Страсть к обогащению у главного героя вырастает до размеров холодной, беспощадной и вместе с тем безумной страсти. Обманувшись, проиграв за карточным столом, Германн в сходит с ума. За этим не просто указание на бытовой реальный факт, но и глубокая и трагическая авторская мысль общего значения.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>Пушкин не случайно взял карточную игру за основу сюжета повести, ведь игра – это поэтическая метафора жизни с ее взлетами и падениями, с ее проигрышами и выигрышами, с ее удачами и неудачами.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>Азартная игра - явление социальное, так как вовлеченный в азартную игру человек подвергает себя опасности остаться без средств к существованию, социальной дезадаптации, которая уводит человека от социально значимой деятельности, провоцирует криминальное поведение. Такой человек уже не владеет своей жизнью, его жизнь превращается в игру, и в этом случае речь идет уже о патологии личности.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Анализ ситуации «Как бы ты повел себя на месте Германна?» Варианты выхода из создавшейся ситуации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Урок пятый</w:t>
      </w: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>: желание получить быструю и лёгкую наживу, прибегая к азартным играм, может привести к пагубному пристрастию. Пристрастие к азартным играм деформирует личность, часто приводя к нервным расстройствам и суициду.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Рассмотрим следующую финансовую операцию.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>Чичикову нужен стартовый капитал, и основа его бизнес-плана — получение кредита под фиктивный залог умерших крепостных крестьян. Эту инновационную идею (как основу для сюжета) подарил Н.В. Гоголю А.С. Пушкин. Сведения о крестьянах находились в ревизских сказках — переписях населения. В промежутках между переписями умершие по документам считались живыми, а банки работали с документами. Поэтому скупка мёртвых душ — процесс формирования залоговой массы. Правда, в залог можно было отдавать крестьян с землей, а земли у Чичикова не было. Но в то время для освоения Херсонской и Таврической губерний земли помещикам предоставлялись бесплатно, поэтому Чичиков покупает крестьян «на вывод», с переселением.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>Для банка он предоставил бы свидетельства о собственности на землю, должным образом зарегистрированные купчие крепости (договоры о покупке крестьян), судебные решения о переселении крестьян. При необходимости он был готов предоставлять дополнительные справки о крестьянах от капитана-исправника (несомненно, за взятки). Кредит Чичиков собирался брать в Опекунском совете Воспитательного дома — небанковском финансовом институте, осуществлявшем, в том числе, ломбардное кредитование.</w:t>
      </w: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>Попробуем оценить эффективность проекта, исходя из данных, приведенных в книге.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Решение финансовой задачи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>Цена ревизской души — до 500 руб., залоговая стоимость — 200 руб. Издержки Чичикова нельзя точно оценить — нет данных о структуре покупки. У Коробочки он купил 18 душ всего за 15 руб., у Плюшкина — 198 душ по 32 коп. за штуку. Манилов души подарил, но цифра не приведена, нет данных и по Собакевичу, известна лишь цена – 2,5 руб. за душу. Разумно считать, что у них куплено по 100 душ (нет данных о различиях в смертности в двух поместьях) — это дает 416 душ (из текста известно, что всего душ было более 400). Тогда средняя цена — 70 коп. за душу при залоговой стоимости в 200 руб. Блестящий результат, но высокая прибыль,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Урок  шестой</w:t>
      </w: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> . В финале птица-тройка несётся по российской равнине, увозя Чичикова с комплектом документов. Он едет в банк за кредитом в 80 тыс. руб. на стандартных для того времени условиях — 6% годовых на 24 года. Уроки этой истории просты. Предпринимателям надобно правильно выбирать контрагентов и не терять времени, а банкам следует внимательно изучать заёмщиков и тщательно оценивать и проверять залоги.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Книга является верным наставником и другом человека. Она дает ответы на многие вопросы, учит преодолевать сложные проблемы и ситуации. Произведения, рассмотренные, сегодня являются актуальными в современном обществе, так как проблемы, обозначенные в них, существуют и сегодня.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произведениях, которые мы проанализировали, было выявлено не только неправильное поведение по отношению к финансам, но и определены последствия неправильного обращения с денежными средствами. На конкретных примерах мы рассмотрели приемы работы над формированием финансовой грамотности</w:t>
      </w:r>
    </w:p>
    <w:p w:rsidR="00D2535A" w:rsidRPr="00D2535A" w:rsidRDefault="00D2535A" w:rsidP="00D2535A">
      <w:pPr>
        <w:spacing w:after="1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3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уроках русского языка и литературы можно проверить при помощи ,во-первых, словарного диктанта , например ,при изучении темы «Правописание слов на – ция» (акция, облигация и т.д.),во-вторых, творческих работ, таких .как рисование плакатов оформление реклам, составление алгоритма действий при конкретной финансовой ситуации, составление словаря финансовых терминов. Также сочинения-отзывы, оценка поведения литературных героев. </w:t>
      </w:r>
    </w:p>
    <w:p w:rsidR="00D2535A" w:rsidRPr="00D2535A" w:rsidRDefault="00D2535A" w:rsidP="00D253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535A" w:rsidRPr="00D2535A" w:rsidRDefault="00D2535A" w:rsidP="00D253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535A">
        <w:rPr>
          <w:rFonts w:ascii="Times New Roman" w:hAnsi="Times New Roman" w:cs="Times New Roman"/>
          <w:b/>
          <w:sz w:val="24"/>
          <w:szCs w:val="24"/>
        </w:rPr>
        <w:t>Интернет-ресурсы:</w:t>
      </w:r>
    </w:p>
    <w:p w:rsidR="00D2535A" w:rsidRPr="00D2535A" w:rsidRDefault="00D2535A" w:rsidP="00D253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535A">
        <w:rPr>
          <w:rFonts w:ascii="Times New Roman" w:hAnsi="Times New Roman" w:cs="Times New Roman"/>
          <w:sz w:val="24"/>
          <w:szCs w:val="24"/>
          <w:lang w:val="en-US"/>
        </w:rPr>
        <w:t>nsportal</w:t>
      </w:r>
      <w:r w:rsidRPr="00D2535A">
        <w:rPr>
          <w:rFonts w:ascii="Times New Roman" w:hAnsi="Times New Roman" w:cs="Times New Roman"/>
          <w:sz w:val="24"/>
          <w:szCs w:val="24"/>
        </w:rPr>
        <w:t>.</w:t>
      </w:r>
      <w:r w:rsidRPr="00D2535A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D2535A">
        <w:rPr>
          <w:rFonts w:ascii="Times New Roman" w:hAnsi="Times New Roman" w:cs="Times New Roman"/>
          <w:sz w:val="24"/>
          <w:szCs w:val="24"/>
        </w:rPr>
        <w:t xml:space="preserve"> Сборник обществознание по финансовой грамотности (9кл.)</w:t>
      </w:r>
    </w:p>
    <w:p w:rsidR="00D2535A" w:rsidRPr="00D2535A" w:rsidRDefault="00D2535A" w:rsidP="00D253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535A">
        <w:rPr>
          <w:rFonts w:ascii="Times New Roman" w:hAnsi="Times New Roman" w:cs="Times New Roman"/>
          <w:sz w:val="24"/>
          <w:szCs w:val="24"/>
          <w:lang w:val="en-US"/>
        </w:rPr>
        <w:t>urok</w:t>
      </w:r>
      <w:r w:rsidRPr="00D2535A">
        <w:rPr>
          <w:rFonts w:ascii="Times New Roman" w:hAnsi="Times New Roman" w:cs="Times New Roman"/>
          <w:sz w:val="24"/>
          <w:szCs w:val="24"/>
        </w:rPr>
        <w:t>.1</w:t>
      </w:r>
      <w:r w:rsidRPr="00D2535A">
        <w:rPr>
          <w:rFonts w:ascii="Times New Roman" w:hAnsi="Times New Roman" w:cs="Times New Roman"/>
          <w:sz w:val="24"/>
          <w:szCs w:val="24"/>
          <w:lang w:val="en-US"/>
        </w:rPr>
        <w:t>sept</w:t>
      </w:r>
      <w:r w:rsidRPr="00D2535A">
        <w:rPr>
          <w:rFonts w:ascii="Times New Roman" w:hAnsi="Times New Roman" w:cs="Times New Roman"/>
          <w:sz w:val="24"/>
          <w:szCs w:val="24"/>
        </w:rPr>
        <w:t>.</w:t>
      </w:r>
      <w:r w:rsidRPr="00D2535A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D2535A">
        <w:rPr>
          <w:rFonts w:ascii="Times New Roman" w:hAnsi="Times New Roman" w:cs="Times New Roman"/>
          <w:sz w:val="24"/>
          <w:szCs w:val="24"/>
        </w:rPr>
        <w:t xml:space="preserve"> Формирование у обучающихся финансовой грамотности на уроках обществознания.</w:t>
      </w:r>
    </w:p>
    <w:p w:rsidR="00D2535A" w:rsidRPr="00D2535A" w:rsidRDefault="00D2535A" w:rsidP="00D253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535A">
        <w:rPr>
          <w:rFonts w:ascii="Times New Roman" w:hAnsi="Times New Roman" w:cs="Times New Roman"/>
          <w:sz w:val="24"/>
          <w:szCs w:val="24"/>
          <w:lang w:val="en-US"/>
        </w:rPr>
        <w:t>infourok</w:t>
      </w:r>
      <w:r w:rsidRPr="00D2535A">
        <w:rPr>
          <w:rFonts w:ascii="Times New Roman" w:hAnsi="Times New Roman" w:cs="Times New Roman"/>
          <w:sz w:val="24"/>
          <w:szCs w:val="24"/>
        </w:rPr>
        <w:t>.</w:t>
      </w:r>
      <w:r w:rsidRPr="00D2535A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D2535A">
        <w:rPr>
          <w:rFonts w:ascii="Times New Roman" w:hAnsi="Times New Roman" w:cs="Times New Roman"/>
          <w:sz w:val="24"/>
          <w:szCs w:val="24"/>
        </w:rPr>
        <w:t xml:space="preserve"> Инструменты формирования финансовой грамотности у школьников на уроке и во внеурочной деятельности.</w:t>
      </w:r>
    </w:p>
    <w:p w:rsidR="00D2535A" w:rsidRPr="00D2535A" w:rsidRDefault="00D2535A" w:rsidP="00D253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535A">
        <w:rPr>
          <w:rFonts w:ascii="Times New Roman" w:hAnsi="Times New Roman" w:cs="Times New Roman"/>
          <w:sz w:val="24"/>
          <w:szCs w:val="24"/>
          <w:lang w:val="en-US"/>
        </w:rPr>
        <w:t>fms</w:t>
      </w:r>
      <w:r w:rsidRPr="00D2535A">
        <w:rPr>
          <w:rFonts w:ascii="Times New Roman" w:hAnsi="Times New Roman" w:cs="Times New Roman"/>
          <w:sz w:val="24"/>
          <w:szCs w:val="24"/>
        </w:rPr>
        <w:t>.</w:t>
      </w:r>
      <w:r w:rsidRPr="00D2535A">
        <w:rPr>
          <w:rFonts w:ascii="Times New Roman" w:hAnsi="Times New Roman" w:cs="Times New Roman"/>
          <w:sz w:val="24"/>
          <w:szCs w:val="24"/>
          <w:lang w:val="en-US"/>
        </w:rPr>
        <w:t>hse</w:t>
      </w:r>
      <w:r w:rsidRPr="00D2535A">
        <w:rPr>
          <w:rFonts w:ascii="Times New Roman" w:hAnsi="Times New Roman" w:cs="Times New Roman"/>
          <w:sz w:val="24"/>
          <w:szCs w:val="24"/>
        </w:rPr>
        <w:t>.</w:t>
      </w:r>
      <w:r w:rsidRPr="00D2535A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D2535A">
        <w:rPr>
          <w:rFonts w:ascii="Times New Roman" w:hAnsi="Times New Roman" w:cs="Times New Roman"/>
          <w:sz w:val="24"/>
          <w:szCs w:val="24"/>
        </w:rPr>
        <w:t xml:space="preserve"> Методические рекомендации. Организация повышения квалификации педагогических работников в области финансовой грамотности обучающихся.</w:t>
      </w:r>
    </w:p>
    <w:p w:rsidR="00D2535A" w:rsidRPr="00D2535A" w:rsidRDefault="00D2535A" w:rsidP="00D253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535A">
        <w:rPr>
          <w:rFonts w:ascii="Times New Roman" w:hAnsi="Times New Roman" w:cs="Times New Roman"/>
          <w:sz w:val="24"/>
          <w:szCs w:val="24"/>
          <w:lang w:val="en-US"/>
        </w:rPr>
        <w:t>infourok</w:t>
      </w:r>
      <w:r w:rsidRPr="00D2535A">
        <w:rPr>
          <w:rFonts w:ascii="Times New Roman" w:hAnsi="Times New Roman" w:cs="Times New Roman"/>
          <w:sz w:val="24"/>
          <w:szCs w:val="24"/>
        </w:rPr>
        <w:t>.</w:t>
      </w:r>
      <w:r w:rsidRPr="00D2535A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D2535A">
        <w:rPr>
          <w:rFonts w:ascii="Times New Roman" w:hAnsi="Times New Roman" w:cs="Times New Roman"/>
          <w:sz w:val="24"/>
          <w:szCs w:val="24"/>
        </w:rPr>
        <w:t xml:space="preserve"> Мозговой штурм по финансовой грамотности для учеников 8-11классов.</w:t>
      </w:r>
    </w:p>
    <w:p w:rsidR="00D2535A" w:rsidRPr="00D2535A" w:rsidRDefault="00D2535A" w:rsidP="00D253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535A">
        <w:rPr>
          <w:rFonts w:ascii="Times New Roman" w:hAnsi="Times New Roman" w:cs="Times New Roman"/>
          <w:sz w:val="24"/>
          <w:szCs w:val="24"/>
          <w:lang w:val="en-US"/>
        </w:rPr>
        <w:t>urok</w:t>
      </w:r>
      <w:r w:rsidRPr="00D2535A">
        <w:rPr>
          <w:rFonts w:ascii="Times New Roman" w:hAnsi="Times New Roman" w:cs="Times New Roman"/>
          <w:sz w:val="24"/>
          <w:szCs w:val="24"/>
        </w:rPr>
        <w:t>.1</w:t>
      </w:r>
      <w:r w:rsidRPr="00D2535A">
        <w:rPr>
          <w:rFonts w:ascii="Times New Roman" w:hAnsi="Times New Roman" w:cs="Times New Roman"/>
          <w:sz w:val="24"/>
          <w:szCs w:val="24"/>
          <w:lang w:val="en-US"/>
        </w:rPr>
        <w:t>sept</w:t>
      </w:r>
      <w:r w:rsidRPr="00D2535A">
        <w:rPr>
          <w:rFonts w:ascii="Times New Roman" w:hAnsi="Times New Roman" w:cs="Times New Roman"/>
          <w:sz w:val="24"/>
          <w:szCs w:val="24"/>
        </w:rPr>
        <w:t>.</w:t>
      </w:r>
      <w:r w:rsidRPr="00D2535A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D2535A">
        <w:rPr>
          <w:rFonts w:ascii="Times New Roman" w:hAnsi="Times New Roman" w:cs="Times New Roman"/>
          <w:sz w:val="24"/>
          <w:szCs w:val="24"/>
        </w:rPr>
        <w:t xml:space="preserve"> Познавательный квест для финансовой грамотности.</w:t>
      </w:r>
    </w:p>
    <w:p w:rsidR="00D2535A" w:rsidRPr="00D2535A" w:rsidRDefault="00D2535A" w:rsidP="00D253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535A">
        <w:rPr>
          <w:rFonts w:ascii="Times New Roman" w:hAnsi="Times New Roman" w:cs="Times New Roman"/>
          <w:sz w:val="24"/>
          <w:szCs w:val="24"/>
          <w:lang w:val="en-US"/>
        </w:rPr>
        <w:t>infourok</w:t>
      </w:r>
      <w:r w:rsidRPr="00D2535A">
        <w:rPr>
          <w:rFonts w:ascii="Times New Roman" w:hAnsi="Times New Roman" w:cs="Times New Roman"/>
          <w:sz w:val="24"/>
          <w:szCs w:val="24"/>
        </w:rPr>
        <w:t>.</w:t>
      </w:r>
      <w:r w:rsidRPr="00D2535A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D2535A">
        <w:rPr>
          <w:rFonts w:ascii="Times New Roman" w:hAnsi="Times New Roman" w:cs="Times New Roman"/>
          <w:sz w:val="24"/>
          <w:szCs w:val="24"/>
        </w:rPr>
        <w:t xml:space="preserve"> Игры по финансовой грамотности кейс «Расходы семьи».</w:t>
      </w:r>
    </w:p>
    <w:p w:rsidR="00D2535A" w:rsidRPr="00D2535A" w:rsidRDefault="00D2535A" w:rsidP="00D253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535A">
        <w:rPr>
          <w:rFonts w:ascii="Times New Roman" w:hAnsi="Times New Roman" w:cs="Times New Roman"/>
          <w:sz w:val="24"/>
          <w:szCs w:val="24"/>
          <w:lang w:val="en-US"/>
        </w:rPr>
        <w:t>vashifinancy</w:t>
      </w:r>
      <w:r w:rsidRPr="00D2535A">
        <w:rPr>
          <w:rFonts w:ascii="Times New Roman" w:hAnsi="Times New Roman" w:cs="Times New Roman"/>
          <w:sz w:val="24"/>
          <w:szCs w:val="24"/>
        </w:rPr>
        <w:t>.</w:t>
      </w:r>
      <w:r w:rsidRPr="00D2535A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D2535A">
        <w:rPr>
          <w:rFonts w:ascii="Times New Roman" w:hAnsi="Times New Roman" w:cs="Times New Roman"/>
          <w:sz w:val="24"/>
          <w:szCs w:val="24"/>
        </w:rPr>
        <w:t xml:space="preserve"> Педагогическая мастерская. Компетенция финансовой грамотности. Кейс-технологии.</w:t>
      </w:r>
    </w:p>
    <w:p w:rsidR="00D2535A" w:rsidRPr="00D2535A" w:rsidRDefault="00D2535A" w:rsidP="00D253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535A">
        <w:rPr>
          <w:rFonts w:ascii="Times New Roman" w:hAnsi="Times New Roman" w:cs="Times New Roman"/>
          <w:sz w:val="24"/>
          <w:szCs w:val="24"/>
          <w:lang w:val="en-US"/>
        </w:rPr>
        <w:t>videouroki</w:t>
      </w:r>
      <w:r w:rsidRPr="00D2535A">
        <w:rPr>
          <w:rFonts w:ascii="Times New Roman" w:hAnsi="Times New Roman" w:cs="Times New Roman"/>
          <w:sz w:val="24"/>
          <w:szCs w:val="24"/>
        </w:rPr>
        <w:t>.</w:t>
      </w:r>
      <w:r w:rsidRPr="00D2535A">
        <w:rPr>
          <w:rFonts w:ascii="Times New Roman" w:hAnsi="Times New Roman" w:cs="Times New Roman"/>
          <w:sz w:val="24"/>
          <w:szCs w:val="24"/>
          <w:lang w:val="en-US"/>
        </w:rPr>
        <w:t>net</w:t>
      </w:r>
      <w:r w:rsidRPr="00D2535A">
        <w:rPr>
          <w:rFonts w:ascii="Times New Roman" w:hAnsi="Times New Roman" w:cs="Times New Roman"/>
          <w:sz w:val="24"/>
          <w:szCs w:val="24"/>
        </w:rPr>
        <w:t xml:space="preserve"> Как учат нас финансовой грамотности герои произведений русских классиков?</w:t>
      </w:r>
    </w:p>
    <w:p w:rsidR="00D2535A" w:rsidRPr="00D2535A" w:rsidRDefault="00D2535A" w:rsidP="00D253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535A">
        <w:rPr>
          <w:rFonts w:ascii="Times New Roman" w:hAnsi="Times New Roman" w:cs="Times New Roman"/>
          <w:sz w:val="24"/>
          <w:szCs w:val="24"/>
          <w:lang w:val="en-US"/>
        </w:rPr>
        <w:t>infourok</w:t>
      </w:r>
      <w:r w:rsidRPr="00D2535A">
        <w:rPr>
          <w:rFonts w:ascii="Times New Roman" w:hAnsi="Times New Roman" w:cs="Times New Roman"/>
          <w:sz w:val="24"/>
          <w:szCs w:val="24"/>
        </w:rPr>
        <w:t>.</w:t>
      </w:r>
      <w:r w:rsidRPr="00D2535A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D2535A">
        <w:rPr>
          <w:rFonts w:ascii="Times New Roman" w:hAnsi="Times New Roman" w:cs="Times New Roman"/>
          <w:sz w:val="24"/>
          <w:szCs w:val="24"/>
        </w:rPr>
        <w:t xml:space="preserve"> Задания по финансовой грамотности для 8 - 9 классов.</w:t>
      </w:r>
    </w:p>
    <w:p w:rsidR="00D2535A" w:rsidRPr="00D2535A" w:rsidRDefault="00D2535A" w:rsidP="00D2535A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D2535A" w:rsidRPr="00D2535A" w:rsidSect="00D2535A">
          <w:footerReference w:type="default" r:id="rId10"/>
          <w:pgSz w:w="11906" w:h="16838"/>
          <w:pgMar w:top="1134" w:right="850" w:bottom="1134" w:left="1701" w:header="709" w:footer="257" w:gutter="0"/>
          <w:cols w:space="708"/>
          <w:docGrid w:linePitch="360"/>
        </w:sectPr>
      </w:pPr>
      <w:r w:rsidRPr="00D2535A">
        <w:rPr>
          <w:rFonts w:ascii="Times New Roman" w:hAnsi="Times New Roman" w:cs="Times New Roman"/>
          <w:sz w:val="24"/>
          <w:szCs w:val="24"/>
          <w:lang w:val="en-US"/>
        </w:rPr>
        <w:t>multiurok</w:t>
      </w:r>
      <w:r w:rsidRPr="00D2535A">
        <w:rPr>
          <w:rFonts w:ascii="Times New Roman" w:hAnsi="Times New Roman" w:cs="Times New Roman"/>
          <w:sz w:val="24"/>
          <w:szCs w:val="24"/>
        </w:rPr>
        <w:t>.</w:t>
      </w:r>
      <w:r w:rsidRPr="00D2535A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D253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557B" w:rsidRPr="00EE3697" w:rsidRDefault="0050557B" w:rsidP="007E7EA1">
      <w:pPr>
        <w:shd w:val="clear" w:color="auto" w:fill="FFFFFF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50557B" w:rsidRPr="00EE3697" w:rsidSect="00E31BC1">
      <w:footerReference w:type="default" r:id="rId11"/>
      <w:footerReference w:type="first" r:id="rId12"/>
      <w:pgSz w:w="11906" w:h="16838"/>
      <w:pgMar w:top="1134" w:right="850" w:bottom="1134" w:left="1418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5D0" w:rsidRDefault="008875D0" w:rsidP="0077569B">
      <w:pPr>
        <w:spacing w:after="0" w:line="240" w:lineRule="auto"/>
      </w:pPr>
      <w:r>
        <w:separator/>
      </w:r>
    </w:p>
  </w:endnote>
  <w:endnote w:type="continuationSeparator" w:id="0">
    <w:p w:rsidR="008875D0" w:rsidRDefault="008875D0" w:rsidP="00775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733897"/>
    </w:sdtPr>
    <w:sdtContent>
      <w:p w:rsidR="00D2535A" w:rsidRDefault="00D2535A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75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2535A" w:rsidRDefault="00D2535A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0255897"/>
    </w:sdtPr>
    <w:sdtEndPr/>
    <w:sdtContent>
      <w:p w:rsidR="00237103" w:rsidRDefault="0078036C">
        <w:pPr>
          <w:pStyle w:val="af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2535A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237103" w:rsidRPr="00D27D23" w:rsidRDefault="00237103">
    <w:pPr>
      <w:pStyle w:val="af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103" w:rsidRDefault="00237103">
    <w:pPr>
      <w:pStyle w:val="af"/>
    </w:pPr>
  </w:p>
  <w:p w:rsidR="00237103" w:rsidRDefault="00237103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5D0" w:rsidRDefault="008875D0" w:rsidP="0077569B">
      <w:pPr>
        <w:spacing w:after="0" w:line="240" w:lineRule="auto"/>
      </w:pPr>
      <w:r>
        <w:separator/>
      </w:r>
    </w:p>
  </w:footnote>
  <w:footnote w:type="continuationSeparator" w:id="0">
    <w:p w:rsidR="008875D0" w:rsidRDefault="008875D0" w:rsidP="00775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D06FC"/>
    <w:multiLevelType w:val="multilevel"/>
    <w:tmpl w:val="4DC29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A775A"/>
    <w:multiLevelType w:val="multilevel"/>
    <w:tmpl w:val="E1784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  <w:color w:val="000000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0A1C1C"/>
    <w:multiLevelType w:val="multilevel"/>
    <w:tmpl w:val="34D2C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BE2811"/>
    <w:multiLevelType w:val="hybridMultilevel"/>
    <w:tmpl w:val="C1C6459E"/>
    <w:lvl w:ilvl="0" w:tplc="3386EA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44806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E06D9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48E0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DA55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ACBA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8EB4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F020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80A9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A3458"/>
    <w:multiLevelType w:val="hybridMultilevel"/>
    <w:tmpl w:val="7A905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878A2"/>
    <w:multiLevelType w:val="hybridMultilevel"/>
    <w:tmpl w:val="744C0F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EF8121C"/>
    <w:multiLevelType w:val="hybridMultilevel"/>
    <w:tmpl w:val="AE683B64"/>
    <w:lvl w:ilvl="0" w:tplc="AB4AC7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E1614"/>
    <w:multiLevelType w:val="hybridMultilevel"/>
    <w:tmpl w:val="D21067C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FC95672"/>
    <w:multiLevelType w:val="hybridMultilevel"/>
    <w:tmpl w:val="91B69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E2452"/>
    <w:multiLevelType w:val="multilevel"/>
    <w:tmpl w:val="4248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FA67A9"/>
    <w:multiLevelType w:val="multilevel"/>
    <w:tmpl w:val="052E0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726A96"/>
    <w:multiLevelType w:val="hybridMultilevel"/>
    <w:tmpl w:val="CC44D0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4E639B6"/>
    <w:multiLevelType w:val="multilevel"/>
    <w:tmpl w:val="4588D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6C7723"/>
    <w:multiLevelType w:val="hybridMultilevel"/>
    <w:tmpl w:val="78548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FD297F"/>
    <w:multiLevelType w:val="hybridMultilevel"/>
    <w:tmpl w:val="BE6251B2"/>
    <w:lvl w:ilvl="0" w:tplc="6C8EDDD8">
      <w:start w:val="1"/>
      <w:numFmt w:val="decimal"/>
      <w:lvlText w:val="%1."/>
      <w:lvlJc w:val="left"/>
      <w:pPr>
        <w:ind w:left="795" w:hanging="435"/>
      </w:pPr>
      <w:rPr>
        <w:rFonts w:ascii="Times New Roman" w:eastAsia="Courier New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D63B2A"/>
    <w:multiLevelType w:val="hybridMultilevel"/>
    <w:tmpl w:val="0CDE07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1257321"/>
    <w:multiLevelType w:val="hybridMultilevel"/>
    <w:tmpl w:val="08FA9DC4"/>
    <w:lvl w:ilvl="0" w:tplc="350A25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3D0F86"/>
    <w:multiLevelType w:val="multilevel"/>
    <w:tmpl w:val="5C186314"/>
    <w:lvl w:ilvl="0">
      <w:start w:val="1"/>
      <w:numFmt w:val="decimal"/>
      <w:lvlText w:val="%1."/>
      <w:lvlJc w:val="left"/>
      <w:pPr>
        <w:ind w:left="474" w:hanging="213"/>
      </w:pPr>
      <w:rPr>
        <w:rFonts w:ascii="Times New Roman" w:eastAsia="Times New Roman" w:hAnsi="Times New Roman" w:cs="Times New Roman" w:hint="default"/>
        <w:color w:val="2E5395"/>
        <w:spacing w:val="-1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54" w:hanging="492"/>
        <w:jc w:val="right"/>
      </w:pPr>
      <w:rPr>
        <w:rFonts w:ascii="Times New Roman" w:eastAsia="Times New Roman" w:hAnsi="Times New Roman" w:cs="Times New Roman" w:hint="default"/>
        <w:color w:val="4471C4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22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8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0" w:hanging="492"/>
      </w:pPr>
      <w:rPr>
        <w:rFonts w:hint="default"/>
        <w:lang w:val="ru-RU" w:eastAsia="en-US" w:bidi="ar-SA"/>
      </w:rPr>
    </w:lvl>
  </w:abstractNum>
  <w:abstractNum w:abstractNumId="18" w15:restartNumberingAfterBreak="0">
    <w:nsid w:val="7766561C"/>
    <w:multiLevelType w:val="hybridMultilevel"/>
    <w:tmpl w:val="6A70B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7"/>
  </w:num>
  <w:num w:numId="4">
    <w:abstractNumId w:val="4"/>
  </w:num>
  <w:num w:numId="5">
    <w:abstractNumId w:val="7"/>
  </w:num>
  <w:num w:numId="6">
    <w:abstractNumId w:val="1"/>
  </w:num>
  <w:num w:numId="7">
    <w:abstractNumId w:val="18"/>
  </w:num>
  <w:num w:numId="8">
    <w:abstractNumId w:val="11"/>
  </w:num>
  <w:num w:numId="9">
    <w:abstractNumId w:val="2"/>
  </w:num>
  <w:num w:numId="10">
    <w:abstractNumId w:val="10"/>
  </w:num>
  <w:num w:numId="11">
    <w:abstractNumId w:val="8"/>
  </w:num>
  <w:num w:numId="12">
    <w:abstractNumId w:val="12"/>
  </w:num>
  <w:num w:numId="13">
    <w:abstractNumId w:val="5"/>
  </w:num>
  <w:num w:numId="14">
    <w:abstractNumId w:val="13"/>
  </w:num>
  <w:num w:numId="15">
    <w:abstractNumId w:val="15"/>
  </w:num>
  <w:num w:numId="16">
    <w:abstractNumId w:val="0"/>
  </w:num>
  <w:num w:numId="17">
    <w:abstractNumId w:val="9"/>
  </w:num>
  <w:num w:numId="18">
    <w:abstractNumId w:val="6"/>
  </w:num>
  <w:num w:numId="19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557B"/>
    <w:rsid w:val="00021603"/>
    <w:rsid w:val="000272A7"/>
    <w:rsid w:val="00045B82"/>
    <w:rsid w:val="000531A7"/>
    <w:rsid w:val="00061213"/>
    <w:rsid w:val="000B0469"/>
    <w:rsid w:val="000B179C"/>
    <w:rsid w:val="000B73CA"/>
    <w:rsid w:val="000D4DE6"/>
    <w:rsid w:val="000F4CB4"/>
    <w:rsid w:val="0010606B"/>
    <w:rsid w:val="001205A9"/>
    <w:rsid w:val="00134615"/>
    <w:rsid w:val="00151E03"/>
    <w:rsid w:val="00156FC3"/>
    <w:rsid w:val="001630B3"/>
    <w:rsid w:val="001744CB"/>
    <w:rsid w:val="00177099"/>
    <w:rsid w:val="00187B78"/>
    <w:rsid w:val="00196AE7"/>
    <w:rsid w:val="001D72AA"/>
    <w:rsid w:val="001D7758"/>
    <w:rsid w:val="001E6CEB"/>
    <w:rsid w:val="001F0B35"/>
    <w:rsid w:val="001F43E2"/>
    <w:rsid w:val="00220732"/>
    <w:rsid w:val="002210AD"/>
    <w:rsid w:val="00227034"/>
    <w:rsid w:val="00237103"/>
    <w:rsid w:val="00242498"/>
    <w:rsid w:val="00247D0B"/>
    <w:rsid w:val="00283984"/>
    <w:rsid w:val="002C6F71"/>
    <w:rsid w:val="0033139E"/>
    <w:rsid w:val="00350BA8"/>
    <w:rsid w:val="00362CB0"/>
    <w:rsid w:val="003642A3"/>
    <w:rsid w:val="003701F3"/>
    <w:rsid w:val="0038601F"/>
    <w:rsid w:val="003B5176"/>
    <w:rsid w:val="003D4E7F"/>
    <w:rsid w:val="003E7C3D"/>
    <w:rsid w:val="003F2584"/>
    <w:rsid w:val="00415FDC"/>
    <w:rsid w:val="00425449"/>
    <w:rsid w:val="00440DE9"/>
    <w:rsid w:val="00451A79"/>
    <w:rsid w:val="004602F6"/>
    <w:rsid w:val="00466B29"/>
    <w:rsid w:val="00472143"/>
    <w:rsid w:val="0047359E"/>
    <w:rsid w:val="00483C99"/>
    <w:rsid w:val="004D1F3F"/>
    <w:rsid w:val="004D7935"/>
    <w:rsid w:val="004E0238"/>
    <w:rsid w:val="004F7F62"/>
    <w:rsid w:val="0050557B"/>
    <w:rsid w:val="005315F3"/>
    <w:rsid w:val="00574622"/>
    <w:rsid w:val="00586DCF"/>
    <w:rsid w:val="005B6FD7"/>
    <w:rsid w:val="005C5B91"/>
    <w:rsid w:val="005C6602"/>
    <w:rsid w:val="005C7EA8"/>
    <w:rsid w:val="005D1992"/>
    <w:rsid w:val="005E29EE"/>
    <w:rsid w:val="005F57F7"/>
    <w:rsid w:val="005F7A5E"/>
    <w:rsid w:val="00601C29"/>
    <w:rsid w:val="00603CD5"/>
    <w:rsid w:val="006150F0"/>
    <w:rsid w:val="00636CE8"/>
    <w:rsid w:val="00647EFD"/>
    <w:rsid w:val="00650594"/>
    <w:rsid w:val="006616BB"/>
    <w:rsid w:val="00663AF2"/>
    <w:rsid w:val="00664D16"/>
    <w:rsid w:val="006765B3"/>
    <w:rsid w:val="00694225"/>
    <w:rsid w:val="006A5AEF"/>
    <w:rsid w:val="006A6C50"/>
    <w:rsid w:val="006A70BF"/>
    <w:rsid w:val="006B3E92"/>
    <w:rsid w:val="006E1E5E"/>
    <w:rsid w:val="006F3FD5"/>
    <w:rsid w:val="006F49B3"/>
    <w:rsid w:val="006F59DD"/>
    <w:rsid w:val="0071353B"/>
    <w:rsid w:val="007171DD"/>
    <w:rsid w:val="00727897"/>
    <w:rsid w:val="0074072C"/>
    <w:rsid w:val="0077569B"/>
    <w:rsid w:val="0078036C"/>
    <w:rsid w:val="00791CF1"/>
    <w:rsid w:val="007A5FB3"/>
    <w:rsid w:val="007B2B77"/>
    <w:rsid w:val="007B497B"/>
    <w:rsid w:val="007D03EE"/>
    <w:rsid w:val="007E6E15"/>
    <w:rsid w:val="007E7EA1"/>
    <w:rsid w:val="007F12A0"/>
    <w:rsid w:val="00805A81"/>
    <w:rsid w:val="008146AC"/>
    <w:rsid w:val="00815049"/>
    <w:rsid w:val="00816CF2"/>
    <w:rsid w:val="00855D36"/>
    <w:rsid w:val="00867F4F"/>
    <w:rsid w:val="008721D9"/>
    <w:rsid w:val="008875D0"/>
    <w:rsid w:val="008A59E0"/>
    <w:rsid w:val="008B5BF9"/>
    <w:rsid w:val="008D63BB"/>
    <w:rsid w:val="008E4307"/>
    <w:rsid w:val="008E6F8B"/>
    <w:rsid w:val="00905DDA"/>
    <w:rsid w:val="00913F76"/>
    <w:rsid w:val="0091633C"/>
    <w:rsid w:val="009449E4"/>
    <w:rsid w:val="00955B03"/>
    <w:rsid w:val="009618A5"/>
    <w:rsid w:val="00963B8B"/>
    <w:rsid w:val="0097124D"/>
    <w:rsid w:val="00985789"/>
    <w:rsid w:val="009D2711"/>
    <w:rsid w:val="009D3A71"/>
    <w:rsid w:val="009F1FEB"/>
    <w:rsid w:val="009F62BF"/>
    <w:rsid w:val="00A021E5"/>
    <w:rsid w:val="00A0340E"/>
    <w:rsid w:val="00A04AA2"/>
    <w:rsid w:val="00A179BC"/>
    <w:rsid w:val="00A43FB9"/>
    <w:rsid w:val="00A50866"/>
    <w:rsid w:val="00A6397F"/>
    <w:rsid w:val="00A71C38"/>
    <w:rsid w:val="00A81F30"/>
    <w:rsid w:val="00AD1043"/>
    <w:rsid w:val="00AD4CA4"/>
    <w:rsid w:val="00AF485A"/>
    <w:rsid w:val="00B36326"/>
    <w:rsid w:val="00B40107"/>
    <w:rsid w:val="00B71917"/>
    <w:rsid w:val="00B72F27"/>
    <w:rsid w:val="00BD0BF6"/>
    <w:rsid w:val="00BE6403"/>
    <w:rsid w:val="00BF7BFE"/>
    <w:rsid w:val="00C1649D"/>
    <w:rsid w:val="00C26B6C"/>
    <w:rsid w:val="00C3673B"/>
    <w:rsid w:val="00C44F18"/>
    <w:rsid w:val="00C77558"/>
    <w:rsid w:val="00C96512"/>
    <w:rsid w:val="00CA133C"/>
    <w:rsid w:val="00CA5C4C"/>
    <w:rsid w:val="00CB28E2"/>
    <w:rsid w:val="00CB2ACF"/>
    <w:rsid w:val="00CC05A7"/>
    <w:rsid w:val="00CC2E98"/>
    <w:rsid w:val="00CE1D99"/>
    <w:rsid w:val="00CF29E4"/>
    <w:rsid w:val="00D000EA"/>
    <w:rsid w:val="00D016F1"/>
    <w:rsid w:val="00D023EE"/>
    <w:rsid w:val="00D20661"/>
    <w:rsid w:val="00D2535A"/>
    <w:rsid w:val="00D27D23"/>
    <w:rsid w:val="00D33275"/>
    <w:rsid w:val="00D37518"/>
    <w:rsid w:val="00D462BA"/>
    <w:rsid w:val="00D71F16"/>
    <w:rsid w:val="00D95A71"/>
    <w:rsid w:val="00DA3A02"/>
    <w:rsid w:val="00DA595B"/>
    <w:rsid w:val="00DA5A54"/>
    <w:rsid w:val="00DB3A6C"/>
    <w:rsid w:val="00DB3BD6"/>
    <w:rsid w:val="00DC1990"/>
    <w:rsid w:val="00DD00B4"/>
    <w:rsid w:val="00DE4A7A"/>
    <w:rsid w:val="00E00F30"/>
    <w:rsid w:val="00E01191"/>
    <w:rsid w:val="00E05D63"/>
    <w:rsid w:val="00E126A3"/>
    <w:rsid w:val="00E31BC1"/>
    <w:rsid w:val="00E438A6"/>
    <w:rsid w:val="00E52B4A"/>
    <w:rsid w:val="00E54FDF"/>
    <w:rsid w:val="00E70A9D"/>
    <w:rsid w:val="00EB0746"/>
    <w:rsid w:val="00EE07AC"/>
    <w:rsid w:val="00EE3697"/>
    <w:rsid w:val="00F55C12"/>
    <w:rsid w:val="00F74BDC"/>
    <w:rsid w:val="00F80184"/>
    <w:rsid w:val="00F8674F"/>
    <w:rsid w:val="00F87F2A"/>
    <w:rsid w:val="00FA2493"/>
    <w:rsid w:val="00FB5857"/>
    <w:rsid w:val="00FE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3EF491-953E-4945-9321-A65384F8D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33C"/>
  </w:style>
  <w:style w:type="paragraph" w:styleId="1">
    <w:name w:val="heading 1"/>
    <w:basedOn w:val="a"/>
    <w:next w:val="a"/>
    <w:link w:val="10"/>
    <w:uiPriority w:val="9"/>
    <w:qFormat/>
    <w:rsid w:val="007756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756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756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D4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557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0557B"/>
    <w:rPr>
      <w:color w:val="605E5C"/>
      <w:shd w:val="clear" w:color="auto" w:fill="E1DFDD"/>
    </w:rPr>
  </w:style>
  <w:style w:type="paragraph" w:styleId="a4">
    <w:name w:val="No Spacing"/>
    <w:link w:val="a5"/>
    <w:uiPriority w:val="1"/>
    <w:qFormat/>
    <w:rsid w:val="002C6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F1FEB"/>
    <w:pPr>
      <w:ind w:left="720"/>
      <w:contextualSpacing/>
    </w:pPr>
  </w:style>
  <w:style w:type="character" w:styleId="a7">
    <w:name w:val="Strong"/>
    <w:basedOn w:val="a0"/>
    <w:qFormat/>
    <w:rsid w:val="00227034"/>
    <w:rPr>
      <w:b/>
      <w:bCs/>
    </w:rPr>
  </w:style>
  <w:style w:type="paragraph" w:styleId="a8">
    <w:name w:val="Normal (Web)"/>
    <w:basedOn w:val="a"/>
    <w:uiPriority w:val="99"/>
    <w:unhideWhenUsed/>
    <w:rsid w:val="00791CF1"/>
    <w:rPr>
      <w:rFonts w:ascii="Times New Roman" w:hAnsi="Times New Roman" w:cs="Times New Roman"/>
      <w:sz w:val="24"/>
      <w:szCs w:val="24"/>
    </w:rPr>
  </w:style>
  <w:style w:type="character" w:customStyle="1" w:styleId="a5">
    <w:name w:val="Без интервала Знак"/>
    <w:basedOn w:val="a0"/>
    <w:link w:val="a4"/>
    <w:uiPriority w:val="1"/>
    <w:rsid w:val="004D79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5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756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9">
    <w:name w:val="Subtitle"/>
    <w:basedOn w:val="a"/>
    <w:next w:val="a"/>
    <w:link w:val="aa"/>
    <w:uiPriority w:val="11"/>
    <w:qFormat/>
    <w:rsid w:val="0077569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77569B"/>
    <w:rPr>
      <w:rFonts w:eastAsiaTheme="minorEastAsia"/>
      <w:color w:val="5A5A5A" w:themeColor="text1" w:themeTint="A5"/>
      <w:spacing w:val="15"/>
    </w:rPr>
  </w:style>
  <w:style w:type="paragraph" w:styleId="ab">
    <w:name w:val="Title"/>
    <w:basedOn w:val="a"/>
    <w:next w:val="a"/>
    <w:link w:val="ac"/>
    <w:uiPriority w:val="10"/>
    <w:qFormat/>
    <w:rsid w:val="007756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775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uiPriority w:val="9"/>
    <w:rsid w:val="007756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775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69B"/>
  </w:style>
  <w:style w:type="paragraph" w:styleId="af">
    <w:name w:val="footer"/>
    <w:basedOn w:val="a"/>
    <w:link w:val="af0"/>
    <w:uiPriority w:val="99"/>
    <w:unhideWhenUsed/>
    <w:rsid w:val="00775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69B"/>
  </w:style>
  <w:style w:type="character" w:customStyle="1" w:styleId="40">
    <w:name w:val="Заголовок 4 Знак"/>
    <w:basedOn w:val="a0"/>
    <w:link w:val="4"/>
    <w:uiPriority w:val="9"/>
    <w:rsid w:val="000D4DE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f1">
    <w:name w:val="Intense Emphasis"/>
    <w:basedOn w:val="a0"/>
    <w:uiPriority w:val="21"/>
    <w:qFormat/>
    <w:rsid w:val="000D4DE6"/>
    <w:rPr>
      <w:i/>
      <w:iCs/>
      <w:color w:val="4472C4" w:themeColor="accent1"/>
    </w:rPr>
  </w:style>
  <w:style w:type="character" w:styleId="af2">
    <w:name w:val="Subtle Emphasis"/>
    <w:basedOn w:val="a0"/>
    <w:uiPriority w:val="19"/>
    <w:qFormat/>
    <w:rsid w:val="00021603"/>
    <w:rPr>
      <w:i/>
      <w:iCs/>
      <w:color w:val="404040" w:themeColor="text1" w:themeTint="BF"/>
    </w:rPr>
  </w:style>
  <w:style w:type="paragraph" w:styleId="af3">
    <w:name w:val="TOC Heading"/>
    <w:basedOn w:val="1"/>
    <w:next w:val="a"/>
    <w:uiPriority w:val="39"/>
    <w:unhideWhenUsed/>
    <w:qFormat/>
    <w:rsid w:val="00CB2ACF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80184"/>
    <w:pPr>
      <w:tabs>
        <w:tab w:val="right" w:leader="dot" w:pos="9628"/>
      </w:tabs>
      <w:spacing w:after="100"/>
    </w:pPr>
    <w:rPr>
      <w:rFonts w:ascii="Times New Roman" w:eastAsia="Times New Roman" w:hAnsi="Times New Roman" w:cs="Times New Roman"/>
      <w:noProof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CB2ACF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8E6F8B"/>
    <w:pPr>
      <w:spacing w:after="100"/>
      <w:ind w:left="440"/>
    </w:pPr>
    <w:rPr>
      <w:rFonts w:eastAsiaTheme="minorEastAsia" w:cs="Times New Roman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DD0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D00B4"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59"/>
    <w:rsid w:val="00DD0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"/>
    <w:link w:val="af8"/>
    <w:uiPriority w:val="99"/>
    <w:semiHidden/>
    <w:rsid w:val="00A021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uiPriority w:val="99"/>
    <w:semiHidden/>
    <w:rsid w:val="00A021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basedOn w:val="a0"/>
    <w:uiPriority w:val="99"/>
    <w:semiHidden/>
    <w:rsid w:val="00A021E5"/>
    <w:rPr>
      <w:rFonts w:cs="Times New Roman"/>
      <w:vertAlign w:val="superscript"/>
    </w:rPr>
  </w:style>
  <w:style w:type="paragraph" w:styleId="HTML">
    <w:name w:val="HTML Preformatted"/>
    <w:basedOn w:val="a"/>
    <w:link w:val="HTML0"/>
    <w:unhideWhenUsed/>
    <w:rsid w:val="000272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272A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272A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8">
    <w:name w:val="c8"/>
    <w:basedOn w:val="a0"/>
    <w:rsid w:val="00867F4F"/>
  </w:style>
  <w:style w:type="paragraph" w:customStyle="1" w:styleId="Default">
    <w:name w:val="Default"/>
    <w:rsid w:val="00A81F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 (веб)1"/>
    <w:basedOn w:val="a"/>
    <w:rsid w:val="00A81F30"/>
    <w:pPr>
      <w:suppressAutoHyphens/>
      <w:spacing w:after="200" w:line="276" w:lineRule="auto"/>
    </w:pPr>
    <w:rPr>
      <w:rFonts w:ascii="Calibri" w:eastAsia="Lucida Sans Unicode" w:hAnsi="Calibri" w:cs="Calibri"/>
      <w:kern w:val="2"/>
      <w:lang w:eastAsia="ar-SA"/>
    </w:rPr>
  </w:style>
  <w:style w:type="paragraph" w:styleId="afa">
    <w:name w:val="Body Text Indent"/>
    <w:basedOn w:val="a"/>
    <w:link w:val="afb"/>
    <w:uiPriority w:val="99"/>
    <w:rsid w:val="00A81F30"/>
    <w:pPr>
      <w:tabs>
        <w:tab w:val="left" w:pos="660"/>
      </w:tabs>
      <w:spacing w:after="0" w:line="240" w:lineRule="auto"/>
      <w:ind w:left="660" w:hanging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b">
    <w:name w:val="Основной текст с отступом Знак"/>
    <w:basedOn w:val="a0"/>
    <w:link w:val="afa"/>
    <w:uiPriority w:val="99"/>
    <w:rsid w:val="00A81F3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0">
    <w:name w:val="c0"/>
    <w:basedOn w:val="a0"/>
    <w:rsid w:val="00A81F30"/>
    <w:rPr>
      <w:rFonts w:cs="Times New Roman"/>
    </w:rPr>
  </w:style>
  <w:style w:type="character" w:customStyle="1" w:styleId="c3">
    <w:name w:val="c3"/>
    <w:basedOn w:val="a0"/>
    <w:rsid w:val="00A81F30"/>
  </w:style>
  <w:style w:type="paragraph" w:customStyle="1" w:styleId="13">
    <w:name w:val="Без интервала1"/>
    <w:link w:val="NoSpacingChar"/>
    <w:uiPriority w:val="99"/>
    <w:rsid w:val="00A81F30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fc">
    <w:name w:val="Plain Text"/>
    <w:basedOn w:val="a"/>
    <w:link w:val="afd"/>
    <w:uiPriority w:val="99"/>
    <w:rsid w:val="00A81F3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Текст Знак"/>
    <w:basedOn w:val="a0"/>
    <w:link w:val="afc"/>
    <w:uiPriority w:val="99"/>
    <w:rsid w:val="00A81F3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SpacingChar">
    <w:name w:val="No Spacing Char"/>
    <w:basedOn w:val="a0"/>
    <w:link w:val="13"/>
    <w:uiPriority w:val="99"/>
    <w:locked/>
    <w:rsid w:val="00A81F30"/>
    <w:rPr>
      <w:rFonts w:ascii="Times New Roman" w:eastAsia="Times New Roman" w:hAnsi="Times New Roman" w:cs="Times New Roman"/>
      <w:lang w:eastAsia="ru-RU"/>
    </w:rPr>
  </w:style>
  <w:style w:type="paragraph" w:styleId="afe">
    <w:name w:val="Body Text"/>
    <w:basedOn w:val="a"/>
    <w:link w:val="aff"/>
    <w:uiPriority w:val="99"/>
    <w:unhideWhenUsed/>
    <w:rsid w:val="00350BA8"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rsid w:val="00350BA8"/>
  </w:style>
  <w:style w:type="paragraph" w:customStyle="1" w:styleId="c10">
    <w:name w:val="c10"/>
    <w:basedOn w:val="a"/>
    <w:rsid w:val="007E7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E7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352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none" w:sz="0" w:space="0" w:color="auto"/>
          </w:divBdr>
          <w:divsChild>
            <w:div w:id="12230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7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6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14695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925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39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29835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3676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1042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none" w:sz="0" w:space="0" w:color="auto"/>
          </w:divBdr>
          <w:divsChild>
            <w:div w:id="15978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9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8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5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498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2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91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5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47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0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672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none" w:sz="0" w:space="0" w:color="auto"/>
          </w:divBdr>
          <w:divsChild>
            <w:div w:id="173042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0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1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5C136-8ECB-4D5C-8510-23C61B8CE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2470</Words>
  <Characters>14079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Межводное</cp:lastModifiedBy>
  <cp:revision>11</cp:revision>
  <dcterms:created xsi:type="dcterms:W3CDTF">2022-03-10T11:58:00Z</dcterms:created>
  <dcterms:modified xsi:type="dcterms:W3CDTF">2022-03-11T10:24:00Z</dcterms:modified>
</cp:coreProperties>
</file>