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FF74C" w14:textId="77777777" w:rsidR="0057188C" w:rsidRPr="0057188C" w:rsidRDefault="0057188C" w:rsidP="0057188C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40"/>
          <w:szCs w:val="40"/>
          <w:lang w:eastAsia="ru-RU"/>
        </w:rPr>
      </w:pPr>
      <w:bookmarkStart w:id="0" w:name="_GoBack"/>
      <w:r w:rsidRPr="0057188C">
        <w:rPr>
          <w:rFonts w:ascii="Segoe UI" w:eastAsia="Times New Roman" w:hAnsi="Segoe UI" w:cs="Segoe UI"/>
          <w:color w:val="000000"/>
          <w:kern w:val="36"/>
          <w:sz w:val="40"/>
          <w:szCs w:val="40"/>
          <w:lang w:eastAsia="ru-RU"/>
        </w:rPr>
        <w:t>Независимая оценка качества образования (НОКО)</w:t>
      </w:r>
    </w:p>
    <w:bookmarkEnd w:id="0"/>
    <w:p w14:paraId="622EBFE0" w14:textId="77777777" w:rsidR="0057188C" w:rsidRPr="0057188C" w:rsidRDefault="0055690D" w:rsidP="0057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2D59231">
          <v:rect id="_x0000_i1025" style="width:0;height:1.5pt" o:hrstd="t" o:hrnoshade="t" o:hr="t" fillcolor="#4a4a4a" stroked="f"/>
        </w:pict>
      </w:r>
    </w:p>
    <w:p w14:paraId="3683E718" w14:textId="77777777" w:rsidR="0057188C" w:rsidRPr="0057188C" w:rsidRDefault="0057188C" w:rsidP="0057188C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ЧТО ТАКОЕ НОКО?</w:t>
      </w:r>
    </w:p>
    <w:p w14:paraId="7D4551B7" w14:textId="77777777" w:rsidR="0057188C" w:rsidRPr="0057188C" w:rsidRDefault="0057188C" w:rsidP="0057188C">
      <w:pPr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Управление образования, молодежи и спорта администрации Белогорского района приглашает жителей района принять участие в независимой оценке качества образования.</w:t>
      </w:r>
    </w:p>
    <w:p w14:paraId="675CDD0D" w14:textId="77777777" w:rsidR="0057188C" w:rsidRPr="0057188C" w:rsidRDefault="0057188C" w:rsidP="0057188C">
      <w:pPr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Независимая оценка качества образования (далее - НОКО) - это оценочная процедура, которая осуществляется в отношении деятельности образовательных организаций, включает оценку качества образовательной деятельности образовательных организаций и подготовки обучающихся, учитывая степень усвоения ими образовательной программы или ее частей. </w:t>
      </w:r>
    </w:p>
    <w:p w14:paraId="70993A6C" w14:textId="77777777" w:rsidR="0057188C" w:rsidRPr="0057188C" w:rsidRDefault="0057188C" w:rsidP="0057188C">
      <w:pPr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Процедуры НОКО осуществляются с</w:t>
      </w:r>
      <w:r w:rsidRPr="0057188C">
        <w:rPr>
          <w:rFonts w:ascii="Segoe UI" w:eastAsia="Times New Roman" w:hAnsi="Segoe UI" w:cs="Segoe UI"/>
          <w:b/>
          <w:bCs/>
          <w:color w:val="000000"/>
          <w:sz w:val="32"/>
          <w:szCs w:val="32"/>
          <w:lang w:eastAsia="ru-RU"/>
        </w:rPr>
        <w:t> </w:t>
      </w:r>
      <w:r w:rsidRPr="0057188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целью повышения качества предоставляемых образовательных услуг и призваны способствовать:</w:t>
      </w:r>
    </w:p>
    <w:p w14:paraId="4163475B" w14:textId="77777777" w:rsidR="0057188C" w:rsidRPr="0057188C" w:rsidRDefault="0057188C" w:rsidP="0057188C">
      <w:pPr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- развитию конкурентной среды;</w:t>
      </w:r>
    </w:p>
    <w:p w14:paraId="18B54D4C" w14:textId="77777777" w:rsidR="0057188C" w:rsidRPr="0057188C" w:rsidRDefault="0057188C" w:rsidP="0057188C">
      <w:pPr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- выявлению и распространению подтвердивших свою результативность моделей организации образовательного процесса; </w:t>
      </w:r>
    </w:p>
    <w:p w14:paraId="7E630AE9" w14:textId="77777777" w:rsidR="0057188C" w:rsidRPr="0057188C" w:rsidRDefault="0057188C" w:rsidP="0057188C">
      <w:pPr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- сохранению и развитию при сохранении единого образовательного пространства разнообразия образовательных программ.</w:t>
      </w:r>
    </w:p>
    <w:p w14:paraId="38A69697" w14:textId="77777777" w:rsidR="0057188C" w:rsidRPr="0057188C" w:rsidRDefault="0057188C" w:rsidP="0057188C">
      <w:pPr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Каждая образовательная организация проходит процедуру НОКО не реже, чем один раз в три года и не чаще одного раза в год.</w:t>
      </w:r>
    </w:p>
    <w:p w14:paraId="69EBE1C4" w14:textId="77777777" w:rsidR="0057188C" w:rsidRPr="0057188C" w:rsidRDefault="0057188C" w:rsidP="0057188C">
      <w:pPr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Оценка деятельности образовательных организаций основывается на обобщении открытой и доступной информации по результатам:</w:t>
      </w:r>
    </w:p>
    <w:p w14:paraId="1940FDEA" w14:textId="77777777" w:rsidR="0057188C" w:rsidRPr="0057188C" w:rsidRDefault="0057188C" w:rsidP="0057188C">
      <w:pPr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- анкетирования родителей (законных представителей) и / или обучающихся;</w:t>
      </w:r>
    </w:p>
    <w:p w14:paraId="6D59A816" w14:textId="77777777" w:rsidR="0057188C" w:rsidRPr="0057188C" w:rsidRDefault="0057188C" w:rsidP="0057188C">
      <w:pPr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lastRenderedPageBreak/>
        <w:t>- мониторинга официальных сайтов образовательных организаций;</w:t>
      </w:r>
    </w:p>
    <w:p w14:paraId="23924908" w14:textId="77777777" w:rsidR="0057188C" w:rsidRPr="0057188C" w:rsidRDefault="0057188C" w:rsidP="0057188C">
      <w:pPr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- анализа данных статистической отчетности образовательных организаций.</w:t>
      </w:r>
    </w:p>
    <w:p w14:paraId="3E088741" w14:textId="77777777" w:rsidR="0057188C" w:rsidRPr="0057188C" w:rsidRDefault="0057188C" w:rsidP="0057188C">
      <w:pPr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noProof/>
          <w:color w:val="000000"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2656126E" wp14:editId="4F0DDB61">
                <wp:extent cx="304800" cy="304800"/>
                <wp:effectExtent l="0" t="0" r="0" b="0"/>
                <wp:docPr id="1" name="AutoShape 2" descr="https://belogorskiy.rk.gov.ru/uploads/txteditor/belogorskiy/attachments/articles/d4/1d/8c/d98f00b204e9800998ecf8427e/phplqrkdZ_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3FE0CB" id="AutoShape 2" o:spid="_x0000_s1026" alt="https://belogorskiy.rk.gov.ru/uploads/txteditor/belogorskiy/attachments/articles/d4/1d/8c/d98f00b204e9800998ecf8427e/phplqrkdZ_imag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QJ1FQMAAEgGAAAOAAAAZHJzL2Uyb0RvYy54bWysVcFu4zYQvRfoPxC8y5S0tC0JURZZOy4K&#10;pN0Ftr30UtAkJRGRSC1JW84W/fcdUnbiZC9FWx0EcoZ682bmcXTz/jT06CitU0bXOFukGEnNjVC6&#10;rfHvv+2SAiPnmRasN1rW+Ek6/P72xx9uprGSuelML6RFAKJdNY017rwfK0Ic7+TA3MKMUoOzMXZg&#10;Hra2JcKyCdCHnuRpuiKTsWK0hkvnwLqdnfg24jeN5P5j0zjpUV9j4Obj28b3PrzJ7Q2rWsvGTvEz&#10;DfYvWAxMaQj6DLVlnqGDVd9BDYpb40zjF9wMxDSN4jLmANlk6ZtsPndslDEXKI4bn8vk/j9Y/uvx&#10;k0VKQO8w0myAFt0dvImRUY6RkI5DuUJbHPRlL3vTGuse1dPCPi5ac1zYAzmMvWHCEX/yUihv7PU5&#10;wrxnvBuk9o4w6xXvpSOCkkyQghNRFk2a7vOUyrJI07IsJG8Kmq8lGbux/2IfxR9/qoG1cjHqNvRr&#10;AiZA+/P4yYaKu/HB8EeHtNl0TLfyzo3Q9Tmfi8laM3USKAYzQJBXGGHjAA3tp1+MgAowqEDs5qmx&#10;Q4gBfUKnKJqnZ9HIk0ccjO9SCrwx4uA6r0MEVl0+Hq3zP0kzoLCosQV2EZwdH5yfj16OhFja7FTf&#10;g51VvX5lAMzZAqHh0+ALJKLM/irT8r64L2hC89V9QtPtNrnbbWiy2mXr5fbddrPZZn+HuBmtOiWE&#10;1CHMRfIZ/WeSOl++WazPonemVyLABUrOtvtNb9GRwZXbxSeWHDwvx8hrGrFekMublLKcph/yMtmt&#10;inVCd3SZlOu0SNKs/FCuUlrS7e51Sg9Ky/+eEppqXC7zZezSFek3uaXx+T43Vg3Kw1Dr1VBjkAY8&#10;4RCrggLvtYhrz1Q/r69KEei/lALafWl01GuQ6Kz+vRFPIFdrQE6gPBi/sOiM/YrRBKOsxu7LgVmJ&#10;Uf+zBsmXGaVh9sUNXa5z2Nhrz/7awzQHqBp7jOblxs/z8jBa1XYQKYuF0SYMikZFCYcrNLM6Xy4Y&#10;VzGT82gN8/B6H0+9/ABuvwE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Df8QJ1FQMAAEg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</w:p>
    <w:p w14:paraId="6839B029" w14:textId="77777777" w:rsidR="0057188C" w:rsidRPr="0057188C" w:rsidRDefault="0057188C" w:rsidP="0057188C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Видео-ролик об организации проведения НОКО https://www.youtube.com</w:t>
      </w:r>
    </w:p>
    <w:p w14:paraId="08281626" w14:textId="77777777" w:rsidR="0057188C" w:rsidRPr="0057188C" w:rsidRDefault="0057188C" w:rsidP="0057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8C">
        <w:rPr>
          <w:rFonts w:ascii="Segoe UI" w:eastAsia="Times New Roman" w:hAnsi="Segoe UI" w:cs="Segoe UI"/>
          <w:color w:val="808080"/>
          <w:sz w:val="28"/>
          <w:szCs w:val="28"/>
          <w:lang w:eastAsia="ru-RU"/>
        </w:rPr>
        <w:t>ссылка</w:t>
      </w:r>
      <w:r w:rsidRPr="0057188C">
        <w:rPr>
          <w:rFonts w:ascii="Segoe UI" w:eastAsia="Times New Roman" w:hAnsi="Segoe UI" w:cs="Segoe UI"/>
          <w:color w:val="4A4A4A"/>
          <w:sz w:val="28"/>
          <w:szCs w:val="28"/>
          <w:shd w:val="clear" w:color="auto" w:fill="FFFFFF"/>
          <w:lang w:eastAsia="ru-RU"/>
        </w:rPr>
        <w:t>  </w:t>
      </w:r>
      <w:hyperlink r:id="rId4" w:tgtFrame="_blank" w:history="1">
        <w:r w:rsidRPr="0057188C">
          <w:rPr>
            <w:rFonts w:ascii="Segoe UI" w:eastAsia="Times New Roman" w:hAnsi="Segoe UI" w:cs="Segoe UI"/>
            <w:b/>
            <w:bCs/>
            <w:color w:val="3A3A3A"/>
            <w:sz w:val="28"/>
            <w:szCs w:val="28"/>
            <w:u w:val="single"/>
            <w:lang w:eastAsia="ru-RU"/>
          </w:rPr>
          <w:t>https://www.youtube.com/watch?v=VFTJG8uFQ5Q</w:t>
        </w:r>
      </w:hyperlink>
    </w:p>
    <w:p w14:paraId="04E66FF2" w14:textId="77777777" w:rsidR="0057188C" w:rsidRPr="0057188C" w:rsidRDefault="0057188C" w:rsidP="0057188C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ОФИЦИАЛЬНЫЙ САЙТ для размещения информации о государственных (муниципальных) учреждениях</w:t>
      </w:r>
    </w:p>
    <w:p w14:paraId="17615CFA" w14:textId="77777777" w:rsidR="0057188C" w:rsidRPr="0057188C" w:rsidRDefault="0057188C" w:rsidP="0057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8C">
        <w:rPr>
          <w:rFonts w:ascii="Segoe UI" w:eastAsia="Times New Roman" w:hAnsi="Segoe UI" w:cs="Segoe UI"/>
          <w:color w:val="808080"/>
          <w:sz w:val="28"/>
          <w:szCs w:val="28"/>
          <w:lang w:eastAsia="ru-RU"/>
        </w:rPr>
        <w:t>ссылка</w:t>
      </w:r>
      <w:r w:rsidRPr="0057188C">
        <w:rPr>
          <w:rFonts w:ascii="Segoe UI" w:eastAsia="Times New Roman" w:hAnsi="Segoe UI" w:cs="Segoe UI"/>
          <w:color w:val="4A4A4A"/>
          <w:sz w:val="28"/>
          <w:szCs w:val="28"/>
          <w:shd w:val="clear" w:color="auto" w:fill="FFFFFF"/>
          <w:lang w:eastAsia="ru-RU"/>
        </w:rPr>
        <w:t>  </w:t>
      </w:r>
      <w:hyperlink r:id="rId5" w:tgtFrame="_blank" w:history="1">
        <w:r w:rsidRPr="0057188C">
          <w:rPr>
            <w:rFonts w:ascii="Segoe UI" w:eastAsia="Times New Roman" w:hAnsi="Segoe UI" w:cs="Segoe UI"/>
            <w:b/>
            <w:bCs/>
            <w:color w:val="3A3A3A"/>
            <w:sz w:val="28"/>
            <w:szCs w:val="28"/>
            <w:u w:val="single"/>
            <w:lang w:eastAsia="ru-RU"/>
          </w:rPr>
          <w:t>https://bus.gov.ru</w:t>
        </w:r>
      </w:hyperlink>
    </w:p>
    <w:p w14:paraId="0D388FEE" w14:textId="77777777" w:rsidR="0057188C" w:rsidRPr="0057188C" w:rsidRDefault="0057188C" w:rsidP="0057188C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Здесь вы сможете оставить отзыв о работе образовательной организации Белогорского района</w:t>
      </w:r>
    </w:p>
    <w:p w14:paraId="4DF65E46" w14:textId="77777777" w:rsidR="0057188C" w:rsidRPr="0057188C" w:rsidRDefault="0057188C" w:rsidP="0057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88C">
        <w:rPr>
          <w:rFonts w:ascii="Segoe UI" w:eastAsia="Times New Roman" w:hAnsi="Segoe UI" w:cs="Segoe UI"/>
          <w:color w:val="808080"/>
          <w:sz w:val="28"/>
          <w:szCs w:val="28"/>
          <w:lang w:eastAsia="ru-RU"/>
        </w:rPr>
        <w:t>ссылка</w:t>
      </w:r>
      <w:r w:rsidRPr="0057188C">
        <w:rPr>
          <w:rFonts w:ascii="Segoe UI" w:eastAsia="Times New Roman" w:hAnsi="Segoe UI" w:cs="Segoe UI"/>
          <w:color w:val="4A4A4A"/>
          <w:sz w:val="28"/>
          <w:szCs w:val="28"/>
          <w:shd w:val="clear" w:color="auto" w:fill="FFFFFF"/>
          <w:lang w:eastAsia="ru-RU"/>
        </w:rPr>
        <w:t>  </w:t>
      </w:r>
      <w:hyperlink r:id="rId6" w:tgtFrame="_blank" w:history="1">
        <w:r w:rsidRPr="0057188C">
          <w:rPr>
            <w:rFonts w:ascii="Segoe UI" w:eastAsia="Times New Roman" w:hAnsi="Segoe UI" w:cs="Segoe UI"/>
            <w:b/>
            <w:bCs/>
            <w:color w:val="3A3A3A"/>
            <w:sz w:val="28"/>
            <w:szCs w:val="28"/>
            <w:u w:val="single"/>
            <w:lang w:eastAsia="ru-RU"/>
          </w:rPr>
          <w:t>https://bus.gov.ru/search/civilians?searchString=Белогорского%20района%20Республики%20Крым</w:t>
        </w:r>
      </w:hyperlink>
    </w:p>
    <w:p w14:paraId="7F8B81D6" w14:textId="77777777" w:rsidR="0057188C" w:rsidRPr="0057188C" w:rsidRDefault="0057188C" w:rsidP="0057188C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  <w:t>Здесь вы сможете оставить отзыв о работе образовательной организации Белогорского района</w:t>
      </w:r>
    </w:p>
    <w:p w14:paraId="2600E9DA" w14:textId="77777777" w:rsidR="0057188C" w:rsidRPr="0057188C" w:rsidRDefault="0057188C" w:rsidP="0057188C">
      <w:pPr>
        <w:spacing w:after="0" w:line="240" w:lineRule="auto"/>
        <w:rPr>
          <w:rFonts w:ascii="Segoe UI" w:eastAsia="Times New Roman" w:hAnsi="Segoe UI" w:cs="Segoe UI"/>
          <w:color w:val="000000"/>
          <w:sz w:val="32"/>
          <w:szCs w:val="32"/>
          <w:lang w:eastAsia="ru-RU"/>
        </w:rPr>
      </w:pPr>
      <w:r w:rsidRPr="0057188C">
        <w:rPr>
          <w:rFonts w:ascii="Segoe UI" w:eastAsia="Times New Roman" w:hAnsi="Segoe UI" w:cs="Segoe UI"/>
          <w:noProof/>
          <w:color w:val="000000"/>
          <w:sz w:val="32"/>
          <w:szCs w:val="32"/>
          <w:lang w:eastAsia="ru-RU"/>
        </w:rPr>
        <w:drawing>
          <wp:inline distT="0" distB="0" distL="0" distR="0" wp14:anchorId="61A5F4C6" wp14:editId="36AC3648">
            <wp:extent cx="1562100" cy="1562100"/>
            <wp:effectExtent l="0" t="0" r="0" b="0"/>
            <wp:docPr id="3" name="Рисунок 3" descr="http://qrcoder.ru/code/?http%3A%2F%2Fbus.gov.ru%2Fsearch%2Fcivilians%3FsearchString%3Dundefined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%3A%2F%2Fbus.gov.ru%2Fsearch%2Fcivilians%3FsearchString%3Dundefined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81475" w14:textId="77777777" w:rsidR="00BC7192" w:rsidRDefault="0057188C">
      <w:r>
        <w:rPr>
          <w:noProof/>
          <w:lang w:eastAsia="ru-RU"/>
        </w:rPr>
        <w:lastRenderedPageBreak/>
        <w:drawing>
          <wp:inline distT="0" distB="0" distL="0" distR="0" wp14:anchorId="07AB46A5" wp14:editId="50C1DD4A">
            <wp:extent cx="5940425" cy="3712766"/>
            <wp:effectExtent l="0" t="0" r="3175" b="2540"/>
            <wp:docPr id="4" name="Рисунок 4" descr="https://belogorskiy.rk.gov.ru/uploads/txteditor/belogorskiy/attachments/articles/d4/1d/8c/d98f00b204e9800998ecf8427e/phplqrkdZ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elogorskiy.rk.gov.ru/uploads/txteditor/belogorskiy/attachments/articles/d4/1d/8c/d98f00b204e9800998ecf8427e/phplqrkdZ_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37"/>
    <w:rsid w:val="00204837"/>
    <w:rsid w:val="0055690D"/>
    <w:rsid w:val="0057188C"/>
    <w:rsid w:val="00BC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2A26"/>
  <w15:chartTrackingRefBased/>
  <w15:docId w15:val="{5E4EC547-0BAF-4581-A601-6375DCC7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s.gov.ru/search/civilians?searchString=%C1%E5%EB%EE%E3%EE%F0%F1%EA%EE%E3%EE%20%F0%E0%E9%EE%ED%E0%20%D0%E5%F1%EF%F3%E1%EB%E8%EA%E8%20%CA%F0%FB%EC" TargetMode="External"/><Relationship Id="rId5" Type="http://schemas.openxmlformats.org/officeDocument/2006/relationships/hyperlink" Target="https://bus.go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VFTJG8uFQ5Q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катя локтионова</cp:lastModifiedBy>
  <cp:revision>2</cp:revision>
  <dcterms:created xsi:type="dcterms:W3CDTF">2023-05-21T20:10:00Z</dcterms:created>
  <dcterms:modified xsi:type="dcterms:W3CDTF">2023-05-21T20:10:00Z</dcterms:modified>
</cp:coreProperties>
</file>