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82F1" w14:textId="77777777"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38FD78" w14:textId="77777777"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14:paraId="7660949F" w14:textId="77777777"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14:paraId="72328228" w14:textId="79AD446B" w:rsidR="00504282" w:rsidRDefault="00504282" w:rsidP="0050428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20333">
        <w:rPr>
          <w:rFonts w:ascii="Times New Roman" w:hAnsi="Times New Roman"/>
          <w:b/>
          <w:sz w:val="28"/>
          <w:szCs w:val="28"/>
        </w:rPr>
        <w:t>Школа-гимназия №6»</w:t>
      </w:r>
    </w:p>
    <w:p w14:paraId="16B8360A" w14:textId="270E8659"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</w:t>
      </w:r>
      <w:r w:rsidR="00C20333">
        <w:rPr>
          <w:rFonts w:ascii="Times New Roman" w:hAnsi="Times New Roman"/>
          <w:b/>
          <w:sz w:val="28"/>
          <w:szCs w:val="28"/>
        </w:rPr>
        <w:t>Школа-гимназия №6» г.Джанкоя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3FDDAB3" w14:textId="77777777" w:rsidR="00D47552" w:rsidRDefault="00D47552" w:rsidP="00D47552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2CBBE04B" w14:textId="77777777"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3E9859DD" w14:textId="77777777"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</w:rPr>
        <w:t xml:space="preserve">Пояснительная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записка</w:t>
      </w:r>
    </w:p>
    <w:p w14:paraId="75BC4B19" w14:textId="77777777"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399F9CA" w14:textId="20600087" w:rsidR="00D47552" w:rsidRPr="00D47552" w:rsidRDefault="00D47552" w:rsidP="00D47552">
      <w:pPr>
        <w:widowControl w:val="0"/>
        <w:autoSpaceDE w:val="0"/>
        <w:autoSpaceDN w:val="0"/>
        <w:spacing w:after="0" w:line="26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Во исполнение приказа отдела образования администрации города Джанкоя Республики 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Крым от 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21.02.2025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г. № 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84/02-01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« Об организации отдыха и оздоровления обучающихся летом 202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г.», в соответствии с Положением о детском оздоровительном лагере, с целью обеспечения полноценного отдыха, оздоровления и занятости детей в летний период, создание надлежащих условий для культурно-воспитательной, спортивной работы, организации качественного медицинского обслуживания в детском оздоровительном заведении (летнем оздоровительном лагере с дневным пребыванием детей) будет организован летний оздоровительный лагерь «Солнышко». С дневным пребыванием детей на базе муниципального общеобразовательного учреждения города Джанкоя Республики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Крым «</w:t>
      </w:r>
      <w:r w:rsidR="00C2033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Школа-гимназия «№6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»</w:t>
      </w:r>
    </w:p>
    <w:p w14:paraId="55109006" w14:textId="4E3A2394" w:rsidR="00D47552" w:rsidRPr="00D47552" w:rsidRDefault="00D47552" w:rsidP="00D47552">
      <w:pPr>
        <w:widowControl w:val="0"/>
        <w:tabs>
          <w:tab w:val="left" w:pos="8222"/>
        </w:tabs>
        <w:autoSpaceDE w:val="0"/>
        <w:autoSpaceDN w:val="0"/>
        <w:spacing w:after="0" w:line="26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Дата начала работы – 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6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г., дата завершения работы -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27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июня 202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года; количество </w:t>
      </w:r>
      <w:r w:rsidRPr="00D47552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w w:val="85"/>
          <w:kern w:val="0"/>
          <w:sz w:val="24"/>
          <w:szCs w:val="24"/>
        </w:rPr>
        <w:t>-</w:t>
      </w:r>
      <w:r w:rsidR="00C20333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124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 xml:space="preserve"> человек</w:t>
      </w:r>
      <w:r w:rsidR="00170D25"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а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; количество смен</w:t>
      </w:r>
      <w:r w:rsidRPr="00170D25">
        <w:rPr>
          <w:rFonts w:ascii="Times New Roman" w:eastAsia="Times New Roman" w:hAnsi="Times New Roman" w:cs="Times New Roman"/>
          <w:color w:val="000000"/>
          <w:w w:val="85"/>
          <w:kern w:val="0"/>
          <w:sz w:val="24"/>
          <w:szCs w:val="24"/>
        </w:rPr>
        <w:t>-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1 с двухразовым питанием, режим работы: с 8.30 час до</w:t>
      </w:r>
      <w:r w:rsidRPr="00170D25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</w:rPr>
        <w:t>14.30</w:t>
      </w:r>
      <w:r w:rsidRPr="00D4755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</w:rPr>
        <w:t xml:space="preserve"> час без организации сна.</w:t>
      </w:r>
    </w:p>
    <w:p w14:paraId="7772279E" w14:textId="77777777"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Примерное 2-хнедельное меню, меню питания на случай ЧС, список поставщиков, договор на оказание услуг питания и список сотрудников пищеблока будут приложены в мае по результатам тендерных торгов до начала функционирования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лагеря.</w:t>
      </w:r>
    </w:p>
    <w:p w14:paraId="7166D8BF" w14:textId="77777777"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Договор на оказание медицинских услуг и необходимые данные медицинского работника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будут приложены в мае до начала функционирования лагеря.</w:t>
      </w:r>
    </w:p>
    <w:p w14:paraId="11961D70" w14:textId="77777777"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Документ удостоверяющий эффективность аккарицидной обработки будет приложен после 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установленного срока фактической обработки территории, до начала функционирования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лагеря.</w:t>
      </w:r>
    </w:p>
    <w:p w14:paraId="46F40384" w14:textId="4DA78849" w:rsidR="00D47552" w:rsidRPr="00D47552" w:rsidRDefault="00D47552" w:rsidP="00D47552">
      <w:pPr>
        <w:widowControl w:val="0"/>
        <w:autoSpaceDE w:val="0"/>
        <w:autoSpaceDN w:val="0"/>
        <w:spacing w:before="1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>Помещения лагеря с дневным пребыванием детей (кабинеты  №</w:t>
      </w:r>
      <w:r w:rsidR="00C2033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>1</w:t>
      </w: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>, №2,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№3, №4, </w:t>
      </w:r>
      <w:r w:rsidR="00C20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№5, №6, 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зал для подвижных игр. сан. узлы, помещения школьной столовой, медицинский кабинет, изолятор</w:t>
      </w: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</w:t>
      </w:r>
    </w:p>
    <w:p w14:paraId="1A37B0C7" w14:textId="4660B945"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Спортзал в отдельном помещении с раздевалками. Санузлы на первом этаже для девочек состоит из трех унитазов, расположенных в отдельных кабинках и две раковины с холодной и горячей водой, имеются электро и бумажные полотенца. Для мальчиков имеется такой же санузел на втором этаже. Для сотрудников лагеря выделен отдельный санузел на первом этаже. Перед входом в столовую расположены раковины для мытья рук в количестве 5 штук, один из которых - питьевой фонтанчик. Вода холодная и горячая. Питьевой режим: питьевой фонтанчик, расположенный перед столовой и бутилизированная вода в обеденном зале.</w:t>
      </w:r>
    </w:p>
    <w:p w14:paraId="65858341" w14:textId="77777777"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К данной пояснительной записке приложен техпаспорт указанных помещений.</w:t>
      </w:r>
    </w:p>
    <w:p w14:paraId="4E0940F6" w14:textId="77777777"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14:paraId="540DE9DE" w14:textId="77777777" w:rsid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14:paraId="34D1D4F2" w14:textId="102B94A7"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Начальник  лагеря</w:t>
      </w:r>
      <w:r w:rsidR="00276AC6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</w:t>
      </w:r>
      <w:r w:rsidR="00C20333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Ключник Е.Ю</w:t>
      </w:r>
    </w:p>
    <w:p w14:paraId="70E325F2" w14:textId="77777777"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14:paraId="5533B38B" w14:textId="77777777"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14:paraId="3B7BB470" w14:textId="0B06B3E9" w:rsid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Директор МОУ «</w:t>
      </w:r>
      <w:r w:rsidR="00C20333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Школа-гимназия №6» г.Джанкоя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                                   </w:t>
      </w:r>
      <w:r w:rsidR="00C20333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Е.Ф.Литвинова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</w:t>
      </w:r>
    </w:p>
    <w:p w14:paraId="13C5F778" w14:textId="77777777" w:rsidR="00A50D70" w:rsidRDefault="00A50D70" w:rsidP="00170D25"/>
    <w:sectPr w:rsidR="00A50D70" w:rsidSect="00D475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AC2"/>
    <w:rsid w:val="00110779"/>
    <w:rsid w:val="00170D25"/>
    <w:rsid w:val="00276AC6"/>
    <w:rsid w:val="00416AC2"/>
    <w:rsid w:val="00504282"/>
    <w:rsid w:val="00582520"/>
    <w:rsid w:val="005A5DD1"/>
    <w:rsid w:val="006F382A"/>
    <w:rsid w:val="008F0795"/>
    <w:rsid w:val="00A50D70"/>
    <w:rsid w:val="00AA6EA0"/>
    <w:rsid w:val="00C20333"/>
    <w:rsid w:val="00D43259"/>
    <w:rsid w:val="00D47552"/>
    <w:rsid w:val="00E156FB"/>
    <w:rsid w:val="00F257D4"/>
    <w:rsid w:val="00F25F7D"/>
    <w:rsid w:val="00F83075"/>
    <w:rsid w:val="00FA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DAD1"/>
  <w15:docId w15:val="{D05D7043-E0B8-4885-91CC-F2D91A40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D4"/>
  </w:style>
  <w:style w:type="paragraph" w:styleId="1">
    <w:name w:val="heading 1"/>
    <w:basedOn w:val="a"/>
    <w:next w:val="a"/>
    <w:link w:val="10"/>
    <w:uiPriority w:val="9"/>
    <w:qFormat/>
    <w:rsid w:val="0041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A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A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A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A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 Аджиасанова</dc:creator>
  <cp:keywords/>
  <dc:description/>
  <cp:lastModifiedBy>Елена Литвинова</cp:lastModifiedBy>
  <cp:revision>11</cp:revision>
  <cp:lastPrinted>2025-06-01T12:36:00Z</cp:lastPrinted>
  <dcterms:created xsi:type="dcterms:W3CDTF">2025-03-12T16:28:00Z</dcterms:created>
  <dcterms:modified xsi:type="dcterms:W3CDTF">2025-06-27T10:57:00Z</dcterms:modified>
</cp:coreProperties>
</file>