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68" w:rsidRPr="00EB15CE" w:rsidRDefault="00740568" w:rsidP="00740568">
      <w:pPr>
        <w:jc w:val="right"/>
        <w:rPr>
          <w:color w:val="auto"/>
          <w:sz w:val="28"/>
          <w:szCs w:val="28"/>
          <w:lang w:eastAsia="uk-UA"/>
        </w:rPr>
      </w:pPr>
      <w:r w:rsidRPr="00EB15CE">
        <w:rPr>
          <w:color w:val="auto"/>
          <w:lang w:eastAsia="uk-UA"/>
        </w:rPr>
        <w:t xml:space="preserve">                                                                                                         </w:t>
      </w:r>
    </w:p>
    <w:tbl>
      <w:tblPr>
        <w:tblpPr w:leftFromText="180" w:rightFromText="180" w:vertAnchor="text" w:horzAnchor="margin" w:tblpY="98"/>
        <w:tblOverlap w:val="never"/>
        <w:tblW w:w="5000" w:type="pct"/>
        <w:tblCellSpacing w:w="0" w:type="dxa"/>
        <w:tblCellMar>
          <w:left w:w="0" w:type="dxa"/>
          <w:right w:w="0" w:type="dxa"/>
        </w:tblCellMar>
        <w:tblLook w:val="04A0" w:firstRow="1" w:lastRow="0" w:firstColumn="1" w:lastColumn="0" w:noHBand="0" w:noVBand="1"/>
      </w:tblPr>
      <w:tblGrid>
        <w:gridCol w:w="10057"/>
        <w:gridCol w:w="6"/>
      </w:tblGrid>
      <w:tr w:rsidR="00740568" w:rsidRPr="00EB15CE" w:rsidTr="00BD34C6">
        <w:trPr>
          <w:gridAfter w:val="1"/>
          <w:wAfter w:w="10" w:type="pct"/>
          <w:trHeight w:val="81"/>
          <w:tblCellSpacing w:w="0" w:type="dxa"/>
        </w:trPr>
        <w:tc>
          <w:tcPr>
            <w:tcW w:w="4990" w:type="pct"/>
            <w:hideMark/>
          </w:tcPr>
          <w:p w:rsidR="00740568" w:rsidRPr="00EB15CE" w:rsidRDefault="00740568" w:rsidP="00BD34C6">
            <w:pPr>
              <w:rPr>
                <w:color w:val="auto"/>
              </w:rPr>
            </w:pPr>
          </w:p>
        </w:tc>
      </w:tr>
      <w:tr w:rsidR="00740568" w:rsidRPr="00EB15CE" w:rsidTr="00BD34C6">
        <w:trPr>
          <w:gridAfter w:val="1"/>
          <w:wAfter w:w="10" w:type="pct"/>
          <w:tblCellSpacing w:w="0" w:type="dxa"/>
        </w:trPr>
        <w:tc>
          <w:tcPr>
            <w:tcW w:w="4990" w:type="pct"/>
            <w:vAlign w:val="center"/>
            <w:hideMark/>
          </w:tcPr>
          <w:p w:rsidR="00740568" w:rsidRPr="00EB15CE" w:rsidRDefault="00740568" w:rsidP="00BD34C6">
            <w:pPr>
              <w:spacing w:before="100" w:beforeAutospacing="1" w:after="100" w:afterAutospacing="1"/>
              <w:jc w:val="center"/>
              <w:outlineLvl w:val="1"/>
              <w:rPr>
                <w:b/>
                <w:bCs/>
                <w:color w:val="auto"/>
                <w:kern w:val="36"/>
                <w:sz w:val="48"/>
                <w:szCs w:val="48"/>
              </w:rPr>
            </w:pPr>
            <w:r w:rsidRPr="00EB15CE">
              <w:rPr>
                <w:b/>
                <w:bCs/>
                <w:color w:val="auto"/>
                <w:kern w:val="36"/>
                <w:sz w:val="48"/>
                <w:szCs w:val="48"/>
              </w:rPr>
              <w:t>Безопасность на железной дороге</w:t>
            </w:r>
          </w:p>
        </w:tc>
      </w:tr>
      <w:tr w:rsidR="00740568" w:rsidRPr="00EB15CE" w:rsidTr="00BD34C6">
        <w:trPr>
          <w:tblCellSpacing w:w="0" w:type="dxa"/>
        </w:trPr>
        <w:tc>
          <w:tcPr>
            <w:tcW w:w="4990" w:type="pct"/>
            <w:vAlign w:val="center"/>
            <w:hideMark/>
          </w:tcPr>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"https://solginskaysoh86.edusite.ru/images/p188_1b.jpg"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"https://solginskaysoh86.edusite.ru/images/p188_1b.jpg" \* MERGEFORMATINET </w:instrText>
            </w:r>
            <w:r>
              <w:rPr>
                <w:color w:val="auto"/>
                <w:sz w:val="28"/>
                <w:szCs w:val="28"/>
              </w:rPr>
              <w:fldChar w:fldCharType="separate"/>
            </w: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6" type="#_x0000_t75" style="width:375.55pt;height:278.8pt">
                  <v:imagedata r:id="rId4" r:href="rId5"/>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t> ПРАВИЛА ПОВЕДЕНИЯ ДЕТЕЙ НА ЖЕЛЕЗНОДОРОЖНОМ ТРАНСПОРТЕ</w:t>
            </w:r>
          </w:p>
          <w:p w:rsidR="00740568" w:rsidRPr="00EB15CE" w:rsidRDefault="00740568" w:rsidP="00BD34C6">
            <w:pPr>
              <w:spacing w:before="100" w:beforeAutospacing="1" w:after="100" w:afterAutospacing="1"/>
              <w:jc w:val="both"/>
              <w:rPr>
                <w:color w:val="auto"/>
                <w:sz w:val="26"/>
                <w:szCs w:val="26"/>
              </w:rPr>
            </w:pPr>
            <w:r w:rsidRPr="00EB15CE">
              <w:rPr>
                <w:color w:val="auto"/>
                <w:sz w:val="26"/>
                <w:szCs w:val="26"/>
              </w:rPr>
              <w:t xml:space="preserve">          Подростки, школьники, студенты, юноши и девушки, к вам обращаются работники железных дорог России, в том числе Крымской железной дороги. Вы знаете, что мы с вами живем в век стремительного технического прогресса во всех областях деятельности человека. Техническое совершенствование железной дороги также не стоит на месте, её стремительное развитие позволило значительно повысить вес и скорость движения поездов. На большинстве участков железных дорог России скорость поездов достигает до 140 км/ч. При огромных объемах перевозок, высокой интенсивности и повышенных скоростях движения поездов – железные дороги являются зоной повышенной опасности. Однако очень часто некоторые из вас, забывая об опасности, позволяют себе играть и кататься на велосипедах, роликах, </w:t>
            </w:r>
            <w:proofErr w:type="spellStart"/>
            <w:r w:rsidRPr="00EB15CE">
              <w:rPr>
                <w:color w:val="auto"/>
                <w:sz w:val="26"/>
                <w:szCs w:val="26"/>
              </w:rPr>
              <w:t>скейтах</w:t>
            </w:r>
            <w:proofErr w:type="spellEnd"/>
            <w:r w:rsidRPr="00EB15CE">
              <w:rPr>
                <w:color w:val="auto"/>
                <w:sz w:val="26"/>
                <w:szCs w:val="26"/>
              </w:rPr>
              <w:t>, санках и сноубордах вблизи железнодорожных путей, станций, бросать снежки, камни и другие предметы в проходящие пассажирские поезда, подкладывать посторонние предметы на рельсы перед движущимся поездом. Устраивая подвижные игры на территории объектов железнодорожного транспорта, вы подвергаете опасности не только свою жизнь, но жизнь и здоровье окружающих людей, локомотивной и поездной бригады, пассажиров, едущих в поезде. Вы уверены, что услышав сигнал, поданный машинистом, успеете отойти в безопасное место. Увы, многие из вас за такую самоуверенность расплачиваются жизнью, а оставшиеся в живых получают тяжелейшие травмы, делающие их инвалидами. Напоминаем вам, что нахождение на железнодорожных путях, переход их в неустановленном месте, хулиганство и необдуманные поступки всегда связаны с риском и опасностью для жизни, во избежание чего вам необходимо строго соблюдать установленные на железной дороге правила безопасного поведения.</w:t>
            </w:r>
          </w:p>
          <w:p w:rsidR="00740568" w:rsidRPr="00EB15CE" w:rsidRDefault="00740568" w:rsidP="00BD34C6">
            <w:pPr>
              <w:spacing w:before="100" w:beforeAutospacing="1" w:after="100" w:afterAutospacing="1"/>
              <w:rPr>
                <w:color w:val="auto"/>
                <w:sz w:val="28"/>
                <w:szCs w:val="28"/>
              </w:rPr>
            </w:pP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"https://solginskaysoh86.edusite.ru/images/p188_3b.jpg"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"https://solginskaysoh86.edusite.ru/images/p188_3b.jpg" \* MERGEFORMATINET </w:instrText>
            </w:r>
            <w:r>
              <w:rPr>
                <w:color w:val="auto"/>
                <w:sz w:val="28"/>
                <w:szCs w:val="28"/>
              </w:rPr>
              <w:fldChar w:fldCharType="separate"/>
            </w:r>
            <w:r>
              <w:rPr>
                <w:color w:val="auto"/>
                <w:sz w:val="28"/>
                <w:szCs w:val="28"/>
              </w:rPr>
              <w:pict>
                <v:shape id="_x0000_i1697" type="#_x0000_t75" style="width:486.15pt;height:330.05pt">
                  <v:imagedata r:id="rId6" r:href="rId7"/>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"https://solginskaysoh86.edusite.ru/images/p188_b4.jpg"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"https://solginskaysoh86.edusite.ru/images/p188_b4.jpg" \* MERGEFORMATINET </w:instrText>
            </w:r>
            <w:r>
              <w:rPr>
                <w:color w:val="auto"/>
                <w:sz w:val="28"/>
                <w:szCs w:val="28"/>
              </w:rPr>
              <w:fldChar w:fldCharType="separate"/>
            </w:r>
            <w:r>
              <w:rPr>
                <w:color w:val="auto"/>
                <w:sz w:val="28"/>
                <w:szCs w:val="28"/>
              </w:rPr>
              <w:pict>
                <v:shape id="_x0000_i1698" type="#_x0000_t75" style="width:483.25pt;height:332.35pt">
                  <v:imagedata r:id="rId8" r:href="rId9"/>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"https://solginskaysoh86.edusite.ru/images/p188_b5b.jpg"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"https://solginskaysoh86.edusite.ru/images/p188_b5b.jpg" \* MERGEFORMATINET </w:instrText>
            </w:r>
            <w:r>
              <w:rPr>
                <w:color w:val="auto"/>
                <w:sz w:val="28"/>
                <w:szCs w:val="28"/>
              </w:rPr>
              <w:fldChar w:fldCharType="separate"/>
            </w:r>
            <w:r>
              <w:rPr>
                <w:color w:val="auto"/>
                <w:sz w:val="28"/>
                <w:szCs w:val="28"/>
              </w:rPr>
              <w:pict>
                <v:shape id="_x0000_i1699" type="#_x0000_t75" style="width:496.5pt;height:339.85pt">
                  <v:imagedata r:id="rId10" r:href="rId11"/>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"https://solginskaysoh86.edusite.ru/images/p188_b6b.jpg"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"https://solginskaysoh86.edusite.ru/images/p188_b6b.jpg" \* MERGEFORMATINET </w:instrText>
            </w:r>
            <w:r>
              <w:rPr>
                <w:color w:val="auto"/>
                <w:sz w:val="28"/>
                <w:szCs w:val="28"/>
              </w:rPr>
              <w:fldChar w:fldCharType="separate"/>
            </w:r>
            <w:r>
              <w:rPr>
                <w:color w:val="auto"/>
                <w:sz w:val="28"/>
                <w:szCs w:val="28"/>
              </w:rPr>
              <w:pict>
                <v:shape id="_x0000_i1700" type="#_x0000_t75" style="width:488.45pt;height:347.9pt">
                  <v:imagedata r:id="rId12" r:href="rId13"/>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"https://solginskaysoh86.edusite.ru/images/p188_b7.jpg"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"https://solginskaysoh86.edusite.ru/images/p188_b7.jpg" \* MERGEFORMATINET </w:instrText>
            </w:r>
            <w:r>
              <w:rPr>
                <w:color w:val="auto"/>
                <w:sz w:val="28"/>
                <w:szCs w:val="28"/>
              </w:rPr>
              <w:fldChar w:fldCharType="separate"/>
            </w:r>
            <w:r>
              <w:rPr>
                <w:color w:val="auto"/>
                <w:sz w:val="28"/>
                <w:szCs w:val="28"/>
              </w:rPr>
              <w:pict>
                <v:shape id="_x0000_i1701" type="#_x0000_t75" style="width:496.5pt;height:338.7pt">
                  <v:imagedata r:id="rId14" r:href="rId15"/>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"https://solginskaysoh86.edusite.ru/images/p188_b8.jpg"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"https://solginskaysoh86.edusite.ru/images/p188_b8.jpg" \* MERGEFORMATINET </w:instrText>
            </w:r>
            <w:r>
              <w:rPr>
                <w:color w:val="auto"/>
                <w:sz w:val="28"/>
                <w:szCs w:val="28"/>
              </w:rPr>
              <w:fldChar w:fldCharType="separate"/>
            </w:r>
            <w:r>
              <w:rPr>
                <w:color w:val="auto"/>
                <w:sz w:val="28"/>
                <w:szCs w:val="28"/>
              </w:rPr>
              <w:pict>
                <v:shape id="_x0000_i1702" type="#_x0000_t75" style="width:487.3pt;height:347.9pt">
                  <v:imagedata r:id="rId16" r:href="rId17"/>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"https://solginskaysoh86.edusite.ru/images/b"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"https://solginskaysoh86.edusite.ru/images/b" \* MERGEFORMATINET </w:instrText>
            </w:r>
            <w:r>
              <w:rPr>
                <w:color w:val="auto"/>
                <w:sz w:val="28"/>
                <w:szCs w:val="28"/>
              </w:rPr>
              <w:fldChar w:fldCharType="separate"/>
            </w:r>
            <w:r>
              <w:rPr>
                <w:color w:val="auto"/>
                <w:sz w:val="28"/>
                <w:szCs w:val="28"/>
              </w:rPr>
              <w:pict>
                <v:shape id="_x0000_i1703" type="#_x0000_t75" style="width:486.15pt;height:331.8pt">
                  <v:imagedata r:id="rId18" r:href="rId19"/>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"https://solginskaysoh86.edusite.ru/images/p188_1b0.jpg"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"https://solginskaysoh86.edusite.ru/images/p188_1b0.jpg" \* MERGEFORMATINET </w:instrText>
            </w:r>
            <w:r>
              <w:rPr>
                <w:color w:val="auto"/>
                <w:sz w:val="28"/>
                <w:szCs w:val="28"/>
              </w:rPr>
              <w:fldChar w:fldCharType="separate"/>
            </w:r>
            <w:r>
              <w:rPr>
                <w:color w:val="auto"/>
                <w:sz w:val="28"/>
                <w:szCs w:val="28"/>
              </w:rPr>
              <w:pict>
                <v:shape id="_x0000_i1704" type="#_x0000_t75" style="width:486.15pt;height:338.7pt">
                  <v:imagedata r:id="rId20" r:href="rId21"/>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"https://solginskaysoh86.edusite.ru/images/p188_b11.jpg"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"https://solginskaysoh86.edusite.ru/images/p188_b11.jpg" \* MERGEFORMATINET </w:instrText>
            </w:r>
            <w:r>
              <w:rPr>
                <w:color w:val="auto"/>
                <w:sz w:val="28"/>
                <w:szCs w:val="28"/>
              </w:rPr>
              <w:fldChar w:fldCharType="separate"/>
            </w:r>
            <w:r>
              <w:rPr>
                <w:color w:val="auto"/>
                <w:sz w:val="28"/>
                <w:szCs w:val="28"/>
              </w:rPr>
              <w:pict>
                <v:shape id="_x0000_i1705" type="#_x0000_t75" style="width:491.9pt;height:329.45pt">
                  <v:imagedata r:id="rId22" r:href="rId23"/>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"https://solginskaysoh86.edusite.ru/images/p188_b12.jpg"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"https://solginskaysoh86.edusite.ru/images/p188_b12.jpg" \* MERGEFORMATINET </w:instrText>
            </w:r>
            <w:r>
              <w:rPr>
                <w:color w:val="auto"/>
                <w:sz w:val="28"/>
                <w:szCs w:val="28"/>
              </w:rPr>
              <w:fldChar w:fldCharType="separate"/>
            </w:r>
            <w:r>
              <w:rPr>
                <w:color w:val="auto"/>
                <w:sz w:val="28"/>
                <w:szCs w:val="28"/>
              </w:rPr>
              <w:pict>
                <v:shape id="_x0000_i1706" type="#_x0000_t75" style="width:483.85pt;height:330.05pt">
                  <v:imagedata r:id="rId24" r:href="rId25"/>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"https://solginskaysoh86.edusite.ru/images/p188_b13.jpg"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"https://solginskaysoh86.edusite.ru/images/p188_b13.jpg" \* MERGEFORMATINET </w:instrText>
            </w:r>
            <w:r>
              <w:rPr>
                <w:color w:val="auto"/>
                <w:sz w:val="28"/>
                <w:szCs w:val="28"/>
              </w:rPr>
              <w:fldChar w:fldCharType="separate"/>
            </w:r>
            <w:r>
              <w:rPr>
                <w:color w:val="auto"/>
                <w:sz w:val="28"/>
                <w:szCs w:val="28"/>
              </w:rPr>
              <w:pict>
                <v:shape id="_x0000_i1707" type="#_x0000_t75" style="width:492.5pt;height:332.95pt">
                  <v:imagedata r:id="rId26" r:href="rId27"/>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"https://solginskaysoh86.edusite.ru/images/p188_b14.jpg"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"https://solginskaysoh86.edusite.ru/images/p188_b14.jpg" \* MERGEFORMATINET </w:instrText>
            </w:r>
            <w:r>
              <w:rPr>
                <w:color w:val="auto"/>
                <w:sz w:val="28"/>
                <w:szCs w:val="28"/>
              </w:rPr>
              <w:fldChar w:fldCharType="separate"/>
            </w:r>
            <w:r>
              <w:rPr>
                <w:color w:val="auto"/>
                <w:sz w:val="28"/>
                <w:szCs w:val="28"/>
              </w:rPr>
              <w:pict>
                <v:shape id="_x0000_i1708" type="#_x0000_t75" style="width:487.85pt;height:334.1pt">
                  <v:imagedata r:id="rId28" r:href="rId29"/>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"https://solginskaysoh86.edusite.ru/images/p188_b15.jpg"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"https://solginskaysoh86.edusite.ru/images/p188_b15.jpg" \* MERGEFORMATINET </w:instrText>
            </w:r>
            <w:r>
              <w:rPr>
                <w:color w:val="auto"/>
                <w:sz w:val="28"/>
                <w:szCs w:val="28"/>
              </w:rPr>
              <w:fldChar w:fldCharType="separate"/>
            </w:r>
            <w:r>
              <w:rPr>
                <w:color w:val="auto"/>
                <w:sz w:val="28"/>
                <w:szCs w:val="28"/>
              </w:rPr>
              <w:pict>
                <v:shape id="_x0000_i1713" type="#_x0000_t75" style="width:498.8pt;height:346.75pt">
                  <v:imagedata r:id="rId30" r:href="rId31"/>
                </v:shape>
              </w:pict>
            </w:r>
            <w:r>
              <w:rPr>
                <w:color w:val="auto"/>
                <w:sz w:val="28"/>
                <w:szCs w:val="28"/>
              </w:rPr>
              <w:fldChar w:fldCharType="end"/>
            </w:r>
            <w:r w:rsidRPr="00EB15CE">
              <w:rPr>
                <w:color w:val="auto"/>
                <w:sz w:val="28"/>
                <w:szCs w:val="28"/>
              </w:rPr>
              <w:fldChar w:fldCharType="end"/>
            </w:r>
          </w:p>
          <w:bookmarkStart w:id="0" w:name="_GoBack"/>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"https://solginskaysoh86.edusite.ru/images/p188_b16.jpg"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"https://solginskaysoh86.edusite.ru/images/p188_b16.jpg" \* MERGEFORMATINET </w:instrText>
            </w:r>
            <w:r>
              <w:rPr>
                <w:color w:val="auto"/>
                <w:sz w:val="28"/>
                <w:szCs w:val="28"/>
              </w:rPr>
              <w:fldChar w:fldCharType="separate"/>
            </w:r>
            <w:r>
              <w:rPr>
                <w:color w:val="auto"/>
                <w:sz w:val="28"/>
                <w:szCs w:val="28"/>
              </w:rPr>
              <w:pict>
                <v:shape id="_x0000_i1732" type="#_x0000_t75" style="width:506.3pt;height:331.8pt">
                  <v:imagedata r:id="rId32" r:href="rId33"/>
                </v:shape>
              </w:pict>
            </w:r>
            <w:r>
              <w:rPr>
                <w:color w:val="auto"/>
                <w:sz w:val="28"/>
                <w:szCs w:val="28"/>
              </w:rPr>
              <w:fldChar w:fldCharType="end"/>
            </w:r>
            <w:r w:rsidRPr="00EB15CE">
              <w:rPr>
                <w:color w:val="auto"/>
                <w:sz w:val="28"/>
                <w:szCs w:val="28"/>
              </w:rPr>
              <w:fldChar w:fldCharType="end"/>
            </w:r>
            <w:bookmarkEnd w:id="0"/>
          </w:p>
          <w:p w:rsidR="00740568" w:rsidRPr="00EB15CE" w:rsidRDefault="00740568" w:rsidP="00BD34C6">
            <w:pPr>
              <w:spacing w:before="100" w:beforeAutospacing="1" w:after="100" w:afterAutospacing="1"/>
              <w:rPr>
                <w:color w:val="auto"/>
                <w:sz w:val="28"/>
                <w:szCs w:val="28"/>
              </w:rPr>
            </w:pPr>
            <w:r w:rsidRPr="00EB15CE">
              <w:rPr>
                <w:color w:val="auto"/>
                <w:sz w:val="28"/>
                <w:szCs w:val="28"/>
              </w:rPr>
              <w:lastRenderedPageBreak/>
              <w:fldChar w:fldCharType="begin"/>
            </w:r>
            <w:r w:rsidRPr="00EB15CE">
              <w:rPr>
                <w:color w:val="auto"/>
                <w:sz w:val="28"/>
                <w:szCs w:val="28"/>
              </w:rPr>
              <w:instrText xml:space="preserve"> INCLUDEPICTURE "https://solginskaysoh86.edusite.ru/images/p188_b17.jpg"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"https://solginskaysoh86.edusite.ru/images/p188_b17.jpg" \* MERGEFORMATINET </w:instrText>
            </w:r>
            <w:r>
              <w:rPr>
                <w:color w:val="auto"/>
                <w:sz w:val="28"/>
                <w:szCs w:val="28"/>
              </w:rPr>
              <w:fldChar w:fldCharType="separate"/>
            </w:r>
            <w:r>
              <w:rPr>
                <w:color w:val="auto"/>
                <w:sz w:val="28"/>
                <w:szCs w:val="28"/>
              </w:rPr>
              <w:pict>
                <v:shape id="_x0000_i1710" type="#_x0000_t75" style="width:501.7pt;height:338.7pt">
                  <v:imagedata r:id="rId34" r:href="rId35"/>
                </v:shape>
              </w:pict>
            </w:r>
            <w:r>
              <w:rPr>
                <w:color w:val="auto"/>
                <w:sz w:val="28"/>
                <w:szCs w:val="28"/>
              </w:rPr>
              <w:fldChar w:fldCharType="end"/>
            </w:r>
            <w:r w:rsidRPr="00EB15CE">
              <w:rPr>
                <w:color w:val="auto"/>
                <w:sz w:val="28"/>
                <w:szCs w:val="28"/>
              </w:rPr>
              <w:fldChar w:fldCharType="end"/>
            </w:r>
          </w:p>
          <w:p w:rsidR="00740568" w:rsidRPr="00EB15CE" w:rsidRDefault="00740568" w:rsidP="00BD34C6">
            <w:pPr>
              <w:spacing w:before="100" w:beforeAutospacing="1" w:after="100" w:afterAutospacing="1"/>
              <w:rPr>
                <w:color w:val="auto"/>
                <w:sz w:val="28"/>
                <w:szCs w:val="28"/>
              </w:rPr>
            </w:pPr>
            <w:r w:rsidRPr="00EB15CE">
              <w:rPr>
                <w:color w:val="auto"/>
                <w:sz w:val="28"/>
                <w:szCs w:val="28"/>
              </w:rPr>
              <w:fldChar w:fldCharType="begin"/>
            </w:r>
            <w:r w:rsidRPr="00EB15CE">
              <w:rPr>
                <w:color w:val="auto"/>
                <w:sz w:val="28"/>
                <w:szCs w:val="28"/>
              </w:rPr>
              <w:instrText xml:space="preserve"> INCLUDEPICTURE "https://solginskaysoh86.edusite.ru/images/p188_b18.jpg" \* MERGEFORMATINET </w:instrText>
            </w:r>
            <w:r w:rsidRPr="00EB15CE">
              <w:rPr>
                <w:color w:val="auto"/>
                <w:sz w:val="28"/>
                <w:szCs w:val="28"/>
              </w:rPr>
              <w:fldChar w:fldCharType="separate"/>
            </w:r>
            <w:r>
              <w:rPr>
                <w:color w:val="auto"/>
                <w:sz w:val="28"/>
                <w:szCs w:val="28"/>
              </w:rPr>
              <w:fldChar w:fldCharType="begin"/>
            </w:r>
            <w:r>
              <w:rPr>
                <w:color w:val="auto"/>
                <w:sz w:val="28"/>
                <w:szCs w:val="28"/>
              </w:rPr>
              <w:instrText xml:space="preserve"> INCLUDEPICTURE  "https://solginskaysoh86.edusite.ru/images/p188_b18.jpg" \* MERGEFORMATINET </w:instrText>
            </w:r>
            <w:r>
              <w:rPr>
                <w:color w:val="auto"/>
                <w:sz w:val="28"/>
                <w:szCs w:val="28"/>
              </w:rPr>
              <w:fldChar w:fldCharType="separate"/>
            </w:r>
            <w:r>
              <w:rPr>
                <w:color w:val="auto"/>
                <w:sz w:val="28"/>
                <w:szCs w:val="28"/>
              </w:rPr>
              <w:pict>
                <v:shape id="_x0000_i1711" type="#_x0000_t75" style="width:502.25pt;height:349.05pt">
                  <v:imagedata r:id="rId36" r:href="rId37"/>
                </v:shape>
              </w:pict>
            </w:r>
            <w:r>
              <w:rPr>
                <w:color w:val="auto"/>
                <w:sz w:val="28"/>
                <w:szCs w:val="28"/>
              </w:rPr>
              <w:fldChar w:fldCharType="end"/>
            </w:r>
            <w:r w:rsidRPr="00EB15CE">
              <w:rPr>
                <w:color w:val="auto"/>
                <w:sz w:val="28"/>
                <w:szCs w:val="28"/>
              </w:rPr>
              <w:fldChar w:fldCharType="end"/>
            </w:r>
          </w:p>
          <w:p w:rsidR="00740568" w:rsidRDefault="00740568" w:rsidP="00BD34C6">
            <w:pPr>
              <w:shd w:val="clear" w:color="auto" w:fill="EFEFEF"/>
              <w:spacing w:before="100" w:beforeAutospacing="1" w:after="75"/>
              <w:outlineLvl w:val="0"/>
              <w:rPr>
                <w:rFonts w:ascii="Trebuchet MS" w:hAnsi="Trebuchet MS"/>
                <w:b/>
                <w:bCs/>
                <w:spacing w:val="-15"/>
                <w:kern w:val="36"/>
                <w:sz w:val="28"/>
                <w:szCs w:val="28"/>
              </w:rPr>
            </w:pPr>
          </w:p>
          <w:p w:rsidR="00740568" w:rsidRPr="00EB15CE" w:rsidRDefault="00740568" w:rsidP="00BD34C6">
            <w:pPr>
              <w:shd w:val="clear" w:color="auto" w:fill="EFEFEF"/>
              <w:spacing w:before="100" w:beforeAutospacing="1" w:after="75"/>
              <w:outlineLvl w:val="0"/>
              <w:rPr>
                <w:color w:val="auto"/>
                <w:sz w:val="28"/>
                <w:szCs w:val="28"/>
              </w:rPr>
            </w:pPr>
            <w:r w:rsidRPr="00EB15CE">
              <w:rPr>
                <w:rFonts w:ascii="Trebuchet MS" w:hAnsi="Trebuchet MS"/>
                <w:b/>
                <w:bCs/>
                <w:spacing w:val="-15"/>
                <w:kern w:val="36"/>
                <w:sz w:val="28"/>
                <w:szCs w:val="28"/>
              </w:rPr>
              <w:t xml:space="preserve">              </w:t>
            </w:r>
            <w:hyperlink r:id="rId38" w:tooltip="Памятка по безопасности на железной дороге" w:history="1">
              <w:r w:rsidRPr="00EB15CE">
                <w:rPr>
                  <w:rFonts w:ascii="Trebuchet MS" w:hAnsi="Trebuchet MS"/>
                  <w:b/>
                  <w:bCs/>
                  <w:color w:val="701123"/>
                  <w:spacing w:val="-15"/>
                  <w:kern w:val="36"/>
                  <w:sz w:val="28"/>
                  <w:szCs w:val="28"/>
                </w:rPr>
                <w:t>Памятка по безопасности на железной дороге</w:t>
              </w:r>
            </w:hyperlink>
          </w:p>
          <w:p w:rsidR="00740568" w:rsidRPr="00EB15CE" w:rsidRDefault="00740568" w:rsidP="00BD34C6">
            <w:pPr>
              <w:shd w:val="clear" w:color="auto" w:fill="EFEFEF"/>
              <w:spacing w:before="100" w:beforeAutospacing="1" w:after="100" w:afterAutospacing="1" w:line="270" w:lineRule="atLeast"/>
              <w:jc w:val="center"/>
              <w:rPr>
                <w:color w:val="auto"/>
                <w:sz w:val="28"/>
                <w:szCs w:val="28"/>
              </w:rPr>
            </w:pPr>
            <w:hyperlink r:id="rId39" w:history="1">
              <w:r w:rsidRPr="00EB15CE">
                <w:rPr>
                  <w:rFonts w:ascii="Trebuchet MS" w:hAnsi="Trebuchet MS"/>
                  <w:b/>
                  <w:noProof/>
                  <w:color w:val="701123"/>
                  <w:sz w:val="28"/>
                  <w:szCs w:val="28"/>
                </w:rPr>
                <w:fldChar w:fldCharType="begin"/>
              </w:r>
              <w:r w:rsidRPr="00EB15CE">
                <w:rPr>
                  <w:rFonts w:ascii="Trebuchet MS" w:hAnsi="Trebuchet MS"/>
                  <w:b/>
                  <w:noProof/>
                  <w:color w:val="701123"/>
                  <w:sz w:val="28"/>
                  <w:szCs w:val="28"/>
                </w:rPr>
                <w:instrText xml:space="preserve"> INCLUDEPICTURE "https://solginskaysoh86.edusite.ru/images/clip_imasge001.jpg" \* MERGEFORMATINET </w:instrText>
              </w:r>
              <w:r w:rsidRPr="00EB15CE">
                <w:rPr>
                  <w:rFonts w:ascii="Trebuchet MS" w:hAnsi="Trebuchet MS"/>
                  <w:b/>
                  <w:noProof/>
                  <w:color w:val="701123"/>
                  <w:sz w:val="28"/>
                  <w:szCs w:val="28"/>
                </w:rPr>
                <w:fldChar w:fldCharType="separate"/>
              </w:r>
              <w:r>
                <w:rPr>
                  <w:rFonts w:ascii="Trebuchet MS" w:hAnsi="Trebuchet MS"/>
                  <w:b/>
                  <w:noProof/>
                  <w:color w:val="701123"/>
                  <w:sz w:val="28"/>
                  <w:szCs w:val="28"/>
                </w:rPr>
                <w:fldChar w:fldCharType="begin"/>
              </w:r>
              <w:r>
                <w:rPr>
                  <w:rFonts w:ascii="Trebuchet MS" w:hAnsi="Trebuchet MS"/>
                  <w:b/>
                  <w:noProof/>
                  <w:color w:val="701123"/>
                  <w:sz w:val="28"/>
                  <w:szCs w:val="28"/>
                </w:rPr>
                <w:instrText xml:space="preserve"> INCLUDEPICTURE  "https://solginskaysoh86.edusite.ru/images/clip_imasge001.jpg" \* MERGEFORMATINET </w:instrText>
              </w:r>
              <w:r>
                <w:rPr>
                  <w:rFonts w:ascii="Trebuchet MS" w:hAnsi="Trebuchet MS"/>
                  <w:b/>
                  <w:noProof/>
                  <w:color w:val="701123"/>
                  <w:sz w:val="28"/>
                  <w:szCs w:val="28"/>
                </w:rPr>
                <w:fldChar w:fldCharType="separate"/>
              </w:r>
              <w:r>
                <w:rPr>
                  <w:rFonts w:ascii="Trebuchet MS" w:hAnsi="Trebuchet MS"/>
                  <w:b/>
                  <w:noProof/>
                  <w:color w:val="701123"/>
                  <w:sz w:val="28"/>
                  <w:szCs w:val="28"/>
                </w:rPr>
                <w:pict>
                  <v:shape id="_x0000_i1712" type="#_x0000_t75" style="width:118.65pt;height:112.3pt">
                    <v:imagedata r:id="rId40" r:href="rId41"/>
                  </v:shape>
                </w:pict>
              </w:r>
              <w:r>
                <w:rPr>
                  <w:rFonts w:ascii="Trebuchet MS" w:hAnsi="Trebuchet MS"/>
                  <w:b/>
                  <w:noProof/>
                  <w:color w:val="701123"/>
                  <w:sz w:val="28"/>
                  <w:szCs w:val="28"/>
                </w:rPr>
                <w:fldChar w:fldCharType="end"/>
              </w:r>
              <w:r w:rsidRPr="00EB15CE">
                <w:rPr>
                  <w:rFonts w:ascii="Trebuchet MS" w:hAnsi="Trebuchet MS"/>
                  <w:b/>
                  <w:noProof/>
                  <w:color w:val="701123"/>
                  <w:sz w:val="28"/>
                  <w:szCs w:val="28"/>
                </w:rPr>
                <w:fldChar w:fldCharType="end"/>
              </w:r>
            </w:hyperlink>
            <w:r w:rsidRPr="00EB15CE">
              <w:rPr>
                <w:rFonts w:ascii="Trebuchet MS" w:hAnsi="Trebuchet MS"/>
                <w:b/>
                <w:bCs/>
                <w:sz w:val="28"/>
                <w:szCs w:val="28"/>
              </w:rPr>
              <w:t>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Не переходите через железнодорожные пути в неустановленных местах, не перебегайте перед проходящим поездом. Помните, что поезд сразу остановить нельзя.</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Для перехода через железнодорожные пути пользуйтесь переходными мостами, пешеходными настилами и переездами, обращайте внимание на указатели, прислушивайтесь к подаваемым звуковым сигналам.</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Проезд на крышах и подножках вагонов, переходных площадках и в тамбурах вагонов, а также на грузовых поездах категорически запрещен.</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Не выходите на междупутье сразу после проследования поезда, убедитесь в отсутствии поезда встречного направления.</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Не подлезайте под вагоны.</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Не устраивайте игр и других развлечений (фото, видеосъемка) на железнодорожных сооружениях.</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Во избежание поражения электрическим током не влезайте на крыши вагонов.</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sz w:val="28"/>
                <w:szCs w:val="28"/>
              </w:rPr>
              <w:t>При пользовании железнодорожным транспортом соблюдайте правила поведения на вокзалах, правила проезда в поездах:</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proofErr w:type="gramStart"/>
            <w:r w:rsidRPr="00EB15CE">
              <w:rPr>
                <w:sz w:val="28"/>
                <w:szCs w:val="28"/>
              </w:rPr>
              <w:t>не</w:t>
            </w:r>
            <w:proofErr w:type="gramEnd"/>
            <w:r w:rsidRPr="00EB15CE">
              <w:rPr>
                <w:sz w:val="28"/>
                <w:szCs w:val="28"/>
              </w:rPr>
              <w:t xml:space="preserve"> садитесь и не выходите на ходу поезда;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proofErr w:type="gramStart"/>
            <w:r w:rsidRPr="00EB15CE">
              <w:rPr>
                <w:sz w:val="28"/>
                <w:szCs w:val="28"/>
              </w:rPr>
              <w:t>входите</w:t>
            </w:r>
            <w:proofErr w:type="gramEnd"/>
            <w:r w:rsidRPr="00EB15CE">
              <w:rPr>
                <w:sz w:val="28"/>
                <w:szCs w:val="28"/>
              </w:rPr>
              <w:t xml:space="preserve"> в вагон и выходите из вагона при полной остановке поезда и только на сторону имеющую посадочную платформу;</w:t>
            </w:r>
          </w:p>
          <w:p w:rsidR="00740568" w:rsidRPr="00EB15CE" w:rsidRDefault="00740568" w:rsidP="00BD34C6">
            <w:pPr>
              <w:shd w:val="clear" w:color="auto" w:fill="EFEFEF"/>
              <w:spacing w:before="100" w:beforeAutospacing="1" w:after="100" w:afterAutospacing="1" w:line="270" w:lineRule="atLeast"/>
              <w:jc w:val="both"/>
              <w:rPr>
                <w:sz w:val="28"/>
                <w:szCs w:val="28"/>
              </w:rPr>
            </w:pPr>
            <w:proofErr w:type="gramStart"/>
            <w:r w:rsidRPr="00EB15CE">
              <w:rPr>
                <w:sz w:val="28"/>
                <w:szCs w:val="28"/>
              </w:rPr>
              <w:t>находиться</w:t>
            </w:r>
            <w:proofErr w:type="gramEnd"/>
            <w:r w:rsidRPr="00EB15CE">
              <w:rPr>
                <w:sz w:val="28"/>
                <w:szCs w:val="28"/>
              </w:rPr>
              <w:t xml:space="preserve"> на железнодорожных путях в состоянии алкогольного опьянения опасно для жизни.</w:t>
            </w:r>
          </w:p>
          <w:p w:rsidR="00740568" w:rsidRPr="00EB15CE" w:rsidRDefault="00740568" w:rsidP="00BD34C6">
            <w:pPr>
              <w:shd w:val="clear" w:color="auto" w:fill="EFEFEF"/>
              <w:spacing w:before="100" w:beforeAutospacing="1" w:after="100" w:afterAutospacing="1" w:line="270" w:lineRule="atLeast"/>
              <w:jc w:val="both"/>
              <w:rPr>
                <w:b/>
                <w:bCs/>
                <w:sz w:val="28"/>
                <w:szCs w:val="28"/>
              </w:rPr>
            </w:pPr>
          </w:p>
          <w:p w:rsidR="00740568" w:rsidRPr="00EB15CE" w:rsidRDefault="00740568" w:rsidP="00BD34C6">
            <w:pPr>
              <w:shd w:val="clear" w:color="auto" w:fill="EFEFEF"/>
              <w:spacing w:before="100" w:beforeAutospacing="1" w:after="100" w:afterAutospacing="1" w:line="270" w:lineRule="atLeast"/>
              <w:jc w:val="center"/>
              <w:rPr>
                <w:rFonts w:ascii="Trebuchet MS" w:hAnsi="Trebuchet MS"/>
                <w:b/>
                <w:bCs/>
                <w:sz w:val="28"/>
                <w:szCs w:val="28"/>
              </w:rPr>
            </w:pPr>
          </w:p>
          <w:p w:rsidR="00740568" w:rsidRDefault="00740568" w:rsidP="00BD34C6">
            <w:pPr>
              <w:shd w:val="clear" w:color="auto" w:fill="EFEFEF"/>
              <w:spacing w:before="100" w:beforeAutospacing="1" w:after="100" w:afterAutospacing="1" w:line="270" w:lineRule="atLeast"/>
              <w:jc w:val="center"/>
              <w:rPr>
                <w:rFonts w:ascii="Trebuchet MS" w:hAnsi="Trebuchet MS"/>
                <w:b/>
                <w:bCs/>
                <w:sz w:val="28"/>
                <w:szCs w:val="28"/>
              </w:rPr>
            </w:pPr>
          </w:p>
          <w:p w:rsidR="00740568" w:rsidRPr="00EB15CE" w:rsidRDefault="00740568" w:rsidP="00BD34C6">
            <w:pPr>
              <w:shd w:val="clear" w:color="auto" w:fill="EFEFEF"/>
              <w:spacing w:before="100" w:beforeAutospacing="1" w:after="100" w:afterAutospacing="1" w:line="270" w:lineRule="atLeast"/>
              <w:jc w:val="center"/>
              <w:rPr>
                <w:color w:val="auto"/>
                <w:sz w:val="28"/>
                <w:szCs w:val="28"/>
              </w:rPr>
            </w:pPr>
            <w:r w:rsidRPr="00EB15CE">
              <w:rPr>
                <w:rFonts w:ascii="Trebuchet MS" w:hAnsi="Trebuchet MS"/>
                <w:b/>
                <w:bCs/>
                <w:sz w:val="28"/>
                <w:szCs w:val="28"/>
              </w:rPr>
              <w:t>Памятка по безопасному поведению на объектах</w:t>
            </w:r>
            <w:r w:rsidRPr="00EB15CE">
              <w:rPr>
                <w:rFonts w:ascii="Trebuchet MS" w:hAnsi="Trebuchet MS"/>
                <w:b/>
                <w:bCs/>
                <w:sz w:val="28"/>
                <w:szCs w:val="28"/>
              </w:rPr>
              <w:br/>
              <w:t>железнодорожного транспорта</w:t>
            </w:r>
            <w:r w:rsidRPr="00EB15CE">
              <w:rPr>
                <w:rFonts w:ascii="Trebuchet MS" w:hAnsi="Trebuchet MS"/>
                <w:sz w:val="28"/>
                <w:szCs w:val="28"/>
              </w:rPr>
              <w:t>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Железнодорожные пути являются объектами повышенной опасности.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Находясь на них, вы подвергаете свою жизнь риску.</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Переходить железнодорожные пути можно только в установленных и оборудованных для этого местах, убедившись в отсутствии приближающегося поезда или на разрешающий сигнал переездной сигнализации.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В целях сохранения своей жизни, никогда и ни при каких обстоятельствах:</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не подлезайте под пассажирские платформы и подвижной состав;</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не прыгайте с пассажирской платформы на пути;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не находитесь на объектах железнодорожного транспорта в состоянии алкогольного опьянения;</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не поднимайтесь на опоры и специальные конструкции контактной сети, воздушных линий и искусственных сооружений.</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i/>
                <w:iCs/>
                <w:sz w:val="28"/>
                <w:szCs w:val="28"/>
                <w:u w:val="single"/>
              </w:rPr>
              <w:t>На железной дороге запрещено:</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Ходить по железнодорожным путям.</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Переходить и перебегать через железнодорожные пути перед близко идущим поездом, если расстояние до него менее 400 метров.</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lastRenderedPageBreak/>
              <w:t>На станциях и перегонах подлезать под вагоны и перелезать через автосцепки для прохода через путь.</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Проходить вдоль железнодорожного пути ближе 5 метров от крайнего рельса.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Проходить по железнодорожным мостам и тоннелям, не оборудованным дорожками для прохода пешеходов.</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Проезжать в поездах в нетрезвом состоянии.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Оставлять детей без присмотра на посадочных платформах и в вагонах.</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Выходить из вагона на междупутье и стоять там при проходе встречного поезда.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Прыгать с платформы на железнодорожные пути.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Устраивать на платформе различные подвижные игры.</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Курить в вагонах (в том числе в тамбурах) пригородных поездов, в не установленных для курения местах в поездах местного и дальнего сообщения.</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i/>
                <w:iCs/>
                <w:sz w:val="28"/>
                <w:szCs w:val="28"/>
                <w:u w:val="single"/>
              </w:rPr>
              <w:t>Родителям!</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i/>
                <w:iCs/>
                <w:sz w:val="28"/>
                <w:szCs w:val="28"/>
                <w:u w:val="single"/>
              </w:rPr>
              <w:t>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На железной дороге запрещено оставлять детей без присмотра — это может привести к трагическим последствиям. Всегда помните, что находясь на железнодорожных объектах, детей необходимо держать за руку или на руках.</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Железная дорога не место для игр, а зона повышенной опасности! Берегите вашу жизнь и жизнь ваших детей!</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lastRenderedPageBreak/>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(за нарушения правил безопасности детьми ответственность несут родители).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Наложение на рельсы посторонних предметов, закидывание поездов камнями и другие противоправные действия могут повлечь за собой гибель людей. </w:t>
            </w:r>
          </w:p>
          <w:p w:rsidR="00740568" w:rsidRDefault="00740568" w:rsidP="00BD34C6">
            <w:pPr>
              <w:shd w:val="clear" w:color="auto" w:fill="EFEFEF"/>
              <w:spacing w:before="100" w:beforeAutospacing="1" w:after="100" w:afterAutospacing="1" w:line="270" w:lineRule="atLeast"/>
              <w:jc w:val="center"/>
              <w:rPr>
                <w:rFonts w:ascii="Trebuchet MS" w:hAnsi="Trebuchet MS"/>
                <w:b/>
                <w:bCs/>
                <w:sz w:val="28"/>
                <w:szCs w:val="28"/>
              </w:rPr>
            </w:pPr>
          </w:p>
          <w:p w:rsidR="00740568" w:rsidRPr="00EB15CE" w:rsidRDefault="00740568" w:rsidP="00BD34C6">
            <w:pPr>
              <w:shd w:val="clear" w:color="auto" w:fill="EFEFEF"/>
              <w:spacing w:before="100" w:beforeAutospacing="1" w:after="100" w:afterAutospacing="1" w:line="270" w:lineRule="atLeast"/>
              <w:jc w:val="center"/>
              <w:rPr>
                <w:rFonts w:ascii="Trebuchet MS" w:hAnsi="Trebuchet MS"/>
                <w:b/>
                <w:bCs/>
                <w:sz w:val="28"/>
                <w:szCs w:val="28"/>
              </w:rPr>
            </w:pPr>
            <w:r w:rsidRPr="00EB15CE">
              <w:rPr>
                <w:rFonts w:ascii="Trebuchet MS" w:hAnsi="Trebuchet MS"/>
                <w:b/>
                <w:bCs/>
                <w:sz w:val="28"/>
                <w:szCs w:val="28"/>
              </w:rPr>
              <w:t>Примерная беседа классного руководителя</w:t>
            </w:r>
            <w:r w:rsidRPr="00EB15CE">
              <w:rPr>
                <w:rFonts w:ascii="Trebuchet MS" w:hAnsi="Trebuchet MS"/>
                <w:b/>
                <w:bCs/>
                <w:sz w:val="28"/>
                <w:szCs w:val="28"/>
              </w:rPr>
              <w:br/>
              <w:t>с родителями и учениками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Железная дорога — удобный и востребованный вид транспорта, которым пользуются миллионы людей каждый день. Только в столичном регионе пригородные поезда перевозят в сутки почти 500 ООО человек.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Недавно произошел страшный случай, (кратко изложить установленные в ходе проверки обстоятельства).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Конечно, порицать родителей в такой ситуации невозможно, потеря ребенка невосполнима, поэтому я обращаюсь к другим родителям: будьте внимательнее к своим детям, ведь 16 лет — не тот возраст, когда можно оставлять их без контроля, особенно в зоне железнодорожного транспорта.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xml:space="preserve">Почему травматизм на железной дороге не уменьшается? Основными причинами </w:t>
            </w:r>
            <w:proofErr w:type="spellStart"/>
            <w:r w:rsidRPr="00EB15CE">
              <w:rPr>
                <w:rFonts w:ascii="Trebuchet MS" w:hAnsi="Trebuchet MS"/>
                <w:sz w:val="28"/>
                <w:szCs w:val="28"/>
              </w:rPr>
              <w:t>травмирования</w:t>
            </w:r>
            <w:proofErr w:type="spellEnd"/>
            <w:r w:rsidRPr="00EB15CE">
              <w:rPr>
                <w:rFonts w:ascii="Trebuchet MS" w:hAnsi="Trebuchet MS"/>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lastRenderedPageBreak/>
              <w:t>Известны детские шалости с залезанием на вагон, чтобы прокатиться, на железнодорожные конструкции.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Представьте себе, чем они заканчиваются. Ведь напряжение в проводах контактной сети чрезвычайно высокое: до 27500 вольт, а железнодорожные конструкции не всегда оборудованы предупредительными и запрещающими знаками и отвечают нормативным требованиям безопасности.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Почему нельзя пересекать пути, когда вообще нет никакого движения, и приближающегося поезда тоже не видно?</w:t>
            </w:r>
          </w:p>
          <w:p w:rsidR="00740568" w:rsidRPr="00EB15CE" w:rsidRDefault="00740568" w:rsidP="00BD34C6">
            <w:pPr>
              <w:shd w:val="clear" w:color="auto" w:fill="EFEFEF"/>
              <w:spacing w:before="100" w:beforeAutospacing="1" w:after="100" w:afterAutospacing="1" w:line="270" w:lineRule="atLeast"/>
              <w:jc w:val="both"/>
              <w:rPr>
                <w:rFonts w:ascii="Trebuchet MS" w:hAnsi="Trebuchet MS"/>
                <w:sz w:val="28"/>
                <w:szCs w:val="28"/>
              </w:rPr>
            </w:pPr>
            <w:r w:rsidRPr="00EB15CE">
              <w:rPr>
                <w:rFonts w:ascii="Trebuchet MS" w:hAnsi="Trebuchet MS"/>
                <w:sz w:val="28"/>
                <w:szCs w:val="28"/>
              </w:rPr>
              <w:t xml:space="preserve">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 Известно, что опасно попасть между двумя движущимися составами, почему?</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lastRenderedPageBreak/>
              <w:t>Какие основные правила безопасности нужно соблюдать для исключения травматизма?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курение в вагонах и тамбурах — проблема не только и не сколько плохого воспитания и невежественности наших граждан, но и проблема личной безопасности?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Для того чтобы искусственно создать вентиляцию в тамбуре, между дверьми ставятся бутылки, банки и другие предметы. Я не говорю сейчас о том, сколько средств тратит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 только свои, но и чужие жизни.</w:t>
            </w:r>
          </w:p>
          <w:p w:rsidR="00740568" w:rsidRPr="00EB15CE" w:rsidRDefault="00740568" w:rsidP="00BD34C6">
            <w:pPr>
              <w:shd w:val="clear" w:color="auto" w:fill="EFEFEF"/>
              <w:spacing w:before="100" w:beforeAutospacing="1" w:after="100" w:afterAutospacing="1" w:line="270" w:lineRule="atLeast"/>
              <w:jc w:val="both"/>
              <w:rPr>
                <w:color w:val="auto"/>
                <w:sz w:val="28"/>
                <w:szCs w:val="28"/>
              </w:rPr>
            </w:pPr>
            <w:r w:rsidRPr="00EB15CE">
              <w:rPr>
                <w:rFonts w:ascii="Trebuchet MS" w:hAnsi="Trebuchet MS"/>
                <w:sz w:val="28"/>
                <w:szCs w:val="28"/>
              </w:rPr>
              <w:t>Нет ничего важнее человеческой жизни, а детские жизни — это самое ценное. Хочется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tc>
        <w:tc>
          <w:tcPr>
            <w:tcW w:w="10" w:type="pct"/>
            <w:hideMark/>
          </w:tcPr>
          <w:tbl>
            <w:tblPr>
              <w:tblW w:w="0" w:type="auto"/>
              <w:tblCellSpacing w:w="0" w:type="dxa"/>
              <w:tblCellMar>
                <w:left w:w="0" w:type="dxa"/>
                <w:right w:w="0" w:type="dxa"/>
              </w:tblCellMar>
              <w:tblLook w:val="04A0" w:firstRow="1" w:lastRow="0" w:firstColumn="1" w:lastColumn="0" w:noHBand="0" w:noVBand="1"/>
            </w:tblPr>
            <w:tblGrid>
              <w:gridCol w:w="6"/>
            </w:tblGrid>
            <w:tr w:rsidR="00740568" w:rsidRPr="00EB15CE" w:rsidTr="00BD34C6">
              <w:trPr>
                <w:tblCellSpacing w:w="0" w:type="dxa"/>
              </w:trPr>
              <w:tc>
                <w:tcPr>
                  <w:tcW w:w="0" w:type="auto"/>
                  <w:vAlign w:val="center"/>
                  <w:hideMark/>
                </w:tcPr>
                <w:p w:rsidR="00740568" w:rsidRPr="00EB15CE" w:rsidRDefault="00740568" w:rsidP="00BD34C6">
                  <w:pPr>
                    <w:framePr w:hSpace="180" w:wrap="around" w:vAnchor="text" w:hAnchor="margin" w:y="98"/>
                    <w:suppressOverlap/>
                    <w:rPr>
                      <w:color w:val="auto"/>
                      <w:sz w:val="28"/>
                      <w:szCs w:val="28"/>
                    </w:rPr>
                  </w:pPr>
                </w:p>
              </w:tc>
            </w:tr>
            <w:tr w:rsidR="00740568" w:rsidRPr="00EB15CE" w:rsidTr="00BD34C6">
              <w:trPr>
                <w:tblCellSpacing w:w="0" w:type="dxa"/>
              </w:trPr>
              <w:tc>
                <w:tcPr>
                  <w:tcW w:w="0" w:type="auto"/>
                  <w:vAlign w:val="center"/>
                  <w:hideMark/>
                </w:tcPr>
                <w:p w:rsidR="00740568" w:rsidRPr="00EB15CE" w:rsidRDefault="00740568" w:rsidP="00BD34C6">
                  <w:pPr>
                    <w:framePr w:hSpace="180" w:wrap="around" w:vAnchor="text" w:hAnchor="margin" w:y="98"/>
                    <w:suppressOverlap/>
                    <w:rPr>
                      <w:color w:val="auto"/>
                      <w:sz w:val="28"/>
                      <w:szCs w:val="28"/>
                    </w:rPr>
                  </w:pPr>
                </w:p>
              </w:tc>
            </w:tr>
          </w:tbl>
          <w:p w:rsidR="00740568" w:rsidRPr="00EB15CE" w:rsidRDefault="00740568" w:rsidP="00BD34C6">
            <w:pPr>
              <w:rPr>
                <w:color w:val="auto"/>
                <w:sz w:val="28"/>
                <w:szCs w:val="28"/>
              </w:rPr>
            </w:pPr>
          </w:p>
        </w:tc>
      </w:tr>
      <w:tr w:rsidR="00740568" w:rsidRPr="00EB15CE" w:rsidTr="00BD34C6">
        <w:trPr>
          <w:gridAfter w:val="1"/>
          <w:wAfter w:w="10" w:type="pct"/>
          <w:tblCellSpacing w:w="0" w:type="dxa"/>
        </w:trPr>
        <w:tc>
          <w:tcPr>
            <w:tcW w:w="4990" w:type="pct"/>
            <w:vAlign w:val="bottom"/>
            <w:hideMark/>
          </w:tcPr>
          <w:p w:rsidR="00740568" w:rsidRPr="00EB15CE" w:rsidRDefault="00740568" w:rsidP="00BD34C6">
            <w:pPr>
              <w:rPr>
                <w:color w:val="auto"/>
                <w:sz w:val="28"/>
                <w:szCs w:val="28"/>
              </w:rPr>
            </w:pPr>
          </w:p>
        </w:tc>
      </w:tr>
    </w:tbl>
    <w:p w:rsidR="002A55DD" w:rsidRDefault="002A55DD" w:rsidP="00740568">
      <w:pPr>
        <w:ind w:left="-567"/>
      </w:pPr>
    </w:p>
    <w:sectPr w:rsidR="002A55DD" w:rsidSect="0074056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B3"/>
    <w:rsid w:val="002A55DD"/>
    <w:rsid w:val="00740568"/>
    <w:rsid w:val="00C1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3A88C63-2BB2-462D-BD4D-78D8F827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56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solginskaysoh86.edusite.ru/images/p188_b6b.jpg" TargetMode="External"/><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hyperlink" Target="http://school43.ivedu.ru/wp-content/uploads/2014/11/51.jpg" TargetMode="External"/><Relationship Id="rId21" Type="http://schemas.openxmlformats.org/officeDocument/2006/relationships/image" Target="https://solginskaysoh86.edusite.ru/images/p188_1b0.jpg" TargetMode="External"/><Relationship Id="rId34" Type="http://schemas.openxmlformats.org/officeDocument/2006/relationships/image" Target="media/image16.jpeg"/><Relationship Id="rId42" Type="http://schemas.openxmlformats.org/officeDocument/2006/relationships/fontTable" Target="fontTable.xml"/><Relationship Id="rId7" Type="http://schemas.openxmlformats.org/officeDocument/2006/relationships/image" Target="https://solginskaysoh86.edusite.ru/images/p188_3b.jpg"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https://solginskaysoh86.edusite.ru/images/p188_b14.jpg" TargetMode="External"/><Relationship Id="rId41" Type="http://schemas.openxmlformats.org/officeDocument/2006/relationships/image" Target="https://solginskaysoh86.edusite.ru/images/clip_imasge001.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s://solginskaysoh86.edusite.ru/images/p188_b5b.jpg"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image" Target="https://solginskaysoh86.edusite.ru/images/p188_b18.jpg" TargetMode="External"/><Relationship Id="rId40" Type="http://schemas.openxmlformats.org/officeDocument/2006/relationships/image" Target="media/image18.jpeg"/><Relationship Id="rId5" Type="http://schemas.openxmlformats.org/officeDocument/2006/relationships/image" Target="https://solginskaysoh86.edusite.ru/images/p188_1b.jpg" TargetMode="External"/><Relationship Id="rId15" Type="http://schemas.openxmlformats.org/officeDocument/2006/relationships/image" Target="https://solginskaysoh86.edusite.ru/images/p188_b7.jpg" TargetMode="External"/><Relationship Id="rId23" Type="http://schemas.openxmlformats.org/officeDocument/2006/relationships/image" Target="https://solginskaysoh86.edusite.ru/images/p188_b11.jpg"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https://solginskaysoh86.edusite.ru/images/b" TargetMode="External"/><Relationship Id="rId31" Type="http://schemas.openxmlformats.org/officeDocument/2006/relationships/image" Target="https://solginskaysoh86.edusite.ru/images/p188_b15.jpg" TargetMode="External"/><Relationship Id="rId4" Type="http://schemas.openxmlformats.org/officeDocument/2006/relationships/image" Target="media/image1.jpeg"/><Relationship Id="rId9" Type="http://schemas.openxmlformats.org/officeDocument/2006/relationships/image" Target="https://solginskaysoh86.edusite.ru/images/p188_b4.jpg"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https://solginskaysoh86.edusite.ru/images/p188_b13.jpg" TargetMode="External"/><Relationship Id="rId30" Type="http://schemas.openxmlformats.org/officeDocument/2006/relationships/image" Target="media/image14.jpeg"/><Relationship Id="rId35" Type="http://schemas.openxmlformats.org/officeDocument/2006/relationships/image" Target="https://solginskaysoh86.edusite.ru/images/p188_b17.jpg" TargetMode="External"/><Relationship Id="rId43"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https://solginskaysoh86.edusite.ru/images/p188_b8.jpg" TargetMode="External"/><Relationship Id="rId25" Type="http://schemas.openxmlformats.org/officeDocument/2006/relationships/image" Target="https://solginskaysoh86.edusite.ru/images/p188_b12.jpg" TargetMode="External"/><Relationship Id="rId33" Type="http://schemas.openxmlformats.org/officeDocument/2006/relationships/image" Target="https://solginskaysoh86.edusite.ru/images/p188_b16.jpg" TargetMode="External"/><Relationship Id="rId38" Type="http://schemas.openxmlformats.org/officeDocument/2006/relationships/hyperlink" Target="http://school43.ivedu.ru/?p=3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2388</Words>
  <Characters>13615</Characters>
  <Application>Microsoft Office Word</Application>
  <DocSecurity>0</DocSecurity>
  <Lines>113</Lines>
  <Paragraphs>31</Paragraphs>
  <ScaleCrop>false</ScaleCrop>
  <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Павлюк Николай Александрович</dc:creator>
  <cp:keywords/>
  <dc:description/>
  <cp:lastModifiedBy>Павлюк Николай Александрович</cp:lastModifiedBy>
  <cp:revision>2</cp:revision>
  <dcterms:created xsi:type="dcterms:W3CDTF">2020-09-11T10:39:00Z</dcterms:created>
  <dcterms:modified xsi:type="dcterms:W3CDTF">2020-09-11T10:49:00Z</dcterms:modified>
</cp:coreProperties>
</file>