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Список льготных категорий и документов для подачи заявления на оздоровление: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детей-сирот и детей, оставшихся без попечения родителей: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опекуна (попечителя);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или иной документ, удостоверяющего личность опекуна (попечителя) с подтверждением места жительства;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3)акт органа опеки и попечительства о назначении опекуна (попечителя), либо копию договора о приёмной семье (для законного представителя ребёнка, который является опекуном (попечителем), приёмным родителем ребёнка);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4)документ, подтверждающего статус ребенка-сироты и ребенка, лишенного родительского попечения (свидетельство о смерти обоих родителей, решение об установлении опеки (попечительства))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6)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детей-инвалидов, и детей с ограниченными возможностями здоровья, </w:t>
      </w:r>
      <w:r>
        <w:rPr>
          <w:rFonts w:ascii="__Montserrat_Fallback_f1caa6" w:hAnsi="__Montserrat_Fallback_f1caa6"/>
          <w:color w:val="374151"/>
          <w:sz w:val="21"/>
          <w:szCs w:val="21"/>
        </w:rPr>
        <w:t>в том числе имеющих недостатки в физическом и (или) психическом развитии, при отсутствии медицинских противопоказаний и способных к самообслуживанию;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3)справка бюро медико-социальной экспертизы (МСЭ) об установлении инвалидности, действительной на момент подачи заявления;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4)справка о группе здоровья (3,4) ребёнка, выданная медицинским учреждением.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6)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детей – жертв насилия, жертв вооружённых и межнациональных конфликтов, экологических и техногенных катастроф, пострадавших от последствий стихийных бедствий, в том числе Чернобыльской катастрофы, а также детей, оказавшихся в экстремальных условиях: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3)информация о том, что в отношении ребёнка совершено насилие (предоставляется органами МВД, органами или учреждениями соцзащиты населения в Комиссию по организации отдыха и оздоровления детей муниципальных образований в Республике Крым по запросу)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4)документ, подтверждающего статус ребенка соответствующей категории (в том числе полученного от подразделений МВД, МЧС по запросу Комиссии по организации отдыха и оздоровления муниципальных образований в Республике Крым по оздоровлению)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6)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lastRenderedPageBreak/>
        <w:t>Для детей из семей беженцев и вынужденных переселенцев: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3)документ (удостоверение, справка), выданного органами Федеральной миграционной службы, подтверждающего статус ребенка соответствующей категории.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снилс,полис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 xml:space="preserve">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детей из многодетных семей: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 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3)документы, подтверждающие статус многодетной семьи, например: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удостоверение родителей многодетной семьи;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удостоверение ребенка из многодетной семьи установленного образца;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(Для сведения: удостоверения родителей и детей, выданные в соответствии с законодательством РФ в республике Крым)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детей из неполных семей: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3)документы, подтверждающие статус неполной семьи, например: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воспитание ребёнка (детей) единственным родителем;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свидетельство о смерти второго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решение суда о признании второго родителя безвестно отсутствующим (умершим);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 решение суда о лишении второго родителя родительских прав (ограничении в родительских правах);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документ, подтверждающий неисполнение вторым родителем решения суда (судебного приказа) о взыскании алиментов, соглашения об уплате алиментов (или справка от судебного пристава о том, что один из родителей уклоняется от уплаты алиментов, а решение суда (судебный приказ) о взыскании алиментов не исполняется);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справка из учреждения, исполняющего уголовное наказание в виде лишения свободы, с указанием срока отбывания наказания вторым родителем;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справка о государственной социальной помощи неполной семье из департамента (управлений) труда и социальной защиты Республики Крым;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справка о составе семьи, выданной подразделениями жилищно-коммунального хозяйства муниципальных районов и городских округов в республике Крым; 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•    справка (форма 25) из отделов ЗАГС о том, что единственный родитель имеет статус одинокой матери;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lastRenderedPageBreak/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детей из малообеспеченных (малоимущих) семей: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3)справка о назначении государственной социальной помощи малообеспеченным семьям, действительной на день подачи заявления;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детей, родители которых погибли от несчастного случая на производстве или во время выполнении служебных обязанностей.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3)документ, подтверждающего статус ребенка соответствующей категории;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талантливых и одаренных детей: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одного из родителей или ходатайство учебного заведения о предоставлении путевки ребенку;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3)дипломы, грамоты и т.п. о присвоении звания победителя (1-3 личное или командное место), лауреата, дипломанта международных и всероссийских, республиканских и муниципальных конкурсов, соревнований, смотров, олимпиад, фестивалей в области культуры, науки, спорта и т.д. за последние 2 года;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отличников обучения: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3)табеля успеваемости (или похвальные листы) за последние два года обучения, в которых годовая оценка «отлично» по всем учебным предметам;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лидеров ученического самоуправления, детских общественных организаций: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</w:r>
      <w:r>
        <w:rPr>
          <w:rFonts w:ascii="__Montserrat_Fallback_f1caa6" w:hAnsi="__Montserrat_Fallback_f1caa6"/>
          <w:color w:val="374151"/>
          <w:sz w:val="21"/>
          <w:szCs w:val="21"/>
        </w:rPr>
        <w:lastRenderedPageBreak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3)ходатайство педагогического совета учебного заведения о предоставлении путёвки ребёнку – лидеру ученического самоуправления;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4)ходатайство руководящего органа общественной организации о предоставлении путёвки ребёнку;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6)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участников детских творческих коллективов и спортивных команд: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3)информация о принадлежности ребёнка к творческому или спортивному коллективу (предоставляется руководителями);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4)соответствующие удостоверение, диплома, грамоты и т.п. о присвоении звания победителя (1-3 командное место), лауреата, дипломанта международных, всероссийских, республиканских, городских, районных конкурсов, фестивалей, соревнований, спартакиад;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6)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детей работников агропромышленного комплекса и социальной сферы села: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3)справка с места работы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>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 свидетельство о рождении или паспорт ребенка.14.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Style w:val="a4"/>
          <w:rFonts w:ascii="__Montserrat_Fallback_f1caa6" w:hAnsi="__Montserrat_Fallback_f1caa6"/>
          <w:color w:val="111827"/>
          <w:sz w:val="21"/>
          <w:szCs w:val="21"/>
          <w:bdr w:val="single" w:sz="2" w:space="0" w:color="E5E7EB" w:frame="1"/>
        </w:rPr>
        <w:t>Для детей, находящихся в социально-опасном положении: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1)заявление от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2)паспорта одного из родителей;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3)документы, подтверждающие нахождение ребенка на учете в комиссиях по делам несовершеннолетних и защите их прав, в службах по делам детей;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документы, подтверждающие, что дети являются получателями услуг центров социальных служб семьи, детей и молодёжи;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4)</w:t>
      </w:r>
      <w:proofErr w:type="spellStart"/>
      <w:r>
        <w:rPr>
          <w:rFonts w:ascii="__Montserrat_Fallback_f1caa6" w:hAnsi="__Montserrat_Fallback_f1caa6"/>
          <w:color w:val="374151"/>
          <w:sz w:val="21"/>
          <w:szCs w:val="21"/>
        </w:rPr>
        <w:t>снилс</w:t>
      </w:r>
      <w:proofErr w:type="spellEnd"/>
      <w:r>
        <w:rPr>
          <w:rFonts w:ascii="__Montserrat_Fallback_f1caa6" w:hAnsi="__Montserrat_Fallback_f1caa6"/>
          <w:color w:val="374151"/>
          <w:sz w:val="21"/>
          <w:szCs w:val="21"/>
        </w:rPr>
        <w:t xml:space="preserve"> , полис ребенка и родителя;</w:t>
      </w:r>
      <w:r>
        <w:rPr>
          <w:rFonts w:ascii="__Montserrat_Fallback_f1caa6" w:hAnsi="__Montserrat_Fallback_f1caa6"/>
          <w:color w:val="374151"/>
          <w:sz w:val="21"/>
          <w:szCs w:val="21"/>
        </w:rPr>
        <w:br/>
        <w:t>5) свидетельство о рождении или паспорт ребенка.</w:t>
      </w:r>
    </w:p>
    <w:p w:rsidR="003658C9" w:rsidRDefault="003658C9" w:rsidP="003658C9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 w:line="300" w:lineRule="atLeast"/>
        <w:rPr>
          <w:rFonts w:ascii="__Montserrat_Fallback_f1caa6" w:hAnsi="__Montserrat_Fallback_f1caa6"/>
          <w:color w:val="374151"/>
          <w:sz w:val="21"/>
          <w:szCs w:val="21"/>
        </w:rPr>
      </w:pPr>
      <w:r>
        <w:rPr>
          <w:rFonts w:ascii="__Montserrat_Fallback_f1caa6" w:hAnsi="__Montserrat_Fallback_f1caa6"/>
          <w:color w:val="374151"/>
          <w:sz w:val="21"/>
          <w:szCs w:val="21"/>
        </w:rPr>
        <w:t> </w:t>
      </w:r>
    </w:p>
    <w:p w:rsidR="00F759C7" w:rsidRDefault="00F759C7">
      <w:bookmarkStart w:id="0" w:name="_GoBack"/>
      <w:bookmarkEnd w:id="0"/>
    </w:p>
    <w:sectPr w:rsidR="00F7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CD"/>
    <w:rsid w:val="003658C9"/>
    <w:rsid w:val="00781CCD"/>
    <w:rsid w:val="00F7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19B8-508B-4EA0-AF58-FBC99A1C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i3-2100</dc:creator>
  <cp:keywords/>
  <dc:description/>
  <cp:lastModifiedBy>i3-2100</cp:lastModifiedBy>
  <cp:revision>2</cp:revision>
  <dcterms:created xsi:type="dcterms:W3CDTF">2026-05-18T19:13:00Z</dcterms:created>
  <dcterms:modified xsi:type="dcterms:W3CDTF">2026-05-18T19:13:00Z</dcterms:modified>
</cp:coreProperties>
</file>