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142" w:leader="none"/>
        </w:tabs>
        <w:rPr>
          <w:rFonts w:ascii="Times New Roman" w:hAnsi="Times New Roman" w:cs="Times New Roman"/>
          <w:b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</w:rPr>
      </w:r>
    </w:p>
    <w:p>
      <w:pPr>
        <w:jc w:val="center"/>
        <w:tabs>
          <w:tab w:val="left" w:pos="14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РАЗДОЛЬНЕНСКОГО РАЙОНА </w:t>
      </w:r>
      <w:r>
        <w:rPr>
          <w:rFonts w:ascii="Times New Roman" w:hAnsi="Times New Roman" w:cs="Times New Roman"/>
          <w:b/>
        </w:rPr>
      </w:r>
    </w:p>
    <w:p>
      <w:pPr>
        <w:jc w:val="center"/>
        <w:tabs>
          <w:tab w:val="left" w:pos="14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РЕСПУБЛИКИ КРЫМ</w:t>
      </w:r>
      <w:r>
        <w:rPr>
          <w:rFonts w:ascii="Times New Roman" w:hAnsi="Times New Roman" w:cs="Times New Roman"/>
          <w:b/>
        </w:rPr>
      </w:r>
    </w:p>
    <w:p>
      <w:pPr>
        <w:jc w:val="center"/>
        <w:tabs>
          <w:tab w:val="left" w:pos="14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tabs>
          <w:tab w:val="left" w:pos="142" w:leader="none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ПОСТАНОВЛЕНИЕ</w:t>
      </w:r>
      <w:r>
        <w:rPr>
          <w:rFonts w:ascii="Times New Roman" w:hAnsi="Times New Roman" w:cs="Times New Roman"/>
          <w:b/>
          <w:sz w:val="36"/>
        </w:rPr>
      </w:r>
    </w:p>
    <w:p>
      <w:pPr>
        <w:jc w:val="center"/>
        <w:tabs>
          <w:tab w:val="left" w:pos="142" w:leader="none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</w:r>
      <w:r>
        <w:rPr>
          <w:rFonts w:ascii="Times New Roman" w:hAnsi="Times New Roman" w:cs="Times New Roman"/>
          <w:b/>
          <w:sz w:val="36"/>
        </w:rPr>
      </w:r>
    </w:p>
    <w:p>
      <w:pPr>
        <w:jc w:val="both"/>
        <w:tabs>
          <w:tab w:val="left" w:pos="142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</w:t>
      </w:r>
      <w:r>
        <w:rPr>
          <w:rFonts w:ascii="Times New Roman" w:hAnsi="Times New Roman" w:cs="Times New Roman"/>
          <w:b/>
          <w:sz w:val="28"/>
        </w:rPr>
        <w:t xml:space="preserve">6</w:t>
      </w:r>
      <w:r>
        <w:rPr>
          <w:rFonts w:ascii="Times New Roman" w:hAnsi="Times New Roman" w:cs="Times New Roman"/>
          <w:b/>
          <w:sz w:val="28"/>
        </w:rPr>
        <w:t xml:space="preserve"> января 2025 года                     </w:t>
      </w:r>
      <w:r>
        <w:rPr>
          <w:rFonts w:ascii="Times New Roman" w:hAnsi="Times New Roman" w:cs="Times New Roman"/>
          <w:b/>
          <w:sz w:val="28"/>
        </w:rPr>
        <w:t xml:space="preserve">пгт</w:t>
      </w:r>
      <w:r>
        <w:rPr>
          <w:rFonts w:ascii="Times New Roman" w:hAnsi="Times New Roman" w:cs="Times New Roman"/>
          <w:b/>
          <w:sz w:val="28"/>
        </w:rPr>
        <w:t xml:space="preserve">. Раздольное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29</w:t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</w:r>
      <w:r>
        <w:rPr>
          <w:rFonts w:ascii="Times New Roman" w:hAnsi="Times New Roman" w:cs="Times New Roman"/>
          <w:b/>
          <w:sz w:val="32"/>
          <w:szCs w:val="28"/>
        </w:rPr>
      </w:r>
    </w:p>
    <w:p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7"/>
        <w:rPr>
          <w:rFonts w:ascii="Times New Roman" w:hAnsi="Times New Roman" w:cs="Times New Roman"/>
          <w:b/>
          <w:i/>
          <w:iCs/>
          <w:sz w:val="32"/>
          <w:szCs w:val="32"/>
          <w:highlight w:val="yellow"/>
        </w:rPr>
      </w:pPr>
      <w:r/>
      <w:bookmarkStart w:id="1" w:name="_Hlk187933766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внесении изменений в постановлени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 Администрации Раздольненского района Республики Крым от 24.09.2024 года № 472 «Об установлении норматива ежедневной стоимости горячего питания для воспитанников и обучающихся муниципальных образовательных учреждений Раздольненского района Республики Крым</w:t>
      </w:r>
      <w:r>
        <w:rPr>
          <w:rFonts w:ascii="Times New Roman" w:hAnsi="Times New Roman" w:cs="Times New Roman" w:eastAsiaTheme="minorHAnsi"/>
          <w:b/>
          <w:bCs/>
          <w:i/>
          <w:iCs/>
          <w:sz w:val="28"/>
          <w:szCs w:val="28"/>
        </w:rPr>
        <w:t xml:space="preserve">»</w:t>
      </w:r>
      <w:bookmarkEnd w:id="1"/>
      <w:r>
        <w:rPr>
          <w:rFonts w:ascii="Times New Roman" w:hAnsi="Times New Roman" w:cs="Times New Roman"/>
          <w:b/>
          <w:i/>
          <w:iCs/>
          <w:sz w:val="32"/>
          <w:szCs w:val="32"/>
          <w:highlight w:val="yellow"/>
        </w:rPr>
      </w:r>
    </w:p>
    <w:p>
      <w:pPr>
        <w:pStyle w:val="717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</w:r>
    </w:p>
    <w:p>
      <w:pPr>
        <w:pStyle w:val="717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</w:r>
    </w:p>
    <w:p>
      <w:pPr>
        <w:pStyle w:val="7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Федеральным законом от 29.12.2012 года № 273-ФЗ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МР 2.4.0179-20 </w:t>
      </w:r>
      <w:r>
        <w:rPr>
          <w:rFonts w:ascii="Times New Roman" w:hAnsi="Times New Roman" w:cs="Times New Roman"/>
          <w:sz w:val="28"/>
          <w:szCs w:val="28"/>
        </w:rPr>
        <w:t xml:space="preserve">методически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рекомендаци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«Рекомендации по организации питания обучающихся общеобразовательных организаций», утвержден</w:t>
      </w:r>
      <w:r>
        <w:rPr>
          <w:rFonts w:ascii="Times New Roman" w:hAnsi="Times New Roman" w:cs="Times New Roman"/>
          <w:sz w:val="28"/>
          <w:szCs w:val="28"/>
        </w:rPr>
        <w:t xml:space="preserve">ными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уководителем Федеральной службы по надзору в сфере защиты прав потребителя и благополучия человека, Главным санитарным врачом Российской Федерации от 18.05.2020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Республики Крым от 21.08.2014 года № 54-ЗРК «Об основах местного самоуправления в Республике Крым», Законом Республики </w:t>
      </w:r>
      <w:r>
        <w:rPr>
          <w:rFonts w:ascii="Times New Roman" w:hAnsi="Times New Roman" w:cs="Times New Roman"/>
          <w:sz w:val="28"/>
          <w:szCs w:val="28"/>
        </w:rPr>
        <w:t xml:space="preserve">Крым от 06.07.2015 года № 131-</w:t>
      </w:r>
      <w:r>
        <w:rPr>
          <w:rFonts w:ascii="Times New Roman" w:hAnsi="Times New Roman" w:cs="Times New Roman"/>
          <w:sz w:val="28"/>
          <w:szCs w:val="28"/>
        </w:rPr>
        <w:t xml:space="preserve">ЗРК/2015 «Об образовании в Республике Крым»,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от 13.12.2024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766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Совета министров Республики Крым от 29.03.2023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241»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решением внеочередной сессии Раздольненского районного совета Республики Крым III созыва от 11.12.2024 года № 69-3/24 «О бюджете муниципального образования Раздольненский район Республики Крым на 2025 год и плановый период 2026 и 2027 годов»,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Раздольненский район Республики Крым,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jc w:val="center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ю:</w:t>
      </w:r>
      <w:r>
        <w:rPr>
          <w:sz w:val="28"/>
          <w:szCs w:val="28"/>
        </w:rPr>
      </w:r>
    </w:p>
    <w:p>
      <w:pPr>
        <w:pStyle w:val="712"/>
        <w:jc w:val="center"/>
        <w:spacing w:before="0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rFonts w:ascii="Times New Roman" w:hAnsi="Times New Roman" w:cs="Times New Roman" w:eastAsiaTheme="minorHAnsi"/>
          <w:sz w:val="28"/>
          <w:szCs w:val="28"/>
        </w:rPr>
      </w:pPr>
      <w:r/>
      <w:bookmarkStart w:id="2" w:name="_Hlk156489337"/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Раздольненского района Республики Крым от 24.09.2024 года № 472 «Об установлении норматива ежедневной стоимости горячего питания для воспитанников и обучающихся муниципальных образовательных учреждений Раздольненского района Республики Крым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изменения, изложив приложение к нему в следующей редакции:</w:t>
      </w:r>
      <w:bookmarkEnd w:id="2"/>
      <w:r/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ЕЖЕДНЕВНОЙ СТОИМОСТИ ГОРЯЧЕГО ПИТАНИЯ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ВОСПИТАННИКОВ И ОБУЧАЮЩИХСЯ МУНИЦИПАЛЬНЫХ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УЧРЕЖДЕНИЙ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РАЗДОЛЬНЕНСКОГО РАЙОНА РЕСПУБЛИКИ КРЫМ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4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363"/>
        <w:gridCol w:w="709"/>
        <w:gridCol w:w="709"/>
        <w:gridCol w:w="992"/>
        <w:gridCol w:w="709"/>
        <w:gridCol w:w="708"/>
        <w:gridCol w:w="709"/>
        <w:gridCol w:w="1418"/>
      </w:tblGrid>
      <w:tr>
        <w:tblPrEx/>
        <w:trPr>
          <w:trHeight w:val="261"/>
        </w:trPr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W w:w="3363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Категория воспитанников, обучающихся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gridSpan w:val="6"/>
            <w:tcW w:w="453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Норматив стоимости питания (руб.)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Источник финансирова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ния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расходов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</w:tr>
      <w:tr>
        <w:tblPrEx/>
        <w:trPr>
          <w:trHeight w:val="78"/>
        </w:trPr>
        <w:tc>
          <w:tcPr>
            <w:tcBorders>
              <w:top w:val="none" w:color="000000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3363" w:type="dxa"/>
            <w:vMerge w:val="continue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gridSpan w:val="5"/>
            <w:tcW w:w="3827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воспитанников и обучающихся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1502"/>
        </w:trPr>
        <w:tc>
          <w:tcPr>
            <w:tcBorders>
              <w:top w:val="none" w:color="000000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3363" w:type="dxa"/>
            <w:vMerge w:val="continue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709" w:type="dxa"/>
            <w:vAlign w:val="center"/>
            <w:vMerge w:val="continue"/>
            <w:textDirection w:val="btLr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10 часовое пребывание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btLr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9 часовое пребывание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8 часовое пребывание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btLr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7 часовое пребывание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  <w:t xml:space="preserve">6 часовое пребывание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546"/>
        </w:trPr>
        <w:tc>
          <w:tcPr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Обучающиеся и воспитанники образовательных учреждений: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1535"/>
        </w:trPr>
        <w:tc>
          <w:tcPr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1. Бесплатное горячее питание (завтрак) обучающимся, получающих начальное общее образование в образовательных организациях Раздольненского района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auto"/>
                <w:lang w:val="en-US"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lang w:val="en-US" w:eastAsia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auto"/>
                <w:lang w:val="en-US"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бюджет Республики Крым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557"/>
        </w:trPr>
        <w:tc>
          <w:tcPr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2. Горячее питание (обед) обучающихся 1-4 классов 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малообеспеченных семей;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многодетных семей;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дети-сироты и дети, оставшиеся без попечения родителей;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дети-инвалиды, посещающие образовательное учреждение;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с ограниченными возможностями здоровья, то есть, имеющие недостатки в психическом и (или) физическом развитии, посещающие образовательное учреждение;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участников специальной военной операции;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дети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погибших(умерших)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участников специальной военной операции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80,5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бюджет муниципального образования Раздольненский район Республики Крым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274"/>
        </w:trPr>
        <w:tc>
          <w:tcPr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3. Горячее питание (завтрак) обучающихся 5-11 классов 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малообеспеченных семей;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многодетных семей;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дети-сироты и дети, оставшиеся без попечения родителей;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дети-инвалиды, посещающие образовательное учреждение;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участников специальной военной операции;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дети погибших(умерших) участников специальной военной операции;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бюджет муниципального образования Раздольненский район Республики Крым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553"/>
        </w:trPr>
        <w:tc>
          <w:tcPr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4. Горячее питание (обед) обучающихся 5-11 классов 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малообеспеченных семей;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многодетных семей;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дети-сироты и дети, оставшиеся без попечения родителей;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дети-инвалиды, посещающие образовательное учреждение;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участников специальной военной операции;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дети погибших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(умерших) участников специальной военной операции;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бюджет муниципального образования Раздольненск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ий район Республики Крым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836"/>
        </w:trPr>
        <w:tc>
          <w:tcPr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5. Компенсация взамен бесплатного горячего питания (завтрак) обучающимся 1-4 классов, получающих начальное общее образование в 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Раздольненского района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с ограниченными возможностями здоровья, получающие образование на дому;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дети-инвалиды, имеющие статус обучающихся с ограниченными возможностями здоровья, получающие образование на дому.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78,05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бюджет муниципального образования Раздольненский район Республики Крым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273"/>
        </w:trPr>
        <w:tc>
          <w:tcPr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6. Компенсация взамен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бесплатного горячего питания (обед) обучающимся 1-4 классов 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с ограниченными возможностями здоровья, получающие образование на дому;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дети-инвалиды,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имеющие статус обучающихся с ограниченными возможностями здоровья, получающие образование на дому.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80,5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муниципального образования Раздольненский район Республики Крым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836"/>
        </w:trPr>
        <w:tc>
          <w:tcPr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7. Компенсация взамен бесплатного горячего питания (завтрак) обучающимся 5-11 классов 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с ограниченными возможностями здоровья, получающие образование на дому;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дети-инвалиды, имеющие статус обучающихся с ограниченными возможностями здоровья, получающие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образование на дому.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бюджет муниципального образования Раздольненский район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Республики Крым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836"/>
        </w:trPr>
        <w:tc>
          <w:tcPr>
            <w:tcBorders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8. Компенсация взамен бесплатного горячего питания (обед) обучающимся 5-11 классов 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 с ограниченными возможностями здоровья, получающие образование на дому;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- дети-инвалиды, имеющие статус обучающихся с ограниченными возможностями здоровья, получающие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образование на дому.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бюджет муниципального образования Раздольненский район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Республики Крым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836"/>
        </w:trPr>
        <w:tc>
          <w:tcPr>
            <w:tcBorders>
              <w:bottom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9. Горячее питание (обед) обучающихся 1 - 4 классов, не отнесенных к льготной категории.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80,5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за счет родительских средств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>
          <w:trHeight w:val="836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ind w:left="-147" w:right="-107"/>
              <w:jc w:val="center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363" w:type="dxa"/>
            <w:textDirection w:val="lrTb"/>
            <w:noWrap w:val="false"/>
          </w:tcPr>
          <w:p>
            <w:pPr>
              <w:ind w:right="-108"/>
              <w:tabs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10. Горячее питание (обед) обучающихся 5 - 11 классов, не отнесенных к льготной категории.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51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43" w:leader="none"/>
                <w:tab w:val="left" w:pos="88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  <w:t xml:space="preserve">за счет родительских средств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</w:tbl>
    <w:tbl>
      <w:tblPr>
        <w:tblStyle w:val="731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373"/>
        <w:gridCol w:w="709"/>
        <w:gridCol w:w="709"/>
        <w:gridCol w:w="992"/>
        <w:gridCol w:w="709"/>
        <w:gridCol w:w="708"/>
        <w:gridCol w:w="709"/>
        <w:gridCol w:w="1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1. Воспитанники общеобразовательных учреждений, осваивающих образовательные программы </w:t>
            </w:r>
            <w:r>
              <w:rPr>
                <w:rFonts w:ascii="Times New Roman" w:hAnsi="Times New Roman" w:cs="Times New Roman" w:eastAsiaTheme="minorHAnsi"/>
              </w:rPr>
              <w:t xml:space="preserve">дошкольного образования, не отнесенные к льготной категории: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- группа раннего возраста (от 1 года до 3 лет)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</w:t>
            </w:r>
            <w:r>
              <w:rPr>
                <w:rFonts w:ascii="Times New Roman" w:hAnsi="Times New Roman" w:cs="Times New Roman"/>
              </w:rPr>
              <w:t xml:space="preserve">,93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</w:t>
            </w:r>
            <w:r>
              <w:rPr>
                <w:rFonts w:ascii="Times New Roman" w:hAnsi="Times New Roman" w:cs="Times New Roman"/>
              </w:rPr>
              <w:t xml:space="preserve">,93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за счет родительских средств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- группа дошкольного возраста (от 3 лет до 7 лет)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4-х разовом питании -130,01;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3-х разовом питании </w:t>
            </w:r>
            <w:r>
              <w:rPr>
                <w:rFonts w:ascii="Times New Roman" w:hAnsi="Times New Roman" w:cs="Times New Roman"/>
              </w:rPr>
              <w:t xml:space="preserve">121,34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за счет родительских средств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2.Воспитанники общеобразовательных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учреждений, осваивающих образовательные программы дошкольного образования, 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tabs>
                <w:tab w:val="left" w:pos="13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дети инвалиды;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дети-сироты и дети, оставшиеся без попечения родителей;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- дети с туберкулезной интоксикацией;</w:t>
            </w:r>
            <w:r>
              <w:rPr>
                <w:rFonts w:ascii="Times New Roman" w:hAnsi="Times New Roman" w:cs="Times New Roman" w:eastAsiaTheme="minorHAnsi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дети среднемесячный совокупный доход семьи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дети участник</w:t>
            </w:r>
            <w:r>
              <w:rPr>
                <w:rFonts w:ascii="Times New Roman" w:hAnsi="Times New Roman" w:cs="Times New Roman"/>
              </w:rPr>
              <w:t xml:space="preserve">ов специальной военной операции;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дети погибших(умерших) участник</w:t>
            </w:r>
            <w:r>
              <w:rPr>
                <w:rFonts w:ascii="Times New Roman" w:hAnsi="Times New Roman" w:cs="Times New Roman"/>
              </w:rPr>
              <w:t xml:space="preserve">ов специальной военной операции: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- группа раннего возраста (от 1 года до 3 лет)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бюджет</w:t>
            </w:r>
            <w:r>
              <w:rPr>
                <w:rFonts w:ascii="Times New Roman" w:hAnsi="Times New Roman" w:cs="Times New Roman" w:eastAsiaTheme="minorHAnsi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муниципального образования Раздольненский район Республики Крым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- группа дошкольного возраста (от 3 лет до 7 лет)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4-х разовом питании -130,01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3-х разовом питании 121,34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бюджет муниципального образования </w:t>
            </w:r>
            <w:r>
              <w:rPr>
                <w:rFonts w:ascii="Times New Roman" w:hAnsi="Times New Roman" w:cs="Times New Roman" w:eastAsiaTheme="minorHAnsi"/>
              </w:rPr>
              <w:t xml:space="preserve">Раздольненский район Республики Крым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Воспитанники муниципальных дошкольных образовательных </w:t>
            </w:r>
            <w:r>
              <w:rPr>
                <w:rFonts w:ascii="Times New Roman" w:hAnsi="Times New Roman" w:cs="Times New Roman" w:eastAsiaTheme="minorHAnsi"/>
              </w:rPr>
              <w:t xml:space="preserve">учреждений: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1. Воспитанники муниципальных дошкольных образовательных учреждений из числа детей: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tabs>
                <w:tab w:val="left" w:pos="134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- дети инвалиды;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tabs>
                <w:tab w:val="left" w:pos="259" w:leader="none"/>
              </w:tabs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- дети-сироты и дети, оставшиеся без попечения родителей;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  <w:p>
            <w:pPr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дети с туберкулезной интоксикацией;</w:t>
            </w:r>
            <w:r>
              <w:rPr>
                <w:rFonts w:ascii="Times New Roman" w:hAnsi="Times New Roman" w:cs="Times New Roman" w:eastAsiaTheme="minorHAnsi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дети среднемесячный совокупный доход семьи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дети участник</w:t>
            </w:r>
            <w:r>
              <w:rPr>
                <w:rFonts w:ascii="Times New Roman" w:hAnsi="Times New Roman" w:cs="Times New Roman"/>
              </w:rPr>
              <w:t xml:space="preserve">ов специальной военной операции;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дети погибших(умерших) участников специальн</w:t>
            </w:r>
            <w:r>
              <w:rPr>
                <w:rFonts w:ascii="Times New Roman" w:hAnsi="Times New Roman" w:cs="Times New Roman"/>
              </w:rPr>
              <w:t xml:space="preserve">ой военной операции: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- группа раннего возраста (от 1года до 3 лет)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</w:t>
            </w:r>
            <w:r>
              <w:rPr>
                <w:rFonts w:ascii="Times New Roman" w:hAnsi="Times New Roman" w:cs="Times New Roman"/>
              </w:rPr>
              <w:t xml:space="preserve">,93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бюджет муниципального образования Раздольненский район Республики Крым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- группа дошкольного возраста (от 3 лет до 7 лет)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4-х разовом питании -130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3-х разовом питании </w:t>
            </w:r>
            <w:r>
              <w:rPr>
                <w:rFonts w:ascii="Times New Roman" w:hAnsi="Times New Roman" w:cs="Times New Roman"/>
              </w:rPr>
              <w:t xml:space="preserve">121,34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eastAsiaTheme="minorHAnsi"/>
              </w:rPr>
              <w:t xml:space="preserve">бюджет муниципального образования Раздольненский район Республики Крым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2. Воспитанники муниципальных дошкольных образовательных учреждений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 не отнесенные ко льготной категории: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</w:r>
            <w:r>
              <w:rPr>
                <w:rFonts w:ascii="Times New Roman" w:hAnsi="Times New Roman" w:cs="Times New Roman" w:eastAsiaTheme="minorHAnsi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- группа раннего возраста (от 1года до 3 лет)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</w:t>
            </w:r>
            <w:r>
              <w:rPr>
                <w:rFonts w:ascii="Times New Roman" w:hAnsi="Times New Roman" w:cs="Times New Roman"/>
              </w:rPr>
              <w:t xml:space="preserve">,93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</w:t>
            </w:r>
            <w:r>
              <w:rPr>
                <w:rFonts w:ascii="Times New Roman" w:hAnsi="Times New Roman" w:cs="Times New Roman"/>
              </w:rPr>
              <w:t xml:space="preserve">,93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за счет родительских средств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- группа дошкольного возраста (от 3 лет до 7 лет)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4-х разовом питании -130,01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3-х разовом питании 1</w:t>
            </w:r>
            <w:r>
              <w:rPr>
                <w:rFonts w:ascii="Times New Roman" w:hAnsi="Times New Roman" w:cs="Times New Roman"/>
              </w:rPr>
              <w:t xml:space="preserve">21,34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за счет родительских средств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</w:tbl>
    <w:p>
      <w:pPr>
        <w:pStyle w:val="7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(обнародования) и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возникшие </w:t>
      </w:r>
      <w:r>
        <w:rPr>
          <w:rFonts w:ascii="Times New Roman" w:hAnsi="Times New Roman" w:cs="Times New Roman"/>
          <w:sz w:val="28"/>
          <w:szCs w:val="28"/>
        </w:rPr>
        <w:t xml:space="preserve">с 01.0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sz w:val="28"/>
          <w:szCs w:val="28"/>
        </w:rPr>
        <w:t xml:space="preserve">опубликова</w:t>
      </w:r>
      <w:r>
        <w:rPr>
          <w:rFonts w:ascii="Times New Roman" w:hAnsi="Times New Roman" w:cs="Times New Roman"/>
          <w:sz w:val="28"/>
          <w:szCs w:val="28"/>
        </w:rPr>
        <w:t xml:space="preserve">нию</w:t>
      </w:r>
      <w:r>
        <w:rPr>
          <w:rFonts w:ascii="Times New Roman" w:hAnsi="Times New Roman" w:cs="Times New Roman"/>
          <w:sz w:val="28"/>
          <w:szCs w:val="28"/>
        </w:rPr>
        <w:t xml:space="preserve"> (обнародова</w:t>
      </w:r>
      <w:r>
        <w:rPr>
          <w:rFonts w:ascii="Times New Roman" w:hAnsi="Times New Roman" w:cs="Times New Roman"/>
          <w:sz w:val="28"/>
          <w:szCs w:val="28"/>
        </w:rPr>
        <w:t xml:space="preserve">нию</w:t>
      </w:r>
      <w:r>
        <w:rPr>
          <w:rFonts w:ascii="Times New Roman" w:hAnsi="Times New Roman" w:cs="Times New Roman"/>
          <w:sz w:val="28"/>
          <w:szCs w:val="28"/>
        </w:rPr>
        <w:t xml:space="preserve">) на официальном сайте Администрации Раздольн</w:t>
      </w:r>
      <w:r>
        <w:rPr>
          <w:rFonts w:ascii="Times New Roman" w:hAnsi="Times New Roman" w:cs="Times New Roman"/>
          <w:sz w:val="28"/>
          <w:szCs w:val="28"/>
        </w:rPr>
        <w:t xml:space="preserve">енского района Республики Крым и районной газете </w:t>
      </w:r>
      <w:r>
        <w:rPr>
          <w:rFonts w:ascii="Times New Roman" w:hAnsi="Times New Roman" w:cs="Times New Roman"/>
          <w:sz w:val="28"/>
          <w:szCs w:val="28"/>
        </w:rPr>
        <w:t xml:space="preserve">«Авангард».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по выполнению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Раздольненского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Ломоносову О.В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Раздольненского района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Д.С. Олейник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993" w:left="1701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504020204"/>
  </w:font>
  <w:font w:name="Times New Roman">
    <w:panose1 w:val="02020603050405020304"/>
  </w:font>
  <w:font w:name="Cambria">
    <w:panose1 w:val="0204050305040603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2376068"/>
      <w:docPartObj>
        <w:docPartGallery w:val="Page Numbers (Top of Page)"/>
        <w:docPartUnique w:val="true"/>
      </w:docPartObj>
      <w:rPr/>
    </w:sdtPr>
    <w:sdtContent>
      <w:p>
        <w:pPr>
          <w:pStyle w:val="7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8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Courier New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9"/>
    <w:next w:val="6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1"/>
    <w:link w:val="70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9"/>
    <w:next w:val="6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9"/>
    <w:next w:val="6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9"/>
    <w:next w:val="6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9"/>
    <w:next w:val="6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1"/>
    <w:link w:val="34"/>
    <w:uiPriority w:val="10"/>
    <w:rPr>
      <w:sz w:val="48"/>
      <w:szCs w:val="48"/>
    </w:rPr>
  </w:style>
  <w:style w:type="paragraph" w:styleId="36">
    <w:name w:val="Subtitle"/>
    <w:basedOn w:val="699"/>
    <w:next w:val="6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1"/>
    <w:link w:val="36"/>
    <w:uiPriority w:val="11"/>
    <w:rPr>
      <w:sz w:val="24"/>
      <w:szCs w:val="24"/>
    </w:r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1"/>
    <w:link w:val="718"/>
    <w:uiPriority w:val="99"/>
  </w:style>
  <w:style w:type="character" w:styleId="45">
    <w:name w:val="Footer Char"/>
    <w:basedOn w:val="701"/>
    <w:link w:val="720"/>
    <w:uiPriority w:val="99"/>
  </w:style>
  <w:style w:type="paragraph" w:styleId="46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0"/>
    <w:uiPriority w:val="99"/>
  </w:style>
  <w:style w:type="table" w:styleId="4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1"/>
    <w:uiPriority w:val="99"/>
    <w:unhideWhenUsed/>
    <w:rPr>
      <w:vertAlign w:val="superscript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1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700">
    <w:name w:val="Heading 2"/>
    <w:basedOn w:val="699"/>
    <w:next w:val="699"/>
    <w:link w:val="732"/>
    <w:uiPriority w:val="9"/>
    <w:semiHidden/>
    <w:unhideWhenUsed/>
    <w:qFormat/>
    <w:pPr>
      <w:keepLines/>
      <w:keepNext/>
      <w:spacing w:before="20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Основной текст (3) Exact"/>
    <w:basedOn w:val="7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styleId="705" w:customStyle="1">
    <w:name w:val="Основной текст (2)_"/>
    <w:basedOn w:val="701"/>
    <w:link w:val="713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character" w:styleId="706" w:customStyle="1">
    <w:name w:val="Заголовок №1_"/>
    <w:basedOn w:val="701"/>
    <w:link w:val="714"/>
    <w:rPr>
      <w:rFonts w:ascii="Times New Roman" w:hAnsi="Times New Roman" w:eastAsia="Times New Roman" w:cs="Times New Roman"/>
      <w:b/>
      <w:bCs/>
      <w:sz w:val="35"/>
      <w:szCs w:val="35"/>
      <w:shd w:val="clear" w:color="auto" w:fill="ffffff"/>
    </w:rPr>
  </w:style>
  <w:style w:type="character" w:styleId="707" w:customStyle="1">
    <w:name w:val="Основной текст (3)_"/>
    <w:basedOn w:val="701"/>
    <w:link w:val="712"/>
    <w:rPr>
      <w:rFonts w:ascii="Times New Roman" w:hAnsi="Times New Roman" w:eastAsia="Times New Roman" w:cs="Times New Roman"/>
      <w:b/>
      <w:bCs/>
      <w:sz w:val="27"/>
      <w:szCs w:val="27"/>
      <w:shd w:val="clear" w:color="auto" w:fill="ffffff"/>
    </w:rPr>
  </w:style>
  <w:style w:type="character" w:styleId="708" w:customStyle="1">
    <w:name w:val="Основной текст (4)_"/>
    <w:basedOn w:val="701"/>
    <w:link w:val="715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character" w:styleId="709" w:customStyle="1">
    <w:name w:val="Основной текст_"/>
    <w:basedOn w:val="701"/>
    <w:link w:val="716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10" w:customStyle="1">
    <w:name w:val="Колонтитул_"/>
    <w:basedOn w:val="7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711" w:customStyle="1">
    <w:name w:val="Колонтитул"/>
    <w:basedOn w:val="7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</w:rPr>
  </w:style>
  <w:style w:type="paragraph" w:styleId="712" w:customStyle="1">
    <w:name w:val="Основной текст (3)"/>
    <w:basedOn w:val="699"/>
    <w:link w:val="707"/>
    <w:pPr>
      <w:jc w:val="both"/>
      <w:spacing w:before="540" w:after="72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color w:val="auto"/>
      <w:sz w:val="27"/>
      <w:szCs w:val="27"/>
      <w:lang w:eastAsia="en-US"/>
    </w:rPr>
  </w:style>
  <w:style w:type="paragraph" w:styleId="713" w:customStyle="1">
    <w:name w:val="Основной текст (2)"/>
    <w:basedOn w:val="699"/>
    <w:link w:val="705"/>
    <w:pPr>
      <w:jc w:val="center"/>
      <w:spacing w:after="360" w:line="274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auto"/>
      <w:sz w:val="23"/>
      <w:szCs w:val="23"/>
      <w:lang w:eastAsia="en-US"/>
    </w:rPr>
  </w:style>
  <w:style w:type="paragraph" w:styleId="714" w:customStyle="1">
    <w:name w:val="Заголовок №1"/>
    <w:basedOn w:val="699"/>
    <w:link w:val="706"/>
    <w:pPr>
      <w:jc w:val="center"/>
      <w:spacing w:before="360" w:after="5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color w:val="auto"/>
      <w:sz w:val="35"/>
      <w:szCs w:val="35"/>
      <w:lang w:eastAsia="en-US"/>
    </w:rPr>
  </w:style>
  <w:style w:type="paragraph" w:styleId="715" w:customStyle="1">
    <w:name w:val="Основной текст (4)"/>
    <w:basedOn w:val="699"/>
    <w:link w:val="708"/>
    <w:pPr>
      <w:spacing w:before="720" w:after="54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i/>
      <w:iCs/>
      <w:color w:val="auto"/>
      <w:sz w:val="28"/>
      <w:szCs w:val="28"/>
      <w:lang w:eastAsia="en-US"/>
    </w:rPr>
  </w:style>
  <w:style w:type="paragraph" w:styleId="716" w:customStyle="1">
    <w:name w:val="Основной текст1"/>
    <w:basedOn w:val="699"/>
    <w:link w:val="709"/>
    <w:pPr>
      <w:ind w:firstLine="700"/>
      <w:jc w:val="both"/>
      <w:spacing w:before="540" w:after="360" w:line="322" w:lineRule="exact"/>
      <w:shd w:val="clear" w:color="auto" w:fill="ffffff"/>
    </w:pPr>
    <w:rPr>
      <w:rFonts w:ascii="Times New Roman" w:hAnsi="Times New Roman" w:eastAsia="Times New Roman" w:cs="Times New Roman"/>
      <w:color w:val="auto"/>
      <w:sz w:val="27"/>
      <w:szCs w:val="27"/>
      <w:lang w:eastAsia="en-US"/>
    </w:rPr>
  </w:style>
  <w:style w:type="paragraph" w:styleId="717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718">
    <w:name w:val="Header"/>
    <w:basedOn w:val="699"/>
    <w:link w:val="7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9" w:customStyle="1">
    <w:name w:val="Верхний колонтитул Знак"/>
    <w:basedOn w:val="701"/>
    <w:link w:val="718"/>
    <w:uiPriority w:val="99"/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720">
    <w:name w:val="Footer"/>
    <w:basedOn w:val="699"/>
    <w:link w:val="7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1" w:customStyle="1">
    <w:name w:val="Нижний колонтитул Знак"/>
    <w:basedOn w:val="701"/>
    <w:link w:val="720"/>
    <w:uiPriority w:val="99"/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character" w:styleId="722" w:customStyle="1">
    <w:name w:val="Основной текст (5)_"/>
    <w:basedOn w:val="701"/>
    <w:link w:val="723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723" w:customStyle="1">
    <w:name w:val="Основной текст (5)"/>
    <w:basedOn w:val="699"/>
    <w:link w:val="722"/>
    <w:pPr>
      <w:spacing w:line="274" w:lineRule="exact"/>
      <w:shd w:val="clear" w:color="auto" w:fill="ffffff"/>
    </w:pPr>
    <w:rPr>
      <w:rFonts w:ascii="Times New Roman" w:hAnsi="Times New Roman" w:eastAsia="Times New Roman" w:cs="Times New Roman"/>
      <w:color w:val="auto"/>
      <w:sz w:val="23"/>
      <w:szCs w:val="23"/>
      <w:lang w:eastAsia="en-US"/>
    </w:rPr>
  </w:style>
  <w:style w:type="table" w:styleId="724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25" w:customStyle="1">
    <w:name w:val="Основной текст + 11;5 pt"/>
    <w:basedOn w:val="7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paragraph" w:styleId="726">
    <w:name w:val="List Paragraph"/>
    <w:basedOn w:val="699"/>
    <w:uiPriority w:val="34"/>
    <w:qFormat/>
    <w:pPr>
      <w:contextualSpacing/>
      <w:ind w:left="720"/>
    </w:pPr>
  </w:style>
  <w:style w:type="paragraph" w:styleId="727">
    <w:name w:val="Balloon Text"/>
    <w:basedOn w:val="699"/>
    <w:link w:val="72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28" w:customStyle="1">
    <w:name w:val="Текст выноски Знак"/>
    <w:basedOn w:val="701"/>
    <w:link w:val="727"/>
    <w:uiPriority w:val="99"/>
    <w:semiHidden/>
    <w:rPr>
      <w:rFonts w:ascii="Segoe UI" w:hAnsi="Segoe UI" w:eastAsia="Courier New" w:cs="Segoe UI"/>
      <w:color w:val="000000"/>
      <w:sz w:val="18"/>
      <w:szCs w:val="18"/>
      <w:lang w:eastAsia="ru-RU"/>
    </w:rPr>
  </w:style>
  <w:style w:type="paragraph" w:styleId="729">
    <w:name w:val="Body Text"/>
    <w:basedOn w:val="699"/>
    <w:link w:val="730"/>
    <w:uiPriority w:val="99"/>
    <w:semiHidden/>
    <w:unhideWhenUsed/>
    <w:pPr>
      <w:spacing w:after="120"/>
    </w:pPr>
  </w:style>
  <w:style w:type="character" w:styleId="730" w:customStyle="1">
    <w:name w:val="Основной текст Знак"/>
    <w:basedOn w:val="701"/>
    <w:link w:val="729"/>
    <w:uiPriority w:val="99"/>
    <w:semiHidden/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table" w:styleId="731" w:customStyle="1">
    <w:name w:val="Сетка таблицы2"/>
    <w:basedOn w:val="702"/>
    <w:next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2" w:customStyle="1">
    <w:name w:val="Заголовок 2 Знак"/>
    <w:basedOn w:val="701"/>
    <w:link w:val="700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733" w:customStyle="1">
    <w:name w:val="1"/>
    <w:basedOn w:val="699"/>
    <w:pPr>
      <w:jc w:val="both"/>
      <w:spacing w:before="100" w:beforeAutospacing="1" w:after="100" w:afterAutospacing="1"/>
      <w:widowControl/>
    </w:pPr>
    <w:rPr>
      <w:rFonts w:ascii="Tahoma" w:hAnsi="Tahoma" w:eastAsia="Times New Roman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E18C-E7AD-4CD7-B199-9530B0FF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oleyynik@inbox.ru</cp:lastModifiedBy>
  <cp:revision>8</cp:revision>
  <dcterms:created xsi:type="dcterms:W3CDTF">2025-01-10T12:21:00Z</dcterms:created>
  <dcterms:modified xsi:type="dcterms:W3CDTF">2025-01-24T12:43:50Z</dcterms:modified>
</cp:coreProperties>
</file>