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1F" w:rsidRDefault="0085181F" w:rsidP="0085181F">
      <w:pPr>
        <w:spacing w:line="276" w:lineRule="auto"/>
        <w:rPr>
          <w:rFonts w:ascii="Times New Roman" w:eastAsia="Calibri" w:hAnsi="Times New Roman"/>
          <w:b/>
          <w:color w:val="000000"/>
        </w:rPr>
      </w:pPr>
    </w:p>
    <w:p w:rsidR="0085181F" w:rsidRPr="0085181F" w:rsidRDefault="0085181F" w:rsidP="0085181F">
      <w:pPr>
        <w:ind w:firstLine="0"/>
        <w:jc w:val="center"/>
        <w:rPr>
          <w:rFonts w:ascii="Times New Roman" w:eastAsia="Calibri" w:hAnsi="Times New Roman"/>
          <w:b/>
          <w:color w:val="auto"/>
        </w:rPr>
      </w:pPr>
      <w:r w:rsidRPr="0085181F">
        <w:rPr>
          <w:rFonts w:ascii="Times New Roman" w:eastAsia="Calibri" w:hAnsi="Times New Roman"/>
          <w:b/>
          <w:color w:val="auto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85181F" w:rsidRPr="0085181F" w:rsidRDefault="0085181F" w:rsidP="0085181F">
      <w:pPr>
        <w:ind w:firstLine="0"/>
        <w:jc w:val="center"/>
        <w:rPr>
          <w:rFonts w:ascii="Times New Roman" w:eastAsia="Calibri" w:hAnsi="Times New Roman"/>
          <w:b/>
          <w:color w:val="auto"/>
        </w:rPr>
      </w:pPr>
      <w:r w:rsidRPr="0085181F">
        <w:rPr>
          <w:rFonts w:ascii="Times New Roman" w:eastAsia="Calibri" w:hAnsi="Times New Roman"/>
          <w:b/>
          <w:color w:val="auto"/>
        </w:rPr>
        <w:t>(МБОУ «ЯСШ № 10»)</w:t>
      </w:r>
    </w:p>
    <w:p w:rsidR="0085181F" w:rsidRPr="0085181F" w:rsidRDefault="0085181F" w:rsidP="0085181F">
      <w:pPr>
        <w:ind w:firstLine="0"/>
        <w:jc w:val="center"/>
        <w:rPr>
          <w:rFonts w:ascii="Times New Roman" w:eastAsia="Calibri" w:hAnsi="Times New Roman"/>
          <w:color w:val="auto"/>
        </w:rPr>
      </w:pPr>
    </w:p>
    <w:p w:rsidR="0085181F" w:rsidRPr="0085181F" w:rsidRDefault="0085181F" w:rsidP="0085181F">
      <w:pPr>
        <w:ind w:firstLine="0"/>
        <w:jc w:val="center"/>
        <w:rPr>
          <w:rFonts w:ascii="Times New Roman" w:eastAsia="Calibri" w:hAnsi="Times New Roman"/>
          <w:color w:val="auto"/>
          <w:sz w:val="22"/>
          <w:szCs w:val="22"/>
        </w:rPr>
      </w:pPr>
    </w:p>
    <w:p w:rsidR="0085181F" w:rsidRPr="0085181F" w:rsidRDefault="0085181F" w:rsidP="0085181F">
      <w:pPr>
        <w:ind w:firstLine="0"/>
        <w:jc w:val="center"/>
        <w:rPr>
          <w:rFonts w:ascii="Times New Roman" w:eastAsia="Calibri" w:hAnsi="Times New Roman"/>
          <w:color w:val="auto"/>
          <w:sz w:val="22"/>
          <w:szCs w:val="22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85181F" w:rsidRPr="0085181F" w:rsidTr="00537D84">
        <w:trPr>
          <w:trHeight w:val="2519"/>
        </w:trPr>
        <w:tc>
          <w:tcPr>
            <w:tcW w:w="5245" w:type="dxa"/>
            <w:hideMark/>
          </w:tcPr>
          <w:p w:rsidR="0085181F" w:rsidRPr="0085181F" w:rsidRDefault="0085181F" w:rsidP="0085181F">
            <w:pPr>
              <w:spacing w:before="82" w:after="82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85181F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ПРИНЯТО</w:t>
            </w:r>
          </w:p>
          <w:p w:rsidR="0085181F" w:rsidRPr="0085181F" w:rsidRDefault="0085181F" w:rsidP="0085181F">
            <w:pPr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5181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Решением методического</w:t>
            </w:r>
          </w:p>
          <w:p w:rsidR="0085181F" w:rsidRPr="0085181F" w:rsidRDefault="0085181F" w:rsidP="0085181F">
            <w:pPr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5181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объединения учителей</w:t>
            </w:r>
          </w:p>
          <w:p w:rsidR="0085181F" w:rsidRPr="0085181F" w:rsidRDefault="0085181F" w:rsidP="0085181F">
            <w:pPr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5181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историко-филологического   цикла</w:t>
            </w:r>
          </w:p>
          <w:p w:rsidR="0085181F" w:rsidRPr="0085181F" w:rsidRDefault="0085181F" w:rsidP="0085181F">
            <w:pPr>
              <w:ind w:firstLine="0"/>
              <w:jc w:val="lef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85181F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протокол от 26.08.2022г. № 1</w:t>
            </w:r>
          </w:p>
          <w:p w:rsidR="0085181F" w:rsidRPr="0085181F" w:rsidRDefault="0085181F" w:rsidP="0085181F">
            <w:pPr>
              <w:spacing w:before="82" w:after="82"/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85181F" w:rsidRPr="0085181F" w:rsidRDefault="0085181F" w:rsidP="0085181F">
            <w:pPr>
              <w:spacing w:before="82" w:after="82" w:line="276" w:lineRule="auto"/>
              <w:ind w:left="-392" w:firstLine="392"/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85181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СОГЛАСОВАНО</w:t>
            </w:r>
          </w:p>
          <w:p w:rsidR="0085181F" w:rsidRPr="0085181F" w:rsidRDefault="0085181F" w:rsidP="0085181F">
            <w:pPr>
              <w:spacing w:before="82" w:after="82" w:line="276" w:lineRule="auto"/>
              <w:ind w:left="-392" w:firstLine="392"/>
              <w:jc w:val="right"/>
              <w:rPr>
                <w:rFonts w:ascii="Times New Roman" w:hAnsi="Times New Roman"/>
                <w:color w:val="000000"/>
              </w:rPr>
            </w:pPr>
            <w:r w:rsidRPr="0085181F">
              <w:rPr>
                <w:rFonts w:ascii="Times New Roman" w:hAnsi="Times New Roman"/>
                <w:color w:val="000000"/>
              </w:rPr>
              <w:t xml:space="preserve">Зам. директора по УВР </w:t>
            </w:r>
          </w:p>
          <w:p w:rsidR="0085181F" w:rsidRPr="0085181F" w:rsidRDefault="0085181F" w:rsidP="0085181F">
            <w:pPr>
              <w:spacing w:before="82" w:after="82" w:line="276" w:lineRule="auto"/>
              <w:ind w:firstLine="0"/>
              <w:jc w:val="right"/>
              <w:rPr>
                <w:rFonts w:ascii="Times New Roman" w:hAnsi="Times New Roman"/>
                <w:color w:val="000000"/>
              </w:rPr>
            </w:pPr>
            <w:r w:rsidRPr="0085181F">
              <w:rPr>
                <w:rFonts w:ascii="Times New Roman" w:hAnsi="Times New Roman"/>
                <w:color w:val="000000"/>
              </w:rPr>
              <w:t>______________Ничик О.Ю.</w:t>
            </w:r>
          </w:p>
          <w:p w:rsidR="0085181F" w:rsidRPr="0085181F" w:rsidRDefault="0085181F" w:rsidP="0085181F">
            <w:pPr>
              <w:spacing w:before="82" w:after="82" w:line="276" w:lineRule="auto"/>
              <w:ind w:left="-392" w:firstLine="392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5181F">
              <w:rPr>
                <w:rFonts w:ascii="Times New Roman" w:hAnsi="Times New Roman"/>
                <w:color w:val="000000"/>
              </w:rPr>
              <w:t xml:space="preserve">            29.08.2022 г.</w:t>
            </w:r>
          </w:p>
        </w:tc>
      </w:tr>
    </w:tbl>
    <w:p w:rsidR="0085181F" w:rsidRPr="0085181F" w:rsidRDefault="0085181F" w:rsidP="0085181F">
      <w:pPr>
        <w:spacing w:after="200" w:line="276" w:lineRule="auto"/>
        <w:ind w:firstLine="0"/>
        <w:jc w:val="left"/>
        <w:rPr>
          <w:color w:val="auto"/>
          <w:sz w:val="22"/>
          <w:szCs w:val="22"/>
        </w:rPr>
      </w:pPr>
    </w:p>
    <w:p w:rsidR="0085181F" w:rsidRPr="0085181F" w:rsidRDefault="0085181F" w:rsidP="0085181F">
      <w:pPr>
        <w:spacing w:after="200" w:line="276" w:lineRule="auto"/>
        <w:ind w:firstLine="0"/>
        <w:jc w:val="left"/>
        <w:rPr>
          <w:color w:val="auto"/>
          <w:sz w:val="22"/>
          <w:szCs w:val="22"/>
        </w:rPr>
      </w:pPr>
    </w:p>
    <w:p w:rsidR="0085181F" w:rsidRPr="0085181F" w:rsidRDefault="0085181F" w:rsidP="0085181F">
      <w:pPr>
        <w:spacing w:after="200" w:line="276" w:lineRule="auto"/>
        <w:ind w:firstLine="0"/>
        <w:jc w:val="center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spacing w:after="200" w:line="276" w:lineRule="auto"/>
        <w:ind w:firstLine="0"/>
        <w:jc w:val="center"/>
        <w:rPr>
          <w:rFonts w:ascii="Times New Roman" w:hAnsi="Times New Roman"/>
          <w:color w:val="auto"/>
        </w:rPr>
      </w:pPr>
    </w:p>
    <w:p w:rsidR="0085181F" w:rsidRDefault="0085181F" w:rsidP="0085181F">
      <w:pPr>
        <w:ind w:firstLine="0"/>
        <w:jc w:val="center"/>
        <w:rPr>
          <w:rFonts w:ascii="Times New Roman" w:hAnsi="Times New Roman"/>
          <w:b/>
          <w:color w:val="auto"/>
        </w:rPr>
      </w:pPr>
      <w:r w:rsidRPr="0085181F">
        <w:rPr>
          <w:rFonts w:ascii="Times New Roman" w:hAnsi="Times New Roman"/>
          <w:b/>
          <w:color w:val="auto"/>
        </w:rPr>
        <w:t>РАБОЧАЯ ПРОГРАММА ПО УЧЕБНОМУ ПРЕМЕТУ «ВВЕДЕНИЕ В ОСНОВЫ ДУХОВНО-НРАВСТВЕННОЙ КУЛЬТУРЫ НАРОДОВ РОССИИ»</w:t>
      </w:r>
    </w:p>
    <w:p w:rsidR="0085181F" w:rsidRDefault="0085181F" w:rsidP="0085181F">
      <w:pPr>
        <w:ind w:firstLin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(5 КЛАСС) </w:t>
      </w:r>
    </w:p>
    <w:p w:rsidR="0085181F" w:rsidRPr="0085181F" w:rsidRDefault="0085181F" w:rsidP="0085181F">
      <w:pPr>
        <w:ind w:firstLine="0"/>
        <w:jc w:val="center"/>
        <w:rPr>
          <w:rFonts w:ascii="Times New Roman" w:hAnsi="Times New Roman"/>
          <w:color w:val="auto"/>
        </w:rPr>
      </w:pPr>
      <w:r w:rsidRPr="0085181F">
        <w:rPr>
          <w:rFonts w:ascii="Times New Roman" w:hAnsi="Times New Roman"/>
          <w:color w:val="auto"/>
        </w:rPr>
        <w:t>для основного общего образования</w:t>
      </w:r>
    </w:p>
    <w:p w:rsidR="0085181F" w:rsidRPr="0085181F" w:rsidRDefault="0085181F" w:rsidP="0085181F">
      <w:pPr>
        <w:ind w:firstLine="0"/>
        <w:jc w:val="center"/>
        <w:rPr>
          <w:rFonts w:ascii="Times New Roman" w:hAnsi="Times New Roman"/>
          <w:color w:val="auto"/>
        </w:rPr>
      </w:pPr>
      <w:r w:rsidRPr="0085181F">
        <w:rPr>
          <w:rFonts w:ascii="Times New Roman" w:hAnsi="Times New Roman"/>
          <w:color w:val="auto"/>
        </w:rPr>
        <w:t xml:space="preserve">Срок освоения программы: </w:t>
      </w:r>
      <w:r>
        <w:rPr>
          <w:rFonts w:ascii="Times New Roman" w:hAnsi="Times New Roman"/>
          <w:color w:val="auto"/>
        </w:rPr>
        <w:t>1 год</w:t>
      </w:r>
    </w:p>
    <w:p w:rsidR="0085181F" w:rsidRPr="0085181F" w:rsidRDefault="0085181F" w:rsidP="0085181F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lang w:eastAsia="en-US"/>
        </w:rPr>
      </w:pPr>
      <w:r w:rsidRPr="0085181F">
        <w:rPr>
          <w:rFonts w:ascii="Times New Roman" w:hAnsi="Times New Roman"/>
          <w:color w:val="000000"/>
          <w:lang w:eastAsia="en-US"/>
        </w:rPr>
        <w:t xml:space="preserve">                                                                                                      </w:t>
      </w:r>
    </w:p>
    <w:p w:rsidR="0085181F" w:rsidRPr="0085181F" w:rsidRDefault="0085181F" w:rsidP="0085181F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</w:p>
    <w:p w:rsidR="0085181F" w:rsidRPr="0085181F" w:rsidRDefault="0085181F" w:rsidP="0085181F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</w:p>
    <w:p w:rsidR="0085181F" w:rsidRPr="0085181F" w:rsidRDefault="0085181F" w:rsidP="0085181F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</w:p>
    <w:p w:rsidR="0085181F" w:rsidRPr="0085181F" w:rsidRDefault="0085181F" w:rsidP="0085181F">
      <w:pPr>
        <w:spacing w:before="82" w:after="82"/>
        <w:ind w:left="-392" w:firstLine="392"/>
        <w:jc w:val="center"/>
        <w:rPr>
          <w:rFonts w:ascii="Times New Roman" w:hAnsi="Times New Roman"/>
          <w:color w:val="000000"/>
          <w:sz w:val="22"/>
          <w:szCs w:val="22"/>
          <w:lang w:eastAsia="en-US"/>
        </w:rPr>
      </w:pPr>
      <w:r w:rsidRPr="0085181F">
        <w:rPr>
          <w:rFonts w:ascii="Times New Roman" w:hAnsi="Times New Roman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</w:p>
    <w:p w:rsidR="0085181F" w:rsidRPr="0085181F" w:rsidRDefault="0085181F" w:rsidP="0085181F">
      <w:pPr>
        <w:spacing w:after="200" w:line="276" w:lineRule="auto"/>
        <w:ind w:firstLine="0"/>
        <w:jc w:val="center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spacing w:after="200" w:line="276" w:lineRule="auto"/>
        <w:ind w:firstLine="0"/>
        <w:jc w:val="center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right"/>
        <w:rPr>
          <w:rFonts w:ascii="Times New Roman" w:hAnsi="Times New Roman"/>
          <w:color w:val="auto"/>
        </w:rPr>
      </w:pPr>
      <w:r w:rsidRPr="0085181F">
        <w:rPr>
          <w:rFonts w:ascii="Times New Roman" w:hAnsi="Times New Roman"/>
          <w:color w:val="auto"/>
        </w:rPr>
        <w:t>Составитель: Личева ММ.</w:t>
      </w: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  <w:r w:rsidRPr="0085181F"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color w:val="auto"/>
        </w:rPr>
        <w:t xml:space="preserve">                     </w:t>
      </w:r>
      <w:r w:rsidRPr="0085181F">
        <w:rPr>
          <w:rFonts w:ascii="Times New Roman" w:hAnsi="Times New Roman"/>
          <w:color w:val="auto"/>
        </w:rPr>
        <w:t>учитель обществознания</w:t>
      </w: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</w:rPr>
      </w:pPr>
    </w:p>
    <w:p w:rsidR="0085181F" w:rsidRPr="0085181F" w:rsidRDefault="0085181F" w:rsidP="0085181F">
      <w:pPr>
        <w:ind w:firstLine="0"/>
        <w:jc w:val="left"/>
        <w:rPr>
          <w:rFonts w:ascii="Times New Roman" w:hAnsi="Times New Roman"/>
          <w:color w:val="auto"/>
          <w:sz w:val="22"/>
          <w:szCs w:val="22"/>
        </w:rPr>
      </w:pPr>
    </w:p>
    <w:p w:rsidR="0085181F" w:rsidRDefault="0085181F" w:rsidP="0085181F">
      <w:pPr>
        <w:spacing w:line="276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85181F">
        <w:rPr>
          <w:rFonts w:ascii="Times New Roman" w:hAnsi="Times New Roman"/>
          <w:color w:val="auto"/>
          <w:sz w:val="22"/>
          <w:szCs w:val="22"/>
        </w:rPr>
        <w:t>2</w:t>
      </w:r>
      <w:r>
        <w:rPr>
          <w:rFonts w:ascii="Times New Roman" w:hAnsi="Times New Roman"/>
          <w:color w:val="auto"/>
          <w:sz w:val="22"/>
          <w:szCs w:val="22"/>
        </w:rPr>
        <w:t>022</w:t>
      </w:r>
    </w:p>
    <w:p w:rsidR="0085181F" w:rsidRPr="0085181F" w:rsidRDefault="0085181F" w:rsidP="0085181F">
      <w:pPr>
        <w:spacing w:line="276" w:lineRule="auto"/>
        <w:jc w:val="center"/>
        <w:rPr>
          <w:rFonts w:ascii="Times New Roman" w:eastAsia="Calibri" w:hAnsi="Times New Roman"/>
          <w:b/>
          <w:color w:val="000000"/>
        </w:rPr>
      </w:pPr>
    </w:p>
    <w:p w:rsidR="0085181F" w:rsidRPr="00FE5FCE" w:rsidRDefault="0085181F" w:rsidP="0085181F">
      <w:pPr>
        <w:spacing w:line="276" w:lineRule="auto"/>
        <w:rPr>
          <w:rFonts w:ascii="Times New Roman" w:hAnsi="Times New Roman"/>
          <w:b/>
          <w:color w:val="000000"/>
          <w:lang w:eastAsia="x-none"/>
        </w:rPr>
      </w:pPr>
      <w:r w:rsidRPr="00FE5FCE">
        <w:rPr>
          <w:rFonts w:ascii="Times New Roman" w:hAnsi="Times New Roman"/>
          <w:b/>
          <w:color w:val="000000"/>
          <w:lang w:eastAsia="x-none"/>
        </w:rPr>
        <w:t>1) ПОЯСНИТЕЛЬНАЯ ЗАПИСКА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i/>
          <w:color w:val="000000"/>
          <w:lang w:eastAsia="x-none"/>
        </w:rPr>
      </w:pPr>
      <w:r w:rsidRPr="00FE5FCE">
        <w:rPr>
          <w:rFonts w:ascii="Times New Roman" w:hAnsi="Times New Roman"/>
          <w:i/>
          <w:color w:val="000000"/>
          <w:lang w:eastAsia="x-none"/>
        </w:rPr>
        <w:t>Рабочая программа составлена на основе: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i/>
          <w:color w:val="000000"/>
          <w:lang w:eastAsia="x-none"/>
        </w:rPr>
      </w:pPr>
      <w:r w:rsidRPr="00FE5FCE">
        <w:rPr>
          <w:rFonts w:ascii="Times New Roman" w:hAnsi="Times New Roman"/>
          <w:i/>
          <w:color w:val="000000"/>
          <w:lang w:eastAsia="x-none"/>
        </w:rPr>
        <w:t>- Концепции преподавания предмета «Введение в ОДНКР»;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i/>
          <w:color w:val="000000"/>
          <w:lang w:eastAsia="x-none"/>
        </w:rPr>
      </w:pPr>
      <w:r w:rsidRPr="00FE5FCE">
        <w:rPr>
          <w:rFonts w:ascii="Times New Roman" w:hAnsi="Times New Roman"/>
          <w:i/>
          <w:color w:val="000000"/>
          <w:lang w:eastAsia="x-none"/>
        </w:rPr>
        <w:t>- требований ФГОС ООО к результатам освоения основной образовательной программы ООО (пр. Минпросвещения России от 31.05.2021 г. № 287 (с изменениями);</w:t>
      </w:r>
    </w:p>
    <w:p w:rsidR="0085181F" w:rsidRDefault="0085181F" w:rsidP="0085181F">
      <w:pPr>
        <w:spacing w:line="276" w:lineRule="auto"/>
        <w:rPr>
          <w:rFonts w:ascii="Times New Roman" w:hAnsi="Times New Roman"/>
          <w:i/>
          <w:color w:val="000000"/>
          <w:lang w:eastAsia="x-none"/>
        </w:rPr>
      </w:pPr>
      <w:r w:rsidRPr="00FE5FCE">
        <w:rPr>
          <w:rFonts w:ascii="Times New Roman" w:hAnsi="Times New Roman"/>
          <w:i/>
          <w:color w:val="000000"/>
          <w:lang w:eastAsia="x-none"/>
        </w:rPr>
        <w:t>- Примерной рабочей программы основного общего образования по ОДНКР (одобренной решением федерального учебно-методического объединения по общему образованию, протокол 2/2 от 29.04.2022 г.), для 5 классов.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- Основная образовательная программа основного общего образования МБОУ «Ялтинская средняя школа №10», приказ от 30.08.2022 №314.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  <w:lang w:eastAsia="x-none"/>
        </w:rPr>
      </w:pPr>
      <w:r w:rsidRPr="00FE5FCE">
        <w:rPr>
          <w:rFonts w:ascii="Times New Roman" w:hAnsi="Times New Roman"/>
          <w:color w:val="000000"/>
          <w:lang w:eastAsia="x-none"/>
        </w:rPr>
        <w:t>Рабочая программа разработана с учетом программы формирования УУД у обуча</w:t>
      </w:r>
      <w:r w:rsidRPr="00FE5FCE">
        <w:rPr>
          <w:rFonts w:ascii="Times New Roman" w:hAnsi="Times New Roman"/>
          <w:color w:val="000000"/>
          <w:lang w:eastAsia="x-none"/>
        </w:rPr>
        <w:t>ю</w:t>
      </w:r>
      <w:r w:rsidRPr="00FE5FCE">
        <w:rPr>
          <w:rFonts w:ascii="Times New Roman" w:hAnsi="Times New Roman"/>
          <w:color w:val="000000"/>
          <w:lang w:eastAsia="x-none"/>
        </w:rPr>
        <w:t>щихся и рабочей программы воспитания.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i/>
          <w:color w:val="000000"/>
          <w:lang w:eastAsia="x-none"/>
        </w:rPr>
      </w:pPr>
      <w:r w:rsidRPr="00FE5FCE">
        <w:rPr>
          <w:rFonts w:ascii="Times New Roman" w:hAnsi="Times New Roman"/>
          <w:i/>
          <w:color w:val="000000"/>
          <w:lang w:eastAsia="x-none"/>
        </w:rPr>
        <w:t>Рабочая программа учебного предмета «Введение в ОДНКР» (далее - рабочая программа) включает: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  <w:lang w:eastAsia="x-none"/>
        </w:rPr>
      </w:pPr>
      <w:r w:rsidRPr="00FE5FCE">
        <w:rPr>
          <w:rFonts w:ascii="Times New Roman" w:hAnsi="Times New Roman"/>
          <w:color w:val="000000"/>
          <w:lang w:eastAsia="x-none"/>
        </w:rPr>
        <w:t xml:space="preserve">- пояснительную записку, 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  <w:lang w:eastAsia="x-none"/>
        </w:rPr>
      </w:pPr>
      <w:r w:rsidRPr="00FE5FCE">
        <w:rPr>
          <w:rFonts w:ascii="Times New Roman" w:hAnsi="Times New Roman"/>
          <w:color w:val="000000"/>
          <w:lang w:eastAsia="x-none"/>
        </w:rPr>
        <w:t xml:space="preserve">- содержание учебного предмета, 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  <w:lang w:eastAsia="x-none"/>
        </w:rPr>
      </w:pPr>
      <w:r w:rsidRPr="00FE5FCE">
        <w:rPr>
          <w:rFonts w:ascii="Times New Roman" w:hAnsi="Times New Roman"/>
          <w:color w:val="000000"/>
          <w:lang w:eastAsia="x-none"/>
        </w:rPr>
        <w:t>- планируемые результаты освоения программы учебного предмета,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  <w:lang w:eastAsia="x-none"/>
        </w:rPr>
      </w:pPr>
      <w:r w:rsidRPr="00FE5FCE">
        <w:rPr>
          <w:rFonts w:ascii="Times New Roman" w:hAnsi="Times New Roman"/>
          <w:color w:val="000000"/>
          <w:lang w:eastAsia="x-none"/>
        </w:rPr>
        <w:t>- тематическое планирование.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b/>
          <w:i/>
          <w:color w:val="000000"/>
          <w:lang w:eastAsia="x-none"/>
        </w:rPr>
      </w:pPr>
      <w:r w:rsidRPr="00FE5FCE">
        <w:rPr>
          <w:rFonts w:ascii="Times New Roman" w:hAnsi="Times New Roman"/>
          <w:b/>
          <w:i/>
          <w:color w:val="000000"/>
          <w:lang w:eastAsia="x-none"/>
        </w:rPr>
        <w:t>Общая характеристика учебного предмета «Введение в ОДНКР».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Настоящая Программа обеспечивает: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введения в ОДНКНР.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708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708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 xml:space="preserve">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708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lastRenderedPageBreak/>
        <w:t xml:space="preserve">Центральная идея гражданской идентичности — образ будущего нашей страны, который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 xml:space="preserve">формируется с учётом национальных и стратегических приоритетов российского общества,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В  процессе изучения курса «Введение в ОДНКНР»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Не менее важно отметить, что данный курс формируется и преподаётся в соответствии с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принципами культурологичности и культуросообразности, научности содержания и подхода к отбору информации, соответствия требованиям возрастной педагогики и психологии.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Материал курса представлен через актуализацию макроуровня (Россия в целом как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 xml:space="preserve">многонациональное, поликонфессиональное государство, с едиными для всех законами,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i/>
          <w:color w:val="000000"/>
          <w:lang w:eastAsia="en-US"/>
        </w:rPr>
        <w:t>Принцип культурологичности</w:t>
      </w:r>
      <w:r w:rsidRPr="00FE5FCE">
        <w:rPr>
          <w:rFonts w:ascii="Times New Roman" w:hAnsi="Times New Roman"/>
          <w:color w:val="000000"/>
          <w:lang w:eastAsia="en-US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i/>
          <w:color w:val="000000"/>
          <w:lang w:eastAsia="en-US"/>
        </w:rPr>
        <w:t>Принцип научности подходов и содержания</w:t>
      </w:r>
      <w:r w:rsidRPr="00FE5FCE">
        <w:rPr>
          <w:rFonts w:ascii="Times New Roman" w:hAnsi="Times New Roman"/>
          <w:color w:val="000000"/>
          <w:lang w:eastAsia="en-US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i/>
          <w:color w:val="000000"/>
          <w:lang w:eastAsia="en-US"/>
        </w:rPr>
        <w:t>Принцип соответствия требованиям</w:t>
      </w:r>
      <w:r w:rsidRPr="00FE5FCE">
        <w:rPr>
          <w:rFonts w:ascii="Times New Roman" w:hAnsi="Times New Roman"/>
          <w:color w:val="000000"/>
          <w:lang w:eastAsia="en-US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i/>
          <w:color w:val="000000"/>
          <w:lang w:eastAsia="en-US"/>
        </w:rPr>
        <w:t xml:space="preserve">Принцип формирования гражданского самосознания и общероссийской гражданской идентичности </w:t>
      </w:r>
      <w:r w:rsidRPr="00FE5FCE">
        <w:rPr>
          <w:rFonts w:ascii="Times New Roman" w:hAnsi="Times New Roman"/>
          <w:color w:val="000000"/>
          <w:lang w:eastAsia="en-US"/>
        </w:rPr>
        <w:t xml:space="preserve">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lastRenderedPageBreak/>
        <w:t xml:space="preserve">Цели и задачи курса «Введение в ОДНКР»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Целями </w:t>
      </w:r>
      <w:r w:rsidRPr="00FE5FCE">
        <w:rPr>
          <w:rFonts w:ascii="Times New Roman" w:hAnsi="Times New Roman"/>
          <w:color w:val="000000"/>
          <w:lang w:eastAsia="en-US"/>
        </w:rPr>
        <w:t>изучения учебного курса являются: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формирование и сохранение уважения к ценностям и убеждениям представителей разных</w:t>
      </w:r>
      <w:r w:rsidRPr="00FE5FCE">
        <w:rPr>
          <w:rFonts w:ascii="Times New Roman" w:eastAsia="MS Mincho" w:hAnsi="Times New Roman"/>
          <w:color w:val="auto"/>
          <w:lang w:eastAsia="en-US"/>
        </w:rPr>
        <w:t xml:space="preserve"> н</w:t>
      </w:r>
      <w:r w:rsidRPr="00FE5FCE">
        <w:rPr>
          <w:rFonts w:ascii="Times New Roman" w:hAnsi="Times New Roman"/>
          <w:color w:val="000000"/>
          <w:lang w:eastAsia="en-US"/>
        </w:rPr>
        <w:t>ациональностей и вероисповеданий, а также способности к диалогу с представителями других культур и мировоззрений;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Цели курса определяют следующие </w:t>
      </w:r>
      <w:r w:rsidRPr="00FE5FCE">
        <w:rPr>
          <w:rFonts w:ascii="Times New Roman" w:hAnsi="Times New Roman"/>
          <w:b/>
          <w:color w:val="000000"/>
          <w:lang w:eastAsia="en-US"/>
        </w:rPr>
        <w:t>задачи</w:t>
      </w:r>
      <w:r w:rsidRPr="00FE5FCE">
        <w:rPr>
          <w:rFonts w:ascii="Times New Roman" w:hAnsi="Times New Roman"/>
          <w:color w:val="000000"/>
          <w:lang w:eastAsia="en-US"/>
        </w:rPr>
        <w:t>: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85181F" w:rsidRPr="00FE5FCE" w:rsidRDefault="0085181F" w:rsidP="0085181F">
      <w:pPr>
        <w:tabs>
          <w:tab w:val="left" w:pos="18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Изучение курса «Ведение в 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lastRenderedPageBreak/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воспитанию патриотизма; уважения к истории, языку, культурным и религиозным традициям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Место учебного курса «Ведение в основы духовно-нравственной культуры народов России»</w:t>
      </w:r>
      <w:r w:rsidRPr="00FE5FCE">
        <w:rPr>
          <w:rFonts w:ascii="Times New Roman" w:hAnsi="Times New Roman"/>
          <w:color w:val="000000"/>
          <w:lang w:eastAsia="en-US"/>
        </w:rPr>
        <w:t xml:space="preserve">  </w:t>
      </w:r>
      <w:r w:rsidRPr="00FE5FCE">
        <w:rPr>
          <w:rFonts w:ascii="Times New Roman" w:hAnsi="Times New Roman"/>
          <w:b/>
          <w:color w:val="000000"/>
          <w:lang w:eastAsia="en-US"/>
        </w:rPr>
        <w:t>в учебном плане</w:t>
      </w:r>
    </w:p>
    <w:p w:rsidR="0085181F" w:rsidRPr="00FE5FCE" w:rsidRDefault="0085181F" w:rsidP="0085181F">
      <w:pPr>
        <w:tabs>
          <w:tab w:val="left" w:pos="18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  <w:sectPr w:rsidR="0085181F" w:rsidRPr="00FE5FCE" w:rsidSect="00EA5752">
          <w:pgSz w:w="11900" w:h="16840"/>
          <w:pgMar w:top="851" w:right="736" w:bottom="1440" w:left="993" w:header="720" w:footer="720" w:gutter="0"/>
          <w:cols w:space="720" w:equalWidth="0">
            <w:col w:w="10257" w:space="0"/>
          </w:cols>
          <w:docGrid w:linePitch="360"/>
        </w:sectPr>
      </w:pPr>
      <w:r w:rsidRPr="00FE5FCE">
        <w:rPr>
          <w:rFonts w:ascii="Times New Roman" w:eastAsia="MS Mincho" w:hAnsi="Times New Roman"/>
          <w:color w:val="auto"/>
          <w:lang w:eastAsia="en-US"/>
        </w:rPr>
        <w:tab/>
        <w:t>Данная программа направлена на изучение курса «Ведение в основы духовно-нравственной культуры народов России» в 5-х классах. В целях реализации настоящей программы на изучение курса на уровне основного общего образования отводится 34 часа, не</w:t>
      </w:r>
      <w:r>
        <w:rPr>
          <w:rFonts w:ascii="Times New Roman" w:eastAsia="MS Mincho" w:hAnsi="Times New Roman"/>
          <w:color w:val="auto"/>
          <w:lang w:eastAsia="en-US"/>
        </w:rPr>
        <w:t xml:space="preserve"> менее 1 учебного часа в неделю.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lastRenderedPageBreak/>
        <w:t>2) </w:t>
      </w:r>
      <w:r w:rsidRPr="00FE5FCE">
        <w:rPr>
          <w:rFonts w:ascii="Times New Roman" w:hAnsi="Times New Roman"/>
          <w:b/>
          <w:color w:val="000000"/>
          <w:lang w:val="x-none" w:eastAsia="en-US"/>
        </w:rPr>
        <w:t xml:space="preserve">СОДЕРЖАНИЕ УЧЕБНОГО ПРЕДМЕТА </w:t>
      </w:r>
      <w:r w:rsidRPr="00FE5FCE">
        <w:rPr>
          <w:rFonts w:ascii="Times New Roman" w:hAnsi="Times New Roman"/>
          <w:b/>
          <w:color w:val="000000"/>
          <w:lang w:eastAsia="en-US"/>
        </w:rPr>
        <w:t>«ВВЕДЕНИЕ В ОСНОВЫ ДУХОВНО-НРАВСТВЕННОЙ КУЛЬТУРЫ НАРОДОВ РОССИИ»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5 КЛАСС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Раздел 1. В мире культуры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Величие российской культуры.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Алейхем, Г. Уланова, Д. Шостакович, Р. Гамзатов, Л. Лихачев, С. Эрьзя, Ю. Рытхэу и др.).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Человек – творец и носитель культуры.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Раздел 2. Нравственные ценности российского народа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«Береги землю родимую, как мать любимую».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Представления о патриотизме в фольклоре разных народов. Герои национального эпоса разных народов (Улып, Сияжар, Боотур, Урал-батыр и др.).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Жизнь ратными подвигами полна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Шнеур-Залман и др.). Вклад народов нашей страны в победу над фашизмом. Память о героях – защитниках Отечества.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В труде – красота человека.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</w:t>
      </w:r>
      <w:r w:rsidRPr="00FE5FCE">
        <w:rPr>
          <w:rFonts w:ascii="Times New Roman" w:hAnsi="Times New Roman"/>
          <w:b/>
          <w:color w:val="000000"/>
          <w:lang w:eastAsia="en-US"/>
        </w:rPr>
        <w:t>Тема труда в фольклоре разных народов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(сказках, легендах, пословицах). «Плод добрых трудов славен…». Буддизм, ислам, христианство о труде и трудолюбии.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Люди труда.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Примеры самоотверженного труда людей разной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Роль заповедников в сохранении природных объектов. Заповедники на карте России, Среднего Урала.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Семья – хранитель духовных ценностей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</w:t>
      </w:r>
      <w:r w:rsidRPr="00FE5FCE">
        <w:rPr>
          <w:rFonts w:ascii="Times New Roman" w:hAnsi="Times New Roman"/>
          <w:b/>
          <w:color w:val="000000"/>
          <w:lang w:eastAsia="en-US"/>
        </w:rPr>
        <w:t>Семья – первый трудовой коллектив.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Раздел 3. Религия и культура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    Роль религии в развитии культуры.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Вклад религии в развитие материальной и духовной культуры общества.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Культурное наследие христианской Руси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. Принятие христианства на Руси, влияние Византии.    </w:t>
      </w: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>Христианская вера и образование в Древней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color w:val="000000"/>
          <w:lang w:eastAsia="en-US"/>
        </w:rPr>
        <w:t xml:space="preserve">Руси. Великие князья Древней Руси и их влияние на развитие образования. Православный храм (внешние особенности, внутреннее убранство).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color w:val="000000"/>
          <w:lang w:eastAsia="en-US"/>
        </w:rPr>
        <w:t>Духовная музыка. Богослужебное песнопение. Колокольный звон. Особенности православного календаря.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 Культура ислама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. Возникновение ислама. Первые столетия ислама (VII-XII века) – золотое время исламской культуры. Успехи образования и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color w:val="000000"/>
          <w:lang w:eastAsia="en-US"/>
        </w:rPr>
        <w:t xml:space="preserve">науки. Вклад мусульманской литературы в сокровищницу мировой культуры. Декоративно-прикладное искусство народов, исповедующих ислам.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color w:val="000000"/>
          <w:lang w:eastAsia="en-US"/>
        </w:rPr>
        <w:t>Мечеть – часть исламской культуры. Исламский календарь.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 Иудаизм и культура.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Возникновение иудаизма. Тора – Пятикнижие Моисея. Синагога – молельный дом иудеев. Особенности внутреннего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color w:val="000000"/>
          <w:lang w:eastAsia="en-US"/>
        </w:rPr>
        <w:lastRenderedPageBreak/>
        <w:t xml:space="preserve">убранства синагоги. Священная история иудеев в сюжетах мировой живописи. Еврейский календарь.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Культурные традиции буддизма</w:t>
      </w:r>
      <w:r w:rsidRPr="00FE5FCE">
        <w:rPr>
          <w:rFonts w:ascii="Times New Roman" w:hAnsi="Times New Roman"/>
          <w:bCs/>
          <w:color w:val="000000"/>
          <w:lang w:eastAsia="en-US"/>
        </w:rPr>
        <w:t>. Распространение буддизма в России. Культовые сооружения буддистов. Буддийские монастыри. Буддийский календарь.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Раздел 4. Как сохранить духовные ценности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color w:val="000000"/>
          <w:lang w:eastAsia="en-US"/>
        </w:rPr>
        <w:t xml:space="preserve">         </w:t>
      </w: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>Забота государства о сохранении духовных ценностей</w:t>
      </w:r>
      <w:r w:rsidRPr="00FE5FCE">
        <w:rPr>
          <w:rFonts w:ascii="Times New Roman" w:hAnsi="Times New Roman"/>
          <w:bCs/>
          <w:color w:val="000000"/>
          <w:lang w:eastAsia="en-US"/>
        </w:rPr>
        <w:t>. Конституционные гарантии права гражданина исповедовать любую религию. Восстановление памятников духовной культуры, охрана исторических памятников России и Среднего Урала, связанных с разными религиями.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Хранить память предков.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Уважение к труду, обычаям, вере предков. Примеры благотворительности из российской истории. Известные меценаты России и Среднего Урала.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Раздел 5. Твой духовный мир</w:t>
      </w:r>
      <w:r w:rsidRPr="00FE5FCE">
        <w:rPr>
          <w:rFonts w:ascii="Times New Roman" w:hAnsi="Times New Roman"/>
          <w:bCs/>
          <w:color w:val="000000"/>
          <w:lang w:eastAsia="en-US"/>
        </w:rPr>
        <w:t>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i/>
          <w:iCs/>
          <w:color w:val="000000"/>
          <w:lang w:eastAsia="en-US"/>
        </w:rPr>
        <w:t xml:space="preserve">          Что составляет твой духовный мир.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Раздел 6. Повторительно-обобщающий урок «Религия и культура».</w:t>
      </w:r>
      <w:r w:rsidRPr="00FE5FCE">
        <w:rPr>
          <w:rFonts w:ascii="Times New Roman" w:hAnsi="Times New Roman"/>
          <w:bCs/>
          <w:color w:val="000000"/>
          <w:lang w:eastAsia="en-US"/>
        </w:rPr>
        <w:t xml:space="preserve"> 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  <w:r w:rsidRPr="00FE5FCE">
        <w:rPr>
          <w:rFonts w:ascii="Times New Roman" w:hAnsi="Times New Roman"/>
          <w:bCs/>
          <w:color w:val="000000"/>
          <w:lang w:eastAsia="en-US"/>
        </w:rPr>
        <w:t xml:space="preserve">         Контрольная работа «Религия и культура».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Cs/>
          <w:color w:val="000000"/>
          <w:lang w:eastAsia="en-US"/>
        </w:rPr>
      </w:pPr>
    </w:p>
    <w:p w:rsidR="0085181F" w:rsidRPr="00FE5FCE" w:rsidRDefault="0085181F" w:rsidP="0085181F">
      <w:pPr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  <w:sectPr w:rsidR="0085181F" w:rsidRPr="00FE5FCE" w:rsidSect="003363CC">
          <w:pgSz w:w="11900" w:h="16840"/>
          <w:pgMar w:top="993" w:right="644" w:bottom="1440" w:left="993" w:header="720" w:footer="720" w:gutter="0"/>
          <w:cols w:space="720" w:equalWidth="0">
            <w:col w:w="10257" w:space="0"/>
          </w:cols>
          <w:docGrid w:linePitch="360"/>
        </w:sectPr>
      </w:pP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hAnsi="Times New Roman"/>
          <w:b/>
          <w:color w:val="000000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3) ПЛАНИРУЕМЫЕ РЕЗУЛЬТАТЫ ОСВОЕНИЯ УЧЕБНОГО ПРЕДМЕТА ВВЕДЕНИЕ В ОСНОВЫ ДУХОВНО-НРАВСТВЕННОЙ КУЛЬТУРЫ НАРОДОВ РОССИИ»НА УРОВНЕ ОСНОВНОГО ОБЩЕГО ОБРАЗОВАНИЯ (БАЗОВЫЙ УРОВЕНЬ)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ЛИЧНОСТНЫЕ РЕЗУЛЬТАТЫ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85181F" w:rsidRPr="00FE5FCE" w:rsidRDefault="0085181F" w:rsidP="0085181F">
      <w:pPr>
        <w:tabs>
          <w:tab w:val="left" w:pos="18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Личностные результаты освоения курса достигаются в единстве учебной и воспитательной деятельности.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i/>
          <w:color w:val="000000"/>
          <w:lang w:eastAsia="en-US"/>
        </w:rPr>
        <w:t>Личностные результаты</w:t>
      </w:r>
      <w:r w:rsidRPr="00FE5FCE">
        <w:rPr>
          <w:rFonts w:ascii="Times New Roman" w:hAnsi="Times New Roman"/>
          <w:color w:val="000000"/>
          <w:lang w:eastAsia="en-US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85181F" w:rsidRDefault="0085181F" w:rsidP="0085181F">
      <w:pPr>
        <w:numPr>
          <w:ilvl w:val="0"/>
          <w:numId w:val="2"/>
        </w:numPr>
        <w:tabs>
          <w:tab w:val="left" w:pos="180"/>
        </w:tabs>
        <w:autoSpaceDE w:val="0"/>
        <w:autoSpaceDN w:val="0"/>
        <w:spacing w:line="276" w:lineRule="auto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Патриотическое воспитание </w:t>
      </w:r>
    </w:p>
    <w:p w:rsidR="0085181F" w:rsidRPr="00FE5FCE" w:rsidRDefault="0085181F" w:rsidP="0085181F">
      <w:pPr>
        <w:tabs>
          <w:tab w:val="left" w:pos="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85181F" w:rsidRDefault="0085181F" w:rsidP="0085181F">
      <w:pPr>
        <w:tabs>
          <w:tab w:val="left" w:pos="18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b/>
          <w:color w:val="000000"/>
          <w:lang w:eastAsia="en-US"/>
        </w:rPr>
        <w:t xml:space="preserve">2. Гражданское воспитание </w:t>
      </w:r>
    </w:p>
    <w:p w:rsidR="0085181F" w:rsidRPr="00FE5FCE" w:rsidRDefault="0085181F" w:rsidP="0085181F">
      <w:pPr>
        <w:tabs>
          <w:tab w:val="left" w:pos="18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веротерпимости, уважительного отношения к религиозным чувствам, взглядам людей или их отсутствию.</w:t>
      </w:r>
    </w:p>
    <w:p w:rsidR="0085181F" w:rsidRDefault="0085181F" w:rsidP="0085181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76" w:lineRule="auto"/>
        <w:ind w:left="0" w:firstLine="0"/>
        <w:jc w:val="left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Ценности познавательной деятельности </w:t>
      </w:r>
    </w:p>
    <w:p w:rsidR="0085181F" w:rsidRPr="00FE5FCE" w:rsidRDefault="0085181F" w:rsidP="0085181F">
      <w:pPr>
        <w:tabs>
          <w:tab w:val="left" w:pos="18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i/>
          <w:color w:val="000000"/>
          <w:lang w:eastAsia="en-US"/>
        </w:rPr>
        <w:t>Смыслообразование</w:t>
      </w:r>
      <w:r w:rsidRPr="00FE5FCE">
        <w:rPr>
          <w:rFonts w:ascii="Times New Roman" w:hAnsi="Times New Roman"/>
          <w:color w:val="000000"/>
          <w:lang w:eastAsia="en-US"/>
        </w:rPr>
        <w:t xml:space="preserve">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85181F" w:rsidRDefault="0085181F" w:rsidP="0085181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76" w:lineRule="auto"/>
        <w:ind w:left="0"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Духовно-нравственное воспитание </w:t>
      </w:r>
    </w:p>
    <w:p w:rsidR="0085181F" w:rsidRPr="00FE5FCE" w:rsidRDefault="0085181F" w:rsidP="0085181F">
      <w:pPr>
        <w:tabs>
          <w:tab w:val="left" w:pos="18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lastRenderedPageBreak/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  <w:r w:rsidRPr="00FE5FCE">
        <w:rPr>
          <w:rFonts w:ascii="Times New Roman" w:eastAsia="MS Mincho" w:hAnsi="Times New Roman"/>
          <w:color w:val="auto"/>
          <w:lang w:eastAsia="en-US"/>
        </w:rPr>
        <w:t xml:space="preserve"> </w:t>
      </w:r>
      <w:r w:rsidRPr="00FE5FCE">
        <w:rPr>
          <w:rFonts w:ascii="Times New Roman" w:hAnsi="Times New Roman"/>
          <w:color w:val="000000"/>
          <w:lang w:eastAsia="en-US"/>
        </w:rPr>
        <w:t xml:space="preserve">ответственного отношения к собственным поступкам;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МЕТАПРЕДМЕТНЫЕ РЕЗУЛЬТАТЫ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1. Познавательные универсальные учебные действия </w:t>
      </w:r>
      <w:r w:rsidRPr="00FE5FCE">
        <w:rPr>
          <w:rFonts w:ascii="Times New Roman" w:hAnsi="Times New Roman"/>
          <w:color w:val="000000"/>
          <w:lang w:eastAsia="en-US"/>
        </w:rPr>
        <w:t>Познавательные универсальные учебные действия включают: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—  умение определять понятия, создавать обобщения, устанавливать аналогии,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умение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смысловое чтение;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развитие мотивации к овладению культурой активного использования словарей и других поисковых систем.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2. Коммуникативные универсальные учебные действия </w:t>
      </w:r>
      <w:r w:rsidRPr="00FE5FCE">
        <w:rPr>
          <w:rFonts w:ascii="Times New Roman" w:hAnsi="Times New Roman"/>
          <w:color w:val="000000"/>
          <w:lang w:eastAsia="en-US"/>
        </w:rPr>
        <w:t>Коммуникативные универсальные учебные действия включают: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lastRenderedPageBreak/>
        <w:t>деятельности; владение устной и письменной речью, монологической контекстной речью (коммуникация);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3. Регулятивные универсальные учебные действия </w:t>
      </w:r>
      <w:r w:rsidRPr="00FE5FCE">
        <w:rPr>
          <w:rFonts w:ascii="Times New Roman" w:hAnsi="Times New Roman"/>
          <w:color w:val="000000"/>
          <w:lang w:eastAsia="en-US"/>
        </w:rPr>
        <w:t>Регулятивные универсальные учебные действия включают: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познавательной деятельности (целеполагание);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ситуацией(контроль и коррекция);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умение оценивать правильность выполнения учебной задачи, собственные возможности её решения (оценка);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>ПРЕДМЕТНЫЕ РЕЗУЛЬТАТЫ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18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b/>
          <w:color w:val="000000"/>
          <w:lang w:eastAsia="en-US"/>
        </w:rPr>
        <w:t xml:space="preserve"> «Россия — наш общий дом»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Зачем изучать курс «Основы духовно-нравственной культуры народов России»?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понимать взаимосвязь между языком и культурой, духовно-нравственным развитием личности и социальным поведением.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Наш дом — Россия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lastRenderedPageBreak/>
        <w:t>Истоки родной культуры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Иметь сформированное представление о понятие «культура»;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уметь выделять общие черты в культуре различных народов, обосновывать их значение и причины.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Духовная культура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Иметь представление о таких культурных концептах как «искусство», «наука», «религия»;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давать определения терминам «мораль», «нравственность», «духовные ценности»,«духовность» на доступном для обучающихся уровне осмысления;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понимать смысл и взаимосвязь названных терминов с формами их репрезентации в культуре;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осознавать значение культурных символов, нравственный и духовный смысл культурных артефактов;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знать, что такое знаки и символы, уметь соотносить их с культурными явлениями, с которыми они связаны.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Культура и религия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Иметь представление о понятии «религия», уметь пояснить её роль в жизни общества и основные социально-культурные функции;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осознавать связь религии и морали;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понимать роль и значение духовных ценностей в религиях народов России;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уметь характеризовать государствообразующие конфессии России и их картины мира.</w:t>
      </w:r>
    </w:p>
    <w:p w:rsidR="0085181F" w:rsidRPr="00FE5FCE" w:rsidRDefault="0085181F" w:rsidP="0085181F">
      <w:pPr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Многообразие культур России (практическое занятие)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Иметь сформированные представления о закономерностях развития культуры и истории народов, их культурных особенностях;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выделять общее и единичное в культуре на основе предметных знаний о культуре своего народа;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hAnsi="Times New Roman"/>
          <w:color w:val="000000"/>
          <w:lang w:eastAsia="en-US"/>
        </w:rPr>
        <w:t>— 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Семья — хранитель духовных ценностей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—  Знать и понимать смысл термина «семья»;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 xml:space="preserve">—  иметь представление о взаимосвязях между типом культуры и особенностями семейного быта </w:t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и отношений в семье;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 xml:space="preserve">—  осознавать значение термина «поколение» и его взаимосвязь с культурными особенностями </w:t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своего времени;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 xml:space="preserve">—  уметь составить рассказ о своей семье в соответствии с культурно-историческими условиями </w:t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её существования;</w:t>
      </w:r>
      <w:r w:rsidRPr="00FE5FCE">
        <w:rPr>
          <w:rFonts w:ascii="Times New Roman" w:eastAsia="MS Mincho" w:hAnsi="Times New Roman"/>
          <w:color w:val="auto"/>
          <w:lang w:eastAsia="en-US"/>
        </w:rPr>
        <w:br/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—  понимать и обосновывать такие понятия, как «счастливая семья», «семейное счастье»;</w:t>
      </w:r>
      <w:r w:rsidRPr="00FE5FCE">
        <w:rPr>
          <w:rFonts w:ascii="Times New Roman" w:eastAsia="MS Mincho" w:hAnsi="Times New Roman"/>
          <w:color w:val="auto"/>
          <w:lang w:eastAsia="en-US"/>
        </w:rPr>
        <w:tab/>
      </w:r>
      <w:r w:rsidRPr="00FE5FCE">
        <w:rPr>
          <w:rFonts w:ascii="Times New Roman" w:hAnsi="Times New Roman"/>
          <w:color w:val="000000"/>
          <w:lang w:eastAsia="en-US"/>
        </w:rPr>
        <w:t>—  осознавать и уметь доказывать важность семьи как хранител</w:t>
      </w:r>
      <w:r>
        <w:rPr>
          <w:rFonts w:ascii="Times New Roman" w:hAnsi="Times New Roman"/>
          <w:color w:val="000000"/>
          <w:lang w:eastAsia="en-US"/>
        </w:rPr>
        <w:t xml:space="preserve">я традиций и её воспитательную </w:t>
      </w:r>
      <w:r w:rsidRPr="00FE5FCE">
        <w:rPr>
          <w:rFonts w:ascii="Times New Roman" w:hAnsi="Times New Roman"/>
          <w:color w:val="000000"/>
          <w:lang w:eastAsia="en-US"/>
        </w:rPr>
        <w:t>роль;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Родина начинается с семьи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Знать и уметь объяснить понятие «Родина»;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lastRenderedPageBreak/>
        <w:t>—  осознавать взаимосвязь и различия между концептами «Отечество» и «Родина»;—  понимать, что такое история семьи, каковы формы её выражения и сохранения;—  обосновывать и доказывать взаимосвязь истории семьи и истории народа, государства, человечества.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Традиции семейного воспитания в России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Иметь представление о семейных традициях и обосновывать их важность как ключевых элементах семейных отношений;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понимать взаимосвязь семейных традиций и культуры собственного этноса;—  уметь рассказывать о семейных традициях своего народа и народов России, собственной семьи;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осознавать роль семейных традиций в культуре общества, трансляции ценностей, духовно-нравственных идеалов.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Образ семьи в культуре народов России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называть традиционные сказочные и фольклорные сюжеты о семье, семейных обязанностях;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уметь обосновывать своё понимание семейных ценностей, выраженных в фольклорных сюжетах;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понимать и обосновывать важность семейных ценностей с использованием различного иллюстративного материала.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Труд в истории семьи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понимать, что такое семейное хозяйство и домашний труд;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характеризовать распределение семейного труда и осознавать его важность для укрепления целостности семьи.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Семья в современном мире (практическое занятие)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ab/>
        <w:t>—  Иметь сформированные представления о закономерностях развития семьи в культуре и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 xml:space="preserve">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предполагать и доказывать наличие взаимосвязи между культурой и духовно-нравственными ценностями семьи;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Тематический блок 3. «Духовно-нравственное богатство личности»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Духовный мир человека. Человек — творец культуры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значение термина «творчество» в нескольких аспектах и понимать границы их применимости;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lastRenderedPageBreak/>
        <w:t>—  осознавать и доказывать важность морально- нравственных ограничений в творчестве; — обосновывать важность творчества как реализацию духовно-нравственных ценностей человека;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доказывать детерминированность творчества культурой своего этноса;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уметь объяснить взаимосвязь труда и творчества.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Личность и духовно-нравственные ценности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уметь объяснить значение и роль морали и нравственности в жизни человека; — обосновывать происхождение духовных ценностей, понимание идеалов добра и зла; — понимать и уметь показывать на примерах значение таких ценностей, как «взаимопомощь»,«сострадание», «милосердие», «любовь», «дружба», «коллективизм», «патриотизм», «любовь к близким».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Единство страны — залог будущего России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hAnsi="Times New Roman"/>
          <w:color w:val="000000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85181F" w:rsidRPr="00FE5FCE" w:rsidRDefault="0085181F" w:rsidP="0085181F">
      <w:pPr>
        <w:tabs>
          <w:tab w:val="left" w:pos="240"/>
        </w:tabs>
        <w:autoSpaceDE w:val="0"/>
        <w:autoSpaceDN w:val="0"/>
        <w:spacing w:line="276" w:lineRule="auto"/>
        <w:ind w:firstLine="0"/>
        <w:rPr>
          <w:rFonts w:ascii="Times New Roman" w:eastAsia="MS Mincho" w:hAnsi="Times New Roman"/>
          <w:color w:val="auto"/>
          <w:lang w:eastAsia="en-US"/>
        </w:rPr>
      </w:pPr>
      <w:r w:rsidRPr="00FE5FCE">
        <w:rPr>
          <w:rFonts w:ascii="Times New Roman" w:hAnsi="Times New Roman"/>
          <w:color w:val="000000"/>
          <w:lang w:eastAsia="en-US"/>
        </w:rPr>
        <w:t>—  понимать и доказывать важность и преимущества этого единства перед требованиями национального самоопределения отдельных этносов</w:t>
      </w:r>
    </w:p>
    <w:p w:rsidR="0085181F" w:rsidRPr="00FE5FCE" w:rsidRDefault="0085181F" w:rsidP="0085181F">
      <w:pPr>
        <w:spacing w:line="276" w:lineRule="auto"/>
        <w:rPr>
          <w:rFonts w:ascii="Times New Roman" w:eastAsia="MS Mincho" w:hAnsi="Times New Roman"/>
          <w:lang w:eastAsia="en-US"/>
        </w:rPr>
      </w:pPr>
    </w:p>
    <w:p w:rsidR="0085181F" w:rsidRPr="00FE5FCE" w:rsidRDefault="0085181F" w:rsidP="0085181F">
      <w:pPr>
        <w:spacing w:line="276" w:lineRule="auto"/>
        <w:rPr>
          <w:rFonts w:ascii="Times New Roman" w:eastAsia="MS Mincho" w:hAnsi="Times New Roman"/>
          <w:lang w:eastAsia="en-US"/>
        </w:rPr>
      </w:pPr>
    </w:p>
    <w:p w:rsidR="0085181F" w:rsidRPr="00FE5FCE" w:rsidRDefault="0085181F" w:rsidP="0085181F">
      <w:pPr>
        <w:spacing w:line="276" w:lineRule="auto"/>
        <w:rPr>
          <w:rFonts w:ascii="Times New Roman" w:hAnsi="Times New Roman"/>
          <w:b/>
        </w:rPr>
      </w:pPr>
      <w:r w:rsidRPr="00FE5FCE">
        <w:rPr>
          <w:rFonts w:ascii="Times New Roman" w:hAnsi="Times New Roman"/>
          <w:b/>
        </w:rPr>
        <w:t>4) ТЕМАТИЧЕСКОЕ ПЛАНИРОВАНИЕ</w:t>
      </w:r>
    </w:p>
    <w:p w:rsidR="0085181F" w:rsidRPr="00FE5FCE" w:rsidRDefault="0085181F" w:rsidP="0085181F">
      <w:pPr>
        <w:spacing w:line="276" w:lineRule="auto"/>
        <w:rPr>
          <w:rFonts w:ascii="Times New Roman" w:hAnsi="Times New Roman"/>
        </w:rPr>
      </w:pPr>
    </w:p>
    <w:tbl>
      <w:tblPr>
        <w:tblW w:w="981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23"/>
        <w:gridCol w:w="142"/>
        <w:gridCol w:w="1134"/>
        <w:gridCol w:w="2975"/>
        <w:gridCol w:w="456"/>
        <w:gridCol w:w="3118"/>
      </w:tblGrid>
      <w:tr w:rsidR="0085181F" w:rsidRPr="009D5865" w:rsidTr="0085181F">
        <w:trPr>
          <w:trHeight w:val="832"/>
        </w:trPr>
        <w:tc>
          <w:tcPr>
            <w:tcW w:w="562" w:type="dxa"/>
            <w:tcBorders>
              <w:bottom w:val="single" w:sz="12" w:space="0" w:color="666666"/>
            </w:tcBorders>
            <w:shd w:val="clear" w:color="auto" w:fill="FFFFFF"/>
            <w:hideMark/>
          </w:tcPr>
          <w:p w:rsidR="0085181F" w:rsidRPr="009D5865" w:rsidRDefault="0085181F" w:rsidP="00537D84">
            <w:pPr>
              <w:spacing w:line="276" w:lineRule="auto"/>
              <w:ind w:hanging="142"/>
              <w:rPr>
                <w:rFonts w:ascii="Times New Roman" w:hAnsi="Times New Roman"/>
                <w:b/>
                <w:bCs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</w:tc>
        <w:tc>
          <w:tcPr>
            <w:tcW w:w="1423" w:type="dxa"/>
            <w:tcBorders>
              <w:bottom w:val="single" w:sz="12" w:space="0" w:color="666666"/>
            </w:tcBorders>
            <w:shd w:val="clear" w:color="auto" w:fill="FFFFFF"/>
            <w:hideMark/>
          </w:tcPr>
          <w:p w:rsidR="0085181F" w:rsidRPr="009D5865" w:rsidRDefault="0085181F" w:rsidP="00537D84">
            <w:pPr>
              <w:spacing w:line="276" w:lineRule="auto"/>
              <w:ind w:hanging="386"/>
              <w:rPr>
                <w:rFonts w:ascii="Times New Roman" w:hAnsi="Times New Roman"/>
                <w:b/>
                <w:bCs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lang w:eastAsia="en-US"/>
              </w:rPr>
              <w:t>Тема урока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666666"/>
            </w:tcBorders>
            <w:shd w:val="clear" w:color="auto" w:fill="FFFFFF"/>
          </w:tcPr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b/>
                <w:bCs/>
                <w:lang w:eastAsia="en-US"/>
              </w:rPr>
            </w:pPr>
            <w:r w:rsidRPr="009D5865">
              <w:rPr>
                <w:rFonts w:ascii="Times New Roman" w:eastAsia="Cambria" w:hAnsi="Times New Roman"/>
                <w:b/>
                <w:bCs/>
                <w:lang w:eastAsia="en-US"/>
              </w:rPr>
              <w:t>Кол-во часов</w:t>
            </w:r>
          </w:p>
        </w:tc>
        <w:tc>
          <w:tcPr>
            <w:tcW w:w="3431" w:type="dxa"/>
            <w:gridSpan w:val="2"/>
            <w:tcBorders>
              <w:left w:val="single" w:sz="4" w:space="0" w:color="auto"/>
              <w:bottom w:val="single" w:sz="12" w:space="0" w:color="666666"/>
            </w:tcBorders>
            <w:shd w:val="clear" w:color="auto" w:fill="FFFFFF"/>
          </w:tcPr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b/>
                <w:bCs/>
                <w:lang w:eastAsia="en-US"/>
              </w:rPr>
            </w:pPr>
            <w:r w:rsidRPr="009D5865">
              <w:rPr>
                <w:rFonts w:ascii="Times New Roman" w:eastAsia="Cambria" w:hAnsi="Times New Roman"/>
                <w:b/>
                <w:bCs/>
                <w:lang w:eastAsia="en-US"/>
              </w:rPr>
              <w:t xml:space="preserve">Деятельность учителя с учетом рабочей программы воспитания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FFFFFF"/>
          </w:tcPr>
          <w:p w:rsidR="0085181F" w:rsidRPr="009D5865" w:rsidRDefault="0085181F" w:rsidP="00537D84">
            <w:pPr>
              <w:spacing w:line="276" w:lineRule="auto"/>
              <w:ind w:firstLine="33"/>
              <w:rPr>
                <w:rFonts w:ascii="Times New Roman" w:eastAsia="Cambria" w:hAnsi="Times New Roman"/>
                <w:b/>
                <w:bCs/>
                <w:lang w:eastAsia="en-US"/>
              </w:rPr>
            </w:pPr>
            <w:r w:rsidRPr="009D5865">
              <w:rPr>
                <w:rFonts w:ascii="Times New Roman" w:eastAsia="Cambria" w:hAnsi="Times New Roman"/>
                <w:b/>
                <w:bCs/>
                <w:lang w:eastAsia="en-US"/>
              </w:rPr>
              <w:t>Электронные (цифровые) образовательные ресурсы</w:t>
            </w:r>
          </w:p>
        </w:tc>
      </w:tr>
      <w:tr w:rsidR="0085181F" w:rsidRPr="009D5865" w:rsidTr="0085181F">
        <w:tc>
          <w:tcPr>
            <w:tcW w:w="9810" w:type="dxa"/>
            <w:gridSpan w:val="7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Раздел 1. В мире культуры (5 ч)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11.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Величие многонациональной</w:t>
            </w:r>
          </w:p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российской культуры.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3 </w:t>
            </w:r>
          </w:p>
        </w:tc>
        <w:tc>
          <w:tcPr>
            <w:tcW w:w="343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привлекать внимание обучающихся к ценностному аспекту изучаемых на уроке явлений, понятий, приемов;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5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https://resh.edu.ru/special-course/1/1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6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коллекция Цифровых образовательных ресурсов  </w:t>
            </w:r>
          </w:p>
        </w:tc>
      </w:tr>
      <w:tr w:rsidR="0085181F" w:rsidRPr="009D5865" w:rsidTr="0085181F">
        <w:trPr>
          <w:trHeight w:val="976"/>
        </w:trPr>
        <w:tc>
          <w:tcPr>
            <w:tcW w:w="562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22.</w:t>
            </w:r>
          </w:p>
        </w:tc>
        <w:tc>
          <w:tcPr>
            <w:tcW w:w="1423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Человек-творец и носитель культуры.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7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http://www.gumer.info/bogoslov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– электронная библиотека</w:t>
            </w:r>
          </w:p>
        </w:tc>
      </w:tr>
      <w:tr w:rsidR="0085181F" w:rsidRPr="009D5865" w:rsidTr="0085181F">
        <w:trPr>
          <w:trHeight w:val="268"/>
        </w:trPr>
        <w:tc>
          <w:tcPr>
            <w:tcW w:w="9810" w:type="dxa"/>
            <w:gridSpan w:val="7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Раздел 2. Нравственные ценности российского народа (14 часов)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3.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«Береги землю родимую, как мать любимую»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2</w:t>
            </w:r>
          </w:p>
        </w:tc>
        <w:tc>
          <w:tcPr>
            <w:tcW w:w="343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организовывать работу обучающихся с социально значимой информацией по поводу получаемой на уроке </w:t>
            </w: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lastRenderedPageBreak/>
              <w:t>социально значимой информации - обсуждать, высказывать мнение;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проектировать ситуации и события, развивающие эмоционально-ценностную сферу обучающегося;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проектировать ситуации и события, развивающие культуру переживаний и ценностные ориентации ребенка;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 организовывать для обучающихся ситуаций контроля и оценки (как учебных достижений отметками, так и моральных, нравственных, гражданских поступков);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8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https://resh.edu.ru/special-course/1/1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9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http://artclassic.edu.ru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- Коллекция: мировая художественная культура        </w:t>
            </w:r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</w:tr>
      <w:tr w:rsidR="0085181F" w:rsidRPr="009D5865" w:rsidTr="0085181F">
        <w:trPr>
          <w:trHeight w:val="639"/>
        </w:trPr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4.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 xml:space="preserve">Жизнь ратными </w:t>
            </w: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lastRenderedPageBreak/>
              <w:t>подвигами полна.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lastRenderedPageBreak/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0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</w:t>
            </w:r>
            <w:r w:rsidRPr="009D5865">
              <w:rPr>
                <w:rFonts w:ascii="Times New Roman" w:hAnsi="Times New Roman"/>
                <w:color w:val="auto"/>
                <w:lang w:eastAsia="en-US"/>
              </w:rPr>
              <w:lastRenderedPageBreak/>
              <w:t xml:space="preserve">коллекция Цифровых образовательных ресурсов  </w:t>
            </w:r>
          </w:p>
        </w:tc>
      </w:tr>
      <w:tr w:rsidR="0085181F" w:rsidRPr="009D5865" w:rsidTr="0085181F">
        <w:trPr>
          <w:trHeight w:val="708"/>
        </w:trPr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lastRenderedPageBreak/>
              <w:t>5.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В труде - красота человека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1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коллекция Цифровых образовательных ресурсов  </w:t>
            </w:r>
          </w:p>
        </w:tc>
      </w:tr>
      <w:tr w:rsidR="0085181F" w:rsidRPr="009D5865" w:rsidTr="0085181F">
        <w:trPr>
          <w:trHeight w:val="778"/>
        </w:trPr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6.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«Плод добрых трудов славен»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2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коллекция Цифровых образовательных ресурсов  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7.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Люди труда.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3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коллекция Цифровых образовательных ресурсов  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8.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Бережное отношение к природе.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4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коллекция Цифровых образовательных ресурсов  </w:t>
            </w:r>
          </w:p>
        </w:tc>
      </w:tr>
      <w:tr w:rsidR="0085181F" w:rsidRPr="009D5865" w:rsidTr="0085181F">
        <w:trPr>
          <w:trHeight w:val="1116"/>
        </w:trPr>
        <w:tc>
          <w:tcPr>
            <w:tcW w:w="562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9.</w:t>
            </w:r>
          </w:p>
        </w:tc>
        <w:tc>
          <w:tcPr>
            <w:tcW w:w="1423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Семья-хранитель духовных ценностей.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5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коллекция Цифровых образовательных ресурсов  </w:t>
            </w:r>
          </w:p>
        </w:tc>
      </w:tr>
      <w:tr w:rsidR="0085181F" w:rsidRPr="009D5865" w:rsidTr="0085181F">
        <w:trPr>
          <w:trHeight w:val="279"/>
        </w:trPr>
        <w:tc>
          <w:tcPr>
            <w:tcW w:w="9810" w:type="dxa"/>
            <w:gridSpan w:val="7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Раздел 3. Религия и культура (9 часов)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10.</w:t>
            </w:r>
          </w:p>
        </w:tc>
        <w:tc>
          <w:tcPr>
            <w:tcW w:w="1565" w:type="dxa"/>
            <w:gridSpan w:val="2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Роль религии в развитии культуры.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1</w:t>
            </w:r>
          </w:p>
        </w:tc>
        <w:tc>
          <w:tcPr>
            <w:tcW w:w="29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организовывать групповые формы учебной деятельности;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опираться на жизненный опыт обучающихся с учетом воспитательных базовых национальных ценностей;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опираться на жизненный опыт обучающихся, приводя действенные примеры, образы, метафоры - из близких им книг, фильмов, мультиков, компьютерных игр;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выказать свой интерес к увлечениям, мечтам, жизненным планам, проблемам детей/ обучающихся в контексте содержания учебного предмета;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lastRenderedPageBreak/>
              <w:t xml:space="preserve">- акцентировать внимание обучающихся на нравственных проблемах, связанных с научными открытиями, изучаемыми на уроке;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привлечь внимание обучающихся к гуманитарным проблемам общества;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помочь обучающимся взглянуть на учебный материал сквозь призму человеческой ценности; </w:t>
            </w:r>
          </w:p>
          <w:p w:rsidR="0085181F" w:rsidRPr="009D5865" w:rsidRDefault="0085181F" w:rsidP="00537D84">
            <w:pPr>
              <w:spacing w:line="276" w:lineRule="auto"/>
              <w:ind w:firstLine="34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развивать у обучающихся познавательную активность, самостоятельность, инициативу, творческие способности;</w:t>
            </w:r>
          </w:p>
        </w:tc>
        <w:tc>
          <w:tcPr>
            <w:tcW w:w="35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6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http://artclassic.edu.ru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- Коллекция: мировая художественная культура        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11.</w:t>
            </w:r>
          </w:p>
        </w:tc>
        <w:tc>
          <w:tcPr>
            <w:tcW w:w="1565" w:type="dxa"/>
            <w:gridSpan w:val="2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Культурное наследие христианской Руси.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29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5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7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http://www.tvspas.ru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– православный медиа-портал</w:t>
            </w:r>
          </w:p>
        </w:tc>
      </w:tr>
      <w:tr w:rsidR="0085181F" w:rsidRPr="009D5865" w:rsidTr="0085181F">
        <w:trPr>
          <w:trHeight w:val="416"/>
        </w:trPr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12.</w:t>
            </w:r>
          </w:p>
        </w:tc>
        <w:tc>
          <w:tcPr>
            <w:tcW w:w="1565" w:type="dxa"/>
            <w:gridSpan w:val="2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Культура ислама.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29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5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8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www.islamica.ru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– сайт центра исламских исследований</w:t>
            </w:r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19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www.muslimheritage.com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– сайт об исламской культуре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13.</w:t>
            </w:r>
          </w:p>
        </w:tc>
        <w:tc>
          <w:tcPr>
            <w:tcW w:w="1565" w:type="dxa"/>
            <w:gridSpan w:val="2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Иудаизм и культура.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29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5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Российская электронная школа (resh.edu.ru)</w:t>
            </w:r>
          </w:p>
          <w:p w:rsidR="0085181F" w:rsidRPr="009D5865" w:rsidRDefault="0085181F" w:rsidP="00537D84">
            <w:pPr>
              <w:spacing w:line="276" w:lineRule="auto"/>
              <w:rPr>
                <w:rFonts w:ascii="Times New Roman" w:hAnsi="Times New Roman"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color w:val="auto"/>
                <w:lang w:eastAsia="en-US"/>
              </w:rPr>
              <w:t>http: //</w:t>
            </w:r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</w:t>
            </w:r>
            <w:hyperlink r:id="rId20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www.istorya.ru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- История стран и цивилизаций                                                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14.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Культурные традиции буддизма.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29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57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http: // </w:t>
            </w:r>
            <w:hyperlink r:id="rId21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www.istorya.ru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- История стран и цивилизаций                                                </w:t>
            </w:r>
          </w:p>
        </w:tc>
      </w:tr>
      <w:tr w:rsidR="0085181F" w:rsidRPr="009D5865" w:rsidTr="0085181F">
        <w:trPr>
          <w:trHeight w:val="210"/>
        </w:trPr>
        <w:tc>
          <w:tcPr>
            <w:tcW w:w="9810" w:type="dxa"/>
            <w:gridSpan w:val="7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Раздел 4. Как сохранить духовные ценности (4 часа)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15.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Забота государства о сохранении духовных ценностей.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общаться с обучающимися (в диалоге), признавать их достоинства, понимать и принимать их;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моделировать на уроке ситуации для выбора поступка обучающимся (тексты, инфографика, видео и др.); 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реализовывать на уроках мотивирующий потенциал юмора, разряжать напряжённую обстановку в классе; 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создавать доверительный психологический климат в классе во время урока; 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реализовывать воспитательные возможности в различных видах деятельности обучающихся на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основе восприятия элементов действительности: анализ проблемных ситуаций; 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lastRenderedPageBreak/>
              <w:t>- реализовывать воспитательные возможности в различных видах деятельности, обучающихся со словесной (знаковой)основой: систематизация учебного материала;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22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http://artclassic.edu.ru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- Коллекция: мировая художественная культура        </w:t>
            </w:r>
          </w:p>
        </w:tc>
      </w:tr>
      <w:tr w:rsidR="0085181F" w:rsidRPr="009D5865" w:rsidTr="0085181F">
        <w:trPr>
          <w:trHeight w:val="929"/>
        </w:trPr>
        <w:tc>
          <w:tcPr>
            <w:tcW w:w="562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hanging="250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16.</w:t>
            </w:r>
          </w:p>
        </w:tc>
        <w:tc>
          <w:tcPr>
            <w:tcW w:w="1423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Хранить память предков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bCs/>
                <w:color w:val="auto"/>
                <w:lang w:eastAsia="en-US"/>
              </w:rPr>
              <w:t>2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bCs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23" w:history="1">
              <w:r w:rsidRPr="009D5865">
                <w:rPr>
                  <w:rStyle w:val="a3"/>
                  <w:rFonts w:ascii="Times New Roman" w:eastAsia="Cambria" w:hAnsi="Times New Roman"/>
                  <w:color w:val="auto"/>
                  <w:lang w:eastAsia="en-US"/>
                </w:rPr>
                <w:t>http://artclassic.edu.ru</w:t>
              </w:r>
            </w:hyperlink>
          </w:p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b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 - Коллекция: мировая художественная культура        </w:t>
            </w:r>
          </w:p>
        </w:tc>
      </w:tr>
      <w:tr w:rsidR="0085181F" w:rsidRPr="009D5865" w:rsidTr="0085181F">
        <w:trPr>
          <w:trHeight w:val="135"/>
        </w:trPr>
        <w:tc>
          <w:tcPr>
            <w:tcW w:w="9810" w:type="dxa"/>
            <w:gridSpan w:val="7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Раздел 5. Твой духовный мир (2 час)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17</w:t>
            </w:r>
          </w:p>
        </w:tc>
        <w:tc>
          <w:tcPr>
            <w:tcW w:w="1423" w:type="dxa"/>
            <w:shd w:val="clear" w:color="auto" w:fill="auto"/>
            <w:hideMark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Твой духовный мир.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1</w:t>
            </w:r>
          </w:p>
        </w:tc>
        <w:tc>
          <w:tcPr>
            <w:tcW w:w="343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применять на уроке интерактивные формы работы с обучающимися: включение в урок игровых процедур, которые помогают поддержать мотивацию обучающихся к получению знаний; 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применять на уроке интерактивные формы работы с обучающимися: включение в урок игровых процедур, которые способствуют налаживанию позитивных межличностных отношений в классе; 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 xml:space="preserve">- применять на уроке интерактивные формы работы с обучающимися: групповая работа или работа в парах, которые учат обучающихся командной работе и взаимодействию с другими обучающимися; 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- применять на уроке интерактивные формы работы с обучающимися: дискуссии, которые дают обучающимся возможность приобрести опыт ведения конструктивного диалога;</w:t>
            </w:r>
          </w:p>
          <w:p w:rsidR="0085181F" w:rsidRPr="009D5865" w:rsidRDefault="0085181F" w:rsidP="00537D84">
            <w:pPr>
              <w:spacing w:line="276" w:lineRule="auto"/>
              <w:ind w:firstLine="0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hyperlink r:id="rId24" w:history="1">
              <w:r w:rsidRPr="009D5865">
                <w:rPr>
                  <w:rStyle w:val="a3"/>
                  <w:rFonts w:ascii="Times New Roman" w:hAnsi="Times New Roman"/>
                  <w:color w:val="auto"/>
                  <w:lang w:eastAsia="en-US"/>
                </w:rPr>
                <w:t>http://scool-collection.edu.ru</w:t>
              </w:r>
            </w:hyperlink>
            <w:r w:rsidRPr="009D5865">
              <w:rPr>
                <w:rFonts w:ascii="Times New Roman" w:hAnsi="Times New Roman"/>
                <w:color w:val="auto"/>
                <w:lang w:eastAsia="en-US"/>
              </w:rPr>
              <w:t xml:space="preserve"> - Единая коллекция Цифровых образовательных ресурсов  </w:t>
            </w:r>
          </w:p>
        </w:tc>
      </w:tr>
      <w:tr w:rsidR="0085181F" w:rsidRPr="009D5865" w:rsidTr="0085181F">
        <w:tc>
          <w:tcPr>
            <w:tcW w:w="562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hAnsi="Times New Roman"/>
                <w:b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/>
                <w:bCs/>
                <w:color w:val="auto"/>
                <w:lang w:eastAsia="en-US"/>
              </w:rPr>
              <w:t>18</w:t>
            </w:r>
          </w:p>
        </w:tc>
        <w:tc>
          <w:tcPr>
            <w:tcW w:w="1423" w:type="dxa"/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ind w:firstLine="6"/>
              <w:rPr>
                <w:rFonts w:ascii="Times New Roman" w:hAnsi="Times New Roman"/>
                <w:bCs/>
                <w:color w:val="auto"/>
                <w:lang w:eastAsia="en-US"/>
              </w:rPr>
            </w:pPr>
            <w:r w:rsidRPr="009D5865">
              <w:rPr>
                <w:rFonts w:ascii="Times New Roman" w:hAnsi="Times New Roman"/>
                <w:bCs/>
                <w:color w:val="auto"/>
                <w:lang w:eastAsia="en-US"/>
              </w:rPr>
              <w:t>Заключение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  <w:r w:rsidRPr="009D5865">
              <w:rPr>
                <w:rFonts w:ascii="Times New Roman" w:eastAsia="Cambria" w:hAnsi="Times New Roman"/>
                <w:color w:val="auto"/>
                <w:lang w:eastAsia="en-US"/>
              </w:rPr>
              <w:t>1</w:t>
            </w:r>
          </w:p>
        </w:tc>
        <w:tc>
          <w:tcPr>
            <w:tcW w:w="343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85181F" w:rsidRPr="009D5865" w:rsidRDefault="0085181F" w:rsidP="00537D84">
            <w:pPr>
              <w:spacing w:line="276" w:lineRule="auto"/>
              <w:rPr>
                <w:rFonts w:ascii="Times New Roman" w:eastAsia="Cambria" w:hAnsi="Times New Roman"/>
                <w:color w:val="auto"/>
                <w:lang w:eastAsia="en-US"/>
              </w:rPr>
            </w:pPr>
          </w:p>
        </w:tc>
      </w:tr>
    </w:tbl>
    <w:p w:rsidR="0085181F" w:rsidRPr="00FE5FCE" w:rsidRDefault="0085181F" w:rsidP="0085181F">
      <w:pPr>
        <w:spacing w:line="276" w:lineRule="auto"/>
        <w:ind w:firstLine="0"/>
        <w:rPr>
          <w:rFonts w:ascii="Times New Roman" w:hAnsi="Times New Roman"/>
          <w:color w:val="000000"/>
        </w:rPr>
      </w:pPr>
      <w:bookmarkStart w:id="0" w:name="_GoBack"/>
      <w:bookmarkEnd w:id="0"/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</w:rPr>
      </w:pPr>
    </w:p>
    <w:p w:rsidR="0085181F" w:rsidRPr="00FE5FCE" w:rsidRDefault="0085181F" w:rsidP="0085181F">
      <w:pPr>
        <w:spacing w:line="276" w:lineRule="auto"/>
        <w:rPr>
          <w:rFonts w:ascii="Times New Roman" w:hAnsi="Times New Roman"/>
          <w:color w:val="000000"/>
        </w:rPr>
      </w:pPr>
    </w:p>
    <w:p w:rsidR="00ED7407" w:rsidRDefault="00ED7407"/>
    <w:sectPr w:rsidR="00ED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6A6B"/>
    <w:multiLevelType w:val="hybridMultilevel"/>
    <w:tmpl w:val="F586C4AE"/>
    <w:lvl w:ilvl="0" w:tplc="684A4D32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9B46A8E"/>
    <w:multiLevelType w:val="hybridMultilevel"/>
    <w:tmpl w:val="074A1656"/>
    <w:lvl w:ilvl="0" w:tplc="1BA634FC">
      <w:start w:val="3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50"/>
    <w:rsid w:val="0085181F"/>
    <w:rsid w:val="00897D50"/>
    <w:rsid w:val="00E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4B67"/>
  <w15:chartTrackingRefBased/>
  <w15:docId w15:val="{0D4436FA-0D71-4018-9B44-CD7F2EEA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1F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85181F"/>
    <w:rPr>
      <w:color w:val="0563C1"/>
      <w:u w:val="single"/>
    </w:rPr>
  </w:style>
  <w:style w:type="paragraph" w:customStyle="1" w:styleId="1">
    <w:name w:val="Гиперссылка1"/>
    <w:link w:val="a3"/>
    <w:uiPriority w:val="99"/>
    <w:rsid w:val="0085181F"/>
    <w:pPr>
      <w:spacing w:after="0" w:line="240" w:lineRule="auto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pecial-course/1/1" TargetMode="External"/><Relationship Id="rId13" Type="http://schemas.openxmlformats.org/officeDocument/2006/relationships/hyperlink" Target="http://scool-collection.edu.ru" TargetMode="External"/><Relationship Id="rId18" Type="http://schemas.openxmlformats.org/officeDocument/2006/relationships/hyperlink" Target="http://www.islamica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storya.ru" TargetMode="External"/><Relationship Id="rId7" Type="http://schemas.openxmlformats.org/officeDocument/2006/relationships/hyperlink" Target="http://www.gumer.info/bogoslov" TargetMode="External"/><Relationship Id="rId12" Type="http://schemas.openxmlformats.org/officeDocument/2006/relationships/hyperlink" Target="http://scool-collection.edu.ru" TargetMode="External"/><Relationship Id="rId17" Type="http://schemas.openxmlformats.org/officeDocument/2006/relationships/hyperlink" Target="http://www.tvspas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rtclassic.edu.ru" TargetMode="External"/><Relationship Id="rId20" Type="http://schemas.openxmlformats.org/officeDocument/2006/relationships/hyperlink" Target="http://www.istory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ool-collection.edu.ru" TargetMode="External"/><Relationship Id="rId11" Type="http://schemas.openxmlformats.org/officeDocument/2006/relationships/hyperlink" Target="http://scool-collection.edu.ru" TargetMode="External"/><Relationship Id="rId24" Type="http://schemas.openxmlformats.org/officeDocument/2006/relationships/hyperlink" Target="http://scool-collection.edu.ru" TargetMode="External"/><Relationship Id="rId5" Type="http://schemas.openxmlformats.org/officeDocument/2006/relationships/hyperlink" Target="https://resh.edu.ru/special-course/1/1" TargetMode="External"/><Relationship Id="rId15" Type="http://schemas.openxmlformats.org/officeDocument/2006/relationships/hyperlink" Target="http://scool-collection.edu.ru" TargetMode="External"/><Relationship Id="rId23" Type="http://schemas.openxmlformats.org/officeDocument/2006/relationships/hyperlink" Target="http://artclassic.edu.ru" TargetMode="External"/><Relationship Id="rId10" Type="http://schemas.openxmlformats.org/officeDocument/2006/relationships/hyperlink" Target="http://scool-collection.edu.ru" TargetMode="External"/><Relationship Id="rId19" Type="http://schemas.openxmlformats.org/officeDocument/2006/relationships/hyperlink" Target="http://www.muslimherita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classic.edu.ru" TargetMode="External"/><Relationship Id="rId14" Type="http://schemas.openxmlformats.org/officeDocument/2006/relationships/hyperlink" Target="http://scool-collection.edu.ru" TargetMode="External"/><Relationship Id="rId22" Type="http://schemas.openxmlformats.org/officeDocument/2006/relationships/hyperlink" Target="http://artclassic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5679</Words>
  <Characters>32372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2022-11-03T11:18:00Z</dcterms:created>
  <dcterms:modified xsi:type="dcterms:W3CDTF">2022-11-03T11:18:00Z</dcterms:modified>
</cp:coreProperties>
</file>