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F3F" w:rsidRPr="0001646B" w:rsidRDefault="002B3321" w:rsidP="000164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b/>
          <w:bCs/>
          <w:sz w:val="24"/>
          <w:szCs w:val="24"/>
        </w:rPr>
        <w:t>Итоговое сочинение</w:t>
      </w:r>
      <w:r w:rsidRPr="0001646B">
        <w:rPr>
          <w:rFonts w:ascii="Times New Roman" w:hAnsi="Times New Roman" w:cs="Times New Roman"/>
          <w:sz w:val="24"/>
          <w:szCs w:val="24"/>
        </w:rPr>
        <w:t xml:space="preserve"> — первый и обязательный этап государственной итоговой аттестации для всех одиннадцатиклассников. Его успешная сдача является допуском к ЕГЭ. Это не просто формальность, а возможность проявить свою эрудицию, умение мыслить и грамотно излагать мысли.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Итоговое сочинение — это письменная работа в формате рассуждения на одну из предложенных тем. Его главная цель — проверить, насколько выпускник умеет: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Логично и последовательно выстраивать свои мысли.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Формулировать и аргументированно доказывать свою точку зрения.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Подкреплять рассуждения примерами из литературных источников.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Демонстрировать грамотность и богатство речи.</w:t>
      </w:r>
    </w:p>
    <w:p w:rsidR="002B3321" w:rsidRPr="0001646B" w:rsidRDefault="002B3321" w:rsidP="002B33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646B">
        <w:rPr>
          <w:rFonts w:ascii="Times New Roman" w:hAnsi="Times New Roman" w:cs="Times New Roman"/>
          <w:b/>
          <w:bCs/>
          <w:sz w:val="24"/>
          <w:szCs w:val="24"/>
        </w:rPr>
        <w:t>Минпросвещения России и Рособрнадзор утвердили следующие даты: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b/>
          <w:bCs/>
          <w:sz w:val="24"/>
          <w:szCs w:val="24"/>
        </w:rPr>
        <w:t>Основной срок: 3 декабря 2025 года</w:t>
      </w:r>
      <w:r w:rsidRPr="0001646B">
        <w:rPr>
          <w:rFonts w:ascii="Times New Roman" w:hAnsi="Times New Roman" w:cs="Times New Roman"/>
          <w:sz w:val="24"/>
          <w:szCs w:val="24"/>
        </w:rPr>
        <w:t xml:space="preserve"> (первая среда декабря).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Дополнительные сроки (пересдачи): 4 февраля 2026 года и 8 апреля 2026 года.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На написание работы отводится 3 часа 55 минут (235 минут). Для участников с ограниченными возможностями здоровья (ОВЗ) время увеличивается на 1,5 часа.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Точные формулировки тем становятся известны только в день экзамена. Однако Федеральный институт педагогических измерений (ФИПИ) заранее публикует открытые тематические направления, по которым эти темы будут сформированы.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В 2025-2026 учебном году сохраняется структура из трех крупных блоков, каждый из которых содержит подразделы: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1. Духовно-нравственные ориентиры в жизни человека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Внутренний мир человека и его личностные качества.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Нравственный выбор, отношения между людьми, добро и зло.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Самопознание и саморазвитие.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Понятие свободы и ее границы.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Примерные темы: «Что такое сила духа?», «Всегда ли нужно стремиться к познанию самого себя?», «Как отличить добро от зла?».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2. Семья, общество, Отечество в жизни человека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Семья, семейные ценности и традиции.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Человек как часть общества.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Патриотизм, гражданская позиция и ответственность.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Примерные темы: «Что значит быть настоящим гражданином?», «Как семья влияет на становление личности?», «Почему важно помнить историю своей страны?».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3. Природа и культура в жизни человека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Взаимодействие человека и природы.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Роль науки и искусства.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Язык и языковая личность (новый акцент в 2025-2026 гг.).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lastRenderedPageBreak/>
        <w:t>Примерные темы: «Как искусство может изменить мировоззрение человека?», «В чем заключается моральная ответственность ученого?», «Почему культура речи важна в современном мире?».</w:t>
      </w:r>
    </w:p>
    <w:p w:rsidR="002B3321" w:rsidRPr="0001646B" w:rsidRDefault="002B3321" w:rsidP="002B33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646B">
        <w:rPr>
          <w:rFonts w:ascii="Times New Roman" w:hAnsi="Times New Roman" w:cs="Times New Roman"/>
          <w:b/>
          <w:bCs/>
          <w:sz w:val="24"/>
          <w:szCs w:val="24"/>
        </w:rPr>
        <w:t>На экзамене выпускникам предложат комплект из шести тем — по две из каждого большого блока.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b/>
          <w:bCs/>
          <w:sz w:val="24"/>
          <w:szCs w:val="24"/>
        </w:rPr>
        <w:t>Проверка работы проводится по пяти критериям</w:t>
      </w:r>
      <w:r w:rsidRPr="0001646B">
        <w:rPr>
          <w:rFonts w:ascii="Times New Roman" w:hAnsi="Times New Roman" w:cs="Times New Roman"/>
          <w:sz w:val="24"/>
          <w:szCs w:val="24"/>
        </w:rPr>
        <w:t>. Для получения «зачёта» необходимо выполнить три обязательных условия: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Получить «зачёт» по критерию №1 («Соответствие теме»).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Получить «зачёт» по критерию №2 («Аргументация. Привлечение литературного материала»).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Получить «зачёт» хотя бы по одному из остальных критериев (№3, №4 или №5).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Сама система критериев выглядит так: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Соответствие теме. Работа должна прямо отвечать на поставленный вопрос, не уходя в смежные или отвлеченные рассуждения.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Аргументация. Привлечение литературного материала. Необходимо использовать хотя бы один литературный аргумент для подтверждения своей позиции. Примеры можно брать из русской и зарубежной классики, современной литературы, публицистики, мемуаров, научно-популярных книг.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Композиция и логика рассуждения. Текст должен быть структурированным, с четкой логической связью между частями: вступлением, основной частью и заключением.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Качество письменной речи. Оценивается разнообразие лексики, стилистическое единство текста и отсутствие речевых ошибок, затрудняющих понимание.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Грамотность. На каждые 100 слов допускается не более пяти грамматических, орфографических и пунктуационных ошибок в сумме.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Важные технические требования:</w:t>
      </w:r>
    </w:p>
    <w:p w:rsidR="002B3321" w:rsidRPr="0001646B" w:rsidRDefault="002B3321" w:rsidP="002B33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646B">
        <w:rPr>
          <w:rFonts w:ascii="Times New Roman" w:hAnsi="Times New Roman" w:cs="Times New Roman"/>
          <w:b/>
          <w:bCs/>
          <w:sz w:val="24"/>
          <w:szCs w:val="24"/>
        </w:rPr>
        <w:t>Рекомендуемый объем — 350-400 слов.</w:t>
      </w:r>
    </w:p>
    <w:p w:rsidR="002B3321" w:rsidRPr="0001646B" w:rsidRDefault="002B3321" w:rsidP="002B3321">
      <w:pPr>
        <w:rPr>
          <w:rFonts w:ascii="Times New Roman" w:hAnsi="Times New Roman" w:cs="Times New Roman"/>
          <w:sz w:val="24"/>
          <w:szCs w:val="24"/>
        </w:rPr>
      </w:pPr>
      <w:r w:rsidRPr="0001646B">
        <w:rPr>
          <w:rFonts w:ascii="Times New Roman" w:hAnsi="Times New Roman" w:cs="Times New Roman"/>
          <w:sz w:val="24"/>
          <w:szCs w:val="24"/>
        </w:rPr>
        <w:t>Самостоятельность: Запрещен плагиат и списывание. Работа должна быть написана самостоятельно.</w:t>
      </w:r>
    </w:p>
    <w:sectPr w:rsidR="002B3321" w:rsidRPr="0001646B" w:rsidSect="000164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6A9"/>
    <w:multiLevelType w:val="multilevel"/>
    <w:tmpl w:val="67CC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764D9"/>
    <w:multiLevelType w:val="multilevel"/>
    <w:tmpl w:val="5280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A62A1"/>
    <w:multiLevelType w:val="multilevel"/>
    <w:tmpl w:val="E8F6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C4F1C"/>
    <w:multiLevelType w:val="multilevel"/>
    <w:tmpl w:val="4796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392818">
    <w:abstractNumId w:val="3"/>
  </w:num>
  <w:num w:numId="2" w16cid:durableId="1230118507">
    <w:abstractNumId w:val="0"/>
  </w:num>
  <w:num w:numId="3" w16cid:durableId="1592930377">
    <w:abstractNumId w:val="2"/>
  </w:num>
  <w:num w:numId="4" w16cid:durableId="3169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21"/>
    <w:rsid w:val="0001646B"/>
    <w:rsid w:val="001F61CC"/>
    <w:rsid w:val="002B3321"/>
    <w:rsid w:val="003A63CF"/>
    <w:rsid w:val="0058301F"/>
    <w:rsid w:val="008B4F3F"/>
    <w:rsid w:val="009D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7DD67"/>
  <w15:chartTrackingRefBased/>
  <w15:docId w15:val="{F8A07B5A-F2D0-4259-A468-17BBC4F2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3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3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3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3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3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33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33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33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33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33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33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3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3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3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3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33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33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33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3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33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3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2025-10-28T08:22:00Z</dcterms:created>
  <dcterms:modified xsi:type="dcterms:W3CDTF">2025-10-28T08:22:00Z</dcterms:modified>
</cp:coreProperties>
</file>