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A2" w:rsidRP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>Доклад на тему: Формирование элементов функциональной математической грамотности обучающихся основной школы средствами текстовых задач</w:t>
      </w:r>
    </w:p>
    <w:p w:rsidR="00E35EA2" w:rsidRPr="00E35EA2" w:rsidRDefault="00E35EA2" w:rsidP="00E35EA2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A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процессе особое внимание уделяется формированию функциональной математической грамотности у школьников. Это связано с необходимостью подготовки учащихся к жизни в условиях быстро меняющегося мира, где навыки анализа и применения математических знаний становятся все более актуальными. Одним из эффективных средств достижения этой цели являются текстовые задачи, которые не только развивают математическое мышление, но и способствуют интеграции математики с другими предметами и жизненными ситуациями. 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b/>
          <w:sz w:val="28"/>
          <w:szCs w:val="28"/>
        </w:rPr>
        <w:t>Понятие функциональной математической грамотности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>Функциональная математическая грамотность определяется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5EA2">
        <w:rPr>
          <w:rFonts w:ascii="Times New Roman" w:hAnsi="Times New Roman" w:cs="Times New Roman"/>
          <w:sz w:val="28"/>
          <w:szCs w:val="28"/>
        </w:rPr>
        <w:t xml:space="preserve"> как способность применять математические знания и навыки для решения реальных задач, анализа информации, принятия обоснованных решений и адекватного реагирования на различные жизненные</w:t>
      </w:r>
      <w:r>
        <w:rPr>
          <w:rFonts w:ascii="Times New Roman" w:hAnsi="Times New Roman" w:cs="Times New Roman"/>
          <w:sz w:val="28"/>
          <w:szCs w:val="28"/>
        </w:rPr>
        <w:t xml:space="preserve"> ситуации. Она включает в себя: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 xml:space="preserve"> 1. Понимание математических понятий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 xml:space="preserve"> 2. Умение применять математические метод</w:t>
      </w:r>
      <w:r>
        <w:rPr>
          <w:rFonts w:ascii="Times New Roman" w:hAnsi="Times New Roman" w:cs="Times New Roman"/>
          <w:sz w:val="28"/>
          <w:szCs w:val="28"/>
        </w:rPr>
        <w:t>ы для решения практических задач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>3. Способность анализировать и интерпретировать данные.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 xml:space="preserve"> 4. Навыки работы с графиками и таблицами.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b/>
          <w:sz w:val="28"/>
          <w:szCs w:val="28"/>
        </w:rPr>
        <w:t xml:space="preserve"> Роль текстовых задач в формировании математической грамотности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>Текстовые задачи представляют собой практические ситуации, в которых учащиеся должны использовать свои математические знания для нахождения решения. Они выполняют несколько важных функций: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 xml:space="preserve"> 1. Стимулирование интереса к математике: Текстовые задачи часто основаны на реальных </w:t>
      </w:r>
      <w:r>
        <w:rPr>
          <w:rFonts w:ascii="Times New Roman" w:hAnsi="Times New Roman" w:cs="Times New Roman"/>
          <w:sz w:val="28"/>
          <w:szCs w:val="28"/>
        </w:rPr>
        <w:t xml:space="preserve">жизненных ситуациях,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делает </w:t>
      </w:r>
      <w:r w:rsidRPr="00E35EA2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E35EA2">
        <w:rPr>
          <w:rFonts w:ascii="Times New Roman" w:hAnsi="Times New Roman" w:cs="Times New Roman"/>
          <w:sz w:val="28"/>
          <w:szCs w:val="28"/>
        </w:rPr>
        <w:t xml:space="preserve"> математики более увлекательным и значимым для учащихся.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 xml:space="preserve"> 2. Развитие критического мышления: Решение текстовых задач требует от учеников не только применения формул, но и анализа условий задачи, выделения главного и построения логических выводов.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lastRenderedPageBreak/>
        <w:t xml:space="preserve"> 3. Интеграция знаний: Текстовые задачи могут связывать математику с другими предметами, такими как физика, экономика или география, что способствует более глубокому пониманию материала.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 xml:space="preserve"> 4. Формирование навыков работы с информацией: Учащиеся учатся извлекать необходимую информацию из текста, что является важным навыком в современном мире. </w:t>
      </w:r>
    </w:p>
    <w:p w:rsidR="00E35EA2" w:rsidRPr="00E35EA2" w:rsidRDefault="00E35EA2" w:rsidP="00E35EA2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35EA2">
        <w:rPr>
          <w:rFonts w:ascii="Times New Roman" w:hAnsi="Times New Roman" w:cs="Times New Roman"/>
          <w:b/>
          <w:sz w:val="28"/>
          <w:szCs w:val="28"/>
        </w:rPr>
        <w:t>Примеры текстовых задач</w:t>
      </w:r>
    </w:p>
    <w:p w:rsidR="00E35EA2" w:rsidRDefault="00E35EA2" w:rsidP="00E35EA2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>Для иллюстрации рассмотрим несколько примеров текстовых задач, которые могут быть ис</w:t>
      </w:r>
      <w:r>
        <w:rPr>
          <w:rFonts w:ascii="Times New Roman" w:hAnsi="Times New Roman" w:cs="Times New Roman"/>
          <w:sz w:val="28"/>
          <w:szCs w:val="28"/>
        </w:rPr>
        <w:t>пользованы в учебном процессе: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>1. Задача на проценты: "В магазине на распродаже цена товара была снижена на 20%. Если первоначальная цена составила 500 рублей, сколько стоит товар сейчас?" Эта задача помогает развивать навыки работы с процентами</w:t>
      </w:r>
      <w:r>
        <w:rPr>
          <w:rFonts w:ascii="Times New Roman" w:hAnsi="Times New Roman" w:cs="Times New Roman"/>
          <w:sz w:val="28"/>
          <w:szCs w:val="28"/>
        </w:rPr>
        <w:t xml:space="preserve"> и понимание ценовой политики.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>2. Задача на движение: "Поезд отправился из города</w:t>
      </w:r>
      <w:proofErr w:type="gramStart"/>
      <w:r w:rsidRPr="00E35EA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5EA2">
        <w:rPr>
          <w:rFonts w:ascii="Times New Roman" w:hAnsi="Times New Roman" w:cs="Times New Roman"/>
          <w:sz w:val="28"/>
          <w:szCs w:val="28"/>
        </w:rPr>
        <w:t xml:space="preserve"> в город Б со скоростью 60 км/ч. Через сколько часов он достигнет города Б, если расстояние между городами составляет 180 км?" Здесь учащиеся применяют знания о с</w:t>
      </w:r>
      <w:r>
        <w:rPr>
          <w:rFonts w:ascii="Times New Roman" w:hAnsi="Times New Roman" w:cs="Times New Roman"/>
          <w:sz w:val="28"/>
          <w:szCs w:val="28"/>
        </w:rPr>
        <w:t>корости, времени и расстоянии.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 xml:space="preserve">3. Задача на пропорции: "Если 5 кг яблок стоят 300 рублей, сколько будут стоить 8 кг яблок?" Эта задача учит работать с пропорциями и помогает </w:t>
      </w:r>
      <w:r>
        <w:rPr>
          <w:rFonts w:ascii="Times New Roman" w:hAnsi="Times New Roman" w:cs="Times New Roman"/>
          <w:sz w:val="28"/>
          <w:szCs w:val="28"/>
        </w:rPr>
        <w:t>развивать навыки расчетов</w:t>
      </w:r>
    </w:p>
    <w:p w:rsidR="00E35EA2" w:rsidRDefault="00E35EA2" w:rsidP="00E35EA2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использованию текстовых задач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35EA2">
        <w:rPr>
          <w:rFonts w:ascii="Times New Roman" w:hAnsi="Times New Roman" w:cs="Times New Roman"/>
          <w:sz w:val="28"/>
          <w:szCs w:val="28"/>
        </w:rPr>
        <w:t>Контекстуал</w:t>
      </w:r>
      <w:bookmarkStart w:id="0" w:name="_GoBack"/>
      <w:bookmarkEnd w:id="0"/>
      <w:r w:rsidRPr="00E35EA2">
        <w:rPr>
          <w:rFonts w:ascii="Times New Roman" w:hAnsi="Times New Roman" w:cs="Times New Roman"/>
          <w:sz w:val="28"/>
          <w:szCs w:val="28"/>
        </w:rPr>
        <w:t>изация</w:t>
      </w:r>
      <w:proofErr w:type="spellEnd"/>
      <w:r w:rsidRPr="00E35EA2">
        <w:rPr>
          <w:rFonts w:ascii="Times New Roman" w:hAnsi="Times New Roman" w:cs="Times New Roman"/>
          <w:sz w:val="28"/>
          <w:szCs w:val="28"/>
        </w:rPr>
        <w:t xml:space="preserve"> задач: Задачи должны быть связаны с реальными жизненными ситуациями, чтобы учащиеся видели их практическое применение.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 xml:space="preserve"> 2. Разнообразие форматов: Использование различных форматов текстовых задач (опросы, исследования, игровые ситуации) позволяет поддерживать интерес учащихся. 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>3. Групповая работа: Решение задач в группах способствует обмену идеями и развитию коммуникационных навыков.</w:t>
      </w:r>
    </w:p>
    <w:p w:rsid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sz w:val="28"/>
          <w:szCs w:val="28"/>
        </w:rPr>
        <w:t xml:space="preserve"> 4. Обратная связь: Важно обсуждать решения задач вместе с учащимися, анализировать ошибки и находить альтернативные подходы. </w:t>
      </w:r>
    </w:p>
    <w:p w:rsidR="00E35EA2" w:rsidRPr="00E35EA2" w:rsidRDefault="00E35EA2" w:rsidP="00E35EA2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75060" w:rsidRPr="00E35EA2" w:rsidRDefault="00E35EA2" w:rsidP="00E35E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Формирование функциональной математической грамотности у </w:t>
      </w:r>
      <w:proofErr w:type="gramStart"/>
      <w:r w:rsidRPr="00E35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E35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школы является важной задачей современного образования. Текстовые задачи служат эффективным инструментом для достижения этой цели, развивая у школьников аналитическое мышление, умение применять знания на практике и готовность к решению реальных жизненных проблем. Внедрение текстовых задач в учебный процесс способствует не только улучшению математических навыков, но и общей подготовке учащихся к жизни в современном обществе.</w:t>
      </w:r>
    </w:p>
    <w:sectPr w:rsidR="00B75060" w:rsidRPr="00E35EA2" w:rsidSect="00E35E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2"/>
    <w:rsid w:val="00700C28"/>
    <w:rsid w:val="008B6694"/>
    <w:rsid w:val="00B52536"/>
    <w:rsid w:val="00E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2025-01-27T22:53:00Z</dcterms:created>
  <dcterms:modified xsi:type="dcterms:W3CDTF">2025-01-27T23:05:00Z</dcterms:modified>
</cp:coreProperties>
</file>