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7D" w:rsidRDefault="00A4697D">
      <w:pPr>
        <w:spacing w:line="1" w:lineRule="exact"/>
      </w:pPr>
    </w:p>
    <w:p w:rsidR="00527F1B" w:rsidRDefault="00527F1B">
      <w:pPr>
        <w:pStyle w:val="1"/>
        <w:shd w:val="clear" w:color="auto" w:fill="auto"/>
        <w:jc w:val="center"/>
        <w:rPr>
          <w:b/>
          <w:bCs/>
        </w:rPr>
      </w:pPr>
      <w:r>
        <w:rPr>
          <w:b/>
          <w:bCs/>
        </w:rPr>
        <w:t>МБОУ «Ялтинская гимназия им. А.П. Чехова»</w:t>
      </w:r>
    </w:p>
    <w:p w:rsidR="009907D4" w:rsidRDefault="009907D4">
      <w:pPr>
        <w:pStyle w:val="1"/>
        <w:shd w:val="clear" w:color="auto" w:fill="auto"/>
        <w:jc w:val="center"/>
        <w:rPr>
          <w:b/>
          <w:bCs/>
        </w:rPr>
      </w:pPr>
    </w:p>
    <w:tbl>
      <w:tblPr>
        <w:tblStyle w:val="aa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536"/>
      </w:tblGrid>
      <w:tr w:rsidR="00527F1B" w:rsidTr="009907D4">
        <w:tc>
          <w:tcPr>
            <w:tcW w:w="6487" w:type="dxa"/>
          </w:tcPr>
          <w:p w:rsidR="00527F1B" w:rsidRDefault="00527F1B">
            <w:pPr>
              <w:pStyle w:val="1"/>
              <w:shd w:val="clear" w:color="auto" w:fill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527F1B" w:rsidRDefault="00527F1B" w:rsidP="009907D4">
            <w:pPr>
              <w:pStyle w:val="1"/>
              <w:shd w:val="clear" w:color="auto" w:fill="auto"/>
              <w:ind w:left="13" w:hanging="13"/>
              <w:rPr>
                <w:b/>
                <w:bCs/>
              </w:rPr>
            </w:pPr>
            <w:r>
              <w:rPr>
                <w:b/>
                <w:bCs/>
              </w:rPr>
              <w:t>УТВЕРЖДАЮ:</w:t>
            </w:r>
          </w:p>
          <w:p w:rsidR="00527F1B" w:rsidRDefault="00527F1B" w:rsidP="00527F1B">
            <w:pPr>
              <w:pStyle w:val="1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Директор МБОУ «Ялтинская</w:t>
            </w:r>
          </w:p>
          <w:p w:rsidR="00527F1B" w:rsidRDefault="00527F1B" w:rsidP="00527F1B">
            <w:pPr>
              <w:pStyle w:val="1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 xml:space="preserve"> гимназия им. А.П. Чехова» </w:t>
            </w:r>
          </w:p>
          <w:p w:rsidR="00527F1B" w:rsidRDefault="00527F1B" w:rsidP="00527F1B">
            <w:pPr>
              <w:pStyle w:val="1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_____________Е.А. Коровченко</w:t>
            </w:r>
          </w:p>
          <w:p w:rsidR="00527F1B" w:rsidRDefault="00527F1B" w:rsidP="00527F1B">
            <w:pPr>
              <w:pStyle w:val="1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Приказ </w:t>
            </w:r>
            <w:proofErr w:type="gramStart"/>
            <w:r>
              <w:rPr>
                <w:b/>
                <w:bCs/>
              </w:rPr>
              <w:t>от</w:t>
            </w:r>
            <w:proofErr w:type="gramEnd"/>
            <w:r>
              <w:rPr>
                <w:b/>
                <w:bCs/>
              </w:rPr>
              <w:t>___________№_____</w:t>
            </w:r>
          </w:p>
        </w:tc>
      </w:tr>
    </w:tbl>
    <w:p w:rsidR="00527F1B" w:rsidRDefault="00527F1B">
      <w:pPr>
        <w:pStyle w:val="1"/>
        <w:shd w:val="clear" w:color="auto" w:fill="auto"/>
        <w:jc w:val="center"/>
        <w:rPr>
          <w:b/>
          <w:bCs/>
        </w:rPr>
      </w:pPr>
    </w:p>
    <w:p w:rsidR="00527F1B" w:rsidRDefault="00527F1B">
      <w:pPr>
        <w:pStyle w:val="1"/>
        <w:shd w:val="clear" w:color="auto" w:fill="auto"/>
        <w:jc w:val="center"/>
        <w:rPr>
          <w:b/>
          <w:bCs/>
        </w:rPr>
      </w:pPr>
    </w:p>
    <w:p w:rsidR="00A4697D" w:rsidRDefault="003A7585">
      <w:pPr>
        <w:pStyle w:val="1"/>
        <w:shd w:val="clear" w:color="auto" w:fill="auto"/>
        <w:jc w:val="center"/>
      </w:pPr>
      <w:r>
        <w:rPr>
          <w:b/>
          <w:bCs/>
        </w:rPr>
        <w:t>ПОЛОЖЕНИЕ</w:t>
      </w:r>
    </w:p>
    <w:p w:rsidR="00A4697D" w:rsidRDefault="003A7585" w:rsidP="00B06582">
      <w:pPr>
        <w:pStyle w:val="1"/>
        <w:shd w:val="clear" w:color="auto" w:fill="auto"/>
        <w:spacing w:after="360"/>
        <w:ind w:left="993"/>
        <w:jc w:val="center"/>
      </w:pPr>
      <w:r>
        <w:rPr>
          <w:b/>
          <w:bCs/>
        </w:rPr>
        <w:t>о мерах по недопущению составления неофициальной отчетности и</w:t>
      </w:r>
      <w:r>
        <w:rPr>
          <w:b/>
          <w:bCs/>
        </w:rPr>
        <w:br/>
        <w:t>использованию поддельных документов в муниципальном бюджетном</w:t>
      </w:r>
      <w:r>
        <w:rPr>
          <w:b/>
          <w:bCs/>
        </w:rPr>
        <w:br/>
        <w:t>общеобразовательном учреждении «</w:t>
      </w:r>
      <w:r w:rsidR="00527F1B">
        <w:rPr>
          <w:b/>
          <w:bCs/>
        </w:rPr>
        <w:t>Ялтинская гимназия имени А.П. Чехова</w:t>
      </w:r>
      <w:r>
        <w:rPr>
          <w:b/>
          <w:bCs/>
        </w:rPr>
        <w:t>»</w:t>
      </w:r>
      <w:r w:rsidR="00527F1B">
        <w:rPr>
          <w:b/>
          <w:bCs/>
        </w:rPr>
        <w:t xml:space="preserve"> муниципального образования городской округ Ялта </w:t>
      </w:r>
      <w:bookmarkStart w:id="0" w:name="_GoBack"/>
      <w:bookmarkEnd w:id="0"/>
      <w:r w:rsidR="00527F1B">
        <w:rPr>
          <w:b/>
          <w:bCs/>
        </w:rPr>
        <w:t>Республики Крым</w:t>
      </w:r>
    </w:p>
    <w:p w:rsidR="00A4697D" w:rsidRDefault="003A7585">
      <w:pPr>
        <w:pStyle w:val="20"/>
        <w:keepNext/>
        <w:keepLines/>
        <w:shd w:val="clear" w:color="auto" w:fill="auto"/>
      </w:pPr>
      <w:bookmarkStart w:id="1" w:name="bookmark6"/>
      <w:bookmarkStart w:id="2" w:name="bookmark7"/>
      <w:r>
        <w:t>1.Общие положения</w:t>
      </w:r>
      <w:bookmarkEnd w:id="1"/>
      <w:bookmarkEnd w:id="2"/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993"/>
        <w:jc w:val="both"/>
      </w:pPr>
      <w:proofErr w:type="gramStart"/>
      <w:r>
        <w:t xml:space="preserve">Настоящее </w:t>
      </w:r>
      <w:r>
        <w:t>Положение разработано с целью недопущения составления неофициальной отчетности и использования поддельных документов, удостоверяющих личность, документов об образовании государственного образца, обеспечения муниципального бюджетного общеобразовательного уч</w:t>
      </w:r>
      <w:r>
        <w:t>реждения «</w:t>
      </w:r>
      <w:r w:rsidR="00527F1B">
        <w:t>Ялтинская гимназия имени А.П. Чехова</w:t>
      </w:r>
      <w:r>
        <w:t>»</w:t>
      </w:r>
      <w:r w:rsidR="00527F1B">
        <w:t xml:space="preserve"> муниципального образования городской округ Ялта Республики Крым</w:t>
      </w:r>
      <w:r>
        <w:t xml:space="preserve"> (далее - </w:t>
      </w:r>
      <w:r w:rsidR="00527F1B">
        <w:t>Учреждение</w:t>
      </w:r>
      <w:r>
        <w:t xml:space="preserve">) достоверной информацией о квалификации претендентов на трудоустройство, сокращения числа нарушений и коррупции в </w:t>
      </w:r>
      <w:r w:rsidR="00527F1B">
        <w:t>Учреждении</w:t>
      </w:r>
      <w:r>
        <w:t>, повышения качества образовательных услуг.</w:t>
      </w:r>
      <w:proofErr w:type="gramEnd"/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993"/>
        <w:jc w:val="both"/>
      </w:pPr>
      <w:proofErr w:type="gramStart"/>
      <w:r>
        <w:t>Положение регламентирует: последовательность мер</w:t>
      </w:r>
      <w:r>
        <w:t>оприятий при работе с документами, представленными работниками при трудоустройстве, (либо в процессе выполнения ими должностных обязанностей), вызвавшими обоснованные сомнения в подлинности и достоверности изложенных в них сведений; составленной неофициаль</w:t>
      </w:r>
      <w:r>
        <w:t xml:space="preserve">ной отчетности, документов, представленных в процессе реализации деятельности </w:t>
      </w:r>
      <w:r w:rsidR="00527F1B">
        <w:t>Учреждения</w:t>
      </w:r>
      <w:r>
        <w:t>.</w:t>
      </w:r>
      <w:proofErr w:type="gramEnd"/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601"/>
        </w:tabs>
        <w:spacing w:line="240" w:lineRule="auto"/>
        <w:ind w:left="993"/>
        <w:jc w:val="both"/>
      </w:pPr>
      <w:r>
        <w:t>Положение также устанавливает процедуру подготовки и направления заявлений в правоохранительные органы о совершенном преступлении.</w:t>
      </w:r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993"/>
        <w:jc w:val="both"/>
      </w:pPr>
      <w:r>
        <w:t xml:space="preserve">Положение обязательно для применения всеми работниками </w:t>
      </w:r>
      <w:r w:rsidR="00527F1B">
        <w:t>Учреждения</w:t>
      </w:r>
      <w:r>
        <w:t>.</w:t>
      </w:r>
      <w:r w:rsidR="00527F1B">
        <w:t xml:space="preserve"> </w:t>
      </w:r>
      <w:r>
        <w:t xml:space="preserve">Документ — бумажный </w:t>
      </w:r>
      <w:r>
        <w:t>носитель с информацией, зафиксированной на нем в виде текста, изображения или их сочетания, предназначенный для использования и хранения.</w:t>
      </w:r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993"/>
        <w:jc w:val="both"/>
      </w:pPr>
      <w:r>
        <w:t>Официальный документ — письменный акт, выполненный на бумажном носителе исходящий от того или иного структурного звена</w:t>
      </w:r>
      <w:r>
        <w:t xml:space="preserve"> госаппарата,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реквизиты.</w:t>
      </w:r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757"/>
        </w:tabs>
        <w:spacing w:line="240" w:lineRule="auto"/>
        <w:ind w:left="993"/>
        <w:jc w:val="both"/>
      </w:pPr>
      <w:r>
        <w:t>Экземпляр — образец тиражированного документа, идентичный оригиналу.</w:t>
      </w:r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993"/>
        <w:jc w:val="both"/>
      </w:pPr>
      <w:r>
        <w:lastRenderedPageBreak/>
        <w:t>В</w:t>
      </w:r>
      <w:r>
        <w:t xml:space="preserve">иды отчетности, применяемые в </w:t>
      </w:r>
      <w:r w:rsidR="00527F1B">
        <w:t>Учреждении</w:t>
      </w:r>
      <w:r>
        <w:t>:</w:t>
      </w:r>
    </w:p>
    <w:p w:rsidR="00A4697D" w:rsidRDefault="003A7585" w:rsidP="00527F1B">
      <w:pPr>
        <w:pStyle w:val="1"/>
        <w:numPr>
          <w:ilvl w:val="0"/>
          <w:numId w:val="2"/>
        </w:numPr>
        <w:shd w:val="clear" w:color="auto" w:fill="auto"/>
        <w:tabs>
          <w:tab w:val="left" w:pos="757"/>
        </w:tabs>
        <w:spacing w:line="240" w:lineRule="auto"/>
        <w:ind w:left="993" w:hanging="340"/>
        <w:jc w:val="both"/>
      </w:pPr>
      <w:r>
        <w:t>государственная и ведомственная отчетность — отчетность, составляемая утвержденных унифицированных форм и в соответствии с утвержденными нормативными документами;</w:t>
      </w:r>
    </w:p>
    <w:p w:rsidR="00A4697D" w:rsidRDefault="003A7585" w:rsidP="00527F1B">
      <w:pPr>
        <w:pStyle w:val="1"/>
        <w:numPr>
          <w:ilvl w:val="0"/>
          <w:numId w:val="2"/>
        </w:numPr>
        <w:shd w:val="clear" w:color="auto" w:fill="auto"/>
        <w:tabs>
          <w:tab w:val="left" w:pos="757"/>
        </w:tabs>
        <w:spacing w:line="240" w:lineRule="auto"/>
        <w:ind w:left="993" w:hanging="340"/>
        <w:jc w:val="both"/>
      </w:pPr>
      <w:r>
        <w:t xml:space="preserve">внутренняя отчетность — разработанные и утвержденные </w:t>
      </w:r>
      <w:r>
        <w:t xml:space="preserve">руководителем бланки. </w:t>
      </w:r>
      <w:proofErr w:type="gramStart"/>
      <w:r>
        <w:t>Обязательными реквизитами этих отчетов являются: наименование организации, название вида документа, дата, номер документа, место составления, заголовок к тексту, подпись, гриф утверждения (на отчетах) или резолюция руководителя (на сп</w:t>
      </w:r>
      <w:r>
        <w:t>равке</w:t>
      </w:r>
      <w:proofErr w:type="gramEnd"/>
      <w:r>
        <w:t xml:space="preserve"> отчетного характера).</w:t>
      </w:r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562"/>
        </w:tabs>
        <w:spacing w:line="240" w:lineRule="auto"/>
        <w:ind w:left="993"/>
        <w:jc w:val="both"/>
      </w:pPr>
      <w:r>
        <w:t>Под недействительными документами следует понимать:</w:t>
      </w:r>
    </w:p>
    <w:p w:rsidR="00A4697D" w:rsidRDefault="003A7585" w:rsidP="00527F1B">
      <w:pPr>
        <w:pStyle w:val="1"/>
        <w:numPr>
          <w:ilvl w:val="0"/>
          <w:numId w:val="3"/>
        </w:numPr>
        <w:shd w:val="clear" w:color="auto" w:fill="auto"/>
        <w:tabs>
          <w:tab w:val="left" w:pos="769"/>
        </w:tabs>
        <w:spacing w:line="240" w:lineRule="auto"/>
        <w:ind w:left="993"/>
        <w:jc w:val="both"/>
      </w:pPr>
      <w:r>
        <w:t xml:space="preserve">Полностью изготовленные фиктивные документы или </w:t>
      </w:r>
      <w:proofErr w:type="gramStart"/>
      <w:r>
        <w:t>подлинные</w:t>
      </w:r>
      <w:proofErr w:type="gramEnd"/>
      <w:r>
        <w:t xml:space="preserve"> в которые внесены изменения путем подчисток, дописок, исправления или уничтожения части текста, внесения в него дополн</w:t>
      </w:r>
      <w:r>
        <w:t>ительных данных, проставления оттиска поддельного штампа или печати и т.п.</w:t>
      </w:r>
    </w:p>
    <w:p w:rsidR="00A4697D" w:rsidRDefault="003A7585" w:rsidP="00527F1B">
      <w:pPr>
        <w:pStyle w:val="1"/>
        <w:numPr>
          <w:ilvl w:val="0"/>
          <w:numId w:val="3"/>
        </w:numPr>
        <w:shd w:val="clear" w:color="auto" w:fill="auto"/>
        <w:tabs>
          <w:tab w:val="left" w:pos="769"/>
        </w:tabs>
        <w:spacing w:line="240" w:lineRule="auto"/>
        <w:ind w:left="993"/>
        <w:jc w:val="both"/>
      </w:pPr>
      <w:r>
        <w:t>Фактически являющиеся подлинными, но содержащие сведения, не соответствующие действительности они сохраняют внешние признаки и реквизиты надлежащих документов (изготовляются на офиц</w:t>
      </w:r>
      <w:r>
        <w:t xml:space="preserve">иальном бланке, содержат наименования должностей и фамилии лиц, уполномоченных их подписывать), однако внесенные в них сведения (текст, цифровые данные) являются </w:t>
      </w:r>
      <w:proofErr w:type="gramStart"/>
      <w:r>
        <w:t>с</w:t>
      </w:r>
      <w:proofErr w:type="gramEnd"/>
      <w:r>
        <w:t xml:space="preserve"> фальсифицированными.</w:t>
      </w:r>
    </w:p>
    <w:p w:rsidR="00A4697D" w:rsidRDefault="003A7585" w:rsidP="00527F1B">
      <w:pPr>
        <w:pStyle w:val="1"/>
        <w:numPr>
          <w:ilvl w:val="0"/>
          <w:numId w:val="3"/>
        </w:numPr>
        <w:shd w:val="clear" w:color="auto" w:fill="auto"/>
        <w:tabs>
          <w:tab w:val="left" w:pos="769"/>
        </w:tabs>
        <w:spacing w:line="240" w:lineRule="auto"/>
        <w:ind w:left="993"/>
        <w:jc w:val="both"/>
      </w:pPr>
      <w:r>
        <w:t>Выданные с нарушением установленного порядка, т.е. в результате злоупот</w:t>
      </w:r>
      <w:r>
        <w:t>ребления должностным лицом служебным положением или совершения им халатных действий при выдаче этого документа.</w:t>
      </w:r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757"/>
        </w:tabs>
        <w:spacing w:line="240" w:lineRule="auto"/>
        <w:ind w:left="993"/>
        <w:jc w:val="both"/>
      </w:pPr>
      <w:r>
        <w:t xml:space="preserve">Использование недействительных документов заключается в их представлении в качестве оснований для трудоустройства, а также проведения действий, </w:t>
      </w:r>
      <w:r>
        <w:t>отнесенных к компетенции медицинской организации.</w:t>
      </w:r>
    </w:p>
    <w:p w:rsidR="00A4697D" w:rsidRDefault="003A7585" w:rsidP="00527F1B">
      <w:pPr>
        <w:pStyle w:val="1"/>
        <w:numPr>
          <w:ilvl w:val="0"/>
          <w:numId w:val="1"/>
        </w:numPr>
        <w:shd w:val="clear" w:color="auto" w:fill="auto"/>
        <w:tabs>
          <w:tab w:val="left" w:pos="768"/>
        </w:tabs>
        <w:spacing w:line="240" w:lineRule="auto"/>
        <w:ind w:left="993"/>
        <w:jc w:val="both"/>
      </w:pPr>
      <w:r>
        <w:t>Персональные данные работника — информация, необходимая работодателю в связи с трудовыми отношениями и касающаяся конкретного работника.</w:t>
      </w:r>
    </w:p>
    <w:p w:rsidR="00527F1B" w:rsidRDefault="00527F1B" w:rsidP="00527F1B">
      <w:pPr>
        <w:pStyle w:val="1"/>
        <w:shd w:val="clear" w:color="auto" w:fill="auto"/>
        <w:tabs>
          <w:tab w:val="left" w:pos="768"/>
        </w:tabs>
        <w:spacing w:line="240" w:lineRule="auto"/>
        <w:ind w:left="993"/>
        <w:jc w:val="both"/>
      </w:pPr>
    </w:p>
    <w:p w:rsidR="00A4697D" w:rsidRDefault="003A7585" w:rsidP="00527F1B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351"/>
        </w:tabs>
        <w:ind w:left="993"/>
      </w:pPr>
      <w:bookmarkStart w:id="3" w:name="bookmark8"/>
      <w:bookmarkStart w:id="4" w:name="bookmark9"/>
      <w:r>
        <w:t xml:space="preserve">Действия должностных лиц </w:t>
      </w:r>
      <w:r w:rsidR="00527F1B">
        <w:t xml:space="preserve">Учреждения при возникновении сомнений в </w:t>
      </w:r>
      <w:r>
        <w:t>подлинности представленных документов</w:t>
      </w:r>
      <w:bookmarkEnd w:id="3"/>
      <w:bookmarkEnd w:id="4"/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589"/>
        </w:tabs>
        <w:spacing w:line="240" w:lineRule="auto"/>
        <w:ind w:left="992"/>
        <w:jc w:val="both"/>
      </w:pPr>
      <w:r>
        <w:t>В случае возникновения обоснованных сомнений в подлинности представленных документов (дипломов, сертификатов, удостоверений) и достоверности содержащейся в них информации директор, специалист по кадрам осуществляющий у</w:t>
      </w:r>
      <w:r>
        <w:t>чет документов, обязан предпринять меры, направленные на устранение; возникших сомнений и на получение дополнительных сведений.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589"/>
        </w:tabs>
        <w:spacing w:line="240" w:lineRule="auto"/>
        <w:ind w:left="992"/>
        <w:jc w:val="both"/>
      </w:pPr>
      <w:r>
        <w:t>При возникновении у заместителя директора в сомнении в профессионализме или компетентности работника, он обязан об этом сообщить</w:t>
      </w:r>
      <w:r>
        <w:t xml:space="preserve"> директору с целью проверки подлинности предъявленных работником документов при трудоустройстве.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589"/>
        </w:tabs>
        <w:spacing w:line="240" w:lineRule="auto"/>
        <w:ind w:left="992"/>
        <w:jc w:val="both"/>
      </w:pPr>
      <w:r>
        <w:t>Специалист по кадрам снимает копию документов и проводит «первый этап» проверки подлинности диплома (других документов) при приеме на работу: визуальный и такт</w:t>
      </w:r>
      <w:r>
        <w:t>ильный.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589"/>
        </w:tabs>
        <w:spacing w:line="240" w:lineRule="auto"/>
        <w:ind w:left="992"/>
        <w:jc w:val="both"/>
      </w:pPr>
      <w:r>
        <w:lastRenderedPageBreak/>
        <w:t xml:space="preserve">Сведения об образовании работника приравниваются к персональным данным. Согласно п. 3 ст. 86 ТК РФ, (аналогичная норма содержится также в пп.1п.2 ст.10 Федерального закона от 27.07.2006 № 152-ФЗ «О персональных данных») все персональные данные </w:t>
      </w:r>
      <w:r>
        <w:t>работника следует получать только у него самого. Если персональные данные работника, возможно, получить только у третьей стороны, то работник, должен быть уведомлен об этом заранее и от него должно быть получено письменное согласие.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589"/>
        </w:tabs>
        <w:spacing w:line="240" w:lineRule="auto"/>
        <w:ind w:left="992"/>
        <w:jc w:val="both"/>
      </w:pPr>
      <w:r>
        <w:t>Специалист по кадрам об</w:t>
      </w:r>
      <w:r>
        <w:t>язан сообщить работнику, предоставившему документ, вызывающий сомнение в его подлинности, о целях, предполагаемых источниках и способах получения персональных данных, а также о характере и последствиях отказа работника дать письменное согласие на их получе</w:t>
      </w:r>
      <w:r>
        <w:t>ние.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589"/>
        </w:tabs>
        <w:spacing w:line="240" w:lineRule="auto"/>
        <w:ind w:left="992"/>
        <w:jc w:val="both"/>
      </w:pPr>
      <w:r>
        <w:t>После оформления согласия работника на получение персональных данных, в соответствии с законодательством РФ, начальник отдел кадров направляет официальный запрос в инстанцию, выдавшую документ (образовательное учреждение, др.).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589"/>
        </w:tabs>
        <w:spacing w:line="240" w:lineRule="auto"/>
        <w:ind w:left="992"/>
        <w:jc w:val="both"/>
      </w:pPr>
      <w:r>
        <w:t>В случае получения отве</w:t>
      </w:r>
      <w:r>
        <w:t>тов на запросы подтверждающих, что представленные документы образовательными учреждениями (иным учреждением, организацией) не выдавались, или указанные в них сведения не соответствуют действительности, специалист по кадрам в день получения ответов направля</w:t>
      </w:r>
      <w:r>
        <w:t>ет директору докладную записку.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632"/>
        </w:tabs>
        <w:spacing w:line="240" w:lineRule="auto"/>
        <w:ind w:left="992"/>
        <w:jc w:val="both"/>
      </w:pPr>
      <w:r>
        <w:t>В случае принятия директором решения о направлении запроса в инстанцию выдавшую документ, вызывающий сомнение в его подлинности, данное решение доводится до сведения лица, предоставившего документ.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632"/>
        </w:tabs>
        <w:spacing w:line="240" w:lineRule="auto"/>
        <w:ind w:left="992"/>
        <w:jc w:val="both"/>
      </w:pPr>
      <w:r>
        <w:t>При необходимости от лица,</w:t>
      </w:r>
      <w:r>
        <w:t xml:space="preserve"> предоставившего документ, вызывающий сомнение в его подлинности, необходимо получить согласие на обработку персональных данных, после чего специалист по кадрам, в адрес которого был предоставлен документ, направляет запрос в инстанцию, выдавшую документ, </w:t>
      </w:r>
      <w:r>
        <w:t>за подписью директора.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702"/>
        </w:tabs>
        <w:spacing w:line="240" w:lineRule="auto"/>
        <w:ind w:left="992"/>
        <w:jc w:val="both"/>
      </w:pPr>
      <w:r>
        <w:t>Запрос в инстанцию, выдавшую документ, вызывающий сомнения в его подлинности, регистрируется в журнале регистрации запросов на подтверждение подлинности документа (Приложение №1) с указанием в последующем ответа.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702"/>
        </w:tabs>
        <w:spacing w:line="240" w:lineRule="auto"/>
        <w:ind w:left="992"/>
        <w:jc w:val="both"/>
      </w:pPr>
      <w:r>
        <w:t>После получения отве</w:t>
      </w:r>
      <w:r>
        <w:t>та на запрос, данная информация незамедлительно доводится до директора в виде служебной записки.</w:t>
      </w:r>
    </w:p>
    <w:p w:rsidR="00A4697D" w:rsidRPr="00527F1B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702"/>
        </w:tabs>
        <w:spacing w:line="240" w:lineRule="auto"/>
        <w:ind w:left="992"/>
        <w:jc w:val="both"/>
        <w:rPr>
          <w:color w:val="FF0000"/>
        </w:rPr>
      </w:pPr>
      <w:r>
        <w:t xml:space="preserve">В случае положительного ответа (указания в документе информации не соответствующей действительности или документ не выдавался данной инстанцией, др.) директор </w:t>
      </w:r>
      <w:r>
        <w:t xml:space="preserve">рассматривает представленные документы и принимает решение о направлении заявления в правоохранительные органы о совершенном преступлении (иное) в порядке, </w:t>
      </w:r>
      <w:r w:rsidRPr="00527F1B">
        <w:rPr>
          <w:color w:val="FF0000"/>
        </w:rPr>
        <w:t>предусмотренном Положением о сотрудничестве с правоохранительными органами.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768"/>
        </w:tabs>
        <w:spacing w:line="240" w:lineRule="auto"/>
        <w:ind w:left="992"/>
        <w:jc w:val="both"/>
      </w:pPr>
      <w:r>
        <w:t>На основании резолюции д</w:t>
      </w:r>
      <w:r>
        <w:t>иректора о направлении заявления в правоохранительные органы, докладные записки с приложенными к ним материалами передаются лицу, ответственному за противодействие коррупции для оформления заявления в правоохранительные органы.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702"/>
        </w:tabs>
        <w:spacing w:line="240" w:lineRule="auto"/>
        <w:ind w:left="992"/>
        <w:jc w:val="both"/>
      </w:pPr>
      <w:r>
        <w:t>Пред</w:t>
      </w:r>
      <w:r w:rsidR="00527F1B">
        <w:t>о</w:t>
      </w:r>
      <w:r>
        <w:t xml:space="preserve">ставленные </w:t>
      </w:r>
      <w:r w:rsidR="00527F1B">
        <w:t>Учреждению</w:t>
      </w:r>
      <w:r>
        <w:t xml:space="preserve"> недейст</w:t>
      </w:r>
      <w:r>
        <w:t xml:space="preserve">вительные документы или их копии не подлежат возврату в связи с их возможной выемкой правоохранительными </w:t>
      </w:r>
      <w:r>
        <w:lastRenderedPageBreak/>
        <w:t>органами и последующим признанием вещественными доказательствами.</w:t>
      </w:r>
    </w:p>
    <w:p w:rsidR="00A4697D" w:rsidRDefault="003A7585" w:rsidP="00527F1B">
      <w:pPr>
        <w:pStyle w:val="1"/>
        <w:numPr>
          <w:ilvl w:val="1"/>
          <w:numId w:val="4"/>
        </w:numPr>
        <w:shd w:val="clear" w:color="auto" w:fill="auto"/>
        <w:tabs>
          <w:tab w:val="left" w:pos="768"/>
        </w:tabs>
        <w:spacing w:line="240" w:lineRule="auto"/>
        <w:ind w:left="992"/>
        <w:jc w:val="both"/>
      </w:pPr>
      <w:r>
        <w:t>При проверке документов необходим</w:t>
      </w:r>
      <w:r>
        <w:t xml:space="preserve">о учитывать, что подлинность представленных документов </w:t>
      </w:r>
      <w:proofErr w:type="gramStart"/>
      <w:r>
        <w:t>устанавливается путем проверки реальности имеющихся документов устанавливается</w:t>
      </w:r>
      <w:proofErr w:type="gramEnd"/>
      <w:r>
        <w:t xml:space="preserve"> путем проверки реальности имеющихся в них подписей должностных лиц и соответствия составления датам отражения в них операц</w:t>
      </w:r>
      <w:r>
        <w:t>ий, информации, фактов и т.д. При чтении документов, после установления их подлинности, проверять документы по существу с точки зрения достоверности, законности, отражённых в них информации, фактов и т.д. Достоверность информации, зафиксированной в докумен</w:t>
      </w:r>
      <w:r>
        <w:t>тах, проверяется изучением этих и взаимосвязанных с ними</w:t>
      </w:r>
      <w:r w:rsidR="00527F1B">
        <w:t xml:space="preserve"> </w:t>
      </w:r>
      <w:r>
        <w:t>документов, отраженных в документах операций устанавливается путем проверки соответствия действующему законодательству.</w:t>
      </w:r>
    </w:p>
    <w:p w:rsidR="00527F1B" w:rsidRDefault="00527F1B" w:rsidP="00527F1B">
      <w:pPr>
        <w:pStyle w:val="1"/>
        <w:shd w:val="clear" w:color="auto" w:fill="auto"/>
        <w:tabs>
          <w:tab w:val="left" w:pos="768"/>
        </w:tabs>
        <w:spacing w:line="240" w:lineRule="auto"/>
        <w:ind w:left="992"/>
        <w:jc w:val="both"/>
      </w:pPr>
    </w:p>
    <w:p w:rsidR="009316E7" w:rsidRPr="009316E7" w:rsidRDefault="009316E7" w:rsidP="009316E7">
      <w:pPr>
        <w:pStyle w:val="11"/>
        <w:keepNext/>
        <w:keepLines/>
        <w:shd w:val="clear" w:color="auto" w:fill="auto"/>
        <w:tabs>
          <w:tab w:val="left" w:pos="360"/>
        </w:tabs>
        <w:spacing w:line="240" w:lineRule="auto"/>
        <w:ind w:left="993" w:firstLine="0"/>
        <w:jc w:val="center"/>
        <w:rPr>
          <w:b/>
          <w:color w:val="auto"/>
          <w:sz w:val="28"/>
          <w:szCs w:val="28"/>
        </w:rPr>
      </w:pPr>
      <w:r w:rsidRPr="009316E7">
        <w:rPr>
          <w:b/>
          <w:color w:val="auto"/>
          <w:sz w:val="28"/>
          <w:szCs w:val="28"/>
        </w:rPr>
        <w:t>3.</w:t>
      </w:r>
      <w:r w:rsidR="0004043C" w:rsidRPr="009316E7">
        <w:rPr>
          <w:b/>
          <w:color w:val="auto"/>
          <w:sz w:val="28"/>
          <w:szCs w:val="28"/>
        </w:rPr>
        <w:t>Порядок действий при обнаружении использования поддельных документов и составления неофициальной отчетности</w:t>
      </w:r>
    </w:p>
    <w:p w:rsidR="0004043C" w:rsidRPr="009316E7" w:rsidRDefault="009316E7" w:rsidP="009316E7">
      <w:pPr>
        <w:pStyle w:val="11"/>
        <w:keepNext/>
        <w:keepLines/>
        <w:shd w:val="clear" w:color="auto" w:fill="auto"/>
        <w:tabs>
          <w:tab w:val="left" w:pos="360"/>
        </w:tabs>
        <w:spacing w:line="240" w:lineRule="auto"/>
        <w:ind w:left="993" w:firstLine="0"/>
        <w:jc w:val="both"/>
        <w:rPr>
          <w:color w:val="auto"/>
          <w:sz w:val="28"/>
          <w:szCs w:val="28"/>
        </w:rPr>
      </w:pPr>
      <w:r w:rsidRPr="009316E7">
        <w:rPr>
          <w:color w:val="auto"/>
          <w:sz w:val="28"/>
          <w:szCs w:val="28"/>
        </w:rPr>
        <w:t xml:space="preserve">3.1. </w:t>
      </w:r>
      <w:r w:rsidR="0004043C" w:rsidRPr="009316E7">
        <w:rPr>
          <w:color w:val="auto"/>
          <w:sz w:val="28"/>
          <w:szCs w:val="28"/>
        </w:rPr>
        <w:t>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документов.</w:t>
      </w:r>
    </w:p>
    <w:p w:rsidR="0004043C" w:rsidRPr="009316E7" w:rsidRDefault="009316E7" w:rsidP="009316E7">
      <w:pPr>
        <w:pStyle w:val="1"/>
        <w:shd w:val="clear" w:color="auto" w:fill="auto"/>
        <w:tabs>
          <w:tab w:val="left" w:pos="490"/>
        </w:tabs>
        <w:spacing w:line="240" w:lineRule="auto"/>
        <w:ind w:left="993"/>
        <w:jc w:val="both"/>
      </w:pPr>
      <w:r w:rsidRPr="009316E7">
        <w:rPr>
          <w:color w:val="auto"/>
        </w:rPr>
        <w:t xml:space="preserve">3.2. </w:t>
      </w:r>
      <w:r w:rsidR="0004043C" w:rsidRPr="009316E7">
        <w:rPr>
          <w:color w:val="auto"/>
        </w:rPr>
        <w:t>Должностному лицу, ответственному за составление документов по</w:t>
      </w:r>
      <w:r w:rsidR="0004043C" w:rsidRPr="009316E7">
        <w:t xml:space="preserve">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специалистов (работников) </w:t>
      </w:r>
      <w:r w:rsidRPr="009316E7">
        <w:t>Учреждения</w:t>
      </w:r>
      <w:r w:rsidR="0004043C" w:rsidRPr="009316E7">
        <w:t>, находящихся у него в прямом подчинении.</w:t>
      </w:r>
    </w:p>
    <w:p w:rsidR="0004043C" w:rsidRPr="009316E7" w:rsidRDefault="0004043C" w:rsidP="009316E7">
      <w:pPr>
        <w:pStyle w:val="1"/>
        <w:numPr>
          <w:ilvl w:val="1"/>
          <w:numId w:val="8"/>
        </w:numPr>
        <w:shd w:val="clear" w:color="auto" w:fill="auto"/>
        <w:tabs>
          <w:tab w:val="left" w:pos="993"/>
        </w:tabs>
        <w:spacing w:line="240" w:lineRule="auto"/>
        <w:ind w:left="993" w:firstLine="0"/>
        <w:jc w:val="both"/>
      </w:pPr>
      <w:r w:rsidRPr="009316E7">
        <w:t>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</w:t>
      </w:r>
    </w:p>
    <w:p w:rsidR="0004043C" w:rsidRPr="009316E7" w:rsidRDefault="0004043C" w:rsidP="009316E7">
      <w:pPr>
        <w:pStyle w:val="1"/>
        <w:shd w:val="clear" w:color="auto" w:fill="auto"/>
        <w:ind w:left="993"/>
        <w:jc w:val="both"/>
      </w:pPr>
      <w:r w:rsidRPr="009316E7">
        <w:t>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</w:t>
      </w:r>
    </w:p>
    <w:p w:rsidR="0004043C" w:rsidRPr="009316E7" w:rsidRDefault="0004043C" w:rsidP="009316E7">
      <w:pPr>
        <w:pStyle w:val="1"/>
        <w:numPr>
          <w:ilvl w:val="1"/>
          <w:numId w:val="8"/>
        </w:numPr>
        <w:shd w:val="clear" w:color="auto" w:fill="auto"/>
        <w:tabs>
          <w:tab w:val="left" w:pos="993"/>
        </w:tabs>
        <w:spacing w:line="240" w:lineRule="auto"/>
        <w:ind w:left="993" w:firstLine="0"/>
        <w:jc w:val="both"/>
      </w:pPr>
      <w:r w:rsidRPr="009316E7">
        <w:t>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04043C" w:rsidRPr="009316E7" w:rsidRDefault="0004043C" w:rsidP="009316E7">
      <w:pPr>
        <w:pStyle w:val="1"/>
        <w:numPr>
          <w:ilvl w:val="1"/>
          <w:numId w:val="8"/>
        </w:numPr>
        <w:shd w:val="clear" w:color="auto" w:fill="auto"/>
        <w:tabs>
          <w:tab w:val="left" w:pos="457"/>
        </w:tabs>
        <w:spacing w:line="240" w:lineRule="auto"/>
        <w:ind w:left="993" w:firstLine="0"/>
        <w:jc w:val="both"/>
      </w:pPr>
      <w:r w:rsidRPr="009316E7">
        <w:t>При выявлении фактов использования поддельных документов незамедлительно информировать директора Организации, а также принять соответствующие меры по недопущению составления неофициальной отчетности и использования поддельных документов.</w:t>
      </w:r>
    </w:p>
    <w:p w:rsidR="009316E7" w:rsidRDefault="009316E7" w:rsidP="009316E7">
      <w:pPr>
        <w:pStyle w:val="1"/>
        <w:shd w:val="clear" w:color="auto" w:fill="auto"/>
        <w:tabs>
          <w:tab w:val="left" w:pos="457"/>
        </w:tabs>
        <w:spacing w:line="240" w:lineRule="auto"/>
        <w:ind w:left="993"/>
        <w:jc w:val="both"/>
        <w:rPr>
          <w:sz w:val="24"/>
          <w:szCs w:val="24"/>
        </w:rPr>
      </w:pPr>
    </w:p>
    <w:p w:rsidR="009316E7" w:rsidRDefault="009316E7" w:rsidP="009316E7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  <w:ind w:hanging="9"/>
      </w:pPr>
      <w:bookmarkStart w:id="5" w:name="bookmark10"/>
      <w:bookmarkStart w:id="6" w:name="bookmark11"/>
      <w:r>
        <w:t>Подготовка и направление в правоохранительные органы заявлений о</w:t>
      </w:r>
      <w:r>
        <w:br/>
        <w:t>совершении преступления</w:t>
      </w:r>
      <w:bookmarkEnd w:id="5"/>
      <w:bookmarkEnd w:id="6"/>
    </w:p>
    <w:p w:rsidR="009316E7" w:rsidRPr="009316E7" w:rsidRDefault="009316E7" w:rsidP="00527F1B">
      <w:pPr>
        <w:pStyle w:val="1"/>
        <w:shd w:val="clear" w:color="auto" w:fill="auto"/>
        <w:spacing w:line="240" w:lineRule="auto"/>
        <w:ind w:left="993"/>
        <w:jc w:val="both"/>
      </w:pPr>
      <w:r w:rsidRPr="009316E7">
        <w:t>4</w:t>
      </w:r>
      <w:r w:rsidRPr="009316E7">
        <w:t xml:space="preserve">.1. На основании письменного указания директора лицо, ответственное за </w:t>
      </w:r>
      <w:r w:rsidRPr="009316E7">
        <w:lastRenderedPageBreak/>
        <w:t>противодействие коррупции в течение 5 дней готовит заявления и прилагаемые к ним материалы, которые в порядке ст. 141 УПК РФ направляются в правоохранительные органы города Красноярска за подписью директора (Приложение №2).</w:t>
      </w:r>
    </w:p>
    <w:p w:rsidR="009316E7" w:rsidRPr="009316E7" w:rsidRDefault="009316E7" w:rsidP="00527F1B">
      <w:pPr>
        <w:pStyle w:val="1"/>
        <w:shd w:val="clear" w:color="auto" w:fill="auto"/>
        <w:tabs>
          <w:tab w:val="left" w:pos="1276"/>
        </w:tabs>
        <w:spacing w:line="240" w:lineRule="auto"/>
        <w:ind w:left="993"/>
        <w:jc w:val="both"/>
      </w:pPr>
      <w:r w:rsidRPr="009316E7">
        <w:t>4.2.</w:t>
      </w:r>
      <w:r w:rsidRPr="009316E7">
        <w:t>Заявление в правоохранительные органы о совершенном преступлении (предоставление поддельных документов) регистрируется в журнале регистрации заявлений в правоохранительные органы о совершенном преступлении (Приложение №3) с указанием в последующем решения.</w:t>
      </w:r>
    </w:p>
    <w:p w:rsidR="009316E7" w:rsidRDefault="009316E7" w:rsidP="00527F1B">
      <w:pPr>
        <w:pStyle w:val="1"/>
        <w:shd w:val="clear" w:color="auto" w:fill="auto"/>
        <w:spacing w:line="240" w:lineRule="auto"/>
        <w:ind w:left="993"/>
        <w:jc w:val="both"/>
      </w:pPr>
      <w:r w:rsidRPr="009316E7">
        <w:t>4</w:t>
      </w:r>
      <w:r w:rsidRPr="009316E7">
        <w:t>.3</w:t>
      </w:r>
      <w:proofErr w:type="gramStart"/>
      <w:r w:rsidRPr="009316E7">
        <w:t xml:space="preserve"> П</w:t>
      </w:r>
      <w:proofErr w:type="gramEnd"/>
      <w:r w:rsidRPr="009316E7">
        <w:t>ри поступлении в Школу постановления об отказе в возбуждении уголовного дела, вынесенного в порядке ч. 1 ст. 148 УПК РФ, лицо, ответственное за противодействие коррупции согласовывает с директором целесообразность дальнейшего обжалования указанного постановления.</w:t>
      </w:r>
    </w:p>
    <w:p w:rsidR="00527F1B" w:rsidRPr="009316E7" w:rsidRDefault="00527F1B" w:rsidP="00527F1B">
      <w:pPr>
        <w:pStyle w:val="1"/>
        <w:shd w:val="clear" w:color="auto" w:fill="auto"/>
        <w:spacing w:line="240" w:lineRule="auto"/>
        <w:ind w:left="1260"/>
        <w:jc w:val="both"/>
      </w:pPr>
    </w:p>
    <w:p w:rsidR="00A4697D" w:rsidRDefault="003A7585" w:rsidP="009316E7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351"/>
        </w:tabs>
      </w:pPr>
      <w:bookmarkStart w:id="7" w:name="bookmark12"/>
      <w:bookmarkStart w:id="8" w:name="bookmark13"/>
      <w:r>
        <w:t>Заключительные положения</w:t>
      </w:r>
      <w:bookmarkEnd w:id="7"/>
      <w:bookmarkEnd w:id="8"/>
    </w:p>
    <w:p w:rsidR="0004043C" w:rsidRPr="009316E7" w:rsidRDefault="009316E7" w:rsidP="0004043C">
      <w:pPr>
        <w:pStyle w:val="1"/>
        <w:shd w:val="clear" w:color="auto" w:fill="auto"/>
        <w:spacing w:line="240" w:lineRule="auto"/>
        <w:ind w:left="993"/>
        <w:jc w:val="both"/>
      </w:pPr>
      <w:r w:rsidRPr="009316E7">
        <w:t>5</w:t>
      </w:r>
      <w:r w:rsidR="003A7585" w:rsidRPr="009316E7">
        <w:t>.1. Лицо, ответственное за противодействие коррупции ежегодно представляет директору справку, содержащую информацию о проделанной работе по да</w:t>
      </w:r>
      <w:r w:rsidR="003A7585" w:rsidRPr="009316E7">
        <w:t>нному направлению деятельности.</w:t>
      </w:r>
    </w:p>
    <w:p w:rsidR="0004043C" w:rsidRPr="009316E7" w:rsidRDefault="0004043C" w:rsidP="009316E7">
      <w:pPr>
        <w:pStyle w:val="1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left="993" w:firstLine="0"/>
        <w:jc w:val="both"/>
      </w:pPr>
      <w:r w:rsidRPr="009316E7">
        <w:t xml:space="preserve">Изменения и дополнения к Положению о мерах недопущения составления неофициальной отчетности и использования поддельных документов в МБОУ </w:t>
      </w:r>
      <w:r w:rsidRPr="009316E7">
        <w:t>«Ялтинская гимназия им. А.П. Чехова»</w:t>
      </w:r>
      <w:r w:rsidRPr="009316E7">
        <w:t xml:space="preserve"> утверждаются приказом по учреждению.</w:t>
      </w:r>
    </w:p>
    <w:p w:rsidR="0004043C" w:rsidRPr="009316E7" w:rsidRDefault="0004043C" w:rsidP="009316E7">
      <w:pPr>
        <w:pStyle w:val="1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left="993" w:firstLine="0"/>
        <w:jc w:val="both"/>
      </w:pPr>
      <w:r w:rsidRPr="009316E7">
        <w:t>Срок действия данного Положения не ограничен.</w:t>
      </w:r>
    </w:p>
    <w:p w:rsidR="0004043C" w:rsidRPr="009316E7" w:rsidRDefault="0004043C" w:rsidP="009316E7">
      <w:pPr>
        <w:pStyle w:val="1"/>
        <w:numPr>
          <w:ilvl w:val="1"/>
          <w:numId w:val="10"/>
        </w:numPr>
        <w:shd w:val="clear" w:color="auto" w:fill="auto"/>
        <w:tabs>
          <w:tab w:val="left" w:pos="567"/>
          <w:tab w:val="left" w:pos="1418"/>
        </w:tabs>
        <w:spacing w:line="240" w:lineRule="auto"/>
        <w:ind w:left="993" w:firstLine="0"/>
        <w:jc w:val="both"/>
      </w:pPr>
      <w:r w:rsidRPr="009316E7">
        <w:t xml:space="preserve">Настоящее Положение может быть отменено только решением директора МБОУ </w:t>
      </w:r>
      <w:r w:rsidRPr="009316E7">
        <w:t>«Ялтинская гимназия им. А.П. Чехова»</w:t>
      </w:r>
      <w:r w:rsidRPr="009316E7">
        <w:t>.</w:t>
      </w:r>
    </w:p>
    <w:p w:rsidR="0004043C" w:rsidRPr="009316E7" w:rsidRDefault="0004043C" w:rsidP="009316E7">
      <w:pPr>
        <w:pStyle w:val="1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left="993" w:firstLine="0"/>
        <w:jc w:val="both"/>
      </w:pPr>
      <w:r w:rsidRPr="009316E7">
        <w:t>Настоящее Положение вступает в силу с момента его утверждения и действует бессрочно.</w:t>
      </w:r>
    </w:p>
    <w:p w:rsidR="0004043C" w:rsidRDefault="0004043C" w:rsidP="009316E7">
      <w:pPr>
        <w:pStyle w:val="1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left="993" w:firstLine="0"/>
        <w:jc w:val="both"/>
        <w:sectPr w:rsidR="0004043C">
          <w:headerReference w:type="default" r:id="rId9"/>
          <w:footerReference w:type="default" r:id="rId10"/>
          <w:pgSz w:w="11900" w:h="16840"/>
          <w:pgMar w:top="1110" w:right="389" w:bottom="1206" w:left="413" w:header="682" w:footer="3" w:gutter="0"/>
          <w:cols w:space="720"/>
          <w:noEndnote/>
          <w:docGrid w:linePitch="360"/>
        </w:sectPr>
      </w:pPr>
      <w:r w:rsidRPr="009316E7">
        <w:t xml:space="preserve">С текстом настоящего Положения работники МБОУ </w:t>
      </w:r>
      <w:r w:rsidR="005F21F9" w:rsidRPr="009316E7">
        <w:t>«Ялтинская гимназия им. А.П. Чехова»</w:t>
      </w:r>
      <w:r w:rsidRPr="009316E7">
        <w:t>, непосредственно осуществляющие деятельность по составлению документации, а также должностные лица, отвечающие за подготовку, составление, направление отчетности должны быть ознакомлены под подпись</w:t>
      </w:r>
      <w:r w:rsidRPr="009316E7">
        <w:t>.</w:t>
      </w:r>
    </w:p>
    <w:p w:rsidR="00A4697D" w:rsidRDefault="003A7585">
      <w:pPr>
        <w:pStyle w:val="1"/>
        <w:shd w:val="clear" w:color="auto" w:fill="auto"/>
        <w:spacing w:after="620" w:line="240" w:lineRule="auto"/>
        <w:ind w:right="420"/>
        <w:jc w:val="right"/>
      </w:pPr>
      <w:r>
        <w:lastRenderedPageBreak/>
        <w:t>Приложение №1 к Положению</w:t>
      </w:r>
    </w:p>
    <w:p w:rsidR="00A4697D" w:rsidRDefault="003A7585">
      <w:pPr>
        <w:pStyle w:val="1"/>
        <w:shd w:val="clear" w:color="auto" w:fill="auto"/>
        <w:spacing w:line="240" w:lineRule="auto"/>
        <w:jc w:val="center"/>
      </w:pPr>
      <w:r>
        <w:t>ЖУРНАЛ</w:t>
      </w:r>
      <w:r>
        <w:br/>
        <w:t>регистрации запросов на подтверждение подлинности документа</w:t>
      </w:r>
      <w:r>
        <w:br/>
        <w:t>начат</w:t>
      </w:r>
      <w:r>
        <w:br/>
        <w:t>окончен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272"/>
        <w:gridCol w:w="1214"/>
        <w:gridCol w:w="1622"/>
        <w:gridCol w:w="1416"/>
        <w:gridCol w:w="1560"/>
        <w:gridCol w:w="1560"/>
        <w:gridCol w:w="2016"/>
      </w:tblGrid>
      <w:tr w:rsidR="00A4697D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A4697D" w:rsidRDefault="003A7585">
            <w:pPr>
              <w:pStyle w:val="a5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697D" w:rsidRDefault="003A7585" w:rsidP="005F21F9">
            <w:pPr>
              <w:pStyle w:val="a5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поступления документа в МБОУ </w:t>
            </w:r>
            <w:r w:rsidR="005F21F9">
              <w:rPr>
                <w:sz w:val="16"/>
                <w:szCs w:val="16"/>
              </w:rPr>
              <w:t>«Ялтинская гимназия им. А.П. Чехова»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реквизиты документа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инстанции выдавшей </w:t>
            </w:r>
            <w:r>
              <w:rPr>
                <w:sz w:val="16"/>
                <w:szCs w:val="16"/>
              </w:rPr>
              <w:t>документ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инстанции выдавшей документ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направления запроса в инстанцию, выдавшую</w:t>
            </w:r>
          </w:p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получения ответа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полученного ответа</w:t>
            </w:r>
          </w:p>
        </w:tc>
      </w:tr>
      <w:tr w:rsidR="00A4697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</w:tr>
    </w:tbl>
    <w:p w:rsidR="00A4697D" w:rsidRDefault="00A4697D">
      <w:pPr>
        <w:sectPr w:rsidR="00A4697D">
          <w:pgSz w:w="11900" w:h="16840"/>
          <w:pgMar w:top="1110" w:right="389" w:bottom="1206" w:left="413" w:header="682" w:footer="3" w:gutter="0"/>
          <w:cols w:space="720"/>
          <w:noEndnote/>
          <w:docGrid w:linePitch="360"/>
        </w:sectPr>
      </w:pPr>
    </w:p>
    <w:p w:rsidR="00A4697D" w:rsidRDefault="003A7585">
      <w:pPr>
        <w:pStyle w:val="1"/>
        <w:shd w:val="clear" w:color="auto" w:fill="auto"/>
        <w:spacing w:after="260" w:line="240" w:lineRule="auto"/>
        <w:ind w:right="420"/>
        <w:jc w:val="right"/>
      </w:pPr>
      <w:r>
        <w:lastRenderedPageBreak/>
        <w:t>Приложение № 2 к Положению</w:t>
      </w:r>
    </w:p>
    <w:p w:rsidR="00A4697D" w:rsidRDefault="003A7585">
      <w:pPr>
        <w:pStyle w:val="24"/>
        <w:shd w:val="clear" w:color="auto" w:fill="auto"/>
        <w:ind w:left="0"/>
        <w:jc w:val="center"/>
      </w:pPr>
      <w:r>
        <w:rPr>
          <w:b/>
          <w:bCs/>
        </w:rPr>
        <w:t xml:space="preserve">На фирменном бланке МБОУ </w:t>
      </w:r>
      <w:r w:rsidR="009316E7">
        <w:rPr>
          <w:b/>
          <w:bCs/>
        </w:rPr>
        <w:t>«Ялтинская гимназия им. А.П. Чехова»</w:t>
      </w:r>
    </w:p>
    <w:p w:rsidR="009316E7" w:rsidRDefault="003A7585">
      <w:pPr>
        <w:pStyle w:val="24"/>
        <w:shd w:val="clear" w:color="auto" w:fill="auto"/>
        <w:ind w:left="6280" w:right="420"/>
        <w:jc w:val="right"/>
      </w:pPr>
      <w:r>
        <w:t>Начальнику ОП</w:t>
      </w:r>
      <w:r>
        <w:t xml:space="preserve"> </w:t>
      </w:r>
      <w:r w:rsidR="009316E7">
        <w:t>_____</w:t>
      </w:r>
    </w:p>
    <w:p w:rsidR="00A4697D" w:rsidRDefault="003A7585">
      <w:pPr>
        <w:pStyle w:val="24"/>
        <w:shd w:val="clear" w:color="auto" w:fill="auto"/>
        <w:ind w:left="6280" w:right="420"/>
        <w:jc w:val="right"/>
      </w:pPr>
      <w:r>
        <w:t xml:space="preserve"> звание, инициалы, фамилия</w:t>
      </w:r>
    </w:p>
    <w:p w:rsidR="00A4697D" w:rsidRDefault="003A7585">
      <w:pPr>
        <w:pStyle w:val="24"/>
        <w:shd w:val="clear" w:color="auto" w:fill="auto"/>
        <w:ind w:left="0"/>
        <w:jc w:val="center"/>
      </w:pPr>
      <w:r>
        <w:t>ЗАЯВЛЕНИЕ</w:t>
      </w:r>
    </w:p>
    <w:p w:rsidR="00A4697D" w:rsidRDefault="003A7585">
      <w:pPr>
        <w:pStyle w:val="24"/>
        <w:shd w:val="clear" w:color="auto" w:fill="auto"/>
        <w:tabs>
          <w:tab w:val="left" w:leader="underscore" w:pos="10541"/>
        </w:tabs>
        <w:spacing w:after="0"/>
      </w:pPr>
      <w:r>
        <w:t xml:space="preserve">В МБОУ </w:t>
      </w:r>
      <w:r w:rsidR="009316E7">
        <w:t>«Ялтинская гимназия им. А.П. Чехова»</w:t>
      </w:r>
      <w:r>
        <w:t xml:space="preserve"> поступили документы</w:t>
      </w:r>
      <w:r>
        <w:tab/>
      </w:r>
    </w:p>
    <w:p w:rsidR="00A4697D" w:rsidRDefault="003A7585">
      <w:pPr>
        <w:pStyle w:val="24"/>
        <w:shd w:val="clear" w:color="auto" w:fill="auto"/>
        <w:spacing w:after="0"/>
        <w:ind w:left="5240"/>
      </w:pPr>
      <w:r>
        <w:t>(наименование и реквизиты документов)</w:t>
      </w:r>
    </w:p>
    <w:p w:rsidR="00A4697D" w:rsidRDefault="003A7585">
      <w:pPr>
        <w:pStyle w:val="24"/>
        <w:shd w:val="clear" w:color="auto" w:fill="auto"/>
        <w:tabs>
          <w:tab w:val="left" w:leader="underscore" w:pos="10541"/>
        </w:tabs>
        <w:spacing w:after="0"/>
      </w:pPr>
      <w:r>
        <w:t>Которые были предъявлены при трудоустройстве на должность</w:t>
      </w:r>
      <w:r>
        <w:tab/>
      </w:r>
    </w:p>
    <w:p w:rsidR="00A4697D" w:rsidRDefault="003A7585">
      <w:pPr>
        <w:pStyle w:val="24"/>
        <w:shd w:val="clear" w:color="auto" w:fill="auto"/>
        <w:tabs>
          <w:tab w:val="left" w:leader="underscore" w:pos="3385"/>
          <w:tab w:val="left" w:leader="underscore" w:pos="10484"/>
          <w:tab w:val="left" w:leader="underscore" w:pos="10541"/>
        </w:tabs>
        <w:ind w:left="1220" w:right="460"/>
        <w:jc w:val="right"/>
      </w:pPr>
      <w:r>
        <w:tab/>
        <w:t>Ф.И.О.</w:t>
      </w:r>
      <w:r>
        <w:tab/>
        <w:t>, В ходе работы с предъявленными документами</w:t>
      </w:r>
      <w:r>
        <w:tab/>
      </w:r>
    </w:p>
    <w:p w:rsidR="00A4697D" w:rsidRDefault="003A7585">
      <w:pPr>
        <w:pStyle w:val="24"/>
        <w:shd w:val="clear" w:color="auto" w:fill="auto"/>
        <w:spacing w:after="0"/>
        <w:ind w:firstLine="1320"/>
      </w:pPr>
      <w:r>
        <w:t>(наименование документа либо сведений содержащихся в документе) подлинность вызвала сомнения, в связи с чем</w:t>
      </w:r>
    </w:p>
    <w:p w:rsidR="00A4697D" w:rsidRDefault="003A7585">
      <w:pPr>
        <w:pStyle w:val="24"/>
        <w:shd w:val="clear" w:color="auto" w:fill="auto"/>
        <w:tabs>
          <w:tab w:val="left" w:leader="underscore" w:pos="10541"/>
        </w:tabs>
        <w:spacing w:after="0"/>
      </w:pPr>
      <w:r>
        <w:t>в</w:t>
      </w:r>
      <w:r>
        <w:tab/>
      </w:r>
    </w:p>
    <w:p w:rsidR="00A4697D" w:rsidRDefault="003A7585">
      <w:pPr>
        <w:pStyle w:val="24"/>
        <w:shd w:val="clear" w:color="auto" w:fill="auto"/>
        <w:spacing w:after="0"/>
        <w:ind w:left="6320"/>
      </w:pPr>
      <w:r>
        <w:t>(наименование учреждения)</w:t>
      </w:r>
    </w:p>
    <w:p w:rsidR="00A4697D" w:rsidRDefault="003A7585">
      <w:pPr>
        <w:pStyle w:val="24"/>
        <w:shd w:val="clear" w:color="auto" w:fill="auto"/>
        <w:tabs>
          <w:tab w:val="left" w:leader="underscore" w:pos="10541"/>
        </w:tabs>
        <w:spacing w:after="0"/>
      </w:pPr>
      <w:r>
        <w:t xml:space="preserve">был направлен запрос с просьбой </w:t>
      </w:r>
      <w:proofErr w:type="gramStart"/>
      <w:r>
        <w:t>подтвердить</w:t>
      </w:r>
      <w:proofErr w:type="gramEnd"/>
      <w:r>
        <w:tab/>
      </w:r>
    </w:p>
    <w:p w:rsidR="00A4697D" w:rsidRDefault="003A7585">
      <w:pPr>
        <w:pStyle w:val="24"/>
        <w:shd w:val="clear" w:color="auto" w:fill="auto"/>
        <w:tabs>
          <w:tab w:val="left" w:leader="underscore" w:pos="10541"/>
        </w:tabs>
        <w:spacing w:after="0"/>
        <w:ind w:right="380" w:firstLine="4920"/>
      </w:pPr>
      <w:r>
        <w:t>(кратко сформулировать предмет запроса) Из полученного ответа</w:t>
      </w:r>
      <w:r>
        <w:tab/>
      </w:r>
    </w:p>
    <w:p w:rsidR="00A4697D" w:rsidRDefault="003A7585">
      <w:pPr>
        <w:pStyle w:val="24"/>
        <w:shd w:val="clear" w:color="auto" w:fill="auto"/>
        <w:spacing w:after="0"/>
        <w:ind w:left="0"/>
        <w:jc w:val="center"/>
      </w:pPr>
      <w:r>
        <w:t>(реквизиты письма)</w:t>
      </w:r>
    </w:p>
    <w:p w:rsidR="00A4697D" w:rsidRDefault="003A7585">
      <w:pPr>
        <w:pStyle w:val="24"/>
        <w:shd w:val="clear" w:color="auto" w:fill="auto"/>
        <w:tabs>
          <w:tab w:val="left" w:leader="underscore" w:pos="10541"/>
        </w:tabs>
        <w:spacing w:after="0"/>
      </w:pPr>
      <w:r>
        <w:t>следует что</w:t>
      </w:r>
      <w:r>
        <w:tab/>
      </w:r>
    </w:p>
    <w:p w:rsidR="00A4697D" w:rsidRDefault="003A7585">
      <w:pPr>
        <w:pStyle w:val="24"/>
        <w:shd w:val="clear" w:color="auto" w:fill="auto"/>
        <w:spacing w:after="340"/>
        <w:ind w:left="4140"/>
      </w:pPr>
      <w:r>
        <w:t>(кратко изложить суть сообщения на запрос)</w:t>
      </w:r>
    </w:p>
    <w:p w:rsidR="00A4697D" w:rsidRDefault="003A7585">
      <w:pPr>
        <w:pStyle w:val="24"/>
        <w:shd w:val="clear" w:color="auto" w:fill="auto"/>
        <w:spacing w:after="340"/>
      </w:pPr>
      <w:r>
        <w:t xml:space="preserve">Учитывая вышеизложенное, направляю заявление и материалы для организации проверки и принятия решения согласно ст144-145 Уголовно-процессуального кодекса Российской Федерации. О </w:t>
      </w:r>
      <w:r>
        <w:t>результатах прошу проинформировать.</w:t>
      </w:r>
    </w:p>
    <w:p w:rsidR="00A4697D" w:rsidRDefault="003A7585">
      <w:pPr>
        <w:pStyle w:val="24"/>
        <w:shd w:val="clear" w:color="auto" w:fill="auto"/>
        <w:tabs>
          <w:tab w:val="left" w:leader="underscore" w:pos="3698"/>
        </w:tabs>
        <w:spacing w:after="340"/>
      </w:pPr>
      <w:r>
        <w:t xml:space="preserve">Приложение: на </w:t>
      </w:r>
      <w:r>
        <w:tab/>
        <w:t>листах, в 1 экз.</w:t>
      </w:r>
    </w:p>
    <w:p w:rsidR="00A4697D" w:rsidRDefault="003A7585">
      <w:pPr>
        <w:pStyle w:val="24"/>
        <w:shd w:val="clear" w:color="auto" w:fill="auto"/>
        <w:spacing w:after="340"/>
      </w:pPr>
      <w:r>
        <w:t>Об ответственности за заведомо ложный донос согласно ст.306 УК РФ предупрежден.</w:t>
      </w:r>
    </w:p>
    <w:p w:rsidR="00A4697D" w:rsidRDefault="003A7585">
      <w:pPr>
        <w:pStyle w:val="24"/>
        <w:shd w:val="clear" w:color="auto" w:fill="auto"/>
        <w:spacing w:after="0"/>
        <w:ind w:left="1380"/>
      </w:pPr>
      <w:r>
        <w:t>Директор</w:t>
      </w:r>
    </w:p>
    <w:p w:rsidR="00A4697D" w:rsidRDefault="003A7585">
      <w:pPr>
        <w:pStyle w:val="24"/>
        <w:shd w:val="clear" w:color="auto" w:fill="auto"/>
        <w:spacing w:after="300"/>
        <w:ind w:left="0"/>
        <w:jc w:val="center"/>
      </w:pPr>
      <w:r>
        <w:t>(ФИО, подпись)</w:t>
      </w:r>
    </w:p>
    <w:p w:rsidR="00A4697D" w:rsidRDefault="003A7585">
      <w:pPr>
        <w:pStyle w:val="1"/>
        <w:shd w:val="clear" w:color="auto" w:fill="auto"/>
        <w:spacing w:after="640" w:line="240" w:lineRule="auto"/>
        <w:ind w:right="420"/>
        <w:jc w:val="right"/>
      </w:pPr>
      <w:r>
        <w:lastRenderedPageBreak/>
        <w:t>Приложение № 3 к Положению</w:t>
      </w:r>
    </w:p>
    <w:p w:rsidR="00A4697D" w:rsidRDefault="003A7585">
      <w:pPr>
        <w:pStyle w:val="1"/>
        <w:shd w:val="clear" w:color="auto" w:fill="auto"/>
        <w:spacing w:line="240" w:lineRule="auto"/>
        <w:jc w:val="center"/>
      </w:pPr>
      <w:r>
        <w:t>ЖУРНАЛ</w:t>
      </w:r>
      <w:r>
        <w:br/>
        <w:t>регистрации заявлений в правоохранительные органы</w:t>
      </w:r>
      <w:r>
        <w:t xml:space="preserve"> о совершенном</w:t>
      </w:r>
      <w:r>
        <w:br/>
        <w:t>преступлении</w:t>
      </w:r>
      <w:r>
        <w:br/>
        <w:t>начат</w:t>
      </w:r>
      <w:r>
        <w:br/>
        <w:t>окончен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598"/>
        <w:gridCol w:w="1814"/>
        <w:gridCol w:w="1915"/>
        <w:gridCol w:w="1651"/>
        <w:gridCol w:w="1834"/>
      </w:tblGrid>
      <w:tr w:rsidR="00A4697D">
        <w:tblPrEx>
          <w:tblCellMar>
            <w:top w:w="0" w:type="dxa"/>
            <w:bottom w:w="0" w:type="dxa"/>
          </w:tblCellMar>
        </w:tblPrEx>
        <w:trPr>
          <w:trHeight w:hRule="exact" w:val="840"/>
          <w:jc w:val="right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4697D" w:rsidRDefault="003A7585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заявления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направления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направления (организация)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</w:t>
            </w:r>
          </w:p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697D" w:rsidRDefault="003A7585">
            <w:pPr>
              <w:pStyle w:val="a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полученного ответа</w:t>
            </w:r>
          </w:p>
        </w:tc>
      </w:tr>
      <w:tr w:rsidR="00A4697D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97D" w:rsidRDefault="00A4697D">
            <w:pPr>
              <w:rPr>
                <w:sz w:val="10"/>
                <w:szCs w:val="10"/>
              </w:rPr>
            </w:pPr>
          </w:p>
        </w:tc>
      </w:tr>
    </w:tbl>
    <w:p w:rsidR="003A7585" w:rsidRDefault="003A7585"/>
    <w:sectPr w:rsidR="003A7585">
      <w:pgSz w:w="11900" w:h="16840"/>
      <w:pgMar w:top="1110" w:right="389" w:bottom="4923" w:left="413" w:header="68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85" w:rsidRDefault="003A7585">
      <w:r>
        <w:separator/>
      </w:r>
    </w:p>
  </w:endnote>
  <w:endnote w:type="continuationSeparator" w:id="0">
    <w:p w:rsidR="003A7585" w:rsidRDefault="003A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7D" w:rsidRDefault="003A758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355FC16F" wp14:editId="358C90C6">
              <wp:simplePos x="0" y="0"/>
              <wp:positionH relativeFrom="page">
                <wp:posOffset>4010660</wp:posOffset>
              </wp:positionH>
              <wp:positionV relativeFrom="page">
                <wp:posOffset>9927590</wp:posOffset>
              </wp:positionV>
              <wp:extent cx="73025" cy="12509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697D" w:rsidRDefault="003A7585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6582" w:rsidRPr="00B06582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6" type="#_x0000_t202" style="position:absolute;margin-left:315.8pt;margin-top:781.7pt;width:5.75pt;height:9.8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" filled="f" stroked="f">
              <v:textbox style="mso-fit-shape-to-text:t" inset="0,0,0,0">
                <w:txbxContent>
                  <w:p w:rsidR="00A4697D" w:rsidRDefault="003A7585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6582" w:rsidRPr="00B06582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85" w:rsidRDefault="003A7585"/>
  </w:footnote>
  <w:footnote w:type="continuationSeparator" w:id="0">
    <w:p w:rsidR="003A7585" w:rsidRDefault="003A75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97D" w:rsidRDefault="00A469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D40"/>
    <w:multiLevelType w:val="multilevel"/>
    <w:tmpl w:val="323804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CB3BC0"/>
    <w:multiLevelType w:val="multilevel"/>
    <w:tmpl w:val="5D224C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FE278F6"/>
    <w:multiLevelType w:val="multilevel"/>
    <w:tmpl w:val="91D62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55F7F38"/>
    <w:multiLevelType w:val="multilevel"/>
    <w:tmpl w:val="CF2C7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D4D4D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D4D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B14F7D"/>
    <w:multiLevelType w:val="multilevel"/>
    <w:tmpl w:val="8DB84D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647BE1"/>
    <w:multiLevelType w:val="multilevel"/>
    <w:tmpl w:val="CC4880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5B52DFE"/>
    <w:multiLevelType w:val="multilevel"/>
    <w:tmpl w:val="3E70AC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7B25C3"/>
    <w:multiLevelType w:val="multilevel"/>
    <w:tmpl w:val="E480855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4803214"/>
    <w:multiLevelType w:val="multilevel"/>
    <w:tmpl w:val="C26C4342"/>
    <w:lvl w:ilvl="0">
      <w:start w:val="1"/>
      <w:numFmt w:val="decimal"/>
      <w:lvlText w:val="1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02E21"/>
    <w:multiLevelType w:val="multilevel"/>
    <w:tmpl w:val="E7A2CCC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697D"/>
    <w:rsid w:val="0004043C"/>
    <w:rsid w:val="003A7585"/>
    <w:rsid w:val="00495892"/>
    <w:rsid w:val="00527F1B"/>
    <w:rsid w:val="005F21F9"/>
    <w:rsid w:val="009316E7"/>
    <w:rsid w:val="009907D4"/>
    <w:rsid w:val="00A4697D"/>
    <w:rsid w:val="00B0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6B8A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180" w:lineRule="auto"/>
      <w:ind w:firstLine="960"/>
      <w:outlineLvl w:val="0"/>
    </w:pPr>
    <w:rPr>
      <w:rFonts w:ascii="Times New Roman" w:eastAsia="Times New Roman" w:hAnsi="Times New Roman" w:cs="Times New Roman"/>
      <w:color w:val="5E6B8A"/>
      <w:sz w:val="30"/>
      <w:szCs w:val="3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260"/>
      <w:ind w:left="126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04043C"/>
    <w:rPr>
      <w:rFonts w:ascii="Arial" w:eastAsia="Arial" w:hAnsi="Arial" w:cs="Arial"/>
      <w:color w:val="4D4D4D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4043C"/>
    <w:pPr>
      <w:shd w:val="clear" w:color="auto" w:fill="FFFFFF"/>
      <w:jc w:val="center"/>
    </w:pPr>
    <w:rPr>
      <w:rFonts w:ascii="Arial" w:eastAsia="Arial" w:hAnsi="Arial" w:cs="Arial"/>
      <w:color w:val="4D4D4D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527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7F1B"/>
    <w:rPr>
      <w:color w:val="000000"/>
    </w:rPr>
  </w:style>
  <w:style w:type="paragraph" w:styleId="a8">
    <w:name w:val="footer"/>
    <w:basedOn w:val="a"/>
    <w:link w:val="a9"/>
    <w:uiPriority w:val="99"/>
    <w:unhideWhenUsed/>
    <w:rsid w:val="00527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F1B"/>
    <w:rPr>
      <w:color w:val="000000"/>
    </w:rPr>
  </w:style>
  <w:style w:type="table" w:styleId="aa">
    <w:name w:val="Table Grid"/>
    <w:basedOn w:val="a1"/>
    <w:uiPriority w:val="59"/>
    <w:rsid w:val="0052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6B8A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180" w:lineRule="auto"/>
      <w:ind w:firstLine="960"/>
      <w:outlineLvl w:val="0"/>
    </w:pPr>
    <w:rPr>
      <w:rFonts w:ascii="Times New Roman" w:eastAsia="Times New Roman" w:hAnsi="Times New Roman" w:cs="Times New Roman"/>
      <w:color w:val="5E6B8A"/>
      <w:sz w:val="30"/>
      <w:szCs w:val="3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260"/>
      <w:ind w:left="126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04043C"/>
    <w:rPr>
      <w:rFonts w:ascii="Arial" w:eastAsia="Arial" w:hAnsi="Arial" w:cs="Arial"/>
      <w:color w:val="4D4D4D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4043C"/>
    <w:pPr>
      <w:shd w:val="clear" w:color="auto" w:fill="FFFFFF"/>
      <w:jc w:val="center"/>
    </w:pPr>
    <w:rPr>
      <w:rFonts w:ascii="Arial" w:eastAsia="Arial" w:hAnsi="Arial" w:cs="Arial"/>
      <w:color w:val="4D4D4D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527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7F1B"/>
    <w:rPr>
      <w:color w:val="000000"/>
    </w:rPr>
  </w:style>
  <w:style w:type="paragraph" w:styleId="a8">
    <w:name w:val="footer"/>
    <w:basedOn w:val="a"/>
    <w:link w:val="a9"/>
    <w:uiPriority w:val="99"/>
    <w:unhideWhenUsed/>
    <w:rsid w:val="00527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F1B"/>
    <w:rPr>
      <w:color w:val="000000"/>
    </w:rPr>
  </w:style>
  <w:style w:type="table" w:styleId="aa">
    <w:name w:val="Table Grid"/>
    <w:basedOn w:val="a1"/>
    <w:uiPriority w:val="59"/>
    <w:rsid w:val="0052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814E7-C14C-40B8-ABE2-3E7CD4DF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</dc:creator>
  <cp:lastModifiedBy>Канцелярия</cp:lastModifiedBy>
  <cp:revision>2</cp:revision>
  <dcterms:created xsi:type="dcterms:W3CDTF">2021-08-03T09:53:00Z</dcterms:created>
  <dcterms:modified xsi:type="dcterms:W3CDTF">2021-08-03T09:53:00Z</dcterms:modified>
</cp:coreProperties>
</file>