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18E4744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keepNext w:val="1"/>
        <w:keepLines w:val="1"/>
        <w:spacing w:lineRule="auto" w:line="240" w:beforeAutospacing="0" w:afterAutospacing="0"/>
        <w:ind w:firstLine="708"/>
        <w:jc w:val="center"/>
        <w:outlineLvl w:val="1"/>
        <w:rPr>
          <w:rFonts w:ascii="Times New Roman" w:hAnsi="Times New Roman"/>
          <w:b w:val="1"/>
          <w:sz w:val="18"/>
        </w:rPr>
      </w:pPr>
      <w:bookmarkStart w:id="0" w:name="_GoBack"/>
      <w:r>
        <w:rPr>
          <w:rFonts w:ascii="Times New Roman" w:hAnsi="Times New Roman"/>
          <w:b w:val="1"/>
          <w:sz w:val="18"/>
        </w:rPr>
        <w:t>МУНИЦИПАЛЬНОЕ БЮДЖЕТНОЕ ОБЩЕОБРАЗОВАТЕЛЬНОЕ УЧРЕЖДЕНИЕ</w:t>
      </w:r>
    </w:p>
    <w:p>
      <w:pPr>
        <w:keepNext w:val="1"/>
        <w:keepLines w:val="1"/>
        <w:spacing w:lineRule="auto" w:line="240" w:beforeAutospacing="0" w:afterAutospacing="0"/>
        <w:ind w:firstLine="708"/>
        <w:jc w:val="center"/>
        <w:outlineLvl w:val="1"/>
        <w:rPr>
          <w:rFonts w:ascii="Times New Roman" w:hAnsi="Times New Roman"/>
          <w:b w:val="1"/>
          <w:sz w:val="18"/>
        </w:rPr>
      </w:pPr>
      <w:r>
        <w:rPr>
          <w:rFonts w:ascii="Times New Roman" w:hAnsi="Times New Roman"/>
          <w:b w:val="1"/>
          <w:sz w:val="18"/>
        </w:rPr>
        <w:t>«КРАСНОЯРСКАЯ СРЕДНЯЯ ШКОЛА ИМЕНИ БЫХ НИКОЛАЯ НИКИФОРОВИЧА»</w:t>
      </w:r>
    </w:p>
    <w:p>
      <w:pPr>
        <w:keepNext w:val="1"/>
        <w:keepLines w:val="1"/>
        <w:spacing w:lineRule="auto" w:line="240" w:beforeAutospacing="0" w:afterAutospacing="0"/>
        <w:ind w:firstLine="708"/>
        <w:jc w:val="center"/>
        <w:outlineLvl w:val="1"/>
        <w:rPr>
          <w:rFonts w:ascii="Times New Roman" w:hAnsi="Times New Roman"/>
          <w:b w:val="1"/>
          <w:sz w:val="18"/>
        </w:rPr>
      </w:pPr>
      <w:r>
        <w:rPr>
          <w:rFonts w:ascii="Times New Roman" w:hAnsi="Times New Roman"/>
          <w:b w:val="1"/>
          <w:sz w:val="18"/>
        </w:rPr>
        <w:t>МУНИЦИПАЛЬНОГО ОБРАЗОВАНИЯ ЧЕРНОМОРСКИЙ РАЙОН</w:t>
      </w:r>
    </w:p>
    <w:p>
      <w:pPr>
        <w:keepNext w:val="1"/>
        <w:keepLines w:val="1"/>
        <w:spacing w:lineRule="auto" w:line="240" w:beforeAutospacing="0" w:afterAutospacing="0"/>
        <w:ind w:firstLine="708"/>
        <w:jc w:val="center"/>
        <w:outlineLvl w:val="1"/>
        <w:rPr>
          <w:rFonts w:ascii="Times New Roman" w:hAnsi="Times New Roman"/>
          <w:b w:val="1"/>
          <w:sz w:val="18"/>
        </w:rPr>
      </w:pPr>
      <w:r>
        <w:rPr>
          <w:rFonts w:ascii="Times New Roman" w:hAnsi="Times New Roman"/>
          <w:b w:val="1"/>
          <w:sz w:val="18"/>
        </w:rPr>
        <w:t>РЕСПУБЛИКИ КРЫМ</w:t>
      </w:r>
    </w:p>
    <w:p>
      <w:pPr>
        <w:keepNext w:val="1"/>
        <w:keepLines w:val="1"/>
        <w:ind w:firstLine="708"/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МБОУ «Красноярская средняя школа им. Бых Н.Н.»</w:t>
      </w:r>
      <w:bookmarkEnd w:id="0"/>
    </w:p>
    <w:p>
      <w:pPr>
        <w:pStyle w:val="P2"/>
        <w:spacing w:lineRule="auto" w:line="276" w:beforeAutospacing="0" w:afterAutospac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</w:t>
      </w:r>
    </w:p>
    <w:p>
      <w:pPr>
        <w:pStyle w:val="P2"/>
        <w:spacing w:lineRule="auto" w:line="276" w:beforeAutospacing="0" w:afterAutospacing="0"/>
        <w:rPr>
          <w:rFonts w:ascii="Times New Roman" w:hAnsi="Times New Roman"/>
          <w:sz w:val="24"/>
        </w:rPr>
      </w:pPr>
    </w:p>
    <w:p>
      <w:pPr>
        <w:pStyle w:val="P2"/>
        <w:spacing w:lineRule="auto" w:line="276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25.08.2025                                                                             № 13</w:t>
      </w:r>
      <w:r>
        <w:rPr>
          <w:rFonts w:ascii="Times New Roman" w:hAnsi="Times New Roman"/>
          <w:b w:val="1"/>
          <w:sz w:val="28"/>
        </w:rPr>
        <w:t>5</w:t>
      </w:r>
    </w:p>
    <w:p>
      <w:pPr>
        <w:pStyle w:val="P2"/>
        <w:spacing w:lineRule="auto" w:line="276" w:beforeAutospacing="0" w:afterAutospacing="0"/>
        <w:rPr>
          <w:rFonts w:ascii="Times New Roman" w:hAnsi="Times New Roman"/>
          <w:b w:val="1"/>
          <w:sz w:val="28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Об организации родительского контроля</w:t>
      </w:r>
    </w:p>
    <w:p>
      <w:pPr>
        <w:spacing w:lineRule="auto" w:line="240" w:after="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за качеством горячего питания в школе </w:t>
      </w:r>
    </w:p>
    <w:p>
      <w:pPr>
        <w:spacing w:lineRule="auto" w:line="240" w:after="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на 2025/</w:t>
      </w:r>
      <w:r>
        <w:rPr>
          <w:rFonts w:ascii="Times New Roman" w:hAnsi="Times New Roman"/>
          <w:b w:val="1"/>
          <w:sz w:val="28"/>
        </w:rPr>
        <w:t>20</w:t>
      </w:r>
      <w:r>
        <w:rPr>
          <w:rFonts w:ascii="Times New Roman" w:hAnsi="Times New Roman"/>
          <w:b w:val="1"/>
          <w:sz w:val="28"/>
        </w:rPr>
        <w:t>26 учебный год</w:t>
      </w:r>
    </w:p>
    <w:p>
      <w:pPr>
        <w:keepNext w:val="1"/>
        <w:tabs>
          <w:tab w:val="left" w:pos="6946" w:leader="none"/>
        </w:tabs>
        <w:spacing w:before="240" w:after="60" w:beforeAutospacing="0" w:afterAutospacing="0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В связи с </w:t>
      </w:r>
      <w:r>
        <w:rPr>
          <w:rFonts w:ascii="Times New Roman" w:hAnsi="Times New Roman"/>
          <w:sz w:val="28"/>
        </w:rPr>
        <w:t>начал</w:t>
      </w:r>
      <w:r>
        <w:rPr>
          <w:rFonts w:ascii="Times New Roman" w:hAnsi="Times New Roman"/>
          <w:sz w:val="28"/>
        </w:rPr>
        <w:t>ом</w:t>
      </w:r>
      <w:r>
        <w:rPr>
          <w:rFonts w:ascii="Times New Roman" w:hAnsi="Times New Roman"/>
          <w:sz w:val="28"/>
        </w:rPr>
        <w:t xml:space="preserve"> нового 202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/202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учебного года</w:t>
      </w:r>
      <w:r>
        <w:rPr>
          <w:rFonts w:ascii="Times New Roman" w:hAnsi="Times New Roman"/>
          <w:sz w:val="28"/>
        </w:rPr>
        <w:t xml:space="preserve">, с целью повышения эффективности системы контроля за качеством предоставления горячего питания обучающимся в школе, </w:t>
      </w:r>
    </w:p>
    <w:p>
      <w:pPr>
        <w:pStyle w:val="P2"/>
        <w:ind w:firstLine="709"/>
        <w:jc w:val="both"/>
        <w:rPr>
          <w:rFonts w:ascii="Times New Roman" w:hAnsi="Times New Roman"/>
          <w:sz w:val="28"/>
        </w:rPr>
      </w:pPr>
    </w:p>
    <w:p>
      <w:pPr>
        <w:pStyle w:val="P2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ПРИКАЗЫВАЮ:</w:t>
      </w:r>
    </w:p>
    <w:p>
      <w:pPr>
        <w:pStyle w:val="P2"/>
        <w:ind w:firstLine="709"/>
        <w:jc w:val="both"/>
        <w:rPr>
          <w:rFonts w:ascii="Times New Roman" w:hAnsi="Times New Roman"/>
          <w:sz w:val="28"/>
        </w:rPr>
      </w:pPr>
    </w:p>
    <w:p>
      <w:pPr>
        <w:pStyle w:val="P2"/>
        <w:numPr>
          <w:ilvl w:val="0"/>
          <w:numId w:val="1"/>
        </w:num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Назначить </w:t>
      </w:r>
      <w:r>
        <w:rPr>
          <w:rFonts w:ascii="Times New Roman" w:hAnsi="Times New Roman"/>
          <w:sz w:val="28"/>
        </w:rPr>
        <w:t>Пирогову С.А.</w:t>
      </w:r>
      <w:r>
        <w:rPr>
          <w:rFonts w:ascii="Times New Roman" w:hAnsi="Times New Roman"/>
          <w:sz w:val="28"/>
        </w:rPr>
        <w:t>, заместителя директора по ВР, ответственной за организацию родительского контроля за качеством горячего питания в школе.</w:t>
      </w:r>
    </w:p>
    <w:p>
      <w:pPr>
        <w:pStyle w:val="P2"/>
        <w:numPr>
          <w:ilvl w:val="0"/>
          <w:numId w:val="1"/>
        </w:num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Утвердить состав родительского контроля на 202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-202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учебный год: Усеинова Алие Ибрагимовна, Яхъяева Зарема Шарифбаевна, Селеметова Зарема Эскендеровна.</w:t>
      </w:r>
    </w:p>
    <w:p>
      <w:pPr>
        <w:pStyle w:val="P2"/>
        <w:numPr>
          <w:ilvl w:val="0"/>
          <w:numId w:val="1"/>
        </w:num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Разместить нормативные документы по родительскому контролю за организацией и качеством горячего питания обучающихся  в информационно-телекоммуникационной сети Интернет на сайте школы.</w:t>
      </w:r>
    </w:p>
    <w:p>
      <w:pPr>
        <w:pStyle w:val="P2"/>
        <w:numPr>
          <w:ilvl w:val="0"/>
          <w:numId w:val="1"/>
        </w:numPr>
        <w:ind w:firstLine="709" w:left="0"/>
        <w:jc w:val="both"/>
      </w:pPr>
      <w:r>
        <w:rPr>
          <w:rFonts w:ascii="Times New Roman" w:hAnsi="Times New Roman"/>
          <w:sz w:val="28"/>
        </w:rPr>
        <w:t xml:space="preserve">Контроль за исполнением приказа возложить на заместителя директора по ВР </w:t>
      </w:r>
      <w:r>
        <w:rPr>
          <w:rFonts w:ascii="Times New Roman" w:hAnsi="Times New Roman"/>
          <w:sz w:val="28"/>
        </w:rPr>
        <w:t>Пирогову С.А.</w:t>
      </w:r>
    </w:p>
    <w:p>
      <w:pPr>
        <w:pStyle w:val="P2"/>
        <w:ind w:firstLine="709" w:left="0"/>
        <w:jc w:val="both"/>
      </w:pPr>
    </w:p>
    <w:p>
      <w:pPr>
        <w:tabs>
          <w:tab w:val="left" w:pos="2040" w:leader="none"/>
        </w:tabs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Директор          </w:t>
      </w:r>
      <w:r>
        <w:rPr>
          <w:b w:val="1"/>
          <w:sz w:val="28"/>
        </w:rPr>
        <w:t xml:space="preserve">        </w:t>
      </w:r>
      <w:r>
        <w:rPr>
          <w:rFonts w:ascii="Times New Roman" w:hAnsi="Times New Roman"/>
          <w:b w:val="1"/>
          <w:sz w:val="28"/>
        </w:rPr>
        <w:t xml:space="preserve">                                                                 З.Э. Асанова</w:t>
      </w:r>
    </w:p>
    <w:p>
      <w:pPr>
        <w:ind w:firstLine="708"/>
        <w:rPr>
          <w:b w:val="1"/>
        </w:rPr>
      </w:pPr>
    </w:p>
    <w:p>
      <w:pPr>
        <w:ind w:firstLine="708"/>
      </w:pPr>
    </w:p>
    <w:p>
      <w:pPr>
        <w:ind w:firstLine="708"/>
      </w:pPr>
    </w:p>
    <w:p>
      <w:pPr>
        <w:ind w:firstLine="708"/>
      </w:pPr>
    </w:p>
    <w:p>
      <w:pPr>
        <w:ind w:firstLine="708"/>
      </w:pPr>
    </w:p>
    <w:p/>
    <w:p>
      <w:pPr>
        <w:spacing w:after="0" w:beforeAutospacing="0" w:afterAutospacing="0"/>
        <w:ind w:firstLine="709"/>
        <w:jc w:val="right"/>
        <w:rPr>
          <w:rStyle w:val="C4"/>
          <w:b w:val="0"/>
          <w:i w:val="1"/>
          <w:sz w:val="24"/>
        </w:rPr>
      </w:pPr>
    </w:p>
    <w:p>
      <w:pPr>
        <w:spacing w:after="0" w:beforeAutospacing="0" w:afterAutospacing="0"/>
        <w:ind w:firstLine="709"/>
        <w:jc w:val="right"/>
        <w:rPr>
          <w:rStyle w:val="C4"/>
          <w:b w:val="0"/>
          <w:i w:val="1"/>
          <w:sz w:val="24"/>
        </w:rPr>
      </w:pPr>
    </w:p>
    <w:p>
      <w:pPr>
        <w:spacing w:after="0" w:beforeAutospacing="0" w:afterAutospacing="0"/>
        <w:ind w:firstLine="709"/>
        <w:jc w:val="right"/>
        <w:rPr>
          <w:rStyle w:val="C4"/>
          <w:b w:val="0"/>
          <w:i w:val="1"/>
          <w:sz w:val="24"/>
        </w:rPr>
      </w:pPr>
      <w:r>
        <w:rPr>
          <w:rStyle w:val="C4"/>
          <w:b w:val="0"/>
          <w:i w:val="1"/>
          <w:sz w:val="24"/>
        </w:rPr>
        <w:t>Пр</w:t>
      </w:r>
      <w:r>
        <w:rPr>
          <w:rStyle w:val="C4"/>
          <w:i w:val="1"/>
          <w:sz w:val="24"/>
        </w:rPr>
        <w:t>иложение 1</w:t>
      </w:r>
    </w:p>
    <w:p>
      <w:pPr>
        <w:spacing w:after="0" w:beforeAutospacing="0" w:afterAutospacing="0"/>
        <w:ind w:firstLine="709"/>
        <w:jc w:val="both"/>
        <w:rPr>
          <w:rStyle w:val="C4"/>
        </w:rPr>
      </w:pPr>
    </w:p>
    <w:p>
      <w:pPr>
        <w:spacing w:after="0" w:beforeAutospacing="0" w:afterAutospacing="0"/>
        <w:ind w:firstLine="709"/>
        <w:jc w:val="center"/>
        <w:rPr>
          <w:rStyle w:val="C4"/>
        </w:rPr>
      </w:pPr>
      <w:r>
        <w:rPr>
          <w:rStyle w:val="C4"/>
        </w:rPr>
        <w:t>ПОЛОЖЕНИЕ</w:t>
      </w:r>
    </w:p>
    <w:p>
      <w:pPr>
        <w:spacing w:after="0" w:beforeAutospacing="0" w:afterAutospacing="0"/>
        <w:ind w:firstLine="709"/>
        <w:jc w:val="center"/>
        <w:rPr>
          <w:rStyle w:val="C4"/>
          <w:b w:val="0"/>
        </w:rPr>
      </w:pPr>
      <w:r>
        <w:rPr>
          <w:rFonts w:ascii="Times New Roman" w:hAnsi="Times New Roman"/>
          <w:b w:val="1"/>
          <w:sz w:val="28"/>
        </w:rPr>
        <w:t>по родительскому контролю за организацией и качеством питания обучающихся МБОУ «Ленская СШ»</w:t>
      </w:r>
    </w:p>
    <w:p>
      <w:pPr>
        <w:spacing w:after="0" w:beforeAutospacing="0" w:afterAutospacing="0"/>
        <w:ind w:firstLine="709"/>
        <w:jc w:val="both"/>
        <w:rPr>
          <w:rFonts w:ascii="Times New Roman" w:hAnsi="Times New Roman"/>
          <w:sz w:val="26"/>
        </w:rPr>
      </w:pPr>
    </w:p>
    <w:p>
      <w:pPr>
        <w:pStyle w:val="P5"/>
        <w:keepNext w:val="1"/>
        <w:keepLines w:val="1"/>
        <w:numPr>
          <w:ilvl w:val="0"/>
          <w:numId w:val="2"/>
        </w:numPr>
        <w:shd w:val="clear" w:fill="auto"/>
        <w:tabs>
          <w:tab w:val="left" w:pos="0" w:leader="none"/>
          <w:tab w:val="left" w:pos="709" w:leader="none"/>
        </w:tabs>
        <w:spacing w:lineRule="auto" w:line="276" w:beforeAutospacing="0" w:afterAutospacing="0"/>
        <w:ind w:firstLine="709"/>
        <w:jc w:val="center"/>
        <w:rPr>
          <w:sz w:val="26"/>
        </w:rPr>
      </w:pPr>
      <w:bookmarkStart w:id="1" w:name="bookmark0"/>
      <w:r>
        <w:rPr>
          <w:color w:val="000000"/>
          <w:sz w:val="26"/>
        </w:rPr>
        <w:t>Общие положения</w:t>
      </w:r>
      <w:bookmarkEnd w:id="1"/>
    </w:p>
    <w:p>
      <w:pPr>
        <w:widowControl w:val="0"/>
        <w:numPr>
          <w:ilvl w:val="1"/>
          <w:numId w:val="2"/>
        </w:numPr>
        <w:tabs>
          <w:tab w:val="left" w:pos="1448" w:leader="none"/>
        </w:tabs>
        <w:spacing w:after="0" w:beforeAutospacing="0" w:afterAutospacing="0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 xml:space="preserve">Настоящее Положение </w:t>
      </w:r>
      <w:r>
        <w:rPr>
          <w:rFonts w:ascii="Times New Roman" w:hAnsi="Times New Roman"/>
          <w:sz w:val="26"/>
        </w:rPr>
        <w:t xml:space="preserve">по родительскому контролю за организацией и качеством горячего питания обучающихся </w:t>
      </w:r>
      <w:r>
        <w:rPr>
          <w:rFonts w:ascii="Times New Roman" w:hAnsi="Times New Roman"/>
          <w:color w:val="000000"/>
          <w:sz w:val="26"/>
        </w:rPr>
        <w:t>(далее - Положение) разработано в соответствии с законами и иными нормативными правовыми актами Российской Федерации, Архангельской области, МО «Ленский муниципальный район» и локальными актами МБОУ «Ленская СШ».</w:t>
      </w:r>
    </w:p>
    <w:p>
      <w:pPr>
        <w:widowControl w:val="0"/>
        <w:numPr>
          <w:ilvl w:val="1"/>
          <w:numId w:val="2"/>
        </w:numPr>
        <w:tabs>
          <w:tab w:val="left" w:pos="1448" w:leader="none"/>
        </w:tabs>
        <w:spacing w:after="0" w:beforeAutospacing="0" w:afterAutospacing="0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>Положение разработано с целью обеспечения и совершенствования контроля за организацией и качеством горячего питания, для проведения мониторинга результатов родительского контроля, формирования предложений по улучшению питания в МБОУ «Ленская СШ».</w:t>
      </w:r>
    </w:p>
    <w:p>
      <w:pPr>
        <w:widowControl w:val="0"/>
        <w:numPr>
          <w:ilvl w:val="1"/>
          <w:numId w:val="2"/>
        </w:numPr>
        <w:tabs>
          <w:tab w:val="left" w:pos="1448" w:leader="none"/>
        </w:tabs>
        <w:spacing w:after="0" w:beforeAutospacing="0" w:afterAutospacing="0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>Положение регламентирует порядок проведения мероприятий по родительскому контролю</w:t>
      </w:r>
      <w:r>
        <w:rPr>
          <w:rFonts w:ascii="Times New Roman" w:hAnsi="Times New Roman"/>
          <w:sz w:val="26"/>
        </w:rPr>
        <w:t xml:space="preserve"> за организацией и качеством горячего питания обучающихся, в том числе доступ законных представителей обучающихся в помещение для приёма пищи</w:t>
      </w:r>
      <w:r>
        <w:rPr>
          <w:rFonts w:ascii="Times New Roman" w:hAnsi="Times New Roman"/>
          <w:color w:val="000000"/>
          <w:sz w:val="26"/>
        </w:rPr>
        <w:t>.</w:t>
      </w:r>
    </w:p>
    <w:p>
      <w:pPr>
        <w:widowControl w:val="0"/>
        <w:numPr>
          <w:ilvl w:val="1"/>
          <w:numId w:val="2"/>
        </w:numPr>
        <w:tabs>
          <w:tab w:val="left" w:pos="1448" w:leader="none"/>
        </w:tabs>
        <w:spacing w:after="0" w:beforeAutospacing="0" w:afterAutospacing="0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>Основными целями деятельности родительского контроля являются:</w:t>
      </w:r>
    </w:p>
    <w:p>
      <w:pPr>
        <w:widowControl w:val="0"/>
        <w:numPr>
          <w:ilvl w:val="0"/>
          <w:numId w:val="3"/>
        </w:numPr>
        <w:tabs>
          <w:tab w:val="left" w:pos="993" w:leader="none"/>
          <w:tab w:val="left" w:pos="1448" w:leader="none"/>
        </w:tabs>
        <w:spacing w:after="0" w:beforeAutospacing="0" w:afterAutospacing="0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>оказание практической помощи образовательной организации в осуществлении контроля за организацией и качеством питания;</w:t>
      </w:r>
    </w:p>
    <w:p>
      <w:pPr>
        <w:pStyle w:val="P4"/>
        <w:numPr>
          <w:ilvl w:val="0"/>
          <w:numId w:val="3"/>
        </w:numPr>
        <w:tabs>
          <w:tab w:val="left" w:pos="993" w:leader="none"/>
        </w:tabs>
        <w:spacing w:lineRule="auto" w:line="276" w:after="0" w:beforeAutospacing="0" w:afterAutospacing="0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>пропаганды здорового и полноценного питания среди обучающихся и их законных представителей;</w:t>
      </w:r>
    </w:p>
    <w:p>
      <w:pPr>
        <w:widowControl w:val="0"/>
        <w:numPr>
          <w:ilvl w:val="0"/>
          <w:numId w:val="3"/>
        </w:numPr>
        <w:tabs>
          <w:tab w:val="left" w:pos="993" w:leader="none"/>
          <w:tab w:val="left" w:pos="1448" w:leader="none"/>
        </w:tabs>
        <w:spacing w:after="0" w:beforeAutospacing="0" w:afterAutospacing="0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>содействие улучшению организации питания и повышению качества услуги питания в МБОУ «Ленская СШ».</w:t>
      </w:r>
    </w:p>
    <w:p>
      <w:pPr>
        <w:widowControl w:val="0"/>
        <w:numPr>
          <w:ilvl w:val="1"/>
          <w:numId w:val="2"/>
        </w:numPr>
        <w:tabs>
          <w:tab w:val="left" w:pos="1448" w:leader="none"/>
        </w:tabs>
        <w:spacing w:after="0" w:beforeAutospacing="0" w:afterAutospacing="0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>Положение устанавливает структуру и организационную численность, порядок организации деятельности родительского контроля и оформления ее результатов.</w:t>
      </w:r>
    </w:p>
    <w:p>
      <w:pPr>
        <w:widowControl w:val="0"/>
        <w:numPr>
          <w:ilvl w:val="1"/>
          <w:numId w:val="2"/>
        </w:numPr>
        <w:tabs>
          <w:tab w:val="left" w:pos="1448" w:leader="none"/>
        </w:tabs>
        <w:spacing w:after="0" w:beforeAutospacing="0" w:afterAutospacing="0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 xml:space="preserve">Деятельность родительского контроля осуществляется в соответствии с применимыми законами и иными нормативными правовыми актами Российской Федерации, Архангельской области, МО «Ленский муниципальный район»,  а также Положением и иными, регламентирующими организацию питания обучающихся, локальными нормативными актами МБОУ «Ленская СШ».</w:t>
      </w:r>
    </w:p>
    <w:p>
      <w:pPr>
        <w:widowControl w:val="0"/>
        <w:numPr>
          <w:ilvl w:val="1"/>
          <w:numId w:val="2"/>
        </w:numPr>
        <w:tabs>
          <w:tab w:val="left" w:pos="1441" w:leader="none"/>
        </w:tabs>
        <w:spacing w:after="0" w:beforeAutospacing="0" w:afterAutospacing="0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>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</w:p>
    <w:p>
      <w:pPr>
        <w:widowControl w:val="0"/>
        <w:tabs>
          <w:tab w:val="left" w:pos="1441" w:leader="none"/>
        </w:tabs>
        <w:spacing w:after="0" w:beforeAutospacing="0" w:afterAutospacing="0"/>
        <w:ind w:left="709"/>
        <w:jc w:val="both"/>
        <w:rPr>
          <w:rFonts w:ascii="Times New Roman" w:hAnsi="Times New Roman"/>
          <w:color w:val="FF0000"/>
          <w:sz w:val="26"/>
        </w:rPr>
      </w:pPr>
    </w:p>
    <w:p>
      <w:pPr>
        <w:pStyle w:val="P5"/>
        <w:keepNext w:val="1"/>
        <w:keepLines w:val="1"/>
        <w:numPr>
          <w:ilvl w:val="0"/>
          <w:numId w:val="2"/>
        </w:numPr>
        <w:shd w:val="clear" w:fill="auto"/>
        <w:tabs>
          <w:tab w:val="left" w:pos="709" w:leader="none"/>
        </w:tabs>
        <w:spacing w:lineRule="auto" w:line="276" w:beforeAutospacing="0" w:afterAutospacing="0"/>
        <w:ind w:firstLine="709"/>
        <w:jc w:val="center"/>
        <w:rPr>
          <w:sz w:val="26"/>
        </w:rPr>
      </w:pPr>
      <w:bookmarkStart w:id="2" w:name="bookmark1"/>
      <w:r>
        <w:rPr>
          <w:color w:val="000000"/>
          <w:sz w:val="26"/>
        </w:rPr>
        <w:t>Структура</w:t>
      </w:r>
      <w:bookmarkEnd w:id="2"/>
    </w:p>
    <w:p>
      <w:pPr>
        <w:widowControl w:val="0"/>
        <w:numPr>
          <w:ilvl w:val="1"/>
          <w:numId w:val="2"/>
        </w:numPr>
        <w:tabs>
          <w:tab w:val="left" w:pos="1441" w:leader="none"/>
        </w:tabs>
        <w:spacing w:after="0" w:beforeAutospacing="0" w:afterAutospacing="0"/>
        <w:ind w:firstLine="709"/>
        <w:jc w:val="both"/>
        <w:rPr>
          <w:rFonts w:ascii="Times New Roman" w:hAnsi="Times New Roman"/>
          <w:color w:val="FF0000"/>
          <w:sz w:val="26"/>
        </w:rPr>
      </w:pPr>
      <w:r>
        <w:rPr>
          <w:rFonts w:ascii="Times New Roman" w:hAnsi="Times New Roman"/>
          <w:color w:val="000000"/>
          <w:sz w:val="26"/>
        </w:rPr>
        <w:t xml:space="preserve">Родительский контроль состоит из постоянно действующей группы (до трёх человек) из числа Совета родителей МБОУ «Ленская СШ» и входят по согласованию в состав бракеражной комиссии МБОУ «Ленская СШ». </w:t>
      </w:r>
    </w:p>
    <w:p>
      <w:pPr>
        <w:widowControl w:val="0"/>
        <w:numPr>
          <w:ilvl w:val="1"/>
          <w:numId w:val="2"/>
        </w:numPr>
        <w:tabs>
          <w:tab w:val="left" w:pos="1441" w:leader="none"/>
        </w:tabs>
        <w:spacing w:after="0" w:beforeAutospacing="0" w:afterAutospacing="0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>Членами Родительского контроля могут быть только родители (законные представители) обучающихся МБОУ «Ленская СШ».</w:t>
      </w:r>
    </w:p>
    <w:p>
      <w:pPr>
        <w:widowControl w:val="0"/>
        <w:numPr>
          <w:ilvl w:val="1"/>
          <w:numId w:val="2"/>
        </w:numPr>
        <w:tabs>
          <w:tab w:val="left" w:pos="1441" w:leader="none"/>
        </w:tabs>
        <w:spacing w:after="0" w:beforeAutospacing="0" w:afterAutospacing="0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>Состав родительского контроля утверждается приказом директора МБОУ «Ленская СШ» на каждый учебный год, на основании состава Совета родителей.</w:t>
      </w:r>
    </w:p>
    <w:p>
      <w:pPr>
        <w:widowControl w:val="0"/>
        <w:numPr>
          <w:ilvl w:val="1"/>
          <w:numId w:val="2"/>
        </w:numPr>
        <w:tabs>
          <w:tab w:val="left" w:pos="1441" w:leader="none"/>
        </w:tabs>
        <w:spacing w:after="0" w:beforeAutospacing="0" w:afterAutospacing="0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>В случае досрочного выхода члена родительского контроля из его состава, директор образовательной организации утверждает нового члена родительского контроля, в предусмотренном п. 2.3. Положения порядке.</w:t>
      </w:r>
    </w:p>
    <w:p>
      <w:pPr>
        <w:tabs>
          <w:tab w:val="left" w:pos="1447" w:leader="none"/>
        </w:tabs>
        <w:spacing w:after="0" w:beforeAutospacing="0" w:afterAutospacing="0"/>
        <w:jc w:val="both"/>
        <w:rPr>
          <w:rFonts w:ascii="Times New Roman" w:hAnsi="Times New Roman"/>
          <w:sz w:val="26"/>
        </w:rPr>
      </w:pPr>
    </w:p>
    <w:p>
      <w:pPr>
        <w:pStyle w:val="P5"/>
        <w:keepNext w:val="1"/>
        <w:keepLines w:val="1"/>
        <w:numPr>
          <w:ilvl w:val="0"/>
          <w:numId w:val="2"/>
        </w:numPr>
        <w:shd w:val="clear" w:fill="auto"/>
        <w:tabs>
          <w:tab w:val="left" w:pos="709" w:leader="none"/>
        </w:tabs>
        <w:spacing w:lineRule="auto" w:line="276" w:beforeAutospacing="0" w:afterAutospacing="0"/>
        <w:ind w:firstLine="709"/>
        <w:jc w:val="center"/>
        <w:rPr>
          <w:sz w:val="26"/>
        </w:rPr>
      </w:pPr>
      <w:bookmarkStart w:id="3" w:name="bookmark2"/>
      <w:r>
        <w:rPr>
          <w:color w:val="000000"/>
          <w:sz w:val="26"/>
        </w:rPr>
        <w:t>Деятельность и оформление ее результатов</w:t>
      </w:r>
      <w:bookmarkEnd w:id="3"/>
    </w:p>
    <w:p>
      <w:pPr>
        <w:widowControl w:val="0"/>
        <w:numPr>
          <w:ilvl w:val="1"/>
          <w:numId w:val="2"/>
        </w:numPr>
        <w:tabs>
          <w:tab w:val="left" w:pos="1447" w:leader="none"/>
        </w:tabs>
        <w:spacing w:after="0" w:beforeAutospacing="0" w:afterAutospacing="0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>Родительский контроль осуществляет свою деятельность в соответствии с Планом деятельности (Приложение 2).</w:t>
      </w:r>
    </w:p>
    <w:p>
      <w:pPr>
        <w:widowControl w:val="0"/>
        <w:numPr>
          <w:ilvl w:val="1"/>
          <w:numId w:val="2"/>
        </w:numPr>
        <w:tabs>
          <w:tab w:val="left" w:pos="1447" w:leader="none"/>
        </w:tabs>
        <w:spacing w:after="0" w:beforeAutospacing="0" w:afterAutospacing="0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>Родительский контроль собирается (заседает) в предусмотренные очередным Планом деятельности сроки, но не реже 1 раза в полугодие.</w:t>
      </w:r>
    </w:p>
    <w:p>
      <w:pPr>
        <w:widowControl w:val="0"/>
        <w:numPr>
          <w:ilvl w:val="1"/>
          <w:numId w:val="2"/>
        </w:numPr>
        <w:tabs>
          <w:tab w:val="left" w:pos="1447" w:leader="none"/>
        </w:tabs>
        <w:spacing w:after="0" w:beforeAutospacing="0" w:afterAutospacing="0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 xml:space="preserve">При проведении мероприятий родительского контроля за организацией </w:t>
      </w:r>
      <w:r>
        <w:rPr>
          <w:rFonts w:ascii="Times New Roman" w:hAnsi="Times New Roman"/>
          <w:sz w:val="26"/>
        </w:rPr>
        <w:t>и качеством горячего питания обучающихся могут быть оценены:</w:t>
      </w:r>
    </w:p>
    <w:p>
      <w:pPr>
        <w:widowControl w:val="0"/>
        <w:tabs>
          <w:tab w:val="left" w:pos="1447" w:leader="none"/>
        </w:tabs>
        <w:spacing w:after="0" w:beforeAutospacing="0" w:afterAutospacing="0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соответствие реализуемых блюд утверждённому меню;</w:t>
      </w:r>
    </w:p>
    <w:p>
      <w:pPr>
        <w:widowControl w:val="0"/>
        <w:tabs>
          <w:tab w:val="left" w:pos="1447" w:leader="none"/>
        </w:tabs>
        <w:spacing w:after="0" w:beforeAutospacing="0" w:afterAutospacing="0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санитарно-техническое содержание обеденного зала, состояние обеденной мебели, посуды и т.д.;</w:t>
      </w:r>
    </w:p>
    <w:p>
      <w:pPr>
        <w:widowControl w:val="0"/>
        <w:tabs>
          <w:tab w:val="left" w:pos="1447" w:leader="none"/>
        </w:tabs>
        <w:spacing w:after="0" w:beforeAutospacing="0" w:afterAutospacing="0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условия соблюдения правил личной гигиены обучающимися;</w:t>
      </w:r>
    </w:p>
    <w:p>
      <w:pPr>
        <w:widowControl w:val="0"/>
        <w:tabs>
          <w:tab w:val="left" w:pos="1447" w:leader="none"/>
        </w:tabs>
        <w:spacing w:after="0" w:beforeAutospacing="0" w:afterAutospacing="0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наличие и состояние санитарной одежды у сотрудников, осуществляющих раздачу блюд;</w:t>
      </w:r>
    </w:p>
    <w:p>
      <w:pPr>
        <w:widowControl w:val="0"/>
        <w:tabs>
          <w:tab w:val="left" w:pos="1447" w:leader="none"/>
        </w:tabs>
        <w:spacing w:after="0" w:beforeAutospacing="0" w:afterAutospacing="0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вкусовые предпочтения детей, удовлетворённость ассортиментом и качеством потребляемых блюд по результатам выборочного опроса детей с согласия их родителей (законных представителей);</w:t>
      </w:r>
    </w:p>
    <w:p>
      <w:pPr>
        <w:widowControl w:val="0"/>
        <w:tabs>
          <w:tab w:val="left" w:pos="1447" w:leader="none"/>
        </w:tabs>
        <w:spacing w:after="0" w:beforeAutospacing="0" w:afterAutospacing="0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информирование родителей и детей о здоровом питании.</w:t>
      </w:r>
    </w:p>
    <w:p>
      <w:pPr>
        <w:widowControl w:val="0"/>
        <w:numPr>
          <w:ilvl w:val="1"/>
          <w:numId w:val="2"/>
        </w:numPr>
        <w:tabs>
          <w:tab w:val="left" w:pos="1447" w:leader="none"/>
        </w:tabs>
        <w:spacing w:after="0" w:beforeAutospacing="0" w:afterAutospacing="0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Организация родительского контроля может осуществляться в форме анкетирования родителей и обучающихся и участии в работе школьной комиссии.</w:t>
      </w:r>
    </w:p>
    <w:p>
      <w:pPr>
        <w:widowControl w:val="0"/>
        <w:numPr>
          <w:ilvl w:val="1"/>
          <w:numId w:val="2"/>
        </w:numPr>
        <w:tabs>
          <w:tab w:val="left" w:pos="1447" w:leader="none"/>
        </w:tabs>
        <w:spacing w:after="0" w:beforeAutospacing="0" w:afterAutospacing="0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Итоги проверок обсуждаются на Совете родителей, родительских собраниях и могут явиться основанием для обращения в адрес администрации МБОУ «Ленская СШ», органов контроля (надзора).</w:t>
      </w:r>
    </w:p>
    <w:p>
      <w:pPr>
        <w:widowControl w:val="0"/>
        <w:tabs>
          <w:tab w:val="left" w:pos="1441" w:leader="none"/>
        </w:tabs>
        <w:spacing w:after="0" w:beforeAutospacing="0" w:afterAutospacing="0"/>
        <w:ind w:firstLine="709"/>
        <w:jc w:val="both"/>
        <w:rPr>
          <w:rFonts w:ascii="Times New Roman" w:hAnsi="Times New Roman"/>
          <w:sz w:val="26"/>
        </w:rPr>
      </w:pPr>
    </w:p>
    <w:p>
      <w:pPr>
        <w:pStyle w:val="P5"/>
        <w:keepNext w:val="1"/>
        <w:keepLines w:val="1"/>
        <w:numPr>
          <w:ilvl w:val="0"/>
          <w:numId w:val="2"/>
        </w:numPr>
        <w:shd w:val="clear" w:fill="auto"/>
        <w:tabs>
          <w:tab w:val="left" w:pos="1276" w:leader="none"/>
        </w:tabs>
        <w:spacing w:lineRule="auto" w:line="276" w:beforeAutospacing="0" w:afterAutospacing="0"/>
        <w:ind w:firstLine="709"/>
        <w:jc w:val="center"/>
        <w:rPr>
          <w:sz w:val="26"/>
        </w:rPr>
      </w:pPr>
      <w:bookmarkStart w:id="4" w:name="bookmark4"/>
      <w:r>
        <w:rPr>
          <w:color w:val="000000"/>
          <w:sz w:val="26"/>
        </w:rPr>
        <w:t>Заключительные положения</w:t>
      </w:r>
      <w:bookmarkEnd w:id="4"/>
    </w:p>
    <w:p>
      <w:pPr>
        <w:pStyle w:val="P4"/>
        <w:numPr>
          <w:ilvl w:val="1"/>
          <w:numId w:val="2"/>
        </w:numPr>
        <w:spacing w:after="0" w:beforeAutospacing="0" w:afterAutospacing="0"/>
        <w:ind w:firstLine="720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>Содержание Положения доводится до сведения сотрудников МБОУ «Ленская СШ», представителей родительской общественности и прочих лиц путем его размещения в информационном уголке и на сайте МБОУ «Ленская СШ» в информационно-телекоммуникационной сети Интернет.</w:t>
      </w:r>
    </w:p>
    <w:p>
      <w:pPr>
        <w:pStyle w:val="P4"/>
        <w:numPr>
          <w:ilvl w:val="1"/>
          <w:numId w:val="2"/>
        </w:numPr>
        <w:spacing w:after="0" w:beforeAutospacing="0" w:afterAutospacing="0"/>
        <w:ind w:firstLine="720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 xml:space="preserve">Директор МБОУ «Ленская СШ» назначает ответственного сотрудника за доведение содержания принятых родительским контролем решений в рамках его компетенции до сведения участников образовательной </w:t>
      </w:r>
      <w:r>
        <w:rPr>
          <w:rFonts w:ascii="Times New Roman" w:hAnsi="Times New Roman"/>
          <w:sz w:val="26"/>
        </w:rPr>
        <w:t>деятельности.</w:t>
      </w:r>
    </w:p>
    <w:p>
      <w:pPr>
        <w:pStyle w:val="P4"/>
        <w:numPr>
          <w:ilvl w:val="1"/>
          <w:numId w:val="2"/>
        </w:numPr>
        <w:spacing w:after="0" w:beforeAutospacing="0" w:afterAutospacing="0"/>
        <w:ind w:firstLine="720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Законные решения родительского контроля по питанию являются обязательными для исполнения всеми участниками образовательной деятельности.</w:t>
      </w:r>
    </w:p>
    <w:p>
      <w:pPr>
        <w:pStyle w:val="P4"/>
        <w:numPr>
          <w:ilvl w:val="1"/>
          <w:numId w:val="2"/>
        </w:numPr>
        <w:spacing w:after="0" w:beforeAutospacing="0" w:afterAutospacing="0"/>
        <w:ind w:firstLine="720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>Контроль за реализацией Положения осуществляет директор школы.</w:t>
      </w:r>
    </w:p>
    <w:p>
      <w:pPr>
        <w:ind w:firstLine="720"/>
      </w:pPr>
    </w:p>
    <w:p>
      <w:pPr>
        <w:pStyle w:val="P2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Анкета школьника (заполняется вместе с родителями)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1. Удовлетворяет ли  вас система организации питания в школе?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□ ДА                  □ НЕТ                           □ ЗАТРУДНЯЮСЬ ОТВЕТИТЬ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2. Удовлетворяет ли вас санитарное состояние школьной столовой?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□ДА                  □ НЕТ                              □ ЗАТРУДНЯЮСЬ ОТВЕТИТЬ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3. Питаетесь ли  вы в школьной столовой?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□ ДА                □ НЕТ</w:t>
      </w:r>
    </w:p>
    <w:p>
      <w:pPr>
        <w:pStyle w:val="P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3.1. Если нет, то по какой причине?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□ НЕ НРАВИТСЯ                    □ НЕ УСПЕВАЕТЕ                       □ ПИТАЕТЕСЬ ДОМА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4. В школе вы получаете: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□ ГОРЯЧИЙ ЗАВТРАК    □ ГОРЯЧИЙ ОБЕД (С ПЕРВЫМ БЛЮДОМ)   □ 2-РАЗОВОЕ горячее питание (завтрак + ОБЕД)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5. Наедаетесь ли вы в школе?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□ ДА                        □ ИНОГДА                          □ НЕТ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6. ХВАТАЕТ ли продолжительности перемены для того, чтобы поесть в школе?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□ДА                             □ НЕТ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7. Нравится питание в школьной столовой?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□ДА                             □ НЕТ                            □ НЕ ВСЕГДА 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7.1.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Если не нравится, то почему?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□ НЕВКУСНО ГОТОВЯТ         □ ОДНООБРАЗНОЕ ПИТАНИЕ   □ ГОТОВЯТ НЕЛЮБИМУЮ ПИЩУ                      □ ОСТЫВШАЯ ЕДА                         □ МАЛЕНЬКИЕ ПОРЦИИ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□ ИНОЕ______________________________________________________________________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8.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Устраивает меню школьной столовой?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□ ДА                          □ НЕТ                             □ ИНОГДА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9.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Считаете ли питание в школе здоровым и полноценным?</w:t>
      </w:r>
    </w:p>
    <w:p>
      <w:pPr>
        <w:pStyle w:val="P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□ДА                           □ НЕТ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10.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Ваши предложения по изменению меню: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11.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Ваши предложения по улучшению питания в школе</w:t>
      </w:r>
    </w:p>
    <w:p>
      <w:pPr>
        <w:pStyle w:val="P2"/>
        <w:rPr>
          <w:rFonts w:ascii="Times New Roman" w:hAnsi="Times New Roman"/>
          <w:sz w:val="24"/>
        </w:rPr>
      </w:pPr>
    </w:p>
    <w:p>
      <w:pPr>
        <w:pStyle w:val="P7"/>
      </w:pPr>
    </w:p>
    <w:p>
      <w:pPr>
        <w:pStyle w:val="P7"/>
      </w:pPr>
    </w:p>
    <w:p>
      <w:pPr>
        <w:pStyle w:val="P7"/>
      </w:pPr>
    </w:p>
    <w:p>
      <w:pPr>
        <w:pStyle w:val="P7"/>
      </w:pPr>
    </w:p>
    <w:p>
      <w:pPr>
        <w:pStyle w:val="P7"/>
      </w:pPr>
    </w:p>
    <w:p>
      <w:pPr>
        <w:pStyle w:val="P7"/>
        <w:rPr>
          <w:color w:val="auto"/>
          <w:sz w:val="28"/>
        </w:rPr>
      </w:pPr>
      <w:r>
        <w:rPr>
          <w:b w:val="1"/>
          <w:color w:val="auto"/>
          <w:sz w:val="28"/>
        </w:rPr>
        <w:t>Форма оценочного листа</w:t>
      </w:r>
    </w:p>
    <w:p>
      <w:pPr>
        <w:pStyle w:val="P7"/>
        <w:rPr>
          <w:color w:val="auto"/>
          <w:sz w:val="28"/>
        </w:rPr>
      </w:pPr>
    </w:p>
    <w:p>
      <w:pPr>
        <w:pStyle w:val="P7"/>
        <w:rPr>
          <w:color w:val="auto"/>
          <w:sz w:val="28"/>
        </w:rPr>
      </w:pPr>
      <w:r>
        <w:rPr>
          <w:color w:val="auto"/>
          <w:sz w:val="28"/>
        </w:rPr>
        <w:t>Дата проведения проверки:</w:t>
      </w:r>
    </w:p>
    <w:p>
      <w:pPr>
        <w:pStyle w:val="P7"/>
        <w:rPr>
          <w:color w:val="auto"/>
          <w:sz w:val="28"/>
        </w:rPr>
      </w:pPr>
      <w:r>
        <w:rPr>
          <w:color w:val="auto"/>
          <w:sz w:val="28"/>
        </w:rPr>
        <w:t>Инициативная группа, проводившая проверку:</w:t>
      </w:r>
    </w:p>
    <w:tbl>
      <w:tblPr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54"/>
        </w:trPr>
        <w:tc>
          <w:tcPr>
            <w:tcW w:w="959" w:type="dxa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Вопрос</w:t>
            </w:r>
          </w:p>
        </w:tc>
        <w:tc>
          <w:tcPr>
            <w:tcW w:w="8242" w:type="dxa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Да/нет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55"/>
        </w:trPr>
        <w:tc>
          <w:tcPr>
            <w:tcW w:w="959" w:type="dxa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1</w:t>
            </w:r>
          </w:p>
        </w:tc>
        <w:tc>
          <w:tcPr>
            <w:tcW w:w="8242" w:type="dxa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Имеется ли в организации меню?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90"/>
        </w:trPr>
        <w:tc>
          <w:tcPr>
            <w:tcW w:w="9201" w:type="dxa"/>
            <w:gridSpan w:val="2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А) да, для всех возрастных групп и режимов функционирования организации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52"/>
        </w:trPr>
        <w:tc>
          <w:tcPr>
            <w:tcW w:w="9201" w:type="dxa"/>
            <w:gridSpan w:val="2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Б) да, но без учета возрастных групп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52"/>
        </w:trPr>
        <w:tc>
          <w:tcPr>
            <w:tcW w:w="9201" w:type="dxa"/>
            <w:gridSpan w:val="2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В) нет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56"/>
        </w:trPr>
        <w:tc>
          <w:tcPr>
            <w:tcW w:w="959" w:type="dxa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2</w:t>
            </w:r>
          </w:p>
        </w:tc>
        <w:tc>
          <w:tcPr>
            <w:tcW w:w="8242" w:type="dxa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Вывешено ли цикличное меню для ознакомления родителей и детей ?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52"/>
        </w:trPr>
        <w:tc>
          <w:tcPr>
            <w:tcW w:w="9201" w:type="dxa"/>
            <w:gridSpan w:val="2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А) да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52"/>
        </w:trPr>
        <w:tc>
          <w:tcPr>
            <w:tcW w:w="9201" w:type="dxa"/>
            <w:gridSpan w:val="2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Б) нет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91"/>
        </w:trPr>
        <w:tc>
          <w:tcPr>
            <w:tcW w:w="959" w:type="dxa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3</w:t>
            </w:r>
          </w:p>
        </w:tc>
        <w:tc>
          <w:tcPr>
            <w:tcW w:w="8242" w:type="dxa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Вывешено ли ежедневное меню в удобном для ознакомления родителей и детей месте ?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52"/>
        </w:trPr>
        <w:tc>
          <w:tcPr>
            <w:tcW w:w="9201" w:type="dxa"/>
            <w:gridSpan w:val="2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А) да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52"/>
        </w:trPr>
        <w:tc>
          <w:tcPr>
            <w:tcW w:w="9201" w:type="dxa"/>
            <w:gridSpan w:val="2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Б) нет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57"/>
        </w:trPr>
        <w:tc>
          <w:tcPr>
            <w:tcW w:w="959" w:type="dxa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4.</w:t>
            </w:r>
          </w:p>
        </w:tc>
        <w:tc>
          <w:tcPr>
            <w:tcW w:w="8242" w:type="dxa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В меню отсутствуют повторы блюд?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52"/>
        </w:trPr>
        <w:tc>
          <w:tcPr>
            <w:tcW w:w="9201" w:type="dxa"/>
            <w:gridSpan w:val="2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А) да, по всем дням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52"/>
        </w:trPr>
        <w:tc>
          <w:tcPr>
            <w:tcW w:w="9201" w:type="dxa"/>
            <w:gridSpan w:val="2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Б) нет, имеются повторы в смежные дни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55"/>
        </w:trPr>
        <w:tc>
          <w:tcPr>
            <w:tcW w:w="959" w:type="dxa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5.</w:t>
            </w:r>
          </w:p>
        </w:tc>
        <w:tc>
          <w:tcPr>
            <w:tcW w:w="8242" w:type="dxa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В меню отсутствуют запрещенные блюда и продукты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52"/>
        </w:trPr>
        <w:tc>
          <w:tcPr>
            <w:tcW w:w="9201" w:type="dxa"/>
            <w:gridSpan w:val="2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А) да, по всем дням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52"/>
        </w:trPr>
        <w:tc>
          <w:tcPr>
            <w:tcW w:w="9201" w:type="dxa"/>
            <w:gridSpan w:val="2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Б) нет, имеются повторы в смежные дни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91"/>
        </w:trPr>
        <w:tc>
          <w:tcPr>
            <w:tcW w:w="959" w:type="dxa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6.</w:t>
            </w:r>
          </w:p>
        </w:tc>
        <w:tc>
          <w:tcPr>
            <w:tcW w:w="8242" w:type="dxa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52"/>
        </w:trPr>
        <w:tc>
          <w:tcPr>
            <w:tcW w:w="9201" w:type="dxa"/>
            <w:gridSpan w:val="2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А) да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52"/>
        </w:trPr>
        <w:tc>
          <w:tcPr>
            <w:tcW w:w="9201" w:type="dxa"/>
            <w:gridSpan w:val="2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Б) нет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55"/>
        </w:trPr>
        <w:tc>
          <w:tcPr>
            <w:tcW w:w="959" w:type="dxa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7.</w:t>
            </w:r>
          </w:p>
        </w:tc>
        <w:tc>
          <w:tcPr>
            <w:tcW w:w="8242" w:type="dxa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Есть ли в организации приказ о создании и порядке работы бракеражной комиссии?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52"/>
        </w:trPr>
        <w:tc>
          <w:tcPr>
            <w:tcW w:w="9201" w:type="dxa"/>
            <w:gridSpan w:val="2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А) да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52"/>
        </w:trPr>
        <w:tc>
          <w:tcPr>
            <w:tcW w:w="9201" w:type="dxa"/>
            <w:gridSpan w:val="2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Б) нет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54"/>
        </w:trPr>
        <w:tc>
          <w:tcPr>
            <w:tcW w:w="959" w:type="dxa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8</w:t>
            </w:r>
          </w:p>
        </w:tc>
        <w:tc>
          <w:tcPr>
            <w:tcW w:w="8242" w:type="dxa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От всех ли партий приготовленных блюд снимается бракераж?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52"/>
        </w:trPr>
        <w:tc>
          <w:tcPr>
            <w:tcW w:w="9201" w:type="dxa"/>
            <w:gridSpan w:val="2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А) да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52"/>
        </w:trPr>
        <w:tc>
          <w:tcPr>
            <w:tcW w:w="9201" w:type="dxa"/>
            <w:gridSpan w:val="2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Б) нет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90"/>
        </w:trPr>
        <w:tc>
          <w:tcPr>
            <w:tcW w:w="959" w:type="dxa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9</w:t>
            </w:r>
          </w:p>
        </w:tc>
        <w:tc>
          <w:tcPr>
            <w:tcW w:w="8242" w:type="dxa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Выявлялись ли факты не допуска к реализации блюд и продуктов по результатам работы бракеражной комиссии (за период не менее месяца)?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52"/>
        </w:trPr>
        <w:tc>
          <w:tcPr>
            <w:tcW w:w="9201" w:type="dxa"/>
            <w:gridSpan w:val="2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А) нет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52"/>
        </w:trPr>
        <w:tc>
          <w:tcPr>
            <w:tcW w:w="9201" w:type="dxa"/>
            <w:gridSpan w:val="2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Б) да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94"/>
        </w:trPr>
        <w:tc>
          <w:tcPr>
            <w:tcW w:w="959" w:type="dxa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10</w:t>
            </w:r>
          </w:p>
        </w:tc>
        <w:tc>
          <w:tcPr>
            <w:tcW w:w="8242" w:type="dxa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52"/>
        </w:trPr>
        <w:tc>
          <w:tcPr>
            <w:tcW w:w="9201" w:type="dxa"/>
            <w:gridSpan w:val="2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А) да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52"/>
        </w:trPr>
        <w:tc>
          <w:tcPr>
            <w:tcW w:w="9201" w:type="dxa"/>
            <w:gridSpan w:val="2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Б) нет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54"/>
        </w:trPr>
        <w:tc>
          <w:tcPr>
            <w:tcW w:w="959" w:type="dxa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11</w:t>
            </w:r>
          </w:p>
        </w:tc>
        <w:tc>
          <w:tcPr>
            <w:tcW w:w="8242" w:type="dxa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Проводится ли уборка помещений после каждого приема пищи?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52"/>
        </w:trPr>
        <w:tc>
          <w:tcPr>
            <w:tcW w:w="9201" w:type="dxa"/>
            <w:gridSpan w:val="2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А) да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52"/>
        </w:trPr>
        <w:tc>
          <w:tcPr>
            <w:tcW w:w="9201" w:type="dxa"/>
            <w:gridSpan w:val="2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Б) нет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91"/>
        </w:trPr>
        <w:tc>
          <w:tcPr>
            <w:tcW w:w="959" w:type="dxa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12</w:t>
            </w:r>
          </w:p>
        </w:tc>
        <w:tc>
          <w:tcPr>
            <w:tcW w:w="8242" w:type="dxa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52"/>
        </w:trPr>
        <w:tc>
          <w:tcPr>
            <w:tcW w:w="9201" w:type="dxa"/>
            <w:gridSpan w:val="2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А) да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52"/>
        </w:trPr>
        <w:tc>
          <w:tcPr>
            <w:tcW w:w="9201" w:type="dxa"/>
            <w:gridSpan w:val="2"/>
          </w:tcPr>
          <w:p>
            <w:pPr>
              <w:pStyle w:val="P7"/>
              <w:rPr>
                <w:sz w:val="22"/>
              </w:rPr>
            </w:pPr>
            <w:r>
              <w:rPr>
                <w:b w:val="1"/>
                <w:sz w:val="22"/>
              </w:rPr>
              <w:t>Б) нет</w:t>
            </w:r>
          </w:p>
        </w:tc>
      </w:tr>
    </w:tbl>
    <w:p>
      <w:pPr>
        <w:pStyle w:val="P7"/>
      </w:pPr>
    </w:p>
    <w:p>
      <w:pPr>
        <w:pStyle w:val="P7"/>
      </w:pPr>
    </w:p>
    <w:p>
      <w:pPr>
        <w:pStyle w:val="P7"/>
      </w:pPr>
    </w:p>
    <w:p>
      <w:pPr>
        <w:tabs>
          <w:tab w:val="left" w:pos="1306" w:leader="none"/>
        </w:tabs>
        <w:rPr>
          <w:rFonts w:ascii="Times New Roman" w:hAnsi="Times New Roman"/>
          <w:sz w:val="24"/>
        </w:rPr>
      </w:pPr>
    </w:p>
    <w:p>
      <w:pPr>
        <w:tabs>
          <w:tab w:val="left" w:pos="1306" w:leader="none"/>
        </w:tabs>
      </w:pPr>
    </w:p>
    <w:p>
      <w:pPr>
        <w:pStyle w:val="P6"/>
        <w:shd w:val="clear" w:fill="auto"/>
        <w:spacing w:lineRule="auto" w:line="240" w:beforeAutospacing="0" w:afterAutospacing="0"/>
        <w:rPr>
          <w:color w:val="000000"/>
          <w:sz w:val="28"/>
        </w:rPr>
      </w:pPr>
      <w:r>
        <w:rPr>
          <w:color w:val="000000"/>
          <w:sz w:val="28"/>
        </w:rPr>
        <w:t>Приложение № 2</w:t>
      </w:r>
    </w:p>
    <w:p>
      <w:pPr>
        <w:pStyle w:val="P6"/>
        <w:shd w:val="clear" w:fill="auto"/>
        <w:spacing w:lineRule="auto" w:line="240" w:beforeAutospacing="0" w:afterAutospacing="0"/>
        <w:rPr>
          <w:color w:val="000000"/>
          <w:sz w:val="28"/>
        </w:rPr>
      </w:pPr>
      <w:r>
        <w:rPr>
          <w:color w:val="000000"/>
          <w:sz w:val="28"/>
        </w:rPr>
        <w:t xml:space="preserve"> </w:t>
      </w:r>
    </w:p>
    <w:p>
      <w:pPr>
        <w:pStyle w:val="P6"/>
        <w:shd w:val="clear" w:fill="auto"/>
        <w:spacing w:lineRule="auto" w:line="240" w:beforeAutospacing="0" w:afterAutospacing="0"/>
        <w:jc w:val="center"/>
        <w:rPr>
          <w:sz w:val="28"/>
        </w:rPr>
      </w:pPr>
      <w:r>
        <w:rPr>
          <w:color w:val="000000"/>
          <w:sz w:val="28"/>
        </w:rPr>
        <w:t>План деятельности родительского контроля</w:t>
      </w:r>
      <w:r>
        <w:rPr>
          <w:sz w:val="28"/>
        </w:rPr>
        <w:t xml:space="preserve"> за организацией и качеством горячего питания обучающихся МБОУ «Ленская СШ»</w:t>
      </w:r>
    </w:p>
    <w:p>
      <w:pPr>
        <w:pStyle w:val="P6"/>
        <w:shd w:val="clear" w:fill="auto"/>
        <w:spacing w:lineRule="auto" w:line="240" w:beforeAutospacing="0" w:afterAutospacing="0"/>
        <w:jc w:val="center"/>
        <w:rPr>
          <w:sz w:val="28"/>
        </w:rPr>
      </w:pPr>
    </w:p>
    <w:tbl>
      <w:tblPr>
        <w:tblW w:w="9629" w:type="dxa"/>
        <w:tblInd w:w="1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/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atLeast" w:val="840"/>
        </w:trPr>
        <w:tc>
          <w:tcPr>
            <w:tcW w:w="682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Style w:val="C8"/>
                <w:sz w:val="26"/>
              </w:rPr>
              <w:t>№</w:t>
            </w:r>
          </w:p>
        </w:tc>
        <w:tc>
          <w:tcPr>
            <w:tcW w:w="3403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Style w:val="C8"/>
                <w:sz w:val="26"/>
              </w:rPr>
              <w:t>Содержание работы</w:t>
            </w:r>
          </w:p>
        </w:tc>
        <w:tc>
          <w:tcPr>
            <w:tcW w:w="1699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Style w:val="C8"/>
                <w:sz w:val="26"/>
              </w:rPr>
              <w:t>Сроки</w:t>
            </w: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Style w:val="C8"/>
                <w:sz w:val="26"/>
              </w:rPr>
              <w:t>исполнения</w:t>
            </w:r>
          </w:p>
        </w:tc>
        <w:tc>
          <w:tcPr>
            <w:tcW w:w="1987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  <w:vAlign w:val="center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Style w:val="C8"/>
                <w:sz w:val="26"/>
              </w:rPr>
              <w:t>Ответственный</w:t>
            </w:r>
          </w:p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Style w:val="C8"/>
                <w:sz w:val="26"/>
              </w:rPr>
              <w:t>член</w:t>
            </w:r>
          </w:p>
        </w:tc>
        <w:tc>
          <w:tcPr>
            <w:tcW w:w="1858" w:type="dxa"/>
            <w:tcBorders>
              <w:top w:val="single" w:sz="4" w:space="0" w:shadow="0" w:frame="0" w:color="auto"/>
              <w:left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  <w:vAlign w:val="bottom"/>
          </w:tcPr>
          <w:p>
            <w:pPr>
              <w:spacing w:lineRule="auto" w:line="240" w:after="0" w:beforeAutospacing="0" w:afterAutospacing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Style w:val="C8"/>
                <w:sz w:val="26"/>
              </w:rPr>
              <w:t>Документ, фиксирующий результаты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atLeast" w:val="288"/>
        </w:trPr>
        <w:tc>
          <w:tcPr>
            <w:tcW w:w="682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</w:t>
            </w:r>
          </w:p>
        </w:tc>
        <w:tc>
          <w:tcPr>
            <w:tcW w:w="3403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Организационное совещание</w:t>
            </w:r>
          </w:p>
        </w:tc>
        <w:tc>
          <w:tcPr>
            <w:tcW w:w="1699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Сентябрь, февраль</w:t>
            </w:r>
          </w:p>
        </w:tc>
        <w:tc>
          <w:tcPr>
            <w:tcW w:w="1987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Сотрудник школы, ответственный за организацию родительского контроля</w:t>
            </w:r>
          </w:p>
        </w:tc>
        <w:tc>
          <w:tcPr>
            <w:tcW w:w="1858" w:type="dxa"/>
            <w:tcBorders>
              <w:top w:val="single" w:sz="4" w:space="0" w:shadow="0" w:frame="0" w:color="auto"/>
              <w:left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</w:p>
          <w:p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Протокол заседания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atLeast" w:val="288"/>
        </w:trPr>
        <w:tc>
          <w:tcPr>
            <w:tcW w:w="682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</w:t>
            </w:r>
          </w:p>
        </w:tc>
        <w:tc>
          <w:tcPr>
            <w:tcW w:w="3403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tabs>
                <w:tab w:val="left" w:pos="1447" w:leader="none"/>
              </w:tabs>
              <w:spacing w:after="0" w:beforeAutospacing="0" w:afterAutospacing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Санитарно-техническое содержание обеденного зала.</w:t>
            </w:r>
          </w:p>
        </w:tc>
        <w:tc>
          <w:tcPr>
            <w:tcW w:w="1699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shadow="0" w:frame="0" w:color="auto"/>
              <w:left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Справка контроля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atLeast" w:val="288"/>
        </w:trPr>
        <w:tc>
          <w:tcPr>
            <w:tcW w:w="682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</w:t>
            </w:r>
          </w:p>
        </w:tc>
        <w:tc>
          <w:tcPr>
            <w:tcW w:w="3403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tabs>
                <w:tab w:val="left" w:pos="1447" w:leader="none"/>
              </w:tabs>
              <w:spacing w:after="0" w:beforeAutospacing="0" w:afterAutospacing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Состояние обеденной мебели, посуды и т.д.</w:t>
            </w:r>
          </w:p>
        </w:tc>
        <w:tc>
          <w:tcPr>
            <w:tcW w:w="1699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</w:tcPr>
          <w:p>
            <w:pPr>
              <w:rPr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</w:tcPr>
          <w:p>
            <w:pPr>
              <w:rPr>
                <w:sz w:val="26"/>
              </w:rPr>
            </w:pPr>
            <w:r>
              <w:rPr>
                <w:rFonts w:ascii="Times New Roman" w:hAnsi="Times New Roman"/>
                <w:sz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shadow="0" w:frame="0" w:color="auto"/>
              <w:left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atLeast" w:val="293"/>
        </w:trPr>
        <w:tc>
          <w:tcPr>
            <w:tcW w:w="68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</w:t>
            </w:r>
          </w:p>
        </w:tc>
        <w:tc>
          <w:tcPr>
            <w:tcW w:w="340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tabs>
                <w:tab w:val="left" w:pos="1447" w:leader="none"/>
              </w:tabs>
              <w:spacing w:after="0" w:beforeAutospacing="0" w:afterAutospacing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Соответствие реализуемых блюд утверждённому меню;</w:t>
            </w:r>
          </w:p>
        </w:tc>
        <w:tc>
          <w:tcPr>
            <w:tcW w:w="169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rPr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rPr>
                <w:sz w:val="26"/>
              </w:rPr>
            </w:pPr>
            <w:r>
              <w:rPr>
                <w:rFonts w:ascii="Times New Roman" w:hAnsi="Times New Roman"/>
                <w:sz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rPr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Справка контроля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atLeast" w:val="293"/>
        </w:trPr>
        <w:tc>
          <w:tcPr>
            <w:tcW w:w="68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5</w:t>
            </w:r>
          </w:p>
        </w:tc>
        <w:tc>
          <w:tcPr>
            <w:tcW w:w="340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tabs>
                <w:tab w:val="left" w:pos="1447" w:leader="none"/>
              </w:tabs>
              <w:spacing w:after="0" w:beforeAutospacing="0" w:afterAutospacing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Условия соблюдения правил личной гигиены обучающимися;</w:t>
            </w:r>
          </w:p>
        </w:tc>
        <w:tc>
          <w:tcPr>
            <w:tcW w:w="169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rPr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rPr>
                <w:sz w:val="26"/>
              </w:rPr>
            </w:pPr>
            <w:r>
              <w:rPr>
                <w:rFonts w:ascii="Times New Roman" w:hAnsi="Times New Roman"/>
                <w:sz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rPr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Справка контроля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atLeast" w:val="293"/>
        </w:trPr>
        <w:tc>
          <w:tcPr>
            <w:tcW w:w="68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</w:t>
            </w:r>
          </w:p>
        </w:tc>
        <w:tc>
          <w:tcPr>
            <w:tcW w:w="340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tabs>
                <w:tab w:val="left" w:pos="1447" w:leader="none"/>
              </w:tabs>
              <w:spacing w:after="0" w:beforeAutospacing="0" w:afterAutospacing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Наличие и состояние санитарной одежды у сотрудников,осуществляющих раздачу блюд;</w:t>
            </w:r>
          </w:p>
        </w:tc>
        <w:tc>
          <w:tcPr>
            <w:tcW w:w="169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rPr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rPr>
                <w:sz w:val="26"/>
              </w:rPr>
            </w:pPr>
            <w:r>
              <w:rPr>
                <w:rFonts w:ascii="Times New Roman" w:hAnsi="Times New Roman"/>
                <w:sz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rPr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Справка контроля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atLeast" w:val="293"/>
        </w:trPr>
        <w:tc>
          <w:tcPr>
            <w:tcW w:w="68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</w:t>
            </w:r>
          </w:p>
        </w:tc>
        <w:tc>
          <w:tcPr>
            <w:tcW w:w="340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tabs>
                <w:tab w:val="left" w:pos="1447" w:leader="none"/>
              </w:tabs>
              <w:spacing w:after="0" w:beforeAutospacing="0" w:afterAutospacing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Вкусовые предпочтения детей, удовлетворённость ассортиментом и качеством потребляемых блюд по результатам выборочного опроса детей с согласия их родителей (законных представителей);</w:t>
            </w:r>
          </w:p>
        </w:tc>
        <w:tc>
          <w:tcPr>
            <w:tcW w:w="169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rPr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rPr>
                <w:sz w:val="26"/>
              </w:rPr>
            </w:pPr>
            <w:r>
              <w:rPr>
                <w:rFonts w:ascii="Times New Roman" w:hAnsi="Times New Roman"/>
                <w:sz w:val="26"/>
              </w:rPr>
              <w:t>Члены комиссии</w:t>
            </w:r>
          </w:p>
        </w:tc>
        <w:tc>
          <w:tcPr>
            <w:tcW w:w="185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rPr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Справка контроля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atLeast" w:val="293"/>
        </w:trPr>
        <w:tc>
          <w:tcPr>
            <w:tcW w:w="68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8</w:t>
            </w:r>
          </w:p>
        </w:tc>
        <w:tc>
          <w:tcPr>
            <w:tcW w:w="340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tabs>
                <w:tab w:val="left" w:pos="1447" w:leader="none"/>
              </w:tabs>
              <w:spacing w:after="0" w:beforeAutospacing="0" w:afterAutospacing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Информирование родителей и детей о здоровом питании.</w:t>
            </w:r>
          </w:p>
        </w:tc>
        <w:tc>
          <w:tcPr>
            <w:tcW w:w="169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Один раз в полугодие</w:t>
            </w:r>
          </w:p>
        </w:tc>
        <w:tc>
          <w:tcPr>
            <w:tcW w:w="198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Сотрудник, ответственный за организацию родительского контроля.</w:t>
            </w:r>
          </w:p>
        </w:tc>
        <w:tc>
          <w:tcPr>
            <w:tcW w:w="185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spacing w:lineRule="auto" w:line="240" w:after="0" w:beforeAutospacing="0" w:afterAutospacing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Протокол собрания</w:t>
            </w:r>
          </w:p>
        </w:tc>
      </w:tr>
    </w:tbl>
    <w:p>
      <w:pPr>
        <w:tabs>
          <w:tab w:val="left" w:pos="1306" w:leader="none"/>
        </w:tabs>
      </w:pPr>
    </w:p>
    <w:p>
      <w:pPr>
        <w:tabs>
          <w:tab w:val="left" w:pos="1306" w:leader="none"/>
        </w:tabs>
      </w:pPr>
    </w:p>
    <w:sectPr>
      <w:type w:val="nextPage"/>
      <w:pgSz w:w="11906" w:h="16838" w:code="9"/>
      <w:pgMar w:left="1418" w:right="707" w:top="993" w:bottom="851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D31463A"/>
    <w:multiLevelType w:val="hybridMultilevel"/>
    <w:lvl w:ilvl="0">
      <w:start w:val="1"/>
      <w:numFmt w:val="bullet"/>
      <w:suff w:val="tab"/>
      <w:lvlText w:val=""/>
      <w:lvlJc w:val="left"/>
      <w:pPr>
        <w:ind w:hanging="360" w:left="1429"/>
      </w:pPr>
      <w:rPr>
        <w:rFonts w:ascii="Symbol" w:hAnsi="Symbol"/>
      </w:rPr>
    </w:lvl>
    <w:lvl w:ilvl="1">
      <w:start w:val="1"/>
      <w:numFmt w:val="bullet"/>
      <w:suff w:val="tab"/>
      <w:lvlText w:val="o"/>
      <w:lvlJc w:val="left"/>
      <w:pPr>
        <w:ind w:hanging="360" w:left="2149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ind w:hanging="360" w:left="2869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ind w:hanging="360" w:left="3589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ind w:hanging="360" w:left="4309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ind w:hanging="360" w:left="5029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ind w:hanging="360" w:left="5749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ind w:hanging="360" w:left="6469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ind w:hanging="360" w:left="7189"/>
      </w:pPr>
      <w:rPr>
        <w:rFonts w:ascii="Wingdings" w:hAnsi="Wingdings"/>
      </w:rPr>
    </w:lvl>
  </w:abstractNum>
  <w:abstractNum w:abstractNumId="1">
    <w:nsid w:val="50017EBC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7CB03F17"/>
    <w:multiLevelType w:val="multilevel"/>
    <w:lvl w:ilvl="0">
      <w:start w:val="1"/>
      <w:numFmt w:val="decimal"/>
      <w:suff w:val="tab"/>
      <w:lvlText w:val="%1."/>
      <w:lvlJc w:val="left"/>
      <w:pPr/>
      <w:rPr>
        <w:rFonts w:ascii="Times New Roman" w:hAnsi="Times New Roman"/>
        <w:b w:val="1"/>
        <w:i w:val="0"/>
        <w:strike w:val="0"/>
        <w:color w:val="000000"/>
        <w:sz w:val="28"/>
        <w:u w:val="none"/>
      </w:rPr>
    </w:lvl>
    <w:lvl w:ilvl="1">
      <w:start w:val="1"/>
      <w:numFmt w:val="decimal"/>
      <w:suff w:val="tab"/>
      <w:lvlText w:val="%1.%2."/>
      <w:lvlJc w:val="left"/>
      <w:pPr/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2">
      <w:start w:val="0"/>
      <w:numFmt w:val="decimal"/>
      <w:suff w:val="tab"/>
      <w:lvlText w:val=""/>
      <w:lvlJc w:val="left"/>
      <w:pPr/>
      <w:rPr/>
    </w:lvl>
    <w:lvl w:ilvl="3">
      <w:start w:val="0"/>
      <w:numFmt w:val="decimal"/>
      <w:suff w:val="tab"/>
      <w:lvlText w:val=""/>
      <w:lvlJc w:val="left"/>
      <w:pPr/>
      <w:rPr/>
    </w:lvl>
    <w:lvl w:ilvl="4">
      <w:start w:val="0"/>
      <w:numFmt w:val="decimal"/>
      <w:suff w:val="tab"/>
      <w:lvlText w:val=""/>
      <w:lvlJc w:val="left"/>
      <w:pPr/>
      <w:rPr/>
    </w:lvl>
    <w:lvl w:ilvl="5">
      <w:start w:val="0"/>
      <w:numFmt w:val="decimal"/>
      <w:suff w:val="tab"/>
      <w:lvlText w:val=""/>
      <w:lvlJc w:val="left"/>
      <w:pPr/>
      <w:rPr/>
    </w:lvl>
    <w:lvl w:ilvl="6">
      <w:start w:val="0"/>
      <w:numFmt w:val="decimal"/>
      <w:suff w:val="tab"/>
      <w:lvlText w:val=""/>
      <w:lvlJc w:val="left"/>
      <w:pPr/>
      <w:rPr/>
    </w:lvl>
    <w:lvl w:ilvl="7">
      <w:start w:val="0"/>
      <w:numFmt w:val="decimal"/>
      <w:suff w:val="tab"/>
      <w:lvlText w:val=""/>
      <w:lvlJc w:val="left"/>
      <w:pPr/>
      <w:rPr/>
    </w:lvl>
    <w:lvl w:ilvl="8">
      <w:start w:val="0"/>
      <w:numFmt w:val="decimal"/>
      <w:suff w:val="tab"/>
      <w:lvlText w:val=""/>
      <w:lvlJc w:val="left"/>
      <w:pPr/>
      <w:rPr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200" w:beforeAutospacing="0" w:afterAutospacing="0"/>
    </w:pPr>
    <w:rPr>
      <w:sz w:val="22"/>
    </w:rPr>
  </w:style>
  <w:style w:type="paragraph" w:styleId="P1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paragraph" w:styleId="P2">
    <w:name w:val="No Spacing"/>
    <w:qFormat/>
    <w:pPr>
      <w:spacing w:lineRule="auto" w:line="240" w:after="0" w:beforeAutospacing="0" w:afterAutospacing="0"/>
    </w:pPr>
    <w:rPr>
      <w:rFonts w:ascii="Calibri" w:hAnsi="Calibri"/>
      <w:sz w:val="22"/>
    </w:rPr>
  </w:style>
  <w:style w:type="paragraph" w:styleId="P3">
    <w:name w:val="ConsPlusNormal"/>
    <w:pPr>
      <w:widowControl w:val="0"/>
      <w:spacing w:lineRule="auto" w:line="240" w:after="0" w:beforeAutospacing="0" w:afterAutospacing="0"/>
    </w:pPr>
    <w:rPr>
      <w:rFonts w:ascii="Times New Roman" w:hAnsi="Times New Roman"/>
      <w:sz w:val="24"/>
    </w:rPr>
  </w:style>
  <w:style w:type="paragraph" w:styleId="P4">
    <w:name w:val="List Paragraph"/>
    <w:basedOn w:val="P0"/>
    <w:qFormat/>
    <w:pPr>
      <w:spacing w:lineRule="auto" w:line="259" w:after="160" w:beforeAutospacing="0" w:afterAutospacing="0"/>
      <w:ind w:left="720"/>
      <w:contextualSpacing w:val="1"/>
    </w:pPr>
    <w:rPr/>
  </w:style>
  <w:style w:type="paragraph" w:styleId="P5">
    <w:name w:val="Заголовок №1"/>
    <w:basedOn w:val="P0"/>
    <w:link w:val="C5"/>
    <w:qFormat/>
    <w:pPr>
      <w:widowControl w:val="0"/>
      <w:shd w:val="clear" w:fill="FFFFFF"/>
      <w:spacing w:lineRule="auto" w:line="240" w:after="0" w:beforeAutospacing="0" w:afterAutospacing="0"/>
      <w:jc w:val="both"/>
      <w:outlineLvl w:val="0"/>
    </w:pPr>
    <w:rPr>
      <w:rFonts w:ascii="Times New Roman" w:hAnsi="Times New Roman"/>
      <w:b w:val="1"/>
      <w:sz w:val="28"/>
    </w:rPr>
  </w:style>
  <w:style w:type="paragraph" w:styleId="P6">
    <w:name w:val="Основной текст (4)"/>
    <w:basedOn w:val="P0"/>
    <w:link w:val="C7"/>
    <w:pPr>
      <w:widowControl w:val="0"/>
      <w:shd w:val="clear" w:fill="FFFFFF"/>
      <w:spacing w:lineRule="exact" w:line="518" w:after="0" w:beforeAutospacing="0" w:afterAutospacing="0"/>
      <w:jc w:val="right"/>
    </w:pPr>
    <w:rPr>
      <w:rFonts w:ascii="Times New Roman" w:hAnsi="Times New Roman"/>
      <w:b w:val="1"/>
    </w:rPr>
  </w:style>
  <w:style w:type="paragraph" w:styleId="P7">
    <w:name w:val="Default"/>
    <w:qFormat/>
    <w:pPr>
      <w:spacing w:lineRule="auto" w:line="240" w:after="0" w:beforeAutospacing="0" w:afterAutospacing="0"/>
    </w:pPr>
    <w:rPr>
      <w:rFonts w:ascii="Times New Roman" w:hAnsi="Times New Roman"/>
      <w:color w:val="000000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000FF"/>
      <w:u w:val="single"/>
    </w:rPr>
  </w:style>
  <w:style w:type="character" w:styleId="C3">
    <w:name w:val="Текст выноски Знак"/>
    <w:basedOn w:val="C0"/>
    <w:link w:val="P1"/>
    <w:semiHidden/>
    <w:qFormat/>
    <w:rPr>
      <w:rFonts w:ascii="Tahoma" w:hAnsi="Tahoma"/>
      <w:sz w:val="16"/>
    </w:rPr>
  </w:style>
  <w:style w:type="character" w:styleId="C4">
    <w:name w:val="Основной текст (3)"/>
    <w:basedOn w:val="C0"/>
    <w:qFormat/>
    <w:rPr>
      <w:rFonts w:ascii="Times New Roman" w:hAnsi="Times New Roman"/>
      <w:b w:val="1"/>
      <w:color w:val="000000"/>
      <w:sz w:val="28"/>
      <w:u w:val="none"/>
    </w:rPr>
  </w:style>
  <w:style w:type="character" w:styleId="C5">
    <w:name w:val="Заголовок №1_"/>
    <w:basedOn w:val="C0"/>
    <w:link w:val="P5"/>
    <w:rPr>
      <w:rFonts w:ascii="Times New Roman" w:hAnsi="Times New Roman"/>
      <w:b w:val="1"/>
      <w:sz w:val="28"/>
    </w:rPr>
  </w:style>
  <w:style w:type="character" w:styleId="C6">
    <w:name w:val="Основной текст (2) + Полужирный"/>
    <w:basedOn w:val="C0"/>
    <w:qFormat/>
    <w:rPr>
      <w:rFonts w:ascii="Times New Roman" w:hAnsi="Times New Roman"/>
      <w:b w:val="1"/>
      <w:color w:val="000000"/>
      <w:sz w:val="28"/>
      <w:u w:val="none"/>
      <w:shd w:val="clear" w:fill="FFFFFF"/>
    </w:rPr>
  </w:style>
  <w:style w:type="character" w:styleId="C7">
    <w:name w:val="Основной текст (4)_"/>
    <w:basedOn w:val="C0"/>
    <w:link w:val="P6"/>
    <w:rPr>
      <w:rFonts w:ascii="Times New Roman" w:hAnsi="Times New Roman"/>
      <w:b w:val="1"/>
    </w:rPr>
  </w:style>
  <w:style w:type="character" w:styleId="C8">
    <w:name w:val="Основной текст (2) + 11 pt;Полужирный"/>
    <w:basedOn w:val="C0"/>
    <w:qFormat/>
    <w:rPr>
      <w:rFonts w:ascii="Times New Roman" w:hAnsi="Times New Roman"/>
      <w:b w:val="1"/>
      <w:color w:val="000000"/>
      <w:sz w:val="22"/>
      <w:u w:val="none"/>
      <w:shd w:val="clear" w:fill="FFFFFF"/>
    </w:rPr>
  </w:style>
  <w:style w:type="table" w:styleId="T0" w:default="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