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A5CAC" w14:textId="77777777" w:rsidR="006E3EF5" w:rsidRDefault="006E3EF5" w:rsidP="00300EC3">
      <w:pPr>
        <w:pStyle w:val="a7"/>
        <w:rPr>
          <w:rFonts w:ascii="Calibri" w:hAnsi="Calibri"/>
          <w:b/>
          <w:sz w:val="28"/>
          <w:szCs w:val="28"/>
          <w:shd w:val="clear" w:color="auto" w:fill="FFFFFF"/>
        </w:rPr>
      </w:pPr>
    </w:p>
    <w:p w14:paraId="13BFDC34" w14:textId="77777777" w:rsidR="001A2302" w:rsidRPr="00B02C53" w:rsidRDefault="001A2302" w:rsidP="001A2302">
      <w:pPr>
        <w:shd w:val="clear" w:color="auto" w:fill="FFFFFF"/>
        <w:spacing w:before="240" w:after="24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2C53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Об эпид</w:t>
      </w: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емиологической </w:t>
      </w:r>
      <w:r w:rsidRPr="00B02C53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ситуации по заболеваемости острыми респираторными вирусными инфекциями, гриппу.</w:t>
      </w:r>
    </w:p>
    <w:p w14:paraId="3022386E" w14:textId="77777777" w:rsidR="00A025D4" w:rsidRPr="00B02C53" w:rsidRDefault="006E3EF5" w:rsidP="00A025D4">
      <w:pPr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B02C5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Территориальный отдел по Черноморскому и Раздольненскому районам Межрегионального управления Роспотребнадзора по Республике Крым и городу федерального значения Севастополю </w:t>
      </w:r>
      <w:r w:rsidRPr="00B02C53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информирует</w:t>
      </w:r>
      <w:r w:rsidR="00A025D4" w:rsidRPr="00B02C53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:</w:t>
      </w:r>
    </w:p>
    <w:p w14:paraId="7E9C818F" w14:textId="4AB5BE68" w:rsidR="002658FD" w:rsidRPr="00B02C53" w:rsidRDefault="002658FD" w:rsidP="002658FD">
      <w:pPr>
        <w:pStyle w:val="a3"/>
        <w:shd w:val="clear" w:color="auto" w:fill="FFFFFF"/>
        <w:jc w:val="both"/>
        <w:rPr>
          <w:rFonts w:ascii="Arial" w:hAnsi="Arial" w:cs="Arial"/>
          <w:color w:val="666666"/>
        </w:rPr>
      </w:pPr>
      <w:r w:rsidRPr="00B02C53">
        <w:rPr>
          <w:rFonts w:ascii="Arial" w:hAnsi="Arial" w:cs="Arial"/>
          <w:color w:val="666666"/>
        </w:rPr>
        <w:t xml:space="preserve">В Черноморском районе эпидемиологическая ситуация </w:t>
      </w:r>
      <w:proofErr w:type="gramStart"/>
      <w:r w:rsidRPr="00B02C53">
        <w:rPr>
          <w:rFonts w:ascii="Arial" w:hAnsi="Arial" w:cs="Arial"/>
          <w:color w:val="666666"/>
        </w:rPr>
        <w:t>по  ОРВИ</w:t>
      </w:r>
      <w:proofErr w:type="gramEnd"/>
      <w:r w:rsidRPr="00B02C53">
        <w:rPr>
          <w:rFonts w:ascii="Arial" w:hAnsi="Arial" w:cs="Arial"/>
          <w:color w:val="666666"/>
        </w:rPr>
        <w:t xml:space="preserve"> и гриппу находится на неэпидемическом уровне, регистрируется фоновая заболеваемость. За прошедшую 39 неделю 2025 года показатель заболеваемости населения составил </w:t>
      </w:r>
      <w:r w:rsidR="00ED2B98" w:rsidRPr="00B02C53">
        <w:rPr>
          <w:rFonts w:ascii="Arial" w:hAnsi="Arial" w:cs="Arial"/>
          <w:color w:val="666666"/>
        </w:rPr>
        <w:t>24,7</w:t>
      </w:r>
      <w:r w:rsidRPr="00B02C53">
        <w:rPr>
          <w:rFonts w:ascii="Arial" w:hAnsi="Arial" w:cs="Arial"/>
          <w:color w:val="666666"/>
        </w:rPr>
        <w:t xml:space="preserve"> случаев на 10 тыс. населения, что ниже уровня аналогичного периода прошлого года на </w:t>
      </w:r>
      <w:r w:rsidR="00C5318C" w:rsidRPr="00B02C53">
        <w:rPr>
          <w:rFonts w:ascii="Arial" w:hAnsi="Arial" w:cs="Arial"/>
          <w:color w:val="666666"/>
        </w:rPr>
        <w:t>63,6</w:t>
      </w:r>
      <w:r w:rsidRPr="00B02C53">
        <w:rPr>
          <w:rFonts w:ascii="Arial" w:hAnsi="Arial" w:cs="Arial"/>
          <w:color w:val="666666"/>
        </w:rPr>
        <w:t>%. Показатель заболеваемости увеличился на </w:t>
      </w:r>
      <w:r w:rsidR="00C5318C" w:rsidRPr="00B02C53">
        <w:rPr>
          <w:rFonts w:ascii="Arial" w:hAnsi="Arial" w:cs="Arial"/>
          <w:color w:val="666666"/>
        </w:rPr>
        <w:t>50</w:t>
      </w:r>
      <w:r w:rsidRPr="00B02C53">
        <w:rPr>
          <w:rFonts w:ascii="Arial" w:hAnsi="Arial" w:cs="Arial"/>
          <w:color w:val="666666"/>
        </w:rPr>
        <w:t xml:space="preserve">%, по сравнению с предыдущей неделей. Наибольший прирост заболеваемости отмечается среди </w:t>
      </w:r>
      <w:proofErr w:type="gramStart"/>
      <w:r w:rsidR="00C5318C" w:rsidRPr="00B02C53">
        <w:rPr>
          <w:rFonts w:ascii="Arial" w:hAnsi="Arial" w:cs="Arial"/>
          <w:color w:val="666666"/>
        </w:rPr>
        <w:t>детей  от</w:t>
      </w:r>
      <w:proofErr w:type="gramEnd"/>
      <w:r w:rsidR="00C5318C" w:rsidRPr="00B02C53">
        <w:rPr>
          <w:rFonts w:ascii="Arial" w:hAnsi="Arial" w:cs="Arial"/>
          <w:color w:val="666666"/>
        </w:rPr>
        <w:t xml:space="preserve"> 3-х до 6-ти лет  на 33,3% и </w:t>
      </w:r>
      <w:r w:rsidRPr="00B02C53">
        <w:rPr>
          <w:rFonts w:ascii="Arial" w:hAnsi="Arial" w:cs="Arial"/>
          <w:color w:val="666666"/>
        </w:rPr>
        <w:t xml:space="preserve">взрослых (&gt;15 лет) – </w:t>
      </w:r>
      <w:r w:rsidR="00C5318C" w:rsidRPr="00B02C53">
        <w:rPr>
          <w:rFonts w:ascii="Arial" w:hAnsi="Arial" w:cs="Arial"/>
          <w:color w:val="666666"/>
        </w:rPr>
        <w:t>137,5</w:t>
      </w:r>
      <w:r w:rsidRPr="00B02C53">
        <w:rPr>
          <w:rFonts w:ascii="Arial" w:hAnsi="Arial" w:cs="Arial"/>
          <w:color w:val="666666"/>
        </w:rPr>
        <w:t>%.</w:t>
      </w:r>
    </w:p>
    <w:p w14:paraId="5523435C" w14:textId="75864936" w:rsidR="002658FD" w:rsidRPr="00B02C53" w:rsidRDefault="002658FD" w:rsidP="002658FD">
      <w:pPr>
        <w:pStyle w:val="a3"/>
        <w:shd w:val="clear" w:color="auto" w:fill="FFFFFF"/>
        <w:jc w:val="both"/>
        <w:rPr>
          <w:rFonts w:ascii="Arial" w:hAnsi="Arial" w:cs="Arial"/>
          <w:color w:val="666666"/>
        </w:rPr>
      </w:pPr>
      <w:r w:rsidRPr="00B02C53">
        <w:rPr>
          <w:rFonts w:ascii="Arial" w:hAnsi="Arial" w:cs="Arial"/>
          <w:color w:val="666666"/>
        </w:rPr>
        <w:t>Рост заболеваемости ОРВИ, обусловлен формированием новых детских организованных коллективов с начала учебного года.</w:t>
      </w:r>
    </w:p>
    <w:p w14:paraId="44DBF65D" w14:textId="6350C51C" w:rsidR="002658FD" w:rsidRPr="00B02C53" w:rsidRDefault="002658FD" w:rsidP="002658FD">
      <w:pPr>
        <w:pStyle w:val="a3"/>
        <w:shd w:val="clear" w:color="auto" w:fill="FFFFFF"/>
        <w:jc w:val="both"/>
        <w:rPr>
          <w:rFonts w:ascii="Arial" w:hAnsi="Arial" w:cs="Arial"/>
          <w:color w:val="666666"/>
        </w:rPr>
      </w:pPr>
      <w:r w:rsidRPr="00B02C53">
        <w:rPr>
          <w:rFonts w:ascii="Arial" w:hAnsi="Arial" w:cs="Arial"/>
          <w:color w:val="666666"/>
        </w:rPr>
        <w:t>По результатам лабораторного мониторинга в </w:t>
      </w:r>
      <w:r w:rsidR="00C5318C" w:rsidRPr="00B02C53">
        <w:rPr>
          <w:rFonts w:ascii="Arial" w:hAnsi="Arial" w:cs="Arial"/>
          <w:color w:val="666666"/>
        </w:rPr>
        <w:t>районе</w:t>
      </w:r>
      <w:r w:rsidRPr="00B02C53">
        <w:rPr>
          <w:rFonts w:ascii="Arial" w:hAnsi="Arial" w:cs="Arial"/>
          <w:color w:val="666666"/>
        </w:rPr>
        <w:t xml:space="preserve"> идет активная циркуляция вирусов</w:t>
      </w:r>
      <w:r w:rsidR="00C5318C" w:rsidRPr="00B02C53">
        <w:rPr>
          <w:rFonts w:ascii="Arial" w:hAnsi="Arial" w:cs="Arial"/>
          <w:color w:val="666666"/>
        </w:rPr>
        <w:t xml:space="preserve">, не гриппозной этиологии. </w:t>
      </w:r>
    </w:p>
    <w:p w14:paraId="458734BD" w14:textId="4EC2D7C3" w:rsidR="002658FD" w:rsidRPr="00B02C53" w:rsidRDefault="002658FD" w:rsidP="002658FD">
      <w:pPr>
        <w:pStyle w:val="a3"/>
        <w:shd w:val="clear" w:color="auto" w:fill="FFFFFF"/>
        <w:jc w:val="both"/>
        <w:rPr>
          <w:rFonts w:ascii="Arial" w:hAnsi="Arial" w:cs="Arial"/>
          <w:color w:val="666666"/>
        </w:rPr>
      </w:pPr>
      <w:r w:rsidRPr="00B02C53">
        <w:rPr>
          <w:rFonts w:ascii="Arial" w:hAnsi="Arial" w:cs="Arial"/>
          <w:color w:val="666666"/>
        </w:rPr>
        <w:t xml:space="preserve">В </w:t>
      </w:r>
      <w:r w:rsidR="00C5318C" w:rsidRPr="00B02C53">
        <w:rPr>
          <w:rFonts w:ascii="Arial" w:hAnsi="Arial" w:cs="Arial"/>
          <w:color w:val="666666"/>
        </w:rPr>
        <w:t>Черноморском районе</w:t>
      </w:r>
      <w:r w:rsidRPr="00B02C53">
        <w:rPr>
          <w:rFonts w:ascii="Arial" w:hAnsi="Arial" w:cs="Arial"/>
          <w:color w:val="666666"/>
        </w:rPr>
        <w:t xml:space="preserve"> продолжается прививочная кампания против гриппа. В рамках Национального календаря прививок за счет средств федерального бюджета поступила вакцина для иммунизации населения против гриппа в </w:t>
      </w:r>
      <w:proofErr w:type="spellStart"/>
      <w:r w:rsidRPr="00B02C53">
        <w:rPr>
          <w:rFonts w:ascii="Arial" w:hAnsi="Arial" w:cs="Arial"/>
          <w:color w:val="666666"/>
        </w:rPr>
        <w:t>эпидсезон</w:t>
      </w:r>
      <w:proofErr w:type="spellEnd"/>
      <w:r w:rsidRPr="00B02C53">
        <w:rPr>
          <w:rFonts w:ascii="Arial" w:hAnsi="Arial" w:cs="Arial"/>
          <w:color w:val="666666"/>
        </w:rPr>
        <w:t xml:space="preserve"> 2025-2026 г. в объеме </w:t>
      </w:r>
      <w:r w:rsidR="004E7D16" w:rsidRPr="00B02C53">
        <w:rPr>
          <w:rFonts w:ascii="Arial" w:hAnsi="Arial" w:cs="Arial"/>
          <w:color w:val="666666"/>
        </w:rPr>
        <w:t>979</w:t>
      </w:r>
      <w:r w:rsidRPr="00B02C53">
        <w:rPr>
          <w:rFonts w:ascii="Arial" w:hAnsi="Arial" w:cs="Arial"/>
          <w:color w:val="666666"/>
        </w:rPr>
        <w:t>0 доз.</w:t>
      </w:r>
    </w:p>
    <w:p w14:paraId="6EFF002A" w14:textId="7CA0F3C7" w:rsidR="002658FD" w:rsidRPr="00B02C53" w:rsidRDefault="002658FD" w:rsidP="002658FD">
      <w:pPr>
        <w:pStyle w:val="a3"/>
        <w:shd w:val="clear" w:color="auto" w:fill="FFFFFF"/>
        <w:jc w:val="both"/>
        <w:rPr>
          <w:rFonts w:ascii="Arial" w:hAnsi="Arial" w:cs="Arial"/>
          <w:color w:val="666666"/>
        </w:rPr>
      </w:pPr>
      <w:r w:rsidRPr="00B02C53">
        <w:rPr>
          <w:rFonts w:ascii="Arial" w:hAnsi="Arial" w:cs="Arial"/>
          <w:color w:val="666666"/>
        </w:rPr>
        <w:t xml:space="preserve">Всего привито с начала прививочной кампании </w:t>
      </w:r>
      <w:r w:rsidR="001A2302">
        <w:rPr>
          <w:rFonts w:ascii="Arial" w:hAnsi="Arial" w:cs="Arial"/>
          <w:color w:val="666666"/>
        </w:rPr>
        <w:t>5821</w:t>
      </w:r>
      <w:r w:rsidRPr="00B02C53">
        <w:rPr>
          <w:rFonts w:ascii="Arial" w:hAnsi="Arial" w:cs="Arial"/>
          <w:color w:val="666666"/>
        </w:rPr>
        <w:t xml:space="preserve"> человек, что составляет </w:t>
      </w:r>
      <w:r w:rsidR="00B02C53" w:rsidRPr="00B02C53">
        <w:rPr>
          <w:rFonts w:ascii="Arial" w:hAnsi="Arial" w:cs="Arial"/>
          <w:color w:val="666666"/>
        </w:rPr>
        <w:t>19,</w:t>
      </w:r>
      <w:r w:rsidR="001A2302">
        <w:rPr>
          <w:rFonts w:ascii="Arial" w:hAnsi="Arial" w:cs="Arial"/>
          <w:color w:val="666666"/>
        </w:rPr>
        <w:t>15</w:t>
      </w:r>
      <w:r w:rsidRPr="00B02C53">
        <w:rPr>
          <w:rFonts w:ascii="Arial" w:hAnsi="Arial" w:cs="Arial"/>
          <w:color w:val="666666"/>
        </w:rPr>
        <w:t xml:space="preserve">% от численности населения </w:t>
      </w:r>
      <w:r w:rsidR="00B02C53" w:rsidRPr="00B02C53">
        <w:rPr>
          <w:rFonts w:ascii="Arial" w:hAnsi="Arial" w:cs="Arial"/>
          <w:color w:val="666666"/>
        </w:rPr>
        <w:t>района</w:t>
      </w:r>
      <w:r w:rsidRPr="00B02C53">
        <w:rPr>
          <w:rFonts w:ascii="Arial" w:hAnsi="Arial" w:cs="Arial"/>
          <w:color w:val="666666"/>
        </w:rPr>
        <w:t>.</w:t>
      </w:r>
      <w:bookmarkStart w:id="0" w:name="_GoBack"/>
      <w:bookmarkEnd w:id="0"/>
    </w:p>
    <w:p w14:paraId="47B62C5D" w14:textId="5BD15C71" w:rsidR="002658FD" w:rsidRPr="00B02C53" w:rsidRDefault="002658FD" w:rsidP="002658FD">
      <w:pPr>
        <w:pStyle w:val="a3"/>
        <w:shd w:val="clear" w:color="auto" w:fill="FFFFFF"/>
        <w:jc w:val="both"/>
        <w:rPr>
          <w:rFonts w:ascii="Arial" w:hAnsi="Arial" w:cs="Arial"/>
          <w:color w:val="666666"/>
        </w:rPr>
      </w:pPr>
      <w:r w:rsidRPr="00B02C53">
        <w:rPr>
          <w:rFonts w:ascii="Arial" w:hAnsi="Arial" w:cs="Arial"/>
          <w:color w:val="666666"/>
        </w:rPr>
        <w:t>Пройти вакцинацию</w:t>
      </w:r>
      <w:r w:rsidR="00B02C53" w:rsidRPr="00B02C53">
        <w:rPr>
          <w:rFonts w:ascii="Arial" w:hAnsi="Arial" w:cs="Arial"/>
          <w:color w:val="666666"/>
        </w:rPr>
        <w:t xml:space="preserve"> </w:t>
      </w:r>
      <w:proofErr w:type="gramStart"/>
      <w:r w:rsidR="00B02C53" w:rsidRPr="00B02C53">
        <w:rPr>
          <w:rFonts w:ascii="Arial" w:hAnsi="Arial" w:cs="Arial"/>
          <w:color w:val="666666"/>
        </w:rPr>
        <w:t xml:space="preserve">бесплатно </w:t>
      </w:r>
      <w:r w:rsidRPr="00B02C53">
        <w:rPr>
          <w:rFonts w:ascii="Arial" w:hAnsi="Arial" w:cs="Arial"/>
          <w:color w:val="666666"/>
        </w:rPr>
        <w:t xml:space="preserve"> можно</w:t>
      </w:r>
      <w:proofErr w:type="gramEnd"/>
      <w:r w:rsidRPr="00B02C53">
        <w:rPr>
          <w:rFonts w:ascii="Arial" w:hAnsi="Arial" w:cs="Arial"/>
          <w:color w:val="666666"/>
        </w:rPr>
        <w:t xml:space="preserve"> в </w:t>
      </w:r>
      <w:r w:rsidR="00B02C53" w:rsidRPr="00B02C53">
        <w:rPr>
          <w:rFonts w:ascii="Arial" w:hAnsi="Arial" w:cs="Arial"/>
          <w:color w:val="666666"/>
        </w:rPr>
        <w:t>ГБУЗ РК «Черноморская центральная районная больница».</w:t>
      </w:r>
      <w:r w:rsidRPr="00B02C53">
        <w:rPr>
          <w:rFonts w:ascii="Arial" w:hAnsi="Arial" w:cs="Arial"/>
          <w:color w:val="666666"/>
        </w:rPr>
        <w:t xml:space="preserve"> </w:t>
      </w:r>
    </w:p>
    <w:p w14:paraId="32D0D536" w14:textId="1B529F48" w:rsidR="002658FD" w:rsidRPr="00B02C53" w:rsidRDefault="00B02C53" w:rsidP="002658FD">
      <w:pPr>
        <w:pStyle w:val="a3"/>
        <w:shd w:val="clear" w:color="auto" w:fill="FFFFFF"/>
        <w:jc w:val="both"/>
        <w:rPr>
          <w:rFonts w:ascii="Arial" w:hAnsi="Arial" w:cs="Arial"/>
          <w:color w:val="666666"/>
        </w:rPr>
      </w:pPr>
      <w:r w:rsidRPr="00B02C53">
        <w:rPr>
          <w:rFonts w:ascii="Arial" w:hAnsi="Arial" w:cs="Arial"/>
          <w:b/>
        </w:rPr>
        <w:t xml:space="preserve">Территориальный отдел по Черноморскому и Раздольненскому районам </w:t>
      </w:r>
      <w:r w:rsidR="002658FD" w:rsidRPr="00B02C53">
        <w:rPr>
          <w:rFonts w:ascii="Arial" w:hAnsi="Arial" w:cs="Arial"/>
          <w:color w:val="666666"/>
        </w:rPr>
        <w:t>настоятельно рекомендует не отказываться от вакцинации против гриппа, как наиболее эффективного метода профилактики. Она предупреждает заражение вирусом, снижает риск тяжелого течения инфекции и возникновение осложнений.</w:t>
      </w:r>
    </w:p>
    <w:p w14:paraId="109041E6" w14:textId="77777777" w:rsidR="002658FD" w:rsidRPr="00B02C53" w:rsidRDefault="002658FD" w:rsidP="002658FD">
      <w:pPr>
        <w:pStyle w:val="a3"/>
        <w:shd w:val="clear" w:color="auto" w:fill="FFFFFF"/>
        <w:jc w:val="both"/>
        <w:rPr>
          <w:rFonts w:ascii="Arial" w:hAnsi="Arial" w:cs="Arial"/>
          <w:color w:val="666666"/>
        </w:rPr>
      </w:pPr>
      <w:r w:rsidRPr="00B02C53">
        <w:rPr>
          <w:rFonts w:ascii="Arial" w:hAnsi="Arial" w:cs="Arial"/>
          <w:color w:val="666666"/>
        </w:rPr>
        <w:t xml:space="preserve">Сезонная циркуляция респираторных вирусов, в том числе новой </w:t>
      </w:r>
      <w:proofErr w:type="spellStart"/>
      <w:r w:rsidRPr="00B02C53">
        <w:rPr>
          <w:rFonts w:ascii="Arial" w:hAnsi="Arial" w:cs="Arial"/>
          <w:color w:val="666666"/>
        </w:rPr>
        <w:t>коронавирусной</w:t>
      </w:r>
      <w:proofErr w:type="spellEnd"/>
      <w:r w:rsidRPr="00B02C53">
        <w:rPr>
          <w:rFonts w:ascii="Arial" w:hAnsi="Arial" w:cs="Arial"/>
          <w:color w:val="666666"/>
        </w:rPr>
        <w:t xml:space="preserve"> инфекцией, может способствовать заболеваемости среди населения. С началом работы детских организованных коллективов ожидается закономерный подъем заболеваемости. Чтобы не заболеть, необходимо помнить о мерах профилактики респираторных инфекций:</w:t>
      </w:r>
    </w:p>
    <w:p w14:paraId="093CE0C3" w14:textId="77777777" w:rsidR="002658FD" w:rsidRPr="00B02C53" w:rsidRDefault="002658FD" w:rsidP="002658FD">
      <w:pPr>
        <w:pStyle w:val="a3"/>
        <w:shd w:val="clear" w:color="auto" w:fill="FFFFFF"/>
        <w:jc w:val="both"/>
        <w:rPr>
          <w:rFonts w:ascii="Arial" w:hAnsi="Arial" w:cs="Arial"/>
          <w:color w:val="666666"/>
        </w:rPr>
      </w:pPr>
      <w:r w:rsidRPr="00B02C53">
        <w:rPr>
          <w:rFonts w:ascii="Arial" w:hAnsi="Arial" w:cs="Arial"/>
          <w:color w:val="666666"/>
        </w:rPr>
        <w:t>• Избегание посещения мест массового скопления людей.</w:t>
      </w:r>
    </w:p>
    <w:p w14:paraId="7F8741E6" w14:textId="77777777" w:rsidR="002658FD" w:rsidRPr="00B02C53" w:rsidRDefault="002658FD" w:rsidP="002658FD">
      <w:pPr>
        <w:pStyle w:val="a3"/>
        <w:shd w:val="clear" w:color="auto" w:fill="FFFFFF"/>
        <w:jc w:val="both"/>
        <w:rPr>
          <w:rFonts w:ascii="Arial" w:hAnsi="Arial" w:cs="Arial"/>
          <w:color w:val="666666"/>
        </w:rPr>
      </w:pPr>
      <w:r w:rsidRPr="00B02C53">
        <w:rPr>
          <w:rFonts w:ascii="Arial" w:hAnsi="Arial" w:cs="Arial"/>
          <w:color w:val="666666"/>
        </w:rPr>
        <w:t>• Соблюдение респираторного этикета: частое мытье рук, использование кожных антисептиков или спиртовых салфеток.</w:t>
      </w:r>
    </w:p>
    <w:p w14:paraId="02F80314" w14:textId="77777777" w:rsidR="002658FD" w:rsidRPr="00B02C53" w:rsidRDefault="002658FD" w:rsidP="002658FD">
      <w:pPr>
        <w:pStyle w:val="a3"/>
        <w:shd w:val="clear" w:color="auto" w:fill="FFFFFF"/>
        <w:jc w:val="both"/>
        <w:rPr>
          <w:rFonts w:ascii="Arial" w:hAnsi="Arial" w:cs="Arial"/>
          <w:color w:val="666666"/>
        </w:rPr>
      </w:pPr>
      <w:r w:rsidRPr="00B02C53">
        <w:rPr>
          <w:rFonts w:ascii="Arial" w:hAnsi="Arial" w:cs="Arial"/>
          <w:color w:val="666666"/>
        </w:rPr>
        <w:lastRenderedPageBreak/>
        <w:t>• Производить чихание и кашель в одноразовую салфетку, при ее отсутствии в сгиб локтя, а не в ладонь.</w:t>
      </w:r>
    </w:p>
    <w:p w14:paraId="7F9AC6BE" w14:textId="77777777" w:rsidR="002658FD" w:rsidRPr="00B02C53" w:rsidRDefault="002658FD" w:rsidP="002658FD">
      <w:pPr>
        <w:pStyle w:val="a3"/>
        <w:shd w:val="clear" w:color="auto" w:fill="FFFFFF"/>
        <w:jc w:val="both"/>
        <w:rPr>
          <w:rFonts w:ascii="Arial" w:hAnsi="Arial" w:cs="Arial"/>
          <w:color w:val="666666"/>
        </w:rPr>
      </w:pPr>
      <w:r w:rsidRPr="00B02C53">
        <w:rPr>
          <w:rFonts w:ascii="Arial" w:hAnsi="Arial" w:cs="Arial"/>
          <w:color w:val="666666"/>
        </w:rPr>
        <w:t>• Регулярное проветривание помещений и проведение в них влажной уборки.</w:t>
      </w:r>
    </w:p>
    <w:p w14:paraId="6FC754DE" w14:textId="77777777" w:rsidR="002658FD" w:rsidRPr="00B02C53" w:rsidRDefault="002658FD" w:rsidP="002658FD">
      <w:pPr>
        <w:pStyle w:val="a3"/>
        <w:shd w:val="clear" w:color="auto" w:fill="FFFFFF"/>
        <w:jc w:val="both"/>
        <w:rPr>
          <w:rFonts w:ascii="Arial" w:hAnsi="Arial" w:cs="Arial"/>
          <w:color w:val="666666"/>
        </w:rPr>
      </w:pPr>
      <w:r w:rsidRPr="00B02C53">
        <w:rPr>
          <w:rFonts w:ascii="Arial" w:hAnsi="Arial" w:cs="Arial"/>
          <w:color w:val="666666"/>
        </w:rPr>
        <w:t>• Соблюдение здорового образа жизни: правильное питание, прогулки на свежем воздухе, утренняя зарядка, отказ от вредных привычек.</w:t>
      </w:r>
    </w:p>
    <w:p w14:paraId="4D0FC481" w14:textId="77777777" w:rsidR="002658FD" w:rsidRPr="00B02C53" w:rsidRDefault="002658FD" w:rsidP="002658FD">
      <w:pPr>
        <w:pStyle w:val="a3"/>
        <w:shd w:val="clear" w:color="auto" w:fill="FFFFFF"/>
        <w:jc w:val="both"/>
        <w:rPr>
          <w:rFonts w:ascii="Arial" w:hAnsi="Arial" w:cs="Arial"/>
          <w:color w:val="666666"/>
        </w:rPr>
      </w:pPr>
      <w:r w:rsidRPr="00B02C53">
        <w:rPr>
          <w:rFonts w:ascii="Arial" w:hAnsi="Arial" w:cs="Arial"/>
          <w:color w:val="666666"/>
        </w:rPr>
        <w:t>• Одеваться по погоде.</w:t>
      </w:r>
    </w:p>
    <w:p w14:paraId="70F26C71" w14:textId="77777777" w:rsidR="002658FD" w:rsidRPr="00B02C53" w:rsidRDefault="002658FD" w:rsidP="002658FD">
      <w:pPr>
        <w:pStyle w:val="a3"/>
        <w:shd w:val="clear" w:color="auto" w:fill="FFFFFF"/>
        <w:jc w:val="both"/>
        <w:rPr>
          <w:rFonts w:ascii="Arial" w:hAnsi="Arial" w:cs="Arial"/>
          <w:color w:val="666666"/>
        </w:rPr>
      </w:pPr>
      <w:r w:rsidRPr="00B02C53">
        <w:rPr>
          <w:rFonts w:ascii="Arial" w:hAnsi="Arial" w:cs="Arial"/>
          <w:color w:val="666666"/>
        </w:rPr>
        <w:t>• Употребление богатых витаминами продуктов для укрепления иммунитета.</w:t>
      </w:r>
    </w:p>
    <w:p w14:paraId="1F371441" w14:textId="77777777" w:rsidR="002658FD" w:rsidRPr="00B02C53" w:rsidRDefault="002658FD" w:rsidP="002658FD">
      <w:pPr>
        <w:pStyle w:val="a3"/>
        <w:shd w:val="clear" w:color="auto" w:fill="FFFFFF"/>
        <w:jc w:val="both"/>
        <w:rPr>
          <w:rFonts w:ascii="Arial" w:hAnsi="Arial" w:cs="Arial"/>
          <w:color w:val="666666"/>
        </w:rPr>
      </w:pPr>
      <w:r w:rsidRPr="00B02C53">
        <w:rPr>
          <w:rFonts w:ascii="Arial" w:hAnsi="Arial" w:cs="Arial"/>
          <w:color w:val="666666"/>
        </w:rPr>
        <w:t>• Организация утреннего «входного фильтра» в детских образовательных организациях.</w:t>
      </w:r>
    </w:p>
    <w:p w14:paraId="1F10B5FE" w14:textId="77777777" w:rsidR="002658FD" w:rsidRPr="00B02C53" w:rsidRDefault="002658FD" w:rsidP="002658FD">
      <w:pPr>
        <w:pStyle w:val="a3"/>
        <w:shd w:val="clear" w:color="auto" w:fill="FFFFFF"/>
        <w:jc w:val="both"/>
        <w:rPr>
          <w:rFonts w:ascii="Arial" w:hAnsi="Arial" w:cs="Arial"/>
          <w:color w:val="666666"/>
        </w:rPr>
      </w:pPr>
      <w:r w:rsidRPr="00B02C53">
        <w:rPr>
          <w:rFonts w:ascii="Arial" w:hAnsi="Arial" w:cs="Arial"/>
          <w:color w:val="666666"/>
        </w:rPr>
        <w:t>• Не посещать организованные коллективы при наличии клиники инфекционного заболевания, не заниматься самолечением, а обращаться за медицинской помощью.</w:t>
      </w:r>
    </w:p>
    <w:p w14:paraId="5CB0F907" w14:textId="5BBE7FE7" w:rsidR="006E3EF5" w:rsidRPr="00B02C53" w:rsidRDefault="006E3EF5" w:rsidP="00300EC3">
      <w:pPr>
        <w:pStyle w:val="a7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39A0BBE6" w14:textId="77777777" w:rsidR="006E3EF5" w:rsidRPr="00B02C53" w:rsidRDefault="006E3EF5" w:rsidP="00300EC3">
      <w:pPr>
        <w:pStyle w:val="a7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6C9A76A2" w14:textId="77777777" w:rsidR="006E3EF5" w:rsidRPr="00B02C53" w:rsidRDefault="006E3EF5" w:rsidP="00300EC3">
      <w:pPr>
        <w:pStyle w:val="a7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55665FD7" w14:textId="77777777" w:rsidR="006E3EF5" w:rsidRPr="00B02C53" w:rsidRDefault="006E3EF5" w:rsidP="00300EC3">
      <w:pPr>
        <w:pStyle w:val="a7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63EC4A5E" w14:textId="77777777" w:rsidR="003E5C00" w:rsidRPr="00B02C53" w:rsidRDefault="003E5C00" w:rsidP="00774F7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E0C3242" w14:textId="05AD4993" w:rsidR="00300EC3" w:rsidRPr="00B02C53" w:rsidRDefault="00300EC3" w:rsidP="00774F7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02C5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Территориальный отдел по Черноморскому и Раздольненскому районам Межрегионального управления Роспотребнадзора по Республике Крым и городу федерального значения Севастополю. </w:t>
      </w:r>
    </w:p>
    <w:p w14:paraId="14F0EB1E" w14:textId="77777777" w:rsidR="00300EC3" w:rsidRPr="00774F76" w:rsidRDefault="00300EC3" w:rsidP="00774F7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3BD1CB8" w14:textId="77777777" w:rsidR="00300EC3" w:rsidRPr="00774F76" w:rsidRDefault="00300EC3" w:rsidP="008648B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Arial" w:eastAsia="Times New Roman" w:hAnsi="Arial" w:cs="Arial"/>
          <w:b/>
          <w:color w:val="4F4F4F"/>
          <w:sz w:val="24"/>
          <w:szCs w:val="24"/>
          <w:lang w:eastAsia="ru-RU"/>
        </w:rPr>
      </w:pPr>
    </w:p>
    <w:sectPr w:rsidR="00300EC3" w:rsidRPr="00774F76" w:rsidSect="006E3EF5">
      <w:pgSz w:w="11906" w:h="16838"/>
      <w:pgMar w:top="568" w:right="991" w:bottom="141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60A81"/>
    <w:multiLevelType w:val="multilevel"/>
    <w:tmpl w:val="35FA2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16659"/>
    <w:multiLevelType w:val="multilevel"/>
    <w:tmpl w:val="5BA8C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A2B3E"/>
    <w:multiLevelType w:val="multilevel"/>
    <w:tmpl w:val="6302A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AA0E77"/>
    <w:multiLevelType w:val="multilevel"/>
    <w:tmpl w:val="1862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F328CB"/>
    <w:multiLevelType w:val="multilevel"/>
    <w:tmpl w:val="7D165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FE05EC"/>
    <w:multiLevelType w:val="multilevel"/>
    <w:tmpl w:val="ACA6C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B80113"/>
    <w:multiLevelType w:val="multilevel"/>
    <w:tmpl w:val="D5CA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271F0B"/>
    <w:multiLevelType w:val="multilevel"/>
    <w:tmpl w:val="1FC2E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5C577A"/>
    <w:multiLevelType w:val="multilevel"/>
    <w:tmpl w:val="3E6AD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6B01E8"/>
    <w:multiLevelType w:val="multilevel"/>
    <w:tmpl w:val="99DE4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30361F"/>
    <w:multiLevelType w:val="multilevel"/>
    <w:tmpl w:val="DE9A7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8566A9"/>
    <w:multiLevelType w:val="multilevel"/>
    <w:tmpl w:val="80E8C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071394"/>
    <w:multiLevelType w:val="multilevel"/>
    <w:tmpl w:val="9814A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746BF9"/>
    <w:multiLevelType w:val="multilevel"/>
    <w:tmpl w:val="FC54B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9D181A"/>
    <w:multiLevelType w:val="multilevel"/>
    <w:tmpl w:val="ADECD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824BC1"/>
    <w:multiLevelType w:val="multilevel"/>
    <w:tmpl w:val="0218A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1113A3C"/>
    <w:multiLevelType w:val="multilevel"/>
    <w:tmpl w:val="8EBC4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18D636B"/>
    <w:multiLevelType w:val="multilevel"/>
    <w:tmpl w:val="94DC5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805810"/>
    <w:multiLevelType w:val="multilevel"/>
    <w:tmpl w:val="6BEE0F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2827D5"/>
    <w:multiLevelType w:val="multilevel"/>
    <w:tmpl w:val="C07E5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933459"/>
    <w:multiLevelType w:val="multilevel"/>
    <w:tmpl w:val="13923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FF722F"/>
    <w:multiLevelType w:val="multilevel"/>
    <w:tmpl w:val="7F160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225386"/>
    <w:multiLevelType w:val="multilevel"/>
    <w:tmpl w:val="EC92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F43ED4"/>
    <w:multiLevelType w:val="multilevel"/>
    <w:tmpl w:val="2EB42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C366F1"/>
    <w:multiLevelType w:val="multilevel"/>
    <w:tmpl w:val="FBAEF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1D0489"/>
    <w:multiLevelType w:val="multilevel"/>
    <w:tmpl w:val="5134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526A00"/>
    <w:multiLevelType w:val="multilevel"/>
    <w:tmpl w:val="B1C8C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0"/>
  </w:num>
  <w:num w:numId="3">
    <w:abstractNumId w:val="21"/>
  </w:num>
  <w:num w:numId="4">
    <w:abstractNumId w:val="10"/>
  </w:num>
  <w:num w:numId="5">
    <w:abstractNumId w:val="25"/>
  </w:num>
  <w:num w:numId="6">
    <w:abstractNumId w:val="0"/>
  </w:num>
  <w:num w:numId="7">
    <w:abstractNumId w:val="2"/>
  </w:num>
  <w:num w:numId="8">
    <w:abstractNumId w:val="15"/>
  </w:num>
  <w:num w:numId="9">
    <w:abstractNumId w:val="16"/>
  </w:num>
  <w:num w:numId="10">
    <w:abstractNumId w:val="11"/>
  </w:num>
  <w:num w:numId="11">
    <w:abstractNumId w:val="12"/>
  </w:num>
  <w:num w:numId="12">
    <w:abstractNumId w:val="3"/>
  </w:num>
  <w:num w:numId="13">
    <w:abstractNumId w:val="4"/>
  </w:num>
  <w:num w:numId="14">
    <w:abstractNumId w:val="22"/>
  </w:num>
  <w:num w:numId="15">
    <w:abstractNumId w:val="7"/>
  </w:num>
  <w:num w:numId="16">
    <w:abstractNumId w:val="5"/>
  </w:num>
  <w:num w:numId="17">
    <w:abstractNumId w:val="9"/>
  </w:num>
  <w:num w:numId="18">
    <w:abstractNumId w:val="13"/>
  </w:num>
  <w:num w:numId="19">
    <w:abstractNumId w:val="6"/>
  </w:num>
  <w:num w:numId="20">
    <w:abstractNumId w:val="17"/>
  </w:num>
  <w:num w:numId="21">
    <w:abstractNumId w:val="19"/>
  </w:num>
  <w:num w:numId="22">
    <w:abstractNumId w:val="8"/>
  </w:num>
  <w:num w:numId="23">
    <w:abstractNumId w:val="18"/>
  </w:num>
  <w:num w:numId="24">
    <w:abstractNumId w:val="14"/>
  </w:num>
  <w:num w:numId="25">
    <w:abstractNumId w:val="1"/>
  </w:num>
  <w:num w:numId="26">
    <w:abstractNumId w:val="26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48E"/>
    <w:rsid w:val="00013BF0"/>
    <w:rsid w:val="00035334"/>
    <w:rsid w:val="0004305D"/>
    <w:rsid w:val="0007142C"/>
    <w:rsid w:val="00082E2A"/>
    <w:rsid w:val="000A353B"/>
    <w:rsid w:val="000A4FAF"/>
    <w:rsid w:val="000C5230"/>
    <w:rsid w:val="000C703C"/>
    <w:rsid w:val="000D0200"/>
    <w:rsid w:val="000D0E26"/>
    <w:rsid w:val="000D65DB"/>
    <w:rsid w:val="000E4EBA"/>
    <w:rsid w:val="000F1AD0"/>
    <w:rsid w:val="000F2CC6"/>
    <w:rsid w:val="00107DC1"/>
    <w:rsid w:val="00130A89"/>
    <w:rsid w:val="0018472C"/>
    <w:rsid w:val="00184F25"/>
    <w:rsid w:val="0018599C"/>
    <w:rsid w:val="001A2302"/>
    <w:rsid w:val="001C52D3"/>
    <w:rsid w:val="002217A7"/>
    <w:rsid w:val="00227336"/>
    <w:rsid w:val="002439CB"/>
    <w:rsid w:val="0025513B"/>
    <w:rsid w:val="00255858"/>
    <w:rsid w:val="002658FD"/>
    <w:rsid w:val="00282667"/>
    <w:rsid w:val="002B27BD"/>
    <w:rsid w:val="002C26A6"/>
    <w:rsid w:val="002D0AEE"/>
    <w:rsid w:val="002D4758"/>
    <w:rsid w:val="002D74A4"/>
    <w:rsid w:val="00300EC3"/>
    <w:rsid w:val="00327C47"/>
    <w:rsid w:val="00354C71"/>
    <w:rsid w:val="003B2049"/>
    <w:rsid w:val="003E5C00"/>
    <w:rsid w:val="00416635"/>
    <w:rsid w:val="0046661F"/>
    <w:rsid w:val="00481C7E"/>
    <w:rsid w:val="004B774D"/>
    <w:rsid w:val="004E7D16"/>
    <w:rsid w:val="0050043D"/>
    <w:rsid w:val="005435F0"/>
    <w:rsid w:val="0054759C"/>
    <w:rsid w:val="00550BEA"/>
    <w:rsid w:val="00554A2F"/>
    <w:rsid w:val="005704D0"/>
    <w:rsid w:val="005723D7"/>
    <w:rsid w:val="00595322"/>
    <w:rsid w:val="005A0008"/>
    <w:rsid w:val="005A6595"/>
    <w:rsid w:val="00602135"/>
    <w:rsid w:val="00612F1F"/>
    <w:rsid w:val="00644388"/>
    <w:rsid w:val="00651DC2"/>
    <w:rsid w:val="006720DF"/>
    <w:rsid w:val="00672E45"/>
    <w:rsid w:val="00687988"/>
    <w:rsid w:val="006A0CFC"/>
    <w:rsid w:val="006A64D3"/>
    <w:rsid w:val="006B1FBD"/>
    <w:rsid w:val="006B7A16"/>
    <w:rsid w:val="006E3EF5"/>
    <w:rsid w:val="006F3F28"/>
    <w:rsid w:val="00711844"/>
    <w:rsid w:val="00763A0B"/>
    <w:rsid w:val="00774F76"/>
    <w:rsid w:val="007B496F"/>
    <w:rsid w:val="007E3D7B"/>
    <w:rsid w:val="007F14A0"/>
    <w:rsid w:val="00823874"/>
    <w:rsid w:val="008252E9"/>
    <w:rsid w:val="008370CA"/>
    <w:rsid w:val="00837877"/>
    <w:rsid w:val="008648B6"/>
    <w:rsid w:val="00866B9B"/>
    <w:rsid w:val="008B31DD"/>
    <w:rsid w:val="008E08AF"/>
    <w:rsid w:val="008E5CF0"/>
    <w:rsid w:val="00953BEC"/>
    <w:rsid w:val="00994447"/>
    <w:rsid w:val="00A025D4"/>
    <w:rsid w:val="00A215AC"/>
    <w:rsid w:val="00A372C8"/>
    <w:rsid w:val="00A8653A"/>
    <w:rsid w:val="00A95163"/>
    <w:rsid w:val="00AC048E"/>
    <w:rsid w:val="00AC36BA"/>
    <w:rsid w:val="00AD2ACF"/>
    <w:rsid w:val="00AE7619"/>
    <w:rsid w:val="00B02C53"/>
    <w:rsid w:val="00B10EBF"/>
    <w:rsid w:val="00B167CE"/>
    <w:rsid w:val="00B4261C"/>
    <w:rsid w:val="00B75D42"/>
    <w:rsid w:val="00B82D14"/>
    <w:rsid w:val="00B842DB"/>
    <w:rsid w:val="00B85692"/>
    <w:rsid w:val="00BE2F10"/>
    <w:rsid w:val="00C109FE"/>
    <w:rsid w:val="00C15465"/>
    <w:rsid w:val="00C24EC8"/>
    <w:rsid w:val="00C2641C"/>
    <w:rsid w:val="00C341EE"/>
    <w:rsid w:val="00C5318C"/>
    <w:rsid w:val="00C57790"/>
    <w:rsid w:val="00C734BC"/>
    <w:rsid w:val="00C9630E"/>
    <w:rsid w:val="00CA73E2"/>
    <w:rsid w:val="00CC022E"/>
    <w:rsid w:val="00CF3165"/>
    <w:rsid w:val="00CF36E1"/>
    <w:rsid w:val="00CF4DE9"/>
    <w:rsid w:val="00D14E9F"/>
    <w:rsid w:val="00D15BB4"/>
    <w:rsid w:val="00D17C7A"/>
    <w:rsid w:val="00D43901"/>
    <w:rsid w:val="00D67BD5"/>
    <w:rsid w:val="00D80E51"/>
    <w:rsid w:val="00DB668F"/>
    <w:rsid w:val="00E3793B"/>
    <w:rsid w:val="00E76FAD"/>
    <w:rsid w:val="00EB416D"/>
    <w:rsid w:val="00EB50F0"/>
    <w:rsid w:val="00ED2B98"/>
    <w:rsid w:val="00F145EB"/>
    <w:rsid w:val="00F14DAD"/>
    <w:rsid w:val="00F45447"/>
    <w:rsid w:val="00F87146"/>
    <w:rsid w:val="00FA3D8E"/>
    <w:rsid w:val="00FA45F0"/>
    <w:rsid w:val="00FB0FFB"/>
    <w:rsid w:val="00FB4870"/>
    <w:rsid w:val="00FD2084"/>
    <w:rsid w:val="00FE3EE6"/>
    <w:rsid w:val="00FF4198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5A571"/>
  <w15:chartTrackingRefBased/>
  <w15:docId w15:val="{623FC483-628E-4851-8DA6-6471B389C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6F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C70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1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5">
    <w:name w:val="heading 5"/>
    <w:basedOn w:val="a"/>
    <w:link w:val="50"/>
    <w:uiPriority w:val="9"/>
    <w:qFormat/>
    <w:rsid w:val="000C703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70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C703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0C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75D4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B668F"/>
    <w:pPr>
      <w:ind w:left="720"/>
      <w:contextualSpacing/>
    </w:pPr>
  </w:style>
  <w:style w:type="character" w:styleId="a6">
    <w:name w:val="Strong"/>
    <w:basedOn w:val="a0"/>
    <w:uiPriority w:val="22"/>
    <w:qFormat/>
    <w:rsid w:val="002D4758"/>
    <w:rPr>
      <w:b/>
      <w:bCs/>
    </w:rPr>
  </w:style>
  <w:style w:type="paragraph" w:styleId="a7">
    <w:name w:val="No Spacing"/>
    <w:uiPriority w:val="1"/>
    <w:qFormat/>
    <w:rsid w:val="00D67BD5"/>
    <w:pPr>
      <w:spacing w:after="0" w:line="240" w:lineRule="auto"/>
    </w:pPr>
  </w:style>
  <w:style w:type="paragraph" w:customStyle="1" w:styleId="p1">
    <w:name w:val="_p1"/>
    <w:basedOn w:val="a"/>
    <w:rsid w:val="00F14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6F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513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13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04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50224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05184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85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25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2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59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1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4169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4164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4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4999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09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5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12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6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70830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232">
                  <w:marLeft w:val="0"/>
                  <w:marRight w:val="450"/>
                  <w:marTop w:val="150"/>
                  <w:marBottom w:val="150"/>
                  <w:divBdr>
                    <w:top w:val="single" w:sz="36" w:space="0" w:color="C00808"/>
                    <w:left w:val="single" w:sz="36" w:space="0" w:color="C00808"/>
                    <w:bottom w:val="single" w:sz="36" w:space="0" w:color="C00808"/>
                    <w:right w:val="single" w:sz="36" w:space="0" w:color="C00808"/>
                  </w:divBdr>
                  <w:divsChild>
                    <w:div w:id="1880895575">
                      <w:marLeft w:val="195"/>
                      <w:marRight w:val="225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106868">
                  <w:marLeft w:val="0"/>
                  <w:marRight w:val="0"/>
                  <w:marTop w:val="19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4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59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4802209">
              <w:marLeft w:val="15"/>
              <w:marRight w:val="7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271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6136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3413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52929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6446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05467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3967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47543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571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54050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6153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9707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2516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8288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8399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22004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1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87141">
                      <w:marLeft w:val="0"/>
                      <w:marRight w:val="0"/>
                      <w:marTop w:val="4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64477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3696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8171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9299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9216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3082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8123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01306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7931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76609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1928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76577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2800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2180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9929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0509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3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02345">
                      <w:marLeft w:val="0"/>
                      <w:marRight w:val="0"/>
                      <w:marTop w:val="4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8267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73510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9501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956809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49540">
          <w:marLeft w:val="0"/>
          <w:marRight w:val="225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5551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849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9674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2961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5826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13776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8078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3448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862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7917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400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0392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36183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8036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6921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4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42258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8728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155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97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392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5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SES</cp:lastModifiedBy>
  <cp:revision>152</cp:revision>
  <dcterms:created xsi:type="dcterms:W3CDTF">2024-02-01T06:50:00Z</dcterms:created>
  <dcterms:modified xsi:type="dcterms:W3CDTF">2025-10-01T11:15:00Z</dcterms:modified>
</cp:coreProperties>
</file>