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01" w:rsidRPr="001C1F01" w:rsidRDefault="001C1F01" w:rsidP="001C1F01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60035114"/>
      <w:bookmarkStart w:id="1" w:name="block-15007607"/>
      <w:r w:rsidRPr="001C1F0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1C1F01" w:rsidRPr="001C1F01" w:rsidRDefault="001C1F01" w:rsidP="001C1F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C1F0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«Красноярская средняя школа имени Бых Николая Никифоровича»</w:t>
      </w:r>
    </w:p>
    <w:p w:rsidR="001C1F01" w:rsidRPr="001C1F01" w:rsidRDefault="001C1F01" w:rsidP="001C1F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C1F0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:rsidR="001C1F01" w:rsidRPr="001C1F01" w:rsidRDefault="001C1F01" w:rsidP="001C1F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C1F01" w:rsidRPr="001C1F01" w:rsidRDefault="001C1F01" w:rsidP="001C1F01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УТВЕРЖДЕНО</w:t>
      </w:r>
    </w:p>
    <w:p w:rsidR="001C1F01" w:rsidRPr="001C1F01" w:rsidRDefault="001C1F01" w:rsidP="001C1F01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Директор школы</w:t>
      </w:r>
    </w:p>
    <w:p w:rsidR="001C1F01" w:rsidRPr="001C1F01" w:rsidRDefault="001C1F01" w:rsidP="001C1F0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____________З.Э. Асанова</w:t>
      </w:r>
    </w:p>
    <w:p w:rsidR="001C1F01" w:rsidRPr="001C1F01" w:rsidRDefault="001C1F01" w:rsidP="001C1F0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Приказ № 125</w:t>
      </w:r>
    </w:p>
    <w:p w:rsidR="001C1F01" w:rsidRPr="001C1F01" w:rsidRDefault="001C1F01" w:rsidP="001C1F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 «25»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августа 2025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:rsidR="001C1F01" w:rsidRPr="001C1F01" w:rsidRDefault="001C1F01" w:rsidP="001C1F01">
      <w:pPr>
        <w:spacing w:after="0"/>
        <w:rPr>
          <w:rFonts w:ascii="Calibri" w:eastAsia="Calibri" w:hAnsi="Calibri" w:cs="Times New Roman"/>
          <w:lang w:val="ru-RU"/>
        </w:rPr>
      </w:pPr>
    </w:p>
    <w:p w:rsidR="001C1F01" w:rsidRPr="001C1F01" w:rsidRDefault="001C1F01" w:rsidP="001C1F01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1C1F01" w:rsidRPr="001C1F01" w:rsidRDefault="001C1F01" w:rsidP="001C1F01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1C1F01" w:rsidRPr="001C1F01" w:rsidRDefault="001C1F01" w:rsidP="001C1F01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1C1F01" w:rsidRPr="001C1F01" w:rsidRDefault="001C1F01" w:rsidP="001C1F01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1C1F01" w:rsidRPr="001C1F01" w:rsidRDefault="001C1F01" w:rsidP="001C1F01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1C1F0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1C1F01" w:rsidRPr="001C1F01" w:rsidRDefault="001C1F01" w:rsidP="001C1F01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1C1F01">
        <w:rPr>
          <w:rFonts w:ascii="Times New Roman" w:eastAsia="Calibri" w:hAnsi="Times New Roman" w:cs="Times New Roman"/>
          <w:color w:val="000000"/>
          <w:sz w:val="28"/>
        </w:rPr>
        <w:t>ID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7643816</w:t>
      </w: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)</w:t>
      </w:r>
    </w:p>
    <w:p w:rsidR="001C1F01" w:rsidRPr="001C1F01" w:rsidRDefault="001C1F01" w:rsidP="001C1F01">
      <w:pPr>
        <w:spacing w:after="0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</w:p>
    <w:p w:rsidR="001C1F01" w:rsidRPr="001C1F01" w:rsidRDefault="001C1F01" w:rsidP="001C1F01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учебного предмета «Музыка»</w:t>
      </w:r>
    </w:p>
    <w:p w:rsidR="001C1F01" w:rsidRPr="001C1F01" w:rsidRDefault="001C1F01" w:rsidP="001C1F01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для обучающихся 1 – 4 классов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__________Н.П. Самохвал   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25» августа 2025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         </w:t>
      </w: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заседании МО учителей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начальных классов      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Э.Р.Музаффарова</w:t>
      </w:r>
    </w:p>
    <w:p w:rsidR="001C1F01" w:rsidRPr="001C1F01" w:rsidRDefault="001C1F01" w:rsidP="001C1F0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___</w:t>
      </w:r>
    </w:p>
    <w:p w:rsidR="001C1F01" w:rsidRPr="001C1F01" w:rsidRDefault="001C1F01" w:rsidP="001C1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25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августа 2025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         </w:t>
      </w: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C1F01" w:rsidRPr="001C1F01" w:rsidRDefault="001C1F01" w:rsidP="001C1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1C1F01" w:rsidRPr="001C1F01" w:rsidSect="004E06FC">
          <w:footerReference w:type="default" r:id="rId6"/>
          <w:pgSz w:w="11906" w:h="16383"/>
          <w:pgMar w:top="567" w:right="567" w:bottom="953" w:left="1134" w:header="720" w:footer="720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с. Красноярское 2025</w:t>
      </w:r>
      <w:r w:rsidRPr="001C1F0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</w:t>
      </w:r>
    </w:p>
    <w:p w:rsidR="007019B1" w:rsidRPr="001C1F01" w:rsidRDefault="001C1F01" w:rsidP="001C1F01">
      <w:pPr>
        <w:spacing w:after="0" w:line="257" w:lineRule="auto"/>
        <w:jc w:val="both"/>
        <w:rPr>
          <w:sz w:val="24"/>
          <w:szCs w:val="24"/>
          <w:lang w:val="ru-RU"/>
        </w:rPr>
      </w:pPr>
      <w:bookmarkStart w:id="2" w:name="block-60035115"/>
      <w:bookmarkEnd w:id="0"/>
      <w:bookmarkEnd w:id="1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          </w:t>
      </w:r>
      <w:r w:rsidR="00074AB0" w:rsidRPr="001C1F01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3" w:name="_Toc144448634"/>
      <w:bookmarkEnd w:id="3"/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 135 часов: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7019B1" w:rsidRPr="001C1F01" w:rsidRDefault="00074AB0">
      <w:pPr>
        <w:spacing w:after="0" w:line="257" w:lineRule="auto"/>
        <w:ind w:firstLine="60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019B1" w:rsidRPr="001C1F01" w:rsidRDefault="007019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60035116"/>
      <w:bookmarkEnd w:id="2"/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7019B1" w:rsidRPr="001C1F01" w:rsidRDefault="007019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5" w:name="_Toc144448636"/>
      <w:bookmarkEnd w:id="5"/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Русские народные музыкальные инструменты.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Народные праздники.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диалог с учителем о значении фольклористики;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6" w:name="_Toc144448637"/>
      <w:bookmarkEnd w:id="6"/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«Я – композитор» (сочинение небольших попевок, мелодических фраз);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звучащих жестов или ударных и шумовых инструментов) к пьесам маршевого и танцевального характера.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музыкальная викторина на знание конкретных произведений и их авторов, определения тембров звучащих инструментов;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 w:rsidRPr="001C1F01">
        <w:rPr>
          <w:rFonts w:ascii="Times New Roman" w:hAnsi="Times New Roman"/>
          <w:color w:val="000000"/>
          <w:sz w:val="24"/>
          <w:szCs w:val="24"/>
        </w:rPr>
        <w:t>Кантата. Песня, романс, вокализ, кант.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</w:t>
      </w:r>
      <w:r w:rsidRPr="001C1F01">
        <w:rPr>
          <w:rFonts w:ascii="Times New Roman" w:hAnsi="Times New Roman"/>
          <w:color w:val="000000"/>
          <w:sz w:val="24"/>
          <w:szCs w:val="24"/>
        </w:rPr>
        <w:t>Альбом. Цикл. Сюита. Соната. Квартет.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составом симфонического оркестра, группами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создание коллекции записей любимого исполнителя.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7" w:name="_Toc144448638"/>
      <w:bookmarkEnd w:id="7"/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подбор эпитетов для описания настроения, характера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танец-игра;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</w:t>
      </w:r>
      <w:r w:rsidRPr="001C1F01">
        <w:rPr>
          <w:rFonts w:ascii="Times New Roman" w:hAnsi="Times New Roman"/>
          <w:color w:val="000000"/>
          <w:sz w:val="24"/>
          <w:szCs w:val="24"/>
        </w:rPr>
        <w:t>Традиции исполнения Гимна России. Другие гимны.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разучивание, исполнение Гимна Российской Федерации;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019B1" w:rsidRPr="001C1F01" w:rsidRDefault="007019B1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8" w:name="_Toc144448639"/>
      <w:bookmarkEnd w:id="8"/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внешним видом, особенностями исполнения и звучания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слушание, разучивание, исполнение вокальных произведений религиозного содержания;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: Рождество, Троица, Пасха). Рекомендуется знакомство с фрагментами 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литургической музыки русских композиторов-классиков (С.В. Рахманинов, П.И. Чайковский и других композиторов).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019B1" w:rsidRPr="00E73FB6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73FB6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7019B1" w:rsidRPr="00E73FB6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 w:rsidRPr="00E73FB6">
        <w:rPr>
          <w:rFonts w:ascii="Times New Roman" w:hAnsi="Times New Roman"/>
          <w:color w:val="000000"/>
          <w:sz w:val="24"/>
          <w:szCs w:val="24"/>
          <w:lang w:val="ru-RU"/>
        </w:rPr>
        <w:t>Верди и других композиторов).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создание </w:t>
      </w:r>
      <w:proofErr w:type="gramStart"/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любительского видеофильма</w:t>
      </w:r>
      <w:proofErr w:type="gramEnd"/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выбранного либретто; просмотр фильма-оперы или фильма-балета.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жанрами оперетты, мюзикла;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Джаз.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музыкальных композиций в исполнении на электронных музыкальных инструментах;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1C1F01">
        <w:rPr>
          <w:rFonts w:ascii="Times New Roman" w:hAnsi="Times New Roman"/>
          <w:color w:val="000000"/>
          <w:sz w:val="24"/>
          <w:szCs w:val="24"/>
        </w:rPr>
        <w:t>Garage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C1F01">
        <w:rPr>
          <w:rFonts w:ascii="Times New Roman" w:hAnsi="Times New Roman"/>
          <w:color w:val="000000"/>
          <w:sz w:val="24"/>
          <w:szCs w:val="24"/>
        </w:rPr>
        <w:t>Band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фрагментов музыкальных произведений, включающих примеры изобразительных интонаций.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Ритм.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изученных элементов на слух при восприятии музыкальных произведений;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импровизация ритмического аккомпанемента к знакомой песне (звучащими жестами или на ударных инструментах);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Лад.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слух, прослеживание по нотной записи ритмических рисунков в размере 6/8;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игра «устой – неустой»;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элементы двухголосия;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 по звукам аккордов;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 типа фактуры аккомпанемента исполняемых песен, прослушанных инструментальных произведений;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9" w:name="block-60035117"/>
      <w:bookmarkStart w:id="10" w:name="_GoBack"/>
      <w:bookmarkEnd w:id="4"/>
      <w:bookmarkEnd w:id="10"/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7019B1" w:rsidRPr="001C1F01" w:rsidRDefault="007019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019B1" w:rsidRPr="001C1F01" w:rsidRDefault="007019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умение видеть прекрасное в жизни, наслаждаться красотой;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11" w:name="_Toc144448646"/>
      <w:bookmarkEnd w:id="11"/>
    </w:p>
    <w:p w:rsidR="007019B1" w:rsidRPr="001C1F01" w:rsidRDefault="007019B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019B1" w:rsidRPr="001C1F01" w:rsidRDefault="007019B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019B1" w:rsidRPr="001C1F01" w:rsidRDefault="007019B1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019B1" w:rsidRPr="001C1F01" w:rsidRDefault="00074AB0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Базовые исследовательские действия: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7019B1" w:rsidRPr="001C1F01" w:rsidRDefault="007019B1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019B1" w:rsidRPr="001C1F01" w:rsidRDefault="00074AB0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корректно и аргументированно высказывать своё мнение;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7019B1" w:rsidRPr="001C1F01" w:rsidRDefault="007019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019B1" w:rsidRPr="001C1F01" w:rsidRDefault="007019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7019B1" w:rsidRPr="001C1F01" w:rsidRDefault="00074A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  <w:bookmarkStart w:id="12" w:name="_Toc144448647"/>
      <w:bookmarkEnd w:id="12"/>
    </w:p>
    <w:p w:rsidR="007019B1" w:rsidRPr="001C1F01" w:rsidRDefault="007019B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/>
        <w:ind w:left="12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019B1" w:rsidRPr="001C1F01" w:rsidRDefault="007019B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7019B1" w:rsidRPr="001C1F01" w:rsidRDefault="00074A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1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2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3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воспевающие красоту родной природы, выражающие разнообразные эмоции, чувства и настроения; 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5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7019B1" w:rsidRPr="001C1F01" w:rsidRDefault="00074AB0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6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1C1F0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7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исполнять современные музыкальные произведения, соблюдая певческую культуру звука.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8</w:t>
      </w: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7019B1" w:rsidRPr="001C1F01" w:rsidRDefault="00074AB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7019B1" w:rsidRPr="001C1F01" w:rsidRDefault="007019B1">
      <w:pPr>
        <w:rPr>
          <w:sz w:val="24"/>
          <w:szCs w:val="24"/>
          <w:lang w:val="ru-RU"/>
        </w:rPr>
        <w:sectPr w:rsidR="007019B1" w:rsidRPr="001C1F01">
          <w:pgSz w:w="11906" w:h="16383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bookmarkStart w:id="13" w:name="block-60035118"/>
      <w:bookmarkEnd w:id="9"/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019B1" w:rsidRPr="001C1F0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Вокальная музыка: С.С. Прокофьев, стихи А. Барто «Болтунья»; М.И. Глинка,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Религиозные </w:t>
            </w:r>
            <w:proofErr w:type="gramStart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праздники:Рождественский</w:t>
            </w:r>
            <w:proofErr w:type="gramEnd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</w:t>
            </w:r>
            <w:proofErr w:type="gramStart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классики:В.</w:t>
            </w:r>
            <w:proofErr w:type="gramEnd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019B1" w:rsidRPr="001C1F0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«Рассвет на Москве-реке» –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Оперетта, мюзикл: Ж. Оффенбах «Шествие царей» из оперетты «Прекрасная Елена»; Песня «</w:t>
            </w:r>
            <w:proofErr w:type="gramStart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До-Ре</w:t>
            </w:r>
            <w:proofErr w:type="gramEnd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музыки: Ф. Шопен Прелюдия ми-минор, Чардаш В. Монти в современной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Hello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Dolly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3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3023"/>
      </w:tblGrid>
      <w:tr w:rsidR="007019B1" w:rsidRPr="001C1F0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Мастерство исполнителя: песня Баяна из оперы М.И. Глинки «Руслан и Людмила», песни гусляра </w:t>
            </w:r>
            <w:proofErr w:type="gramStart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Садко</w:t>
            </w:r>
            <w:proofErr w:type="gramEnd"/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«Шествие солнца».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А.Хачатурян «Танец с саблями» из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SHAMAN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джаза: «Колыбельная» из оперы Дж.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3036"/>
      </w:tblGrid>
      <w:tr w:rsidR="007019B1" w:rsidRPr="001C1F0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ВАРИАТИВНАЯ ЧАСТЬ</w:t>
            </w: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bookmarkStart w:id="14" w:name="block-60035119"/>
      <w:bookmarkEnd w:id="13"/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7019B1" w:rsidRPr="001C1F0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019B1" w:rsidRPr="001C1F0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3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777"/>
        <w:gridCol w:w="1190"/>
        <w:gridCol w:w="1841"/>
        <w:gridCol w:w="1910"/>
        <w:gridCol w:w="1347"/>
        <w:gridCol w:w="3050"/>
      </w:tblGrid>
      <w:tr w:rsidR="007019B1" w:rsidRPr="001C1F0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9668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946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986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35116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7019B1" w:rsidRPr="001C1F01" w:rsidRDefault="007019B1">
      <w:pPr>
        <w:rPr>
          <w:sz w:val="24"/>
          <w:szCs w:val="24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1C1F01"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 w:rsidRPr="001C1F01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777"/>
        <w:gridCol w:w="1190"/>
        <w:gridCol w:w="1841"/>
        <w:gridCol w:w="1910"/>
        <w:gridCol w:w="1347"/>
        <w:gridCol w:w="3050"/>
      </w:tblGrid>
      <w:tr w:rsidR="007019B1" w:rsidRPr="001C1F0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99484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942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 композиторы-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98962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8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95050</w:t>
              </w:r>
            </w:hyperlink>
          </w:p>
        </w:tc>
      </w:tr>
      <w:tr w:rsidR="007019B1" w:rsidRPr="00E73FB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1C1F0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154</w:t>
              </w:r>
            </w:hyperlink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019B1" w:rsidRPr="001C1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019B1" w:rsidRPr="001C1F01" w:rsidRDefault="00074AB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1C1F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19B1" w:rsidRPr="001C1F01" w:rsidRDefault="007019B1">
            <w:pPr>
              <w:rPr>
                <w:sz w:val="24"/>
                <w:szCs w:val="24"/>
              </w:rPr>
            </w:pPr>
          </w:p>
        </w:tc>
      </w:tr>
    </w:tbl>
    <w:p w:rsidR="001C1F01" w:rsidRPr="001C1F01" w:rsidRDefault="001C1F01">
      <w:pPr>
        <w:rPr>
          <w:sz w:val="24"/>
          <w:szCs w:val="24"/>
        </w:rPr>
      </w:pPr>
    </w:p>
    <w:p w:rsidR="001C1F01" w:rsidRPr="001C1F01" w:rsidRDefault="001C1F01" w:rsidP="001C1F01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КРИТЕРИИ ОЦЕНИВАНИЯ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На уроках музыки проверяется и оценивается качество усвоения учащимися программного материала.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Оценка «пять»: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дан правильный и полный ответ, включающий характеристику содержания музыкального произведения, средств музыкальной выразительности, ответ самостоятельный.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Оценка «четыре»: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ответ правильный, но не полный: дана характеристика содержания музыкального произведения, средств музыкальной выразительности с наводящими(1-2) вопросами учителя.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Оценка «три»: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ответ правильный, но не полный, средства музыкальной выразительности раскрыты недостаточно, допустимы несколько наводящих вопросов учителя.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Оценка «два»: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ответ обнаруживает незнание и непонимание учебного материала.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 </w:t>
      </w:r>
      <w:r w:rsidRPr="001C1F01">
        <w:rPr>
          <w:rFonts w:ascii="Times New Roman" w:eastAsia="Calibri" w:hAnsi="Times New Roman" w:cs="Times New Roman"/>
          <w:iCs/>
          <w:color w:val="1A1A1A"/>
          <w:sz w:val="24"/>
          <w:szCs w:val="24"/>
          <w:lang w:val="ru-RU"/>
        </w:rPr>
        <w:t>                                                              Хоровое пение.</w:t>
      </w:r>
    </w:p>
    <w:p w:rsidR="001C1F01" w:rsidRPr="001C1F01" w:rsidRDefault="001C1F01" w:rsidP="001C1F01">
      <w:pPr>
        <w:spacing w:after="0" w:line="270" w:lineRule="atLeast"/>
        <w:ind w:firstLine="708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Для оценивания качества выполнения учениками певческих заданий необходимо предварительно провести индивидуальное прослушивание каждого ребёнка, чтобы иметь данные о диапазоне его певческого голоса.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 xml:space="preserve">Учёт полученных данных, с одной стороны, позволит дать более объективную оценку качества выполнения учеником певческого задания, с другой стороны-учесть при выборе задания индивидуальные особенности его музыкального развития и, таким образом, создать наиболее благоприятные условия опроса. Так, например, предлагая ученику исполнить песню, нужно знать рабочий диапазон </w:t>
      </w: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lastRenderedPageBreak/>
        <w:t>его голоса и, если он не соответствует диапазону песни, предложить ученику исполнить его в другой, более удобной для него тональности или исполнить только фрагмент песни: куплет, припев, фразу.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iCs/>
          <w:color w:val="1A1A1A"/>
          <w:sz w:val="24"/>
          <w:szCs w:val="24"/>
          <w:lang w:val="ru-RU"/>
        </w:rPr>
        <w:t>                                     </w:t>
      </w: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 xml:space="preserve">                              </w:t>
      </w:r>
      <w:r w:rsidRPr="001C1F01">
        <w:rPr>
          <w:rFonts w:ascii="Times New Roman" w:eastAsia="Calibri" w:hAnsi="Times New Roman" w:cs="Times New Roman"/>
          <w:iCs/>
          <w:color w:val="1A1A1A"/>
          <w:sz w:val="24"/>
          <w:szCs w:val="24"/>
          <w:lang w:val="ru-RU"/>
        </w:rPr>
        <w:t>Нормы оценок.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«пять»: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-знание мелодической линии и текста песни;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-чистое интонирование и ритмически точное исполнение;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-выразительное исполнение.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«четыре»: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-знание мелодической линии и текста песни;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-в основном чистое интонирование, ритмически правильное;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-пение недостаточно выразительное.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«три»: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-допускаются отдельные неточности в исполнении мелодии и текста песни;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-неуверенное и не вполне точное, иногда фальшивое исполнение, есть ритмические неточности;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-пение невыразительное.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«два»: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-исполнение неуверенное, фальшивое.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Существует достаточно большой перечень форм работы, который может быть выполнен учащимися и соответствующим образом оценен учителем.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 xml:space="preserve">1.Работа по </w:t>
      </w:r>
      <w:proofErr w:type="gramStart"/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карточкам(</w:t>
      </w:r>
      <w:proofErr w:type="gramEnd"/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знание музыкального словаря).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2.Кроссворды.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3.Рефераты и творческие работы по специально заданным темам или по выбору учащегося.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4.Блиц-ответы(письменно)по вопросам учителя на повторение и закрепление темы.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proofErr w:type="gramStart"/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5.«</w:t>
      </w:r>
      <w:proofErr w:type="gramEnd"/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Угадай мелодию» (фрагментарный калейдоскоп из произведений, звучавших на уроках или достаточно популярных).</w:t>
      </w:r>
    </w:p>
    <w:p w:rsidR="001C1F01" w:rsidRPr="001C1F01" w:rsidRDefault="001C1F01" w:rsidP="001C1F01">
      <w:pPr>
        <w:spacing w:after="0" w:line="270" w:lineRule="atLeast"/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</w:pPr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 xml:space="preserve">6.Применение широкого спектра творческих способностей ребёнка в передаче музыкальных образов через прослушанную музыку или исполняемую самим </w:t>
      </w:r>
      <w:proofErr w:type="gramStart"/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ребёнком(</w:t>
      </w:r>
      <w:proofErr w:type="gramEnd"/>
      <w:r w:rsidRPr="001C1F01">
        <w:rPr>
          <w:rFonts w:ascii="Times New Roman" w:eastAsia="Calibri" w:hAnsi="Times New Roman" w:cs="Times New Roman"/>
          <w:color w:val="1A1A1A"/>
          <w:sz w:val="24"/>
          <w:szCs w:val="24"/>
          <w:lang w:val="ru-RU"/>
        </w:rPr>
        <w:t>рисунки, поделки и т.д.)</w:t>
      </w:r>
    </w:p>
    <w:p w:rsidR="001C1F01" w:rsidRPr="001C1F01" w:rsidRDefault="001C1F01" w:rsidP="001C1F01">
      <w:pPr>
        <w:rPr>
          <w:sz w:val="24"/>
          <w:szCs w:val="24"/>
          <w:lang w:val="ru-RU"/>
        </w:rPr>
      </w:pPr>
    </w:p>
    <w:p w:rsidR="001C1F01" w:rsidRPr="001C1F01" w:rsidRDefault="001C1F01" w:rsidP="001C1F01">
      <w:pPr>
        <w:rPr>
          <w:sz w:val="24"/>
          <w:szCs w:val="24"/>
          <w:lang w:val="ru-RU"/>
        </w:rPr>
      </w:pPr>
    </w:p>
    <w:p w:rsidR="007019B1" w:rsidRPr="001C1F01" w:rsidRDefault="007019B1" w:rsidP="001C1F01">
      <w:pPr>
        <w:rPr>
          <w:sz w:val="24"/>
          <w:szCs w:val="24"/>
          <w:lang w:val="ru-RU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7019B1">
      <w:pPr>
        <w:rPr>
          <w:sz w:val="24"/>
          <w:szCs w:val="24"/>
          <w:lang w:val="ru-RU"/>
        </w:rPr>
        <w:sectPr w:rsidR="007019B1" w:rsidRPr="001C1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19B1" w:rsidRPr="001C1F01" w:rsidRDefault="00074AB0">
      <w:pPr>
        <w:spacing w:after="0"/>
        <w:ind w:left="120"/>
        <w:rPr>
          <w:sz w:val="24"/>
          <w:szCs w:val="24"/>
          <w:lang w:val="ru-RU"/>
        </w:rPr>
      </w:pPr>
      <w:bookmarkStart w:id="15" w:name="block-60035120"/>
      <w:bookmarkEnd w:id="14"/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7019B1" w:rsidRPr="001C1F01" w:rsidRDefault="00074AB0">
      <w:pPr>
        <w:spacing w:after="0" w:line="480" w:lineRule="auto"/>
        <w:ind w:left="120"/>
        <w:rPr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17997" w:rsidRPr="001C1F01" w:rsidRDefault="00417997" w:rsidP="0041799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C1F01">
        <w:rPr>
          <w:rFonts w:ascii="Times New Roman" w:hAnsi="Times New Roman" w:cs="Times New Roman"/>
          <w:sz w:val="24"/>
          <w:szCs w:val="24"/>
          <w:lang w:val="ru-RU"/>
        </w:rPr>
        <w:t>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</w:p>
    <w:p w:rsidR="00417997" w:rsidRPr="001C1F01" w:rsidRDefault="00417997" w:rsidP="0041799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C1F01">
        <w:rPr>
          <w:rFonts w:ascii="Times New Roman" w:hAnsi="Times New Roman" w:cs="Times New Roman"/>
          <w:sz w:val="24"/>
          <w:szCs w:val="24"/>
          <w:lang w:val="ru-RU"/>
        </w:rPr>
        <w:t>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</w:p>
    <w:p w:rsidR="00417997" w:rsidRPr="001C1F01" w:rsidRDefault="00417997" w:rsidP="0041799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C1F01">
        <w:rPr>
          <w:rFonts w:ascii="Times New Roman" w:hAnsi="Times New Roman" w:cs="Times New Roman"/>
          <w:sz w:val="24"/>
          <w:szCs w:val="24"/>
          <w:lang w:val="ru-RU"/>
        </w:rPr>
        <w:t>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</w:p>
    <w:p w:rsidR="007019B1" w:rsidRPr="001C1F01" w:rsidRDefault="00417997" w:rsidP="0041799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C1F01">
        <w:rPr>
          <w:rFonts w:ascii="Times New Roman" w:hAnsi="Times New Roman" w:cs="Times New Roman"/>
          <w:sz w:val="24"/>
          <w:szCs w:val="24"/>
          <w:lang w:val="ru-RU"/>
        </w:rPr>
        <w:t>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</w:p>
    <w:p w:rsidR="007019B1" w:rsidRPr="001C1F01" w:rsidRDefault="007019B1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7019B1" w:rsidRPr="001C1F01" w:rsidRDefault="007019B1">
      <w:pPr>
        <w:spacing w:after="0"/>
        <w:ind w:left="120"/>
        <w:rPr>
          <w:sz w:val="24"/>
          <w:szCs w:val="24"/>
          <w:lang w:val="ru-RU"/>
        </w:rPr>
      </w:pPr>
    </w:p>
    <w:p w:rsidR="007019B1" w:rsidRDefault="00074AB0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1C1F01" w:rsidRPr="001C1F01" w:rsidRDefault="001C1F01" w:rsidP="001C1F01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Музыка. Фонохрестоматия. 1-4класс [Электронный ресурс] / сост. Е. Д. Критская, Г. П. Сергеева, Т.С. Шм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агина. – М.: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lang w:val="ru-RU"/>
        </w:rPr>
        <w:t>Просвещение.</w:t>
      </w: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–</w:t>
      </w:r>
      <w:proofErr w:type="gramEnd"/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1 электрон. опт. диск (</w:t>
      </w:r>
      <w:r w:rsidRPr="001C1F01">
        <w:rPr>
          <w:rFonts w:ascii="Times New Roman" w:eastAsia="Calibri" w:hAnsi="Times New Roman" w:cs="Times New Roman"/>
          <w:color w:val="000000"/>
          <w:sz w:val="28"/>
        </w:rPr>
        <w:t>CD</w:t>
      </w: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r w:rsidRPr="001C1F01">
        <w:rPr>
          <w:rFonts w:ascii="Times New Roman" w:eastAsia="Calibri" w:hAnsi="Times New Roman" w:cs="Times New Roman"/>
          <w:color w:val="000000"/>
          <w:sz w:val="28"/>
        </w:rPr>
        <w:t>ROM</w:t>
      </w:r>
      <w:r w:rsidRPr="001C1F01">
        <w:rPr>
          <w:rFonts w:ascii="Times New Roman" w:eastAsia="Calibri" w:hAnsi="Times New Roman" w:cs="Times New Roman"/>
          <w:color w:val="000000"/>
          <w:sz w:val="28"/>
          <w:lang w:val="ru-RU"/>
        </w:rPr>
        <w:t>).‌​</w:t>
      </w:r>
    </w:p>
    <w:p w:rsidR="007019B1" w:rsidRPr="001C1F01" w:rsidRDefault="007019B1" w:rsidP="001C1F01">
      <w:pPr>
        <w:spacing w:after="0"/>
        <w:rPr>
          <w:sz w:val="24"/>
          <w:szCs w:val="24"/>
          <w:lang w:val="ru-RU"/>
        </w:rPr>
      </w:pPr>
    </w:p>
    <w:p w:rsidR="007019B1" w:rsidRDefault="00074AB0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1C1F01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C1F01" w:rsidRPr="001C1F01" w:rsidRDefault="001C1F01" w:rsidP="001C1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</w:pPr>
      <w:r w:rsidRPr="001C1F01">
        <w:rPr>
          <w:rFonts w:ascii="Calibri" w:eastAsia="Calibri" w:hAnsi="Calibri" w:cs="Times New Roman"/>
          <w:color w:val="333333"/>
          <w:sz w:val="24"/>
          <w:szCs w:val="24"/>
          <w:lang w:val="ru-RU"/>
        </w:rPr>
        <w:t>‌</w:t>
      </w:r>
      <w:r w:rsidRPr="001C1F01">
        <w:rPr>
          <w:rFonts w:ascii="Calibri" w:eastAsia="Calibri" w:hAnsi="Calibri" w:cs="Times New Roman"/>
          <w:sz w:val="24"/>
          <w:szCs w:val="24"/>
          <w:lang w:val="ru-RU"/>
        </w:rPr>
        <w:t>1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Единая коллекция - </w:t>
      </w:r>
      <w:r w:rsidRPr="001C1F01">
        <w:rPr>
          <w:rFonts w:ascii="Times New Roman" w:eastAsia="Calibri" w:hAnsi="Times New Roman" w:cs="Times New Roman"/>
          <w:sz w:val="24"/>
          <w:szCs w:val="24"/>
        </w:rPr>
        <w:t>http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r w:rsidRPr="001C1F01">
        <w:rPr>
          <w:rFonts w:ascii="Times New Roman" w:eastAsia="Calibri" w:hAnsi="Times New Roman" w:cs="Times New Roman"/>
          <w:sz w:val="24"/>
          <w:szCs w:val="24"/>
        </w:rPr>
        <w:t>collection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cross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Pr="001C1F01">
        <w:rPr>
          <w:rFonts w:ascii="Times New Roman" w:eastAsia="Calibri" w:hAnsi="Times New Roman" w:cs="Times New Roman"/>
          <w:sz w:val="24"/>
          <w:szCs w:val="24"/>
        </w:rPr>
        <w:t>edu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ru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C1F01">
        <w:rPr>
          <w:rFonts w:ascii="Times New Roman" w:eastAsia="Calibri" w:hAnsi="Times New Roman" w:cs="Times New Roman"/>
          <w:sz w:val="24"/>
          <w:szCs w:val="24"/>
        </w:rPr>
        <w:t>catalog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C1F01">
        <w:rPr>
          <w:rFonts w:ascii="Times New Roman" w:eastAsia="Calibri" w:hAnsi="Times New Roman" w:cs="Times New Roman"/>
          <w:sz w:val="24"/>
          <w:szCs w:val="24"/>
        </w:rPr>
        <w:t>rubr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C1F01">
        <w:rPr>
          <w:rFonts w:ascii="Times New Roman" w:eastAsia="Calibri" w:hAnsi="Times New Roman" w:cs="Times New Roman"/>
          <w:sz w:val="24"/>
          <w:szCs w:val="24"/>
        </w:rPr>
        <w:t>f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544</w:t>
      </w:r>
      <w:r w:rsidRPr="001C1F01">
        <w:rPr>
          <w:rFonts w:ascii="Times New Roman" w:eastAsia="Calibri" w:hAnsi="Times New Roman" w:cs="Times New Roman"/>
          <w:sz w:val="24"/>
          <w:szCs w:val="24"/>
        </w:rPr>
        <w:t>b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1C1F01">
        <w:rPr>
          <w:rFonts w:ascii="Times New Roman" w:eastAsia="Calibri" w:hAnsi="Times New Roman" w:cs="Times New Roman"/>
          <w:sz w:val="24"/>
          <w:szCs w:val="24"/>
        </w:rPr>
        <w:t>b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7-</w:t>
      </w:r>
      <w:r w:rsidRPr="001C1F01">
        <w:rPr>
          <w:rFonts w:ascii="Times New Roman" w:eastAsia="Calibri" w:hAnsi="Times New Roman" w:cs="Times New Roman"/>
          <w:sz w:val="24"/>
          <w:szCs w:val="24"/>
        </w:rPr>
        <w:t>f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Pr="001C1F01">
        <w:rPr>
          <w:rFonts w:ascii="Times New Roman" w:eastAsia="Calibri" w:hAnsi="Times New Roman" w:cs="Times New Roman"/>
          <w:sz w:val="24"/>
          <w:szCs w:val="24"/>
        </w:rPr>
        <w:t>f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4-5</w:t>
      </w:r>
      <w:r w:rsidRPr="001C1F01">
        <w:rPr>
          <w:rFonts w:ascii="Times New Roman" w:eastAsia="Calibri" w:hAnsi="Times New Roman" w:cs="Times New Roman"/>
          <w:sz w:val="24"/>
          <w:szCs w:val="24"/>
        </w:rPr>
        <w:t>b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76-</w:t>
      </w:r>
      <w:r w:rsidRPr="001C1F01">
        <w:rPr>
          <w:rFonts w:ascii="Times New Roman" w:eastAsia="Calibri" w:hAnsi="Times New Roman" w:cs="Times New Roman"/>
          <w:sz w:val="24"/>
          <w:szCs w:val="24"/>
        </w:rPr>
        <w:t>f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453-552</w:t>
      </w:r>
      <w:r w:rsidRPr="001C1F01">
        <w:rPr>
          <w:rFonts w:ascii="Times New Roman" w:eastAsia="Calibri" w:hAnsi="Times New Roman" w:cs="Times New Roman"/>
          <w:sz w:val="24"/>
          <w:szCs w:val="24"/>
        </w:rPr>
        <w:t>f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31</w:t>
      </w:r>
      <w:r w:rsidRPr="001C1F01">
        <w:rPr>
          <w:rFonts w:ascii="Times New Roman" w:eastAsia="Calibri" w:hAnsi="Times New Roman" w:cs="Times New Roman"/>
          <w:sz w:val="24"/>
          <w:szCs w:val="24"/>
        </w:rPr>
        <w:t>d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9</w:t>
      </w:r>
      <w:r w:rsidRPr="001C1F01">
        <w:rPr>
          <w:rFonts w:ascii="Times New Roman" w:eastAsia="Calibri" w:hAnsi="Times New Roman" w:cs="Times New Roman"/>
          <w:sz w:val="24"/>
          <w:szCs w:val="24"/>
        </w:rPr>
        <w:t>b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164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br/>
        <w:t xml:space="preserve"> 2. Российский общеобразовательный портал - </w:t>
      </w:r>
      <w:r w:rsidRPr="001C1F01">
        <w:rPr>
          <w:rFonts w:ascii="Times New Roman" w:eastAsia="Calibri" w:hAnsi="Times New Roman" w:cs="Times New Roman"/>
          <w:sz w:val="24"/>
          <w:szCs w:val="24"/>
        </w:rPr>
        <w:t>http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r w:rsidRPr="001C1F01">
        <w:rPr>
          <w:rFonts w:ascii="Times New Roman" w:eastAsia="Calibri" w:hAnsi="Times New Roman" w:cs="Times New Roman"/>
          <w:sz w:val="24"/>
          <w:szCs w:val="24"/>
        </w:rPr>
        <w:t>music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edu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ru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br/>
        <w:t xml:space="preserve"> 3. Детские электронные книги и презентации - </w:t>
      </w:r>
      <w:r w:rsidRPr="001C1F01">
        <w:rPr>
          <w:rFonts w:ascii="Times New Roman" w:eastAsia="Calibri" w:hAnsi="Times New Roman" w:cs="Times New Roman"/>
          <w:sz w:val="24"/>
          <w:szCs w:val="24"/>
        </w:rPr>
        <w:t>http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r w:rsidRPr="001C1F01">
        <w:rPr>
          <w:rFonts w:ascii="Times New Roman" w:eastAsia="Calibri" w:hAnsi="Times New Roman" w:cs="Times New Roman"/>
          <w:sz w:val="24"/>
          <w:szCs w:val="24"/>
        </w:rPr>
        <w:t>viki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rdf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ru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br/>
        <w:t xml:space="preserve"> 4. Единая коллекция Цифровых Образовательных Ресурсов. – Режим доступа: </w:t>
      </w:r>
      <w:r w:rsidRPr="001C1F01">
        <w:rPr>
          <w:rFonts w:ascii="Times New Roman" w:eastAsia="Calibri" w:hAnsi="Times New Roman" w:cs="Times New Roman"/>
          <w:sz w:val="24"/>
          <w:szCs w:val="24"/>
        </w:rPr>
        <w:t>http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r w:rsidRPr="001C1F01">
        <w:rPr>
          <w:rFonts w:ascii="Times New Roman" w:eastAsia="Calibri" w:hAnsi="Times New Roman" w:cs="Times New Roman"/>
          <w:sz w:val="24"/>
          <w:szCs w:val="24"/>
        </w:rPr>
        <w:t>school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Pr="001C1F01">
        <w:rPr>
          <w:rFonts w:ascii="Times New Roman" w:eastAsia="Calibri" w:hAnsi="Times New Roman" w:cs="Times New Roman"/>
          <w:sz w:val="24"/>
          <w:szCs w:val="24"/>
        </w:rPr>
        <w:t>collection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edu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1C1F01">
        <w:rPr>
          <w:rFonts w:ascii="Times New Roman" w:eastAsia="Calibri" w:hAnsi="Times New Roman" w:cs="Times New Roman"/>
          <w:sz w:val="24"/>
          <w:szCs w:val="24"/>
        </w:rPr>
        <w:t>ru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br/>
        <w:t xml:space="preserve"> 5. Российская Электронная Школа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bookmarkStart w:id="16" w:name="b3e9be70-5c6b-42b4-b0b4-30ca1a14a2b3"/>
      <w:bookmarkEnd w:id="16"/>
      <w:r w:rsidRPr="001C1F01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‌</w:t>
      </w:r>
      <w:r w:rsidRPr="001C1F01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  <w:r w:rsidRPr="001C1F01">
        <w:rPr>
          <w:rFonts w:ascii="Times New Roman" w:eastAsia="Times New Roman" w:hAnsi="Times New Roman" w:cs="Times New Roman"/>
          <w:bCs/>
          <w:color w:val="262626"/>
          <w:sz w:val="24"/>
          <w:szCs w:val="24"/>
          <w:lang w:val="ru-RU" w:eastAsia="ru-RU"/>
        </w:rPr>
        <w:t xml:space="preserve"> MULTIMEDIA – поддержка предмета</w:t>
      </w:r>
    </w:p>
    <w:p w:rsidR="001C1F01" w:rsidRPr="001C1F01" w:rsidRDefault="001C1F01" w:rsidP="001C1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  <w:t>6. Мультимедийная программа «Учимся понимать музыку»</w:t>
      </w:r>
    </w:p>
    <w:p w:rsidR="001C1F01" w:rsidRPr="001C1F01" w:rsidRDefault="001C1F01" w:rsidP="001C1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  <w:t>7. Мультимедийная программа «Соната»</w:t>
      </w:r>
      <w:r w:rsidRPr="001C1F01">
        <w:rPr>
          <w:rFonts w:ascii="Times New Roman" w:eastAsia="Times New Roman" w:hAnsi="Times New Roman" w:cs="Times New Roman"/>
          <w:bCs/>
          <w:color w:val="262626"/>
          <w:sz w:val="24"/>
          <w:szCs w:val="24"/>
          <w:lang w:val="ru-RU" w:eastAsia="ru-RU"/>
        </w:rPr>
        <w:t> </w:t>
      </w:r>
      <w:r w:rsidRPr="001C1F01"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  <w:t>Лев Залесский и компания (ЗАО) «Три сестры» при издательской поддержке ЗАО «ИстраСофт» и содействии Национального Фонда подготовки кадров (НФПК)</w:t>
      </w:r>
    </w:p>
    <w:p w:rsidR="001C1F01" w:rsidRPr="001C1F01" w:rsidRDefault="001C1F01" w:rsidP="001C1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  <w:t>8. Музыкальный класс. 000 «Нью Медиа Дженерейшн».</w:t>
      </w:r>
    </w:p>
    <w:p w:rsidR="001C1F01" w:rsidRPr="001C1F01" w:rsidRDefault="001C1F01" w:rsidP="001C1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</w:pPr>
      <w:r w:rsidRPr="001C1F01">
        <w:rPr>
          <w:rFonts w:ascii="Times New Roman" w:eastAsia="Times New Roman" w:hAnsi="Times New Roman" w:cs="Times New Roman"/>
          <w:color w:val="262626"/>
          <w:sz w:val="24"/>
          <w:szCs w:val="24"/>
          <w:lang w:val="ru-RU" w:eastAsia="ru-RU"/>
        </w:rPr>
        <w:t>9. Мультимедийная программа «Шедевры музыки» издательства «Кирилл и Мефодий»</w:t>
      </w:r>
    </w:p>
    <w:p w:rsidR="001C1F01" w:rsidRPr="001C1F01" w:rsidRDefault="001C1F01" w:rsidP="001C1F01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C1F01" w:rsidRPr="001C1F01" w:rsidRDefault="001C1F01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7019B1" w:rsidRPr="001C1F01" w:rsidRDefault="007019B1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7019B1" w:rsidRPr="001C1F01" w:rsidRDefault="007019B1">
      <w:pPr>
        <w:rPr>
          <w:sz w:val="24"/>
          <w:szCs w:val="24"/>
          <w:lang w:val="ru-RU"/>
        </w:rPr>
        <w:sectPr w:rsidR="007019B1" w:rsidRPr="001C1F0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74AB0" w:rsidRPr="001C1F01" w:rsidRDefault="00074AB0">
      <w:pPr>
        <w:rPr>
          <w:sz w:val="24"/>
          <w:szCs w:val="24"/>
          <w:lang w:val="ru-RU"/>
        </w:rPr>
      </w:pPr>
    </w:p>
    <w:sectPr w:rsidR="00074AB0" w:rsidRPr="001C1F0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E6E" w:rsidRDefault="001E4E6E">
      <w:pPr>
        <w:spacing w:after="0" w:line="240" w:lineRule="auto"/>
      </w:pPr>
      <w:r>
        <w:separator/>
      </w:r>
    </w:p>
  </w:endnote>
  <w:endnote w:type="continuationSeparator" w:id="0">
    <w:p w:rsidR="001E4E6E" w:rsidRDefault="001E4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5032520"/>
      <w:docPartObj>
        <w:docPartGallery w:val="Page Numbers (Bottom of Page)"/>
        <w:docPartUnique/>
      </w:docPartObj>
    </w:sdtPr>
    <w:sdtEndPr/>
    <w:sdtContent>
      <w:p w:rsidR="004E06FC" w:rsidRDefault="001C1F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FB6" w:rsidRPr="00E73FB6">
          <w:rPr>
            <w:noProof/>
            <w:lang w:val="ru-RU"/>
          </w:rPr>
          <w:t>21</w:t>
        </w:r>
        <w:r>
          <w:fldChar w:fldCharType="end"/>
        </w:r>
      </w:p>
    </w:sdtContent>
  </w:sdt>
  <w:p w:rsidR="004E06FC" w:rsidRDefault="001E4E6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E6E" w:rsidRDefault="001E4E6E">
      <w:pPr>
        <w:spacing w:after="0" w:line="240" w:lineRule="auto"/>
      </w:pPr>
      <w:r>
        <w:separator/>
      </w:r>
    </w:p>
  </w:footnote>
  <w:footnote w:type="continuationSeparator" w:id="0">
    <w:p w:rsidR="001E4E6E" w:rsidRDefault="001E4E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B1"/>
    <w:rsid w:val="00074AB0"/>
    <w:rsid w:val="001C1F01"/>
    <w:rsid w:val="001E4E6E"/>
    <w:rsid w:val="00417997"/>
    <w:rsid w:val="007019B1"/>
    <w:rsid w:val="00E7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6EB5F-9447-4D69-81A3-2E8E1C39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C1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1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6b94" TargetMode="External"/><Relationship Id="rId76" Type="http://schemas.openxmlformats.org/officeDocument/2006/relationships/hyperlink" Target="https://m.edsoo.ru/f5e98962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2a351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d78" TargetMode="External"/><Relationship Id="rId74" Type="http://schemas.openxmlformats.org/officeDocument/2006/relationships/hyperlink" Target="https://m.edsoo.ru/f5e942cc" TargetMode="External"/><Relationship Id="rId79" Type="http://schemas.openxmlformats.org/officeDocument/2006/relationships/hyperlink" Target="https://m.edsoo.ru/f5e98d86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m.edsoo.ru/7f412ea4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68a" TargetMode="External"/><Relationship Id="rId73" Type="http://schemas.openxmlformats.org/officeDocument/2006/relationships/hyperlink" Target="https://m.edsoo.ru/f5e98bb0" TargetMode="External"/><Relationship Id="rId78" Type="http://schemas.openxmlformats.org/officeDocument/2006/relationships/hyperlink" Target="https://m.edsoo.ru/f5e96e50" TargetMode="External"/><Relationship Id="rId81" Type="http://schemas.openxmlformats.org/officeDocument/2006/relationships/hyperlink" Target="https://m.edsoo.ru/f5e9a1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f5e92bb6" TargetMode="External"/><Relationship Id="rId77" Type="http://schemas.openxmlformats.org/officeDocument/2006/relationships/hyperlink" Target="https://m.edsoo.ru/f5e93f52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484" TargetMode="External"/><Relationship Id="rId80" Type="http://schemas.openxmlformats.org/officeDocument/2006/relationships/hyperlink" Target="https://m.edsoo.ru/f5e9505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46aa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86ce" TargetMode="External"/><Relationship Id="rId75" Type="http://schemas.openxmlformats.org/officeDocument/2006/relationships/hyperlink" Target="https://m.edsoo.ru/f5e99ad8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17816</Words>
  <Characters>101552</Characters>
  <Application>Microsoft Office Word</Application>
  <DocSecurity>0</DocSecurity>
  <Lines>846</Lines>
  <Paragraphs>238</Paragraphs>
  <ScaleCrop>false</ScaleCrop>
  <Company>SPecialiST RePack</Company>
  <LinksUpToDate>false</LinksUpToDate>
  <CharactersWithSpaces>119130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2026-09-04T11:00:00Z</dcterms:created>
  <dcterms:modified xsi:type="dcterms:W3CDTF">2026-09-04T11:00:00Z</dcterms:modified>
</cp:coreProperties>
</file>