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054A60">
      <w:pPr>
        <w:contextualSpacing/>
        <w:jc w:val="center"/>
        <w:rPr>
          <w:rFonts w:ascii="Times New Roman" w:hAnsi="Times New Roman" w:cs="Times New Roman"/>
          <w:b/>
          <w:sz w:val="28"/>
          <w:szCs w:val="28"/>
        </w:rPr>
      </w:pPr>
      <w:bookmarkStart w:id="0" w:name="block-83111000"/>
      <w:bookmarkStart w:id="21" w:name="_GoBack"/>
      <w:bookmarkEnd w:id="21"/>
      <w:r>
        <w:rPr>
          <w:rStyle w:val="10"/>
          <w:rFonts w:ascii="Times New Roman" w:hAnsi="Times New Roman" w:cs="Times New Roman"/>
          <w:sz w:val="28"/>
          <w:szCs w:val="28"/>
          <w:shd w:val="clear" w:color="auto" w:fill="FFFFFF"/>
        </w:rPr>
        <w:t>МИНИСТЕРСТВО ПРОСВЕЩЕНИЯ РОССИЙСКОЙ ФЕДЕРАЦИИ</w:t>
      </w:r>
    </w:p>
    <w:p w14:paraId="7E034DB1">
      <w:pPr>
        <w:contextualSpacing/>
        <w:jc w:val="center"/>
        <w:rPr>
          <w:rFonts w:ascii="Times New Roman" w:hAnsi="Times New Roman" w:cs="Times New Roman"/>
          <w:b/>
          <w:sz w:val="28"/>
          <w:szCs w:val="28"/>
        </w:rPr>
      </w:pPr>
    </w:p>
    <w:p w14:paraId="5FC87337">
      <w:pPr>
        <w:contextualSpacing/>
        <w:jc w:val="center"/>
        <w:rPr>
          <w:rFonts w:ascii="Times New Roman" w:hAnsi="Times New Roman" w:cs="Times New Roman"/>
          <w:b/>
          <w:sz w:val="28"/>
          <w:szCs w:val="28"/>
        </w:rPr>
      </w:pPr>
      <w:r>
        <w:rPr>
          <w:rFonts w:ascii="Times New Roman" w:hAnsi="Times New Roman" w:cs="Times New Roman"/>
          <w:b/>
          <w:sz w:val="28"/>
          <w:szCs w:val="28"/>
        </w:rPr>
        <w:t>МБОУ «Красноярская средняя школа им. Бых Н. Н.»</w:t>
      </w:r>
    </w:p>
    <w:p w14:paraId="1FD6CE93">
      <w:pPr>
        <w:contextualSpacing/>
        <w:jc w:val="center"/>
        <w:rPr>
          <w:rFonts w:ascii="Times New Roman" w:hAnsi="Times New Roman" w:cs="Times New Roman"/>
          <w:b/>
          <w:sz w:val="28"/>
          <w:szCs w:val="28"/>
        </w:rPr>
      </w:pPr>
    </w:p>
    <w:p w14:paraId="78DE8EF1">
      <w:pPr>
        <w:contextualSpacing/>
        <w:jc w:val="center"/>
        <w:rPr>
          <w:rFonts w:ascii="Times New Roman" w:hAnsi="Times New Roman" w:cs="Times New Roman"/>
          <w:b/>
          <w:sz w:val="28"/>
          <w:szCs w:val="28"/>
        </w:rPr>
      </w:pPr>
    </w:p>
    <w:p w14:paraId="36C6189C">
      <w:pPr>
        <w:contextualSpacing/>
        <w:jc w:val="center"/>
        <w:rPr>
          <w:rFonts w:ascii="Times New Roman" w:hAnsi="Times New Roman" w:cs="Times New Roman"/>
          <w:b/>
          <w:sz w:val="28"/>
          <w:szCs w:val="28"/>
        </w:rPr>
      </w:pPr>
    </w:p>
    <w:p w14:paraId="439F1304">
      <w:pPr>
        <w:contextualSpacing/>
        <w:jc w:val="center"/>
        <w:rPr>
          <w:rFonts w:ascii="Times New Roman" w:hAnsi="Times New Roman" w:cs="Times New Roman"/>
          <w:b/>
          <w:sz w:val="28"/>
          <w:szCs w:val="28"/>
        </w:rPr>
      </w:pPr>
    </w:p>
    <w:p w14:paraId="03607E2D">
      <w:pPr>
        <w:spacing w:after="0" w:line="360" w:lineRule="auto"/>
        <w:ind w:firstLine="960" w:firstLineChars="400"/>
        <w:rPr>
          <w:rFonts w:hint="default" w:ascii="Times New Roman" w:hAnsi="Times New Roman" w:cs="Times New Roman"/>
          <w:sz w:val="24"/>
          <w:szCs w:val="24"/>
          <w:lang w:val="ru-RU"/>
        </w:rPr>
      </w:pPr>
      <w:r>
        <w:rPr>
          <w:rFonts w:ascii="Times New Roman" w:hAnsi="Times New Roman" w:cs="Times New Roman"/>
          <w:sz w:val="24"/>
          <w:szCs w:val="24"/>
        </w:rPr>
        <w:t xml:space="preserve">РАССМОТРЕНО                         </w:t>
      </w:r>
      <w:r>
        <w:rPr>
          <w:rFonts w:hint="default" w:ascii="Times New Roman" w:hAnsi="Times New Roman" w:cs="Times New Roman"/>
          <w:sz w:val="24"/>
          <w:szCs w:val="24"/>
          <w:lang w:val="ru-RU"/>
        </w:rPr>
        <w:t xml:space="preserve">       </w:t>
      </w:r>
      <w:r>
        <w:rPr>
          <w:rFonts w:ascii="Times New Roman" w:hAnsi="Times New Roman" w:cs="Times New Roman"/>
          <w:sz w:val="24"/>
          <w:szCs w:val="24"/>
        </w:rPr>
        <w:t xml:space="preserve"> СОГЛАСОВАНО                            УТВЕРЖДЕНО</w:t>
      </w:r>
      <w:r>
        <w:rPr>
          <w:rFonts w:hint="default" w:ascii="Times New Roman" w:hAnsi="Times New Roman" w:cs="Times New Roman"/>
          <w:sz w:val="24"/>
          <w:szCs w:val="24"/>
          <w:lang w:val="ru-RU"/>
        </w:rPr>
        <w:t xml:space="preserve">       </w:t>
      </w:r>
    </w:p>
    <w:p w14:paraId="520246B1">
      <w:pPr>
        <w:spacing w:after="0" w:line="360" w:lineRule="auto"/>
        <w:ind w:firstLine="960" w:firstLineChars="400"/>
        <w:rPr>
          <w:rFonts w:ascii="Times New Roman" w:hAnsi="Times New Roman" w:cs="Times New Roman"/>
          <w:sz w:val="24"/>
          <w:szCs w:val="24"/>
        </w:rPr>
      </w:pPr>
      <w:r>
        <w:rPr>
          <w:rFonts w:ascii="Times New Roman" w:hAnsi="Times New Roman" w:cs="Times New Roman"/>
          <w:sz w:val="24"/>
          <w:szCs w:val="24"/>
        </w:rPr>
        <w:t xml:space="preserve">на заседании МО  </w:t>
      </w:r>
      <w:r>
        <w:rPr>
          <w:rFonts w:hint="default" w:ascii="Times New Roman" w:hAnsi="Times New Roman" w:cs="Times New Roman"/>
          <w:sz w:val="24"/>
          <w:szCs w:val="24"/>
          <w:lang w:val="ru-RU"/>
        </w:rPr>
        <w:t xml:space="preserve">                              </w:t>
      </w:r>
      <w:r>
        <w:rPr>
          <w:rFonts w:ascii="Times New Roman" w:hAnsi="Times New Roman" w:cs="Times New Roman"/>
          <w:sz w:val="24"/>
          <w:szCs w:val="24"/>
        </w:rPr>
        <w:t>Заместитель директора                   Директор школы</w:t>
      </w:r>
    </w:p>
    <w:p w14:paraId="7216EFF2">
      <w:pPr>
        <w:spacing w:after="0"/>
        <w:ind w:firstLine="960" w:firstLineChars="400"/>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 xml:space="preserve">учителей  </w:t>
      </w:r>
      <w:r>
        <w:rPr>
          <w:rFonts w:hint="default" w:ascii="Times New Roman" w:hAnsi="Times New Roman" w:cs="Times New Roman"/>
          <w:sz w:val="24"/>
          <w:szCs w:val="24"/>
          <w:lang w:val="ru-RU"/>
        </w:rPr>
        <w:t xml:space="preserve"> </w:t>
      </w:r>
      <w:r>
        <w:rPr>
          <w:rFonts w:ascii="Times New Roman" w:hAnsi="Times New Roman" w:cs="Times New Roman"/>
          <w:sz w:val="24"/>
          <w:szCs w:val="24"/>
        </w:rPr>
        <w:t xml:space="preserve"> </w:t>
      </w:r>
      <w:r>
        <w:rPr>
          <w:rFonts w:hint="default" w:ascii="Times New Roman" w:hAnsi="Times New Roman" w:cs="Times New Roman"/>
          <w:sz w:val="24"/>
          <w:szCs w:val="24"/>
          <w:lang w:val="ru-RU"/>
        </w:rPr>
        <w:t xml:space="preserve">                                          </w:t>
      </w:r>
      <w:r>
        <w:rPr>
          <w:rFonts w:ascii="Times New Roman" w:hAnsi="Times New Roman" w:cs="Times New Roman"/>
          <w:sz w:val="24"/>
          <w:szCs w:val="24"/>
        </w:rPr>
        <w:t>по УВР</w:t>
      </w:r>
      <w:r>
        <w:rPr>
          <w:rFonts w:hint="default" w:ascii="Times New Roman" w:hAnsi="Times New Roman" w:cs="Times New Roman"/>
          <w:sz w:val="24"/>
          <w:szCs w:val="24"/>
          <w:lang w:val="ru-RU"/>
        </w:rPr>
        <w:t xml:space="preserve">                                             </w:t>
      </w:r>
      <w:r>
        <w:rPr>
          <w:rFonts w:ascii="Times New Roman" w:hAnsi="Times New Roman" w:cs="Times New Roman"/>
          <w:sz w:val="24"/>
          <w:szCs w:val="24"/>
        </w:rPr>
        <w:t xml:space="preserve"> _______________</w:t>
      </w:r>
    </w:p>
    <w:p w14:paraId="33E77CFF">
      <w:pPr>
        <w:spacing w:after="0"/>
        <w:ind w:firstLine="960" w:firstLineChars="400"/>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 xml:space="preserve">социально-гуманитарных   </w:t>
      </w:r>
      <w:r>
        <w:rPr>
          <w:rFonts w:hint="default" w:ascii="Times New Roman" w:hAnsi="Times New Roman" w:eastAsia="Times New Roman" w:cs="Times New Roman"/>
          <w:sz w:val="24"/>
          <w:szCs w:val="24"/>
          <w:lang w:val="en-US" w:eastAsia="ru-RU"/>
        </w:rPr>
        <w:t xml:space="preserve">               </w:t>
      </w:r>
      <w:r>
        <w:rPr>
          <w:rFonts w:ascii="Times New Roman" w:hAnsi="Times New Roman" w:cs="Times New Roman"/>
          <w:sz w:val="24"/>
          <w:szCs w:val="24"/>
        </w:rPr>
        <w:t xml:space="preserve">________________   </w:t>
      </w:r>
      <w:r>
        <w:rPr>
          <w:rFonts w:hint="default" w:ascii="Times New Roman" w:hAnsi="Times New Roman" w:cs="Times New Roman"/>
          <w:sz w:val="24"/>
          <w:szCs w:val="24"/>
          <w:lang w:val="ru-RU"/>
        </w:rPr>
        <w:t xml:space="preserve">                              </w:t>
      </w:r>
      <w:r>
        <w:rPr>
          <w:rFonts w:ascii="Times New Roman" w:hAnsi="Times New Roman" w:cs="Times New Roman"/>
          <w:sz w:val="24"/>
          <w:szCs w:val="24"/>
        </w:rPr>
        <w:t xml:space="preserve"> З.Э. Асанова</w:t>
      </w:r>
    </w:p>
    <w:p w14:paraId="59EF38DE">
      <w:pPr>
        <w:spacing w:after="0" w:line="360" w:lineRule="auto"/>
        <w:ind w:firstLine="960" w:firstLineChars="400"/>
        <w:jc w:val="both"/>
        <w:rPr>
          <w:rFonts w:hint="default" w:ascii="Times New Roman" w:hAnsi="Times New Roman" w:cs="Times New Roman"/>
          <w:sz w:val="24"/>
          <w:szCs w:val="24"/>
          <w:lang w:val="ru-RU" w:eastAsia="ru-RU"/>
        </w:rPr>
      </w:pPr>
      <w:r>
        <w:rPr>
          <w:rFonts w:ascii="Times New Roman" w:hAnsi="Times New Roman" w:eastAsia="Times New Roman" w:cs="Times New Roman"/>
          <w:sz w:val="24"/>
          <w:szCs w:val="24"/>
          <w:lang w:val="ru-RU" w:eastAsia="ru-RU"/>
        </w:rPr>
        <w:t xml:space="preserve">дисциплин   </w:t>
      </w:r>
      <w:r>
        <w:rPr>
          <w:rFonts w:hint="default" w:ascii="Times New Roman" w:hAnsi="Times New Roman" w:eastAsia="Times New Roman" w:cs="Times New Roman"/>
          <w:sz w:val="24"/>
          <w:szCs w:val="24"/>
          <w:lang w:val="en-US" w:eastAsia="ru-RU"/>
        </w:rPr>
        <w:t xml:space="preserve">                                                     </w:t>
      </w:r>
      <w:r>
        <w:rPr>
          <w:rFonts w:ascii="Times New Roman" w:hAnsi="Times New Roman" w:cs="Times New Roman"/>
          <w:sz w:val="24"/>
          <w:szCs w:val="24"/>
        </w:rPr>
        <w:t xml:space="preserve">Н.П. Самохвал  </w:t>
      </w:r>
      <w:r>
        <w:rPr>
          <w:rFonts w:hint="default" w:ascii="Times New Roman" w:hAnsi="Times New Roman" w:cs="Times New Roman"/>
          <w:sz w:val="24"/>
          <w:szCs w:val="24"/>
          <w:lang w:val="ru-RU"/>
        </w:rPr>
        <w:t xml:space="preserve">                   </w:t>
      </w:r>
      <w:r>
        <w:rPr>
          <w:rFonts w:ascii="Times New Roman" w:hAnsi="Times New Roman" w:eastAsia="Times New Roman" w:cs="Times New Roman"/>
          <w:sz w:val="24"/>
          <w:szCs w:val="24"/>
          <w:lang w:val="ru-RU" w:eastAsia="ru-RU"/>
        </w:rPr>
        <w:t xml:space="preserve">Приказ № </w:t>
      </w:r>
      <w:r>
        <w:rPr>
          <w:rFonts w:hint="default" w:ascii="Times New Roman" w:hAnsi="Times New Roman" w:cs="Times New Roman"/>
          <w:sz w:val="24"/>
          <w:szCs w:val="24"/>
          <w:lang w:val="ru-RU"/>
        </w:rPr>
        <w:t xml:space="preserve"> 7                                            </w:t>
      </w:r>
    </w:p>
    <w:p w14:paraId="084CB445">
      <w:pPr>
        <w:spacing w:before="0" w:after="0" w:line="408" w:lineRule="auto"/>
        <w:ind w:left="120"/>
        <w:jc w:val="left"/>
        <w:rPr>
          <w:rFonts w:ascii="Times New Roman" w:hAnsi="Times New Roman" w:cs="Times New Roman"/>
          <w:sz w:val="24"/>
          <w:szCs w:val="24"/>
        </w:rPr>
      </w:pPr>
      <w:r>
        <w:rPr>
          <w:rFonts w:hint="default"/>
          <w:lang w:val="ru-RU"/>
        </w:rPr>
        <w:t xml:space="preserve">                </w:t>
      </w:r>
      <w:r>
        <w:rPr>
          <w:rFonts w:ascii="Times New Roman" w:hAnsi="Times New Roman" w:cs="Times New Roman"/>
          <w:sz w:val="24"/>
          <w:szCs w:val="24"/>
        </w:rPr>
        <w:t>______________</w:t>
      </w:r>
      <w:r>
        <w:rPr>
          <w:rFonts w:ascii="Times New Roman" w:hAnsi="Times New Roman" w:eastAsia="Times New Roman" w:cs="Times New Roman"/>
          <w:sz w:val="24"/>
          <w:szCs w:val="24"/>
          <w:lang w:val="ru-RU" w:eastAsia="ru-RU"/>
        </w:rPr>
        <w:t xml:space="preserve">  </w:t>
      </w:r>
      <w:r>
        <w:rPr>
          <w:rFonts w:ascii="Times New Roman" w:hAnsi="Times New Roman" w:cs="Times New Roman"/>
          <w:sz w:val="24"/>
          <w:szCs w:val="24"/>
        </w:rPr>
        <w:t xml:space="preserve">  </w:t>
      </w:r>
      <w:r>
        <w:rPr>
          <w:rFonts w:hint="default" w:ascii="Times New Roman" w:hAnsi="Times New Roman" w:cs="Times New Roman"/>
          <w:sz w:val="24"/>
          <w:szCs w:val="24"/>
          <w:lang w:val="ru-RU"/>
        </w:rPr>
        <w:t xml:space="preserve">                              </w:t>
      </w:r>
      <w:r>
        <w:rPr>
          <w:rFonts w:ascii="Times New Roman" w:hAnsi="Times New Roman" w:eastAsia="Times New Roman" w:cs="Times New Roman"/>
          <w:color w:val="000000"/>
          <w:sz w:val="24"/>
          <w:szCs w:val="24"/>
          <w:lang w:val="ru-RU" w:eastAsia="ru-RU"/>
        </w:rPr>
        <w:t>от «</w:t>
      </w:r>
      <w:r>
        <w:rPr>
          <w:rFonts w:hint="default" w:ascii="Times New Roman" w:hAnsi="Times New Roman" w:eastAsia="Times New Roman" w:cs="Times New Roman"/>
          <w:color w:val="000000"/>
          <w:sz w:val="24"/>
          <w:szCs w:val="24"/>
          <w:lang w:val="en-US" w:eastAsia="ru-RU"/>
        </w:rPr>
        <w:t>21</w:t>
      </w:r>
      <w:r>
        <w:rPr>
          <w:rFonts w:ascii="Times New Roman" w:hAnsi="Times New Roman" w:eastAsia="Times New Roman" w:cs="Times New Roman"/>
          <w:color w:val="000000"/>
          <w:sz w:val="24"/>
          <w:szCs w:val="24"/>
          <w:lang w:val="ru-RU" w:eastAsia="ru-RU"/>
        </w:rPr>
        <w:t>» августа 202</w:t>
      </w:r>
      <w:r>
        <w:rPr>
          <w:rFonts w:hint="default" w:ascii="Times New Roman" w:hAnsi="Times New Roman" w:eastAsia="Times New Roman" w:cs="Times New Roman"/>
          <w:color w:val="000000"/>
          <w:sz w:val="24"/>
          <w:szCs w:val="24"/>
          <w:lang w:val="en-US" w:eastAsia="ru-RU"/>
        </w:rPr>
        <w:t>6</w:t>
      </w:r>
      <w:r>
        <w:rPr>
          <w:rFonts w:ascii="Times New Roman" w:hAnsi="Times New Roman" w:eastAsia="Times New Roman" w:cs="Times New Roman"/>
          <w:color w:val="000000"/>
          <w:sz w:val="24"/>
          <w:szCs w:val="24"/>
          <w:lang w:val="ru-RU" w:eastAsia="ru-RU"/>
        </w:rPr>
        <w:t xml:space="preserve"> г</w:t>
      </w:r>
      <w:r>
        <w:rPr>
          <w:rFonts w:ascii="Times New Roman" w:hAnsi="Times New Roman" w:eastAsia="Calibri" w:cs="Times New Roman"/>
          <w:color w:val="00000A"/>
          <w:sz w:val="24"/>
          <w:szCs w:val="24"/>
          <w:lang w:val="ru-RU"/>
        </w:rPr>
        <w:t xml:space="preserve">   </w:t>
      </w:r>
      <w:r>
        <w:rPr>
          <w:rFonts w:hint="default" w:ascii="Times New Roman" w:hAnsi="Times New Roman" w:cs="Times New Roman"/>
          <w:sz w:val="24"/>
          <w:szCs w:val="24"/>
          <w:lang w:val="ru-RU"/>
        </w:rPr>
        <w:t xml:space="preserve">                 </w:t>
      </w:r>
      <w:r>
        <w:rPr>
          <w:rFonts w:ascii="Times New Roman" w:hAnsi="Times New Roman" w:cs="Times New Roman"/>
          <w:sz w:val="24"/>
          <w:szCs w:val="24"/>
        </w:rPr>
        <w:t xml:space="preserve"> </w:t>
      </w:r>
      <w:r>
        <w:rPr>
          <w:rFonts w:ascii="Times New Roman" w:hAnsi="Times New Roman" w:eastAsia="Times New Roman" w:cs="Times New Roman"/>
          <w:color w:val="000000"/>
          <w:sz w:val="24"/>
          <w:szCs w:val="24"/>
          <w:lang w:val="ru-RU" w:eastAsia="ru-RU"/>
        </w:rPr>
        <w:t>от «</w:t>
      </w:r>
      <w:r>
        <w:rPr>
          <w:rFonts w:hint="default" w:ascii="Times New Roman" w:hAnsi="Times New Roman" w:eastAsia="Times New Roman" w:cs="Times New Roman"/>
          <w:color w:val="000000"/>
          <w:sz w:val="24"/>
          <w:szCs w:val="24"/>
          <w:lang w:val="en-US" w:eastAsia="ru-RU"/>
        </w:rPr>
        <w:t>21</w:t>
      </w:r>
      <w:r>
        <w:rPr>
          <w:rFonts w:ascii="Times New Roman" w:hAnsi="Times New Roman" w:eastAsia="Times New Roman" w:cs="Times New Roman"/>
          <w:color w:val="000000"/>
          <w:sz w:val="24"/>
          <w:szCs w:val="24"/>
          <w:lang w:val="ru-RU" w:eastAsia="ru-RU"/>
        </w:rPr>
        <w:t>» августа 202</w:t>
      </w:r>
      <w:r>
        <w:rPr>
          <w:rFonts w:hint="default" w:ascii="Times New Roman" w:hAnsi="Times New Roman" w:eastAsia="Times New Roman" w:cs="Times New Roman"/>
          <w:color w:val="000000"/>
          <w:sz w:val="24"/>
          <w:szCs w:val="24"/>
          <w:lang w:val="en-US" w:eastAsia="ru-RU"/>
        </w:rPr>
        <w:t>6</w:t>
      </w:r>
      <w:r>
        <w:rPr>
          <w:rFonts w:ascii="Times New Roman" w:hAnsi="Times New Roman" w:eastAsia="Times New Roman" w:cs="Times New Roman"/>
          <w:color w:val="000000"/>
          <w:sz w:val="24"/>
          <w:szCs w:val="24"/>
          <w:lang w:val="ru-RU" w:eastAsia="ru-RU"/>
        </w:rPr>
        <w:t xml:space="preserve"> г</w:t>
      </w:r>
      <w:r>
        <w:rPr>
          <w:rFonts w:ascii="Times New Roman" w:hAnsi="Times New Roman" w:cs="Times New Roman"/>
          <w:sz w:val="24"/>
          <w:szCs w:val="24"/>
        </w:rPr>
        <w:t xml:space="preserve"> </w:t>
      </w:r>
    </w:p>
    <w:p w14:paraId="70A98443">
      <w:pPr>
        <w:contextualSpacing/>
        <w:jc w:val="both"/>
        <w:rPr>
          <w:rFonts w:ascii="Times New Roman" w:hAnsi="Times New Roman" w:cs="Times New Roman"/>
          <w:sz w:val="24"/>
          <w:szCs w:val="24"/>
        </w:rPr>
      </w:pPr>
      <w:r>
        <w:rPr>
          <w:rFonts w:hint="default" w:ascii="Times New Roman" w:hAnsi="Times New Roman" w:cs="Times New Roman"/>
          <w:sz w:val="24"/>
          <w:szCs w:val="24"/>
          <w:lang w:val="ru-RU"/>
        </w:rPr>
        <w:t xml:space="preserve">             </w:t>
      </w:r>
      <w:r>
        <w:rPr>
          <w:rFonts w:ascii="Times New Roman" w:hAnsi="Times New Roman" w:cs="Times New Roman"/>
          <w:sz w:val="24"/>
          <w:szCs w:val="24"/>
        </w:rPr>
        <w:t xml:space="preserve"> </w:t>
      </w:r>
      <w:r>
        <w:rPr>
          <w:rFonts w:ascii="Times New Roman" w:hAnsi="Times New Roman" w:eastAsia="Times New Roman" w:cs="Times New Roman"/>
          <w:sz w:val="24"/>
          <w:szCs w:val="24"/>
          <w:lang w:val="ru-RU" w:eastAsia="ru-RU"/>
        </w:rPr>
        <w:t xml:space="preserve">С.В. Диброва </w:t>
      </w:r>
      <w:r>
        <w:rPr>
          <w:rFonts w:ascii="Times New Roman" w:hAnsi="Times New Roman" w:cs="Times New Roman"/>
          <w:sz w:val="24"/>
          <w:szCs w:val="24"/>
        </w:rPr>
        <w:t xml:space="preserve"> </w:t>
      </w:r>
    </w:p>
    <w:p w14:paraId="255C6744">
      <w:pPr>
        <w:ind w:firstLine="840" w:firstLineChars="350"/>
        <w:contextualSpacing/>
        <w:jc w:val="both"/>
        <w:rPr>
          <w:rFonts w:hint="default"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ru-RU" w:eastAsia="ru-RU"/>
        </w:rPr>
        <w:t>Протокол №</w:t>
      </w:r>
      <w:r>
        <w:rPr>
          <w:rFonts w:hint="default" w:ascii="Times New Roman" w:hAnsi="Times New Roman" w:eastAsia="Times New Roman" w:cs="Times New Roman"/>
          <w:sz w:val="24"/>
          <w:szCs w:val="24"/>
          <w:lang w:val="en-US" w:eastAsia="ru-RU"/>
        </w:rPr>
        <w:t xml:space="preserve"> 4</w:t>
      </w:r>
    </w:p>
    <w:p w14:paraId="37E08EE6">
      <w:pPr>
        <w:spacing w:after="0"/>
        <w:ind w:firstLine="840" w:firstLineChars="350"/>
        <w:jc w:val="both"/>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от «</w:t>
      </w:r>
      <w:r>
        <w:rPr>
          <w:rFonts w:hint="default" w:ascii="Times New Roman" w:hAnsi="Times New Roman" w:eastAsia="Times New Roman" w:cs="Times New Roman"/>
          <w:color w:val="000000"/>
          <w:sz w:val="24"/>
          <w:szCs w:val="24"/>
          <w:lang w:val="en-US" w:eastAsia="ru-RU"/>
        </w:rPr>
        <w:t>21</w:t>
      </w:r>
      <w:r>
        <w:rPr>
          <w:rFonts w:ascii="Times New Roman" w:hAnsi="Times New Roman" w:eastAsia="Times New Roman" w:cs="Times New Roman"/>
          <w:color w:val="000000"/>
          <w:sz w:val="24"/>
          <w:szCs w:val="24"/>
          <w:lang w:val="ru-RU" w:eastAsia="ru-RU"/>
        </w:rPr>
        <w:t>» августа 202</w:t>
      </w:r>
      <w:r>
        <w:rPr>
          <w:rFonts w:hint="default" w:ascii="Times New Roman" w:hAnsi="Times New Roman" w:eastAsia="Times New Roman" w:cs="Times New Roman"/>
          <w:color w:val="000000"/>
          <w:sz w:val="24"/>
          <w:szCs w:val="24"/>
          <w:lang w:val="en-US" w:eastAsia="ru-RU"/>
        </w:rPr>
        <w:t>6</w:t>
      </w:r>
      <w:r>
        <w:rPr>
          <w:rFonts w:ascii="Times New Roman" w:hAnsi="Times New Roman" w:eastAsia="Times New Roman" w:cs="Times New Roman"/>
          <w:color w:val="000000"/>
          <w:sz w:val="24"/>
          <w:szCs w:val="24"/>
          <w:lang w:val="ru-RU" w:eastAsia="ru-RU"/>
        </w:rPr>
        <w:t xml:space="preserve"> г</w:t>
      </w:r>
    </w:p>
    <w:p w14:paraId="54EA15BA">
      <w:pPr>
        <w:spacing w:before="0" w:after="0" w:line="408" w:lineRule="auto"/>
        <w:ind w:left="120"/>
        <w:jc w:val="left"/>
        <w:rPr>
          <w:rFonts w:hint="default" w:ascii="Times New Roman" w:hAnsi="Times New Roman" w:cs="Times New Roman"/>
          <w:sz w:val="24"/>
          <w:szCs w:val="24"/>
          <w:lang w:val="ru-RU"/>
        </w:rPr>
      </w:pPr>
    </w:p>
    <w:p w14:paraId="780FA978">
      <w:pPr>
        <w:spacing w:before="0" w:after="0"/>
        <w:jc w:val="left"/>
      </w:pPr>
    </w:p>
    <w:p w14:paraId="6B8A3F53">
      <w:pPr>
        <w:spacing w:before="0" w:after="0"/>
        <w:ind w:left="120"/>
        <w:jc w:val="left"/>
      </w:pPr>
    </w:p>
    <w:p w14:paraId="1EFC1F0F">
      <w:pPr>
        <w:spacing w:before="0" w:after="0" w:line="408" w:lineRule="auto"/>
        <w:ind w:left="120"/>
        <w:jc w:val="center"/>
      </w:pPr>
      <w:r>
        <w:rPr>
          <w:rFonts w:ascii="Times New Roman" w:hAnsi="Times New Roman"/>
          <w:b/>
          <w:i w:val="0"/>
          <w:color w:val="000000"/>
          <w:sz w:val="28"/>
        </w:rPr>
        <w:t>РАБОЧАЯ ПРОГРАММА</w:t>
      </w:r>
    </w:p>
    <w:p w14:paraId="6746F8E1">
      <w:pPr>
        <w:spacing w:before="0" w:after="0" w:line="408" w:lineRule="auto"/>
        <w:ind w:left="120"/>
        <w:jc w:val="center"/>
      </w:pPr>
      <w:r>
        <w:rPr>
          <w:rFonts w:ascii="Times New Roman" w:hAnsi="Times New Roman"/>
          <w:b w:val="0"/>
          <w:i w:val="0"/>
          <w:color w:val="000000"/>
          <w:sz w:val="28"/>
        </w:rPr>
        <w:t>(ID 10146918)</w:t>
      </w:r>
    </w:p>
    <w:p w14:paraId="482E1642">
      <w:pPr>
        <w:spacing w:before="0" w:after="0"/>
        <w:ind w:left="120"/>
        <w:jc w:val="center"/>
      </w:pPr>
    </w:p>
    <w:p w14:paraId="3555236D">
      <w:pPr>
        <w:spacing w:before="0" w:after="0" w:line="408" w:lineRule="auto"/>
        <w:ind w:left="120"/>
        <w:jc w:val="center"/>
      </w:pPr>
      <w:r>
        <w:rPr>
          <w:rFonts w:ascii="Times New Roman" w:hAnsi="Times New Roman"/>
          <w:b/>
          <w:i w:val="0"/>
          <w:color w:val="000000"/>
          <w:sz w:val="28"/>
        </w:rPr>
        <w:t>учебного предмета «Физическая культура»</w:t>
      </w:r>
    </w:p>
    <w:p w14:paraId="742BDF38">
      <w:pPr>
        <w:spacing w:after="0" w:line="240" w:lineRule="auto"/>
        <w:jc w:val="center"/>
        <w:rPr>
          <w:rFonts w:ascii="Times New Roman" w:hAnsi="Times New Roman" w:cs="Times New Roman"/>
          <w:b/>
          <w:sz w:val="28"/>
          <w:szCs w:val="28"/>
        </w:rPr>
      </w:pPr>
      <w:r>
        <w:rPr>
          <w:rFonts w:ascii="Times New Roman" w:hAnsi="Times New Roman" w:eastAsia="Calibri" w:cs="Times New Roman"/>
          <w:color w:val="000000"/>
          <w:sz w:val="28"/>
        </w:rPr>
        <w:t xml:space="preserve">для обучающихся </w:t>
      </w:r>
      <w:r>
        <w:rPr>
          <w:rFonts w:hint="default" w:ascii="Times New Roman" w:hAnsi="Times New Roman" w:eastAsia="Calibri" w:cs="Times New Roman"/>
          <w:color w:val="000000"/>
          <w:sz w:val="28"/>
          <w:lang w:val="ru-RU"/>
        </w:rPr>
        <w:t xml:space="preserve">5,6,7,9 </w:t>
      </w:r>
      <w:r>
        <w:rPr>
          <w:rFonts w:ascii="Times New Roman" w:hAnsi="Times New Roman" w:eastAsia="Calibri" w:cs="Times New Roman"/>
          <w:color w:val="000000"/>
          <w:sz w:val="28"/>
        </w:rPr>
        <w:t xml:space="preserve"> классов</w:t>
      </w:r>
    </w:p>
    <w:p w14:paraId="521F5410">
      <w:pPr>
        <w:spacing w:after="0" w:line="240" w:lineRule="auto"/>
        <w:jc w:val="center"/>
        <w:rPr>
          <w:rFonts w:ascii="Times New Roman" w:hAnsi="Times New Roman" w:cs="Times New Roman"/>
          <w:b/>
          <w:sz w:val="28"/>
          <w:szCs w:val="28"/>
        </w:rPr>
      </w:pPr>
    </w:p>
    <w:p w14:paraId="16E8D93C">
      <w:pPr>
        <w:spacing w:after="0" w:line="240" w:lineRule="auto"/>
        <w:jc w:val="center"/>
        <w:rPr>
          <w:rFonts w:hint="default" w:ascii="Times New Roman" w:hAnsi="Times New Roman" w:cs="Times New Roman"/>
          <w:b/>
          <w:sz w:val="28"/>
          <w:szCs w:val="28"/>
          <w:lang w:val="ru-RU"/>
        </w:rPr>
      </w:pPr>
      <w:r>
        <w:rPr>
          <w:rFonts w:ascii="Times New Roman" w:hAnsi="Times New Roman" w:cs="Times New Roman"/>
          <w:b/>
          <w:sz w:val="28"/>
          <w:szCs w:val="28"/>
        </w:rPr>
        <w:t>учитель:</w:t>
      </w:r>
      <w:r>
        <w:rPr>
          <w:rFonts w:ascii="Times New Roman" w:hAnsi="Times New Roman" w:cs="Times New Roman"/>
          <w:b/>
          <w:sz w:val="28"/>
          <w:szCs w:val="28"/>
          <w:lang w:val="ru-RU"/>
        </w:rPr>
        <w:t>Саитасанова</w:t>
      </w:r>
      <w:r>
        <w:rPr>
          <w:rFonts w:hint="default" w:ascii="Times New Roman" w:hAnsi="Times New Roman" w:cs="Times New Roman"/>
          <w:b/>
          <w:sz w:val="28"/>
          <w:szCs w:val="28"/>
          <w:lang w:val="ru-RU"/>
        </w:rPr>
        <w:t xml:space="preserve"> Зарина Рышатовна</w:t>
      </w:r>
    </w:p>
    <w:p w14:paraId="29BF34F0">
      <w:pPr>
        <w:spacing w:before="0" w:after="0"/>
        <w:ind w:left="120"/>
        <w:jc w:val="center"/>
      </w:pPr>
    </w:p>
    <w:p w14:paraId="78C780EF">
      <w:pPr>
        <w:spacing w:before="0" w:after="0"/>
        <w:ind w:left="120"/>
        <w:jc w:val="center"/>
      </w:pPr>
    </w:p>
    <w:p w14:paraId="5E92A94E">
      <w:pPr>
        <w:spacing w:before="0" w:after="0"/>
        <w:ind w:left="120"/>
        <w:jc w:val="center"/>
      </w:pPr>
    </w:p>
    <w:p w14:paraId="66342AB4">
      <w:pPr>
        <w:spacing w:before="0" w:after="0"/>
        <w:ind w:left="120"/>
        <w:jc w:val="center"/>
      </w:pPr>
    </w:p>
    <w:p w14:paraId="2233644E">
      <w:pPr>
        <w:spacing w:before="0" w:after="0"/>
        <w:ind w:left="120"/>
        <w:jc w:val="center"/>
      </w:pPr>
    </w:p>
    <w:p w14:paraId="5FF7075A">
      <w:pPr>
        <w:spacing w:before="0" w:after="0"/>
        <w:ind w:left="120"/>
        <w:jc w:val="center"/>
      </w:pPr>
    </w:p>
    <w:p w14:paraId="7B3AC757">
      <w:pPr>
        <w:spacing w:before="0" w:after="0"/>
        <w:ind w:left="120"/>
        <w:jc w:val="center"/>
      </w:pPr>
    </w:p>
    <w:p w14:paraId="3DD8D6A7">
      <w:pPr>
        <w:spacing w:before="0" w:after="0"/>
        <w:ind w:left="120"/>
        <w:jc w:val="center"/>
      </w:pPr>
    </w:p>
    <w:p w14:paraId="520576F2">
      <w:pPr>
        <w:spacing w:before="0" w:after="0"/>
        <w:ind w:left="120"/>
        <w:jc w:val="center"/>
      </w:pPr>
    </w:p>
    <w:p w14:paraId="799F10F1">
      <w:pPr>
        <w:spacing w:before="0" w:after="0"/>
        <w:ind w:left="120"/>
        <w:jc w:val="center"/>
      </w:pPr>
    </w:p>
    <w:p w14:paraId="4A02612B">
      <w:pPr>
        <w:spacing w:before="0" w:after="0"/>
        <w:ind w:left="120"/>
        <w:jc w:val="center"/>
      </w:pPr>
    </w:p>
    <w:p w14:paraId="0E200163">
      <w:pPr>
        <w:spacing w:before="0" w:after="0"/>
        <w:ind w:left="120"/>
        <w:jc w:val="center"/>
      </w:pPr>
    </w:p>
    <w:p w14:paraId="382DCEFB">
      <w:pPr>
        <w:spacing w:before="0" w:after="0"/>
        <w:ind w:left="120"/>
        <w:jc w:val="center"/>
      </w:pPr>
    </w:p>
    <w:p w14:paraId="31939C4E">
      <w:pPr>
        <w:spacing w:before="0" w:after="0"/>
        <w:ind w:left="120"/>
        <w:jc w:val="left"/>
      </w:pPr>
    </w:p>
    <w:p w14:paraId="6FBDCB0B">
      <w:pPr>
        <w:sectPr>
          <w:footerReference r:id="rId6" w:type="first"/>
          <w:footerReference r:id="rId5" w:type="default"/>
          <w:pgSz w:w="11906" w:h="16383"/>
          <w:pgMar w:top="720" w:right="720" w:bottom="720" w:left="720" w:header="720" w:footer="720" w:gutter="0"/>
          <w:pgNumType w:fmt="decimal" w:start="1"/>
          <w:cols w:space="0" w:num="1"/>
          <w:titlePg/>
          <w:rtlGutter w:val="0"/>
          <w:docGrid w:linePitch="0" w:charSpace="0"/>
        </w:sectPr>
      </w:pPr>
      <w:bookmarkStart w:id="1" w:name="block-83111000"/>
    </w:p>
    <w:bookmarkEnd w:id="0"/>
    <w:bookmarkEnd w:id="1"/>
    <w:p w14:paraId="4AD5C723">
      <w:pPr>
        <w:spacing w:after="160" w:line="240" w:lineRule="auto"/>
        <w:ind w:firstLine="851"/>
        <w:jc w:val="both"/>
        <w:rPr>
          <w:rFonts w:ascii="Times New Roman" w:hAnsi="Times New Roman"/>
          <w:b/>
          <w:i w:val="0"/>
          <w:color w:val="000000"/>
          <w:sz w:val="28"/>
        </w:rPr>
      </w:pPr>
      <w:bookmarkStart w:id="2" w:name="block-83111001"/>
      <w:r>
        <w:rPr>
          <w:rFonts w:ascii="Times New Roman" w:hAnsi="Times New Roman" w:eastAsia="Calibri" w:cs="Times New Roman"/>
          <w:sz w:val="24"/>
          <w:szCs w:val="24"/>
          <w:lang w:val="ru-RU"/>
        </w:rPr>
        <w:t>Рабочая 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программе воспитания.</w:t>
      </w:r>
    </w:p>
    <w:p w14:paraId="469F44B1">
      <w:pPr>
        <w:spacing w:before="0" w:after="0" w:line="264" w:lineRule="auto"/>
        <w:ind w:left="120"/>
        <w:jc w:val="both"/>
        <w:rPr>
          <w:rFonts w:hint="default" w:ascii="Times New Roman" w:hAnsi="Times New Roman" w:cs="Times New Roman"/>
          <w:sz w:val="24"/>
          <w:szCs w:val="24"/>
        </w:rPr>
      </w:pPr>
      <w:r>
        <w:rPr>
          <w:rFonts w:hint="default" w:ascii="Times New Roman" w:hAnsi="Times New Roman" w:cs="Times New Roman"/>
          <w:b/>
          <w:i w:val="0"/>
          <w:color w:val="000000"/>
          <w:sz w:val="24"/>
          <w:szCs w:val="24"/>
        </w:rPr>
        <w:t>ПОЯСНИТЕЛЬНАЯ ЗАПИСКА</w:t>
      </w:r>
    </w:p>
    <w:p w14:paraId="0A391476">
      <w:pPr>
        <w:spacing w:before="0" w:after="0"/>
        <w:ind w:left="120"/>
        <w:jc w:val="left"/>
        <w:rPr>
          <w:rFonts w:hint="default" w:ascii="Times New Roman" w:hAnsi="Times New Roman" w:cs="Times New Roman"/>
          <w:sz w:val="24"/>
          <w:szCs w:val="24"/>
        </w:rPr>
      </w:pPr>
    </w:p>
    <w:p w14:paraId="46CD578A">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14:paraId="484B78B2">
      <w:pPr>
        <w:spacing w:before="0" w:after="0"/>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14:paraId="121D1178">
      <w:pPr>
        <w:spacing w:before="0" w:after="0"/>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14:paraId="320A9A63">
      <w:pPr>
        <w:spacing w:before="0" w:after="0"/>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14:paraId="7FE17C43">
      <w:pPr>
        <w:spacing w:before="0" w:after="0"/>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14:paraId="7797216D">
      <w:pPr>
        <w:spacing w:before="0" w:after="0"/>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14:paraId="2AEFB89A">
      <w:pPr>
        <w:spacing w:before="0" w:after="0"/>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14:paraId="62FF4722">
      <w:pPr>
        <w:spacing w:before="0" w:after="0"/>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14:paraId="4662F277">
      <w:pPr>
        <w:spacing w:before="0" w:after="0"/>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14:paraId="24C93B15">
      <w:pPr>
        <w:spacing w:before="0" w:after="0"/>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Инвариантные модули включают в себя содержание базовых видов спорта: гимнастика, лёгкая атлетика</w:t>
      </w:r>
      <w:r>
        <w:rPr>
          <w:rFonts w:hint="default" w:ascii="Times New Roman" w:hAnsi="Times New Roman" w:cs="Times New Roman"/>
          <w:b w:val="0"/>
          <w:i w:val="0"/>
          <w:color w:val="000000"/>
          <w:sz w:val="24"/>
          <w:szCs w:val="24"/>
          <w:lang w:val="ru-RU"/>
        </w:rPr>
        <w:t>,</w:t>
      </w:r>
      <w:r>
        <w:rPr>
          <w:rFonts w:hint="default" w:ascii="Times New Roman" w:hAnsi="Times New Roman" w:cs="Times New Roman"/>
          <w:b w:val="0"/>
          <w:i w:val="0"/>
          <w:color w:val="000000"/>
          <w:sz w:val="24"/>
          <w:szCs w:val="24"/>
        </w:rPr>
        <w:t>спортивные игры.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14:paraId="3F2E8B87">
      <w:pPr>
        <w:spacing w:before="0" w:after="0"/>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14:paraId="2F011C9C">
      <w:pPr>
        <w:spacing w:before="0" w:after="0"/>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14:paraId="10E89AD0">
      <w:pPr>
        <w:spacing w:before="0" w:after="0"/>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14:paraId="74E93C46">
      <w:pPr>
        <w:spacing w:before="0" w:after="0"/>
        <w:ind w:firstLine="600"/>
        <w:jc w:val="both"/>
        <w:rPr>
          <w:rFonts w:hint="default" w:ascii="Times New Roman" w:hAnsi="Times New Roman" w:cs="Times New Roman"/>
          <w:sz w:val="24"/>
          <w:szCs w:val="24"/>
        </w:rPr>
      </w:pPr>
      <w:bookmarkStart w:id="3" w:name="10bad217-7d99-408e-b09f-86f4333d94ae"/>
      <w:r>
        <w:rPr>
          <w:rFonts w:hint="default" w:ascii="Times New Roman" w:hAnsi="Times New Roman" w:cs="Times New Roman"/>
          <w:b w:val="0"/>
          <w:i w:val="0"/>
          <w:color w:val="000000"/>
          <w:sz w:val="24"/>
          <w:szCs w:val="24"/>
        </w:rPr>
        <w:t>Общее число часов, рекомендованных для изучения физической культуры на уровне основного общего образования, –</w:t>
      </w:r>
      <w:r>
        <w:rPr>
          <w:rFonts w:hint="default" w:ascii="Times New Roman" w:hAnsi="Times New Roman" w:cs="Times New Roman"/>
          <w:b w:val="0"/>
          <w:i w:val="0"/>
          <w:color w:val="000000"/>
          <w:sz w:val="24"/>
          <w:szCs w:val="24"/>
          <w:lang w:val="ru-RU"/>
        </w:rPr>
        <w:t>340</w:t>
      </w:r>
      <w:r>
        <w:rPr>
          <w:rFonts w:hint="default" w:ascii="Times New Roman" w:hAnsi="Times New Roman" w:cs="Times New Roman"/>
          <w:b w:val="0"/>
          <w:i w:val="0"/>
          <w:color w:val="000000"/>
          <w:sz w:val="24"/>
          <w:szCs w:val="24"/>
        </w:rPr>
        <w:t xml:space="preserve">  часов: в 5 классе – </w:t>
      </w:r>
      <w:r>
        <w:rPr>
          <w:rFonts w:hint="default" w:ascii="Times New Roman" w:hAnsi="Times New Roman" w:cs="Times New Roman"/>
          <w:b w:val="0"/>
          <w:i w:val="0"/>
          <w:color w:val="000000"/>
          <w:sz w:val="24"/>
          <w:szCs w:val="24"/>
          <w:lang w:val="ru-RU"/>
        </w:rPr>
        <w:t>102</w:t>
      </w:r>
      <w:r>
        <w:rPr>
          <w:rFonts w:hint="default" w:ascii="Times New Roman" w:hAnsi="Times New Roman" w:cs="Times New Roman"/>
          <w:b w:val="0"/>
          <w:i w:val="0"/>
          <w:color w:val="000000"/>
          <w:sz w:val="24"/>
          <w:szCs w:val="24"/>
        </w:rPr>
        <w:t xml:space="preserve"> часов (</w:t>
      </w:r>
      <w:r>
        <w:rPr>
          <w:rFonts w:hint="default" w:ascii="Times New Roman" w:hAnsi="Times New Roman" w:cs="Times New Roman"/>
          <w:b w:val="0"/>
          <w:i w:val="0"/>
          <w:color w:val="000000"/>
          <w:sz w:val="24"/>
          <w:szCs w:val="24"/>
          <w:lang w:val="ru-RU"/>
        </w:rPr>
        <w:t>3</w:t>
      </w:r>
      <w:r>
        <w:rPr>
          <w:rFonts w:hint="default" w:ascii="Times New Roman" w:hAnsi="Times New Roman" w:cs="Times New Roman"/>
          <w:b w:val="0"/>
          <w:i w:val="0"/>
          <w:color w:val="000000"/>
          <w:sz w:val="24"/>
          <w:szCs w:val="24"/>
        </w:rPr>
        <w:t xml:space="preserve"> часа в неделю), в 6 классе – </w:t>
      </w:r>
      <w:r>
        <w:rPr>
          <w:rFonts w:hint="default" w:ascii="Times New Roman" w:hAnsi="Times New Roman" w:cs="Times New Roman"/>
          <w:b w:val="0"/>
          <w:i w:val="0"/>
          <w:color w:val="000000"/>
          <w:sz w:val="24"/>
          <w:szCs w:val="24"/>
          <w:lang w:val="ru-RU"/>
        </w:rPr>
        <w:t xml:space="preserve">102 </w:t>
      </w:r>
      <w:r>
        <w:rPr>
          <w:rFonts w:hint="default" w:ascii="Times New Roman" w:hAnsi="Times New Roman" w:cs="Times New Roman"/>
          <w:b w:val="0"/>
          <w:i w:val="0"/>
          <w:color w:val="000000"/>
          <w:sz w:val="24"/>
          <w:szCs w:val="24"/>
        </w:rPr>
        <w:t>часов (</w:t>
      </w:r>
      <w:r>
        <w:rPr>
          <w:rFonts w:hint="default" w:ascii="Times New Roman" w:hAnsi="Times New Roman" w:cs="Times New Roman"/>
          <w:b w:val="0"/>
          <w:i w:val="0"/>
          <w:color w:val="000000"/>
          <w:sz w:val="24"/>
          <w:szCs w:val="24"/>
          <w:lang w:val="ru-RU"/>
        </w:rPr>
        <w:t>3</w:t>
      </w:r>
      <w:r>
        <w:rPr>
          <w:rFonts w:hint="default" w:ascii="Times New Roman" w:hAnsi="Times New Roman" w:cs="Times New Roman"/>
          <w:b w:val="0"/>
          <w:i w:val="0"/>
          <w:color w:val="000000"/>
          <w:sz w:val="24"/>
          <w:szCs w:val="24"/>
        </w:rPr>
        <w:t xml:space="preserve"> часа в неделю), в 7 классе – 68 часов (2 часа в неделю),  в 9 классе – 68 часов (2 часа в неделю).</w:t>
      </w:r>
      <w:bookmarkEnd w:id="3"/>
    </w:p>
    <w:p w14:paraId="1FA486C9">
      <w:pPr>
        <w:pStyle w:val="25"/>
        <w:numPr>
          <w:ilvl w:val="0"/>
          <w:numId w:val="0"/>
        </w:numPr>
        <w:spacing w:after="0" w:line="240" w:lineRule="auto"/>
        <w:ind w:left="709" w:leftChars="0" w:firstLine="2041" w:firstLineChars="850"/>
        <w:jc w:val="both"/>
        <w:rPr>
          <w:rFonts w:hint="default" w:ascii="Times New Roman" w:hAnsi="Times New Roman" w:cs="Times New Roman"/>
          <w:b/>
          <w:sz w:val="24"/>
          <w:szCs w:val="24"/>
        </w:rPr>
      </w:pPr>
    </w:p>
    <w:p w14:paraId="1CDB8CC2">
      <w:pPr>
        <w:pStyle w:val="25"/>
        <w:numPr>
          <w:ilvl w:val="0"/>
          <w:numId w:val="0"/>
        </w:numPr>
        <w:spacing w:after="0" w:line="240" w:lineRule="auto"/>
        <w:ind w:left="709" w:leftChars="0" w:firstLine="2041" w:firstLineChars="850"/>
        <w:jc w:val="both"/>
        <w:rPr>
          <w:rFonts w:hint="default" w:ascii="Times New Roman" w:hAnsi="Times New Roman" w:cs="Times New Roman"/>
          <w:b/>
          <w:sz w:val="24"/>
          <w:szCs w:val="24"/>
        </w:rPr>
      </w:pPr>
    </w:p>
    <w:p w14:paraId="3C4003D2">
      <w:pPr>
        <w:pStyle w:val="25"/>
        <w:numPr>
          <w:ilvl w:val="0"/>
          <w:numId w:val="0"/>
        </w:numPr>
        <w:spacing w:after="0" w:line="240" w:lineRule="auto"/>
        <w:ind w:left="709" w:leftChars="0" w:firstLine="2041" w:firstLineChars="850"/>
        <w:jc w:val="both"/>
        <w:rPr>
          <w:rFonts w:hint="default" w:ascii="Times New Roman" w:hAnsi="Times New Roman" w:cs="Times New Roman"/>
          <w:sz w:val="24"/>
          <w:szCs w:val="24"/>
        </w:rPr>
      </w:pPr>
      <w:r>
        <w:rPr>
          <w:rFonts w:hint="default" w:ascii="Times New Roman" w:hAnsi="Times New Roman" w:cs="Times New Roman"/>
          <w:b/>
          <w:sz w:val="24"/>
          <w:szCs w:val="24"/>
        </w:rPr>
        <w:t xml:space="preserve">Нормативно-правовые документы </w:t>
      </w:r>
      <w:r>
        <w:rPr>
          <w:rFonts w:hint="default" w:ascii="Times New Roman" w:hAnsi="Times New Roman" w:cs="Times New Roman"/>
          <w:sz w:val="24"/>
          <w:szCs w:val="24"/>
        </w:rPr>
        <w:t xml:space="preserve"> </w:t>
      </w:r>
    </w:p>
    <w:p w14:paraId="14EAC0ED">
      <w:pPr>
        <w:shd w:val="clear" w:color="auto" w:fill="FFFFFF" w:themeFill="background1"/>
        <w:spacing w:after="0" w:line="240" w:lineRule="auto"/>
        <w:ind w:firstLine="567"/>
        <w:jc w:val="both"/>
        <w:rPr>
          <w:rFonts w:hint="default" w:ascii="Times New Roman" w:hAnsi="Times New Roman" w:cs="Times New Roman"/>
          <w:sz w:val="24"/>
          <w:szCs w:val="24"/>
        </w:rPr>
      </w:pPr>
      <w:r>
        <w:rPr>
          <w:rFonts w:hint="default" w:ascii="Times New Roman" w:hAnsi="Times New Roman" w:cs="Times New Roman"/>
          <w:sz w:val="24"/>
          <w:szCs w:val="24"/>
        </w:rPr>
        <w:t xml:space="preserve">– Федеральный закон «Об образовании в Российской Федерации» от 29 декабря 2012 г. № 273-ФЗ;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"http://pravo.gov.ru/proxy/ips/?docbody=&amp;nd=102162745" </w:instrText>
      </w:r>
      <w:r>
        <w:rPr>
          <w:rFonts w:hint="default" w:ascii="Times New Roman" w:hAnsi="Times New Roman" w:cs="Times New Roman"/>
          <w:sz w:val="24"/>
          <w:szCs w:val="24"/>
        </w:rPr>
        <w:fldChar w:fldCharType="separate"/>
      </w:r>
      <w:r>
        <w:rPr>
          <w:rStyle w:val="9"/>
          <w:rFonts w:hint="default" w:ascii="Times New Roman" w:hAnsi="Times New Roman" w:cs="Times New Roman"/>
          <w:sz w:val="24"/>
          <w:szCs w:val="24"/>
        </w:rPr>
        <w:t>Об образовании в Российской Федерации</w:t>
      </w:r>
      <w:r>
        <w:rPr>
          <w:rStyle w:val="9"/>
          <w:rFonts w:hint="default" w:ascii="Times New Roman" w:hAnsi="Times New Roman" w:cs="Times New Roman"/>
          <w:sz w:val="24"/>
          <w:szCs w:val="24"/>
        </w:rPr>
        <w:fldChar w:fldCharType="end"/>
      </w:r>
    </w:p>
    <w:p w14:paraId="2037D032">
      <w:pPr>
        <w:shd w:val="clear" w:color="auto" w:fill="FFFFFF" w:themeFill="background1"/>
        <w:spacing w:after="0" w:line="240" w:lineRule="auto"/>
        <w:ind w:firstLine="567"/>
        <w:jc w:val="both"/>
        <w:rPr>
          <w:rFonts w:hint="default" w:ascii="Times New Roman" w:hAnsi="Times New Roman" w:cs="Times New Roman"/>
          <w:sz w:val="24"/>
          <w:szCs w:val="24"/>
        </w:rPr>
      </w:pPr>
      <w:r>
        <w:rPr>
          <w:rFonts w:hint="default" w:ascii="Times New Roman" w:hAnsi="Times New Roman" w:cs="Times New Roman"/>
          <w:sz w:val="24"/>
          <w:szCs w:val="24"/>
        </w:rPr>
        <w:t xml:space="preserve">– Федеральный закон от 19 декабря 2023 г. № 618-ФЗ «О внесении изменений в Федеральный закон «Об образовании в Российской Федерации»; </w:t>
      </w:r>
    </w:p>
    <w:p w14:paraId="10041D29">
      <w:pPr>
        <w:shd w:val="clear" w:color="auto" w:fill="FFFFFF" w:themeFill="background1"/>
        <w:spacing w:after="0" w:line="240" w:lineRule="auto"/>
        <w:ind w:firstLine="567"/>
        <w:jc w:val="both"/>
        <w:rPr>
          <w:rFonts w:hint="default" w:ascii="Times New Roman" w:hAnsi="Times New Roman" w:cs="Times New Roman"/>
          <w:sz w:val="24"/>
          <w:szCs w:val="24"/>
        </w:rPr>
      </w:pPr>
      <w:r>
        <w:rPr>
          <w:rFonts w:hint="default" w:ascii="Times New Roman" w:hAnsi="Times New Roman" w:cs="Times New Roman"/>
          <w:sz w:val="24"/>
          <w:szCs w:val="24"/>
        </w:rPr>
        <w:t xml:space="preserve">– ФГОС ООО Приказ Министерства просвещения Российской Федерации от 31.05.2021 г. № 287 «Об утверждении федерального государственного образовательного стандарта основного общего образования» (Зарегистрирован 05.07.2021 г. № 64101)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"https://edsoo.ru/wp-content/uploads/2023/08/Приказ-№-287-от-31.05.2021-ФГОС_ООО.pdf" </w:instrText>
      </w:r>
      <w:r>
        <w:rPr>
          <w:rFonts w:hint="default" w:ascii="Times New Roman" w:hAnsi="Times New Roman" w:cs="Times New Roman"/>
          <w:sz w:val="24"/>
          <w:szCs w:val="24"/>
        </w:rPr>
        <w:fldChar w:fldCharType="separate"/>
      </w:r>
      <w:r>
        <w:rPr>
          <w:rStyle w:val="9"/>
          <w:rFonts w:hint="default" w:ascii="Times New Roman" w:hAnsi="Times New Roman" w:cs="Times New Roman"/>
          <w:sz w:val="24"/>
          <w:szCs w:val="24"/>
        </w:rPr>
        <w:t>https://edsoo.ru/wp-content/uploads/2023/08/Приказ-№-287-от-31.05.2021-ФГОС_ООО.pdf</w:t>
      </w:r>
      <w:r>
        <w:rPr>
          <w:rStyle w:val="9"/>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(далее – ФГОС ООО);</w:t>
      </w:r>
    </w:p>
    <w:p w14:paraId="4DD2AA50">
      <w:pPr>
        <w:shd w:val="clear" w:color="auto" w:fill="FFFFFF" w:themeFill="background1"/>
        <w:spacing w:after="0" w:line="240" w:lineRule="auto"/>
        <w:ind w:firstLine="567"/>
        <w:jc w:val="both"/>
        <w:rPr>
          <w:rFonts w:hint="default" w:ascii="Times New Roman" w:hAnsi="Times New Roman" w:cs="Times New Roman"/>
          <w:sz w:val="24"/>
          <w:szCs w:val="24"/>
        </w:rPr>
      </w:pPr>
      <w:r>
        <w:rPr>
          <w:rFonts w:hint="default" w:ascii="Times New Roman" w:hAnsi="Times New Roman" w:cs="Times New Roman"/>
          <w:sz w:val="24"/>
          <w:szCs w:val="24"/>
        </w:rPr>
        <w:t xml:space="preserve">– КОНЦЕПЦИЯ ПРЕПОДАВАНИЯ УЧЕБНОГО ПРЕДМЕТА «ФИЗКУЛЬТУРА»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"https://docs.edu.gov.ru/document/f7ccb63562c743ddc208b5c1b54c3aca/" </w:instrText>
      </w:r>
      <w:r>
        <w:rPr>
          <w:rFonts w:hint="default" w:ascii="Times New Roman" w:hAnsi="Times New Roman" w:cs="Times New Roman"/>
          <w:sz w:val="24"/>
          <w:szCs w:val="24"/>
        </w:rPr>
        <w:fldChar w:fldCharType="separate"/>
      </w:r>
      <w:r>
        <w:rPr>
          <w:rStyle w:val="9"/>
          <w:rFonts w:hint="default" w:ascii="Times New Roman" w:hAnsi="Times New Roman" w:cs="Times New Roman"/>
          <w:sz w:val="24"/>
          <w:szCs w:val="24"/>
        </w:rPr>
        <w:t>https://docs.edu.gov.ru/document/f7ccb63562c743ddc208b5c1b54c3aca/</w:t>
      </w:r>
      <w:r>
        <w:rPr>
          <w:rStyle w:val="9"/>
          <w:rFonts w:hint="default" w:ascii="Times New Roman" w:hAnsi="Times New Roman" w:cs="Times New Roman"/>
          <w:sz w:val="24"/>
          <w:szCs w:val="24"/>
        </w:rPr>
        <w:fldChar w:fldCharType="end"/>
      </w:r>
    </w:p>
    <w:p w14:paraId="004009B5">
      <w:pPr>
        <w:shd w:val="clear" w:color="auto" w:fill="FFFFFF" w:themeFill="background1"/>
        <w:spacing w:after="0" w:line="240" w:lineRule="auto"/>
        <w:ind w:firstLine="567"/>
        <w:jc w:val="both"/>
        <w:rPr>
          <w:rFonts w:hint="default" w:ascii="Times New Roman" w:hAnsi="Times New Roman" w:cs="Times New Roman"/>
          <w:sz w:val="24"/>
          <w:szCs w:val="24"/>
        </w:rPr>
      </w:pPr>
      <w:r>
        <w:rPr>
          <w:rFonts w:hint="default" w:ascii="Times New Roman" w:hAnsi="Times New Roman" w:cs="Times New Roman"/>
          <w:sz w:val="24"/>
          <w:szCs w:val="24"/>
        </w:rPr>
        <w:t>– Федеральная образовательная программа основного общего образования (утв. приказом Министерства просвещения России от 18 мая 2023 г. № 370) (далее – ФОП ООО)</w:t>
      </w:r>
      <w:r>
        <w:rPr>
          <w:rFonts w:hint="default" w:ascii="Times New Roman" w:hAnsi="Times New Roman" w:cs="Times New Roman"/>
          <w:sz w:val="24"/>
          <w:szCs w:val="24"/>
          <w:lang w:val="ru-RU"/>
        </w:rPr>
        <w:t>.</w:t>
      </w:r>
    </w:p>
    <w:p w14:paraId="56A5ED74">
      <w:pPr>
        <w:spacing w:before="0" w:after="0"/>
        <w:ind w:left="120"/>
        <w:jc w:val="both"/>
        <w:rPr>
          <w:rFonts w:hint="default" w:ascii="Times New Roman" w:hAnsi="Times New Roman" w:cs="Times New Roman"/>
          <w:sz w:val="24"/>
          <w:szCs w:val="24"/>
        </w:rPr>
      </w:pPr>
    </w:p>
    <w:bookmarkEnd w:id="2"/>
    <w:p w14:paraId="03FE50F6">
      <w:pPr>
        <w:spacing w:before="0" w:after="0" w:line="264" w:lineRule="auto"/>
        <w:ind w:left="120"/>
        <w:jc w:val="both"/>
        <w:rPr>
          <w:rFonts w:hint="default" w:ascii="Times New Roman" w:hAnsi="Times New Roman" w:cs="Times New Roman"/>
          <w:sz w:val="24"/>
          <w:szCs w:val="24"/>
        </w:rPr>
      </w:pPr>
      <w:bookmarkStart w:id="4" w:name="block-83111002"/>
      <w:r>
        <w:rPr>
          <w:rFonts w:hint="default" w:ascii="Times New Roman" w:hAnsi="Times New Roman" w:cs="Times New Roman"/>
          <w:b/>
          <w:i w:val="0"/>
          <w:color w:val="000000"/>
          <w:sz w:val="24"/>
          <w:szCs w:val="24"/>
        </w:rPr>
        <w:t>СОДЕРЖАНИЕ УЧЕБНОГО ПРЕДМЕТА</w:t>
      </w:r>
    </w:p>
    <w:p w14:paraId="4334D1B0">
      <w:pPr>
        <w:spacing w:before="0" w:after="0" w:line="264" w:lineRule="auto"/>
        <w:ind w:left="120"/>
        <w:jc w:val="both"/>
        <w:rPr>
          <w:rFonts w:hint="default" w:ascii="Times New Roman" w:hAnsi="Times New Roman" w:cs="Times New Roman"/>
          <w:sz w:val="24"/>
          <w:szCs w:val="24"/>
        </w:rPr>
      </w:pPr>
    </w:p>
    <w:p w14:paraId="76F6A737">
      <w:pPr>
        <w:spacing w:before="0" w:after="0" w:line="264" w:lineRule="auto"/>
        <w:ind w:left="120"/>
        <w:jc w:val="both"/>
        <w:rPr>
          <w:rFonts w:hint="default" w:ascii="Times New Roman" w:hAnsi="Times New Roman" w:cs="Times New Roman"/>
          <w:b/>
          <w:i w:val="0"/>
          <w:color w:val="000000"/>
          <w:sz w:val="24"/>
          <w:szCs w:val="24"/>
        </w:rPr>
      </w:pPr>
      <w:bookmarkStart w:id="5" w:name="_Toc137567697"/>
      <w:bookmarkEnd w:id="5"/>
      <w:r>
        <w:rPr>
          <w:rFonts w:hint="default" w:ascii="Times New Roman" w:hAnsi="Times New Roman" w:cs="Times New Roman"/>
          <w:b/>
          <w:i w:val="0"/>
          <w:color w:val="000000"/>
          <w:sz w:val="24"/>
          <w:szCs w:val="24"/>
        </w:rPr>
        <w:t>5 КЛАСС</w:t>
      </w:r>
    </w:p>
    <w:p w14:paraId="3BFFDC01">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b/>
          <w:i/>
          <w:color w:val="000000"/>
          <w:sz w:val="24"/>
          <w:szCs w:val="24"/>
          <w:lang w:val="ru-RU"/>
        </w:rPr>
        <w:t>Знания о физической культуре.( 3 часа)</w:t>
      </w:r>
    </w:p>
    <w:p w14:paraId="58B290CD">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color w:val="000000"/>
          <w:sz w:val="24"/>
          <w:szCs w:val="24"/>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14:paraId="6299CFAD">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color w:val="000000"/>
          <w:sz w:val="24"/>
          <w:szCs w:val="24"/>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14:paraId="48240E1E">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color w:val="000000"/>
          <w:sz w:val="24"/>
          <w:szCs w:val="24"/>
          <w:lang w:val="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14:paraId="49148D6B">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b/>
          <w:i/>
          <w:color w:val="000000"/>
          <w:sz w:val="24"/>
          <w:szCs w:val="24"/>
          <w:lang w:val="ru-RU"/>
        </w:rPr>
        <w:t>Способы самостоятельной деятельности.(5 часов)</w:t>
      </w:r>
    </w:p>
    <w:p w14:paraId="0079CB80">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color w:val="000000"/>
          <w:sz w:val="24"/>
          <w:szCs w:val="24"/>
          <w:lang w:val="ru-RU"/>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14:paraId="725207C9">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color w:val="000000"/>
          <w:sz w:val="24"/>
          <w:szCs w:val="24"/>
          <w:lang w:val="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14:paraId="0455B572">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color w:val="000000"/>
          <w:sz w:val="24"/>
          <w:szCs w:val="24"/>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14:paraId="60AB7F8E">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color w:val="000000"/>
          <w:sz w:val="24"/>
          <w:szCs w:val="24"/>
          <w:lang w:val="ru-RU"/>
        </w:rPr>
        <w:t>Оценивание состояния организма в покое и после физической нагрузки в процессе самостоятельных занятий физической культуры и спортом.</w:t>
      </w:r>
    </w:p>
    <w:p w14:paraId="0FD9E220">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color w:val="000000"/>
          <w:sz w:val="24"/>
          <w:szCs w:val="24"/>
          <w:lang w:val="ru-RU"/>
        </w:rPr>
        <w:t>Составление дневника физической культуры.</w:t>
      </w:r>
    </w:p>
    <w:p w14:paraId="6B282D4D">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b/>
          <w:i/>
          <w:color w:val="000000"/>
          <w:sz w:val="24"/>
          <w:szCs w:val="24"/>
          <w:lang w:val="ru-RU"/>
        </w:rPr>
        <w:t>Физическое совершенствование.(7 часов)</w:t>
      </w:r>
    </w:p>
    <w:p w14:paraId="012FF86D">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i/>
          <w:color w:val="000000"/>
          <w:sz w:val="24"/>
          <w:szCs w:val="24"/>
          <w:lang w:val="ru-RU"/>
        </w:rPr>
        <w:t>Физкультурно-оздоровительная деятельность.</w:t>
      </w:r>
    </w:p>
    <w:p w14:paraId="44AAED73">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color w:val="000000"/>
          <w:sz w:val="24"/>
          <w:szCs w:val="24"/>
          <w:lang w:val="ru-RU"/>
        </w:rPr>
        <w:t>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14:paraId="693550EB">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i/>
          <w:color w:val="000000"/>
          <w:sz w:val="24"/>
          <w:szCs w:val="24"/>
          <w:lang w:val="ru-RU"/>
        </w:rPr>
        <w:t>Спортивно-оздоровительная деятельность.</w:t>
      </w:r>
      <w:r>
        <w:rPr>
          <w:rFonts w:ascii="Times New Roman" w:hAnsi="Times New Roman" w:eastAsia="Calibri" w:cs="Times New Roman"/>
          <w:b/>
          <w:bCs/>
          <w:i/>
          <w:color w:val="000000"/>
          <w:sz w:val="24"/>
          <w:szCs w:val="24"/>
          <w:lang w:val="ru-RU"/>
        </w:rPr>
        <w:t>(87 часов)</w:t>
      </w:r>
    </w:p>
    <w:p w14:paraId="54A36A11">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color w:val="000000"/>
          <w:sz w:val="24"/>
          <w:szCs w:val="24"/>
          <w:lang w:val="ru-RU"/>
        </w:rPr>
        <w:t>Модуль «Гимнастика».</w:t>
      </w:r>
    </w:p>
    <w:p w14:paraId="2EE0EBC3">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color w:val="000000"/>
          <w:sz w:val="24"/>
          <w:szCs w:val="24"/>
          <w:lang w:val="ru-RU"/>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14:paraId="562FF139">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color w:val="000000"/>
          <w:sz w:val="24"/>
          <w:szCs w:val="24"/>
          <w:lang w:val="ru-RU"/>
        </w:rPr>
        <w:t xml:space="preserve">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 </w:t>
      </w:r>
    </w:p>
    <w:p w14:paraId="55483D63">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color w:val="000000"/>
          <w:sz w:val="24"/>
          <w:szCs w:val="24"/>
          <w:lang w:val="ru-RU"/>
        </w:rPr>
        <w:t>Модуль «Лёгкая атлетика».</w:t>
      </w:r>
    </w:p>
    <w:p w14:paraId="1563A907">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color w:val="000000"/>
          <w:sz w:val="24"/>
          <w:szCs w:val="24"/>
          <w:lang w:val="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14:paraId="43C64F12">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color w:val="000000"/>
          <w:sz w:val="24"/>
          <w:szCs w:val="24"/>
          <w:lang w:val="ru-RU"/>
        </w:rPr>
        <w:t xml:space="preserve">Метание малого мяча с места в вертикальную неподвижную мишень, метание малого мяча на дальность с трёх шагов разбега. </w:t>
      </w:r>
    </w:p>
    <w:p w14:paraId="6EC4D8F0">
      <w:pPr>
        <w:spacing w:before="0" w:after="0" w:line="264" w:lineRule="auto"/>
        <w:ind w:firstLine="600"/>
        <w:jc w:val="both"/>
        <w:rPr>
          <w:rFonts w:hint="default"/>
          <w:sz w:val="24"/>
          <w:szCs w:val="24"/>
          <w:lang w:val="ru-RU"/>
        </w:rPr>
      </w:pPr>
      <w:r>
        <w:rPr>
          <w:rFonts w:ascii="Times New Roman" w:hAnsi="Times New Roman"/>
          <w:b w:val="0"/>
          <w:i w:val="0"/>
          <w:color w:val="000000"/>
          <w:sz w:val="24"/>
          <w:szCs w:val="24"/>
        </w:rPr>
        <w:t>Модуль «Зимние виды спорта».</w:t>
      </w:r>
      <w:r>
        <w:rPr>
          <w:rFonts w:ascii="Times New Roman" w:hAnsi="Times New Roman"/>
          <w:b w:val="0"/>
          <w:i w:val="0"/>
          <w:color w:val="000000"/>
          <w:sz w:val="24"/>
          <w:szCs w:val="24"/>
          <w:lang w:val="ru-RU"/>
        </w:rPr>
        <w:t>Теория</w:t>
      </w:r>
    </w:p>
    <w:p w14:paraId="6C767B13">
      <w:pPr>
        <w:spacing w:before="0" w:after="0" w:line="264" w:lineRule="auto"/>
        <w:ind w:firstLine="600"/>
        <w:jc w:val="both"/>
        <w:rPr>
          <w:sz w:val="24"/>
          <w:szCs w:val="24"/>
        </w:rPr>
      </w:pPr>
      <w:r>
        <w:rPr>
          <w:rFonts w:ascii="Times New Roman" w:hAnsi="Times New Roman"/>
          <w:b w:val="0"/>
          <w:i w:val="0"/>
          <w:color w:val="000000"/>
          <w:sz w:val="24"/>
          <w:szCs w:val="24"/>
        </w:rPr>
        <w:t xml:space="preserve">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14:paraId="3F187B41">
      <w:pPr>
        <w:spacing w:before="0" w:after="0" w:line="264" w:lineRule="auto"/>
        <w:ind w:firstLine="600"/>
        <w:jc w:val="both"/>
        <w:rPr>
          <w:rFonts w:hint="default"/>
          <w:sz w:val="24"/>
          <w:szCs w:val="24"/>
          <w:lang w:val="ru-RU"/>
        </w:rPr>
      </w:pPr>
      <w:r>
        <w:rPr>
          <w:rFonts w:ascii="Times New Roman" w:hAnsi="Times New Roman"/>
          <w:b w:val="0"/>
          <w:i w:val="0"/>
          <w:color w:val="000000"/>
          <w:sz w:val="24"/>
          <w:szCs w:val="24"/>
        </w:rPr>
        <w:t>Модуль «Плавание».</w:t>
      </w:r>
      <w:r>
        <w:rPr>
          <w:rFonts w:ascii="Times New Roman" w:hAnsi="Times New Roman"/>
          <w:b w:val="0"/>
          <w:i w:val="0"/>
          <w:color w:val="000000"/>
          <w:sz w:val="24"/>
          <w:szCs w:val="24"/>
          <w:lang w:val="ru-RU"/>
        </w:rPr>
        <w:t>Теория</w:t>
      </w:r>
    </w:p>
    <w:p w14:paraId="0BC8E8FF">
      <w:pPr>
        <w:spacing w:before="0" w:after="0" w:line="264" w:lineRule="auto"/>
        <w:ind w:firstLine="600"/>
        <w:jc w:val="both"/>
        <w:rPr>
          <w:rFonts w:ascii="Times New Roman" w:hAnsi="Times New Roman" w:eastAsia="Calibri" w:cs="Times New Roman"/>
          <w:color w:val="000000"/>
          <w:sz w:val="24"/>
          <w:szCs w:val="24"/>
          <w:lang w:val="ru-RU"/>
        </w:rPr>
      </w:pPr>
      <w:r>
        <w:rPr>
          <w:rFonts w:ascii="Times New Roman" w:hAnsi="Times New Roman"/>
          <w:b w:val="0"/>
          <w:i w:val="0"/>
          <w:color w:val="000000"/>
          <w:sz w:val="24"/>
          <w:szCs w:val="24"/>
        </w:rPr>
        <w:t>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w:t>
      </w:r>
      <w:r>
        <w:rPr>
          <w:rFonts w:ascii="Times New Roman" w:hAnsi="Times New Roman"/>
          <w:b w:val="0"/>
          <w:i w:val="0"/>
          <w:color w:val="000000"/>
          <w:sz w:val="28"/>
        </w:rPr>
        <w:t xml:space="preserve"> </w:t>
      </w:r>
    </w:p>
    <w:p w14:paraId="4E568EB3">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color w:val="000000"/>
          <w:sz w:val="24"/>
          <w:szCs w:val="24"/>
          <w:lang w:val="ru-RU"/>
        </w:rPr>
        <w:t>Модуль «Спортивные игры».</w:t>
      </w:r>
    </w:p>
    <w:p w14:paraId="15C7B9E0">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color w:val="000000"/>
          <w:sz w:val="24"/>
          <w:szCs w:val="24"/>
          <w:lang w:val="ru-RU"/>
        </w:rPr>
        <w:t xml:space="preserve">Баскетбол. </w:t>
      </w:r>
      <w:r>
        <w:rPr>
          <w:rFonts w:ascii="Times New Roman" w:hAnsi="Times New Roman"/>
          <w:color w:val="000000"/>
          <w:sz w:val="24"/>
          <w:szCs w:val="24"/>
          <w:lang w:val="ru-RU"/>
        </w:rPr>
        <w:t>Техника ловли мяча</w:t>
      </w:r>
      <w:r>
        <w:rPr>
          <w:rFonts w:ascii="Times New Roman" w:hAnsi="Times New Roman" w:eastAsia="Calibri" w:cs="Times New Roman"/>
          <w:color w:val="000000"/>
          <w:sz w:val="24"/>
          <w:szCs w:val="24"/>
          <w:lang w:val="ru-RU"/>
        </w:rPr>
        <w:t xml:space="preserve">.Передача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 </w:t>
      </w:r>
    </w:p>
    <w:p w14:paraId="4690CCCC">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color w:val="000000"/>
          <w:sz w:val="24"/>
          <w:szCs w:val="24"/>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14:paraId="35A763B9">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color w:val="000000"/>
          <w:sz w:val="24"/>
          <w:szCs w:val="24"/>
          <w:lang w:val="ru-RU"/>
        </w:rPr>
        <w:t xml:space="preserve">Футбол.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14:paraId="6D32E82F">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color w:val="000000"/>
          <w:sz w:val="24"/>
          <w:szCs w:val="24"/>
          <w:lang w:val="ru-RU"/>
        </w:rPr>
        <w:t>Модуль «Спорт».</w:t>
      </w:r>
    </w:p>
    <w:p w14:paraId="57E69B1D">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color w:val="000000"/>
          <w:sz w:val="24"/>
          <w:szCs w:val="24"/>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137D03AF">
      <w:pPr>
        <w:spacing w:after="0" w:line="240" w:lineRule="auto"/>
        <w:rPr>
          <w:rFonts w:ascii="Calibri" w:hAnsi="Calibri" w:eastAsia="Calibri" w:cs="Times New Roman"/>
          <w:sz w:val="24"/>
          <w:szCs w:val="24"/>
          <w:lang w:val="ru-RU"/>
        </w:rPr>
      </w:pPr>
    </w:p>
    <w:p w14:paraId="7AAAE291">
      <w:pPr>
        <w:spacing w:before="0" w:after="0"/>
        <w:jc w:val="left"/>
        <w:rPr>
          <w:rFonts w:hint="default" w:ascii="Times New Roman" w:hAnsi="Times New Roman" w:cs="Times New Roman"/>
          <w:sz w:val="24"/>
          <w:szCs w:val="24"/>
        </w:rPr>
      </w:pPr>
      <w:bookmarkStart w:id="6" w:name="_Toc137567698"/>
      <w:bookmarkEnd w:id="6"/>
      <w:r>
        <w:rPr>
          <w:rFonts w:hint="default" w:ascii="Times New Roman" w:hAnsi="Times New Roman" w:cs="Times New Roman"/>
          <w:b/>
          <w:i w:val="0"/>
          <w:color w:val="000000"/>
          <w:sz w:val="24"/>
          <w:szCs w:val="24"/>
        </w:rPr>
        <w:t>6 КЛАСС</w:t>
      </w:r>
    </w:p>
    <w:p w14:paraId="1377522A">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b/>
          <w:i/>
          <w:color w:val="000000"/>
          <w:sz w:val="24"/>
          <w:szCs w:val="24"/>
          <w:lang w:val="ru-RU"/>
        </w:rPr>
        <w:t>Знания о физической культуре.(3 часа)</w:t>
      </w:r>
    </w:p>
    <w:p w14:paraId="36CC57E9">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color w:val="000000"/>
          <w:sz w:val="24"/>
          <w:szCs w:val="24"/>
          <w:lang w:val="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14:paraId="77F2F53C">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b/>
          <w:i/>
          <w:color w:val="000000"/>
          <w:sz w:val="24"/>
          <w:szCs w:val="24"/>
          <w:lang w:val="ru-RU"/>
        </w:rPr>
        <w:t>Способы самостоятельной деятельности.(5 часов)</w:t>
      </w:r>
    </w:p>
    <w:p w14:paraId="578D015C">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color w:val="000000"/>
          <w:sz w:val="24"/>
          <w:szCs w:val="24"/>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14:paraId="4B492F96">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color w:val="000000"/>
          <w:sz w:val="24"/>
          <w:szCs w:val="24"/>
          <w:lang w:val="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w:t>
      </w:r>
      <w:r>
        <w:rPr>
          <w:rFonts w:ascii="Times New Roman" w:hAnsi="Times New Roman"/>
          <w:sz w:val="24"/>
          <w:szCs w:val="24"/>
          <w:lang w:val="ru-RU"/>
        </w:rPr>
        <w:t>Закаливающие процедуры с помощью воздушных и солнечных ванн, купания в естественных водоёмах</w:t>
      </w:r>
    </w:p>
    <w:p w14:paraId="3833BDE0">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b/>
          <w:i/>
          <w:color w:val="000000"/>
          <w:sz w:val="24"/>
          <w:szCs w:val="24"/>
          <w:lang w:val="ru-RU"/>
        </w:rPr>
        <w:t>Физическое совершенствование.</w:t>
      </w:r>
    </w:p>
    <w:p w14:paraId="2D78CD10">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i/>
          <w:color w:val="000000"/>
          <w:sz w:val="24"/>
          <w:szCs w:val="24"/>
          <w:lang w:val="ru-RU"/>
        </w:rPr>
        <w:t>Физкультурно-оздоровительная деятельность</w:t>
      </w:r>
      <w:r>
        <w:rPr>
          <w:rFonts w:ascii="Times New Roman" w:hAnsi="Times New Roman" w:eastAsia="Calibri" w:cs="Times New Roman"/>
          <w:b/>
          <w:bCs/>
          <w:i/>
          <w:color w:val="000000"/>
          <w:sz w:val="24"/>
          <w:szCs w:val="24"/>
          <w:lang w:val="ru-RU"/>
        </w:rPr>
        <w:t>.(4 часа)</w:t>
      </w:r>
    </w:p>
    <w:p w14:paraId="59E57C1E">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color w:val="000000"/>
          <w:sz w:val="24"/>
          <w:szCs w:val="24"/>
          <w:lang w:val="ru-RU"/>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r>
        <w:rPr>
          <w:rFonts w:ascii="Times New Roman" w:hAnsi="Times New Roman"/>
          <w:sz w:val="24"/>
          <w:szCs w:val="24"/>
          <w:lang w:val="ru-RU"/>
        </w:rPr>
        <w:t xml:space="preserve"> </w:t>
      </w:r>
    </w:p>
    <w:p w14:paraId="7B2DF471">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i/>
          <w:color w:val="000000"/>
          <w:sz w:val="24"/>
          <w:szCs w:val="24"/>
          <w:lang w:val="ru-RU"/>
        </w:rPr>
        <w:t>Спортивно-оздоровительная деятельность.</w:t>
      </w:r>
      <w:r>
        <w:rPr>
          <w:rFonts w:ascii="Times New Roman" w:hAnsi="Times New Roman" w:eastAsia="Calibri" w:cs="Times New Roman"/>
          <w:b/>
          <w:bCs/>
          <w:i/>
          <w:color w:val="000000"/>
          <w:sz w:val="24"/>
          <w:szCs w:val="24"/>
          <w:lang w:val="ru-RU"/>
        </w:rPr>
        <w:t>(90 часов)</w:t>
      </w:r>
    </w:p>
    <w:p w14:paraId="59FD93B8">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color w:val="000000"/>
          <w:sz w:val="24"/>
          <w:szCs w:val="24"/>
          <w:lang w:val="ru-RU"/>
        </w:rPr>
        <w:t>Модуль «Гимнастика».</w:t>
      </w:r>
    </w:p>
    <w:p w14:paraId="622B895D">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color w:val="000000"/>
          <w:sz w:val="24"/>
          <w:szCs w:val="24"/>
          <w:lang w:val="ru-RU"/>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14:paraId="0C6CA9F3">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color w:val="000000"/>
          <w:sz w:val="24"/>
          <w:szCs w:val="24"/>
          <w:lang w:val="ru-RU"/>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14:paraId="69CFD3CB">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color w:val="000000"/>
          <w:sz w:val="24"/>
          <w:szCs w:val="24"/>
          <w:lang w:val="ru-RU"/>
        </w:rPr>
        <w:t xml:space="preserve">Опорные прыжки через гимнастического козла с разбега способом «согнув ноги» (мальчики) и способом «ноги врозь» (девочки). </w:t>
      </w:r>
    </w:p>
    <w:p w14:paraId="70CEFD42">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color w:val="000000"/>
          <w:sz w:val="24"/>
          <w:szCs w:val="24"/>
          <w:lang w:val="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14:paraId="6EF6B3F1">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color w:val="000000"/>
          <w:sz w:val="24"/>
          <w:szCs w:val="24"/>
          <w:lang w:val="ru-RU"/>
        </w:rPr>
        <w:t xml:space="preserve">Упражнения на невысокой гимнастической перекладине: висы, упор ноги врозь, перемах вперёд и обратно (мальчики). </w:t>
      </w:r>
    </w:p>
    <w:p w14:paraId="27B5568D">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color w:val="000000"/>
          <w:sz w:val="24"/>
          <w:szCs w:val="24"/>
          <w:lang w:val="ru-RU"/>
        </w:rPr>
        <w:t xml:space="preserve">Лазанье по канату в три приёма (мальчики). </w:t>
      </w:r>
    </w:p>
    <w:p w14:paraId="435B596D">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color w:val="000000"/>
          <w:sz w:val="24"/>
          <w:szCs w:val="24"/>
          <w:lang w:val="ru-RU"/>
        </w:rPr>
        <w:t>Модуль «Лёгкая атлетика».</w:t>
      </w:r>
    </w:p>
    <w:p w14:paraId="347D6621">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color w:val="000000"/>
          <w:sz w:val="24"/>
          <w:szCs w:val="24"/>
          <w:lang w:val="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14:paraId="64E5C979">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color w:val="000000"/>
          <w:sz w:val="24"/>
          <w:szCs w:val="24"/>
          <w:lang w:val="ru-RU"/>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14:paraId="56970F99">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color w:val="000000"/>
          <w:sz w:val="24"/>
          <w:szCs w:val="24"/>
          <w:lang w:val="ru-RU"/>
        </w:rPr>
        <w:t>Метание малого (теннисного) мяча в подвижную (раскачивающуюся) мишень</w:t>
      </w:r>
      <w:bookmarkStart w:id="7" w:name="_Hlk175322345"/>
      <w:r>
        <w:rPr>
          <w:rFonts w:ascii="Times New Roman" w:hAnsi="Times New Roman" w:eastAsia="Calibri" w:cs="Times New Roman"/>
          <w:color w:val="000000"/>
          <w:sz w:val="24"/>
          <w:szCs w:val="24"/>
          <w:lang w:val="ru-RU"/>
        </w:rPr>
        <w:t xml:space="preserve">. </w:t>
      </w:r>
      <w:bookmarkEnd w:id="7"/>
    </w:p>
    <w:p w14:paraId="523D8FD3">
      <w:pPr>
        <w:spacing w:before="0" w:after="0" w:line="264" w:lineRule="auto"/>
        <w:ind w:firstLine="600"/>
        <w:jc w:val="both"/>
        <w:rPr>
          <w:rFonts w:hint="default"/>
          <w:sz w:val="24"/>
          <w:szCs w:val="24"/>
          <w:lang w:val="ru-RU"/>
        </w:rPr>
      </w:pPr>
      <w:r>
        <w:rPr>
          <w:rFonts w:ascii="Times New Roman" w:hAnsi="Times New Roman"/>
          <w:b w:val="0"/>
          <w:i w:val="0"/>
          <w:color w:val="000000"/>
          <w:sz w:val="24"/>
          <w:szCs w:val="24"/>
        </w:rPr>
        <w:t>Модуль «Зимние виды спорта».</w:t>
      </w:r>
      <w:r>
        <w:rPr>
          <w:rFonts w:ascii="Times New Roman" w:hAnsi="Times New Roman"/>
          <w:b w:val="0"/>
          <w:i w:val="0"/>
          <w:color w:val="000000"/>
          <w:sz w:val="24"/>
          <w:szCs w:val="24"/>
          <w:lang w:val="ru-RU"/>
        </w:rPr>
        <w:t>Теория</w:t>
      </w:r>
    </w:p>
    <w:p w14:paraId="6DED2DC8">
      <w:pPr>
        <w:spacing w:before="0" w:after="0" w:line="264" w:lineRule="auto"/>
        <w:ind w:firstLine="600"/>
        <w:jc w:val="both"/>
        <w:rPr>
          <w:sz w:val="24"/>
          <w:szCs w:val="24"/>
        </w:rPr>
      </w:pPr>
      <w:r>
        <w:rPr>
          <w:rFonts w:ascii="Times New Roman" w:hAnsi="Times New Roman"/>
          <w:b w:val="0"/>
          <w:i w:val="0"/>
          <w:color w:val="000000"/>
          <w:sz w:val="24"/>
          <w:szCs w:val="24"/>
        </w:rPr>
        <w:t xml:space="preserve">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14:paraId="7A01504E">
      <w:pPr>
        <w:spacing w:before="0" w:after="0" w:line="264" w:lineRule="auto"/>
        <w:ind w:firstLine="600"/>
        <w:jc w:val="both"/>
        <w:rPr>
          <w:rFonts w:hint="default"/>
          <w:sz w:val="24"/>
          <w:szCs w:val="24"/>
          <w:lang w:val="ru-RU"/>
        </w:rPr>
      </w:pPr>
      <w:r>
        <w:rPr>
          <w:rFonts w:ascii="Times New Roman" w:hAnsi="Times New Roman"/>
          <w:b w:val="0"/>
          <w:i w:val="0"/>
          <w:color w:val="000000"/>
          <w:sz w:val="24"/>
          <w:szCs w:val="24"/>
        </w:rPr>
        <w:t>Модуль «Плавание».</w:t>
      </w:r>
      <w:r>
        <w:rPr>
          <w:rFonts w:ascii="Times New Roman" w:hAnsi="Times New Roman"/>
          <w:b w:val="0"/>
          <w:i w:val="0"/>
          <w:color w:val="000000"/>
          <w:sz w:val="24"/>
          <w:szCs w:val="24"/>
          <w:lang w:val="ru-RU"/>
        </w:rPr>
        <w:t>Теория</w:t>
      </w:r>
    </w:p>
    <w:p w14:paraId="3684B4DE">
      <w:pPr>
        <w:spacing w:before="0" w:after="0" w:line="264" w:lineRule="auto"/>
        <w:ind w:firstLine="600"/>
        <w:jc w:val="both"/>
        <w:rPr>
          <w:rFonts w:ascii="Times New Roman" w:hAnsi="Times New Roman" w:eastAsia="Calibri" w:cs="Times New Roman"/>
          <w:color w:val="000000"/>
          <w:sz w:val="24"/>
          <w:szCs w:val="24"/>
          <w:lang w:val="ru-RU"/>
        </w:rPr>
      </w:pPr>
      <w:r>
        <w:rPr>
          <w:rFonts w:ascii="Times New Roman" w:hAnsi="Times New Roman"/>
          <w:b w:val="0"/>
          <w:i w:val="0"/>
          <w:color w:val="000000"/>
          <w:sz w:val="24"/>
          <w:szCs w:val="24"/>
        </w:rPr>
        <w:t>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w:t>
      </w:r>
      <w:r>
        <w:rPr>
          <w:rFonts w:ascii="Times New Roman" w:hAnsi="Times New Roman"/>
          <w:b w:val="0"/>
          <w:i w:val="0"/>
          <w:color w:val="000000"/>
          <w:sz w:val="28"/>
        </w:rPr>
        <w:t xml:space="preserve"> </w:t>
      </w:r>
    </w:p>
    <w:p w14:paraId="680CA637">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color w:val="000000"/>
          <w:sz w:val="24"/>
          <w:szCs w:val="24"/>
          <w:lang w:val="ru-RU"/>
        </w:rPr>
        <w:t>Модуль «Спортивные игры».</w:t>
      </w:r>
    </w:p>
    <w:p w14:paraId="37E4DE06">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color w:val="000000"/>
          <w:sz w:val="24"/>
          <w:szCs w:val="24"/>
          <w:lang w:val="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14:paraId="27798980">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color w:val="000000"/>
          <w:sz w:val="24"/>
          <w:szCs w:val="24"/>
          <w:lang w:val="ru-RU"/>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14:paraId="30443743">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color w:val="000000"/>
          <w:sz w:val="24"/>
          <w:szCs w:val="24"/>
          <w:lang w:val="ru-RU"/>
        </w:rPr>
        <w:t xml:space="preserve">Правила игры и игровая деятельность по правилам с использованием разученных технических приёмов. </w:t>
      </w:r>
    </w:p>
    <w:p w14:paraId="1372290D">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color w:val="000000"/>
          <w:sz w:val="24"/>
          <w:szCs w:val="24"/>
          <w:lang w:val="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14:paraId="4026CF04">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color w:val="000000"/>
          <w:sz w:val="24"/>
          <w:szCs w:val="24"/>
          <w:lang w:val="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14:paraId="7A81AA3D">
      <w:pPr>
        <w:spacing w:after="0" w:line="240" w:lineRule="auto"/>
        <w:ind w:firstLine="600"/>
        <w:jc w:val="both"/>
        <w:rPr>
          <w:rFonts w:ascii="Calibri" w:hAnsi="Calibri" w:eastAsia="Calibri" w:cs="Times New Roman"/>
          <w:sz w:val="24"/>
          <w:szCs w:val="24"/>
          <w:lang w:val="ru-RU"/>
        </w:rPr>
      </w:pPr>
      <w:r>
        <w:rPr>
          <w:rFonts w:ascii="Times New Roman" w:hAnsi="Times New Roman" w:eastAsia="Calibri" w:cs="Times New Roman"/>
          <w:color w:val="000000"/>
          <w:sz w:val="24"/>
          <w:szCs w:val="24"/>
          <w:lang w:val="ru-RU"/>
        </w:rPr>
        <w:t>Модуль «Спорт».</w:t>
      </w:r>
    </w:p>
    <w:p w14:paraId="7B165F77">
      <w:pPr>
        <w:spacing w:after="0" w:line="240" w:lineRule="auto"/>
        <w:ind w:firstLine="600"/>
        <w:jc w:val="both"/>
        <w:rPr>
          <w:rFonts w:ascii="Calibri" w:hAnsi="Calibri" w:eastAsia="Calibri" w:cs="Times New Roman"/>
          <w:sz w:val="24"/>
          <w:szCs w:val="24"/>
          <w:lang w:val="ru-RU"/>
        </w:rPr>
      </w:pPr>
      <w:r>
        <w:rPr>
          <w:rFonts w:ascii="Times New Roman" w:hAnsi="Times New Roman"/>
          <w:color w:val="000000"/>
          <w:sz w:val="24"/>
          <w:szCs w:val="24"/>
          <w:lang w:val="ru-RU"/>
        </w:rPr>
        <w:t>История ВФСК ГТО и ГТО в наши дни.</w:t>
      </w:r>
      <w:r>
        <w:rPr>
          <w:rFonts w:ascii="Times New Roman" w:hAnsi="Times New Roman" w:eastAsia="Calibri" w:cs="Times New Roman"/>
          <w:color w:val="000000"/>
          <w:sz w:val="24"/>
          <w:szCs w:val="24"/>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657E3ED5">
      <w:pPr>
        <w:spacing w:before="0" w:after="0"/>
        <w:jc w:val="left"/>
        <w:rPr>
          <w:rFonts w:hint="default" w:ascii="Times New Roman" w:hAnsi="Times New Roman" w:cs="Times New Roman"/>
          <w:sz w:val="24"/>
          <w:szCs w:val="24"/>
        </w:rPr>
      </w:pPr>
      <w:bookmarkStart w:id="8" w:name="_Toc137567699"/>
      <w:bookmarkEnd w:id="8"/>
    </w:p>
    <w:p w14:paraId="6D9980AC">
      <w:pPr>
        <w:spacing w:before="0" w:after="0"/>
        <w:ind w:left="120"/>
        <w:jc w:val="left"/>
        <w:rPr>
          <w:rFonts w:hint="default" w:ascii="Times New Roman" w:hAnsi="Times New Roman" w:cs="Times New Roman"/>
          <w:sz w:val="24"/>
          <w:szCs w:val="24"/>
        </w:rPr>
      </w:pPr>
      <w:r>
        <w:rPr>
          <w:rFonts w:hint="default" w:ascii="Times New Roman" w:hAnsi="Times New Roman" w:cs="Times New Roman"/>
          <w:b/>
          <w:i w:val="0"/>
          <w:color w:val="000000"/>
          <w:sz w:val="24"/>
          <w:szCs w:val="24"/>
        </w:rPr>
        <w:t>7 КЛАСС</w:t>
      </w:r>
    </w:p>
    <w:p w14:paraId="79B22880">
      <w:pPr>
        <w:spacing w:before="0" w:after="0" w:line="264" w:lineRule="auto"/>
        <w:ind w:firstLine="600"/>
        <w:jc w:val="both"/>
        <w:rPr>
          <w:rFonts w:hint="default" w:ascii="Times New Roman" w:hAnsi="Times New Roman" w:cs="Times New Roman"/>
          <w:sz w:val="24"/>
          <w:szCs w:val="24"/>
          <w:lang w:val="ru-RU"/>
        </w:rPr>
      </w:pPr>
      <w:r>
        <w:rPr>
          <w:rFonts w:hint="default" w:ascii="Times New Roman" w:hAnsi="Times New Roman" w:cs="Times New Roman"/>
          <w:b/>
          <w:i/>
          <w:color w:val="000000"/>
          <w:spacing w:val="-2"/>
          <w:sz w:val="24"/>
          <w:szCs w:val="24"/>
        </w:rPr>
        <w:t>Знания о физической культуре.</w:t>
      </w:r>
      <w:r>
        <w:rPr>
          <w:rFonts w:hint="default" w:ascii="Times New Roman" w:hAnsi="Times New Roman" w:cs="Times New Roman"/>
          <w:b/>
          <w:i/>
          <w:color w:val="000000"/>
          <w:spacing w:val="-2"/>
          <w:sz w:val="24"/>
          <w:szCs w:val="24"/>
          <w:lang w:val="ru-RU"/>
        </w:rPr>
        <w:t>(3 часа)</w:t>
      </w:r>
    </w:p>
    <w:p w14:paraId="13975C6D">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pacing w:val="-2"/>
          <w:sz w:val="24"/>
          <w:szCs w:val="24"/>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14:paraId="727F4053">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pacing w:val="-2"/>
          <w:sz w:val="24"/>
          <w:szCs w:val="24"/>
        </w:rPr>
        <w:t>Влияние занятий физической культурой и спортом на воспитание положительных качеств личности современного человека.</w:t>
      </w:r>
    </w:p>
    <w:p w14:paraId="32C75465">
      <w:pPr>
        <w:spacing w:before="0" w:after="0" w:line="264" w:lineRule="auto"/>
        <w:ind w:firstLine="600"/>
        <w:jc w:val="both"/>
        <w:rPr>
          <w:rFonts w:hint="default" w:ascii="Times New Roman" w:hAnsi="Times New Roman" w:cs="Times New Roman"/>
          <w:sz w:val="24"/>
          <w:szCs w:val="24"/>
          <w:lang w:val="ru-RU"/>
        </w:rPr>
      </w:pPr>
      <w:r>
        <w:rPr>
          <w:rFonts w:hint="default" w:ascii="Times New Roman" w:hAnsi="Times New Roman" w:cs="Times New Roman"/>
          <w:b/>
          <w:i/>
          <w:color w:val="000000"/>
          <w:spacing w:val="-2"/>
          <w:sz w:val="24"/>
          <w:szCs w:val="24"/>
        </w:rPr>
        <w:t>Способы самостоятельной деятельности.</w:t>
      </w:r>
      <w:r>
        <w:rPr>
          <w:rFonts w:hint="default" w:ascii="Times New Roman" w:hAnsi="Times New Roman" w:cs="Times New Roman"/>
          <w:b/>
          <w:i/>
          <w:color w:val="000000"/>
          <w:spacing w:val="-2"/>
          <w:sz w:val="24"/>
          <w:szCs w:val="24"/>
          <w:lang w:val="ru-RU"/>
        </w:rPr>
        <w:t>(5 часов)</w:t>
      </w:r>
    </w:p>
    <w:p w14:paraId="093DC4AF">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pacing w:val="-2"/>
          <w:sz w:val="24"/>
          <w:szCs w:val="24"/>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14:paraId="5C46AD49">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pacing w:val="-2"/>
          <w:sz w:val="24"/>
          <w:szCs w:val="24"/>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14:paraId="59808DEF">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pacing w:val="-2"/>
          <w:sz w:val="24"/>
          <w:szCs w:val="24"/>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14:paraId="05F4E31E">
      <w:pPr>
        <w:spacing w:before="0" w:after="0" w:line="264" w:lineRule="auto"/>
        <w:ind w:firstLine="600"/>
        <w:jc w:val="both"/>
        <w:rPr>
          <w:rFonts w:hint="default" w:ascii="Times New Roman" w:hAnsi="Times New Roman" w:cs="Times New Roman"/>
          <w:sz w:val="24"/>
          <w:szCs w:val="24"/>
          <w:lang w:val="ru-RU"/>
        </w:rPr>
      </w:pPr>
      <w:r>
        <w:rPr>
          <w:rFonts w:hint="default" w:ascii="Times New Roman" w:hAnsi="Times New Roman" w:cs="Times New Roman"/>
          <w:b/>
          <w:i/>
          <w:color w:val="000000"/>
          <w:spacing w:val="-2"/>
          <w:sz w:val="24"/>
          <w:szCs w:val="24"/>
        </w:rPr>
        <w:t>Физическое совершенствование.</w:t>
      </w:r>
    </w:p>
    <w:p w14:paraId="65E02B5F">
      <w:pPr>
        <w:spacing w:before="0" w:after="0" w:line="264" w:lineRule="auto"/>
        <w:ind w:firstLine="600"/>
        <w:jc w:val="both"/>
        <w:rPr>
          <w:rFonts w:hint="default" w:ascii="Times New Roman" w:hAnsi="Times New Roman" w:cs="Times New Roman"/>
          <w:b/>
          <w:bCs/>
          <w:sz w:val="24"/>
          <w:szCs w:val="24"/>
          <w:lang w:val="ru-RU"/>
        </w:rPr>
      </w:pPr>
      <w:r>
        <w:rPr>
          <w:rFonts w:hint="default" w:ascii="Times New Roman" w:hAnsi="Times New Roman" w:cs="Times New Roman"/>
          <w:b/>
          <w:bCs/>
          <w:i/>
          <w:color w:val="000000"/>
          <w:spacing w:val="-2"/>
          <w:sz w:val="24"/>
          <w:szCs w:val="24"/>
        </w:rPr>
        <w:t>Физкультурно-оздоровительная деятельность.</w:t>
      </w:r>
      <w:r>
        <w:rPr>
          <w:rFonts w:hint="default" w:ascii="Times New Roman" w:hAnsi="Times New Roman" w:cs="Times New Roman"/>
          <w:b/>
          <w:bCs/>
          <w:i/>
          <w:color w:val="000000"/>
          <w:spacing w:val="-2"/>
          <w:sz w:val="24"/>
          <w:szCs w:val="24"/>
          <w:lang w:val="ru-RU"/>
        </w:rPr>
        <w:t>(2 часа)</w:t>
      </w:r>
    </w:p>
    <w:p w14:paraId="70DFC632">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pacing w:val="-2"/>
          <w:sz w:val="24"/>
          <w:szCs w:val="24"/>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14:paraId="542725DE">
      <w:pPr>
        <w:spacing w:before="0" w:after="0" w:line="264" w:lineRule="auto"/>
        <w:ind w:firstLine="600"/>
        <w:jc w:val="both"/>
        <w:rPr>
          <w:rFonts w:hint="default" w:ascii="Times New Roman" w:hAnsi="Times New Roman" w:cs="Times New Roman"/>
          <w:b/>
          <w:bCs/>
          <w:sz w:val="24"/>
          <w:szCs w:val="24"/>
          <w:lang w:val="ru-RU"/>
        </w:rPr>
      </w:pPr>
      <w:r>
        <w:rPr>
          <w:rFonts w:hint="default" w:ascii="Times New Roman" w:hAnsi="Times New Roman" w:cs="Times New Roman"/>
          <w:b/>
          <w:bCs/>
          <w:i/>
          <w:color w:val="000000"/>
          <w:spacing w:val="-2"/>
          <w:sz w:val="24"/>
          <w:szCs w:val="24"/>
        </w:rPr>
        <w:t xml:space="preserve">Спортивно-оздоровительная деятельность. </w:t>
      </w:r>
      <w:r>
        <w:rPr>
          <w:rFonts w:hint="default" w:ascii="Times New Roman" w:hAnsi="Times New Roman" w:cs="Times New Roman"/>
          <w:b/>
          <w:bCs/>
          <w:i/>
          <w:color w:val="000000"/>
          <w:spacing w:val="-2"/>
          <w:sz w:val="24"/>
          <w:szCs w:val="24"/>
          <w:lang w:val="ru-RU"/>
        </w:rPr>
        <w:t>(58 часов)</w:t>
      </w:r>
    </w:p>
    <w:p w14:paraId="42A1899E">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pacing w:val="-2"/>
          <w:sz w:val="24"/>
          <w:szCs w:val="24"/>
        </w:rPr>
        <w:t>Модуль «Гимнастика».</w:t>
      </w:r>
    </w:p>
    <w:p w14:paraId="425F9929">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pacing w:val="-2"/>
          <w:sz w:val="24"/>
          <w:szCs w:val="24"/>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14:paraId="601459CB">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pacing w:val="-2"/>
          <w:sz w:val="24"/>
          <w:szCs w:val="24"/>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14:paraId="5517DF10">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pacing w:val="-2"/>
          <w:sz w:val="24"/>
          <w:szCs w:val="24"/>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14:paraId="29EECDE6">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pacing w:val="-2"/>
          <w:sz w:val="24"/>
          <w:szCs w:val="24"/>
        </w:rPr>
        <w:t>Модуль «Лёгкая атлетика».</w:t>
      </w:r>
    </w:p>
    <w:p w14:paraId="3D88D708">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pacing w:val="-2"/>
          <w:sz w:val="24"/>
          <w:szCs w:val="24"/>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14:paraId="021F22AC">
      <w:pPr>
        <w:spacing w:before="0" w:after="0" w:line="264" w:lineRule="auto"/>
        <w:ind w:firstLine="600"/>
        <w:jc w:val="both"/>
        <w:rPr>
          <w:rFonts w:hint="default" w:ascii="Times New Roman" w:hAnsi="Times New Roman" w:cs="Times New Roman"/>
          <w:b w:val="0"/>
          <w:i w:val="0"/>
          <w:color w:val="000000"/>
          <w:spacing w:val="-2"/>
          <w:sz w:val="24"/>
          <w:szCs w:val="24"/>
        </w:rPr>
      </w:pPr>
      <w:r>
        <w:rPr>
          <w:rFonts w:hint="default" w:ascii="Times New Roman" w:hAnsi="Times New Roman" w:cs="Times New Roman"/>
          <w:b w:val="0"/>
          <w:i w:val="0"/>
          <w:color w:val="000000"/>
          <w:spacing w:val="-2"/>
          <w:sz w:val="24"/>
          <w:szCs w:val="24"/>
        </w:rPr>
        <w:t>Метание малого (теннисного) мяча по движущейся (катящейся) с разной скоростью мишени.</w:t>
      </w:r>
    </w:p>
    <w:p w14:paraId="5358716B">
      <w:pPr>
        <w:spacing w:before="0" w:after="0" w:line="264" w:lineRule="auto"/>
        <w:ind w:firstLine="600"/>
        <w:jc w:val="both"/>
        <w:rPr>
          <w:rFonts w:hint="default"/>
          <w:sz w:val="24"/>
          <w:szCs w:val="24"/>
          <w:lang w:val="ru-RU"/>
        </w:rPr>
      </w:pPr>
      <w:r>
        <w:rPr>
          <w:rFonts w:ascii="Times New Roman" w:hAnsi="Times New Roman"/>
          <w:b w:val="0"/>
          <w:i w:val="0"/>
          <w:color w:val="000000"/>
          <w:sz w:val="24"/>
          <w:szCs w:val="24"/>
        </w:rPr>
        <w:t>Модуль «Зимние виды спорта».</w:t>
      </w:r>
      <w:r>
        <w:rPr>
          <w:rFonts w:ascii="Times New Roman" w:hAnsi="Times New Roman"/>
          <w:b w:val="0"/>
          <w:i w:val="0"/>
          <w:color w:val="000000"/>
          <w:sz w:val="24"/>
          <w:szCs w:val="24"/>
          <w:lang w:val="ru-RU"/>
        </w:rPr>
        <w:t>Теория</w:t>
      </w:r>
    </w:p>
    <w:p w14:paraId="21422B91">
      <w:pPr>
        <w:spacing w:before="0" w:after="0" w:line="264" w:lineRule="auto"/>
        <w:ind w:firstLine="600"/>
        <w:jc w:val="both"/>
        <w:rPr>
          <w:sz w:val="24"/>
          <w:szCs w:val="24"/>
        </w:rPr>
      </w:pPr>
      <w:r>
        <w:rPr>
          <w:rFonts w:ascii="Times New Roman" w:hAnsi="Times New Roman"/>
          <w:b w:val="0"/>
          <w:i w:val="0"/>
          <w:color w:val="000000"/>
          <w:sz w:val="24"/>
          <w:szCs w:val="24"/>
        </w:rPr>
        <w:t xml:space="preserve">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14:paraId="226A52E2">
      <w:pPr>
        <w:spacing w:before="0" w:after="0" w:line="264" w:lineRule="auto"/>
        <w:ind w:firstLine="600"/>
        <w:jc w:val="both"/>
        <w:rPr>
          <w:rFonts w:hint="default"/>
          <w:sz w:val="24"/>
          <w:szCs w:val="24"/>
          <w:lang w:val="ru-RU"/>
        </w:rPr>
      </w:pPr>
      <w:r>
        <w:rPr>
          <w:rFonts w:ascii="Times New Roman" w:hAnsi="Times New Roman"/>
          <w:b w:val="0"/>
          <w:i w:val="0"/>
          <w:color w:val="000000"/>
          <w:sz w:val="24"/>
          <w:szCs w:val="24"/>
        </w:rPr>
        <w:t>Модуль «Плавание».</w:t>
      </w:r>
      <w:r>
        <w:rPr>
          <w:rFonts w:ascii="Times New Roman" w:hAnsi="Times New Roman"/>
          <w:b w:val="0"/>
          <w:i w:val="0"/>
          <w:color w:val="000000"/>
          <w:sz w:val="24"/>
          <w:szCs w:val="24"/>
          <w:lang w:val="ru-RU"/>
        </w:rPr>
        <w:t>Теория</w:t>
      </w:r>
    </w:p>
    <w:p w14:paraId="1B677D5D">
      <w:pPr>
        <w:spacing w:before="0" w:after="0" w:line="264" w:lineRule="auto"/>
        <w:ind w:firstLine="600"/>
        <w:jc w:val="both"/>
        <w:rPr>
          <w:rFonts w:hint="default" w:ascii="Times New Roman" w:hAnsi="Times New Roman" w:cs="Times New Roman"/>
          <w:b w:val="0"/>
          <w:i w:val="0"/>
          <w:color w:val="000000"/>
          <w:spacing w:val="-2"/>
          <w:sz w:val="24"/>
          <w:szCs w:val="24"/>
        </w:rPr>
      </w:pPr>
      <w:r>
        <w:rPr>
          <w:rFonts w:ascii="Times New Roman" w:hAnsi="Times New Roman"/>
          <w:b w:val="0"/>
          <w:i w:val="0"/>
          <w:color w:val="000000"/>
          <w:sz w:val="24"/>
          <w:szCs w:val="24"/>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 </w:t>
      </w:r>
    </w:p>
    <w:p w14:paraId="5543C0DF">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pacing w:val="-2"/>
          <w:sz w:val="24"/>
          <w:szCs w:val="24"/>
        </w:rPr>
        <w:t xml:space="preserve">Модуль «Спортивные игры». </w:t>
      </w:r>
    </w:p>
    <w:p w14:paraId="2870B900">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pacing w:val="-2"/>
          <w:sz w:val="24"/>
          <w:szCs w:val="24"/>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14:paraId="6D370E0C">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pacing w:val="-2"/>
          <w:sz w:val="24"/>
          <w:szCs w:val="24"/>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14:paraId="0955BA62">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pacing w:val="-2"/>
          <w:sz w:val="24"/>
          <w:szCs w:val="24"/>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14:paraId="2EF68CE3">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pacing w:val="-2"/>
          <w:sz w:val="24"/>
          <w:szCs w:val="24"/>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410CD474">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pacing w:val="-2"/>
          <w:sz w:val="24"/>
          <w:szCs w:val="24"/>
        </w:rPr>
        <w:t>Модуль «Спорт».</w:t>
      </w:r>
    </w:p>
    <w:p w14:paraId="0E419B72">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pacing w:val="-2"/>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7D475417">
      <w:pPr>
        <w:spacing w:before="0" w:after="0"/>
        <w:jc w:val="left"/>
        <w:rPr>
          <w:rFonts w:hint="default" w:ascii="Times New Roman" w:hAnsi="Times New Roman" w:cs="Times New Roman"/>
          <w:sz w:val="24"/>
          <w:szCs w:val="24"/>
        </w:rPr>
      </w:pPr>
      <w:bookmarkStart w:id="9" w:name="_Toc137567700"/>
      <w:bookmarkEnd w:id="9"/>
    </w:p>
    <w:p w14:paraId="4A3EE994">
      <w:pPr>
        <w:spacing w:before="0" w:after="0"/>
        <w:ind w:left="120"/>
        <w:jc w:val="left"/>
        <w:rPr>
          <w:rFonts w:hint="default" w:ascii="Times New Roman" w:hAnsi="Times New Roman" w:cs="Times New Roman"/>
          <w:sz w:val="24"/>
          <w:szCs w:val="24"/>
        </w:rPr>
      </w:pPr>
      <w:r>
        <w:rPr>
          <w:rFonts w:hint="default" w:ascii="Times New Roman" w:hAnsi="Times New Roman" w:cs="Times New Roman"/>
          <w:b/>
          <w:i w:val="0"/>
          <w:color w:val="000000"/>
          <w:sz w:val="24"/>
          <w:szCs w:val="24"/>
        </w:rPr>
        <w:t>9 КЛАСС</w:t>
      </w:r>
    </w:p>
    <w:p w14:paraId="3C9CB769">
      <w:pPr>
        <w:spacing w:before="0" w:after="0" w:line="264" w:lineRule="auto"/>
        <w:ind w:firstLine="600"/>
        <w:jc w:val="both"/>
        <w:rPr>
          <w:rFonts w:hint="default" w:ascii="Times New Roman" w:hAnsi="Times New Roman" w:cs="Times New Roman"/>
          <w:sz w:val="24"/>
          <w:szCs w:val="24"/>
          <w:lang w:val="ru-RU"/>
        </w:rPr>
      </w:pPr>
      <w:r>
        <w:rPr>
          <w:rFonts w:hint="default" w:ascii="Times New Roman" w:hAnsi="Times New Roman" w:cs="Times New Roman"/>
          <w:b/>
          <w:i/>
          <w:color w:val="000000"/>
          <w:sz w:val="24"/>
          <w:szCs w:val="24"/>
        </w:rPr>
        <w:t>Знания о физической культуре.</w:t>
      </w:r>
      <w:r>
        <w:rPr>
          <w:rFonts w:hint="default" w:ascii="Times New Roman" w:hAnsi="Times New Roman" w:cs="Times New Roman"/>
          <w:b/>
          <w:i/>
          <w:color w:val="000000"/>
          <w:sz w:val="24"/>
          <w:szCs w:val="24"/>
          <w:lang w:val="ru-RU"/>
        </w:rPr>
        <w:t>(2 часа)</w:t>
      </w:r>
    </w:p>
    <w:p w14:paraId="389C4DBA">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14:paraId="578D5351">
      <w:pPr>
        <w:spacing w:before="0" w:after="0" w:line="264" w:lineRule="auto"/>
        <w:ind w:firstLine="600"/>
        <w:jc w:val="both"/>
        <w:rPr>
          <w:rFonts w:hint="default" w:ascii="Times New Roman" w:hAnsi="Times New Roman" w:cs="Times New Roman"/>
          <w:sz w:val="24"/>
          <w:szCs w:val="24"/>
          <w:lang w:val="ru-RU"/>
        </w:rPr>
      </w:pPr>
      <w:r>
        <w:rPr>
          <w:rFonts w:hint="default" w:ascii="Times New Roman" w:hAnsi="Times New Roman" w:cs="Times New Roman"/>
          <w:b/>
          <w:i/>
          <w:color w:val="000000"/>
          <w:sz w:val="24"/>
          <w:szCs w:val="24"/>
        </w:rPr>
        <w:t>Способы самостоятельной деятельности.</w:t>
      </w:r>
      <w:r>
        <w:rPr>
          <w:rFonts w:hint="default" w:ascii="Times New Roman" w:hAnsi="Times New Roman" w:cs="Times New Roman"/>
          <w:b/>
          <w:i/>
          <w:color w:val="000000"/>
          <w:sz w:val="24"/>
          <w:szCs w:val="24"/>
          <w:lang w:val="ru-RU"/>
        </w:rPr>
        <w:t>(4 часа)</w:t>
      </w:r>
    </w:p>
    <w:p w14:paraId="41DF044A">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14:paraId="449A3D73">
      <w:pPr>
        <w:spacing w:before="0" w:after="0" w:line="264" w:lineRule="auto"/>
        <w:ind w:firstLine="600"/>
        <w:jc w:val="both"/>
        <w:rPr>
          <w:rFonts w:hint="default" w:ascii="Times New Roman" w:hAnsi="Times New Roman" w:cs="Times New Roman"/>
          <w:sz w:val="24"/>
          <w:szCs w:val="24"/>
          <w:lang w:val="ru-RU"/>
        </w:rPr>
      </w:pPr>
      <w:r>
        <w:rPr>
          <w:rFonts w:hint="default" w:ascii="Times New Roman" w:hAnsi="Times New Roman" w:cs="Times New Roman"/>
          <w:b/>
          <w:i/>
          <w:color w:val="000000"/>
          <w:sz w:val="24"/>
          <w:szCs w:val="24"/>
        </w:rPr>
        <w:t xml:space="preserve">Физическое совершенствование. </w:t>
      </w:r>
      <w:r>
        <w:rPr>
          <w:rFonts w:hint="default" w:ascii="Times New Roman" w:hAnsi="Times New Roman" w:cs="Times New Roman"/>
          <w:b/>
          <w:i/>
          <w:color w:val="000000"/>
          <w:sz w:val="24"/>
          <w:szCs w:val="24"/>
          <w:lang w:val="ru-RU"/>
        </w:rPr>
        <w:t>(1 час)</w:t>
      </w:r>
    </w:p>
    <w:p w14:paraId="68B3234E">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color w:val="000000"/>
          <w:sz w:val="24"/>
          <w:szCs w:val="24"/>
        </w:rPr>
        <w:t>Физкультурно-оздоровительная деятельность.</w:t>
      </w:r>
    </w:p>
    <w:p w14:paraId="7412ED16">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w:t>
      </w:r>
    </w:p>
    <w:p w14:paraId="6606FC65">
      <w:pPr>
        <w:spacing w:before="0" w:after="0" w:line="264" w:lineRule="auto"/>
        <w:ind w:firstLine="600"/>
        <w:jc w:val="both"/>
        <w:rPr>
          <w:rFonts w:hint="default" w:ascii="Times New Roman" w:hAnsi="Times New Roman" w:cs="Times New Roman"/>
          <w:b/>
          <w:bCs/>
          <w:sz w:val="24"/>
          <w:szCs w:val="24"/>
          <w:lang w:val="ru-RU"/>
        </w:rPr>
      </w:pPr>
      <w:r>
        <w:rPr>
          <w:rFonts w:hint="default" w:ascii="Times New Roman" w:hAnsi="Times New Roman" w:cs="Times New Roman"/>
          <w:b/>
          <w:bCs/>
          <w:i/>
          <w:color w:val="000000"/>
          <w:sz w:val="24"/>
          <w:szCs w:val="24"/>
        </w:rPr>
        <w:t xml:space="preserve">Спортивно-оздоровительная деятельность. </w:t>
      </w:r>
      <w:r>
        <w:rPr>
          <w:rFonts w:hint="default" w:ascii="Times New Roman" w:hAnsi="Times New Roman" w:cs="Times New Roman"/>
          <w:b/>
          <w:bCs/>
          <w:i/>
          <w:color w:val="000000"/>
          <w:sz w:val="24"/>
          <w:szCs w:val="24"/>
          <w:lang w:val="ru-RU"/>
        </w:rPr>
        <w:t>(61 час)</w:t>
      </w:r>
    </w:p>
    <w:p w14:paraId="69440A44">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Модуль «Гимнастика».</w:t>
      </w:r>
    </w:p>
    <w:p w14:paraId="3AF78AA3">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 </w:t>
      </w:r>
    </w:p>
    <w:p w14:paraId="5DAD15F0">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Модуль «Лёгкая атлетика».</w:t>
      </w:r>
    </w:p>
    <w:p w14:paraId="276506B6">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14:paraId="6D14B875">
      <w:pPr>
        <w:spacing w:before="0" w:after="0" w:line="264" w:lineRule="auto"/>
        <w:ind w:firstLine="600"/>
        <w:jc w:val="both"/>
        <w:rPr>
          <w:rFonts w:hint="default"/>
          <w:sz w:val="24"/>
          <w:szCs w:val="24"/>
          <w:lang w:val="ru-RU"/>
        </w:rPr>
      </w:pPr>
      <w:r>
        <w:rPr>
          <w:rFonts w:ascii="Times New Roman" w:hAnsi="Times New Roman"/>
          <w:b w:val="0"/>
          <w:i w:val="0"/>
          <w:color w:val="000000"/>
          <w:sz w:val="24"/>
          <w:szCs w:val="24"/>
        </w:rPr>
        <w:t>Модуль «Зимние виды спорта».</w:t>
      </w:r>
      <w:r>
        <w:rPr>
          <w:rFonts w:ascii="Times New Roman" w:hAnsi="Times New Roman"/>
          <w:b w:val="0"/>
          <w:i w:val="0"/>
          <w:color w:val="000000"/>
          <w:sz w:val="24"/>
          <w:szCs w:val="24"/>
          <w:lang w:val="ru-RU"/>
        </w:rPr>
        <w:t>Теория</w:t>
      </w:r>
    </w:p>
    <w:p w14:paraId="4D844BB7">
      <w:pPr>
        <w:spacing w:before="0" w:after="0" w:line="264" w:lineRule="auto"/>
        <w:ind w:firstLine="600"/>
        <w:jc w:val="both"/>
        <w:rPr>
          <w:sz w:val="24"/>
          <w:szCs w:val="24"/>
        </w:rPr>
      </w:pPr>
      <w:r>
        <w:rPr>
          <w:rFonts w:ascii="Times New Roman" w:hAnsi="Times New Roman"/>
          <w:b w:val="0"/>
          <w:i w:val="0"/>
          <w:color w:val="000000"/>
          <w:sz w:val="24"/>
          <w:szCs w:val="24"/>
        </w:rPr>
        <w:t xml:space="preserve">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 </w:t>
      </w:r>
    </w:p>
    <w:p w14:paraId="6834F1DC">
      <w:pPr>
        <w:spacing w:before="0" w:after="0" w:line="264" w:lineRule="auto"/>
        <w:ind w:firstLine="600"/>
        <w:jc w:val="both"/>
        <w:rPr>
          <w:rFonts w:hint="default"/>
          <w:sz w:val="24"/>
          <w:szCs w:val="24"/>
          <w:lang w:val="ru-RU"/>
        </w:rPr>
      </w:pPr>
      <w:r>
        <w:rPr>
          <w:rFonts w:ascii="Times New Roman" w:hAnsi="Times New Roman"/>
          <w:b w:val="0"/>
          <w:i w:val="0"/>
          <w:color w:val="000000"/>
          <w:sz w:val="24"/>
          <w:szCs w:val="24"/>
        </w:rPr>
        <w:t>Модуль «Плавание».</w:t>
      </w:r>
      <w:r>
        <w:rPr>
          <w:rFonts w:ascii="Times New Roman" w:hAnsi="Times New Roman"/>
          <w:b w:val="0"/>
          <w:i w:val="0"/>
          <w:color w:val="000000"/>
          <w:sz w:val="24"/>
          <w:szCs w:val="24"/>
          <w:lang w:val="ru-RU"/>
        </w:rPr>
        <w:t>Теория</w:t>
      </w:r>
    </w:p>
    <w:p w14:paraId="73FA93B3">
      <w:pPr>
        <w:spacing w:before="0" w:after="0" w:line="264" w:lineRule="auto"/>
        <w:ind w:firstLine="600"/>
        <w:jc w:val="both"/>
        <w:rPr>
          <w:rFonts w:hint="default" w:ascii="Times New Roman" w:hAnsi="Times New Roman" w:cs="Times New Roman"/>
          <w:b w:val="0"/>
          <w:i w:val="0"/>
          <w:color w:val="000000"/>
          <w:sz w:val="24"/>
          <w:szCs w:val="24"/>
        </w:rPr>
      </w:pPr>
      <w:r>
        <w:rPr>
          <w:rFonts w:ascii="Times New Roman" w:hAnsi="Times New Roman"/>
          <w:b w:val="0"/>
          <w:i w:val="0"/>
          <w:color w:val="000000"/>
          <w:sz w:val="24"/>
          <w:szCs w:val="24"/>
        </w:rPr>
        <w:t>Брасс: подводящие упражнения и плавание в полной координации. Повороты при плавании брассом.</w:t>
      </w:r>
    </w:p>
    <w:p w14:paraId="053CAD67">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Модуль «Спортивные игры».</w:t>
      </w:r>
    </w:p>
    <w:p w14:paraId="3387E661">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Баскетбол. Техническая подготовка в игровых действиях: ведение, передачи, приёмы и броски мяча на месте, в прыжке, после ведения.</w:t>
      </w:r>
    </w:p>
    <w:p w14:paraId="19AB26D1">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14:paraId="14EADDEC">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Футбол. Техническая подготовка в игровых действиях: ведение, приёмы и передачи, остановки и удары по мячу с места и в движении. </w:t>
      </w:r>
    </w:p>
    <w:p w14:paraId="6B6DCE98">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164A5D7D">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Модуль «Спорт».</w:t>
      </w:r>
    </w:p>
    <w:p w14:paraId="012BE3EE">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1AE74D29">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i/>
          <w:color w:val="000000"/>
          <w:sz w:val="24"/>
          <w:szCs w:val="24"/>
        </w:rPr>
        <w:t>Программа вариативного модуля «Базовая физическая подготовка».</w:t>
      </w:r>
    </w:p>
    <w:p w14:paraId="701C8710">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color w:val="000000"/>
          <w:sz w:val="24"/>
          <w:szCs w:val="24"/>
        </w:rPr>
        <w:t>Развитие силовых способностей.</w:t>
      </w:r>
    </w:p>
    <w:p w14:paraId="21AE8784">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14:paraId="12BEE4F4">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color w:val="000000"/>
          <w:sz w:val="24"/>
          <w:szCs w:val="24"/>
        </w:rPr>
        <w:t>Развитие скоростных способностей.</w:t>
      </w:r>
    </w:p>
    <w:p w14:paraId="74050EC0">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14:paraId="60D13FB0">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color w:val="000000"/>
          <w:sz w:val="24"/>
          <w:szCs w:val="24"/>
        </w:rPr>
        <w:t>Развитие координации движений.</w:t>
      </w:r>
    </w:p>
    <w:p w14:paraId="0434D7C5">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14:paraId="620C87E9">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color w:val="000000"/>
          <w:sz w:val="24"/>
          <w:szCs w:val="24"/>
        </w:rPr>
        <w:t>Развитие гибкости.</w:t>
      </w:r>
    </w:p>
    <w:p w14:paraId="180A359C">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14:paraId="344A6031">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color w:val="000000"/>
          <w:sz w:val="24"/>
          <w:szCs w:val="24"/>
        </w:rPr>
        <w:t>Упражнения культурно-этнической направленности.</w:t>
      </w:r>
    </w:p>
    <w:p w14:paraId="14C07861">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Сюжетно-образные и обрядовые игры. Технические действия национальных видов спорта. </w:t>
      </w:r>
    </w:p>
    <w:p w14:paraId="01EC2A4F">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color w:val="000000"/>
          <w:sz w:val="24"/>
          <w:szCs w:val="24"/>
        </w:rPr>
        <w:t>Специальная физическая подготовка.</w:t>
      </w:r>
    </w:p>
    <w:p w14:paraId="1BF736DB">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Модуль «Гимнастика».</w:t>
      </w:r>
    </w:p>
    <w:p w14:paraId="76D7998D">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14:paraId="308656CB">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14:paraId="7235AA48">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14:paraId="7DED042A">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Развитие выносливости. Упражнения с непредельными отягощениями, выполняемые в режиме умеренной интенсивности в сочетаниис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выполняемыев режиме непрерывного и интервального методов.</w:t>
      </w:r>
    </w:p>
    <w:p w14:paraId="0FC6A713">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Модуль «Лёгкая атлетика».</w:t>
      </w:r>
    </w:p>
    <w:p w14:paraId="23D1BFAA">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14:paraId="31FA0F30">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14:paraId="5A6E2A86">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 </w:t>
      </w:r>
    </w:p>
    <w:p w14:paraId="4B4C4F48">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14:paraId="2A8AB79B">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Модуль «Спортивные игры».</w:t>
      </w:r>
    </w:p>
    <w:p w14:paraId="4634BDAC">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Баскетбол.</w:t>
      </w:r>
    </w:p>
    <w:p w14:paraId="7FCE378F">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14:paraId="4DD7D6A1">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14:paraId="46884CE2">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14:paraId="13480732">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14:paraId="599604AB">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Футбол.</w:t>
      </w:r>
    </w:p>
    <w:p w14:paraId="55904F5D">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14:paraId="5D84C79E">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14:paraId="31C0C9BF">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14:paraId="0ADD9DF3">
      <w:pPr>
        <w:rPr>
          <w:rFonts w:hint="default" w:ascii="Times New Roman" w:hAnsi="Times New Roman" w:cs="Times New Roman"/>
          <w:sz w:val="24"/>
          <w:szCs w:val="24"/>
        </w:rPr>
        <w:sectPr>
          <w:pgSz w:w="11906" w:h="16383"/>
          <w:pgMar w:top="1134" w:right="1134" w:bottom="850" w:left="1701" w:header="720" w:footer="720" w:gutter="0"/>
          <w:pgNumType w:fmt="decimal"/>
          <w:cols w:space="720" w:num="1"/>
        </w:sectPr>
      </w:pPr>
      <w:bookmarkStart w:id="10" w:name="block-83111002"/>
    </w:p>
    <w:bookmarkEnd w:id="4"/>
    <w:bookmarkEnd w:id="10"/>
    <w:p w14:paraId="0D97FF0E">
      <w:pPr>
        <w:spacing w:before="0" w:after="0" w:line="264" w:lineRule="auto"/>
        <w:ind w:left="120"/>
        <w:jc w:val="both"/>
        <w:rPr>
          <w:rFonts w:hint="default" w:ascii="Times New Roman" w:hAnsi="Times New Roman" w:cs="Times New Roman"/>
          <w:sz w:val="24"/>
          <w:szCs w:val="24"/>
        </w:rPr>
      </w:pPr>
      <w:bookmarkStart w:id="11" w:name="_Toc137548640"/>
      <w:bookmarkEnd w:id="11"/>
      <w:bookmarkStart w:id="12" w:name="block-83111005"/>
      <w:r>
        <w:rPr>
          <w:rFonts w:hint="default" w:ascii="Times New Roman" w:hAnsi="Times New Roman" w:cs="Times New Roman"/>
          <w:b/>
          <w:i w:val="0"/>
          <w:color w:val="000000"/>
          <w:sz w:val="24"/>
          <w:szCs w:val="24"/>
        </w:rPr>
        <w:t>ПЛАНИРУЕМЫЕ РЕЗУЛЬТАТЫ ОСВОЕНИЯ ПРОГРАММЫ ПО ФИЗИЧЕСКОЙ КУЛЬТУРЕ НА УРОВНЕ ОСНОВНОГО ОБЩЕГО ОБРАЗОВАНИЯ</w:t>
      </w:r>
    </w:p>
    <w:p w14:paraId="7F2AB526">
      <w:pPr>
        <w:spacing w:before="0" w:after="0"/>
        <w:ind w:left="120"/>
        <w:jc w:val="left"/>
        <w:rPr>
          <w:rFonts w:hint="default" w:ascii="Times New Roman" w:hAnsi="Times New Roman" w:cs="Times New Roman"/>
          <w:sz w:val="24"/>
          <w:szCs w:val="24"/>
        </w:rPr>
      </w:pPr>
      <w:bookmarkStart w:id="13" w:name="_Toc137548641"/>
      <w:bookmarkEnd w:id="13"/>
    </w:p>
    <w:p w14:paraId="56A61406">
      <w:pPr>
        <w:spacing w:before="0" w:after="0" w:line="264" w:lineRule="auto"/>
        <w:ind w:left="120"/>
        <w:jc w:val="both"/>
        <w:rPr>
          <w:rFonts w:hint="default" w:ascii="Times New Roman" w:hAnsi="Times New Roman" w:cs="Times New Roman"/>
          <w:sz w:val="24"/>
          <w:szCs w:val="24"/>
        </w:rPr>
      </w:pPr>
      <w:r>
        <w:rPr>
          <w:rFonts w:hint="default" w:ascii="Times New Roman" w:hAnsi="Times New Roman" w:cs="Times New Roman"/>
          <w:b/>
          <w:i w:val="0"/>
          <w:color w:val="000000"/>
          <w:sz w:val="24"/>
          <w:szCs w:val="24"/>
        </w:rPr>
        <w:t>ЛИЧНОСТНЫЕ РЕЗУЛЬТАТЫ</w:t>
      </w:r>
    </w:p>
    <w:p w14:paraId="743E90A6">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В результате изучения физической культуры на уровне основного общего образования у обучающегося будут сформированы следующие </w:t>
      </w:r>
      <w:r>
        <w:rPr>
          <w:rFonts w:hint="default" w:ascii="Times New Roman" w:hAnsi="Times New Roman" w:cs="Times New Roman"/>
          <w:b/>
          <w:i w:val="0"/>
          <w:color w:val="000000"/>
          <w:sz w:val="24"/>
          <w:szCs w:val="24"/>
        </w:rPr>
        <w:t>личностные результаты:</w:t>
      </w:r>
    </w:p>
    <w:p w14:paraId="0B85BF4B">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14:paraId="407D3BB2">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14:paraId="57B920B3">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14:paraId="050AB547">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14:paraId="32C7253E">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14:paraId="452AB832">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стремление к физическому совершенствованию, формированию культуры движения и телосложения, самовыражению в избранном виде спорта;</w:t>
      </w:r>
    </w:p>
    <w:p w14:paraId="708DC8DE">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14:paraId="1BC0AB2A">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14:paraId="6F16AD82">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14:paraId="5351383F">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14:paraId="2A542BD4">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14:paraId="28D4EF70">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14:paraId="73AF7E5C">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14:paraId="18F29486">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14:paraId="50E5AAF5">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14:paraId="50DC6369">
      <w:pPr>
        <w:spacing w:before="0" w:after="0" w:line="264" w:lineRule="auto"/>
        <w:jc w:val="left"/>
        <w:rPr>
          <w:rFonts w:hint="default" w:ascii="Times New Roman" w:hAnsi="Times New Roman" w:cs="Times New Roman"/>
          <w:sz w:val="24"/>
          <w:szCs w:val="24"/>
        </w:rPr>
      </w:pPr>
      <w:bookmarkStart w:id="14" w:name="_Toc137567704"/>
      <w:bookmarkEnd w:id="14"/>
    </w:p>
    <w:p w14:paraId="059E9426">
      <w:pPr>
        <w:spacing w:before="0" w:after="0" w:line="264" w:lineRule="auto"/>
        <w:ind w:left="120"/>
        <w:jc w:val="left"/>
        <w:rPr>
          <w:rFonts w:hint="default" w:ascii="Times New Roman" w:hAnsi="Times New Roman" w:cs="Times New Roman"/>
          <w:sz w:val="24"/>
          <w:szCs w:val="24"/>
        </w:rPr>
      </w:pPr>
      <w:r>
        <w:rPr>
          <w:rFonts w:hint="default" w:ascii="Times New Roman" w:hAnsi="Times New Roman" w:cs="Times New Roman"/>
          <w:b/>
          <w:i w:val="0"/>
          <w:color w:val="000000"/>
          <w:sz w:val="24"/>
          <w:szCs w:val="24"/>
        </w:rPr>
        <w:t>МЕТАПРЕДМЕТНЫЕ РЕЗУЛЬТАТЫ</w:t>
      </w:r>
    </w:p>
    <w:p w14:paraId="14676A42">
      <w:pPr>
        <w:spacing w:before="0" w:after="0" w:line="264" w:lineRule="auto"/>
        <w:ind w:firstLine="600"/>
        <w:jc w:val="both"/>
        <w:rPr>
          <w:rFonts w:hint="default" w:ascii="Times New Roman" w:hAnsi="Times New Roman" w:cs="Times New Roman"/>
          <w:sz w:val="24"/>
          <w:szCs w:val="24"/>
        </w:rPr>
      </w:pPr>
      <w:bookmarkStart w:id="15" w:name="_Toc134720971"/>
      <w:bookmarkEnd w:id="15"/>
      <w:r>
        <w:rPr>
          <w:rFonts w:hint="default" w:ascii="Times New Roman" w:hAnsi="Times New Roman" w:cs="Times New Roman"/>
          <w:b w:val="0"/>
          <w:i w:val="0"/>
          <w:color w:val="000000"/>
          <w:sz w:val="24"/>
          <w:szCs w:val="24"/>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14:paraId="6BE2D2A7">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У обучающегося будут сформированы следующие </w:t>
      </w:r>
      <w:r>
        <w:rPr>
          <w:rFonts w:hint="default" w:ascii="Times New Roman" w:hAnsi="Times New Roman" w:cs="Times New Roman"/>
          <w:b/>
          <w:i w:val="0"/>
          <w:color w:val="000000"/>
          <w:sz w:val="24"/>
          <w:szCs w:val="24"/>
        </w:rPr>
        <w:t>универсальные познавательные учебные действия</w:t>
      </w:r>
      <w:r>
        <w:rPr>
          <w:rFonts w:hint="default" w:ascii="Times New Roman" w:hAnsi="Times New Roman" w:cs="Times New Roman"/>
          <w:b w:val="0"/>
          <w:i w:val="0"/>
          <w:color w:val="000000"/>
          <w:sz w:val="24"/>
          <w:szCs w:val="24"/>
        </w:rPr>
        <w:t>:</w:t>
      </w:r>
    </w:p>
    <w:p w14:paraId="052F143B">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14:paraId="7629DDE1">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14:paraId="00746D9E">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14:paraId="4D23702B">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14:paraId="27D8CAEC">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устанавливать причинно-следственную связь между планированием режима дня и изменениями показателей работоспособности; </w:t>
      </w:r>
    </w:p>
    <w:p w14:paraId="3A5AE58E">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14:paraId="3BC4CC68">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14:paraId="01B50D2A">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14:paraId="7A8EF67D">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14:paraId="4F81B319">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У обучающегося будут сформированы следующие </w:t>
      </w:r>
      <w:r>
        <w:rPr>
          <w:rFonts w:hint="default" w:ascii="Times New Roman" w:hAnsi="Times New Roman" w:cs="Times New Roman"/>
          <w:b/>
          <w:i w:val="0"/>
          <w:color w:val="000000"/>
          <w:sz w:val="24"/>
          <w:szCs w:val="24"/>
        </w:rPr>
        <w:t>универсальные коммуникативные учебные действия</w:t>
      </w:r>
      <w:r>
        <w:rPr>
          <w:rFonts w:hint="default" w:ascii="Times New Roman" w:hAnsi="Times New Roman" w:cs="Times New Roman"/>
          <w:b w:val="0"/>
          <w:i w:val="0"/>
          <w:color w:val="000000"/>
          <w:sz w:val="24"/>
          <w:szCs w:val="24"/>
        </w:rPr>
        <w:t>:</w:t>
      </w:r>
    </w:p>
    <w:p w14:paraId="380D2E96">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14:paraId="5C9C0087">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14:paraId="40D39656">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описывать и анализировать технику разучиваемого упражнения, выделять фазы и элементы движений, подбирать подготовительные упражнения;</w:t>
      </w:r>
    </w:p>
    <w:p w14:paraId="3F360391">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14:paraId="70D6D0D9">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14:paraId="71CBE5C6">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14:paraId="12B683CC">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У обучающегося будут сформированы следующие </w:t>
      </w:r>
      <w:r>
        <w:rPr>
          <w:rFonts w:hint="default" w:ascii="Times New Roman" w:hAnsi="Times New Roman" w:cs="Times New Roman"/>
          <w:b/>
          <w:i w:val="0"/>
          <w:color w:val="000000"/>
          <w:sz w:val="24"/>
          <w:szCs w:val="24"/>
        </w:rPr>
        <w:t>универсальные регулятивные учебные действия</w:t>
      </w:r>
      <w:r>
        <w:rPr>
          <w:rFonts w:hint="default" w:ascii="Times New Roman" w:hAnsi="Times New Roman" w:cs="Times New Roman"/>
          <w:b w:val="0"/>
          <w:i w:val="0"/>
          <w:color w:val="000000"/>
          <w:sz w:val="24"/>
          <w:szCs w:val="24"/>
        </w:rPr>
        <w:t>:</w:t>
      </w:r>
    </w:p>
    <w:p w14:paraId="5F71AD39">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14:paraId="05597B0F">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14:paraId="0B2600EB">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14:paraId="68FEBF4E">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14:paraId="7CC58AA8">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14:paraId="03A6568D">
      <w:pPr>
        <w:spacing w:before="0" w:after="0" w:line="264" w:lineRule="auto"/>
        <w:jc w:val="left"/>
        <w:rPr>
          <w:rFonts w:hint="default" w:ascii="Times New Roman" w:hAnsi="Times New Roman" w:cs="Times New Roman"/>
          <w:sz w:val="24"/>
          <w:szCs w:val="24"/>
        </w:rPr>
      </w:pPr>
      <w:bookmarkStart w:id="16" w:name="_Toc137567705"/>
      <w:bookmarkEnd w:id="16"/>
    </w:p>
    <w:p w14:paraId="2F95989B">
      <w:pPr>
        <w:spacing w:before="0" w:after="0" w:line="264" w:lineRule="auto"/>
        <w:ind w:left="120"/>
        <w:jc w:val="left"/>
        <w:rPr>
          <w:rFonts w:hint="default" w:ascii="Times New Roman" w:hAnsi="Times New Roman" w:cs="Times New Roman"/>
          <w:sz w:val="24"/>
          <w:szCs w:val="24"/>
        </w:rPr>
      </w:pPr>
      <w:r>
        <w:rPr>
          <w:rFonts w:hint="default" w:ascii="Times New Roman" w:hAnsi="Times New Roman" w:cs="Times New Roman"/>
          <w:b/>
          <w:i w:val="0"/>
          <w:color w:val="000000"/>
          <w:sz w:val="24"/>
          <w:szCs w:val="24"/>
        </w:rPr>
        <w:t>ПРЕДМЕТНЫЕ РЕЗУЛЬТАТЫ</w:t>
      </w:r>
    </w:p>
    <w:p w14:paraId="2B9D6B2F">
      <w:pPr>
        <w:spacing w:before="0" w:after="0" w:line="264" w:lineRule="auto"/>
        <w:ind w:left="12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К концу обучения </w:t>
      </w:r>
      <w:r>
        <w:rPr>
          <w:rFonts w:hint="default" w:ascii="Times New Roman" w:hAnsi="Times New Roman" w:cs="Times New Roman"/>
          <w:b/>
          <w:i/>
          <w:color w:val="000000"/>
          <w:sz w:val="24"/>
          <w:szCs w:val="24"/>
        </w:rPr>
        <w:t>в 5 классе</w:t>
      </w:r>
      <w:r>
        <w:rPr>
          <w:rFonts w:hint="default" w:ascii="Times New Roman" w:hAnsi="Times New Roman" w:cs="Times New Roman"/>
          <w:b w:val="0"/>
          <w:i w:val="0"/>
          <w:color w:val="000000"/>
          <w:sz w:val="24"/>
          <w:szCs w:val="24"/>
        </w:rPr>
        <w:t xml:space="preserve"> обучающийся научится:</w:t>
      </w:r>
    </w:p>
    <w:p w14:paraId="1589AB5A">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14:paraId="3EF47C93">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14:paraId="2E5852E1">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14:paraId="01D154D1">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14:paraId="5697AD33">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выполнять комплексы упражнений оздоровительной физической культуры на развитие гибкости, координации и формирование телосложения;</w:t>
      </w:r>
    </w:p>
    <w:p w14:paraId="6D767A89">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выполнять опорный прыжок с разбега способом «ноги врозь» (мальчики) и способом «напрыгивания с последующим спрыгиванием» (девочки); </w:t>
      </w:r>
    </w:p>
    <w:p w14:paraId="486E6982">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14:paraId="6A3BA3C0">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передвигаться по гимнастической стенке приставным шагом, лазать разноимённым способом вверх и по диагонали; </w:t>
      </w:r>
    </w:p>
    <w:p w14:paraId="1DDD1CF6">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выполнять бег с равномерной скоростью с высокого старта по учебной дистанции; </w:t>
      </w:r>
    </w:p>
    <w:p w14:paraId="05630927">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демонстрировать технику прыжка в длину с разбега способом «согнув ноги»; </w:t>
      </w:r>
    </w:p>
    <w:p w14:paraId="40FF7CFA">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передвигаться на лыжах попеременным двухшажным ходом (для бесснежных районов – имитация передвижения);</w:t>
      </w:r>
    </w:p>
    <w:p w14:paraId="2E0F0EF1">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4A4D17BD">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демонстрировать технические действия в спортивных играх: </w:t>
      </w:r>
    </w:p>
    <w:p w14:paraId="7E873576">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14:paraId="555A862B">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волейбол (приём и передача мяча двумя руками снизу и сверху с места и в движении, прямая нижняя подача); </w:t>
      </w:r>
    </w:p>
    <w:p w14:paraId="14590B0F">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футбол (ведение мяча с равномерной скоростью в разных направлениях, приём и передача мяча, удар по неподвижному мячу с небольшого разбега).</w:t>
      </w:r>
    </w:p>
    <w:p w14:paraId="17A710A1">
      <w:pPr>
        <w:spacing w:before="0" w:after="0" w:line="264" w:lineRule="auto"/>
        <w:ind w:left="12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К концу обучения </w:t>
      </w:r>
      <w:r>
        <w:rPr>
          <w:rFonts w:hint="default" w:ascii="Times New Roman" w:hAnsi="Times New Roman" w:cs="Times New Roman"/>
          <w:b/>
          <w:i/>
          <w:color w:val="000000"/>
          <w:sz w:val="24"/>
          <w:szCs w:val="24"/>
        </w:rPr>
        <w:t>в 6 классе</w:t>
      </w:r>
      <w:r>
        <w:rPr>
          <w:rFonts w:hint="default" w:ascii="Times New Roman" w:hAnsi="Times New Roman" w:cs="Times New Roman"/>
          <w:b w:val="0"/>
          <w:i w:val="0"/>
          <w:color w:val="000000"/>
          <w:sz w:val="24"/>
          <w:szCs w:val="24"/>
        </w:rPr>
        <w:t xml:space="preserve"> обучающийся научится:</w:t>
      </w:r>
    </w:p>
    <w:p w14:paraId="47B59D93">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14:paraId="319907CE">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14:paraId="13097CE2">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14:paraId="2B3E6C94">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14:paraId="314628B6">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14:paraId="051B8DC8">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14:paraId="4C1831EB">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14:paraId="39F5008B">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14:paraId="036FCB84">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14:paraId="52BEF202">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7E6326B7">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выполнять правила и демонстрировать технические действия в спортивных играх: </w:t>
      </w:r>
    </w:p>
    <w:p w14:paraId="600D1146">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14:paraId="49AD3737">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14:paraId="65FD5622">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14:paraId="361EB7E5">
      <w:pPr>
        <w:spacing w:before="0" w:after="0" w:line="264" w:lineRule="auto"/>
        <w:ind w:left="12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К концу обучения </w:t>
      </w:r>
      <w:r>
        <w:rPr>
          <w:rFonts w:hint="default" w:ascii="Times New Roman" w:hAnsi="Times New Roman" w:cs="Times New Roman"/>
          <w:b/>
          <w:i/>
          <w:color w:val="000000"/>
          <w:sz w:val="24"/>
          <w:szCs w:val="24"/>
        </w:rPr>
        <w:t>в 7 классе</w:t>
      </w:r>
      <w:r>
        <w:rPr>
          <w:rFonts w:hint="default" w:ascii="Times New Roman" w:hAnsi="Times New Roman" w:cs="Times New Roman"/>
          <w:b w:val="0"/>
          <w:i w:val="0"/>
          <w:color w:val="000000"/>
          <w:sz w:val="24"/>
          <w:szCs w:val="24"/>
        </w:rPr>
        <w:t xml:space="preserve"> обучающийся научится:</w:t>
      </w:r>
    </w:p>
    <w:p w14:paraId="58163471">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14:paraId="557309FC">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14:paraId="284F896B">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14:paraId="7A19B662">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14:paraId="64373587">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выполнять лазанье по канату в два приёма (юноши) и простейшие акробатические пирамиды в парах и тройках (девушки); </w:t>
      </w:r>
    </w:p>
    <w:p w14:paraId="1061551A">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выполнять стойку на голове с опорой на руки и включать её в акробатическую комбинацию из ранее освоенных упражнений (юноши); </w:t>
      </w:r>
    </w:p>
    <w:p w14:paraId="6BC8AB38">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14:paraId="1B3C7F33">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выполнять метание малого мяча на точность в неподвижную, качающуюся и катящуюся с разной скоростью мишень;</w:t>
      </w:r>
    </w:p>
    <w:p w14:paraId="23293873">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14:paraId="76B130EB">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1B5FFBFA">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демонстрировать и использовать технические действия спортивных игр: </w:t>
      </w:r>
    </w:p>
    <w:p w14:paraId="2C6D7824">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14:paraId="135150A1">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14:paraId="2D5F02A3">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14:paraId="7C0299C8">
      <w:pPr>
        <w:spacing w:before="0" w:after="0" w:line="264" w:lineRule="auto"/>
        <w:ind w:left="12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К концу обучения </w:t>
      </w:r>
      <w:r>
        <w:rPr>
          <w:rFonts w:hint="default" w:ascii="Times New Roman" w:hAnsi="Times New Roman" w:cs="Times New Roman"/>
          <w:b/>
          <w:i/>
          <w:color w:val="000000"/>
          <w:sz w:val="24"/>
          <w:szCs w:val="24"/>
        </w:rPr>
        <w:t>в 9 классе</w:t>
      </w:r>
      <w:r>
        <w:rPr>
          <w:rFonts w:hint="default" w:ascii="Times New Roman" w:hAnsi="Times New Roman" w:cs="Times New Roman"/>
          <w:b w:val="0"/>
          <w:i w:val="0"/>
          <w:color w:val="000000"/>
          <w:sz w:val="24"/>
          <w:szCs w:val="24"/>
        </w:rPr>
        <w:t xml:space="preserve"> обучающийся научится:</w:t>
      </w:r>
    </w:p>
    <w:p w14:paraId="565A9C2A">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14:paraId="5A1E3476">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14:paraId="1631AD64">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объяснять понятие «профессионально-прикладная физическая культура»;</w:t>
      </w:r>
    </w:p>
    <w:p w14:paraId="6890439C">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14:paraId="0B384EDF">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14:paraId="76329480">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14:paraId="2C5EEA0B">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14:paraId="0E10E21D">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14:paraId="2EF76056">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составлять и выполнять гимнастическую комбинацию на высокой перекладине из разученных упражнений, с включением элементов размахиванияи соскока вперёд способом «прогнувшись» (юноши); </w:t>
      </w:r>
    </w:p>
    <w:p w14:paraId="56CE83D8">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составлять и выполнять композицию упражнений черлидинга с построением пирамид, элементами степ-аэробики и акробатики (девушки); </w:t>
      </w:r>
    </w:p>
    <w:p w14:paraId="64DD6037">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14:paraId="782D46D6">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14:paraId="1801E00E">
      <w:pPr>
        <w:spacing w:before="0" w:after="0" w:line="264" w:lineRule="auto"/>
        <w:ind w:firstLine="600"/>
        <w:jc w:val="both"/>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14:paraId="02D092D2">
      <w:pPr>
        <w:spacing w:before="0" w:after="0" w:line="264" w:lineRule="auto"/>
        <w:ind w:firstLine="600"/>
        <w:jc w:val="both"/>
        <w:rPr>
          <w:rFonts w:hint="default" w:ascii="Times New Roman" w:hAnsi="Times New Roman" w:cs="Times New Roman"/>
          <w:sz w:val="24"/>
          <w:szCs w:val="24"/>
        </w:rPr>
        <w:sectPr>
          <w:pgSz w:w="11906" w:h="16383"/>
          <w:pgMar w:top="1134" w:right="1134" w:bottom="850" w:left="1701" w:header="720" w:footer="720" w:gutter="0"/>
          <w:pgNumType w:fmt="decimal"/>
          <w:cols w:space="720" w:num="1"/>
        </w:sectPr>
      </w:pPr>
      <w:r>
        <w:rPr>
          <w:rFonts w:hint="default" w:ascii="Times New Roman" w:hAnsi="Times New Roman" w:cs="Times New Roman"/>
          <w:b w:val="0"/>
          <w:i w:val="0"/>
          <w:color w:val="000000"/>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bookmarkStart w:id="17" w:name="block-83111005"/>
    </w:p>
    <w:bookmarkEnd w:id="12"/>
    <w:bookmarkEnd w:id="17"/>
    <w:p w14:paraId="4E06C601">
      <w:pPr>
        <w:spacing w:before="0" w:after="0"/>
        <w:ind w:firstLine="600" w:firstLineChars="250"/>
        <w:jc w:val="left"/>
        <w:rPr>
          <w:rFonts w:hint="default" w:ascii="Times New Roman" w:hAnsi="Times New Roman" w:cs="Times New Roman"/>
          <w:sz w:val="24"/>
          <w:szCs w:val="24"/>
        </w:rPr>
      </w:pPr>
      <w:bookmarkStart w:id="18" w:name="block-83111003"/>
      <w:r>
        <w:rPr>
          <w:rFonts w:hint="default" w:ascii="Times New Roman" w:hAnsi="Times New Roman" w:cs="Times New Roman"/>
          <w:b/>
          <w:i w:val="0"/>
          <w:color w:val="000000"/>
          <w:sz w:val="24"/>
          <w:szCs w:val="24"/>
        </w:rPr>
        <w:t xml:space="preserve">ТЕМАТИЧЕСКОЕ ПЛАНИРОВАНИЕ </w:t>
      </w:r>
    </w:p>
    <w:p w14:paraId="5E2EDED5">
      <w:pPr>
        <w:spacing w:before="0" w:after="0"/>
        <w:ind w:left="120" w:firstLine="480" w:firstLineChars="200"/>
        <w:jc w:val="left"/>
        <w:rPr>
          <w:rFonts w:hint="default" w:ascii="Times New Roman" w:hAnsi="Times New Roman" w:cs="Times New Roman"/>
          <w:sz w:val="24"/>
          <w:szCs w:val="24"/>
        </w:rPr>
      </w:pPr>
      <w:r>
        <w:rPr>
          <w:rFonts w:hint="default" w:ascii="Times New Roman" w:hAnsi="Times New Roman" w:cs="Times New Roman"/>
          <w:b/>
          <w:i w:val="0"/>
          <w:color w:val="000000"/>
          <w:sz w:val="24"/>
          <w:szCs w:val="24"/>
        </w:rPr>
        <w:t xml:space="preserve"> 5 КЛАСС </w:t>
      </w:r>
    </w:p>
    <w:tbl>
      <w:tblPr>
        <w:tblStyle w:val="26"/>
        <w:tblW w:w="93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8" w:type="dxa"/>
          <w:bottom w:w="0" w:type="dxa"/>
          <w:right w:w="108" w:type="dxa"/>
        </w:tblCellMar>
      </w:tblPr>
      <w:tblGrid>
        <w:gridCol w:w="540"/>
        <w:gridCol w:w="6256"/>
        <w:gridCol w:w="1110"/>
        <w:gridCol w:w="1404"/>
      </w:tblGrid>
      <w:tr w14:paraId="056A5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562" w:hRule="atLeast"/>
          <w:jc w:val="center"/>
        </w:trPr>
        <w:tc>
          <w:tcPr>
            <w:tcW w:w="381" w:type="dxa"/>
            <w:tcBorders>
              <w:top w:val="single" w:color="auto" w:sz="4" w:space="0"/>
              <w:left w:val="single" w:color="auto" w:sz="4" w:space="0"/>
              <w:bottom w:val="single" w:color="auto" w:sz="4" w:space="0"/>
              <w:right w:val="single" w:color="auto" w:sz="4" w:space="0"/>
            </w:tcBorders>
            <w:vAlign w:val="center"/>
          </w:tcPr>
          <w:p w14:paraId="111FC1EC">
            <w:pPr>
              <w:suppressAutoHyphens/>
              <w:spacing w:after="0" w:line="240" w:lineRule="auto"/>
              <w:jc w:val="center"/>
              <w:rPr>
                <w:rFonts w:ascii="Times New Roman" w:hAnsi="Times New Roman" w:eastAsia="Calibri" w:cs="Times New Roman"/>
                <w:b/>
                <w:color w:val="00000A"/>
                <w:sz w:val="24"/>
                <w:szCs w:val="24"/>
                <w:lang w:val="ru-RU"/>
              </w:rPr>
            </w:pPr>
            <w:r>
              <w:rPr>
                <w:rFonts w:ascii="Times New Roman" w:hAnsi="Times New Roman" w:eastAsia="Calibri" w:cs="Times New Roman"/>
                <w:b/>
                <w:color w:val="00000A"/>
                <w:sz w:val="24"/>
                <w:szCs w:val="24"/>
                <w:lang w:val="ru-RU"/>
              </w:rPr>
              <w:t>№ п/п</w:t>
            </w:r>
          </w:p>
        </w:tc>
        <w:tc>
          <w:tcPr>
            <w:tcW w:w="6384" w:type="dxa"/>
            <w:tcBorders>
              <w:top w:val="single" w:color="auto" w:sz="4" w:space="0"/>
              <w:left w:val="single" w:color="auto" w:sz="4" w:space="0"/>
              <w:bottom w:val="single" w:color="auto" w:sz="4" w:space="0"/>
              <w:right w:val="single" w:color="auto" w:sz="4" w:space="0"/>
            </w:tcBorders>
            <w:vAlign w:val="center"/>
          </w:tcPr>
          <w:p w14:paraId="54ACE336">
            <w:pPr>
              <w:suppressAutoHyphens/>
              <w:spacing w:after="0" w:line="240" w:lineRule="auto"/>
              <w:jc w:val="center"/>
              <w:rPr>
                <w:rFonts w:ascii="Times New Roman" w:hAnsi="Times New Roman" w:eastAsia="Calibri" w:cs="Times New Roman"/>
                <w:b/>
                <w:color w:val="00000A"/>
                <w:sz w:val="24"/>
                <w:szCs w:val="24"/>
                <w:lang w:val="ru-RU"/>
              </w:rPr>
            </w:pPr>
            <w:r>
              <w:rPr>
                <w:rFonts w:ascii="Times New Roman" w:hAnsi="Times New Roman" w:eastAsia="Calibri" w:cs="Times New Roman"/>
                <w:b/>
                <w:color w:val="00000A"/>
                <w:sz w:val="24"/>
                <w:szCs w:val="24"/>
                <w:lang w:val="ru-RU"/>
              </w:rPr>
              <w:t>Содержание</w:t>
            </w:r>
          </w:p>
        </w:tc>
        <w:tc>
          <w:tcPr>
            <w:tcW w:w="1120" w:type="dxa"/>
            <w:tcBorders>
              <w:top w:val="single" w:color="auto" w:sz="4" w:space="0"/>
              <w:left w:val="single" w:color="auto" w:sz="4" w:space="0"/>
              <w:bottom w:val="single" w:color="auto" w:sz="4" w:space="0"/>
              <w:right w:val="single" w:color="auto" w:sz="4" w:space="0"/>
            </w:tcBorders>
            <w:vAlign w:val="center"/>
          </w:tcPr>
          <w:p w14:paraId="382F7DB1">
            <w:pPr>
              <w:suppressAutoHyphens/>
              <w:spacing w:after="0" w:line="240" w:lineRule="auto"/>
              <w:jc w:val="center"/>
              <w:rPr>
                <w:rFonts w:ascii="Times New Roman" w:hAnsi="Times New Roman" w:eastAsia="Calibri" w:cs="Times New Roman"/>
                <w:b/>
                <w:color w:val="00000A"/>
                <w:sz w:val="24"/>
                <w:szCs w:val="24"/>
                <w:lang w:val="ru-RU"/>
              </w:rPr>
            </w:pPr>
            <w:r>
              <w:rPr>
                <w:rFonts w:ascii="Times New Roman" w:hAnsi="Times New Roman" w:eastAsia="Calibri" w:cs="Times New Roman"/>
                <w:b/>
                <w:color w:val="00000A"/>
                <w:sz w:val="24"/>
                <w:szCs w:val="24"/>
                <w:lang w:val="ru-RU"/>
              </w:rPr>
              <w:t>Кол-во часов</w:t>
            </w:r>
          </w:p>
        </w:tc>
        <w:tc>
          <w:tcPr>
            <w:tcW w:w="1425" w:type="dxa"/>
            <w:tcBorders>
              <w:top w:val="single" w:color="auto" w:sz="4" w:space="0"/>
              <w:left w:val="single" w:color="auto" w:sz="4" w:space="0"/>
              <w:bottom w:val="single" w:color="auto" w:sz="4" w:space="0"/>
              <w:right w:val="single" w:color="auto" w:sz="4" w:space="0"/>
            </w:tcBorders>
          </w:tcPr>
          <w:p w14:paraId="1B4A67B4">
            <w:pPr>
              <w:suppressAutoHyphens/>
              <w:spacing w:after="0" w:line="240" w:lineRule="auto"/>
              <w:jc w:val="center"/>
              <w:rPr>
                <w:rFonts w:ascii="Times New Roman" w:hAnsi="Times New Roman" w:eastAsia="Calibri" w:cs="Times New Roman"/>
                <w:b/>
                <w:color w:val="00000A"/>
                <w:sz w:val="24"/>
                <w:szCs w:val="24"/>
                <w:lang w:val="ru-RU"/>
              </w:rPr>
            </w:pPr>
            <w:r>
              <w:rPr>
                <w:rFonts w:ascii="Times New Roman" w:hAnsi="Times New Roman" w:eastAsia="Calibri" w:cs="Times New Roman"/>
                <w:b/>
                <w:color w:val="00000A"/>
                <w:sz w:val="24"/>
                <w:szCs w:val="24"/>
                <w:lang w:val="ru-RU"/>
              </w:rPr>
              <w:t xml:space="preserve">Кол-во </w:t>
            </w:r>
          </w:p>
          <w:p w14:paraId="5167736D">
            <w:pPr>
              <w:suppressAutoHyphens/>
              <w:spacing w:after="0" w:line="240" w:lineRule="auto"/>
              <w:jc w:val="center"/>
              <w:rPr>
                <w:rFonts w:ascii="Times New Roman" w:hAnsi="Times New Roman" w:eastAsia="Calibri" w:cs="Times New Roman"/>
                <w:b/>
                <w:color w:val="00000A"/>
                <w:sz w:val="24"/>
                <w:szCs w:val="24"/>
                <w:lang w:val="ru-RU"/>
              </w:rPr>
            </w:pPr>
            <w:r>
              <w:rPr>
                <w:rFonts w:ascii="Times New Roman" w:hAnsi="Times New Roman" w:eastAsia="Calibri" w:cs="Times New Roman"/>
                <w:b/>
                <w:color w:val="00000A"/>
                <w:sz w:val="24"/>
                <w:szCs w:val="24"/>
                <w:lang w:val="ru-RU"/>
              </w:rPr>
              <w:t>ПОУ</w:t>
            </w:r>
          </w:p>
        </w:tc>
      </w:tr>
      <w:tr w14:paraId="1C3BC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288" w:hRule="atLeast"/>
          <w:jc w:val="center"/>
        </w:trPr>
        <w:tc>
          <w:tcPr>
            <w:tcW w:w="9310" w:type="dxa"/>
            <w:gridSpan w:val="4"/>
            <w:tcBorders>
              <w:top w:val="single" w:color="auto" w:sz="4" w:space="0"/>
              <w:left w:val="single" w:color="auto" w:sz="4" w:space="0"/>
              <w:bottom w:val="single" w:color="auto" w:sz="4" w:space="0"/>
              <w:right w:val="single" w:color="auto" w:sz="4" w:space="0"/>
            </w:tcBorders>
          </w:tcPr>
          <w:p w14:paraId="1A7C7FFA">
            <w:pPr>
              <w:tabs>
                <w:tab w:val="left" w:pos="9923"/>
              </w:tabs>
              <w:suppressAutoHyphens/>
              <w:spacing w:after="255" w:line="240" w:lineRule="auto"/>
              <w:contextualSpacing/>
              <w:rPr>
                <w:rFonts w:ascii="Times New Roman" w:hAnsi="Times New Roman" w:eastAsia="Calibri" w:cs="Times New Roman"/>
                <w:b/>
                <w:color w:val="00000A"/>
                <w:sz w:val="24"/>
                <w:szCs w:val="24"/>
                <w:lang w:val="ru-RU"/>
              </w:rPr>
            </w:pPr>
            <w:r>
              <w:rPr>
                <w:rFonts w:ascii="Times New Roman" w:hAnsi="Times New Roman" w:eastAsia="Calibri" w:cs="Times New Roman"/>
                <w:b/>
                <w:color w:val="000000"/>
                <w:sz w:val="24"/>
                <w:lang w:val="ru-RU"/>
              </w:rPr>
              <w:t xml:space="preserve">                                          Раздел 1.</w:t>
            </w:r>
            <w:r>
              <w:rPr>
                <w:rFonts w:ascii="Times New Roman" w:hAnsi="Times New Roman" w:eastAsia="Calibri" w:cs="Times New Roman"/>
                <w:color w:val="000000"/>
                <w:sz w:val="24"/>
                <w:lang w:val="ru-RU"/>
              </w:rPr>
              <w:t xml:space="preserve"> </w:t>
            </w:r>
            <w:r>
              <w:rPr>
                <w:rFonts w:ascii="Times New Roman" w:hAnsi="Times New Roman" w:eastAsia="Calibri" w:cs="Times New Roman"/>
                <w:b/>
                <w:color w:val="000000"/>
                <w:sz w:val="24"/>
                <w:lang w:val="ru-RU"/>
              </w:rPr>
              <w:t xml:space="preserve">Знания о физической культуре (3 ч.)   </w:t>
            </w:r>
          </w:p>
        </w:tc>
      </w:tr>
      <w:tr w14:paraId="723FC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302" w:hRule="atLeast"/>
          <w:jc w:val="center"/>
        </w:trPr>
        <w:tc>
          <w:tcPr>
            <w:tcW w:w="381" w:type="dxa"/>
            <w:tcBorders>
              <w:top w:val="single" w:color="auto" w:sz="4" w:space="0"/>
              <w:left w:val="single" w:color="auto" w:sz="4" w:space="0"/>
              <w:bottom w:val="single" w:color="auto" w:sz="4" w:space="0"/>
              <w:right w:val="single" w:color="auto" w:sz="4" w:space="0"/>
            </w:tcBorders>
          </w:tcPr>
          <w:p w14:paraId="00820ABA">
            <w:pPr>
              <w:suppressAutoHyphens/>
              <w:spacing w:after="0" w:line="240" w:lineRule="auto"/>
              <w:rPr>
                <w:rFonts w:ascii="Times New Roman" w:hAnsi="Times New Roman" w:eastAsia="Calibri" w:cs="Times New Roman"/>
                <w:b/>
                <w:color w:val="00000A"/>
                <w:sz w:val="24"/>
                <w:szCs w:val="24"/>
                <w:lang w:val="ru-RU"/>
              </w:rPr>
            </w:pPr>
            <w:r>
              <w:rPr>
                <w:rFonts w:ascii="Times New Roman" w:hAnsi="Times New Roman" w:eastAsia="Calibri" w:cs="Times New Roman"/>
                <w:b/>
                <w:color w:val="00000A"/>
                <w:sz w:val="24"/>
                <w:szCs w:val="24"/>
                <w:lang w:val="ru-RU"/>
              </w:rPr>
              <w:t xml:space="preserve">  1.</w:t>
            </w:r>
          </w:p>
        </w:tc>
        <w:tc>
          <w:tcPr>
            <w:tcW w:w="6384" w:type="dxa"/>
            <w:tcBorders>
              <w:top w:val="single" w:color="auto" w:sz="4" w:space="0"/>
              <w:left w:val="single" w:color="auto" w:sz="4" w:space="0"/>
              <w:bottom w:val="single" w:color="auto" w:sz="4" w:space="0"/>
              <w:right w:val="single" w:color="auto" w:sz="4" w:space="0"/>
            </w:tcBorders>
          </w:tcPr>
          <w:p w14:paraId="2D3780C6">
            <w:pPr>
              <w:tabs>
                <w:tab w:val="left" w:pos="9923"/>
              </w:tabs>
              <w:suppressAutoHyphens/>
              <w:spacing w:after="255" w:line="240" w:lineRule="auto"/>
              <w:contextualSpacing/>
              <w:rPr>
                <w:rFonts w:ascii="Times New Roman" w:hAnsi="Times New Roman" w:eastAsia="Calibri" w:cs="Times New Roman"/>
                <w:color w:val="00000A"/>
                <w:sz w:val="24"/>
                <w:szCs w:val="24"/>
                <w:lang w:val="ru-RU"/>
              </w:rPr>
            </w:pPr>
            <w:r>
              <w:rPr>
                <w:rFonts w:ascii="Times New Roman" w:hAnsi="Times New Roman" w:eastAsia="Calibri" w:cs="Times New Roman"/>
                <w:color w:val="000000"/>
                <w:sz w:val="24"/>
                <w:lang w:val="ru-RU"/>
              </w:rPr>
              <w:t xml:space="preserve"> Знания о физической культуре</w:t>
            </w:r>
          </w:p>
        </w:tc>
        <w:tc>
          <w:tcPr>
            <w:tcW w:w="1120" w:type="dxa"/>
            <w:tcBorders>
              <w:top w:val="single" w:color="auto" w:sz="4" w:space="0"/>
              <w:left w:val="single" w:color="auto" w:sz="4" w:space="0"/>
              <w:bottom w:val="single" w:color="auto" w:sz="4" w:space="0"/>
              <w:right w:val="single" w:color="auto" w:sz="4" w:space="0"/>
            </w:tcBorders>
          </w:tcPr>
          <w:p w14:paraId="7DE1E117">
            <w:pPr>
              <w:suppressAutoHyphens/>
              <w:spacing w:after="0" w:line="240" w:lineRule="auto"/>
              <w:jc w:val="center"/>
              <w:rPr>
                <w:rFonts w:ascii="Times New Roman" w:hAnsi="Times New Roman" w:eastAsia="Calibri" w:cs="Times New Roman"/>
                <w:b/>
                <w:bCs/>
                <w:iCs/>
                <w:color w:val="00000A"/>
                <w:sz w:val="24"/>
                <w:szCs w:val="24"/>
                <w:lang w:val="ru-RU"/>
              </w:rPr>
            </w:pPr>
            <w:r>
              <w:rPr>
                <w:rFonts w:ascii="Times New Roman" w:hAnsi="Times New Roman" w:eastAsia="Calibri" w:cs="Times New Roman"/>
                <w:b/>
                <w:bCs/>
                <w:iCs/>
                <w:color w:val="00000A"/>
                <w:sz w:val="24"/>
                <w:szCs w:val="24"/>
                <w:lang w:val="ru-RU"/>
              </w:rPr>
              <w:t>3</w:t>
            </w:r>
          </w:p>
        </w:tc>
        <w:tc>
          <w:tcPr>
            <w:tcW w:w="1425" w:type="dxa"/>
            <w:tcBorders>
              <w:top w:val="single" w:color="auto" w:sz="4" w:space="0"/>
              <w:left w:val="single" w:color="auto" w:sz="4" w:space="0"/>
              <w:bottom w:val="single" w:color="auto" w:sz="4" w:space="0"/>
              <w:right w:val="single" w:color="auto" w:sz="4" w:space="0"/>
            </w:tcBorders>
          </w:tcPr>
          <w:p w14:paraId="69BA4C03">
            <w:pPr>
              <w:suppressAutoHyphens/>
              <w:spacing w:after="0" w:line="240" w:lineRule="auto"/>
              <w:jc w:val="center"/>
              <w:rPr>
                <w:rFonts w:ascii="Times New Roman" w:hAnsi="Times New Roman" w:eastAsia="Calibri" w:cs="Times New Roman"/>
                <w:color w:val="00000A"/>
                <w:sz w:val="24"/>
                <w:szCs w:val="24"/>
                <w:lang w:val="ru-RU"/>
              </w:rPr>
            </w:pPr>
          </w:p>
        </w:tc>
      </w:tr>
      <w:tr w14:paraId="351C2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318" w:hRule="atLeast"/>
          <w:jc w:val="center"/>
        </w:trPr>
        <w:tc>
          <w:tcPr>
            <w:tcW w:w="9310" w:type="dxa"/>
            <w:gridSpan w:val="4"/>
            <w:tcBorders>
              <w:top w:val="single" w:color="auto" w:sz="4" w:space="0"/>
              <w:left w:val="single" w:color="auto" w:sz="4" w:space="0"/>
              <w:bottom w:val="single" w:color="auto" w:sz="4" w:space="0"/>
              <w:right w:val="single" w:color="auto" w:sz="4" w:space="0"/>
            </w:tcBorders>
          </w:tcPr>
          <w:p w14:paraId="5E8F458C">
            <w:pPr>
              <w:suppressAutoHyphens/>
              <w:spacing w:after="0" w:line="240" w:lineRule="auto"/>
              <w:jc w:val="center"/>
              <w:rPr>
                <w:rFonts w:ascii="Times New Roman" w:hAnsi="Times New Roman" w:eastAsia="Calibri" w:cs="Times New Roman"/>
                <w:color w:val="00000A"/>
                <w:sz w:val="24"/>
                <w:szCs w:val="24"/>
                <w:lang w:val="ru-RU"/>
              </w:rPr>
            </w:pPr>
            <w:r>
              <w:rPr>
                <w:rFonts w:ascii="Times New Roman" w:hAnsi="Times New Roman" w:eastAsia="Calibri" w:cs="Times New Roman"/>
                <w:b/>
                <w:color w:val="000000"/>
                <w:sz w:val="24"/>
                <w:lang w:val="ru-RU"/>
              </w:rPr>
              <w:t>Раздел 2.</w:t>
            </w:r>
            <w:r>
              <w:rPr>
                <w:rFonts w:ascii="Times New Roman" w:hAnsi="Times New Roman" w:eastAsia="Calibri" w:cs="Times New Roman"/>
                <w:color w:val="000000"/>
                <w:sz w:val="24"/>
                <w:lang w:val="ru-RU"/>
              </w:rPr>
              <w:t xml:space="preserve"> </w:t>
            </w:r>
            <w:r>
              <w:rPr>
                <w:rFonts w:ascii="Times New Roman" w:hAnsi="Times New Roman" w:eastAsia="Calibri" w:cs="Times New Roman"/>
                <w:b/>
                <w:color w:val="000000"/>
                <w:sz w:val="24"/>
                <w:lang w:val="ru-RU"/>
              </w:rPr>
              <w:t>Способы самостоятельной деятельности (5 ч.)</w:t>
            </w:r>
          </w:p>
        </w:tc>
      </w:tr>
      <w:tr w14:paraId="419D7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287" w:hRule="atLeast"/>
          <w:jc w:val="center"/>
        </w:trPr>
        <w:tc>
          <w:tcPr>
            <w:tcW w:w="381" w:type="dxa"/>
            <w:tcBorders>
              <w:top w:val="single" w:color="auto" w:sz="4" w:space="0"/>
              <w:left w:val="single" w:color="auto" w:sz="4" w:space="0"/>
              <w:bottom w:val="single" w:color="auto" w:sz="4" w:space="0"/>
              <w:right w:val="single" w:color="auto" w:sz="4" w:space="0"/>
            </w:tcBorders>
          </w:tcPr>
          <w:p w14:paraId="3C7A9899">
            <w:pPr>
              <w:suppressAutoHyphens/>
              <w:spacing w:after="0" w:line="240" w:lineRule="auto"/>
              <w:jc w:val="center"/>
              <w:rPr>
                <w:rFonts w:ascii="Times New Roman" w:hAnsi="Times New Roman" w:eastAsia="Calibri" w:cs="Times New Roman"/>
                <w:b/>
                <w:iCs/>
                <w:color w:val="00000A"/>
                <w:sz w:val="24"/>
                <w:szCs w:val="24"/>
                <w:lang w:val="ru-RU"/>
              </w:rPr>
            </w:pPr>
            <w:r>
              <w:rPr>
                <w:rFonts w:ascii="Times New Roman" w:hAnsi="Times New Roman" w:eastAsia="Calibri" w:cs="Times New Roman"/>
                <w:b/>
                <w:iCs/>
                <w:color w:val="00000A"/>
                <w:sz w:val="24"/>
                <w:szCs w:val="24"/>
                <w:lang w:val="ru-RU"/>
              </w:rPr>
              <w:t>2.</w:t>
            </w:r>
          </w:p>
        </w:tc>
        <w:tc>
          <w:tcPr>
            <w:tcW w:w="6384" w:type="dxa"/>
            <w:tcBorders>
              <w:top w:val="single" w:color="auto" w:sz="4" w:space="0"/>
              <w:left w:val="single" w:color="auto" w:sz="4" w:space="0"/>
              <w:bottom w:val="single" w:color="auto" w:sz="4" w:space="0"/>
              <w:right w:val="single" w:color="auto" w:sz="4" w:space="0"/>
            </w:tcBorders>
          </w:tcPr>
          <w:p w14:paraId="53995080">
            <w:pPr>
              <w:tabs>
                <w:tab w:val="left" w:pos="9923"/>
              </w:tabs>
              <w:suppressAutoHyphens/>
              <w:spacing w:after="255" w:line="240" w:lineRule="auto"/>
              <w:contextualSpacing/>
              <w:rPr>
                <w:rFonts w:ascii="Times New Roman" w:hAnsi="Times New Roman" w:eastAsia="Calibri" w:cs="Times New Roman"/>
                <w:i/>
                <w:color w:val="00000A"/>
                <w:sz w:val="24"/>
                <w:szCs w:val="24"/>
                <w:lang w:val="ru-RU"/>
              </w:rPr>
            </w:pPr>
            <w:r>
              <w:rPr>
                <w:rFonts w:ascii="Times New Roman" w:hAnsi="Times New Roman" w:eastAsia="Calibri" w:cs="Times New Roman"/>
                <w:color w:val="000000"/>
                <w:sz w:val="24"/>
                <w:lang w:val="ru-RU"/>
              </w:rPr>
              <w:t>Способы самостоятельной деятельности</w:t>
            </w:r>
          </w:p>
        </w:tc>
        <w:tc>
          <w:tcPr>
            <w:tcW w:w="1120" w:type="dxa"/>
            <w:tcBorders>
              <w:top w:val="single" w:color="auto" w:sz="4" w:space="0"/>
              <w:left w:val="single" w:color="auto" w:sz="4" w:space="0"/>
              <w:bottom w:val="single" w:color="auto" w:sz="4" w:space="0"/>
              <w:right w:val="single" w:color="auto" w:sz="4" w:space="0"/>
            </w:tcBorders>
          </w:tcPr>
          <w:p w14:paraId="691FFB0F">
            <w:pPr>
              <w:suppressAutoHyphens/>
              <w:spacing w:after="0" w:line="240" w:lineRule="auto"/>
              <w:jc w:val="center"/>
              <w:rPr>
                <w:rFonts w:ascii="Times New Roman" w:hAnsi="Times New Roman" w:eastAsia="Calibri" w:cs="Times New Roman"/>
                <w:b/>
                <w:bCs/>
                <w:iCs/>
                <w:color w:val="00000A"/>
                <w:sz w:val="24"/>
                <w:szCs w:val="24"/>
                <w:lang w:val="ru-RU"/>
              </w:rPr>
            </w:pPr>
            <w:r>
              <w:rPr>
                <w:rFonts w:ascii="Times New Roman" w:hAnsi="Times New Roman" w:eastAsia="Calibri" w:cs="Times New Roman"/>
                <w:b/>
                <w:bCs/>
                <w:iCs/>
                <w:color w:val="00000A"/>
                <w:sz w:val="24"/>
                <w:szCs w:val="24"/>
                <w:lang w:val="ru-RU"/>
              </w:rPr>
              <w:t>5</w:t>
            </w:r>
          </w:p>
        </w:tc>
        <w:tc>
          <w:tcPr>
            <w:tcW w:w="1425" w:type="dxa"/>
            <w:tcBorders>
              <w:top w:val="single" w:color="auto" w:sz="4" w:space="0"/>
              <w:left w:val="single" w:color="auto" w:sz="4" w:space="0"/>
              <w:bottom w:val="single" w:color="auto" w:sz="4" w:space="0"/>
              <w:right w:val="single" w:color="auto" w:sz="4" w:space="0"/>
            </w:tcBorders>
          </w:tcPr>
          <w:p w14:paraId="546BB36A">
            <w:pPr>
              <w:suppressAutoHyphens/>
              <w:spacing w:after="0" w:line="240" w:lineRule="auto"/>
              <w:jc w:val="center"/>
              <w:rPr>
                <w:rFonts w:ascii="Times New Roman" w:hAnsi="Times New Roman" w:eastAsia="Calibri" w:cs="Times New Roman"/>
                <w:color w:val="00000A"/>
                <w:sz w:val="24"/>
                <w:szCs w:val="24"/>
                <w:lang w:val="ru-RU"/>
              </w:rPr>
            </w:pPr>
            <w:r>
              <w:rPr>
                <w:rFonts w:ascii="Times New Roman" w:hAnsi="Times New Roman" w:eastAsia="Calibri" w:cs="Times New Roman"/>
                <w:color w:val="00000A"/>
                <w:sz w:val="24"/>
                <w:szCs w:val="24"/>
                <w:lang w:val="ru-RU"/>
              </w:rPr>
              <w:t>1</w:t>
            </w:r>
          </w:p>
        </w:tc>
      </w:tr>
      <w:tr w14:paraId="59BF0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425" w:hRule="atLeast"/>
          <w:jc w:val="center"/>
        </w:trPr>
        <w:tc>
          <w:tcPr>
            <w:tcW w:w="9310" w:type="dxa"/>
            <w:gridSpan w:val="4"/>
            <w:tcBorders>
              <w:top w:val="single" w:color="auto" w:sz="4" w:space="0"/>
              <w:left w:val="single" w:color="auto" w:sz="4" w:space="0"/>
              <w:bottom w:val="single" w:color="auto" w:sz="4" w:space="0"/>
              <w:right w:val="single" w:color="auto" w:sz="4" w:space="0"/>
            </w:tcBorders>
          </w:tcPr>
          <w:p w14:paraId="69B4A99C">
            <w:pPr>
              <w:suppressAutoHyphens/>
              <w:spacing w:after="0" w:line="240" w:lineRule="auto"/>
              <w:jc w:val="center"/>
              <w:rPr>
                <w:rFonts w:ascii="Times New Roman" w:hAnsi="Times New Roman" w:eastAsia="Calibri" w:cs="Times New Roman"/>
                <w:b/>
                <w:color w:val="000000"/>
                <w:sz w:val="24"/>
                <w:lang w:val="ru-RU"/>
              </w:rPr>
            </w:pPr>
            <w:r>
              <w:rPr>
                <w:rFonts w:ascii="Times New Roman" w:hAnsi="Times New Roman" w:eastAsia="Calibri" w:cs="Times New Roman"/>
                <w:b/>
                <w:color w:val="000000"/>
                <w:sz w:val="24"/>
                <w:lang w:val="ru-RU"/>
              </w:rPr>
              <w:t>Раздел 3.Физическое совершенствование. Физкультурно-оздоровительная деятельность ( 7</w:t>
            </w:r>
            <w:r>
              <w:rPr>
                <w:rFonts w:hint="default" w:ascii="Times New Roman" w:hAnsi="Times New Roman" w:eastAsia="Calibri" w:cs="Times New Roman"/>
                <w:b/>
                <w:color w:val="000000"/>
                <w:sz w:val="24"/>
                <w:lang w:val="ru-RU"/>
              </w:rPr>
              <w:t xml:space="preserve"> </w:t>
            </w:r>
            <w:r>
              <w:rPr>
                <w:rFonts w:ascii="Times New Roman" w:hAnsi="Times New Roman" w:eastAsia="Calibri" w:cs="Times New Roman"/>
                <w:b/>
                <w:color w:val="000000"/>
                <w:sz w:val="24"/>
                <w:lang w:val="ru-RU"/>
              </w:rPr>
              <w:t>ч.)</w:t>
            </w:r>
          </w:p>
        </w:tc>
      </w:tr>
      <w:tr w14:paraId="72B01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381" w:type="dxa"/>
            <w:tcBorders>
              <w:top w:val="single" w:color="auto" w:sz="4" w:space="0"/>
              <w:left w:val="single" w:color="auto" w:sz="4" w:space="0"/>
              <w:bottom w:val="single" w:color="auto" w:sz="4" w:space="0"/>
              <w:right w:val="single" w:color="auto" w:sz="4" w:space="0"/>
            </w:tcBorders>
          </w:tcPr>
          <w:p w14:paraId="392516BE">
            <w:pPr>
              <w:suppressAutoHyphens/>
              <w:spacing w:after="0" w:line="240" w:lineRule="auto"/>
              <w:jc w:val="center"/>
              <w:rPr>
                <w:rFonts w:ascii="Times New Roman" w:hAnsi="Times New Roman" w:eastAsia="Calibri" w:cs="Times New Roman"/>
                <w:b/>
                <w:color w:val="00000A"/>
                <w:sz w:val="24"/>
                <w:szCs w:val="24"/>
                <w:lang w:val="ru-RU"/>
              </w:rPr>
            </w:pPr>
            <w:r>
              <w:rPr>
                <w:rFonts w:ascii="Times New Roman" w:hAnsi="Times New Roman" w:eastAsia="Calibri" w:cs="Times New Roman"/>
                <w:b/>
                <w:color w:val="00000A"/>
                <w:sz w:val="24"/>
                <w:szCs w:val="24"/>
                <w:lang w:val="ru-RU"/>
              </w:rPr>
              <w:t>3.</w:t>
            </w:r>
          </w:p>
        </w:tc>
        <w:tc>
          <w:tcPr>
            <w:tcW w:w="6384" w:type="dxa"/>
            <w:tcBorders>
              <w:top w:val="single" w:color="auto" w:sz="4" w:space="0"/>
              <w:left w:val="single" w:color="auto" w:sz="4" w:space="0"/>
              <w:bottom w:val="single" w:color="auto" w:sz="4" w:space="0"/>
              <w:right w:val="single" w:color="auto" w:sz="4" w:space="0"/>
            </w:tcBorders>
            <w:vAlign w:val="center"/>
          </w:tcPr>
          <w:p w14:paraId="2C5BDEA7">
            <w:pPr>
              <w:suppressAutoHyphens/>
              <w:spacing w:after="0" w:line="240" w:lineRule="auto"/>
              <w:ind w:left="135"/>
              <w:rPr>
                <w:rFonts w:ascii="Times New Roman" w:hAnsi="Times New Roman" w:eastAsia="Calibri" w:cs="Times New Roman"/>
                <w:color w:val="00000A"/>
                <w:sz w:val="24"/>
                <w:szCs w:val="24"/>
                <w:lang w:val="ru-RU"/>
              </w:rPr>
            </w:pPr>
            <w:r>
              <w:rPr>
                <w:rFonts w:ascii="Times New Roman" w:hAnsi="Times New Roman" w:eastAsia="Calibri" w:cs="Times New Roman"/>
                <w:color w:val="000000"/>
                <w:sz w:val="24"/>
                <w:lang w:val="ru-RU"/>
              </w:rPr>
              <w:t>Физкультурно-оздоровительная деятельность</w:t>
            </w:r>
          </w:p>
        </w:tc>
        <w:tc>
          <w:tcPr>
            <w:tcW w:w="1120" w:type="dxa"/>
            <w:tcBorders>
              <w:top w:val="single" w:color="auto" w:sz="4" w:space="0"/>
              <w:left w:val="single" w:color="auto" w:sz="4" w:space="0"/>
              <w:bottom w:val="single" w:color="auto" w:sz="4" w:space="0"/>
              <w:right w:val="single" w:color="auto" w:sz="4" w:space="0"/>
            </w:tcBorders>
          </w:tcPr>
          <w:p w14:paraId="2BDEAE56">
            <w:pPr>
              <w:suppressAutoHyphens/>
              <w:spacing w:after="0" w:line="240" w:lineRule="auto"/>
              <w:jc w:val="center"/>
              <w:rPr>
                <w:rFonts w:ascii="Times New Roman" w:hAnsi="Times New Roman" w:eastAsia="Calibri" w:cs="Times New Roman"/>
                <w:b/>
                <w:bCs/>
                <w:color w:val="00000A"/>
                <w:sz w:val="24"/>
                <w:szCs w:val="24"/>
                <w:lang w:val="ru-RU"/>
              </w:rPr>
            </w:pPr>
            <w:r>
              <w:rPr>
                <w:rFonts w:ascii="Times New Roman" w:hAnsi="Times New Roman" w:eastAsia="Calibri" w:cs="Times New Roman"/>
                <w:b/>
                <w:bCs/>
                <w:color w:val="00000A"/>
                <w:sz w:val="24"/>
                <w:szCs w:val="24"/>
                <w:lang w:val="ru-RU"/>
              </w:rPr>
              <w:t>7</w:t>
            </w:r>
          </w:p>
        </w:tc>
        <w:tc>
          <w:tcPr>
            <w:tcW w:w="1425" w:type="dxa"/>
            <w:tcBorders>
              <w:top w:val="single" w:color="auto" w:sz="4" w:space="0"/>
              <w:left w:val="single" w:color="auto" w:sz="4" w:space="0"/>
              <w:bottom w:val="single" w:color="auto" w:sz="4" w:space="0"/>
              <w:right w:val="single" w:color="auto" w:sz="4" w:space="0"/>
            </w:tcBorders>
          </w:tcPr>
          <w:p w14:paraId="7AC54305">
            <w:pPr>
              <w:suppressAutoHyphens/>
              <w:spacing w:after="0" w:line="240" w:lineRule="auto"/>
              <w:jc w:val="center"/>
              <w:rPr>
                <w:rFonts w:ascii="Times New Roman" w:hAnsi="Times New Roman" w:eastAsia="Calibri" w:cs="Times New Roman"/>
                <w:b/>
                <w:color w:val="00000A"/>
                <w:sz w:val="24"/>
                <w:szCs w:val="24"/>
                <w:lang w:val="ru-RU"/>
              </w:rPr>
            </w:pPr>
          </w:p>
        </w:tc>
      </w:tr>
      <w:tr w14:paraId="2872B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9310" w:type="dxa"/>
            <w:gridSpan w:val="4"/>
            <w:tcBorders>
              <w:top w:val="single" w:color="auto" w:sz="4" w:space="0"/>
              <w:left w:val="single" w:color="auto" w:sz="4" w:space="0"/>
              <w:bottom w:val="single" w:color="auto" w:sz="4" w:space="0"/>
              <w:right w:val="single" w:color="auto" w:sz="4" w:space="0"/>
            </w:tcBorders>
          </w:tcPr>
          <w:p w14:paraId="04459E7D">
            <w:pPr>
              <w:suppressAutoHyphens/>
              <w:spacing w:after="0" w:line="240" w:lineRule="auto"/>
              <w:jc w:val="center"/>
              <w:rPr>
                <w:rFonts w:ascii="Times New Roman" w:hAnsi="Times New Roman" w:eastAsia="Calibri" w:cs="Times New Roman"/>
                <w:b/>
                <w:i/>
                <w:color w:val="00000A"/>
                <w:sz w:val="24"/>
                <w:szCs w:val="24"/>
                <w:lang w:val="ru-RU"/>
              </w:rPr>
            </w:pPr>
            <w:r>
              <w:rPr>
                <w:rFonts w:ascii="Times New Roman" w:hAnsi="Times New Roman" w:eastAsia="Calibri" w:cs="Times New Roman"/>
                <w:b/>
                <w:color w:val="000000"/>
                <w:sz w:val="24"/>
                <w:lang w:val="ru-RU"/>
              </w:rPr>
              <w:t xml:space="preserve">  Раздел 4.</w:t>
            </w:r>
            <w:r>
              <w:rPr>
                <w:rFonts w:ascii="Times New Roman" w:hAnsi="Times New Roman" w:eastAsia="Calibri" w:cs="Times New Roman"/>
                <w:color w:val="000000"/>
                <w:sz w:val="24"/>
                <w:lang w:val="ru-RU"/>
              </w:rPr>
              <w:t xml:space="preserve"> </w:t>
            </w:r>
            <w:r>
              <w:rPr>
                <w:rFonts w:ascii="Times New Roman" w:hAnsi="Times New Roman" w:eastAsia="Calibri" w:cs="Times New Roman"/>
                <w:b/>
                <w:color w:val="000000"/>
                <w:sz w:val="24"/>
                <w:lang w:val="ru-RU"/>
              </w:rPr>
              <w:t>Спортивно-оздоровительная деятельность (</w:t>
            </w:r>
            <w:r>
              <w:rPr>
                <w:rFonts w:hint="default" w:ascii="Times New Roman" w:hAnsi="Times New Roman" w:eastAsia="Calibri" w:cs="Times New Roman"/>
                <w:b/>
                <w:color w:val="000000"/>
                <w:sz w:val="24"/>
                <w:lang w:val="ru-RU"/>
              </w:rPr>
              <w:t xml:space="preserve"> 87 </w:t>
            </w:r>
            <w:r>
              <w:rPr>
                <w:rFonts w:ascii="Times New Roman" w:hAnsi="Times New Roman" w:eastAsia="Calibri" w:cs="Times New Roman"/>
                <w:b/>
                <w:color w:val="000000"/>
                <w:sz w:val="24"/>
                <w:lang w:val="ru-RU"/>
              </w:rPr>
              <w:t>ч.)</w:t>
            </w:r>
          </w:p>
        </w:tc>
      </w:tr>
      <w:tr w14:paraId="50D66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381" w:type="dxa"/>
            <w:tcBorders>
              <w:top w:val="single" w:color="auto" w:sz="4" w:space="0"/>
              <w:left w:val="single" w:color="auto" w:sz="4" w:space="0"/>
              <w:bottom w:val="single" w:color="auto" w:sz="4" w:space="0"/>
              <w:right w:val="single" w:color="auto" w:sz="4" w:space="0"/>
            </w:tcBorders>
          </w:tcPr>
          <w:p w14:paraId="582A1615">
            <w:pPr>
              <w:suppressAutoHyphens/>
              <w:spacing w:after="0" w:line="240" w:lineRule="auto"/>
              <w:jc w:val="center"/>
              <w:rPr>
                <w:rFonts w:ascii="Times New Roman" w:hAnsi="Times New Roman" w:eastAsia="Calibri" w:cs="Times New Roman"/>
                <w:b/>
                <w:color w:val="00000A"/>
                <w:sz w:val="24"/>
                <w:szCs w:val="24"/>
                <w:lang w:val="ru-RU"/>
              </w:rPr>
            </w:pPr>
            <w:r>
              <w:rPr>
                <w:rFonts w:ascii="Times New Roman" w:hAnsi="Times New Roman" w:eastAsia="Calibri" w:cs="Times New Roman"/>
                <w:b/>
                <w:color w:val="00000A"/>
                <w:sz w:val="24"/>
                <w:szCs w:val="24"/>
                <w:lang w:val="ru-RU"/>
              </w:rPr>
              <w:t>4.</w:t>
            </w:r>
          </w:p>
        </w:tc>
        <w:tc>
          <w:tcPr>
            <w:tcW w:w="6384" w:type="dxa"/>
            <w:tcBorders>
              <w:top w:val="single" w:color="auto" w:sz="4" w:space="0"/>
              <w:left w:val="single" w:color="auto" w:sz="4" w:space="0"/>
              <w:bottom w:val="single" w:color="auto" w:sz="4" w:space="0"/>
              <w:right w:val="single" w:color="auto" w:sz="4" w:space="0"/>
            </w:tcBorders>
            <w:vAlign w:val="center"/>
          </w:tcPr>
          <w:p w14:paraId="3CFE12FE">
            <w:pPr>
              <w:suppressAutoHyphens/>
              <w:spacing w:after="0" w:line="240" w:lineRule="auto"/>
              <w:ind w:left="135"/>
              <w:jc w:val="left"/>
              <w:rPr>
                <w:rFonts w:ascii="Times New Roman" w:hAnsi="Times New Roman" w:eastAsia="Calibri" w:cs="Times New Roman"/>
                <w:color w:val="00000A"/>
                <w:sz w:val="24"/>
                <w:szCs w:val="24"/>
                <w:lang w:val="ru-RU"/>
              </w:rPr>
            </w:pPr>
            <w:r>
              <w:rPr>
                <w:rFonts w:ascii="Times New Roman" w:hAnsi="Times New Roman" w:eastAsia="Calibri" w:cs="Times New Roman"/>
                <w:color w:val="000000"/>
                <w:sz w:val="24"/>
                <w:lang w:val="ru-RU"/>
              </w:rPr>
              <w:t>Гимнастика (модуль "Гимнастика")</w:t>
            </w:r>
          </w:p>
        </w:tc>
        <w:tc>
          <w:tcPr>
            <w:tcW w:w="1120" w:type="dxa"/>
            <w:tcBorders>
              <w:top w:val="single" w:color="auto" w:sz="4" w:space="0"/>
              <w:left w:val="single" w:color="auto" w:sz="4" w:space="0"/>
              <w:bottom w:val="single" w:color="auto" w:sz="4" w:space="0"/>
              <w:right w:val="single" w:color="auto" w:sz="4" w:space="0"/>
            </w:tcBorders>
          </w:tcPr>
          <w:p w14:paraId="6D237E6F">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hint="default" w:ascii="Times New Roman" w:hAnsi="Times New Roman" w:eastAsia="Calibri" w:cs="Times New Roman"/>
                <w:b/>
                <w:bCs/>
                <w:color w:val="00000A"/>
                <w:sz w:val="24"/>
                <w:szCs w:val="24"/>
                <w:lang w:val="ru-RU"/>
              </w:rPr>
              <w:t>11</w:t>
            </w:r>
          </w:p>
        </w:tc>
        <w:tc>
          <w:tcPr>
            <w:tcW w:w="1425" w:type="dxa"/>
            <w:tcBorders>
              <w:top w:val="single" w:color="auto" w:sz="4" w:space="0"/>
              <w:left w:val="single" w:color="auto" w:sz="4" w:space="0"/>
              <w:bottom w:val="single" w:color="auto" w:sz="4" w:space="0"/>
              <w:right w:val="single" w:color="auto" w:sz="4" w:space="0"/>
            </w:tcBorders>
          </w:tcPr>
          <w:p w14:paraId="32A8A65E">
            <w:pPr>
              <w:suppressAutoHyphens/>
              <w:spacing w:after="0" w:line="240" w:lineRule="auto"/>
              <w:jc w:val="center"/>
              <w:rPr>
                <w:rFonts w:ascii="Times New Roman" w:hAnsi="Times New Roman" w:eastAsia="Calibri" w:cs="Times New Roman"/>
                <w:b/>
                <w:iCs/>
                <w:color w:val="00000A"/>
                <w:sz w:val="24"/>
                <w:szCs w:val="24"/>
                <w:lang w:val="ru-RU"/>
              </w:rPr>
            </w:pPr>
            <w:r>
              <w:rPr>
                <w:rFonts w:ascii="Times New Roman" w:hAnsi="Times New Roman" w:eastAsia="Calibri" w:cs="Times New Roman"/>
                <w:b/>
                <w:iCs/>
                <w:color w:val="00000A"/>
                <w:sz w:val="24"/>
                <w:szCs w:val="24"/>
                <w:lang w:val="ru-RU"/>
              </w:rPr>
              <w:t>1</w:t>
            </w:r>
          </w:p>
        </w:tc>
      </w:tr>
      <w:tr w14:paraId="4FEA7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381" w:type="dxa"/>
            <w:tcBorders>
              <w:top w:val="single" w:color="auto" w:sz="4" w:space="0"/>
              <w:left w:val="single" w:color="auto" w:sz="4" w:space="0"/>
              <w:bottom w:val="single" w:color="auto" w:sz="4" w:space="0"/>
              <w:right w:val="single" w:color="auto" w:sz="4" w:space="0"/>
            </w:tcBorders>
          </w:tcPr>
          <w:p w14:paraId="1B29DB5A">
            <w:pPr>
              <w:suppressAutoHyphens/>
              <w:spacing w:after="0" w:line="240" w:lineRule="auto"/>
              <w:jc w:val="center"/>
              <w:rPr>
                <w:rFonts w:ascii="Times New Roman" w:hAnsi="Times New Roman" w:eastAsia="Calibri" w:cs="Times New Roman"/>
                <w:b/>
                <w:color w:val="00000A"/>
                <w:sz w:val="24"/>
                <w:szCs w:val="24"/>
                <w:lang w:val="ru-RU"/>
              </w:rPr>
            </w:pPr>
            <w:r>
              <w:rPr>
                <w:rFonts w:ascii="Times New Roman" w:hAnsi="Times New Roman" w:eastAsia="Calibri" w:cs="Times New Roman"/>
                <w:b/>
                <w:color w:val="00000A"/>
                <w:sz w:val="24"/>
                <w:szCs w:val="24"/>
                <w:lang w:val="ru-RU"/>
              </w:rPr>
              <w:t>5.</w:t>
            </w:r>
          </w:p>
        </w:tc>
        <w:tc>
          <w:tcPr>
            <w:tcW w:w="6384" w:type="dxa"/>
            <w:tcBorders>
              <w:top w:val="single" w:color="auto" w:sz="4" w:space="0"/>
              <w:left w:val="single" w:color="auto" w:sz="4" w:space="0"/>
              <w:bottom w:val="single" w:color="auto" w:sz="4" w:space="0"/>
              <w:right w:val="single" w:color="auto" w:sz="4" w:space="0"/>
            </w:tcBorders>
            <w:vAlign w:val="center"/>
          </w:tcPr>
          <w:p w14:paraId="1034EAA3">
            <w:pPr>
              <w:suppressAutoHyphens/>
              <w:spacing w:after="0" w:line="240" w:lineRule="auto"/>
              <w:ind w:left="135"/>
              <w:jc w:val="left"/>
              <w:rPr>
                <w:rFonts w:ascii="Times New Roman" w:hAnsi="Times New Roman" w:eastAsia="Calibri" w:cs="Times New Roman"/>
                <w:color w:val="00000A"/>
                <w:sz w:val="24"/>
                <w:szCs w:val="24"/>
                <w:lang w:val="ru-RU"/>
              </w:rPr>
            </w:pPr>
            <w:r>
              <w:rPr>
                <w:rFonts w:ascii="Times New Roman" w:hAnsi="Times New Roman" w:eastAsia="Calibri" w:cs="Times New Roman"/>
                <w:color w:val="000000"/>
                <w:sz w:val="24"/>
                <w:lang w:val="ru-RU"/>
              </w:rPr>
              <w:t>Лёгкая атлетика (модуль "Легкая атлетика")</w:t>
            </w:r>
          </w:p>
        </w:tc>
        <w:tc>
          <w:tcPr>
            <w:tcW w:w="1120" w:type="dxa"/>
            <w:tcBorders>
              <w:top w:val="single" w:color="auto" w:sz="4" w:space="0"/>
              <w:left w:val="single" w:color="auto" w:sz="4" w:space="0"/>
              <w:bottom w:val="single" w:color="auto" w:sz="4" w:space="0"/>
              <w:right w:val="single" w:color="auto" w:sz="4" w:space="0"/>
            </w:tcBorders>
          </w:tcPr>
          <w:p w14:paraId="787D71F3">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hint="default" w:ascii="Times New Roman" w:hAnsi="Times New Roman" w:eastAsia="Calibri" w:cs="Times New Roman"/>
                <w:b/>
                <w:bCs/>
                <w:color w:val="00000A"/>
                <w:sz w:val="24"/>
                <w:szCs w:val="24"/>
                <w:lang w:val="ru-RU"/>
              </w:rPr>
              <w:t>10</w:t>
            </w:r>
          </w:p>
        </w:tc>
        <w:tc>
          <w:tcPr>
            <w:tcW w:w="1425" w:type="dxa"/>
            <w:tcBorders>
              <w:top w:val="single" w:color="auto" w:sz="4" w:space="0"/>
              <w:left w:val="single" w:color="auto" w:sz="4" w:space="0"/>
              <w:bottom w:val="single" w:color="auto" w:sz="4" w:space="0"/>
              <w:right w:val="single" w:color="auto" w:sz="4" w:space="0"/>
            </w:tcBorders>
          </w:tcPr>
          <w:p w14:paraId="60E33646">
            <w:pPr>
              <w:suppressAutoHyphens/>
              <w:spacing w:after="0" w:line="240" w:lineRule="auto"/>
              <w:jc w:val="center"/>
              <w:rPr>
                <w:rFonts w:ascii="Times New Roman" w:hAnsi="Times New Roman" w:eastAsia="Calibri" w:cs="Times New Roman"/>
                <w:b/>
                <w:iCs/>
                <w:color w:val="00000A"/>
                <w:sz w:val="24"/>
                <w:szCs w:val="24"/>
                <w:lang w:val="ru-RU"/>
              </w:rPr>
            </w:pPr>
            <w:r>
              <w:rPr>
                <w:rFonts w:ascii="Times New Roman" w:hAnsi="Times New Roman" w:eastAsia="Calibri" w:cs="Times New Roman"/>
                <w:b/>
                <w:iCs/>
                <w:color w:val="00000A"/>
                <w:sz w:val="24"/>
                <w:szCs w:val="24"/>
                <w:lang w:val="ru-RU"/>
              </w:rPr>
              <w:t>1</w:t>
            </w:r>
          </w:p>
        </w:tc>
      </w:tr>
      <w:tr w14:paraId="5600A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381" w:type="dxa"/>
            <w:tcBorders>
              <w:top w:val="single" w:color="auto" w:sz="4" w:space="0"/>
              <w:left w:val="single" w:color="auto" w:sz="4" w:space="0"/>
              <w:bottom w:val="single" w:color="auto" w:sz="4" w:space="0"/>
              <w:right w:val="single" w:color="auto" w:sz="4" w:space="0"/>
            </w:tcBorders>
          </w:tcPr>
          <w:p w14:paraId="4DC59D11">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6.</w:t>
            </w:r>
          </w:p>
        </w:tc>
        <w:tc>
          <w:tcPr>
            <w:tcW w:w="6384" w:type="dxa"/>
            <w:tcBorders>
              <w:top w:val="single" w:color="auto" w:sz="4" w:space="0"/>
              <w:left w:val="single" w:color="auto" w:sz="4" w:space="0"/>
              <w:bottom w:val="single" w:color="auto" w:sz="4" w:space="0"/>
              <w:right w:val="single" w:color="auto" w:sz="4" w:space="0"/>
            </w:tcBorders>
            <w:shd w:val="clear" w:color="auto" w:fill="auto"/>
            <w:vAlign w:val="top"/>
          </w:tcPr>
          <w:p w14:paraId="63D4FF51">
            <w:pPr>
              <w:spacing w:before="0" w:after="0" w:line="264" w:lineRule="auto"/>
              <w:ind w:firstLine="120" w:firstLineChars="50"/>
              <w:jc w:val="left"/>
              <w:rPr>
                <w:rFonts w:ascii="Times New Roman" w:hAnsi="Times New Roman" w:eastAsia="Calibri" w:cs="Times New Roman"/>
                <w:color w:val="000000"/>
                <w:sz w:val="24"/>
                <w:szCs w:val="22"/>
                <w:lang w:val="ru-RU" w:eastAsia="en-US" w:bidi="ar-SA"/>
              </w:rPr>
            </w:pPr>
            <w:r>
              <w:rPr>
                <w:rFonts w:ascii="Times New Roman" w:hAnsi="Times New Roman"/>
                <w:b w:val="0"/>
                <w:i w:val="0"/>
                <w:color w:val="000000"/>
                <w:sz w:val="24"/>
                <w:szCs w:val="24"/>
              </w:rPr>
              <w:t>Модуль «Зимние виды спорта»</w:t>
            </w:r>
            <w:r>
              <w:rPr>
                <w:rFonts w:hint="default" w:ascii="Times New Roman" w:hAnsi="Times New Roman"/>
                <w:b w:val="0"/>
                <w:i w:val="0"/>
                <w:color w:val="000000"/>
                <w:sz w:val="24"/>
                <w:szCs w:val="24"/>
                <w:lang w:val="ru-RU"/>
              </w:rPr>
              <w:t>.Теория</w:t>
            </w:r>
          </w:p>
        </w:tc>
        <w:tc>
          <w:tcPr>
            <w:tcW w:w="1120" w:type="dxa"/>
            <w:tcBorders>
              <w:top w:val="single" w:color="auto" w:sz="4" w:space="0"/>
              <w:left w:val="single" w:color="auto" w:sz="4" w:space="0"/>
              <w:bottom w:val="single" w:color="auto" w:sz="4" w:space="0"/>
              <w:right w:val="single" w:color="auto" w:sz="4" w:space="0"/>
            </w:tcBorders>
            <w:shd w:val="clear" w:color="auto" w:fill="auto"/>
            <w:vAlign w:val="top"/>
          </w:tcPr>
          <w:p w14:paraId="5B6381D3">
            <w:pPr>
              <w:suppressAutoHyphens/>
              <w:spacing w:after="0" w:line="240" w:lineRule="auto"/>
              <w:jc w:val="center"/>
              <w:rPr>
                <w:rFonts w:hint="default" w:ascii="Times New Roman" w:hAnsi="Times New Roman" w:eastAsia="Calibri" w:cs="Times New Roman"/>
                <w:b/>
                <w:bCs/>
                <w:color w:val="00000A"/>
                <w:sz w:val="24"/>
                <w:szCs w:val="24"/>
                <w:lang w:val="ru-RU" w:eastAsia="en-US" w:bidi="ar-SA"/>
              </w:rPr>
            </w:pPr>
            <w:r>
              <w:rPr>
                <w:rFonts w:hint="default" w:ascii="Times New Roman" w:hAnsi="Times New Roman" w:eastAsia="Calibri" w:cs="Times New Roman"/>
                <w:b/>
                <w:bCs/>
                <w:color w:val="00000A"/>
                <w:sz w:val="24"/>
                <w:szCs w:val="24"/>
                <w:lang w:val="ru-RU"/>
              </w:rPr>
              <w:t>4</w:t>
            </w:r>
          </w:p>
        </w:tc>
        <w:tc>
          <w:tcPr>
            <w:tcW w:w="1425" w:type="dxa"/>
            <w:tcBorders>
              <w:top w:val="single" w:color="auto" w:sz="4" w:space="0"/>
              <w:left w:val="single" w:color="auto" w:sz="4" w:space="0"/>
              <w:bottom w:val="single" w:color="auto" w:sz="4" w:space="0"/>
              <w:right w:val="single" w:color="auto" w:sz="4" w:space="0"/>
            </w:tcBorders>
            <w:shd w:val="clear" w:color="auto" w:fill="auto"/>
            <w:vAlign w:val="top"/>
          </w:tcPr>
          <w:p w14:paraId="575D143E">
            <w:pPr>
              <w:suppressAutoHyphens/>
              <w:spacing w:after="0" w:line="240" w:lineRule="auto"/>
              <w:jc w:val="center"/>
              <w:rPr>
                <w:rFonts w:ascii="Times New Roman" w:hAnsi="Times New Roman" w:eastAsia="Calibri" w:cs="Times New Roman"/>
                <w:b/>
                <w:iCs/>
                <w:color w:val="00000A"/>
                <w:sz w:val="24"/>
                <w:szCs w:val="24"/>
                <w:lang w:val="ru-RU" w:eastAsia="en-US" w:bidi="ar-SA"/>
              </w:rPr>
            </w:pPr>
          </w:p>
        </w:tc>
      </w:tr>
      <w:tr w14:paraId="70A01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381" w:type="dxa"/>
            <w:tcBorders>
              <w:top w:val="single" w:color="auto" w:sz="4" w:space="0"/>
              <w:left w:val="single" w:color="auto" w:sz="4" w:space="0"/>
              <w:bottom w:val="single" w:color="auto" w:sz="4" w:space="0"/>
              <w:right w:val="single" w:color="auto" w:sz="4" w:space="0"/>
            </w:tcBorders>
            <w:shd w:val="clear" w:color="auto" w:fill="auto"/>
            <w:vAlign w:val="top"/>
          </w:tcPr>
          <w:p w14:paraId="146F4C73">
            <w:pPr>
              <w:suppressAutoHyphens/>
              <w:spacing w:after="0" w:line="240" w:lineRule="auto"/>
              <w:jc w:val="center"/>
              <w:rPr>
                <w:rFonts w:ascii="Times New Roman" w:hAnsi="Times New Roman" w:eastAsia="Calibri" w:cs="Times New Roman"/>
                <w:b/>
                <w:color w:val="00000A"/>
                <w:sz w:val="24"/>
                <w:szCs w:val="24"/>
                <w:lang w:val="ru-RU" w:eastAsia="en-US" w:bidi="ar-SA"/>
              </w:rPr>
            </w:pPr>
            <w:r>
              <w:rPr>
                <w:rFonts w:ascii="Times New Roman" w:hAnsi="Times New Roman" w:eastAsia="Calibri" w:cs="Times New Roman"/>
                <w:b/>
                <w:color w:val="00000A"/>
                <w:sz w:val="24"/>
                <w:szCs w:val="24"/>
                <w:lang w:val="ru-RU"/>
              </w:rPr>
              <w:t>7.</w:t>
            </w:r>
          </w:p>
        </w:tc>
        <w:tc>
          <w:tcPr>
            <w:tcW w:w="6384" w:type="dxa"/>
            <w:tcBorders>
              <w:top w:val="single" w:color="auto" w:sz="4" w:space="0"/>
              <w:left w:val="single" w:color="auto" w:sz="4" w:space="0"/>
              <w:bottom w:val="single" w:color="auto" w:sz="4" w:space="0"/>
              <w:right w:val="single" w:color="auto" w:sz="4" w:space="0"/>
            </w:tcBorders>
            <w:shd w:val="clear" w:color="auto" w:fill="auto"/>
            <w:vAlign w:val="top"/>
          </w:tcPr>
          <w:p w14:paraId="4B5E1C46">
            <w:pPr>
              <w:spacing w:before="0" w:after="0" w:line="264" w:lineRule="auto"/>
              <w:ind w:firstLine="120" w:firstLineChars="50"/>
              <w:jc w:val="left"/>
              <w:rPr>
                <w:rFonts w:ascii="Times New Roman" w:hAnsi="Times New Roman" w:eastAsia="Calibri" w:cs="Times New Roman"/>
                <w:color w:val="000000"/>
                <w:sz w:val="24"/>
                <w:szCs w:val="22"/>
                <w:lang w:val="ru-RU" w:eastAsia="en-US" w:bidi="ar-SA"/>
              </w:rPr>
            </w:pPr>
            <w:r>
              <w:rPr>
                <w:rFonts w:ascii="Times New Roman" w:hAnsi="Times New Roman"/>
                <w:b w:val="0"/>
                <w:i w:val="0"/>
                <w:color w:val="000000"/>
                <w:sz w:val="24"/>
                <w:szCs w:val="24"/>
              </w:rPr>
              <w:t>Модуль «Плавание».</w:t>
            </w:r>
            <w:r>
              <w:rPr>
                <w:rFonts w:hint="default" w:ascii="Times New Roman" w:hAnsi="Times New Roman"/>
                <w:b w:val="0"/>
                <w:i w:val="0"/>
                <w:color w:val="000000"/>
                <w:sz w:val="24"/>
                <w:szCs w:val="24"/>
                <w:lang w:val="ru-RU"/>
              </w:rPr>
              <w:t>Теория</w:t>
            </w:r>
          </w:p>
        </w:tc>
        <w:tc>
          <w:tcPr>
            <w:tcW w:w="1120" w:type="dxa"/>
            <w:tcBorders>
              <w:top w:val="single" w:color="auto" w:sz="4" w:space="0"/>
              <w:left w:val="single" w:color="auto" w:sz="4" w:space="0"/>
              <w:bottom w:val="single" w:color="auto" w:sz="4" w:space="0"/>
              <w:right w:val="single" w:color="auto" w:sz="4" w:space="0"/>
            </w:tcBorders>
            <w:shd w:val="clear" w:color="auto" w:fill="auto"/>
            <w:vAlign w:val="top"/>
          </w:tcPr>
          <w:p w14:paraId="12C8A420">
            <w:pPr>
              <w:suppressAutoHyphens/>
              <w:spacing w:after="0" w:line="240" w:lineRule="auto"/>
              <w:jc w:val="center"/>
              <w:rPr>
                <w:rFonts w:hint="default" w:ascii="Times New Roman" w:hAnsi="Times New Roman" w:eastAsia="Calibri" w:cs="Times New Roman"/>
                <w:b/>
                <w:bCs/>
                <w:color w:val="00000A"/>
                <w:sz w:val="24"/>
                <w:szCs w:val="24"/>
                <w:lang w:val="ru-RU" w:eastAsia="en-US" w:bidi="ar-SA"/>
              </w:rPr>
            </w:pPr>
            <w:r>
              <w:rPr>
                <w:rFonts w:hint="default" w:ascii="Times New Roman" w:hAnsi="Times New Roman" w:eastAsia="Calibri" w:cs="Times New Roman"/>
                <w:b/>
                <w:bCs/>
                <w:color w:val="00000A"/>
                <w:sz w:val="24"/>
                <w:szCs w:val="24"/>
                <w:lang w:val="ru-RU"/>
              </w:rPr>
              <w:t>4</w:t>
            </w:r>
          </w:p>
        </w:tc>
        <w:tc>
          <w:tcPr>
            <w:tcW w:w="1425" w:type="dxa"/>
            <w:tcBorders>
              <w:top w:val="single" w:color="auto" w:sz="4" w:space="0"/>
              <w:left w:val="single" w:color="auto" w:sz="4" w:space="0"/>
              <w:bottom w:val="single" w:color="auto" w:sz="4" w:space="0"/>
              <w:right w:val="single" w:color="auto" w:sz="4" w:space="0"/>
            </w:tcBorders>
            <w:shd w:val="clear" w:color="auto" w:fill="auto"/>
            <w:vAlign w:val="top"/>
          </w:tcPr>
          <w:p w14:paraId="35423D0D">
            <w:pPr>
              <w:suppressAutoHyphens/>
              <w:spacing w:after="0" w:line="240" w:lineRule="auto"/>
              <w:jc w:val="center"/>
              <w:rPr>
                <w:rFonts w:ascii="Times New Roman" w:hAnsi="Times New Roman" w:eastAsia="Calibri" w:cs="Times New Roman"/>
                <w:b/>
                <w:iCs/>
                <w:color w:val="00000A"/>
                <w:sz w:val="24"/>
                <w:szCs w:val="24"/>
                <w:lang w:val="ru-RU" w:eastAsia="en-US" w:bidi="ar-SA"/>
              </w:rPr>
            </w:pPr>
          </w:p>
        </w:tc>
      </w:tr>
      <w:tr w14:paraId="18137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381" w:type="dxa"/>
            <w:tcBorders>
              <w:top w:val="single" w:color="auto" w:sz="4" w:space="0"/>
              <w:left w:val="single" w:color="auto" w:sz="4" w:space="0"/>
              <w:bottom w:val="single" w:color="auto" w:sz="4" w:space="0"/>
              <w:right w:val="single" w:color="auto" w:sz="4" w:space="0"/>
            </w:tcBorders>
            <w:shd w:val="clear" w:color="auto" w:fill="auto"/>
            <w:vAlign w:val="top"/>
          </w:tcPr>
          <w:p w14:paraId="2984E18E">
            <w:pPr>
              <w:suppressAutoHyphens/>
              <w:spacing w:after="0" w:line="240" w:lineRule="auto"/>
              <w:jc w:val="center"/>
              <w:rPr>
                <w:rFonts w:ascii="Times New Roman" w:hAnsi="Times New Roman" w:eastAsia="Calibri" w:cs="Times New Roman"/>
                <w:b/>
                <w:bCs/>
                <w:color w:val="00000A"/>
                <w:sz w:val="24"/>
                <w:szCs w:val="24"/>
                <w:lang w:val="ru-RU" w:eastAsia="en-US" w:bidi="ar-SA"/>
              </w:rPr>
            </w:pPr>
            <w:r>
              <w:rPr>
                <w:rFonts w:ascii="Times New Roman" w:hAnsi="Times New Roman" w:eastAsia="Calibri" w:cs="Times New Roman"/>
                <w:b/>
                <w:color w:val="00000A"/>
                <w:sz w:val="24"/>
                <w:szCs w:val="24"/>
                <w:lang w:val="ru-RU"/>
              </w:rPr>
              <w:t>8.</w:t>
            </w:r>
          </w:p>
        </w:tc>
        <w:tc>
          <w:tcPr>
            <w:tcW w:w="6384" w:type="dxa"/>
            <w:tcBorders>
              <w:top w:val="single" w:color="auto" w:sz="4" w:space="0"/>
              <w:left w:val="single" w:color="auto" w:sz="4" w:space="0"/>
              <w:bottom w:val="single" w:color="auto" w:sz="4" w:space="0"/>
              <w:right w:val="single" w:color="auto" w:sz="4" w:space="0"/>
            </w:tcBorders>
            <w:vAlign w:val="center"/>
          </w:tcPr>
          <w:p w14:paraId="6EB80A2E">
            <w:pPr>
              <w:suppressAutoHyphens/>
              <w:spacing w:after="0" w:line="240" w:lineRule="auto"/>
              <w:ind w:left="135"/>
              <w:jc w:val="left"/>
              <w:rPr>
                <w:rFonts w:ascii="Times New Roman" w:hAnsi="Times New Roman" w:eastAsia="Calibri" w:cs="Times New Roman"/>
                <w:color w:val="00000A"/>
                <w:sz w:val="24"/>
                <w:szCs w:val="24"/>
                <w:lang w:val="ru-RU"/>
              </w:rPr>
            </w:pPr>
            <w:r>
              <w:rPr>
                <w:rFonts w:ascii="Times New Roman" w:hAnsi="Times New Roman" w:eastAsia="Calibri" w:cs="Times New Roman"/>
                <w:color w:val="000000"/>
                <w:sz w:val="24"/>
                <w:lang w:val="ru-RU"/>
              </w:rPr>
              <w:t>Спортивные игры. Баскетбол (модуль "Спортивные игры")</w:t>
            </w:r>
          </w:p>
        </w:tc>
        <w:tc>
          <w:tcPr>
            <w:tcW w:w="1120" w:type="dxa"/>
            <w:tcBorders>
              <w:top w:val="single" w:color="auto" w:sz="4" w:space="0"/>
              <w:left w:val="single" w:color="auto" w:sz="4" w:space="0"/>
              <w:bottom w:val="single" w:color="auto" w:sz="4" w:space="0"/>
              <w:right w:val="single" w:color="auto" w:sz="4" w:space="0"/>
            </w:tcBorders>
          </w:tcPr>
          <w:p w14:paraId="13BBC62D">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ascii="Times New Roman" w:hAnsi="Times New Roman" w:eastAsia="Calibri" w:cs="Times New Roman"/>
                <w:b/>
                <w:bCs/>
                <w:color w:val="00000A"/>
                <w:sz w:val="24"/>
                <w:szCs w:val="24"/>
                <w:lang w:val="ru-RU"/>
              </w:rPr>
              <w:t>1</w:t>
            </w:r>
            <w:r>
              <w:rPr>
                <w:rFonts w:hint="default" w:ascii="Times New Roman" w:hAnsi="Times New Roman" w:eastAsia="Calibri" w:cs="Times New Roman"/>
                <w:b/>
                <w:bCs/>
                <w:color w:val="00000A"/>
                <w:sz w:val="24"/>
                <w:szCs w:val="24"/>
                <w:lang w:val="ru-RU"/>
              </w:rPr>
              <w:t>1</w:t>
            </w:r>
          </w:p>
        </w:tc>
        <w:tc>
          <w:tcPr>
            <w:tcW w:w="1425" w:type="dxa"/>
            <w:tcBorders>
              <w:top w:val="single" w:color="auto" w:sz="4" w:space="0"/>
              <w:left w:val="single" w:color="auto" w:sz="4" w:space="0"/>
              <w:bottom w:val="single" w:color="auto" w:sz="4" w:space="0"/>
              <w:right w:val="single" w:color="auto" w:sz="4" w:space="0"/>
            </w:tcBorders>
          </w:tcPr>
          <w:p w14:paraId="7994E7FE">
            <w:pPr>
              <w:suppressAutoHyphens/>
              <w:spacing w:after="0" w:line="240" w:lineRule="auto"/>
              <w:jc w:val="center"/>
              <w:rPr>
                <w:rFonts w:ascii="Times New Roman" w:hAnsi="Times New Roman" w:eastAsia="Calibri" w:cs="Times New Roman"/>
                <w:b/>
                <w:iCs/>
                <w:color w:val="00000A"/>
                <w:sz w:val="24"/>
                <w:szCs w:val="24"/>
                <w:lang w:val="ru-RU"/>
              </w:rPr>
            </w:pPr>
            <w:r>
              <w:rPr>
                <w:rFonts w:ascii="Times New Roman" w:hAnsi="Times New Roman" w:eastAsia="Calibri" w:cs="Times New Roman"/>
                <w:b/>
                <w:iCs/>
                <w:color w:val="00000A"/>
                <w:sz w:val="24"/>
                <w:szCs w:val="24"/>
                <w:lang w:val="ru-RU"/>
              </w:rPr>
              <w:t>1</w:t>
            </w:r>
          </w:p>
        </w:tc>
      </w:tr>
      <w:tr w14:paraId="28539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381" w:type="dxa"/>
            <w:tcBorders>
              <w:top w:val="single" w:color="auto" w:sz="4" w:space="0"/>
              <w:left w:val="single" w:color="auto" w:sz="4" w:space="0"/>
              <w:bottom w:val="single" w:color="auto" w:sz="4" w:space="0"/>
              <w:right w:val="single" w:color="auto" w:sz="4" w:space="0"/>
            </w:tcBorders>
            <w:shd w:val="clear" w:color="auto" w:fill="auto"/>
            <w:vAlign w:val="top"/>
          </w:tcPr>
          <w:p w14:paraId="331CAD7A">
            <w:pPr>
              <w:suppressAutoHyphens/>
              <w:spacing w:after="0" w:line="240" w:lineRule="auto"/>
              <w:jc w:val="center"/>
              <w:rPr>
                <w:rFonts w:ascii="Times New Roman" w:hAnsi="Times New Roman" w:eastAsia="Calibri" w:cs="Times New Roman"/>
                <w:b/>
                <w:bCs/>
                <w:color w:val="00000A"/>
                <w:sz w:val="24"/>
                <w:szCs w:val="24"/>
                <w:lang w:val="ru-RU" w:eastAsia="en-US" w:bidi="ar-SA"/>
              </w:rPr>
            </w:pPr>
            <w:r>
              <w:rPr>
                <w:rFonts w:ascii="Times New Roman" w:hAnsi="Times New Roman" w:eastAsia="Calibri" w:cs="Times New Roman"/>
                <w:b/>
                <w:bCs/>
                <w:color w:val="00000A"/>
                <w:sz w:val="24"/>
                <w:szCs w:val="24"/>
                <w:lang w:val="ru-RU"/>
              </w:rPr>
              <w:t>9.</w:t>
            </w:r>
          </w:p>
        </w:tc>
        <w:tc>
          <w:tcPr>
            <w:tcW w:w="6384" w:type="dxa"/>
            <w:tcBorders>
              <w:top w:val="single" w:color="auto" w:sz="4" w:space="0"/>
              <w:left w:val="single" w:color="auto" w:sz="4" w:space="0"/>
              <w:bottom w:val="single" w:color="auto" w:sz="4" w:space="0"/>
              <w:right w:val="single" w:color="auto" w:sz="4" w:space="0"/>
            </w:tcBorders>
          </w:tcPr>
          <w:p w14:paraId="2CDA8ECC">
            <w:pPr>
              <w:suppressAutoHyphens/>
              <w:spacing w:after="0" w:line="240" w:lineRule="auto"/>
              <w:ind w:firstLine="120" w:firstLineChars="50"/>
              <w:jc w:val="left"/>
              <w:rPr>
                <w:rFonts w:ascii="Times New Roman" w:hAnsi="Times New Roman" w:eastAsia="Calibri" w:cs="Times New Roman"/>
                <w:b/>
                <w:bCs/>
                <w:color w:val="00000A"/>
                <w:sz w:val="24"/>
                <w:szCs w:val="24"/>
                <w:lang w:val="ru-RU"/>
              </w:rPr>
            </w:pPr>
            <w:r>
              <w:rPr>
                <w:rFonts w:ascii="Times New Roman" w:hAnsi="Times New Roman" w:eastAsia="Calibri" w:cs="Times New Roman"/>
                <w:color w:val="000000"/>
                <w:sz w:val="24"/>
                <w:lang w:val="ru-RU"/>
              </w:rPr>
              <w:t>Спортивные игры. Волейбол (модуль "Спортивные игры")</w:t>
            </w:r>
          </w:p>
        </w:tc>
        <w:tc>
          <w:tcPr>
            <w:tcW w:w="1120" w:type="dxa"/>
            <w:tcBorders>
              <w:top w:val="single" w:color="auto" w:sz="4" w:space="0"/>
              <w:left w:val="single" w:color="auto" w:sz="4" w:space="0"/>
              <w:bottom w:val="single" w:color="auto" w:sz="4" w:space="0"/>
              <w:right w:val="single" w:color="auto" w:sz="4" w:space="0"/>
            </w:tcBorders>
          </w:tcPr>
          <w:p w14:paraId="512ABBED">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ascii="Times New Roman" w:hAnsi="Times New Roman" w:eastAsia="Calibri" w:cs="Times New Roman"/>
                <w:b/>
                <w:bCs/>
                <w:color w:val="00000A"/>
                <w:sz w:val="24"/>
                <w:szCs w:val="24"/>
                <w:lang w:val="ru-RU"/>
              </w:rPr>
              <w:t>1</w:t>
            </w:r>
            <w:r>
              <w:rPr>
                <w:rFonts w:hint="default" w:ascii="Times New Roman" w:hAnsi="Times New Roman" w:eastAsia="Calibri" w:cs="Times New Roman"/>
                <w:b/>
                <w:bCs/>
                <w:color w:val="00000A"/>
                <w:sz w:val="24"/>
                <w:szCs w:val="24"/>
                <w:lang w:val="ru-RU"/>
              </w:rPr>
              <w:t>1</w:t>
            </w:r>
          </w:p>
        </w:tc>
        <w:tc>
          <w:tcPr>
            <w:tcW w:w="1425" w:type="dxa"/>
            <w:tcBorders>
              <w:top w:val="single" w:color="auto" w:sz="4" w:space="0"/>
              <w:left w:val="single" w:color="auto" w:sz="4" w:space="0"/>
              <w:bottom w:val="single" w:color="auto" w:sz="4" w:space="0"/>
              <w:right w:val="single" w:color="auto" w:sz="4" w:space="0"/>
            </w:tcBorders>
          </w:tcPr>
          <w:p w14:paraId="0325844B">
            <w:pPr>
              <w:suppressAutoHyphens/>
              <w:spacing w:after="0" w:line="240" w:lineRule="auto"/>
              <w:jc w:val="center"/>
              <w:rPr>
                <w:rFonts w:ascii="Times New Roman" w:hAnsi="Times New Roman" w:eastAsia="Calibri" w:cs="Times New Roman"/>
                <w:b/>
                <w:iCs/>
                <w:color w:val="00000A"/>
                <w:sz w:val="24"/>
                <w:szCs w:val="24"/>
                <w:lang w:val="ru-RU"/>
              </w:rPr>
            </w:pPr>
            <w:r>
              <w:rPr>
                <w:rFonts w:ascii="Times New Roman" w:hAnsi="Times New Roman" w:eastAsia="Calibri" w:cs="Times New Roman"/>
                <w:b/>
                <w:iCs/>
                <w:color w:val="00000A"/>
                <w:sz w:val="24"/>
                <w:szCs w:val="24"/>
                <w:lang w:val="ru-RU"/>
              </w:rPr>
              <w:t>1</w:t>
            </w:r>
          </w:p>
        </w:tc>
      </w:tr>
      <w:tr w14:paraId="68FC8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381" w:type="dxa"/>
            <w:tcBorders>
              <w:top w:val="single" w:color="auto" w:sz="4" w:space="0"/>
              <w:left w:val="single" w:color="auto" w:sz="4" w:space="0"/>
              <w:bottom w:val="single" w:color="auto" w:sz="4" w:space="0"/>
              <w:right w:val="single" w:color="auto" w:sz="4" w:space="0"/>
            </w:tcBorders>
            <w:shd w:val="clear" w:color="auto" w:fill="auto"/>
            <w:vAlign w:val="top"/>
          </w:tcPr>
          <w:p w14:paraId="620470CA">
            <w:pPr>
              <w:suppressAutoHyphens/>
              <w:spacing w:after="0" w:line="240" w:lineRule="auto"/>
              <w:jc w:val="center"/>
              <w:rPr>
                <w:rFonts w:hint="default" w:ascii="Times New Roman" w:hAnsi="Times New Roman" w:eastAsia="Calibri" w:cs="Times New Roman"/>
                <w:b/>
                <w:bCs/>
                <w:color w:val="00000A"/>
                <w:sz w:val="24"/>
                <w:szCs w:val="24"/>
                <w:lang w:val="ru-RU" w:eastAsia="en-US" w:bidi="ar-SA"/>
              </w:rPr>
            </w:pPr>
            <w:r>
              <w:rPr>
                <w:rFonts w:hint="default" w:ascii="Times New Roman" w:hAnsi="Times New Roman" w:eastAsia="Calibri" w:cs="Times New Roman"/>
                <w:b/>
                <w:bCs/>
                <w:color w:val="00000A"/>
                <w:sz w:val="24"/>
                <w:szCs w:val="24"/>
                <w:lang w:val="ru-RU"/>
              </w:rPr>
              <w:t>10.</w:t>
            </w:r>
          </w:p>
        </w:tc>
        <w:tc>
          <w:tcPr>
            <w:tcW w:w="6384" w:type="dxa"/>
            <w:tcBorders>
              <w:top w:val="single" w:color="auto" w:sz="4" w:space="0"/>
              <w:left w:val="single" w:color="auto" w:sz="4" w:space="0"/>
              <w:bottom w:val="single" w:color="auto" w:sz="4" w:space="0"/>
              <w:right w:val="single" w:color="auto" w:sz="4" w:space="0"/>
            </w:tcBorders>
          </w:tcPr>
          <w:p w14:paraId="7E1D9C8E">
            <w:pPr>
              <w:suppressAutoHyphens/>
              <w:spacing w:after="0" w:line="240" w:lineRule="auto"/>
              <w:ind w:firstLine="120" w:firstLineChars="50"/>
              <w:jc w:val="left"/>
              <w:rPr>
                <w:rFonts w:ascii="Times New Roman" w:hAnsi="Times New Roman" w:eastAsia="Calibri" w:cs="Times New Roman"/>
                <w:color w:val="000000"/>
                <w:sz w:val="24"/>
                <w:lang w:val="ru-RU"/>
              </w:rPr>
            </w:pPr>
            <w:r>
              <w:rPr>
                <w:rFonts w:ascii="Times New Roman" w:hAnsi="Times New Roman" w:eastAsia="Calibri" w:cs="Times New Roman"/>
                <w:color w:val="000000"/>
                <w:sz w:val="24"/>
                <w:lang w:val="ru-RU"/>
              </w:rPr>
              <w:t>Спортивные игры. Футбол (модуль "Спортивные игры")</w:t>
            </w:r>
          </w:p>
        </w:tc>
        <w:tc>
          <w:tcPr>
            <w:tcW w:w="1120" w:type="dxa"/>
            <w:tcBorders>
              <w:top w:val="single" w:color="auto" w:sz="4" w:space="0"/>
              <w:left w:val="single" w:color="auto" w:sz="4" w:space="0"/>
              <w:bottom w:val="single" w:color="auto" w:sz="4" w:space="0"/>
              <w:right w:val="single" w:color="auto" w:sz="4" w:space="0"/>
            </w:tcBorders>
          </w:tcPr>
          <w:p w14:paraId="2AAFFFE8">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ascii="Times New Roman" w:hAnsi="Times New Roman" w:eastAsia="Calibri" w:cs="Times New Roman"/>
                <w:b/>
                <w:bCs/>
                <w:color w:val="00000A"/>
                <w:sz w:val="24"/>
                <w:szCs w:val="24"/>
                <w:lang w:val="ru-RU"/>
              </w:rPr>
              <w:t>12</w:t>
            </w:r>
          </w:p>
        </w:tc>
        <w:tc>
          <w:tcPr>
            <w:tcW w:w="1425" w:type="dxa"/>
            <w:tcBorders>
              <w:top w:val="single" w:color="auto" w:sz="4" w:space="0"/>
              <w:left w:val="single" w:color="auto" w:sz="4" w:space="0"/>
              <w:bottom w:val="single" w:color="auto" w:sz="4" w:space="0"/>
              <w:right w:val="single" w:color="auto" w:sz="4" w:space="0"/>
            </w:tcBorders>
          </w:tcPr>
          <w:p w14:paraId="7F8C8244">
            <w:pPr>
              <w:suppressAutoHyphens/>
              <w:spacing w:after="0" w:line="240" w:lineRule="auto"/>
              <w:jc w:val="center"/>
              <w:rPr>
                <w:rFonts w:ascii="Times New Roman" w:hAnsi="Times New Roman" w:eastAsia="Calibri" w:cs="Times New Roman"/>
                <w:b/>
                <w:iCs/>
                <w:color w:val="00000A"/>
                <w:sz w:val="24"/>
                <w:szCs w:val="24"/>
                <w:lang w:val="ru-RU"/>
              </w:rPr>
            </w:pPr>
            <w:r>
              <w:rPr>
                <w:rFonts w:ascii="Times New Roman" w:hAnsi="Times New Roman" w:eastAsia="Calibri" w:cs="Times New Roman"/>
                <w:b/>
                <w:iCs/>
                <w:color w:val="00000A"/>
                <w:sz w:val="24"/>
                <w:szCs w:val="24"/>
                <w:lang w:val="ru-RU"/>
              </w:rPr>
              <w:t>1</w:t>
            </w:r>
          </w:p>
        </w:tc>
      </w:tr>
      <w:tr w14:paraId="155A7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381" w:type="dxa"/>
            <w:tcBorders>
              <w:top w:val="single" w:color="auto" w:sz="4" w:space="0"/>
              <w:left w:val="single" w:color="auto" w:sz="4" w:space="0"/>
              <w:bottom w:val="single" w:color="auto" w:sz="4" w:space="0"/>
              <w:right w:val="single" w:color="auto" w:sz="4" w:space="0"/>
            </w:tcBorders>
          </w:tcPr>
          <w:p w14:paraId="6A9DC8E5">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hint="default" w:ascii="Times New Roman" w:hAnsi="Times New Roman" w:eastAsia="Calibri" w:cs="Times New Roman"/>
                <w:b/>
                <w:bCs/>
                <w:color w:val="00000A"/>
                <w:sz w:val="24"/>
                <w:szCs w:val="24"/>
                <w:lang w:val="ru-RU"/>
              </w:rPr>
              <w:t>11.</w:t>
            </w:r>
          </w:p>
        </w:tc>
        <w:tc>
          <w:tcPr>
            <w:tcW w:w="6384" w:type="dxa"/>
            <w:tcBorders>
              <w:top w:val="single" w:color="auto" w:sz="4" w:space="0"/>
              <w:left w:val="single" w:color="auto" w:sz="4" w:space="0"/>
              <w:bottom w:val="single" w:color="auto" w:sz="4" w:space="0"/>
              <w:right w:val="single" w:color="auto" w:sz="4" w:space="0"/>
            </w:tcBorders>
            <w:shd w:val="clear" w:color="auto" w:fill="auto"/>
            <w:vAlign w:val="top"/>
          </w:tcPr>
          <w:p w14:paraId="44130FBC">
            <w:pPr>
              <w:suppressAutoHyphens/>
              <w:spacing w:after="0" w:line="240" w:lineRule="auto"/>
              <w:ind w:firstLine="120" w:firstLineChars="50"/>
              <w:jc w:val="left"/>
              <w:rPr>
                <w:rFonts w:ascii="Times New Roman" w:hAnsi="Times New Roman" w:eastAsia="Calibri" w:cs="Times New Roman"/>
                <w:color w:val="000000"/>
                <w:sz w:val="24"/>
                <w:szCs w:val="22"/>
                <w:lang w:val="ru-RU" w:eastAsia="en-US" w:bidi="ar-SA"/>
              </w:rPr>
            </w:pPr>
            <w:r>
              <w:rPr>
                <w:rFonts w:ascii="Times New Roman" w:hAnsi="Times New Roman" w:eastAsia="Calibri" w:cs="Times New Roman"/>
                <w:color w:val="000000"/>
                <w:sz w:val="24"/>
                <w:lang w:val="ru-RU"/>
              </w:rPr>
              <w:t>Модуль «Спорт»</w:t>
            </w:r>
          </w:p>
        </w:tc>
        <w:tc>
          <w:tcPr>
            <w:tcW w:w="1120" w:type="dxa"/>
            <w:tcBorders>
              <w:top w:val="single" w:color="auto" w:sz="4" w:space="0"/>
              <w:left w:val="single" w:color="auto" w:sz="4" w:space="0"/>
              <w:bottom w:val="single" w:color="auto" w:sz="4" w:space="0"/>
              <w:right w:val="single" w:color="auto" w:sz="4" w:space="0"/>
            </w:tcBorders>
            <w:shd w:val="clear" w:color="auto" w:fill="auto"/>
            <w:vAlign w:val="top"/>
          </w:tcPr>
          <w:p w14:paraId="6059832E">
            <w:pPr>
              <w:suppressAutoHyphens/>
              <w:spacing w:after="0" w:line="240" w:lineRule="auto"/>
              <w:jc w:val="center"/>
              <w:rPr>
                <w:rFonts w:hint="default" w:ascii="Times New Roman" w:hAnsi="Times New Roman" w:eastAsia="Calibri" w:cs="Times New Roman"/>
                <w:b/>
                <w:bCs/>
                <w:color w:val="00000A"/>
                <w:sz w:val="24"/>
                <w:szCs w:val="24"/>
                <w:lang w:val="ru-RU" w:eastAsia="en-US" w:bidi="ar-SA"/>
              </w:rPr>
            </w:pPr>
            <w:r>
              <w:rPr>
                <w:rFonts w:ascii="Times New Roman" w:hAnsi="Times New Roman" w:eastAsia="Calibri" w:cs="Times New Roman"/>
                <w:b/>
                <w:bCs/>
                <w:color w:val="00000A"/>
                <w:sz w:val="24"/>
                <w:szCs w:val="24"/>
                <w:lang w:val="ru-RU"/>
              </w:rPr>
              <w:t>2</w:t>
            </w:r>
            <w:r>
              <w:rPr>
                <w:rFonts w:hint="default" w:ascii="Times New Roman" w:hAnsi="Times New Roman" w:eastAsia="Calibri" w:cs="Times New Roman"/>
                <w:b/>
                <w:bCs/>
                <w:color w:val="00000A"/>
                <w:sz w:val="24"/>
                <w:szCs w:val="24"/>
                <w:lang w:val="ru-RU"/>
              </w:rPr>
              <w:t>4</w:t>
            </w:r>
          </w:p>
        </w:tc>
        <w:tc>
          <w:tcPr>
            <w:tcW w:w="1425" w:type="dxa"/>
            <w:tcBorders>
              <w:top w:val="single" w:color="auto" w:sz="4" w:space="0"/>
              <w:left w:val="single" w:color="auto" w:sz="4" w:space="0"/>
              <w:bottom w:val="single" w:color="auto" w:sz="4" w:space="0"/>
              <w:right w:val="single" w:color="auto" w:sz="4" w:space="0"/>
            </w:tcBorders>
            <w:shd w:val="clear" w:color="auto" w:fill="auto"/>
            <w:vAlign w:val="top"/>
          </w:tcPr>
          <w:p w14:paraId="47BFC736">
            <w:pPr>
              <w:suppressAutoHyphens/>
              <w:spacing w:after="0" w:line="240" w:lineRule="auto"/>
              <w:jc w:val="center"/>
              <w:rPr>
                <w:rFonts w:ascii="Times New Roman" w:hAnsi="Times New Roman" w:eastAsia="Calibri" w:cs="Times New Roman"/>
                <w:b/>
                <w:iCs/>
                <w:color w:val="00000A"/>
                <w:sz w:val="24"/>
                <w:szCs w:val="24"/>
                <w:lang w:val="ru-RU" w:eastAsia="en-US" w:bidi="ar-SA"/>
              </w:rPr>
            </w:pPr>
            <w:r>
              <w:rPr>
                <w:rFonts w:ascii="Times New Roman" w:hAnsi="Times New Roman" w:eastAsia="Calibri" w:cs="Times New Roman"/>
                <w:b/>
                <w:iCs/>
                <w:color w:val="00000A"/>
                <w:sz w:val="24"/>
                <w:szCs w:val="24"/>
                <w:lang w:val="ru-RU"/>
              </w:rPr>
              <w:t>3</w:t>
            </w:r>
          </w:p>
        </w:tc>
      </w:tr>
      <w:tr w14:paraId="2E370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381" w:type="dxa"/>
            <w:tcBorders>
              <w:top w:val="single" w:color="auto" w:sz="4" w:space="0"/>
              <w:left w:val="single" w:color="auto" w:sz="4" w:space="0"/>
              <w:bottom w:val="single" w:color="auto" w:sz="4" w:space="0"/>
              <w:right w:val="single" w:color="auto" w:sz="4" w:space="0"/>
            </w:tcBorders>
          </w:tcPr>
          <w:p w14:paraId="326A4790">
            <w:pPr>
              <w:suppressAutoHyphens/>
              <w:spacing w:after="0" w:line="240" w:lineRule="auto"/>
              <w:rPr>
                <w:rFonts w:ascii="Times New Roman" w:hAnsi="Times New Roman" w:eastAsia="Calibri" w:cs="Times New Roman"/>
                <w:b/>
                <w:bCs/>
                <w:color w:val="00000A"/>
                <w:sz w:val="24"/>
                <w:szCs w:val="24"/>
                <w:lang w:val="ru-RU"/>
              </w:rPr>
            </w:pPr>
          </w:p>
        </w:tc>
        <w:tc>
          <w:tcPr>
            <w:tcW w:w="6384" w:type="dxa"/>
            <w:tcBorders>
              <w:top w:val="single" w:color="auto" w:sz="4" w:space="0"/>
              <w:left w:val="single" w:color="auto" w:sz="4" w:space="0"/>
              <w:bottom w:val="single" w:color="auto" w:sz="4" w:space="0"/>
              <w:right w:val="single" w:color="auto" w:sz="4" w:space="0"/>
            </w:tcBorders>
          </w:tcPr>
          <w:p w14:paraId="5AC93DE3">
            <w:pPr>
              <w:suppressAutoHyphens/>
              <w:spacing w:after="0" w:line="240" w:lineRule="auto"/>
              <w:jc w:val="left"/>
              <w:rPr>
                <w:rFonts w:ascii="Times New Roman" w:hAnsi="Times New Roman" w:eastAsia="Calibri" w:cs="Times New Roman"/>
                <w:color w:val="000000"/>
                <w:sz w:val="24"/>
                <w:lang w:val="ru-RU"/>
              </w:rPr>
            </w:pPr>
            <w:r>
              <w:rPr>
                <w:rFonts w:ascii="Times New Roman" w:hAnsi="Times New Roman" w:eastAsia="Calibri" w:cs="Times New Roman"/>
                <w:color w:val="000000"/>
                <w:sz w:val="24"/>
                <w:lang w:val="ru-RU"/>
              </w:rPr>
              <w:t>Итого</w:t>
            </w:r>
          </w:p>
        </w:tc>
        <w:tc>
          <w:tcPr>
            <w:tcW w:w="1120" w:type="dxa"/>
            <w:tcBorders>
              <w:top w:val="single" w:color="auto" w:sz="4" w:space="0"/>
              <w:left w:val="single" w:color="auto" w:sz="4" w:space="0"/>
              <w:bottom w:val="single" w:color="auto" w:sz="4" w:space="0"/>
              <w:right w:val="single" w:color="auto" w:sz="4" w:space="0"/>
            </w:tcBorders>
          </w:tcPr>
          <w:p w14:paraId="78F9B7D5">
            <w:pPr>
              <w:suppressAutoHyphens/>
              <w:spacing w:after="0" w:line="240" w:lineRule="auto"/>
              <w:jc w:val="center"/>
              <w:rPr>
                <w:rFonts w:ascii="Times New Roman" w:hAnsi="Times New Roman" w:eastAsia="Calibri" w:cs="Times New Roman"/>
                <w:b/>
                <w:bCs/>
                <w:color w:val="00000A"/>
                <w:sz w:val="24"/>
                <w:szCs w:val="24"/>
                <w:lang w:val="ru-RU"/>
              </w:rPr>
            </w:pPr>
            <w:r>
              <w:rPr>
                <w:rFonts w:ascii="Times New Roman" w:hAnsi="Times New Roman" w:eastAsia="Calibri" w:cs="Times New Roman"/>
                <w:b/>
                <w:bCs/>
                <w:color w:val="00000A"/>
                <w:sz w:val="24"/>
                <w:szCs w:val="24"/>
                <w:lang w:val="ru-RU"/>
              </w:rPr>
              <w:t>102</w:t>
            </w:r>
          </w:p>
        </w:tc>
        <w:tc>
          <w:tcPr>
            <w:tcW w:w="1425" w:type="dxa"/>
            <w:tcBorders>
              <w:top w:val="single" w:color="auto" w:sz="4" w:space="0"/>
              <w:left w:val="single" w:color="auto" w:sz="4" w:space="0"/>
              <w:bottom w:val="single" w:color="auto" w:sz="4" w:space="0"/>
              <w:right w:val="single" w:color="auto" w:sz="4" w:space="0"/>
            </w:tcBorders>
          </w:tcPr>
          <w:p w14:paraId="10F5C2CC">
            <w:pPr>
              <w:suppressAutoHyphens/>
              <w:spacing w:after="0" w:line="240" w:lineRule="auto"/>
              <w:jc w:val="center"/>
              <w:rPr>
                <w:rFonts w:ascii="Times New Roman" w:hAnsi="Times New Roman" w:eastAsia="Calibri" w:cs="Times New Roman"/>
                <w:b/>
                <w:iCs/>
                <w:color w:val="00000A"/>
                <w:sz w:val="24"/>
                <w:szCs w:val="24"/>
                <w:lang w:val="ru-RU"/>
              </w:rPr>
            </w:pPr>
            <w:r>
              <w:rPr>
                <w:rFonts w:ascii="Times New Roman" w:hAnsi="Times New Roman" w:eastAsia="Calibri" w:cs="Times New Roman"/>
                <w:b/>
                <w:iCs/>
                <w:color w:val="00000A"/>
                <w:sz w:val="24"/>
                <w:szCs w:val="24"/>
                <w:lang w:val="ru-RU"/>
              </w:rPr>
              <w:t>9</w:t>
            </w:r>
          </w:p>
        </w:tc>
      </w:tr>
    </w:tbl>
    <w:p w14:paraId="3A5EF204">
      <w:pPr>
        <w:spacing w:before="0" w:after="0"/>
        <w:jc w:val="left"/>
        <w:rPr>
          <w:rFonts w:hint="default" w:ascii="Times New Roman" w:hAnsi="Times New Roman" w:cs="Times New Roman"/>
          <w:b/>
          <w:i w:val="0"/>
          <w:color w:val="000000"/>
          <w:sz w:val="24"/>
          <w:szCs w:val="24"/>
        </w:rPr>
      </w:pPr>
    </w:p>
    <w:p w14:paraId="16E21F2A">
      <w:pPr>
        <w:spacing w:before="0" w:after="0"/>
        <w:ind w:firstLine="600" w:firstLineChars="250"/>
        <w:jc w:val="left"/>
        <w:rPr>
          <w:rFonts w:hint="default" w:ascii="Times New Roman" w:hAnsi="Times New Roman" w:cs="Times New Roman"/>
          <w:b/>
          <w:i w:val="0"/>
          <w:color w:val="000000"/>
          <w:sz w:val="24"/>
          <w:szCs w:val="24"/>
          <w:lang w:val="ru-RU"/>
        </w:rPr>
      </w:pPr>
      <w:r>
        <w:rPr>
          <w:rFonts w:hint="default" w:ascii="Times New Roman" w:hAnsi="Times New Roman" w:cs="Times New Roman"/>
          <w:b/>
          <w:i w:val="0"/>
          <w:color w:val="000000"/>
          <w:sz w:val="24"/>
          <w:szCs w:val="24"/>
        </w:rPr>
        <w:t>6</w:t>
      </w:r>
      <w:r>
        <w:rPr>
          <w:rFonts w:hint="default" w:ascii="Times New Roman" w:hAnsi="Times New Roman" w:cs="Times New Roman"/>
          <w:b/>
          <w:i w:val="0"/>
          <w:color w:val="000000"/>
          <w:sz w:val="24"/>
          <w:szCs w:val="24"/>
          <w:lang w:val="ru-RU"/>
        </w:rPr>
        <w:t xml:space="preserve"> КЛАСС</w:t>
      </w:r>
    </w:p>
    <w:tbl>
      <w:tblPr>
        <w:tblStyle w:val="26"/>
        <w:tblpPr w:leftFromText="180" w:rightFromText="180" w:vertAnchor="text" w:horzAnchor="page" w:tblpX="1290" w:tblpY="18"/>
        <w:tblOverlap w:val="never"/>
        <w:tblW w:w="95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8" w:type="dxa"/>
          <w:bottom w:w="0" w:type="dxa"/>
          <w:right w:w="108" w:type="dxa"/>
        </w:tblCellMar>
      </w:tblPr>
      <w:tblGrid>
        <w:gridCol w:w="559"/>
        <w:gridCol w:w="6437"/>
        <w:gridCol w:w="1104"/>
        <w:gridCol w:w="1432"/>
      </w:tblGrid>
      <w:tr w14:paraId="1717E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562" w:hRule="atLeast"/>
        </w:trPr>
        <w:tc>
          <w:tcPr>
            <w:tcW w:w="559" w:type="dxa"/>
            <w:tcBorders>
              <w:top w:val="single" w:color="auto" w:sz="4" w:space="0"/>
              <w:left w:val="single" w:color="auto" w:sz="4" w:space="0"/>
              <w:bottom w:val="single" w:color="auto" w:sz="4" w:space="0"/>
              <w:right w:val="single" w:color="auto" w:sz="4" w:space="0"/>
            </w:tcBorders>
            <w:vAlign w:val="center"/>
          </w:tcPr>
          <w:p w14:paraId="0F681621">
            <w:pPr>
              <w:suppressAutoHyphens/>
              <w:spacing w:after="0" w:line="240" w:lineRule="auto"/>
              <w:jc w:val="center"/>
              <w:rPr>
                <w:rFonts w:ascii="Times New Roman" w:hAnsi="Times New Roman" w:eastAsia="Calibri" w:cs="Times New Roman"/>
                <w:b/>
                <w:color w:val="00000A"/>
                <w:sz w:val="24"/>
                <w:szCs w:val="24"/>
                <w:lang w:val="ru-RU"/>
              </w:rPr>
            </w:pPr>
            <w:r>
              <w:rPr>
                <w:rFonts w:ascii="Times New Roman" w:hAnsi="Times New Roman" w:eastAsia="Calibri" w:cs="Times New Roman"/>
                <w:b/>
                <w:color w:val="00000A"/>
                <w:sz w:val="24"/>
                <w:szCs w:val="24"/>
                <w:lang w:val="ru-RU"/>
              </w:rPr>
              <w:t>№ п/п</w:t>
            </w:r>
          </w:p>
        </w:tc>
        <w:tc>
          <w:tcPr>
            <w:tcW w:w="6437" w:type="dxa"/>
            <w:tcBorders>
              <w:top w:val="single" w:color="auto" w:sz="4" w:space="0"/>
              <w:left w:val="single" w:color="auto" w:sz="4" w:space="0"/>
              <w:bottom w:val="single" w:color="auto" w:sz="4" w:space="0"/>
              <w:right w:val="single" w:color="auto" w:sz="4" w:space="0"/>
            </w:tcBorders>
            <w:vAlign w:val="center"/>
          </w:tcPr>
          <w:p w14:paraId="39B54D81">
            <w:pPr>
              <w:suppressAutoHyphens/>
              <w:spacing w:after="0" w:line="240" w:lineRule="auto"/>
              <w:jc w:val="center"/>
              <w:rPr>
                <w:rFonts w:ascii="Times New Roman" w:hAnsi="Times New Roman" w:eastAsia="Calibri" w:cs="Times New Roman"/>
                <w:b/>
                <w:color w:val="00000A"/>
                <w:sz w:val="24"/>
                <w:szCs w:val="24"/>
                <w:lang w:val="ru-RU"/>
              </w:rPr>
            </w:pPr>
            <w:r>
              <w:rPr>
                <w:rFonts w:ascii="Times New Roman" w:hAnsi="Times New Roman" w:eastAsia="Calibri" w:cs="Times New Roman"/>
                <w:b/>
                <w:color w:val="00000A"/>
                <w:sz w:val="24"/>
                <w:szCs w:val="24"/>
                <w:lang w:val="ru-RU"/>
              </w:rPr>
              <w:t>Содержание</w:t>
            </w:r>
          </w:p>
        </w:tc>
        <w:tc>
          <w:tcPr>
            <w:tcW w:w="1104" w:type="dxa"/>
            <w:tcBorders>
              <w:top w:val="single" w:color="auto" w:sz="4" w:space="0"/>
              <w:left w:val="single" w:color="auto" w:sz="4" w:space="0"/>
              <w:bottom w:val="single" w:color="auto" w:sz="4" w:space="0"/>
              <w:right w:val="single" w:color="auto" w:sz="4" w:space="0"/>
            </w:tcBorders>
            <w:vAlign w:val="center"/>
          </w:tcPr>
          <w:p w14:paraId="334F249F">
            <w:pPr>
              <w:suppressAutoHyphens/>
              <w:spacing w:after="0" w:line="240" w:lineRule="auto"/>
              <w:jc w:val="center"/>
              <w:rPr>
                <w:rFonts w:ascii="Times New Roman" w:hAnsi="Times New Roman" w:eastAsia="Calibri" w:cs="Times New Roman"/>
                <w:b/>
                <w:color w:val="00000A"/>
                <w:sz w:val="24"/>
                <w:szCs w:val="24"/>
                <w:lang w:val="ru-RU"/>
              </w:rPr>
            </w:pPr>
            <w:r>
              <w:rPr>
                <w:rFonts w:ascii="Times New Roman" w:hAnsi="Times New Roman" w:eastAsia="Calibri" w:cs="Times New Roman"/>
                <w:b/>
                <w:color w:val="00000A"/>
                <w:sz w:val="24"/>
                <w:szCs w:val="24"/>
                <w:lang w:val="ru-RU"/>
              </w:rPr>
              <w:t>Кол-во часов</w:t>
            </w:r>
          </w:p>
        </w:tc>
        <w:tc>
          <w:tcPr>
            <w:tcW w:w="1432" w:type="dxa"/>
            <w:tcBorders>
              <w:top w:val="single" w:color="auto" w:sz="4" w:space="0"/>
              <w:left w:val="single" w:color="auto" w:sz="4" w:space="0"/>
              <w:bottom w:val="single" w:color="auto" w:sz="4" w:space="0"/>
              <w:right w:val="single" w:color="auto" w:sz="4" w:space="0"/>
            </w:tcBorders>
          </w:tcPr>
          <w:p w14:paraId="281CBAD6">
            <w:pPr>
              <w:suppressAutoHyphens/>
              <w:spacing w:after="0" w:line="240" w:lineRule="auto"/>
              <w:jc w:val="center"/>
              <w:rPr>
                <w:rFonts w:ascii="Times New Roman" w:hAnsi="Times New Roman" w:eastAsia="Calibri" w:cs="Times New Roman"/>
                <w:b/>
                <w:color w:val="00000A"/>
                <w:sz w:val="24"/>
                <w:szCs w:val="24"/>
                <w:lang w:val="ru-RU"/>
              </w:rPr>
            </w:pPr>
            <w:r>
              <w:rPr>
                <w:rFonts w:ascii="Times New Roman" w:hAnsi="Times New Roman" w:eastAsia="Calibri" w:cs="Times New Roman"/>
                <w:b/>
                <w:color w:val="00000A"/>
                <w:sz w:val="24"/>
                <w:szCs w:val="24"/>
                <w:lang w:val="ru-RU"/>
              </w:rPr>
              <w:t xml:space="preserve">Кол-во </w:t>
            </w:r>
          </w:p>
          <w:p w14:paraId="60929ECC">
            <w:pPr>
              <w:suppressAutoHyphens/>
              <w:spacing w:after="0" w:line="240" w:lineRule="auto"/>
              <w:jc w:val="center"/>
              <w:rPr>
                <w:rFonts w:ascii="Times New Roman" w:hAnsi="Times New Roman" w:eastAsia="Calibri" w:cs="Times New Roman"/>
                <w:b/>
                <w:color w:val="00000A"/>
                <w:sz w:val="24"/>
                <w:szCs w:val="24"/>
                <w:lang w:val="ru-RU"/>
              </w:rPr>
            </w:pPr>
            <w:r>
              <w:rPr>
                <w:rFonts w:ascii="Times New Roman" w:hAnsi="Times New Roman" w:eastAsia="Calibri" w:cs="Times New Roman"/>
                <w:b/>
                <w:color w:val="00000A"/>
                <w:sz w:val="24"/>
                <w:szCs w:val="24"/>
                <w:lang w:val="ru-RU"/>
              </w:rPr>
              <w:t>ПОУ</w:t>
            </w:r>
          </w:p>
        </w:tc>
      </w:tr>
      <w:tr w14:paraId="66285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309" w:hRule="atLeast"/>
        </w:trPr>
        <w:tc>
          <w:tcPr>
            <w:tcW w:w="9532" w:type="dxa"/>
            <w:gridSpan w:val="4"/>
            <w:tcBorders>
              <w:top w:val="single" w:color="auto" w:sz="4" w:space="0"/>
              <w:left w:val="single" w:color="auto" w:sz="4" w:space="0"/>
              <w:bottom w:val="single" w:color="auto" w:sz="4" w:space="0"/>
              <w:right w:val="single" w:color="auto" w:sz="4" w:space="0"/>
            </w:tcBorders>
          </w:tcPr>
          <w:p w14:paraId="1165BEFF">
            <w:pPr>
              <w:tabs>
                <w:tab w:val="left" w:pos="9923"/>
              </w:tabs>
              <w:suppressAutoHyphens/>
              <w:spacing w:after="255" w:line="240" w:lineRule="auto"/>
              <w:contextualSpacing/>
              <w:rPr>
                <w:rFonts w:ascii="Times New Roman" w:hAnsi="Times New Roman" w:eastAsia="Calibri" w:cs="Times New Roman"/>
                <w:b/>
                <w:color w:val="00000A"/>
                <w:sz w:val="24"/>
                <w:szCs w:val="24"/>
                <w:lang w:val="ru-RU"/>
              </w:rPr>
            </w:pPr>
            <w:r>
              <w:rPr>
                <w:rFonts w:ascii="Times New Roman" w:hAnsi="Times New Roman" w:eastAsia="Calibri" w:cs="Times New Roman"/>
                <w:b/>
                <w:color w:val="000000"/>
                <w:sz w:val="24"/>
                <w:lang w:val="ru-RU"/>
              </w:rPr>
              <w:t xml:space="preserve">                                          Раздел 1.</w:t>
            </w:r>
            <w:r>
              <w:rPr>
                <w:rFonts w:ascii="Times New Roman" w:hAnsi="Times New Roman" w:eastAsia="Calibri" w:cs="Times New Roman"/>
                <w:color w:val="000000"/>
                <w:sz w:val="24"/>
                <w:lang w:val="ru-RU"/>
              </w:rPr>
              <w:t xml:space="preserve"> </w:t>
            </w:r>
            <w:r>
              <w:rPr>
                <w:rFonts w:ascii="Times New Roman" w:hAnsi="Times New Roman" w:eastAsia="Calibri" w:cs="Times New Roman"/>
                <w:b/>
                <w:color w:val="000000"/>
                <w:sz w:val="24"/>
                <w:lang w:val="ru-RU"/>
              </w:rPr>
              <w:t xml:space="preserve">Знания о физической культуре (3 ч.)   </w:t>
            </w:r>
          </w:p>
        </w:tc>
      </w:tr>
      <w:tr w14:paraId="2EF2F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318" w:hRule="atLeast"/>
        </w:trPr>
        <w:tc>
          <w:tcPr>
            <w:tcW w:w="559" w:type="dxa"/>
            <w:tcBorders>
              <w:top w:val="single" w:color="auto" w:sz="4" w:space="0"/>
              <w:left w:val="single" w:color="auto" w:sz="4" w:space="0"/>
              <w:bottom w:val="single" w:color="auto" w:sz="4" w:space="0"/>
              <w:right w:val="single" w:color="auto" w:sz="4" w:space="0"/>
            </w:tcBorders>
          </w:tcPr>
          <w:p w14:paraId="57F7A406">
            <w:pPr>
              <w:suppressAutoHyphens/>
              <w:spacing w:after="0" w:line="240" w:lineRule="auto"/>
              <w:rPr>
                <w:rFonts w:ascii="Times New Roman" w:hAnsi="Times New Roman" w:eastAsia="Calibri" w:cs="Times New Roman"/>
                <w:b/>
                <w:color w:val="00000A"/>
                <w:sz w:val="24"/>
                <w:szCs w:val="24"/>
                <w:lang w:val="ru-RU"/>
              </w:rPr>
            </w:pPr>
            <w:r>
              <w:rPr>
                <w:rFonts w:ascii="Times New Roman" w:hAnsi="Times New Roman" w:eastAsia="Calibri" w:cs="Times New Roman"/>
                <w:b/>
                <w:color w:val="00000A"/>
                <w:sz w:val="24"/>
                <w:szCs w:val="24"/>
                <w:lang w:val="ru-RU"/>
              </w:rPr>
              <w:t xml:space="preserve">  1.</w:t>
            </w:r>
          </w:p>
        </w:tc>
        <w:tc>
          <w:tcPr>
            <w:tcW w:w="6437" w:type="dxa"/>
            <w:tcBorders>
              <w:top w:val="single" w:color="auto" w:sz="4" w:space="0"/>
              <w:left w:val="single" w:color="auto" w:sz="4" w:space="0"/>
              <w:bottom w:val="single" w:color="auto" w:sz="4" w:space="0"/>
              <w:right w:val="single" w:color="auto" w:sz="4" w:space="0"/>
            </w:tcBorders>
          </w:tcPr>
          <w:p w14:paraId="74D190D6">
            <w:pPr>
              <w:tabs>
                <w:tab w:val="left" w:pos="9923"/>
              </w:tabs>
              <w:suppressAutoHyphens/>
              <w:spacing w:after="255" w:line="240" w:lineRule="auto"/>
              <w:contextualSpacing/>
              <w:rPr>
                <w:rFonts w:ascii="Times New Roman" w:hAnsi="Times New Roman" w:eastAsia="Calibri" w:cs="Times New Roman"/>
                <w:color w:val="00000A"/>
                <w:sz w:val="24"/>
                <w:szCs w:val="24"/>
                <w:lang w:val="ru-RU"/>
              </w:rPr>
            </w:pPr>
            <w:r>
              <w:rPr>
                <w:rFonts w:ascii="Times New Roman" w:hAnsi="Times New Roman" w:eastAsia="Calibri" w:cs="Times New Roman"/>
                <w:color w:val="000000"/>
                <w:sz w:val="24"/>
                <w:lang w:val="ru-RU"/>
              </w:rPr>
              <w:t xml:space="preserve"> Знания о физической культуре</w:t>
            </w:r>
          </w:p>
        </w:tc>
        <w:tc>
          <w:tcPr>
            <w:tcW w:w="1104" w:type="dxa"/>
            <w:tcBorders>
              <w:top w:val="single" w:color="auto" w:sz="4" w:space="0"/>
              <w:left w:val="single" w:color="auto" w:sz="4" w:space="0"/>
              <w:bottom w:val="single" w:color="auto" w:sz="4" w:space="0"/>
              <w:right w:val="single" w:color="auto" w:sz="4" w:space="0"/>
            </w:tcBorders>
          </w:tcPr>
          <w:p w14:paraId="758A2A2D">
            <w:pPr>
              <w:suppressAutoHyphens/>
              <w:spacing w:after="0" w:line="240" w:lineRule="auto"/>
              <w:jc w:val="center"/>
              <w:rPr>
                <w:rFonts w:ascii="Times New Roman" w:hAnsi="Times New Roman" w:eastAsia="Calibri" w:cs="Times New Roman"/>
                <w:b/>
                <w:bCs/>
                <w:iCs/>
                <w:color w:val="00000A"/>
                <w:sz w:val="24"/>
                <w:szCs w:val="24"/>
                <w:lang w:val="ru-RU"/>
              </w:rPr>
            </w:pPr>
            <w:r>
              <w:rPr>
                <w:rFonts w:ascii="Times New Roman" w:hAnsi="Times New Roman" w:eastAsia="Calibri" w:cs="Times New Roman"/>
                <w:b/>
                <w:bCs/>
                <w:iCs/>
                <w:color w:val="00000A"/>
                <w:sz w:val="24"/>
                <w:szCs w:val="24"/>
                <w:lang w:val="ru-RU"/>
              </w:rPr>
              <w:t>3</w:t>
            </w:r>
          </w:p>
        </w:tc>
        <w:tc>
          <w:tcPr>
            <w:tcW w:w="1432" w:type="dxa"/>
            <w:tcBorders>
              <w:top w:val="single" w:color="auto" w:sz="4" w:space="0"/>
              <w:left w:val="single" w:color="auto" w:sz="4" w:space="0"/>
              <w:bottom w:val="single" w:color="auto" w:sz="4" w:space="0"/>
              <w:right w:val="single" w:color="auto" w:sz="4" w:space="0"/>
            </w:tcBorders>
          </w:tcPr>
          <w:p w14:paraId="355F4296">
            <w:pPr>
              <w:suppressAutoHyphens/>
              <w:spacing w:after="0" w:line="240" w:lineRule="auto"/>
              <w:jc w:val="center"/>
              <w:rPr>
                <w:rFonts w:ascii="Times New Roman" w:hAnsi="Times New Roman" w:eastAsia="Calibri" w:cs="Times New Roman"/>
                <w:color w:val="00000A"/>
                <w:sz w:val="24"/>
                <w:szCs w:val="24"/>
                <w:lang w:val="ru-RU"/>
              </w:rPr>
            </w:pPr>
          </w:p>
        </w:tc>
      </w:tr>
      <w:tr w14:paraId="0EB28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318" w:hRule="atLeast"/>
        </w:trPr>
        <w:tc>
          <w:tcPr>
            <w:tcW w:w="9532" w:type="dxa"/>
            <w:gridSpan w:val="4"/>
            <w:tcBorders>
              <w:top w:val="single" w:color="auto" w:sz="4" w:space="0"/>
              <w:left w:val="single" w:color="auto" w:sz="4" w:space="0"/>
              <w:bottom w:val="single" w:color="auto" w:sz="4" w:space="0"/>
              <w:right w:val="single" w:color="auto" w:sz="4" w:space="0"/>
            </w:tcBorders>
          </w:tcPr>
          <w:p w14:paraId="7B28F1E5">
            <w:pPr>
              <w:suppressAutoHyphens/>
              <w:spacing w:after="0" w:line="240" w:lineRule="auto"/>
              <w:jc w:val="center"/>
              <w:rPr>
                <w:rFonts w:ascii="Times New Roman" w:hAnsi="Times New Roman" w:eastAsia="Calibri" w:cs="Times New Roman"/>
                <w:color w:val="00000A"/>
                <w:sz w:val="24"/>
                <w:szCs w:val="24"/>
                <w:lang w:val="ru-RU"/>
              </w:rPr>
            </w:pPr>
            <w:r>
              <w:rPr>
                <w:rFonts w:ascii="Times New Roman" w:hAnsi="Times New Roman" w:eastAsia="Calibri" w:cs="Times New Roman"/>
                <w:b/>
                <w:color w:val="000000"/>
                <w:sz w:val="24"/>
                <w:lang w:val="ru-RU"/>
              </w:rPr>
              <w:t>Раздел 2.</w:t>
            </w:r>
            <w:r>
              <w:rPr>
                <w:rFonts w:ascii="Times New Roman" w:hAnsi="Times New Roman" w:eastAsia="Calibri" w:cs="Times New Roman"/>
                <w:color w:val="000000"/>
                <w:sz w:val="24"/>
                <w:lang w:val="ru-RU"/>
              </w:rPr>
              <w:t xml:space="preserve"> </w:t>
            </w:r>
            <w:r>
              <w:rPr>
                <w:rFonts w:ascii="Times New Roman" w:hAnsi="Times New Roman" w:eastAsia="Calibri" w:cs="Times New Roman"/>
                <w:b/>
                <w:color w:val="000000"/>
                <w:sz w:val="24"/>
                <w:lang w:val="ru-RU"/>
              </w:rPr>
              <w:t>Способы самостоятельной деятельности (5 ч.)</w:t>
            </w:r>
          </w:p>
        </w:tc>
      </w:tr>
      <w:tr w14:paraId="7DD47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287" w:hRule="atLeast"/>
        </w:trPr>
        <w:tc>
          <w:tcPr>
            <w:tcW w:w="559" w:type="dxa"/>
            <w:tcBorders>
              <w:top w:val="single" w:color="auto" w:sz="4" w:space="0"/>
              <w:left w:val="single" w:color="auto" w:sz="4" w:space="0"/>
              <w:bottom w:val="single" w:color="auto" w:sz="4" w:space="0"/>
              <w:right w:val="single" w:color="auto" w:sz="4" w:space="0"/>
            </w:tcBorders>
          </w:tcPr>
          <w:p w14:paraId="297C79FE">
            <w:pPr>
              <w:suppressAutoHyphens/>
              <w:spacing w:after="0" w:line="240" w:lineRule="auto"/>
              <w:jc w:val="center"/>
              <w:rPr>
                <w:rFonts w:ascii="Times New Roman" w:hAnsi="Times New Roman" w:eastAsia="Calibri" w:cs="Times New Roman"/>
                <w:b/>
                <w:iCs/>
                <w:color w:val="00000A"/>
                <w:sz w:val="24"/>
                <w:szCs w:val="24"/>
                <w:lang w:val="ru-RU"/>
              </w:rPr>
            </w:pPr>
            <w:r>
              <w:rPr>
                <w:rFonts w:ascii="Times New Roman" w:hAnsi="Times New Roman" w:eastAsia="Calibri" w:cs="Times New Roman"/>
                <w:b/>
                <w:iCs/>
                <w:color w:val="00000A"/>
                <w:sz w:val="24"/>
                <w:szCs w:val="24"/>
                <w:lang w:val="ru-RU"/>
              </w:rPr>
              <w:t>2.</w:t>
            </w:r>
          </w:p>
        </w:tc>
        <w:tc>
          <w:tcPr>
            <w:tcW w:w="6437" w:type="dxa"/>
            <w:tcBorders>
              <w:top w:val="single" w:color="auto" w:sz="4" w:space="0"/>
              <w:left w:val="single" w:color="auto" w:sz="4" w:space="0"/>
              <w:bottom w:val="single" w:color="auto" w:sz="4" w:space="0"/>
              <w:right w:val="single" w:color="auto" w:sz="4" w:space="0"/>
            </w:tcBorders>
          </w:tcPr>
          <w:p w14:paraId="5906031B">
            <w:pPr>
              <w:tabs>
                <w:tab w:val="left" w:pos="9923"/>
              </w:tabs>
              <w:suppressAutoHyphens/>
              <w:spacing w:after="255" w:line="240" w:lineRule="auto"/>
              <w:contextualSpacing/>
              <w:rPr>
                <w:rFonts w:ascii="Times New Roman" w:hAnsi="Times New Roman" w:eastAsia="Calibri" w:cs="Times New Roman"/>
                <w:i/>
                <w:color w:val="00000A"/>
                <w:sz w:val="24"/>
                <w:szCs w:val="24"/>
                <w:lang w:val="ru-RU"/>
              </w:rPr>
            </w:pPr>
            <w:r>
              <w:rPr>
                <w:rFonts w:ascii="Times New Roman" w:hAnsi="Times New Roman" w:eastAsia="Calibri" w:cs="Times New Roman"/>
                <w:color w:val="000000"/>
                <w:sz w:val="24"/>
                <w:lang w:val="ru-RU"/>
              </w:rPr>
              <w:t>Способы самостоятельной деятельности</w:t>
            </w:r>
          </w:p>
        </w:tc>
        <w:tc>
          <w:tcPr>
            <w:tcW w:w="1104" w:type="dxa"/>
            <w:tcBorders>
              <w:top w:val="single" w:color="auto" w:sz="4" w:space="0"/>
              <w:left w:val="single" w:color="auto" w:sz="4" w:space="0"/>
              <w:bottom w:val="single" w:color="auto" w:sz="4" w:space="0"/>
              <w:right w:val="single" w:color="auto" w:sz="4" w:space="0"/>
            </w:tcBorders>
          </w:tcPr>
          <w:p w14:paraId="07B98A8A">
            <w:pPr>
              <w:suppressAutoHyphens/>
              <w:spacing w:after="0" w:line="240" w:lineRule="auto"/>
              <w:jc w:val="center"/>
              <w:rPr>
                <w:rFonts w:ascii="Times New Roman" w:hAnsi="Times New Roman" w:eastAsia="Calibri" w:cs="Times New Roman"/>
                <w:b/>
                <w:bCs/>
                <w:iCs/>
                <w:color w:val="00000A"/>
                <w:sz w:val="24"/>
                <w:szCs w:val="24"/>
                <w:lang w:val="ru-RU"/>
              </w:rPr>
            </w:pPr>
            <w:r>
              <w:rPr>
                <w:rFonts w:ascii="Times New Roman" w:hAnsi="Times New Roman" w:eastAsia="Calibri" w:cs="Times New Roman"/>
                <w:b/>
                <w:bCs/>
                <w:iCs/>
                <w:color w:val="00000A"/>
                <w:sz w:val="24"/>
                <w:szCs w:val="24"/>
                <w:lang w:val="ru-RU"/>
              </w:rPr>
              <w:t>5</w:t>
            </w:r>
          </w:p>
        </w:tc>
        <w:tc>
          <w:tcPr>
            <w:tcW w:w="1432" w:type="dxa"/>
            <w:tcBorders>
              <w:top w:val="single" w:color="auto" w:sz="4" w:space="0"/>
              <w:left w:val="single" w:color="auto" w:sz="4" w:space="0"/>
              <w:bottom w:val="single" w:color="auto" w:sz="4" w:space="0"/>
              <w:right w:val="single" w:color="auto" w:sz="4" w:space="0"/>
            </w:tcBorders>
          </w:tcPr>
          <w:p w14:paraId="75455847">
            <w:pPr>
              <w:suppressAutoHyphens/>
              <w:spacing w:after="0" w:line="240" w:lineRule="auto"/>
              <w:jc w:val="center"/>
              <w:rPr>
                <w:rFonts w:ascii="Times New Roman" w:hAnsi="Times New Roman" w:eastAsia="Calibri" w:cs="Times New Roman"/>
                <w:color w:val="00000A"/>
                <w:sz w:val="24"/>
                <w:szCs w:val="24"/>
                <w:lang w:val="ru-RU"/>
              </w:rPr>
            </w:pPr>
          </w:p>
        </w:tc>
      </w:tr>
      <w:tr w14:paraId="5A5DE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425" w:hRule="atLeast"/>
        </w:trPr>
        <w:tc>
          <w:tcPr>
            <w:tcW w:w="9532" w:type="dxa"/>
            <w:gridSpan w:val="4"/>
            <w:tcBorders>
              <w:top w:val="single" w:color="auto" w:sz="4" w:space="0"/>
              <w:left w:val="single" w:color="auto" w:sz="4" w:space="0"/>
              <w:bottom w:val="single" w:color="auto" w:sz="4" w:space="0"/>
              <w:right w:val="single" w:color="auto" w:sz="4" w:space="0"/>
            </w:tcBorders>
          </w:tcPr>
          <w:p w14:paraId="08AB4B4D">
            <w:pPr>
              <w:suppressAutoHyphens/>
              <w:spacing w:after="0" w:line="240" w:lineRule="auto"/>
              <w:jc w:val="center"/>
              <w:rPr>
                <w:rFonts w:ascii="Times New Roman" w:hAnsi="Times New Roman" w:eastAsia="Calibri" w:cs="Times New Roman"/>
                <w:b/>
                <w:color w:val="000000"/>
                <w:sz w:val="24"/>
                <w:lang w:val="ru-RU"/>
              </w:rPr>
            </w:pPr>
            <w:r>
              <w:rPr>
                <w:rFonts w:ascii="Times New Roman" w:hAnsi="Times New Roman" w:eastAsia="Calibri" w:cs="Times New Roman"/>
                <w:b/>
                <w:color w:val="000000"/>
                <w:sz w:val="24"/>
                <w:lang w:val="ru-RU"/>
              </w:rPr>
              <w:t>Раздел 3.Физическое совершенствование. Физкультурно-оздоровительная деятельность (4 ч.)</w:t>
            </w:r>
          </w:p>
        </w:tc>
      </w:tr>
      <w:tr w14:paraId="6B185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trPr>
        <w:tc>
          <w:tcPr>
            <w:tcW w:w="559" w:type="dxa"/>
            <w:tcBorders>
              <w:top w:val="single" w:color="auto" w:sz="4" w:space="0"/>
              <w:left w:val="single" w:color="auto" w:sz="4" w:space="0"/>
              <w:bottom w:val="single" w:color="auto" w:sz="4" w:space="0"/>
              <w:right w:val="single" w:color="auto" w:sz="4" w:space="0"/>
            </w:tcBorders>
          </w:tcPr>
          <w:p w14:paraId="185B8957">
            <w:pPr>
              <w:suppressAutoHyphens/>
              <w:spacing w:after="0" w:line="240" w:lineRule="auto"/>
              <w:jc w:val="center"/>
              <w:rPr>
                <w:rFonts w:ascii="Times New Roman" w:hAnsi="Times New Roman" w:eastAsia="Calibri" w:cs="Times New Roman"/>
                <w:b/>
                <w:color w:val="00000A"/>
                <w:sz w:val="24"/>
                <w:szCs w:val="24"/>
                <w:lang w:val="ru-RU"/>
              </w:rPr>
            </w:pPr>
            <w:r>
              <w:rPr>
                <w:rFonts w:ascii="Times New Roman" w:hAnsi="Times New Roman" w:eastAsia="Calibri" w:cs="Times New Roman"/>
                <w:b/>
                <w:color w:val="00000A"/>
                <w:sz w:val="24"/>
                <w:szCs w:val="24"/>
                <w:lang w:val="ru-RU"/>
              </w:rPr>
              <w:t>3.</w:t>
            </w:r>
          </w:p>
        </w:tc>
        <w:tc>
          <w:tcPr>
            <w:tcW w:w="6437" w:type="dxa"/>
            <w:tcBorders>
              <w:top w:val="single" w:color="auto" w:sz="4" w:space="0"/>
              <w:left w:val="single" w:color="auto" w:sz="4" w:space="0"/>
              <w:bottom w:val="single" w:color="auto" w:sz="4" w:space="0"/>
              <w:right w:val="single" w:color="auto" w:sz="4" w:space="0"/>
            </w:tcBorders>
            <w:vAlign w:val="center"/>
          </w:tcPr>
          <w:p w14:paraId="6188C0D3">
            <w:pPr>
              <w:suppressAutoHyphens/>
              <w:spacing w:after="0" w:line="240" w:lineRule="auto"/>
              <w:ind w:left="135"/>
              <w:rPr>
                <w:rFonts w:ascii="Times New Roman" w:hAnsi="Times New Roman" w:eastAsia="Calibri" w:cs="Times New Roman"/>
                <w:color w:val="00000A"/>
                <w:sz w:val="24"/>
                <w:szCs w:val="24"/>
                <w:lang w:val="ru-RU"/>
              </w:rPr>
            </w:pPr>
            <w:r>
              <w:rPr>
                <w:rFonts w:ascii="Times New Roman" w:hAnsi="Times New Roman" w:eastAsia="Calibri" w:cs="Times New Roman"/>
                <w:color w:val="000000"/>
                <w:sz w:val="24"/>
                <w:lang w:val="ru-RU"/>
              </w:rPr>
              <w:t>Физкультурно-оздоровительная деятельность</w:t>
            </w:r>
          </w:p>
        </w:tc>
        <w:tc>
          <w:tcPr>
            <w:tcW w:w="1104" w:type="dxa"/>
            <w:tcBorders>
              <w:top w:val="single" w:color="auto" w:sz="4" w:space="0"/>
              <w:left w:val="single" w:color="auto" w:sz="4" w:space="0"/>
              <w:bottom w:val="single" w:color="auto" w:sz="4" w:space="0"/>
              <w:right w:val="single" w:color="auto" w:sz="4" w:space="0"/>
            </w:tcBorders>
          </w:tcPr>
          <w:p w14:paraId="4ABE97D0">
            <w:pPr>
              <w:suppressAutoHyphens/>
              <w:spacing w:after="0" w:line="240" w:lineRule="auto"/>
              <w:jc w:val="center"/>
              <w:rPr>
                <w:rFonts w:ascii="Times New Roman" w:hAnsi="Times New Roman" w:eastAsia="Calibri" w:cs="Times New Roman"/>
                <w:b/>
                <w:bCs/>
                <w:color w:val="00000A"/>
                <w:sz w:val="24"/>
                <w:szCs w:val="24"/>
                <w:lang w:val="ru-RU"/>
              </w:rPr>
            </w:pPr>
            <w:r>
              <w:rPr>
                <w:rFonts w:ascii="Times New Roman" w:hAnsi="Times New Roman" w:eastAsia="Calibri" w:cs="Times New Roman"/>
                <w:b/>
                <w:bCs/>
                <w:color w:val="00000A"/>
                <w:sz w:val="24"/>
                <w:szCs w:val="24"/>
                <w:lang w:val="ru-RU"/>
              </w:rPr>
              <w:t>4</w:t>
            </w:r>
          </w:p>
        </w:tc>
        <w:tc>
          <w:tcPr>
            <w:tcW w:w="1432" w:type="dxa"/>
            <w:tcBorders>
              <w:top w:val="single" w:color="auto" w:sz="4" w:space="0"/>
              <w:left w:val="single" w:color="auto" w:sz="4" w:space="0"/>
              <w:bottom w:val="single" w:color="auto" w:sz="4" w:space="0"/>
              <w:right w:val="single" w:color="auto" w:sz="4" w:space="0"/>
            </w:tcBorders>
          </w:tcPr>
          <w:p w14:paraId="2CF492B2">
            <w:pPr>
              <w:suppressAutoHyphens/>
              <w:spacing w:after="0" w:line="240" w:lineRule="auto"/>
              <w:jc w:val="center"/>
              <w:rPr>
                <w:rFonts w:ascii="Times New Roman" w:hAnsi="Times New Roman" w:eastAsia="Calibri" w:cs="Times New Roman"/>
                <w:b/>
                <w:color w:val="00000A"/>
                <w:sz w:val="24"/>
                <w:szCs w:val="24"/>
                <w:lang w:val="ru-RU"/>
              </w:rPr>
            </w:pPr>
          </w:p>
        </w:tc>
      </w:tr>
      <w:tr w14:paraId="5EC48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trPr>
        <w:tc>
          <w:tcPr>
            <w:tcW w:w="9532" w:type="dxa"/>
            <w:gridSpan w:val="4"/>
            <w:tcBorders>
              <w:top w:val="single" w:color="auto" w:sz="4" w:space="0"/>
              <w:left w:val="single" w:color="auto" w:sz="4" w:space="0"/>
              <w:bottom w:val="single" w:color="auto" w:sz="4" w:space="0"/>
              <w:right w:val="single" w:color="auto" w:sz="4" w:space="0"/>
            </w:tcBorders>
          </w:tcPr>
          <w:p w14:paraId="10825533">
            <w:pPr>
              <w:suppressAutoHyphens/>
              <w:spacing w:after="0" w:line="240" w:lineRule="auto"/>
              <w:jc w:val="center"/>
              <w:rPr>
                <w:rFonts w:ascii="Times New Roman" w:hAnsi="Times New Roman" w:eastAsia="Calibri" w:cs="Times New Roman"/>
                <w:b/>
                <w:i/>
                <w:color w:val="00000A"/>
                <w:sz w:val="24"/>
                <w:szCs w:val="24"/>
                <w:lang w:val="ru-RU"/>
              </w:rPr>
            </w:pPr>
            <w:r>
              <w:rPr>
                <w:rFonts w:ascii="Times New Roman" w:hAnsi="Times New Roman" w:eastAsia="Calibri" w:cs="Times New Roman"/>
                <w:b/>
                <w:color w:val="000000"/>
                <w:sz w:val="24"/>
                <w:lang w:val="ru-RU"/>
              </w:rPr>
              <w:t xml:space="preserve">  Раздел 4.</w:t>
            </w:r>
            <w:r>
              <w:rPr>
                <w:rFonts w:ascii="Times New Roman" w:hAnsi="Times New Roman" w:eastAsia="Calibri" w:cs="Times New Roman"/>
                <w:color w:val="000000"/>
                <w:sz w:val="24"/>
                <w:lang w:val="ru-RU"/>
              </w:rPr>
              <w:t xml:space="preserve"> </w:t>
            </w:r>
            <w:r>
              <w:rPr>
                <w:rFonts w:ascii="Times New Roman" w:hAnsi="Times New Roman" w:eastAsia="Calibri" w:cs="Times New Roman"/>
                <w:b/>
                <w:color w:val="000000"/>
                <w:sz w:val="24"/>
                <w:lang w:val="ru-RU"/>
              </w:rPr>
              <w:t>Спортивно-оздоровительная деятельность (90 ч.)</w:t>
            </w:r>
          </w:p>
        </w:tc>
      </w:tr>
      <w:tr w14:paraId="6047E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trPr>
        <w:tc>
          <w:tcPr>
            <w:tcW w:w="559" w:type="dxa"/>
            <w:tcBorders>
              <w:top w:val="single" w:color="auto" w:sz="4" w:space="0"/>
              <w:left w:val="single" w:color="auto" w:sz="4" w:space="0"/>
              <w:bottom w:val="single" w:color="auto" w:sz="4" w:space="0"/>
              <w:right w:val="single" w:color="auto" w:sz="4" w:space="0"/>
            </w:tcBorders>
          </w:tcPr>
          <w:p w14:paraId="411FF2DC">
            <w:pPr>
              <w:suppressAutoHyphens/>
              <w:spacing w:after="0" w:line="240" w:lineRule="auto"/>
              <w:jc w:val="center"/>
              <w:rPr>
                <w:rFonts w:ascii="Times New Roman" w:hAnsi="Times New Roman" w:eastAsia="Calibri" w:cs="Times New Roman"/>
                <w:b/>
                <w:color w:val="00000A"/>
                <w:sz w:val="24"/>
                <w:szCs w:val="24"/>
                <w:lang w:val="ru-RU"/>
              </w:rPr>
            </w:pPr>
            <w:r>
              <w:rPr>
                <w:rFonts w:ascii="Times New Roman" w:hAnsi="Times New Roman" w:eastAsia="Calibri" w:cs="Times New Roman"/>
                <w:b/>
                <w:color w:val="00000A"/>
                <w:sz w:val="24"/>
                <w:szCs w:val="24"/>
                <w:lang w:val="ru-RU"/>
              </w:rPr>
              <w:t>4.</w:t>
            </w:r>
          </w:p>
        </w:tc>
        <w:tc>
          <w:tcPr>
            <w:tcW w:w="6437" w:type="dxa"/>
            <w:tcBorders>
              <w:top w:val="single" w:color="auto" w:sz="4" w:space="0"/>
              <w:left w:val="single" w:color="auto" w:sz="4" w:space="0"/>
              <w:bottom w:val="single" w:color="auto" w:sz="4" w:space="0"/>
              <w:right w:val="single" w:color="auto" w:sz="4" w:space="0"/>
            </w:tcBorders>
            <w:vAlign w:val="center"/>
          </w:tcPr>
          <w:p w14:paraId="29513EA9">
            <w:pPr>
              <w:suppressAutoHyphens/>
              <w:spacing w:after="0" w:line="240" w:lineRule="auto"/>
              <w:ind w:left="135"/>
              <w:rPr>
                <w:rFonts w:ascii="Times New Roman" w:hAnsi="Times New Roman" w:eastAsia="Calibri" w:cs="Times New Roman"/>
                <w:color w:val="00000A"/>
                <w:sz w:val="24"/>
                <w:szCs w:val="24"/>
                <w:lang w:val="ru-RU"/>
              </w:rPr>
            </w:pPr>
            <w:r>
              <w:rPr>
                <w:rFonts w:ascii="Times New Roman" w:hAnsi="Times New Roman" w:eastAsia="Calibri" w:cs="Times New Roman"/>
                <w:color w:val="000000"/>
                <w:sz w:val="24"/>
                <w:lang w:val="ru-RU"/>
              </w:rPr>
              <w:t>Гимнастика (модуль "Гимнастика")</w:t>
            </w:r>
          </w:p>
        </w:tc>
        <w:tc>
          <w:tcPr>
            <w:tcW w:w="1104" w:type="dxa"/>
            <w:tcBorders>
              <w:top w:val="single" w:color="auto" w:sz="4" w:space="0"/>
              <w:left w:val="single" w:color="auto" w:sz="4" w:space="0"/>
              <w:bottom w:val="single" w:color="auto" w:sz="4" w:space="0"/>
              <w:right w:val="single" w:color="auto" w:sz="4" w:space="0"/>
            </w:tcBorders>
          </w:tcPr>
          <w:p w14:paraId="025B0305">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ascii="Times New Roman" w:hAnsi="Times New Roman" w:eastAsia="Calibri" w:cs="Times New Roman"/>
                <w:b/>
                <w:bCs/>
                <w:color w:val="00000A"/>
                <w:sz w:val="24"/>
                <w:szCs w:val="24"/>
                <w:lang w:val="ru-RU"/>
              </w:rPr>
              <w:t>1</w:t>
            </w:r>
            <w:r>
              <w:rPr>
                <w:rFonts w:hint="default" w:ascii="Times New Roman" w:hAnsi="Times New Roman" w:eastAsia="Calibri" w:cs="Times New Roman"/>
                <w:b/>
                <w:bCs/>
                <w:color w:val="00000A"/>
                <w:sz w:val="24"/>
                <w:szCs w:val="24"/>
                <w:lang w:val="ru-RU"/>
              </w:rPr>
              <w:t>3</w:t>
            </w:r>
          </w:p>
        </w:tc>
        <w:tc>
          <w:tcPr>
            <w:tcW w:w="1432" w:type="dxa"/>
            <w:tcBorders>
              <w:top w:val="single" w:color="auto" w:sz="4" w:space="0"/>
              <w:left w:val="single" w:color="auto" w:sz="4" w:space="0"/>
              <w:bottom w:val="single" w:color="auto" w:sz="4" w:space="0"/>
              <w:right w:val="single" w:color="auto" w:sz="4" w:space="0"/>
            </w:tcBorders>
          </w:tcPr>
          <w:p w14:paraId="7E8D9149">
            <w:pPr>
              <w:suppressAutoHyphens/>
              <w:spacing w:after="0" w:line="240" w:lineRule="auto"/>
              <w:jc w:val="center"/>
              <w:rPr>
                <w:rFonts w:ascii="Times New Roman" w:hAnsi="Times New Roman" w:eastAsia="Calibri" w:cs="Times New Roman"/>
                <w:b/>
                <w:iCs/>
                <w:color w:val="00000A"/>
                <w:sz w:val="24"/>
                <w:szCs w:val="24"/>
                <w:lang w:val="ru-RU"/>
              </w:rPr>
            </w:pPr>
            <w:r>
              <w:rPr>
                <w:rFonts w:ascii="Times New Roman" w:hAnsi="Times New Roman" w:eastAsia="Calibri" w:cs="Times New Roman"/>
                <w:b/>
                <w:iCs/>
                <w:color w:val="00000A"/>
                <w:sz w:val="24"/>
                <w:szCs w:val="24"/>
                <w:lang w:val="ru-RU"/>
              </w:rPr>
              <w:t>1</w:t>
            </w:r>
          </w:p>
        </w:tc>
      </w:tr>
      <w:tr w14:paraId="3FD15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trPr>
        <w:tc>
          <w:tcPr>
            <w:tcW w:w="559" w:type="dxa"/>
            <w:tcBorders>
              <w:top w:val="single" w:color="auto" w:sz="4" w:space="0"/>
              <w:left w:val="single" w:color="auto" w:sz="4" w:space="0"/>
              <w:bottom w:val="single" w:color="auto" w:sz="4" w:space="0"/>
              <w:right w:val="single" w:color="auto" w:sz="4" w:space="0"/>
            </w:tcBorders>
          </w:tcPr>
          <w:p w14:paraId="62C518C8">
            <w:pPr>
              <w:suppressAutoHyphens/>
              <w:spacing w:after="0" w:line="240" w:lineRule="auto"/>
              <w:jc w:val="center"/>
              <w:rPr>
                <w:rFonts w:ascii="Times New Roman" w:hAnsi="Times New Roman" w:eastAsia="Calibri" w:cs="Times New Roman"/>
                <w:b/>
                <w:color w:val="00000A"/>
                <w:sz w:val="24"/>
                <w:szCs w:val="24"/>
                <w:lang w:val="ru-RU"/>
              </w:rPr>
            </w:pPr>
            <w:r>
              <w:rPr>
                <w:rFonts w:ascii="Times New Roman" w:hAnsi="Times New Roman" w:eastAsia="Calibri" w:cs="Times New Roman"/>
                <w:b/>
                <w:color w:val="00000A"/>
                <w:sz w:val="24"/>
                <w:szCs w:val="24"/>
                <w:lang w:val="ru-RU"/>
              </w:rPr>
              <w:t>5.</w:t>
            </w:r>
          </w:p>
        </w:tc>
        <w:tc>
          <w:tcPr>
            <w:tcW w:w="6437" w:type="dxa"/>
            <w:tcBorders>
              <w:top w:val="single" w:color="auto" w:sz="4" w:space="0"/>
              <w:left w:val="single" w:color="auto" w:sz="4" w:space="0"/>
              <w:bottom w:val="single" w:color="auto" w:sz="4" w:space="0"/>
              <w:right w:val="single" w:color="auto" w:sz="4" w:space="0"/>
            </w:tcBorders>
            <w:vAlign w:val="center"/>
          </w:tcPr>
          <w:p w14:paraId="1437F964">
            <w:pPr>
              <w:suppressAutoHyphens/>
              <w:spacing w:after="0" w:line="240" w:lineRule="auto"/>
              <w:ind w:left="135"/>
              <w:rPr>
                <w:rFonts w:ascii="Times New Roman" w:hAnsi="Times New Roman" w:eastAsia="Calibri" w:cs="Times New Roman"/>
                <w:color w:val="00000A"/>
                <w:sz w:val="24"/>
                <w:szCs w:val="24"/>
                <w:lang w:val="ru-RU"/>
              </w:rPr>
            </w:pPr>
            <w:r>
              <w:rPr>
                <w:rFonts w:ascii="Times New Roman" w:hAnsi="Times New Roman" w:eastAsia="Calibri" w:cs="Times New Roman"/>
                <w:color w:val="000000"/>
                <w:sz w:val="24"/>
                <w:lang w:val="ru-RU"/>
              </w:rPr>
              <w:t>Лёгкая атлетика (модуль "Легкая атлетика")</w:t>
            </w:r>
          </w:p>
        </w:tc>
        <w:tc>
          <w:tcPr>
            <w:tcW w:w="1104" w:type="dxa"/>
            <w:tcBorders>
              <w:top w:val="single" w:color="auto" w:sz="4" w:space="0"/>
              <w:left w:val="single" w:color="auto" w:sz="4" w:space="0"/>
              <w:bottom w:val="single" w:color="auto" w:sz="4" w:space="0"/>
              <w:right w:val="single" w:color="auto" w:sz="4" w:space="0"/>
            </w:tcBorders>
          </w:tcPr>
          <w:p w14:paraId="31889CA4">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ascii="Times New Roman" w:hAnsi="Times New Roman" w:eastAsia="Calibri" w:cs="Times New Roman"/>
                <w:b/>
                <w:bCs/>
                <w:color w:val="00000A"/>
                <w:sz w:val="24"/>
                <w:szCs w:val="24"/>
                <w:lang w:val="ru-RU"/>
              </w:rPr>
              <w:t>1</w:t>
            </w:r>
            <w:r>
              <w:rPr>
                <w:rFonts w:hint="default" w:ascii="Times New Roman" w:hAnsi="Times New Roman" w:eastAsia="Calibri" w:cs="Times New Roman"/>
                <w:b/>
                <w:bCs/>
                <w:color w:val="00000A"/>
                <w:sz w:val="24"/>
                <w:szCs w:val="24"/>
                <w:lang w:val="ru-RU"/>
              </w:rPr>
              <w:t>1</w:t>
            </w:r>
          </w:p>
        </w:tc>
        <w:tc>
          <w:tcPr>
            <w:tcW w:w="1432" w:type="dxa"/>
            <w:tcBorders>
              <w:top w:val="single" w:color="auto" w:sz="4" w:space="0"/>
              <w:left w:val="single" w:color="auto" w:sz="4" w:space="0"/>
              <w:bottom w:val="single" w:color="auto" w:sz="4" w:space="0"/>
              <w:right w:val="single" w:color="auto" w:sz="4" w:space="0"/>
            </w:tcBorders>
          </w:tcPr>
          <w:p w14:paraId="5EA67050">
            <w:pPr>
              <w:suppressAutoHyphens/>
              <w:spacing w:after="0" w:line="240" w:lineRule="auto"/>
              <w:jc w:val="center"/>
              <w:rPr>
                <w:rFonts w:ascii="Times New Roman" w:hAnsi="Times New Roman" w:eastAsia="Calibri" w:cs="Times New Roman"/>
                <w:b/>
                <w:iCs/>
                <w:color w:val="00000A"/>
                <w:sz w:val="24"/>
                <w:szCs w:val="24"/>
                <w:lang w:val="ru-RU"/>
              </w:rPr>
            </w:pPr>
            <w:r>
              <w:rPr>
                <w:rFonts w:ascii="Times New Roman" w:hAnsi="Times New Roman" w:eastAsia="Calibri" w:cs="Times New Roman"/>
                <w:b/>
                <w:iCs/>
                <w:color w:val="00000A"/>
                <w:sz w:val="24"/>
                <w:szCs w:val="24"/>
                <w:lang w:val="ru-RU"/>
              </w:rPr>
              <w:t>1</w:t>
            </w:r>
          </w:p>
        </w:tc>
      </w:tr>
      <w:tr w14:paraId="51493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trPr>
        <w:tc>
          <w:tcPr>
            <w:tcW w:w="559" w:type="dxa"/>
            <w:tcBorders>
              <w:top w:val="single" w:color="auto" w:sz="4" w:space="0"/>
              <w:left w:val="single" w:color="auto" w:sz="4" w:space="0"/>
              <w:bottom w:val="single" w:color="auto" w:sz="4" w:space="0"/>
              <w:right w:val="single" w:color="auto" w:sz="4" w:space="0"/>
            </w:tcBorders>
          </w:tcPr>
          <w:p w14:paraId="0900957D">
            <w:pPr>
              <w:suppressAutoHyphens/>
              <w:spacing w:after="0" w:line="240" w:lineRule="auto"/>
              <w:jc w:val="center"/>
              <w:rPr>
                <w:rFonts w:ascii="Times New Roman" w:hAnsi="Times New Roman" w:eastAsia="Calibri" w:cs="Times New Roman"/>
                <w:b/>
                <w:color w:val="00000A"/>
                <w:sz w:val="24"/>
                <w:szCs w:val="24"/>
                <w:lang w:val="ru-RU"/>
              </w:rPr>
            </w:pPr>
          </w:p>
        </w:tc>
        <w:tc>
          <w:tcPr>
            <w:tcW w:w="6437" w:type="dxa"/>
            <w:tcBorders>
              <w:top w:val="single" w:color="auto" w:sz="4" w:space="0"/>
              <w:left w:val="single" w:color="auto" w:sz="4" w:space="0"/>
              <w:bottom w:val="single" w:color="auto" w:sz="4" w:space="0"/>
              <w:right w:val="single" w:color="auto" w:sz="4" w:space="0"/>
            </w:tcBorders>
            <w:shd w:val="clear" w:color="auto" w:fill="auto"/>
            <w:vAlign w:val="top"/>
          </w:tcPr>
          <w:p w14:paraId="3C7BD740">
            <w:pPr>
              <w:spacing w:before="0" w:after="0" w:line="264" w:lineRule="auto"/>
              <w:ind w:firstLine="120" w:firstLineChars="50"/>
              <w:jc w:val="left"/>
              <w:rPr>
                <w:rFonts w:ascii="Times New Roman" w:hAnsi="Times New Roman" w:eastAsia="Calibri" w:cs="Times New Roman"/>
                <w:color w:val="000000"/>
                <w:sz w:val="24"/>
                <w:szCs w:val="22"/>
                <w:lang w:val="ru-RU" w:eastAsia="en-US" w:bidi="ar-SA"/>
              </w:rPr>
            </w:pPr>
            <w:r>
              <w:rPr>
                <w:rFonts w:ascii="Times New Roman" w:hAnsi="Times New Roman"/>
                <w:b w:val="0"/>
                <w:i w:val="0"/>
                <w:color w:val="000000"/>
                <w:sz w:val="24"/>
                <w:szCs w:val="24"/>
              </w:rPr>
              <w:t>Модуль «Зимние виды спорта»</w:t>
            </w:r>
            <w:r>
              <w:rPr>
                <w:rFonts w:hint="default" w:ascii="Times New Roman" w:hAnsi="Times New Roman"/>
                <w:b w:val="0"/>
                <w:i w:val="0"/>
                <w:color w:val="000000"/>
                <w:sz w:val="24"/>
                <w:szCs w:val="24"/>
                <w:lang w:val="ru-RU"/>
              </w:rPr>
              <w:t>.Теория</w:t>
            </w:r>
          </w:p>
        </w:tc>
        <w:tc>
          <w:tcPr>
            <w:tcW w:w="1104" w:type="dxa"/>
            <w:tcBorders>
              <w:top w:val="single" w:color="auto" w:sz="4" w:space="0"/>
              <w:left w:val="single" w:color="auto" w:sz="4" w:space="0"/>
              <w:bottom w:val="single" w:color="auto" w:sz="4" w:space="0"/>
              <w:right w:val="single" w:color="auto" w:sz="4" w:space="0"/>
            </w:tcBorders>
            <w:shd w:val="clear" w:color="auto" w:fill="auto"/>
            <w:vAlign w:val="top"/>
          </w:tcPr>
          <w:p w14:paraId="0F26D913">
            <w:pPr>
              <w:suppressAutoHyphens/>
              <w:spacing w:after="0" w:line="240" w:lineRule="auto"/>
              <w:jc w:val="center"/>
              <w:rPr>
                <w:rFonts w:hint="default" w:ascii="Times New Roman" w:hAnsi="Times New Roman" w:eastAsia="Calibri" w:cs="Times New Roman"/>
                <w:b/>
                <w:bCs/>
                <w:color w:val="00000A"/>
                <w:sz w:val="24"/>
                <w:szCs w:val="24"/>
                <w:lang w:val="ru-RU" w:eastAsia="en-US" w:bidi="ar-SA"/>
              </w:rPr>
            </w:pPr>
            <w:r>
              <w:rPr>
                <w:rFonts w:hint="default" w:ascii="Times New Roman" w:hAnsi="Times New Roman" w:eastAsia="Calibri" w:cs="Times New Roman"/>
                <w:b/>
                <w:bCs/>
                <w:color w:val="00000A"/>
                <w:sz w:val="24"/>
                <w:szCs w:val="24"/>
                <w:lang w:val="ru-RU"/>
              </w:rPr>
              <w:t>4</w:t>
            </w:r>
          </w:p>
        </w:tc>
        <w:tc>
          <w:tcPr>
            <w:tcW w:w="1432" w:type="dxa"/>
            <w:tcBorders>
              <w:top w:val="single" w:color="auto" w:sz="4" w:space="0"/>
              <w:left w:val="single" w:color="auto" w:sz="4" w:space="0"/>
              <w:bottom w:val="single" w:color="auto" w:sz="4" w:space="0"/>
              <w:right w:val="single" w:color="auto" w:sz="4" w:space="0"/>
            </w:tcBorders>
          </w:tcPr>
          <w:p w14:paraId="7240E116">
            <w:pPr>
              <w:suppressAutoHyphens/>
              <w:spacing w:after="0" w:line="240" w:lineRule="auto"/>
              <w:jc w:val="center"/>
              <w:rPr>
                <w:rFonts w:ascii="Times New Roman" w:hAnsi="Times New Roman" w:eastAsia="Calibri" w:cs="Times New Roman"/>
                <w:b/>
                <w:iCs/>
                <w:color w:val="00000A"/>
                <w:sz w:val="24"/>
                <w:szCs w:val="24"/>
                <w:lang w:val="ru-RU"/>
              </w:rPr>
            </w:pPr>
          </w:p>
        </w:tc>
      </w:tr>
      <w:tr w14:paraId="32888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trPr>
        <w:tc>
          <w:tcPr>
            <w:tcW w:w="559" w:type="dxa"/>
            <w:tcBorders>
              <w:top w:val="single" w:color="auto" w:sz="4" w:space="0"/>
              <w:left w:val="single" w:color="auto" w:sz="4" w:space="0"/>
              <w:bottom w:val="single" w:color="auto" w:sz="4" w:space="0"/>
              <w:right w:val="single" w:color="auto" w:sz="4" w:space="0"/>
            </w:tcBorders>
          </w:tcPr>
          <w:p w14:paraId="2D9D8A26">
            <w:pPr>
              <w:suppressAutoHyphens/>
              <w:spacing w:after="0" w:line="240" w:lineRule="auto"/>
              <w:jc w:val="center"/>
              <w:rPr>
                <w:rFonts w:ascii="Times New Roman" w:hAnsi="Times New Roman" w:eastAsia="Calibri" w:cs="Times New Roman"/>
                <w:b/>
                <w:color w:val="00000A"/>
                <w:sz w:val="24"/>
                <w:szCs w:val="24"/>
                <w:lang w:val="ru-RU"/>
              </w:rPr>
            </w:pPr>
          </w:p>
        </w:tc>
        <w:tc>
          <w:tcPr>
            <w:tcW w:w="6437" w:type="dxa"/>
            <w:tcBorders>
              <w:top w:val="single" w:color="auto" w:sz="4" w:space="0"/>
              <w:left w:val="single" w:color="auto" w:sz="4" w:space="0"/>
              <w:bottom w:val="single" w:color="auto" w:sz="4" w:space="0"/>
              <w:right w:val="single" w:color="auto" w:sz="4" w:space="0"/>
            </w:tcBorders>
            <w:shd w:val="clear" w:color="auto" w:fill="auto"/>
            <w:vAlign w:val="top"/>
          </w:tcPr>
          <w:p w14:paraId="136E59ED">
            <w:pPr>
              <w:spacing w:before="0" w:after="0" w:line="264" w:lineRule="auto"/>
              <w:ind w:firstLine="120" w:firstLineChars="50"/>
              <w:jc w:val="left"/>
              <w:rPr>
                <w:rFonts w:ascii="Times New Roman" w:hAnsi="Times New Roman" w:eastAsia="Calibri" w:cs="Times New Roman"/>
                <w:color w:val="000000"/>
                <w:sz w:val="24"/>
                <w:szCs w:val="22"/>
                <w:lang w:val="ru-RU" w:eastAsia="en-US" w:bidi="ar-SA"/>
              </w:rPr>
            </w:pPr>
            <w:r>
              <w:rPr>
                <w:rFonts w:ascii="Times New Roman" w:hAnsi="Times New Roman"/>
                <w:b w:val="0"/>
                <w:i w:val="0"/>
                <w:color w:val="000000"/>
                <w:sz w:val="24"/>
                <w:szCs w:val="24"/>
              </w:rPr>
              <w:t>Модуль «Плавание».</w:t>
            </w:r>
            <w:r>
              <w:rPr>
                <w:rFonts w:hint="default" w:ascii="Times New Roman" w:hAnsi="Times New Roman"/>
                <w:b w:val="0"/>
                <w:i w:val="0"/>
                <w:color w:val="000000"/>
                <w:sz w:val="24"/>
                <w:szCs w:val="24"/>
                <w:lang w:val="ru-RU"/>
              </w:rPr>
              <w:t>Теория</w:t>
            </w:r>
          </w:p>
        </w:tc>
        <w:tc>
          <w:tcPr>
            <w:tcW w:w="1104" w:type="dxa"/>
            <w:tcBorders>
              <w:top w:val="single" w:color="auto" w:sz="4" w:space="0"/>
              <w:left w:val="single" w:color="auto" w:sz="4" w:space="0"/>
              <w:bottom w:val="single" w:color="auto" w:sz="4" w:space="0"/>
              <w:right w:val="single" w:color="auto" w:sz="4" w:space="0"/>
            </w:tcBorders>
            <w:shd w:val="clear" w:color="auto" w:fill="auto"/>
            <w:vAlign w:val="top"/>
          </w:tcPr>
          <w:p w14:paraId="58EA3ACC">
            <w:pPr>
              <w:suppressAutoHyphens/>
              <w:spacing w:after="0" w:line="240" w:lineRule="auto"/>
              <w:jc w:val="center"/>
              <w:rPr>
                <w:rFonts w:hint="default" w:ascii="Times New Roman" w:hAnsi="Times New Roman" w:eastAsia="Calibri" w:cs="Times New Roman"/>
                <w:b/>
                <w:bCs/>
                <w:color w:val="00000A"/>
                <w:sz w:val="24"/>
                <w:szCs w:val="24"/>
                <w:lang w:val="ru-RU" w:eastAsia="en-US" w:bidi="ar-SA"/>
              </w:rPr>
            </w:pPr>
            <w:r>
              <w:rPr>
                <w:rFonts w:hint="default" w:ascii="Times New Roman" w:hAnsi="Times New Roman" w:eastAsia="Calibri" w:cs="Times New Roman"/>
                <w:b/>
                <w:bCs/>
                <w:color w:val="00000A"/>
                <w:sz w:val="24"/>
                <w:szCs w:val="24"/>
                <w:lang w:val="ru-RU"/>
              </w:rPr>
              <w:t>4</w:t>
            </w:r>
          </w:p>
        </w:tc>
        <w:tc>
          <w:tcPr>
            <w:tcW w:w="1432" w:type="dxa"/>
            <w:tcBorders>
              <w:top w:val="single" w:color="auto" w:sz="4" w:space="0"/>
              <w:left w:val="single" w:color="auto" w:sz="4" w:space="0"/>
              <w:bottom w:val="single" w:color="auto" w:sz="4" w:space="0"/>
              <w:right w:val="single" w:color="auto" w:sz="4" w:space="0"/>
            </w:tcBorders>
          </w:tcPr>
          <w:p w14:paraId="1210D20E">
            <w:pPr>
              <w:suppressAutoHyphens/>
              <w:spacing w:after="0" w:line="240" w:lineRule="auto"/>
              <w:jc w:val="center"/>
              <w:rPr>
                <w:rFonts w:ascii="Times New Roman" w:hAnsi="Times New Roman" w:eastAsia="Calibri" w:cs="Times New Roman"/>
                <w:b/>
                <w:iCs/>
                <w:color w:val="00000A"/>
                <w:sz w:val="24"/>
                <w:szCs w:val="24"/>
                <w:lang w:val="ru-RU"/>
              </w:rPr>
            </w:pPr>
          </w:p>
        </w:tc>
      </w:tr>
      <w:tr w14:paraId="08232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trPr>
        <w:tc>
          <w:tcPr>
            <w:tcW w:w="559" w:type="dxa"/>
            <w:tcBorders>
              <w:top w:val="single" w:color="auto" w:sz="4" w:space="0"/>
              <w:left w:val="single" w:color="auto" w:sz="4" w:space="0"/>
              <w:bottom w:val="single" w:color="auto" w:sz="4" w:space="0"/>
              <w:right w:val="single" w:color="auto" w:sz="4" w:space="0"/>
            </w:tcBorders>
          </w:tcPr>
          <w:p w14:paraId="431EB827">
            <w:pPr>
              <w:suppressAutoHyphens/>
              <w:spacing w:after="0" w:line="240" w:lineRule="auto"/>
              <w:jc w:val="center"/>
              <w:rPr>
                <w:rFonts w:ascii="Times New Roman" w:hAnsi="Times New Roman" w:eastAsia="Calibri" w:cs="Times New Roman"/>
                <w:b/>
                <w:color w:val="00000A"/>
                <w:sz w:val="24"/>
                <w:szCs w:val="24"/>
                <w:lang w:val="ru-RU"/>
              </w:rPr>
            </w:pPr>
            <w:r>
              <w:rPr>
                <w:rFonts w:ascii="Times New Roman" w:hAnsi="Times New Roman" w:eastAsia="Calibri" w:cs="Times New Roman"/>
                <w:b/>
                <w:color w:val="00000A"/>
                <w:sz w:val="24"/>
                <w:szCs w:val="24"/>
                <w:lang w:val="ru-RU"/>
              </w:rPr>
              <w:t>6.</w:t>
            </w:r>
          </w:p>
        </w:tc>
        <w:tc>
          <w:tcPr>
            <w:tcW w:w="6437" w:type="dxa"/>
            <w:tcBorders>
              <w:top w:val="single" w:color="auto" w:sz="4" w:space="0"/>
              <w:left w:val="single" w:color="auto" w:sz="4" w:space="0"/>
              <w:bottom w:val="single" w:color="auto" w:sz="4" w:space="0"/>
              <w:right w:val="single" w:color="auto" w:sz="4" w:space="0"/>
            </w:tcBorders>
            <w:vAlign w:val="center"/>
          </w:tcPr>
          <w:p w14:paraId="39295578">
            <w:pPr>
              <w:suppressAutoHyphens/>
              <w:spacing w:after="0" w:line="240" w:lineRule="auto"/>
              <w:ind w:left="135"/>
              <w:rPr>
                <w:rFonts w:ascii="Times New Roman" w:hAnsi="Times New Roman" w:eastAsia="Calibri" w:cs="Times New Roman"/>
                <w:color w:val="00000A"/>
                <w:sz w:val="24"/>
                <w:szCs w:val="24"/>
                <w:lang w:val="ru-RU"/>
              </w:rPr>
            </w:pPr>
            <w:r>
              <w:rPr>
                <w:rFonts w:ascii="Times New Roman" w:hAnsi="Times New Roman" w:eastAsia="Calibri" w:cs="Times New Roman"/>
                <w:color w:val="000000"/>
                <w:sz w:val="24"/>
                <w:lang w:val="ru-RU"/>
              </w:rPr>
              <w:t>Спортивные игры. Баскетбол (модуль "Спортивные игры")</w:t>
            </w:r>
          </w:p>
        </w:tc>
        <w:tc>
          <w:tcPr>
            <w:tcW w:w="1104" w:type="dxa"/>
            <w:tcBorders>
              <w:top w:val="single" w:color="auto" w:sz="4" w:space="0"/>
              <w:left w:val="single" w:color="auto" w:sz="4" w:space="0"/>
              <w:bottom w:val="single" w:color="auto" w:sz="4" w:space="0"/>
              <w:right w:val="single" w:color="auto" w:sz="4" w:space="0"/>
            </w:tcBorders>
          </w:tcPr>
          <w:p w14:paraId="5C376744">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ascii="Times New Roman" w:hAnsi="Times New Roman" w:eastAsia="Calibri" w:cs="Times New Roman"/>
                <w:b/>
                <w:bCs/>
                <w:color w:val="00000A"/>
                <w:sz w:val="24"/>
                <w:szCs w:val="24"/>
                <w:lang w:val="ru-RU"/>
              </w:rPr>
              <w:t>1</w:t>
            </w:r>
            <w:r>
              <w:rPr>
                <w:rFonts w:hint="default" w:ascii="Times New Roman" w:hAnsi="Times New Roman" w:eastAsia="Calibri" w:cs="Times New Roman"/>
                <w:b/>
                <w:bCs/>
                <w:color w:val="00000A"/>
                <w:sz w:val="24"/>
                <w:szCs w:val="24"/>
                <w:lang w:val="ru-RU"/>
              </w:rPr>
              <w:t>1</w:t>
            </w:r>
          </w:p>
        </w:tc>
        <w:tc>
          <w:tcPr>
            <w:tcW w:w="1432" w:type="dxa"/>
            <w:tcBorders>
              <w:top w:val="single" w:color="auto" w:sz="4" w:space="0"/>
              <w:left w:val="single" w:color="auto" w:sz="4" w:space="0"/>
              <w:bottom w:val="single" w:color="auto" w:sz="4" w:space="0"/>
              <w:right w:val="single" w:color="auto" w:sz="4" w:space="0"/>
            </w:tcBorders>
          </w:tcPr>
          <w:p w14:paraId="63543AFF">
            <w:pPr>
              <w:suppressAutoHyphens/>
              <w:spacing w:after="0" w:line="240" w:lineRule="auto"/>
              <w:jc w:val="center"/>
              <w:rPr>
                <w:rFonts w:ascii="Times New Roman" w:hAnsi="Times New Roman" w:eastAsia="Calibri" w:cs="Times New Roman"/>
                <w:b/>
                <w:iCs/>
                <w:color w:val="00000A"/>
                <w:sz w:val="24"/>
                <w:szCs w:val="24"/>
                <w:lang w:val="ru-RU"/>
              </w:rPr>
            </w:pPr>
            <w:r>
              <w:rPr>
                <w:rFonts w:ascii="Times New Roman" w:hAnsi="Times New Roman" w:eastAsia="Calibri" w:cs="Times New Roman"/>
                <w:b/>
                <w:iCs/>
                <w:color w:val="00000A"/>
                <w:sz w:val="24"/>
                <w:szCs w:val="24"/>
                <w:lang w:val="ru-RU"/>
              </w:rPr>
              <w:t>1</w:t>
            </w:r>
          </w:p>
        </w:tc>
      </w:tr>
      <w:tr w14:paraId="0A3E9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trPr>
        <w:tc>
          <w:tcPr>
            <w:tcW w:w="559" w:type="dxa"/>
            <w:tcBorders>
              <w:top w:val="single" w:color="auto" w:sz="4" w:space="0"/>
              <w:left w:val="single" w:color="auto" w:sz="4" w:space="0"/>
              <w:bottom w:val="single" w:color="auto" w:sz="4" w:space="0"/>
              <w:right w:val="single" w:color="auto" w:sz="4" w:space="0"/>
            </w:tcBorders>
          </w:tcPr>
          <w:p w14:paraId="05D8D950">
            <w:pPr>
              <w:suppressAutoHyphens/>
              <w:spacing w:after="0" w:line="240" w:lineRule="auto"/>
              <w:jc w:val="center"/>
              <w:rPr>
                <w:rFonts w:ascii="Times New Roman" w:hAnsi="Times New Roman" w:eastAsia="Calibri" w:cs="Times New Roman"/>
                <w:b/>
                <w:bCs/>
                <w:color w:val="00000A"/>
                <w:sz w:val="24"/>
                <w:szCs w:val="24"/>
                <w:lang w:val="ru-RU"/>
              </w:rPr>
            </w:pPr>
            <w:r>
              <w:rPr>
                <w:rFonts w:ascii="Times New Roman" w:hAnsi="Times New Roman" w:eastAsia="Calibri" w:cs="Times New Roman"/>
                <w:b/>
                <w:bCs/>
                <w:color w:val="00000A"/>
                <w:sz w:val="24"/>
                <w:szCs w:val="24"/>
                <w:lang w:val="ru-RU"/>
              </w:rPr>
              <w:t>7.</w:t>
            </w:r>
          </w:p>
        </w:tc>
        <w:tc>
          <w:tcPr>
            <w:tcW w:w="6437" w:type="dxa"/>
            <w:tcBorders>
              <w:top w:val="single" w:color="auto" w:sz="4" w:space="0"/>
              <w:left w:val="single" w:color="auto" w:sz="4" w:space="0"/>
              <w:bottom w:val="single" w:color="auto" w:sz="4" w:space="0"/>
              <w:right w:val="single" w:color="auto" w:sz="4" w:space="0"/>
            </w:tcBorders>
          </w:tcPr>
          <w:p w14:paraId="12E0A70F">
            <w:pPr>
              <w:suppressAutoHyphens/>
              <w:spacing w:after="0" w:line="240" w:lineRule="auto"/>
              <w:rPr>
                <w:rFonts w:ascii="Times New Roman" w:hAnsi="Times New Roman" w:eastAsia="Calibri" w:cs="Times New Roman"/>
                <w:b/>
                <w:bCs/>
                <w:color w:val="00000A"/>
                <w:sz w:val="24"/>
                <w:szCs w:val="24"/>
                <w:lang w:val="ru-RU"/>
              </w:rPr>
            </w:pPr>
            <w:r>
              <w:rPr>
                <w:rFonts w:ascii="Times New Roman" w:hAnsi="Times New Roman" w:eastAsia="Calibri" w:cs="Times New Roman"/>
                <w:color w:val="000000"/>
                <w:sz w:val="24"/>
                <w:lang w:val="ru-RU"/>
              </w:rPr>
              <w:t xml:space="preserve">  Спортивные игры. Волейбол (модуль "Спортивные игры")</w:t>
            </w:r>
          </w:p>
        </w:tc>
        <w:tc>
          <w:tcPr>
            <w:tcW w:w="1104" w:type="dxa"/>
            <w:tcBorders>
              <w:top w:val="single" w:color="auto" w:sz="4" w:space="0"/>
              <w:left w:val="single" w:color="auto" w:sz="4" w:space="0"/>
              <w:bottom w:val="single" w:color="auto" w:sz="4" w:space="0"/>
              <w:right w:val="single" w:color="auto" w:sz="4" w:space="0"/>
            </w:tcBorders>
          </w:tcPr>
          <w:p w14:paraId="3366DA78">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ascii="Times New Roman" w:hAnsi="Times New Roman" w:eastAsia="Calibri" w:cs="Times New Roman"/>
                <w:b/>
                <w:bCs/>
                <w:color w:val="00000A"/>
                <w:sz w:val="24"/>
                <w:szCs w:val="24"/>
                <w:lang w:val="ru-RU"/>
              </w:rPr>
              <w:t>1</w:t>
            </w:r>
            <w:r>
              <w:rPr>
                <w:rFonts w:hint="default" w:ascii="Times New Roman" w:hAnsi="Times New Roman" w:eastAsia="Calibri" w:cs="Times New Roman"/>
                <w:b/>
                <w:bCs/>
                <w:color w:val="00000A"/>
                <w:sz w:val="24"/>
                <w:szCs w:val="24"/>
                <w:lang w:val="ru-RU"/>
              </w:rPr>
              <w:t>0</w:t>
            </w:r>
          </w:p>
        </w:tc>
        <w:tc>
          <w:tcPr>
            <w:tcW w:w="1432" w:type="dxa"/>
            <w:tcBorders>
              <w:top w:val="single" w:color="auto" w:sz="4" w:space="0"/>
              <w:left w:val="single" w:color="auto" w:sz="4" w:space="0"/>
              <w:bottom w:val="single" w:color="auto" w:sz="4" w:space="0"/>
              <w:right w:val="single" w:color="auto" w:sz="4" w:space="0"/>
            </w:tcBorders>
          </w:tcPr>
          <w:p w14:paraId="2B7E4230">
            <w:pPr>
              <w:suppressAutoHyphens/>
              <w:spacing w:after="0" w:line="240" w:lineRule="auto"/>
              <w:jc w:val="center"/>
              <w:rPr>
                <w:rFonts w:ascii="Times New Roman" w:hAnsi="Times New Roman" w:eastAsia="Calibri" w:cs="Times New Roman"/>
                <w:b/>
                <w:iCs/>
                <w:color w:val="00000A"/>
                <w:sz w:val="24"/>
                <w:szCs w:val="24"/>
                <w:lang w:val="ru-RU"/>
              </w:rPr>
            </w:pPr>
            <w:r>
              <w:rPr>
                <w:rFonts w:ascii="Times New Roman" w:hAnsi="Times New Roman" w:eastAsia="Calibri" w:cs="Times New Roman"/>
                <w:b/>
                <w:iCs/>
                <w:color w:val="00000A"/>
                <w:sz w:val="24"/>
                <w:szCs w:val="24"/>
                <w:lang w:val="ru-RU"/>
              </w:rPr>
              <w:t>1</w:t>
            </w:r>
          </w:p>
        </w:tc>
      </w:tr>
      <w:tr w14:paraId="14DB0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trPr>
        <w:tc>
          <w:tcPr>
            <w:tcW w:w="559" w:type="dxa"/>
            <w:tcBorders>
              <w:top w:val="single" w:color="auto" w:sz="4" w:space="0"/>
              <w:left w:val="single" w:color="auto" w:sz="4" w:space="0"/>
              <w:bottom w:val="single" w:color="auto" w:sz="4" w:space="0"/>
              <w:right w:val="single" w:color="auto" w:sz="4" w:space="0"/>
            </w:tcBorders>
          </w:tcPr>
          <w:p w14:paraId="121045B2">
            <w:pPr>
              <w:suppressAutoHyphens/>
              <w:spacing w:after="0" w:line="240" w:lineRule="auto"/>
              <w:jc w:val="center"/>
              <w:rPr>
                <w:rFonts w:ascii="Times New Roman" w:hAnsi="Times New Roman" w:eastAsia="Calibri" w:cs="Times New Roman"/>
                <w:b/>
                <w:bCs/>
                <w:color w:val="00000A"/>
                <w:sz w:val="24"/>
                <w:szCs w:val="24"/>
                <w:lang w:val="ru-RU"/>
              </w:rPr>
            </w:pPr>
            <w:r>
              <w:rPr>
                <w:rFonts w:ascii="Times New Roman" w:hAnsi="Times New Roman" w:eastAsia="Calibri" w:cs="Times New Roman"/>
                <w:b/>
                <w:bCs/>
                <w:color w:val="00000A"/>
                <w:sz w:val="24"/>
                <w:szCs w:val="24"/>
                <w:lang w:val="ru-RU"/>
              </w:rPr>
              <w:t>8.</w:t>
            </w:r>
          </w:p>
        </w:tc>
        <w:tc>
          <w:tcPr>
            <w:tcW w:w="6437" w:type="dxa"/>
            <w:tcBorders>
              <w:top w:val="single" w:color="auto" w:sz="4" w:space="0"/>
              <w:left w:val="single" w:color="auto" w:sz="4" w:space="0"/>
              <w:bottom w:val="single" w:color="auto" w:sz="4" w:space="0"/>
              <w:right w:val="single" w:color="auto" w:sz="4" w:space="0"/>
            </w:tcBorders>
          </w:tcPr>
          <w:p w14:paraId="748C23C9">
            <w:pPr>
              <w:suppressAutoHyphens/>
              <w:spacing w:after="0" w:line="240" w:lineRule="auto"/>
              <w:rPr>
                <w:rFonts w:ascii="Times New Roman" w:hAnsi="Times New Roman" w:eastAsia="Calibri" w:cs="Times New Roman"/>
                <w:color w:val="000000"/>
                <w:sz w:val="24"/>
                <w:lang w:val="ru-RU"/>
              </w:rPr>
            </w:pPr>
            <w:r>
              <w:rPr>
                <w:rFonts w:ascii="Times New Roman" w:hAnsi="Times New Roman" w:eastAsia="Calibri" w:cs="Times New Roman"/>
                <w:color w:val="000000"/>
                <w:sz w:val="24"/>
                <w:lang w:val="ru-RU"/>
              </w:rPr>
              <w:t xml:space="preserve">  Спортивные игры. Футбол (модуль "Спортивные игры")</w:t>
            </w:r>
          </w:p>
        </w:tc>
        <w:tc>
          <w:tcPr>
            <w:tcW w:w="1104" w:type="dxa"/>
            <w:tcBorders>
              <w:top w:val="single" w:color="auto" w:sz="4" w:space="0"/>
              <w:left w:val="single" w:color="auto" w:sz="4" w:space="0"/>
              <w:bottom w:val="single" w:color="auto" w:sz="4" w:space="0"/>
              <w:right w:val="single" w:color="auto" w:sz="4" w:space="0"/>
            </w:tcBorders>
          </w:tcPr>
          <w:p w14:paraId="6D67F162">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ascii="Times New Roman" w:hAnsi="Times New Roman" w:eastAsia="Calibri" w:cs="Times New Roman"/>
                <w:b/>
                <w:bCs/>
                <w:color w:val="00000A"/>
                <w:sz w:val="24"/>
                <w:szCs w:val="24"/>
                <w:lang w:val="ru-RU"/>
              </w:rPr>
              <w:t>1</w:t>
            </w:r>
            <w:r>
              <w:rPr>
                <w:rFonts w:hint="default" w:ascii="Times New Roman" w:hAnsi="Times New Roman" w:eastAsia="Calibri" w:cs="Times New Roman"/>
                <w:b/>
                <w:bCs/>
                <w:color w:val="00000A"/>
                <w:sz w:val="24"/>
                <w:szCs w:val="24"/>
                <w:lang w:val="ru-RU"/>
              </w:rPr>
              <w:t>0</w:t>
            </w:r>
          </w:p>
        </w:tc>
        <w:tc>
          <w:tcPr>
            <w:tcW w:w="1432" w:type="dxa"/>
            <w:tcBorders>
              <w:top w:val="single" w:color="auto" w:sz="4" w:space="0"/>
              <w:left w:val="single" w:color="auto" w:sz="4" w:space="0"/>
              <w:bottom w:val="single" w:color="auto" w:sz="4" w:space="0"/>
              <w:right w:val="single" w:color="auto" w:sz="4" w:space="0"/>
            </w:tcBorders>
          </w:tcPr>
          <w:p w14:paraId="3CFBD3D4">
            <w:pPr>
              <w:suppressAutoHyphens/>
              <w:spacing w:after="0" w:line="240" w:lineRule="auto"/>
              <w:jc w:val="center"/>
              <w:rPr>
                <w:rFonts w:ascii="Times New Roman" w:hAnsi="Times New Roman" w:eastAsia="Calibri" w:cs="Times New Roman"/>
                <w:b/>
                <w:iCs/>
                <w:color w:val="00000A"/>
                <w:sz w:val="24"/>
                <w:szCs w:val="24"/>
                <w:lang w:val="ru-RU"/>
              </w:rPr>
            </w:pPr>
            <w:r>
              <w:rPr>
                <w:rFonts w:ascii="Times New Roman" w:hAnsi="Times New Roman" w:eastAsia="Calibri" w:cs="Times New Roman"/>
                <w:b/>
                <w:iCs/>
                <w:color w:val="00000A"/>
                <w:sz w:val="24"/>
                <w:szCs w:val="24"/>
                <w:lang w:val="ru-RU"/>
              </w:rPr>
              <w:t>1</w:t>
            </w:r>
          </w:p>
        </w:tc>
      </w:tr>
      <w:tr w14:paraId="63607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trPr>
        <w:tc>
          <w:tcPr>
            <w:tcW w:w="559" w:type="dxa"/>
            <w:tcBorders>
              <w:top w:val="single" w:color="auto" w:sz="4" w:space="0"/>
              <w:left w:val="single" w:color="auto" w:sz="4" w:space="0"/>
              <w:bottom w:val="single" w:color="auto" w:sz="4" w:space="0"/>
              <w:right w:val="single" w:color="auto" w:sz="4" w:space="0"/>
            </w:tcBorders>
          </w:tcPr>
          <w:p w14:paraId="6BA16419">
            <w:pPr>
              <w:suppressAutoHyphens/>
              <w:spacing w:after="0" w:line="240" w:lineRule="auto"/>
              <w:jc w:val="center"/>
              <w:rPr>
                <w:rFonts w:ascii="Times New Roman" w:hAnsi="Times New Roman" w:eastAsia="Calibri" w:cs="Times New Roman"/>
                <w:b/>
                <w:bCs/>
                <w:color w:val="00000A"/>
                <w:sz w:val="24"/>
                <w:szCs w:val="24"/>
                <w:lang w:val="ru-RU"/>
              </w:rPr>
            </w:pPr>
            <w:r>
              <w:rPr>
                <w:rFonts w:ascii="Times New Roman" w:hAnsi="Times New Roman" w:eastAsia="Calibri" w:cs="Times New Roman"/>
                <w:b/>
                <w:bCs/>
                <w:color w:val="00000A"/>
                <w:sz w:val="24"/>
                <w:szCs w:val="24"/>
                <w:lang w:val="ru-RU"/>
              </w:rPr>
              <w:t>9.</w:t>
            </w:r>
          </w:p>
        </w:tc>
        <w:tc>
          <w:tcPr>
            <w:tcW w:w="6437" w:type="dxa"/>
            <w:tcBorders>
              <w:top w:val="single" w:color="auto" w:sz="4" w:space="0"/>
              <w:left w:val="single" w:color="auto" w:sz="4" w:space="0"/>
              <w:bottom w:val="single" w:color="auto" w:sz="4" w:space="0"/>
              <w:right w:val="single" w:color="auto" w:sz="4" w:space="0"/>
            </w:tcBorders>
          </w:tcPr>
          <w:p w14:paraId="27D9BF96">
            <w:pPr>
              <w:suppressAutoHyphens/>
              <w:spacing w:after="0" w:line="240" w:lineRule="auto"/>
              <w:rPr>
                <w:rFonts w:ascii="Times New Roman" w:hAnsi="Times New Roman" w:eastAsia="Calibri" w:cs="Times New Roman"/>
                <w:color w:val="000000"/>
                <w:sz w:val="24"/>
                <w:lang w:val="ru-RU"/>
              </w:rPr>
            </w:pPr>
            <w:r>
              <w:rPr>
                <w:rFonts w:ascii="Times New Roman" w:hAnsi="Times New Roman" w:eastAsia="Calibri" w:cs="Times New Roman"/>
                <w:color w:val="000000"/>
                <w:sz w:val="24"/>
                <w:lang w:val="ru-RU"/>
              </w:rPr>
              <w:t xml:space="preserve">  Модуль «Спорт»</w:t>
            </w:r>
          </w:p>
        </w:tc>
        <w:tc>
          <w:tcPr>
            <w:tcW w:w="1104" w:type="dxa"/>
            <w:tcBorders>
              <w:top w:val="single" w:color="auto" w:sz="4" w:space="0"/>
              <w:left w:val="single" w:color="auto" w:sz="4" w:space="0"/>
              <w:bottom w:val="single" w:color="auto" w:sz="4" w:space="0"/>
              <w:right w:val="single" w:color="auto" w:sz="4" w:space="0"/>
            </w:tcBorders>
          </w:tcPr>
          <w:p w14:paraId="7D3900AF">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hint="default" w:ascii="Times New Roman" w:hAnsi="Times New Roman" w:eastAsia="Calibri" w:cs="Times New Roman"/>
                <w:b/>
                <w:bCs/>
                <w:color w:val="00000A"/>
                <w:sz w:val="24"/>
                <w:szCs w:val="24"/>
                <w:lang w:val="ru-RU"/>
              </w:rPr>
              <w:t>27</w:t>
            </w:r>
          </w:p>
        </w:tc>
        <w:tc>
          <w:tcPr>
            <w:tcW w:w="1432" w:type="dxa"/>
            <w:tcBorders>
              <w:top w:val="single" w:color="auto" w:sz="4" w:space="0"/>
              <w:left w:val="single" w:color="auto" w:sz="4" w:space="0"/>
              <w:bottom w:val="single" w:color="auto" w:sz="4" w:space="0"/>
              <w:right w:val="single" w:color="auto" w:sz="4" w:space="0"/>
            </w:tcBorders>
          </w:tcPr>
          <w:p w14:paraId="361ADABA">
            <w:pPr>
              <w:suppressAutoHyphens/>
              <w:spacing w:after="0" w:line="240" w:lineRule="auto"/>
              <w:jc w:val="center"/>
              <w:rPr>
                <w:rFonts w:ascii="Times New Roman" w:hAnsi="Times New Roman" w:eastAsia="Calibri" w:cs="Times New Roman"/>
                <w:b/>
                <w:iCs/>
                <w:color w:val="00000A"/>
                <w:sz w:val="24"/>
                <w:szCs w:val="24"/>
                <w:lang w:val="ru-RU"/>
              </w:rPr>
            </w:pPr>
            <w:r>
              <w:rPr>
                <w:rFonts w:ascii="Times New Roman" w:hAnsi="Times New Roman" w:eastAsia="Calibri" w:cs="Times New Roman"/>
                <w:b/>
                <w:iCs/>
                <w:color w:val="00000A"/>
                <w:sz w:val="24"/>
                <w:szCs w:val="24"/>
                <w:lang w:val="ru-RU"/>
              </w:rPr>
              <w:t>3</w:t>
            </w:r>
          </w:p>
        </w:tc>
      </w:tr>
      <w:tr w14:paraId="1781A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trPr>
        <w:tc>
          <w:tcPr>
            <w:tcW w:w="559" w:type="dxa"/>
            <w:tcBorders>
              <w:top w:val="single" w:color="auto" w:sz="4" w:space="0"/>
              <w:left w:val="single" w:color="auto" w:sz="4" w:space="0"/>
              <w:bottom w:val="single" w:color="auto" w:sz="4" w:space="0"/>
              <w:right w:val="single" w:color="auto" w:sz="4" w:space="0"/>
            </w:tcBorders>
          </w:tcPr>
          <w:p w14:paraId="5F12A41E">
            <w:pPr>
              <w:suppressAutoHyphens/>
              <w:spacing w:after="0" w:line="240" w:lineRule="auto"/>
              <w:rPr>
                <w:rFonts w:ascii="Times New Roman" w:hAnsi="Times New Roman" w:eastAsia="Calibri" w:cs="Times New Roman"/>
                <w:b/>
                <w:bCs/>
                <w:color w:val="00000A"/>
                <w:sz w:val="24"/>
                <w:szCs w:val="24"/>
                <w:lang w:val="ru-RU"/>
              </w:rPr>
            </w:pPr>
          </w:p>
        </w:tc>
        <w:tc>
          <w:tcPr>
            <w:tcW w:w="6437" w:type="dxa"/>
            <w:tcBorders>
              <w:top w:val="single" w:color="auto" w:sz="4" w:space="0"/>
              <w:left w:val="single" w:color="auto" w:sz="4" w:space="0"/>
              <w:bottom w:val="single" w:color="auto" w:sz="4" w:space="0"/>
              <w:right w:val="single" w:color="auto" w:sz="4" w:space="0"/>
            </w:tcBorders>
          </w:tcPr>
          <w:p w14:paraId="277DF81A">
            <w:pPr>
              <w:suppressAutoHyphens/>
              <w:spacing w:after="0" w:line="240" w:lineRule="auto"/>
              <w:rPr>
                <w:rFonts w:ascii="Times New Roman" w:hAnsi="Times New Roman" w:eastAsia="Calibri" w:cs="Times New Roman"/>
                <w:color w:val="000000"/>
                <w:sz w:val="24"/>
                <w:lang w:val="ru-RU"/>
              </w:rPr>
            </w:pPr>
            <w:r>
              <w:rPr>
                <w:rFonts w:ascii="Times New Roman" w:hAnsi="Times New Roman" w:eastAsia="Calibri" w:cs="Times New Roman"/>
                <w:color w:val="000000"/>
                <w:sz w:val="24"/>
                <w:lang w:val="ru-RU"/>
              </w:rPr>
              <w:t xml:space="preserve">Итого </w:t>
            </w:r>
          </w:p>
        </w:tc>
        <w:tc>
          <w:tcPr>
            <w:tcW w:w="1104" w:type="dxa"/>
            <w:tcBorders>
              <w:top w:val="single" w:color="auto" w:sz="4" w:space="0"/>
              <w:left w:val="single" w:color="auto" w:sz="4" w:space="0"/>
              <w:bottom w:val="single" w:color="auto" w:sz="4" w:space="0"/>
              <w:right w:val="single" w:color="auto" w:sz="4" w:space="0"/>
            </w:tcBorders>
          </w:tcPr>
          <w:p w14:paraId="794E0DAB">
            <w:pPr>
              <w:suppressAutoHyphens/>
              <w:spacing w:after="0" w:line="240" w:lineRule="auto"/>
              <w:jc w:val="center"/>
              <w:rPr>
                <w:rFonts w:ascii="Times New Roman" w:hAnsi="Times New Roman" w:eastAsia="Calibri" w:cs="Times New Roman"/>
                <w:b/>
                <w:bCs/>
                <w:color w:val="00000A"/>
                <w:sz w:val="24"/>
                <w:szCs w:val="24"/>
                <w:lang w:val="ru-RU"/>
              </w:rPr>
            </w:pPr>
            <w:r>
              <w:rPr>
                <w:rFonts w:ascii="Times New Roman" w:hAnsi="Times New Roman" w:eastAsia="Calibri" w:cs="Times New Roman"/>
                <w:b/>
                <w:bCs/>
                <w:color w:val="00000A"/>
                <w:sz w:val="24"/>
                <w:szCs w:val="24"/>
                <w:lang w:val="ru-RU"/>
              </w:rPr>
              <w:t>102</w:t>
            </w:r>
          </w:p>
        </w:tc>
        <w:tc>
          <w:tcPr>
            <w:tcW w:w="1432" w:type="dxa"/>
            <w:tcBorders>
              <w:top w:val="single" w:color="auto" w:sz="4" w:space="0"/>
              <w:left w:val="single" w:color="auto" w:sz="4" w:space="0"/>
              <w:bottom w:val="single" w:color="auto" w:sz="4" w:space="0"/>
              <w:right w:val="single" w:color="auto" w:sz="4" w:space="0"/>
            </w:tcBorders>
          </w:tcPr>
          <w:p w14:paraId="6AB5F3E1">
            <w:pPr>
              <w:suppressAutoHyphens/>
              <w:spacing w:after="0" w:line="240" w:lineRule="auto"/>
              <w:jc w:val="center"/>
              <w:rPr>
                <w:rFonts w:ascii="Times New Roman" w:hAnsi="Times New Roman" w:eastAsia="Calibri" w:cs="Times New Roman"/>
                <w:b/>
                <w:iCs/>
                <w:color w:val="00000A"/>
                <w:sz w:val="24"/>
                <w:szCs w:val="24"/>
                <w:lang w:val="ru-RU"/>
              </w:rPr>
            </w:pPr>
            <w:r>
              <w:rPr>
                <w:rFonts w:ascii="Times New Roman" w:hAnsi="Times New Roman" w:eastAsia="Calibri" w:cs="Times New Roman"/>
                <w:b/>
                <w:iCs/>
                <w:color w:val="00000A"/>
                <w:sz w:val="24"/>
                <w:szCs w:val="24"/>
                <w:lang w:val="ru-RU"/>
              </w:rPr>
              <w:t>8</w:t>
            </w:r>
          </w:p>
        </w:tc>
      </w:tr>
    </w:tbl>
    <w:p w14:paraId="287192B1">
      <w:pPr>
        <w:keepNext w:val="0"/>
        <w:keepLines w:val="0"/>
        <w:pageBreakBefore w:val="0"/>
        <w:widowControl/>
        <w:kinsoku/>
        <w:wordWrap/>
        <w:overflowPunct/>
        <w:topLinePunct w:val="0"/>
        <w:autoSpaceDE/>
        <w:autoSpaceDN/>
        <w:bidi w:val="0"/>
        <w:adjustRightInd/>
        <w:snapToGrid/>
        <w:spacing w:after="0" w:line="240" w:lineRule="auto"/>
        <w:ind w:firstLine="480" w:firstLineChars="200"/>
        <w:textAlignment w:val="auto"/>
        <w:rPr>
          <w:rFonts w:hint="default" w:ascii="Times New Roman" w:hAnsi="Times New Roman" w:cs="Times New Roman"/>
          <w:b/>
          <w:bCs/>
          <w:sz w:val="24"/>
          <w:szCs w:val="24"/>
          <w:lang w:val="ru-RU"/>
        </w:rPr>
      </w:pPr>
      <w:r>
        <w:rPr>
          <w:rFonts w:hint="default" w:ascii="Times New Roman" w:hAnsi="Times New Roman" w:cs="Times New Roman"/>
          <w:b/>
          <w:bCs/>
          <w:sz w:val="24"/>
          <w:szCs w:val="24"/>
          <w:lang w:val="ru-RU"/>
        </w:rPr>
        <w:t>7 КЛАСС</w:t>
      </w:r>
    </w:p>
    <w:tbl>
      <w:tblPr>
        <w:tblStyle w:val="26"/>
        <w:tblW w:w="95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8" w:type="dxa"/>
          <w:bottom w:w="0" w:type="dxa"/>
          <w:right w:w="108" w:type="dxa"/>
        </w:tblCellMar>
      </w:tblPr>
      <w:tblGrid>
        <w:gridCol w:w="540"/>
        <w:gridCol w:w="6375"/>
        <w:gridCol w:w="1119"/>
        <w:gridCol w:w="1565"/>
      </w:tblGrid>
      <w:tr w14:paraId="4E889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562" w:hRule="atLeast"/>
          <w:jc w:val="center"/>
        </w:trPr>
        <w:tc>
          <w:tcPr>
            <w:tcW w:w="529" w:type="dxa"/>
            <w:tcBorders>
              <w:top w:val="single" w:color="auto" w:sz="4" w:space="0"/>
              <w:left w:val="single" w:color="auto" w:sz="4" w:space="0"/>
              <w:bottom w:val="single" w:color="auto" w:sz="4" w:space="0"/>
              <w:right w:val="single" w:color="auto" w:sz="4" w:space="0"/>
            </w:tcBorders>
            <w:vAlign w:val="center"/>
          </w:tcPr>
          <w:p w14:paraId="543440B8">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 п/п</w:t>
            </w:r>
          </w:p>
        </w:tc>
        <w:tc>
          <w:tcPr>
            <w:tcW w:w="6384" w:type="dxa"/>
            <w:tcBorders>
              <w:top w:val="single" w:color="auto" w:sz="4" w:space="0"/>
              <w:left w:val="single" w:color="auto" w:sz="4" w:space="0"/>
              <w:bottom w:val="single" w:color="auto" w:sz="4" w:space="0"/>
              <w:right w:val="single" w:color="auto" w:sz="4" w:space="0"/>
            </w:tcBorders>
            <w:vAlign w:val="center"/>
          </w:tcPr>
          <w:p w14:paraId="0823B73F">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Содержание</w:t>
            </w:r>
          </w:p>
        </w:tc>
        <w:tc>
          <w:tcPr>
            <w:tcW w:w="1120" w:type="dxa"/>
            <w:tcBorders>
              <w:top w:val="single" w:color="auto" w:sz="4" w:space="0"/>
              <w:left w:val="single" w:color="auto" w:sz="4" w:space="0"/>
              <w:bottom w:val="single" w:color="auto" w:sz="4" w:space="0"/>
              <w:right w:val="single" w:color="auto" w:sz="4" w:space="0"/>
            </w:tcBorders>
            <w:vAlign w:val="center"/>
          </w:tcPr>
          <w:p w14:paraId="230ED887">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Кол-во часов</w:t>
            </w:r>
          </w:p>
        </w:tc>
        <w:tc>
          <w:tcPr>
            <w:tcW w:w="1566" w:type="dxa"/>
            <w:tcBorders>
              <w:top w:val="single" w:color="auto" w:sz="4" w:space="0"/>
              <w:left w:val="single" w:color="auto" w:sz="4" w:space="0"/>
              <w:bottom w:val="single" w:color="auto" w:sz="4" w:space="0"/>
              <w:right w:val="single" w:color="auto" w:sz="4" w:space="0"/>
            </w:tcBorders>
          </w:tcPr>
          <w:p w14:paraId="385CD131">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 xml:space="preserve">Кол-во </w:t>
            </w:r>
          </w:p>
          <w:p w14:paraId="3D66C950">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ПОУ</w:t>
            </w:r>
          </w:p>
        </w:tc>
      </w:tr>
      <w:tr w14:paraId="761AD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309" w:hRule="atLeast"/>
          <w:jc w:val="center"/>
        </w:trPr>
        <w:tc>
          <w:tcPr>
            <w:tcW w:w="9599" w:type="dxa"/>
            <w:gridSpan w:val="4"/>
            <w:tcBorders>
              <w:top w:val="single" w:color="auto" w:sz="4" w:space="0"/>
              <w:left w:val="single" w:color="auto" w:sz="4" w:space="0"/>
              <w:bottom w:val="single" w:color="auto" w:sz="4" w:space="0"/>
              <w:right w:val="single" w:color="auto" w:sz="4" w:space="0"/>
            </w:tcBorders>
          </w:tcPr>
          <w:p w14:paraId="4BF06A26">
            <w:pPr>
              <w:tabs>
                <w:tab w:val="left" w:pos="9923"/>
              </w:tabs>
              <w:suppressAutoHyphens/>
              <w:spacing w:after="255" w:line="240" w:lineRule="auto"/>
              <w:contextualSpacing/>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0"/>
                <w:sz w:val="24"/>
                <w:szCs w:val="24"/>
                <w:lang w:val="ru-RU"/>
              </w:rPr>
              <w:t xml:space="preserve">                                          Раздел 1.</w:t>
            </w:r>
            <w:r>
              <w:rPr>
                <w:rFonts w:hint="default" w:ascii="Times New Roman" w:hAnsi="Times New Roman" w:eastAsia="Calibri" w:cs="Times New Roman"/>
                <w:color w:val="000000"/>
                <w:sz w:val="24"/>
                <w:szCs w:val="24"/>
                <w:lang w:val="ru-RU"/>
              </w:rPr>
              <w:t xml:space="preserve"> </w:t>
            </w:r>
            <w:r>
              <w:rPr>
                <w:rFonts w:hint="default" w:ascii="Times New Roman" w:hAnsi="Times New Roman" w:eastAsia="Calibri" w:cs="Times New Roman"/>
                <w:b/>
                <w:color w:val="000000"/>
                <w:sz w:val="24"/>
                <w:szCs w:val="24"/>
                <w:lang w:val="ru-RU"/>
              </w:rPr>
              <w:t xml:space="preserve">Знания о физической культуре (3 ч.)   </w:t>
            </w:r>
          </w:p>
        </w:tc>
      </w:tr>
      <w:tr w14:paraId="27337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318" w:hRule="atLeast"/>
          <w:jc w:val="center"/>
        </w:trPr>
        <w:tc>
          <w:tcPr>
            <w:tcW w:w="529" w:type="dxa"/>
            <w:tcBorders>
              <w:top w:val="single" w:color="auto" w:sz="4" w:space="0"/>
              <w:left w:val="single" w:color="auto" w:sz="4" w:space="0"/>
              <w:bottom w:val="single" w:color="auto" w:sz="4" w:space="0"/>
              <w:right w:val="single" w:color="auto" w:sz="4" w:space="0"/>
            </w:tcBorders>
          </w:tcPr>
          <w:p w14:paraId="4D5D87EB">
            <w:pPr>
              <w:suppressAutoHyphens/>
              <w:spacing w:after="0" w:line="240" w:lineRule="auto"/>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 xml:space="preserve">  1.</w:t>
            </w:r>
          </w:p>
        </w:tc>
        <w:tc>
          <w:tcPr>
            <w:tcW w:w="6384" w:type="dxa"/>
            <w:tcBorders>
              <w:top w:val="single" w:color="auto" w:sz="4" w:space="0"/>
              <w:left w:val="single" w:color="auto" w:sz="4" w:space="0"/>
              <w:bottom w:val="single" w:color="auto" w:sz="4" w:space="0"/>
              <w:right w:val="single" w:color="auto" w:sz="4" w:space="0"/>
            </w:tcBorders>
          </w:tcPr>
          <w:p w14:paraId="3FF98738">
            <w:pPr>
              <w:tabs>
                <w:tab w:val="left" w:pos="9923"/>
              </w:tabs>
              <w:suppressAutoHyphens/>
              <w:spacing w:after="255" w:line="240" w:lineRule="auto"/>
              <w:contextualSpacing/>
              <w:rPr>
                <w:rFonts w:hint="default" w:ascii="Times New Roman" w:hAnsi="Times New Roman" w:eastAsia="Calibri" w:cs="Times New Roman"/>
                <w:color w:val="00000A"/>
                <w:sz w:val="24"/>
                <w:szCs w:val="24"/>
                <w:lang w:val="ru-RU"/>
              </w:rPr>
            </w:pPr>
            <w:r>
              <w:rPr>
                <w:rFonts w:hint="default" w:ascii="Times New Roman" w:hAnsi="Times New Roman" w:eastAsia="Calibri" w:cs="Times New Roman"/>
                <w:color w:val="000000"/>
                <w:sz w:val="24"/>
                <w:szCs w:val="24"/>
                <w:lang w:val="ru-RU"/>
              </w:rPr>
              <w:t xml:space="preserve"> Знания о физической культуре</w:t>
            </w:r>
          </w:p>
        </w:tc>
        <w:tc>
          <w:tcPr>
            <w:tcW w:w="1120" w:type="dxa"/>
            <w:tcBorders>
              <w:top w:val="single" w:color="auto" w:sz="4" w:space="0"/>
              <w:left w:val="single" w:color="auto" w:sz="4" w:space="0"/>
              <w:bottom w:val="single" w:color="auto" w:sz="4" w:space="0"/>
              <w:right w:val="single" w:color="auto" w:sz="4" w:space="0"/>
            </w:tcBorders>
          </w:tcPr>
          <w:p w14:paraId="01B2E73C">
            <w:pPr>
              <w:suppressAutoHyphens/>
              <w:spacing w:after="0" w:line="240" w:lineRule="auto"/>
              <w:jc w:val="center"/>
              <w:rPr>
                <w:rFonts w:hint="default" w:ascii="Times New Roman" w:hAnsi="Times New Roman" w:eastAsia="Calibri" w:cs="Times New Roman"/>
                <w:b/>
                <w:bCs/>
                <w:iCs/>
                <w:color w:val="00000A"/>
                <w:sz w:val="24"/>
                <w:szCs w:val="24"/>
                <w:lang w:val="ru-RU"/>
              </w:rPr>
            </w:pPr>
            <w:r>
              <w:rPr>
                <w:rFonts w:hint="default" w:ascii="Times New Roman" w:hAnsi="Times New Roman" w:eastAsia="Calibri" w:cs="Times New Roman"/>
                <w:b/>
                <w:bCs/>
                <w:iCs/>
                <w:color w:val="00000A"/>
                <w:sz w:val="24"/>
                <w:szCs w:val="24"/>
                <w:lang w:val="ru-RU"/>
              </w:rPr>
              <w:t>3</w:t>
            </w:r>
          </w:p>
        </w:tc>
        <w:tc>
          <w:tcPr>
            <w:tcW w:w="1566" w:type="dxa"/>
            <w:tcBorders>
              <w:top w:val="single" w:color="auto" w:sz="4" w:space="0"/>
              <w:left w:val="single" w:color="auto" w:sz="4" w:space="0"/>
              <w:bottom w:val="single" w:color="auto" w:sz="4" w:space="0"/>
              <w:right w:val="single" w:color="auto" w:sz="4" w:space="0"/>
            </w:tcBorders>
          </w:tcPr>
          <w:p w14:paraId="5BD8CE1D">
            <w:pPr>
              <w:suppressAutoHyphens/>
              <w:spacing w:after="0" w:line="240" w:lineRule="auto"/>
              <w:jc w:val="center"/>
              <w:rPr>
                <w:rFonts w:hint="default" w:ascii="Times New Roman" w:hAnsi="Times New Roman" w:eastAsia="Calibri" w:cs="Times New Roman"/>
                <w:color w:val="00000A"/>
                <w:sz w:val="24"/>
                <w:szCs w:val="24"/>
                <w:lang w:val="ru-RU"/>
              </w:rPr>
            </w:pPr>
          </w:p>
        </w:tc>
      </w:tr>
      <w:tr w14:paraId="59E97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318" w:hRule="atLeast"/>
          <w:jc w:val="center"/>
        </w:trPr>
        <w:tc>
          <w:tcPr>
            <w:tcW w:w="9599" w:type="dxa"/>
            <w:gridSpan w:val="4"/>
            <w:tcBorders>
              <w:top w:val="single" w:color="auto" w:sz="4" w:space="0"/>
              <w:left w:val="single" w:color="auto" w:sz="4" w:space="0"/>
              <w:bottom w:val="single" w:color="auto" w:sz="4" w:space="0"/>
              <w:right w:val="single" w:color="auto" w:sz="4" w:space="0"/>
            </w:tcBorders>
          </w:tcPr>
          <w:p w14:paraId="32EBB9E8">
            <w:pPr>
              <w:suppressAutoHyphens/>
              <w:spacing w:after="0" w:line="240" w:lineRule="auto"/>
              <w:jc w:val="center"/>
              <w:rPr>
                <w:rFonts w:hint="default" w:ascii="Times New Roman" w:hAnsi="Times New Roman" w:eastAsia="Calibri" w:cs="Times New Roman"/>
                <w:color w:val="00000A"/>
                <w:sz w:val="24"/>
                <w:szCs w:val="24"/>
                <w:lang w:val="ru-RU"/>
              </w:rPr>
            </w:pPr>
            <w:r>
              <w:rPr>
                <w:rFonts w:hint="default" w:ascii="Times New Roman" w:hAnsi="Times New Roman" w:eastAsia="Calibri" w:cs="Times New Roman"/>
                <w:b/>
                <w:color w:val="000000"/>
                <w:sz w:val="24"/>
                <w:szCs w:val="24"/>
                <w:lang w:val="ru-RU"/>
              </w:rPr>
              <w:t>Раздел 2.</w:t>
            </w:r>
            <w:r>
              <w:rPr>
                <w:rFonts w:hint="default" w:ascii="Times New Roman" w:hAnsi="Times New Roman" w:eastAsia="Calibri" w:cs="Times New Roman"/>
                <w:color w:val="000000"/>
                <w:sz w:val="24"/>
                <w:szCs w:val="24"/>
                <w:lang w:val="ru-RU"/>
              </w:rPr>
              <w:t xml:space="preserve"> </w:t>
            </w:r>
            <w:r>
              <w:rPr>
                <w:rFonts w:hint="default" w:ascii="Times New Roman" w:hAnsi="Times New Roman" w:eastAsia="Calibri" w:cs="Times New Roman"/>
                <w:b/>
                <w:color w:val="000000"/>
                <w:sz w:val="24"/>
                <w:szCs w:val="24"/>
                <w:lang w:val="ru-RU"/>
              </w:rPr>
              <w:t>Способы самостоятельной деятельности (5 ч.)</w:t>
            </w:r>
          </w:p>
        </w:tc>
      </w:tr>
      <w:tr w14:paraId="6EBB9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287" w:hRule="atLeast"/>
          <w:jc w:val="center"/>
        </w:trPr>
        <w:tc>
          <w:tcPr>
            <w:tcW w:w="529" w:type="dxa"/>
            <w:tcBorders>
              <w:top w:val="single" w:color="auto" w:sz="4" w:space="0"/>
              <w:left w:val="single" w:color="auto" w:sz="4" w:space="0"/>
              <w:bottom w:val="single" w:color="auto" w:sz="4" w:space="0"/>
              <w:right w:val="single" w:color="auto" w:sz="4" w:space="0"/>
            </w:tcBorders>
          </w:tcPr>
          <w:p w14:paraId="26BBA5A4">
            <w:pPr>
              <w:suppressAutoHyphens/>
              <w:spacing w:after="0" w:line="240" w:lineRule="auto"/>
              <w:jc w:val="center"/>
              <w:rPr>
                <w:rFonts w:hint="default" w:ascii="Times New Roman" w:hAnsi="Times New Roman" w:eastAsia="Calibri" w:cs="Times New Roman"/>
                <w:b/>
                <w:iCs/>
                <w:color w:val="00000A"/>
                <w:sz w:val="24"/>
                <w:szCs w:val="24"/>
                <w:lang w:val="ru-RU"/>
              </w:rPr>
            </w:pPr>
            <w:r>
              <w:rPr>
                <w:rFonts w:hint="default" w:ascii="Times New Roman" w:hAnsi="Times New Roman" w:eastAsia="Calibri" w:cs="Times New Roman"/>
                <w:b/>
                <w:iCs/>
                <w:color w:val="00000A"/>
                <w:sz w:val="24"/>
                <w:szCs w:val="24"/>
                <w:lang w:val="ru-RU"/>
              </w:rPr>
              <w:t>2.</w:t>
            </w:r>
          </w:p>
        </w:tc>
        <w:tc>
          <w:tcPr>
            <w:tcW w:w="6384" w:type="dxa"/>
            <w:tcBorders>
              <w:top w:val="single" w:color="auto" w:sz="4" w:space="0"/>
              <w:left w:val="single" w:color="auto" w:sz="4" w:space="0"/>
              <w:bottom w:val="single" w:color="auto" w:sz="4" w:space="0"/>
              <w:right w:val="single" w:color="auto" w:sz="4" w:space="0"/>
            </w:tcBorders>
          </w:tcPr>
          <w:p w14:paraId="3662E868">
            <w:pPr>
              <w:tabs>
                <w:tab w:val="left" w:pos="9923"/>
              </w:tabs>
              <w:suppressAutoHyphens/>
              <w:spacing w:after="255" w:line="240" w:lineRule="auto"/>
              <w:contextualSpacing/>
              <w:rPr>
                <w:rFonts w:hint="default" w:ascii="Times New Roman" w:hAnsi="Times New Roman" w:eastAsia="Calibri" w:cs="Times New Roman"/>
                <w:i/>
                <w:color w:val="00000A"/>
                <w:sz w:val="24"/>
                <w:szCs w:val="24"/>
                <w:lang w:val="ru-RU"/>
              </w:rPr>
            </w:pPr>
            <w:r>
              <w:rPr>
                <w:rFonts w:hint="default" w:ascii="Times New Roman" w:hAnsi="Times New Roman" w:eastAsia="Calibri" w:cs="Times New Roman"/>
                <w:color w:val="000000"/>
                <w:sz w:val="24"/>
                <w:szCs w:val="24"/>
                <w:lang w:val="ru-RU"/>
              </w:rPr>
              <w:t>Способы самостоятельной деятельности</w:t>
            </w:r>
          </w:p>
        </w:tc>
        <w:tc>
          <w:tcPr>
            <w:tcW w:w="1120" w:type="dxa"/>
            <w:tcBorders>
              <w:top w:val="single" w:color="auto" w:sz="4" w:space="0"/>
              <w:left w:val="single" w:color="auto" w:sz="4" w:space="0"/>
              <w:bottom w:val="single" w:color="auto" w:sz="4" w:space="0"/>
              <w:right w:val="single" w:color="auto" w:sz="4" w:space="0"/>
            </w:tcBorders>
          </w:tcPr>
          <w:p w14:paraId="679D7596">
            <w:pPr>
              <w:suppressAutoHyphens/>
              <w:spacing w:after="0" w:line="240" w:lineRule="auto"/>
              <w:jc w:val="center"/>
              <w:rPr>
                <w:rFonts w:hint="default" w:ascii="Times New Roman" w:hAnsi="Times New Roman" w:eastAsia="Calibri" w:cs="Times New Roman"/>
                <w:b/>
                <w:bCs/>
                <w:iCs/>
                <w:color w:val="00000A"/>
                <w:sz w:val="24"/>
                <w:szCs w:val="24"/>
                <w:lang w:val="ru-RU"/>
              </w:rPr>
            </w:pPr>
            <w:r>
              <w:rPr>
                <w:rFonts w:hint="default" w:ascii="Times New Roman" w:hAnsi="Times New Roman" w:eastAsia="Calibri" w:cs="Times New Roman"/>
                <w:b/>
                <w:bCs/>
                <w:iCs/>
                <w:color w:val="00000A"/>
                <w:sz w:val="24"/>
                <w:szCs w:val="24"/>
                <w:lang w:val="ru-RU"/>
              </w:rPr>
              <w:t>5</w:t>
            </w:r>
          </w:p>
        </w:tc>
        <w:tc>
          <w:tcPr>
            <w:tcW w:w="1566" w:type="dxa"/>
            <w:tcBorders>
              <w:top w:val="single" w:color="auto" w:sz="4" w:space="0"/>
              <w:left w:val="single" w:color="auto" w:sz="4" w:space="0"/>
              <w:bottom w:val="single" w:color="auto" w:sz="4" w:space="0"/>
              <w:right w:val="single" w:color="auto" w:sz="4" w:space="0"/>
            </w:tcBorders>
          </w:tcPr>
          <w:p w14:paraId="7F02F396">
            <w:pPr>
              <w:suppressAutoHyphens/>
              <w:spacing w:after="0" w:line="240" w:lineRule="auto"/>
              <w:jc w:val="center"/>
              <w:rPr>
                <w:rFonts w:hint="default" w:ascii="Times New Roman" w:hAnsi="Times New Roman" w:eastAsia="Calibri" w:cs="Times New Roman"/>
                <w:color w:val="00000A"/>
                <w:sz w:val="24"/>
                <w:szCs w:val="24"/>
                <w:lang w:val="ru-RU"/>
              </w:rPr>
            </w:pPr>
          </w:p>
        </w:tc>
      </w:tr>
      <w:tr w14:paraId="2FDB0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425" w:hRule="atLeast"/>
          <w:jc w:val="center"/>
        </w:trPr>
        <w:tc>
          <w:tcPr>
            <w:tcW w:w="9599" w:type="dxa"/>
            <w:gridSpan w:val="4"/>
            <w:tcBorders>
              <w:top w:val="single" w:color="auto" w:sz="4" w:space="0"/>
              <w:left w:val="single" w:color="auto" w:sz="4" w:space="0"/>
              <w:bottom w:val="single" w:color="auto" w:sz="4" w:space="0"/>
              <w:right w:val="single" w:color="auto" w:sz="4" w:space="0"/>
            </w:tcBorders>
          </w:tcPr>
          <w:p w14:paraId="132AA1B6">
            <w:pPr>
              <w:suppressAutoHyphens/>
              <w:spacing w:after="0" w:line="240" w:lineRule="auto"/>
              <w:jc w:val="center"/>
              <w:rPr>
                <w:rFonts w:hint="default" w:ascii="Times New Roman" w:hAnsi="Times New Roman" w:eastAsia="Calibri" w:cs="Times New Roman"/>
                <w:b/>
                <w:color w:val="000000"/>
                <w:sz w:val="24"/>
                <w:szCs w:val="24"/>
                <w:lang w:val="ru-RU"/>
              </w:rPr>
            </w:pPr>
            <w:r>
              <w:rPr>
                <w:rFonts w:hint="default" w:ascii="Times New Roman" w:hAnsi="Times New Roman" w:eastAsia="Calibri" w:cs="Times New Roman"/>
                <w:b/>
                <w:color w:val="000000"/>
                <w:sz w:val="24"/>
                <w:szCs w:val="24"/>
                <w:lang w:val="ru-RU"/>
              </w:rPr>
              <w:t>Раздел 3.Физическое совершенствование.Физкультурно-оздоровительная деятельность (2ч.)</w:t>
            </w:r>
          </w:p>
        </w:tc>
      </w:tr>
      <w:tr w14:paraId="0728C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529" w:type="dxa"/>
            <w:tcBorders>
              <w:top w:val="single" w:color="auto" w:sz="4" w:space="0"/>
              <w:left w:val="single" w:color="auto" w:sz="4" w:space="0"/>
              <w:bottom w:val="single" w:color="auto" w:sz="4" w:space="0"/>
              <w:right w:val="single" w:color="auto" w:sz="4" w:space="0"/>
            </w:tcBorders>
          </w:tcPr>
          <w:p w14:paraId="387B53FC">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3.</w:t>
            </w:r>
          </w:p>
        </w:tc>
        <w:tc>
          <w:tcPr>
            <w:tcW w:w="6384" w:type="dxa"/>
            <w:tcBorders>
              <w:top w:val="single" w:color="auto" w:sz="4" w:space="0"/>
              <w:left w:val="single" w:color="auto" w:sz="4" w:space="0"/>
              <w:bottom w:val="single" w:color="auto" w:sz="4" w:space="0"/>
              <w:right w:val="single" w:color="auto" w:sz="4" w:space="0"/>
            </w:tcBorders>
            <w:vAlign w:val="center"/>
          </w:tcPr>
          <w:p w14:paraId="108E2D6F">
            <w:pPr>
              <w:suppressAutoHyphens/>
              <w:spacing w:after="0" w:line="240" w:lineRule="auto"/>
              <w:ind w:left="135"/>
              <w:rPr>
                <w:rFonts w:hint="default" w:ascii="Times New Roman" w:hAnsi="Times New Roman" w:eastAsia="Calibri" w:cs="Times New Roman"/>
                <w:color w:val="00000A"/>
                <w:sz w:val="24"/>
                <w:szCs w:val="24"/>
                <w:lang w:val="ru-RU"/>
              </w:rPr>
            </w:pPr>
            <w:r>
              <w:rPr>
                <w:rFonts w:hint="default" w:ascii="Times New Roman" w:hAnsi="Times New Roman" w:eastAsia="Calibri" w:cs="Times New Roman"/>
                <w:color w:val="000000"/>
                <w:sz w:val="24"/>
                <w:szCs w:val="24"/>
                <w:lang w:val="ru-RU"/>
              </w:rPr>
              <w:t>Физкультурно-оздоровительная деятельность</w:t>
            </w:r>
          </w:p>
        </w:tc>
        <w:tc>
          <w:tcPr>
            <w:tcW w:w="1120" w:type="dxa"/>
            <w:tcBorders>
              <w:top w:val="single" w:color="auto" w:sz="4" w:space="0"/>
              <w:left w:val="single" w:color="auto" w:sz="4" w:space="0"/>
              <w:bottom w:val="single" w:color="auto" w:sz="4" w:space="0"/>
              <w:right w:val="single" w:color="auto" w:sz="4" w:space="0"/>
            </w:tcBorders>
          </w:tcPr>
          <w:p w14:paraId="5D2688FF">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hint="default" w:ascii="Times New Roman" w:hAnsi="Times New Roman" w:eastAsia="Calibri" w:cs="Times New Roman"/>
                <w:b/>
                <w:bCs/>
                <w:color w:val="00000A"/>
                <w:sz w:val="24"/>
                <w:szCs w:val="24"/>
                <w:lang w:val="ru-RU"/>
              </w:rPr>
              <w:t>2</w:t>
            </w:r>
          </w:p>
        </w:tc>
        <w:tc>
          <w:tcPr>
            <w:tcW w:w="1566" w:type="dxa"/>
            <w:tcBorders>
              <w:top w:val="single" w:color="auto" w:sz="4" w:space="0"/>
              <w:left w:val="single" w:color="auto" w:sz="4" w:space="0"/>
              <w:bottom w:val="single" w:color="auto" w:sz="4" w:space="0"/>
              <w:right w:val="single" w:color="auto" w:sz="4" w:space="0"/>
            </w:tcBorders>
          </w:tcPr>
          <w:p w14:paraId="25296198">
            <w:pPr>
              <w:suppressAutoHyphens/>
              <w:spacing w:after="0" w:line="240" w:lineRule="auto"/>
              <w:jc w:val="center"/>
              <w:rPr>
                <w:rFonts w:hint="default" w:ascii="Times New Roman" w:hAnsi="Times New Roman" w:eastAsia="Calibri" w:cs="Times New Roman"/>
                <w:b/>
                <w:color w:val="00000A"/>
                <w:sz w:val="24"/>
                <w:szCs w:val="24"/>
                <w:lang w:val="ru-RU"/>
              </w:rPr>
            </w:pPr>
          </w:p>
        </w:tc>
      </w:tr>
      <w:tr w14:paraId="5E3C0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9599" w:type="dxa"/>
            <w:gridSpan w:val="4"/>
            <w:tcBorders>
              <w:top w:val="single" w:color="auto" w:sz="4" w:space="0"/>
              <w:left w:val="single" w:color="auto" w:sz="4" w:space="0"/>
              <w:bottom w:val="single" w:color="auto" w:sz="4" w:space="0"/>
              <w:right w:val="single" w:color="auto" w:sz="4" w:space="0"/>
            </w:tcBorders>
          </w:tcPr>
          <w:p w14:paraId="02F0A993">
            <w:pPr>
              <w:suppressAutoHyphens/>
              <w:spacing w:after="0" w:line="240" w:lineRule="auto"/>
              <w:jc w:val="center"/>
              <w:rPr>
                <w:rFonts w:hint="default" w:ascii="Times New Roman" w:hAnsi="Times New Roman" w:eastAsia="Calibri" w:cs="Times New Roman"/>
                <w:b/>
                <w:i/>
                <w:color w:val="00000A"/>
                <w:sz w:val="24"/>
                <w:szCs w:val="24"/>
                <w:lang w:val="ru-RU"/>
              </w:rPr>
            </w:pPr>
            <w:r>
              <w:rPr>
                <w:rFonts w:hint="default" w:ascii="Times New Roman" w:hAnsi="Times New Roman" w:eastAsia="Calibri" w:cs="Times New Roman"/>
                <w:b/>
                <w:color w:val="000000"/>
                <w:sz w:val="24"/>
                <w:szCs w:val="24"/>
                <w:lang w:val="ru-RU"/>
              </w:rPr>
              <w:t xml:space="preserve">  Раздел 4.</w:t>
            </w:r>
            <w:r>
              <w:rPr>
                <w:rFonts w:hint="default" w:ascii="Times New Roman" w:hAnsi="Times New Roman" w:eastAsia="Calibri" w:cs="Times New Roman"/>
                <w:color w:val="000000"/>
                <w:sz w:val="24"/>
                <w:szCs w:val="24"/>
                <w:lang w:val="ru-RU"/>
              </w:rPr>
              <w:t xml:space="preserve"> </w:t>
            </w:r>
            <w:r>
              <w:rPr>
                <w:rFonts w:hint="default" w:ascii="Times New Roman" w:hAnsi="Times New Roman" w:eastAsia="Calibri" w:cs="Times New Roman"/>
                <w:b/>
                <w:color w:val="000000"/>
                <w:sz w:val="24"/>
                <w:szCs w:val="24"/>
                <w:lang w:val="ru-RU"/>
              </w:rPr>
              <w:t>Спортивно-оздоровительная деятельность (58 ч.)</w:t>
            </w:r>
          </w:p>
        </w:tc>
      </w:tr>
      <w:tr w14:paraId="26C82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529" w:type="dxa"/>
            <w:tcBorders>
              <w:top w:val="single" w:color="auto" w:sz="4" w:space="0"/>
              <w:left w:val="single" w:color="auto" w:sz="4" w:space="0"/>
              <w:bottom w:val="single" w:color="auto" w:sz="4" w:space="0"/>
              <w:right w:val="single" w:color="auto" w:sz="4" w:space="0"/>
            </w:tcBorders>
          </w:tcPr>
          <w:p w14:paraId="61F735BF">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4.</w:t>
            </w:r>
          </w:p>
        </w:tc>
        <w:tc>
          <w:tcPr>
            <w:tcW w:w="6384" w:type="dxa"/>
            <w:tcBorders>
              <w:top w:val="single" w:color="auto" w:sz="4" w:space="0"/>
              <w:left w:val="single" w:color="auto" w:sz="4" w:space="0"/>
              <w:bottom w:val="single" w:color="auto" w:sz="4" w:space="0"/>
              <w:right w:val="single" w:color="auto" w:sz="4" w:space="0"/>
            </w:tcBorders>
            <w:vAlign w:val="center"/>
          </w:tcPr>
          <w:p w14:paraId="51AC8B7A">
            <w:pPr>
              <w:suppressAutoHyphens/>
              <w:spacing w:after="0" w:line="240" w:lineRule="auto"/>
              <w:rPr>
                <w:rFonts w:hint="default" w:ascii="Times New Roman" w:hAnsi="Times New Roman" w:eastAsia="Calibri" w:cs="Times New Roman"/>
                <w:color w:val="00000A"/>
                <w:sz w:val="24"/>
                <w:szCs w:val="24"/>
                <w:lang w:val="ru-RU"/>
              </w:rPr>
            </w:pPr>
            <w:r>
              <w:rPr>
                <w:rFonts w:hint="default" w:ascii="Times New Roman" w:hAnsi="Times New Roman" w:eastAsia="Calibri" w:cs="Times New Roman"/>
                <w:color w:val="000000"/>
                <w:sz w:val="24"/>
                <w:szCs w:val="24"/>
                <w:lang w:val="ru-RU"/>
              </w:rPr>
              <w:t>Гимнастика (модуль "Гимнастика")</w:t>
            </w:r>
          </w:p>
        </w:tc>
        <w:tc>
          <w:tcPr>
            <w:tcW w:w="1120" w:type="dxa"/>
            <w:tcBorders>
              <w:top w:val="single" w:color="auto" w:sz="4" w:space="0"/>
              <w:left w:val="single" w:color="auto" w:sz="4" w:space="0"/>
              <w:bottom w:val="single" w:color="auto" w:sz="4" w:space="0"/>
              <w:right w:val="single" w:color="auto" w:sz="4" w:space="0"/>
            </w:tcBorders>
          </w:tcPr>
          <w:p w14:paraId="0C63D72E">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hint="default" w:ascii="Times New Roman" w:hAnsi="Times New Roman" w:eastAsia="Calibri" w:cs="Times New Roman"/>
                <w:b/>
                <w:bCs/>
                <w:color w:val="00000A"/>
                <w:sz w:val="24"/>
                <w:szCs w:val="24"/>
                <w:lang w:val="ru-RU"/>
              </w:rPr>
              <w:t>11</w:t>
            </w:r>
          </w:p>
        </w:tc>
        <w:tc>
          <w:tcPr>
            <w:tcW w:w="1566" w:type="dxa"/>
            <w:tcBorders>
              <w:top w:val="single" w:color="auto" w:sz="4" w:space="0"/>
              <w:left w:val="single" w:color="auto" w:sz="4" w:space="0"/>
              <w:bottom w:val="single" w:color="auto" w:sz="4" w:space="0"/>
              <w:right w:val="single" w:color="auto" w:sz="4" w:space="0"/>
            </w:tcBorders>
          </w:tcPr>
          <w:p w14:paraId="449655CD">
            <w:pPr>
              <w:suppressAutoHyphens/>
              <w:spacing w:after="0" w:line="240" w:lineRule="auto"/>
              <w:jc w:val="center"/>
              <w:rPr>
                <w:rFonts w:hint="default" w:ascii="Times New Roman" w:hAnsi="Times New Roman" w:eastAsia="Calibri" w:cs="Times New Roman"/>
                <w:b/>
                <w:iCs/>
                <w:color w:val="00000A"/>
                <w:sz w:val="24"/>
                <w:szCs w:val="24"/>
                <w:lang w:val="ru-RU"/>
              </w:rPr>
            </w:pPr>
            <w:r>
              <w:rPr>
                <w:rFonts w:hint="default" w:ascii="Times New Roman" w:hAnsi="Times New Roman" w:eastAsia="Calibri" w:cs="Times New Roman"/>
                <w:b/>
                <w:iCs/>
                <w:color w:val="00000A"/>
                <w:sz w:val="24"/>
                <w:szCs w:val="24"/>
                <w:lang w:val="ru-RU"/>
              </w:rPr>
              <w:t>1</w:t>
            </w:r>
          </w:p>
        </w:tc>
      </w:tr>
      <w:tr w14:paraId="44ADA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529" w:type="dxa"/>
            <w:tcBorders>
              <w:top w:val="single" w:color="auto" w:sz="4" w:space="0"/>
              <w:left w:val="single" w:color="auto" w:sz="4" w:space="0"/>
              <w:bottom w:val="single" w:color="auto" w:sz="4" w:space="0"/>
              <w:right w:val="single" w:color="auto" w:sz="4" w:space="0"/>
            </w:tcBorders>
          </w:tcPr>
          <w:p w14:paraId="78AE7D6F">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5.</w:t>
            </w:r>
          </w:p>
        </w:tc>
        <w:tc>
          <w:tcPr>
            <w:tcW w:w="6384" w:type="dxa"/>
            <w:tcBorders>
              <w:top w:val="single" w:color="auto" w:sz="4" w:space="0"/>
              <w:left w:val="single" w:color="auto" w:sz="4" w:space="0"/>
              <w:bottom w:val="single" w:color="auto" w:sz="4" w:space="0"/>
              <w:right w:val="single" w:color="auto" w:sz="4" w:space="0"/>
            </w:tcBorders>
            <w:vAlign w:val="center"/>
          </w:tcPr>
          <w:p w14:paraId="2FD938A4">
            <w:pPr>
              <w:suppressAutoHyphens/>
              <w:spacing w:after="0" w:line="240" w:lineRule="auto"/>
              <w:rPr>
                <w:rFonts w:hint="default" w:ascii="Times New Roman" w:hAnsi="Times New Roman" w:eastAsia="Calibri" w:cs="Times New Roman"/>
                <w:color w:val="00000A"/>
                <w:sz w:val="24"/>
                <w:szCs w:val="24"/>
                <w:lang w:val="ru-RU"/>
              </w:rPr>
            </w:pPr>
            <w:r>
              <w:rPr>
                <w:rFonts w:hint="default" w:ascii="Times New Roman" w:hAnsi="Times New Roman" w:eastAsia="Calibri" w:cs="Times New Roman"/>
                <w:color w:val="000000"/>
                <w:sz w:val="24"/>
                <w:szCs w:val="24"/>
                <w:lang w:val="ru-RU"/>
              </w:rPr>
              <w:t>Лёгкая атлетика (модуль "Легкая атлетика")</w:t>
            </w:r>
          </w:p>
        </w:tc>
        <w:tc>
          <w:tcPr>
            <w:tcW w:w="1120" w:type="dxa"/>
            <w:tcBorders>
              <w:top w:val="single" w:color="auto" w:sz="4" w:space="0"/>
              <w:left w:val="single" w:color="auto" w:sz="4" w:space="0"/>
              <w:bottom w:val="single" w:color="auto" w:sz="4" w:space="0"/>
              <w:right w:val="single" w:color="auto" w:sz="4" w:space="0"/>
            </w:tcBorders>
          </w:tcPr>
          <w:p w14:paraId="021BCBA1">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hint="default" w:ascii="Times New Roman" w:hAnsi="Times New Roman" w:eastAsia="Calibri" w:cs="Times New Roman"/>
                <w:b/>
                <w:bCs/>
                <w:color w:val="00000A"/>
                <w:sz w:val="24"/>
                <w:szCs w:val="24"/>
                <w:lang w:val="ru-RU"/>
              </w:rPr>
              <w:t>12</w:t>
            </w:r>
          </w:p>
        </w:tc>
        <w:tc>
          <w:tcPr>
            <w:tcW w:w="1566" w:type="dxa"/>
            <w:tcBorders>
              <w:top w:val="single" w:color="auto" w:sz="4" w:space="0"/>
              <w:left w:val="single" w:color="auto" w:sz="4" w:space="0"/>
              <w:bottom w:val="single" w:color="auto" w:sz="4" w:space="0"/>
              <w:right w:val="single" w:color="auto" w:sz="4" w:space="0"/>
            </w:tcBorders>
          </w:tcPr>
          <w:p w14:paraId="3816DBA7">
            <w:pPr>
              <w:suppressAutoHyphens/>
              <w:spacing w:after="0" w:line="240" w:lineRule="auto"/>
              <w:jc w:val="center"/>
              <w:rPr>
                <w:rFonts w:hint="default" w:ascii="Times New Roman" w:hAnsi="Times New Roman" w:eastAsia="Calibri" w:cs="Times New Roman"/>
                <w:b/>
                <w:iCs/>
                <w:color w:val="00000A"/>
                <w:sz w:val="24"/>
                <w:szCs w:val="24"/>
                <w:lang w:val="ru-RU"/>
              </w:rPr>
            </w:pPr>
            <w:r>
              <w:rPr>
                <w:rFonts w:hint="default" w:ascii="Times New Roman" w:hAnsi="Times New Roman" w:eastAsia="Calibri" w:cs="Times New Roman"/>
                <w:b/>
                <w:iCs/>
                <w:color w:val="00000A"/>
                <w:sz w:val="24"/>
                <w:szCs w:val="24"/>
                <w:lang w:val="ru-RU"/>
              </w:rPr>
              <w:t>1</w:t>
            </w:r>
          </w:p>
        </w:tc>
      </w:tr>
      <w:tr w14:paraId="39389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529" w:type="dxa"/>
            <w:tcBorders>
              <w:top w:val="single" w:color="auto" w:sz="4" w:space="0"/>
              <w:left w:val="single" w:color="auto" w:sz="4" w:space="0"/>
              <w:bottom w:val="single" w:color="auto" w:sz="4" w:space="0"/>
              <w:right w:val="single" w:color="auto" w:sz="4" w:space="0"/>
            </w:tcBorders>
            <w:shd w:val="clear" w:color="auto" w:fill="auto"/>
            <w:vAlign w:val="top"/>
          </w:tcPr>
          <w:p w14:paraId="0504587B">
            <w:pPr>
              <w:suppressAutoHyphens/>
              <w:spacing w:after="0" w:line="240" w:lineRule="auto"/>
              <w:jc w:val="center"/>
              <w:rPr>
                <w:rFonts w:hint="default" w:ascii="Times New Roman" w:hAnsi="Times New Roman" w:eastAsia="Calibri" w:cs="Times New Roman"/>
                <w:b/>
                <w:color w:val="00000A"/>
                <w:sz w:val="24"/>
                <w:szCs w:val="24"/>
                <w:lang w:val="ru-RU" w:eastAsia="en-US" w:bidi="ar-SA"/>
              </w:rPr>
            </w:pPr>
            <w:r>
              <w:rPr>
                <w:rFonts w:hint="default" w:ascii="Times New Roman" w:hAnsi="Times New Roman" w:eastAsia="Calibri" w:cs="Times New Roman"/>
                <w:b/>
                <w:bCs/>
                <w:color w:val="00000A"/>
                <w:sz w:val="24"/>
                <w:szCs w:val="24"/>
                <w:lang w:val="ru-RU"/>
              </w:rPr>
              <w:t>6.</w:t>
            </w:r>
          </w:p>
        </w:tc>
        <w:tc>
          <w:tcPr>
            <w:tcW w:w="6384" w:type="dxa"/>
            <w:tcBorders>
              <w:top w:val="single" w:color="auto" w:sz="4" w:space="0"/>
              <w:left w:val="single" w:color="auto" w:sz="4" w:space="0"/>
              <w:bottom w:val="single" w:color="auto" w:sz="4" w:space="0"/>
              <w:right w:val="single" w:color="auto" w:sz="4" w:space="0"/>
            </w:tcBorders>
            <w:shd w:val="clear" w:color="auto" w:fill="auto"/>
            <w:vAlign w:val="top"/>
          </w:tcPr>
          <w:p w14:paraId="1AC20AC8">
            <w:pPr>
              <w:spacing w:before="0" w:after="0" w:line="264" w:lineRule="auto"/>
              <w:jc w:val="left"/>
              <w:rPr>
                <w:rFonts w:hint="default" w:ascii="Times New Roman" w:hAnsi="Times New Roman" w:eastAsia="Calibri" w:cs="Times New Roman"/>
                <w:color w:val="000000"/>
                <w:sz w:val="24"/>
                <w:szCs w:val="22"/>
                <w:lang w:val="ru-RU" w:eastAsia="en-US" w:bidi="ar-SA"/>
              </w:rPr>
            </w:pPr>
            <w:r>
              <w:rPr>
                <w:rFonts w:ascii="Times New Roman" w:hAnsi="Times New Roman"/>
                <w:b w:val="0"/>
                <w:i w:val="0"/>
                <w:color w:val="000000"/>
                <w:sz w:val="24"/>
                <w:szCs w:val="24"/>
              </w:rPr>
              <w:t>Модуль «Зимние виды спорта»</w:t>
            </w:r>
            <w:r>
              <w:rPr>
                <w:rFonts w:hint="default" w:ascii="Times New Roman" w:hAnsi="Times New Roman"/>
                <w:b w:val="0"/>
                <w:i w:val="0"/>
                <w:color w:val="000000"/>
                <w:sz w:val="24"/>
                <w:szCs w:val="24"/>
                <w:lang w:val="ru-RU"/>
              </w:rPr>
              <w:t>.Теория</w:t>
            </w:r>
          </w:p>
        </w:tc>
        <w:tc>
          <w:tcPr>
            <w:tcW w:w="1120" w:type="dxa"/>
            <w:tcBorders>
              <w:top w:val="single" w:color="auto" w:sz="4" w:space="0"/>
              <w:left w:val="single" w:color="auto" w:sz="4" w:space="0"/>
              <w:bottom w:val="single" w:color="auto" w:sz="4" w:space="0"/>
              <w:right w:val="single" w:color="auto" w:sz="4" w:space="0"/>
            </w:tcBorders>
            <w:shd w:val="clear" w:color="auto" w:fill="auto"/>
            <w:vAlign w:val="top"/>
          </w:tcPr>
          <w:p w14:paraId="4CE4BC25">
            <w:pPr>
              <w:suppressAutoHyphens/>
              <w:spacing w:after="0" w:line="240" w:lineRule="auto"/>
              <w:jc w:val="center"/>
              <w:rPr>
                <w:rFonts w:hint="default" w:ascii="Times New Roman" w:hAnsi="Times New Roman" w:eastAsia="Calibri" w:cs="Times New Roman"/>
                <w:b/>
                <w:bCs/>
                <w:color w:val="00000A"/>
                <w:sz w:val="24"/>
                <w:szCs w:val="24"/>
                <w:lang w:val="ru-RU" w:eastAsia="en-US" w:bidi="ar-SA"/>
              </w:rPr>
            </w:pPr>
            <w:r>
              <w:rPr>
                <w:rFonts w:hint="default" w:ascii="Times New Roman" w:hAnsi="Times New Roman" w:eastAsia="Calibri" w:cs="Times New Roman"/>
                <w:b/>
                <w:bCs/>
                <w:color w:val="00000A"/>
                <w:sz w:val="24"/>
                <w:szCs w:val="24"/>
                <w:lang w:val="ru-RU"/>
              </w:rPr>
              <w:t>4</w:t>
            </w:r>
          </w:p>
        </w:tc>
        <w:tc>
          <w:tcPr>
            <w:tcW w:w="1566" w:type="dxa"/>
            <w:tcBorders>
              <w:top w:val="single" w:color="auto" w:sz="4" w:space="0"/>
              <w:left w:val="single" w:color="auto" w:sz="4" w:space="0"/>
              <w:bottom w:val="single" w:color="auto" w:sz="4" w:space="0"/>
              <w:right w:val="single" w:color="auto" w:sz="4" w:space="0"/>
            </w:tcBorders>
          </w:tcPr>
          <w:p w14:paraId="5B026110">
            <w:pPr>
              <w:suppressAutoHyphens/>
              <w:spacing w:after="0" w:line="240" w:lineRule="auto"/>
              <w:jc w:val="center"/>
              <w:rPr>
                <w:rFonts w:hint="default" w:ascii="Times New Roman" w:hAnsi="Times New Roman" w:eastAsia="Calibri" w:cs="Times New Roman"/>
                <w:b/>
                <w:iCs/>
                <w:color w:val="00000A"/>
                <w:sz w:val="24"/>
                <w:szCs w:val="24"/>
                <w:lang w:val="ru-RU"/>
              </w:rPr>
            </w:pPr>
          </w:p>
        </w:tc>
      </w:tr>
      <w:tr w14:paraId="57A05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529" w:type="dxa"/>
            <w:tcBorders>
              <w:top w:val="single" w:color="auto" w:sz="4" w:space="0"/>
              <w:left w:val="single" w:color="auto" w:sz="4" w:space="0"/>
              <w:bottom w:val="single" w:color="auto" w:sz="4" w:space="0"/>
              <w:right w:val="single" w:color="auto" w:sz="4" w:space="0"/>
            </w:tcBorders>
            <w:shd w:val="clear" w:color="auto" w:fill="auto"/>
            <w:vAlign w:val="top"/>
          </w:tcPr>
          <w:p w14:paraId="2CCDD971">
            <w:pPr>
              <w:suppressAutoHyphens/>
              <w:spacing w:after="0" w:line="240" w:lineRule="auto"/>
              <w:jc w:val="center"/>
              <w:rPr>
                <w:rFonts w:hint="default" w:ascii="Times New Roman" w:hAnsi="Times New Roman" w:eastAsia="Calibri" w:cs="Times New Roman"/>
                <w:b/>
                <w:bCs/>
                <w:color w:val="00000A"/>
                <w:sz w:val="24"/>
                <w:szCs w:val="24"/>
                <w:lang w:val="ru-RU" w:eastAsia="en-US" w:bidi="ar-SA"/>
              </w:rPr>
            </w:pPr>
            <w:r>
              <w:rPr>
                <w:rFonts w:hint="default" w:ascii="Times New Roman" w:hAnsi="Times New Roman" w:eastAsia="Calibri" w:cs="Times New Roman"/>
                <w:b/>
                <w:bCs/>
                <w:color w:val="00000A"/>
                <w:sz w:val="24"/>
                <w:szCs w:val="24"/>
                <w:lang w:val="ru-RU"/>
              </w:rPr>
              <w:t>7.</w:t>
            </w:r>
          </w:p>
        </w:tc>
        <w:tc>
          <w:tcPr>
            <w:tcW w:w="6384" w:type="dxa"/>
            <w:tcBorders>
              <w:top w:val="single" w:color="auto" w:sz="4" w:space="0"/>
              <w:left w:val="single" w:color="auto" w:sz="4" w:space="0"/>
              <w:bottom w:val="single" w:color="auto" w:sz="4" w:space="0"/>
              <w:right w:val="single" w:color="auto" w:sz="4" w:space="0"/>
            </w:tcBorders>
            <w:shd w:val="clear" w:color="auto" w:fill="auto"/>
            <w:vAlign w:val="top"/>
          </w:tcPr>
          <w:p w14:paraId="54FC80CD">
            <w:pPr>
              <w:spacing w:before="0" w:after="0" w:line="264" w:lineRule="auto"/>
              <w:jc w:val="left"/>
              <w:rPr>
                <w:rFonts w:hint="default" w:ascii="Times New Roman" w:hAnsi="Times New Roman" w:eastAsia="Calibri" w:cs="Times New Roman"/>
                <w:color w:val="000000"/>
                <w:sz w:val="24"/>
                <w:szCs w:val="22"/>
                <w:lang w:val="ru-RU" w:eastAsia="en-US" w:bidi="ar-SA"/>
              </w:rPr>
            </w:pPr>
            <w:r>
              <w:rPr>
                <w:rFonts w:ascii="Times New Roman" w:hAnsi="Times New Roman"/>
                <w:b w:val="0"/>
                <w:i w:val="0"/>
                <w:color w:val="000000"/>
                <w:sz w:val="24"/>
                <w:szCs w:val="24"/>
              </w:rPr>
              <w:t>Модуль «Плавание».</w:t>
            </w:r>
            <w:r>
              <w:rPr>
                <w:rFonts w:hint="default" w:ascii="Times New Roman" w:hAnsi="Times New Roman"/>
                <w:b w:val="0"/>
                <w:i w:val="0"/>
                <w:color w:val="000000"/>
                <w:sz w:val="24"/>
                <w:szCs w:val="24"/>
                <w:lang w:val="ru-RU"/>
              </w:rPr>
              <w:t>Теория</w:t>
            </w:r>
          </w:p>
        </w:tc>
        <w:tc>
          <w:tcPr>
            <w:tcW w:w="1120" w:type="dxa"/>
            <w:tcBorders>
              <w:top w:val="single" w:color="auto" w:sz="4" w:space="0"/>
              <w:left w:val="single" w:color="auto" w:sz="4" w:space="0"/>
              <w:bottom w:val="single" w:color="auto" w:sz="4" w:space="0"/>
              <w:right w:val="single" w:color="auto" w:sz="4" w:space="0"/>
            </w:tcBorders>
            <w:shd w:val="clear" w:color="auto" w:fill="auto"/>
            <w:vAlign w:val="top"/>
          </w:tcPr>
          <w:p w14:paraId="68419ECF">
            <w:pPr>
              <w:suppressAutoHyphens/>
              <w:spacing w:after="0" w:line="240" w:lineRule="auto"/>
              <w:jc w:val="center"/>
              <w:rPr>
                <w:rFonts w:hint="default" w:ascii="Times New Roman" w:hAnsi="Times New Roman" w:eastAsia="Calibri" w:cs="Times New Roman"/>
                <w:b/>
                <w:bCs/>
                <w:color w:val="00000A"/>
                <w:sz w:val="24"/>
                <w:szCs w:val="24"/>
                <w:lang w:val="ru-RU" w:eastAsia="en-US" w:bidi="ar-SA"/>
              </w:rPr>
            </w:pPr>
            <w:r>
              <w:rPr>
                <w:rFonts w:hint="default" w:ascii="Times New Roman" w:hAnsi="Times New Roman" w:eastAsia="Calibri" w:cs="Times New Roman"/>
                <w:b/>
                <w:bCs/>
                <w:color w:val="00000A"/>
                <w:sz w:val="24"/>
                <w:szCs w:val="24"/>
                <w:lang w:val="ru-RU"/>
              </w:rPr>
              <w:t>4</w:t>
            </w:r>
          </w:p>
        </w:tc>
        <w:tc>
          <w:tcPr>
            <w:tcW w:w="1566" w:type="dxa"/>
            <w:tcBorders>
              <w:top w:val="single" w:color="auto" w:sz="4" w:space="0"/>
              <w:left w:val="single" w:color="auto" w:sz="4" w:space="0"/>
              <w:bottom w:val="single" w:color="auto" w:sz="4" w:space="0"/>
              <w:right w:val="single" w:color="auto" w:sz="4" w:space="0"/>
            </w:tcBorders>
          </w:tcPr>
          <w:p w14:paraId="24EE540F">
            <w:pPr>
              <w:suppressAutoHyphens/>
              <w:spacing w:after="0" w:line="240" w:lineRule="auto"/>
              <w:jc w:val="center"/>
              <w:rPr>
                <w:rFonts w:hint="default" w:ascii="Times New Roman" w:hAnsi="Times New Roman" w:eastAsia="Calibri" w:cs="Times New Roman"/>
                <w:b/>
                <w:iCs/>
                <w:color w:val="00000A"/>
                <w:sz w:val="24"/>
                <w:szCs w:val="24"/>
                <w:lang w:val="ru-RU"/>
              </w:rPr>
            </w:pPr>
          </w:p>
        </w:tc>
      </w:tr>
      <w:tr w14:paraId="6C8C2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529" w:type="dxa"/>
            <w:tcBorders>
              <w:top w:val="single" w:color="auto" w:sz="4" w:space="0"/>
              <w:left w:val="single" w:color="auto" w:sz="4" w:space="0"/>
              <w:bottom w:val="single" w:color="auto" w:sz="4" w:space="0"/>
              <w:right w:val="single" w:color="auto" w:sz="4" w:space="0"/>
            </w:tcBorders>
            <w:shd w:val="clear" w:color="auto" w:fill="auto"/>
            <w:vAlign w:val="top"/>
          </w:tcPr>
          <w:p w14:paraId="0AC0FE56">
            <w:pPr>
              <w:suppressAutoHyphens/>
              <w:spacing w:after="0" w:line="240" w:lineRule="auto"/>
              <w:jc w:val="center"/>
              <w:rPr>
                <w:rFonts w:hint="default" w:ascii="Times New Roman" w:hAnsi="Times New Roman" w:eastAsia="Calibri" w:cs="Times New Roman"/>
                <w:b/>
                <w:bCs/>
                <w:color w:val="00000A"/>
                <w:sz w:val="24"/>
                <w:szCs w:val="24"/>
                <w:lang w:val="ru-RU" w:eastAsia="en-US" w:bidi="ar-SA"/>
              </w:rPr>
            </w:pPr>
            <w:r>
              <w:rPr>
                <w:rFonts w:hint="default" w:ascii="Times New Roman" w:hAnsi="Times New Roman" w:eastAsia="Calibri" w:cs="Times New Roman"/>
                <w:b/>
                <w:bCs/>
                <w:color w:val="00000A"/>
                <w:sz w:val="24"/>
                <w:szCs w:val="24"/>
                <w:lang w:val="ru-RU"/>
              </w:rPr>
              <w:t>8.</w:t>
            </w:r>
          </w:p>
        </w:tc>
        <w:tc>
          <w:tcPr>
            <w:tcW w:w="6384" w:type="dxa"/>
            <w:tcBorders>
              <w:top w:val="single" w:color="auto" w:sz="4" w:space="0"/>
              <w:left w:val="single" w:color="auto" w:sz="4" w:space="0"/>
              <w:bottom w:val="single" w:color="auto" w:sz="4" w:space="0"/>
              <w:right w:val="single" w:color="auto" w:sz="4" w:space="0"/>
            </w:tcBorders>
            <w:vAlign w:val="center"/>
          </w:tcPr>
          <w:p w14:paraId="1C1772EC">
            <w:pPr>
              <w:suppressAutoHyphens/>
              <w:spacing w:after="0" w:line="240" w:lineRule="auto"/>
              <w:rPr>
                <w:rFonts w:hint="default" w:ascii="Times New Roman" w:hAnsi="Times New Roman" w:eastAsia="Calibri" w:cs="Times New Roman"/>
                <w:color w:val="00000A"/>
                <w:sz w:val="24"/>
                <w:szCs w:val="24"/>
                <w:lang w:val="ru-RU"/>
              </w:rPr>
            </w:pPr>
            <w:r>
              <w:rPr>
                <w:rFonts w:hint="default" w:ascii="Times New Roman" w:hAnsi="Times New Roman" w:eastAsia="Calibri" w:cs="Times New Roman"/>
                <w:color w:val="000000"/>
                <w:sz w:val="24"/>
                <w:szCs w:val="24"/>
                <w:lang w:val="ru-RU"/>
              </w:rPr>
              <w:t>Спортивные игры. Баскетбол (модуль "Спортивные игры")</w:t>
            </w:r>
          </w:p>
        </w:tc>
        <w:tc>
          <w:tcPr>
            <w:tcW w:w="1120" w:type="dxa"/>
            <w:tcBorders>
              <w:top w:val="single" w:color="auto" w:sz="4" w:space="0"/>
              <w:left w:val="single" w:color="auto" w:sz="4" w:space="0"/>
              <w:bottom w:val="single" w:color="auto" w:sz="4" w:space="0"/>
              <w:right w:val="single" w:color="auto" w:sz="4" w:space="0"/>
            </w:tcBorders>
          </w:tcPr>
          <w:p w14:paraId="5E6D16E3">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hint="default" w:ascii="Times New Roman" w:hAnsi="Times New Roman" w:eastAsia="Calibri" w:cs="Times New Roman"/>
                <w:b/>
                <w:bCs/>
                <w:color w:val="00000A"/>
                <w:sz w:val="24"/>
                <w:szCs w:val="24"/>
                <w:lang w:val="ru-RU"/>
              </w:rPr>
              <w:t>8</w:t>
            </w:r>
          </w:p>
        </w:tc>
        <w:tc>
          <w:tcPr>
            <w:tcW w:w="1566" w:type="dxa"/>
            <w:tcBorders>
              <w:top w:val="single" w:color="auto" w:sz="4" w:space="0"/>
              <w:left w:val="single" w:color="auto" w:sz="4" w:space="0"/>
              <w:bottom w:val="single" w:color="auto" w:sz="4" w:space="0"/>
              <w:right w:val="single" w:color="auto" w:sz="4" w:space="0"/>
            </w:tcBorders>
          </w:tcPr>
          <w:p w14:paraId="014E5D2B">
            <w:pPr>
              <w:suppressAutoHyphens/>
              <w:spacing w:after="0" w:line="240" w:lineRule="auto"/>
              <w:jc w:val="center"/>
              <w:rPr>
                <w:rFonts w:hint="default" w:ascii="Times New Roman" w:hAnsi="Times New Roman" w:eastAsia="Calibri" w:cs="Times New Roman"/>
                <w:b/>
                <w:iCs/>
                <w:color w:val="00000A"/>
                <w:sz w:val="24"/>
                <w:szCs w:val="24"/>
                <w:lang w:val="ru-RU"/>
              </w:rPr>
            </w:pPr>
            <w:r>
              <w:rPr>
                <w:rFonts w:hint="default" w:ascii="Times New Roman" w:hAnsi="Times New Roman" w:eastAsia="Calibri" w:cs="Times New Roman"/>
                <w:b/>
                <w:iCs/>
                <w:color w:val="00000A"/>
                <w:sz w:val="24"/>
                <w:szCs w:val="24"/>
                <w:lang w:val="ru-RU"/>
              </w:rPr>
              <w:t>1</w:t>
            </w:r>
          </w:p>
        </w:tc>
      </w:tr>
      <w:tr w14:paraId="258A9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529" w:type="dxa"/>
            <w:tcBorders>
              <w:top w:val="single" w:color="auto" w:sz="4" w:space="0"/>
              <w:left w:val="single" w:color="auto" w:sz="4" w:space="0"/>
              <w:bottom w:val="single" w:color="auto" w:sz="4" w:space="0"/>
              <w:right w:val="single" w:color="auto" w:sz="4" w:space="0"/>
            </w:tcBorders>
            <w:shd w:val="clear" w:color="auto" w:fill="auto"/>
            <w:vAlign w:val="top"/>
          </w:tcPr>
          <w:p w14:paraId="5CB30620">
            <w:pPr>
              <w:suppressAutoHyphens/>
              <w:spacing w:after="0" w:line="240" w:lineRule="auto"/>
              <w:jc w:val="center"/>
              <w:rPr>
                <w:rFonts w:hint="default" w:ascii="Times New Roman" w:hAnsi="Times New Roman" w:eastAsia="Calibri" w:cs="Times New Roman"/>
                <w:b/>
                <w:bCs/>
                <w:color w:val="00000A"/>
                <w:sz w:val="24"/>
                <w:szCs w:val="24"/>
                <w:lang w:val="ru-RU" w:eastAsia="en-US" w:bidi="ar-SA"/>
              </w:rPr>
            </w:pPr>
            <w:r>
              <w:rPr>
                <w:rFonts w:hint="default" w:ascii="Times New Roman" w:hAnsi="Times New Roman" w:eastAsia="Calibri" w:cs="Times New Roman"/>
                <w:b/>
                <w:bCs/>
                <w:color w:val="00000A"/>
                <w:sz w:val="24"/>
                <w:szCs w:val="24"/>
                <w:lang w:val="ru-RU"/>
              </w:rPr>
              <w:t>9.</w:t>
            </w:r>
          </w:p>
        </w:tc>
        <w:tc>
          <w:tcPr>
            <w:tcW w:w="6384" w:type="dxa"/>
            <w:tcBorders>
              <w:top w:val="single" w:color="auto" w:sz="4" w:space="0"/>
              <w:left w:val="single" w:color="auto" w:sz="4" w:space="0"/>
              <w:bottom w:val="single" w:color="auto" w:sz="4" w:space="0"/>
              <w:right w:val="single" w:color="auto" w:sz="4" w:space="0"/>
            </w:tcBorders>
          </w:tcPr>
          <w:p w14:paraId="3A363E50">
            <w:pPr>
              <w:suppressAutoHyphens/>
              <w:spacing w:after="0" w:line="240" w:lineRule="auto"/>
              <w:rPr>
                <w:rFonts w:hint="default" w:ascii="Times New Roman" w:hAnsi="Times New Roman" w:eastAsia="Calibri" w:cs="Times New Roman"/>
                <w:b/>
                <w:bCs/>
                <w:color w:val="00000A"/>
                <w:sz w:val="24"/>
                <w:szCs w:val="24"/>
                <w:lang w:val="ru-RU"/>
              </w:rPr>
            </w:pPr>
            <w:r>
              <w:rPr>
                <w:rFonts w:hint="default" w:ascii="Times New Roman" w:hAnsi="Times New Roman" w:eastAsia="Calibri" w:cs="Times New Roman"/>
                <w:color w:val="000000"/>
                <w:sz w:val="24"/>
                <w:szCs w:val="24"/>
                <w:lang w:val="ru-RU"/>
              </w:rPr>
              <w:t>Спортивные игры. Волейбол (модуль "Спортивные игры")</w:t>
            </w:r>
          </w:p>
        </w:tc>
        <w:tc>
          <w:tcPr>
            <w:tcW w:w="1120" w:type="dxa"/>
            <w:tcBorders>
              <w:top w:val="single" w:color="auto" w:sz="4" w:space="0"/>
              <w:left w:val="single" w:color="auto" w:sz="4" w:space="0"/>
              <w:bottom w:val="single" w:color="auto" w:sz="4" w:space="0"/>
              <w:right w:val="single" w:color="auto" w:sz="4" w:space="0"/>
            </w:tcBorders>
          </w:tcPr>
          <w:p w14:paraId="378A22DB">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hint="default" w:ascii="Times New Roman" w:hAnsi="Times New Roman" w:eastAsia="Calibri" w:cs="Times New Roman"/>
                <w:b/>
                <w:bCs/>
                <w:color w:val="00000A"/>
                <w:sz w:val="24"/>
                <w:szCs w:val="24"/>
                <w:lang w:val="ru-RU"/>
              </w:rPr>
              <w:t>8</w:t>
            </w:r>
          </w:p>
        </w:tc>
        <w:tc>
          <w:tcPr>
            <w:tcW w:w="1566" w:type="dxa"/>
            <w:tcBorders>
              <w:top w:val="single" w:color="auto" w:sz="4" w:space="0"/>
              <w:left w:val="single" w:color="auto" w:sz="4" w:space="0"/>
              <w:bottom w:val="single" w:color="auto" w:sz="4" w:space="0"/>
              <w:right w:val="single" w:color="auto" w:sz="4" w:space="0"/>
            </w:tcBorders>
          </w:tcPr>
          <w:p w14:paraId="69DEEAA1">
            <w:pPr>
              <w:suppressAutoHyphens/>
              <w:spacing w:after="0" w:line="240" w:lineRule="auto"/>
              <w:jc w:val="center"/>
              <w:rPr>
                <w:rFonts w:hint="default" w:ascii="Times New Roman" w:hAnsi="Times New Roman" w:eastAsia="Calibri" w:cs="Times New Roman"/>
                <w:b/>
                <w:iCs/>
                <w:color w:val="00000A"/>
                <w:sz w:val="24"/>
                <w:szCs w:val="24"/>
                <w:lang w:val="ru-RU"/>
              </w:rPr>
            </w:pPr>
            <w:r>
              <w:rPr>
                <w:rFonts w:hint="default" w:ascii="Times New Roman" w:hAnsi="Times New Roman" w:eastAsia="Calibri" w:cs="Times New Roman"/>
                <w:b/>
                <w:iCs/>
                <w:color w:val="00000A"/>
                <w:sz w:val="24"/>
                <w:szCs w:val="24"/>
                <w:lang w:val="ru-RU"/>
              </w:rPr>
              <w:t>1</w:t>
            </w:r>
          </w:p>
        </w:tc>
      </w:tr>
      <w:tr w14:paraId="5CD62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529" w:type="dxa"/>
            <w:tcBorders>
              <w:top w:val="single" w:color="auto" w:sz="4" w:space="0"/>
              <w:left w:val="single" w:color="auto" w:sz="4" w:space="0"/>
              <w:bottom w:val="single" w:color="auto" w:sz="4" w:space="0"/>
              <w:right w:val="single" w:color="auto" w:sz="4" w:space="0"/>
            </w:tcBorders>
          </w:tcPr>
          <w:p w14:paraId="0737EE95">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hint="default" w:ascii="Times New Roman" w:hAnsi="Times New Roman" w:eastAsia="Calibri" w:cs="Times New Roman"/>
                <w:b/>
                <w:bCs/>
                <w:color w:val="00000A"/>
                <w:sz w:val="24"/>
                <w:szCs w:val="24"/>
                <w:lang w:val="ru-RU"/>
              </w:rPr>
              <w:t>10.</w:t>
            </w:r>
          </w:p>
        </w:tc>
        <w:tc>
          <w:tcPr>
            <w:tcW w:w="6384" w:type="dxa"/>
            <w:tcBorders>
              <w:top w:val="single" w:color="auto" w:sz="4" w:space="0"/>
              <w:left w:val="single" w:color="auto" w:sz="4" w:space="0"/>
              <w:bottom w:val="single" w:color="auto" w:sz="4" w:space="0"/>
              <w:right w:val="single" w:color="auto" w:sz="4" w:space="0"/>
            </w:tcBorders>
          </w:tcPr>
          <w:p w14:paraId="29421FDD">
            <w:pPr>
              <w:suppressAutoHyphens/>
              <w:spacing w:after="0" w:line="240" w:lineRule="auto"/>
              <w:rPr>
                <w:rFonts w:hint="default" w:ascii="Times New Roman" w:hAnsi="Times New Roman" w:eastAsia="Calibri" w:cs="Times New Roman"/>
                <w:color w:val="000000"/>
                <w:sz w:val="24"/>
                <w:szCs w:val="24"/>
                <w:lang w:val="ru-RU"/>
              </w:rPr>
            </w:pPr>
            <w:r>
              <w:rPr>
                <w:rFonts w:hint="default" w:ascii="Times New Roman" w:hAnsi="Times New Roman" w:eastAsia="Calibri" w:cs="Times New Roman"/>
                <w:color w:val="000000"/>
                <w:sz w:val="24"/>
                <w:szCs w:val="24"/>
                <w:lang w:val="ru-RU"/>
              </w:rPr>
              <w:t>Спортивные игры. Футбол (модуль "Спортивные игры")</w:t>
            </w:r>
          </w:p>
        </w:tc>
        <w:tc>
          <w:tcPr>
            <w:tcW w:w="1120" w:type="dxa"/>
            <w:tcBorders>
              <w:top w:val="single" w:color="auto" w:sz="4" w:space="0"/>
              <w:left w:val="single" w:color="auto" w:sz="4" w:space="0"/>
              <w:bottom w:val="single" w:color="auto" w:sz="4" w:space="0"/>
              <w:right w:val="single" w:color="auto" w:sz="4" w:space="0"/>
            </w:tcBorders>
          </w:tcPr>
          <w:p w14:paraId="29A77998">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hint="default" w:ascii="Times New Roman" w:hAnsi="Times New Roman" w:eastAsia="Calibri" w:cs="Times New Roman"/>
                <w:b/>
                <w:bCs/>
                <w:color w:val="00000A"/>
                <w:sz w:val="24"/>
                <w:szCs w:val="24"/>
                <w:lang w:val="ru-RU"/>
              </w:rPr>
              <w:t>8</w:t>
            </w:r>
          </w:p>
        </w:tc>
        <w:tc>
          <w:tcPr>
            <w:tcW w:w="1566" w:type="dxa"/>
            <w:tcBorders>
              <w:top w:val="single" w:color="auto" w:sz="4" w:space="0"/>
              <w:left w:val="single" w:color="auto" w:sz="4" w:space="0"/>
              <w:bottom w:val="single" w:color="auto" w:sz="4" w:space="0"/>
              <w:right w:val="single" w:color="auto" w:sz="4" w:space="0"/>
            </w:tcBorders>
          </w:tcPr>
          <w:p w14:paraId="29433BB9">
            <w:pPr>
              <w:suppressAutoHyphens/>
              <w:spacing w:after="0" w:line="240" w:lineRule="auto"/>
              <w:jc w:val="center"/>
              <w:rPr>
                <w:rFonts w:hint="default" w:ascii="Times New Roman" w:hAnsi="Times New Roman" w:eastAsia="Calibri" w:cs="Times New Roman"/>
                <w:b/>
                <w:iCs/>
                <w:color w:val="00000A"/>
                <w:sz w:val="24"/>
                <w:szCs w:val="24"/>
                <w:lang w:val="ru-RU"/>
              </w:rPr>
            </w:pPr>
            <w:r>
              <w:rPr>
                <w:rFonts w:hint="default" w:ascii="Times New Roman" w:hAnsi="Times New Roman" w:eastAsia="Calibri" w:cs="Times New Roman"/>
                <w:b/>
                <w:iCs/>
                <w:color w:val="00000A"/>
                <w:sz w:val="24"/>
                <w:szCs w:val="24"/>
                <w:lang w:val="ru-RU"/>
              </w:rPr>
              <w:t>1</w:t>
            </w:r>
          </w:p>
        </w:tc>
      </w:tr>
      <w:tr w14:paraId="44372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529" w:type="dxa"/>
            <w:tcBorders>
              <w:top w:val="single" w:color="auto" w:sz="4" w:space="0"/>
              <w:left w:val="single" w:color="auto" w:sz="4" w:space="0"/>
              <w:bottom w:val="single" w:color="auto" w:sz="4" w:space="0"/>
              <w:right w:val="single" w:color="auto" w:sz="4" w:space="0"/>
            </w:tcBorders>
          </w:tcPr>
          <w:p w14:paraId="3BFB8EA4">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hint="default" w:ascii="Times New Roman" w:hAnsi="Times New Roman" w:eastAsia="Calibri" w:cs="Times New Roman"/>
                <w:b/>
                <w:bCs/>
                <w:color w:val="00000A"/>
                <w:sz w:val="24"/>
                <w:szCs w:val="24"/>
                <w:lang w:val="ru-RU"/>
              </w:rPr>
              <w:t>11.</w:t>
            </w:r>
          </w:p>
        </w:tc>
        <w:tc>
          <w:tcPr>
            <w:tcW w:w="6384" w:type="dxa"/>
            <w:tcBorders>
              <w:top w:val="single" w:color="auto" w:sz="4" w:space="0"/>
              <w:left w:val="single" w:color="auto" w:sz="4" w:space="0"/>
              <w:bottom w:val="single" w:color="auto" w:sz="4" w:space="0"/>
              <w:right w:val="single" w:color="auto" w:sz="4" w:space="0"/>
            </w:tcBorders>
          </w:tcPr>
          <w:p w14:paraId="0D1EBDA9">
            <w:pPr>
              <w:suppressAutoHyphens/>
              <w:spacing w:after="0" w:line="240" w:lineRule="auto"/>
              <w:rPr>
                <w:rFonts w:hint="default" w:ascii="Times New Roman" w:hAnsi="Times New Roman" w:eastAsia="Calibri" w:cs="Times New Roman"/>
                <w:color w:val="000000"/>
                <w:sz w:val="24"/>
                <w:szCs w:val="24"/>
                <w:lang w:val="ru-RU"/>
              </w:rPr>
            </w:pPr>
            <w:r>
              <w:rPr>
                <w:rFonts w:hint="default" w:ascii="Times New Roman" w:hAnsi="Times New Roman" w:eastAsia="Calibri" w:cs="Times New Roman"/>
                <w:color w:val="000000"/>
                <w:sz w:val="24"/>
                <w:szCs w:val="24"/>
                <w:lang w:val="ru-RU"/>
              </w:rPr>
              <w:t xml:space="preserve"> Подготовка к выполнению нормативных требований   комплекса ГТО (модуль "Спорт")</w:t>
            </w:r>
          </w:p>
        </w:tc>
        <w:tc>
          <w:tcPr>
            <w:tcW w:w="1120" w:type="dxa"/>
            <w:tcBorders>
              <w:top w:val="single" w:color="auto" w:sz="4" w:space="0"/>
              <w:left w:val="single" w:color="auto" w:sz="4" w:space="0"/>
              <w:bottom w:val="single" w:color="auto" w:sz="4" w:space="0"/>
              <w:right w:val="single" w:color="auto" w:sz="4" w:space="0"/>
            </w:tcBorders>
          </w:tcPr>
          <w:p w14:paraId="0DA667EC">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hint="default" w:ascii="Times New Roman" w:hAnsi="Times New Roman" w:eastAsia="Calibri" w:cs="Times New Roman"/>
                <w:b/>
                <w:bCs/>
                <w:color w:val="00000A"/>
                <w:sz w:val="24"/>
                <w:szCs w:val="24"/>
                <w:lang w:val="ru-RU"/>
              </w:rPr>
              <w:t>3</w:t>
            </w:r>
          </w:p>
        </w:tc>
        <w:tc>
          <w:tcPr>
            <w:tcW w:w="1566" w:type="dxa"/>
            <w:tcBorders>
              <w:top w:val="single" w:color="auto" w:sz="4" w:space="0"/>
              <w:left w:val="single" w:color="auto" w:sz="4" w:space="0"/>
              <w:bottom w:val="single" w:color="auto" w:sz="4" w:space="0"/>
              <w:right w:val="single" w:color="auto" w:sz="4" w:space="0"/>
            </w:tcBorders>
          </w:tcPr>
          <w:p w14:paraId="2D1175FB">
            <w:pPr>
              <w:suppressAutoHyphens/>
              <w:spacing w:after="0" w:line="240" w:lineRule="auto"/>
              <w:jc w:val="center"/>
              <w:rPr>
                <w:rFonts w:hint="default" w:ascii="Times New Roman" w:hAnsi="Times New Roman" w:eastAsia="Calibri" w:cs="Times New Roman"/>
                <w:b/>
                <w:iCs/>
                <w:color w:val="00000A"/>
                <w:sz w:val="24"/>
                <w:szCs w:val="24"/>
                <w:lang w:val="ru-RU"/>
              </w:rPr>
            </w:pPr>
            <w:r>
              <w:rPr>
                <w:rFonts w:hint="default" w:ascii="Times New Roman" w:hAnsi="Times New Roman" w:eastAsia="Calibri" w:cs="Times New Roman"/>
                <w:b/>
                <w:iCs/>
                <w:color w:val="00000A"/>
                <w:sz w:val="24"/>
                <w:szCs w:val="24"/>
                <w:lang w:val="ru-RU"/>
              </w:rPr>
              <w:t>1</w:t>
            </w:r>
          </w:p>
        </w:tc>
      </w:tr>
      <w:tr w14:paraId="5AD00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529" w:type="dxa"/>
            <w:tcBorders>
              <w:top w:val="single" w:color="auto" w:sz="4" w:space="0"/>
              <w:left w:val="single" w:color="auto" w:sz="4" w:space="0"/>
              <w:bottom w:val="single" w:color="auto" w:sz="4" w:space="0"/>
              <w:right w:val="single" w:color="auto" w:sz="4" w:space="0"/>
            </w:tcBorders>
          </w:tcPr>
          <w:p w14:paraId="15A8CA26">
            <w:pPr>
              <w:suppressAutoHyphens/>
              <w:spacing w:after="0" w:line="240" w:lineRule="auto"/>
              <w:rPr>
                <w:rFonts w:hint="default" w:ascii="Times New Roman" w:hAnsi="Times New Roman" w:eastAsia="Calibri" w:cs="Times New Roman"/>
                <w:b/>
                <w:bCs/>
                <w:color w:val="00000A"/>
                <w:sz w:val="24"/>
                <w:szCs w:val="24"/>
                <w:lang w:val="ru-RU"/>
              </w:rPr>
            </w:pPr>
          </w:p>
        </w:tc>
        <w:tc>
          <w:tcPr>
            <w:tcW w:w="6384" w:type="dxa"/>
            <w:tcBorders>
              <w:top w:val="single" w:color="auto" w:sz="4" w:space="0"/>
              <w:left w:val="single" w:color="auto" w:sz="4" w:space="0"/>
              <w:bottom w:val="single" w:color="auto" w:sz="4" w:space="0"/>
              <w:right w:val="single" w:color="auto" w:sz="4" w:space="0"/>
            </w:tcBorders>
          </w:tcPr>
          <w:p w14:paraId="73404674">
            <w:pPr>
              <w:suppressAutoHyphens/>
              <w:spacing w:after="0" w:line="240" w:lineRule="auto"/>
              <w:rPr>
                <w:rFonts w:hint="default" w:ascii="Times New Roman" w:hAnsi="Times New Roman" w:eastAsia="Calibri" w:cs="Times New Roman"/>
                <w:color w:val="000000"/>
                <w:sz w:val="24"/>
                <w:szCs w:val="24"/>
                <w:lang w:val="ru-RU"/>
              </w:rPr>
            </w:pPr>
            <w:r>
              <w:rPr>
                <w:rFonts w:hint="default" w:ascii="Times New Roman" w:hAnsi="Times New Roman" w:eastAsia="Calibri" w:cs="Times New Roman"/>
                <w:color w:val="000000"/>
                <w:sz w:val="24"/>
                <w:szCs w:val="24"/>
                <w:lang w:val="ru-RU"/>
              </w:rPr>
              <w:t xml:space="preserve">Итого </w:t>
            </w:r>
          </w:p>
        </w:tc>
        <w:tc>
          <w:tcPr>
            <w:tcW w:w="1120" w:type="dxa"/>
            <w:tcBorders>
              <w:top w:val="single" w:color="auto" w:sz="4" w:space="0"/>
              <w:left w:val="single" w:color="auto" w:sz="4" w:space="0"/>
              <w:bottom w:val="single" w:color="auto" w:sz="4" w:space="0"/>
              <w:right w:val="single" w:color="auto" w:sz="4" w:space="0"/>
            </w:tcBorders>
          </w:tcPr>
          <w:p w14:paraId="6E2440A3">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hint="default" w:ascii="Times New Roman" w:hAnsi="Times New Roman" w:eastAsia="Calibri" w:cs="Times New Roman"/>
                <w:b/>
                <w:bCs/>
                <w:color w:val="00000A"/>
                <w:sz w:val="24"/>
                <w:szCs w:val="24"/>
                <w:lang w:val="ru-RU"/>
              </w:rPr>
              <w:t>68</w:t>
            </w:r>
          </w:p>
        </w:tc>
        <w:tc>
          <w:tcPr>
            <w:tcW w:w="1566" w:type="dxa"/>
            <w:tcBorders>
              <w:top w:val="single" w:color="auto" w:sz="4" w:space="0"/>
              <w:left w:val="single" w:color="auto" w:sz="4" w:space="0"/>
              <w:bottom w:val="single" w:color="auto" w:sz="4" w:space="0"/>
              <w:right w:val="single" w:color="auto" w:sz="4" w:space="0"/>
            </w:tcBorders>
          </w:tcPr>
          <w:p w14:paraId="1D4E824A">
            <w:pPr>
              <w:suppressAutoHyphens/>
              <w:spacing w:after="0" w:line="240" w:lineRule="auto"/>
              <w:jc w:val="center"/>
              <w:rPr>
                <w:rFonts w:hint="default" w:ascii="Times New Roman" w:hAnsi="Times New Roman" w:eastAsia="Calibri" w:cs="Times New Roman"/>
                <w:b/>
                <w:iCs/>
                <w:color w:val="00000A"/>
                <w:sz w:val="24"/>
                <w:szCs w:val="24"/>
                <w:lang w:val="ru-RU"/>
              </w:rPr>
            </w:pPr>
            <w:r>
              <w:rPr>
                <w:rFonts w:hint="default" w:ascii="Times New Roman" w:hAnsi="Times New Roman" w:eastAsia="Calibri" w:cs="Times New Roman"/>
                <w:b/>
                <w:iCs/>
                <w:color w:val="00000A"/>
                <w:sz w:val="24"/>
                <w:szCs w:val="24"/>
                <w:lang w:val="ru-RU"/>
              </w:rPr>
              <w:t>6</w:t>
            </w:r>
          </w:p>
        </w:tc>
      </w:tr>
    </w:tbl>
    <w:p w14:paraId="5CEBC60A">
      <w:pPr>
        <w:spacing w:after="0"/>
        <w:ind w:firstLine="480" w:firstLineChars="200"/>
        <w:rPr>
          <w:rFonts w:hint="default" w:ascii="Times New Roman" w:hAnsi="Times New Roman" w:eastAsia="Calibri" w:cs="Times New Roman"/>
          <w:b/>
          <w:color w:val="000000"/>
          <w:sz w:val="24"/>
          <w:szCs w:val="24"/>
        </w:rPr>
      </w:pPr>
    </w:p>
    <w:p w14:paraId="6D35A8DD">
      <w:pPr>
        <w:spacing w:after="0"/>
        <w:ind w:firstLine="480" w:firstLineChars="200"/>
        <w:rPr>
          <w:rFonts w:hint="default" w:ascii="Times New Roman" w:hAnsi="Times New Roman" w:eastAsia="Calibri" w:cs="Times New Roman"/>
          <w:b/>
          <w:color w:val="000000"/>
          <w:sz w:val="24"/>
          <w:szCs w:val="24"/>
        </w:rPr>
      </w:pPr>
      <w:r>
        <w:rPr>
          <w:rFonts w:hint="default" w:ascii="Times New Roman" w:hAnsi="Times New Roman" w:eastAsia="Calibri" w:cs="Times New Roman"/>
          <w:b/>
          <w:color w:val="000000"/>
          <w:sz w:val="24"/>
          <w:szCs w:val="24"/>
        </w:rPr>
        <w:t xml:space="preserve">9 КЛАСС </w:t>
      </w:r>
    </w:p>
    <w:tbl>
      <w:tblPr>
        <w:tblStyle w:val="26"/>
        <w:tblW w:w="96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8" w:type="dxa"/>
          <w:bottom w:w="0" w:type="dxa"/>
          <w:right w:w="108" w:type="dxa"/>
        </w:tblCellMar>
      </w:tblPr>
      <w:tblGrid>
        <w:gridCol w:w="540"/>
        <w:gridCol w:w="6310"/>
        <w:gridCol w:w="1015"/>
        <w:gridCol w:w="1810"/>
      </w:tblGrid>
      <w:tr w14:paraId="28B2F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320" w:hRule="atLeast"/>
          <w:jc w:val="center"/>
        </w:trPr>
        <w:tc>
          <w:tcPr>
            <w:tcW w:w="540" w:type="dxa"/>
            <w:tcBorders>
              <w:top w:val="single" w:color="auto" w:sz="4" w:space="0"/>
              <w:left w:val="single" w:color="auto" w:sz="4" w:space="0"/>
              <w:bottom w:val="single" w:color="auto" w:sz="4" w:space="0"/>
              <w:right w:val="single" w:color="auto" w:sz="4" w:space="0"/>
            </w:tcBorders>
            <w:vAlign w:val="center"/>
          </w:tcPr>
          <w:p w14:paraId="570A6D44">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 п/п</w:t>
            </w:r>
          </w:p>
        </w:tc>
        <w:tc>
          <w:tcPr>
            <w:tcW w:w="6310" w:type="dxa"/>
            <w:tcBorders>
              <w:top w:val="single" w:color="auto" w:sz="4" w:space="0"/>
              <w:left w:val="single" w:color="auto" w:sz="4" w:space="0"/>
              <w:bottom w:val="single" w:color="auto" w:sz="4" w:space="0"/>
              <w:right w:val="single" w:color="auto" w:sz="4" w:space="0"/>
            </w:tcBorders>
            <w:vAlign w:val="center"/>
          </w:tcPr>
          <w:p w14:paraId="4276ADA0">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Содержание</w:t>
            </w:r>
          </w:p>
        </w:tc>
        <w:tc>
          <w:tcPr>
            <w:tcW w:w="1015" w:type="dxa"/>
            <w:tcBorders>
              <w:top w:val="single" w:color="auto" w:sz="4" w:space="0"/>
              <w:left w:val="single" w:color="auto" w:sz="4" w:space="0"/>
              <w:bottom w:val="single" w:color="auto" w:sz="4" w:space="0"/>
              <w:right w:val="single" w:color="auto" w:sz="4" w:space="0"/>
            </w:tcBorders>
            <w:vAlign w:val="center"/>
          </w:tcPr>
          <w:p w14:paraId="24251008">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Кол-во часов</w:t>
            </w:r>
          </w:p>
        </w:tc>
        <w:tc>
          <w:tcPr>
            <w:tcW w:w="1810" w:type="dxa"/>
            <w:tcBorders>
              <w:top w:val="single" w:color="auto" w:sz="4" w:space="0"/>
              <w:left w:val="single" w:color="auto" w:sz="4" w:space="0"/>
              <w:bottom w:val="single" w:color="auto" w:sz="4" w:space="0"/>
              <w:right w:val="single" w:color="auto" w:sz="4" w:space="0"/>
            </w:tcBorders>
          </w:tcPr>
          <w:p w14:paraId="2C129DE5">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 xml:space="preserve">Кол-во </w:t>
            </w:r>
          </w:p>
          <w:p w14:paraId="77137F77">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ПОУ</w:t>
            </w:r>
          </w:p>
        </w:tc>
      </w:tr>
      <w:tr w14:paraId="088B1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315" w:hRule="atLeast"/>
          <w:jc w:val="center"/>
        </w:trPr>
        <w:tc>
          <w:tcPr>
            <w:tcW w:w="9675" w:type="dxa"/>
            <w:gridSpan w:val="4"/>
            <w:tcBorders>
              <w:top w:val="single" w:color="auto" w:sz="4" w:space="0"/>
              <w:left w:val="single" w:color="auto" w:sz="4" w:space="0"/>
              <w:bottom w:val="single" w:color="auto" w:sz="4" w:space="0"/>
              <w:right w:val="single" w:color="auto" w:sz="4" w:space="0"/>
            </w:tcBorders>
          </w:tcPr>
          <w:p w14:paraId="0A5BDF2F">
            <w:pPr>
              <w:tabs>
                <w:tab w:val="left" w:pos="9923"/>
              </w:tabs>
              <w:suppressAutoHyphens/>
              <w:spacing w:after="255" w:line="240" w:lineRule="auto"/>
              <w:contextualSpacing/>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0"/>
                <w:sz w:val="24"/>
                <w:szCs w:val="24"/>
                <w:lang w:val="ru-RU"/>
              </w:rPr>
              <w:t xml:space="preserve">                                          Раздел 1.</w:t>
            </w:r>
            <w:r>
              <w:rPr>
                <w:rFonts w:hint="default" w:ascii="Times New Roman" w:hAnsi="Times New Roman" w:eastAsia="Calibri" w:cs="Times New Roman"/>
                <w:color w:val="000000"/>
                <w:sz w:val="24"/>
                <w:szCs w:val="24"/>
                <w:lang w:val="ru-RU"/>
              </w:rPr>
              <w:t xml:space="preserve"> </w:t>
            </w:r>
            <w:r>
              <w:rPr>
                <w:rFonts w:hint="default" w:ascii="Times New Roman" w:hAnsi="Times New Roman" w:eastAsia="Calibri" w:cs="Times New Roman"/>
                <w:b/>
                <w:color w:val="000000"/>
                <w:sz w:val="24"/>
                <w:szCs w:val="24"/>
                <w:lang w:val="ru-RU"/>
              </w:rPr>
              <w:t xml:space="preserve">Знания о физической культуре (2 ч.)   </w:t>
            </w:r>
          </w:p>
        </w:tc>
      </w:tr>
      <w:tr w14:paraId="08EAC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356" w:hRule="atLeast"/>
          <w:jc w:val="center"/>
        </w:trPr>
        <w:tc>
          <w:tcPr>
            <w:tcW w:w="540" w:type="dxa"/>
            <w:tcBorders>
              <w:top w:val="single" w:color="auto" w:sz="4" w:space="0"/>
              <w:left w:val="single" w:color="auto" w:sz="4" w:space="0"/>
              <w:bottom w:val="single" w:color="auto" w:sz="4" w:space="0"/>
              <w:right w:val="single" w:color="auto" w:sz="4" w:space="0"/>
            </w:tcBorders>
          </w:tcPr>
          <w:p w14:paraId="391A2C48">
            <w:pPr>
              <w:suppressAutoHyphens/>
              <w:spacing w:after="0" w:line="240" w:lineRule="auto"/>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 xml:space="preserve">  1.</w:t>
            </w:r>
          </w:p>
        </w:tc>
        <w:tc>
          <w:tcPr>
            <w:tcW w:w="6310" w:type="dxa"/>
            <w:tcBorders>
              <w:top w:val="single" w:color="auto" w:sz="4" w:space="0"/>
              <w:left w:val="single" w:color="auto" w:sz="4" w:space="0"/>
              <w:bottom w:val="single" w:color="auto" w:sz="4" w:space="0"/>
              <w:right w:val="single" w:color="auto" w:sz="4" w:space="0"/>
            </w:tcBorders>
          </w:tcPr>
          <w:p w14:paraId="1CC340D4">
            <w:pPr>
              <w:tabs>
                <w:tab w:val="left" w:pos="9923"/>
              </w:tabs>
              <w:suppressAutoHyphens/>
              <w:spacing w:after="255" w:line="240" w:lineRule="auto"/>
              <w:contextualSpacing/>
              <w:rPr>
                <w:rFonts w:hint="default" w:ascii="Times New Roman" w:hAnsi="Times New Roman" w:eastAsia="Calibri" w:cs="Times New Roman"/>
                <w:color w:val="00000A"/>
                <w:sz w:val="24"/>
                <w:szCs w:val="24"/>
                <w:lang w:val="ru-RU"/>
              </w:rPr>
            </w:pPr>
            <w:r>
              <w:rPr>
                <w:rFonts w:hint="default" w:ascii="Times New Roman" w:hAnsi="Times New Roman" w:eastAsia="Calibri" w:cs="Times New Roman"/>
                <w:color w:val="000000"/>
                <w:sz w:val="24"/>
                <w:szCs w:val="24"/>
                <w:lang w:val="ru-RU"/>
              </w:rPr>
              <w:t xml:space="preserve"> Знания о физической культуре</w:t>
            </w:r>
          </w:p>
        </w:tc>
        <w:tc>
          <w:tcPr>
            <w:tcW w:w="1015" w:type="dxa"/>
            <w:tcBorders>
              <w:top w:val="single" w:color="auto" w:sz="4" w:space="0"/>
              <w:left w:val="single" w:color="auto" w:sz="4" w:space="0"/>
              <w:bottom w:val="single" w:color="auto" w:sz="4" w:space="0"/>
              <w:right w:val="single" w:color="auto" w:sz="4" w:space="0"/>
            </w:tcBorders>
          </w:tcPr>
          <w:p w14:paraId="1E06B0C0">
            <w:pPr>
              <w:suppressAutoHyphens/>
              <w:spacing w:after="0" w:line="240" w:lineRule="auto"/>
              <w:jc w:val="center"/>
              <w:rPr>
                <w:rFonts w:hint="default" w:ascii="Times New Roman" w:hAnsi="Times New Roman" w:eastAsia="Calibri" w:cs="Times New Roman"/>
                <w:b/>
                <w:bCs/>
                <w:iCs/>
                <w:color w:val="00000A"/>
                <w:sz w:val="24"/>
                <w:szCs w:val="24"/>
                <w:lang w:val="ru-RU"/>
              </w:rPr>
            </w:pPr>
            <w:r>
              <w:rPr>
                <w:rFonts w:hint="default" w:ascii="Times New Roman" w:hAnsi="Times New Roman" w:eastAsia="Calibri" w:cs="Times New Roman"/>
                <w:b/>
                <w:bCs/>
                <w:iCs/>
                <w:color w:val="00000A"/>
                <w:sz w:val="24"/>
                <w:szCs w:val="24"/>
                <w:lang w:val="ru-RU"/>
              </w:rPr>
              <w:t>2</w:t>
            </w:r>
          </w:p>
        </w:tc>
        <w:tc>
          <w:tcPr>
            <w:tcW w:w="1810" w:type="dxa"/>
            <w:tcBorders>
              <w:top w:val="single" w:color="auto" w:sz="4" w:space="0"/>
              <w:left w:val="single" w:color="auto" w:sz="4" w:space="0"/>
              <w:bottom w:val="single" w:color="auto" w:sz="4" w:space="0"/>
              <w:right w:val="single" w:color="auto" w:sz="4" w:space="0"/>
            </w:tcBorders>
          </w:tcPr>
          <w:p w14:paraId="711D0068">
            <w:pPr>
              <w:suppressAutoHyphens/>
              <w:spacing w:after="0" w:line="240" w:lineRule="auto"/>
              <w:jc w:val="both"/>
              <w:rPr>
                <w:rFonts w:hint="default" w:ascii="Times New Roman" w:hAnsi="Times New Roman" w:eastAsia="Calibri" w:cs="Times New Roman"/>
                <w:color w:val="00000A"/>
                <w:sz w:val="24"/>
                <w:szCs w:val="24"/>
                <w:lang w:val="ru-RU"/>
              </w:rPr>
            </w:pPr>
          </w:p>
        </w:tc>
      </w:tr>
      <w:tr w14:paraId="23A53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318" w:hRule="atLeast"/>
          <w:jc w:val="center"/>
        </w:trPr>
        <w:tc>
          <w:tcPr>
            <w:tcW w:w="9675" w:type="dxa"/>
            <w:gridSpan w:val="4"/>
            <w:tcBorders>
              <w:top w:val="single" w:color="auto" w:sz="4" w:space="0"/>
              <w:left w:val="single" w:color="auto" w:sz="4" w:space="0"/>
              <w:bottom w:val="single" w:color="auto" w:sz="4" w:space="0"/>
              <w:right w:val="single" w:color="auto" w:sz="4" w:space="0"/>
            </w:tcBorders>
          </w:tcPr>
          <w:p w14:paraId="036F3616">
            <w:pPr>
              <w:suppressAutoHyphens/>
              <w:spacing w:after="0" w:line="240" w:lineRule="auto"/>
              <w:jc w:val="center"/>
              <w:rPr>
                <w:rFonts w:hint="default" w:ascii="Times New Roman" w:hAnsi="Times New Roman" w:eastAsia="Calibri" w:cs="Times New Roman"/>
                <w:color w:val="00000A"/>
                <w:sz w:val="24"/>
                <w:szCs w:val="24"/>
                <w:lang w:val="ru-RU"/>
              </w:rPr>
            </w:pPr>
            <w:r>
              <w:rPr>
                <w:rFonts w:hint="default" w:ascii="Times New Roman" w:hAnsi="Times New Roman" w:eastAsia="Calibri" w:cs="Times New Roman"/>
                <w:b/>
                <w:color w:val="000000"/>
                <w:sz w:val="24"/>
                <w:szCs w:val="24"/>
                <w:lang w:val="ru-RU"/>
              </w:rPr>
              <w:t>Раздел 2.</w:t>
            </w:r>
            <w:r>
              <w:rPr>
                <w:rFonts w:hint="default" w:ascii="Times New Roman" w:hAnsi="Times New Roman" w:eastAsia="Calibri" w:cs="Times New Roman"/>
                <w:color w:val="000000"/>
                <w:sz w:val="24"/>
                <w:szCs w:val="24"/>
                <w:lang w:val="ru-RU"/>
              </w:rPr>
              <w:t xml:space="preserve"> </w:t>
            </w:r>
            <w:r>
              <w:rPr>
                <w:rFonts w:hint="default" w:ascii="Times New Roman" w:hAnsi="Times New Roman" w:eastAsia="Calibri" w:cs="Times New Roman"/>
                <w:b/>
                <w:color w:val="000000"/>
                <w:sz w:val="24"/>
                <w:szCs w:val="24"/>
                <w:lang w:val="ru-RU"/>
              </w:rPr>
              <w:t>Способы самостоятельной деятельности (4 ч.)</w:t>
            </w:r>
          </w:p>
        </w:tc>
      </w:tr>
      <w:tr w14:paraId="4D252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315" w:hRule="atLeast"/>
          <w:jc w:val="center"/>
        </w:trPr>
        <w:tc>
          <w:tcPr>
            <w:tcW w:w="540" w:type="dxa"/>
            <w:tcBorders>
              <w:top w:val="single" w:color="auto" w:sz="4" w:space="0"/>
              <w:left w:val="single" w:color="auto" w:sz="4" w:space="0"/>
              <w:bottom w:val="single" w:color="auto" w:sz="4" w:space="0"/>
              <w:right w:val="single" w:color="auto" w:sz="4" w:space="0"/>
            </w:tcBorders>
          </w:tcPr>
          <w:p w14:paraId="41263D0C">
            <w:pPr>
              <w:suppressAutoHyphens/>
              <w:spacing w:after="0" w:line="240" w:lineRule="auto"/>
              <w:jc w:val="center"/>
              <w:rPr>
                <w:rFonts w:hint="default" w:ascii="Times New Roman" w:hAnsi="Times New Roman" w:eastAsia="Calibri" w:cs="Times New Roman"/>
                <w:b/>
                <w:iCs/>
                <w:color w:val="00000A"/>
                <w:sz w:val="24"/>
                <w:szCs w:val="24"/>
                <w:lang w:val="ru-RU"/>
              </w:rPr>
            </w:pPr>
            <w:r>
              <w:rPr>
                <w:rFonts w:hint="default" w:ascii="Times New Roman" w:hAnsi="Times New Roman" w:eastAsia="Calibri" w:cs="Times New Roman"/>
                <w:b/>
                <w:iCs/>
                <w:color w:val="00000A"/>
                <w:sz w:val="24"/>
                <w:szCs w:val="24"/>
                <w:lang w:val="ru-RU"/>
              </w:rPr>
              <w:t>2.</w:t>
            </w:r>
          </w:p>
        </w:tc>
        <w:tc>
          <w:tcPr>
            <w:tcW w:w="6310" w:type="dxa"/>
            <w:tcBorders>
              <w:top w:val="single" w:color="auto" w:sz="4" w:space="0"/>
              <w:left w:val="single" w:color="auto" w:sz="4" w:space="0"/>
              <w:bottom w:val="single" w:color="auto" w:sz="4" w:space="0"/>
              <w:right w:val="single" w:color="auto" w:sz="4" w:space="0"/>
            </w:tcBorders>
          </w:tcPr>
          <w:p w14:paraId="0515EEAA">
            <w:pPr>
              <w:tabs>
                <w:tab w:val="left" w:pos="9923"/>
              </w:tabs>
              <w:suppressAutoHyphens/>
              <w:spacing w:after="255" w:line="240" w:lineRule="auto"/>
              <w:contextualSpacing/>
              <w:rPr>
                <w:rFonts w:hint="default" w:ascii="Times New Roman" w:hAnsi="Times New Roman" w:eastAsia="Calibri" w:cs="Times New Roman"/>
                <w:i/>
                <w:color w:val="00000A"/>
                <w:sz w:val="24"/>
                <w:szCs w:val="24"/>
                <w:lang w:val="ru-RU"/>
              </w:rPr>
            </w:pPr>
            <w:r>
              <w:rPr>
                <w:rFonts w:hint="default" w:ascii="Times New Roman" w:hAnsi="Times New Roman" w:eastAsia="Calibri" w:cs="Times New Roman"/>
                <w:color w:val="000000"/>
                <w:sz w:val="24"/>
                <w:szCs w:val="24"/>
                <w:lang w:val="ru-RU"/>
              </w:rPr>
              <w:t>Способы самостоятельной деятельности</w:t>
            </w:r>
          </w:p>
        </w:tc>
        <w:tc>
          <w:tcPr>
            <w:tcW w:w="1015" w:type="dxa"/>
            <w:tcBorders>
              <w:top w:val="single" w:color="auto" w:sz="4" w:space="0"/>
              <w:left w:val="single" w:color="auto" w:sz="4" w:space="0"/>
              <w:bottom w:val="single" w:color="auto" w:sz="4" w:space="0"/>
              <w:right w:val="single" w:color="auto" w:sz="4" w:space="0"/>
            </w:tcBorders>
          </w:tcPr>
          <w:p w14:paraId="5D6FC42B">
            <w:pPr>
              <w:suppressAutoHyphens/>
              <w:spacing w:after="0" w:line="240" w:lineRule="auto"/>
              <w:jc w:val="center"/>
              <w:rPr>
                <w:rFonts w:hint="default" w:ascii="Times New Roman" w:hAnsi="Times New Roman" w:eastAsia="Calibri" w:cs="Times New Roman"/>
                <w:b/>
                <w:bCs/>
                <w:iCs/>
                <w:color w:val="00000A"/>
                <w:sz w:val="24"/>
                <w:szCs w:val="24"/>
                <w:lang w:val="ru-RU"/>
              </w:rPr>
            </w:pPr>
            <w:r>
              <w:rPr>
                <w:rFonts w:hint="default" w:ascii="Times New Roman" w:hAnsi="Times New Roman" w:eastAsia="Calibri" w:cs="Times New Roman"/>
                <w:b/>
                <w:bCs/>
                <w:iCs/>
                <w:color w:val="00000A"/>
                <w:sz w:val="24"/>
                <w:szCs w:val="24"/>
                <w:lang w:val="ru-RU"/>
              </w:rPr>
              <w:t>4</w:t>
            </w:r>
          </w:p>
        </w:tc>
        <w:tc>
          <w:tcPr>
            <w:tcW w:w="1810" w:type="dxa"/>
            <w:tcBorders>
              <w:top w:val="single" w:color="auto" w:sz="4" w:space="0"/>
              <w:left w:val="single" w:color="auto" w:sz="4" w:space="0"/>
              <w:bottom w:val="single" w:color="auto" w:sz="4" w:space="0"/>
              <w:right w:val="single" w:color="auto" w:sz="4" w:space="0"/>
            </w:tcBorders>
          </w:tcPr>
          <w:p w14:paraId="0C705214">
            <w:pPr>
              <w:suppressAutoHyphens/>
              <w:spacing w:after="0" w:line="240" w:lineRule="auto"/>
              <w:jc w:val="center"/>
              <w:rPr>
                <w:rFonts w:hint="default" w:ascii="Times New Roman" w:hAnsi="Times New Roman" w:eastAsia="Calibri" w:cs="Times New Roman"/>
                <w:color w:val="00000A"/>
                <w:sz w:val="24"/>
                <w:szCs w:val="24"/>
                <w:lang w:val="ru-RU"/>
              </w:rPr>
            </w:pPr>
          </w:p>
        </w:tc>
      </w:tr>
      <w:tr w14:paraId="37B40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425" w:hRule="atLeast"/>
          <w:jc w:val="center"/>
        </w:trPr>
        <w:tc>
          <w:tcPr>
            <w:tcW w:w="9675" w:type="dxa"/>
            <w:gridSpan w:val="4"/>
            <w:tcBorders>
              <w:top w:val="single" w:color="auto" w:sz="4" w:space="0"/>
              <w:left w:val="single" w:color="auto" w:sz="4" w:space="0"/>
              <w:bottom w:val="single" w:color="auto" w:sz="4" w:space="0"/>
              <w:right w:val="single" w:color="auto" w:sz="4" w:space="0"/>
            </w:tcBorders>
          </w:tcPr>
          <w:p w14:paraId="233DE94F">
            <w:pPr>
              <w:suppressAutoHyphens/>
              <w:spacing w:after="0" w:line="240" w:lineRule="auto"/>
              <w:jc w:val="center"/>
              <w:rPr>
                <w:rFonts w:hint="default" w:ascii="Times New Roman" w:hAnsi="Times New Roman" w:eastAsia="Calibri" w:cs="Times New Roman"/>
                <w:b/>
                <w:color w:val="000000"/>
                <w:sz w:val="24"/>
                <w:szCs w:val="24"/>
                <w:lang w:val="ru-RU"/>
              </w:rPr>
            </w:pPr>
            <w:r>
              <w:rPr>
                <w:rFonts w:hint="default" w:ascii="Times New Roman" w:hAnsi="Times New Roman" w:eastAsia="Calibri" w:cs="Times New Roman"/>
                <w:b/>
                <w:color w:val="000000"/>
                <w:sz w:val="24"/>
                <w:szCs w:val="24"/>
                <w:lang w:val="ru-RU"/>
              </w:rPr>
              <w:t>Раздел 3.Физическое совершенствование.Физкультурно-оздоровительная деятельность (1 ч.)</w:t>
            </w:r>
          </w:p>
        </w:tc>
      </w:tr>
      <w:tr w14:paraId="39A6E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540" w:type="dxa"/>
            <w:tcBorders>
              <w:top w:val="single" w:color="auto" w:sz="4" w:space="0"/>
              <w:left w:val="single" w:color="auto" w:sz="4" w:space="0"/>
              <w:bottom w:val="single" w:color="auto" w:sz="4" w:space="0"/>
              <w:right w:val="single" w:color="auto" w:sz="4" w:space="0"/>
            </w:tcBorders>
          </w:tcPr>
          <w:p w14:paraId="073A1275">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3.</w:t>
            </w:r>
          </w:p>
        </w:tc>
        <w:tc>
          <w:tcPr>
            <w:tcW w:w="6310" w:type="dxa"/>
            <w:tcBorders>
              <w:top w:val="single" w:color="auto" w:sz="4" w:space="0"/>
              <w:left w:val="single" w:color="auto" w:sz="4" w:space="0"/>
              <w:bottom w:val="single" w:color="auto" w:sz="4" w:space="0"/>
              <w:right w:val="single" w:color="auto" w:sz="4" w:space="0"/>
            </w:tcBorders>
            <w:vAlign w:val="center"/>
          </w:tcPr>
          <w:p w14:paraId="4E995292">
            <w:pPr>
              <w:suppressAutoHyphens/>
              <w:spacing w:after="0" w:line="240" w:lineRule="auto"/>
              <w:ind w:left="135"/>
              <w:rPr>
                <w:rFonts w:hint="default" w:ascii="Times New Roman" w:hAnsi="Times New Roman" w:eastAsia="Calibri" w:cs="Times New Roman"/>
                <w:color w:val="00000A"/>
                <w:sz w:val="24"/>
                <w:szCs w:val="24"/>
                <w:lang w:val="ru-RU"/>
              </w:rPr>
            </w:pPr>
            <w:r>
              <w:rPr>
                <w:rFonts w:hint="default" w:ascii="Times New Roman" w:hAnsi="Times New Roman" w:eastAsia="Calibri" w:cs="Times New Roman"/>
                <w:color w:val="000000"/>
                <w:sz w:val="24"/>
                <w:szCs w:val="24"/>
                <w:lang w:val="ru-RU"/>
              </w:rPr>
              <w:t>Физкультурно-оздоровительная деятельность</w:t>
            </w:r>
          </w:p>
        </w:tc>
        <w:tc>
          <w:tcPr>
            <w:tcW w:w="1015" w:type="dxa"/>
            <w:tcBorders>
              <w:top w:val="single" w:color="auto" w:sz="4" w:space="0"/>
              <w:left w:val="single" w:color="auto" w:sz="4" w:space="0"/>
              <w:bottom w:val="single" w:color="auto" w:sz="4" w:space="0"/>
              <w:right w:val="single" w:color="auto" w:sz="4" w:space="0"/>
            </w:tcBorders>
          </w:tcPr>
          <w:p w14:paraId="6F794A85">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hint="default" w:ascii="Times New Roman" w:hAnsi="Times New Roman" w:eastAsia="Calibri" w:cs="Times New Roman"/>
                <w:b/>
                <w:bCs/>
                <w:color w:val="00000A"/>
                <w:sz w:val="24"/>
                <w:szCs w:val="24"/>
                <w:lang w:val="ru-RU"/>
              </w:rPr>
              <w:t>1</w:t>
            </w:r>
          </w:p>
        </w:tc>
        <w:tc>
          <w:tcPr>
            <w:tcW w:w="1810" w:type="dxa"/>
            <w:tcBorders>
              <w:top w:val="single" w:color="auto" w:sz="4" w:space="0"/>
              <w:left w:val="single" w:color="auto" w:sz="4" w:space="0"/>
              <w:bottom w:val="single" w:color="auto" w:sz="4" w:space="0"/>
              <w:right w:val="single" w:color="auto" w:sz="4" w:space="0"/>
            </w:tcBorders>
          </w:tcPr>
          <w:p w14:paraId="782FC482">
            <w:pPr>
              <w:suppressAutoHyphens/>
              <w:spacing w:after="0" w:line="240" w:lineRule="auto"/>
              <w:jc w:val="center"/>
              <w:rPr>
                <w:rFonts w:hint="default" w:ascii="Times New Roman" w:hAnsi="Times New Roman" w:eastAsia="Calibri" w:cs="Times New Roman"/>
                <w:b/>
                <w:color w:val="00000A"/>
                <w:sz w:val="24"/>
                <w:szCs w:val="24"/>
                <w:lang w:val="ru-RU"/>
              </w:rPr>
            </w:pPr>
          </w:p>
        </w:tc>
      </w:tr>
      <w:tr w14:paraId="66D37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9675" w:type="dxa"/>
            <w:gridSpan w:val="4"/>
            <w:tcBorders>
              <w:top w:val="single" w:color="auto" w:sz="4" w:space="0"/>
              <w:left w:val="single" w:color="auto" w:sz="4" w:space="0"/>
              <w:bottom w:val="single" w:color="auto" w:sz="4" w:space="0"/>
              <w:right w:val="single" w:color="auto" w:sz="4" w:space="0"/>
            </w:tcBorders>
          </w:tcPr>
          <w:p w14:paraId="7FAA4E00">
            <w:pPr>
              <w:suppressAutoHyphens/>
              <w:spacing w:after="0" w:line="240" w:lineRule="auto"/>
              <w:jc w:val="center"/>
              <w:rPr>
                <w:rFonts w:hint="default" w:ascii="Times New Roman" w:hAnsi="Times New Roman" w:eastAsia="Calibri" w:cs="Times New Roman"/>
                <w:b/>
                <w:i/>
                <w:color w:val="00000A"/>
                <w:sz w:val="24"/>
                <w:szCs w:val="24"/>
                <w:lang w:val="ru-RU"/>
              </w:rPr>
            </w:pPr>
            <w:r>
              <w:rPr>
                <w:rFonts w:hint="default" w:ascii="Times New Roman" w:hAnsi="Times New Roman" w:eastAsia="Calibri" w:cs="Times New Roman"/>
                <w:b/>
                <w:color w:val="000000"/>
                <w:sz w:val="24"/>
                <w:szCs w:val="24"/>
                <w:lang w:val="ru-RU"/>
              </w:rPr>
              <w:t xml:space="preserve">  Раздел 4.</w:t>
            </w:r>
            <w:r>
              <w:rPr>
                <w:rFonts w:hint="default" w:ascii="Times New Roman" w:hAnsi="Times New Roman" w:eastAsia="Calibri" w:cs="Times New Roman"/>
                <w:color w:val="000000"/>
                <w:sz w:val="24"/>
                <w:szCs w:val="24"/>
                <w:lang w:val="ru-RU"/>
              </w:rPr>
              <w:t xml:space="preserve"> </w:t>
            </w:r>
            <w:r>
              <w:rPr>
                <w:rFonts w:hint="default" w:ascii="Times New Roman" w:hAnsi="Times New Roman" w:eastAsia="Calibri" w:cs="Times New Roman"/>
                <w:b/>
                <w:color w:val="000000"/>
                <w:sz w:val="24"/>
                <w:szCs w:val="24"/>
                <w:lang w:val="ru-RU"/>
              </w:rPr>
              <w:t>Спортивно-оздоровительная деятельность (61 ч.)</w:t>
            </w:r>
          </w:p>
        </w:tc>
      </w:tr>
      <w:tr w14:paraId="5C383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540" w:type="dxa"/>
            <w:tcBorders>
              <w:top w:val="single" w:color="auto" w:sz="4" w:space="0"/>
              <w:left w:val="single" w:color="auto" w:sz="4" w:space="0"/>
              <w:bottom w:val="single" w:color="auto" w:sz="4" w:space="0"/>
              <w:right w:val="single" w:color="auto" w:sz="4" w:space="0"/>
            </w:tcBorders>
          </w:tcPr>
          <w:p w14:paraId="24AA8194">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4.</w:t>
            </w:r>
          </w:p>
        </w:tc>
        <w:tc>
          <w:tcPr>
            <w:tcW w:w="6310" w:type="dxa"/>
            <w:tcBorders>
              <w:top w:val="single" w:color="auto" w:sz="4" w:space="0"/>
              <w:left w:val="single" w:color="auto" w:sz="4" w:space="0"/>
              <w:bottom w:val="single" w:color="auto" w:sz="4" w:space="0"/>
              <w:right w:val="single" w:color="auto" w:sz="4" w:space="0"/>
            </w:tcBorders>
            <w:vAlign w:val="center"/>
          </w:tcPr>
          <w:p w14:paraId="157236A4">
            <w:pPr>
              <w:suppressAutoHyphens/>
              <w:spacing w:after="0" w:line="240" w:lineRule="auto"/>
              <w:rPr>
                <w:rFonts w:hint="default" w:ascii="Times New Roman" w:hAnsi="Times New Roman" w:eastAsia="Calibri" w:cs="Times New Roman"/>
                <w:color w:val="00000A"/>
                <w:sz w:val="24"/>
                <w:szCs w:val="24"/>
                <w:lang w:val="ru-RU"/>
              </w:rPr>
            </w:pPr>
            <w:r>
              <w:rPr>
                <w:rFonts w:hint="default" w:ascii="Times New Roman" w:hAnsi="Times New Roman" w:eastAsia="Calibri" w:cs="Times New Roman"/>
                <w:color w:val="000000"/>
                <w:sz w:val="24"/>
                <w:szCs w:val="24"/>
                <w:lang w:val="ru-RU"/>
              </w:rPr>
              <w:t>Гимнастика (модуль "Гимнастика")</w:t>
            </w:r>
          </w:p>
        </w:tc>
        <w:tc>
          <w:tcPr>
            <w:tcW w:w="1015" w:type="dxa"/>
            <w:tcBorders>
              <w:top w:val="single" w:color="auto" w:sz="4" w:space="0"/>
              <w:left w:val="single" w:color="auto" w:sz="4" w:space="0"/>
              <w:bottom w:val="single" w:color="auto" w:sz="4" w:space="0"/>
              <w:right w:val="single" w:color="auto" w:sz="4" w:space="0"/>
            </w:tcBorders>
          </w:tcPr>
          <w:p w14:paraId="155C8C61">
            <w:pPr>
              <w:suppressAutoHyphens/>
              <w:spacing w:after="0" w:line="240" w:lineRule="auto"/>
              <w:rPr>
                <w:rFonts w:hint="default" w:ascii="Times New Roman" w:hAnsi="Times New Roman" w:eastAsia="Calibri" w:cs="Times New Roman"/>
                <w:b/>
                <w:bCs/>
                <w:color w:val="00000A"/>
                <w:sz w:val="24"/>
                <w:szCs w:val="24"/>
                <w:lang w:val="ru-RU"/>
              </w:rPr>
            </w:pPr>
            <w:r>
              <w:rPr>
                <w:rFonts w:hint="default" w:ascii="Times New Roman" w:hAnsi="Times New Roman" w:eastAsia="Calibri" w:cs="Times New Roman"/>
                <w:b/>
                <w:bCs/>
                <w:color w:val="00000A"/>
                <w:sz w:val="24"/>
                <w:szCs w:val="24"/>
                <w:lang w:val="ru-RU"/>
              </w:rPr>
              <w:t xml:space="preserve">      8</w:t>
            </w:r>
          </w:p>
        </w:tc>
        <w:tc>
          <w:tcPr>
            <w:tcW w:w="1810" w:type="dxa"/>
            <w:tcBorders>
              <w:top w:val="single" w:color="auto" w:sz="4" w:space="0"/>
              <w:left w:val="single" w:color="auto" w:sz="4" w:space="0"/>
              <w:bottom w:val="single" w:color="auto" w:sz="4" w:space="0"/>
              <w:right w:val="single" w:color="auto" w:sz="4" w:space="0"/>
            </w:tcBorders>
          </w:tcPr>
          <w:p w14:paraId="3C70A626">
            <w:pPr>
              <w:suppressAutoHyphens/>
              <w:spacing w:after="0" w:line="240" w:lineRule="auto"/>
              <w:jc w:val="center"/>
              <w:rPr>
                <w:rFonts w:hint="default" w:ascii="Times New Roman" w:hAnsi="Times New Roman" w:eastAsia="Calibri" w:cs="Times New Roman"/>
                <w:b/>
                <w:iCs/>
                <w:color w:val="00000A"/>
                <w:sz w:val="24"/>
                <w:szCs w:val="24"/>
                <w:lang w:val="ru-RU"/>
              </w:rPr>
            </w:pPr>
            <w:r>
              <w:rPr>
                <w:rFonts w:hint="default" w:ascii="Times New Roman" w:hAnsi="Times New Roman" w:eastAsia="Calibri" w:cs="Times New Roman"/>
                <w:b/>
                <w:iCs/>
                <w:color w:val="00000A"/>
                <w:sz w:val="24"/>
                <w:szCs w:val="24"/>
                <w:lang w:val="ru-RU"/>
              </w:rPr>
              <w:t>1</w:t>
            </w:r>
          </w:p>
        </w:tc>
      </w:tr>
      <w:tr w14:paraId="5B522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540" w:type="dxa"/>
            <w:tcBorders>
              <w:top w:val="single" w:color="auto" w:sz="4" w:space="0"/>
              <w:left w:val="single" w:color="auto" w:sz="4" w:space="0"/>
              <w:bottom w:val="single" w:color="auto" w:sz="4" w:space="0"/>
              <w:right w:val="single" w:color="auto" w:sz="4" w:space="0"/>
            </w:tcBorders>
          </w:tcPr>
          <w:p w14:paraId="20905F79">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5.</w:t>
            </w:r>
          </w:p>
        </w:tc>
        <w:tc>
          <w:tcPr>
            <w:tcW w:w="6310" w:type="dxa"/>
            <w:tcBorders>
              <w:top w:val="single" w:color="auto" w:sz="4" w:space="0"/>
              <w:left w:val="single" w:color="auto" w:sz="4" w:space="0"/>
              <w:bottom w:val="single" w:color="auto" w:sz="4" w:space="0"/>
              <w:right w:val="single" w:color="auto" w:sz="4" w:space="0"/>
            </w:tcBorders>
            <w:vAlign w:val="center"/>
          </w:tcPr>
          <w:p w14:paraId="6E295648">
            <w:pPr>
              <w:suppressAutoHyphens/>
              <w:spacing w:after="0" w:line="240" w:lineRule="auto"/>
              <w:rPr>
                <w:rFonts w:hint="default" w:ascii="Times New Roman" w:hAnsi="Times New Roman" w:eastAsia="Calibri" w:cs="Times New Roman"/>
                <w:color w:val="00000A"/>
                <w:sz w:val="24"/>
                <w:szCs w:val="24"/>
                <w:lang w:val="ru-RU"/>
              </w:rPr>
            </w:pPr>
            <w:r>
              <w:rPr>
                <w:rFonts w:hint="default" w:ascii="Times New Roman" w:hAnsi="Times New Roman" w:eastAsia="Calibri" w:cs="Times New Roman"/>
                <w:color w:val="000000"/>
                <w:sz w:val="24"/>
                <w:szCs w:val="24"/>
                <w:lang w:val="ru-RU"/>
              </w:rPr>
              <w:t>Лёгкая атлетика (модуль "Легкая атлетика")</w:t>
            </w:r>
          </w:p>
        </w:tc>
        <w:tc>
          <w:tcPr>
            <w:tcW w:w="1015" w:type="dxa"/>
            <w:tcBorders>
              <w:top w:val="single" w:color="auto" w:sz="4" w:space="0"/>
              <w:left w:val="single" w:color="auto" w:sz="4" w:space="0"/>
              <w:bottom w:val="single" w:color="auto" w:sz="4" w:space="0"/>
              <w:right w:val="single" w:color="auto" w:sz="4" w:space="0"/>
            </w:tcBorders>
          </w:tcPr>
          <w:p w14:paraId="1824F378">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hint="default" w:ascii="Times New Roman" w:hAnsi="Times New Roman" w:eastAsia="Calibri" w:cs="Times New Roman"/>
                <w:b/>
                <w:bCs/>
                <w:color w:val="00000A"/>
                <w:sz w:val="24"/>
                <w:szCs w:val="24"/>
                <w:lang w:val="ru-RU"/>
              </w:rPr>
              <w:t xml:space="preserve"> 12</w:t>
            </w:r>
          </w:p>
        </w:tc>
        <w:tc>
          <w:tcPr>
            <w:tcW w:w="1810" w:type="dxa"/>
            <w:tcBorders>
              <w:top w:val="single" w:color="auto" w:sz="4" w:space="0"/>
              <w:left w:val="single" w:color="auto" w:sz="4" w:space="0"/>
              <w:bottom w:val="single" w:color="auto" w:sz="4" w:space="0"/>
              <w:right w:val="single" w:color="auto" w:sz="4" w:space="0"/>
            </w:tcBorders>
          </w:tcPr>
          <w:p w14:paraId="5D4C4E3D">
            <w:pPr>
              <w:suppressAutoHyphens/>
              <w:spacing w:after="0" w:line="240" w:lineRule="auto"/>
              <w:jc w:val="center"/>
              <w:rPr>
                <w:rFonts w:hint="default" w:ascii="Times New Roman" w:hAnsi="Times New Roman" w:eastAsia="Calibri" w:cs="Times New Roman"/>
                <w:b/>
                <w:iCs/>
                <w:color w:val="00000A"/>
                <w:sz w:val="24"/>
                <w:szCs w:val="24"/>
                <w:lang w:val="ru-RU"/>
              </w:rPr>
            </w:pPr>
            <w:r>
              <w:rPr>
                <w:rFonts w:hint="default" w:ascii="Times New Roman" w:hAnsi="Times New Roman" w:eastAsia="Calibri" w:cs="Times New Roman"/>
                <w:b/>
                <w:iCs/>
                <w:color w:val="00000A"/>
                <w:sz w:val="24"/>
                <w:szCs w:val="24"/>
                <w:lang w:val="ru-RU"/>
              </w:rPr>
              <w:t>1</w:t>
            </w:r>
          </w:p>
        </w:tc>
      </w:tr>
      <w:tr w14:paraId="4FBA7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540" w:type="dxa"/>
            <w:tcBorders>
              <w:top w:val="single" w:color="auto" w:sz="4" w:space="0"/>
              <w:left w:val="single" w:color="auto" w:sz="4" w:space="0"/>
              <w:bottom w:val="single" w:color="auto" w:sz="4" w:space="0"/>
              <w:right w:val="single" w:color="auto" w:sz="4" w:space="0"/>
            </w:tcBorders>
            <w:shd w:val="clear" w:color="auto" w:fill="auto"/>
            <w:vAlign w:val="top"/>
          </w:tcPr>
          <w:p w14:paraId="72D5AC85">
            <w:pPr>
              <w:suppressAutoHyphens/>
              <w:spacing w:after="0" w:line="240" w:lineRule="auto"/>
              <w:jc w:val="center"/>
              <w:rPr>
                <w:rFonts w:hint="default" w:ascii="Times New Roman" w:hAnsi="Times New Roman" w:eastAsia="Calibri" w:cs="Times New Roman"/>
                <w:b/>
                <w:color w:val="00000A"/>
                <w:sz w:val="24"/>
                <w:szCs w:val="24"/>
                <w:lang w:val="ru-RU" w:eastAsia="en-US" w:bidi="ar-SA"/>
              </w:rPr>
            </w:pPr>
            <w:r>
              <w:rPr>
                <w:rFonts w:hint="default" w:ascii="Times New Roman" w:hAnsi="Times New Roman" w:eastAsia="Calibri" w:cs="Times New Roman"/>
                <w:b/>
                <w:bCs/>
                <w:color w:val="00000A"/>
                <w:sz w:val="24"/>
                <w:szCs w:val="24"/>
                <w:lang w:val="ru-RU"/>
              </w:rPr>
              <w:t>6.</w:t>
            </w:r>
          </w:p>
        </w:tc>
        <w:tc>
          <w:tcPr>
            <w:tcW w:w="6310" w:type="dxa"/>
            <w:tcBorders>
              <w:top w:val="single" w:color="auto" w:sz="4" w:space="0"/>
              <w:left w:val="single" w:color="auto" w:sz="4" w:space="0"/>
              <w:bottom w:val="single" w:color="auto" w:sz="4" w:space="0"/>
              <w:right w:val="single" w:color="auto" w:sz="4" w:space="0"/>
            </w:tcBorders>
            <w:shd w:val="clear" w:color="auto" w:fill="auto"/>
            <w:vAlign w:val="top"/>
          </w:tcPr>
          <w:p w14:paraId="5B2C1E77">
            <w:pPr>
              <w:spacing w:before="0" w:after="0" w:line="264" w:lineRule="auto"/>
              <w:jc w:val="left"/>
              <w:rPr>
                <w:rFonts w:hint="default" w:ascii="Times New Roman" w:hAnsi="Times New Roman" w:eastAsia="Calibri" w:cs="Times New Roman"/>
                <w:color w:val="000000"/>
                <w:sz w:val="24"/>
                <w:szCs w:val="22"/>
                <w:lang w:val="ru-RU" w:eastAsia="en-US" w:bidi="ar-SA"/>
              </w:rPr>
            </w:pPr>
            <w:r>
              <w:rPr>
                <w:rFonts w:ascii="Times New Roman" w:hAnsi="Times New Roman"/>
                <w:b w:val="0"/>
                <w:i w:val="0"/>
                <w:color w:val="000000"/>
                <w:sz w:val="24"/>
                <w:szCs w:val="24"/>
              </w:rPr>
              <w:t>Модуль «Зимние виды спорта»</w:t>
            </w:r>
            <w:r>
              <w:rPr>
                <w:rFonts w:hint="default" w:ascii="Times New Roman" w:hAnsi="Times New Roman"/>
                <w:b w:val="0"/>
                <w:i w:val="0"/>
                <w:color w:val="000000"/>
                <w:sz w:val="24"/>
                <w:szCs w:val="24"/>
                <w:lang w:val="ru-RU"/>
              </w:rPr>
              <w:t>.Теория</w:t>
            </w:r>
          </w:p>
        </w:tc>
        <w:tc>
          <w:tcPr>
            <w:tcW w:w="1015" w:type="dxa"/>
            <w:tcBorders>
              <w:top w:val="single" w:color="auto" w:sz="4" w:space="0"/>
              <w:left w:val="single" w:color="auto" w:sz="4" w:space="0"/>
              <w:bottom w:val="single" w:color="auto" w:sz="4" w:space="0"/>
              <w:right w:val="single" w:color="auto" w:sz="4" w:space="0"/>
            </w:tcBorders>
            <w:shd w:val="clear" w:color="auto" w:fill="auto"/>
            <w:vAlign w:val="top"/>
          </w:tcPr>
          <w:p w14:paraId="1A286274">
            <w:pPr>
              <w:suppressAutoHyphens/>
              <w:spacing w:after="0" w:line="240" w:lineRule="auto"/>
              <w:jc w:val="center"/>
              <w:rPr>
                <w:rFonts w:hint="default" w:ascii="Times New Roman" w:hAnsi="Times New Roman" w:eastAsia="Calibri" w:cs="Times New Roman"/>
                <w:b/>
                <w:bCs/>
                <w:color w:val="00000A"/>
                <w:sz w:val="24"/>
                <w:szCs w:val="24"/>
                <w:lang w:val="ru-RU" w:eastAsia="en-US" w:bidi="ar-SA"/>
              </w:rPr>
            </w:pPr>
            <w:r>
              <w:rPr>
                <w:rFonts w:hint="default" w:ascii="Times New Roman" w:hAnsi="Times New Roman" w:eastAsia="Calibri" w:cs="Times New Roman"/>
                <w:b/>
                <w:bCs/>
                <w:color w:val="00000A"/>
                <w:sz w:val="24"/>
                <w:szCs w:val="24"/>
                <w:lang w:val="ru-RU"/>
              </w:rPr>
              <w:t>4</w:t>
            </w:r>
          </w:p>
        </w:tc>
        <w:tc>
          <w:tcPr>
            <w:tcW w:w="1810" w:type="dxa"/>
            <w:tcBorders>
              <w:top w:val="single" w:color="auto" w:sz="4" w:space="0"/>
              <w:left w:val="single" w:color="auto" w:sz="4" w:space="0"/>
              <w:bottom w:val="single" w:color="auto" w:sz="4" w:space="0"/>
              <w:right w:val="single" w:color="auto" w:sz="4" w:space="0"/>
            </w:tcBorders>
          </w:tcPr>
          <w:p w14:paraId="5DCFE89B">
            <w:pPr>
              <w:suppressAutoHyphens/>
              <w:spacing w:after="0" w:line="240" w:lineRule="auto"/>
              <w:jc w:val="center"/>
              <w:rPr>
                <w:rFonts w:hint="default" w:ascii="Times New Roman" w:hAnsi="Times New Roman" w:eastAsia="Calibri" w:cs="Times New Roman"/>
                <w:b/>
                <w:iCs/>
                <w:color w:val="00000A"/>
                <w:sz w:val="24"/>
                <w:szCs w:val="24"/>
                <w:lang w:val="ru-RU"/>
              </w:rPr>
            </w:pPr>
          </w:p>
        </w:tc>
      </w:tr>
      <w:tr w14:paraId="671E5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540" w:type="dxa"/>
            <w:tcBorders>
              <w:top w:val="single" w:color="auto" w:sz="4" w:space="0"/>
              <w:left w:val="single" w:color="auto" w:sz="4" w:space="0"/>
              <w:bottom w:val="single" w:color="auto" w:sz="4" w:space="0"/>
              <w:right w:val="single" w:color="auto" w:sz="4" w:space="0"/>
            </w:tcBorders>
            <w:shd w:val="clear" w:color="auto" w:fill="auto"/>
            <w:vAlign w:val="top"/>
          </w:tcPr>
          <w:p w14:paraId="66AC8270">
            <w:pPr>
              <w:suppressAutoHyphens/>
              <w:spacing w:after="0" w:line="240" w:lineRule="auto"/>
              <w:jc w:val="center"/>
              <w:rPr>
                <w:rFonts w:hint="default" w:ascii="Times New Roman" w:hAnsi="Times New Roman" w:eastAsia="Calibri" w:cs="Times New Roman"/>
                <w:b/>
                <w:bCs/>
                <w:color w:val="00000A"/>
                <w:sz w:val="24"/>
                <w:szCs w:val="24"/>
                <w:lang w:val="ru-RU" w:eastAsia="en-US" w:bidi="ar-SA"/>
              </w:rPr>
            </w:pPr>
            <w:r>
              <w:rPr>
                <w:rFonts w:hint="default" w:ascii="Times New Roman" w:hAnsi="Times New Roman" w:eastAsia="Calibri" w:cs="Times New Roman"/>
                <w:b/>
                <w:bCs/>
                <w:color w:val="00000A"/>
                <w:sz w:val="24"/>
                <w:szCs w:val="24"/>
                <w:lang w:val="ru-RU"/>
              </w:rPr>
              <w:t>7.</w:t>
            </w:r>
          </w:p>
        </w:tc>
        <w:tc>
          <w:tcPr>
            <w:tcW w:w="6310" w:type="dxa"/>
            <w:tcBorders>
              <w:top w:val="single" w:color="auto" w:sz="4" w:space="0"/>
              <w:left w:val="single" w:color="auto" w:sz="4" w:space="0"/>
              <w:bottom w:val="single" w:color="auto" w:sz="4" w:space="0"/>
              <w:right w:val="single" w:color="auto" w:sz="4" w:space="0"/>
            </w:tcBorders>
            <w:shd w:val="clear" w:color="auto" w:fill="auto"/>
            <w:vAlign w:val="top"/>
          </w:tcPr>
          <w:p w14:paraId="4455B2ED">
            <w:pPr>
              <w:spacing w:before="0" w:after="0" w:line="264" w:lineRule="auto"/>
              <w:jc w:val="left"/>
              <w:rPr>
                <w:rFonts w:hint="default" w:ascii="Times New Roman" w:hAnsi="Times New Roman" w:eastAsia="Calibri" w:cs="Times New Roman"/>
                <w:color w:val="000000"/>
                <w:sz w:val="24"/>
                <w:szCs w:val="22"/>
                <w:lang w:val="ru-RU" w:eastAsia="en-US" w:bidi="ar-SA"/>
              </w:rPr>
            </w:pPr>
            <w:r>
              <w:rPr>
                <w:rFonts w:ascii="Times New Roman" w:hAnsi="Times New Roman"/>
                <w:b w:val="0"/>
                <w:i w:val="0"/>
                <w:color w:val="000000"/>
                <w:sz w:val="24"/>
                <w:szCs w:val="24"/>
              </w:rPr>
              <w:t>Модуль «Плавание».</w:t>
            </w:r>
            <w:r>
              <w:rPr>
                <w:rFonts w:hint="default" w:ascii="Times New Roman" w:hAnsi="Times New Roman"/>
                <w:b w:val="0"/>
                <w:i w:val="0"/>
                <w:color w:val="000000"/>
                <w:sz w:val="24"/>
                <w:szCs w:val="24"/>
                <w:lang w:val="ru-RU"/>
              </w:rPr>
              <w:t>Теория</w:t>
            </w:r>
          </w:p>
        </w:tc>
        <w:tc>
          <w:tcPr>
            <w:tcW w:w="1015" w:type="dxa"/>
            <w:tcBorders>
              <w:top w:val="single" w:color="auto" w:sz="4" w:space="0"/>
              <w:left w:val="single" w:color="auto" w:sz="4" w:space="0"/>
              <w:bottom w:val="single" w:color="auto" w:sz="4" w:space="0"/>
              <w:right w:val="single" w:color="auto" w:sz="4" w:space="0"/>
            </w:tcBorders>
            <w:shd w:val="clear" w:color="auto" w:fill="auto"/>
            <w:vAlign w:val="top"/>
          </w:tcPr>
          <w:p w14:paraId="6A40D28A">
            <w:pPr>
              <w:suppressAutoHyphens/>
              <w:spacing w:after="0" w:line="240" w:lineRule="auto"/>
              <w:jc w:val="center"/>
              <w:rPr>
                <w:rFonts w:hint="default" w:ascii="Times New Roman" w:hAnsi="Times New Roman" w:eastAsia="Calibri" w:cs="Times New Roman"/>
                <w:b/>
                <w:bCs/>
                <w:color w:val="00000A"/>
                <w:sz w:val="24"/>
                <w:szCs w:val="24"/>
                <w:lang w:val="ru-RU" w:eastAsia="en-US" w:bidi="ar-SA"/>
              </w:rPr>
            </w:pPr>
            <w:r>
              <w:rPr>
                <w:rFonts w:hint="default" w:ascii="Times New Roman" w:hAnsi="Times New Roman" w:eastAsia="Calibri" w:cs="Times New Roman"/>
                <w:b/>
                <w:bCs/>
                <w:color w:val="00000A"/>
                <w:sz w:val="24"/>
                <w:szCs w:val="24"/>
                <w:lang w:val="ru-RU"/>
              </w:rPr>
              <w:t>4</w:t>
            </w:r>
          </w:p>
        </w:tc>
        <w:tc>
          <w:tcPr>
            <w:tcW w:w="1810" w:type="dxa"/>
            <w:tcBorders>
              <w:top w:val="single" w:color="auto" w:sz="4" w:space="0"/>
              <w:left w:val="single" w:color="auto" w:sz="4" w:space="0"/>
              <w:bottom w:val="single" w:color="auto" w:sz="4" w:space="0"/>
              <w:right w:val="single" w:color="auto" w:sz="4" w:space="0"/>
            </w:tcBorders>
          </w:tcPr>
          <w:p w14:paraId="0F5033DB">
            <w:pPr>
              <w:suppressAutoHyphens/>
              <w:spacing w:after="0" w:line="240" w:lineRule="auto"/>
              <w:jc w:val="center"/>
              <w:rPr>
                <w:rFonts w:hint="default" w:ascii="Times New Roman" w:hAnsi="Times New Roman" w:eastAsia="Calibri" w:cs="Times New Roman"/>
                <w:b/>
                <w:iCs/>
                <w:color w:val="00000A"/>
                <w:sz w:val="24"/>
                <w:szCs w:val="24"/>
                <w:lang w:val="ru-RU"/>
              </w:rPr>
            </w:pPr>
          </w:p>
        </w:tc>
      </w:tr>
      <w:tr w14:paraId="3EB54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540" w:type="dxa"/>
            <w:tcBorders>
              <w:top w:val="single" w:color="auto" w:sz="4" w:space="0"/>
              <w:left w:val="single" w:color="auto" w:sz="4" w:space="0"/>
              <w:bottom w:val="single" w:color="auto" w:sz="4" w:space="0"/>
              <w:right w:val="single" w:color="auto" w:sz="4" w:space="0"/>
            </w:tcBorders>
            <w:shd w:val="clear" w:color="auto" w:fill="auto"/>
            <w:vAlign w:val="top"/>
          </w:tcPr>
          <w:p w14:paraId="51E5E90A">
            <w:pPr>
              <w:suppressAutoHyphens/>
              <w:spacing w:after="0" w:line="240" w:lineRule="auto"/>
              <w:jc w:val="center"/>
              <w:rPr>
                <w:rFonts w:hint="default" w:ascii="Times New Roman" w:hAnsi="Times New Roman" w:eastAsia="Calibri" w:cs="Times New Roman"/>
                <w:b/>
                <w:bCs/>
                <w:color w:val="00000A"/>
                <w:sz w:val="24"/>
                <w:szCs w:val="24"/>
                <w:lang w:val="ru-RU" w:eastAsia="en-US" w:bidi="ar-SA"/>
              </w:rPr>
            </w:pPr>
            <w:r>
              <w:rPr>
                <w:rFonts w:hint="default" w:ascii="Times New Roman" w:hAnsi="Times New Roman" w:eastAsia="Calibri" w:cs="Times New Roman"/>
                <w:b/>
                <w:bCs/>
                <w:color w:val="00000A"/>
                <w:sz w:val="24"/>
                <w:szCs w:val="24"/>
                <w:lang w:val="ru-RU"/>
              </w:rPr>
              <w:t>8.</w:t>
            </w:r>
          </w:p>
        </w:tc>
        <w:tc>
          <w:tcPr>
            <w:tcW w:w="6310" w:type="dxa"/>
            <w:tcBorders>
              <w:top w:val="single" w:color="auto" w:sz="4" w:space="0"/>
              <w:left w:val="single" w:color="auto" w:sz="4" w:space="0"/>
              <w:bottom w:val="single" w:color="auto" w:sz="4" w:space="0"/>
              <w:right w:val="single" w:color="auto" w:sz="4" w:space="0"/>
            </w:tcBorders>
            <w:vAlign w:val="center"/>
          </w:tcPr>
          <w:p w14:paraId="4980D88C">
            <w:pPr>
              <w:suppressAutoHyphens/>
              <w:spacing w:after="0" w:line="240" w:lineRule="auto"/>
              <w:rPr>
                <w:rFonts w:hint="default" w:ascii="Times New Roman" w:hAnsi="Times New Roman" w:eastAsia="Calibri" w:cs="Times New Roman"/>
                <w:color w:val="00000A"/>
                <w:sz w:val="24"/>
                <w:szCs w:val="24"/>
                <w:lang w:val="ru-RU"/>
              </w:rPr>
            </w:pPr>
            <w:r>
              <w:rPr>
                <w:rFonts w:hint="default" w:ascii="Times New Roman" w:hAnsi="Times New Roman" w:eastAsia="Calibri" w:cs="Times New Roman"/>
                <w:color w:val="000000"/>
                <w:sz w:val="24"/>
                <w:szCs w:val="24"/>
                <w:lang w:val="ru-RU"/>
              </w:rPr>
              <w:t>Спортивные игры. Баскетбол (модуль "Спортивные игры")</w:t>
            </w:r>
          </w:p>
        </w:tc>
        <w:tc>
          <w:tcPr>
            <w:tcW w:w="1015" w:type="dxa"/>
            <w:tcBorders>
              <w:top w:val="single" w:color="auto" w:sz="4" w:space="0"/>
              <w:left w:val="single" w:color="auto" w:sz="4" w:space="0"/>
              <w:bottom w:val="single" w:color="auto" w:sz="4" w:space="0"/>
              <w:right w:val="single" w:color="auto" w:sz="4" w:space="0"/>
            </w:tcBorders>
          </w:tcPr>
          <w:p w14:paraId="0BFED4DD">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hint="default" w:ascii="Times New Roman" w:hAnsi="Times New Roman" w:eastAsia="Calibri" w:cs="Times New Roman"/>
                <w:b/>
                <w:bCs/>
                <w:color w:val="00000A"/>
                <w:sz w:val="24"/>
                <w:szCs w:val="24"/>
                <w:lang w:val="ru-RU"/>
              </w:rPr>
              <w:t>10</w:t>
            </w:r>
          </w:p>
        </w:tc>
        <w:tc>
          <w:tcPr>
            <w:tcW w:w="1810" w:type="dxa"/>
            <w:tcBorders>
              <w:top w:val="single" w:color="auto" w:sz="4" w:space="0"/>
              <w:left w:val="single" w:color="auto" w:sz="4" w:space="0"/>
              <w:bottom w:val="single" w:color="auto" w:sz="4" w:space="0"/>
              <w:right w:val="single" w:color="auto" w:sz="4" w:space="0"/>
            </w:tcBorders>
          </w:tcPr>
          <w:p w14:paraId="67795359">
            <w:pPr>
              <w:suppressAutoHyphens/>
              <w:spacing w:after="0" w:line="240" w:lineRule="auto"/>
              <w:jc w:val="center"/>
              <w:rPr>
                <w:rFonts w:hint="default" w:ascii="Times New Roman" w:hAnsi="Times New Roman" w:eastAsia="Calibri" w:cs="Times New Roman"/>
                <w:b/>
                <w:iCs/>
                <w:color w:val="00000A"/>
                <w:sz w:val="24"/>
                <w:szCs w:val="24"/>
                <w:lang w:val="ru-RU"/>
              </w:rPr>
            </w:pPr>
            <w:r>
              <w:rPr>
                <w:rFonts w:hint="default" w:ascii="Times New Roman" w:hAnsi="Times New Roman" w:eastAsia="Calibri" w:cs="Times New Roman"/>
                <w:b/>
                <w:iCs/>
                <w:color w:val="00000A"/>
                <w:sz w:val="24"/>
                <w:szCs w:val="24"/>
                <w:lang w:val="ru-RU"/>
              </w:rPr>
              <w:t>1</w:t>
            </w:r>
          </w:p>
        </w:tc>
      </w:tr>
      <w:tr w14:paraId="611C2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540" w:type="dxa"/>
            <w:tcBorders>
              <w:top w:val="single" w:color="auto" w:sz="4" w:space="0"/>
              <w:left w:val="single" w:color="auto" w:sz="4" w:space="0"/>
              <w:bottom w:val="single" w:color="auto" w:sz="4" w:space="0"/>
              <w:right w:val="single" w:color="auto" w:sz="4" w:space="0"/>
            </w:tcBorders>
            <w:shd w:val="clear" w:color="auto" w:fill="auto"/>
            <w:vAlign w:val="top"/>
          </w:tcPr>
          <w:p w14:paraId="6EC24AA9">
            <w:pPr>
              <w:suppressAutoHyphens/>
              <w:spacing w:after="0" w:line="240" w:lineRule="auto"/>
              <w:jc w:val="center"/>
              <w:rPr>
                <w:rFonts w:hint="default" w:ascii="Times New Roman" w:hAnsi="Times New Roman" w:eastAsia="Calibri" w:cs="Times New Roman"/>
                <w:b/>
                <w:bCs/>
                <w:color w:val="00000A"/>
                <w:sz w:val="24"/>
                <w:szCs w:val="24"/>
                <w:lang w:val="ru-RU" w:eastAsia="en-US" w:bidi="ar-SA"/>
              </w:rPr>
            </w:pPr>
            <w:r>
              <w:rPr>
                <w:rFonts w:hint="default" w:ascii="Times New Roman" w:hAnsi="Times New Roman" w:eastAsia="Calibri" w:cs="Times New Roman"/>
                <w:b/>
                <w:bCs/>
                <w:color w:val="00000A"/>
                <w:sz w:val="24"/>
                <w:szCs w:val="24"/>
                <w:lang w:val="ru-RU"/>
              </w:rPr>
              <w:t>9.</w:t>
            </w:r>
          </w:p>
        </w:tc>
        <w:tc>
          <w:tcPr>
            <w:tcW w:w="6310" w:type="dxa"/>
            <w:tcBorders>
              <w:top w:val="single" w:color="auto" w:sz="4" w:space="0"/>
              <w:left w:val="single" w:color="auto" w:sz="4" w:space="0"/>
              <w:bottom w:val="single" w:color="auto" w:sz="4" w:space="0"/>
              <w:right w:val="single" w:color="auto" w:sz="4" w:space="0"/>
            </w:tcBorders>
          </w:tcPr>
          <w:p w14:paraId="204553C8">
            <w:pPr>
              <w:suppressAutoHyphens/>
              <w:spacing w:after="0" w:line="240" w:lineRule="auto"/>
              <w:rPr>
                <w:rFonts w:hint="default" w:ascii="Times New Roman" w:hAnsi="Times New Roman" w:eastAsia="Calibri" w:cs="Times New Roman"/>
                <w:b/>
                <w:bCs/>
                <w:color w:val="00000A"/>
                <w:sz w:val="24"/>
                <w:szCs w:val="24"/>
                <w:lang w:val="ru-RU"/>
              </w:rPr>
            </w:pPr>
            <w:r>
              <w:rPr>
                <w:rFonts w:hint="default" w:ascii="Times New Roman" w:hAnsi="Times New Roman" w:eastAsia="Calibri" w:cs="Times New Roman"/>
                <w:color w:val="000000"/>
                <w:sz w:val="24"/>
                <w:szCs w:val="24"/>
                <w:lang w:val="ru-RU"/>
              </w:rPr>
              <w:t>Спортивные игры. Волейбол (модуль "Спортивные игры")</w:t>
            </w:r>
          </w:p>
        </w:tc>
        <w:tc>
          <w:tcPr>
            <w:tcW w:w="1015" w:type="dxa"/>
            <w:tcBorders>
              <w:top w:val="single" w:color="auto" w:sz="4" w:space="0"/>
              <w:left w:val="single" w:color="auto" w:sz="4" w:space="0"/>
              <w:bottom w:val="single" w:color="auto" w:sz="4" w:space="0"/>
              <w:right w:val="single" w:color="auto" w:sz="4" w:space="0"/>
            </w:tcBorders>
          </w:tcPr>
          <w:p w14:paraId="023D348B">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hint="default" w:ascii="Times New Roman" w:hAnsi="Times New Roman" w:eastAsia="Calibri" w:cs="Times New Roman"/>
                <w:b/>
                <w:bCs/>
                <w:color w:val="00000A"/>
                <w:sz w:val="24"/>
                <w:szCs w:val="24"/>
                <w:lang w:val="ru-RU"/>
              </w:rPr>
              <w:t>10</w:t>
            </w:r>
          </w:p>
        </w:tc>
        <w:tc>
          <w:tcPr>
            <w:tcW w:w="1810" w:type="dxa"/>
            <w:tcBorders>
              <w:top w:val="single" w:color="auto" w:sz="4" w:space="0"/>
              <w:left w:val="single" w:color="auto" w:sz="4" w:space="0"/>
              <w:bottom w:val="single" w:color="auto" w:sz="4" w:space="0"/>
              <w:right w:val="single" w:color="auto" w:sz="4" w:space="0"/>
            </w:tcBorders>
          </w:tcPr>
          <w:p w14:paraId="7620FC41">
            <w:pPr>
              <w:suppressAutoHyphens/>
              <w:spacing w:after="0" w:line="240" w:lineRule="auto"/>
              <w:jc w:val="center"/>
              <w:rPr>
                <w:rFonts w:hint="default" w:ascii="Times New Roman" w:hAnsi="Times New Roman" w:eastAsia="Calibri" w:cs="Times New Roman"/>
                <w:b/>
                <w:iCs/>
                <w:color w:val="00000A"/>
                <w:sz w:val="24"/>
                <w:szCs w:val="24"/>
                <w:lang w:val="ru-RU"/>
              </w:rPr>
            </w:pPr>
            <w:r>
              <w:rPr>
                <w:rFonts w:hint="default" w:ascii="Times New Roman" w:hAnsi="Times New Roman" w:eastAsia="Calibri" w:cs="Times New Roman"/>
                <w:b/>
                <w:iCs/>
                <w:color w:val="00000A"/>
                <w:sz w:val="24"/>
                <w:szCs w:val="24"/>
                <w:lang w:val="ru-RU"/>
              </w:rPr>
              <w:t>1</w:t>
            </w:r>
          </w:p>
        </w:tc>
      </w:tr>
      <w:tr w14:paraId="15042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540" w:type="dxa"/>
            <w:tcBorders>
              <w:top w:val="single" w:color="auto" w:sz="4" w:space="0"/>
              <w:left w:val="single" w:color="auto" w:sz="4" w:space="0"/>
              <w:bottom w:val="single" w:color="auto" w:sz="4" w:space="0"/>
              <w:right w:val="single" w:color="auto" w:sz="4" w:space="0"/>
            </w:tcBorders>
          </w:tcPr>
          <w:p w14:paraId="6C588BDC">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hint="default" w:ascii="Times New Roman" w:hAnsi="Times New Roman" w:eastAsia="Calibri" w:cs="Times New Roman"/>
                <w:b/>
                <w:bCs/>
                <w:color w:val="00000A"/>
                <w:sz w:val="24"/>
                <w:szCs w:val="24"/>
                <w:lang w:val="ru-RU"/>
              </w:rPr>
              <w:t>10.</w:t>
            </w:r>
          </w:p>
        </w:tc>
        <w:tc>
          <w:tcPr>
            <w:tcW w:w="6310" w:type="dxa"/>
            <w:tcBorders>
              <w:top w:val="single" w:color="auto" w:sz="4" w:space="0"/>
              <w:left w:val="single" w:color="auto" w:sz="4" w:space="0"/>
              <w:bottom w:val="single" w:color="auto" w:sz="4" w:space="0"/>
              <w:right w:val="single" w:color="auto" w:sz="4" w:space="0"/>
            </w:tcBorders>
          </w:tcPr>
          <w:p w14:paraId="5E82901C">
            <w:pPr>
              <w:suppressAutoHyphens/>
              <w:spacing w:after="0" w:line="240" w:lineRule="auto"/>
              <w:rPr>
                <w:rFonts w:hint="default" w:ascii="Times New Roman" w:hAnsi="Times New Roman" w:eastAsia="Calibri" w:cs="Times New Roman"/>
                <w:color w:val="000000"/>
                <w:sz w:val="24"/>
                <w:szCs w:val="24"/>
                <w:lang w:val="ru-RU"/>
              </w:rPr>
            </w:pPr>
            <w:r>
              <w:rPr>
                <w:rFonts w:hint="default" w:ascii="Times New Roman" w:hAnsi="Times New Roman" w:eastAsia="Calibri" w:cs="Times New Roman"/>
                <w:color w:val="000000"/>
                <w:sz w:val="24"/>
                <w:szCs w:val="24"/>
                <w:lang w:val="ru-RU"/>
              </w:rPr>
              <w:t>Спортивные игры. Футбол (модуль "Спортивные игры")</w:t>
            </w:r>
          </w:p>
        </w:tc>
        <w:tc>
          <w:tcPr>
            <w:tcW w:w="1015" w:type="dxa"/>
            <w:tcBorders>
              <w:top w:val="single" w:color="auto" w:sz="4" w:space="0"/>
              <w:left w:val="single" w:color="auto" w:sz="4" w:space="0"/>
              <w:bottom w:val="single" w:color="auto" w:sz="4" w:space="0"/>
              <w:right w:val="single" w:color="auto" w:sz="4" w:space="0"/>
            </w:tcBorders>
          </w:tcPr>
          <w:p w14:paraId="380C654F">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hint="default" w:ascii="Times New Roman" w:hAnsi="Times New Roman" w:eastAsia="Calibri" w:cs="Times New Roman"/>
                <w:b/>
                <w:bCs/>
                <w:color w:val="00000A"/>
                <w:sz w:val="24"/>
                <w:szCs w:val="24"/>
                <w:lang w:val="ru-RU"/>
              </w:rPr>
              <w:t>10</w:t>
            </w:r>
          </w:p>
        </w:tc>
        <w:tc>
          <w:tcPr>
            <w:tcW w:w="1810" w:type="dxa"/>
            <w:tcBorders>
              <w:top w:val="single" w:color="auto" w:sz="4" w:space="0"/>
              <w:left w:val="single" w:color="auto" w:sz="4" w:space="0"/>
              <w:bottom w:val="single" w:color="auto" w:sz="4" w:space="0"/>
              <w:right w:val="single" w:color="auto" w:sz="4" w:space="0"/>
            </w:tcBorders>
          </w:tcPr>
          <w:p w14:paraId="7A902287">
            <w:pPr>
              <w:suppressAutoHyphens/>
              <w:spacing w:after="0" w:line="240" w:lineRule="auto"/>
              <w:jc w:val="center"/>
              <w:rPr>
                <w:rFonts w:hint="default" w:ascii="Times New Roman" w:hAnsi="Times New Roman" w:eastAsia="Calibri" w:cs="Times New Roman"/>
                <w:b/>
                <w:iCs/>
                <w:color w:val="00000A"/>
                <w:sz w:val="24"/>
                <w:szCs w:val="24"/>
                <w:lang w:val="ru-RU"/>
              </w:rPr>
            </w:pPr>
            <w:r>
              <w:rPr>
                <w:rFonts w:hint="default" w:ascii="Times New Roman" w:hAnsi="Times New Roman" w:eastAsia="Calibri" w:cs="Times New Roman"/>
                <w:b/>
                <w:iCs/>
                <w:color w:val="00000A"/>
                <w:sz w:val="24"/>
                <w:szCs w:val="24"/>
                <w:lang w:val="ru-RU"/>
              </w:rPr>
              <w:t>1</w:t>
            </w:r>
          </w:p>
        </w:tc>
      </w:tr>
      <w:tr w14:paraId="36EC0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540" w:type="dxa"/>
            <w:tcBorders>
              <w:top w:val="single" w:color="auto" w:sz="4" w:space="0"/>
              <w:left w:val="single" w:color="auto" w:sz="4" w:space="0"/>
              <w:bottom w:val="single" w:color="auto" w:sz="4" w:space="0"/>
              <w:right w:val="single" w:color="auto" w:sz="4" w:space="0"/>
            </w:tcBorders>
          </w:tcPr>
          <w:p w14:paraId="5124A577">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hint="default" w:ascii="Times New Roman" w:hAnsi="Times New Roman" w:eastAsia="Calibri" w:cs="Times New Roman"/>
                <w:b/>
                <w:bCs/>
                <w:color w:val="00000A"/>
                <w:sz w:val="24"/>
                <w:szCs w:val="24"/>
                <w:lang w:val="ru-RU"/>
              </w:rPr>
              <w:t>11.</w:t>
            </w:r>
          </w:p>
        </w:tc>
        <w:tc>
          <w:tcPr>
            <w:tcW w:w="6310" w:type="dxa"/>
            <w:tcBorders>
              <w:top w:val="single" w:color="auto" w:sz="4" w:space="0"/>
              <w:left w:val="single" w:color="auto" w:sz="4" w:space="0"/>
              <w:bottom w:val="single" w:color="auto" w:sz="4" w:space="0"/>
              <w:right w:val="single" w:color="auto" w:sz="4" w:space="0"/>
            </w:tcBorders>
          </w:tcPr>
          <w:p w14:paraId="6E6D5F6B">
            <w:pPr>
              <w:suppressAutoHyphens/>
              <w:spacing w:after="0" w:line="240" w:lineRule="auto"/>
              <w:rPr>
                <w:rFonts w:hint="default" w:ascii="Times New Roman" w:hAnsi="Times New Roman" w:eastAsia="Calibri" w:cs="Times New Roman"/>
                <w:color w:val="000000"/>
                <w:sz w:val="24"/>
                <w:szCs w:val="24"/>
                <w:lang w:val="ru-RU"/>
              </w:rPr>
            </w:pPr>
            <w:r>
              <w:rPr>
                <w:rFonts w:hint="default" w:ascii="Times New Roman" w:hAnsi="Times New Roman" w:eastAsia="Calibri" w:cs="Times New Roman"/>
                <w:color w:val="000000"/>
                <w:sz w:val="24"/>
                <w:szCs w:val="24"/>
                <w:lang w:val="ru-RU"/>
              </w:rPr>
              <w:t>Подготовка к выполнению нормативных требований   комплекса ГТО (модуль "Спорт")</w:t>
            </w:r>
          </w:p>
        </w:tc>
        <w:tc>
          <w:tcPr>
            <w:tcW w:w="1015" w:type="dxa"/>
            <w:tcBorders>
              <w:top w:val="single" w:color="auto" w:sz="4" w:space="0"/>
              <w:left w:val="single" w:color="auto" w:sz="4" w:space="0"/>
              <w:bottom w:val="single" w:color="auto" w:sz="4" w:space="0"/>
              <w:right w:val="single" w:color="auto" w:sz="4" w:space="0"/>
            </w:tcBorders>
          </w:tcPr>
          <w:p w14:paraId="7D177E1A">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hint="default" w:ascii="Times New Roman" w:hAnsi="Times New Roman" w:eastAsia="Calibri" w:cs="Times New Roman"/>
                <w:b/>
                <w:bCs/>
                <w:color w:val="00000A"/>
                <w:sz w:val="24"/>
                <w:szCs w:val="24"/>
                <w:lang w:val="ru-RU"/>
              </w:rPr>
              <w:t>3</w:t>
            </w:r>
          </w:p>
        </w:tc>
        <w:tc>
          <w:tcPr>
            <w:tcW w:w="1810" w:type="dxa"/>
            <w:tcBorders>
              <w:top w:val="single" w:color="auto" w:sz="4" w:space="0"/>
              <w:left w:val="single" w:color="auto" w:sz="4" w:space="0"/>
              <w:bottom w:val="single" w:color="auto" w:sz="4" w:space="0"/>
              <w:right w:val="single" w:color="auto" w:sz="4" w:space="0"/>
            </w:tcBorders>
          </w:tcPr>
          <w:p w14:paraId="421855E0">
            <w:pPr>
              <w:suppressAutoHyphens/>
              <w:spacing w:after="0" w:line="240" w:lineRule="auto"/>
              <w:jc w:val="center"/>
              <w:rPr>
                <w:rFonts w:hint="default" w:ascii="Times New Roman" w:hAnsi="Times New Roman" w:eastAsia="Calibri" w:cs="Times New Roman"/>
                <w:b/>
                <w:iCs/>
                <w:color w:val="00000A"/>
                <w:sz w:val="24"/>
                <w:szCs w:val="24"/>
                <w:lang w:val="ru-RU"/>
              </w:rPr>
            </w:pPr>
            <w:r>
              <w:rPr>
                <w:rFonts w:hint="default" w:ascii="Times New Roman" w:hAnsi="Times New Roman" w:eastAsia="Calibri" w:cs="Times New Roman"/>
                <w:b/>
                <w:iCs/>
                <w:color w:val="00000A"/>
                <w:sz w:val="24"/>
                <w:szCs w:val="24"/>
                <w:lang w:val="ru-RU"/>
              </w:rPr>
              <w:t>1</w:t>
            </w:r>
          </w:p>
        </w:tc>
      </w:tr>
      <w:tr w14:paraId="5E6EB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540" w:type="dxa"/>
            <w:tcBorders>
              <w:top w:val="single" w:color="auto" w:sz="4" w:space="0"/>
              <w:left w:val="single" w:color="auto" w:sz="4" w:space="0"/>
              <w:bottom w:val="single" w:color="auto" w:sz="4" w:space="0"/>
              <w:right w:val="single" w:color="auto" w:sz="4" w:space="0"/>
            </w:tcBorders>
          </w:tcPr>
          <w:p w14:paraId="6BD01FC7">
            <w:pPr>
              <w:suppressAutoHyphens/>
              <w:spacing w:after="0" w:line="240" w:lineRule="auto"/>
              <w:rPr>
                <w:rFonts w:hint="default" w:ascii="Times New Roman" w:hAnsi="Times New Roman" w:eastAsia="Calibri" w:cs="Times New Roman"/>
                <w:b/>
                <w:bCs/>
                <w:color w:val="00000A"/>
                <w:sz w:val="24"/>
                <w:szCs w:val="24"/>
                <w:lang w:val="ru-RU"/>
              </w:rPr>
            </w:pPr>
          </w:p>
        </w:tc>
        <w:tc>
          <w:tcPr>
            <w:tcW w:w="6310" w:type="dxa"/>
            <w:tcBorders>
              <w:top w:val="single" w:color="auto" w:sz="4" w:space="0"/>
              <w:left w:val="single" w:color="auto" w:sz="4" w:space="0"/>
              <w:bottom w:val="single" w:color="auto" w:sz="4" w:space="0"/>
              <w:right w:val="single" w:color="auto" w:sz="4" w:space="0"/>
            </w:tcBorders>
          </w:tcPr>
          <w:p w14:paraId="72ECB8B9">
            <w:pPr>
              <w:suppressAutoHyphens/>
              <w:spacing w:after="0" w:line="240" w:lineRule="auto"/>
              <w:rPr>
                <w:rFonts w:hint="default" w:ascii="Times New Roman" w:hAnsi="Times New Roman" w:eastAsia="Calibri" w:cs="Times New Roman"/>
                <w:color w:val="000000"/>
                <w:sz w:val="24"/>
                <w:szCs w:val="24"/>
                <w:lang w:val="ru-RU"/>
              </w:rPr>
            </w:pPr>
            <w:r>
              <w:rPr>
                <w:rFonts w:hint="default" w:ascii="Times New Roman" w:hAnsi="Times New Roman" w:eastAsia="Calibri" w:cs="Times New Roman"/>
                <w:color w:val="000000"/>
                <w:sz w:val="24"/>
                <w:szCs w:val="24"/>
                <w:lang w:val="ru-RU"/>
              </w:rPr>
              <w:t xml:space="preserve">Итого </w:t>
            </w:r>
          </w:p>
        </w:tc>
        <w:tc>
          <w:tcPr>
            <w:tcW w:w="1015" w:type="dxa"/>
            <w:tcBorders>
              <w:top w:val="single" w:color="auto" w:sz="4" w:space="0"/>
              <w:left w:val="single" w:color="auto" w:sz="4" w:space="0"/>
              <w:bottom w:val="single" w:color="auto" w:sz="4" w:space="0"/>
              <w:right w:val="single" w:color="auto" w:sz="4" w:space="0"/>
            </w:tcBorders>
          </w:tcPr>
          <w:p w14:paraId="0770753A">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hint="default" w:ascii="Times New Roman" w:hAnsi="Times New Roman" w:eastAsia="Calibri" w:cs="Times New Roman"/>
                <w:b/>
                <w:bCs/>
                <w:color w:val="00000A"/>
                <w:sz w:val="24"/>
                <w:szCs w:val="24"/>
                <w:lang w:val="ru-RU"/>
              </w:rPr>
              <w:t>68</w:t>
            </w:r>
          </w:p>
        </w:tc>
        <w:tc>
          <w:tcPr>
            <w:tcW w:w="1810" w:type="dxa"/>
            <w:tcBorders>
              <w:top w:val="single" w:color="auto" w:sz="4" w:space="0"/>
              <w:left w:val="single" w:color="auto" w:sz="4" w:space="0"/>
              <w:bottom w:val="single" w:color="auto" w:sz="4" w:space="0"/>
              <w:right w:val="single" w:color="auto" w:sz="4" w:space="0"/>
            </w:tcBorders>
          </w:tcPr>
          <w:p w14:paraId="389E00F7">
            <w:pPr>
              <w:suppressAutoHyphens/>
              <w:spacing w:after="0" w:line="240" w:lineRule="auto"/>
              <w:jc w:val="center"/>
              <w:rPr>
                <w:rFonts w:hint="default" w:ascii="Times New Roman" w:hAnsi="Times New Roman" w:eastAsia="Calibri" w:cs="Times New Roman"/>
                <w:b/>
                <w:iCs/>
                <w:color w:val="00000A"/>
                <w:sz w:val="24"/>
                <w:szCs w:val="24"/>
                <w:lang w:val="ru-RU"/>
              </w:rPr>
            </w:pPr>
            <w:r>
              <w:rPr>
                <w:rFonts w:hint="default" w:ascii="Times New Roman" w:hAnsi="Times New Roman" w:eastAsia="Calibri" w:cs="Times New Roman"/>
                <w:b/>
                <w:iCs/>
                <w:color w:val="00000A"/>
                <w:sz w:val="24"/>
                <w:szCs w:val="24"/>
                <w:lang w:val="ru-RU"/>
              </w:rPr>
              <w:t>6</w:t>
            </w:r>
          </w:p>
        </w:tc>
      </w:tr>
    </w:tbl>
    <w:p w14:paraId="65B0D4BB">
      <w:pPr>
        <w:rPr>
          <w:rFonts w:hint="default" w:ascii="Times New Roman" w:hAnsi="Times New Roman" w:cs="Times New Roman"/>
          <w:b/>
          <w:bCs/>
          <w:sz w:val="24"/>
          <w:szCs w:val="24"/>
          <w:lang w:val="ru-RU"/>
        </w:rPr>
        <w:sectPr>
          <w:pgSz w:w="11906" w:h="16383"/>
          <w:pgMar w:top="720" w:right="720" w:bottom="720" w:left="720" w:header="720" w:footer="720" w:gutter="0"/>
          <w:pgNumType w:fmt="decimal"/>
          <w:cols w:space="720" w:num="1"/>
        </w:sectPr>
      </w:pPr>
    </w:p>
    <w:bookmarkEnd w:id="18"/>
    <w:p w14:paraId="1E92CBD5">
      <w:pPr>
        <w:widowControl w:val="0"/>
        <w:autoSpaceDE w:val="0"/>
        <w:autoSpaceDN w:val="0"/>
        <w:adjustRightInd w:val="0"/>
        <w:spacing w:after="0" w:line="240" w:lineRule="auto"/>
        <w:ind w:firstLine="180"/>
        <w:jc w:val="center"/>
        <w:rPr>
          <w:rFonts w:hint="default" w:ascii="Times New Roman" w:hAnsi="Times New Roman" w:eastAsia="Times New Roman" w:cs="Times New Roman"/>
          <w:b/>
          <w:sz w:val="24"/>
          <w:szCs w:val="24"/>
          <w:lang w:val="ru-RU" w:eastAsia="ru-RU"/>
        </w:rPr>
      </w:pPr>
      <w:bookmarkStart w:id="19" w:name="block-83111004"/>
      <w:r>
        <w:rPr>
          <w:rFonts w:hint="default" w:ascii="Times New Roman" w:hAnsi="Times New Roman" w:eastAsia="Times New Roman" w:cs="Times New Roman"/>
          <w:b/>
          <w:sz w:val="24"/>
          <w:szCs w:val="24"/>
          <w:lang w:val="ru-RU" w:eastAsia="ru-RU"/>
        </w:rPr>
        <w:t>Критерии оценивания</w:t>
      </w:r>
    </w:p>
    <w:p w14:paraId="2743A587">
      <w:pPr>
        <w:spacing w:after="0" w:line="240" w:lineRule="auto"/>
        <w:jc w:val="both"/>
        <w:rPr>
          <w:rFonts w:hint="default" w:ascii="Times New Roman" w:hAnsi="Times New Roman" w:eastAsia="Times New Roman" w:cs="Times New Roman"/>
          <w:sz w:val="24"/>
          <w:szCs w:val="24"/>
          <w:lang w:val="ru-RU" w:eastAsia="ru-RU"/>
        </w:rPr>
      </w:pPr>
      <w:r>
        <w:rPr>
          <w:rFonts w:hint="default" w:ascii="Times New Roman" w:hAnsi="Times New Roman" w:eastAsia="Times New Roman" w:cs="Times New Roman"/>
          <w:sz w:val="24"/>
          <w:szCs w:val="24"/>
          <w:lang w:val="ru-RU" w:eastAsia="ru-RU"/>
        </w:rPr>
        <w:t xml:space="preserve">    Оценка успеваемости по физической культуре в 5— 9 классах производится на общих основаниях и включает в себя качественные и количественные показатели: уровень соответствующих знаний, степень владения двигательными умениями и навыками, умение осуществлять физкультурно-оздоровительную и спортивную деятельность, выполнение учебных нормативов. При оценивании успеваемости учитываются индивидуальные возможности, уровень физического развития и двигательные возможности, последствия заболеваний учащихся.</w:t>
      </w:r>
    </w:p>
    <w:p w14:paraId="4549B340">
      <w:pPr>
        <w:spacing w:after="0" w:line="240" w:lineRule="auto"/>
        <w:jc w:val="both"/>
        <w:rPr>
          <w:rFonts w:hint="default" w:ascii="Times New Roman" w:hAnsi="Times New Roman" w:eastAsia="Times New Roman" w:cs="Times New Roman"/>
          <w:i/>
          <w:sz w:val="24"/>
          <w:szCs w:val="24"/>
          <w:lang w:val="ru-RU" w:eastAsia="ru-RU"/>
        </w:rPr>
      </w:pPr>
      <w:r>
        <w:rPr>
          <w:rFonts w:hint="default" w:ascii="Times New Roman" w:hAnsi="Times New Roman" w:eastAsia="Times New Roman" w:cs="Times New Roman"/>
          <w:i/>
          <w:sz w:val="24"/>
          <w:szCs w:val="24"/>
          <w:lang w:val="ru-RU" w:eastAsia="ru-RU"/>
        </w:rPr>
        <w:t>Критерии оценки успеваемости учащихся</w:t>
      </w:r>
    </w:p>
    <w:p w14:paraId="700619F7">
      <w:pPr>
        <w:spacing w:after="0" w:line="240" w:lineRule="auto"/>
        <w:jc w:val="both"/>
        <w:rPr>
          <w:rFonts w:hint="default" w:ascii="Times New Roman" w:hAnsi="Times New Roman" w:eastAsia="Times New Roman" w:cs="Times New Roman"/>
          <w:sz w:val="24"/>
          <w:szCs w:val="24"/>
          <w:lang w:val="ru-RU" w:eastAsia="ru-RU"/>
        </w:rPr>
      </w:pPr>
      <w:r>
        <w:rPr>
          <w:rFonts w:hint="default" w:ascii="Times New Roman" w:hAnsi="Times New Roman" w:eastAsia="Times New Roman" w:cs="Times New Roman"/>
          <w:sz w:val="24"/>
          <w:szCs w:val="24"/>
          <w:lang w:val="ru-RU" w:eastAsia="ru-RU"/>
        </w:rPr>
        <w:t>При оценке текущей успеваемости по разделам программы учитываются следующие показатели:</w:t>
      </w:r>
    </w:p>
    <w:p w14:paraId="23CD8E50">
      <w:pPr>
        <w:spacing w:after="0" w:line="240" w:lineRule="auto"/>
        <w:jc w:val="both"/>
        <w:rPr>
          <w:rFonts w:hint="default" w:ascii="Times New Roman" w:hAnsi="Times New Roman" w:eastAsia="Times New Roman" w:cs="Times New Roman"/>
          <w:i/>
          <w:sz w:val="24"/>
          <w:szCs w:val="24"/>
          <w:lang w:val="ru-RU" w:eastAsia="ru-RU"/>
        </w:rPr>
      </w:pPr>
      <w:r>
        <w:rPr>
          <w:rFonts w:hint="default" w:ascii="Times New Roman" w:hAnsi="Times New Roman" w:eastAsia="Times New Roman" w:cs="Times New Roman"/>
          <w:i/>
          <w:sz w:val="24"/>
          <w:szCs w:val="24"/>
          <w:lang w:val="ru-RU" w:eastAsia="ru-RU"/>
        </w:rPr>
        <w:t>1 Знания о физической культуре.</w:t>
      </w:r>
    </w:p>
    <w:p w14:paraId="2500317B">
      <w:pPr>
        <w:spacing w:after="0" w:line="240" w:lineRule="auto"/>
        <w:jc w:val="both"/>
        <w:rPr>
          <w:rFonts w:hint="default" w:ascii="Times New Roman" w:hAnsi="Times New Roman" w:eastAsia="Times New Roman" w:cs="Times New Roman"/>
          <w:sz w:val="24"/>
          <w:szCs w:val="24"/>
          <w:lang w:val="ru-RU" w:eastAsia="ru-RU"/>
        </w:rPr>
      </w:pPr>
      <w:r>
        <w:rPr>
          <w:rFonts w:hint="default" w:ascii="Times New Roman" w:hAnsi="Times New Roman" w:eastAsia="Times New Roman" w:cs="Times New Roman"/>
          <w:sz w:val="24"/>
          <w:szCs w:val="24"/>
          <w:lang w:val="ru-RU" w:eastAsia="ru-RU"/>
        </w:rPr>
        <w:t>Полнота ответа, умение использовать их применительно к конкретным случаям и занятиям физическими упражнениями. С целью проверки знаний используются следующие методы: опрос, проверочные беседы (без вызова из строя), тестирование.</w:t>
      </w:r>
    </w:p>
    <w:p w14:paraId="5F943EF1">
      <w:pPr>
        <w:spacing w:after="0" w:line="240" w:lineRule="auto"/>
        <w:jc w:val="both"/>
        <w:rPr>
          <w:rFonts w:hint="default" w:ascii="Times New Roman" w:hAnsi="Times New Roman" w:eastAsia="Times New Roman" w:cs="Times New Roman"/>
          <w:sz w:val="24"/>
          <w:szCs w:val="24"/>
          <w:lang w:val="ru-RU" w:eastAsia="ru-RU"/>
        </w:rPr>
      </w:pPr>
      <w:r>
        <w:rPr>
          <w:rFonts w:hint="default" w:ascii="Times New Roman" w:hAnsi="Times New Roman" w:eastAsia="Times New Roman" w:cs="Times New Roman"/>
          <w:sz w:val="24"/>
          <w:szCs w:val="24"/>
          <w:lang w:val="ru-RU" w:eastAsia="ru-RU"/>
        </w:rPr>
        <w:t>Оценка «5» выставляется за ответ, в котором обучающийся демонстрирует глубокое понимание сущности материала, логично его излагает.</w:t>
      </w:r>
    </w:p>
    <w:p w14:paraId="6D74AC69">
      <w:pPr>
        <w:spacing w:after="0" w:line="240" w:lineRule="auto"/>
        <w:jc w:val="both"/>
        <w:rPr>
          <w:rFonts w:hint="default" w:ascii="Times New Roman" w:hAnsi="Times New Roman" w:eastAsia="Times New Roman" w:cs="Times New Roman"/>
          <w:sz w:val="24"/>
          <w:szCs w:val="24"/>
          <w:lang w:val="ru-RU" w:eastAsia="ru-RU"/>
        </w:rPr>
      </w:pPr>
      <w:r>
        <w:rPr>
          <w:rFonts w:hint="default" w:ascii="Times New Roman" w:hAnsi="Times New Roman" w:eastAsia="Times New Roman" w:cs="Times New Roman"/>
          <w:sz w:val="24"/>
          <w:szCs w:val="24"/>
          <w:lang w:val="ru-RU" w:eastAsia="ru-RU"/>
        </w:rPr>
        <w:t>Оценка «4» ставится за ответ, в котором содержатся небольшие неточности и незначительные ошибки.</w:t>
      </w:r>
    </w:p>
    <w:p w14:paraId="620C7A71">
      <w:pPr>
        <w:spacing w:after="0" w:line="240" w:lineRule="auto"/>
        <w:jc w:val="both"/>
        <w:rPr>
          <w:rFonts w:hint="default" w:ascii="Times New Roman" w:hAnsi="Times New Roman" w:eastAsia="Times New Roman" w:cs="Times New Roman"/>
          <w:sz w:val="24"/>
          <w:szCs w:val="24"/>
          <w:lang w:val="ru-RU" w:eastAsia="ru-RU"/>
        </w:rPr>
      </w:pPr>
      <w:r>
        <w:rPr>
          <w:rFonts w:hint="default" w:ascii="Times New Roman" w:hAnsi="Times New Roman" w:eastAsia="Times New Roman" w:cs="Times New Roman"/>
          <w:sz w:val="24"/>
          <w:szCs w:val="24"/>
          <w:lang w:val="ru-RU" w:eastAsia="ru-RU"/>
        </w:rPr>
        <w:t>Оценку «3» получают за ответ, в котором отсутствует логическая последовательность, имеются пробелы в знании материала, нет должной аргументации и умения использовать</w:t>
      </w:r>
    </w:p>
    <w:p w14:paraId="0B889A92">
      <w:pPr>
        <w:spacing w:after="0" w:line="240" w:lineRule="auto"/>
        <w:jc w:val="both"/>
        <w:rPr>
          <w:rFonts w:hint="default" w:ascii="Times New Roman" w:hAnsi="Times New Roman" w:eastAsia="Times New Roman" w:cs="Times New Roman"/>
          <w:sz w:val="24"/>
          <w:szCs w:val="24"/>
          <w:lang w:val="ru-RU" w:eastAsia="ru-RU"/>
        </w:rPr>
      </w:pPr>
      <w:r>
        <w:rPr>
          <w:rFonts w:hint="default" w:ascii="Times New Roman" w:hAnsi="Times New Roman" w:eastAsia="Times New Roman" w:cs="Times New Roman"/>
          <w:sz w:val="24"/>
          <w:szCs w:val="24"/>
          <w:lang w:val="ru-RU" w:eastAsia="ru-RU"/>
        </w:rPr>
        <w:t>знания на практике.</w:t>
      </w:r>
    </w:p>
    <w:p w14:paraId="089B86FC">
      <w:pPr>
        <w:spacing w:after="0" w:line="240" w:lineRule="auto"/>
        <w:jc w:val="both"/>
        <w:rPr>
          <w:rFonts w:hint="default" w:ascii="Times New Roman" w:hAnsi="Times New Roman" w:eastAsia="Times New Roman" w:cs="Times New Roman"/>
          <w:sz w:val="24"/>
          <w:szCs w:val="24"/>
          <w:lang w:val="ru-RU" w:eastAsia="ru-RU"/>
        </w:rPr>
      </w:pPr>
      <w:r>
        <w:rPr>
          <w:rFonts w:hint="default" w:ascii="Times New Roman" w:hAnsi="Times New Roman" w:eastAsia="Times New Roman" w:cs="Times New Roman"/>
          <w:sz w:val="24"/>
          <w:szCs w:val="24"/>
          <w:lang w:val="ru-RU" w:eastAsia="ru-RU"/>
        </w:rPr>
        <w:t>Оценка «2» выставляется за непонимание и незнание материала программы.</w:t>
      </w:r>
    </w:p>
    <w:p w14:paraId="250924FE">
      <w:pPr>
        <w:spacing w:after="0" w:line="240" w:lineRule="auto"/>
        <w:jc w:val="both"/>
        <w:rPr>
          <w:rFonts w:hint="default" w:ascii="Times New Roman" w:hAnsi="Times New Roman" w:eastAsia="Times New Roman" w:cs="Times New Roman"/>
          <w:sz w:val="24"/>
          <w:szCs w:val="24"/>
          <w:lang w:val="ru-RU" w:eastAsia="ru-RU"/>
        </w:rPr>
      </w:pPr>
      <w:r>
        <w:rPr>
          <w:rFonts w:hint="default" w:ascii="Times New Roman" w:hAnsi="Times New Roman" w:eastAsia="Times New Roman" w:cs="Times New Roman"/>
          <w:sz w:val="24"/>
          <w:szCs w:val="24"/>
          <w:lang w:val="ru-RU" w:eastAsia="ru-RU"/>
        </w:rPr>
        <w:t xml:space="preserve">2 </w:t>
      </w:r>
      <w:r>
        <w:rPr>
          <w:rFonts w:hint="default" w:ascii="Times New Roman" w:hAnsi="Times New Roman" w:eastAsia="Times New Roman" w:cs="Times New Roman"/>
          <w:i/>
          <w:sz w:val="24"/>
          <w:szCs w:val="24"/>
          <w:lang w:val="ru-RU" w:eastAsia="ru-RU"/>
        </w:rPr>
        <w:t>Техника владения двигательными умениями и навыками</w:t>
      </w:r>
      <w:r>
        <w:rPr>
          <w:rFonts w:hint="default" w:ascii="Times New Roman" w:hAnsi="Times New Roman" w:eastAsia="Times New Roman" w:cs="Times New Roman"/>
          <w:sz w:val="24"/>
          <w:szCs w:val="24"/>
          <w:lang w:val="ru-RU" w:eastAsia="ru-RU"/>
        </w:rPr>
        <w:t>.</w:t>
      </w:r>
    </w:p>
    <w:p w14:paraId="3F4F2B84">
      <w:pPr>
        <w:spacing w:after="0" w:line="240" w:lineRule="auto"/>
        <w:jc w:val="both"/>
        <w:rPr>
          <w:rFonts w:hint="default" w:ascii="Times New Roman" w:hAnsi="Times New Roman" w:eastAsia="Times New Roman" w:cs="Times New Roman"/>
          <w:sz w:val="24"/>
          <w:szCs w:val="24"/>
          <w:lang w:val="ru-RU" w:eastAsia="ru-RU"/>
        </w:rPr>
      </w:pPr>
      <w:r>
        <w:rPr>
          <w:rFonts w:hint="default" w:ascii="Times New Roman" w:hAnsi="Times New Roman" w:eastAsia="Times New Roman" w:cs="Times New Roman"/>
          <w:sz w:val="24"/>
          <w:szCs w:val="24"/>
          <w:lang w:val="ru-RU" w:eastAsia="ru-RU"/>
        </w:rPr>
        <w:t>Для оценки техники владения двигательными умениями и навыками используются следующие методы: наблюдение, вызов из строя для показа, выполнение контрольных упражнений и комбинированный метод.</w:t>
      </w:r>
    </w:p>
    <w:p w14:paraId="6A897A0E">
      <w:pPr>
        <w:spacing w:after="0" w:line="240" w:lineRule="auto"/>
        <w:jc w:val="both"/>
        <w:rPr>
          <w:rFonts w:hint="default" w:ascii="Times New Roman" w:hAnsi="Times New Roman" w:eastAsia="Times New Roman" w:cs="Times New Roman"/>
          <w:sz w:val="24"/>
          <w:szCs w:val="24"/>
          <w:lang w:val="ru-RU" w:eastAsia="ru-RU"/>
        </w:rPr>
      </w:pPr>
      <w:r>
        <w:rPr>
          <w:rFonts w:hint="default" w:ascii="Times New Roman" w:hAnsi="Times New Roman" w:eastAsia="Times New Roman" w:cs="Times New Roman"/>
          <w:sz w:val="24"/>
          <w:szCs w:val="24"/>
          <w:lang w:val="ru-RU" w:eastAsia="ru-RU"/>
        </w:rPr>
        <w:t>Оценка «5» — двигательное действие выполнено правильно (заданным способом), точно в</w:t>
      </w:r>
    </w:p>
    <w:p w14:paraId="6D62B8E9">
      <w:pPr>
        <w:spacing w:after="0" w:line="240" w:lineRule="auto"/>
        <w:jc w:val="both"/>
        <w:rPr>
          <w:rFonts w:hint="default" w:ascii="Times New Roman" w:hAnsi="Times New Roman" w:eastAsia="Times New Roman" w:cs="Times New Roman"/>
          <w:sz w:val="24"/>
          <w:szCs w:val="24"/>
          <w:lang w:val="ru-RU" w:eastAsia="ru-RU"/>
        </w:rPr>
      </w:pPr>
      <w:r>
        <w:rPr>
          <w:rFonts w:hint="default" w:ascii="Times New Roman" w:hAnsi="Times New Roman" w:eastAsia="Times New Roman" w:cs="Times New Roman"/>
          <w:sz w:val="24"/>
          <w:szCs w:val="24"/>
          <w:lang w:val="ru-RU" w:eastAsia="ru-RU"/>
        </w:rPr>
        <w:t>надлежащем темпе, легко и четко; обучающиеся по заданию учителя используют их в нестандартных условиях;</w:t>
      </w:r>
    </w:p>
    <w:p w14:paraId="33B683DC">
      <w:pPr>
        <w:spacing w:after="0" w:line="240" w:lineRule="auto"/>
        <w:jc w:val="both"/>
        <w:rPr>
          <w:rFonts w:hint="default" w:ascii="Times New Roman" w:hAnsi="Times New Roman" w:eastAsia="Times New Roman" w:cs="Times New Roman"/>
          <w:sz w:val="24"/>
          <w:szCs w:val="24"/>
          <w:lang w:val="ru-RU" w:eastAsia="ru-RU"/>
        </w:rPr>
      </w:pPr>
      <w:r>
        <w:rPr>
          <w:rFonts w:hint="default" w:ascii="Times New Roman" w:hAnsi="Times New Roman" w:eastAsia="Times New Roman" w:cs="Times New Roman"/>
          <w:sz w:val="24"/>
          <w:szCs w:val="24"/>
          <w:lang w:val="ru-RU" w:eastAsia="ru-RU"/>
        </w:rPr>
        <w:t>Оценка «4» — двигательное действие выполнено правильно, но недостаточно легко и четко, наблюдается некоторая скованность движений;</w:t>
      </w:r>
    </w:p>
    <w:p w14:paraId="345C5A30">
      <w:pPr>
        <w:spacing w:after="0" w:line="240" w:lineRule="auto"/>
        <w:jc w:val="both"/>
        <w:rPr>
          <w:rFonts w:hint="default" w:ascii="Times New Roman" w:hAnsi="Times New Roman" w:eastAsia="Times New Roman" w:cs="Times New Roman"/>
          <w:sz w:val="24"/>
          <w:szCs w:val="24"/>
          <w:lang w:val="ru-RU" w:eastAsia="ru-RU"/>
        </w:rPr>
      </w:pPr>
      <w:r>
        <w:rPr>
          <w:rFonts w:hint="default" w:ascii="Times New Roman" w:hAnsi="Times New Roman" w:eastAsia="Times New Roman" w:cs="Times New Roman"/>
          <w:sz w:val="24"/>
          <w:szCs w:val="24"/>
          <w:lang w:val="ru-RU" w:eastAsia="ru-RU"/>
        </w:rPr>
        <w:t>Оценка «3» — двигательное действие выполнено в основном правильно, но допущена одна грубая или несколько мелких ошибок, приведших к неуверенному или напряженному выполнению. Обучающийся по заданию учителя не может выполнить его в нестандартных и сложных в сравнении с уроком условиях;</w:t>
      </w:r>
    </w:p>
    <w:p w14:paraId="36083FF7">
      <w:pPr>
        <w:spacing w:after="0" w:line="240" w:lineRule="auto"/>
        <w:jc w:val="both"/>
        <w:rPr>
          <w:rFonts w:hint="default" w:ascii="Times New Roman" w:hAnsi="Times New Roman" w:eastAsia="Times New Roman" w:cs="Times New Roman"/>
          <w:sz w:val="24"/>
          <w:szCs w:val="24"/>
          <w:lang w:val="ru-RU" w:eastAsia="ru-RU"/>
        </w:rPr>
      </w:pPr>
      <w:r>
        <w:rPr>
          <w:rFonts w:hint="default" w:ascii="Times New Roman" w:hAnsi="Times New Roman" w:eastAsia="Times New Roman" w:cs="Times New Roman"/>
          <w:sz w:val="24"/>
          <w:szCs w:val="24"/>
          <w:lang w:val="ru-RU" w:eastAsia="ru-RU"/>
        </w:rPr>
        <w:t>Оценка «2»— двигательное действие выполнено неправильно, с грубыми ошибками, неуверенно, нечетко.</w:t>
      </w:r>
    </w:p>
    <w:p w14:paraId="0B1ACBDE">
      <w:pPr>
        <w:spacing w:after="0" w:line="240" w:lineRule="auto"/>
        <w:jc w:val="both"/>
        <w:rPr>
          <w:rFonts w:hint="default" w:ascii="Times New Roman" w:hAnsi="Times New Roman" w:eastAsia="Times New Roman" w:cs="Times New Roman"/>
          <w:i/>
          <w:sz w:val="24"/>
          <w:szCs w:val="24"/>
          <w:lang w:val="ru-RU" w:eastAsia="ru-RU"/>
        </w:rPr>
      </w:pPr>
      <w:r>
        <w:rPr>
          <w:rFonts w:hint="default" w:ascii="Times New Roman" w:hAnsi="Times New Roman" w:eastAsia="Times New Roman" w:cs="Times New Roman"/>
          <w:sz w:val="24"/>
          <w:szCs w:val="24"/>
          <w:lang w:val="ru-RU" w:eastAsia="ru-RU"/>
        </w:rPr>
        <w:t xml:space="preserve">3 </w:t>
      </w:r>
      <w:r>
        <w:rPr>
          <w:rFonts w:hint="default" w:ascii="Times New Roman" w:hAnsi="Times New Roman" w:eastAsia="Times New Roman" w:cs="Times New Roman"/>
          <w:i/>
          <w:sz w:val="24"/>
          <w:szCs w:val="24"/>
          <w:lang w:val="ru-RU" w:eastAsia="ru-RU"/>
        </w:rPr>
        <w:t>Владение способами и умение осуществлять физкультурно-оздоровительную деятельность.</w:t>
      </w:r>
    </w:p>
    <w:p w14:paraId="783DC5EB">
      <w:pPr>
        <w:spacing w:after="0" w:line="240" w:lineRule="auto"/>
        <w:jc w:val="both"/>
        <w:rPr>
          <w:rFonts w:hint="default" w:ascii="Times New Roman" w:hAnsi="Times New Roman" w:eastAsia="Times New Roman" w:cs="Times New Roman"/>
          <w:sz w:val="24"/>
          <w:szCs w:val="24"/>
          <w:lang w:val="ru-RU" w:eastAsia="ru-RU"/>
        </w:rPr>
      </w:pPr>
      <w:r>
        <w:rPr>
          <w:rFonts w:hint="default" w:ascii="Times New Roman" w:hAnsi="Times New Roman" w:eastAsia="Times New Roman" w:cs="Times New Roman"/>
          <w:sz w:val="24"/>
          <w:szCs w:val="24"/>
          <w:lang w:val="ru-RU" w:eastAsia="ru-RU"/>
        </w:rPr>
        <w:t>Оценка «5» - обучающийся умеет: самостоятельно организовать место занятий; подбирать средства и инвентарь и применять их в конкретных условиях; контролировать ход выполнения деятельности и оценивать итоги.</w:t>
      </w:r>
    </w:p>
    <w:p w14:paraId="0295FD6A">
      <w:pPr>
        <w:spacing w:after="0" w:line="240" w:lineRule="auto"/>
        <w:jc w:val="both"/>
        <w:rPr>
          <w:rFonts w:hint="default" w:ascii="Times New Roman" w:hAnsi="Times New Roman" w:eastAsia="Times New Roman" w:cs="Times New Roman"/>
          <w:sz w:val="24"/>
          <w:szCs w:val="24"/>
          <w:lang w:val="ru-RU" w:eastAsia="ru-RU"/>
        </w:rPr>
      </w:pPr>
      <w:r>
        <w:rPr>
          <w:rFonts w:hint="default" w:ascii="Times New Roman" w:hAnsi="Times New Roman" w:eastAsia="Times New Roman" w:cs="Times New Roman"/>
          <w:sz w:val="24"/>
          <w:szCs w:val="24"/>
          <w:lang w:val="ru-RU" w:eastAsia="ru-RU"/>
        </w:rPr>
        <w:t>Оценка «4» - обучающийся: организует место занятий в основном самостоятельно, лишь с</w:t>
      </w:r>
    </w:p>
    <w:p w14:paraId="2772221B">
      <w:pPr>
        <w:spacing w:after="0" w:line="240" w:lineRule="auto"/>
        <w:jc w:val="both"/>
        <w:rPr>
          <w:rFonts w:hint="default" w:ascii="Times New Roman" w:hAnsi="Times New Roman" w:eastAsia="Times New Roman" w:cs="Times New Roman"/>
          <w:sz w:val="24"/>
          <w:szCs w:val="24"/>
          <w:lang w:val="ru-RU" w:eastAsia="ru-RU"/>
        </w:rPr>
      </w:pPr>
      <w:r>
        <w:rPr>
          <w:rFonts w:hint="default" w:ascii="Times New Roman" w:hAnsi="Times New Roman" w:eastAsia="Times New Roman" w:cs="Times New Roman"/>
          <w:sz w:val="24"/>
          <w:szCs w:val="24"/>
          <w:lang w:val="ru-RU" w:eastAsia="ru-RU"/>
        </w:rPr>
        <w:t>незначительной помощью; допускает незначительные ошибки в подборе средств;  контролирует ход выполнения деятельности и оценивает итоги.</w:t>
      </w:r>
    </w:p>
    <w:p w14:paraId="309B2FDF">
      <w:pPr>
        <w:spacing w:after="0" w:line="240" w:lineRule="auto"/>
        <w:jc w:val="both"/>
        <w:rPr>
          <w:rFonts w:hint="default" w:ascii="Times New Roman" w:hAnsi="Times New Roman" w:eastAsia="Times New Roman" w:cs="Times New Roman"/>
          <w:sz w:val="24"/>
          <w:szCs w:val="24"/>
          <w:lang w:val="ru-RU" w:eastAsia="ru-RU"/>
        </w:rPr>
      </w:pPr>
      <w:r>
        <w:rPr>
          <w:rFonts w:hint="default" w:ascii="Times New Roman" w:hAnsi="Times New Roman" w:eastAsia="Times New Roman" w:cs="Times New Roman"/>
          <w:sz w:val="24"/>
          <w:szCs w:val="24"/>
          <w:lang w:val="ru-RU" w:eastAsia="ru-RU"/>
        </w:rPr>
        <w:t>Оценка «3» - более половины видов самостоятельной деятельности выполнены с помощью учителя или не выполняется один из пунктов.</w:t>
      </w:r>
    </w:p>
    <w:p w14:paraId="37FB1A9F">
      <w:pPr>
        <w:spacing w:after="0" w:line="240" w:lineRule="auto"/>
        <w:jc w:val="both"/>
        <w:rPr>
          <w:rFonts w:hint="default" w:ascii="Times New Roman" w:hAnsi="Times New Roman" w:eastAsia="Times New Roman" w:cs="Times New Roman"/>
          <w:sz w:val="24"/>
          <w:szCs w:val="24"/>
          <w:lang w:val="ru-RU" w:eastAsia="ru-RU"/>
        </w:rPr>
      </w:pPr>
      <w:r>
        <w:rPr>
          <w:rFonts w:hint="default" w:ascii="Times New Roman" w:hAnsi="Times New Roman" w:eastAsia="Times New Roman" w:cs="Times New Roman"/>
          <w:sz w:val="24"/>
          <w:szCs w:val="24"/>
          <w:lang w:val="ru-RU" w:eastAsia="ru-RU"/>
        </w:rPr>
        <w:t>Оценка «2» - обучающийся не может выполнить самостоятельно ни один из пунктов. Общая оценка успеваемости складывается из оценок по всем разделам программы и оценок за выполнение контрольных тестовых заданий.</w:t>
      </w:r>
    </w:p>
    <w:p w14:paraId="32D63858">
      <w:pPr>
        <w:widowControl w:val="0"/>
        <w:autoSpaceDE w:val="0"/>
        <w:autoSpaceDN w:val="0"/>
        <w:adjustRightInd w:val="0"/>
        <w:spacing w:after="0" w:line="240" w:lineRule="auto"/>
        <w:jc w:val="both"/>
        <w:rPr>
          <w:rFonts w:hint="default" w:ascii="Times New Roman" w:hAnsi="Times New Roman" w:eastAsia="Times New Roman" w:cs="Times New Roman"/>
          <w:b/>
          <w:sz w:val="24"/>
          <w:szCs w:val="24"/>
          <w:lang w:val="ru-RU" w:eastAsia="ru-RU"/>
        </w:rPr>
      </w:pPr>
      <w:r>
        <w:rPr>
          <w:rFonts w:hint="default" w:ascii="Times New Roman" w:hAnsi="Times New Roman" w:eastAsia="Times New Roman" w:cs="Times New Roman"/>
          <w:b/>
          <w:sz w:val="24"/>
          <w:szCs w:val="24"/>
          <w:lang w:val="ru-RU" w:eastAsia="ru-RU"/>
        </w:rPr>
        <w:t>Классификация ошибок и недочетов, влияющих на снижение оценки</w:t>
      </w:r>
    </w:p>
    <w:p w14:paraId="302E9FBD">
      <w:pPr>
        <w:widowControl w:val="0"/>
        <w:autoSpaceDE w:val="0"/>
        <w:autoSpaceDN w:val="0"/>
        <w:adjustRightInd w:val="0"/>
        <w:spacing w:after="0" w:line="240" w:lineRule="auto"/>
        <w:jc w:val="both"/>
        <w:rPr>
          <w:rFonts w:hint="default" w:ascii="Times New Roman" w:hAnsi="Times New Roman" w:eastAsia="Times New Roman" w:cs="Times New Roman"/>
          <w:sz w:val="24"/>
          <w:szCs w:val="24"/>
          <w:lang w:val="ru-RU" w:eastAsia="ru-RU"/>
        </w:rPr>
      </w:pPr>
      <w:r>
        <w:rPr>
          <w:rFonts w:hint="default" w:ascii="Times New Roman" w:hAnsi="Times New Roman" w:eastAsia="Times New Roman" w:cs="Times New Roman"/>
          <w:b/>
          <w:sz w:val="24"/>
          <w:szCs w:val="24"/>
          <w:lang w:val="ru-RU" w:eastAsia="ru-RU"/>
        </w:rPr>
        <w:t>Мелкими ошибками</w:t>
      </w:r>
      <w:r>
        <w:rPr>
          <w:rFonts w:hint="default" w:ascii="Times New Roman" w:hAnsi="Times New Roman" w:eastAsia="Times New Roman" w:cs="Times New Roman"/>
          <w:sz w:val="24"/>
          <w:szCs w:val="24"/>
          <w:lang w:val="ru-RU" w:eastAsia="ru-RU"/>
        </w:rPr>
        <w:t xml:space="preserve"> – считаются такие, которые не влияют на качество и результат выполнения. К мелким ошибкам в основном относятся неточность отталкивания, нарушения ритма, неправильное исходное положение, «заступ» при приземлении.</w:t>
      </w:r>
    </w:p>
    <w:p w14:paraId="73145338">
      <w:pPr>
        <w:widowControl w:val="0"/>
        <w:autoSpaceDE w:val="0"/>
        <w:autoSpaceDN w:val="0"/>
        <w:adjustRightInd w:val="0"/>
        <w:spacing w:after="0" w:line="240" w:lineRule="auto"/>
        <w:jc w:val="both"/>
        <w:rPr>
          <w:rFonts w:hint="default" w:ascii="Times New Roman" w:hAnsi="Times New Roman" w:eastAsia="Times New Roman" w:cs="Times New Roman"/>
          <w:sz w:val="24"/>
          <w:szCs w:val="24"/>
          <w:lang w:val="ru-RU" w:eastAsia="ru-RU"/>
        </w:rPr>
      </w:pPr>
      <w:r>
        <w:rPr>
          <w:rFonts w:hint="default" w:ascii="Times New Roman" w:hAnsi="Times New Roman" w:eastAsia="Times New Roman" w:cs="Times New Roman"/>
          <w:b/>
          <w:sz w:val="24"/>
          <w:szCs w:val="24"/>
          <w:lang w:val="ru-RU" w:eastAsia="ru-RU"/>
        </w:rPr>
        <w:t>Значительные ошибки</w:t>
      </w:r>
      <w:r>
        <w:rPr>
          <w:rFonts w:hint="default" w:ascii="Times New Roman" w:hAnsi="Times New Roman" w:eastAsia="Times New Roman" w:cs="Times New Roman"/>
          <w:sz w:val="24"/>
          <w:szCs w:val="24"/>
          <w:lang w:val="ru-RU" w:eastAsia="ru-RU"/>
        </w:rPr>
        <w:t xml:space="preserve"> – это такие которые  не вызывают особого искажения структуры движений, но влияют на качество выполнения, хотя количественный показатель ниже предполагаемого  не намного.  К значительным ошибкам относятся:</w:t>
      </w:r>
    </w:p>
    <w:p w14:paraId="33C386AA">
      <w:pPr>
        <w:widowControl w:val="0"/>
        <w:autoSpaceDE w:val="0"/>
        <w:autoSpaceDN w:val="0"/>
        <w:adjustRightInd w:val="0"/>
        <w:spacing w:after="0" w:line="240" w:lineRule="auto"/>
        <w:jc w:val="both"/>
        <w:rPr>
          <w:rFonts w:hint="default" w:ascii="Times New Roman" w:hAnsi="Times New Roman" w:eastAsia="Times New Roman" w:cs="Times New Roman"/>
          <w:sz w:val="24"/>
          <w:szCs w:val="24"/>
          <w:lang w:val="ru-RU" w:eastAsia="ru-RU"/>
        </w:rPr>
      </w:pPr>
      <w:r>
        <w:rPr>
          <w:rFonts w:hint="default" w:ascii="Times New Roman" w:hAnsi="Times New Roman" w:eastAsia="Times New Roman" w:cs="Times New Roman"/>
          <w:sz w:val="24"/>
          <w:szCs w:val="24"/>
          <w:lang w:val="ru-RU" w:eastAsia="ru-RU"/>
        </w:rPr>
        <w:t>- старт не из требуемого положения;</w:t>
      </w:r>
    </w:p>
    <w:p w14:paraId="76F17FEB">
      <w:pPr>
        <w:widowControl w:val="0"/>
        <w:autoSpaceDE w:val="0"/>
        <w:autoSpaceDN w:val="0"/>
        <w:adjustRightInd w:val="0"/>
        <w:spacing w:after="0" w:line="240" w:lineRule="auto"/>
        <w:jc w:val="both"/>
        <w:rPr>
          <w:rFonts w:hint="default" w:ascii="Times New Roman" w:hAnsi="Times New Roman" w:eastAsia="Times New Roman" w:cs="Times New Roman"/>
          <w:sz w:val="24"/>
          <w:szCs w:val="24"/>
          <w:lang w:val="ru-RU" w:eastAsia="ru-RU"/>
        </w:rPr>
      </w:pPr>
      <w:r>
        <w:rPr>
          <w:rFonts w:hint="default" w:ascii="Times New Roman" w:hAnsi="Times New Roman" w:eastAsia="Times New Roman" w:cs="Times New Roman"/>
          <w:sz w:val="24"/>
          <w:szCs w:val="24"/>
          <w:lang w:val="ru-RU" w:eastAsia="ru-RU"/>
        </w:rPr>
        <w:t>- бросок мяча в кольцо, метание в цель с наличием дополнительных движений;</w:t>
      </w:r>
    </w:p>
    <w:p w14:paraId="3CC4E31F">
      <w:pPr>
        <w:widowControl w:val="0"/>
        <w:autoSpaceDE w:val="0"/>
        <w:autoSpaceDN w:val="0"/>
        <w:adjustRightInd w:val="0"/>
        <w:spacing w:after="0" w:line="240" w:lineRule="auto"/>
        <w:jc w:val="both"/>
        <w:rPr>
          <w:rFonts w:hint="default" w:ascii="Times New Roman" w:hAnsi="Times New Roman" w:eastAsia="Times New Roman" w:cs="Times New Roman"/>
          <w:sz w:val="24"/>
          <w:szCs w:val="24"/>
          <w:lang w:val="ru-RU" w:eastAsia="ru-RU"/>
        </w:rPr>
      </w:pPr>
      <w:r>
        <w:rPr>
          <w:rFonts w:hint="default" w:ascii="Times New Roman" w:hAnsi="Times New Roman" w:eastAsia="Times New Roman" w:cs="Times New Roman"/>
          <w:sz w:val="24"/>
          <w:szCs w:val="24"/>
          <w:lang w:val="ru-RU" w:eastAsia="ru-RU"/>
        </w:rPr>
        <w:t>- несинхронность выполнения упражнений.</w:t>
      </w:r>
    </w:p>
    <w:p w14:paraId="2F4567BA">
      <w:pPr>
        <w:widowControl w:val="0"/>
        <w:autoSpaceDE w:val="0"/>
        <w:autoSpaceDN w:val="0"/>
        <w:adjustRightInd w:val="0"/>
        <w:spacing w:after="0" w:line="240" w:lineRule="auto"/>
        <w:jc w:val="both"/>
        <w:rPr>
          <w:rFonts w:hint="default" w:ascii="Times New Roman" w:hAnsi="Times New Roman" w:eastAsia="Times New Roman" w:cs="Times New Roman"/>
          <w:sz w:val="24"/>
          <w:szCs w:val="24"/>
          <w:lang w:val="ru-RU" w:eastAsia="ru-RU"/>
        </w:rPr>
      </w:pPr>
      <w:r>
        <w:rPr>
          <w:rFonts w:hint="default" w:ascii="Times New Roman" w:hAnsi="Times New Roman" w:eastAsia="Times New Roman" w:cs="Times New Roman"/>
          <w:b/>
          <w:sz w:val="24"/>
          <w:szCs w:val="24"/>
          <w:lang w:val="ru-RU" w:eastAsia="ru-RU"/>
        </w:rPr>
        <w:t xml:space="preserve">Грубые ошибки - </w:t>
      </w:r>
      <w:r>
        <w:rPr>
          <w:rFonts w:hint="default" w:ascii="Times New Roman" w:hAnsi="Times New Roman" w:eastAsia="Times New Roman" w:cs="Times New Roman"/>
          <w:sz w:val="24"/>
          <w:szCs w:val="24"/>
          <w:lang w:val="ru-RU" w:eastAsia="ru-RU"/>
        </w:rPr>
        <w:t>это такие которые, искажают технику движения, влияют на качество и результат выполнения упражнения.</w:t>
      </w:r>
    </w:p>
    <w:p w14:paraId="51F675E2">
      <w:pPr>
        <w:widowControl w:val="0"/>
        <w:autoSpaceDE w:val="0"/>
        <w:autoSpaceDN w:val="0"/>
        <w:adjustRightInd w:val="0"/>
        <w:spacing w:after="0" w:line="240" w:lineRule="auto"/>
        <w:jc w:val="both"/>
        <w:rPr>
          <w:rFonts w:hint="default" w:ascii="Times New Roman" w:hAnsi="Times New Roman" w:eastAsia="Times New Roman" w:cs="Times New Roman"/>
          <w:sz w:val="24"/>
          <w:szCs w:val="24"/>
          <w:lang w:val="ru-RU" w:eastAsia="ru-RU"/>
        </w:rPr>
      </w:pPr>
      <w:r>
        <w:rPr>
          <w:rFonts w:hint="default" w:ascii="Times New Roman" w:hAnsi="Times New Roman" w:eastAsia="Times New Roman" w:cs="Times New Roman"/>
          <w:sz w:val="24"/>
          <w:szCs w:val="24"/>
          <w:lang w:val="ru-RU" w:eastAsia="ru-RU"/>
        </w:rPr>
        <w:t>В 5-9 классах оценка за технику ставиться лишь при выполнении упражнений в равновесии, лазанье, с элементами акробатики, при построениях, перестроениях, ходьбе. В остальных видах (бег, прыжки, метании, броски) необходимо учитывать результат: секунды, количество, см, метры и т.д.</w:t>
      </w:r>
    </w:p>
    <w:p w14:paraId="5BABF431">
      <w:pPr>
        <w:spacing w:before="0" w:after="0"/>
        <w:ind w:left="120"/>
        <w:jc w:val="left"/>
        <w:rPr>
          <w:rFonts w:hint="default" w:ascii="Times New Roman" w:hAnsi="Times New Roman" w:cs="Times New Roman"/>
          <w:b/>
          <w:i w:val="0"/>
          <w:color w:val="000000"/>
          <w:sz w:val="24"/>
          <w:szCs w:val="24"/>
        </w:rPr>
      </w:pPr>
    </w:p>
    <w:p w14:paraId="43E3A8A7">
      <w:pPr>
        <w:spacing w:before="0" w:after="0"/>
        <w:ind w:left="120"/>
        <w:jc w:val="left"/>
        <w:rPr>
          <w:rFonts w:hint="default" w:ascii="Times New Roman" w:hAnsi="Times New Roman" w:cs="Times New Roman"/>
          <w:b/>
          <w:i w:val="0"/>
          <w:color w:val="000000"/>
          <w:sz w:val="24"/>
          <w:szCs w:val="24"/>
        </w:rPr>
      </w:pPr>
    </w:p>
    <w:p w14:paraId="5953D39B">
      <w:pPr>
        <w:spacing w:before="0" w:after="0"/>
        <w:ind w:left="120"/>
        <w:jc w:val="left"/>
        <w:rPr>
          <w:rFonts w:hint="default" w:ascii="Times New Roman" w:hAnsi="Times New Roman" w:cs="Times New Roman"/>
          <w:b/>
          <w:i w:val="0"/>
          <w:color w:val="000000"/>
          <w:sz w:val="24"/>
          <w:szCs w:val="24"/>
        </w:rPr>
      </w:pPr>
    </w:p>
    <w:p w14:paraId="2D0579E1">
      <w:pPr>
        <w:spacing w:before="0" w:after="0"/>
        <w:ind w:left="120"/>
        <w:jc w:val="left"/>
        <w:rPr>
          <w:rFonts w:hint="default" w:ascii="Times New Roman" w:hAnsi="Times New Roman" w:cs="Times New Roman"/>
          <w:b/>
          <w:i w:val="0"/>
          <w:color w:val="000000"/>
          <w:sz w:val="24"/>
          <w:szCs w:val="24"/>
        </w:rPr>
      </w:pPr>
    </w:p>
    <w:p w14:paraId="01B719BC">
      <w:pPr>
        <w:spacing w:before="0" w:after="0"/>
        <w:ind w:left="120"/>
        <w:jc w:val="left"/>
        <w:rPr>
          <w:rFonts w:hint="default" w:ascii="Times New Roman" w:hAnsi="Times New Roman" w:cs="Times New Roman"/>
          <w:b/>
          <w:i w:val="0"/>
          <w:color w:val="000000"/>
          <w:sz w:val="24"/>
          <w:szCs w:val="24"/>
        </w:rPr>
      </w:pPr>
    </w:p>
    <w:p w14:paraId="09E68BAE">
      <w:pPr>
        <w:spacing w:before="0" w:after="0"/>
        <w:ind w:left="120"/>
        <w:jc w:val="left"/>
        <w:rPr>
          <w:rFonts w:hint="default" w:ascii="Times New Roman" w:hAnsi="Times New Roman" w:cs="Times New Roman"/>
          <w:b/>
          <w:i w:val="0"/>
          <w:color w:val="000000"/>
          <w:sz w:val="24"/>
          <w:szCs w:val="24"/>
        </w:rPr>
      </w:pPr>
    </w:p>
    <w:p w14:paraId="6A266B6B">
      <w:pPr>
        <w:spacing w:before="0" w:after="0"/>
        <w:ind w:left="120"/>
        <w:jc w:val="left"/>
        <w:rPr>
          <w:rFonts w:hint="default" w:ascii="Times New Roman" w:hAnsi="Times New Roman" w:cs="Times New Roman"/>
          <w:b/>
          <w:i w:val="0"/>
          <w:color w:val="000000"/>
          <w:sz w:val="24"/>
          <w:szCs w:val="24"/>
        </w:rPr>
      </w:pPr>
    </w:p>
    <w:p w14:paraId="78F60DCC">
      <w:pPr>
        <w:spacing w:before="0" w:after="0"/>
        <w:ind w:left="120"/>
        <w:jc w:val="left"/>
        <w:rPr>
          <w:rFonts w:hint="default" w:ascii="Times New Roman" w:hAnsi="Times New Roman" w:cs="Times New Roman"/>
          <w:b/>
          <w:i w:val="0"/>
          <w:color w:val="000000"/>
          <w:sz w:val="24"/>
          <w:szCs w:val="24"/>
        </w:rPr>
      </w:pPr>
    </w:p>
    <w:p w14:paraId="12D874B8">
      <w:pPr>
        <w:spacing w:before="0" w:after="0"/>
        <w:ind w:left="120"/>
        <w:jc w:val="left"/>
        <w:rPr>
          <w:rFonts w:hint="default" w:ascii="Times New Roman" w:hAnsi="Times New Roman" w:cs="Times New Roman"/>
          <w:b/>
          <w:i w:val="0"/>
          <w:color w:val="000000"/>
          <w:sz w:val="24"/>
          <w:szCs w:val="24"/>
        </w:rPr>
      </w:pPr>
    </w:p>
    <w:p w14:paraId="2D2F18A2">
      <w:pPr>
        <w:spacing w:before="0" w:after="0"/>
        <w:ind w:left="120"/>
        <w:jc w:val="left"/>
        <w:rPr>
          <w:rFonts w:hint="default" w:ascii="Times New Roman" w:hAnsi="Times New Roman" w:cs="Times New Roman"/>
          <w:b/>
          <w:i w:val="0"/>
          <w:color w:val="000000"/>
          <w:sz w:val="24"/>
          <w:szCs w:val="24"/>
        </w:rPr>
      </w:pPr>
    </w:p>
    <w:p w14:paraId="643AE7EE">
      <w:pPr>
        <w:spacing w:before="0" w:after="0"/>
        <w:ind w:left="120"/>
        <w:jc w:val="left"/>
        <w:rPr>
          <w:rFonts w:hint="default" w:ascii="Times New Roman" w:hAnsi="Times New Roman" w:cs="Times New Roman"/>
          <w:b/>
          <w:i w:val="0"/>
          <w:color w:val="000000"/>
          <w:sz w:val="24"/>
          <w:szCs w:val="24"/>
        </w:rPr>
      </w:pPr>
    </w:p>
    <w:p w14:paraId="611A99C7">
      <w:pPr>
        <w:spacing w:before="0" w:after="0"/>
        <w:ind w:left="120"/>
        <w:jc w:val="left"/>
        <w:rPr>
          <w:rFonts w:hint="default" w:ascii="Times New Roman" w:hAnsi="Times New Roman" w:cs="Times New Roman"/>
          <w:b/>
          <w:i w:val="0"/>
          <w:color w:val="000000"/>
          <w:sz w:val="24"/>
          <w:szCs w:val="24"/>
        </w:rPr>
      </w:pPr>
    </w:p>
    <w:p w14:paraId="73633F47">
      <w:pPr>
        <w:spacing w:before="0" w:after="0"/>
        <w:ind w:left="120"/>
        <w:jc w:val="left"/>
        <w:rPr>
          <w:rFonts w:hint="default" w:ascii="Times New Roman" w:hAnsi="Times New Roman" w:cs="Times New Roman"/>
          <w:b/>
          <w:i w:val="0"/>
          <w:color w:val="000000"/>
          <w:sz w:val="24"/>
          <w:szCs w:val="24"/>
        </w:rPr>
      </w:pPr>
    </w:p>
    <w:p w14:paraId="7F2B9D24">
      <w:pPr>
        <w:spacing w:before="0" w:after="0"/>
        <w:ind w:left="120"/>
        <w:jc w:val="left"/>
        <w:rPr>
          <w:rFonts w:hint="default" w:ascii="Times New Roman" w:hAnsi="Times New Roman" w:cs="Times New Roman"/>
          <w:b/>
          <w:i w:val="0"/>
          <w:color w:val="000000"/>
          <w:sz w:val="24"/>
          <w:szCs w:val="24"/>
        </w:rPr>
      </w:pPr>
    </w:p>
    <w:p w14:paraId="17B69829">
      <w:pPr>
        <w:spacing w:before="0" w:after="0"/>
        <w:ind w:left="120"/>
        <w:jc w:val="left"/>
        <w:rPr>
          <w:rFonts w:hint="default" w:ascii="Times New Roman" w:hAnsi="Times New Roman" w:cs="Times New Roman"/>
          <w:b/>
          <w:i w:val="0"/>
          <w:color w:val="000000"/>
          <w:sz w:val="24"/>
          <w:szCs w:val="24"/>
        </w:rPr>
      </w:pPr>
    </w:p>
    <w:p w14:paraId="5CEE079C">
      <w:pPr>
        <w:spacing w:before="0" w:after="0"/>
        <w:ind w:left="120"/>
        <w:jc w:val="left"/>
        <w:rPr>
          <w:rFonts w:hint="default" w:ascii="Times New Roman" w:hAnsi="Times New Roman" w:cs="Times New Roman"/>
          <w:b/>
          <w:i w:val="0"/>
          <w:color w:val="000000"/>
          <w:sz w:val="24"/>
          <w:szCs w:val="24"/>
        </w:rPr>
      </w:pPr>
    </w:p>
    <w:p w14:paraId="772A7C03">
      <w:pPr>
        <w:spacing w:before="0" w:after="0"/>
        <w:ind w:left="120"/>
        <w:jc w:val="left"/>
        <w:rPr>
          <w:rFonts w:hint="default" w:ascii="Times New Roman" w:hAnsi="Times New Roman" w:cs="Times New Roman"/>
          <w:b/>
          <w:i w:val="0"/>
          <w:color w:val="000000"/>
          <w:sz w:val="24"/>
          <w:szCs w:val="24"/>
        </w:rPr>
      </w:pPr>
    </w:p>
    <w:p w14:paraId="761B0657">
      <w:pPr>
        <w:spacing w:before="0" w:after="0"/>
        <w:ind w:left="120"/>
        <w:jc w:val="left"/>
        <w:rPr>
          <w:rFonts w:hint="default" w:ascii="Times New Roman" w:hAnsi="Times New Roman" w:cs="Times New Roman"/>
          <w:b/>
          <w:i w:val="0"/>
          <w:color w:val="000000"/>
          <w:sz w:val="24"/>
          <w:szCs w:val="24"/>
        </w:rPr>
      </w:pPr>
    </w:p>
    <w:p w14:paraId="30509E58">
      <w:pPr>
        <w:spacing w:before="0" w:after="0"/>
        <w:ind w:left="120"/>
        <w:jc w:val="left"/>
        <w:rPr>
          <w:rFonts w:hint="default" w:ascii="Times New Roman" w:hAnsi="Times New Roman" w:cs="Times New Roman"/>
          <w:b/>
          <w:i w:val="0"/>
          <w:color w:val="000000"/>
          <w:sz w:val="24"/>
          <w:szCs w:val="24"/>
        </w:rPr>
      </w:pPr>
    </w:p>
    <w:p w14:paraId="79DDDAB7">
      <w:pPr>
        <w:spacing w:before="0" w:after="0"/>
        <w:ind w:left="120"/>
        <w:jc w:val="left"/>
        <w:rPr>
          <w:rFonts w:hint="default" w:ascii="Times New Roman" w:hAnsi="Times New Roman" w:cs="Times New Roman"/>
          <w:b/>
          <w:i w:val="0"/>
          <w:color w:val="000000"/>
          <w:sz w:val="24"/>
          <w:szCs w:val="24"/>
        </w:rPr>
      </w:pPr>
    </w:p>
    <w:p w14:paraId="70C69734">
      <w:pPr>
        <w:spacing w:before="0" w:after="0"/>
        <w:ind w:left="120"/>
        <w:jc w:val="left"/>
        <w:rPr>
          <w:rFonts w:hint="default" w:ascii="Times New Roman" w:hAnsi="Times New Roman" w:cs="Times New Roman"/>
          <w:b/>
          <w:i w:val="0"/>
          <w:color w:val="000000"/>
          <w:sz w:val="24"/>
          <w:szCs w:val="24"/>
        </w:rPr>
      </w:pPr>
    </w:p>
    <w:p w14:paraId="09DF93F7">
      <w:pPr>
        <w:spacing w:before="0" w:after="0"/>
        <w:ind w:left="120"/>
        <w:jc w:val="left"/>
        <w:rPr>
          <w:rFonts w:hint="default" w:ascii="Times New Roman" w:hAnsi="Times New Roman" w:cs="Times New Roman"/>
          <w:b/>
          <w:i w:val="0"/>
          <w:color w:val="000000"/>
          <w:sz w:val="24"/>
          <w:szCs w:val="24"/>
        </w:rPr>
      </w:pPr>
    </w:p>
    <w:p w14:paraId="3ABEBAA7">
      <w:pPr>
        <w:spacing w:before="0" w:after="0"/>
        <w:ind w:left="120"/>
        <w:jc w:val="left"/>
        <w:rPr>
          <w:rFonts w:hint="default" w:ascii="Times New Roman" w:hAnsi="Times New Roman" w:cs="Times New Roman"/>
          <w:b/>
          <w:i w:val="0"/>
          <w:color w:val="000000"/>
          <w:sz w:val="24"/>
          <w:szCs w:val="24"/>
        </w:rPr>
      </w:pPr>
    </w:p>
    <w:p w14:paraId="3E433675">
      <w:pPr>
        <w:spacing w:before="0" w:after="0"/>
        <w:ind w:left="120"/>
        <w:jc w:val="left"/>
        <w:rPr>
          <w:rFonts w:hint="default" w:ascii="Times New Roman" w:hAnsi="Times New Roman" w:cs="Times New Roman"/>
          <w:b/>
          <w:i w:val="0"/>
          <w:color w:val="000000"/>
          <w:sz w:val="24"/>
          <w:szCs w:val="24"/>
        </w:rPr>
      </w:pPr>
    </w:p>
    <w:p w14:paraId="0337254B">
      <w:pPr>
        <w:spacing w:before="0" w:after="0"/>
        <w:ind w:left="120"/>
        <w:jc w:val="left"/>
        <w:rPr>
          <w:rFonts w:hint="default" w:ascii="Times New Roman" w:hAnsi="Times New Roman" w:cs="Times New Roman"/>
          <w:b/>
          <w:i w:val="0"/>
          <w:color w:val="000000"/>
          <w:sz w:val="24"/>
          <w:szCs w:val="24"/>
        </w:rPr>
      </w:pPr>
    </w:p>
    <w:p w14:paraId="0E87F487">
      <w:pPr>
        <w:spacing w:after="0"/>
        <w:ind w:left="120"/>
        <w:rPr>
          <w:rFonts w:hint="default" w:ascii="Times New Roman" w:hAnsi="Times New Roman" w:eastAsia="Calibri" w:cs="Times New Roman"/>
          <w:sz w:val="24"/>
          <w:szCs w:val="24"/>
          <w:lang w:val="ru-RU"/>
        </w:rPr>
      </w:pPr>
      <w:r>
        <w:rPr>
          <w:rFonts w:hint="default" w:ascii="Times New Roman" w:hAnsi="Times New Roman" w:eastAsia="Calibri" w:cs="Times New Roman"/>
          <w:b/>
          <w:color w:val="000000"/>
          <w:sz w:val="24"/>
          <w:szCs w:val="24"/>
          <w:lang w:val="ru-RU"/>
        </w:rPr>
        <w:t>УЧЕБНО-МЕТОДИЧЕСКОЕ ОБЕСПЕЧЕНИЕ ОБРАЗОВАТЕЛЬНОГО ПРОЦЕССА</w:t>
      </w:r>
    </w:p>
    <w:p w14:paraId="196225B7">
      <w:pPr>
        <w:spacing w:after="0" w:line="480" w:lineRule="auto"/>
        <w:ind w:left="120"/>
        <w:rPr>
          <w:rFonts w:hint="default" w:ascii="Times New Roman" w:hAnsi="Times New Roman" w:eastAsia="Calibri" w:cs="Times New Roman"/>
          <w:b/>
          <w:color w:val="000000"/>
          <w:sz w:val="24"/>
          <w:szCs w:val="24"/>
          <w:lang w:val="ru-RU"/>
        </w:rPr>
      </w:pPr>
      <w:r>
        <w:rPr>
          <w:rFonts w:hint="default" w:ascii="Times New Roman" w:hAnsi="Times New Roman" w:eastAsia="Calibri" w:cs="Times New Roman"/>
          <w:b/>
          <w:color w:val="000000"/>
          <w:sz w:val="24"/>
          <w:szCs w:val="24"/>
          <w:lang w:val="ru-RU"/>
        </w:rPr>
        <w:t>ОБЯЗАТЕЛЬНЫЕ УЧЕБНЫЕ МАТЕРИАЛЫ ДЛЯ УЧЕНИКА</w:t>
      </w:r>
    </w:p>
    <w:p w14:paraId="596BC0D5">
      <w:pPr>
        <w:tabs>
          <w:tab w:val="left" w:pos="284"/>
        </w:tabs>
        <w:spacing w:after="0" w:line="240" w:lineRule="atLeast"/>
        <w:outlineLvl w:val="1"/>
        <w:rPr>
          <w:rFonts w:hint="default" w:ascii="Times New Roman" w:hAnsi="Times New Roman" w:eastAsia="Calibri" w:cs="Times New Roman"/>
          <w:color w:val="000000"/>
          <w:sz w:val="24"/>
          <w:szCs w:val="24"/>
          <w:lang w:val="ru-RU"/>
        </w:rPr>
      </w:pPr>
      <w:r>
        <w:rPr>
          <w:rFonts w:hint="default" w:ascii="Times New Roman" w:hAnsi="Times New Roman" w:eastAsia="Calibri" w:cs="Times New Roman"/>
          <w:color w:val="000000"/>
          <w:sz w:val="24"/>
          <w:szCs w:val="24"/>
          <w:lang w:val="ru-RU"/>
        </w:rPr>
        <w:t xml:space="preserve">Физическая культура, 5-9 класс/Матвеев А.П., Акционерное общество «Издательство «Просвещение»; </w:t>
      </w:r>
    </w:p>
    <w:p w14:paraId="2E016667">
      <w:pPr>
        <w:spacing w:after="0" w:line="240" w:lineRule="auto"/>
        <w:ind w:left="120"/>
        <w:rPr>
          <w:rFonts w:hint="default" w:ascii="Times New Roman" w:hAnsi="Times New Roman" w:eastAsia="Calibri" w:cs="Times New Roman"/>
          <w:b/>
          <w:color w:val="000000"/>
          <w:sz w:val="24"/>
          <w:szCs w:val="24"/>
          <w:lang w:val="ru-RU"/>
        </w:rPr>
      </w:pPr>
    </w:p>
    <w:p w14:paraId="7BFA7422">
      <w:pPr>
        <w:spacing w:after="0" w:line="240" w:lineRule="auto"/>
        <w:ind w:left="120"/>
        <w:rPr>
          <w:rFonts w:hint="default" w:ascii="Times New Roman" w:hAnsi="Times New Roman" w:eastAsia="Calibri" w:cs="Times New Roman"/>
          <w:b/>
          <w:color w:val="000000"/>
          <w:sz w:val="24"/>
          <w:szCs w:val="24"/>
          <w:lang w:val="ru-RU"/>
        </w:rPr>
      </w:pPr>
      <w:r>
        <w:rPr>
          <w:rFonts w:hint="default" w:ascii="Times New Roman" w:hAnsi="Times New Roman" w:eastAsia="Calibri" w:cs="Times New Roman"/>
          <w:b/>
          <w:color w:val="000000"/>
          <w:sz w:val="24"/>
          <w:szCs w:val="24"/>
          <w:lang w:val="ru-RU"/>
        </w:rPr>
        <w:t>МЕТОДИЧЕСКИЕ МАТЕРИАЛЫ ДЛЯ УЧИТЕЛЯ</w:t>
      </w:r>
    </w:p>
    <w:p w14:paraId="3341EBEC">
      <w:pPr>
        <w:tabs>
          <w:tab w:val="left" w:pos="284"/>
        </w:tabs>
        <w:spacing w:after="0" w:line="240" w:lineRule="auto"/>
        <w:outlineLvl w:val="1"/>
        <w:rPr>
          <w:rFonts w:hint="default" w:ascii="Times New Roman" w:hAnsi="Times New Roman" w:eastAsia="Calibri" w:cs="Times New Roman"/>
          <w:color w:val="000000"/>
          <w:sz w:val="24"/>
          <w:szCs w:val="24"/>
          <w:shd w:val="clear" w:color="auto" w:fill="F7FDF7"/>
          <w:lang w:val="ru-RU"/>
        </w:rPr>
      </w:pPr>
      <w:r>
        <w:rPr>
          <w:rFonts w:hint="default" w:ascii="Times New Roman" w:hAnsi="Times New Roman" w:eastAsia="Calibri" w:cs="Times New Roman"/>
          <w:color w:val="000000"/>
          <w:sz w:val="24"/>
          <w:szCs w:val="24"/>
          <w:lang w:val="ru-RU"/>
        </w:rPr>
        <w:t>Физическая культура, 5-9 класс/Матвеев А.П.,</w:t>
      </w:r>
      <w:r>
        <w:rPr>
          <w:rFonts w:hint="default" w:ascii="Times New Roman" w:hAnsi="Times New Roman" w:eastAsia="Calibri" w:cs="Times New Roman"/>
          <w:color w:val="000000"/>
          <w:sz w:val="24"/>
          <w:szCs w:val="24"/>
          <w:shd w:val="clear" w:color="auto" w:fill="F7FDF7"/>
          <w:lang w:val="ru-RU"/>
        </w:rPr>
        <w:t xml:space="preserve"> </w:t>
      </w:r>
      <w:r>
        <w:rPr>
          <w:rFonts w:hint="default" w:ascii="Times New Roman" w:hAnsi="Times New Roman" w:eastAsia="Calibri" w:cs="Times New Roman"/>
          <w:color w:val="000000"/>
          <w:sz w:val="24"/>
          <w:szCs w:val="24"/>
          <w:lang w:val="ru-RU"/>
        </w:rPr>
        <w:t>Акционерное общество «Издательство «Просвещение»;</w:t>
      </w:r>
    </w:p>
    <w:p w14:paraId="26098578">
      <w:pPr>
        <w:tabs>
          <w:tab w:val="left" w:pos="284"/>
        </w:tabs>
        <w:spacing w:after="0" w:line="240" w:lineRule="atLeast"/>
        <w:outlineLvl w:val="1"/>
        <w:rPr>
          <w:rFonts w:hint="default" w:ascii="Times New Roman" w:hAnsi="Times New Roman" w:eastAsia="Calibri" w:cs="Times New Roman"/>
          <w:color w:val="000000"/>
          <w:sz w:val="24"/>
          <w:szCs w:val="24"/>
          <w:lang w:val="ru-RU"/>
        </w:rPr>
      </w:pPr>
      <w:r>
        <w:rPr>
          <w:rFonts w:hint="default" w:ascii="Times New Roman" w:hAnsi="Times New Roman" w:eastAsia="Calibri" w:cs="Times New Roman"/>
          <w:color w:val="000000"/>
          <w:sz w:val="24"/>
          <w:szCs w:val="24"/>
          <w:lang w:val="ru-RU"/>
        </w:rPr>
        <w:t>Физическая культура, 5-9 класс/ Петрова Т.В., Копылов Ю.А., Полянская Н.В. и другие, Общество с ограниченной ответственностью «Издательский центр ВЕНТАНА-ГРАФ»; Акционерное общество «Издательство Просвещение»;</w:t>
      </w:r>
      <w:r>
        <w:rPr>
          <w:rFonts w:hint="default" w:ascii="Times New Roman" w:hAnsi="Times New Roman" w:eastAsia="Calibri" w:cs="Times New Roman"/>
          <w:color w:val="000000"/>
          <w:sz w:val="24"/>
          <w:szCs w:val="24"/>
          <w:lang w:val="ru-RU"/>
        </w:rPr>
        <w:br w:type="textWrapping"/>
      </w:r>
      <w:r>
        <w:rPr>
          <w:rFonts w:hint="default" w:ascii="Times New Roman" w:hAnsi="Times New Roman" w:eastAsia="Calibri" w:cs="Times New Roman"/>
          <w:color w:val="000000"/>
          <w:sz w:val="24"/>
          <w:szCs w:val="24"/>
          <w:lang w:val="ru-RU"/>
        </w:rPr>
        <w:t>Физическая культура, 5-9 класс/Гурьев С.В.; под редакцией Виленского М.Я., ООО «Русское слово-учебник»;</w:t>
      </w:r>
      <w:r>
        <w:rPr>
          <w:rFonts w:hint="default" w:ascii="Times New Roman" w:hAnsi="Times New Roman" w:eastAsia="Calibri" w:cs="Times New Roman"/>
          <w:color w:val="000000"/>
          <w:sz w:val="24"/>
          <w:szCs w:val="24"/>
          <w:lang w:val="ru-RU"/>
        </w:rPr>
        <w:br w:type="textWrapping"/>
      </w:r>
      <w:r>
        <w:rPr>
          <w:rFonts w:hint="default" w:ascii="Times New Roman" w:hAnsi="Times New Roman" w:eastAsia="Calibri" w:cs="Times New Roman"/>
          <w:color w:val="000000"/>
          <w:sz w:val="24"/>
          <w:szCs w:val="24"/>
          <w:lang w:val="ru-RU"/>
        </w:rPr>
        <w:t>Физическая культура. 5-9 класс/Виленский М.Я., Туревский И.М., Торочкова Т.Ю. и другие; под редакцией Виленского М.Я., Акционерное общество «Издательство «Просвещение»;</w:t>
      </w:r>
    </w:p>
    <w:p w14:paraId="7D584734">
      <w:pPr>
        <w:spacing w:after="0"/>
        <w:ind w:left="120"/>
        <w:rPr>
          <w:rFonts w:hint="default" w:ascii="Times New Roman" w:hAnsi="Times New Roman" w:eastAsia="Calibri" w:cs="Times New Roman"/>
          <w:sz w:val="24"/>
          <w:szCs w:val="24"/>
          <w:lang w:val="ru-RU"/>
        </w:rPr>
      </w:pPr>
    </w:p>
    <w:p w14:paraId="75B40371">
      <w:pPr>
        <w:spacing w:after="0" w:line="240" w:lineRule="auto"/>
        <w:ind w:left="120"/>
        <w:rPr>
          <w:rFonts w:hint="default" w:ascii="Times New Roman" w:hAnsi="Times New Roman" w:eastAsia="Calibri" w:cs="Times New Roman"/>
          <w:b/>
          <w:color w:val="000000"/>
          <w:sz w:val="24"/>
          <w:szCs w:val="24"/>
          <w:lang w:val="ru-RU"/>
        </w:rPr>
      </w:pPr>
      <w:r>
        <w:rPr>
          <w:rFonts w:hint="default" w:ascii="Times New Roman" w:hAnsi="Times New Roman" w:eastAsia="Calibri" w:cs="Times New Roman"/>
          <w:b/>
          <w:color w:val="000000"/>
          <w:sz w:val="24"/>
          <w:szCs w:val="24"/>
          <w:lang w:val="ru-RU"/>
        </w:rPr>
        <w:t>ЦИФРОВЫЕ ОБРАЗОВАТЕЛЬНЫЕ РЕСУРСЫ И РЕСУРСЫ СЕТИ ИНТЕРНЕТ</w:t>
      </w:r>
    </w:p>
    <w:p w14:paraId="6BDDFFF2">
      <w:pPr>
        <w:tabs>
          <w:tab w:val="left" w:pos="284"/>
        </w:tabs>
        <w:spacing w:after="120" w:line="240" w:lineRule="auto"/>
        <w:outlineLvl w:val="1"/>
        <w:rPr>
          <w:rFonts w:hint="default" w:ascii="Times New Roman" w:hAnsi="Times New Roman" w:cs="Times New Roman"/>
          <w:sz w:val="24"/>
          <w:szCs w:val="24"/>
          <w:lang w:val="ru-RU"/>
        </w:rPr>
        <w:sectPr>
          <w:pgSz w:w="11906" w:h="16383"/>
          <w:pgMar w:top="1134" w:right="1134" w:bottom="850" w:left="1701" w:header="720" w:footer="720" w:gutter="0"/>
          <w:pgNumType w:fmt="decimal"/>
          <w:cols w:space="720" w:num="1"/>
        </w:sectPr>
      </w:pPr>
      <w:r>
        <w:rPr>
          <w:rFonts w:hint="default" w:ascii="Times New Roman" w:hAnsi="Times New Roman" w:eastAsia="Times New Roman" w:cs="Times New Roman"/>
          <w:sz w:val="24"/>
          <w:szCs w:val="24"/>
          <w:bdr w:val="dashed" w:color="FF0000" w:sz="6" w:space="0"/>
          <w:lang w:val="ru-RU" w:eastAsia="ru-RU"/>
        </w:rPr>
        <w:t>www.edu.</w:t>
      </w:r>
      <w:bookmarkStart w:id="20" w:name="block-32630476"/>
    </w:p>
    <w:bookmarkEnd w:id="19"/>
    <w:bookmarkEnd w:id="20"/>
    <w:p w14:paraId="571E59DB">
      <w:pPr>
        <w:rPr>
          <w:rFonts w:hint="default" w:ascii="Times New Roman" w:hAnsi="Times New Roman" w:cs="Times New Roman"/>
          <w:sz w:val="24"/>
          <w:szCs w:val="24"/>
        </w:rPr>
      </w:pPr>
    </w:p>
    <w:sectPr>
      <w:pgSz w:w="11907" w:h="16839"/>
      <w:pgMar w:top="1440" w:right="1440" w:bottom="1440" w:left="1440" w:header="720" w:footer="720"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60C16A">
    <w:pPr>
      <w:pStyle w:val="15"/>
    </w:pPr>
    <w:r>
      <w:rPr>
        <w:sz w:val="22"/>
      </w:rPr>
      <w:pict>
        <v:shape id="_x0000_s4098" o:spid="_x0000_s4098" o:spt="202" type="#_x0000_t202" style="position:absolute;left:0pt;margin-top:0pt;height:144pt;width:144pt;mso-position-horizontal:right;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651D2B29">
                <w:pPr>
                  <w:pStyle w:val="15"/>
                </w:pPr>
                <w:r>
                  <w:fldChar w:fldCharType="begin"/>
                </w:r>
                <w:r>
                  <w:instrText xml:space="preserve"> PAGE  \* MERGEFORMAT </w:instrText>
                </w:r>
                <w:r>
                  <w:fldChar w:fldCharType="separate"/>
                </w:r>
                <w:r>
                  <w:t>1</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ACF2AE">
    <w:pPr>
      <w:pStyle w:val="15"/>
    </w:pPr>
    <w:r>
      <w:rPr>
        <w:sz w:val="22"/>
      </w:rPr>
      <w:pict>
        <v:shape id="_x0000_s4097" o:spid="_x0000_s4097" o:spt="202" type="#_x0000_t202" style="position:absolute;left:0pt;margin-top:0pt;height:144pt;width:144pt;mso-position-horizontal:right;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6F1D32B8">
                <w:pPr>
                  <w:pStyle w:val="15"/>
                </w:pPr>
                <w:r>
                  <w:fldChar w:fldCharType="begin"/>
                </w:r>
                <w:r>
                  <w:instrText xml:space="preserve"> PAGE  \* MERGEFORMAT </w:instrText>
                </w:r>
                <w:r>
                  <w:fldChar w:fldCharType="separate"/>
                </w:r>
                <w:r>
                  <w:t>1</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hdrShapeDefaults>
    <o:shapelayout v:ext="edit">
      <o:idmap v:ext="edit" data="3,4"/>
    </o:shapelayout>
  </w:hdrShapeDefaults>
  <w:footnotePr>
    <w:footnote w:id="0"/>
    <w:footnote w:id="1"/>
  </w:footnotePr>
  <w:endnotePr>
    <w:endnote w:id="0"/>
    <w:endnote w:id="1"/>
  </w:endnotePr>
  <w:compat>
    <w:compatSetting w:name="compatibilityMode" w:uri="http://schemas.microsoft.com/office/word" w:val="12"/>
    <w:compatSetting w:name="overrideTableStyleFontSizeAndJustification" w:uri="http://schemas.microsoft.com/office/word" w:val="1"/>
  </w:compat>
  <w:rsids>
    <w:rsidRoot w:val="00000000"/>
    <w:rsid w:val="0053113B"/>
    <w:rsid w:val="1FB80D2E"/>
    <w:rsid w:val="2621362B"/>
    <w:rsid w:val="29BA6061"/>
    <w:rsid w:val="356A24DE"/>
    <w:rsid w:val="5B5154DF"/>
    <w:rsid w:val="61AD51F2"/>
    <w:rsid w:val="623F077C"/>
    <w:rsid w:val="77E7326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qFormat="1" w:uiPriority="99" w:semiHidden="0" w:name="Normal Indent"/>
    <w:lsdException w:uiPriority="99" w:name="footnote text"/>
    <w:lsdException w:uiPriority="99" w:name="annotation text"/>
    <w:lsdException w:qFormat="1" w:uiPriority="99" w:semiHidden="0"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List Paragraph"/>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9"/>
    <w:qFormat/>
    <w:uiPriority w:val="9"/>
    <w:pPr>
      <w:keepNext/>
      <w:keepLines/>
      <w:spacing w:before="480"/>
      <w:outlineLvl w:val="0"/>
    </w:pPr>
    <w:rPr>
      <w:rFonts w:asciiTheme="majorHAnsi" w:hAnsiTheme="majorHAnsi" w:eastAsiaTheme="majorEastAsia" w:cstheme="majorBidi"/>
      <w:b/>
      <w:bCs/>
      <w:color w:val="366091" w:themeColor="accent1" w:themeShade="BF"/>
      <w:sz w:val="28"/>
      <w:szCs w:val="28"/>
    </w:rPr>
  </w:style>
  <w:style w:type="paragraph" w:styleId="3">
    <w:name w:val="heading 2"/>
    <w:basedOn w:val="1"/>
    <w:next w:val="1"/>
    <w:link w:val="20"/>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4">
    <w:name w:val="heading 3"/>
    <w:basedOn w:val="1"/>
    <w:next w:val="1"/>
    <w:link w:val="21"/>
    <w:unhideWhenUsed/>
    <w:qFormat/>
    <w:uiPriority w:val="9"/>
    <w:pPr>
      <w:keepNext/>
      <w:keepLines/>
      <w:spacing w:before="200"/>
      <w:outlineLvl w:val="2"/>
    </w:pPr>
    <w:rPr>
      <w:rFonts w:asciiTheme="majorHAnsi" w:hAnsiTheme="majorHAnsi" w:eastAsiaTheme="majorEastAsia" w:cstheme="majorBidi"/>
      <w:b/>
      <w:bCs/>
      <w:color w:val="4F81BD" w:themeColor="accent1"/>
    </w:rPr>
  </w:style>
  <w:style w:type="paragraph" w:styleId="5">
    <w:name w:val="heading 4"/>
    <w:basedOn w:val="1"/>
    <w:next w:val="1"/>
    <w:link w:val="22"/>
    <w:unhideWhenUsed/>
    <w:qFormat/>
    <w:uiPriority w:val="9"/>
    <w:pPr>
      <w:keepNext/>
      <w:keepLines/>
      <w:spacing w:before="200"/>
      <w:outlineLvl w:val="3"/>
    </w:pPr>
    <w:rPr>
      <w:rFonts w:asciiTheme="majorHAnsi" w:hAnsiTheme="majorHAnsi" w:eastAsiaTheme="majorEastAsia" w:cstheme="majorBidi"/>
      <w:b/>
      <w:bCs/>
      <w:i/>
      <w:iCs/>
      <w:color w:val="4F81BD" w:themeColor="accent1"/>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Emphasis"/>
    <w:basedOn w:val="6"/>
    <w:qFormat/>
    <w:uiPriority w:val="20"/>
    <w:rPr>
      <w:i/>
      <w:iCs/>
    </w:rPr>
  </w:style>
  <w:style w:type="character" w:styleId="9">
    <w:name w:val="Hyperlink"/>
    <w:basedOn w:val="6"/>
    <w:unhideWhenUsed/>
    <w:qFormat/>
    <w:uiPriority w:val="99"/>
    <w:rPr>
      <w:color w:val="0000FF" w:themeColor="hyperlink"/>
      <w:u w:val="single"/>
    </w:rPr>
  </w:style>
  <w:style w:type="character" w:styleId="10">
    <w:name w:val="Strong"/>
    <w:basedOn w:val="6"/>
    <w:qFormat/>
    <w:uiPriority w:val="22"/>
    <w:rPr>
      <w:b/>
      <w:bCs/>
    </w:rPr>
  </w:style>
  <w:style w:type="paragraph" w:styleId="11">
    <w:name w:val="Normal Indent"/>
    <w:basedOn w:val="1"/>
    <w:unhideWhenUsed/>
    <w:qFormat/>
    <w:uiPriority w:val="99"/>
    <w:pPr>
      <w:ind w:left="720"/>
    </w:pPr>
  </w:style>
  <w:style w:type="paragraph" w:styleId="12">
    <w:name w:val="caption"/>
    <w:basedOn w:val="1"/>
    <w:next w:val="1"/>
    <w:semiHidden/>
    <w:unhideWhenUsed/>
    <w:qFormat/>
    <w:uiPriority w:val="35"/>
    <w:pPr>
      <w:spacing w:line="240" w:lineRule="auto"/>
    </w:pPr>
    <w:rPr>
      <w:b/>
      <w:bCs/>
      <w:color w:val="4F81BD" w:themeColor="accent1"/>
      <w:sz w:val="18"/>
      <w:szCs w:val="18"/>
    </w:rPr>
  </w:style>
  <w:style w:type="paragraph" w:styleId="13">
    <w:name w:val="header"/>
    <w:basedOn w:val="1"/>
    <w:link w:val="18"/>
    <w:unhideWhenUsed/>
    <w:qFormat/>
    <w:uiPriority w:val="99"/>
    <w:pPr>
      <w:tabs>
        <w:tab w:val="center" w:pos="4680"/>
        <w:tab w:val="right" w:pos="9360"/>
      </w:tabs>
    </w:pPr>
  </w:style>
  <w:style w:type="paragraph" w:styleId="14">
    <w:name w:val="Title"/>
    <w:basedOn w:val="1"/>
    <w:next w:val="1"/>
    <w:link w:val="24"/>
    <w:qFormat/>
    <w:uiPriority w:val="10"/>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paragraph" w:styleId="15">
    <w:name w:val="footer"/>
    <w:basedOn w:val="1"/>
    <w:semiHidden/>
    <w:unhideWhenUsed/>
    <w:qFormat/>
    <w:uiPriority w:val="99"/>
    <w:pPr>
      <w:tabs>
        <w:tab w:val="center" w:pos="4153"/>
        <w:tab w:val="right" w:pos="8306"/>
      </w:tabs>
    </w:pPr>
  </w:style>
  <w:style w:type="paragraph" w:styleId="16">
    <w:name w:val="Subtitle"/>
    <w:basedOn w:val="1"/>
    <w:next w:val="1"/>
    <w:link w:val="23"/>
    <w:qFormat/>
    <w:uiPriority w:val="11"/>
    <w:pPr>
      <w:ind w:left="86"/>
    </w:pPr>
    <w:rPr>
      <w:rFonts w:asciiTheme="majorHAnsi" w:hAnsiTheme="majorHAnsi" w:eastAsiaTheme="majorEastAsia" w:cstheme="majorBidi"/>
      <w:i/>
      <w:iCs/>
      <w:color w:val="4F81BD" w:themeColor="accent1"/>
      <w:spacing w:val="15"/>
      <w:sz w:val="24"/>
      <w:szCs w:val="24"/>
    </w:rPr>
  </w:style>
  <w:style w:type="table" w:styleId="17">
    <w:name w:val="Table Grid"/>
    <w:basedOn w:val="7"/>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8">
    <w:name w:val="Header Char"/>
    <w:basedOn w:val="6"/>
    <w:link w:val="13"/>
    <w:qFormat/>
    <w:uiPriority w:val="99"/>
  </w:style>
  <w:style w:type="character" w:customStyle="1" w:styleId="19">
    <w:name w:val="Heading 1 Char"/>
    <w:basedOn w:val="6"/>
    <w:link w:val="2"/>
    <w:qFormat/>
    <w:uiPriority w:val="9"/>
    <w:rPr>
      <w:rFonts w:asciiTheme="majorHAnsi" w:hAnsiTheme="majorHAnsi" w:eastAsiaTheme="majorEastAsia" w:cstheme="majorBidi"/>
      <w:b/>
      <w:bCs/>
      <w:color w:val="366091" w:themeColor="accent1" w:themeShade="BF"/>
      <w:sz w:val="28"/>
      <w:szCs w:val="28"/>
    </w:rPr>
  </w:style>
  <w:style w:type="character" w:customStyle="1" w:styleId="20">
    <w:name w:val="Heading 2 Char"/>
    <w:basedOn w:val="6"/>
    <w:link w:val="3"/>
    <w:qFormat/>
    <w:uiPriority w:val="9"/>
    <w:rPr>
      <w:rFonts w:asciiTheme="majorHAnsi" w:hAnsiTheme="majorHAnsi" w:eastAsiaTheme="majorEastAsia" w:cstheme="majorBidi"/>
      <w:b/>
      <w:bCs/>
      <w:color w:val="4F81BD" w:themeColor="accent1"/>
      <w:sz w:val="26"/>
      <w:szCs w:val="26"/>
    </w:rPr>
  </w:style>
  <w:style w:type="character" w:customStyle="1" w:styleId="21">
    <w:name w:val="Heading 3 Char"/>
    <w:basedOn w:val="6"/>
    <w:link w:val="4"/>
    <w:qFormat/>
    <w:uiPriority w:val="9"/>
    <w:rPr>
      <w:rFonts w:asciiTheme="majorHAnsi" w:hAnsiTheme="majorHAnsi" w:eastAsiaTheme="majorEastAsia" w:cstheme="majorBidi"/>
      <w:b/>
      <w:bCs/>
      <w:color w:val="4F81BD" w:themeColor="accent1"/>
    </w:rPr>
  </w:style>
  <w:style w:type="character" w:customStyle="1" w:styleId="22">
    <w:name w:val="Heading 4 Char"/>
    <w:basedOn w:val="6"/>
    <w:link w:val="5"/>
    <w:qFormat/>
    <w:uiPriority w:val="9"/>
    <w:rPr>
      <w:rFonts w:asciiTheme="majorHAnsi" w:hAnsiTheme="majorHAnsi" w:eastAsiaTheme="majorEastAsia" w:cstheme="majorBidi"/>
      <w:b/>
      <w:bCs/>
      <w:i/>
      <w:iCs/>
      <w:color w:val="4F81BD" w:themeColor="accent1"/>
    </w:rPr>
  </w:style>
  <w:style w:type="character" w:customStyle="1" w:styleId="23">
    <w:name w:val="Subtitle Char"/>
    <w:basedOn w:val="6"/>
    <w:link w:val="16"/>
    <w:qFormat/>
    <w:uiPriority w:val="11"/>
    <w:rPr>
      <w:rFonts w:asciiTheme="majorHAnsi" w:hAnsiTheme="majorHAnsi" w:eastAsiaTheme="majorEastAsia" w:cstheme="majorBidi"/>
      <w:i/>
      <w:iCs/>
      <w:color w:val="4F81BD" w:themeColor="accent1"/>
      <w:spacing w:val="15"/>
      <w:sz w:val="24"/>
      <w:szCs w:val="24"/>
    </w:rPr>
  </w:style>
  <w:style w:type="character" w:customStyle="1" w:styleId="24">
    <w:name w:val="Title Char"/>
    <w:basedOn w:val="6"/>
    <w:link w:val="14"/>
    <w:qFormat/>
    <w:uiPriority w:val="10"/>
    <w:rPr>
      <w:rFonts w:asciiTheme="majorHAnsi" w:hAnsiTheme="majorHAnsi" w:eastAsiaTheme="majorEastAsia" w:cstheme="majorBidi"/>
      <w:color w:val="17365D" w:themeColor="text2" w:themeShade="BF"/>
      <w:spacing w:val="5"/>
      <w:kern w:val="28"/>
      <w:sz w:val="52"/>
      <w:szCs w:val="52"/>
    </w:rPr>
  </w:style>
  <w:style w:type="paragraph" w:styleId="25">
    <w:name w:val="List Paragraph"/>
    <w:basedOn w:val="1"/>
    <w:qFormat/>
    <w:uiPriority w:val="1"/>
    <w:pPr>
      <w:ind w:left="720"/>
      <w:contextualSpacing/>
    </w:pPr>
  </w:style>
  <w:style w:type="table" w:customStyle="1" w:styleId="26">
    <w:name w:val="Сетка таблицы1"/>
    <w:basedOn w:val="7"/>
    <w:qFormat/>
    <w:uiPriority w:val="59"/>
    <w:pPr>
      <w:spacing w:after="0" w:line="240" w:lineRule="auto"/>
    </w:pPr>
    <w:rPr>
      <w:rFonts w:ascii="Calibri" w:hAnsi="Calibri" w:eastAsia="Calibri" w:cs="Times New Roman"/>
      <w:sz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4098" textRotate="1"/>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27</Pages>
  <Words>7570</Words>
  <Characters>54459</Characters>
  <TotalTime>3</TotalTime>
  <ScaleCrop>false</ScaleCrop>
  <LinksUpToDate>false</LinksUpToDate>
  <CharactersWithSpaces>62307</CharactersWithSpaces>
  <Application>WPS Office_12.1.0.28032_F1E327BC-269C-435d-A152-05C5408002CA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2026-08-05T11:58:00Z</dcterms:created>
  <dc:creator>User</dc:creator>
  <cp:lastModifiedBy>WPS_1634235915</cp:lastModifiedBy>
  <cp:lastPrinted>2026-08-29T15:05:34Z</cp:lastPrinted>
  <dcterms:modified xsi:type="dcterms:W3CDTF">2026-08-29T15:12:41Z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eyJoZGlkIjoiOTQ2NzE5ZjY3YWQ0ZTQ0N2E2YzMyNzM4NGU5N2I0NDYiLCJ1c2VySWQiOiI4NDIxMDcxNDYwMDAifQ==</vt:lpwstr>
  </property>
  <property fmtid="{D5CDD505-2E9C-101B-9397-08002B2CF9AE}" pid="3" name="KSOProductBuildVer">
    <vt:lpwstr>1049-12.1.0.28032</vt:lpwstr>
  </property>
  <property fmtid="{D5CDD505-2E9C-101B-9397-08002B2CF9AE}" pid="4" name="ICV">
    <vt:lpwstr>20076A40F05C42E3987C5DAA1B532E40_12</vt:lpwstr>
  </property>
</Properties>
</file>