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0E99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hd w:val="clear" w:fill="FFFFFF"/>
        <w:tabs>
          <w:tab w:val="left" w:pos="2040" w:leader="none"/>
        </w:tabs>
        <w:spacing w:lineRule="auto" w:line="240" w:after="0"/>
        <w:ind w:firstLine="2040" w:left="6456" w:right="-864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Приложение 1 </w:t>
      </w:r>
    </w:p>
    <w:p>
      <w:pPr>
        <w:shd w:val="clear" w:fill="FFFFFF"/>
        <w:tabs>
          <w:tab w:val="left" w:pos="2040" w:leader="none"/>
        </w:tabs>
        <w:spacing w:lineRule="auto" w:line="240" w:after="0"/>
        <w:ind w:firstLine="708" w:right="-864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 xml:space="preserve">                                                                                                          к  протоколу заседания УС №1                               </w:t>
      </w:r>
    </w:p>
    <w:p>
      <w:pPr>
        <w:shd w:val="clear" w:fill="FFFFFF"/>
        <w:tabs>
          <w:tab w:val="left" w:pos="2040" w:leader="none"/>
        </w:tabs>
        <w:spacing w:lineRule="auto" w:line="240" w:after="0"/>
        <w:ind w:right="-864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</w:t>
        <w:tab/>
        <w:tab/>
        <w:tab/>
        <w:t xml:space="preserve">     от 01.07.2025 г.</w:t>
      </w:r>
    </w:p>
    <w:p>
      <w:pPr>
        <w:spacing w:lineRule="auto" w:line="24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работы Управляющего совета </w:t>
      </w:r>
    </w:p>
    <w:p>
      <w:pPr>
        <w:spacing w:lineRule="auto" w:line="240" w:after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МБОУ «Красноярская средняя школа им. Бых Н.Н.»  </w:t>
      </w:r>
    </w:p>
    <w:p>
      <w:pPr>
        <w:spacing w:lineRule="auto" w:line="24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на 2025-2026у чебный  год</w:t>
      </w:r>
      <w:r>
        <w:rPr>
          <w:rFonts w:ascii="Times New Roman" w:hAnsi="Times New Roman"/>
          <w:sz w:val="24"/>
        </w:rPr>
        <w:t xml:space="preserve">      </w:t>
      </w:r>
    </w:p>
    <w:tbl>
      <w:tblPr>
        <w:tblW w:w="10915" w:type="dxa"/>
        <w:tblInd w:w="-601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Look w:val="04A0"/>
      </w:tblPr>
      <w:tblGrid/>
      <w:tr>
        <w:tc>
          <w:tcPr>
            <w:tcW w:w="12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№ заседания</w:t>
            </w:r>
          </w:p>
        </w:tc>
        <w:tc>
          <w:tcPr>
            <w:tcW w:w="6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Содержание работы</w:t>
            </w:r>
          </w:p>
        </w:tc>
        <w:tc>
          <w:tcPr>
            <w:tcW w:w="140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Сроки</w:t>
            </w:r>
          </w:p>
        </w:tc>
        <w:tc>
          <w:tcPr>
            <w:tcW w:w="17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Ответственные </w:t>
            </w:r>
          </w:p>
        </w:tc>
      </w:tr>
      <w:tr>
        <w:trPr>
          <w:trHeight w:hRule="atLeast" w:val="2592"/>
        </w:trPr>
        <w:tc>
          <w:tcPr>
            <w:tcW w:w="12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pStyle w:val="P1"/>
              <w:numPr>
                <w:ilvl w:val="0"/>
                <w:numId w:val="4"/>
              </w:numPr>
              <w:shd w:val="clear" w:fill="FFFFFF"/>
              <w:tabs>
                <w:tab w:val="left" w:pos="284" w:leader="none"/>
              </w:tabs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Отчет председателя Управляющего совета о работе в 2024-2025 учебном году.  </w:t>
            </w:r>
          </w:p>
          <w:p>
            <w:pPr>
              <w:pStyle w:val="P1"/>
              <w:widowControl w:val="0"/>
              <w:numPr>
                <w:ilvl w:val="0"/>
                <w:numId w:val="4"/>
              </w:numPr>
              <w:shd w:val="clear" w:fill="FFFFFF"/>
              <w:tabs>
                <w:tab w:val="left" w:pos="284" w:leader="none"/>
              </w:tabs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Рассмотрение и принятие плана работы Управляющего совета на 2025-2026 учебный год.</w:t>
            </w:r>
          </w:p>
          <w:p>
            <w:pPr>
              <w:pStyle w:val="P1"/>
              <w:widowControl w:val="0"/>
              <w:numPr>
                <w:ilvl w:val="0"/>
                <w:numId w:val="4"/>
              </w:numPr>
              <w:shd w:val="clear" w:fill="FFFFFF"/>
              <w:tabs>
                <w:tab w:val="left" w:pos="284" w:leader="none"/>
              </w:tabs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организации питания обучающихся в 2025-2026 учебном году.</w:t>
            </w:r>
          </w:p>
          <w:p>
            <w:pPr>
              <w:pStyle w:val="P1"/>
              <w:widowControl w:val="0"/>
              <w:numPr>
                <w:ilvl w:val="0"/>
                <w:numId w:val="4"/>
              </w:numPr>
              <w:shd w:val="clear" w:fill="FFFFFF"/>
              <w:tabs>
                <w:tab w:val="left" w:pos="284" w:leader="none"/>
                <w:tab w:val="left" w:pos="384" w:leader="none"/>
              </w:tabs>
              <w:ind w:firstLine="0"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Об  утверждение учебных планов на 2025-2026 учебный год.</w:t>
            </w:r>
          </w:p>
        </w:tc>
        <w:tc>
          <w:tcPr>
            <w:tcW w:w="140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Август </w:t>
            </w:r>
          </w:p>
        </w:tc>
        <w:tc>
          <w:tcPr>
            <w:tcW w:w="17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УС</w:t>
            </w: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1512"/>
        </w:trPr>
        <w:tc>
          <w:tcPr>
            <w:tcW w:w="12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О подготовке к государственной (итоговой) аттестации  в 2025 – 2026 учебном году.</w:t>
            </w:r>
          </w:p>
          <w:p>
            <w:pPr>
              <w:widowControl w:val="0"/>
              <w:shd w:val="clear" w:fill="FFFFFF"/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 соблюдении здоровых и безопасных условий обучения, воспитания и труда.</w:t>
            </w:r>
          </w:p>
          <w:p>
            <w:pPr>
              <w:spacing w:lineRule="auto" w:line="240" w:after="0"/>
              <w:contextualSpacing w:val="1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Об исполнении муниципального задания.</w:t>
            </w:r>
          </w:p>
          <w:p>
            <w:pPr>
              <w:widowControl w:val="0"/>
              <w:shd w:val="clear" w:fill="FFFFFF"/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Декабрь </w:t>
            </w:r>
          </w:p>
        </w:tc>
        <w:tc>
          <w:tcPr>
            <w:tcW w:w="17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УС</w:t>
            </w: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b w:val="1"/>
                <w:sz w:val="24"/>
              </w:rPr>
            </w:pPr>
          </w:p>
        </w:tc>
      </w:tr>
      <w:tr>
        <w:trPr>
          <w:trHeight w:hRule="atLeast" w:val="972"/>
        </w:trPr>
        <w:tc>
          <w:tcPr>
            <w:tcW w:w="12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Рассмотрение отчета о результатах самообследования </w:t>
            </w: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 проведении ремонта школы.</w:t>
            </w: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О работе  совета профилактики в текущем учебном году.</w:t>
            </w:r>
          </w:p>
        </w:tc>
        <w:tc>
          <w:tcPr>
            <w:tcW w:w="140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7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УС</w:t>
            </w: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w="1294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650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 О результатах государственной (итоговой) аттестации  в 2025-2027 учебном году.</w:t>
            </w: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 согласовании части образовательной программы, формируемой участниками образовательных отношений.</w:t>
            </w: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 xml:space="preserve">.  Подготовка к новому учебному году.</w:t>
            </w:r>
          </w:p>
        </w:tc>
        <w:tc>
          <w:tcPr>
            <w:tcW w:w="1405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Июль</w:t>
            </w:r>
          </w:p>
        </w:tc>
        <w:tc>
          <w:tcPr>
            <w:tcW w:w="1713" w:type="dxa"/>
            <w:tcBorders>
              <w:top w:val="single" w:sz="4" w:space="0" w:shadow="0" w:frame="0" w:color="000000"/>
              <w:left w:val="single" w:sz="4" w:space="0" w:shadow="0" w:frame="0" w:color="000000"/>
              <w:bottom w:val="single" w:sz="4" w:space="0" w:shadow="0" w:frame="0" w:color="000000"/>
              <w:right w:val="single" w:sz="4" w:space="0" w:shadow="0" w:fram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УС</w:t>
            </w: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</w:t>
            </w:r>
          </w:p>
          <w:p>
            <w:pPr>
              <w:spacing w:lineRule="auto" w:line="240"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suppressAutoHyphens w:val="1"/>
        <w:spacing w:lineRule="auto" w:line="240" w:after="0" w:beforeAutospacing="0" w:afterAutospacing="0"/>
        <w:jc w:val="center"/>
      </w:pPr>
    </w:p>
    <w:sectPr>
      <w:type w:val="nextPage"/>
      <w:pgSz w:w="11911" w:h="16841" w:code="9"/>
      <w:pgMar w:left="1440" w:right="1440" w:top="998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47769BC"/>
    <w:multiLevelType w:val="hybridMultilevel"/>
    <w:lvl w:ilvl="0" w:tplc="300CBAD2">
      <w:start w:val="1"/>
      <w:numFmt w:val="bullet"/>
      <w:suff w:val="tab"/>
      <w:lvlText w:val="•"/>
      <w:lvlJc w:val="left"/>
      <w:pPr>
        <w:ind w:left="302"/>
      </w:pPr>
      <w:rPr>
        <w:rFonts w:ascii="Arial" w:hAnsi="Arial"/>
        <w:b w:val="0"/>
        <w:i w:val="0"/>
        <w:strike w:val="0"/>
        <w:color w:val="000000"/>
        <w:sz w:val="18"/>
        <w:u w:val="none" w:color="000000"/>
        <w:vertAlign w:val="baseline"/>
      </w:rPr>
    </w:lvl>
    <w:lvl w:ilvl="1" w:tplc="B17090EA">
      <w:start w:val="1"/>
      <w:numFmt w:val="bullet"/>
      <w:suff w:val="tab"/>
      <w:lvlText w:val="o"/>
      <w:lvlJc w:val="left"/>
      <w:pPr>
        <w:ind w:left="1349"/>
      </w:pPr>
      <w:rPr>
        <w:rFonts w:ascii="Segoe UI Symbol" w:hAnsi="Segoe UI Symbol"/>
        <w:b w:val="0"/>
        <w:i w:val="0"/>
        <w:strike w:val="0"/>
        <w:color w:val="000000"/>
        <w:sz w:val="18"/>
        <w:u w:val="none" w:color="000000"/>
        <w:vertAlign w:val="baseline"/>
      </w:rPr>
    </w:lvl>
    <w:lvl w:ilvl="2" w:tplc="0C88FC50">
      <w:start w:val="1"/>
      <w:numFmt w:val="bullet"/>
      <w:suff w:val="tab"/>
      <w:lvlText w:val="▪"/>
      <w:lvlJc w:val="left"/>
      <w:pPr>
        <w:ind w:left="2069"/>
      </w:pPr>
      <w:rPr>
        <w:rFonts w:ascii="Segoe UI Symbol" w:hAnsi="Segoe UI Symbol"/>
        <w:b w:val="0"/>
        <w:i w:val="0"/>
        <w:strike w:val="0"/>
        <w:color w:val="000000"/>
        <w:sz w:val="18"/>
        <w:u w:val="none" w:color="000000"/>
        <w:vertAlign w:val="baseline"/>
      </w:rPr>
    </w:lvl>
    <w:lvl w:ilvl="3" w:tplc="1206F6FE">
      <w:start w:val="1"/>
      <w:numFmt w:val="bullet"/>
      <w:suff w:val="tab"/>
      <w:lvlText w:val="•"/>
      <w:lvlJc w:val="left"/>
      <w:pPr>
        <w:ind w:left="2789"/>
      </w:pPr>
      <w:rPr>
        <w:rFonts w:ascii="Arial" w:hAnsi="Arial"/>
        <w:b w:val="0"/>
        <w:i w:val="0"/>
        <w:strike w:val="0"/>
        <w:color w:val="000000"/>
        <w:sz w:val="18"/>
        <w:u w:val="none" w:color="000000"/>
        <w:vertAlign w:val="baseline"/>
      </w:rPr>
    </w:lvl>
    <w:lvl w:ilvl="4" w:tplc="F258CAE8">
      <w:start w:val="1"/>
      <w:numFmt w:val="bullet"/>
      <w:suff w:val="tab"/>
      <w:lvlText w:val="o"/>
      <w:lvlJc w:val="left"/>
      <w:pPr>
        <w:ind w:left="3509"/>
      </w:pPr>
      <w:rPr>
        <w:rFonts w:ascii="Segoe UI Symbol" w:hAnsi="Segoe UI Symbol"/>
        <w:b w:val="0"/>
        <w:i w:val="0"/>
        <w:strike w:val="0"/>
        <w:color w:val="000000"/>
        <w:sz w:val="18"/>
        <w:u w:val="none" w:color="000000"/>
        <w:vertAlign w:val="baseline"/>
      </w:rPr>
    </w:lvl>
    <w:lvl w:ilvl="5" w:tplc="AC4ED4CE">
      <w:start w:val="1"/>
      <w:numFmt w:val="bullet"/>
      <w:suff w:val="tab"/>
      <w:lvlText w:val="▪"/>
      <w:lvlJc w:val="left"/>
      <w:pPr>
        <w:ind w:left="4229"/>
      </w:pPr>
      <w:rPr>
        <w:rFonts w:ascii="Segoe UI Symbol" w:hAnsi="Segoe UI Symbol"/>
        <w:b w:val="0"/>
        <w:i w:val="0"/>
        <w:strike w:val="0"/>
        <w:color w:val="000000"/>
        <w:sz w:val="18"/>
        <w:u w:val="none" w:color="000000"/>
        <w:vertAlign w:val="baseline"/>
      </w:rPr>
    </w:lvl>
    <w:lvl w:ilvl="6" w:tplc="6DF0EB20">
      <w:start w:val="1"/>
      <w:numFmt w:val="bullet"/>
      <w:suff w:val="tab"/>
      <w:lvlText w:val="•"/>
      <w:lvlJc w:val="left"/>
      <w:pPr>
        <w:ind w:left="4949"/>
      </w:pPr>
      <w:rPr>
        <w:rFonts w:ascii="Arial" w:hAnsi="Arial"/>
        <w:b w:val="0"/>
        <w:i w:val="0"/>
        <w:strike w:val="0"/>
        <w:color w:val="000000"/>
        <w:sz w:val="18"/>
        <w:u w:val="none" w:color="000000"/>
        <w:vertAlign w:val="baseline"/>
      </w:rPr>
    </w:lvl>
    <w:lvl w:ilvl="7" w:tplc="E388597C">
      <w:start w:val="1"/>
      <w:numFmt w:val="bullet"/>
      <w:suff w:val="tab"/>
      <w:lvlText w:val="o"/>
      <w:lvlJc w:val="left"/>
      <w:pPr>
        <w:ind w:left="5669"/>
      </w:pPr>
      <w:rPr>
        <w:rFonts w:ascii="Segoe UI Symbol" w:hAnsi="Segoe UI Symbol"/>
        <w:b w:val="0"/>
        <w:i w:val="0"/>
        <w:strike w:val="0"/>
        <w:color w:val="000000"/>
        <w:sz w:val="18"/>
        <w:u w:val="none" w:color="000000"/>
        <w:vertAlign w:val="baseline"/>
      </w:rPr>
    </w:lvl>
    <w:lvl w:ilvl="8" w:tplc="73867A26">
      <w:start w:val="1"/>
      <w:numFmt w:val="bullet"/>
      <w:suff w:val="tab"/>
      <w:lvlText w:val="▪"/>
      <w:lvlJc w:val="left"/>
      <w:pPr>
        <w:ind w:left="6389"/>
      </w:pPr>
      <w:rPr>
        <w:rFonts w:ascii="Segoe UI Symbol" w:hAnsi="Segoe UI Symbol"/>
        <w:b w:val="0"/>
        <w:i w:val="0"/>
        <w:strike w:val="0"/>
        <w:color w:val="000000"/>
        <w:sz w:val="18"/>
        <w:u w:val="none" w:color="000000"/>
        <w:vertAlign w:val="baseline"/>
      </w:rPr>
    </w:lvl>
  </w:abstractNum>
  <w:abstractNum w:abstractNumId="1">
    <w:nsid w:val="2D293C96"/>
    <w:multiLevelType w:val="hybridMultilevel"/>
    <w:lvl w:ilvl="0" w:tplc="F766A4DA">
      <w:start w:val="1"/>
      <w:numFmt w:val="decimal"/>
      <w:suff w:val="tab"/>
      <w:lvlText w:val="%1."/>
      <w:lvlJc w:val="left"/>
      <w:pPr>
        <w:ind w:left="24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 w:tplc="D57CA19E">
      <w:start w:val="1"/>
      <w:numFmt w:val="lowerLetter"/>
      <w:suff w:val="tab"/>
      <w:lvlText w:val="%2"/>
      <w:lvlJc w:val="left"/>
      <w:pPr>
        <w:ind w:left="311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 w:tplc="AE707B4A">
      <w:start w:val="1"/>
      <w:numFmt w:val="lowerRoman"/>
      <w:suff w:val="tab"/>
      <w:lvlText w:val="%3"/>
      <w:lvlJc w:val="left"/>
      <w:pPr>
        <w:ind w:left="383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 w:tplc="355698F0">
      <w:start w:val="1"/>
      <w:numFmt w:val="decimal"/>
      <w:suff w:val="tab"/>
      <w:lvlText w:val="%4"/>
      <w:lvlJc w:val="left"/>
      <w:pPr>
        <w:ind w:left="455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 w:tplc="98EC3760">
      <w:start w:val="1"/>
      <w:numFmt w:val="lowerLetter"/>
      <w:suff w:val="tab"/>
      <w:lvlText w:val="%5"/>
      <w:lvlJc w:val="left"/>
      <w:pPr>
        <w:ind w:left="527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 w:tplc="D47645EC">
      <w:start w:val="1"/>
      <w:numFmt w:val="lowerRoman"/>
      <w:suff w:val="tab"/>
      <w:lvlText w:val="%6"/>
      <w:lvlJc w:val="left"/>
      <w:pPr>
        <w:ind w:left="599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 w:tplc="D73005F0">
      <w:start w:val="1"/>
      <w:numFmt w:val="decimal"/>
      <w:suff w:val="tab"/>
      <w:lvlText w:val="%7"/>
      <w:lvlJc w:val="left"/>
      <w:pPr>
        <w:ind w:left="671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 w:tplc="40D0C630">
      <w:start w:val="1"/>
      <w:numFmt w:val="lowerLetter"/>
      <w:suff w:val="tab"/>
      <w:lvlText w:val="%8"/>
      <w:lvlJc w:val="left"/>
      <w:pPr>
        <w:ind w:left="743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 w:tplc="9DBC9F38">
      <w:start w:val="1"/>
      <w:numFmt w:val="lowerRoman"/>
      <w:suff w:val="tab"/>
      <w:lvlText w:val="%9"/>
      <w:lvlJc w:val="left"/>
      <w:pPr>
        <w:ind w:left="8155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">
    <w:nsid w:val="5138140D"/>
    <w:multiLevelType w:val="hybridMultilevel"/>
    <w:lvl w:ilvl="0" w:tplc="68806C68">
      <w:start w:val="1"/>
      <w:numFmt w:val="bullet"/>
      <w:suff w:val="tab"/>
      <w:lvlText w:val="•"/>
      <w:lvlJc w:val="left"/>
      <w:pPr>
        <w:ind w:left="602"/>
      </w:pPr>
      <w:rPr>
        <w:rFonts w:ascii="Arial" w:hAnsi="Arial"/>
        <w:b w:val="0"/>
        <w:i w:val="0"/>
        <w:strike w:val="0"/>
        <w:color w:val="000000"/>
        <w:sz w:val="22"/>
        <w:u w:val="none" w:color="000000"/>
        <w:vertAlign w:val="baseline"/>
      </w:rPr>
    </w:lvl>
    <w:lvl w:ilvl="1" w:tplc="6ABE95A2">
      <w:start w:val="1"/>
      <w:numFmt w:val="bullet"/>
      <w:suff w:val="tab"/>
      <w:lvlText w:val="o"/>
      <w:lvlJc w:val="left"/>
      <w:pPr>
        <w:ind w:left="2074"/>
      </w:pPr>
      <w:rPr>
        <w:rFonts w:ascii="Segoe UI Symbol" w:hAnsi="Segoe UI Symbol"/>
        <w:b w:val="0"/>
        <w:i w:val="0"/>
        <w:strike w:val="0"/>
        <w:color w:val="000000"/>
        <w:sz w:val="22"/>
        <w:u w:val="none" w:color="000000"/>
        <w:vertAlign w:val="baseline"/>
      </w:rPr>
    </w:lvl>
    <w:lvl w:ilvl="2" w:tplc="DFB48544">
      <w:start w:val="1"/>
      <w:numFmt w:val="bullet"/>
      <w:suff w:val="tab"/>
      <w:lvlText w:val="▪"/>
      <w:lvlJc w:val="left"/>
      <w:pPr>
        <w:ind w:left="2794"/>
      </w:pPr>
      <w:rPr>
        <w:rFonts w:ascii="Segoe UI Symbol" w:hAnsi="Segoe UI Symbol"/>
        <w:b w:val="0"/>
        <w:i w:val="0"/>
        <w:strike w:val="0"/>
        <w:color w:val="000000"/>
        <w:sz w:val="22"/>
        <w:u w:val="none" w:color="000000"/>
        <w:vertAlign w:val="baseline"/>
      </w:rPr>
    </w:lvl>
    <w:lvl w:ilvl="3" w:tplc="F332469A">
      <w:start w:val="1"/>
      <w:numFmt w:val="bullet"/>
      <w:suff w:val="tab"/>
      <w:lvlText w:val="•"/>
      <w:lvlJc w:val="left"/>
      <w:pPr>
        <w:ind w:left="3514"/>
      </w:pPr>
      <w:rPr>
        <w:rFonts w:ascii="Arial" w:hAnsi="Arial"/>
        <w:b w:val="0"/>
        <w:i w:val="0"/>
        <w:strike w:val="0"/>
        <w:color w:val="000000"/>
        <w:sz w:val="22"/>
        <w:u w:val="none" w:color="000000"/>
        <w:vertAlign w:val="baseline"/>
      </w:rPr>
    </w:lvl>
    <w:lvl w:ilvl="4" w:tplc="D6DC4DA2">
      <w:start w:val="1"/>
      <w:numFmt w:val="bullet"/>
      <w:suff w:val="tab"/>
      <w:lvlText w:val="o"/>
      <w:lvlJc w:val="left"/>
      <w:pPr>
        <w:ind w:left="4234"/>
      </w:pPr>
      <w:rPr>
        <w:rFonts w:ascii="Segoe UI Symbol" w:hAnsi="Segoe UI Symbol"/>
        <w:b w:val="0"/>
        <w:i w:val="0"/>
        <w:strike w:val="0"/>
        <w:color w:val="000000"/>
        <w:sz w:val="22"/>
        <w:u w:val="none" w:color="000000"/>
        <w:vertAlign w:val="baseline"/>
      </w:rPr>
    </w:lvl>
    <w:lvl w:ilvl="5" w:tplc="C9AED60C">
      <w:start w:val="1"/>
      <w:numFmt w:val="bullet"/>
      <w:suff w:val="tab"/>
      <w:lvlText w:val="▪"/>
      <w:lvlJc w:val="left"/>
      <w:pPr>
        <w:ind w:left="4954"/>
      </w:pPr>
      <w:rPr>
        <w:rFonts w:ascii="Segoe UI Symbol" w:hAnsi="Segoe UI Symbol"/>
        <w:b w:val="0"/>
        <w:i w:val="0"/>
        <w:strike w:val="0"/>
        <w:color w:val="000000"/>
        <w:sz w:val="22"/>
        <w:u w:val="none" w:color="000000"/>
        <w:vertAlign w:val="baseline"/>
      </w:rPr>
    </w:lvl>
    <w:lvl w:ilvl="6" w:tplc="38B84E34">
      <w:start w:val="1"/>
      <w:numFmt w:val="bullet"/>
      <w:suff w:val="tab"/>
      <w:lvlText w:val="•"/>
      <w:lvlJc w:val="left"/>
      <w:pPr>
        <w:ind w:left="5674"/>
      </w:pPr>
      <w:rPr>
        <w:rFonts w:ascii="Arial" w:hAnsi="Arial"/>
        <w:b w:val="0"/>
        <w:i w:val="0"/>
        <w:strike w:val="0"/>
        <w:color w:val="000000"/>
        <w:sz w:val="22"/>
        <w:u w:val="none" w:color="000000"/>
        <w:vertAlign w:val="baseline"/>
      </w:rPr>
    </w:lvl>
    <w:lvl w:ilvl="7" w:tplc="84F4EBAE">
      <w:start w:val="1"/>
      <w:numFmt w:val="bullet"/>
      <w:suff w:val="tab"/>
      <w:lvlText w:val="o"/>
      <w:lvlJc w:val="left"/>
      <w:pPr>
        <w:ind w:left="6394"/>
      </w:pPr>
      <w:rPr>
        <w:rFonts w:ascii="Segoe UI Symbol" w:hAnsi="Segoe UI Symbol"/>
        <w:b w:val="0"/>
        <w:i w:val="0"/>
        <w:strike w:val="0"/>
        <w:color w:val="000000"/>
        <w:sz w:val="22"/>
        <w:u w:val="none" w:color="000000"/>
        <w:vertAlign w:val="baseline"/>
      </w:rPr>
    </w:lvl>
    <w:lvl w:ilvl="8" w:tplc="36BC1572">
      <w:start w:val="1"/>
      <w:numFmt w:val="bullet"/>
      <w:suff w:val="tab"/>
      <w:lvlText w:val="▪"/>
      <w:lvlJc w:val="left"/>
      <w:pPr>
        <w:ind w:left="7114"/>
      </w:pPr>
      <w:rPr>
        <w:rFonts w:ascii="Segoe UI Symbol" w:hAnsi="Segoe UI Symbol"/>
        <w:b w:val="0"/>
        <w:i w:val="0"/>
        <w:strike w:val="0"/>
        <w:color w:val="000000"/>
        <w:sz w:val="22"/>
        <w:u w:val="none" w:color="000000"/>
        <w:vertAlign w:val="baseline"/>
      </w:rPr>
    </w:lvl>
  </w:abstractNum>
  <w:abstractNum w:abstractNumId="3">
    <w:nsid w:val="5C782673"/>
    <w:multiLevelType w:val="hybridMultilevel"/>
    <w:lvl w:ilvl="0" w:tplc="0419000F">
      <w:start w:val="1"/>
      <w:numFmt w:val="decimal"/>
      <w:suff w:val="tab"/>
      <w:lvlText w:val="%1."/>
      <w:lvlJc w:val="left"/>
      <w:pPr>
        <w:spacing w:lineRule="auto" w:line="240" w:after="0"/>
        <w:ind w:hanging="360" w:left="360"/>
      </w:pPr>
      <w:rPr/>
    </w:lvl>
    <w:lvl w:ilvl="1" w:tplc="04190019">
      <w:start w:val="1"/>
      <w:numFmt w:val="lowerLetter"/>
      <w:suff w:val="tab"/>
      <w:lvlText w:val="%2."/>
      <w:lvlJc w:val="left"/>
      <w:pPr>
        <w:spacing w:lineRule="auto" w:line="240" w:after="0"/>
        <w:ind w:hanging="360" w:left="1440"/>
      </w:pPr>
      <w:rPr/>
    </w:lvl>
    <w:lvl w:ilvl="2" w:tplc="0419001B">
      <w:start w:val="1"/>
      <w:numFmt w:val="lowerRoman"/>
      <w:suff w:val="tab"/>
      <w:lvlText w:val="%3."/>
      <w:lvlJc w:val="right"/>
      <w:pPr>
        <w:spacing w:lineRule="auto" w:line="240" w:after="0"/>
        <w:ind w:hanging="180" w:left="2160"/>
      </w:pPr>
      <w:rPr/>
    </w:lvl>
    <w:lvl w:ilvl="3" w:tplc="0419000F">
      <w:start w:val="1"/>
      <w:numFmt w:val="decimal"/>
      <w:suff w:val="tab"/>
      <w:lvlText w:val="%4."/>
      <w:lvlJc w:val="left"/>
      <w:pPr>
        <w:spacing w:lineRule="auto" w:line="240" w:after="0"/>
        <w:ind w:hanging="360" w:left="2880"/>
      </w:pPr>
      <w:rPr/>
    </w:lvl>
    <w:lvl w:ilvl="4" w:tplc="04190019">
      <w:start w:val="1"/>
      <w:numFmt w:val="lowerLetter"/>
      <w:suff w:val="tab"/>
      <w:lvlText w:val="%5."/>
      <w:lvlJc w:val="left"/>
      <w:pPr>
        <w:spacing w:lineRule="auto" w:line="240" w:after="0"/>
        <w:ind w:hanging="360" w:left="3600"/>
      </w:pPr>
      <w:rPr/>
    </w:lvl>
    <w:lvl w:ilvl="5" w:tplc="0419001B">
      <w:start w:val="1"/>
      <w:numFmt w:val="lowerRoman"/>
      <w:suff w:val="tab"/>
      <w:lvlText w:val="%6."/>
      <w:lvlJc w:val="right"/>
      <w:pPr>
        <w:spacing w:lineRule="auto" w:line="240" w:after="0"/>
        <w:ind w:hanging="180" w:left="4320"/>
      </w:pPr>
      <w:rPr/>
    </w:lvl>
    <w:lvl w:ilvl="6" w:tplc="0419000F">
      <w:start w:val="1"/>
      <w:numFmt w:val="decimal"/>
      <w:suff w:val="tab"/>
      <w:lvlText w:val="%7."/>
      <w:lvlJc w:val="left"/>
      <w:pPr>
        <w:spacing w:lineRule="auto" w:line="240" w:after="0"/>
        <w:ind w:hanging="360" w:left="5040"/>
      </w:pPr>
      <w:rPr/>
    </w:lvl>
    <w:lvl w:ilvl="7" w:tplc="04190019">
      <w:start w:val="1"/>
      <w:numFmt w:val="lowerLetter"/>
      <w:suff w:val="tab"/>
      <w:lvlText w:val="%8."/>
      <w:lvlJc w:val="left"/>
      <w:pPr>
        <w:spacing w:lineRule="auto" w:line="240" w:after="0"/>
        <w:ind w:hanging="360" w:left="5760"/>
      </w:pPr>
      <w:rPr/>
    </w:lvl>
    <w:lvl w:ilvl="8" w:tplc="0419001B">
      <w:start w:val="1"/>
      <w:numFmt w:val="lowerRoman"/>
      <w:suff w:val="tab"/>
      <w:lvlText w:val="%9."/>
      <w:lvlJc w:val="right"/>
      <w:pPr>
        <w:spacing w:lineRule="auto" w:line="240" w:after="0"/>
        <w:ind w:hanging="180" w:left="6480"/>
      </w:pPr>
      <w:rPr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rFonts w:ascii="Calibri" w:hAnsi="Calibri"/>
      <w:color w:val="000000"/>
    </w:rPr>
  </w:style>
  <w:style w:type="paragraph" w:styleId="P1">
    <w:name w:val="List Paragraph"/>
    <w:basedOn w:val="P0"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Grid"/>
    <w:pPr>
      <w:spacing w:lineRule="auto" w:line="240" w:after="0" w:beforeAutospacing="0" w:afterAutospacing="0"/>
    </w:p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