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072" w:rsidRPr="00B01386" w:rsidRDefault="004C5072" w:rsidP="004C5072">
      <w:pPr>
        <w:pStyle w:val="a3"/>
        <w:jc w:val="center"/>
        <w:rPr>
          <w:rFonts w:ascii="Times New Roman" w:hAnsi="Times New Roman"/>
          <w:b/>
        </w:rPr>
      </w:pPr>
      <w:r w:rsidRPr="00B01386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4C5072" w:rsidRPr="00420E2D" w:rsidRDefault="004C5072" w:rsidP="004C5072">
      <w:pPr>
        <w:spacing w:after="0" w:line="240" w:lineRule="atLeast"/>
        <w:jc w:val="center"/>
        <w:rPr>
          <w:b/>
          <w:lang w:val="ru-RU"/>
        </w:rPr>
      </w:pPr>
      <w:r w:rsidRPr="00420E2D">
        <w:rPr>
          <w:b/>
          <w:lang w:val="ru-RU"/>
        </w:rPr>
        <w:t>«КРАСНОЯРСКАЯ СРЕДНЯЯ ШКОЛА ИМЕНИ БЫХ НИКОЛАЯ НИКИФОРОВИЧА»</w:t>
      </w:r>
    </w:p>
    <w:p w:rsidR="004C5072" w:rsidRPr="00420E2D" w:rsidRDefault="004C5072" w:rsidP="004C5072">
      <w:pPr>
        <w:spacing w:after="0" w:line="240" w:lineRule="atLeast"/>
        <w:jc w:val="center"/>
        <w:rPr>
          <w:b/>
          <w:lang w:val="ru-RU"/>
        </w:rPr>
      </w:pPr>
      <w:r w:rsidRPr="00420E2D">
        <w:rPr>
          <w:b/>
          <w:lang w:val="ru-RU"/>
        </w:rPr>
        <w:t>МУНИЦИПАЛЬНОГО ОБРАЗОВАНИЯ ЧЕРНОМОРСКИЙ РАЙОН</w:t>
      </w:r>
    </w:p>
    <w:p w:rsidR="004C5072" w:rsidRPr="00420E2D" w:rsidRDefault="004C5072" w:rsidP="004C5072">
      <w:pPr>
        <w:spacing w:after="0" w:line="240" w:lineRule="atLeast"/>
        <w:jc w:val="center"/>
        <w:rPr>
          <w:b/>
          <w:lang w:val="ru-RU"/>
        </w:rPr>
      </w:pPr>
      <w:r w:rsidRPr="00420E2D">
        <w:rPr>
          <w:b/>
          <w:lang w:val="ru-RU"/>
        </w:rPr>
        <w:t>РЕСПУБЛИКИ КРЫМ</w:t>
      </w:r>
    </w:p>
    <w:p w:rsidR="004C5072" w:rsidRPr="004C5072" w:rsidRDefault="004C5072" w:rsidP="004C5072">
      <w:pPr>
        <w:spacing w:after="0" w:line="240" w:lineRule="atLeast"/>
        <w:jc w:val="center"/>
        <w:rPr>
          <w:b/>
          <w:lang w:val="ru-RU"/>
        </w:rPr>
      </w:pPr>
      <w:r w:rsidRPr="00420E2D">
        <w:rPr>
          <w:b/>
          <w:lang w:val="ru-RU"/>
        </w:rPr>
        <w:t xml:space="preserve">МБОУ «Красноярская средняя школа им. </w:t>
      </w:r>
      <w:proofErr w:type="spellStart"/>
      <w:r w:rsidRPr="004C5072">
        <w:rPr>
          <w:b/>
          <w:lang w:val="ru-RU"/>
        </w:rPr>
        <w:t>Бых</w:t>
      </w:r>
      <w:proofErr w:type="spellEnd"/>
      <w:r w:rsidRPr="004C5072">
        <w:rPr>
          <w:b/>
          <w:lang w:val="ru-RU"/>
        </w:rPr>
        <w:t xml:space="preserve"> Н.Н.»</w:t>
      </w:r>
    </w:p>
    <w:p w:rsidR="00E17186" w:rsidRPr="004C5072" w:rsidRDefault="00BB7268">
      <w:pPr>
        <w:spacing w:after="23" w:line="259" w:lineRule="auto"/>
        <w:ind w:left="0" w:firstLine="0"/>
        <w:jc w:val="left"/>
        <w:rPr>
          <w:lang w:val="ru-RU"/>
        </w:rPr>
      </w:pPr>
      <w:r w:rsidRPr="004C5072">
        <w:rPr>
          <w:lang w:val="ru-RU"/>
        </w:rPr>
        <w:t xml:space="preserve"> </w:t>
      </w:r>
    </w:p>
    <w:p w:rsidR="004C5072" w:rsidRDefault="00BB7268">
      <w:pPr>
        <w:pStyle w:val="1"/>
        <w:numPr>
          <w:ilvl w:val="0"/>
          <w:numId w:val="0"/>
        </w:numPr>
        <w:spacing w:after="9"/>
        <w:rPr>
          <w:lang w:val="ru-RU"/>
        </w:rPr>
      </w:pPr>
      <w:r w:rsidRPr="004C5072">
        <w:rPr>
          <w:lang w:val="ru-RU"/>
        </w:rPr>
        <w:t xml:space="preserve">ПРИКАЗ </w:t>
      </w:r>
    </w:p>
    <w:p w:rsidR="00E17186" w:rsidRPr="004C5072" w:rsidRDefault="004C5072" w:rsidP="004C5072">
      <w:pPr>
        <w:pStyle w:val="1"/>
        <w:numPr>
          <w:ilvl w:val="0"/>
          <w:numId w:val="0"/>
        </w:numPr>
        <w:spacing w:after="9"/>
        <w:jc w:val="left"/>
        <w:rPr>
          <w:lang w:val="ru-RU"/>
        </w:rPr>
      </w:pPr>
      <w:r>
        <w:rPr>
          <w:lang w:val="ru-RU"/>
        </w:rPr>
        <w:t>«03» февраля 2026г.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BB7268" w:rsidRPr="004C5072">
        <w:rPr>
          <w:lang w:val="ru-RU"/>
        </w:rPr>
        <w:t xml:space="preserve">№ </w:t>
      </w:r>
      <w:r>
        <w:rPr>
          <w:lang w:val="ru-RU"/>
        </w:rPr>
        <w:t>2</w:t>
      </w:r>
      <w:r w:rsidR="00BB7268" w:rsidRPr="004C5072">
        <w:rPr>
          <w:lang w:val="ru-RU"/>
        </w:rPr>
        <w:t>7</w:t>
      </w:r>
    </w:p>
    <w:p w:rsidR="004C5072" w:rsidRDefault="004C5072">
      <w:pPr>
        <w:spacing w:after="5" w:line="269" w:lineRule="auto"/>
        <w:ind w:left="-5" w:right="5760" w:hanging="10"/>
        <w:rPr>
          <w:lang w:val="ru-RU"/>
        </w:rPr>
      </w:pPr>
    </w:p>
    <w:p w:rsidR="00E17186" w:rsidRPr="004C5072" w:rsidRDefault="00BB7268">
      <w:pPr>
        <w:spacing w:after="5" w:line="269" w:lineRule="auto"/>
        <w:ind w:left="-5" w:right="5760" w:hanging="10"/>
        <w:rPr>
          <w:lang w:val="ru-RU"/>
        </w:rPr>
      </w:pPr>
      <w:r w:rsidRPr="004C5072">
        <w:rPr>
          <w:sz w:val="26"/>
          <w:lang w:val="ru-RU"/>
        </w:rPr>
        <w:t xml:space="preserve">О создании </w:t>
      </w:r>
      <w:proofErr w:type="gramStart"/>
      <w:r w:rsidRPr="004C5072">
        <w:rPr>
          <w:sz w:val="26"/>
          <w:lang w:val="ru-RU"/>
        </w:rPr>
        <w:t>комиссии  по</w:t>
      </w:r>
      <w:proofErr w:type="gramEnd"/>
      <w:r w:rsidRPr="004C5072">
        <w:rPr>
          <w:sz w:val="26"/>
          <w:lang w:val="ru-RU"/>
        </w:rPr>
        <w:t xml:space="preserve"> </w:t>
      </w:r>
      <w:r w:rsidRPr="004C5072">
        <w:rPr>
          <w:sz w:val="26"/>
          <w:lang w:val="ru-RU"/>
        </w:rPr>
        <w:t xml:space="preserve">уничтожению персональных данных </w:t>
      </w:r>
    </w:p>
    <w:p w:rsidR="00E17186" w:rsidRPr="004C5072" w:rsidRDefault="00BB7268">
      <w:pPr>
        <w:spacing w:after="0" w:line="259" w:lineRule="auto"/>
        <w:ind w:left="567" w:firstLine="0"/>
        <w:jc w:val="left"/>
        <w:rPr>
          <w:lang w:val="ru-RU"/>
        </w:rPr>
      </w:pPr>
      <w:r w:rsidRPr="004C5072">
        <w:rPr>
          <w:sz w:val="26"/>
          <w:lang w:val="ru-RU"/>
        </w:rPr>
        <w:t xml:space="preserve"> </w:t>
      </w:r>
    </w:p>
    <w:p w:rsidR="00E17186" w:rsidRPr="004C5072" w:rsidRDefault="00BB7268">
      <w:pPr>
        <w:spacing w:after="0" w:line="259" w:lineRule="auto"/>
        <w:ind w:left="567" w:firstLine="0"/>
        <w:jc w:val="left"/>
        <w:rPr>
          <w:lang w:val="ru-RU"/>
        </w:rPr>
      </w:pPr>
      <w:r w:rsidRPr="004C5072">
        <w:rPr>
          <w:sz w:val="26"/>
          <w:lang w:val="ru-RU"/>
        </w:rPr>
        <w:t xml:space="preserve"> </w:t>
      </w:r>
    </w:p>
    <w:p w:rsidR="004C5072" w:rsidRDefault="00BB7268" w:rsidP="004C5072">
      <w:pPr>
        <w:spacing w:after="5" w:line="269" w:lineRule="auto"/>
        <w:ind w:left="-15" w:right="220" w:firstLine="567"/>
        <w:rPr>
          <w:lang w:val="ru-RU"/>
        </w:rPr>
      </w:pPr>
      <w:r w:rsidRPr="004C5072">
        <w:rPr>
          <w:sz w:val="26"/>
          <w:lang w:val="ru-RU"/>
        </w:rPr>
        <w:t xml:space="preserve">В целях исполнения положений статьи ст. 5, ст. 21 Федерального закона от 27.07.2006 № 152-ФЗ «О персональных данных», для </w:t>
      </w:r>
      <w:r w:rsidR="004C5072">
        <w:rPr>
          <w:sz w:val="26"/>
          <w:lang w:val="ru-RU"/>
        </w:rPr>
        <w:t>уничтожения персональных данных</w:t>
      </w:r>
      <w:r w:rsidRPr="004C5072">
        <w:rPr>
          <w:sz w:val="26"/>
          <w:lang w:val="ru-RU"/>
        </w:rPr>
        <w:t xml:space="preserve"> </w:t>
      </w:r>
    </w:p>
    <w:p w:rsidR="004C5072" w:rsidRDefault="004C5072" w:rsidP="004C5072">
      <w:pPr>
        <w:spacing w:after="5" w:line="269" w:lineRule="auto"/>
        <w:ind w:left="-15" w:right="220" w:firstLine="567"/>
        <w:rPr>
          <w:lang w:val="ru-RU"/>
        </w:rPr>
      </w:pPr>
    </w:p>
    <w:p w:rsidR="00E17186" w:rsidRPr="004C5072" w:rsidRDefault="00BB7268" w:rsidP="004C5072">
      <w:pPr>
        <w:spacing w:after="5" w:line="269" w:lineRule="auto"/>
        <w:ind w:left="-15" w:right="220" w:firstLine="567"/>
        <w:rPr>
          <w:lang w:val="ru-RU"/>
        </w:rPr>
      </w:pPr>
      <w:r w:rsidRPr="004C5072">
        <w:rPr>
          <w:b/>
          <w:sz w:val="26"/>
          <w:lang w:val="ru-RU"/>
        </w:rPr>
        <w:t xml:space="preserve">ПРИКАЗЫВАЮ: </w:t>
      </w:r>
    </w:p>
    <w:p w:rsidR="00E17186" w:rsidRPr="004C5072" w:rsidRDefault="00BB7268">
      <w:pPr>
        <w:spacing w:after="17" w:line="259" w:lineRule="auto"/>
        <w:ind w:left="0" w:right="5" w:firstLine="0"/>
        <w:jc w:val="center"/>
        <w:rPr>
          <w:lang w:val="ru-RU"/>
        </w:rPr>
      </w:pPr>
      <w:r w:rsidRPr="004C5072">
        <w:rPr>
          <w:b/>
          <w:sz w:val="26"/>
          <w:lang w:val="ru-RU"/>
        </w:rPr>
        <w:t xml:space="preserve"> </w:t>
      </w:r>
    </w:p>
    <w:p w:rsidR="00E17186" w:rsidRPr="004C5072" w:rsidRDefault="00BB7268" w:rsidP="004C5072">
      <w:pPr>
        <w:spacing w:after="5" w:line="269" w:lineRule="auto"/>
        <w:ind w:left="577" w:right="58" w:hanging="10"/>
        <w:rPr>
          <w:lang w:val="ru-RU"/>
        </w:rPr>
      </w:pPr>
      <w:r w:rsidRPr="004C5072">
        <w:rPr>
          <w:sz w:val="26"/>
          <w:lang w:val="ru-RU"/>
        </w:rPr>
        <w:t xml:space="preserve">1. Утвердить состав Комиссии по уничтожению </w:t>
      </w:r>
      <w:r w:rsidRPr="004C5072">
        <w:rPr>
          <w:sz w:val="26"/>
          <w:lang w:val="ru-RU"/>
        </w:rPr>
        <w:t xml:space="preserve">персональных данных в составе: </w:t>
      </w:r>
    </w:p>
    <w:p w:rsidR="004C5072" w:rsidRDefault="00BB7268">
      <w:pPr>
        <w:spacing w:after="27" w:line="269" w:lineRule="auto"/>
        <w:ind w:left="577" w:right="1949" w:hanging="10"/>
        <w:rPr>
          <w:sz w:val="26"/>
          <w:lang w:val="ru-RU"/>
        </w:rPr>
      </w:pPr>
      <w:r w:rsidRPr="004C5072">
        <w:rPr>
          <w:sz w:val="26"/>
          <w:lang w:val="ru-RU"/>
        </w:rPr>
        <w:t xml:space="preserve">Председатель комиссии – директор школы </w:t>
      </w:r>
      <w:proofErr w:type="spellStart"/>
      <w:r w:rsidR="004C5072">
        <w:rPr>
          <w:sz w:val="26"/>
          <w:lang w:val="ru-RU"/>
        </w:rPr>
        <w:t>Аманова</w:t>
      </w:r>
      <w:proofErr w:type="spellEnd"/>
      <w:r w:rsidR="004C5072">
        <w:rPr>
          <w:sz w:val="26"/>
          <w:lang w:val="ru-RU"/>
        </w:rPr>
        <w:t xml:space="preserve"> З.Э. </w:t>
      </w:r>
      <w:r w:rsidRPr="004C5072">
        <w:rPr>
          <w:sz w:val="26"/>
          <w:lang w:val="ru-RU"/>
        </w:rPr>
        <w:t xml:space="preserve"> </w:t>
      </w:r>
    </w:p>
    <w:p w:rsidR="00E17186" w:rsidRPr="004C5072" w:rsidRDefault="00BB7268">
      <w:pPr>
        <w:spacing w:after="27" w:line="269" w:lineRule="auto"/>
        <w:ind w:left="577" w:right="1949" w:hanging="10"/>
        <w:rPr>
          <w:lang w:val="ru-RU"/>
        </w:rPr>
      </w:pPr>
      <w:r w:rsidRPr="004C5072">
        <w:rPr>
          <w:sz w:val="26"/>
          <w:lang w:val="ru-RU"/>
        </w:rPr>
        <w:t xml:space="preserve">Члены комиссии: </w:t>
      </w:r>
    </w:p>
    <w:p w:rsidR="004C5072" w:rsidRDefault="00BB7268" w:rsidP="004C5072">
      <w:pPr>
        <w:numPr>
          <w:ilvl w:val="0"/>
          <w:numId w:val="1"/>
        </w:numPr>
        <w:spacing w:after="5" w:line="269" w:lineRule="auto"/>
        <w:ind w:right="58" w:hanging="286"/>
        <w:rPr>
          <w:lang w:val="ru-RU"/>
        </w:rPr>
      </w:pPr>
      <w:r w:rsidRPr="004C5072">
        <w:rPr>
          <w:sz w:val="26"/>
          <w:lang w:val="ru-RU"/>
        </w:rPr>
        <w:t xml:space="preserve">зам. директора по УВР </w:t>
      </w:r>
      <w:r w:rsidR="004C5072">
        <w:rPr>
          <w:sz w:val="26"/>
          <w:lang w:val="ru-RU"/>
        </w:rPr>
        <w:t>Самохвал Н.П</w:t>
      </w:r>
      <w:r w:rsidRPr="004C5072">
        <w:rPr>
          <w:sz w:val="26"/>
          <w:lang w:val="ru-RU"/>
        </w:rPr>
        <w:t xml:space="preserve">.; </w:t>
      </w:r>
    </w:p>
    <w:p w:rsidR="00E17186" w:rsidRPr="004C5072" w:rsidRDefault="004C5072" w:rsidP="004C5072">
      <w:pPr>
        <w:numPr>
          <w:ilvl w:val="0"/>
          <w:numId w:val="1"/>
        </w:numPr>
        <w:spacing w:after="5" w:line="269" w:lineRule="auto"/>
        <w:ind w:right="58" w:hanging="286"/>
        <w:rPr>
          <w:lang w:val="ru-RU"/>
        </w:rPr>
      </w:pPr>
      <w:r>
        <w:rPr>
          <w:sz w:val="26"/>
          <w:lang w:val="ru-RU"/>
        </w:rPr>
        <w:t xml:space="preserve">зам. директора по </w:t>
      </w:r>
      <w:r w:rsidRPr="004C5072">
        <w:rPr>
          <w:sz w:val="26"/>
          <w:lang w:val="ru-RU"/>
        </w:rPr>
        <w:t>В</w:t>
      </w:r>
      <w:r>
        <w:rPr>
          <w:sz w:val="26"/>
          <w:lang w:val="ru-RU"/>
        </w:rPr>
        <w:t>Р Пирогова С.А.</w:t>
      </w:r>
      <w:r w:rsidR="00BB7268" w:rsidRPr="004C5072">
        <w:rPr>
          <w:sz w:val="26"/>
          <w:lang w:val="ru-RU"/>
        </w:rPr>
        <w:t xml:space="preserve"> </w:t>
      </w:r>
    </w:p>
    <w:p w:rsidR="00E17186" w:rsidRPr="004C5072" w:rsidRDefault="00BB7268" w:rsidP="004C5072">
      <w:pPr>
        <w:numPr>
          <w:ilvl w:val="0"/>
          <w:numId w:val="2"/>
        </w:numPr>
        <w:spacing w:after="5" w:line="269" w:lineRule="auto"/>
        <w:ind w:right="58" w:firstLine="567"/>
        <w:rPr>
          <w:lang w:val="ru-RU"/>
        </w:rPr>
      </w:pPr>
      <w:r w:rsidRPr="004C5072">
        <w:rPr>
          <w:sz w:val="26"/>
          <w:lang w:val="ru-RU"/>
        </w:rPr>
        <w:t xml:space="preserve">Утвердить Порядок </w:t>
      </w:r>
      <w:r w:rsidRPr="004C5072">
        <w:rPr>
          <w:sz w:val="26"/>
          <w:lang w:val="ru-RU"/>
        </w:rPr>
        <w:t xml:space="preserve">уничтожения и обезличивания персональных данных (Приложение №1). </w:t>
      </w:r>
    </w:p>
    <w:p w:rsidR="00E17186" w:rsidRPr="004C5072" w:rsidRDefault="00BB7268">
      <w:pPr>
        <w:numPr>
          <w:ilvl w:val="0"/>
          <w:numId w:val="2"/>
        </w:numPr>
        <w:spacing w:after="5" w:line="269" w:lineRule="auto"/>
        <w:ind w:right="58" w:firstLine="567"/>
        <w:rPr>
          <w:lang w:val="ru-RU"/>
        </w:rPr>
      </w:pPr>
      <w:r w:rsidRPr="004C5072">
        <w:rPr>
          <w:sz w:val="26"/>
          <w:lang w:val="ru-RU"/>
        </w:rPr>
        <w:t xml:space="preserve">Утвердить форму Акта уничтожения персональных данных (далее - Акт) </w:t>
      </w:r>
    </w:p>
    <w:p w:rsidR="00E17186" w:rsidRDefault="00BB7268" w:rsidP="004C5072">
      <w:pPr>
        <w:spacing w:after="5" w:line="269" w:lineRule="auto"/>
        <w:ind w:left="-5" w:right="58" w:hanging="10"/>
      </w:pPr>
      <w:r>
        <w:rPr>
          <w:sz w:val="26"/>
        </w:rPr>
        <w:t>(</w:t>
      </w:r>
      <w:proofErr w:type="spellStart"/>
      <w:r>
        <w:rPr>
          <w:sz w:val="26"/>
        </w:rPr>
        <w:t>Приложение</w:t>
      </w:r>
      <w:proofErr w:type="spellEnd"/>
      <w:r>
        <w:rPr>
          <w:sz w:val="26"/>
        </w:rPr>
        <w:t xml:space="preserve"> № 2) </w:t>
      </w:r>
    </w:p>
    <w:p w:rsidR="00E17186" w:rsidRPr="004C5072" w:rsidRDefault="00BB7268" w:rsidP="004C5072">
      <w:pPr>
        <w:numPr>
          <w:ilvl w:val="0"/>
          <w:numId w:val="2"/>
        </w:numPr>
        <w:spacing w:after="5" w:line="269" w:lineRule="auto"/>
        <w:ind w:right="58" w:firstLine="567"/>
        <w:rPr>
          <w:lang w:val="ru-RU"/>
        </w:rPr>
      </w:pPr>
      <w:r w:rsidRPr="004C5072">
        <w:rPr>
          <w:sz w:val="26"/>
          <w:lang w:val="ru-RU"/>
        </w:rPr>
        <w:t xml:space="preserve">Комиссии по уничтожению персональных данных производить уничтожение персональных данных и носителей </w:t>
      </w:r>
      <w:r w:rsidRPr="004C5072">
        <w:rPr>
          <w:sz w:val="26"/>
          <w:lang w:val="ru-RU"/>
        </w:rPr>
        <w:t xml:space="preserve">персональных данных </w:t>
      </w:r>
      <w:r w:rsidRPr="004C5072">
        <w:rPr>
          <w:sz w:val="26"/>
          <w:lang w:val="ru-RU"/>
        </w:rPr>
        <w:t xml:space="preserve">по мере возникновения необходимости. Действия по уничтожению персональных данных оформлять актом уничтожения по форме (Приложение №2). </w:t>
      </w:r>
    </w:p>
    <w:p w:rsidR="00E17186" w:rsidRPr="004C5072" w:rsidRDefault="00BB7268" w:rsidP="004C5072">
      <w:pPr>
        <w:numPr>
          <w:ilvl w:val="0"/>
          <w:numId w:val="2"/>
        </w:numPr>
        <w:spacing w:after="5" w:line="269" w:lineRule="auto"/>
        <w:ind w:right="58" w:firstLine="567"/>
        <w:rPr>
          <w:lang w:val="ru-RU"/>
        </w:rPr>
      </w:pPr>
      <w:r w:rsidRPr="004C5072">
        <w:rPr>
          <w:sz w:val="26"/>
          <w:lang w:val="ru-RU"/>
        </w:rPr>
        <w:t>Акты уничтожения персональных данных, оформленные и подписанные членами ком</w:t>
      </w:r>
      <w:r w:rsidRPr="004C5072">
        <w:rPr>
          <w:sz w:val="26"/>
          <w:lang w:val="ru-RU"/>
        </w:rPr>
        <w:t xml:space="preserve">иссии, хранить в отдельно выделенном деле. </w:t>
      </w:r>
    </w:p>
    <w:p w:rsidR="00E17186" w:rsidRPr="004C5072" w:rsidRDefault="00BB7268">
      <w:pPr>
        <w:numPr>
          <w:ilvl w:val="0"/>
          <w:numId w:val="2"/>
        </w:numPr>
        <w:spacing w:after="5" w:line="269" w:lineRule="auto"/>
        <w:ind w:right="58" w:firstLine="567"/>
        <w:rPr>
          <w:lang w:val="ru-RU"/>
        </w:rPr>
      </w:pPr>
      <w:r w:rsidRPr="004C5072">
        <w:rPr>
          <w:sz w:val="26"/>
          <w:lang w:val="ru-RU"/>
        </w:rPr>
        <w:t xml:space="preserve">Контроль за выполнением настоящего приказа оставляю за собой. </w:t>
      </w:r>
    </w:p>
    <w:p w:rsidR="00E17186" w:rsidRPr="004C5072" w:rsidRDefault="00BB7268">
      <w:pPr>
        <w:spacing w:after="0" w:line="259" w:lineRule="auto"/>
        <w:ind w:left="0" w:firstLine="0"/>
        <w:jc w:val="left"/>
        <w:rPr>
          <w:lang w:val="ru-RU"/>
        </w:rPr>
      </w:pPr>
      <w:r w:rsidRPr="004C5072">
        <w:rPr>
          <w:sz w:val="26"/>
          <w:lang w:val="ru-RU"/>
        </w:rPr>
        <w:t xml:space="preserve"> </w:t>
      </w:r>
    </w:p>
    <w:p w:rsidR="00E17186" w:rsidRPr="004C5072" w:rsidRDefault="00BB7268">
      <w:pPr>
        <w:spacing w:after="0" w:line="259" w:lineRule="auto"/>
        <w:ind w:left="0" w:firstLine="0"/>
        <w:jc w:val="left"/>
        <w:rPr>
          <w:lang w:val="ru-RU"/>
        </w:rPr>
      </w:pPr>
      <w:r w:rsidRPr="004C5072">
        <w:rPr>
          <w:sz w:val="26"/>
          <w:lang w:val="ru-RU"/>
        </w:rPr>
        <w:t xml:space="preserve"> </w:t>
      </w:r>
    </w:p>
    <w:p w:rsidR="00E17186" w:rsidRPr="004C5072" w:rsidRDefault="00BB7268" w:rsidP="004C5072">
      <w:pPr>
        <w:spacing w:after="0" w:line="259" w:lineRule="auto"/>
        <w:ind w:left="0" w:right="72" w:firstLine="0"/>
        <w:jc w:val="center"/>
        <w:rPr>
          <w:lang w:val="ru-RU"/>
        </w:rPr>
      </w:pPr>
      <w:r w:rsidRPr="004C5072">
        <w:rPr>
          <w:sz w:val="26"/>
          <w:lang w:val="ru-RU"/>
        </w:rPr>
        <w:t xml:space="preserve">Директор                     </w:t>
      </w:r>
      <w:r w:rsidRPr="004C5072">
        <w:rPr>
          <w:sz w:val="26"/>
          <w:lang w:val="ru-RU"/>
        </w:rPr>
        <w:t xml:space="preserve">                </w:t>
      </w:r>
      <w:r w:rsidR="004C5072">
        <w:rPr>
          <w:sz w:val="26"/>
          <w:lang w:val="ru-RU"/>
        </w:rPr>
        <w:t>З.Э. Асанова</w:t>
      </w:r>
    </w:p>
    <w:p w:rsidR="00E17186" w:rsidRDefault="00BB7268" w:rsidP="00BB7268">
      <w:pPr>
        <w:spacing w:after="25" w:line="259" w:lineRule="auto"/>
        <w:ind w:left="0" w:right="5" w:firstLine="0"/>
        <w:jc w:val="left"/>
        <w:rPr>
          <w:sz w:val="26"/>
          <w:lang w:val="ru-RU"/>
        </w:rPr>
      </w:pPr>
      <w:r w:rsidRPr="004C5072">
        <w:rPr>
          <w:sz w:val="26"/>
          <w:lang w:val="ru-RU"/>
        </w:rPr>
        <w:t xml:space="preserve"> </w:t>
      </w:r>
      <w:r>
        <w:rPr>
          <w:sz w:val="26"/>
          <w:lang w:val="ru-RU"/>
        </w:rPr>
        <w:t>С приказом ознакомлены:</w:t>
      </w:r>
    </w:p>
    <w:p w:rsidR="00BB7268" w:rsidRDefault="00BB7268" w:rsidP="00BB7268">
      <w:pPr>
        <w:pStyle w:val="a4"/>
        <w:numPr>
          <w:ilvl w:val="0"/>
          <w:numId w:val="8"/>
        </w:numPr>
        <w:spacing w:after="25" w:line="259" w:lineRule="auto"/>
        <w:ind w:right="5"/>
        <w:jc w:val="left"/>
        <w:rPr>
          <w:lang w:val="ru-RU"/>
        </w:rPr>
      </w:pPr>
      <w:r>
        <w:rPr>
          <w:lang w:val="ru-RU"/>
        </w:rPr>
        <w:t>Самохвал Н.П.</w:t>
      </w:r>
    </w:p>
    <w:p w:rsidR="00BB7268" w:rsidRPr="00BB7268" w:rsidRDefault="00BB7268" w:rsidP="00BB7268">
      <w:pPr>
        <w:pStyle w:val="a4"/>
        <w:numPr>
          <w:ilvl w:val="0"/>
          <w:numId w:val="8"/>
        </w:numPr>
        <w:spacing w:after="25" w:line="259" w:lineRule="auto"/>
        <w:ind w:right="5"/>
        <w:jc w:val="left"/>
        <w:rPr>
          <w:lang w:val="ru-RU"/>
        </w:rPr>
      </w:pPr>
      <w:r>
        <w:rPr>
          <w:lang w:val="ru-RU"/>
        </w:rPr>
        <w:t>П</w:t>
      </w:r>
      <w:bookmarkStart w:id="0" w:name="_GoBack"/>
      <w:bookmarkEnd w:id="0"/>
      <w:r>
        <w:rPr>
          <w:lang w:val="ru-RU"/>
        </w:rPr>
        <w:t>ирогова С.А.</w:t>
      </w:r>
    </w:p>
    <w:p w:rsidR="004C5072" w:rsidRDefault="004C5072">
      <w:pPr>
        <w:spacing w:after="160" w:line="259" w:lineRule="auto"/>
        <w:ind w:left="0" w:firstLine="0"/>
        <w:jc w:val="left"/>
        <w:rPr>
          <w:i/>
          <w:sz w:val="26"/>
          <w:lang w:val="ru-RU"/>
        </w:rPr>
      </w:pPr>
      <w:r>
        <w:rPr>
          <w:i/>
          <w:sz w:val="26"/>
          <w:lang w:val="ru-RU"/>
        </w:rPr>
        <w:br w:type="page"/>
      </w:r>
    </w:p>
    <w:p w:rsidR="00E17186" w:rsidRPr="004C5072" w:rsidRDefault="00BB7268">
      <w:pPr>
        <w:spacing w:after="0" w:line="259" w:lineRule="auto"/>
        <w:ind w:left="10" w:right="59" w:hanging="10"/>
        <w:jc w:val="right"/>
        <w:rPr>
          <w:lang w:val="ru-RU"/>
        </w:rPr>
      </w:pPr>
      <w:r w:rsidRPr="004C5072">
        <w:rPr>
          <w:i/>
          <w:sz w:val="26"/>
          <w:lang w:val="ru-RU"/>
        </w:rPr>
        <w:lastRenderedPageBreak/>
        <w:t xml:space="preserve">Приложение 1 </w:t>
      </w:r>
    </w:p>
    <w:p w:rsidR="00E17186" w:rsidRPr="004C5072" w:rsidRDefault="00BB7268">
      <w:pPr>
        <w:spacing w:after="0" w:line="259" w:lineRule="auto"/>
        <w:ind w:left="10" w:right="59" w:hanging="10"/>
        <w:jc w:val="right"/>
        <w:rPr>
          <w:lang w:val="ru-RU"/>
        </w:rPr>
      </w:pPr>
      <w:r w:rsidRPr="004C5072">
        <w:rPr>
          <w:i/>
          <w:sz w:val="26"/>
          <w:lang w:val="ru-RU"/>
        </w:rPr>
        <w:t>к приказу №</w:t>
      </w:r>
      <w:r w:rsidR="004C5072">
        <w:rPr>
          <w:i/>
          <w:sz w:val="26"/>
          <w:lang w:val="ru-RU"/>
        </w:rPr>
        <w:t>2</w:t>
      </w:r>
      <w:r w:rsidRPr="004C5072">
        <w:rPr>
          <w:i/>
          <w:sz w:val="26"/>
          <w:lang w:val="ru-RU"/>
        </w:rPr>
        <w:t xml:space="preserve"> 7</w:t>
      </w:r>
      <w:r w:rsidRPr="004C5072">
        <w:rPr>
          <w:i/>
          <w:sz w:val="26"/>
          <w:lang w:val="ru-RU"/>
        </w:rPr>
        <w:t xml:space="preserve"> от </w:t>
      </w:r>
      <w:r w:rsidR="004C5072">
        <w:rPr>
          <w:i/>
          <w:sz w:val="26"/>
          <w:lang w:val="ru-RU"/>
        </w:rPr>
        <w:t>03.02.2026</w:t>
      </w:r>
      <w:r w:rsidRPr="004C5072">
        <w:rPr>
          <w:i/>
          <w:sz w:val="26"/>
          <w:lang w:val="ru-RU"/>
        </w:rPr>
        <w:t xml:space="preserve"> </w:t>
      </w:r>
    </w:p>
    <w:p w:rsidR="00E17186" w:rsidRPr="004C5072" w:rsidRDefault="00BB7268">
      <w:pPr>
        <w:spacing w:after="0" w:line="259" w:lineRule="auto"/>
        <w:ind w:left="0" w:right="5" w:firstLine="0"/>
        <w:jc w:val="right"/>
        <w:rPr>
          <w:lang w:val="ru-RU"/>
        </w:rPr>
      </w:pPr>
      <w:r w:rsidRPr="004C5072">
        <w:rPr>
          <w:i/>
          <w:sz w:val="26"/>
          <w:lang w:val="ru-RU"/>
        </w:rPr>
        <w:t xml:space="preserve"> </w:t>
      </w:r>
    </w:p>
    <w:p w:rsidR="00E17186" w:rsidRPr="004C5072" w:rsidRDefault="00BB7268">
      <w:pPr>
        <w:spacing w:after="33" w:line="259" w:lineRule="auto"/>
        <w:ind w:left="0" w:right="5" w:firstLine="0"/>
        <w:jc w:val="right"/>
        <w:rPr>
          <w:lang w:val="ru-RU"/>
        </w:rPr>
      </w:pPr>
      <w:r w:rsidRPr="004C5072">
        <w:rPr>
          <w:i/>
          <w:sz w:val="26"/>
          <w:lang w:val="ru-RU"/>
        </w:rPr>
        <w:t xml:space="preserve"> </w:t>
      </w:r>
    </w:p>
    <w:p w:rsidR="00E17186" w:rsidRPr="004C5072" w:rsidRDefault="00BB7268">
      <w:pPr>
        <w:spacing w:after="0" w:line="259" w:lineRule="auto"/>
        <w:ind w:left="10" w:right="73" w:hanging="10"/>
        <w:jc w:val="center"/>
        <w:rPr>
          <w:lang w:val="ru-RU"/>
        </w:rPr>
      </w:pPr>
      <w:r w:rsidRPr="004C5072">
        <w:rPr>
          <w:b/>
          <w:sz w:val="26"/>
          <w:lang w:val="ru-RU"/>
        </w:rPr>
        <w:t xml:space="preserve">Порядок уничтожения и </w:t>
      </w:r>
      <w:r w:rsidRPr="004C5072">
        <w:rPr>
          <w:b/>
          <w:sz w:val="26"/>
          <w:lang w:val="ru-RU"/>
        </w:rPr>
        <w:t>обезличивания персональных данных</w:t>
      </w:r>
      <w:r w:rsidRPr="004C5072">
        <w:rPr>
          <w:b/>
          <w:i/>
          <w:sz w:val="26"/>
          <w:lang w:val="ru-RU"/>
        </w:rPr>
        <w:t xml:space="preserve"> </w:t>
      </w:r>
    </w:p>
    <w:p w:rsidR="00E17186" w:rsidRPr="004C5072" w:rsidRDefault="00BB7268">
      <w:pPr>
        <w:spacing w:after="62" w:line="259" w:lineRule="auto"/>
        <w:ind w:left="0" w:firstLine="0"/>
        <w:jc w:val="right"/>
        <w:rPr>
          <w:lang w:val="ru-RU"/>
        </w:rPr>
      </w:pPr>
      <w:r w:rsidRPr="004C5072">
        <w:rPr>
          <w:i/>
          <w:sz w:val="28"/>
          <w:lang w:val="ru-RU"/>
        </w:rPr>
        <w:t xml:space="preserve"> </w:t>
      </w:r>
    </w:p>
    <w:p w:rsidR="00E17186" w:rsidRPr="004C5072" w:rsidRDefault="00BB7268">
      <w:pPr>
        <w:pStyle w:val="1"/>
        <w:ind w:left="283" w:right="72" w:hanging="283"/>
        <w:rPr>
          <w:lang w:val="ru-RU"/>
        </w:rPr>
      </w:pPr>
      <w:r w:rsidRPr="004C5072">
        <w:rPr>
          <w:lang w:val="ru-RU"/>
        </w:rPr>
        <w:t xml:space="preserve">Общие положения </w:t>
      </w:r>
    </w:p>
    <w:p w:rsidR="00E17186" w:rsidRPr="004C5072" w:rsidRDefault="00BB7268" w:rsidP="004C5072">
      <w:pPr>
        <w:ind w:left="-15" w:right="70"/>
        <w:rPr>
          <w:lang w:val="ru-RU"/>
        </w:rPr>
      </w:pPr>
      <w:r w:rsidRPr="004C5072">
        <w:rPr>
          <w:lang w:val="ru-RU"/>
        </w:rPr>
        <w:t>1.1.</w:t>
      </w:r>
      <w:r w:rsidRPr="004C5072">
        <w:rPr>
          <w:rFonts w:ascii="Arial" w:eastAsia="Arial" w:hAnsi="Arial" w:cs="Arial"/>
          <w:lang w:val="ru-RU"/>
        </w:rPr>
        <w:t xml:space="preserve"> </w:t>
      </w:r>
      <w:r w:rsidRPr="004C5072">
        <w:rPr>
          <w:lang w:val="ru-RU"/>
        </w:rPr>
        <w:t xml:space="preserve">Порядок уничтожения и обезличивания персональных данных в муниципальном бюджетном общеобразовательном </w:t>
      </w:r>
      <w:r w:rsidR="004C5072">
        <w:rPr>
          <w:lang w:val="ru-RU"/>
        </w:rPr>
        <w:t xml:space="preserve">учреждении «Красноярская средняя школа имени </w:t>
      </w:r>
      <w:proofErr w:type="spellStart"/>
      <w:r w:rsidR="004C5072">
        <w:rPr>
          <w:lang w:val="ru-RU"/>
        </w:rPr>
        <w:t>Бых</w:t>
      </w:r>
      <w:proofErr w:type="spellEnd"/>
      <w:r w:rsidR="004C5072">
        <w:rPr>
          <w:lang w:val="ru-RU"/>
        </w:rPr>
        <w:t xml:space="preserve"> Николая Никифоровича» муниципального образования Черноморский район Республики Крым </w:t>
      </w:r>
      <w:r w:rsidRPr="004C5072">
        <w:rPr>
          <w:lang w:val="ru-RU"/>
        </w:rPr>
        <w:t>(</w:t>
      </w:r>
      <w:r w:rsidRPr="004C5072">
        <w:rPr>
          <w:lang w:val="ru-RU"/>
        </w:rPr>
        <w:t xml:space="preserve">далее – Порядок) устанавливает способы уничтожения и обезличивания носителей, содержащих персональные данные субъектов персональных данных, а также лиц, уполномоченных проводить эти процедуры. </w:t>
      </w:r>
    </w:p>
    <w:p w:rsidR="00E17186" w:rsidRPr="004C5072" w:rsidRDefault="00BB7268" w:rsidP="004C5072">
      <w:pPr>
        <w:ind w:left="-15" w:right="70"/>
        <w:rPr>
          <w:lang w:val="ru-RU"/>
        </w:rPr>
      </w:pPr>
      <w:r w:rsidRPr="004C5072">
        <w:rPr>
          <w:lang w:val="ru-RU"/>
        </w:rPr>
        <w:t>1.2.</w:t>
      </w:r>
      <w:r w:rsidRPr="004C5072">
        <w:rPr>
          <w:rFonts w:ascii="Arial" w:eastAsia="Arial" w:hAnsi="Arial" w:cs="Arial"/>
          <w:lang w:val="ru-RU"/>
        </w:rPr>
        <w:t xml:space="preserve"> </w:t>
      </w:r>
      <w:r w:rsidRPr="004C5072">
        <w:rPr>
          <w:lang w:val="ru-RU"/>
        </w:rPr>
        <w:t>Настоящий Порядок разработан на осно</w:t>
      </w:r>
      <w:r w:rsidRPr="004C5072">
        <w:rPr>
          <w:lang w:val="ru-RU"/>
        </w:rPr>
        <w:t xml:space="preserve">ве Федерального закона от 27.07.2006 № 149ФЗ «Об информации, информационных технологиях и о защите информации», Федерального закона от 27.07.2006 № 152-ФЗ «О персональных данных», приказа </w:t>
      </w:r>
      <w:proofErr w:type="spellStart"/>
      <w:r w:rsidRPr="004C5072">
        <w:rPr>
          <w:lang w:val="ru-RU"/>
        </w:rPr>
        <w:t>Роскомнадзора</w:t>
      </w:r>
      <w:proofErr w:type="spellEnd"/>
      <w:r w:rsidRPr="004C5072">
        <w:rPr>
          <w:lang w:val="ru-RU"/>
        </w:rPr>
        <w:t xml:space="preserve"> от 28.10.2022 № 179 «Об утверждении Требований к подтв</w:t>
      </w:r>
      <w:r w:rsidRPr="004C5072">
        <w:rPr>
          <w:lang w:val="ru-RU"/>
        </w:rPr>
        <w:t xml:space="preserve">ерждению уничтожения персональных данных». </w:t>
      </w:r>
    </w:p>
    <w:p w:rsidR="00E17186" w:rsidRDefault="00BB7268">
      <w:pPr>
        <w:pStyle w:val="1"/>
        <w:ind w:left="284" w:right="71" w:hanging="284"/>
      </w:pPr>
      <w:proofErr w:type="spellStart"/>
      <w:r>
        <w:t>Правила</w:t>
      </w:r>
      <w:proofErr w:type="spellEnd"/>
      <w:r>
        <w:t xml:space="preserve"> </w:t>
      </w:r>
      <w:proofErr w:type="spellStart"/>
      <w:r>
        <w:t>уничтожения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</w:t>
      </w:r>
    </w:p>
    <w:p w:rsidR="00E17186" w:rsidRPr="004C5072" w:rsidRDefault="00BB7268">
      <w:pPr>
        <w:ind w:left="-15" w:right="70"/>
        <w:rPr>
          <w:lang w:val="ru-RU"/>
        </w:rPr>
      </w:pPr>
      <w:r w:rsidRPr="004C5072">
        <w:rPr>
          <w:lang w:val="ru-RU"/>
        </w:rPr>
        <w:t>2.1.</w:t>
      </w:r>
      <w:r w:rsidRPr="004C5072">
        <w:rPr>
          <w:rFonts w:ascii="Arial" w:eastAsia="Arial" w:hAnsi="Arial" w:cs="Arial"/>
          <w:lang w:val="ru-RU"/>
        </w:rPr>
        <w:t xml:space="preserve"> </w:t>
      </w:r>
      <w:r w:rsidRPr="004C5072">
        <w:rPr>
          <w:lang w:val="ru-RU"/>
        </w:rPr>
        <w:t xml:space="preserve">Уничтожение персональных данных и носителей, содержащих персональные данные субъектов персональных данных, должно соответствовать следующим правилам: </w:t>
      </w:r>
    </w:p>
    <w:p w:rsidR="00E17186" w:rsidRPr="004C5072" w:rsidRDefault="00BB7268">
      <w:pPr>
        <w:numPr>
          <w:ilvl w:val="0"/>
          <w:numId w:val="3"/>
        </w:numPr>
        <w:ind w:right="70"/>
        <w:rPr>
          <w:lang w:val="ru-RU"/>
        </w:rPr>
      </w:pPr>
      <w:r w:rsidRPr="004C5072">
        <w:rPr>
          <w:lang w:val="ru-RU"/>
        </w:rPr>
        <w:t>быть конфиден</w:t>
      </w:r>
      <w:r w:rsidRPr="004C5072">
        <w:rPr>
          <w:lang w:val="ru-RU"/>
        </w:rPr>
        <w:t xml:space="preserve">циальным, исключая возможность последующего восстановления; </w:t>
      </w:r>
    </w:p>
    <w:p w:rsidR="00E17186" w:rsidRPr="004C5072" w:rsidRDefault="00BB7268">
      <w:pPr>
        <w:numPr>
          <w:ilvl w:val="0"/>
          <w:numId w:val="3"/>
        </w:numPr>
        <w:ind w:right="70"/>
        <w:rPr>
          <w:lang w:val="ru-RU"/>
        </w:rPr>
      </w:pPr>
      <w:r w:rsidRPr="004C5072">
        <w:rPr>
          <w:lang w:val="ru-RU"/>
        </w:rPr>
        <w:t>оформляться письменно, в частности, актом о выделении к уничтожению носителей, содержащих персональные данные субъектов персональных данных (приложение № 1), и актом об уничтожении персональных д</w:t>
      </w:r>
      <w:r w:rsidRPr="004C5072">
        <w:rPr>
          <w:lang w:val="ru-RU"/>
        </w:rPr>
        <w:t xml:space="preserve">анных (приложение № 2, приложение № 3), а также выгрузкой из журнала регистрации событий в информационной системе персональных данных (приложение № 4); </w:t>
      </w:r>
    </w:p>
    <w:p w:rsidR="00E17186" w:rsidRPr="004C5072" w:rsidRDefault="00BB7268">
      <w:pPr>
        <w:numPr>
          <w:ilvl w:val="0"/>
          <w:numId w:val="3"/>
        </w:numPr>
        <w:ind w:right="70"/>
        <w:rPr>
          <w:lang w:val="ru-RU"/>
        </w:rPr>
      </w:pPr>
      <w:r w:rsidRPr="004C5072">
        <w:rPr>
          <w:lang w:val="ru-RU"/>
        </w:rPr>
        <w:t xml:space="preserve">должно проводиться комиссией по уничтожению персональных данных; </w:t>
      </w:r>
    </w:p>
    <w:p w:rsidR="00E17186" w:rsidRPr="004C5072" w:rsidRDefault="00BB7268" w:rsidP="004C5072">
      <w:pPr>
        <w:numPr>
          <w:ilvl w:val="0"/>
          <w:numId w:val="3"/>
        </w:numPr>
        <w:ind w:right="70"/>
        <w:rPr>
          <w:lang w:val="ru-RU"/>
        </w:rPr>
      </w:pPr>
      <w:r w:rsidRPr="004C5072">
        <w:rPr>
          <w:lang w:val="ru-RU"/>
        </w:rPr>
        <w:t>уничтожение должно касаться только те</w:t>
      </w:r>
      <w:r w:rsidRPr="004C5072">
        <w:rPr>
          <w:lang w:val="ru-RU"/>
        </w:rPr>
        <w:t xml:space="preserve">х персональных данных, которые подлежат уничтожению в связи с истечением срока хранения, достижением цели обработки указанных персональных данных либо утратой необходимости в их достижении, не допуская случайного или преднамеренного уничтожения актуальных </w:t>
      </w:r>
      <w:r w:rsidRPr="004C5072">
        <w:rPr>
          <w:lang w:val="ru-RU"/>
        </w:rPr>
        <w:t xml:space="preserve">носителей. </w:t>
      </w:r>
    </w:p>
    <w:p w:rsidR="00E17186" w:rsidRPr="004C5072" w:rsidRDefault="00BB7268">
      <w:pPr>
        <w:pStyle w:val="1"/>
        <w:ind w:left="283" w:right="69" w:hanging="283"/>
        <w:rPr>
          <w:lang w:val="ru-RU"/>
        </w:rPr>
      </w:pPr>
      <w:r w:rsidRPr="004C5072">
        <w:rPr>
          <w:lang w:val="ru-RU"/>
        </w:rPr>
        <w:t xml:space="preserve">Порядок уничтожения носителей, содержащих персональные данные </w:t>
      </w:r>
    </w:p>
    <w:p w:rsidR="00E17186" w:rsidRPr="004C5072" w:rsidRDefault="00BB7268">
      <w:pPr>
        <w:ind w:left="-15" w:right="70"/>
        <w:rPr>
          <w:lang w:val="ru-RU"/>
        </w:rPr>
      </w:pPr>
      <w:r w:rsidRPr="004C5072">
        <w:rPr>
          <w:lang w:val="ru-RU"/>
        </w:rPr>
        <w:t>3.1.</w:t>
      </w:r>
      <w:r w:rsidRPr="004C5072">
        <w:rPr>
          <w:rFonts w:ascii="Arial" w:eastAsia="Arial" w:hAnsi="Arial" w:cs="Arial"/>
          <w:lang w:val="ru-RU"/>
        </w:rPr>
        <w:t xml:space="preserve"> </w:t>
      </w:r>
      <w:r w:rsidRPr="004C5072">
        <w:rPr>
          <w:lang w:val="ru-RU"/>
        </w:rPr>
        <w:t xml:space="preserve">Персональные данные субъектов персональных данных хранятся не дольше, чем этого требуют цели их обработки, и подлежат уничтожению по истечении срока </w:t>
      </w:r>
      <w:r w:rsidRPr="004C5072">
        <w:rPr>
          <w:lang w:val="ru-RU"/>
        </w:rPr>
        <w:t xml:space="preserve">хранения, достижении целей обработки или в случае утраты необходимости в их достижении, а также в иных случаях, установленных Федеральным законом от 27.07.2006 № 152-ФЗ «О персональных данных». </w:t>
      </w:r>
    </w:p>
    <w:p w:rsidR="00E17186" w:rsidRPr="004C5072" w:rsidRDefault="00BB7268">
      <w:pPr>
        <w:ind w:left="-15" w:right="70"/>
        <w:rPr>
          <w:lang w:val="ru-RU"/>
        </w:rPr>
      </w:pPr>
      <w:r w:rsidRPr="004C5072">
        <w:rPr>
          <w:lang w:val="ru-RU"/>
        </w:rPr>
        <w:t>3.2.</w:t>
      </w:r>
      <w:r w:rsidRPr="004C5072">
        <w:rPr>
          <w:rFonts w:ascii="Arial" w:eastAsia="Arial" w:hAnsi="Arial" w:cs="Arial"/>
          <w:lang w:val="ru-RU"/>
        </w:rPr>
        <w:t xml:space="preserve"> </w:t>
      </w:r>
      <w:r w:rsidRPr="004C5072">
        <w:rPr>
          <w:lang w:val="ru-RU"/>
        </w:rPr>
        <w:t>Носители, содержащие персональные данные субъектов персо</w:t>
      </w:r>
      <w:r w:rsidRPr="004C5072">
        <w:rPr>
          <w:lang w:val="ru-RU"/>
        </w:rPr>
        <w:t xml:space="preserve">нальных данных, уничтожаются комиссией по уничтожению персональных данных, утвержденной приказом директора </w:t>
      </w:r>
      <w:r w:rsidR="004C5072">
        <w:rPr>
          <w:lang w:val="ru-RU"/>
        </w:rPr>
        <w:t>школы</w:t>
      </w:r>
      <w:r w:rsidRPr="004C5072">
        <w:rPr>
          <w:lang w:val="ru-RU"/>
        </w:rPr>
        <w:t xml:space="preserve"> (далее – Комиссия). </w:t>
      </w:r>
    </w:p>
    <w:p w:rsidR="00E17186" w:rsidRPr="004C5072" w:rsidRDefault="00BB7268">
      <w:pPr>
        <w:ind w:left="-15" w:right="70"/>
        <w:rPr>
          <w:lang w:val="ru-RU"/>
        </w:rPr>
      </w:pPr>
      <w:r w:rsidRPr="004C5072">
        <w:rPr>
          <w:lang w:val="ru-RU"/>
        </w:rPr>
        <w:t>3.3.</w:t>
      </w:r>
      <w:r w:rsidRPr="004C5072">
        <w:rPr>
          <w:rFonts w:ascii="Arial" w:eastAsia="Arial" w:hAnsi="Arial" w:cs="Arial"/>
          <w:lang w:val="ru-RU"/>
        </w:rPr>
        <w:t xml:space="preserve"> </w:t>
      </w:r>
      <w:r w:rsidRPr="004C5072">
        <w:rPr>
          <w:lang w:val="ru-RU"/>
        </w:rPr>
        <w:t>Носители, содержащие персональные данные субъектов персональных данных, уничтожаются Комиссией в сро</w:t>
      </w:r>
      <w:r w:rsidRPr="004C5072">
        <w:rPr>
          <w:lang w:val="ru-RU"/>
        </w:rPr>
        <w:t xml:space="preserve">ки, установленные Федеральным законом от 27.07.2006 № 152ФЗ «О персональных данных». </w:t>
      </w:r>
    </w:p>
    <w:p w:rsidR="00E17186" w:rsidRPr="004C5072" w:rsidRDefault="00BB7268">
      <w:pPr>
        <w:ind w:left="-15" w:right="70"/>
        <w:rPr>
          <w:lang w:val="ru-RU"/>
        </w:rPr>
      </w:pPr>
      <w:r w:rsidRPr="004C5072">
        <w:rPr>
          <w:lang w:val="ru-RU"/>
        </w:rPr>
        <w:lastRenderedPageBreak/>
        <w:t>3.4.</w:t>
      </w:r>
      <w:r w:rsidRPr="004C5072">
        <w:rPr>
          <w:rFonts w:ascii="Arial" w:eastAsia="Arial" w:hAnsi="Arial" w:cs="Arial"/>
          <w:lang w:val="ru-RU"/>
        </w:rPr>
        <w:t xml:space="preserve"> </w:t>
      </w:r>
      <w:r w:rsidRPr="004C5072">
        <w:rPr>
          <w:lang w:val="ru-RU"/>
        </w:rPr>
        <w:t xml:space="preserve">Комиссия производит отбор носителей персональных данных, подлежащих уничтожению, с указанием оснований для уничтожения. </w:t>
      </w:r>
    </w:p>
    <w:p w:rsidR="00E17186" w:rsidRPr="004C5072" w:rsidRDefault="00BB7268">
      <w:pPr>
        <w:ind w:left="-15" w:right="70"/>
        <w:rPr>
          <w:lang w:val="ru-RU"/>
        </w:rPr>
      </w:pPr>
      <w:r w:rsidRPr="004C5072">
        <w:rPr>
          <w:lang w:val="ru-RU"/>
        </w:rPr>
        <w:t>3.5.</w:t>
      </w:r>
      <w:r w:rsidRPr="004C5072">
        <w:rPr>
          <w:rFonts w:ascii="Arial" w:eastAsia="Arial" w:hAnsi="Arial" w:cs="Arial"/>
          <w:lang w:val="ru-RU"/>
        </w:rPr>
        <w:t xml:space="preserve"> </w:t>
      </w:r>
      <w:r w:rsidRPr="004C5072">
        <w:rPr>
          <w:lang w:val="ru-RU"/>
        </w:rPr>
        <w:t>На все отобранные к уничтожению материа</w:t>
      </w:r>
      <w:r w:rsidRPr="004C5072">
        <w:rPr>
          <w:lang w:val="ru-RU"/>
        </w:rPr>
        <w:t xml:space="preserve">лы составляется акт по форме, приведенной в приложении № 1 к Порядку. В акте исправления не допускаются. Комиссия проверяет наличие всех материалов, включенных в акт. </w:t>
      </w:r>
    </w:p>
    <w:p w:rsidR="00E17186" w:rsidRPr="004C5072" w:rsidRDefault="00BB7268">
      <w:pPr>
        <w:spacing w:after="76"/>
        <w:ind w:left="-15" w:right="70"/>
        <w:rPr>
          <w:lang w:val="ru-RU"/>
        </w:rPr>
      </w:pPr>
      <w:r w:rsidRPr="004C5072">
        <w:rPr>
          <w:lang w:val="ru-RU"/>
        </w:rPr>
        <w:t>3.6.</w:t>
      </w:r>
      <w:r w:rsidRPr="004C5072">
        <w:rPr>
          <w:rFonts w:ascii="Arial" w:eastAsia="Arial" w:hAnsi="Arial" w:cs="Arial"/>
          <w:lang w:val="ru-RU"/>
        </w:rPr>
        <w:t xml:space="preserve"> </w:t>
      </w:r>
      <w:r w:rsidRPr="004C5072">
        <w:rPr>
          <w:lang w:val="ru-RU"/>
        </w:rPr>
        <w:t>По окончании сверки акт подписывается всеми членами Комиссии и утверждается ответст</w:t>
      </w:r>
      <w:r w:rsidRPr="004C5072">
        <w:rPr>
          <w:lang w:val="ru-RU"/>
        </w:rPr>
        <w:t xml:space="preserve">венным за организацию обработки персональных данных. </w:t>
      </w:r>
    </w:p>
    <w:p w:rsidR="00E17186" w:rsidRPr="004C5072" w:rsidRDefault="00BB7268">
      <w:pPr>
        <w:ind w:left="-15" w:right="70"/>
        <w:rPr>
          <w:lang w:val="ru-RU"/>
        </w:rPr>
      </w:pPr>
      <w:r w:rsidRPr="004C5072">
        <w:rPr>
          <w:lang w:val="ru-RU"/>
        </w:rPr>
        <w:t>3.7.</w:t>
      </w:r>
      <w:r w:rsidRPr="004C5072">
        <w:rPr>
          <w:rFonts w:ascii="Arial" w:eastAsia="Arial" w:hAnsi="Arial" w:cs="Arial"/>
          <w:lang w:val="ru-RU"/>
        </w:rPr>
        <w:t xml:space="preserve"> </w:t>
      </w:r>
      <w:r w:rsidRPr="004C5072">
        <w:rPr>
          <w:lang w:val="ru-RU"/>
        </w:rPr>
        <w:t>Уничтожение носителей, содержащих персональные данные субъектов персональных данных, производится в присутствии всех членов Комиссии, которые несут персональную ответственность за правильность и по</w:t>
      </w:r>
      <w:r w:rsidRPr="004C5072">
        <w:rPr>
          <w:lang w:val="ru-RU"/>
        </w:rPr>
        <w:t xml:space="preserve">лноту уничтожения перечисленных в акте носителей. </w:t>
      </w:r>
    </w:p>
    <w:p w:rsidR="00E17186" w:rsidRPr="004C5072" w:rsidRDefault="00BB7268">
      <w:pPr>
        <w:ind w:left="-15" w:right="70"/>
        <w:rPr>
          <w:lang w:val="ru-RU"/>
        </w:rPr>
      </w:pPr>
      <w:r w:rsidRPr="004C5072">
        <w:rPr>
          <w:lang w:val="ru-RU"/>
        </w:rPr>
        <w:t>3.8.</w:t>
      </w:r>
      <w:r w:rsidRPr="004C5072">
        <w:rPr>
          <w:rFonts w:ascii="Arial" w:eastAsia="Arial" w:hAnsi="Arial" w:cs="Arial"/>
          <w:lang w:val="ru-RU"/>
        </w:rPr>
        <w:t xml:space="preserve"> </w:t>
      </w:r>
      <w:r w:rsidRPr="004C5072">
        <w:rPr>
          <w:lang w:val="ru-RU"/>
        </w:rPr>
        <w:t>Уничтожение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носителе.</w:t>
      </w:r>
      <w:r w:rsidRPr="004C5072">
        <w:rPr>
          <w:lang w:val="ru-RU"/>
        </w:rPr>
        <w:t xml:space="preserve"> </w:t>
      </w:r>
    </w:p>
    <w:p w:rsidR="00E17186" w:rsidRPr="004C5072" w:rsidRDefault="00BB7268">
      <w:pPr>
        <w:ind w:left="-15" w:right="70"/>
        <w:rPr>
          <w:lang w:val="ru-RU"/>
        </w:rPr>
      </w:pPr>
      <w:r w:rsidRPr="004C5072">
        <w:rPr>
          <w:lang w:val="ru-RU"/>
        </w:rPr>
        <w:t>3.9.</w:t>
      </w:r>
      <w:r w:rsidRPr="004C5072">
        <w:rPr>
          <w:rFonts w:ascii="Arial" w:eastAsia="Arial" w:hAnsi="Arial" w:cs="Arial"/>
          <w:lang w:val="ru-RU"/>
        </w:rPr>
        <w:t xml:space="preserve"> </w:t>
      </w:r>
      <w:r w:rsidRPr="004C5072">
        <w:rPr>
          <w:lang w:val="ru-RU"/>
        </w:rPr>
        <w:t xml:space="preserve">Уничтожение носителей, содержащих персональные данные, осуществляется в следующем порядке: </w:t>
      </w:r>
    </w:p>
    <w:p w:rsidR="00E17186" w:rsidRDefault="00BB7268">
      <w:pPr>
        <w:numPr>
          <w:ilvl w:val="0"/>
          <w:numId w:val="4"/>
        </w:numPr>
        <w:ind w:right="70"/>
      </w:pPr>
      <w:r w:rsidRPr="004C5072">
        <w:rPr>
          <w:lang w:val="ru-RU"/>
        </w:rPr>
        <w:t>уничтожение персональных данных, содержащихся на бумажных носителях, осуществляется путем измельчения на мелкие части, исключающие возможность последующего в</w:t>
      </w:r>
      <w:r w:rsidRPr="004C5072">
        <w:rPr>
          <w:lang w:val="ru-RU"/>
        </w:rPr>
        <w:t xml:space="preserve">осстановления информации. </w:t>
      </w:r>
      <w:proofErr w:type="spellStart"/>
      <w:r>
        <w:t>Измельчение</w:t>
      </w:r>
      <w:proofErr w:type="spellEnd"/>
      <w:r>
        <w:t xml:space="preserve"> </w:t>
      </w:r>
      <w:proofErr w:type="spellStart"/>
      <w:r>
        <w:t>осуществляется</w:t>
      </w:r>
      <w:proofErr w:type="spellEnd"/>
      <w:r>
        <w:t xml:space="preserve"> </w:t>
      </w:r>
      <w:proofErr w:type="spellStart"/>
      <w:r>
        <w:t>измельчением</w:t>
      </w:r>
      <w:proofErr w:type="spellEnd"/>
      <w:r>
        <w:t xml:space="preserve"> </w:t>
      </w:r>
      <w:proofErr w:type="spellStart"/>
      <w:r>
        <w:t>вручную</w:t>
      </w:r>
      <w:proofErr w:type="spellEnd"/>
      <w:r>
        <w:t xml:space="preserve">; </w:t>
      </w:r>
    </w:p>
    <w:p w:rsidR="00E17186" w:rsidRPr="004C5072" w:rsidRDefault="00BB7268">
      <w:pPr>
        <w:numPr>
          <w:ilvl w:val="0"/>
          <w:numId w:val="4"/>
        </w:numPr>
        <w:ind w:right="70"/>
        <w:rPr>
          <w:lang w:val="ru-RU"/>
        </w:rPr>
      </w:pPr>
      <w:r w:rsidRPr="004C5072">
        <w:rPr>
          <w:lang w:val="ru-RU"/>
        </w:rPr>
        <w:t>хранящихся на ПЭВМ и (или) на перезаписываемых съемных машинных носителях информации, используемых для хранения информации вне ПЭВМ (</w:t>
      </w:r>
      <w:proofErr w:type="spellStart"/>
      <w:r w:rsidRPr="004C5072">
        <w:rPr>
          <w:lang w:val="ru-RU"/>
        </w:rPr>
        <w:t>флеш</w:t>
      </w:r>
      <w:proofErr w:type="spellEnd"/>
      <w:r w:rsidRPr="004C5072">
        <w:rPr>
          <w:lang w:val="ru-RU"/>
        </w:rPr>
        <w:t xml:space="preserve">-накопителях, внешних жестких дисках, </w:t>
      </w:r>
      <w:r>
        <w:t>CD</w:t>
      </w:r>
      <w:r w:rsidRPr="004C5072">
        <w:rPr>
          <w:lang w:val="ru-RU"/>
        </w:rPr>
        <w:t>-ди</w:t>
      </w:r>
      <w:r w:rsidRPr="004C5072">
        <w:rPr>
          <w:lang w:val="ru-RU"/>
        </w:rPr>
        <w:t xml:space="preserve">сках и иных устройствах), производится с использованием штатных средств информационных и операционных систем; </w:t>
      </w:r>
    </w:p>
    <w:p w:rsidR="00E17186" w:rsidRPr="004C5072" w:rsidRDefault="00BB7268" w:rsidP="004C5072">
      <w:pPr>
        <w:numPr>
          <w:ilvl w:val="0"/>
          <w:numId w:val="4"/>
        </w:numPr>
        <w:ind w:right="70"/>
        <w:rPr>
          <w:lang w:val="ru-RU"/>
        </w:rPr>
      </w:pPr>
      <w:r w:rsidRPr="004C5072">
        <w:rPr>
          <w:lang w:val="ru-RU"/>
        </w:rPr>
        <w:t>уничтожение персональных данных, содержащихся на машиночитаемых носителях, которые невозможно уничтожить с помощью штатных средств информационных</w:t>
      </w:r>
      <w:r w:rsidRPr="004C5072">
        <w:rPr>
          <w:lang w:val="ru-RU"/>
        </w:rPr>
        <w:t xml:space="preserve"> и операционных систем, производится путем нанесения носителям неустранимого </w:t>
      </w:r>
      <w:r w:rsidRPr="004C5072">
        <w:rPr>
          <w:sz w:val="22"/>
          <w:lang w:val="ru-RU"/>
        </w:rPr>
        <w:t>физического повреждения, исключающего возможность их использования, а также восстановления данных, в том числе путем деформирования, нарушения единой целостности носителя.</w:t>
      </w:r>
      <w:r w:rsidRPr="004C5072">
        <w:rPr>
          <w:lang w:val="ru-RU"/>
        </w:rPr>
        <w:t xml:space="preserve"> </w:t>
      </w:r>
    </w:p>
    <w:p w:rsidR="00E17186" w:rsidRPr="004C5072" w:rsidRDefault="00BB7268">
      <w:pPr>
        <w:pStyle w:val="1"/>
        <w:ind w:left="283" w:right="68" w:hanging="283"/>
        <w:rPr>
          <w:lang w:val="ru-RU"/>
        </w:rPr>
      </w:pPr>
      <w:r w:rsidRPr="004C5072">
        <w:rPr>
          <w:lang w:val="ru-RU"/>
        </w:rPr>
        <w:t>Поря</w:t>
      </w:r>
      <w:r w:rsidRPr="004C5072">
        <w:rPr>
          <w:lang w:val="ru-RU"/>
        </w:rPr>
        <w:t xml:space="preserve">док оформления документов об уничтожении персональных данных </w:t>
      </w:r>
    </w:p>
    <w:p w:rsidR="00E17186" w:rsidRPr="004C5072" w:rsidRDefault="00BB7268">
      <w:pPr>
        <w:ind w:left="-15" w:right="70"/>
        <w:rPr>
          <w:lang w:val="ru-RU"/>
        </w:rPr>
      </w:pPr>
      <w:r w:rsidRPr="004C5072">
        <w:rPr>
          <w:lang w:val="ru-RU"/>
        </w:rPr>
        <w:t>4.1.</w:t>
      </w:r>
      <w:r w:rsidRPr="004C5072">
        <w:rPr>
          <w:rFonts w:ascii="Arial" w:eastAsia="Arial" w:hAnsi="Arial" w:cs="Arial"/>
          <w:lang w:val="ru-RU"/>
        </w:rPr>
        <w:t xml:space="preserve"> </w:t>
      </w:r>
      <w:r w:rsidRPr="004C5072">
        <w:rPr>
          <w:lang w:val="ru-RU"/>
        </w:rPr>
        <w:t>Об уничтожении носителей, содержащих персональные данные, обрабатываемых без средств автоматизации, Комиссия составляет и подписывает акт об уничтожении персональных данных по форме, привед</w:t>
      </w:r>
      <w:r w:rsidRPr="004C5072">
        <w:rPr>
          <w:lang w:val="ru-RU"/>
        </w:rPr>
        <w:t xml:space="preserve">енной в приложении № 2 к Порядку. </w:t>
      </w:r>
    </w:p>
    <w:p w:rsidR="00E17186" w:rsidRPr="004C5072" w:rsidRDefault="00BB7268">
      <w:pPr>
        <w:ind w:left="-15" w:right="70"/>
        <w:rPr>
          <w:lang w:val="ru-RU"/>
        </w:rPr>
      </w:pPr>
      <w:r w:rsidRPr="004C5072">
        <w:rPr>
          <w:lang w:val="ru-RU"/>
        </w:rPr>
        <w:t>4.2.</w:t>
      </w:r>
      <w:r w:rsidRPr="004C5072">
        <w:rPr>
          <w:rFonts w:ascii="Arial" w:eastAsia="Arial" w:hAnsi="Arial" w:cs="Arial"/>
          <w:lang w:val="ru-RU"/>
        </w:rPr>
        <w:t xml:space="preserve"> </w:t>
      </w:r>
      <w:r w:rsidRPr="004C5072">
        <w:rPr>
          <w:lang w:val="ru-RU"/>
        </w:rPr>
        <w:t xml:space="preserve">Об уничтожении персональных данных, обрабатываемых с использованием средств автоматизации, Комиссия составляет и подписывает акт об уничтожении персональных данных по форме, приведенной в приложении № 3 к Порядку, а </w:t>
      </w:r>
      <w:r w:rsidRPr="004C5072">
        <w:rPr>
          <w:lang w:val="ru-RU"/>
        </w:rPr>
        <w:t xml:space="preserve">также Комиссия оформляет выгрузку из журнала регистрации событий в информационной системе персональных данных по правилам приказа </w:t>
      </w:r>
      <w:proofErr w:type="spellStart"/>
      <w:r w:rsidRPr="004C5072">
        <w:rPr>
          <w:lang w:val="ru-RU"/>
        </w:rPr>
        <w:t>Роскомнадзора</w:t>
      </w:r>
      <w:proofErr w:type="spellEnd"/>
      <w:r w:rsidRPr="004C5072">
        <w:rPr>
          <w:lang w:val="ru-RU"/>
        </w:rPr>
        <w:t xml:space="preserve"> от 28.10.2022 № 179. </w:t>
      </w:r>
    </w:p>
    <w:p w:rsidR="00E17186" w:rsidRPr="004C5072" w:rsidRDefault="00BB7268">
      <w:pPr>
        <w:ind w:left="-15" w:right="70"/>
        <w:rPr>
          <w:lang w:val="ru-RU"/>
        </w:rPr>
      </w:pPr>
      <w:r w:rsidRPr="004C5072">
        <w:rPr>
          <w:lang w:val="ru-RU"/>
        </w:rPr>
        <w:t>4.3.</w:t>
      </w:r>
      <w:r w:rsidRPr="004C5072">
        <w:rPr>
          <w:rFonts w:ascii="Arial" w:eastAsia="Arial" w:hAnsi="Arial" w:cs="Arial"/>
          <w:lang w:val="ru-RU"/>
        </w:rPr>
        <w:t xml:space="preserve"> </w:t>
      </w:r>
      <w:r w:rsidRPr="004C5072">
        <w:rPr>
          <w:lang w:val="ru-RU"/>
        </w:rPr>
        <w:t xml:space="preserve">Если обработка персональных данных осуществляется одновременно с использованием средств автоматизации и без использования средств автоматизации, Комиссия по итогам уничтожения таких данных составляет акт об уничтожении персональных данных, соответствующий </w:t>
      </w:r>
      <w:r w:rsidRPr="004C5072">
        <w:rPr>
          <w:lang w:val="ru-RU"/>
        </w:rPr>
        <w:t xml:space="preserve">пунктам 3 и 4 Требований к подтверждению уничтожения персональных </w:t>
      </w:r>
      <w:r w:rsidRPr="004C5072">
        <w:rPr>
          <w:lang w:val="ru-RU"/>
        </w:rPr>
        <w:lastRenderedPageBreak/>
        <w:t xml:space="preserve">данных, и выгрузку из журнала, соответствующую пункту 5 Требований к подтверждению уничтожения персональных данных, утвержденных приказом </w:t>
      </w:r>
      <w:proofErr w:type="spellStart"/>
      <w:r w:rsidRPr="004C5072">
        <w:rPr>
          <w:lang w:val="ru-RU"/>
        </w:rPr>
        <w:t>Роскомнадзора</w:t>
      </w:r>
      <w:proofErr w:type="spellEnd"/>
      <w:r w:rsidRPr="004C5072">
        <w:rPr>
          <w:lang w:val="ru-RU"/>
        </w:rPr>
        <w:t xml:space="preserve"> от 28.10.2022 № 179. </w:t>
      </w:r>
    </w:p>
    <w:p w:rsidR="00E17186" w:rsidRPr="004C5072" w:rsidRDefault="00BB7268">
      <w:pPr>
        <w:ind w:left="-15" w:right="70"/>
        <w:rPr>
          <w:lang w:val="ru-RU"/>
        </w:rPr>
      </w:pPr>
      <w:r w:rsidRPr="004C5072">
        <w:rPr>
          <w:lang w:val="ru-RU"/>
        </w:rPr>
        <w:t>Акты об уничтоже</w:t>
      </w:r>
      <w:r w:rsidRPr="004C5072">
        <w:rPr>
          <w:lang w:val="ru-RU"/>
        </w:rPr>
        <w:t xml:space="preserve">нии персональных данных подписываются членами Комиссии, уничтожившими данные, и утверждаются директором </w:t>
      </w:r>
      <w:r w:rsidR="004C5072">
        <w:rPr>
          <w:lang w:val="ru-RU"/>
        </w:rPr>
        <w:t>школы</w:t>
      </w:r>
      <w:r w:rsidRPr="004C5072">
        <w:rPr>
          <w:lang w:val="ru-RU"/>
        </w:rPr>
        <w:t xml:space="preserve">. </w:t>
      </w:r>
    </w:p>
    <w:p w:rsidR="00E17186" w:rsidRPr="004C5072" w:rsidRDefault="00BB7268">
      <w:pPr>
        <w:ind w:left="-15" w:right="70"/>
        <w:rPr>
          <w:lang w:val="ru-RU"/>
        </w:rPr>
      </w:pPr>
      <w:r w:rsidRPr="004C5072">
        <w:rPr>
          <w:lang w:val="ru-RU"/>
        </w:rPr>
        <w:t>4.4.</w:t>
      </w:r>
      <w:r w:rsidRPr="004C5072">
        <w:rPr>
          <w:rFonts w:ascii="Arial" w:eastAsia="Arial" w:hAnsi="Arial" w:cs="Arial"/>
          <w:lang w:val="ru-RU"/>
        </w:rPr>
        <w:t xml:space="preserve"> </w:t>
      </w:r>
      <w:r w:rsidRPr="004C5072">
        <w:rPr>
          <w:lang w:val="ru-RU"/>
        </w:rPr>
        <w:t>Акты о выделении документов, содержащих персональные данные субъектов персональных данных, к уничтожению хранятся у ответс</w:t>
      </w:r>
      <w:r w:rsidRPr="004C5072">
        <w:rPr>
          <w:lang w:val="ru-RU"/>
        </w:rPr>
        <w:t xml:space="preserve">твенного за организацию обработки персональных данных в течение срока хранения, предусмотренного номенклатурой дел, затем акты передаются в архив </w:t>
      </w:r>
      <w:r w:rsidR="004C5072">
        <w:rPr>
          <w:lang w:val="ru-RU"/>
        </w:rPr>
        <w:t>школы</w:t>
      </w:r>
      <w:r w:rsidRPr="004C5072">
        <w:rPr>
          <w:lang w:val="ru-RU"/>
        </w:rPr>
        <w:t xml:space="preserve">. </w:t>
      </w:r>
    </w:p>
    <w:p w:rsidR="00E17186" w:rsidRPr="004C5072" w:rsidRDefault="00BB7268" w:rsidP="004C5072">
      <w:pPr>
        <w:ind w:left="-15" w:right="70"/>
        <w:rPr>
          <w:lang w:val="ru-RU"/>
        </w:rPr>
      </w:pPr>
      <w:r w:rsidRPr="004C5072">
        <w:rPr>
          <w:lang w:val="ru-RU"/>
        </w:rPr>
        <w:t>4.5.</w:t>
      </w:r>
      <w:r w:rsidRPr="004C5072">
        <w:rPr>
          <w:rFonts w:ascii="Arial" w:eastAsia="Arial" w:hAnsi="Arial" w:cs="Arial"/>
          <w:lang w:val="ru-RU"/>
        </w:rPr>
        <w:t xml:space="preserve"> </w:t>
      </w:r>
      <w:r w:rsidRPr="004C5072">
        <w:rPr>
          <w:lang w:val="ru-RU"/>
        </w:rPr>
        <w:t>Акты об уничтожении персональных данных и выгрузки из журнала регистрации событи</w:t>
      </w:r>
      <w:r w:rsidRPr="004C5072">
        <w:rPr>
          <w:lang w:val="ru-RU"/>
        </w:rPr>
        <w:t xml:space="preserve">й в информационной системе персональных данных хранятся у ответственного за организацию обработки персональных данных в течение трех лет с момента уничтожения персональных данных. </w:t>
      </w:r>
    </w:p>
    <w:p w:rsidR="00E17186" w:rsidRDefault="00BB7268">
      <w:pPr>
        <w:pStyle w:val="1"/>
        <w:ind w:left="284" w:right="71" w:hanging="284"/>
      </w:pPr>
      <w:proofErr w:type="spellStart"/>
      <w:r>
        <w:t>Порядок</w:t>
      </w:r>
      <w:proofErr w:type="spellEnd"/>
      <w:r>
        <w:t xml:space="preserve"> </w:t>
      </w:r>
      <w:proofErr w:type="spellStart"/>
      <w:r>
        <w:t>обезличивания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</w:t>
      </w:r>
    </w:p>
    <w:p w:rsidR="00E17186" w:rsidRPr="004C5072" w:rsidRDefault="00BB7268">
      <w:pPr>
        <w:ind w:left="-15" w:right="70"/>
        <w:rPr>
          <w:lang w:val="ru-RU"/>
        </w:rPr>
      </w:pPr>
      <w:r w:rsidRPr="004C5072">
        <w:rPr>
          <w:lang w:val="ru-RU"/>
        </w:rPr>
        <w:t>5.1.</w:t>
      </w:r>
      <w:r w:rsidRPr="004C5072">
        <w:rPr>
          <w:rFonts w:ascii="Arial" w:eastAsia="Arial" w:hAnsi="Arial" w:cs="Arial"/>
          <w:lang w:val="ru-RU"/>
        </w:rPr>
        <w:t xml:space="preserve"> </w:t>
      </w:r>
      <w:r w:rsidRPr="004C5072">
        <w:rPr>
          <w:lang w:val="ru-RU"/>
        </w:rPr>
        <w:t>В случае невозможности ун</w:t>
      </w:r>
      <w:r w:rsidRPr="004C5072">
        <w:rPr>
          <w:lang w:val="ru-RU"/>
        </w:rPr>
        <w:t xml:space="preserve">ичтожения персональных данных они подлежат обезличиванию, в том числе для статистических и иных исследовательских целей. </w:t>
      </w:r>
    </w:p>
    <w:p w:rsidR="00E17186" w:rsidRPr="004C5072" w:rsidRDefault="00BB7268">
      <w:pPr>
        <w:ind w:left="-15" w:right="70"/>
        <w:rPr>
          <w:lang w:val="ru-RU"/>
        </w:rPr>
      </w:pPr>
      <w:r w:rsidRPr="004C5072">
        <w:rPr>
          <w:lang w:val="ru-RU"/>
        </w:rPr>
        <w:t>5.2.</w:t>
      </w:r>
      <w:r w:rsidRPr="004C5072">
        <w:rPr>
          <w:rFonts w:ascii="Arial" w:eastAsia="Arial" w:hAnsi="Arial" w:cs="Arial"/>
          <w:lang w:val="ru-RU"/>
        </w:rPr>
        <w:t xml:space="preserve"> </w:t>
      </w:r>
      <w:r w:rsidRPr="004C5072">
        <w:rPr>
          <w:lang w:val="ru-RU"/>
        </w:rPr>
        <w:t xml:space="preserve">Способы обезличивания при условии дальнейшей обработки персональных данных: </w:t>
      </w:r>
    </w:p>
    <w:p w:rsidR="00E17186" w:rsidRDefault="00BB7268">
      <w:pPr>
        <w:numPr>
          <w:ilvl w:val="0"/>
          <w:numId w:val="5"/>
        </w:numPr>
        <w:ind w:right="70" w:hanging="281"/>
      </w:pPr>
      <w:proofErr w:type="spellStart"/>
      <w:r>
        <w:t>замена</w:t>
      </w:r>
      <w:proofErr w:type="spellEnd"/>
      <w:r>
        <w:t xml:space="preserve"> </w:t>
      </w:r>
      <w:proofErr w:type="spellStart"/>
      <w:r>
        <w:t>части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</w:t>
      </w:r>
      <w:proofErr w:type="spellStart"/>
      <w:r>
        <w:t>идентификаторами</w:t>
      </w:r>
      <w:proofErr w:type="spellEnd"/>
      <w:r>
        <w:t xml:space="preserve">; </w:t>
      </w:r>
    </w:p>
    <w:p w:rsidR="00E17186" w:rsidRPr="004C5072" w:rsidRDefault="00BB7268">
      <w:pPr>
        <w:numPr>
          <w:ilvl w:val="0"/>
          <w:numId w:val="5"/>
        </w:numPr>
        <w:ind w:right="70" w:hanging="281"/>
        <w:rPr>
          <w:lang w:val="ru-RU"/>
        </w:rPr>
      </w:pPr>
      <w:r w:rsidRPr="004C5072">
        <w:rPr>
          <w:lang w:val="ru-RU"/>
        </w:rPr>
        <w:t>обобщение, из</w:t>
      </w:r>
      <w:r w:rsidRPr="004C5072">
        <w:rPr>
          <w:lang w:val="ru-RU"/>
        </w:rPr>
        <w:t xml:space="preserve">менение или удаление части данных; </w:t>
      </w:r>
    </w:p>
    <w:p w:rsidR="00E17186" w:rsidRPr="004C5072" w:rsidRDefault="00BB7268">
      <w:pPr>
        <w:numPr>
          <w:ilvl w:val="0"/>
          <w:numId w:val="5"/>
        </w:numPr>
        <w:ind w:right="70" w:hanging="281"/>
        <w:rPr>
          <w:lang w:val="ru-RU"/>
        </w:rPr>
      </w:pPr>
      <w:r w:rsidRPr="004C5072">
        <w:rPr>
          <w:lang w:val="ru-RU"/>
        </w:rPr>
        <w:t xml:space="preserve">деление данных на части, и обработка в разных информационных системах; </w:t>
      </w:r>
    </w:p>
    <w:p w:rsidR="00E17186" w:rsidRDefault="00BB7268">
      <w:pPr>
        <w:numPr>
          <w:ilvl w:val="0"/>
          <w:numId w:val="5"/>
        </w:numPr>
        <w:ind w:right="70" w:hanging="281"/>
      </w:pPr>
      <w:proofErr w:type="spellStart"/>
      <w:r>
        <w:t>перемешивание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. </w:t>
      </w:r>
    </w:p>
    <w:p w:rsidR="00E17186" w:rsidRPr="004C5072" w:rsidRDefault="00BB7268">
      <w:pPr>
        <w:numPr>
          <w:ilvl w:val="1"/>
          <w:numId w:val="6"/>
        </w:numPr>
        <w:ind w:right="70"/>
        <w:rPr>
          <w:lang w:val="ru-RU"/>
        </w:rPr>
      </w:pPr>
      <w:r w:rsidRPr="004C5072">
        <w:rPr>
          <w:lang w:val="ru-RU"/>
        </w:rPr>
        <w:t>Ответственным за обезличивание персональных данных является работник, ответственный за организацию обработки персональных дан</w:t>
      </w:r>
      <w:r w:rsidRPr="004C5072">
        <w:rPr>
          <w:lang w:val="ru-RU"/>
        </w:rPr>
        <w:t xml:space="preserve">ных. </w:t>
      </w:r>
    </w:p>
    <w:p w:rsidR="00E17186" w:rsidRPr="004C5072" w:rsidRDefault="00BB7268">
      <w:pPr>
        <w:numPr>
          <w:ilvl w:val="1"/>
          <w:numId w:val="6"/>
        </w:numPr>
        <w:ind w:right="70"/>
        <w:rPr>
          <w:lang w:val="ru-RU"/>
        </w:rPr>
      </w:pPr>
      <w:r w:rsidRPr="004C5072">
        <w:rPr>
          <w:lang w:val="ru-RU"/>
        </w:rPr>
        <w:t xml:space="preserve">Решение о необходимости обезличивания персональных данных и способе обезличивания принимает ответственный за организацию обработки персональных данных. </w:t>
      </w:r>
    </w:p>
    <w:p w:rsidR="00E17186" w:rsidRPr="004C5072" w:rsidRDefault="00BB7268">
      <w:pPr>
        <w:numPr>
          <w:ilvl w:val="1"/>
          <w:numId w:val="6"/>
        </w:numPr>
        <w:ind w:right="70"/>
        <w:rPr>
          <w:lang w:val="ru-RU"/>
        </w:rPr>
      </w:pPr>
      <w:r w:rsidRPr="004C5072">
        <w:rPr>
          <w:lang w:val="ru-RU"/>
        </w:rPr>
        <w:t xml:space="preserve">Обезличенные персональные данные не подлежат разглашению и нарушению конфиденциальности. </w:t>
      </w:r>
    </w:p>
    <w:p w:rsidR="00E17186" w:rsidRPr="004C5072" w:rsidRDefault="00BB7268">
      <w:pPr>
        <w:numPr>
          <w:ilvl w:val="1"/>
          <w:numId w:val="6"/>
        </w:numPr>
        <w:ind w:right="70"/>
        <w:rPr>
          <w:lang w:val="ru-RU"/>
        </w:rPr>
      </w:pPr>
      <w:r w:rsidRPr="004C5072">
        <w:rPr>
          <w:lang w:val="ru-RU"/>
        </w:rPr>
        <w:t>Обезлич</w:t>
      </w:r>
      <w:r w:rsidRPr="004C5072">
        <w:rPr>
          <w:lang w:val="ru-RU"/>
        </w:rPr>
        <w:t xml:space="preserve">енные персональные данные могут обрабатываться с использованием и без использования средств автоматизации. </w:t>
      </w:r>
    </w:p>
    <w:p w:rsidR="00E17186" w:rsidRPr="004C5072" w:rsidRDefault="00BB7268">
      <w:pPr>
        <w:numPr>
          <w:ilvl w:val="1"/>
          <w:numId w:val="6"/>
        </w:numPr>
        <w:ind w:right="70"/>
        <w:rPr>
          <w:lang w:val="ru-RU"/>
        </w:rPr>
      </w:pPr>
      <w:r w:rsidRPr="004C5072">
        <w:rPr>
          <w:lang w:val="ru-RU"/>
        </w:rPr>
        <w:t xml:space="preserve">При использовании процедуры обезличивания не допускается совместное хранение персональных данных и обезличенных данных. </w:t>
      </w:r>
    </w:p>
    <w:p w:rsidR="00E17186" w:rsidRPr="004C5072" w:rsidRDefault="00BB7268">
      <w:pPr>
        <w:numPr>
          <w:ilvl w:val="1"/>
          <w:numId w:val="6"/>
        </w:numPr>
        <w:ind w:right="70"/>
        <w:rPr>
          <w:lang w:val="ru-RU"/>
        </w:rPr>
      </w:pPr>
      <w:r w:rsidRPr="004C5072">
        <w:rPr>
          <w:lang w:val="ru-RU"/>
        </w:rPr>
        <w:t>В процессе обработки обезли</w:t>
      </w:r>
      <w:r w:rsidRPr="004C5072">
        <w:rPr>
          <w:lang w:val="ru-RU"/>
        </w:rPr>
        <w:t xml:space="preserve">ченных данных в случаях, установленных законодательством Российской Федерации, может производиться </w:t>
      </w:r>
      <w:proofErr w:type="spellStart"/>
      <w:r w:rsidRPr="004C5072">
        <w:rPr>
          <w:lang w:val="ru-RU"/>
        </w:rPr>
        <w:t>деобезличивание</w:t>
      </w:r>
      <w:proofErr w:type="spellEnd"/>
      <w:r w:rsidRPr="004C5072">
        <w:rPr>
          <w:lang w:val="ru-RU"/>
        </w:rPr>
        <w:t xml:space="preserve">. После обработки персональные данные, полученные в результате такого </w:t>
      </w:r>
      <w:proofErr w:type="spellStart"/>
      <w:r w:rsidRPr="004C5072">
        <w:rPr>
          <w:lang w:val="ru-RU"/>
        </w:rPr>
        <w:t>деобезличивания</w:t>
      </w:r>
      <w:proofErr w:type="spellEnd"/>
      <w:r w:rsidRPr="004C5072">
        <w:rPr>
          <w:lang w:val="ru-RU"/>
        </w:rPr>
        <w:t xml:space="preserve">, уничтожаются. </w:t>
      </w:r>
    </w:p>
    <w:p w:rsidR="00E17186" w:rsidRPr="004C5072" w:rsidRDefault="00BB7268">
      <w:pPr>
        <w:spacing w:after="16" w:line="259" w:lineRule="auto"/>
        <w:ind w:left="0" w:firstLine="0"/>
        <w:jc w:val="left"/>
        <w:rPr>
          <w:lang w:val="ru-RU"/>
        </w:rPr>
      </w:pPr>
      <w:r w:rsidRPr="004C5072">
        <w:rPr>
          <w:lang w:val="ru-RU"/>
        </w:rPr>
        <w:t xml:space="preserve"> </w:t>
      </w:r>
    </w:p>
    <w:p w:rsidR="00E17186" w:rsidRPr="004C5072" w:rsidRDefault="00BB7268">
      <w:pPr>
        <w:spacing w:after="16" w:line="259" w:lineRule="auto"/>
        <w:ind w:left="0" w:firstLine="0"/>
        <w:jc w:val="left"/>
        <w:rPr>
          <w:lang w:val="ru-RU"/>
        </w:rPr>
      </w:pPr>
      <w:r w:rsidRPr="004C5072">
        <w:rPr>
          <w:lang w:val="ru-RU"/>
        </w:rPr>
        <w:t xml:space="preserve"> </w:t>
      </w:r>
    </w:p>
    <w:p w:rsidR="00E17186" w:rsidRPr="004C5072" w:rsidRDefault="00BB7268">
      <w:pPr>
        <w:spacing w:after="17" w:line="259" w:lineRule="auto"/>
        <w:ind w:left="0" w:firstLine="0"/>
        <w:jc w:val="left"/>
        <w:rPr>
          <w:lang w:val="ru-RU"/>
        </w:rPr>
      </w:pPr>
      <w:r w:rsidRPr="004C5072">
        <w:rPr>
          <w:lang w:val="ru-RU"/>
        </w:rPr>
        <w:t xml:space="preserve"> </w:t>
      </w:r>
    </w:p>
    <w:p w:rsidR="00E17186" w:rsidRPr="004C5072" w:rsidRDefault="00BB7268">
      <w:pPr>
        <w:spacing w:after="19" w:line="259" w:lineRule="auto"/>
        <w:ind w:left="0" w:firstLine="0"/>
        <w:jc w:val="left"/>
        <w:rPr>
          <w:lang w:val="ru-RU"/>
        </w:rPr>
      </w:pPr>
      <w:r w:rsidRPr="004C5072">
        <w:rPr>
          <w:lang w:val="ru-RU"/>
        </w:rPr>
        <w:t xml:space="preserve"> </w:t>
      </w:r>
    </w:p>
    <w:p w:rsidR="00E17186" w:rsidRPr="004C5072" w:rsidRDefault="00BB7268">
      <w:pPr>
        <w:spacing w:after="16" w:line="259" w:lineRule="auto"/>
        <w:ind w:left="0" w:firstLine="0"/>
        <w:jc w:val="left"/>
        <w:rPr>
          <w:lang w:val="ru-RU"/>
        </w:rPr>
      </w:pPr>
      <w:r w:rsidRPr="004C5072">
        <w:rPr>
          <w:lang w:val="ru-RU"/>
        </w:rPr>
        <w:t xml:space="preserve"> </w:t>
      </w:r>
    </w:p>
    <w:p w:rsidR="00E17186" w:rsidRPr="004C5072" w:rsidRDefault="00BB7268">
      <w:pPr>
        <w:spacing w:after="16" w:line="259" w:lineRule="auto"/>
        <w:ind w:left="0" w:firstLine="0"/>
        <w:jc w:val="left"/>
        <w:rPr>
          <w:lang w:val="ru-RU"/>
        </w:rPr>
      </w:pPr>
      <w:r w:rsidRPr="004C5072">
        <w:rPr>
          <w:lang w:val="ru-RU"/>
        </w:rPr>
        <w:t xml:space="preserve"> </w:t>
      </w:r>
    </w:p>
    <w:p w:rsidR="00E17186" w:rsidRPr="004C5072" w:rsidRDefault="00BB7268" w:rsidP="004C5072">
      <w:pPr>
        <w:spacing w:after="16" w:line="259" w:lineRule="auto"/>
        <w:ind w:left="0" w:firstLine="0"/>
        <w:jc w:val="left"/>
        <w:rPr>
          <w:lang w:val="ru-RU"/>
        </w:rPr>
      </w:pPr>
      <w:r w:rsidRPr="004C5072">
        <w:rPr>
          <w:lang w:val="ru-RU"/>
        </w:rPr>
        <w:t xml:space="preserve"> </w:t>
      </w:r>
      <w:r w:rsidRPr="004C5072">
        <w:rPr>
          <w:i/>
          <w:sz w:val="26"/>
          <w:lang w:val="ru-RU"/>
        </w:rPr>
        <w:t xml:space="preserve"> </w:t>
      </w:r>
    </w:p>
    <w:p w:rsidR="00E17186" w:rsidRPr="004C5072" w:rsidRDefault="00BB7268">
      <w:pPr>
        <w:spacing w:after="0" w:line="259" w:lineRule="auto"/>
        <w:ind w:left="10" w:right="59" w:hanging="10"/>
        <w:jc w:val="right"/>
        <w:rPr>
          <w:lang w:val="ru-RU"/>
        </w:rPr>
      </w:pPr>
      <w:r w:rsidRPr="004C5072">
        <w:rPr>
          <w:i/>
          <w:sz w:val="26"/>
          <w:lang w:val="ru-RU"/>
        </w:rPr>
        <w:lastRenderedPageBreak/>
        <w:t xml:space="preserve">Приложение 2 </w:t>
      </w:r>
    </w:p>
    <w:p w:rsidR="00E17186" w:rsidRPr="004C5072" w:rsidRDefault="00BB7268" w:rsidP="004C5072">
      <w:pPr>
        <w:spacing w:after="0" w:line="259" w:lineRule="auto"/>
        <w:ind w:left="10" w:right="59" w:hanging="10"/>
        <w:jc w:val="right"/>
        <w:rPr>
          <w:lang w:val="ru-RU"/>
        </w:rPr>
      </w:pPr>
      <w:r w:rsidRPr="004C5072">
        <w:rPr>
          <w:i/>
          <w:sz w:val="26"/>
          <w:lang w:val="ru-RU"/>
        </w:rPr>
        <w:t>к приказу №</w:t>
      </w:r>
      <w:r w:rsidR="004C5072">
        <w:rPr>
          <w:i/>
          <w:sz w:val="26"/>
          <w:lang w:val="ru-RU"/>
        </w:rPr>
        <w:t>2</w:t>
      </w:r>
      <w:r w:rsidRPr="004C5072">
        <w:rPr>
          <w:i/>
          <w:sz w:val="26"/>
          <w:lang w:val="ru-RU"/>
        </w:rPr>
        <w:t>7</w:t>
      </w:r>
      <w:r w:rsidRPr="004C5072">
        <w:rPr>
          <w:i/>
          <w:sz w:val="26"/>
          <w:lang w:val="ru-RU"/>
        </w:rPr>
        <w:t xml:space="preserve"> от </w:t>
      </w:r>
      <w:r w:rsidR="004C5072">
        <w:rPr>
          <w:i/>
          <w:sz w:val="26"/>
          <w:lang w:val="ru-RU"/>
        </w:rPr>
        <w:t>03.02.2026</w:t>
      </w:r>
      <w:r w:rsidRPr="004C5072">
        <w:rPr>
          <w:i/>
          <w:sz w:val="26"/>
          <w:lang w:val="ru-RU"/>
        </w:rPr>
        <w:t xml:space="preserve"> </w:t>
      </w:r>
    </w:p>
    <w:p w:rsidR="00E17186" w:rsidRPr="004C5072" w:rsidRDefault="00BB7268">
      <w:pPr>
        <w:spacing w:after="20" w:line="259" w:lineRule="auto"/>
        <w:ind w:left="0" w:firstLine="0"/>
        <w:jc w:val="left"/>
        <w:rPr>
          <w:lang w:val="ru-RU"/>
        </w:rPr>
      </w:pPr>
      <w:r w:rsidRPr="004C5072">
        <w:rPr>
          <w:sz w:val="22"/>
          <w:lang w:val="ru-RU"/>
        </w:rPr>
        <w:t xml:space="preserve"> </w:t>
      </w:r>
    </w:p>
    <w:p w:rsidR="00E17186" w:rsidRPr="004C5072" w:rsidRDefault="00BB7268">
      <w:pPr>
        <w:spacing w:after="46" w:line="259" w:lineRule="auto"/>
        <w:ind w:left="0" w:right="65" w:firstLine="0"/>
        <w:jc w:val="center"/>
        <w:rPr>
          <w:lang w:val="ru-RU"/>
        </w:rPr>
      </w:pPr>
      <w:r w:rsidRPr="004C5072">
        <w:rPr>
          <w:b/>
          <w:sz w:val="22"/>
          <w:lang w:val="ru-RU"/>
        </w:rPr>
        <w:t xml:space="preserve">АКТ </w:t>
      </w:r>
    </w:p>
    <w:p w:rsidR="00E17186" w:rsidRPr="004C5072" w:rsidRDefault="00BB7268">
      <w:pPr>
        <w:pStyle w:val="1"/>
        <w:numPr>
          <w:ilvl w:val="0"/>
          <w:numId w:val="0"/>
        </w:numPr>
        <w:spacing w:after="185"/>
        <w:ind w:right="70"/>
        <w:rPr>
          <w:lang w:val="ru-RU"/>
        </w:rPr>
      </w:pPr>
      <w:r w:rsidRPr="004C5072">
        <w:rPr>
          <w:lang w:val="ru-RU"/>
        </w:rPr>
        <w:t xml:space="preserve">об уничтожении персональных данных на бумажных носителях </w:t>
      </w:r>
    </w:p>
    <w:p w:rsidR="00E17186" w:rsidRPr="004C5072" w:rsidRDefault="00BB7268">
      <w:pPr>
        <w:tabs>
          <w:tab w:val="center" w:pos="3571"/>
        </w:tabs>
        <w:ind w:left="-15" w:firstLine="0"/>
        <w:jc w:val="left"/>
        <w:rPr>
          <w:lang w:val="ru-RU"/>
        </w:rPr>
      </w:pPr>
      <w:r w:rsidRPr="004C5072">
        <w:rPr>
          <w:lang w:val="ru-RU"/>
        </w:rPr>
        <w:t xml:space="preserve">от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539494" cy="7620"/>
                <wp:effectExtent l="0" t="0" r="0" b="0"/>
                <wp:docPr id="8837" name="Group 8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9494" cy="7620"/>
                          <a:chOff x="0" y="0"/>
                          <a:chExt cx="1539494" cy="7620"/>
                        </a:xfrm>
                      </wpg:grpSpPr>
                      <wps:wsp>
                        <wps:cNvPr id="9522" name="Shape 9522"/>
                        <wps:cNvSpPr/>
                        <wps:spPr>
                          <a:xfrm>
                            <a:off x="0" y="0"/>
                            <a:ext cx="1539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494" h="9144">
                                <a:moveTo>
                                  <a:pt x="0" y="0"/>
                                </a:moveTo>
                                <a:lnTo>
                                  <a:pt x="1539494" y="0"/>
                                </a:lnTo>
                                <a:lnTo>
                                  <a:pt x="1539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37" style="width:121.22pt;height:0.599976pt;mso-position-horizontal-relative:char;mso-position-vertical-relative:line" coordsize="15394,76">
                <v:shape id="Shape 9523" style="position:absolute;width:15394;height:91;left:0;top:0;" coordsize="1539494,9144" path="m0,0l1539494,0l153949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4C5072">
        <w:rPr>
          <w:lang w:val="ru-RU"/>
        </w:rPr>
        <w:t xml:space="preserve"> 20 </w:t>
      </w:r>
      <w:r w:rsidRPr="004C5072">
        <w:rPr>
          <w:u w:val="single" w:color="000000"/>
          <w:lang w:val="ru-RU"/>
        </w:rPr>
        <w:t xml:space="preserve"> </w:t>
      </w:r>
      <w:r w:rsidRPr="004C5072">
        <w:rPr>
          <w:u w:val="single" w:color="000000"/>
          <w:lang w:val="ru-RU"/>
        </w:rPr>
        <w:tab/>
      </w:r>
      <w:r w:rsidRPr="004C5072">
        <w:rPr>
          <w:lang w:val="ru-RU"/>
        </w:rPr>
        <w:t xml:space="preserve">года </w:t>
      </w:r>
    </w:p>
    <w:p w:rsidR="00E17186" w:rsidRPr="004C5072" w:rsidRDefault="00BB7268">
      <w:pPr>
        <w:spacing w:after="2" w:line="259" w:lineRule="auto"/>
        <w:ind w:left="0" w:firstLine="0"/>
        <w:jc w:val="left"/>
        <w:rPr>
          <w:lang w:val="ru-RU"/>
        </w:rPr>
      </w:pPr>
      <w:r w:rsidRPr="004C5072">
        <w:rPr>
          <w:lang w:val="ru-RU"/>
        </w:rPr>
        <w:t xml:space="preserve"> </w:t>
      </w:r>
    </w:p>
    <w:p w:rsidR="00E17186" w:rsidRPr="004C5072" w:rsidRDefault="00BB7268" w:rsidP="004C5072">
      <w:pPr>
        <w:spacing w:after="4" w:line="268" w:lineRule="auto"/>
        <w:ind w:left="564" w:right="52" w:hanging="10"/>
        <w:rPr>
          <w:lang w:val="ru-RU"/>
        </w:rPr>
      </w:pPr>
      <w:r w:rsidRPr="004C5072">
        <w:rPr>
          <w:sz w:val="22"/>
          <w:lang w:val="ru-RU"/>
        </w:rPr>
        <w:t xml:space="preserve">Комиссия по уничтожению персональных данных, созданная приказом директора МБОУ </w:t>
      </w:r>
      <w:r w:rsidR="004C5072">
        <w:rPr>
          <w:sz w:val="22"/>
          <w:lang w:val="ru-RU"/>
        </w:rPr>
        <w:t xml:space="preserve">«Красноярская средняя школа им. </w:t>
      </w:r>
      <w:proofErr w:type="spellStart"/>
      <w:r w:rsidR="004C5072">
        <w:rPr>
          <w:sz w:val="22"/>
          <w:lang w:val="ru-RU"/>
        </w:rPr>
        <w:t>Бых</w:t>
      </w:r>
      <w:proofErr w:type="spellEnd"/>
      <w:r w:rsidR="004C5072">
        <w:rPr>
          <w:sz w:val="22"/>
          <w:lang w:val="ru-RU"/>
        </w:rPr>
        <w:t xml:space="preserve"> Н.Н.»</w:t>
      </w:r>
      <w:r w:rsidRPr="004C5072">
        <w:rPr>
          <w:sz w:val="22"/>
          <w:lang w:val="ru-RU"/>
        </w:rPr>
        <w:t xml:space="preserve"> от ______</w:t>
      </w:r>
      <w:r w:rsidRPr="004C5072">
        <w:rPr>
          <w:sz w:val="22"/>
          <w:lang w:val="ru-RU"/>
        </w:rPr>
        <w:t xml:space="preserve">_____________ № ____ в составе: </w:t>
      </w:r>
    </w:p>
    <w:p w:rsidR="00E17186" w:rsidRPr="004C5072" w:rsidRDefault="00BB7268" w:rsidP="004C5072">
      <w:pPr>
        <w:spacing w:after="4" w:line="268" w:lineRule="auto"/>
        <w:ind w:left="564" w:right="52" w:hanging="10"/>
        <w:rPr>
          <w:lang w:val="ru-RU"/>
        </w:rPr>
      </w:pPr>
      <w:r w:rsidRPr="004C5072">
        <w:rPr>
          <w:sz w:val="22"/>
          <w:lang w:val="ru-RU"/>
        </w:rPr>
        <w:t xml:space="preserve"> </w:t>
      </w:r>
      <w:r w:rsidRPr="004C5072">
        <w:rPr>
          <w:sz w:val="22"/>
          <w:lang w:val="ru-RU"/>
        </w:rPr>
        <w:t xml:space="preserve">председателя комиссии </w:t>
      </w:r>
      <w:r w:rsidRPr="004C5072">
        <w:rPr>
          <w:lang w:val="ru-RU"/>
        </w:rPr>
        <w:t xml:space="preserve">- </w:t>
      </w:r>
      <w:r w:rsidRPr="004C5072">
        <w:rPr>
          <w:sz w:val="22"/>
          <w:lang w:val="ru-RU"/>
        </w:rPr>
        <w:t xml:space="preserve">директора </w:t>
      </w:r>
      <w:r w:rsidR="004C5072">
        <w:rPr>
          <w:sz w:val="22"/>
          <w:lang w:val="ru-RU"/>
        </w:rPr>
        <w:t xml:space="preserve">З.Э. Асановой, </w:t>
      </w:r>
      <w:r w:rsidRPr="004C5072">
        <w:rPr>
          <w:sz w:val="22"/>
          <w:lang w:val="ru-RU"/>
        </w:rPr>
        <w:t xml:space="preserve">заместителя председателя комиссии – заместителя директора по УВР </w:t>
      </w:r>
      <w:r w:rsidR="004C5072">
        <w:rPr>
          <w:sz w:val="22"/>
          <w:lang w:val="ru-RU"/>
        </w:rPr>
        <w:t>Самохвал Н.П</w:t>
      </w:r>
      <w:r w:rsidRPr="004C5072">
        <w:rPr>
          <w:sz w:val="22"/>
          <w:lang w:val="ru-RU"/>
        </w:rPr>
        <w:t xml:space="preserve">.,  членов комиссии по уничтожению персональных данных – </w:t>
      </w:r>
      <w:r w:rsidR="004C5072">
        <w:rPr>
          <w:sz w:val="22"/>
          <w:lang w:val="ru-RU"/>
        </w:rPr>
        <w:t>заместителя директора по ВР Пироговой С.А.</w:t>
      </w:r>
      <w:r w:rsidRPr="004C5072">
        <w:rPr>
          <w:sz w:val="22"/>
          <w:lang w:val="ru-RU"/>
        </w:rPr>
        <w:t>,</w:t>
      </w:r>
      <w:r w:rsidRPr="004C5072">
        <w:rPr>
          <w:sz w:val="26"/>
          <w:lang w:val="ru-RU"/>
        </w:rPr>
        <w:t xml:space="preserve"> </w:t>
      </w:r>
      <w:r w:rsidRPr="004C5072">
        <w:rPr>
          <w:lang w:val="ru-RU"/>
        </w:rPr>
        <w:t xml:space="preserve">в соответствии со ст. 21 Федерального закона от </w:t>
      </w:r>
      <w:r w:rsidRPr="004C5072">
        <w:rPr>
          <w:sz w:val="22"/>
          <w:lang w:val="ru-RU"/>
        </w:rPr>
        <w:t xml:space="preserve">27.07.2006г. № 152-ФЗ "О персональных данных" составила настоящий акт об уничтожении персональных данных субъектов персональных данных, обрабатываемых </w:t>
      </w:r>
      <w:r w:rsidRPr="004C5072">
        <w:rPr>
          <w:sz w:val="22"/>
          <w:lang w:val="ru-RU"/>
        </w:rPr>
        <w:t xml:space="preserve">МБОУ </w:t>
      </w:r>
      <w:r>
        <w:rPr>
          <w:sz w:val="22"/>
          <w:lang w:val="ru-RU"/>
        </w:rPr>
        <w:t xml:space="preserve">«Красноярская средняя школа им. </w:t>
      </w:r>
      <w:proofErr w:type="spellStart"/>
      <w:r>
        <w:rPr>
          <w:sz w:val="22"/>
          <w:lang w:val="ru-RU"/>
        </w:rPr>
        <w:t>Бых</w:t>
      </w:r>
      <w:proofErr w:type="spellEnd"/>
      <w:r>
        <w:rPr>
          <w:sz w:val="22"/>
          <w:lang w:val="ru-RU"/>
        </w:rPr>
        <w:t xml:space="preserve"> Н.Н.»</w:t>
      </w:r>
      <w:r>
        <w:rPr>
          <w:sz w:val="22"/>
          <w:lang w:val="ru-RU"/>
        </w:rPr>
        <w:t>, находящей</w:t>
      </w:r>
      <w:r w:rsidRPr="004C5072">
        <w:rPr>
          <w:sz w:val="22"/>
          <w:lang w:val="ru-RU"/>
        </w:rPr>
        <w:t xml:space="preserve">ся по адресу </w:t>
      </w:r>
      <w:r>
        <w:rPr>
          <w:sz w:val="22"/>
          <w:lang w:val="ru-RU"/>
        </w:rPr>
        <w:t>296434</w:t>
      </w:r>
      <w:r w:rsidRPr="004C5072">
        <w:rPr>
          <w:sz w:val="22"/>
          <w:lang w:val="ru-RU"/>
        </w:rPr>
        <w:t xml:space="preserve">, </w:t>
      </w:r>
      <w:r>
        <w:rPr>
          <w:sz w:val="22"/>
          <w:lang w:val="ru-RU"/>
        </w:rPr>
        <w:t>Республика Крым</w:t>
      </w:r>
      <w:r w:rsidRPr="004C5072">
        <w:rPr>
          <w:sz w:val="22"/>
          <w:lang w:val="ru-RU"/>
        </w:rPr>
        <w:t xml:space="preserve">, </w:t>
      </w:r>
      <w:r>
        <w:rPr>
          <w:sz w:val="22"/>
          <w:lang w:val="ru-RU"/>
        </w:rPr>
        <w:t>Черном</w:t>
      </w:r>
      <w:r w:rsidRPr="004C5072">
        <w:rPr>
          <w:sz w:val="22"/>
          <w:lang w:val="ru-RU"/>
        </w:rPr>
        <w:t xml:space="preserve">орский район, </w:t>
      </w:r>
      <w:proofErr w:type="spellStart"/>
      <w:r w:rsidRPr="004C5072">
        <w:rPr>
          <w:sz w:val="22"/>
          <w:lang w:val="ru-RU"/>
        </w:rPr>
        <w:t>с.</w:t>
      </w:r>
      <w:r>
        <w:rPr>
          <w:sz w:val="22"/>
          <w:lang w:val="ru-RU"/>
        </w:rPr>
        <w:t>Красноярское</w:t>
      </w:r>
      <w:proofErr w:type="spellEnd"/>
      <w:r>
        <w:rPr>
          <w:sz w:val="22"/>
          <w:lang w:val="ru-RU"/>
        </w:rPr>
        <w:t>, ул. Гагарина, д.8.</w:t>
      </w:r>
    </w:p>
    <w:p w:rsidR="00E17186" w:rsidRPr="004C5072" w:rsidRDefault="00BB7268">
      <w:pPr>
        <w:spacing w:after="0" w:line="259" w:lineRule="auto"/>
        <w:ind w:left="0" w:firstLine="0"/>
        <w:jc w:val="left"/>
        <w:rPr>
          <w:lang w:val="ru-RU"/>
        </w:rPr>
      </w:pPr>
      <w:r w:rsidRPr="004C5072">
        <w:rPr>
          <w:sz w:val="20"/>
          <w:lang w:val="ru-RU"/>
        </w:rPr>
        <w:t xml:space="preserve"> </w:t>
      </w:r>
    </w:p>
    <w:tbl>
      <w:tblPr>
        <w:tblStyle w:val="TableGrid"/>
        <w:tblW w:w="9926" w:type="dxa"/>
        <w:tblInd w:w="70" w:type="dxa"/>
        <w:tblCellMar>
          <w:top w:w="10" w:type="dxa"/>
          <w:left w:w="5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702"/>
        <w:gridCol w:w="1844"/>
        <w:gridCol w:w="1699"/>
        <w:gridCol w:w="1702"/>
        <w:gridCol w:w="1630"/>
      </w:tblGrid>
      <w:tr w:rsidR="00E17186">
        <w:trPr>
          <w:trHeight w:val="1872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186" w:rsidRPr="004C5072" w:rsidRDefault="00BB7268">
            <w:pPr>
              <w:spacing w:after="0" w:line="259" w:lineRule="auto"/>
              <w:ind w:left="0" w:right="45" w:firstLine="329"/>
              <w:rPr>
                <w:lang w:val="ru-RU"/>
              </w:rPr>
            </w:pPr>
            <w:r w:rsidRPr="004C5072">
              <w:rPr>
                <w:sz w:val="20"/>
                <w:lang w:val="ru-RU"/>
              </w:rPr>
              <w:t xml:space="preserve">Ф.И.О. субъектов, чьи персональные данные были уничтожены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186" w:rsidRPr="004C5072" w:rsidRDefault="00BB7268">
            <w:pPr>
              <w:spacing w:after="2" w:line="245" w:lineRule="auto"/>
              <w:ind w:left="0" w:firstLine="0"/>
              <w:jc w:val="center"/>
              <w:rPr>
                <w:lang w:val="ru-RU"/>
              </w:rPr>
            </w:pPr>
            <w:r w:rsidRPr="004C5072">
              <w:rPr>
                <w:sz w:val="20"/>
                <w:lang w:val="ru-RU"/>
              </w:rPr>
              <w:t xml:space="preserve">Перечень категорий </w:t>
            </w:r>
          </w:p>
          <w:p w:rsidR="00E17186" w:rsidRPr="004C5072" w:rsidRDefault="00BB7268">
            <w:pPr>
              <w:spacing w:after="24" w:line="259" w:lineRule="auto"/>
              <w:ind w:left="0" w:right="51" w:firstLine="0"/>
              <w:jc w:val="center"/>
              <w:rPr>
                <w:lang w:val="ru-RU"/>
              </w:rPr>
            </w:pPr>
            <w:r w:rsidRPr="004C5072">
              <w:rPr>
                <w:sz w:val="20"/>
                <w:lang w:val="ru-RU"/>
              </w:rPr>
              <w:t xml:space="preserve">уничтоженных </w:t>
            </w:r>
          </w:p>
          <w:p w:rsidR="00E17186" w:rsidRPr="004C5072" w:rsidRDefault="00BB7268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4C5072">
              <w:rPr>
                <w:sz w:val="20"/>
                <w:lang w:val="ru-RU"/>
              </w:rPr>
              <w:t xml:space="preserve">персональных данных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186" w:rsidRPr="004C5072" w:rsidRDefault="00BB7268">
            <w:pPr>
              <w:spacing w:after="0" w:line="249" w:lineRule="auto"/>
              <w:ind w:left="0" w:firstLine="0"/>
              <w:jc w:val="center"/>
              <w:rPr>
                <w:lang w:val="ru-RU"/>
              </w:rPr>
            </w:pPr>
            <w:r w:rsidRPr="004C5072">
              <w:rPr>
                <w:sz w:val="20"/>
                <w:lang w:val="ru-RU"/>
              </w:rPr>
              <w:t xml:space="preserve">Наименование материального носителя </w:t>
            </w:r>
          </w:p>
          <w:p w:rsidR="00E17186" w:rsidRPr="004C5072" w:rsidRDefault="00BB7268">
            <w:pPr>
              <w:spacing w:after="35" w:line="250" w:lineRule="auto"/>
              <w:ind w:left="0" w:firstLine="0"/>
              <w:jc w:val="center"/>
              <w:rPr>
                <w:lang w:val="ru-RU"/>
              </w:rPr>
            </w:pPr>
            <w:r w:rsidRPr="004C5072">
              <w:rPr>
                <w:sz w:val="20"/>
                <w:lang w:val="ru-RU"/>
              </w:rPr>
              <w:t xml:space="preserve">персональных данных с </w:t>
            </w:r>
          </w:p>
          <w:p w:rsidR="00E17186" w:rsidRDefault="00BB7268">
            <w:pPr>
              <w:spacing w:after="1" w:line="259" w:lineRule="auto"/>
              <w:ind w:left="0" w:right="57" w:firstLine="0"/>
              <w:jc w:val="center"/>
            </w:pPr>
            <w:proofErr w:type="spellStart"/>
            <w:r>
              <w:rPr>
                <w:sz w:val="20"/>
              </w:rPr>
              <w:t>указанием</w:t>
            </w:r>
            <w:proofErr w:type="spellEnd"/>
            <w:r>
              <w:rPr>
                <w:sz w:val="20"/>
              </w:rPr>
              <w:t xml:space="preserve"> </w:t>
            </w:r>
          </w:p>
          <w:p w:rsidR="00E17186" w:rsidRDefault="00BB7268">
            <w:pPr>
              <w:spacing w:after="0" w:line="259" w:lineRule="auto"/>
              <w:ind w:left="89" w:firstLine="0"/>
              <w:jc w:val="left"/>
            </w:pPr>
            <w:proofErr w:type="spellStart"/>
            <w:r>
              <w:rPr>
                <w:sz w:val="20"/>
              </w:rPr>
              <w:t>количества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листов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186" w:rsidRDefault="00BB7268">
            <w:pPr>
              <w:spacing w:after="2" w:line="245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Способ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уничтожения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E17186" w:rsidRDefault="00BB7268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персональных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данных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186" w:rsidRDefault="00BB7268">
            <w:pPr>
              <w:spacing w:after="2" w:line="250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Причина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уничтожения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E17186" w:rsidRDefault="00BB7268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персональных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данных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186" w:rsidRDefault="00BB7268">
            <w:pPr>
              <w:spacing w:after="2" w:line="250" w:lineRule="auto"/>
              <w:ind w:left="16" w:right="8" w:firstLine="0"/>
              <w:jc w:val="center"/>
            </w:pPr>
            <w:proofErr w:type="spellStart"/>
            <w:r>
              <w:rPr>
                <w:sz w:val="20"/>
              </w:rPr>
              <w:t>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уничтожения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E17186" w:rsidRDefault="00BB7268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персональных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данных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E17186">
        <w:trPr>
          <w:trHeight w:val="247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17186">
        <w:trPr>
          <w:trHeight w:val="250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17186">
        <w:trPr>
          <w:trHeight w:val="245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17186">
        <w:trPr>
          <w:trHeight w:val="242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17186">
        <w:trPr>
          <w:trHeight w:val="264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86" w:rsidRDefault="00BB726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E17186" w:rsidRPr="004C5072" w:rsidRDefault="00BB7268">
      <w:pPr>
        <w:tabs>
          <w:tab w:val="center" w:pos="1982"/>
          <w:tab w:val="center" w:pos="5195"/>
          <w:tab w:val="center" w:pos="5879"/>
        </w:tabs>
        <w:ind w:left="0" w:firstLine="0"/>
        <w:jc w:val="left"/>
        <w:rPr>
          <w:lang w:val="ru-RU"/>
        </w:rPr>
      </w:pPr>
      <w:r w:rsidRPr="004C5072">
        <w:rPr>
          <w:rFonts w:ascii="Calibri" w:eastAsia="Calibri" w:hAnsi="Calibri" w:cs="Calibri"/>
          <w:sz w:val="22"/>
          <w:lang w:val="ru-RU"/>
        </w:rPr>
        <w:tab/>
      </w:r>
      <w:r w:rsidRPr="004C5072">
        <w:rPr>
          <w:lang w:val="ru-RU"/>
        </w:rPr>
        <w:t xml:space="preserve">Акт подлежит хранению </w:t>
      </w:r>
      <w:proofErr w:type="gramStart"/>
      <w:r w:rsidRPr="004C5072">
        <w:rPr>
          <w:lang w:val="ru-RU"/>
        </w:rPr>
        <w:t xml:space="preserve">до </w:t>
      </w:r>
      <w:r w:rsidRPr="004C5072">
        <w:rPr>
          <w:u w:val="single" w:color="000000"/>
          <w:lang w:val="ru-RU"/>
        </w:rPr>
        <w:t xml:space="preserve"> </w:t>
      </w:r>
      <w:r w:rsidRPr="004C5072">
        <w:rPr>
          <w:u w:val="single" w:color="000000"/>
          <w:lang w:val="ru-RU"/>
        </w:rPr>
        <w:tab/>
      </w:r>
      <w:proofErr w:type="gramEnd"/>
      <w:r w:rsidRPr="004C5072">
        <w:rPr>
          <w:lang w:val="ru-RU"/>
        </w:rPr>
        <w:t>20</w:t>
      </w:r>
      <w:r w:rsidRPr="004C5072">
        <w:rPr>
          <w:u w:val="single" w:color="000000"/>
          <w:lang w:val="ru-RU"/>
        </w:rPr>
        <w:t xml:space="preserve"> </w:t>
      </w:r>
      <w:r w:rsidRPr="004C5072">
        <w:rPr>
          <w:u w:val="single" w:color="000000"/>
          <w:lang w:val="ru-RU"/>
        </w:rPr>
        <w:tab/>
      </w:r>
      <w:r w:rsidRPr="004C5072">
        <w:rPr>
          <w:lang w:val="ru-RU"/>
        </w:rPr>
        <w:t xml:space="preserve">г. </w:t>
      </w:r>
    </w:p>
    <w:p w:rsidR="00E17186" w:rsidRPr="004C5072" w:rsidRDefault="00BB7268">
      <w:pPr>
        <w:spacing w:after="23" w:line="259" w:lineRule="auto"/>
        <w:ind w:left="0" w:firstLine="0"/>
        <w:jc w:val="left"/>
        <w:rPr>
          <w:lang w:val="ru-RU"/>
        </w:rPr>
      </w:pPr>
      <w:r w:rsidRPr="004C5072">
        <w:rPr>
          <w:lang w:val="ru-RU"/>
        </w:rPr>
        <w:t xml:space="preserve"> </w:t>
      </w:r>
    </w:p>
    <w:p w:rsidR="00E17186" w:rsidRPr="004C5072" w:rsidRDefault="00BB7268">
      <w:pPr>
        <w:ind w:left="567" w:right="70" w:firstLine="0"/>
        <w:rPr>
          <w:lang w:val="ru-RU"/>
        </w:rPr>
      </w:pPr>
      <w:r w:rsidRPr="004C5072">
        <w:rPr>
          <w:lang w:val="ru-RU"/>
        </w:rPr>
        <w:t xml:space="preserve">Правильность произведенных записей в акте проверена. </w:t>
      </w:r>
    </w:p>
    <w:p w:rsidR="00E17186" w:rsidRPr="004C5072" w:rsidRDefault="00BB7268">
      <w:pPr>
        <w:spacing w:after="168" w:line="259" w:lineRule="auto"/>
        <w:ind w:left="0" w:firstLine="0"/>
        <w:jc w:val="left"/>
        <w:rPr>
          <w:lang w:val="ru-RU"/>
        </w:rPr>
      </w:pPr>
      <w:r w:rsidRPr="004C5072">
        <w:rPr>
          <w:lang w:val="ru-RU"/>
        </w:rPr>
        <w:t xml:space="preserve"> </w:t>
      </w:r>
    </w:p>
    <w:p w:rsidR="00E17186" w:rsidRPr="004C5072" w:rsidRDefault="00BB7268">
      <w:pPr>
        <w:spacing w:after="0" w:line="259" w:lineRule="auto"/>
        <w:ind w:left="0" w:firstLine="0"/>
        <w:jc w:val="left"/>
        <w:rPr>
          <w:lang w:val="ru-RU"/>
        </w:rPr>
      </w:pPr>
      <w:r w:rsidRPr="004C5072">
        <w:rPr>
          <w:lang w:val="ru-RU"/>
        </w:rPr>
        <w:t xml:space="preserve"> </w:t>
      </w:r>
    </w:p>
    <w:p w:rsidR="00E17186" w:rsidRPr="004C5072" w:rsidRDefault="00BB7268">
      <w:pPr>
        <w:tabs>
          <w:tab w:val="center" w:pos="3700"/>
          <w:tab w:val="center" w:pos="7081"/>
        </w:tabs>
        <w:spacing w:after="30" w:line="259" w:lineRule="auto"/>
        <w:ind w:left="0" w:firstLine="0"/>
        <w:jc w:val="left"/>
        <w:rPr>
          <w:lang w:val="ru-RU"/>
        </w:rPr>
      </w:pPr>
      <w:r w:rsidRPr="004C5072">
        <w:rPr>
          <w:rFonts w:ascii="Calibri" w:eastAsia="Calibri" w:hAnsi="Calibri" w:cs="Calibri"/>
          <w:sz w:val="22"/>
          <w:lang w:val="ru-RU"/>
        </w:rPr>
        <w:tab/>
      </w:r>
      <w:r w:rsidRPr="004C5072">
        <w:rPr>
          <w:b/>
          <w:sz w:val="22"/>
          <w:lang w:val="ru-RU"/>
        </w:rPr>
        <w:t>Председатель</w:t>
      </w:r>
      <w:r w:rsidRPr="004C5072">
        <w:rPr>
          <w:b/>
          <w:sz w:val="22"/>
          <w:lang w:val="ru-RU"/>
        </w:rPr>
        <w:t xml:space="preserve"> комиссии: ___________________________________ </w:t>
      </w:r>
      <w:r w:rsidRPr="004C5072">
        <w:rPr>
          <w:b/>
          <w:sz w:val="22"/>
          <w:lang w:val="ru-RU"/>
        </w:rPr>
        <w:tab/>
        <w:t xml:space="preserve"> </w:t>
      </w:r>
    </w:p>
    <w:p w:rsidR="00E17186" w:rsidRPr="004C5072" w:rsidRDefault="00BB7268">
      <w:pPr>
        <w:spacing w:after="0" w:line="259" w:lineRule="auto"/>
        <w:ind w:left="0" w:firstLine="0"/>
        <w:jc w:val="left"/>
        <w:rPr>
          <w:lang w:val="ru-RU"/>
        </w:rPr>
      </w:pPr>
      <w:r w:rsidRPr="004C5072">
        <w:rPr>
          <w:b/>
          <w:sz w:val="22"/>
          <w:lang w:val="ru-RU"/>
        </w:rPr>
        <w:t xml:space="preserve"> </w:t>
      </w:r>
    </w:p>
    <w:p w:rsidR="00E17186" w:rsidRPr="004C5072" w:rsidRDefault="00BB7268">
      <w:pPr>
        <w:tabs>
          <w:tab w:val="center" w:pos="4291"/>
          <w:tab w:val="center" w:pos="8498"/>
        </w:tabs>
        <w:spacing w:after="39" w:line="268" w:lineRule="auto"/>
        <w:ind w:left="0" w:firstLine="0"/>
        <w:jc w:val="left"/>
        <w:rPr>
          <w:lang w:val="ru-RU"/>
        </w:rPr>
      </w:pPr>
      <w:r w:rsidRPr="004C5072">
        <w:rPr>
          <w:rFonts w:ascii="Calibri" w:eastAsia="Calibri" w:hAnsi="Calibri" w:cs="Calibri"/>
          <w:sz w:val="22"/>
          <w:lang w:val="ru-RU"/>
        </w:rPr>
        <w:tab/>
      </w:r>
      <w:r w:rsidRPr="004C5072">
        <w:rPr>
          <w:sz w:val="22"/>
          <w:lang w:val="ru-RU"/>
        </w:rPr>
        <w:t xml:space="preserve">Заместитель председателя комиссии _____________________________________ </w:t>
      </w:r>
      <w:r w:rsidRPr="004C5072">
        <w:rPr>
          <w:sz w:val="22"/>
          <w:lang w:val="ru-RU"/>
        </w:rPr>
        <w:tab/>
        <w:t xml:space="preserve"> </w:t>
      </w:r>
    </w:p>
    <w:p w:rsidR="00E17186" w:rsidRDefault="00BB7268">
      <w:pPr>
        <w:spacing w:after="4" w:line="268" w:lineRule="auto"/>
        <w:ind w:left="564" w:right="52" w:hanging="10"/>
      </w:pPr>
      <w:proofErr w:type="spellStart"/>
      <w:r>
        <w:rPr>
          <w:sz w:val="22"/>
        </w:rPr>
        <w:t>Члены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комиссии</w:t>
      </w:r>
      <w:proofErr w:type="spellEnd"/>
      <w:r>
        <w:rPr>
          <w:sz w:val="22"/>
        </w:rPr>
        <w:t xml:space="preserve"> _______________________________________________ </w:t>
      </w:r>
    </w:p>
    <w:p w:rsidR="00E17186" w:rsidRDefault="00BB7268">
      <w:pPr>
        <w:spacing w:after="40" w:line="268" w:lineRule="auto"/>
        <w:ind w:left="564" w:right="52" w:hanging="10"/>
      </w:pPr>
      <w:r>
        <w:rPr>
          <w:sz w:val="22"/>
        </w:rPr>
        <w:t xml:space="preserve">                             _______________________________________________ </w:t>
      </w:r>
    </w:p>
    <w:p w:rsidR="00E17186" w:rsidRDefault="00BB7268">
      <w:pPr>
        <w:spacing w:after="4" w:line="268" w:lineRule="auto"/>
        <w:ind w:left="564" w:right="52" w:hanging="10"/>
      </w:pPr>
      <w:r>
        <w:rPr>
          <w:sz w:val="22"/>
        </w:rPr>
        <w:t xml:space="preserve">                             _______________________________________________</w:t>
      </w:r>
      <w:r>
        <w:t xml:space="preserve"> </w:t>
      </w:r>
    </w:p>
    <w:p w:rsidR="00E17186" w:rsidRDefault="00BB7268">
      <w:pPr>
        <w:spacing w:after="0" w:line="259" w:lineRule="auto"/>
        <w:ind w:left="0" w:right="15" w:firstLine="0"/>
        <w:jc w:val="right"/>
      </w:pPr>
      <w:r>
        <w:rPr>
          <w:sz w:val="22"/>
        </w:rPr>
        <w:t xml:space="preserve"> </w:t>
      </w:r>
    </w:p>
    <w:sectPr w:rsidR="00E17186">
      <w:pgSz w:w="11906" w:h="16838"/>
      <w:pgMar w:top="712" w:right="635" w:bottom="131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6515"/>
    <w:multiLevelType w:val="hybridMultilevel"/>
    <w:tmpl w:val="4DC4D1CC"/>
    <w:lvl w:ilvl="0" w:tplc="2B3A963E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DE2BDE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8AF24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8D8D44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06E6B5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A8593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C877C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56007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10C4B0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2B4EB5"/>
    <w:multiLevelType w:val="multilevel"/>
    <w:tmpl w:val="888E1C8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EA3B4A"/>
    <w:multiLevelType w:val="hybridMultilevel"/>
    <w:tmpl w:val="7E4A59A4"/>
    <w:lvl w:ilvl="0" w:tplc="5C188DA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3093C0">
      <w:start w:val="1"/>
      <w:numFmt w:val="lowerLetter"/>
      <w:lvlText w:val="%2"/>
      <w:lvlJc w:val="left"/>
      <w:pPr>
        <w:ind w:left="3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F0B1BA">
      <w:start w:val="1"/>
      <w:numFmt w:val="lowerRoman"/>
      <w:lvlText w:val="%3"/>
      <w:lvlJc w:val="left"/>
      <w:pPr>
        <w:ind w:left="3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B85F94">
      <w:start w:val="1"/>
      <w:numFmt w:val="decimal"/>
      <w:lvlText w:val="%4"/>
      <w:lvlJc w:val="left"/>
      <w:pPr>
        <w:ind w:left="4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6C8F0">
      <w:start w:val="1"/>
      <w:numFmt w:val="lowerLetter"/>
      <w:lvlText w:val="%5"/>
      <w:lvlJc w:val="left"/>
      <w:pPr>
        <w:ind w:left="5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C6B2C0">
      <w:start w:val="1"/>
      <w:numFmt w:val="lowerRoman"/>
      <w:lvlText w:val="%6"/>
      <w:lvlJc w:val="left"/>
      <w:pPr>
        <w:ind w:left="6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CD46E">
      <w:start w:val="1"/>
      <w:numFmt w:val="decimal"/>
      <w:lvlText w:val="%7"/>
      <w:lvlJc w:val="left"/>
      <w:pPr>
        <w:ind w:left="6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906B70">
      <w:start w:val="1"/>
      <w:numFmt w:val="lowerLetter"/>
      <w:lvlText w:val="%8"/>
      <w:lvlJc w:val="left"/>
      <w:pPr>
        <w:ind w:left="7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C1934">
      <w:start w:val="1"/>
      <w:numFmt w:val="lowerRoman"/>
      <w:lvlText w:val="%9"/>
      <w:lvlJc w:val="left"/>
      <w:pPr>
        <w:ind w:left="8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682EC9"/>
    <w:multiLevelType w:val="hybridMultilevel"/>
    <w:tmpl w:val="3BCED0D6"/>
    <w:lvl w:ilvl="0" w:tplc="4D36638A">
      <w:start w:val="1"/>
      <w:numFmt w:val="bullet"/>
      <w:lvlText w:val="•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6ED536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6A4CA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01AD8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4C17A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A21E0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0090A6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45FCE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58DA4C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0F270C"/>
    <w:multiLevelType w:val="hybridMultilevel"/>
    <w:tmpl w:val="5712C878"/>
    <w:lvl w:ilvl="0" w:tplc="238AEC6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BCB62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145EB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407C0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A033D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460D35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DCE94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8CE26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265FB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224362"/>
    <w:multiLevelType w:val="hybridMultilevel"/>
    <w:tmpl w:val="8B2EE408"/>
    <w:lvl w:ilvl="0" w:tplc="F326883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838AD"/>
    <w:multiLevelType w:val="hybridMultilevel"/>
    <w:tmpl w:val="0A1C511A"/>
    <w:lvl w:ilvl="0" w:tplc="B6BAAC86">
      <w:start w:val="1"/>
      <w:numFmt w:val="bullet"/>
      <w:lvlText w:val="•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A6F7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5E7D5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D2D10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C06F0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42747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10435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CF60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E29CB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9A5F27"/>
    <w:multiLevelType w:val="hybridMultilevel"/>
    <w:tmpl w:val="2CAE8338"/>
    <w:lvl w:ilvl="0" w:tplc="7D10480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AEEA0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E699E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96C2A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0AB3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CC98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645F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6A8B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2ABE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86"/>
    <w:rsid w:val="004C5072"/>
    <w:rsid w:val="00BB7268"/>
    <w:rsid w:val="00E1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8F327"/>
  <w15:docId w15:val="{E4312ACE-2174-4E9C-A873-896A5B13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306" w:lineRule="auto"/>
      <w:ind w:left="732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51"/>
      <w:ind w:left="10" w:right="7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C5072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B72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7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6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Лесогорская СОШ</dc:creator>
  <cp:keywords/>
  <cp:lastModifiedBy>школа</cp:lastModifiedBy>
  <cp:revision>2</cp:revision>
  <cp:lastPrinted>2026-02-05T05:58:00Z</cp:lastPrinted>
  <dcterms:created xsi:type="dcterms:W3CDTF">2026-02-05T06:00:00Z</dcterms:created>
  <dcterms:modified xsi:type="dcterms:W3CDTF">2026-02-05T06:00:00Z</dcterms:modified>
</cp:coreProperties>
</file>