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A5CAC" w14:textId="77777777" w:rsidR="006E3EF5" w:rsidRDefault="006E3EF5" w:rsidP="00300EC3">
      <w:pPr>
        <w:pStyle w:val="a7"/>
        <w:rPr>
          <w:rFonts w:ascii="Calibri" w:hAnsi="Calibri"/>
          <w:b/>
          <w:sz w:val="28"/>
          <w:szCs w:val="28"/>
          <w:shd w:val="clear" w:color="auto" w:fill="FFFFFF"/>
        </w:rPr>
      </w:pPr>
    </w:p>
    <w:p w14:paraId="64255551" w14:textId="5487E19F" w:rsidR="00DC5CE2" w:rsidRPr="00270CEE" w:rsidRDefault="00270CEE" w:rsidP="001A2302">
      <w:pPr>
        <w:shd w:val="clear" w:color="auto" w:fill="FFFFFF"/>
        <w:spacing w:before="240" w:after="240" w:line="240" w:lineRule="auto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270CEE">
        <w:rPr>
          <w:rFonts w:ascii="Arial" w:hAnsi="Arial" w:cs="Arial"/>
          <w:b/>
          <w:bCs/>
          <w:color w:val="000000"/>
          <w:sz w:val="32"/>
          <w:szCs w:val="32"/>
        </w:rPr>
        <w:t>16</w:t>
      </w:r>
      <w:r w:rsidR="00DC5CE2" w:rsidRPr="00270CEE">
        <w:rPr>
          <w:rFonts w:ascii="Arial" w:hAnsi="Arial" w:cs="Arial"/>
          <w:b/>
          <w:bCs/>
          <w:color w:val="000000"/>
          <w:sz w:val="32"/>
          <w:szCs w:val="32"/>
        </w:rPr>
        <w:t xml:space="preserve"> октября - Всемирный день </w:t>
      </w:r>
      <w:r w:rsidRPr="00270CEE">
        <w:rPr>
          <w:rFonts w:ascii="Arial" w:hAnsi="Arial" w:cs="Arial"/>
          <w:b/>
          <w:bCs/>
          <w:color w:val="000000"/>
          <w:sz w:val="32"/>
          <w:szCs w:val="32"/>
        </w:rPr>
        <w:t>здорового питания</w:t>
      </w:r>
      <w:r w:rsidR="00DC5CE2" w:rsidRPr="00270CEE"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14:paraId="1254A91C" w14:textId="00EF9B9D" w:rsidR="00DC5CE2" w:rsidRPr="00270CEE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  <w:proofErr w:type="spellStart"/>
      <w:r w:rsidRPr="00270CEE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Роспо</w:t>
      </w:r>
      <w:bookmarkStart w:id="0" w:name="_GoBack"/>
      <w:bookmarkEnd w:id="0"/>
      <w:r w:rsidRPr="00270CEE">
        <w:rPr>
          <w:rFonts w:ascii="Arial" w:eastAsia="Times New Roman" w:hAnsi="Arial" w:cs="Arial"/>
          <w:color w:val="393939"/>
          <w:sz w:val="24"/>
          <w:szCs w:val="24"/>
          <w:lang w:eastAsia="ru-RU"/>
        </w:rPr>
        <w:t>требнадзор</w:t>
      </w:r>
      <w:proofErr w:type="spellEnd"/>
      <w:r w:rsidRPr="00270CEE">
        <w:rPr>
          <w:rFonts w:ascii="Arial" w:eastAsia="Times New Roman" w:hAnsi="Arial" w:cs="Arial"/>
          <w:color w:val="393939"/>
          <w:sz w:val="24"/>
          <w:szCs w:val="24"/>
          <w:lang w:eastAsia="ru-RU"/>
        </w:rPr>
        <w:t xml:space="preserve"> информирует:</w:t>
      </w:r>
    </w:p>
    <w:p w14:paraId="033188D7" w14:textId="1E5B596E" w:rsidR="00270CEE" w:rsidRPr="00270CEE" w:rsidRDefault="00270CEE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ru-RU"/>
        </w:rPr>
      </w:pPr>
    </w:p>
    <w:p w14:paraId="451D477C" w14:textId="77777777" w:rsidR="00270CEE" w:rsidRPr="00270CEE" w:rsidRDefault="00270CEE" w:rsidP="00270C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70CEE">
        <w:rPr>
          <w:rFonts w:ascii="Arial" w:hAnsi="Arial" w:cs="Arial"/>
          <w:color w:val="333333"/>
        </w:rPr>
        <w:t>Международный день здорового питания проводится для повышения информирования населения о здоровом питании, с целью пересмотра своего рацион питания и поддержания более здорового варианта в процессе жизнедеятельности. Данное событие призвано напоминать людям о необходимости контролировать питание, что важно для каждого человека.</w:t>
      </w:r>
    </w:p>
    <w:p w14:paraId="0F4C31B9" w14:textId="77777777" w:rsidR="00270CEE" w:rsidRPr="00270CEE" w:rsidRDefault="00270CEE" w:rsidP="00270C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70CEE">
        <w:rPr>
          <w:rFonts w:ascii="Arial" w:hAnsi="Arial" w:cs="Arial"/>
          <w:color w:val="333333"/>
        </w:rPr>
        <w:t>Рост производства переработанных продуктов, быстрая урбанизация и изменяющийся образ жизни привели к сдвигу в моделях питания. Жевательные резинки с добавлением сахара и усилителей вкуса, соленые орешки и сухарики, продукты с увеличенным содержанием транс-жиров, равно как многочисленные биологические активные добавки, сомнительного качества заменители сахара, подсластители, витамины в неумеренном количестве или не одобренные врачом, порой воспринимаются как мелочи, на которые люди не обращают внимания и используют в своей жизни на регулярной основе.</w:t>
      </w:r>
    </w:p>
    <w:p w14:paraId="791C393B" w14:textId="77777777" w:rsidR="00270CEE" w:rsidRPr="00270CEE" w:rsidRDefault="00270CEE" w:rsidP="00270C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70CEE">
        <w:rPr>
          <w:rFonts w:ascii="Arial" w:hAnsi="Arial" w:cs="Arial"/>
          <w:color w:val="333333"/>
        </w:rPr>
        <w:t>В 2018 г. Всемирная организация здравоохранения опубликовала основные факты по здоровому питанию:</w:t>
      </w:r>
    </w:p>
    <w:p w14:paraId="4ACC8106" w14:textId="77777777" w:rsidR="00270CEE" w:rsidRPr="00270CEE" w:rsidRDefault="00270CEE" w:rsidP="00270C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70CEE">
        <w:rPr>
          <w:rFonts w:ascii="Arial" w:hAnsi="Arial" w:cs="Arial"/>
          <w:color w:val="333333"/>
        </w:rPr>
        <w:t>• Здоровое питание обеспечивает защиту от неправильного питания во всех его формах, а также от неинфекционных заболеваний (НИЗ), включая диабет, болезни сердца, инсульт и рак.</w:t>
      </w:r>
    </w:p>
    <w:p w14:paraId="227E8EEF" w14:textId="77777777" w:rsidR="00270CEE" w:rsidRPr="00270CEE" w:rsidRDefault="00270CEE" w:rsidP="00270C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70CEE">
        <w:rPr>
          <w:rFonts w:ascii="Arial" w:hAnsi="Arial" w:cs="Arial"/>
          <w:color w:val="333333"/>
        </w:rPr>
        <w:t>• Нездоровое питание и отсутствие физической активности являются основными рисками для здоровья во всем мире.</w:t>
      </w:r>
    </w:p>
    <w:p w14:paraId="6C3E32CD" w14:textId="77777777" w:rsidR="00270CEE" w:rsidRPr="00270CEE" w:rsidRDefault="00270CEE" w:rsidP="00270C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70CEE">
        <w:rPr>
          <w:rFonts w:ascii="Arial" w:hAnsi="Arial" w:cs="Arial"/>
          <w:color w:val="333333"/>
        </w:rPr>
        <w:t xml:space="preserve">• Практика здорового питания формируется на ранних этапах жизни: грудное вскармливание способствует здоровому росту и улучшает когнитивное развитие и может оказывать благотворное воздействие на здоровье в длительной перспективе, </w:t>
      </w:r>
      <w:proofErr w:type="gramStart"/>
      <w:r w:rsidRPr="00270CEE">
        <w:rPr>
          <w:rFonts w:ascii="Arial" w:hAnsi="Arial" w:cs="Arial"/>
          <w:color w:val="333333"/>
        </w:rPr>
        <w:t>например</w:t>
      </w:r>
      <w:proofErr w:type="gramEnd"/>
      <w:r w:rsidRPr="00270CEE">
        <w:rPr>
          <w:rFonts w:ascii="Arial" w:hAnsi="Arial" w:cs="Arial"/>
          <w:color w:val="333333"/>
        </w:rPr>
        <w:t xml:space="preserve"> снижает вероятность набора избыточного веса или ожирения и развития НИЗ позднее в жизни.</w:t>
      </w:r>
    </w:p>
    <w:p w14:paraId="292FC35B" w14:textId="77777777" w:rsidR="00270CEE" w:rsidRPr="00270CEE" w:rsidRDefault="00270CEE" w:rsidP="00270C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70CEE">
        <w:rPr>
          <w:rFonts w:ascii="Arial" w:hAnsi="Arial" w:cs="Arial"/>
          <w:color w:val="333333"/>
        </w:rPr>
        <w:t xml:space="preserve">• Потребление энергии (калорий) должно быть сбалансировано с ее расходом. Во избежание нездоровой прибавки веса общее потребление жиров не должно превышать 30% от общей потребляемой энергии. Насыщенные жиры должны составлять менее 10%, а </w:t>
      </w:r>
      <w:proofErr w:type="spellStart"/>
      <w:r w:rsidRPr="00270CEE">
        <w:rPr>
          <w:rFonts w:ascii="Arial" w:hAnsi="Arial" w:cs="Arial"/>
          <w:color w:val="333333"/>
        </w:rPr>
        <w:t>трансжиры</w:t>
      </w:r>
      <w:proofErr w:type="spellEnd"/>
      <w:r w:rsidRPr="00270CEE">
        <w:rPr>
          <w:rFonts w:ascii="Arial" w:hAnsi="Arial" w:cs="Arial"/>
          <w:color w:val="333333"/>
        </w:rPr>
        <w:t xml:space="preserve"> – менее 1% от общей потребляемой энергии, причем при потреблении жиров необходимо заменять насыщенные жиры и </w:t>
      </w:r>
      <w:proofErr w:type="spellStart"/>
      <w:r w:rsidRPr="00270CEE">
        <w:rPr>
          <w:rFonts w:ascii="Arial" w:hAnsi="Arial" w:cs="Arial"/>
          <w:color w:val="333333"/>
        </w:rPr>
        <w:t>трансжиры</w:t>
      </w:r>
      <w:proofErr w:type="spellEnd"/>
      <w:r w:rsidRPr="00270CEE">
        <w:rPr>
          <w:rFonts w:ascii="Arial" w:hAnsi="Arial" w:cs="Arial"/>
          <w:color w:val="333333"/>
        </w:rPr>
        <w:t xml:space="preserve"> ненасыщенными жирами, и стремиться к исключению из рациона </w:t>
      </w:r>
      <w:proofErr w:type="spellStart"/>
      <w:r w:rsidRPr="00270CEE">
        <w:rPr>
          <w:rFonts w:ascii="Arial" w:hAnsi="Arial" w:cs="Arial"/>
          <w:color w:val="333333"/>
        </w:rPr>
        <w:t>трансжиров</w:t>
      </w:r>
      <w:proofErr w:type="spellEnd"/>
      <w:r w:rsidRPr="00270CEE">
        <w:rPr>
          <w:rFonts w:ascii="Arial" w:hAnsi="Arial" w:cs="Arial"/>
          <w:color w:val="333333"/>
        </w:rPr>
        <w:t xml:space="preserve"> промышленного производства.</w:t>
      </w:r>
    </w:p>
    <w:p w14:paraId="28664EA8" w14:textId="77777777" w:rsidR="00270CEE" w:rsidRPr="00270CEE" w:rsidRDefault="00270CEE" w:rsidP="00270C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70CEE">
        <w:rPr>
          <w:rFonts w:ascii="Arial" w:hAnsi="Arial" w:cs="Arial"/>
          <w:color w:val="333333"/>
        </w:rPr>
        <w:t>• Сокращение потребления свободных сахаров до менее 10% от общей потребляемой энергии является частью здорового питания, а сокращение их потребления до менее 5% предположительно обеспечивает дополнительные преимущества для здоровья.</w:t>
      </w:r>
    </w:p>
    <w:p w14:paraId="77E43947" w14:textId="77777777" w:rsidR="00270CEE" w:rsidRPr="00270CEE" w:rsidRDefault="00270CEE" w:rsidP="00270C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70CEE">
        <w:rPr>
          <w:rFonts w:ascii="Arial" w:hAnsi="Arial" w:cs="Arial"/>
          <w:color w:val="333333"/>
        </w:rPr>
        <w:t>• Потребление соли на уровне менее 5 г в день (эквивалентно потреблению натрия на уровне менее 2 г. в день) способствует профилактике гипертонии и снижает риск развития болезней сердца и инсульта среди взрослого населения.</w:t>
      </w:r>
    </w:p>
    <w:p w14:paraId="0976461E" w14:textId="77777777" w:rsidR="00270CEE" w:rsidRPr="00270CEE" w:rsidRDefault="00270CEE" w:rsidP="00270C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70CEE">
        <w:rPr>
          <w:rFonts w:ascii="Arial" w:hAnsi="Arial" w:cs="Arial"/>
          <w:b/>
          <w:color w:val="333333"/>
        </w:rPr>
        <w:t>День здорового питания</w:t>
      </w:r>
      <w:r w:rsidRPr="00270CEE">
        <w:rPr>
          <w:rFonts w:ascii="Arial" w:hAnsi="Arial" w:cs="Arial"/>
          <w:color w:val="333333"/>
        </w:rPr>
        <w:t>-это возможность обратить внимание на себя, свое здоровье, своему образу жизни.</w:t>
      </w:r>
    </w:p>
    <w:p w14:paraId="31828E37" w14:textId="7896967A" w:rsidR="00270CEE" w:rsidRDefault="00270CEE" w:rsidP="00DC5CE2">
      <w:pPr>
        <w:spacing w:after="0" w:line="240" w:lineRule="auto"/>
        <w:jc w:val="both"/>
        <w:rPr>
          <w:rFonts w:ascii="Verdana" w:eastAsia="Times New Roman" w:hAnsi="Verdana" w:cs="Arial"/>
          <w:color w:val="393939"/>
          <w:sz w:val="24"/>
          <w:szCs w:val="24"/>
          <w:lang w:eastAsia="ru-RU"/>
        </w:rPr>
      </w:pPr>
    </w:p>
    <w:p w14:paraId="4417BB3F" w14:textId="5D7737ED" w:rsidR="00270CEE" w:rsidRDefault="00270CEE" w:rsidP="00DC5CE2">
      <w:pPr>
        <w:spacing w:after="0" w:line="240" w:lineRule="auto"/>
        <w:jc w:val="both"/>
        <w:rPr>
          <w:rFonts w:ascii="Verdana" w:eastAsia="Times New Roman" w:hAnsi="Verdana" w:cs="Arial"/>
          <w:color w:val="393939"/>
          <w:sz w:val="24"/>
          <w:szCs w:val="24"/>
          <w:lang w:eastAsia="ru-RU"/>
        </w:rPr>
      </w:pPr>
    </w:p>
    <w:p w14:paraId="41A96959" w14:textId="0B534687" w:rsidR="00270CEE" w:rsidRDefault="00270CEE" w:rsidP="00DC5CE2">
      <w:pPr>
        <w:spacing w:after="0" w:line="240" w:lineRule="auto"/>
        <w:jc w:val="both"/>
        <w:rPr>
          <w:rFonts w:ascii="Verdana" w:eastAsia="Times New Roman" w:hAnsi="Verdana" w:cs="Arial"/>
          <w:color w:val="393939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C55E52" wp14:editId="6746F7C7">
            <wp:extent cx="6120765" cy="4582923"/>
            <wp:effectExtent l="0" t="0" r="0" b="8255"/>
            <wp:docPr id="1" name="Рисунок 1" descr="Картинки Всемирный день здорового питания 16 октября 22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Всемирный день здорового питания 16 октября 22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1275E" w14:textId="4C1014B1" w:rsidR="00270CEE" w:rsidRDefault="00270CEE" w:rsidP="00DC5CE2">
      <w:pPr>
        <w:spacing w:after="0" w:line="240" w:lineRule="auto"/>
        <w:jc w:val="both"/>
        <w:rPr>
          <w:rFonts w:ascii="Verdana" w:eastAsia="Times New Roman" w:hAnsi="Verdana" w:cs="Arial"/>
          <w:color w:val="393939"/>
          <w:sz w:val="24"/>
          <w:szCs w:val="24"/>
          <w:lang w:eastAsia="ru-RU"/>
        </w:rPr>
      </w:pPr>
    </w:p>
    <w:p w14:paraId="1FF6B873" w14:textId="570EC7B4" w:rsidR="00270CEE" w:rsidRDefault="00270CEE" w:rsidP="00DC5CE2">
      <w:pPr>
        <w:spacing w:after="0" w:line="240" w:lineRule="auto"/>
        <w:jc w:val="both"/>
        <w:rPr>
          <w:rFonts w:ascii="Verdana" w:eastAsia="Times New Roman" w:hAnsi="Verdana" w:cs="Arial"/>
          <w:color w:val="393939"/>
          <w:sz w:val="24"/>
          <w:szCs w:val="24"/>
          <w:lang w:eastAsia="ru-RU"/>
        </w:rPr>
      </w:pPr>
    </w:p>
    <w:p w14:paraId="6D101982" w14:textId="77777777" w:rsidR="00270CEE" w:rsidRDefault="00270CEE" w:rsidP="00DC5CE2">
      <w:pPr>
        <w:spacing w:after="0" w:line="240" w:lineRule="auto"/>
        <w:jc w:val="both"/>
        <w:rPr>
          <w:rFonts w:ascii="Verdana" w:eastAsia="Times New Roman" w:hAnsi="Verdana" w:cs="Arial"/>
          <w:color w:val="393939"/>
          <w:sz w:val="24"/>
          <w:szCs w:val="24"/>
          <w:lang w:eastAsia="ru-RU"/>
        </w:rPr>
      </w:pPr>
    </w:p>
    <w:p w14:paraId="4802A342" w14:textId="327AA0A9" w:rsidR="00DC5CE2" w:rsidRDefault="00DC5CE2" w:rsidP="001A2302">
      <w:pPr>
        <w:shd w:val="clear" w:color="auto" w:fill="FFFFFF"/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14:paraId="6CCE9D1F" w14:textId="77777777" w:rsidR="00DC5CE2" w:rsidRDefault="00DC5CE2" w:rsidP="001A2302">
      <w:pPr>
        <w:shd w:val="clear" w:color="auto" w:fill="FFFFFF"/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14:paraId="3022386E" w14:textId="659F9006" w:rsidR="00A025D4" w:rsidRPr="00270CEE" w:rsidRDefault="006E3EF5" w:rsidP="00A025D4">
      <w:pPr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270CE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 </w:t>
      </w:r>
    </w:p>
    <w:sectPr w:rsidR="00A025D4" w:rsidRPr="00270CEE" w:rsidSect="006E3EF5">
      <w:pgSz w:w="11906" w:h="16838"/>
      <w:pgMar w:top="568" w:right="991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A81"/>
    <w:multiLevelType w:val="multilevel"/>
    <w:tmpl w:val="35F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16659"/>
    <w:multiLevelType w:val="multilevel"/>
    <w:tmpl w:val="5BA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A2B3E"/>
    <w:multiLevelType w:val="multilevel"/>
    <w:tmpl w:val="630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A0E77"/>
    <w:multiLevelType w:val="multilevel"/>
    <w:tmpl w:val="18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328CB"/>
    <w:multiLevelType w:val="multilevel"/>
    <w:tmpl w:val="7D1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E05EC"/>
    <w:multiLevelType w:val="multilevel"/>
    <w:tmpl w:val="ACA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80113"/>
    <w:multiLevelType w:val="multilevel"/>
    <w:tmpl w:val="D5C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71F0B"/>
    <w:multiLevelType w:val="multilevel"/>
    <w:tmpl w:val="1FC2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C577A"/>
    <w:multiLevelType w:val="multilevel"/>
    <w:tmpl w:val="3E6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B01E8"/>
    <w:multiLevelType w:val="multilevel"/>
    <w:tmpl w:val="99D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0361F"/>
    <w:multiLevelType w:val="multilevel"/>
    <w:tmpl w:val="DE9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566A9"/>
    <w:multiLevelType w:val="multilevel"/>
    <w:tmpl w:val="80E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071394"/>
    <w:multiLevelType w:val="multilevel"/>
    <w:tmpl w:val="9814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46BF9"/>
    <w:multiLevelType w:val="multilevel"/>
    <w:tmpl w:val="FC5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D181A"/>
    <w:multiLevelType w:val="multilevel"/>
    <w:tmpl w:val="ADE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24BC1"/>
    <w:multiLevelType w:val="multilevel"/>
    <w:tmpl w:val="0218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113A3C"/>
    <w:multiLevelType w:val="multilevel"/>
    <w:tmpl w:val="8EB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8D636B"/>
    <w:multiLevelType w:val="multilevel"/>
    <w:tmpl w:val="94D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05810"/>
    <w:multiLevelType w:val="multilevel"/>
    <w:tmpl w:val="6BEE0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827D5"/>
    <w:multiLevelType w:val="multilevel"/>
    <w:tmpl w:val="C07E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33459"/>
    <w:multiLevelType w:val="multilevel"/>
    <w:tmpl w:val="139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F722F"/>
    <w:multiLevelType w:val="multilevel"/>
    <w:tmpl w:val="7F1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25386"/>
    <w:multiLevelType w:val="multilevel"/>
    <w:tmpl w:val="EC9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43ED4"/>
    <w:multiLevelType w:val="multilevel"/>
    <w:tmpl w:val="2EB4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C366F1"/>
    <w:multiLevelType w:val="multilevel"/>
    <w:tmpl w:val="FBAE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D0489"/>
    <w:multiLevelType w:val="multilevel"/>
    <w:tmpl w:val="5134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26A00"/>
    <w:multiLevelType w:val="multilevel"/>
    <w:tmpl w:val="B1C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10"/>
  </w:num>
  <w:num w:numId="5">
    <w:abstractNumId w:val="25"/>
  </w:num>
  <w:num w:numId="6">
    <w:abstractNumId w:val="0"/>
  </w:num>
  <w:num w:numId="7">
    <w:abstractNumId w:val="2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5"/>
  </w:num>
  <w:num w:numId="17">
    <w:abstractNumId w:val="9"/>
  </w:num>
  <w:num w:numId="18">
    <w:abstractNumId w:val="13"/>
  </w:num>
  <w:num w:numId="19">
    <w:abstractNumId w:val="6"/>
  </w:num>
  <w:num w:numId="20">
    <w:abstractNumId w:val="17"/>
  </w:num>
  <w:num w:numId="21">
    <w:abstractNumId w:val="19"/>
  </w:num>
  <w:num w:numId="22">
    <w:abstractNumId w:val="8"/>
  </w:num>
  <w:num w:numId="23">
    <w:abstractNumId w:val="18"/>
  </w:num>
  <w:num w:numId="24">
    <w:abstractNumId w:val="14"/>
  </w:num>
  <w:num w:numId="25">
    <w:abstractNumId w:val="1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8E"/>
    <w:rsid w:val="00013BF0"/>
    <w:rsid w:val="00035334"/>
    <w:rsid w:val="0004305D"/>
    <w:rsid w:val="0007142C"/>
    <w:rsid w:val="00082E2A"/>
    <w:rsid w:val="00083CE6"/>
    <w:rsid w:val="000A353B"/>
    <w:rsid w:val="000A4FAF"/>
    <w:rsid w:val="000C5230"/>
    <w:rsid w:val="000C703C"/>
    <w:rsid w:val="000D0200"/>
    <w:rsid w:val="000D0E26"/>
    <w:rsid w:val="000D65DB"/>
    <w:rsid w:val="000E4EBA"/>
    <w:rsid w:val="000F1AD0"/>
    <w:rsid w:val="000F2CC6"/>
    <w:rsid w:val="00107DC1"/>
    <w:rsid w:val="00130A89"/>
    <w:rsid w:val="0018472C"/>
    <w:rsid w:val="00184F25"/>
    <w:rsid w:val="0018599C"/>
    <w:rsid w:val="001A2302"/>
    <w:rsid w:val="001C52D3"/>
    <w:rsid w:val="002217A7"/>
    <w:rsid w:val="00227336"/>
    <w:rsid w:val="002439CB"/>
    <w:rsid w:val="0025513B"/>
    <w:rsid w:val="00255858"/>
    <w:rsid w:val="002658FD"/>
    <w:rsid w:val="00270CEE"/>
    <w:rsid w:val="00282667"/>
    <w:rsid w:val="002B27BD"/>
    <w:rsid w:val="002C26A6"/>
    <w:rsid w:val="002D0AEE"/>
    <w:rsid w:val="002D4758"/>
    <w:rsid w:val="002D74A4"/>
    <w:rsid w:val="00300EC3"/>
    <w:rsid w:val="00327C47"/>
    <w:rsid w:val="00354C71"/>
    <w:rsid w:val="003B2049"/>
    <w:rsid w:val="003E5C00"/>
    <w:rsid w:val="00416635"/>
    <w:rsid w:val="0046661F"/>
    <w:rsid w:val="00481C7E"/>
    <w:rsid w:val="004B774D"/>
    <w:rsid w:val="004D6E8E"/>
    <w:rsid w:val="004E7D16"/>
    <w:rsid w:val="0050043D"/>
    <w:rsid w:val="005435F0"/>
    <w:rsid w:val="0054759C"/>
    <w:rsid w:val="00550BEA"/>
    <w:rsid w:val="00554A2F"/>
    <w:rsid w:val="005704D0"/>
    <w:rsid w:val="005723D7"/>
    <w:rsid w:val="00595322"/>
    <w:rsid w:val="005A0008"/>
    <w:rsid w:val="005A6595"/>
    <w:rsid w:val="00602135"/>
    <w:rsid w:val="00612F1F"/>
    <w:rsid w:val="00644388"/>
    <w:rsid w:val="00651DC2"/>
    <w:rsid w:val="006720DF"/>
    <w:rsid w:val="00672E45"/>
    <w:rsid w:val="00687988"/>
    <w:rsid w:val="006A0CFC"/>
    <w:rsid w:val="006A64D3"/>
    <w:rsid w:val="006B1FBD"/>
    <w:rsid w:val="006B7A16"/>
    <w:rsid w:val="006E3EF5"/>
    <w:rsid w:val="006F3F28"/>
    <w:rsid w:val="00711844"/>
    <w:rsid w:val="00763A0B"/>
    <w:rsid w:val="00774F76"/>
    <w:rsid w:val="007B496F"/>
    <w:rsid w:val="007E3D7B"/>
    <w:rsid w:val="007F14A0"/>
    <w:rsid w:val="00823874"/>
    <w:rsid w:val="008252E9"/>
    <w:rsid w:val="008370CA"/>
    <w:rsid w:val="00837877"/>
    <w:rsid w:val="008648B6"/>
    <w:rsid w:val="00866B9B"/>
    <w:rsid w:val="008B31DD"/>
    <w:rsid w:val="008E08AF"/>
    <w:rsid w:val="008E5CF0"/>
    <w:rsid w:val="00953BEC"/>
    <w:rsid w:val="009941D4"/>
    <w:rsid w:val="00994447"/>
    <w:rsid w:val="00A025D4"/>
    <w:rsid w:val="00A215AC"/>
    <w:rsid w:val="00A372C8"/>
    <w:rsid w:val="00A8653A"/>
    <w:rsid w:val="00A95163"/>
    <w:rsid w:val="00AC048E"/>
    <w:rsid w:val="00AC36BA"/>
    <w:rsid w:val="00AD2ACF"/>
    <w:rsid w:val="00AE7619"/>
    <w:rsid w:val="00B02C53"/>
    <w:rsid w:val="00B10EBF"/>
    <w:rsid w:val="00B167CE"/>
    <w:rsid w:val="00B4261C"/>
    <w:rsid w:val="00B75D42"/>
    <w:rsid w:val="00B82D14"/>
    <w:rsid w:val="00B842DB"/>
    <w:rsid w:val="00B85692"/>
    <w:rsid w:val="00BE2F10"/>
    <w:rsid w:val="00C109FE"/>
    <w:rsid w:val="00C15465"/>
    <w:rsid w:val="00C24EC8"/>
    <w:rsid w:val="00C2641C"/>
    <w:rsid w:val="00C341EE"/>
    <w:rsid w:val="00C5318C"/>
    <w:rsid w:val="00C57790"/>
    <w:rsid w:val="00C734BC"/>
    <w:rsid w:val="00C9630E"/>
    <w:rsid w:val="00CA73E2"/>
    <w:rsid w:val="00CC022E"/>
    <w:rsid w:val="00CD4895"/>
    <w:rsid w:val="00CF3165"/>
    <w:rsid w:val="00CF36E1"/>
    <w:rsid w:val="00CF4DE9"/>
    <w:rsid w:val="00D14E9F"/>
    <w:rsid w:val="00D15BB4"/>
    <w:rsid w:val="00D17C7A"/>
    <w:rsid w:val="00D43901"/>
    <w:rsid w:val="00D67BD5"/>
    <w:rsid w:val="00D80E51"/>
    <w:rsid w:val="00DB668F"/>
    <w:rsid w:val="00DC5CE2"/>
    <w:rsid w:val="00E3793B"/>
    <w:rsid w:val="00E674A3"/>
    <w:rsid w:val="00E76FAD"/>
    <w:rsid w:val="00EB416D"/>
    <w:rsid w:val="00EB50F0"/>
    <w:rsid w:val="00ED2B98"/>
    <w:rsid w:val="00F145EB"/>
    <w:rsid w:val="00F14DAD"/>
    <w:rsid w:val="00F45447"/>
    <w:rsid w:val="00F678B8"/>
    <w:rsid w:val="00F87146"/>
    <w:rsid w:val="00FA3D8E"/>
    <w:rsid w:val="00FA45F0"/>
    <w:rsid w:val="00FB0FFB"/>
    <w:rsid w:val="00FB4870"/>
    <w:rsid w:val="00FD2084"/>
    <w:rsid w:val="00FE3EE6"/>
    <w:rsid w:val="00FF4198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A571"/>
  <w15:chartTrackingRefBased/>
  <w15:docId w15:val="{623FC483-628E-4851-8DA6-6471B389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7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1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0C70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7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5D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B668F"/>
    <w:pPr>
      <w:ind w:left="720"/>
      <w:contextualSpacing/>
    </w:pPr>
  </w:style>
  <w:style w:type="character" w:styleId="a6">
    <w:name w:val="Strong"/>
    <w:basedOn w:val="a0"/>
    <w:uiPriority w:val="22"/>
    <w:qFormat/>
    <w:rsid w:val="002D4758"/>
    <w:rPr>
      <w:b/>
      <w:bCs/>
    </w:rPr>
  </w:style>
  <w:style w:type="paragraph" w:styleId="a7">
    <w:name w:val="No Spacing"/>
    <w:uiPriority w:val="1"/>
    <w:qFormat/>
    <w:rsid w:val="00D67BD5"/>
    <w:pPr>
      <w:spacing w:after="0" w:line="240" w:lineRule="auto"/>
    </w:pPr>
  </w:style>
  <w:style w:type="paragraph" w:customStyle="1" w:styleId="p1">
    <w:name w:val="_p1"/>
    <w:basedOn w:val="a"/>
    <w:rsid w:val="00F1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1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7333">
                  <w:marLeft w:val="9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1221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2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18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5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16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16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9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083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232">
                  <w:marLeft w:val="0"/>
                  <w:marRight w:val="450"/>
                  <w:marTop w:val="150"/>
                  <w:marBottom w:val="150"/>
                  <w:divBdr>
                    <w:top w:val="single" w:sz="36" w:space="0" w:color="C00808"/>
                    <w:left w:val="single" w:sz="36" w:space="0" w:color="C00808"/>
                    <w:bottom w:val="single" w:sz="36" w:space="0" w:color="C00808"/>
                    <w:right w:val="single" w:sz="36" w:space="0" w:color="C00808"/>
                  </w:divBdr>
                  <w:divsChild>
                    <w:div w:id="1880895575">
                      <w:marLeft w:val="19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06868">
                  <w:marLeft w:val="0"/>
                  <w:marRight w:val="0"/>
                  <w:marTop w:val="19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802209">
              <w:marLeft w:val="1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613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1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292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644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546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96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7543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57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405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5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970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51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288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39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0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7141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447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369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17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29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082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12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130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93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660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2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57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80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18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929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50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2345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351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50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680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9540">
          <w:marLeft w:val="0"/>
          <w:marRight w:val="225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55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4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67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96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26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77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807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4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6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91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40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9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18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03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2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225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72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5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9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165</cp:revision>
  <dcterms:created xsi:type="dcterms:W3CDTF">2024-02-01T06:50:00Z</dcterms:created>
  <dcterms:modified xsi:type="dcterms:W3CDTF">2025-10-08T11:52:00Z</dcterms:modified>
</cp:coreProperties>
</file>