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4D9" w:rsidRPr="003974D9" w:rsidRDefault="003974D9" w:rsidP="00EF6D07">
      <w:pPr>
        <w:widowControl/>
        <w:suppressAutoHyphens/>
        <w:spacing w:after="0" w:line="240" w:lineRule="auto"/>
        <w:ind w:left="142"/>
        <w:jc w:val="center"/>
        <w:outlineLvl w:val="0"/>
        <w:rPr>
          <w:rFonts w:ascii="Times New Roman" w:hAnsi="Times New Roman"/>
          <w:kern w:val="2"/>
          <w:sz w:val="24"/>
          <w:szCs w:val="24"/>
          <w:lang w:val="ru-RU"/>
        </w:rPr>
      </w:pPr>
      <w:bookmarkStart w:id="0" w:name="_Toc116032502"/>
      <w:bookmarkStart w:id="1" w:name="_Toc116032510"/>
      <w:r w:rsidRPr="003974D9">
        <w:rPr>
          <w:rFonts w:ascii="Times New Roman" w:hAnsi="Times New Roman"/>
          <w:kern w:val="2"/>
          <w:sz w:val="24"/>
          <w:szCs w:val="24"/>
          <w:lang w:val="ru-RU"/>
        </w:rPr>
        <w:t>МУНИЦИПАЛЬНОЕ ОБЩЕОБРАЗОВАТЕЛЬНОЕ УЧРЕЖДЕНИЕ</w:t>
      </w:r>
    </w:p>
    <w:p w:rsidR="00873A19" w:rsidRPr="003974D9" w:rsidRDefault="003974D9" w:rsidP="00EF6D07">
      <w:pPr>
        <w:widowControl/>
        <w:suppressAutoHyphens/>
        <w:spacing w:after="0" w:line="240" w:lineRule="auto"/>
        <w:ind w:left="142"/>
        <w:jc w:val="center"/>
        <w:outlineLvl w:val="0"/>
        <w:rPr>
          <w:rFonts w:ascii="Times New Roman" w:hAnsi="Times New Roman"/>
          <w:kern w:val="2"/>
          <w:sz w:val="24"/>
          <w:szCs w:val="24"/>
          <w:lang w:val="ru-RU"/>
        </w:rPr>
      </w:pPr>
      <w:r w:rsidRPr="003974D9">
        <w:rPr>
          <w:rFonts w:ascii="Times New Roman" w:hAnsi="Times New Roman"/>
          <w:kern w:val="2"/>
          <w:sz w:val="24"/>
          <w:szCs w:val="24"/>
          <w:lang w:val="ru-RU"/>
        </w:rPr>
        <w:t>ГОРОДА ДЖАНКОЯ РЕСПУБЛИКИ КРЫМ</w:t>
      </w:r>
    </w:p>
    <w:p w:rsidR="003974D9" w:rsidRPr="003974D9" w:rsidRDefault="003974D9" w:rsidP="00EF6D07">
      <w:pPr>
        <w:widowControl/>
        <w:suppressAutoHyphens/>
        <w:spacing w:after="0" w:line="240" w:lineRule="auto"/>
        <w:ind w:left="142"/>
        <w:jc w:val="center"/>
        <w:outlineLvl w:val="0"/>
        <w:rPr>
          <w:rFonts w:ascii="Times New Roman" w:hAnsi="Times New Roman"/>
          <w:kern w:val="2"/>
          <w:sz w:val="24"/>
          <w:szCs w:val="24"/>
          <w:lang w:val="ru-RU"/>
        </w:rPr>
      </w:pPr>
      <w:r w:rsidRPr="003974D9">
        <w:rPr>
          <w:rFonts w:ascii="Times New Roman" w:hAnsi="Times New Roman"/>
          <w:kern w:val="2"/>
          <w:sz w:val="24"/>
          <w:szCs w:val="24"/>
          <w:lang w:val="ru-RU"/>
        </w:rPr>
        <w:t>«СРЕДНЯЯ ШКОЛА № И ИМЕНИ ГЕРОЯ СОВЕТСКОГО СОЮЗА Я.И.ЧАПИЧЕВА»</w:t>
      </w:r>
    </w:p>
    <w:p w:rsidR="00873A19" w:rsidRPr="003974D9" w:rsidRDefault="00873A19" w:rsidP="00EF6D07">
      <w:pPr>
        <w:widowControl/>
        <w:suppressAutoHyphens/>
        <w:spacing w:after="0" w:line="240" w:lineRule="auto"/>
        <w:ind w:left="4820"/>
        <w:jc w:val="center"/>
        <w:outlineLvl w:val="0"/>
        <w:rPr>
          <w:rFonts w:ascii="Times New Roman" w:hAnsi="Times New Roman"/>
          <w:kern w:val="2"/>
          <w:sz w:val="24"/>
          <w:szCs w:val="24"/>
          <w:lang w:val="ru-RU"/>
        </w:rPr>
      </w:pPr>
    </w:p>
    <w:p w:rsidR="003974D9" w:rsidRPr="003974D9" w:rsidRDefault="003974D9" w:rsidP="00EF6D07">
      <w:pPr>
        <w:widowControl/>
        <w:suppressAutoHyphens/>
        <w:spacing w:after="0" w:line="240" w:lineRule="auto"/>
        <w:jc w:val="center"/>
        <w:outlineLvl w:val="0"/>
        <w:rPr>
          <w:rFonts w:ascii="Times New Roman" w:hAnsi="Times New Roman"/>
          <w:kern w:val="2"/>
          <w:sz w:val="24"/>
          <w:szCs w:val="24"/>
          <w:lang w:val="ru-RU"/>
        </w:rPr>
      </w:pPr>
    </w:p>
    <w:tbl>
      <w:tblPr>
        <w:tblpPr w:leftFromText="180" w:rightFromText="180" w:vertAnchor="text" w:horzAnchor="margin" w:tblpY="-27"/>
        <w:tblW w:w="0" w:type="auto"/>
        <w:tblLook w:val="04A0" w:firstRow="1" w:lastRow="0" w:firstColumn="1" w:lastColumn="0" w:noHBand="0" w:noVBand="1"/>
      </w:tblPr>
      <w:tblGrid>
        <w:gridCol w:w="4629"/>
        <w:gridCol w:w="4629"/>
      </w:tblGrid>
      <w:tr w:rsidR="003974D9" w:rsidRPr="002E235D" w:rsidTr="002E235D">
        <w:trPr>
          <w:trHeight w:val="423"/>
        </w:trPr>
        <w:tc>
          <w:tcPr>
            <w:tcW w:w="4629" w:type="dxa"/>
            <w:shd w:val="clear" w:color="auto" w:fill="auto"/>
          </w:tcPr>
          <w:p w:rsidR="003974D9" w:rsidRPr="002E235D" w:rsidRDefault="00CB0C8D" w:rsidP="00EF6D07">
            <w:pPr>
              <w:widowControl/>
              <w:suppressAutoHyphens/>
              <w:spacing w:after="0" w:line="240" w:lineRule="auto"/>
              <w:outlineLvl w:val="0"/>
              <w:rPr>
                <w:rFonts w:ascii="Times New Roman" w:hAnsi="Times New Roman"/>
                <w:kern w:val="2"/>
                <w:sz w:val="24"/>
                <w:szCs w:val="24"/>
                <w:lang w:val="ru-RU"/>
              </w:rPr>
            </w:pPr>
            <w:r w:rsidRPr="002E235D">
              <w:rPr>
                <w:rFonts w:ascii="Times New Roman" w:hAnsi="Times New Roman"/>
                <w:kern w:val="2"/>
                <w:sz w:val="24"/>
                <w:szCs w:val="24"/>
                <w:lang w:val="ru-RU"/>
              </w:rPr>
              <w:t>СОГЛАСОВАН</w:t>
            </w:r>
            <w:r w:rsidR="00241461">
              <w:rPr>
                <w:rFonts w:ascii="Times New Roman" w:hAnsi="Times New Roman"/>
                <w:kern w:val="2"/>
                <w:sz w:val="24"/>
                <w:szCs w:val="24"/>
                <w:lang w:val="ru-RU"/>
              </w:rPr>
              <w:t>О</w:t>
            </w:r>
          </w:p>
          <w:p w:rsidR="003974D9" w:rsidRPr="002E235D" w:rsidRDefault="00CF66E3" w:rsidP="00EF6D07">
            <w:pPr>
              <w:widowControl/>
              <w:suppressAutoHyphens/>
              <w:spacing w:after="0" w:line="240" w:lineRule="auto"/>
              <w:outlineLvl w:val="0"/>
              <w:rPr>
                <w:rFonts w:ascii="Times New Roman" w:hAnsi="Times New Roman"/>
                <w:kern w:val="2"/>
                <w:sz w:val="24"/>
                <w:szCs w:val="24"/>
                <w:lang w:val="ru-RU"/>
              </w:rPr>
            </w:pPr>
            <w:r>
              <w:rPr>
                <w:rFonts w:ascii="Times New Roman" w:hAnsi="Times New Roman"/>
                <w:kern w:val="2"/>
                <w:sz w:val="24"/>
                <w:szCs w:val="24"/>
                <w:lang w:val="ru-RU"/>
              </w:rPr>
              <w:t xml:space="preserve">Управляющим Советом </w:t>
            </w:r>
            <w:r w:rsidR="003974D9" w:rsidRPr="002E235D">
              <w:rPr>
                <w:rFonts w:ascii="Times New Roman" w:hAnsi="Times New Roman"/>
                <w:kern w:val="2"/>
                <w:sz w:val="24"/>
                <w:szCs w:val="24"/>
                <w:lang w:val="ru-RU"/>
              </w:rPr>
              <w:t xml:space="preserve"> МОУ «СШ № 3 им Я.И. Чапичева»</w:t>
            </w:r>
          </w:p>
          <w:p w:rsidR="00CD0E95" w:rsidRPr="002E235D" w:rsidRDefault="00CD0E95" w:rsidP="00EF6D07">
            <w:pPr>
              <w:widowControl/>
              <w:suppressAutoHyphens/>
              <w:spacing w:after="0" w:line="240" w:lineRule="auto"/>
              <w:outlineLvl w:val="0"/>
              <w:rPr>
                <w:rFonts w:ascii="Times New Roman" w:hAnsi="Times New Roman"/>
                <w:kern w:val="2"/>
                <w:sz w:val="24"/>
                <w:szCs w:val="24"/>
                <w:lang w:val="ru-RU"/>
              </w:rPr>
            </w:pPr>
            <w:r w:rsidRPr="002E235D">
              <w:rPr>
                <w:rFonts w:ascii="Times New Roman" w:hAnsi="Times New Roman"/>
                <w:kern w:val="2"/>
                <w:sz w:val="24"/>
                <w:szCs w:val="24"/>
                <w:lang w:val="ru-RU"/>
              </w:rPr>
              <w:t>Протокол от 25.08.2023 № 6</w:t>
            </w:r>
          </w:p>
          <w:p w:rsidR="003974D9" w:rsidRPr="002E235D" w:rsidRDefault="003974D9" w:rsidP="00EF6D07">
            <w:pPr>
              <w:widowControl/>
              <w:suppressAutoHyphens/>
              <w:spacing w:after="0" w:line="240" w:lineRule="auto"/>
              <w:outlineLvl w:val="0"/>
              <w:rPr>
                <w:rFonts w:ascii="Times New Roman" w:hAnsi="Times New Roman"/>
                <w:kern w:val="2"/>
                <w:sz w:val="24"/>
                <w:szCs w:val="24"/>
                <w:lang w:val="ru-RU"/>
              </w:rPr>
            </w:pPr>
          </w:p>
          <w:p w:rsidR="00CB0C8D" w:rsidRPr="002E235D" w:rsidRDefault="00890B1A" w:rsidP="00EF6D07">
            <w:pPr>
              <w:widowControl/>
              <w:suppressAutoHyphens/>
              <w:spacing w:after="0" w:line="240" w:lineRule="auto"/>
              <w:outlineLvl w:val="0"/>
              <w:rPr>
                <w:rFonts w:ascii="Times New Roman" w:hAnsi="Times New Roman"/>
                <w:kern w:val="2"/>
                <w:sz w:val="24"/>
                <w:szCs w:val="24"/>
                <w:lang w:val="ru-RU"/>
              </w:rPr>
            </w:pPr>
            <w:r>
              <w:rPr>
                <w:rFonts w:ascii="Times New Roman" w:hAnsi="Times New Roman"/>
                <w:kern w:val="2"/>
                <w:sz w:val="24"/>
                <w:szCs w:val="24"/>
                <w:lang w:val="ru-RU"/>
              </w:rPr>
              <w:t>РАССМОТРЕНО</w:t>
            </w:r>
          </w:p>
          <w:p w:rsidR="00CB0C8D" w:rsidRPr="002E235D" w:rsidRDefault="00CB0C8D" w:rsidP="00EF6D07">
            <w:pPr>
              <w:widowControl/>
              <w:suppressAutoHyphens/>
              <w:spacing w:after="0" w:line="240" w:lineRule="auto"/>
              <w:outlineLvl w:val="0"/>
              <w:rPr>
                <w:rFonts w:ascii="Times New Roman" w:hAnsi="Times New Roman"/>
                <w:kern w:val="2"/>
                <w:sz w:val="24"/>
                <w:szCs w:val="24"/>
                <w:lang w:val="ru-RU"/>
              </w:rPr>
            </w:pPr>
            <w:r w:rsidRPr="002E235D">
              <w:rPr>
                <w:rFonts w:ascii="Times New Roman" w:hAnsi="Times New Roman"/>
                <w:kern w:val="2"/>
                <w:sz w:val="24"/>
                <w:szCs w:val="24"/>
                <w:lang w:val="ru-RU"/>
              </w:rPr>
              <w:t>Педагогичес</w:t>
            </w:r>
            <w:r w:rsidR="00CD740E">
              <w:rPr>
                <w:rFonts w:ascii="Times New Roman" w:hAnsi="Times New Roman"/>
                <w:kern w:val="2"/>
                <w:sz w:val="24"/>
                <w:szCs w:val="24"/>
                <w:lang w:val="ru-RU"/>
              </w:rPr>
              <w:t>ки</w:t>
            </w:r>
            <w:r w:rsidR="00CF66E3">
              <w:rPr>
                <w:rFonts w:ascii="Times New Roman" w:hAnsi="Times New Roman"/>
                <w:kern w:val="2"/>
                <w:sz w:val="24"/>
                <w:szCs w:val="24"/>
                <w:lang w:val="ru-RU"/>
              </w:rPr>
              <w:t>м советом</w:t>
            </w:r>
          </w:p>
          <w:p w:rsidR="00CB0C8D" w:rsidRPr="002E235D" w:rsidRDefault="00CB0C8D" w:rsidP="00EF6D07">
            <w:pPr>
              <w:widowControl/>
              <w:suppressAutoHyphens/>
              <w:spacing w:after="0" w:line="240" w:lineRule="auto"/>
              <w:outlineLvl w:val="0"/>
              <w:rPr>
                <w:rFonts w:ascii="Times New Roman" w:hAnsi="Times New Roman"/>
                <w:kern w:val="2"/>
                <w:sz w:val="24"/>
                <w:szCs w:val="24"/>
                <w:lang w:val="ru-RU"/>
              </w:rPr>
            </w:pPr>
            <w:r w:rsidRPr="002E235D">
              <w:rPr>
                <w:rFonts w:ascii="Times New Roman" w:hAnsi="Times New Roman"/>
                <w:kern w:val="2"/>
                <w:sz w:val="24"/>
                <w:szCs w:val="24"/>
                <w:lang w:val="ru-RU"/>
              </w:rPr>
              <w:t>Протокол от 29.08.2023 № 15</w:t>
            </w:r>
          </w:p>
        </w:tc>
        <w:tc>
          <w:tcPr>
            <w:tcW w:w="4629" w:type="dxa"/>
            <w:shd w:val="clear" w:color="auto" w:fill="auto"/>
          </w:tcPr>
          <w:p w:rsidR="003974D9" w:rsidRPr="002E235D" w:rsidRDefault="00CB0C8D" w:rsidP="00EF6D07">
            <w:pPr>
              <w:widowControl/>
              <w:suppressAutoHyphens/>
              <w:spacing w:after="0" w:line="240" w:lineRule="auto"/>
              <w:ind w:left="616"/>
              <w:outlineLvl w:val="0"/>
              <w:rPr>
                <w:rFonts w:ascii="Times New Roman" w:hAnsi="Times New Roman"/>
                <w:kern w:val="2"/>
                <w:sz w:val="24"/>
                <w:szCs w:val="24"/>
                <w:lang w:val="ru-RU"/>
              </w:rPr>
            </w:pPr>
            <w:r w:rsidRPr="002E235D">
              <w:rPr>
                <w:rFonts w:ascii="Times New Roman" w:hAnsi="Times New Roman"/>
                <w:kern w:val="2"/>
                <w:sz w:val="24"/>
                <w:szCs w:val="24"/>
                <w:lang w:val="ru-RU"/>
              </w:rPr>
              <w:t>УТВЕРЖДЕНА</w:t>
            </w:r>
          </w:p>
          <w:p w:rsidR="00CB0C8D" w:rsidRPr="002E235D" w:rsidRDefault="00CB0C8D" w:rsidP="00EF6D07">
            <w:pPr>
              <w:widowControl/>
              <w:suppressAutoHyphens/>
              <w:spacing w:after="0" w:line="240" w:lineRule="auto"/>
              <w:ind w:left="616"/>
              <w:outlineLvl w:val="0"/>
              <w:rPr>
                <w:rFonts w:ascii="Times New Roman" w:hAnsi="Times New Roman"/>
                <w:kern w:val="2"/>
                <w:sz w:val="24"/>
                <w:szCs w:val="24"/>
                <w:lang w:val="ru-RU"/>
              </w:rPr>
            </w:pPr>
            <w:r w:rsidRPr="002E235D">
              <w:rPr>
                <w:rFonts w:ascii="Times New Roman" w:hAnsi="Times New Roman"/>
                <w:kern w:val="2"/>
                <w:sz w:val="24"/>
                <w:szCs w:val="24"/>
                <w:lang w:val="ru-RU"/>
              </w:rPr>
              <w:t>Приказ директора МОУ «СШ № 3 им. Я.И. Чапичева»</w:t>
            </w:r>
          </w:p>
          <w:p w:rsidR="00CB0C8D" w:rsidRPr="002E235D" w:rsidRDefault="00CB0C8D" w:rsidP="00EF6D07">
            <w:pPr>
              <w:widowControl/>
              <w:suppressAutoHyphens/>
              <w:spacing w:after="0" w:line="240" w:lineRule="auto"/>
              <w:ind w:left="616"/>
              <w:outlineLvl w:val="0"/>
              <w:rPr>
                <w:rFonts w:ascii="Times New Roman" w:hAnsi="Times New Roman"/>
                <w:kern w:val="2"/>
                <w:sz w:val="24"/>
                <w:szCs w:val="24"/>
                <w:lang w:val="ru-RU"/>
              </w:rPr>
            </w:pPr>
            <w:r w:rsidRPr="002E235D">
              <w:rPr>
                <w:rFonts w:ascii="Times New Roman" w:hAnsi="Times New Roman"/>
                <w:kern w:val="2"/>
                <w:sz w:val="24"/>
                <w:szCs w:val="24"/>
                <w:lang w:val="ru-RU"/>
              </w:rPr>
              <w:t>от 29.08.2023 № 341/01-18</w:t>
            </w:r>
          </w:p>
          <w:p w:rsidR="00CB0C8D" w:rsidRPr="002E235D" w:rsidRDefault="00CB0C8D" w:rsidP="00EF6D07">
            <w:pPr>
              <w:widowControl/>
              <w:suppressAutoHyphens/>
              <w:spacing w:after="0" w:line="240" w:lineRule="auto"/>
              <w:ind w:left="616"/>
              <w:outlineLvl w:val="0"/>
              <w:rPr>
                <w:rFonts w:ascii="Times New Roman" w:hAnsi="Times New Roman"/>
                <w:kern w:val="2"/>
                <w:sz w:val="24"/>
                <w:szCs w:val="24"/>
                <w:lang w:val="ru-RU"/>
              </w:rPr>
            </w:pPr>
          </w:p>
          <w:p w:rsidR="00CB0C8D" w:rsidRPr="002E235D" w:rsidRDefault="00CB0C8D" w:rsidP="00EF6D07">
            <w:pPr>
              <w:widowControl/>
              <w:suppressAutoHyphens/>
              <w:spacing w:after="0" w:line="240" w:lineRule="auto"/>
              <w:ind w:left="333"/>
              <w:outlineLvl w:val="0"/>
              <w:rPr>
                <w:rFonts w:ascii="Times New Roman" w:hAnsi="Times New Roman"/>
                <w:kern w:val="2"/>
                <w:sz w:val="24"/>
                <w:szCs w:val="24"/>
                <w:lang w:val="ru-RU"/>
              </w:rPr>
            </w:pPr>
          </w:p>
        </w:tc>
      </w:tr>
      <w:tr w:rsidR="003974D9" w:rsidRPr="002E235D" w:rsidTr="002E235D">
        <w:trPr>
          <w:trHeight w:val="439"/>
        </w:trPr>
        <w:tc>
          <w:tcPr>
            <w:tcW w:w="4629" w:type="dxa"/>
            <w:shd w:val="clear" w:color="auto" w:fill="auto"/>
          </w:tcPr>
          <w:p w:rsidR="003974D9" w:rsidRPr="002E235D" w:rsidRDefault="003974D9" w:rsidP="00EF6D07">
            <w:pPr>
              <w:widowControl/>
              <w:suppressAutoHyphens/>
              <w:spacing w:after="0" w:line="240" w:lineRule="auto"/>
              <w:jc w:val="center"/>
              <w:outlineLvl w:val="0"/>
              <w:rPr>
                <w:rFonts w:ascii="Times New Roman" w:hAnsi="Times New Roman"/>
                <w:kern w:val="2"/>
                <w:sz w:val="24"/>
                <w:szCs w:val="24"/>
                <w:lang w:val="ru-RU"/>
              </w:rPr>
            </w:pPr>
          </w:p>
        </w:tc>
        <w:tc>
          <w:tcPr>
            <w:tcW w:w="4629" w:type="dxa"/>
            <w:shd w:val="clear" w:color="auto" w:fill="auto"/>
          </w:tcPr>
          <w:p w:rsidR="003974D9" w:rsidRPr="002E235D" w:rsidRDefault="003974D9" w:rsidP="00EF6D07">
            <w:pPr>
              <w:widowControl/>
              <w:suppressAutoHyphens/>
              <w:spacing w:after="0" w:line="240" w:lineRule="auto"/>
              <w:jc w:val="center"/>
              <w:outlineLvl w:val="0"/>
              <w:rPr>
                <w:rFonts w:ascii="Times New Roman" w:hAnsi="Times New Roman"/>
                <w:kern w:val="2"/>
                <w:sz w:val="24"/>
                <w:szCs w:val="24"/>
                <w:lang w:val="ru-RU"/>
              </w:rPr>
            </w:pPr>
          </w:p>
        </w:tc>
      </w:tr>
    </w:tbl>
    <w:p w:rsidR="003974D9" w:rsidRPr="003974D9" w:rsidRDefault="003974D9" w:rsidP="00EF6D07">
      <w:pPr>
        <w:widowControl/>
        <w:suppressAutoHyphens/>
        <w:spacing w:after="0" w:line="240" w:lineRule="auto"/>
        <w:jc w:val="center"/>
        <w:outlineLvl w:val="0"/>
        <w:rPr>
          <w:rFonts w:ascii="Times New Roman" w:hAnsi="Times New Roman"/>
          <w:kern w:val="2"/>
          <w:sz w:val="24"/>
          <w:szCs w:val="24"/>
          <w:lang w:val="ru-RU"/>
        </w:rPr>
      </w:pPr>
    </w:p>
    <w:p w:rsidR="003974D9" w:rsidRPr="003974D9" w:rsidRDefault="003974D9" w:rsidP="00EF6D07">
      <w:pPr>
        <w:widowControl/>
        <w:suppressAutoHyphens/>
        <w:spacing w:after="0" w:line="240" w:lineRule="auto"/>
        <w:jc w:val="center"/>
        <w:outlineLvl w:val="0"/>
        <w:rPr>
          <w:rFonts w:ascii="Times New Roman" w:hAnsi="Times New Roman"/>
          <w:kern w:val="2"/>
          <w:sz w:val="24"/>
          <w:szCs w:val="24"/>
          <w:lang w:val="ru-RU"/>
        </w:rPr>
      </w:pPr>
    </w:p>
    <w:p w:rsidR="003974D9" w:rsidRPr="003974D9" w:rsidRDefault="003974D9" w:rsidP="00EF6D07">
      <w:pPr>
        <w:widowControl/>
        <w:suppressAutoHyphens/>
        <w:spacing w:after="0" w:line="240" w:lineRule="auto"/>
        <w:jc w:val="center"/>
        <w:outlineLvl w:val="0"/>
        <w:rPr>
          <w:rFonts w:ascii="Times New Roman" w:hAnsi="Times New Roman"/>
          <w:kern w:val="2"/>
          <w:sz w:val="24"/>
          <w:szCs w:val="24"/>
          <w:lang w:val="ru-RU"/>
        </w:rPr>
      </w:pPr>
    </w:p>
    <w:p w:rsidR="003974D9" w:rsidRPr="003974D9" w:rsidRDefault="003974D9" w:rsidP="00EF6D07">
      <w:pPr>
        <w:widowControl/>
        <w:suppressAutoHyphens/>
        <w:spacing w:after="0" w:line="240" w:lineRule="auto"/>
        <w:jc w:val="center"/>
        <w:outlineLvl w:val="0"/>
        <w:rPr>
          <w:rFonts w:ascii="Times New Roman" w:hAnsi="Times New Roman"/>
          <w:kern w:val="2"/>
          <w:sz w:val="24"/>
          <w:szCs w:val="24"/>
          <w:lang w:val="ru-RU"/>
        </w:rPr>
      </w:pPr>
    </w:p>
    <w:p w:rsidR="003974D9" w:rsidRPr="003974D9" w:rsidRDefault="003974D9" w:rsidP="00EF6D07">
      <w:pPr>
        <w:widowControl/>
        <w:suppressAutoHyphens/>
        <w:spacing w:after="0" w:line="240" w:lineRule="auto"/>
        <w:jc w:val="center"/>
        <w:outlineLvl w:val="0"/>
        <w:rPr>
          <w:rFonts w:ascii="Times New Roman" w:hAnsi="Times New Roman"/>
          <w:kern w:val="2"/>
          <w:sz w:val="24"/>
          <w:szCs w:val="24"/>
          <w:lang w:val="ru-RU"/>
        </w:rPr>
      </w:pPr>
    </w:p>
    <w:p w:rsidR="003974D9" w:rsidRPr="003974D9" w:rsidRDefault="003974D9" w:rsidP="00EF6D07">
      <w:pPr>
        <w:widowControl/>
        <w:suppressAutoHyphens/>
        <w:spacing w:after="0" w:line="240" w:lineRule="auto"/>
        <w:jc w:val="center"/>
        <w:outlineLvl w:val="0"/>
        <w:rPr>
          <w:rFonts w:ascii="Times New Roman" w:hAnsi="Times New Roman"/>
          <w:kern w:val="2"/>
          <w:sz w:val="24"/>
          <w:szCs w:val="24"/>
          <w:lang w:val="ru-RU"/>
        </w:rPr>
      </w:pPr>
    </w:p>
    <w:p w:rsidR="003974D9" w:rsidRPr="003974D9" w:rsidRDefault="003974D9" w:rsidP="00EF6D07">
      <w:pPr>
        <w:widowControl/>
        <w:suppressAutoHyphens/>
        <w:spacing w:after="0" w:line="240" w:lineRule="auto"/>
        <w:jc w:val="center"/>
        <w:outlineLvl w:val="0"/>
        <w:rPr>
          <w:rFonts w:ascii="Times New Roman" w:hAnsi="Times New Roman"/>
          <w:kern w:val="2"/>
          <w:sz w:val="24"/>
          <w:szCs w:val="24"/>
          <w:lang w:val="ru-RU"/>
        </w:rPr>
      </w:pPr>
    </w:p>
    <w:p w:rsidR="00AA6944" w:rsidRDefault="00AA6944" w:rsidP="00EF6D07">
      <w:pPr>
        <w:widowControl/>
        <w:suppressAutoHyphens/>
        <w:spacing w:after="0" w:line="240" w:lineRule="auto"/>
        <w:jc w:val="center"/>
        <w:outlineLvl w:val="0"/>
        <w:rPr>
          <w:rFonts w:ascii="Times New Roman" w:hAnsi="Times New Roman"/>
          <w:kern w:val="2"/>
          <w:sz w:val="56"/>
          <w:szCs w:val="56"/>
          <w:lang w:val="ru-RU"/>
        </w:rPr>
      </w:pPr>
    </w:p>
    <w:p w:rsidR="00AA6944" w:rsidRDefault="00AA6944" w:rsidP="00EF6D07">
      <w:pPr>
        <w:widowControl/>
        <w:suppressAutoHyphens/>
        <w:spacing w:after="0" w:line="240" w:lineRule="auto"/>
        <w:jc w:val="center"/>
        <w:outlineLvl w:val="0"/>
        <w:rPr>
          <w:rFonts w:ascii="Times New Roman" w:hAnsi="Times New Roman"/>
          <w:kern w:val="2"/>
          <w:sz w:val="56"/>
          <w:szCs w:val="56"/>
          <w:lang w:val="ru-RU"/>
        </w:rPr>
      </w:pPr>
    </w:p>
    <w:p w:rsidR="00EF6D07" w:rsidRDefault="00EF6D07" w:rsidP="00EF6D07">
      <w:pPr>
        <w:widowControl/>
        <w:suppressAutoHyphens/>
        <w:spacing w:after="0" w:line="240" w:lineRule="auto"/>
        <w:jc w:val="center"/>
        <w:outlineLvl w:val="0"/>
        <w:rPr>
          <w:rFonts w:ascii="Times New Roman" w:hAnsi="Times New Roman"/>
          <w:kern w:val="2"/>
          <w:sz w:val="56"/>
          <w:szCs w:val="56"/>
          <w:lang w:val="ru-RU"/>
        </w:rPr>
      </w:pPr>
    </w:p>
    <w:p w:rsidR="00EF6D07" w:rsidRDefault="00EF6D07" w:rsidP="00EF6D07">
      <w:pPr>
        <w:widowControl/>
        <w:suppressAutoHyphens/>
        <w:spacing w:after="0" w:line="240" w:lineRule="auto"/>
        <w:jc w:val="center"/>
        <w:outlineLvl w:val="0"/>
        <w:rPr>
          <w:rFonts w:ascii="Times New Roman" w:hAnsi="Times New Roman"/>
          <w:kern w:val="2"/>
          <w:sz w:val="56"/>
          <w:szCs w:val="56"/>
          <w:lang w:val="ru-RU"/>
        </w:rPr>
      </w:pPr>
    </w:p>
    <w:p w:rsidR="00EF6D07" w:rsidRDefault="00EF6D07" w:rsidP="00EF6D07">
      <w:pPr>
        <w:widowControl/>
        <w:suppressAutoHyphens/>
        <w:spacing w:after="0" w:line="240" w:lineRule="auto"/>
        <w:jc w:val="center"/>
        <w:outlineLvl w:val="0"/>
        <w:rPr>
          <w:rFonts w:ascii="Times New Roman" w:hAnsi="Times New Roman"/>
          <w:kern w:val="2"/>
          <w:sz w:val="56"/>
          <w:szCs w:val="56"/>
          <w:lang w:val="ru-RU"/>
        </w:rPr>
      </w:pPr>
    </w:p>
    <w:p w:rsidR="00873A19" w:rsidRPr="00AA6944" w:rsidRDefault="00AA6944" w:rsidP="00EF6D07">
      <w:pPr>
        <w:widowControl/>
        <w:suppressAutoHyphens/>
        <w:spacing w:after="0" w:line="240" w:lineRule="auto"/>
        <w:jc w:val="center"/>
        <w:outlineLvl w:val="0"/>
        <w:rPr>
          <w:rFonts w:ascii="Times New Roman" w:hAnsi="Times New Roman"/>
          <w:kern w:val="2"/>
          <w:sz w:val="56"/>
          <w:szCs w:val="56"/>
          <w:lang w:val="ru-RU"/>
        </w:rPr>
      </w:pPr>
      <w:r>
        <w:rPr>
          <w:rFonts w:ascii="Times New Roman" w:hAnsi="Times New Roman"/>
          <w:kern w:val="2"/>
          <w:sz w:val="56"/>
          <w:szCs w:val="56"/>
          <w:lang w:val="ru-RU"/>
        </w:rPr>
        <w:t>О</w:t>
      </w:r>
      <w:r w:rsidR="00873A19" w:rsidRPr="00AA6944">
        <w:rPr>
          <w:rFonts w:ascii="Times New Roman" w:hAnsi="Times New Roman"/>
          <w:kern w:val="2"/>
          <w:sz w:val="56"/>
          <w:szCs w:val="56"/>
          <w:lang w:val="ru-RU"/>
        </w:rPr>
        <w:t xml:space="preserve">сновная образовательная программа </w:t>
      </w:r>
    </w:p>
    <w:p w:rsidR="00873A19" w:rsidRDefault="00873A19" w:rsidP="00EF6D07">
      <w:pPr>
        <w:widowControl/>
        <w:suppressAutoHyphens/>
        <w:spacing w:after="0" w:line="240" w:lineRule="auto"/>
        <w:jc w:val="center"/>
        <w:outlineLvl w:val="0"/>
        <w:rPr>
          <w:rFonts w:ascii="Times New Roman" w:hAnsi="Times New Roman"/>
          <w:kern w:val="2"/>
          <w:sz w:val="56"/>
          <w:szCs w:val="56"/>
          <w:lang w:val="ru-RU"/>
        </w:rPr>
      </w:pPr>
      <w:r w:rsidRPr="00AA6944">
        <w:rPr>
          <w:rFonts w:ascii="Times New Roman" w:hAnsi="Times New Roman"/>
          <w:kern w:val="2"/>
          <w:sz w:val="56"/>
          <w:szCs w:val="56"/>
          <w:lang w:val="ru-RU"/>
        </w:rPr>
        <w:t>основного общего образования</w:t>
      </w:r>
    </w:p>
    <w:p w:rsidR="00AA6944" w:rsidRPr="00AA6944" w:rsidRDefault="00AA6944" w:rsidP="00EF6D07">
      <w:pPr>
        <w:widowControl/>
        <w:suppressAutoHyphens/>
        <w:spacing w:after="0" w:line="240" w:lineRule="auto"/>
        <w:jc w:val="center"/>
        <w:outlineLvl w:val="0"/>
        <w:rPr>
          <w:rFonts w:ascii="Times New Roman" w:hAnsi="Times New Roman"/>
          <w:kern w:val="2"/>
          <w:sz w:val="40"/>
          <w:szCs w:val="40"/>
          <w:lang w:val="ru-RU"/>
        </w:rPr>
      </w:pPr>
      <w:r w:rsidRPr="00AA6944">
        <w:rPr>
          <w:rFonts w:ascii="Times New Roman" w:hAnsi="Times New Roman"/>
          <w:kern w:val="2"/>
          <w:sz w:val="40"/>
          <w:szCs w:val="40"/>
          <w:lang w:val="ru-RU"/>
        </w:rPr>
        <w:t>(срок реализации – 5 лет)</w:t>
      </w:r>
    </w:p>
    <w:p w:rsidR="003974D9" w:rsidRPr="00AA6944" w:rsidRDefault="003974D9" w:rsidP="00EF6D07">
      <w:pPr>
        <w:widowControl/>
        <w:suppressAutoHyphens/>
        <w:spacing w:after="0" w:line="240" w:lineRule="auto"/>
        <w:jc w:val="center"/>
        <w:outlineLvl w:val="0"/>
        <w:rPr>
          <w:rFonts w:ascii="Times New Roman" w:hAnsi="Times New Roman"/>
          <w:kern w:val="2"/>
          <w:sz w:val="56"/>
          <w:szCs w:val="56"/>
          <w:lang w:val="ru-RU"/>
        </w:rPr>
      </w:pPr>
    </w:p>
    <w:p w:rsidR="003974D9" w:rsidRPr="003974D9" w:rsidRDefault="003974D9" w:rsidP="00EF6D07">
      <w:pPr>
        <w:widowControl/>
        <w:suppressAutoHyphens/>
        <w:spacing w:after="0" w:line="240" w:lineRule="auto"/>
        <w:jc w:val="center"/>
        <w:outlineLvl w:val="0"/>
        <w:rPr>
          <w:rFonts w:ascii="Times New Roman" w:hAnsi="Times New Roman"/>
          <w:kern w:val="2"/>
          <w:sz w:val="24"/>
          <w:szCs w:val="24"/>
          <w:lang w:val="ru-RU"/>
        </w:rPr>
      </w:pPr>
    </w:p>
    <w:p w:rsidR="003974D9" w:rsidRPr="003974D9" w:rsidRDefault="003974D9" w:rsidP="00EF6D07">
      <w:pPr>
        <w:widowControl/>
        <w:suppressAutoHyphens/>
        <w:spacing w:after="0" w:line="240" w:lineRule="auto"/>
        <w:jc w:val="center"/>
        <w:outlineLvl w:val="0"/>
        <w:rPr>
          <w:rFonts w:ascii="Times New Roman" w:hAnsi="Times New Roman"/>
          <w:kern w:val="2"/>
          <w:sz w:val="24"/>
          <w:szCs w:val="24"/>
          <w:lang w:val="ru-RU"/>
        </w:rPr>
      </w:pPr>
    </w:p>
    <w:p w:rsidR="003974D9" w:rsidRPr="003974D9" w:rsidRDefault="003974D9" w:rsidP="00EF6D07">
      <w:pPr>
        <w:widowControl/>
        <w:suppressAutoHyphens/>
        <w:spacing w:after="0" w:line="240" w:lineRule="auto"/>
        <w:jc w:val="center"/>
        <w:outlineLvl w:val="0"/>
        <w:rPr>
          <w:rFonts w:ascii="Times New Roman" w:hAnsi="Times New Roman"/>
          <w:kern w:val="2"/>
          <w:sz w:val="24"/>
          <w:szCs w:val="24"/>
          <w:lang w:val="ru-RU"/>
        </w:rPr>
      </w:pPr>
    </w:p>
    <w:p w:rsidR="003974D9" w:rsidRPr="003974D9" w:rsidRDefault="003974D9" w:rsidP="00EF6D07">
      <w:pPr>
        <w:widowControl/>
        <w:suppressAutoHyphens/>
        <w:spacing w:after="0" w:line="240" w:lineRule="auto"/>
        <w:jc w:val="center"/>
        <w:outlineLvl w:val="0"/>
        <w:rPr>
          <w:rFonts w:ascii="Times New Roman" w:hAnsi="Times New Roman"/>
          <w:kern w:val="2"/>
          <w:sz w:val="24"/>
          <w:szCs w:val="24"/>
          <w:lang w:val="ru-RU"/>
        </w:rPr>
      </w:pPr>
    </w:p>
    <w:p w:rsidR="003974D9" w:rsidRPr="003974D9" w:rsidRDefault="003974D9" w:rsidP="00EF6D07">
      <w:pPr>
        <w:widowControl/>
        <w:suppressAutoHyphens/>
        <w:spacing w:after="0" w:line="240" w:lineRule="auto"/>
        <w:jc w:val="center"/>
        <w:outlineLvl w:val="0"/>
        <w:rPr>
          <w:rFonts w:ascii="Times New Roman" w:hAnsi="Times New Roman"/>
          <w:kern w:val="2"/>
          <w:sz w:val="24"/>
          <w:szCs w:val="24"/>
          <w:lang w:val="ru-RU"/>
        </w:rPr>
      </w:pPr>
    </w:p>
    <w:p w:rsidR="003974D9" w:rsidRPr="003974D9" w:rsidRDefault="003974D9" w:rsidP="00EF6D07">
      <w:pPr>
        <w:widowControl/>
        <w:suppressAutoHyphens/>
        <w:spacing w:after="0" w:line="240" w:lineRule="auto"/>
        <w:jc w:val="center"/>
        <w:outlineLvl w:val="0"/>
        <w:rPr>
          <w:rFonts w:ascii="Times New Roman" w:hAnsi="Times New Roman"/>
          <w:kern w:val="2"/>
          <w:sz w:val="24"/>
          <w:szCs w:val="24"/>
          <w:lang w:val="ru-RU"/>
        </w:rPr>
      </w:pPr>
    </w:p>
    <w:p w:rsidR="003974D9" w:rsidRPr="003974D9" w:rsidRDefault="003974D9" w:rsidP="00EF6D07">
      <w:pPr>
        <w:widowControl/>
        <w:suppressAutoHyphens/>
        <w:spacing w:after="0" w:line="240" w:lineRule="auto"/>
        <w:jc w:val="center"/>
        <w:outlineLvl w:val="0"/>
        <w:rPr>
          <w:rFonts w:ascii="Times New Roman" w:hAnsi="Times New Roman"/>
          <w:kern w:val="2"/>
          <w:sz w:val="24"/>
          <w:szCs w:val="24"/>
          <w:lang w:val="ru-RU"/>
        </w:rPr>
      </w:pPr>
    </w:p>
    <w:p w:rsidR="003974D9" w:rsidRPr="003974D9" w:rsidRDefault="003974D9" w:rsidP="00EF6D07">
      <w:pPr>
        <w:widowControl/>
        <w:suppressAutoHyphens/>
        <w:spacing w:after="0" w:line="240" w:lineRule="auto"/>
        <w:jc w:val="center"/>
        <w:outlineLvl w:val="0"/>
        <w:rPr>
          <w:rFonts w:ascii="Times New Roman" w:hAnsi="Times New Roman"/>
          <w:kern w:val="2"/>
          <w:sz w:val="24"/>
          <w:szCs w:val="24"/>
          <w:lang w:val="ru-RU"/>
        </w:rPr>
      </w:pPr>
    </w:p>
    <w:p w:rsidR="003974D9" w:rsidRPr="003974D9" w:rsidRDefault="003974D9" w:rsidP="00EF6D07">
      <w:pPr>
        <w:widowControl/>
        <w:suppressAutoHyphens/>
        <w:spacing w:after="0" w:line="240" w:lineRule="auto"/>
        <w:jc w:val="center"/>
        <w:outlineLvl w:val="0"/>
        <w:rPr>
          <w:rFonts w:ascii="Times New Roman" w:hAnsi="Times New Roman"/>
          <w:kern w:val="2"/>
          <w:sz w:val="24"/>
          <w:szCs w:val="24"/>
          <w:lang w:val="ru-RU"/>
        </w:rPr>
      </w:pPr>
    </w:p>
    <w:p w:rsidR="003974D9" w:rsidRPr="003974D9" w:rsidRDefault="003974D9" w:rsidP="00EF6D07">
      <w:pPr>
        <w:widowControl/>
        <w:suppressAutoHyphens/>
        <w:spacing w:after="0" w:line="240" w:lineRule="auto"/>
        <w:jc w:val="center"/>
        <w:outlineLvl w:val="0"/>
        <w:rPr>
          <w:rFonts w:ascii="Times New Roman" w:hAnsi="Times New Roman"/>
          <w:kern w:val="2"/>
          <w:sz w:val="24"/>
          <w:szCs w:val="24"/>
          <w:lang w:val="ru-RU"/>
        </w:rPr>
      </w:pPr>
    </w:p>
    <w:p w:rsidR="003974D9" w:rsidRPr="003974D9" w:rsidRDefault="003974D9" w:rsidP="00EF6D07">
      <w:pPr>
        <w:widowControl/>
        <w:suppressAutoHyphens/>
        <w:spacing w:after="0" w:line="240" w:lineRule="auto"/>
        <w:jc w:val="center"/>
        <w:outlineLvl w:val="0"/>
        <w:rPr>
          <w:rFonts w:ascii="Times New Roman" w:hAnsi="Times New Roman"/>
          <w:kern w:val="2"/>
          <w:sz w:val="24"/>
          <w:szCs w:val="24"/>
          <w:lang w:val="ru-RU"/>
        </w:rPr>
      </w:pPr>
    </w:p>
    <w:p w:rsidR="003974D9" w:rsidRPr="003974D9" w:rsidRDefault="003974D9" w:rsidP="00EF6D07">
      <w:pPr>
        <w:widowControl/>
        <w:suppressAutoHyphens/>
        <w:spacing w:after="0" w:line="240" w:lineRule="auto"/>
        <w:jc w:val="center"/>
        <w:outlineLvl w:val="0"/>
        <w:rPr>
          <w:rFonts w:ascii="Times New Roman" w:hAnsi="Times New Roman"/>
          <w:kern w:val="2"/>
          <w:sz w:val="24"/>
          <w:szCs w:val="24"/>
          <w:lang w:val="ru-RU"/>
        </w:rPr>
      </w:pPr>
    </w:p>
    <w:p w:rsidR="003974D9" w:rsidRPr="003974D9" w:rsidRDefault="003974D9" w:rsidP="00EF6D07">
      <w:pPr>
        <w:widowControl/>
        <w:suppressAutoHyphens/>
        <w:spacing w:after="0" w:line="240" w:lineRule="auto"/>
        <w:jc w:val="center"/>
        <w:outlineLvl w:val="0"/>
        <w:rPr>
          <w:rFonts w:ascii="Times New Roman" w:hAnsi="Times New Roman"/>
          <w:kern w:val="2"/>
          <w:sz w:val="24"/>
          <w:szCs w:val="24"/>
          <w:lang w:val="ru-RU"/>
        </w:rPr>
      </w:pPr>
    </w:p>
    <w:p w:rsidR="003974D9" w:rsidRPr="003974D9" w:rsidRDefault="003974D9" w:rsidP="00EF6D07">
      <w:pPr>
        <w:widowControl/>
        <w:suppressAutoHyphens/>
        <w:spacing w:after="0" w:line="240" w:lineRule="auto"/>
        <w:jc w:val="center"/>
        <w:outlineLvl w:val="0"/>
        <w:rPr>
          <w:rFonts w:ascii="Times New Roman" w:hAnsi="Times New Roman"/>
          <w:kern w:val="2"/>
          <w:sz w:val="24"/>
          <w:szCs w:val="24"/>
          <w:lang w:val="ru-RU"/>
        </w:rPr>
      </w:pPr>
    </w:p>
    <w:p w:rsidR="003974D9" w:rsidRPr="003974D9" w:rsidRDefault="003974D9" w:rsidP="00EF6D07">
      <w:pPr>
        <w:widowControl/>
        <w:suppressAutoHyphens/>
        <w:spacing w:after="0" w:line="240" w:lineRule="auto"/>
        <w:jc w:val="center"/>
        <w:outlineLvl w:val="0"/>
        <w:rPr>
          <w:rFonts w:ascii="Times New Roman" w:hAnsi="Times New Roman"/>
          <w:kern w:val="2"/>
          <w:sz w:val="24"/>
          <w:szCs w:val="24"/>
          <w:lang w:val="ru-RU"/>
        </w:rPr>
      </w:pPr>
    </w:p>
    <w:p w:rsidR="003974D9" w:rsidRPr="003974D9" w:rsidRDefault="003974D9" w:rsidP="00EF6D07">
      <w:pPr>
        <w:widowControl/>
        <w:suppressAutoHyphens/>
        <w:spacing w:after="0" w:line="240" w:lineRule="auto"/>
        <w:jc w:val="center"/>
        <w:outlineLvl w:val="0"/>
        <w:rPr>
          <w:rFonts w:ascii="Times New Roman" w:hAnsi="Times New Roman"/>
          <w:kern w:val="2"/>
          <w:sz w:val="24"/>
          <w:szCs w:val="24"/>
          <w:lang w:val="ru-RU"/>
        </w:rPr>
      </w:pPr>
    </w:p>
    <w:p w:rsidR="003974D9" w:rsidRPr="003974D9" w:rsidRDefault="003974D9" w:rsidP="00EF6D07">
      <w:pPr>
        <w:widowControl/>
        <w:suppressAutoHyphens/>
        <w:spacing w:after="0" w:line="240" w:lineRule="auto"/>
        <w:jc w:val="center"/>
        <w:outlineLvl w:val="0"/>
        <w:rPr>
          <w:rFonts w:ascii="Times New Roman" w:hAnsi="Times New Roman"/>
          <w:kern w:val="2"/>
          <w:sz w:val="24"/>
          <w:szCs w:val="24"/>
          <w:lang w:val="ru-RU"/>
        </w:rPr>
      </w:pPr>
    </w:p>
    <w:p w:rsidR="003974D9" w:rsidRPr="003974D9" w:rsidRDefault="003974D9" w:rsidP="00EF6D07">
      <w:pPr>
        <w:widowControl/>
        <w:suppressAutoHyphens/>
        <w:spacing w:after="0" w:line="240" w:lineRule="auto"/>
        <w:jc w:val="center"/>
        <w:outlineLvl w:val="0"/>
        <w:rPr>
          <w:rFonts w:ascii="Times New Roman" w:hAnsi="Times New Roman"/>
          <w:kern w:val="2"/>
          <w:sz w:val="24"/>
          <w:szCs w:val="24"/>
          <w:lang w:val="ru-RU"/>
        </w:rPr>
      </w:pPr>
    </w:p>
    <w:p w:rsidR="003974D9" w:rsidRPr="003974D9" w:rsidRDefault="00AA6944" w:rsidP="00EF6D07">
      <w:pPr>
        <w:widowControl/>
        <w:suppressAutoHyphens/>
        <w:spacing w:after="0" w:line="240" w:lineRule="auto"/>
        <w:jc w:val="center"/>
        <w:outlineLvl w:val="0"/>
        <w:rPr>
          <w:rFonts w:ascii="Times New Roman" w:hAnsi="Times New Roman"/>
          <w:kern w:val="2"/>
          <w:sz w:val="24"/>
          <w:szCs w:val="24"/>
          <w:lang w:val="ru-RU"/>
        </w:rPr>
      </w:pPr>
      <w:r>
        <w:rPr>
          <w:rFonts w:ascii="Times New Roman" w:hAnsi="Times New Roman"/>
          <w:kern w:val="2"/>
          <w:sz w:val="24"/>
          <w:szCs w:val="24"/>
          <w:lang w:val="ru-RU"/>
        </w:rPr>
        <w:t>2023</w:t>
      </w:r>
    </w:p>
    <w:p w:rsidR="003974D9" w:rsidRPr="003974D9" w:rsidRDefault="003974D9" w:rsidP="00EF6D07">
      <w:pPr>
        <w:widowControl/>
        <w:suppressAutoHyphens/>
        <w:spacing w:after="0" w:line="240" w:lineRule="auto"/>
        <w:jc w:val="center"/>
        <w:outlineLvl w:val="0"/>
        <w:rPr>
          <w:rFonts w:ascii="Times New Roman" w:hAnsi="Times New Roman"/>
          <w:kern w:val="2"/>
          <w:sz w:val="24"/>
          <w:szCs w:val="24"/>
          <w:lang w:val="ru-RU"/>
        </w:rPr>
      </w:pPr>
    </w:p>
    <w:bookmarkEnd w:id="0"/>
    <w:p w:rsidR="00873A19" w:rsidRPr="003974D9" w:rsidRDefault="00873A19" w:rsidP="00EF6D07">
      <w:pPr>
        <w:numPr>
          <w:ilvl w:val="0"/>
          <w:numId w:val="14"/>
        </w:numPr>
        <w:spacing w:after="0" w:line="240" w:lineRule="auto"/>
        <w:ind w:left="0" w:firstLine="0"/>
        <w:jc w:val="center"/>
        <w:rPr>
          <w:rFonts w:ascii="Times New Roman" w:hAnsi="Times New Roman"/>
          <w:b/>
          <w:sz w:val="24"/>
          <w:szCs w:val="24"/>
          <w:lang w:val="ru-RU"/>
        </w:rPr>
      </w:pPr>
      <w:r w:rsidRPr="003974D9">
        <w:rPr>
          <w:rFonts w:ascii="Times New Roman" w:hAnsi="Times New Roman"/>
          <w:b/>
          <w:sz w:val="24"/>
          <w:szCs w:val="24"/>
          <w:lang w:val="ru-RU"/>
        </w:rPr>
        <w:t>Общие положения</w:t>
      </w:r>
    </w:p>
    <w:p w:rsidR="00873A19" w:rsidRPr="003974D9" w:rsidRDefault="00873A19" w:rsidP="00EF6D07">
      <w:pPr>
        <w:spacing w:after="0" w:line="240" w:lineRule="auto"/>
        <w:ind w:left="1080"/>
        <w:rPr>
          <w:rFonts w:ascii="Times New Roman" w:hAnsi="Times New Roman"/>
          <w:b/>
          <w:sz w:val="24"/>
          <w:szCs w:val="24"/>
          <w:lang w:val="ru-RU"/>
        </w:rPr>
      </w:pP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 Основная образовательная программа основного общего образования </w:t>
      </w:r>
      <w:r w:rsidR="001E7D45">
        <w:rPr>
          <w:rFonts w:ascii="Times New Roman" w:hAnsi="Times New Roman"/>
          <w:sz w:val="24"/>
          <w:szCs w:val="24"/>
          <w:lang w:val="ru-RU"/>
        </w:rPr>
        <w:t xml:space="preserve">муниципального ообщеобразовательного учреждения города Джанкоя Республики Крым «Средняя школа № 3 имени Героя Советского Союза Я.И. Чапичева» </w:t>
      </w:r>
      <w:r w:rsidRPr="003974D9">
        <w:rPr>
          <w:rFonts w:ascii="Times New Roman" w:hAnsi="Times New Roman"/>
          <w:sz w:val="24"/>
          <w:szCs w:val="24"/>
          <w:lang w:val="ru-RU"/>
        </w:rPr>
        <w:t xml:space="preserve">(далее – </w:t>
      </w:r>
      <w:r w:rsidR="001E7D45">
        <w:rPr>
          <w:rFonts w:ascii="Times New Roman" w:hAnsi="Times New Roman"/>
          <w:sz w:val="24"/>
          <w:szCs w:val="24"/>
          <w:lang w:val="ru-RU"/>
        </w:rPr>
        <w:t>ООП</w:t>
      </w:r>
      <w:r w:rsidRPr="003974D9">
        <w:rPr>
          <w:rFonts w:ascii="Times New Roman" w:hAnsi="Times New Roman"/>
          <w:sz w:val="24"/>
          <w:szCs w:val="24"/>
          <w:lang w:val="ru-RU"/>
        </w:rPr>
        <w:t xml:space="preserve"> ООО) разработана 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 874 (зарегистрирован Министерством юстиции Российской Федерации 2 ноября 2022 г., регистрационный № 70809).</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Содержание ООП ООО представлено учебно-методической документацией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определяющей единые для Российской Федерации базовые объём и содержание образования уровня основного общего образования, планируемые результаты освоения образовательной программы</w:t>
      </w:r>
      <w:r w:rsidRPr="003974D9">
        <w:rPr>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3.  Основная образовательная программа основного общего образования (далее соответственно – образовательная организация, ООП ООО) разработана в соответствии с федеральным государственным образовательным стандартом основного общего образования (далее – ФГОС ООО) и ФОП ООО.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4. При разработке ООП ООО образовательная организация предусматривает непосредственное применение при реализации обязательной части ООП ООО федеральных рабочих программ по учебным предметам «Русский язык», «Литература», «История», «Обществознание», «География» и «Основы безопасности жизнедеятельности».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5. ООП ООО включает три раздела: целевой, содержательный, организационный.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6. Целевой раздел определяет общее назначение, цели, задачи и планируемые результаты реализации ООП ООО, а также способы определения достижения этих целей и результатов.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7. Целевой раздел </w:t>
      </w:r>
      <w:r w:rsidR="00A81E3A">
        <w:rPr>
          <w:rFonts w:ascii="Times New Roman" w:hAnsi="Times New Roman"/>
          <w:sz w:val="24"/>
          <w:szCs w:val="24"/>
          <w:lang w:val="ru-RU"/>
        </w:rPr>
        <w:t>ООП</w:t>
      </w:r>
      <w:r w:rsidRPr="003974D9">
        <w:rPr>
          <w:rFonts w:ascii="Times New Roman" w:hAnsi="Times New Roman"/>
          <w:sz w:val="24"/>
          <w:szCs w:val="24"/>
          <w:lang w:val="ru-RU"/>
        </w:rPr>
        <w:t xml:space="preserve"> ООО включает: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пояснительную записку;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планируемые результаты освоения обучающимися ФОП ООО;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систему оценки достижения планируемых результатов освоения ФОП ООО.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8. Содержательный раздел ФОП ООО включает следующие программы, ориентированные на достижение предметных, метапредметных и личностных результатов: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федеральные рабочие программы учебных предметов;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программу формирования универсальных учебных действий у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федеральную рабочую программу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9. Федеральные рабочие программы учебных предметов обеспечивают достижение планируемых результатов освоения ФОП ООО и разработаны на основе требований ФГОС ООО к результатам освоения программы основного общего образования.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10. Программа формирования универсальных учебных действий у обучающихся содержит: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описание взаимосвязи универсальных учебных действий с содержанием учебных предметов;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характеристики регулятивных, познавательных, коммуникативных универсальных учебных действий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11. Федеральная 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12. Федеральная 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13. Федеральная 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14. Федеральная рабочая программа воспитания 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15. Организационный раздел </w:t>
      </w:r>
      <w:r w:rsidR="00A81E3A">
        <w:rPr>
          <w:rFonts w:ascii="Times New Roman" w:hAnsi="Times New Roman"/>
          <w:sz w:val="24"/>
          <w:szCs w:val="24"/>
          <w:lang w:val="ru-RU"/>
        </w:rPr>
        <w:t>ООП</w:t>
      </w:r>
      <w:r w:rsidRPr="003974D9">
        <w:rPr>
          <w:rFonts w:ascii="Times New Roman" w:hAnsi="Times New Roman"/>
          <w:sz w:val="24"/>
          <w:szCs w:val="24"/>
          <w:lang w:val="ru-RU"/>
        </w:rPr>
        <w:t xml:space="preserve"> ООО 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 и включает: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учебный план;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календарный учебный график;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план внеурочной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2" w:name="_GoBack"/>
      <w:bookmarkEnd w:id="2"/>
      <w:r w:rsidRPr="003974D9">
        <w:rPr>
          <w:rFonts w:ascii="Times New Roman" w:hAnsi="Times New Roman"/>
          <w:sz w:val="24"/>
          <w:szCs w:val="24"/>
          <w:lang w:val="ru-RU"/>
        </w:rPr>
        <w:t>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AA6944" w:rsidRDefault="00AA6944" w:rsidP="00EF6D07">
      <w:pPr>
        <w:spacing w:after="0" w:line="240" w:lineRule="auto"/>
        <w:jc w:val="center"/>
        <w:rPr>
          <w:rFonts w:ascii="Times New Roman" w:hAnsi="Times New Roman"/>
          <w:b/>
          <w:sz w:val="24"/>
          <w:szCs w:val="24"/>
          <w:lang w:val="ru-RU"/>
        </w:rPr>
      </w:pPr>
    </w:p>
    <w:p w:rsidR="00AA6944" w:rsidRDefault="00AA6944" w:rsidP="00EF6D07">
      <w:pPr>
        <w:spacing w:after="0" w:line="240" w:lineRule="auto"/>
        <w:jc w:val="center"/>
        <w:rPr>
          <w:rFonts w:ascii="Times New Roman" w:hAnsi="Times New Roman"/>
          <w:b/>
          <w:sz w:val="24"/>
          <w:szCs w:val="24"/>
          <w:lang w:val="ru-RU"/>
        </w:rPr>
      </w:pPr>
    </w:p>
    <w:p w:rsidR="00873A19" w:rsidRPr="003974D9" w:rsidRDefault="00873A19" w:rsidP="00EF6D07">
      <w:pPr>
        <w:spacing w:after="0" w:line="240" w:lineRule="auto"/>
        <w:jc w:val="center"/>
        <w:rPr>
          <w:rFonts w:ascii="Times New Roman" w:hAnsi="Times New Roman"/>
          <w:b/>
          <w:sz w:val="24"/>
          <w:szCs w:val="24"/>
          <w:lang w:val="ru-RU"/>
        </w:rPr>
      </w:pPr>
      <w:r w:rsidRPr="003974D9">
        <w:rPr>
          <w:rFonts w:ascii="Times New Roman" w:hAnsi="Times New Roman"/>
          <w:b/>
          <w:sz w:val="24"/>
          <w:szCs w:val="24"/>
        </w:rPr>
        <w:t>II</w:t>
      </w:r>
      <w:r w:rsidRPr="003974D9">
        <w:rPr>
          <w:rFonts w:ascii="Times New Roman" w:hAnsi="Times New Roman"/>
          <w:b/>
          <w:sz w:val="24"/>
          <w:szCs w:val="24"/>
          <w:lang w:val="ru-RU"/>
        </w:rPr>
        <w:t xml:space="preserve">. Целевой раздел </w:t>
      </w:r>
      <w:r w:rsidR="00AA6944">
        <w:rPr>
          <w:rFonts w:ascii="Times New Roman" w:hAnsi="Times New Roman"/>
          <w:b/>
          <w:sz w:val="24"/>
          <w:szCs w:val="24"/>
          <w:lang w:val="ru-RU"/>
        </w:rPr>
        <w:t xml:space="preserve"> ООП </w:t>
      </w:r>
      <w:r w:rsidRPr="003974D9">
        <w:rPr>
          <w:rFonts w:ascii="Times New Roman" w:hAnsi="Times New Roman"/>
          <w:b/>
          <w:sz w:val="24"/>
          <w:szCs w:val="24"/>
          <w:lang w:val="ru-RU"/>
        </w:rPr>
        <w:t>ООО</w:t>
      </w:r>
    </w:p>
    <w:p w:rsidR="00873A19" w:rsidRPr="003974D9" w:rsidRDefault="00873A19" w:rsidP="00EF6D07">
      <w:pPr>
        <w:spacing w:after="0" w:line="240" w:lineRule="auto"/>
        <w:jc w:val="center"/>
        <w:rPr>
          <w:rFonts w:ascii="Times New Roman" w:hAnsi="Times New Roman"/>
          <w:b/>
          <w:sz w:val="24"/>
          <w:szCs w:val="24"/>
          <w:lang w:val="ru-RU"/>
        </w:rPr>
      </w:pP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16. Пояснительная записка.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16.1. </w:t>
      </w:r>
      <w:r w:rsidR="00AA6944">
        <w:rPr>
          <w:rFonts w:ascii="Times New Roman" w:hAnsi="Times New Roman"/>
          <w:sz w:val="24"/>
          <w:szCs w:val="24"/>
          <w:lang w:val="ru-RU"/>
        </w:rPr>
        <w:t>ООП</w:t>
      </w:r>
      <w:r w:rsidRPr="003974D9">
        <w:rPr>
          <w:rFonts w:ascii="Times New Roman" w:hAnsi="Times New Roman"/>
          <w:sz w:val="24"/>
          <w:szCs w:val="24"/>
          <w:lang w:val="ru-RU"/>
        </w:rPr>
        <w:t xml:space="preserve"> ООО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16.2. </w:t>
      </w:r>
      <w:r w:rsidRPr="003974D9">
        <w:rPr>
          <w:rFonts w:ascii="Times New Roman" w:hAnsi="Times New Roman"/>
          <w:bCs/>
          <w:sz w:val="24"/>
          <w:szCs w:val="24"/>
          <w:lang w:val="ru-RU"/>
        </w:rPr>
        <w:t>Целями</w:t>
      </w:r>
      <w:r w:rsidRPr="003974D9">
        <w:rPr>
          <w:rFonts w:ascii="Times New Roman" w:hAnsi="Times New Roman"/>
          <w:sz w:val="24"/>
          <w:szCs w:val="24"/>
          <w:lang w:val="ru-RU"/>
        </w:rPr>
        <w:t xml:space="preserve"> реализации </w:t>
      </w:r>
      <w:r w:rsidR="00AA6944">
        <w:rPr>
          <w:rFonts w:ascii="Times New Roman" w:hAnsi="Times New Roman"/>
          <w:sz w:val="24"/>
          <w:szCs w:val="24"/>
          <w:lang w:val="ru-RU"/>
        </w:rPr>
        <w:t xml:space="preserve">ООП  </w:t>
      </w:r>
      <w:r w:rsidRPr="003974D9">
        <w:rPr>
          <w:rFonts w:ascii="Times New Roman" w:hAnsi="Times New Roman"/>
          <w:sz w:val="24"/>
          <w:szCs w:val="24"/>
          <w:lang w:val="ru-RU"/>
        </w:rPr>
        <w:t>ООО являются: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организация учебного процесса с учётом целей, содержания и планируемых результатов основного общего образования, отражённых в ФГОС ООО;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создание условий для становления и формирования личности обучающегося;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16.3. Достижение поставленных целей реализации </w:t>
      </w:r>
      <w:r w:rsidR="00AA6944">
        <w:rPr>
          <w:rFonts w:ascii="Times New Roman" w:hAnsi="Times New Roman"/>
          <w:sz w:val="24"/>
          <w:szCs w:val="24"/>
          <w:lang w:val="ru-RU"/>
        </w:rPr>
        <w:t>ООП</w:t>
      </w:r>
      <w:r w:rsidRPr="003974D9">
        <w:rPr>
          <w:rFonts w:ascii="Times New Roman" w:hAnsi="Times New Roman"/>
          <w:sz w:val="24"/>
          <w:szCs w:val="24"/>
          <w:lang w:val="ru-RU"/>
        </w:rPr>
        <w:t xml:space="preserve"> ООО предусматривает решение следующих основных задач: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обеспечение преемственности основного общего и среднего общего образования;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достижение планируемых результатов освоения </w:t>
      </w:r>
      <w:r w:rsidR="00AA6944">
        <w:rPr>
          <w:rFonts w:ascii="Times New Roman" w:hAnsi="Times New Roman"/>
          <w:sz w:val="24"/>
          <w:szCs w:val="24"/>
          <w:lang w:val="ru-RU"/>
        </w:rPr>
        <w:t>ООП</w:t>
      </w:r>
      <w:r w:rsidRPr="003974D9">
        <w:rPr>
          <w:rFonts w:ascii="Times New Roman" w:hAnsi="Times New Roman"/>
          <w:sz w:val="24"/>
          <w:szCs w:val="24"/>
          <w:lang w:val="ru-RU"/>
        </w:rPr>
        <w:t xml:space="preserve"> ООО всеми обучающимися, в том числе обучающимися с ограниченными возможностями здоровья;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обеспечение доступности получения качественного основного общего образования;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w:t>
      </w:r>
      <w:r w:rsidRPr="003974D9">
        <w:rPr>
          <w:rFonts w:ascii="Times New Roman" w:hAnsi="Times New Roman"/>
          <w:sz w:val="24"/>
          <w:szCs w:val="24"/>
          <w:lang w:val="ru-RU"/>
        </w:rPr>
        <w:lastRenderedPageBreak/>
        <w:t xml:space="preserve">деятельности;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организация интеллектуальных и творческих соревнований, научно-технического творчества и проектно-исследовательской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16.4. </w:t>
      </w:r>
      <w:r w:rsidR="00AA6944">
        <w:rPr>
          <w:rFonts w:ascii="Times New Roman" w:hAnsi="Times New Roman"/>
          <w:sz w:val="24"/>
          <w:szCs w:val="24"/>
          <w:lang w:val="ru-RU"/>
        </w:rPr>
        <w:t xml:space="preserve">ООП </w:t>
      </w:r>
      <w:r w:rsidRPr="003974D9">
        <w:rPr>
          <w:rFonts w:ascii="Times New Roman" w:hAnsi="Times New Roman"/>
          <w:sz w:val="24"/>
          <w:szCs w:val="24"/>
          <w:lang w:val="ru-RU"/>
        </w:rPr>
        <w:t xml:space="preserve">ООО учитывает следующие </w:t>
      </w:r>
      <w:r w:rsidRPr="003974D9">
        <w:rPr>
          <w:rFonts w:ascii="Times New Roman" w:hAnsi="Times New Roman"/>
          <w:bCs/>
          <w:sz w:val="24"/>
          <w:szCs w:val="24"/>
          <w:lang w:val="ru-RU"/>
        </w:rPr>
        <w:t>принципы</w:t>
      </w:r>
      <w:r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принцип учёта ФГОС ООО: ФОП ООО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принцип учёта языка обучения: с учётом условий функционирования образовательной организации ФОП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принцип учёта ведущей деятельности обучающегося: ФОП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принцип индивидуализации обучения: ФОП ООО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принцип обеспечения фундаментального характера образования, учета специфики изучаемых учебных предметов;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принцип интеграции обучения и воспитания: ФОП ООО предусматривает связь урочной и внеурочной деятельности,</w:t>
      </w:r>
      <w:r w:rsidRPr="003974D9">
        <w:rPr>
          <w:sz w:val="24"/>
          <w:szCs w:val="24"/>
          <w:lang w:val="ru-RU"/>
        </w:rPr>
        <w:t xml:space="preserve"> </w:t>
      </w:r>
      <w:r w:rsidRPr="003974D9">
        <w:rPr>
          <w:rFonts w:ascii="Times New Roman" w:hAnsi="Times New Roman"/>
          <w:sz w:val="24"/>
          <w:szCs w:val="24"/>
          <w:lang w:val="ru-RU"/>
        </w:rPr>
        <w:t>предполагающий направленность учебного процесса на достижение личностных результатов освоения образовательной программы;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с изменениями, внесенными постановлением Главного государственного санитарного врача Российской Федерации от 30 декабря 2022 г. № 24 </w:t>
      </w:r>
      <w:r w:rsidRPr="003974D9">
        <w:rPr>
          <w:rFonts w:ascii="Times New Roman" w:hAnsi="Times New Roman"/>
          <w:sz w:val="24"/>
          <w:szCs w:val="24"/>
          <w:lang w:val="ru-RU"/>
        </w:rPr>
        <w:lastRenderedPageBreak/>
        <w:t>(зарегистрирован Министерством юстиции Российской Федерации 9 марта 2023 г., регистрационный № 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w:t>
      </w:r>
      <w:r w:rsidR="00781651">
        <w:rPr>
          <w:rFonts w:ascii="Times New Roman" w:hAnsi="Times New Roman"/>
          <w:sz w:val="24"/>
          <w:szCs w:val="24"/>
          <w:lang w:val="ru-RU"/>
        </w:rPr>
        <w:t>37</w:t>
      </w:r>
      <w:r w:rsidRPr="003974D9">
        <w:rPr>
          <w:rFonts w:ascii="Times New Roman" w:hAnsi="Times New Roman"/>
          <w:sz w:val="24"/>
          <w:szCs w:val="24"/>
          <w:lang w:val="ru-RU"/>
        </w:rPr>
        <w:t>3), действующими до 1 января 2027 г. (далее – Санитарно-эпидемиологические требования).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16.5. </w:t>
      </w:r>
      <w:r w:rsidR="00AA6944">
        <w:rPr>
          <w:rFonts w:ascii="Times New Roman" w:hAnsi="Times New Roman"/>
          <w:sz w:val="24"/>
          <w:szCs w:val="24"/>
          <w:lang w:val="ru-RU"/>
        </w:rPr>
        <w:t>ООП</w:t>
      </w:r>
      <w:r w:rsidRPr="003974D9">
        <w:rPr>
          <w:rFonts w:ascii="Times New Roman" w:hAnsi="Times New Roman"/>
          <w:sz w:val="24"/>
          <w:szCs w:val="24"/>
          <w:lang w:val="ru-RU"/>
        </w:rPr>
        <w:t xml:space="preserve"> ООО учитывает возрастные и психологические особенности обучающихся. Общий объём аудиторной работы обучающихся за пять учебных лет не может составлять менее 5058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Санитарно-эпидемиологическими требованиями.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16.6. 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локальными нормативными актами образовательной организации.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17. Планируемые результаты освоения</w:t>
      </w:r>
      <w:r w:rsidR="009163DE" w:rsidRPr="003974D9">
        <w:rPr>
          <w:rFonts w:ascii="Times New Roman" w:hAnsi="Times New Roman"/>
          <w:sz w:val="24"/>
          <w:szCs w:val="24"/>
          <w:lang w:val="ru-RU"/>
        </w:rPr>
        <w:t xml:space="preserve"> ООП</w:t>
      </w:r>
      <w:r w:rsidRPr="003974D9">
        <w:rPr>
          <w:rFonts w:ascii="Times New Roman" w:hAnsi="Times New Roman"/>
          <w:sz w:val="24"/>
          <w:szCs w:val="24"/>
          <w:lang w:val="ru-RU"/>
        </w:rPr>
        <w:t xml:space="preserve"> ООО.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17.1. Планируемые результаты освоения ФОП ООО соответствуют современным целям основного общего образования, представленным во ФГОС ООО как система личностных, метапредметных и предметных достижений обучающегося.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17.2. Требования к личностным результатам освоения обучающимися ФОП ООО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Личностные результаты освоения ФОП ООО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Личностные результаты освоения ФОП ООО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17.3. Метапредметные результаты включают: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способность их использовать в учебной, познавательной и социальной практике;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овладение навыками работы с информацией: восприятие и создание информационных </w:t>
      </w:r>
      <w:r w:rsidRPr="003974D9">
        <w:rPr>
          <w:rFonts w:ascii="Times New Roman" w:hAnsi="Times New Roman"/>
          <w:sz w:val="24"/>
          <w:szCs w:val="24"/>
          <w:lang w:val="ru-RU"/>
        </w:rPr>
        <w:lastRenderedPageBreak/>
        <w:t>текстов в различных форматах, в том числе цифровых, с учетом назначения информации и ее целевой аудитории.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17.4. 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познавательными универсальными учебными действиями;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коммуникативными универсальными учебными действиями;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регулятивными универсальными учебными действиями.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17.4.1. 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17.4.2. 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17.4.3. 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17.5. Предметные результаты включают: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Требования к предметным результатам: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сформулированы в деятельностной форме с усилением акцента на применение знаний и конкретные умения;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определяют требования к результатам освоения программ основного общего образования по учебным предметам;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усиливают акценты на изучение явлений и процессов современной России и мира в целом, современного состояния науки.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18. Система оценки достижения планируемых результатов освоения</w:t>
      </w:r>
      <w:r w:rsidR="00AA6944">
        <w:rPr>
          <w:rFonts w:ascii="Times New Roman" w:hAnsi="Times New Roman"/>
          <w:sz w:val="24"/>
          <w:szCs w:val="24"/>
          <w:lang w:val="ru-RU"/>
        </w:rPr>
        <w:t xml:space="preserve"> ООП</w:t>
      </w:r>
      <w:r w:rsidRPr="003974D9">
        <w:rPr>
          <w:rFonts w:ascii="Times New Roman" w:hAnsi="Times New Roman"/>
          <w:sz w:val="24"/>
          <w:szCs w:val="24"/>
          <w:lang w:val="ru-RU"/>
        </w:rPr>
        <w:t xml:space="preserve"> ООО.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18.1.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sidRPr="003974D9">
        <w:rPr>
          <w:rFonts w:ascii="Times New Roman" w:hAnsi="Times New Roman"/>
          <w:bCs/>
          <w:sz w:val="24"/>
          <w:szCs w:val="24"/>
          <w:lang w:val="ru-RU"/>
        </w:rPr>
        <w:t xml:space="preserve">функциями </w:t>
      </w:r>
      <w:r w:rsidRPr="003974D9">
        <w:rPr>
          <w:rFonts w:ascii="Times New Roman" w:hAnsi="Times New Roman"/>
          <w:sz w:val="24"/>
          <w:szCs w:val="24"/>
          <w:lang w:val="ru-RU"/>
        </w:rPr>
        <w:t xml:space="preserve">являются: </w:t>
      </w:r>
      <w:r w:rsidRPr="003974D9">
        <w:rPr>
          <w:rFonts w:ascii="Times New Roman" w:hAnsi="Times New Roman"/>
          <w:bCs/>
          <w:sz w:val="24"/>
          <w:szCs w:val="24"/>
          <w:lang w:val="ru-RU"/>
        </w:rPr>
        <w:t xml:space="preserve">ориентация образовательного процесса </w:t>
      </w:r>
      <w:r w:rsidRPr="003974D9">
        <w:rPr>
          <w:rFonts w:ascii="Times New Roman" w:hAnsi="Times New Roman"/>
          <w:sz w:val="24"/>
          <w:szCs w:val="24"/>
          <w:lang w:val="ru-RU"/>
        </w:rPr>
        <w:t xml:space="preserve">на достижение планируемых результатов освоения </w:t>
      </w:r>
      <w:r w:rsidR="00AA6944">
        <w:rPr>
          <w:rFonts w:ascii="Times New Roman" w:hAnsi="Times New Roman"/>
          <w:sz w:val="24"/>
          <w:szCs w:val="24"/>
          <w:lang w:val="ru-RU"/>
        </w:rPr>
        <w:t>ООП</w:t>
      </w:r>
      <w:r w:rsidRPr="003974D9">
        <w:rPr>
          <w:rFonts w:ascii="Times New Roman" w:hAnsi="Times New Roman"/>
          <w:sz w:val="24"/>
          <w:szCs w:val="24"/>
          <w:lang w:val="ru-RU"/>
        </w:rPr>
        <w:t xml:space="preserve"> ООО и обеспечение эффективной </w:t>
      </w:r>
      <w:r w:rsidRPr="003974D9">
        <w:rPr>
          <w:rFonts w:ascii="Times New Roman" w:hAnsi="Times New Roman"/>
          <w:bCs/>
          <w:sz w:val="24"/>
          <w:szCs w:val="24"/>
          <w:lang w:val="ru-RU"/>
        </w:rPr>
        <w:t>обратной связи</w:t>
      </w:r>
      <w:r w:rsidRPr="003974D9">
        <w:rPr>
          <w:rFonts w:ascii="Times New Roman" w:hAnsi="Times New Roman"/>
          <w:sz w:val="24"/>
          <w:szCs w:val="24"/>
          <w:lang w:val="ru-RU"/>
        </w:rPr>
        <w:t xml:space="preserve">, позволяющей осуществлять </w:t>
      </w:r>
      <w:r w:rsidRPr="003974D9">
        <w:rPr>
          <w:rFonts w:ascii="Times New Roman" w:hAnsi="Times New Roman"/>
          <w:bCs/>
          <w:sz w:val="24"/>
          <w:szCs w:val="24"/>
          <w:lang w:val="ru-RU"/>
        </w:rPr>
        <w:t>управление образовательным процессом.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18.2. </w:t>
      </w:r>
      <w:r w:rsidRPr="003974D9">
        <w:rPr>
          <w:rFonts w:ascii="Times New Roman" w:hAnsi="Times New Roman"/>
          <w:bCs/>
          <w:sz w:val="24"/>
          <w:szCs w:val="24"/>
          <w:lang w:val="ru-RU"/>
        </w:rPr>
        <w:t xml:space="preserve">Основными направлениями и целями оценочной деятельности </w:t>
      </w:r>
      <w:r w:rsidRPr="003974D9">
        <w:rPr>
          <w:rFonts w:ascii="Times New Roman" w:hAnsi="Times New Roman"/>
          <w:sz w:val="24"/>
          <w:szCs w:val="24"/>
          <w:lang w:val="ru-RU"/>
        </w:rPr>
        <w:t>в образовательной организации являются: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оценка результатов деятельности образовательной организации как основа аккредитационных процедур.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18.3. </w:t>
      </w:r>
      <w:r w:rsidRPr="003974D9">
        <w:rPr>
          <w:rFonts w:ascii="Times New Roman" w:hAnsi="Times New Roman"/>
          <w:bCs/>
          <w:sz w:val="24"/>
          <w:szCs w:val="24"/>
          <w:lang w:val="ru-RU"/>
        </w:rPr>
        <w:t>Основным объектом системы оценки</w:t>
      </w:r>
      <w:r w:rsidRPr="003974D9">
        <w:rPr>
          <w:rFonts w:ascii="Times New Roman" w:hAnsi="Times New Roman"/>
          <w:sz w:val="24"/>
          <w:szCs w:val="24"/>
          <w:lang w:val="ru-RU"/>
        </w:rPr>
        <w:t>, её содержательной и критериальной базой выступают требования ФГОС ООО, которые конкретизируются в планируемых результатах освоения обучающимися ФОП ООО. Система оценки включает процедуры внутренней и внешней оценки.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18.4. </w:t>
      </w:r>
      <w:r w:rsidRPr="003974D9">
        <w:rPr>
          <w:rFonts w:ascii="Times New Roman" w:hAnsi="Times New Roman"/>
          <w:bCs/>
          <w:sz w:val="24"/>
          <w:szCs w:val="24"/>
          <w:lang w:val="ru-RU"/>
        </w:rPr>
        <w:t xml:space="preserve">Внутренняя оценка </w:t>
      </w:r>
      <w:r w:rsidRPr="003974D9">
        <w:rPr>
          <w:rFonts w:ascii="Times New Roman" w:hAnsi="Times New Roman"/>
          <w:sz w:val="24"/>
          <w:szCs w:val="24"/>
          <w:lang w:val="ru-RU"/>
        </w:rPr>
        <w:t>включает:</w:t>
      </w:r>
    </w:p>
    <w:p w:rsidR="00873A19" w:rsidRPr="003974D9" w:rsidRDefault="00873A19" w:rsidP="00EF6D07">
      <w:pPr>
        <w:tabs>
          <w:tab w:val="left" w:pos="709"/>
          <w:tab w:val="left" w:pos="851"/>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стартовую диагностику;</w:t>
      </w:r>
    </w:p>
    <w:p w:rsidR="00873A19" w:rsidRPr="003974D9" w:rsidRDefault="00873A19" w:rsidP="00EF6D07">
      <w:pPr>
        <w:tabs>
          <w:tab w:val="left" w:pos="709"/>
          <w:tab w:val="left" w:pos="851"/>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текущую и тематическую оценку;</w:t>
      </w:r>
    </w:p>
    <w:p w:rsidR="00873A19" w:rsidRPr="003974D9" w:rsidRDefault="00873A19" w:rsidP="00EF6D07">
      <w:pPr>
        <w:tabs>
          <w:tab w:val="left" w:pos="709"/>
          <w:tab w:val="left" w:pos="851"/>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итоговую оценку;</w:t>
      </w:r>
    </w:p>
    <w:p w:rsidR="00873A19" w:rsidRPr="003974D9" w:rsidRDefault="00873A19" w:rsidP="00EF6D07">
      <w:pPr>
        <w:tabs>
          <w:tab w:val="left" w:pos="709"/>
          <w:tab w:val="left" w:pos="851"/>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промежуточную аттестацию;</w:t>
      </w:r>
    </w:p>
    <w:p w:rsidR="00873A19" w:rsidRPr="003974D9" w:rsidRDefault="00873A19" w:rsidP="00EF6D07">
      <w:pPr>
        <w:tabs>
          <w:tab w:val="left" w:pos="709"/>
          <w:tab w:val="left" w:pos="851"/>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психолого-педагогическое наблюдение;</w:t>
      </w:r>
    </w:p>
    <w:p w:rsidR="00873A19" w:rsidRPr="003974D9" w:rsidRDefault="00873A19" w:rsidP="00EF6D07">
      <w:pPr>
        <w:tabs>
          <w:tab w:val="left" w:pos="709"/>
          <w:tab w:val="left" w:pos="851"/>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внутренний мониторинг образовательных достижений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18.5. Внешняя оценка включает:</w:t>
      </w:r>
    </w:p>
    <w:p w:rsidR="00873A19" w:rsidRPr="003974D9" w:rsidRDefault="00873A19" w:rsidP="00EF6D07">
      <w:pPr>
        <w:tabs>
          <w:tab w:val="left" w:pos="709"/>
          <w:tab w:val="left" w:pos="851"/>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независимую оценку качества подготовки обучающихся;</w:t>
      </w:r>
    </w:p>
    <w:p w:rsidR="00873A19" w:rsidRPr="003974D9" w:rsidRDefault="00873A19" w:rsidP="00EF6D07">
      <w:pPr>
        <w:tabs>
          <w:tab w:val="left" w:pos="709"/>
          <w:tab w:val="left" w:pos="851"/>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итоговую аттестацию.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18.6. 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18.7. </w:t>
      </w:r>
      <w:r w:rsidRPr="003974D9">
        <w:rPr>
          <w:rFonts w:ascii="Times New Roman" w:hAnsi="Times New Roman"/>
          <w:bCs/>
          <w:sz w:val="24"/>
          <w:szCs w:val="24"/>
          <w:lang w:val="ru-RU"/>
        </w:rPr>
        <w:t xml:space="preserve">Системно-деятельностный подход </w:t>
      </w:r>
      <w:r w:rsidRPr="003974D9">
        <w:rPr>
          <w:rFonts w:ascii="Times New Roman" w:hAnsi="Times New Roman"/>
          <w:sz w:val="24"/>
          <w:szCs w:val="24"/>
          <w:lang w:val="ru-RU"/>
        </w:rPr>
        <w:t>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18.8. </w:t>
      </w:r>
      <w:r w:rsidRPr="003974D9">
        <w:rPr>
          <w:rFonts w:ascii="Times New Roman" w:hAnsi="Times New Roman"/>
          <w:bCs/>
          <w:sz w:val="24"/>
          <w:szCs w:val="24"/>
          <w:lang w:val="ru-RU"/>
        </w:rPr>
        <w:t xml:space="preserve">Уровневый подход </w:t>
      </w:r>
      <w:r w:rsidRPr="003974D9">
        <w:rPr>
          <w:rFonts w:ascii="Times New Roman" w:hAnsi="Times New Roman"/>
          <w:sz w:val="24"/>
          <w:szCs w:val="24"/>
          <w:lang w:val="ru-RU"/>
        </w:rPr>
        <w:t>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18.9. 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достаточной основой для продолжения обучения и усвоения последующего учебного материала.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18.10. Комплексный подход </w:t>
      </w:r>
      <w:r w:rsidRPr="003974D9">
        <w:rPr>
          <w:rFonts w:ascii="Times New Roman" w:hAnsi="Times New Roman"/>
          <w:sz w:val="24"/>
          <w:szCs w:val="24"/>
          <w:lang w:val="ru-RU"/>
        </w:rPr>
        <w:t>к оценке образовательных достижений реализуется через:</w:t>
      </w:r>
    </w:p>
    <w:p w:rsidR="00873A19" w:rsidRPr="003974D9" w:rsidRDefault="00873A19" w:rsidP="00EF6D07">
      <w:pPr>
        <w:tabs>
          <w:tab w:val="left" w:pos="851"/>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оценку предметных и метапредметных результатов;</w:t>
      </w:r>
    </w:p>
    <w:p w:rsidR="00873A19" w:rsidRPr="003974D9" w:rsidRDefault="00873A19" w:rsidP="00EF6D07">
      <w:pPr>
        <w:tabs>
          <w:tab w:val="left" w:pos="851"/>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873A19" w:rsidRPr="003974D9" w:rsidRDefault="00873A19" w:rsidP="00EF6D07">
      <w:pPr>
        <w:tabs>
          <w:tab w:val="left" w:pos="851"/>
        </w:tabs>
        <w:spacing w:after="0" w:line="240" w:lineRule="auto"/>
        <w:ind w:firstLine="709"/>
        <w:jc w:val="both"/>
        <w:rPr>
          <w:rFonts w:ascii="Times New Roman" w:hAnsi="Times New Roman"/>
          <w:color w:val="FF0000"/>
          <w:sz w:val="24"/>
          <w:szCs w:val="24"/>
          <w:lang w:val="ru-RU"/>
        </w:rPr>
      </w:pPr>
      <w:r w:rsidRPr="003974D9">
        <w:rPr>
          <w:rFonts w:ascii="Times New Roman" w:hAnsi="Times New Roman"/>
          <w:sz w:val="24"/>
          <w:szCs w:val="24"/>
          <w:lang w:val="ru-RU"/>
        </w:rPr>
        <w:t>использование разнообразных методов и форм оценки, взаимно дополняющих друг друга, в том числе оценок</w:t>
      </w:r>
      <w:r w:rsidRPr="003974D9">
        <w:rPr>
          <w:rFonts w:ascii="Times New Roman" w:hAnsi="Times New Roman"/>
          <w:sz w:val="24"/>
          <w:szCs w:val="24"/>
          <w:lang w:val="ru-RU" w:eastAsia="ru-RU"/>
        </w:rPr>
        <w:t xml:space="preserve"> проектов, практических, исследовательских, творческих работ, наблюдения;</w:t>
      </w:r>
    </w:p>
    <w:p w:rsidR="00873A19" w:rsidRPr="003974D9" w:rsidRDefault="00873A19" w:rsidP="00EF6D07">
      <w:pPr>
        <w:tabs>
          <w:tab w:val="left" w:pos="851"/>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873A19" w:rsidRPr="003974D9" w:rsidRDefault="00873A19" w:rsidP="00EF6D07">
      <w:pPr>
        <w:tabs>
          <w:tab w:val="left" w:pos="851"/>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18.11. </w:t>
      </w:r>
      <w:r w:rsidRPr="003974D9">
        <w:rPr>
          <w:rFonts w:ascii="Times New Roman" w:hAnsi="Times New Roman"/>
          <w:sz w:val="24"/>
          <w:szCs w:val="24"/>
          <w:lang w:val="ru-RU"/>
        </w:rPr>
        <w:t>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ООО.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18.12. </w:t>
      </w:r>
      <w:r w:rsidRPr="003974D9">
        <w:rPr>
          <w:rFonts w:ascii="Times New Roman" w:hAnsi="Times New Roman"/>
          <w:sz w:val="24"/>
          <w:szCs w:val="24"/>
          <w:lang w:val="ru-RU"/>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18.13. </w:t>
      </w:r>
      <w:r w:rsidRPr="003974D9">
        <w:rPr>
          <w:rFonts w:ascii="Times New Roman" w:hAnsi="Times New Roman"/>
          <w:sz w:val="24"/>
          <w:szCs w:val="24"/>
          <w:lang w:val="ru-RU"/>
        </w:rPr>
        <w:t>Во внутреннем мониторинге возможна оценка сформированности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уровней и уровня образовательной организации;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ответственности за результаты обучения; способности проводить осознанный выбор своей образовательной траектории, в том числе выбор профессии.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lastRenderedPageBreak/>
        <w:t>18.14. </w:t>
      </w:r>
      <w:r w:rsidRPr="003974D9">
        <w:rPr>
          <w:rFonts w:ascii="Times New Roman" w:hAnsi="Times New Roman"/>
          <w:sz w:val="24"/>
          <w:szCs w:val="24"/>
          <w:lang w:val="ru-RU"/>
        </w:rP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 </w:t>
      </w:r>
    </w:p>
    <w:p w:rsidR="00873A19" w:rsidRPr="003974D9" w:rsidRDefault="00873A19" w:rsidP="00EF6D07">
      <w:pPr>
        <w:spacing w:after="0" w:line="240" w:lineRule="auto"/>
        <w:ind w:firstLine="709"/>
        <w:jc w:val="both"/>
        <w:rPr>
          <w:rFonts w:ascii="Times New Roman" w:hAnsi="Times New Roman"/>
          <w:color w:val="FF0000"/>
          <w:sz w:val="24"/>
          <w:szCs w:val="24"/>
          <w:lang w:val="ru-RU"/>
        </w:rPr>
      </w:pPr>
      <w:r w:rsidRPr="003974D9">
        <w:rPr>
          <w:rFonts w:ascii="Times New Roman" w:hAnsi="Times New Roman"/>
          <w:bCs/>
          <w:sz w:val="24"/>
          <w:szCs w:val="24"/>
          <w:lang w:val="ru-RU"/>
        </w:rPr>
        <w:t>18.15. При о</w:t>
      </w:r>
      <w:r w:rsidRPr="003974D9">
        <w:rPr>
          <w:rFonts w:ascii="Times New Roman" w:hAnsi="Times New Roman"/>
          <w:sz w:val="24"/>
          <w:szCs w:val="24"/>
          <w:lang w:val="ru-RU"/>
        </w:rPr>
        <w:t xml:space="preserve">ценке метапредметных результатов оцениваются достижения планируемых результатов освоения </w:t>
      </w:r>
      <w:r w:rsidR="00AA6944">
        <w:rPr>
          <w:rFonts w:ascii="Times New Roman" w:hAnsi="Times New Roman"/>
          <w:sz w:val="24"/>
          <w:szCs w:val="24"/>
          <w:lang w:val="ru-RU"/>
        </w:rPr>
        <w:t>ООП</w:t>
      </w:r>
      <w:r w:rsidRPr="003974D9">
        <w:rPr>
          <w:rFonts w:ascii="Times New Roman" w:hAnsi="Times New Roman"/>
          <w:sz w:val="24"/>
          <w:szCs w:val="24"/>
          <w:lang w:val="ru-RU"/>
        </w:rPr>
        <w:t xml:space="preserve"> ООО, которые отражают совокупность познавательных, коммуникативных и регулятивных универсальных учебных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18.16. </w:t>
      </w:r>
      <w:r w:rsidRPr="003974D9">
        <w:rPr>
          <w:rFonts w:ascii="Times New Roman" w:hAnsi="Times New Roman"/>
          <w:sz w:val="24"/>
          <w:szCs w:val="24"/>
          <w:lang w:val="ru-RU"/>
        </w:rPr>
        <w:t>Формирование метапредметных результатов обеспечивается комплексом освоения программ учебных предметов и внеурочной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18.17. </w:t>
      </w:r>
      <w:r w:rsidRPr="003974D9">
        <w:rPr>
          <w:rFonts w:ascii="Times New Roman" w:hAnsi="Times New Roman"/>
          <w:sz w:val="24"/>
          <w:szCs w:val="24"/>
          <w:lang w:val="ru-RU"/>
        </w:rPr>
        <w:t>Основным объектом оценки метапредметных результатов является овладение: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приёмы решения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коммуникативными универсальными учебными действиями (приобретение умений учитывать позицию собеседника, организовывать и осуществлять сотрудничество, взаимодействие с педагогическими работниками и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регулятивными универсальными учебными действиями (способность принимать и сохранять учебную цель и задачу, планировать её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18.18. </w:t>
      </w:r>
      <w:r w:rsidRPr="003974D9">
        <w:rPr>
          <w:rFonts w:ascii="Times New Roman" w:hAnsi="Times New Roman"/>
          <w:sz w:val="24"/>
          <w:szCs w:val="24"/>
          <w:lang w:val="ru-RU"/>
        </w:rP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устанавливаются решением педагогического совета образовательной организации. Инструментарий может строиться на 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18.19. </w:t>
      </w:r>
      <w:r w:rsidRPr="003974D9">
        <w:rPr>
          <w:rFonts w:ascii="Times New Roman" w:hAnsi="Times New Roman"/>
          <w:sz w:val="24"/>
          <w:szCs w:val="24"/>
          <w:lang w:val="ru-RU"/>
        </w:rPr>
        <w:t>Формы оценки: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для проверки читательской грамотности ‒ письменная работа на межпредметной основе;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для проверки цифровой грамотности ‒ практическая работа в сочетании с письменной (компьютеризованной) частью;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Каждый из перечисленных видов диагностики проводится с периодичностью не менее чем один раз в два года.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18.20. </w:t>
      </w:r>
      <w:r w:rsidRPr="003974D9">
        <w:rPr>
          <w:rFonts w:ascii="Times New Roman" w:hAnsi="Times New Roman"/>
          <w:sz w:val="24"/>
          <w:szCs w:val="24"/>
          <w:lang w:val="ru-RU"/>
        </w:rPr>
        <w:t xml:space="preserve">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18.20.1. </w:t>
      </w:r>
      <w:r w:rsidRPr="003974D9">
        <w:rPr>
          <w:rFonts w:ascii="Times New Roman" w:hAnsi="Times New Roman"/>
          <w:sz w:val="24"/>
          <w:szCs w:val="24"/>
          <w:lang w:val="ru-RU"/>
        </w:rPr>
        <w:t>Выбор темы проекта осуществляется обучающимися.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18.20.2. </w:t>
      </w:r>
      <w:r w:rsidRPr="003974D9">
        <w:rPr>
          <w:rFonts w:ascii="Times New Roman" w:hAnsi="Times New Roman"/>
          <w:sz w:val="24"/>
          <w:szCs w:val="24"/>
          <w:lang w:val="ru-RU"/>
        </w:rPr>
        <w:t>Результатом проекта является одна из следующих работ: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письменная работа (эссе, реферат, аналитические материалы, обзорные материалы, отчёты о проведённых исследованиях, стендовый доклад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w:t>
      </w:r>
      <w:r w:rsidRPr="003974D9">
        <w:rPr>
          <w:rFonts w:ascii="Times New Roman" w:hAnsi="Times New Roman"/>
          <w:sz w:val="24"/>
          <w:szCs w:val="24"/>
          <w:lang w:val="ru-RU"/>
        </w:rPr>
        <w:lastRenderedPageBreak/>
        <w:t>других;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материальный объект, макет, иное конструкторское изделие;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отчётные материалы по социальному проекту.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18.20.3. </w:t>
      </w:r>
      <w:r w:rsidRPr="003974D9">
        <w:rPr>
          <w:rFonts w:ascii="Times New Roman" w:hAnsi="Times New Roman"/>
          <w:sz w:val="24"/>
          <w:szCs w:val="24"/>
          <w:lang w:val="ru-RU"/>
        </w:rPr>
        <w:t xml:space="preserve">Требования к организации проектной деятельности, к содержанию и направленности проекта разрабатываются образовательной организацией.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18.20.4. </w:t>
      </w:r>
      <w:r w:rsidRPr="003974D9">
        <w:rPr>
          <w:rFonts w:ascii="Times New Roman" w:hAnsi="Times New Roman"/>
          <w:sz w:val="24"/>
          <w:szCs w:val="24"/>
          <w:lang w:val="ru-RU"/>
        </w:rPr>
        <w:t>Проект оценивается по критериям сформированности: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познавательных универсальных учебных действий, включающих способность к самостоятельному приобретению знаний и решению проблем, умение поставить проблему и выбрать способы её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вопросы.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18.21. Предметные результаты освоения ФОП ООО с учётом специфики содержания предметных областей,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обучение.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18.22. При оценке предметных результатов оцениваются достижения обучающихся планируемых результатов по отдельным учебным предметам.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18.23. 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18.24. 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18.25. Особенности оценки по отдельному учебному предмету фиксируются в приложении к ООП ООО.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Описание оценки предметных результатов по отдельному учебному предмету включает:</w:t>
      </w:r>
    </w:p>
    <w:p w:rsidR="00873A19" w:rsidRPr="003974D9" w:rsidRDefault="00873A19" w:rsidP="00EF6D07">
      <w:pPr>
        <w:tabs>
          <w:tab w:val="left" w:pos="851"/>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873A19" w:rsidRPr="003974D9" w:rsidRDefault="00873A19" w:rsidP="00EF6D07">
      <w:pPr>
        <w:tabs>
          <w:tab w:val="left" w:pos="851"/>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rsidR="00873A19" w:rsidRPr="003974D9" w:rsidRDefault="00873A19" w:rsidP="00EF6D07">
      <w:pPr>
        <w:tabs>
          <w:tab w:val="left" w:pos="851"/>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график контрольных мероприятий.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18.26. </w:t>
      </w:r>
      <w:r w:rsidRPr="003974D9">
        <w:rPr>
          <w:rFonts w:ascii="Times New Roman" w:hAnsi="Times New Roman"/>
          <w:bCs/>
          <w:sz w:val="24"/>
          <w:szCs w:val="24"/>
          <w:lang w:val="ru-RU"/>
        </w:rPr>
        <w:t xml:space="preserve">Стартовая диагностика </w:t>
      </w:r>
      <w:r w:rsidRPr="003974D9">
        <w:rPr>
          <w:rFonts w:ascii="Times New Roman" w:hAnsi="Times New Roman"/>
          <w:sz w:val="24"/>
          <w:szCs w:val="24"/>
          <w:lang w:val="ru-RU"/>
        </w:rPr>
        <w:t xml:space="preserve">проводится администрацией образовательной организации с целью оценки готовности к обучению на уровне основного общего образования.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18.26.1. Стартовая диагностика проводится</w:t>
      </w:r>
      <w:r w:rsidRPr="003974D9">
        <w:rPr>
          <w:rFonts w:ascii="Times New Roman" w:hAnsi="Times New Roman"/>
          <w:sz w:val="24"/>
          <w:szCs w:val="24"/>
          <w:lang w:val="ru-RU"/>
        </w:rPr>
        <w:t xml:space="preserve"> в первый год изучения предмета на уровне основного общего образования и является основой для оценки динамики образовательных достижений обучающихся.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18.26.2. </w:t>
      </w:r>
      <w:r w:rsidRPr="003974D9">
        <w:rPr>
          <w:rFonts w:ascii="Times New Roman" w:hAnsi="Times New Roman"/>
          <w:sz w:val="24"/>
          <w:szCs w:val="24"/>
          <w:lang w:val="ru-RU"/>
        </w:rPr>
        <w:t xml:space="preserve">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18.26.3. </w:t>
      </w:r>
      <w:r w:rsidRPr="003974D9">
        <w:rPr>
          <w:rFonts w:ascii="Times New Roman" w:hAnsi="Times New Roman"/>
          <w:sz w:val="24"/>
          <w:szCs w:val="24"/>
          <w:lang w:val="ru-RU"/>
        </w:rPr>
        <w:t xml:space="preserve">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w:t>
      </w:r>
      <w:r w:rsidRPr="003974D9">
        <w:rPr>
          <w:rFonts w:ascii="Times New Roman" w:hAnsi="Times New Roman"/>
          <w:sz w:val="24"/>
          <w:szCs w:val="24"/>
          <w:lang w:val="ru-RU"/>
        </w:rPr>
        <w:lastRenderedPageBreak/>
        <w:t>процесса.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18.27. При текущей оценке оценивается </w:t>
      </w:r>
      <w:r w:rsidRPr="003974D9">
        <w:rPr>
          <w:rFonts w:ascii="Times New Roman" w:hAnsi="Times New Roman"/>
          <w:sz w:val="24"/>
          <w:szCs w:val="24"/>
          <w:lang w:val="ru-RU"/>
        </w:rPr>
        <w:t xml:space="preserve">индивидуальное продвижение обучающегося в освоении программы учебного предмета.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18.27.1. </w:t>
      </w:r>
      <w:r w:rsidRPr="003974D9">
        <w:rPr>
          <w:rFonts w:ascii="Times New Roman" w:hAnsi="Times New Roman"/>
          <w:sz w:val="24"/>
          <w:szCs w:val="24"/>
          <w:lang w:val="ru-RU"/>
        </w:rPr>
        <w:t xml:space="preserve">Текущая оценка может быть </w:t>
      </w:r>
      <w:r w:rsidRPr="003974D9">
        <w:rPr>
          <w:rFonts w:ascii="Times New Roman" w:hAnsi="Times New Roman"/>
          <w:bCs/>
          <w:sz w:val="24"/>
          <w:szCs w:val="24"/>
          <w:lang w:val="ru-RU"/>
        </w:rPr>
        <w:t>формирующей (</w:t>
      </w:r>
      <w:r w:rsidRPr="003974D9">
        <w:rPr>
          <w:rFonts w:ascii="Times New Roman" w:hAnsi="Times New Roman"/>
          <w:sz w:val="24"/>
          <w:szCs w:val="24"/>
          <w:lang w:val="ru-RU"/>
        </w:rPr>
        <w:t xml:space="preserve">поддерживающей и направляющей усилия обучающегося, включающей его в самостоятельную оценочную деятельность) и </w:t>
      </w:r>
      <w:r w:rsidRPr="003974D9">
        <w:rPr>
          <w:rFonts w:ascii="Times New Roman" w:hAnsi="Times New Roman"/>
          <w:bCs/>
          <w:sz w:val="24"/>
          <w:szCs w:val="24"/>
          <w:lang w:val="ru-RU"/>
        </w:rPr>
        <w:t>диагностической</w:t>
      </w:r>
      <w:r w:rsidRPr="003974D9">
        <w:rPr>
          <w:rFonts w:ascii="Times New Roman" w:hAnsi="Times New Roman"/>
          <w:sz w:val="24"/>
          <w:szCs w:val="24"/>
          <w:lang w:val="ru-RU"/>
        </w:rPr>
        <w:t>, способствующей выявлению и осознанию педагогическим работником и обучающимся существующих проблем в обучении.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18.27.2. </w:t>
      </w:r>
      <w:r w:rsidRPr="003974D9">
        <w:rPr>
          <w:rFonts w:ascii="Times New Roman" w:hAnsi="Times New Roman"/>
          <w:sz w:val="24"/>
          <w:szCs w:val="24"/>
          <w:lang w:val="ru-RU"/>
        </w:rPr>
        <w:t xml:space="preserve">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18.27.3. </w:t>
      </w:r>
      <w:r w:rsidRPr="003974D9">
        <w:rPr>
          <w:rFonts w:ascii="Times New Roman" w:hAnsi="Times New Roman"/>
          <w:sz w:val="24"/>
          <w:szCs w:val="24"/>
          <w:lang w:val="ru-RU"/>
        </w:rPr>
        <w:t xml:space="preserve">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18.27.4. </w:t>
      </w:r>
      <w:r w:rsidRPr="003974D9">
        <w:rPr>
          <w:rFonts w:ascii="Times New Roman" w:hAnsi="Times New Roman"/>
          <w:sz w:val="24"/>
          <w:szCs w:val="24"/>
          <w:lang w:val="ru-RU"/>
        </w:rPr>
        <w:t>Результаты текущей оценки являются основой для индивидуализации учебного процесса.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18.28. При тематической оценке оценивается уровень достижения тематических планируемых результатов по учебному предмету.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18.29. Внутренний мониторинг включает следующие процедуры: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стартовая диагностика;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оценка уровня достижения предметных и метапредметных результатов;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оценка уровня функциональной грамотности;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посещённых уроков, анализа качества учебных заданий, предлагаемых педагогическим работником обучающимся.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Содержание и периодичность внутреннего мониторинга устанавливаются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873A19" w:rsidRPr="003974D9" w:rsidRDefault="00873A19" w:rsidP="00EF6D07">
      <w:pPr>
        <w:spacing w:after="0" w:line="240" w:lineRule="auto"/>
        <w:ind w:firstLine="709"/>
        <w:jc w:val="both"/>
        <w:rPr>
          <w:rFonts w:ascii="Times New Roman" w:hAnsi="Times New Roman"/>
          <w:sz w:val="24"/>
          <w:szCs w:val="24"/>
          <w:lang w:val="ru-RU"/>
        </w:rPr>
      </w:pPr>
    </w:p>
    <w:p w:rsidR="00873A19" w:rsidRPr="003974D9" w:rsidRDefault="00873A19" w:rsidP="00EF6D07">
      <w:pPr>
        <w:spacing w:after="0" w:line="240" w:lineRule="auto"/>
        <w:jc w:val="center"/>
        <w:rPr>
          <w:rFonts w:ascii="Times New Roman" w:hAnsi="Times New Roman"/>
          <w:b/>
          <w:sz w:val="24"/>
          <w:szCs w:val="24"/>
          <w:lang w:val="ru-RU"/>
        </w:rPr>
      </w:pPr>
      <w:r w:rsidRPr="003974D9">
        <w:rPr>
          <w:rFonts w:ascii="Times New Roman" w:hAnsi="Times New Roman"/>
          <w:b/>
          <w:sz w:val="24"/>
          <w:szCs w:val="24"/>
          <w:lang w:val="ru-RU"/>
        </w:rPr>
        <w:t>III. Содержательный раздел.</w:t>
      </w:r>
    </w:p>
    <w:p w:rsidR="00873A19" w:rsidRPr="003974D9" w:rsidRDefault="00873A19" w:rsidP="00EF6D07">
      <w:pPr>
        <w:spacing w:after="0" w:line="240" w:lineRule="auto"/>
        <w:jc w:val="center"/>
        <w:rPr>
          <w:rFonts w:ascii="Times New Roman" w:hAnsi="Times New Roman"/>
          <w:b/>
          <w:sz w:val="24"/>
          <w:szCs w:val="24"/>
          <w:lang w:val="ru-RU"/>
        </w:rPr>
      </w:pPr>
    </w:p>
    <w:p w:rsidR="00873A19" w:rsidRPr="003974D9" w:rsidRDefault="00873A19" w:rsidP="00EF6D07">
      <w:pPr>
        <w:pStyle w:val="1"/>
        <w:pBdr>
          <w:bottom w:val="none" w:sz="0" w:space="0" w:color="auto"/>
        </w:pBdr>
        <w:tabs>
          <w:tab w:val="left" w:pos="1276"/>
        </w:tabs>
        <w:spacing w:before="0" w:line="240" w:lineRule="auto"/>
        <w:ind w:firstLine="708"/>
        <w:jc w:val="both"/>
        <w:rPr>
          <w:b w:val="0"/>
          <w:sz w:val="24"/>
          <w:szCs w:val="24"/>
        </w:rPr>
      </w:pPr>
      <w:bookmarkStart w:id="3" w:name="_Hlk115428603"/>
      <w:bookmarkEnd w:id="1"/>
      <w:r w:rsidRPr="003974D9">
        <w:rPr>
          <w:b w:val="0"/>
          <w:sz w:val="24"/>
          <w:szCs w:val="24"/>
        </w:rPr>
        <w:t xml:space="preserve">19. Федеральная рабочая программа по учебному предмету «Русский язык».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 Федеральная рабочая программа по учебному предмету «Русский язык» (предметная область «Русский язык и литература»)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19.2. Пояснительная записка отражает общие цели и задачи изучения русского языка, место в структуре учебного плана, а также подходы к отбору содержания, к определению планируемых результатов.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19.3.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19.4. 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19.5. Пояснительная записка.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19.5.1. Программа по русскому языку на уровне основного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системе образования и активные методики обучения.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19.5.2. Программа по русскому языку </w:t>
      </w:r>
      <w:r w:rsidRPr="003974D9">
        <w:rPr>
          <w:rFonts w:ascii="Times New Roman" w:hAnsi="Times New Roman"/>
          <w:position w:val="1"/>
          <w:sz w:val="24"/>
          <w:szCs w:val="24"/>
          <w:lang w:val="ru-RU"/>
        </w:rPr>
        <w:t>позволит учителю: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реализовать в процессе преподавания русского языка современные подходы к достижению </w:t>
      </w:r>
      <w:r w:rsidRPr="003974D9">
        <w:rPr>
          <w:rFonts w:ascii="Times New Roman" w:hAnsi="Times New Roman"/>
          <w:position w:val="1"/>
          <w:sz w:val="24"/>
          <w:szCs w:val="24"/>
          <w:lang w:val="ru-RU"/>
        </w:rPr>
        <w:lastRenderedPageBreak/>
        <w:t>личностных, метапредметных и предметных результатов обучения, сформулированных в ФГОС ООО;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определить и структурировать планируемые результаты обучения и содержание русского языка по годам обучения в соответствии с ФГОС ООО;</w:t>
      </w:r>
      <w:r w:rsidRPr="003974D9">
        <w:rPr>
          <w:rFonts w:ascii="Times New Roman" w:hAnsi="Times New Roman"/>
          <w:sz w:val="24"/>
          <w:szCs w:val="24"/>
          <w:lang w:val="ru-RU"/>
        </w:rPr>
        <w:t xml:space="preserve">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разработать календарно-тематическое планирование с учётом особенностей конкретного класса.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19.5.3. 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19.5.4. 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19.5.5. 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19.5.6. Изучение русского языка направлено на достижение следующих целей: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совершенствование мыслительной деятельности, развитие универсальных интеллектуальных умений сравнения, анализа, синтеза, абстрагирования, обобщения, </w:t>
      </w:r>
      <w:r w:rsidRPr="003974D9">
        <w:rPr>
          <w:rFonts w:ascii="Times New Roman" w:hAnsi="Times New Roman"/>
          <w:sz w:val="24"/>
          <w:szCs w:val="24"/>
          <w:lang w:val="ru-RU"/>
        </w:rPr>
        <w:lastRenderedPageBreak/>
        <w:t>классификации, установления определённых закономерностей и правил, конкретизации в процессе изучения русского языка;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sz w:val="24"/>
          <w:szCs w:val="24"/>
          <w:lang w:val="ru-RU"/>
        </w:rPr>
        <w:t xml:space="preserve">19.5.7. В соответствии с ФГОС ООО учебный предмет «Русский язык» входит в предметную область «Русский язык и литература» и является обязательным для изучения. Общее число часов, рекомендованных для изучения русского языка, – </w:t>
      </w:r>
      <w:r w:rsidRPr="003974D9">
        <w:rPr>
          <w:rFonts w:ascii="Times New Roman" w:hAnsi="Times New Roman"/>
          <w:position w:val="1"/>
          <w:sz w:val="24"/>
          <w:szCs w:val="24"/>
          <w:lang w:val="ru-RU"/>
        </w:rPr>
        <w:t xml:space="preserve">714 часов: в 5 классе – 170 часов (5 часов в неделю), в 6 классе – 204 часа (6 часов в неделю), в 7 классе </w:t>
      </w:r>
      <w:r w:rsidR="00EF6D07">
        <w:rPr>
          <w:rFonts w:ascii="Times New Roman" w:hAnsi="Times New Roman"/>
          <w:position w:val="1"/>
          <w:sz w:val="24"/>
          <w:szCs w:val="24"/>
          <w:lang w:val="ru-RU"/>
        </w:rPr>
        <w:t>25</w:t>
      </w:r>
      <w:r w:rsidRPr="003974D9">
        <w:rPr>
          <w:rFonts w:ascii="Times New Roman" w:hAnsi="Times New Roman"/>
          <w:position w:val="1"/>
          <w:sz w:val="24"/>
          <w:szCs w:val="24"/>
          <w:lang w:val="ru-RU"/>
        </w:rPr>
        <w:t xml:space="preserve"> часов (4 часа в неделю), в 8 классе – 102 часа (3 часа в неделю), в 9 классе – 102 часа (3 часа в неделю).</w:t>
      </w:r>
    </w:p>
    <w:p w:rsidR="00873A19" w:rsidRPr="003974D9" w:rsidRDefault="00873A19" w:rsidP="00EF6D07">
      <w:pPr>
        <w:spacing w:after="0" w:line="240" w:lineRule="auto"/>
        <w:ind w:firstLine="709"/>
        <w:rPr>
          <w:rFonts w:ascii="Times New Roman" w:hAnsi="Times New Roman"/>
          <w:sz w:val="24"/>
          <w:szCs w:val="24"/>
          <w:lang w:val="ru-RU"/>
        </w:rPr>
      </w:pPr>
      <w:r w:rsidRPr="003974D9">
        <w:rPr>
          <w:rFonts w:ascii="Times New Roman" w:hAnsi="Times New Roman"/>
          <w:sz w:val="24"/>
          <w:szCs w:val="24"/>
          <w:lang w:val="ru-RU"/>
        </w:rPr>
        <w:t>19.6. Содержание обучения в 5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19.6.1. Общие сведения о языке.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Богатство и выразительность русского языка. Лингвистика как наука о языке.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Основные разделы лингвистики.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19.6.2. Язык и речь.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Язык и речь. Речь устная и письменная, монологическая и диалогическая, полилог.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Виды речевой деятельности (говорение, слушание, чтение, письмо), их особенности.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Устный пересказ прочитанного или прослушанного текста, в том числе с изменением лица рассказчика.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Участие в диалоге на лингвистические темы (в рамках изученного) и темы на основе жизненных наблюдений.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Речевые формулы приветствия, прощания, просьбы, благодарности.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Сочинения различных видов с использованием жизненного и читательского опыта, сюжетной картины (в том числе сочинения-миниатюры).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Виды аудирования: выборочное, ознакомительное, детальное. Виды чтения: изучающее, ознакомительное, просмотровое, поисковое.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19.6.3. Текст.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Текст и его основные признаки. Тема и главная мысль текста. Микротема текста. Ключевые слова.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Функционально-смысловые типы речи: описание, повествование, рассуждение; их особенности.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Композиционная структура текста. Абзац как средство членения текста на композиционно-смысловые части.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Средства связи предложений и частей текста: формы слова, однокоренные слова, синонимы, антонимы, личные местоимения, повтор слова.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Повествование как тип речи. Рассказ.</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Информационная переработка текста: простой и сложный план текста.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19.6.4. Функциональные разновидности языка.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Общее представление о функциональных разновидностях языка (о разговорной речи, функциональных стилях, языке художественной литературы).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19.6.5. Система языка.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19.6.5.1. </w:t>
      </w:r>
      <w:r w:rsidRPr="003974D9">
        <w:rPr>
          <w:rFonts w:ascii="Times New Roman" w:hAnsi="Times New Roman"/>
          <w:bCs/>
          <w:sz w:val="24"/>
          <w:szCs w:val="24"/>
          <w:lang w:val="ru-RU"/>
        </w:rPr>
        <w:t>Фонетика. Графика. Орфоэпия.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lastRenderedPageBreak/>
        <w:t>Фонетика и графика как разделы лингвистики.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Звук как единица языка. Смыслоразличительная роль звука.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Система гласных звуков.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Система согласных звуков.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Изменение звуков в речевом потоке. Элементы фонетической транскрипции.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Слог. Ударение. Свойства русского ударения.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Соотношение звуков и букв.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Фонетический анализ слова.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Способы обозначения [й’], мягкости согласных.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Основные выразительные средства фонетики.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Прописные и строчные буквы.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Интонация, её функции. Основные элементы интонации.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19.6.5.2. </w:t>
      </w:r>
      <w:r w:rsidRPr="003974D9">
        <w:rPr>
          <w:rFonts w:ascii="Times New Roman" w:hAnsi="Times New Roman"/>
          <w:bCs/>
          <w:position w:val="1"/>
          <w:sz w:val="24"/>
          <w:szCs w:val="24"/>
          <w:lang w:val="ru-RU"/>
        </w:rPr>
        <w:t>Орфография.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Орфография как раздел лингвистики.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Понятие «орфограмма». Буквенные и небуквенные орфограммы.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Правописание разделительных </w:t>
      </w:r>
      <w:r w:rsidRPr="003974D9">
        <w:rPr>
          <w:rFonts w:ascii="Times New Roman" w:hAnsi="Times New Roman"/>
          <w:bCs/>
          <w:position w:val="1"/>
          <w:sz w:val="24"/>
          <w:szCs w:val="24"/>
          <w:lang w:val="ru-RU"/>
        </w:rPr>
        <w:t xml:space="preserve">ъ </w:t>
      </w:r>
      <w:r w:rsidRPr="003974D9">
        <w:rPr>
          <w:rFonts w:ascii="Times New Roman" w:hAnsi="Times New Roman"/>
          <w:position w:val="1"/>
          <w:sz w:val="24"/>
          <w:szCs w:val="24"/>
          <w:lang w:val="ru-RU"/>
        </w:rPr>
        <w:t xml:space="preserve">и </w:t>
      </w:r>
      <w:r w:rsidRPr="003974D9">
        <w:rPr>
          <w:rFonts w:ascii="Times New Roman" w:hAnsi="Times New Roman"/>
          <w:bCs/>
          <w:position w:val="1"/>
          <w:sz w:val="24"/>
          <w:szCs w:val="24"/>
          <w:lang w:val="ru-RU"/>
        </w:rPr>
        <w:t>ь</w:t>
      </w:r>
      <w:r w:rsidRPr="003974D9">
        <w:rPr>
          <w:rFonts w:ascii="Times New Roman" w:hAnsi="Times New Roman"/>
          <w:position w:val="1"/>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19.6.5.3. </w:t>
      </w:r>
      <w:r w:rsidRPr="003974D9">
        <w:rPr>
          <w:rFonts w:ascii="Times New Roman" w:hAnsi="Times New Roman"/>
          <w:bCs/>
          <w:position w:val="1"/>
          <w:sz w:val="24"/>
          <w:szCs w:val="24"/>
          <w:lang w:val="ru-RU"/>
        </w:rPr>
        <w:t>Лексикология.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Лексикология как раздел лингвистики.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Основные способы толкования лексического значения слова (подбор однокоренных слов; подбор синонимов и антонимов);</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основные способы разъяснения значения слова (по контексту, с помощью толкового словаря).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Слова однозначные и многозначные. Прямое и переносное значения слова. Тематические группы слов. Обозначение родовых и видовых понятий.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Синонимы. Антонимы. Омонимы. Паронимы.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Лексический анализ слов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19.6.5.4. </w:t>
      </w:r>
      <w:r w:rsidRPr="003974D9">
        <w:rPr>
          <w:rFonts w:ascii="Times New Roman" w:hAnsi="Times New Roman"/>
          <w:bCs/>
          <w:position w:val="1"/>
          <w:sz w:val="24"/>
          <w:szCs w:val="24"/>
          <w:lang w:val="ru-RU"/>
        </w:rPr>
        <w:t>Морфемика. Орфография.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Морфемика как раздел лингвистики.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Морфема как минимальная значимая единица языка. Основа слова. Виды морфем (корень, приставка, суффикс, окончание).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Чередование звуков в морфемах (в том числе чередование гласных с нулём звука).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Морфемный анализ слов.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Уместное использование слов с суффиксами оценки в собственной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Правописание корней с безударными проверяемыми, непроверяемыми гласными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Правописание корней с проверяемыми, непроверяемыми, непроизносимыми согласными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Правописание </w:t>
      </w:r>
      <w:r w:rsidRPr="003974D9">
        <w:rPr>
          <w:rFonts w:ascii="Times New Roman" w:hAnsi="Times New Roman"/>
          <w:bCs/>
          <w:position w:val="1"/>
          <w:sz w:val="24"/>
          <w:szCs w:val="24"/>
          <w:lang w:val="ru-RU"/>
        </w:rPr>
        <w:t xml:space="preserve">ё – о </w:t>
      </w:r>
      <w:r w:rsidRPr="003974D9">
        <w:rPr>
          <w:rFonts w:ascii="Times New Roman" w:hAnsi="Times New Roman"/>
          <w:position w:val="1"/>
          <w:sz w:val="24"/>
          <w:szCs w:val="24"/>
          <w:lang w:val="ru-RU"/>
        </w:rPr>
        <w:t>после шипящих в корне слова.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Правописание неизменяемых при письме приставок и приставок на </w:t>
      </w:r>
      <w:r w:rsidRPr="003974D9">
        <w:rPr>
          <w:rFonts w:ascii="Times New Roman" w:hAnsi="Times New Roman"/>
          <w:bCs/>
          <w:position w:val="1"/>
          <w:sz w:val="24"/>
          <w:szCs w:val="24"/>
          <w:lang w:val="ru-RU"/>
        </w:rPr>
        <w:t xml:space="preserve">-з </w:t>
      </w:r>
      <w:r w:rsidRPr="003974D9">
        <w:rPr>
          <w:rFonts w:ascii="Times New Roman" w:hAnsi="Times New Roman"/>
          <w:position w:val="1"/>
          <w:sz w:val="24"/>
          <w:szCs w:val="24"/>
          <w:lang w:val="ru-RU"/>
        </w:rPr>
        <w:t>(-</w:t>
      </w:r>
      <w:r w:rsidRPr="003974D9">
        <w:rPr>
          <w:rFonts w:ascii="Times New Roman" w:hAnsi="Times New Roman"/>
          <w:bCs/>
          <w:position w:val="1"/>
          <w:sz w:val="24"/>
          <w:szCs w:val="24"/>
          <w:lang w:val="ru-RU"/>
        </w:rPr>
        <w:t>с</w:t>
      </w:r>
      <w:r w:rsidRPr="003974D9">
        <w:rPr>
          <w:rFonts w:ascii="Times New Roman" w:hAnsi="Times New Roman"/>
          <w:position w:val="1"/>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Правописание </w:t>
      </w:r>
      <w:r w:rsidRPr="003974D9">
        <w:rPr>
          <w:rFonts w:ascii="Times New Roman" w:hAnsi="Times New Roman"/>
          <w:bCs/>
          <w:position w:val="1"/>
          <w:sz w:val="24"/>
          <w:szCs w:val="24"/>
          <w:lang w:val="ru-RU"/>
        </w:rPr>
        <w:t xml:space="preserve">ы – и </w:t>
      </w:r>
      <w:r w:rsidRPr="003974D9">
        <w:rPr>
          <w:rFonts w:ascii="Times New Roman" w:hAnsi="Times New Roman"/>
          <w:position w:val="1"/>
          <w:sz w:val="24"/>
          <w:szCs w:val="24"/>
          <w:lang w:val="ru-RU"/>
        </w:rPr>
        <w:t>после приставок.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Правописание </w:t>
      </w:r>
      <w:r w:rsidRPr="003974D9">
        <w:rPr>
          <w:rFonts w:ascii="Times New Roman" w:hAnsi="Times New Roman"/>
          <w:bCs/>
          <w:position w:val="1"/>
          <w:sz w:val="24"/>
          <w:szCs w:val="24"/>
          <w:lang w:val="ru-RU"/>
        </w:rPr>
        <w:t xml:space="preserve">ы – и </w:t>
      </w:r>
      <w:r w:rsidRPr="003974D9">
        <w:rPr>
          <w:rFonts w:ascii="Times New Roman" w:hAnsi="Times New Roman"/>
          <w:position w:val="1"/>
          <w:sz w:val="24"/>
          <w:szCs w:val="24"/>
          <w:lang w:val="ru-RU"/>
        </w:rPr>
        <w:t xml:space="preserve">после </w:t>
      </w:r>
      <w:r w:rsidRPr="003974D9">
        <w:rPr>
          <w:rFonts w:ascii="Times New Roman" w:hAnsi="Times New Roman"/>
          <w:bCs/>
          <w:position w:val="1"/>
          <w:sz w:val="24"/>
          <w:szCs w:val="24"/>
          <w:lang w:val="ru-RU"/>
        </w:rPr>
        <w:t>ц</w:t>
      </w:r>
      <w:r w:rsidRPr="003974D9">
        <w:rPr>
          <w:rFonts w:ascii="Times New Roman" w:hAnsi="Times New Roman"/>
          <w:position w:val="1"/>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Орфографический анализ слова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19.6.5.5. </w:t>
      </w:r>
      <w:r w:rsidRPr="003974D9">
        <w:rPr>
          <w:rFonts w:ascii="Times New Roman" w:hAnsi="Times New Roman"/>
          <w:bCs/>
          <w:position w:val="1"/>
          <w:sz w:val="24"/>
          <w:szCs w:val="24"/>
          <w:lang w:val="ru-RU"/>
        </w:rPr>
        <w:t>Морфология. Культура речи. Орфография.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Морфология как раздел грамматики. Грамматическое значение слова.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Части речи как лексико-грамматические разряды слов.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Система частей речи в русском языке. Самостоятельные и служебные части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19.6.5.6. </w:t>
      </w:r>
      <w:r w:rsidRPr="003974D9">
        <w:rPr>
          <w:rFonts w:ascii="Times New Roman" w:hAnsi="Times New Roman"/>
          <w:bCs/>
          <w:position w:val="1"/>
          <w:sz w:val="24"/>
          <w:szCs w:val="24"/>
          <w:lang w:val="ru-RU"/>
        </w:rPr>
        <w:t>Имя существительное.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lastRenderedPageBreak/>
        <w:t>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Род, число, падеж имени существительного.</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Имена существительные общего рода.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Имена существительные, имеющие форму только единственного или только множественного числа.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Типы склонения имён существительных. Разносклоняемые имена существительные. Несклоняемые имена существительные.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Морфологический анализ имён существительных. Нормы произношения, нормы постановки ударения, нормы словоизменения имён существительных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Правописание собственных имён существительных. Правописание </w:t>
      </w:r>
      <w:r w:rsidRPr="003974D9">
        <w:rPr>
          <w:rFonts w:ascii="Times New Roman" w:hAnsi="Times New Roman"/>
          <w:bCs/>
          <w:position w:val="1"/>
          <w:sz w:val="24"/>
          <w:szCs w:val="24"/>
          <w:lang w:val="ru-RU"/>
        </w:rPr>
        <w:t xml:space="preserve">ь </w:t>
      </w:r>
      <w:r w:rsidRPr="003974D9">
        <w:rPr>
          <w:rFonts w:ascii="Times New Roman" w:hAnsi="Times New Roman"/>
          <w:position w:val="1"/>
          <w:sz w:val="24"/>
          <w:szCs w:val="24"/>
          <w:lang w:val="ru-RU"/>
        </w:rPr>
        <w:t>на конце имён существительных после шипящих.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Правописание безударных окончаний имён существительных. Правописание </w:t>
      </w:r>
      <w:r w:rsidRPr="003974D9">
        <w:rPr>
          <w:rFonts w:ascii="Times New Roman" w:hAnsi="Times New Roman"/>
          <w:bCs/>
          <w:position w:val="1"/>
          <w:sz w:val="24"/>
          <w:szCs w:val="24"/>
          <w:lang w:val="ru-RU"/>
        </w:rPr>
        <w:t xml:space="preserve">о – е </w:t>
      </w:r>
      <w:r w:rsidRPr="003974D9">
        <w:rPr>
          <w:rFonts w:ascii="Times New Roman" w:hAnsi="Times New Roman"/>
          <w:position w:val="1"/>
          <w:sz w:val="24"/>
          <w:szCs w:val="24"/>
          <w:lang w:val="ru-RU"/>
        </w:rPr>
        <w:t>(</w:t>
      </w:r>
      <w:r w:rsidRPr="003974D9">
        <w:rPr>
          <w:rFonts w:ascii="Times New Roman" w:hAnsi="Times New Roman"/>
          <w:bCs/>
          <w:position w:val="1"/>
          <w:sz w:val="24"/>
          <w:szCs w:val="24"/>
          <w:lang w:val="ru-RU"/>
        </w:rPr>
        <w:t>ё</w:t>
      </w:r>
      <w:r w:rsidRPr="003974D9">
        <w:rPr>
          <w:rFonts w:ascii="Times New Roman" w:hAnsi="Times New Roman"/>
          <w:position w:val="1"/>
          <w:sz w:val="24"/>
          <w:szCs w:val="24"/>
          <w:lang w:val="ru-RU"/>
        </w:rPr>
        <w:t xml:space="preserve">) после шипящих и </w:t>
      </w:r>
      <w:r w:rsidRPr="003974D9">
        <w:rPr>
          <w:rFonts w:ascii="Times New Roman" w:hAnsi="Times New Roman"/>
          <w:bCs/>
          <w:position w:val="1"/>
          <w:sz w:val="24"/>
          <w:szCs w:val="24"/>
          <w:lang w:val="ru-RU"/>
        </w:rPr>
        <w:t xml:space="preserve">ц </w:t>
      </w:r>
      <w:r w:rsidRPr="003974D9">
        <w:rPr>
          <w:rFonts w:ascii="Times New Roman" w:hAnsi="Times New Roman"/>
          <w:position w:val="1"/>
          <w:sz w:val="24"/>
          <w:szCs w:val="24"/>
          <w:lang w:val="ru-RU"/>
        </w:rPr>
        <w:t>в суффиксах и окончаниях имён существительных.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Правописание суффиксов </w:t>
      </w:r>
      <w:r w:rsidRPr="003974D9">
        <w:rPr>
          <w:rFonts w:ascii="Times New Roman" w:hAnsi="Times New Roman"/>
          <w:bCs/>
          <w:position w:val="1"/>
          <w:sz w:val="24"/>
          <w:szCs w:val="24"/>
          <w:lang w:val="ru-RU"/>
        </w:rPr>
        <w:t>-чик- – -щик-</w:t>
      </w:r>
      <w:r w:rsidRPr="003974D9">
        <w:rPr>
          <w:rFonts w:ascii="Times New Roman" w:hAnsi="Times New Roman"/>
          <w:position w:val="1"/>
          <w:sz w:val="24"/>
          <w:szCs w:val="24"/>
          <w:lang w:val="ru-RU"/>
        </w:rPr>
        <w:t>; -</w:t>
      </w:r>
      <w:r w:rsidRPr="003974D9">
        <w:rPr>
          <w:rFonts w:ascii="Times New Roman" w:hAnsi="Times New Roman"/>
          <w:bCs/>
          <w:position w:val="1"/>
          <w:sz w:val="24"/>
          <w:szCs w:val="24"/>
          <w:lang w:val="ru-RU"/>
        </w:rPr>
        <w:t xml:space="preserve">ек- – -ик- </w:t>
      </w:r>
      <w:r w:rsidRPr="003974D9">
        <w:rPr>
          <w:rFonts w:ascii="Times New Roman" w:hAnsi="Times New Roman"/>
          <w:position w:val="1"/>
          <w:sz w:val="24"/>
          <w:szCs w:val="24"/>
          <w:lang w:val="ru-RU"/>
        </w:rPr>
        <w:t>(-</w:t>
      </w:r>
      <w:r w:rsidRPr="003974D9">
        <w:rPr>
          <w:rFonts w:ascii="Times New Roman" w:hAnsi="Times New Roman"/>
          <w:bCs/>
          <w:position w:val="1"/>
          <w:sz w:val="24"/>
          <w:szCs w:val="24"/>
          <w:lang w:val="ru-RU"/>
        </w:rPr>
        <w:t>чик-</w:t>
      </w:r>
      <w:r w:rsidRPr="003974D9">
        <w:rPr>
          <w:rFonts w:ascii="Times New Roman" w:hAnsi="Times New Roman"/>
          <w:position w:val="1"/>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имён существительных.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Правописание корней с чередованием </w:t>
      </w:r>
      <w:r w:rsidRPr="003974D9">
        <w:rPr>
          <w:rFonts w:ascii="Times New Roman" w:hAnsi="Times New Roman"/>
          <w:bCs/>
          <w:position w:val="1"/>
          <w:sz w:val="24"/>
          <w:szCs w:val="24"/>
          <w:lang w:val="ru-RU"/>
        </w:rPr>
        <w:t xml:space="preserve">а </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о</w:t>
      </w:r>
      <w:r w:rsidRPr="003974D9">
        <w:rPr>
          <w:rFonts w:ascii="Times New Roman" w:hAnsi="Times New Roman"/>
          <w:position w:val="1"/>
          <w:sz w:val="24"/>
          <w:szCs w:val="24"/>
          <w:lang w:val="ru-RU"/>
        </w:rPr>
        <w:t>: -</w:t>
      </w:r>
      <w:r w:rsidRPr="003974D9">
        <w:rPr>
          <w:rFonts w:ascii="Times New Roman" w:hAnsi="Times New Roman"/>
          <w:bCs/>
          <w:position w:val="1"/>
          <w:sz w:val="24"/>
          <w:szCs w:val="24"/>
          <w:lang w:val="ru-RU"/>
        </w:rPr>
        <w:t>лаг</w:t>
      </w:r>
      <w:r w:rsidRPr="003974D9">
        <w:rPr>
          <w:rFonts w:ascii="Times New Roman" w:hAnsi="Times New Roman"/>
          <w:position w:val="1"/>
          <w:sz w:val="24"/>
          <w:szCs w:val="24"/>
          <w:lang w:val="ru-RU"/>
        </w:rPr>
        <w:t>- – -</w:t>
      </w:r>
      <w:r w:rsidRPr="003974D9">
        <w:rPr>
          <w:rFonts w:ascii="Times New Roman" w:hAnsi="Times New Roman"/>
          <w:bCs/>
          <w:position w:val="1"/>
          <w:sz w:val="24"/>
          <w:szCs w:val="24"/>
          <w:lang w:val="ru-RU"/>
        </w:rPr>
        <w:t>лож</w:t>
      </w:r>
      <w:r w:rsidRPr="003974D9">
        <w:rPr>
          <w:rFonts w:ascii="Times New Roman" w:hAnsi="Times New Roman"/>
          <w:position w:val="1"/>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w:t>
      </w:r>
      <w:r w:rsidRPr="003974D9">
        <w:rPr>
          <w:rFonts w:ascii="Times New Roman" w:hAnsi="Times New Roman"/>
          <w:bCs/>
          <w:position w:val="1"/>
          <w:sz w:val="24"/>
          <w:szCs w:val="24"/>
          <w:lang w:val="ru-RU"/>
        </w:rPr>
        <w:t>раст</w:t>
      </w:r>
      <w:r w:rsidRPr="003974D9">
        <w:rPr>
          <w:rFonts w:ascii="Times New Roman" w:hAnsi="Times New Roman"/>
          <w:position w:val="1"/>
          <w:sz w:val="24"/>
          <w:szCs w:val="24"/>
          <w:lang w:val="ru-RU"/>
        </w:rPr>
        <w:t>- – -</w:t>
      </w:r>
      <w:r w:rsidRPr="003974D9">
        <w:rPr>
          <w:rFonts w:ascii="Times New Roman" w:hAnsi="Times New Roman"/>
          <w:bCs/>
          <w:position w:val="1"/>
          <w:sz w:val="24"/>
          <w:szCs w:val="24"/>
          <w:lang w:val="ru-RU"/>
        </w:rPr>
        <w:t>ращ</w:t>
      </w:r>
      <w:r w:rsidRPr="003974D9">
        <w:rPr>
          <w:rFonts w:ascii="Times New Roman" w:hAnsi="Times New Roman"/>
          <w:position w:val="1"/>
          <w:sz w:val="24"/>
          <w:szCs w:val="24"/>
          <w:lang w:val="ru-RU"/>
        </w:rPr>
        <w:t>- – -</w:t>
      </w:r>
      <w:r w:rsidRPr="003974D9">
        <w:rPr>
          <w:rFonts w:ascii="Times New Roman" w:hAnsi="Times New Roman"/>
          <w:bCs/>
          <w:position w:val="1"/>
          <w:sz w:val="24"/>
          <w:szCs w:val="24"/>
          <w:lang w:val="ru-RU"/>
        </w:rPr>
        <w:t>рос</w:t>
      </w:r>
      <w:r w:rsidRPr="003974D9">
        <w:rPr>
          <w:rFonts w:ascii="Times New Roman" w:hAnsi="Times New Roman"/>
          <w:position w:val="1"/>
          <w:sz w:val="24"/>
          <w:szCs w:val="24"/>
          <w:lang w:val="ru-RU"/>
        </w:rPr>
        <w:t>-; -</w:t>
      </w:r>
      <w:r w:rsidRPr="003974D9">
        <w:rPr>
          <w:rFonts w:ascii="Times New Roman" w:hAnsi="Times New Roman"/>
          <w:bCs/>
          <w:position w:val="1"/>
          <w:sz w:val="24"/>
          <w:szCs w:val="24"/>
          <w:lang w:val="ru-RU"/>
        </w:rPr>
        <w:t>гар</w:t>
      </w:r>
      <w:r w:rsidRPr="003974D9">
        <w:rPr>
          <w:rFonts w:ascii="Times New Roman" w:hAnsi="Times New Roman"/>
          <w:position w:val="1"/>
          <w:sz w:val="24"/>
          <w:szCs w:val="24"/>
          <w:lang w:val="ru-RU"/>
        </w:rPr>
        <w:t>- – -</w:t>
      </w:r>
      <w:r w:rsidRPr="003974D9">
        <w:rPr>
          <w:rFonts w:ascii="Times New Roman" w:hAnsi="Times New Roman"/>
          <w:bCs/>
          <w:position w:val="1"/>
          <w:sz w:val="24"/>
          <w:szCs w:val="24"/>
          <w:lang w:val="ru-RU"/>
        </w:rPr>
        <w:t>гор</w:t>
      </w:r>
      <w:r w:rsidRPr="003974D9">
        <w:rPr>
          <w:rFonts w:ascii="Times New Roman" w:hAnsi="Times New Roman"/>
          <w:position w:val="1"/>
          <w:sz w:val="24"/>
          <w:szCs w:val="24"/>
          <w:lang w:val="ru-RU"/>
        </w:rPr>
        <w:t>-, -</w:t>
      </w:r>
      <w:r w:rsidRPr="003974D9">
        <w:rPr>
          <w:rFonts w:ascii="Times New Roman" w:hAnsi="Times New Roman"/>
          <w:bCs/>
          <w:position w:val="1"/>
          <w:sz w:val="24"/>
          <w:szCs w:val="24"/>
          <w:lang w:val="ru-RU"/>
        </w:rPr>
        <w:t>зар</w:t>
      </w:r>
      <w:r w:rsidRPr="003974D9">
        <w:rPr>
          <w:rFonts w:ascii="Times New Roman" w:hAnsi="Times New Roman"/>
          <w:position w:val="1"/>
          <w:sz w:val="24"/>
          <w:szCs w:val="24"/>
          <w:lang w:val="ru-RU"/>
        </w:rPr>
        <w:t>- – -</w:t>
      </w:r>
      <w:r w:rsidRPr="003974D9">
        <w:rPr>
          <w:rFonts w:ascii="Times New Roman" w:hAnsi="Times New Roman"/>
          <w:bCs/>
          <w:position w:val="1"/>
          <w:sz w:val="24"/>
          <w:szCs w:val="24"/>
          <w:lang w:val="ru-RU"/>
        </w:rPr>
        <w:t>зор</w:t>
      </w:r>
      <w:r w:rsidRPr="003974D9">
        <w:rPr>
          <w:rFonts w:ascii="Times New Roman" w:hAnsi="Times New Roman"/>
          <w:position w:val="1"/>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-клан- – -клон-</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-скак- – -скоч-.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Слитное и раздельное написание </w:t>
      </w:r>
      <w:r w:rsidRPr="003974D9">
        <w:rPr>
          <w:rFonts w:ascii="Times New Roman" w:hAnsi="Times New Roman"/>
          <w:bCs/>
          <w:position w:val="1"/>
          <w:sz w:val="24"/>
          <w:szCs w:val="24"/>
          <w:lang w:val="ru-RU"/>
        </w:rPr>
        <w:t xml:space="preserve">не </w:t>
      </w:r>
      <w:r w:rsidRPr="003974D9">
        <w:rPr>
          <w:rFonts w:ascii="Times New Roman" w:hAnsi="Times New Roman"/>
          <w:position w:val="1"/>
          <w:sz w:val="24"/>
          <w:szCs w:val="24"/>
          <w:lang w:val="ru-RU"/>
        </w:rPr>
        <w:t>с именами существительными.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Орфографический анализ имён существительных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19.6.5.7. </w:t>
      </w:r>
      <w:r w:rsidRPr="003974D9">
        <w:rPr>
          <w:rFonts w:ascii="Times New Roman" w:hAnsi="Times New Roman"/>
          <w:bCs/>
          <w:position w:val="1"/>
          <w:sz w:val="24"/>
          <w:szCs w:val="24"/>
          <w:lang w:val="ru-RU"/>
        </w:rPr>
        <w:t>Имя прилагательное.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Имена прилагательные полные и краткие, их синтаксические функции.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Склонение имён прилагательных.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Морфологический анализ имён прилагательных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Нормы словоизменения, произношения имён прилагательных, постановки ударения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Правописание безударных окончаний имён прилагательных. Правописание </w:t>
      </w:r>
      <w:r w:rsidRPr="003974D9">
        <w:rPr>
          <w:rFonts w:ascii="Times New Roman" w:hAnsi="Times New Roman"/>
          <w:bCs/>
          <w:position w:val="1"/>
          <w:sz w:val="24"/>
          <w:szCs w:val="24"/>
          <w:lang w:val="ru-RU"/>
        </w:rPr>
        <w:t xml:space="preserve">о – е </w:t>
      </w:r>
      <w:r w:rsidRPr="003974D9">
        <w:rPr>
          <w:rFonts w:ascii="Times New Roman" w:hAnsi="Times New Roman"/>
          <w:position w:val="1"/>
          <w:sz w:val="24"/>
          <w:szCs w:val="24"/>
          <w:lang w:val="ru-RU"/>
        </w:rPr>
        <w:t xml:space="preserve">после шипящих и </w:t>
      </w:r>
      <w:r w:rsidRPr="003974D9">
        <w:rPr>
          <w:rFonts w:ascii="Times New Roman" w:hAnsi="Times New Roman"/>
          <w:bCs/>
          <w:position w:val="1"/>
          <w:sz w:val="24"/>
          <w:szCs w:val="24"/>
          <w:lang w:val="ru-RU"/>
        </w:rPr>
        <w:t xml:space="preserve">ц </w:t>
      </w:r>
      <w:r w:rsidRPr="003974D9">
        <w:rPr>
          <w:rFonts w:ascii="Times New Roman" w:hAnsi="Times New Roman"/>
          <w:position w:val="1"/>
          <w:sz w:val="24"/>
          <w:szCs w:val="24"/>
          <w:lang w:val="ru-RU"/>
        </w:rPr>
        <w:t>в суффиксах и окончаниях имён прилагательных.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Правописание кратких форм имён прилагательных с основой на шипящий.</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Слитное и раздельное написание </w:t>
      </w:r>
      <w:r w:rsidRPr="003974D9">
        <w:rPr>
          <w:rFonts w:ascii="Times New Roman" w:hAnsi="Times New Roman"/>
          <w:bCs/>
          <w:position w:val="1"/>
          <w:sz w:val="24"/>
          <w:szCs w:val="24"/>
          <w:lang w:val="ru-RU"/>
        </w:rPr>
        <w:t xml:space="preserve">не </w:t>
      </w:r>
      <w:r w:rsidRPr="003974D9">
        <w:rPr>
          <w:rFonts w:ascii="Times New Roman" w:hAnsi="Times New Roman"/>
          <w:position w:val="1"/>
          <w:sz w:val="24"/>
          <w:szCs w:val="24"/>
          <w:lang w:val="ru-RU"/>
        </w:rPr>
        <w:t>с именами прилагательными.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Орфографический анализ имён прилагательных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19.6.5.8. </w:t>
      </w:r>
      <w:r w:rsidRPr="003974D9">
        <w:rPr>
          <w:rFonts w:ascii="Times New Roman" w:hAnsi="Times New Roman"/>
          <w:bCs/>
          <w:position w:val="1"/>
          <w:sz w:val="24"/>
          <w:szCs w:val="24"/>
          <w:lang w:val="ru-RU"/>
        </w:rPr>
        <w:t>Глагол.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Глагол как часть речи. Общее грамматическое значение, морфологические признаки и синтаксические функции глагола.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Роль глагола в словосочетании и предложении, в речи.</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Глаголы совершенного и несовершенного вида, возвратные и невозвратные.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Инфинитив и его грамматические свойства. Основа инфинитива, основа настоящего (будущего простого) времени глагола.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Спряжение глагола.</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Морфологический анализ глаголов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Нормы словоизменения глаголов, постановки ударения в глагольных формах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Правописание корней с чередованием </w:t>
      </w:r>
      <w:r w:rsidRPr="003974D9">
        <w:rPr>
          <w:rFonts w:ascii="Times New Roman" w:hAnsi="Times New Roman"/>
          <w:bCs/>
          <w:position w:val="1"/>
          <w:sz w:val="24"/>
          <w:szCs w:val="24"/>
          <w:lang w:val="ru-RU"/>
        </w:rPr>
        <w:t xml:space="preserve">е </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 xml:space="preserve">и: </w:t>
      </w:r>
      <w:r w:rsidRPr="003974D9">
        <w:rPr>
          <w:rFonts w:ascii="Times New Roman" w:hAnsi="Times New Roman"/>
          <w:position w:val="1"/>
          <w:sz w:val="24"/>
          <w:szCs w:val="24"/>
          <w:lang w:val="ru-RU"/>
        </w:rPr>
        <w:t>-</w:t>
      </w:r>
      <w:r w:rsidRPr="003974D9">
        <w:rPr>
          <w:rFonts w:ascii="Times New Roman" w:hAnsi="Times New Roman"/>
          <w:bCs/>
          <w:position w:val="1"/>
          <w:sz w:val="24"/>
          <w:szCs w:val="24"/>
          <w:lang w:val="ru-RU"/>
        </w:rPr>
        <w:t>бер</w:t>
      </w:r>
      <w:r w:rsidRPr="003974D9">
        <w:rPr>
          <w:rFonts w:ascii="Times New Roman" w:hAnsi="Times New Roman"/>
          <w:position w:val="1"/>
          <w:sz w:val="24"/>
          <w:szCs w:val="24"/>
          <w:lang w:val="ru-RU"/>
        </w:rPr>
        <w:t>- – -</w:t>
      </w:r>
      <w:r w:rsidRPr="003974D9">
        <w:rPr>
          <w:rFonts w:ascii="Times New Roman" w:hAnsi="Times New Roman"/>
          <w:bCs/>
          <w:position w:val="1"/>
          <w:sz w:val="24"/>
          <w:szCs w:val="24"/>
          <w:lang w:val="ru-RU"/>
        </w:rPr>
        <w:t>бир</w:t>
      </w:r>
      <w:r w:rsidRPr="003974D9">
        <w:rPr>
          <w:rFonts w:ascii="Times New Roman" w:hAnsi="Times New Roman"/>
          <w:position w:val="1"/>
          <w:sz w:val="24"/>
          <w:szCs w:val="24"/>
          <w:lang w:val="ru-RU"/>
        </w:rPr>
        <w:t>-, -</w:t>
      </w:r>
      <w:r w:rsidRPr="003974D9">
        <w:rPr>
          <w:rFonts w:ascii="Times New Roman" w:hAnsi="Times New Roman"/>
          <w:bCs/>
          <w:position w:val="1"/>
          <w:sz w:val="24"/>
          <w:szCs w:val="24"/>
          <w:lang w:val="ru-RU"/>
        </w:rPr>
        <w:t>блест</w:t>
      </w:r>
      <w:r w:rsidRPr="003974D9">
        <w:rPr>
          <w:rFonts w:ascii="Times New Roman" w:hAnsi="Times New Roman"/>
          <w:position w:val="1"/>
          <w:sz w:val="24"/>
          <w:szCs w:val="24"/>
          <w:lang w:val="ru-RU"/>
        </w:rPr>
        <w:t>- – -</w:t>
      </w:r>
      <w:r w:rsidRPr="003974D9">
        <w:rPr>
          <w:rFonts w:ascii="Times New Roman" w:hAnsi="Times New Roman"/>
          <w:bCs/>
          <w:position w:val="1"/>
          <w:sz w:val="24"/>
          <w:szCs w:val="24"/>
          <w:lang w:val="ru-RU"/>
        </w:rPr>
        <w:t>блист</w:t>
      </w:r>
      <w:r w:rsidRPr="003974D9">
        <w:rPr>
          <w:rFonts w:ascii="Times New Roman" w:hAnsi="Times New Roman"/>
          <w:position w:val="1"/>
          <w:sz w:val="24"/>
          <w:szCs w:val="24"/>
          <w:lang w:val="ru-RU"/>
        </w:rPr>
        <w:t>-, -</w:t>
      </w:r>
      <w:r w:rsidRPr="003974D9">
        <w:rPr>
          <w:rFonts w:ascii="Times New Roman" w:hAnsi="Times New Roman"/>
          <w:bCs/>
          <w:position w:val="1"/>
          <w:sz w:val="24"/>
          <w:szCs w:val="24"/>
          <w:lang w:val="ru-RU"/>
        </w:rPr>
        <w:t>дер</w:t>
      </w:r>
      <w:r w:rsidRPr="003974D9">
        <w:rPr>
          <w:rFonts w:ascii="Times New Roman" w:hAnsi="Times New Roman"/>
          <w:position w:val="1"/>
          <w:sz w:val="24"/>
          <w:szCs w:val="24"/>
          <w:lang w:val="ru-RU"/>
        </w:rPr>
        <w:t>- – -</w:t>
      </w:r>
      <w:r w:rsidRPr="003974D9">
        <w:rPr>
          <w:rFonts w:ascii="Times New Roman" w:hAnsi="Times New Roman"/>
          <w:bCs/>
          <w:position w:val="1"/>
          <w:sz w:val="24"/>
          <w:szCs w:val="24"/>
          <w:lang w:val="ru-RU"/>
        </w:rPr>
        <w:t>дир</w:t>
      </w:r>
      <w:r w:rsidRPr="003974D9">
        <w:rPr>
          <w:rFonts w:ascii="Times New Roman" w:hAnsi="Times New Roman"/>
          <w:position w:val="1"/>
          <w:sz w:val="24"/>
          <w:szCs w:val="24"/>
          <w:lang w:val="ru-RU"/>
        </w:rPr>
        <w:t>-, -</w:t>
      </w:r>
      <w:r w:rsidRPr="003974D9">
        <w:rPr>
          <w:rFonts w:ascii="Times New Roman" w:hAnsi="Times New Roman"/>
          <w:bCs/>
          <w:position w:val="1"/>
          <w:sz w:val="24"/>
          <w:szCs w:val="24"/>
          <w:lang w:val="ru-RU"/>
        </w:rPr>
        <w:t>жег</w:t>
      </w:r>
      <w:r w:rsidRPr="003974D9">
        <w:rPr>
          <w:rFonts w:ascii="Times New Roman" w:hAnsi="Times New Roman"/>
          <w:position w:val="1"/>
          <w:sz w:val="24"/>
          <w:szCs w:val="24"/>
          <w:lang w:val="ru-RU"/>
        </w:rPr>
        <w:t>- – -</w:t>
      </w:r>
      <w:r w:rsidRPr="003974D9">
        <w:rPr>
          <w:rFonts w:ascii="Times New Roman" w:hAnsi="Times New Roman"/>
          <w:bCs/>
          <w:position w:val="1"/>
          <w:sz w:val="24"/>
          <w:szCs w:val="24"/>
          <w:lang w:val="ru-RU"/>
        </w:rPr>
        <w:t>жиг</w:t>
      </w:r>
      <w:r w:rsidRPr="003974D9">
        <w:rPr>
          <w:rFonts w:ascii="Times New Roman" w:hAnsi="Times New Roman"/>
          <w:position w:val="1"/>
          <w:sz w:val="24"/>
          <w:szCs w:val="24"/>
          <w:lang w:val="ru-RU"/>
        </w:rPr>
        <w:t>-, -</w:t>
      </w:r>
      <w:r w:rsidRPr="003974D9">
        <w:rPr>
          <w:rFonts w:ascii="Times New Roman" w:hAnsi="Times New Roman"/>
          <w:bCs/>
          <w:position w:val="1"/>
          <w:sz w:val="24"/>
          <w:szCs w:val="24"/>
          <w:lang w:val="ru-RU"/>
        </w:rPr>
        <w:t>мер</w:t>
      </w:r>
      <w:r w:rsidRPr="003974D9">
        <w:rPr>
          <w:rFonts w:ascii="Times New Roman" w:hAnsi="Times New Roman"/>
          <w:position w:val="1"/>
          <w:sz w:val="24"/>
          <w:szCs w:val="24"/>
          <w:lang w:val="ru-RU"/>
        </w:rPr>
        <w:t>- – -</w:t>
      </w:r>
      <w:r w:rsidRPr="003974D9">
        <w:rPr>
          <w:rFonts w:ascii="Times New Roman" w:hAnsi="Times New Roman"/>
          <w:bCs/>
          <w:position w:val="1"/>
          <w:sz w:val="24"/>
          <w:szCs w:val="24"/>
          <w:lang w:val="ru-RU"/>
        </w:rPr>
        <w:t>мир</w:t>
      </w:r>
      <w:r w:rsidRPr="003974D9">
        <w:rPr>
          <w:rFonts w:ascii="Times New Roman" w:hAnsi="Times New Roman"/>
          <w:position w:val="1"/>
          <w:sz w:val="24"/>
          <w:szCs w:val="24"/>
          <w:lang w:val="ru-RU"/>
        </w:rPr>
        <w:t>-, -</w:t>
      </w:r>
      <w:r w:rsidRPr="003974D9">
        <w:rPr>
          <w:rFonts w:ascii="Times New Roman" w:hAnsi="Times New Roman"/>
          <w:bCs/>
          <w:position w:val="1"/>
          <w:sz w:val="24"/>
          <w:szCs w:val="24"/>
          <w:lang w:val="ru-RU"/>
        </w:rPr>
        <w:t>пер</w:t>
      </w:r>
      <w:r w:rsidRPr="003974D9">
        <w:rPr>
          <w:rFonts w:ascii="Times New Roman" w:hAnsi="Times New Roman"/>
          <w:position w:val="1"/>
          <w:sz w:val="24"/>
          <w:szCs w:val="24"/>
          <w:lang w:val="ru-RU"/>
        </w:rPr>
        <w:t>- – -</w:t>
      </w:r>
      <w:r w:rsidRPr="003974D9">
        <w:rPr>
          <w:rFonts w:ascii="Times New Roman" w:hAnsi="Times New Roman"/>
          <w:bCs/>
          <w:position w:val="1"/>
          <w:sz w:val="24"/>
          <w:szCs w:val="24"/>
          <w:lang w:val="ru-RU"/>
        </w:rPr>
        <w:t>пир</w:t>
      </w:r>
      <w:r w:rsidRPr="003974D9">
        <w:rPr>
          <w:rFonts w:ascii="Times New Roman" w:hAnsi="Times New Roman"/>
          <w:position w:val="1"/>
          <w:sz w:val="24"/>
          <w:szCs w:val="24"/>
          <w:lang w:val="ru-RU"/>
        </w:rPr>
        <w:t>-, -</w:t>
      </w:r>
      <w:r w:rsidRPr="003974D9">
        <w:rPr>
          <w:rFonts w:ascii="Times New Roman" w:hAnsi="Times New Roman"/>
          <w:bCs/>
          <w:position w:val="1"/>
          <w:sz w:val="24"/>
          <w:szCs w:val="24"/>
          <w:lang w:val="ru-RU"/>
        </w:rPr>
        <w:t>стел</w:t>
      </w:r>
      <w:r w:rsidRPr="003974D9">
        <w:rPr>
          <w:rFonts w:ascii="Times New Roman" w:hAnsi="Times New Roman"/>
          <w:position w:val="1"/>
          <w:sz w:val="24"/>
          <w:szCs w:val="24"/>
          <w:lang w:val="ru-RU"/>
        </w:rPr>
        <w:t>- – -</w:t>
      </w:r>
      <w:r w:rsidRPr="003974D9">
        <w:rPr>
          <w:rFonts w:ascii="Times New Roman" w:hAnsi="Times New Roman"/>
          <w:bCs/>
          <w:position w:val="1"/>
          <w:sz w:val="24"/>
          <w:szCs w:val="24"/>
          <w:lang w:val="ru-RU"/>
        </w:rPr>
        <w:t>стил</w:t>
      </w:r>
      <w:r w:rsidRPr="003974D9">
        <w:rPr>
          <w:rFonts w:ascii="Times New Roman" w:hAnsi="Times New Roman"/>
          <w:position w:val="1"/>
          <w:sz w:val="24"/>
          <w:szCs w:val="24"/>
          <w:lang w:val="ru-RU"/>
        </w:rPr>
        <w:t>-, -</w:t>
      </w:r>
      <w:r w:rsidRPr="003974D9">
        <w:rPr>
          <w:rFonts w:ascii="Times New Roman" w:hAnsi="Times New Roman"/>
          <w:bCs/>
          <w:position w:val="1"/>
          <w:sz w:val="24"/>
          <w:szCs w:val="24"/>
          <w:lang w:val="ru-RU"/>
        </w:rPr>
        <w:t>тер</w:t>
      </w:r>
      <w:r w:rsidRPr="003974D9">
        <w:rPr>
          <w:rFonts w:ascii="Times New Roman" w:hAnsi="Times New Roman"/>
          <w:position w:val="1"/>
          <w:sz w:val="24"/>
          <w:szCs w:val="24"/>
          <w:lang w:val="ru-RU"/>
        </w:rPr>
        <w:t>- – -</w:t>
      </w:r>
      <w:r w:rsidRPr="003974D9">
        <w:rPr>
          <w:rFonts w:ascii="Times New Roman" w:hAnsi="Times New Roman"/>
          <w:bCs/>
          <w:position w:val="1"/>
          <w:sz w:val="24"/>
          <w:szCs w:val="24"/>
          <w:lang w:val="ru-RU"/>
        </w:rPr>
        <w:t>тир</w:t>
      </w:r>
      <w:r w:rsidRPr="003974D9">
        <w:rPr>
          <w:rFonts w:ascii="Times New Roman" w:hAnsi="Times New Roman"/>
          <w:position w:val="1"/>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Использование </w:t>
      </w:r>
      <w:r w:rsidRPr="003974D9">
        <w:rPr>
          <w:rFonts w:ascii="Times New Roman" w:hAnsi="Times New Roman"/>
          <w:bCs/>
          <w:position w:val="1"/>
          <w:sz w:val="24"/>
          <w:szCs w:val="24"/>
          <w:lang w:val="ru-RU"/>
        </w:rPr>
        <w:t xml:space="preserve">ь </w:t>
      </w:r>
      <w:r w:rsidRPr="003974D9">
        <w:rPr>
          <w:rFonts w:ascii="Times New Roman" w:hAnsi="Times New Roman"/>
          <w:position w:val="1"/>
          <w:sz w:val="24"/>
          <w:szCs w:val="24"/>
          <w:lang w:val="ru-RU"/>
        </w:rPr>
        <w:t>как показателя грамматической формы в инфинитиве, в форме 2-го лица единственного числа после шипящих.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Правописание </w:t>
      </w:r>
      <w:r w:rsidRPr="003974D9">
        <w:rPr>
          <w:rFonts w:ascii="Times New Roman" w:hAnsi="Times New Roman"/>
          <w:bCs/>
          <w:position w:val="1"/>
          <w:sz w:val="24"/>
          <w:szCs w:val="24"/>
          <w:lang w:val="ru-RU"/>
        </w:rPr>
        <w:t xml:space="preserve">-тся </w:t>
      </w:r>
      <w:r w:rsidRPr="003974D9">
        <w:rPr>
          <w:rFonts w:ascii="Times New Roman" w:hAnsi="Times New Roman"/>
          <w:position w:val="1"/>
          <w:sz w:val="24"/>
          <w:szCs w:val="24"/>
          <w:lang w:val="ru-RU"/>
        </w:rPr>
        <w:t xml:space="preserve">и </w:t>
      </w:r>
      <w:r w:rsidRPr="003974D9">
        <w:rPr>
          <w:rFonts w:ascii="Times New Roman" w:hAnsi="Times New Roman"/>
          <w:bCs/>
          <w:position w:val="1"/>
          <w:sz w:val="24"/>
          <w:szCs w:val="24"/>
          <w:lang w:val="ru-RU"/>
        </w:rPr>
        <w:t xml:space="preserve">-ться </w:t>
      </w:r>
      <w:r w:rsidRPr="003974D9">
        <w:rPr>
          <w:rFonts w:ascii="Times New Roman" w:hAnsi="Times New Roman"/>
          <w:position w:val="1"/>
          <w:sz w:val="24"/>
          <w:szCs w:val="24"/>
          <w:lang w:val="ru-RU"/>
        </w:rPr>
        <w:t xml:space="preserve">в глаголах, суффиксов </w:t>
      </w:r>
      <w:r w:rsidRPr="003974D9">
        <w:rPr>
          <w:rFonts w:ascii="Times New Roman" w:hAnsi="Times New Roman"/>
          <w:bCs/>
          <w:position w:val="1"/>
          <w:sz w:val="24"/>
          <w:szCs w:val="24"/>
          <w:lang w:val="ru-RU"/>
        </w:rPr>
        <w:t>-ова</w:t>
      </w:r>
      <w:r w:rsidRPr="003974D9">
        <w:rPr>
          <w:rFonts w:ascii="Times New Roman" w:hAnsi="Times New Roman"/>
          <w:position w:val="1"/>
          <w:sz w:val="24"/>
          <w:szCs w:val="24"/>
          <w:lang w:val="ru-RU"/>
        </w:rPr>
        <w:t>- – -</w:t>
      </w:r>
      <w:r w:rsidRPr="003974D9">
        <w:rPr>
          <w:rFonts w:ascii="Times New Roman" w:hAnsi="Times New Roman"/>
          <w:bCs/>
          <w:position w:val="1"/>
          <w:sz w:val="24"/>
          <w:szCs w:val="24"/>
          <w:lang w:val="ru-RU"/>
        </w:rPr>
        <w:t>ева</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-ыва- – -ива-</w:t>
      </w:r>
      <w:r w:rsidRPr="003974D9">
        <w:rPr>
          <w:rFonts w:ascii="Times New Roman" w:hAnsi="Times New Roman"/>
          <w:position w:val="1"/>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Правописание безударных личных окончаний глагола.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lastRenderedPageBreak/>
        <w:t xml:space="preserve">Правописание гласной перед суффиксом </w:t>
      </w:r>
      <w:r w:rsidRPr="003974D9">
        <w:rPr>
          <w:rFonts w:ascii="Times New Roman" w:hAnsi="Times New Roman"/>
          <w:bCs/>
          <w:position w:val="1"/>
          <w:sz w:val="24"/>
          <w:szCs w:val="24"/>
          <w:lang w:val="ru-RU"/>
        </w:rPr>
        <w:t xml:space="preserve">-л- </w:t>
      </w:r>
      <w:r w:rsidRPr="003974D9">
        <w:rPr>
          <w:rFonts w:ascii="Times New Roman" w:hAnsi="Times New Roman"/>
          <w:position w:val="1"/>
          <w:sz w:val="24"/>
          <w:szCs w:val="24"/>
          <w:lang w:val="ru-RU"/>
        </w:rPr>
        <w:t>в формах прошедшего времени глагола.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Слитное и раздельное написание </w:t>
      </w:r>
      <w:r w:rsidRPr="003974D9">
        <w:rPr>
          <w:rFonts w:ascii="Times New Roman" w:hAnsi="Times New Roman"/>
          <w:bCs/>
          <w:position w:val="1"/>
          <w:sz w:val="24"/>
          <w:szCs w:val="24"/>
          <w:lang w:val="ru-RU"/>
        </w:rPr>
        <w:t xml:space="preserve">не </w:t>
      </w:r>
      <w:r w:rsidRPr="003974D9">
        <w:rPr>
          <w:rFonts w:ascii="Times New Roman" w:hAnsi="Times New Roman"/>
          <w:position w:val="1"/>
          <w:sz w:val="24"/>
          <w:szCs w:val="24"/>
          <w:lang w:val="ru-RU"/>
        </w:rPr>
        <w:t>с глаголами.</w:t>
      </w:r>
    </w:p>
    <w:p w:rsidR="00873A19" w:rsidRPr="003974D9" w:rsidRDefault="00873A19" w:rsidP="00EF6D07">
      <w:pPr>
        <w:spacing w:after="0" w:line="240" w:lineRule="auto"/>
        <w:ind w:firstLine="709"/>
        <w:jc w:val="both"/>
        <w:rPr>
          <w:rFonts w:ascii="Times New Roman" w:hAnsi="Times New Roman"/>
          <w:bCs/>
          <w:position w:val="1"/>
          <w:sz w:val="24"/>
          <w:szCs w:val="24"/>
          <w:lang w:val="ru-RU"/>
        </w:rPr>
      </w:pPr>
      <w:r w:rsidRPr="003974D9">
        <w:rPr>
          <w:rFonts w:ascii="Times New Roman" w:hAnsi="Times New Roman"/>
          <w:bCs/>
          <w:position w:val="1"/>
          <w:sz w:val="24"/>
          <w:szCs w:val="24"/>
          <w:lang w:val="ru-RU"/>
        </w:rPr>
        <w:t>Орфографический анализ глаголов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19.6.5.9. </w:t>
      </w:r>
      <w:r w:rsidRPr="003974D9">
        <w:rPr>
          <w:rFonts w:ascii="Times New Roman" w:hAnsi="Times New Roman"/>
          <w:bCs/>
          <w:position w:val="1"/>
          <w:sz w:val="24"/>
          <w:szCs w:val="24"/>
          <w:lang w:val="ru-RU"/>
        </w:rPr>
        <w:t>Синтаксис. Культура речи. Пунктуация.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Синтаксис как раздел грамматики. Словосочетание и предложение как единицы синтаксиса.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Синтаксический анализ словосочетания.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Главные члены предложения (грамматическая основа). Подлежащее и способы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существительным, именем прилагательным.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Тире между подлежащим и сказуемым.</w:t>
      </w:r>
    </w:p>
    <w:p w:rsidR="00873A19" w:rsidRPr="003974D9" w:rsidRDefault="00873A19" w:rsidP="00EF6D07">
      <w:pPr>
        <w:tabs>
          <w:tab w:val="left" w:pos="1940"/>
          <w:tab w:val="left" w:pos="3980"/>
          <w:tab w:val="left" w:pos="4340"/>
        </w:tabs>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Предложения распространённые и нераспространённые.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Второстепенные члены предложения: определение, дополнение, обстоятельство. Определение и типичные средства его выраже</w:t>
      </w:r>
      <w:r w:rsidRPr="003974D9">
        <w:rPr>
          <w:rFonts w:ascii="Times New Roman" w:hAnsi="Times New Roman"/>
          <w:sz w:val="24"/>
          <w:szCs w:val="24"/>
          <w:lang w:val="ru-RU"/>
        </w:rPr>
        <w:t>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w:t>
      </w:r>
      <w:r w:rsidRPr="003974D9">
        <w:rPr>
          <w:rFonts w:ascii="Times New Roman" w:hAnsi="Times New Roman"/>
          <w:bCs/>
          <w:sz w:val="24"/>
          <w:szCs w:val="24"/>
          <w:lang w:val="ru-RU"/>
        </w:rPr>
        <w:t>и</w:t>
      </w:r>
      <w:r w:rsidRPr="003974D9">
        <w:rPr>
          <w:rFonts w:ascii="Times New Roman" w:hAnsi="Times New Roman"/>
          <w:sz w:val="24"/>
          <w:szCs w:val="24"/>
          <w:lang w:val="ru-RU"/>
        </w:rPr>
        <w:t xml:space="preserve">, союзами </w:t>
      </w:r>
      <w:r w:rsidRPr="003974D9">
        <w:rPr>
          <w:rFonts w:ascii="Times New Roman" w:hAnsi="Times New Roman"/>
          <w:bCs/>
          <w:sz w:val="24"/>
          <w:szCs w:val="24"/>
          <w:lang w:val="ru-RU"/>
        </w:rPr>
        <w:t>а</w:t>
      </w:r>
      <w:r w:rsidRPr="003974D9">
        <w:rPr>
          <w:rFonts w:ascii="Times New Roman" w:hAnsi="Times New Roman"/>
          <w:sz w:val="24"/>
          <w:szCs w:val="24"/>
          <w:lang w:val="ru-RU"/>
        </w:rPr>
        <w:t xml:space="preserve">, </w:t>
      </w:r>
      <w:r w:rsidRPr="003974D9">
        <w:rPr>
          <w:rFonts w:ascii="Times New Roman" w:hAnsi="Times New Roman"/>
          <w:bCs/>
          <w:sz w:val="24"/>
          <w:szCs w:val="24"/>
          <w:lang w:val="ru-RU"/>
        </w:rPr>
        <w:t>но</w:t>
      </w:r>
      <w:r w:rsidRPr="003974D9">
        <w:rPr>
          <w:rFonts w:ascii="Times New Roman" w:hAnsi="Times New Roman"/>
          <w:sz w:val="24"/>
          <w:szCs w:val="24"/>
          <w:lang w:val="ru-RU"/>
        </w:rPr>
        <w:t xml:space="preserve">, </w:t>
      </w:r>
      <w:r w:rsidRPr="003974D9">
        <w:rPr>
          <w:rFonts w:ascii="Times New Roman" w:hAnsi="Times New Roman"/>
          <w:bCs/>
          <w:sz w:val="24"/>
          <w:szCs w:val="24"/>
          <w:lang w:val="ru-RU"/>
        </w:rPr>
        <w:t>однако</w:t>
      </w:r>
      <w:r w:rsidRPr="003974D9">
        <w:rPr>
          <w:rFonts w:ascii="Times New Roman" w:hAnsi="Times New Roman"/>
          <w:sz w:val="24"/>
          <w:szCs w:val="24"/>
          <w:lang w:val="ru-RU"/>
        </w:rPr>
        <w:t xml:space="preserve">, </w:t>
      </w:r>
      <w:r w:rsidRPr="003974D9">
        <w:rPr>
          <w:rFonts w:ascii="Times New Roman" w:hAnsi="Times New Roman"/>
          <w:bCs/>
          <w:sz w:val="24"/>
          <w:szCs w:val="24"/>
          <w:lang w:val="ru-RU"/>
        </w:rPr>
        <w:t>зато</w:t>
      </w:r>
      <w:r w:rsidRPr="003974D9">
        <w:rPr>
          <w:rFonts w:ascii="Times New Roman" w:hAnsi="Times New Roman"/>
          <w:sz w:val="24"/>
          <w:szCs w:val="24"/>
          <w:lang w:val="ru-RU"/>
        </w:rPr>
        <w:t xml:space="preserve">, </w:t>
      </w:r>
      <w:r w:rsidRPr="003974D9">
        <w:rPr>
          <w:rFonts w:ascii="Times New Roman" w:hAnsi="Times New Roman"/>
          <w:bCs/>
          <w:sz w:val="24"/>
          <w:szCs w:val="24"/>
          <w:lang w:val="ru-RU"/>
        </w:rPr>
        <w:t xml:space="preserve">да </w:t>
      </w:r>
      <w:r w:rsidRPr="003974D9">
        <w:rPr>
          <w:rFonts w:ascii="Times New Roman" w:hAnsi="Times New Roman"/>
          <w:sz w:val="24"/>
          <w:szCs w:val="24"/>
          <w:lang w:val="ru-RU"/>
        </w:rPr>
        <w:t xml:space="preserve">(в значении </w:t>
      </w:r>
      <w:r w:rsidRPr="003974D9">
        <w:rPr>
          <w:rFonts w:ascii="Times New Roman" w:hAnsi="Times New Roman"/>
          <w:bCs/>
          <w:sz w:val="24"/>
          <w:szCs w:val="24"/>
          <w:lang w:val="ru-RU"/>
        </w:rPr>
        <w:t>и</w:t>
      </w:r>
      <w:r w:rsidRPr="003974D9">
        <w:rPr>
          <w:rFonts w:ascii="Times New Roman" w:hAnsi="Times New Roman"/>
          <w:sz w:val="24"/>
          <w:szCs w:val="24"/>
          <w:lang w:val="ru-RU"/>
        </w:rPr>
        <w:t xml:space="preserve">), </w:t>
      </w:r>
      <w:r w:rsidRPr="003974D9">
        <w:rPr>
          <w:rFonts w:ascii="Times New Roman" w:hAnsi="Times New Roman"/>
          <w:bCs/>
          <w:sz w:val="24"/>
          <w:szCs w:val="24"/>
          <w:lang w:val="ru-RU"/>
        </w:rPr>
        <w:t xml:space="preserve">да </w:t>
      </w:r>
      <w:r w:rsidRPr="003974D9">
        <w:rPr>
          <w:rFonts w:ascii="Times New Roman" w:hAnsi="Times New Roman"/>
          <w:sz w:val="24"/>
          <w:szCs w:val="24"/>
          <w:lang w:val="ru-RU"/>
        </w:rPr>
        <w:t xml:space="preserve">(в значении </w:t>
      </w:r>
      <w:r w:rsidRPr="003974D9">
        <w:rPr>
          <w:rFonts w:ascii="Times New Roman" w:hAnsi="Times New Roman"/>
          <w:bCs/>
          <w:sz w:val="24"/>
          <w:szCs w:val="24"/>
          <w:lang w:val="ru-RU"/>
        </w:rPr>
        <w:t>но</w:t>
      </w:r>
      <w:r w:rsidRPr="003974D9">
        <w:rPr>
          <w:rFonts w:ascii="Times New Roman" w:hAnsi="Times New Roman"/>
          <w:sz w:val="24"/>
          <w:szCs w:val="24"/>
          <w:lang w:val="ru-RU"/>
        </w:rPr>
        <w:t>). Предложения с обобщающим словом при однородных членах.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Предложения с обращением, особенности интонации. Обращение и средства его выражения.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Синтаксический анализ простого и простого осложнённого предложений.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Пунктуационное оформление предложений, осложнённых однородными членами, связанными бессоюзной связью, одиночным союзом </w:t>
      </w:r>
      <w:r w:rsidRPr="003974D9">
        <w:rPr>
          <w:rFonts w:ascii="Times New Roman" w:hAnsi="Times New Roman"/>
          <w:bCs/>
          <w:sz w:val="24"/>
          <w:szCs w:val="24"/>
          <w:lang w:val="ru-RU"/>
        </w:rPr>
        <w:t>и</w:t>
      </w:r>
      <w:r w:rsidRPr="003974D9">
        <w:rPr>
          <w:rFonts w:ascii="Times New Roman" w:hAnsi="Times New Roman"/>
          <w:sz w:val="24"/>
          <w:szCs w:val="24"/>
          <w:lang w:val="ru-RU"/>
        </w:rPr>
        <w:t xml:space="preserve">, союзами </w:t>
      </w:r>
      <w:r w:rsidRPr="003974D9">
        <w:rPr>
          <w:rFonts w:ascii="Times New Roman" w:hAnsi="Times New Roman"/>
          <w:bCs/>
          <w:sz w:val="24"/>
          <w:szCs w:val="24"/>
          <w:lang w:val="ru-RU"/>
        </w:rPr>
        <w:t>а</w:t>
      </w:r>
      <w:r w:rsidRPr="003974D9">
        <w:rPr>
          <w:rFonts w:ascii="Times New Roman" w:hAnsi="Times New Roman"/>
          <w:sz w:val="24"/>
          <w:szCs w:val="24"/>
          <w:lang w:val="ru-RU"/>
        </w:rPr>
        <w:t xml:space="preserve">, </w:t>
      </w:r>
      <w:r w:rsidRPr="003974D9">
        <w:rPr>
          <w:rFonts w:ascii="Times New Roman" w:hAnsi="Times New Roman"/>
          <w:bCs/>
          <w:sz w:val="24"/>
          <w:szCs w:val="24"/>
          <w:lang w:val="ru-RU"/>
        </w:rPr>
        <w:t>но</w:t>
      </w:r>
      <w:r w:rsidRPr="003974D9">
        <w:rPr>
          <w:rFonts w:ascii="Times New Roman" w:hAnsi="Times New Roman"/>
          <w:sz w:val="24"/>
          <w:szCs w:val="24"/>
          <w:lang w:val="ru-RU"/>
        </w:rPr>
        <w:t xml:space="preserve">, </w:t>
      </w:r>
      <w:r w:rsidRPr="003974D9">
        <w:rPr>
          <w:rFonts w:ascii="Times New Roman" w:hAnsi="Times New Roman"/>
          <w:bCs/>
          <w:sz w:val="24"/>
          <w:szCs w:val="24"/>
          <w:lang w:val="ru-RU"/>
        </w:rPr>
        <w:t>однако</w:t>
      </w:r>
      <w:r w:rsidRPr="003974D9">
        <w:rPr>
          <w:rFonts w:ascii="Times New Roman" w:hAnsi="Times New Roman"/>
          <w:sz w:val="24"/>
          <w:szCs w:val="24"/>
          <w:lang w:val="ru-RU"/>
        </w:rPr>
        <w:t xml:space="preserve">, </w:t>
      </w:r>
      <w:r w:rsidRPr="003974D9">
        <w:rPr>
          <w:rFonts w:ascii="Times New Roman" w:hAnsi="Times New Roman"/>
          <w:bCs/>
          <w:sz w:val="24"/>
          <w:szCs w:val="24"/>
          <w:lang w:val="ru-RU"/>
        </w:rPr>
        <w:t>зато</w:t>
      </w:r>
      <w:r w:rsidRPr="003974D9">
        <w:rPr>
          <w:rFonts w:ascii="Times New Roman" w:hAnsi="Times New Roman"/>
          <w:sz w:val="24"/>
          <w:szCs w:val="24"/>
          <w:lang w:val="ru-RU"/>
        </w:rPr>
        <w:t xml:space="preserve">, </w:t>
      </w:r>
      <w:r w:rsidRPr="003974D9">
        <w:rPr>
          <w:rFonts w:ascii="Times New Roman" w:hAnsi="Times New Roman"/>
          <w:bCs/>
          <w:sz w:val="24"/>
          <w:szCs w:val="24"/>
          <w:lang w:val="ru-RU"/>
        </w:rPr>
        <w:t xml:space="preserve">да </w:t>
      </w:r>
      <w:r w:rsidRPr="003974D9">
        <w:rPr>
          <w:rFonts w:ascii="Times New Roman" w:hAnsi="Times New Roman"/>
          <w:sz w:val="24"/>
          <w:szCs w:val="24"/>
          <w:lang w:val="ru-RU"/>
        </w:rPr>
        <w:t xml:space="preserve">(в значении </w:t>
      </w:r>
      <w:r w:rsidRPr="003974D9">
        <w:rPr>
          <w:rFonts w:ascii="Times New Roman" w:hAnsi="Times New Roman"/>
          <w:bCs/>
          <w:sz w:val="24"/>
          <w:szCs w:val="24"/>
          <w:lang w:val="ru-RU"/>
        </w:rPr>
        <w:t>и</w:t>
      </w:r>
      <w:r w:rsidRPr="003974D9">
        <w:rPr>
          <w:rFonts w:ascii="Times New Roman" w:hAnsi="Times New Roman"/>
          <w:sz w:val="24"/>
          <w:szCs w:val="24"/>
          <w:lang w:val="ru-RU"/>
        </w:rPr>
        <w:t xml:space="preserve">), </w:t>
      </w:r>
      <w:r w:rsidRPr="003974D9">
        <w:rPr>
          <w:rFonts w:ascii="Times New Roman" w:hAnsi="Times New Roman"/>
          <w:bCs/>
          <w:sz w:val="24"/>
          <w:szCs w:val="24"/>
          <w:lang w:val="ru-RU"/>
        </w:rPr>
        <w:t xml:space="preserve">да </w:t>
      </w:r>
      <w:r w:rsidRPr="003974D9">
        <w:rPr>
          <w:rFonts w:ascii="Times New Roman" w:hAnsi="Times New Roman"/>
          <w:sz w:val="24"/>
          <w:szCs w:val="24"/>
          <w:lang w:val="ru-RU"/>
        </w:rPr>
        <w:t xml:space="preserve">(в значении </w:t>
      </w:r>
      <w:r w:rsidRPr="003974D9">
        <w:rPr>
          <w:rFonts w:ascii="Times New Roman" w:hAnsi="Times New Roman"/>
          <w:bCs/>
          <w:sz w:val="24"/>
          <w:szCs w:val="24"/>
          <w:lang w:val="ru-RU"/>
        </w:rPr>
        <w:t>но</w:t>
      </w:r>
      <w:r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Пунктуационное оформление сложных предложений, состоящих из частей, связанных бессоюзной связью и союзами </w:t>
      </w:r>
      <w:r w:rsidRPr="003974D9">
        <w:rPr>
          <w:rFonts w:ascii="Times New Roman" w:hAnsi="Times New Roman"/>
          <w:bCs/>
          <w:sz w:val="24"/>
          <w:szCs w:val="24"/>
          <w:lang w:val="ru-RU"/>
        </w:rPr>
        <w:t>и</w:t>
      </w:r>
      <w:r w:rsidRPr="003974D9">
        <w:rPr>
          <w:rFonts w:ascii="Times New Roman" w:hAnsi="Times New Roman"/>
          <w:sz w:val="24"/>
          <w:szCs w:val="24"/>
          <w:lang w:val="ru-RU"/>
        </w:rPr>
        <w:t xml:space="preserve">, </w:t>
      </w:r>
      <w:r w:rsidRPr="003974D9">
        <w:rPr>
          <w:rFonts w:ascii="Times New Roman" w:hAnsi="Times New Roman"/>
          <w:bCs/>
          <w:sz w:val="24"/>
          <w:szCs w:val="24"/>
          <w:lang w:val="ru-RU"/>
        </w:rPr>
        <w:t>но</w:t>
      </w:r>
      <w:r w:rsidRPr="003974D9">
        <w:rPr>
          <w:rFonts w:ascii="Times New Roman" w:hAnsi="Times New Roman"/>
          <w:sz w:val="24"/>
          <w:szCs w:val="24"/>
          <w:lang w:val="ru-RU"/>
        </w:rPr>
        <w:t xml:space="preserve">, </w:t>
      </w:r>
      <w:r w:rsidRPr="003974D9">
        <w:rPr>
          <w:rFonts w:ascii="Times New Roman" w:hAnsi="Times New Roman"/>
          <w:bCs/>
          <w:sz w:val="24"/>
          <w:szCs w:val="24"/>
          <w:lang w:val="ru-RU"/>
        </w:rPr>
        <w:t>а</w:t>
      </w:r>
      <w:r w:rsidRPr="003974D9">
        <w:rPr>
          <w:rFonts w:ascii="Times New Roman" w:hAnsi="Times New Roman"/>
          <w:sz w:val="24"/>
          <w:szCs w:val="24"/>
          <w:lang w:val="ru-RU"/>
        </w:rPr>
        <w:t xml:space="preserve">, </w:t>
      </w:r>
      <w:r w:rsidRPr="003974D9">
        <w:rPr>
          <w:rFonts w:ascii="Times New Roman" w:hAnsi="Times New Roman"/>
          <w:bCs/>
          <w:sz w:val="24"/>
          <w:szCs w:val="24"/>
          <w:lang w:val="ru-RU"/>
        </w:rPr>
        <w:t>однако</w:t>
      </w:r>
      <w:r w:rsidRPr="003974D9">
        <w:rPr>
          <w:rFonts w:ascii="Times New Roman" w:hAnsi="Times New Roman"/>
          <w:sz w:val="24"/>
          <w:szCs w:val="24"/>
          <w:lang w:val="ru-RU"/>
        </w:rPr>
        <w:t xml:space="preserve">, </w:t>
      </w:r>
      <w:r w:rsidRPr="003974D9">
        <w:rPr>
          <w:rFonts w:ascii="Times New Roman" w:hAnsi="Times New Roman"/>
          <w:bCs/>
          <w:sz w:val="24"/>
          <w:szCs w:val="24"/>
          <w:lang w:val="ru-RU"/>
        </w:rPr>
        <w:t>зато</w:t>
      </w:r>
      <w:r w:rsidRPr="003974D9">
        <w:rPr>
          <w:rFonts w:ascii="Times New Roman" w:hAnsi="Times New Roman"/>
          <w:sz w:val="24"/>
          <w:szCs w:val="24"/>
          <w:lang w:val="ru-RU"/>
        </w:rPr>
        <w:t xml:space="preserve">, </w:t>
      </w:r>
      <w:r w:rsidRPr="003974D9">
        <w:rPr>
          <w:rFonts w:ascii="Times New Roman" w:hAnsi="Times New Roman"/>
          <w:bCs/>
          <w:sz w:val="24"/>
          <w:szCs w:val="24"/>
          <w:lang w:val="ru-RU"/>
        </w:rPr>
        <w:t>да</w:t>
      </w:r>
      <w:r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Предложения с прямой речью.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Пунктуационное оформление предложений с прямой речью.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Диалог.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Пунктуационное оформление диалога при письме.</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Пунктуация как раздел лингвистики.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Пунктуационный анализ предложения (в рамках изученного).</w:t>
      </w:r>
    </w:p>
    <w:p w:rsidR="00873A19" w:rsidRPr="003974D9" w:rsidRDefault="00873A19" w:rsidP="00EF6D07">
      <w:pPr>
        <w:spacing w:after="0" w:line="240" w:lineRule="auto"/>
        <w:ind w:firstLine="709"/>
        <w:rPr>
          <w:rFonts w:ascii="Times New Roman" w:hAnsi="Times New Roman"/>
          <w:sz w:val="24"/>
          <w:szCs w:val="24"/>
          <w:lang w:val="ru-RU"/>
        </w:rPr>
      </w:pPr>
      <w:r w:rsidRPr="003974D9">
        <w:rPr>
          <w:rFonts w:ascii="Times New Roman" w:hAnsi="Times New Roman"/>
          <w:sz w:val="24"/>
          <w:szCs w:val="24"/>
          <w:lang w:val="ru-RU"/>
        </w:rPr>
        <w:t>19.7. Содержание обучения в 6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19.7.1. Общие сведения о языке.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Русский язык – государственный язык Российской Федерации и язык межнационального общения.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Понятие о литературном языке.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19.7.2. Язык и речь.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Монолог-описание, монолог-повествование, монолог-рассуждение; сообщение на </w:t>
      </w:r>
      <w:r w:rsidRPr="003974D9">
        <w:rPr>
          <w:rFonts w:ascii="Times New Roman" w:hAnsi="Times New Roman"/>
          <w:sz w:val="24"/>
          <w:szCs w:val="24"/>
          <w:lang w:val="ru-RU"/>
        </w:rPr>
        <w:lastRenderedPageBreak/>
        <w:t>лингвистическую тему.</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Виды диалога: побуждение к действию, обмен мнениями.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19.7.3. Текст.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Описание как тип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Описание внешности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Описание помещения.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Описание природы.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Описание местности.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Описание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19.7.4. Функциональные разновидности языка.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Официально-деловой стиль. Заявление. Расписка. Научный стиль. Словарная статья. Научное сообщение.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19.7.5. Система языка.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19.7.5.1. Лексикология. Культура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Лексика русского языка с точки зрения её происхождения: исконно русские и заимствованные слова.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Лексика русского языка с точки зрения принадлежности к активному и пассивному запасу: неологизмы, устаревшие слова (историзмы и архаизмы).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Стилистические пласты лексики: стилистически нейтральная, высокая и сниженная лексика.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Лексический анализ слов.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Фразеологизмы. Их признаки и значение. Употребление лексических средств в соответствии с ситуацией общения.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Оценка своей и чужой речи с точки зрения точного, уместного и выразительного словоупотребления.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Эпитеты, метафоры, олицетворения.</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Лексические словари.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19.7.5.2. Словообразование. Культура речи. Орфография.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Формообразующие и словообразующие морфемы. Производящая основа.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об этимологии (общее представление).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Морфемный и словообразовательный анализ слов. Правописание сложных и сложносокращённых слов.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Правописания корня -</w:t>
      </w:r>
      <w:r w:rsidRPr="003974D9">
        <w:rPr>
          <w:rFonts w:ascii="Times New Roman" w:hAnsi="Times New Roman"/>
          <w:bCs/>
          <w:sz w:val="24"/>
          <w:szCs w:val="24"/>
          <w:lang w:val="ru-RU"/>
        </w:rPr>
        <w:t>кас</w:t>
      </w:r>
      <w:r w:rsidRPr="003974D9">
        <w:rPr>
          <w:rFonts w:ascii="Times New Roman" w:hAnsi="Times New Roman"/>
          <w:sz w:val="24"/>
          <w:szCs w:val="24"/>
          <w:lang w:val="ru-RU"/>
        </w:rPr>
        <w:t>- – -</w:t>
      </w:r>
      <w:r w:rsidRPr="003974D9">
        <w:rPr>
          <w:rFonts w:ascii="Times New Roman" w:hAnsi="Times New Roman"/>
          <w:bCs/>
          <w:sz w:val="24"/>
          <w:szCs w:val="24"/>
          <w:lang w:val="ru-RU"/>
        </w:rPr>
        <w:t>кос</w:t>
      </w:r>
      <w:r w:rsidRPr="003974D9">
        <w:rPr>
          <w:rFonts w:ascii="Times New Roman" w:hAnsi="Times New Roman"/>
          <w:sz w:val="24"/>
          <w:szCs w:val="24"/>
          <w:lang w:val="ru-RU"/>
        </w:rPr>
        <w:t xml:space="preserve">- с чередованием </w:t>
      </w:r>
      <w:r w:rsidRPr="003974D9">
        <w:rPr>
          <w:rFonts w:ascii="Times New Roman" w:hAnsi="Times New Roman"/>
          <w:bCs/>
          <w:position w:val="1"/>
          <w:sz w:val="24"/>
          <w:szCs w:val="24"/>
          <w:lang w:val="ru-RU"/>
        </w:rPr>
        <w:t xml:space="preserve">а </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о</w:t>
      </w:r>
      <w:r w:rsidRPr="003974D9">
        <w:rPr>
          <w:rFonts w:ascii="Times New Roman" w:hAnsi="Times New Roman"/>
          <w:position w:val="1"/>
          <w:sz w:val="24"/>
          <w:szCs w:val="24"/>
          <w:lang w:val="ru-RU"/>
        </w:rPr>
        <w:t xml:space="preserve">, гласных в приставках </w:t>
      </w:r>
      <w:r w:rsidRPr="003974D9">
        <w:rPr>
          <w:rFonts w:ascii="Times New Roman" w:hAnsi="Times New Roman"/>
          <w:bCs/>
          <w:position w:val="1"/>
          <w:sz w:val="24"/>
          <w:szCs w:val="24"/>
          <w:lang w:val="ru-RU"/>
        </w:rPr>
        <w:t>пре</w:t>
      </w:r>
      <w:r w:rsidRPr="003974D9">
        <w:rPr>
          <w:rFonts w:ascii="Times New Roman" w:hAnsi="Times New Roman"/>
          <w:position w:val="1"/>
          <w:sz w:val="24"/>
          <w:szCs w:val="24"/>
          <w:lang w:val="ru-RU"/>
        </w:rPr>
        <w:t xml:space="preserve">- и </w:t>
      </w:r>
      <w:r w:rsidRPr="003974D9">
        <w:rPr>
          <w:rFonts w:ascii="Times New Roman" w:hAnsi="Times New Roman"/>
          <w:bCs/>
          <w:position w:val="1"/>
          <w:sz w:val="24"/>
          <w:szCs w:val="24"/>
          <w:lang w:val="ru-RU"/>
        </w:rPr>
        <w:t>при</w:t>
      </w:r>
      <w:r w:rsidRPr="003974D9">
        <w:rPr>
          <w:rFonts w:ascii="Times New Roman" w:hAnsi="Times New Roman"/>
          <w:position w:val="1"/>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Орфографический анализ слов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19.7.5.3. Морфология. Культура речи. Орфография.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19.7.5.3.1. </w:t>
      </w:r>
      <w:r w:rsidRPr="003974D9">
        <w:rPr>
          <w:rFonts w:ascii="Times New Roman" w:hAnsi="Times New Roman"/>
          <w:bCs/>
          <w:sz w:val="24"/>
          <w:szCs w:val="24"/>
          <w:lang w:val="ru-RU"/>
        </w:rPr>
        <w:t>Имя существительное.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Особенности словообразования.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Нормы произношения имён существительных, нормы постановки ударения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Нормы словоизменения имён существительных.</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Морфологический анализ имён существительных.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Правила слитного и дефисного написания </w:t>
      </w:r>
      <w:r w:rsidRPr="003974D9">
        <w:rPr>
          <w:rFonts w:ascii="Times New Roman" w:hAnsi="Times New Roman"/>
          <w:bCs/>
          <w:position w:val="1"/>
          <w:sz w:val="24"/>
          <w:szCs w:val="24"/>
          <w:lang w:val="ru-RU"/>
        </w:rPr>
        <w:t>пол</w:t>
      </w:r>
      <w:r w:rsidRPr="003974D9">
        <w:rPr>
          <w:rFonts w:ascii="Times New Roman" w:hAnsi="Times New Roman"/>
          <w:position w:val="1"/>
          <w:sz w:val="24"/>
          <w:szCs w:val="24"/>
          <w:lang w:val="ru-RU"/>
        </w:rPr>
        <w:t xml:space="preserve">- и </w:t>
      </w:r>
      <w:r w:rsidRPr="003974D9">
        <w:rPr>
          <w:rFonts w:ascii="Times New Roman" w:hAnsi="Times New Roman"/>
          <w:bCs/>
          <w:position w:val="1"/>
          <w:sz w:val="24"/>
          <w:szCs w:val="24"/>
          <w:lang w:val="ru-RU"/>
        </w:rPr>
        <w:t>полу</w:t>
      </w:r>
      <w:r w:rsidRPr="003974D9">
        <w:rPr>
          <w:rFonts w:ascii="Times New Roman" w:hAnsi="Times New Roman"/>
          <w:position w:val="1"/>
          <w:sz w:val="24"/>
          <w:szCs w:val="24"/>
          <w:lang w:val="ru-RU"/>
        </w:rPr>
        <w:t>- со словами.</w:t>
      </w:r>
    </w:p>
    <w:p w:rsidR="00873A19" w:rsidRPr="003974D9" w:rsidRDefault="00873A19" w:rsidP="00EF6D07">
      <w:pPr>
        <w:spacing w:after="0" w:line="240" w:lineRule="auto"/>
        <w:ind w:firstLine="709"/>
        <w:jc w:val="both"/>
        <w:rPr>
          <w:rFonts w:ascii="Times New Roman" w:hAnsi="Times New Roman"/>
          <w:bCs/>
          <w:position w:val="1"/>
          <w:sz w:val="24"/>
          <w:szCs w:val="24"/>
          <w:lang w:val="ru-RU"/>
        </w:rPr>
      </w:pPr>
      <w:r w:rsidRPr="003974D9">
        <w:rPr>
          <w:rFonts w:ascii="Times New Roman" w:hAnsi="Times New Roman"/>
          <w:bCs/>
          <w:position w:val="1"/>
          <w:sz w:val="24"/>
          <w:szCs w:val="24"/>
          <w:lang w:val="ru-RU"/>
        </w:rPr>
        <w:t>Орфографический анализ имён существительных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19.7.5.3.2. </w:t>
      </w:r>
      <w:r w:rsidRPr="003974D9">
        <w:rPr>
          <w:rFonts w:ascii="Times New Roman" w:hAnsi="Times New Roman"/>
          <w:bCs/>
          <w:position w:val="1"/>
          <w:sz w:val="24"/>
          <w:szCs w:val="24"/>
          <w:lang w:val="ru-RU"/>
        </w:rPr>
        <w:t>Имя прилагательное.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Качественные, относительные и притяжательные имена прилагательные.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Степени сравнения качественных имён прилагательных.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Словообразование имён прилагательных.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Морфологический анализ имён прилагательных.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Правописание </w:t>
      </w:r>
      <w:r w:rsidRPr="003974D9">
        <w:rPr>
          <w:rFonts w:ascii="Times New Roman" w:hAnsi="Times New Roman"/>
          <w:bCs/>
          <w:position w:val="1"/>
          <w:sz w:val="24"/>
          <w:szCs w:val="24"/>
          <w:lang w:val="ru-RU"/>
        </w:rPr>
        <w:t xml:space="preserve">н </w:t>
      </w:r>
      <w:r w:rsidRPr="003974D9">
        <w:rPr>
          <w:rFonts w:ascii="Times New Roman" w:hAnsi="Times New Roman"/>
          <w:position w:val="1"/>
          <w:sz w:val="24"/>
          <w:szCs w:val="24"/>
          <w:lang w:val="ru-RU"/>
        </w:rPr>
        <w:t xml:space="preserve">и </w:t>
      </w:r>
      <w:r w:rsidRPr="003974D9">
        <w:rPr>
          <w:rFonts w:ascii="Times New Roman" w:hAnsi="Times New Roman"/>
          <w:bCs/>
          <w:position w:val="1"/>
          <w:sz w:val="24"/>
          <w:szCs w:val="24"/>
          <w:lang w:val="ru-RU"/>
        </w:rPr>
        <w:t xml:space="preserve">нн </w:t>
      </w:r>
      <w:r w:rsidRPr="003974D9">
        <w:rPr>
          <w:rFonts w:ascii="Times New Roman" w:hAnsi="Times New Roman"/>
          <w:position w:val="1"/>
          <w:sz w:val="24"/>
          <w:szCs w:val="24"/>
          <w:lang w:val="ru-RU"/>
        </w:rPr>
        <w:t>в именах прилагательных.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Правописание суффиксов -</w:t>
      </w:r>
      <w:r w:rsidRPr="003974D9">
        <w:rPr>
          <w:rFonts w:ascii="Times New Roman" w:hAnsi="Times New Roman"/>
          <w:bCs/>
          <w:position w:val="1"/>
          <w:sz w:val="24"/>
          <w:szCs w:val="24"/>
          <w:lang w:val="ru-RU"/>
        </w:rPr>
        <w:t>к</w:t>
      </w:r>
      <w:r w:rsidRPr="003974D9">
        <w:rPr>
          <w:rFonts w:ascii="Times New Roman" w:hAnsi="Times New Roman"/>
          <w:position w:val="1"/>
          <w:sz w:val="24"/>
          <w:szCs w:val="24"/>
          <w:lang w:val="ru-RU"/>
        </w:rPr>
        <w:t>- и -</w:t>
      </w:r>
      <w:r w:rsidRPr="003974D9">
        <w:rPr>
          <w:rFonts w:ascii="Times New Roman" w:hAnsi="Times New Roman"/>
          <w:bCs/>
          <w:position w:val="1"/>
          <w:sz w:val="24"/>
          <w:szCs w:val="24"/>
          <w:lang w:val="ru-RU"/>
        </w:rPr>
        <w:t>ск</w:t>
      </w:r>
      <w:r w:rsidRPr="003974D9">
        <w:rPr>
          <w:rFonts w:ascii="Times New Roman" w:hAnsi="Times New Roman"/>
          <w:position w:val="1"/>
          <w:sz w:val="24"/>
          <w:szCs w:val="24"/>
          <w:lang w:val="ru-RU"/>
        </w:rPr>
        <w:t>- имён прилагательных.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Правописание сложных имён прилагательных.</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Нормы произношения имён прилагательных, нормы ударения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Орфографический анализ имени прилагательного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19.7.5.3.3. </w:t>
      </w:r>
      <w:r w:rsidRPr="003974D9">
        <w:rPr>
          <w:rFonts w:ascii="Times New Roman" w:hAnsi="Times New Roman"/>
          <w:bCs/>
          <w:position w:val="1"/>
          <w:sz w:val="24"/>
          <w:szCs w:val="24"/>
          <w:lang w:val="ru-RU"/>
        </w:rPr>
        <w:t>Имя числительное.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Общее грамматическое значение имени числительного. Синтаксические функции имён числительных.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Разряды имён числительных по значению: количественные</w:t>
      </w:r>
      <w:r w:rsidRPr="003974D9">
        <w:rPr>
          <w:rFonts w:ascii="Times New Roman" w:hAnsi="Times New Roman"/>
          <w:sz w:val="24"/>
          <w:szCs w:val="24"/>
          <w:lang w:val="ru-RU"/>
        </w:rPr>
        <w:t xml:space="preserve"> (</w:t>
      </w:r>
      <w:r w:rsidRPr="003974D9">
        <w:rPr>
          <w:rFonts w:ascii="Times New Roman" w:hAnsi="Times New Roman"/>
          <w:position w:val="1"/>
          <w:sz w:val="24"/>
          <w:szCs w:val="24"/>
          <w:lang w:val="ru-RU"/>
        </w:rPr>
        <w:t>целые, дробные, собирательные), порядковые числительные.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Разряды имён числительных по строению: простые, сложные, составные числительные.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Словообразование имён числительных.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Склонение количественных и порядковых имён числительных.</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Правильное образование форм имён числительных.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Правильное употребление собирательных имён числительных.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Морфологический анализ имён числительных.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Правила правописания имён числительных: написание </w:t>
      </w:r>
      <w:r w:rsidRPr="003974D9">
        <w:rPr>
          <w:rFonts w:ascii="Times New Roman" w:hAnsi="Times New Roman"/>
          <w:bCs/>
          <w:position w:val="1"/>
          <w:sz w:val="24"/>
          <w:szCs w:val="24"/>
          <w:lang w:val="ru-RU"/>
        </w:rPr>
        <w:t xml:space="preserve">ь </w:t>
      </w:r>
      <w:r w:rsidRPr="003974D9">
        <w:rPr>
          <w:rFonts w:ascii="Times New Roman" w:hAnsi="Times New Roman"/>
          <w:position w:val="1"/>
          <w:sz w:val="24"/>
          <w:szCs w:val="24"/>
          <w:lang w:val="ru-RU"/>
        </w:rPr>
        <w:t>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873A19" w:rsidRPr="003974D9" w:rsidRDefault="00873A19" w:rsidP="00EF6D07">
      <w:pPr>
        <w:spacing w:after="0" w:line="240" w:lineRule="auto"/>
        <w:ind w:firstLine="709"/>
        <w:jc w:val="both"/>
        <w:rPr>
          <w:rFonts w:ascii="Times New Roman" w:hAnsi="Times New Roman"/>
          <w:bCs/>
          <w:position w:val="1"/>
          <w:sz w:val="24"/>
          <w:szCs w:val="24"/>
          <w:lang w:val="ru-RU"/>
        </w:rPr>
      </w:pPr>
      <w:r w:rsidRPr="003974D9">
        <w:rPr>
          <w:rFonts w:ascii="Times New Roman" w:hAnsi="Times New Roman"/>
          <w:bCs/>
          <w:position w:val="1"/>
          <w:sz w:val="24"/>
          <w:szCs w:val="24"/>
          <w:lang w:val="ru-RU"/>
        </w:rPr>
        <w:t>Орфографический анализ имён числительных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19.7.5.3.4. </w:t>
      </w:r>
      <w:r w:rsidRPr="003974D9">
        <w:rPr>
          <w:rFonts w:ascii="Times New Roman" w:hAnsi="Times New Roman"/>
          <w:bCs/>
          <w:position w:val="1"/>
          <w:sz w:val="24"/>
          <w:szCs w:val="24"/>
          <w:lang w:val="ru-RU"/>
        </w:rPr>
        <w:t>Местоимение.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Общее грамматическое значение местоимения. Синтаксические функции местоимений. Роль местоимений в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Разряды местоимений: личные, возвратное, вопросительные, относительные, указательные, притяжательные, неопределённые, отрицательные, определительные.</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Склонение местоимений.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Словообразование местоимений.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Морфологический анализ местоимений.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Правила правописания местоимений: правописание местоимений с </w:t>
      </w:r>
      <w:r w:rsidRPr="003974D9">
        <w:rPr>
          <w:rFonts w:ascii="Times New Roman" w:hAnsi="Times New Roman"/>
          <w:bCs/>
          <w:position w:val="1"/>
          <w:sz w:val="24"/>
          <w:szCs w:val="24"/>
          <w:lang w:val="ru-RU"/>
        </w:rPr>
        <w:t xml:space="preserve">не </w:t>
      </w:r>
      <w:r w:rsidRPr="003974D9">
        <w:rPr>
          <w:rFonts w:ascii="Times New Roman" w:hAnsi="Times New Roman"/>
          <w:position w:val="1"/>
          <w:sz w:val="24"/>
          <w:szCs w:val="24"/>
          <w:lang w:val="ru-RU"/>
        </w:rPr>
        <w:t xml:space="preserve">и </w:t>
      </w:r>
      <w:r w:rsidRPr="003974D9">
        <w:rPr>
          <w:rFonts w:ascii="Times New Roman" w:hAnsi="Times New Roman"/>
          <w:bCs/>
          <w:position w:val="1"/>
          <w:sz w:val="24"/>
          <w:szCs w:val="24"/>
          <w:lang w:val="ru-RU"/>
        </w:rPr>
        <w:t>ни</w:t>
      </w:r>
      <w:r w:rsidRPr="003974D9">
        <w:rPr>
          <w:rFonts w:ascii="Times New Roman" w:hAnsi="Times New Roman"/>
          <w:position w:val="1"/>
          <w:sz w:val="24"/>
          <w:szCs w:val="24"/>
          <w:lang w:val="ru-RU"/>
        </w:rPr>
        <w:t>; слитное, раздельное и дефисное написание местоимений.</w:t>
      </w:r>
    </w:p>
    <w:p w:rsidR="00873A19" w:rsidRPr="003974D9" w:rsidRDefault="00873A19" w:rsidP="00EF6D07">
      <w:pPr>
        <w:spacing w:after="0" w:line="240" w:lineRule="auto"/>
        <w:ind w:firstLine="709"/>
        <w:jc w:val="both"/>
        <w:rPr>
          <w:rFonts w:ascii="Times New Roman" w:hAnsi="Times New Roman"/>
          <w:bCs/>
          <w:position w:val="1"/>
          <w:sz w:val="24"/>
          <w:szCs w:val="24"/>
          <w:lang w:val="ru-RU"/>
        </w:rPr>
      </w:pPr>
      <w:r w:rsidRPr="003974D9">
        <w:rPr>
          <w:rFonts w:ascii="Times New Roman" w:hAnsi="Times New Roman"/>
          <w:bCs/>
          <w:position w:val="1"/>
          <w:sz w:val="24"/>
          <w:szCs w:val="24"/>
          <w:lang w:val="ru-RU"/>
        </w:rPr>
        <w:t>Орфографический анализ местоимений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19.7.5.3.5. </w:t>
      </w:r>
      <w:r w:rsidRPr="003974D9">
        <w:rPr>
          <w:rFonts w:ascii="Times New Roman" w:hAnsi="Times New Roman"/>
          <w:bCs/>
          <w:position w:val="1"/>
          <w:sz w:val="24"/>
          <w:szCs w:val="24"/>
          <w:lang w:val="ru-RU"/>
        </w:rPr>
        <w:t>Глагол.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Переходные и непереходные глаголы.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Разноспрягаемые глаголы.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Безличные глаголы. Использование личных глаголов в безличном значении.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Изъявительное, условное и повелительное наклонения глагола. Нормы ударения в глагольных формах (в рамках изученного). Нормы словоизменения глаголов. Видо-временная соотнесённость глагольных форм в тексте.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Морфологический анализ глаголов.</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Использование </w:t>
      </w:r>
      <w:r w:rsidRPr="003974D9">
        <w:rPr>
          <w:rFonts w:ascii="Times New Roman" w:hAnsi="Times New Roman"/>
          <w:bCs/>
          <w:position w:val="1"/>
          <w:sz w:val="24"/>
          <w:szCs w:val="24"/>
          <w:lang w:val="ru-RU"/>
        </w:rPr>
        <w:t xml:space="preserve">ь </w:t>
      </w:r>
      <w:r w:rsidRPr="003974D9">
        <w:rPr>
          <w:rFonts w:ascii="Times New Roman" w:hAnsi="Times New Roman"/>
          <w:position w:val="1"/>
          <w:sz w:val="24"/>
          <w:szCs w:val="24"/>
          <w:lang w:val="ru-RU"/>
        </w:rPr>
        <w:t>как показателя грамматической формы в повелительном наклонении глагола.</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Орфографический анализ глаголов (в рамках изученного).</w:t>
      </w:r>
    </w:p>
    <w:p w:rsidR="00873A19" w:rsidRPr="003974D9" w:rsidRDefault="00873A19" w:rsidP="00EF6D07">
      <w:pPr>
        <w:spacing w:after="0" w:line="240" w:lineRule="auto"/>
        <w:ind w:firstLine="709"/>
        <w:rPr>
          <w:rFonts w:ascii="Times New Roman" w:hAnsi="Times New Roman"/>
          <w:sz w:val="24"/>
          <w:szCs w:val="24"/>
          <w:lang w:val="ru-RU"/>
        </w:rPr>
      </w:pPr>
      <w:r w:rsidRPr="003974D9">
        <w:rPr>
          <w:rFonts w:ascii="Times New Roman" w:hAnsi="Times New Roman"/>
          <w:sz w:val="24"/>
          <w:szCs w:val="24"/>
          <w:lang w:val="ru-RU"/>
        </w:rPr>
        <w:t>19.8. Содержание обучения в 7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19.8.1. Общие сведения о языке.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Русский язык как развивающееся явление. Взаимосвязь языка, культуры и истории народа.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19.8.2. Язык и речь.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Монолог-описание, монолог-рассуждение, монолог-повествование.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Виды диалога: побуждение к действию, обмен мнениями, запрос информации, сообщение информации.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19.8.3. Текст.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Текст как речевое произведение. Основные признаки текста (</w:t>
      </w:r>
      <w:r w:rsidRPr="003974D9">
        <w:rPr>
          <w:rFonts w:ascii="Times New Roman" w:hAnsi="Times New Roman"/>
          <w:position w:val="1"/>
          <w:sz w:val="24"/>
          <w:szCs w:val="24"/>
          <w:lang w:val="ru-RU"/>
        </w:rPr>
        <w:t>обобщение).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Структура текста. Абзац.</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Информационная переработка текста: план текста (простой, сложный; назывной, вопросный, тезисный); главная и второстепенная информация текста.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Способы и средства связи предложений в тексте (обобщение).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Языковые средства выразительности в тексте: фонетические</w:t>
      </w:r>
      <w:r w:rsidRPr="003974D9">
        <w:rPr>
          <w:rFonts w:ascii="Times New Roman" w:hAnsi="Times New Roman"/>
          <w:sz w:val="24"/>
          <w:szCs w:val="24"/>
          <w:lang w:val="ru-RU"/>
        </w:rPr>
        <w:t xml:space="preserve"> (</w:t>
      </w:r>
      <w:r w:rsidRPr="003974D9">
        <w:rPr>
          <w:rFonts w:ascii="Times New Roman" w:hAnsi="Times New Roman"/>
          <w:position w:val="1"/>
          <w:sz w:val="24"/>
          <w:szCs w:val="24"/>
          <w:lang w:val="ru-RU"/>
        </w:rPr>
        <w:t>звукопись), словообразовательные, лексические (обобщение).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Рассуждение как функционально-смысловой тип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Структурные особенности текста-рассуждения.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19.8.4. Функциональные разновидности языка.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Публицистический стиль. Сфера употребления, функции, языковые особенности.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Жанры публицистического стиля (репортаж, заметка, интервью).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Употребление языковых средств выразительности в текстах публицистического стиля.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Официально-деловой стиль. Сфера употребления, функции, языковые особенности. Инструкция.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19.8.5. Система языка.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19.8.5.1. Морфология. Культура речи. Орфография.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Морфология как раздел науки о языке (обобщение).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19.8.5.2. </w:t>
      </w:r>
      <w:r w:rsidRPr="003974D9">
        <w:rPr>
          <w:rFonts w:ascii="Times New Roman" w:hAnsi="Times New Roman"/>
          <w:bCs/>
          <w:position w:val="1"/>
          <w:sz w:val="24"/>
          <w:szCs w:val="24"/>
          <w:lang w:val="ru-RU"/>
        </w:rPr>
        <w:t>Причастие.</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Причастие как особая форма глагола. Признаки глагола и имени прилагательного в причастии. Синтаксические функции причастия, роль в речи.</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Причастный оборот. Знаки препинания в предложениях с причастным оборотом.</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Действительные и страдательные причастия.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Полные и краткие формы страдательных причастий.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 (</w:t>
      </w:r>
      <w:r w:rsidRPr="003974D9">
        <w:rPr>
          <w:rFonts w:ascii="Times New Roman" w:hAnsi="Times New Roman"/>
          <w:bCs/>
          <w:position w:val="1"/>
          <w:sz w:val="24"/>
          <w:szCs w:val="24"/>
          <w:lang w:val="ru-RU"/>
        </w:rPr>
        <w:t>висящий — висячий</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горящий — горячий</w:t>
      </w:r>
      <w:r w:rsidRPr="003974D9">
        <w:rPr>
          <w:rFonts w:ascii="Times New Roman" w:hAnsi="Times New Roman"/>
          <w:position w:val="1"/>
          <w:sz w:val="24"/>
          <w:szCs w:val="24"/>
          <w:lang w:val="ru-RU"/>
        </w:rPr>
        <w:t>). Ударение в некоторых формах причастий.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Морфологический анализ причастий.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Правописание гласных в суффиксах причастий. Правописание </w:t>
      </w:r>
      <w:r w:rsidRPr="003974D9">
        <w:rPr>
          <w:rFonts w:ascii="Times New Roman" w:hAnsi="Times New Roman"/>
          <w:bCs/>
          <w:position w:val="1"/>
          <w:sz w:val="24"/>
          <w:szCs w:val="24"/>
          <w:lang w:val="ru-RU"/>
        </w:rPr>
        <w:t xml:space="preserve">н </w:t>
      </w:r>
      <w:r w:rsidRPr="003974D9">
        <w:rPr>
          <w:rFonts w:ascii="Times New Roman" w:hAnsi="Times New Roman"/>
          <w:position w:val="1"/>
          <w:sz w:val="24"/>
          <w:szCs w:val="24"/>
          <w:lang w:val="ru-RU"/>
        </w:rPr>
        <w:t xml:space="preserve">и </w:t>
      </w:r>
      <w:r w:rsidRPr="003974D9">
        <w:rPr>
          <w:rFonts w:ascii="Times New Roman" w:hAnsi="Times New Roman"/>
          <w:bCs/>
          <w:position w:val="1"/>
          <w:sz w:val="24"/>
          <w:szCs w:val="24"/>
          <w:lang w:val="ru-RU"/>
        </w:rPr>
        <w:t xml:space="preserve">нн </w:t>
      </w:r>
      <w:r w:rsidRPr="003974D9">
        <w:rPr>
          <w:rFonts w:ascii="Times New Roman" w:hAnsi="Times New Roman"/>
          <w:position w:val="1"/>
          <w:sz w:val="24"/>
          <w:szCs w:val="24"/>
          <w:lang w:val="ru-RU"/>
        </w:rPr>
        <w:t>в суффиксах причастий и отглагольных имён прилагательных.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Слитное и раздельное написание </w:t>
      </w:r>
      <w:r w:rsidRPr="003974D9">
        <w:rPr>
          <w:rFonts w:ascii="Times New Roman" w:hAnsi="Times New Roman"/>
          <w:bCs/>
          <w:position w:val="1"/>
          <w:sz w:val="24"/>
          <w:szCs w:val="24"/>
          <w:lang w:val="ru-RU"/>
        </w:rPr>
        <w:t xml:space="preserve">не </w:t>
      </w:r>
      <w:r w:rsidRPr="003974D9">
        <w:rPr>
          <w:rFonts w:ascii="Times New Roman" w:hAnsi="Times New Roman"/>
          <w:position w:val="1"/>
          <w:sz w:val="24"/>
          <w:szCs w:val="24"/>
          <w:lang w:val="ru-RU"/>
        </w:rPr>
        <w:t>с причастиями.</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Орфографический анализ причастий (в рамках изученного).</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Синтаксический и пунктуационный анализ предложений с причастным оборотом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19.8.5.3. </w:t>
      </w:r>
      <w:r w:rsidRPr="003974D9">
        <w:rPr>
          <w:rFonts w:ascii="Times New Roman" w:hAnsi="Times New Roman"/>
          <w:bCs/>
          <w:position w:val="1"/>
          <w:sz w:val="24"/>
          <w:szCs w:val="24"/>
          <w:lang w:val="ru-RU"/>
        </w:rPr>
        <w:t>Деепричастие.</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Деепричастие как особая форма глагола. Признаки глагола и наречия в деепричастии. Синтаксическая функция деепричастия, роль в речи.</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lastRenderedPageBreak/>
        <w:t>Деепричастия совершенного и несовершенного вида. Постановка ударения в деепричастиях.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Морфологический анализ деепричастий.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Правописание гласных в суффиксах деепричастий. Слитное и раздельное написание </w:t>
      </w:r>
      <w:r w:rsidRPr="003974D9">
        <w:rPr>
          <w:rFonts w:ascii="Times New Roman" w:hAnsi="Times New Roman"/>
          <w:bCs/>
          <w:position w:val="1"/>
          <w:sz w:val="24"/>
          <w:szCs w:val="24"/>
          <w:lang w:val="ru-RU"/>
        </w:rPr>
        <w:t xml:space="preserve">не </w:t>
      </w:r>
      <w:r w:rsidRPr="003974D9">
        <w:rPr>
          <w:rFonts w:ascii="Times New Roman" w:hAnsi="Times New Roman"/>
          <w:position w:val="1"/>
          <w:sz w:val="24"/>
          <w:szCs w:val="24"/>
          <w:lang w:val="ru-RU"/>
        </w:rPr>
        <w:t>с деепричастиями.</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Орфографический анализ деепричастий (в рамках изученного).</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Синтаксический и пунктуационный анализ предложений с деепричастным оборотом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19.8.5.4. </w:t>
      </w:r>
      <w:r w:rsidRPr="003974D9">
        <w:rPr>
          <w:rFonts w:ascii="Times New Roman" w:hAnsi="Times New Roman"/>
          <w:bCs/>
          <w:position w:val="1"/>
          <w:sz w:val="24"/>
          <w:szCs w:val="24"/>
          <w:lang w:val="ru-RU"/>
        </w:rPr>
        <w:t>Наречие.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Общее грамматическое значение наречий. </w:t>
      </w:r>
      <w:r w:rsidRPr="003974D9">
        <w:rPr>
          <w:rFonts w:ascii="Times New Roman" w:hAnsi="Times New Roman"/>
          <w:sz w:val="24"/>
          <w:szCs w:val="24"/>
          <w:lang w:val="ru-RU"/>
        </w:rPr>
        <w:t>Синтаксические свойства наречий. Роль в речи.</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Разряды наречий по значению. Простая и составная формы сравнительной и превосходной степеней сравнения наречий. </w:t>
      </w:r>
      <w:r w:rsidRPr="003974D9">
        <w:rPr>
          <w:rFonts w:ascii="Times New Roman" w:hAnsi="Times New Roman"/>
          <w:sz w:val="24"/>
          <w:szCs w:val="24"/>
          <w:lang w:val="ru-RU"/>
        </w:rPr>
        <w:t>Нормы постановки ударения в наречиях, нормы произношения наречий. Нормы образования степеней сравнения наречий.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Словообразование наречий.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Морфологический анализ наречий.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Правописание наречий: слитное, раздельное, дефисное написание; слитное и раздельное написание </w:t>
      </w:r>
      <w:r w:rsidRPr="003974D9">
        <w:rPr>
          <w:rFonts w:ascii="Times New Roman" w:hAnsi="Times New Roman"/>
          <w:bCs/>
          <w:position w:val="1"/>
          <w:sz w:val="24"/>
          <w:szCs w:val="24"/>
          <w:lang w:val="ru-RU"/>
        </w:rPr>
        <w:t xml:space="preserve">не </w:t>
      </w:r>
      <w:r w:rsidRPr="003974D9">
        <w:rPr>
          <w:rFonts w:ascii="Times New Roman" w:hAnsi="Times New Roman"/>
          <w:position w:val="1"/>
          <w:sz w:val="24"/>
          <w:szCs w:val="24"/>
          <w:lang w:val="ru-RU"/>
        </w:rPr>
        <w:t xml:space="preserve">с наречиями; </w:t>
      </w:r>
      <w:r w:rsidRPr="003974D9">
        <w:rPr>
          <w:rFonts w:ascii="Times New Roman" w:hAnsi="Times New Roman"/>
          <w:bCs/>
          <w:position w:val="1"/>
          <w:sz w:val="24"/>
          <w:szCs w:val="24"/>
          <w:lang w:val="ru-RU"/>
        </w:rPr>
        <w:t xml:space="preserve">н </w:t>
      </w:r>
      <w:r w:rsidRPr="003974D9">
        <w:rPr>
          <w:rFonts w:ascii="Times New Roman" w:hAnsi="Times New Roman"/>
          <w:position w:val="1"/>
          <w:sz w:val="24"/>
          <w:szCs w:val="24"/>
          <w:lang w:val="ru-RU"/>
        </w:rPr>
        <w:t xml:space="preserve">и </w:t>
      </w:r>
      <w:r w:rsidRPr="003974D9">
        <w:rPr>
          <w:rFonts w:ascii="Times New Roman" w:hAnsi="Times New Roman"/>
          <w:bCs/>
          <w:position w:val="1"/>
          <w:sz w:val="24"/>
          <w:szCs w:val="24"/>
          <w:lang w:val="ru-RU"/>
        </w:rPr>
        <w:t xml:space="preserve">нн </w:t>
      </w:r>
      <w:r w:rsidRPr="003974D9">
        <w:rPr>
          <w:rFonts w:ascii="Times New Roman" w:hAnsi="Times New Roman"/>
          <w:position w:val="1"/>
          <w:sz w:val="24"/>
          <w:szCs w:val="24"/>
          <w:lang w:val="ru-RU"/>
        </w:rPr>
        <w:t>в наречиях на -</w:t>
      </w:r>
      <w:r w:rsidRPr="003974D9">
        <w:rPr>
          <w:rFonts w:ascii="Times New Roman" w:hAnsi="Times New Roman"/>
          <w:bCs/>
          <w:position w:val="1"/>
          <w:sz w:val="24"/>
          <w:szCs w:val="24"/>
          <w:lang w:val="ru-RU"/>
        </w:rPr>
        <w:t xml:space="preserve">о </w:t>
      </w:r>
      <w:r w:rsidRPr="003974D9">
        <w:rPr>
          <w:rFonts w:ascii="Times New Roman" w:hAnsi="Times New Roman"/>
          <w:position w:val="1"/>
          <w:sz w:val="24"/>
          <w:szCs w:val="24"/>
          <w:lang w:val="ru-RU"/>
        </w:rPr>
        <w:t>(-</w:t>
      </w:r>
      <w:r w:rsidRPr="003974D9">
        <w:rPr>
          <w:rFonts w:ascii="Times New Roman" w:hAnsi="Times New Roman"/>
          <w:bCs/>
          <w:position w:val="1"/>
          <w:sz w:val="24"/>
          <w:szCs w:val="24"/>
          <w:lang w:val="ru-RU"/>
        </w:rPr>
        <w:t>е</w:t>
      </w:r>
      <w:r w:rsidRPr="003974D9">
        <w:rPr>
          <w:rFonts w:ascii="Times New Roman" w:hAnsi="Times New Roman"/>
          <w:position w:val="1"/>
          <w:sz w:val="24"/>
          <w:szCs w:val="24"/>
          <w:lang w:val="ru-RU"/>
        </w:rPr>
        <w:t>); правописание суффиксов -</w:t>
      </w:r>
      <w:r w:rsidRPr="003974D9">
        <w:rPr>
          <w:rFonts w:ascii="Times New Roman" w:hAnsi="Times New Roman"/>
          <w:bCs/>
          <w:position w:val="1"/>
          <w:sz w:val="24"/>
          <w:szCs w:val="24"/>
          <w:lang w:val="ru-RU"/>
        </w:rPr>
        <w:t xml:space="preserve">а </w:t>
      </w:r>
      <w:r w:rsidRPr="003974D9">
        <w:rPr>
          <w:rFonts w:ascii="Times New Roman" w:hAnsi="Times New Roman"/>
          <w:position w:val="1"/>
          <w:sz w:val="24"/>
          <w:szCs w:val="24"/>
          <w:lang w:val="ru-RU"/>
        </w:rPr>
        <w:t>и -</w:t>
      </w:r>
      <w:r w:rsidRPr="003974D9">
        <w:rPr>
          <w:rFonts w:ascii="Times New Roman" w:hAnsi="Times New Roman"/>
          <w:bCs/>
          <w:position w:val="1"/>
          <w:sz w:val="24"/>
          <w:szCs w:val="24"/>
          <w:lang w:val="ru-RU"/>
        </w:rPr>
        <w:t xml:space="preserve">о </w:t>
      </w:r>
      <w:r w:rsidRPr="003974D9">
        <w:rPr>
          <w:rFonts w:ascii="Times New Roman" w:hAnsi="Times New Roman"/>
          <w:position w:val="1"/>
          <w:sz w:val="24"/>
          <w:szCs w:val="24"/>
          <w:lang w:val="ru-RU"/>
        </w:rPr>
        <w:t xml:space="preserve">наречий с приставками </w:t>
      </w:r>
      <w:r w:rsidRPr="003974D9">
        <w:rPr>
          <w:rFonts w:ascii="Times New Roman" w:hAnsi="Times New Roman"/>
          <w:bCs/>
          <w:position w:val="1"/>
          <w:sz w:val="24"/>
          <w:szCs w:val="24"/>
          <w:lang w:val="ru-RU"/>
        </w:rPr>
        <w:t>из-</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до-</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с-</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в-</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на-</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за-</w:t>
      </w:r>
      <w:r w:rsidRPr="003974D9">
        <w:rPr>
          <w:rFonts w:ascii="Times New Roman" w:hAnsi="Times New Roman"/>
          <w:position w:val="1"/>
          <w:sz w:val="24"/>
          <w:szCs w:val="24"/>
          <w:lang w:val="ru-RU"/>
        </w:rPr>
        <w:t xml:space="preserve">; употребление </w:t>
      </w:r>
      <w:r w:rsidRPr="003974D9">
        <w:rPr>
          <w:rFonts w:ascii="Times New Roman" w:hAnsi="Times New Roman"/>
          <w:bCs/>
          <w:position w:val="1"/>
          <w:sz w:val="24"/>
          <w:szCs w:val="24"/>
          <w:lang w:val="ru-RU"/>
        </w:rPr>
        <w:t xml:space="preserve">ь </w:t>
      </w:r>
      <w:r w:rsidRPr="003974D9">
        <w:rPr>
          <w:rFonts w:ascii="Times New Roman" w:hAnsi="Times New Roman"/>
          <w:position w:val="1"/>
          <w:sz w:val="24"/>
          <w:szCs w:val="24"/>
          <w:lang w:val="ru-RU"/>
        </w:rPr>
        <w:t>после шипящих на конце наречий; правописание суффиксов наречий -</w:t>
      </w:r>
      <w:r w:rsidRPr="003974D9">
        <w:rPr>
          <w:rFonts w:ascii="Times New Roman" w:hAnsi="Times New Roman"/>
          <w:bCs/>
          <w:position w:val="1"/>
          <w:sz w:val="24"/>
          <w:szCs w:val="24"/>
          <w:lang w:val="ru-RU"/>
        </w:rPr>
        <w:t xml:space="preserve">о </w:t>
      </w:r>
      <w:r w:rsidRPr="003974D9">
        <w:rPr>
          <w:rFonts w:ascii="Times New Roman" w:hAnsi="Times New Roman"/>
          <w:position w:val="1"/>
          <w:sz w:val="24"/>
          <w:szCs w:val="24"/>
          <w:lang w:val="ru-RU"/>
        </w:rPr>
        <w:t>и -</w:t>
      </w:r>
      <w:r w:rsidRPr="003974D9">
        <w:rPr>
          <w:rFonts w:ascii="Times New Roman" w:hAnsi="Times New Roman"/>
          <w:bCs/>
          <w:position w:val="1"/>
          <w:sz w:val="24"/>
          <w:szCs w:val="24"/>
          <w:lang w:val="ru-RU"/>
        </w:rPr>
        <w:t xml:space="preserve">е </w:t>
      </w:r>
      <w:r w:rsidRPr="003974D9">
        <w:rPr>
          <w:rFonts w:ascii="Times New Roman" w:hAnsi="Times New Roman"/>
          <w:position w:val="1"/>
          <w:sz w:val="24"/>
          <w:szCs w:val="24"/>
          <w:lang w:val="ru-RU"/>
        </w:rPr>
        <w:t>после шипящих.</w:t>
      </w:r>
    </w:p>
    <w:p w:rsidR="00873A19" w:rsidRPr="003974D9" w:rsidRDefault="00873A19" w:rsidP="00EF6D07">
      <w:pPr>
        <w:spacing w:after="0" w:line="240" w:lineRule="auto"/>
        <w:ind w:firstLine="709"/>
        <w:jc w:val="both"/>
        <w:rPr>
          <w:rFonts w:ascii="Times New Roman" w:hAnsi="Times New Roman"/>
          <w:bCs/>
          <w:position w:val="1"/>
          <w:sz w:val="24"/>
          <w:szCs w:val="24"/>
          <w:lang w:val="ru-RU"/>
        </w:rPr>
      </w:pPr>
      <w:r w:rsidRPr="003974D9">
        <w:rPr>
          <w:rFonts w:ascii="Times New Roman" w:hAnsi="Times New Roman"/>
          <w:bCs/>
          <w:position w:val="1"/>
          <w:sz w:val="24"/>
          <w:szCs w:val="24"/>
          <w:lang w:val="ru-RU"/>
        </w:rPr>
        <w:t>Орфографический анализ наречий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19.8.5.5. </w:t>
      </w:r>
      <w:r w:rsidRPr="003974D9">
        <w:rPr>
          <w:rFonts w:ascii="Times New Roman" w:hAnsi="Times New Roman"/>
          <w:bCs/>
          <w:position w:val="1"/>
          <w:sz w:val="24"/>
          <w:szCs w:val="24"/>
          <w:lang w:val="ru-RU"/>
        </w:rPr>
        <w:t>Слова категории состояния.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Вопрос о словах категории состояния в системе частей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Общее грамматическое значение, морфологические признаки и синтаксическая функция слов категории состояния. Роль слов категории состояния в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19.8.5.6. </w:t>
      </w:r>
      <w:r w:rsidRPr="003974D9">
        <w:rPr>
          <w:rFonts w:ascii="Times New Roman" w:hAnsi="Times New Roman"/>
          <w:bCs/>
          <w:position w:val="1"/>
          <w:sz w:val="24"/>
          <w:szCs w:val="24"/>
          <w:lang w:val="ru-RU"/>
        </w:rPr>
        <w:t>Служебные части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Общая характеристика служебных частей речи. Отличие самостоятельных частей речи от служебных.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19.8.5.7. </w:t>
      </w:r>
      <w:r w:rsidRPr="003974D9">
        <w:rPr>
          <w:rFonts w:ascii="Times New Roman" w:hAnsi="Times New Roman"/>
          <w:bCs/>
          <w:position w:val="1"/>
          <w:sz w:val="24"/>
          <w:szCs w:val="24"/>
          <w:lang w:val="ru-RU"/>
        </w:rPr>
        <w:t>Предлог.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Предлог как служебная часть речи. Грамматические функции предлогов.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Разряды предлогов по происхождению: предлоги производные и непроизводные. Разряды предлогов по строению: предлоги простые и составные.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Морфологический анализ предлогов.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Нормы употребления имён существительных и местоимений с предлогами. Правильное использование предлогов </w:t>
      </w:r>
      <w:r w:rsidRPr="003974D9">
        <w:rPr>
          <w:rFonts w:ascii="Times New Roman" w:hAnsi="Times New Roman"/>
          <w:bCs/>
          <w:position w:val="1"/>
          <w:sz w:val="24"/>
          <w:szCs w:val="24"/>
          <w:lang w:val="ru-RU"/>
        </w:rPr>
        <w:t>из–с</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в–на</w:t>
      </w:r>
      <w:r w:rsidRPr="003974D9">
        <w:rPr>
          <w:rFonts w:ascii="Times New Roman" w:hAnsi="Times New Roman"/>
          <w:position w:val="1"/>
          <w:sz w:val="24"/>
          <w:szCs w:val="24"/>
          <w:lang w:val="ru-RU"/>
        </w:rPr>
        <w:t xml:space="preserve">. Правильное образование предложно-падежных форм с предлогами </w:t>
      </w:r>
      <w:r w:rsidRPr="003974D9">
        <w:rPr>
          <w:rFonts w:ascii="Times New Roman" w:hAnsi="Times New Roman"/>
          <w:bCs/>
          <w:position w:val="1"/>
          <w:sz w:val="24"/>
          <w:szCs w:val="24"/>
          <w:lang w:val="ru-RU"/>
        </w:rPr>
        <w:t>по</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благодаря</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согласно</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вопреки</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наперерез</w:t>
      </w:r>
      <w:r w:rsidRPr="003974D9">
        <w:rPr>
          <w:rFonts w:ascii="Times New Roman" w:hAnsi="Times New Roman"/>
          <w:position w:val="1"/>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Правописание производных предлогов.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19.8.5.8. </w:t>
      </w:r>
      <w:r w:rsidRPr="003974D9">
        <w:rPr>
          <w:rFonts w:ascii="Times New Roman" w:hAnsi="Times New Roman"/>
          <w:bCs/>
          <w:position w:val="1"/>
          <w:sz w:val="24"/>
          <w:szCs w:val="24"/>
          <w:lang w:val="ru-RU"/>
        </w:rPr>
        <w:t>Союз.</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Союз как служебная часть речи. Союз как средство связи однородных членов предложения и частей сложного предложения.</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Морфологический анализ союзов.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Правописание союзов.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Знаки препинания в сложных союзных предложениях (в рамках изученного). Знаки препинания в предложениях с союзом </w:t>
      </w:r>
      <w:r w:rsidRPr="003974D9">
        <w:rPr>
          <w:rFonts w:ascii="Times New Roman" w:hAnsi="Times New Roman"/>
          <w:bCs/>
          <w:position w:val="1"/>
          <w:sz w:val="24"/>
          <w:szCs w:val="24"/>
          <w:lang w:val="ru-RU"/>
        </w:rPr>
        <w:t>и</w:t>
      </w:r>
      <w:r w:rsidRPr="003974D9">
        <w:rPr>
          <w:rFonts w:ascii="Times New Roman" w:hAnsi="Times New Roman"/>
          <w:position w:val="1"/>
          <w:sz w:val="24"/>
          <w:szCs w:val="24"/>
          <w:lang w:val="ru-RU"/>
        </w:rPr>
        <w:t>, связывающим однородные члены и части сложного предложения.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19.8.5.9. </w:t>
      </w:r>
      <w:r w:rsidRPr="003974D9">
        <w:rPr>
          <w:rFonts w:ascii="Times New Roman" w:hAnsi="Times New Roman"/>
          <w:bCs/>
          <w:position w:val="1"/>
          <w:sz w:val="24"/>
          <w:szCs w:val="24"/>
          <w:lang w:val="ru-RU"/>
        </w:rPr>
        <w:t>Частица.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w:t>
      </w:r>
      <w:r w:rsidRPr="003974D9">
        <w:rPr>
          <w:rFonts w:ascii="Times New Roman" w:hAnsi="Times New Roman"/>
          <w:position w:val="1"/>
          <w:sz w:val="24"/>
          <w:szCs w:val="24"/>
          <w:lang w:val="ru-RU"/>
        </w:rPr>
        <w:lastRenderedPageBreak/>
        <w:t>предложений с частицами.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Разряды частиц по значению и употреблению: формообразующие, отрицательные, модальные.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Морфологический анализ частиц.</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Смысловые различия частиц </w:t>
      </w:r>
      <w:r w:rsidRPr="003974D9">
        <w:rPr>
          <w:rFonts w:ascii="Times New Roman" w:hAnsi="Times New Roman"/>
          <w:bCs/>
          <w:position w:val="1"/>
          <w:sz w:val="24"/>
          <w:szCs w:val="24"/>
          <w:lang w:val="ru-RU"/>
        </w:rPr>
        <w:t xml:space="preserve">не </w:t>
      </w:r>
      <w:r w:rsidRPr="003974D9">
        <w:rPr>
          <w:rFonts w:ascii="Times New Roman" w:hAnsi="Times New Roman"/>
          <w:position w:val="1"/>
          <w:sz w:val="24"/>
          <w:szCs w:val="24"/>
          <w:lang w:val="ru-RU"/>
        </w:rPr>
        <w:t xml:space="preserve">и </w:t>
      </w:r>
      <w:r w:rsidRPr="003974D9">
        <w:rPr>
          <w:rFonts w:ascii="Times New Roman" w:hAnsi="Times New Roman"/>
          <w:bCs/>
          <w:position w:val="1"/>
          <w:sz w:val="24"/>
          <w:szCs w:val="24"/>
          <w:lang w:val="ru-RU"/>
        </w:rPr>
        <w:t>ни</w:t>
      </w:r>
      <w:r w:rsidRPr="003974D9">
        <w:rPr>
          <w:rFonts w:ascii="Times New Roman" w:hAnsi="Times New Roman"/>
          <w:position w:val="1"/>
          <w:sz w:val="24"/>
          <w:szCs w:val="24"/>
          <w:lang w:val="ru-RU"/>
        </w:rPr>
        <w:t xml:space="preserve">. Использование частиц </w:t>
      </w:r>
      <w:r w:rsidRPr="003974D9">
        <w:rPr>
          <w:rFonts w:ascii="Times New Roman" w:hAnsi="Times New Roman"/>
          <w:bCs/>
          <w:position w:val="1"/>
          <w:sz w:val="24"/>
          <w:szCs w:val="24"/>
          <w:lang w:val="ru-RU"/>
        </w:rPr>
        <w:t xml:space="preserve">не </w:t>
      </w:r>
      <w:r w:rsidRPr="003974D9">
        <w:rPr>
          <w:rFonts w:ascii="Times New Roman" w:hAnsi="Times New Roman"/>
          <w:position w:val="1"/>
          <w:sz w:val="24"/>
          <w:szCs w:val="24"/>
          <w:lang w:val="ru-RU"/>
        </w:rPr>
        <w:t xml:space="preserve">и </w:t>
      </w:r>
      <w:r w:rsidRPr="003974D9">
        <w:rPr>
          <w:rFonts w:ascii="Times New Roman" w:hAnsi="Times New Roman"/>
          <w:bCs/>
          <w:position w:val="1"/>
          <w:sz w:val="24"/>
          <w:szCs w:val="24"/>
          <w:lang w:val="ru-RU"/>
        </w:rPr>
        <w:t xml:space="preserve">ни </w:t>
      </w:r>
      <w:r w:rsidRPr="003974D9">
        <w:rPr>
          <w:rFonts w:ascii="Times New Roman" w:hAnsi="Times New Roman"/>
          <w:position w:val="1"/>
          <w:sz w:val="24"/>
          <w:szCs w:val="24"/>
          <w:lang w:val="ru-RU"/>
        </w:rPr>
        <w:t xml:space="preserve">в письменной речи. Различение приставки </w:t>
      </w:r>
      <w:r w:rsidRPr="003974D9">
        <w:rPr>
          <w:rFonts w:ascii="Times New Roman" w:hAnsi="Times New Roman"/>
          <w:bCs/>
          <w:position w:val="1"/>
          <w:sz w:val="24"/>
          <w:szCs w:val="24"/>
          <w:lang w:val="ru-RU"/>
        </w:rPr>
        <w:t>не</w:t>
      </w:r>
      <w:r w:rsidRPr="003974D9">
        <w:rPr>
          <w:rFonts w:ascii="Times New Roman" w:hAnsi="Times New Roman"/>
          <w:position w:val="1"/>
          <w:sz w:val="24"/>
          <w:szCs w:val="24"/>
          <w:lang w:val="ru-RU"/>
        </w:rPr>
        <w:t xml:space="preserve">- и частицы </w:t>
      </w:r>
      <w:r w:rsidRPr="003974D9">
        <w:rPr>
          <w:rFonts w:ascii="Times New Roman" w:hAnsi="Times New Roman"/>
          <w:bCs/>
          <w:position w:val="1"/>
          <w:sz w:val="24"/>
          <w:szCs w:val="24"/>
          <w:lang w:val="ru-RU"/>
        </w:rPr>
        <w:t>не</w:t>
      </w:r>
      <w:r w:rsidRPr="003974D9">
        <w:rPr>
          <w:rFonts w:ascii="Times New Roman" w:hAnsi="Times New Roman"/>
          <w:position w:val="1"/>
          <w:sz w:val="24"/>
          <w:szCs w:val="24"/>
          <w:lang w:val="ru-RU"/>
        </w:rPr>
        <w:t xml:space="preserve">. Слитное и раздельное написание </w:t>
      </w:r>
      <w:r w:rsidRPr="003974D9">
        <w:rPr>
          <w:rFonts w:ascii="Times New Roman" w:hAnsi="Times New Roman"/>
          <w:bCs/>
          <w:position w:val="1"/>
          <w:sz w:val="24"/>
          <w:szCs w:val="24"/>
          <w:lang w:val="ru-RU"/>
        </w:rPr>
        <w:t xml:space="preserve">не </w:t>
      </w:r>
      <w:r w:rsidRPr="003974D9">
        <w:rPr>
          <w:rFonts w:ascii="Times New Roman" w:hAnsi="Times New Roman"/>
          <w:position w:val="1"/>
          <w:sz w:val="24"/>
          <w:szCs w:val="24"/>
          <w:lang w:val="ru-RU"/>
        </w:rPr>
        <w:t xml:space="preserve">с разными частями речи (обобщение). Правописание частиц </w:t>
      </w:r>
      <w:r w:rsidRPr="003974D9">
        <w:rPr>
          <w:rFonts w:ascii="Times New Roman" w:hAnsi="Times New Roman"/>
          <w:bCs/>
          <w:position w:val="1"/>
          <w:sz w:val="24"/>
          <w:szCs w:val="24"/>
          <w:lang w:val="ru-RU"/>
        </w:rPr>
        <w:t>бы</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ли</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 xml:space="preserve">же </w:t>
      </w:r>
      <w:r w:rsidRPr="003974D9">
        <w:rPr>
          <w:rFonts w:ascii="Times New Roman" w:hAnsi="Times New Roman"/>
          <w:position w:val="1"/>
          <w:sz w:val="24"/>
          <w:szCs w:val="24"/>
          <w:lang w:val="ru-RU"/>
        </w:rPr>
        <w:t>с другими словами. Дефисное написание частиц -</w:t>
      </w:r>
      <w:r w:rsidRPr="003974D9">
        <w:rPr>
          <w:rFonts w:ascii="Times New Roman" w:hAnsi="Times New Roman"/>
          <w:bCs/>
          <w:position w:val="1"/>
          <w:sz w:val="24"/>
          <w:szCs w:val="24"/>
          <w:lang w:val="ru-RU"/>
        </w:rPr>
        <w:t>то</w:t>
      </w:r>
      <w:r w:rsidRPr="003974D9">
        <w:rPr>
          <w:rFonts w:ascii="Times New Roman" w:hAnsi="Times New Roman"/>
          <w:position w:val="1"/>
          <w:sz w:val="24"/>
          <w:szCs w:val="24"/>
          <w:lang w:val="ru-RU"/>
        </w:rPr>
        <w:t>, -</w:t>
      </w:r>
      <w:r w:rsidRPr="003974D9">
        <w:rPr>
          <w:rFonts w:ascii="Times New Roman" w:hAnsi="Times New Roman"/>
          <w:bCs/>
          <w:position w:val="1"/>
          <w:sz w:val="24"/>
          <w:szCs w:val="24"/>
          <w:lang w:val="ru-RU"/>
        </w:rPr>
        <w:t>таки</w:t>
      </w:r>
      <w:r w:rsidRPr="003974D9">
        <w:rPr>
          <w:rFonts w:ascii="Times New Roman" w:hAnsi="Times New Roman"/>
          <w:position w:val="1"/>
          <w:sz w:val="24"/>
          <w:szCs w:val="24"/>
          <w:lang w:val="ru-RU"/>
        </w:rPr>
        <w:t>, -</w:t>
      </w:r>
      <w:r w:rsidRPr="003974D9">
        <w:rPr>
          <w:rFonts w:ascii="Times New Roman" w:hAnsi="Times New Roman"/>
          <w:bCs/>
          <w:position w:val="1"/>
          <w:sz w:val="24"/>
          <w:szCs w:val="24"/>
          <w:lang w:val="ru-RU"/>
        </w:rPr>
        <w:t>ка</w:t>
      </w:r>
      <w:r w:rsidRPr="003974D9">
        <w:rPr>
          <w:rFonts w:ascii="Times New Roman" w:hAnsi="Times New Roman"/>
          <w:position w:val="1"/>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19.8.5.10. </w:t>
      </w:r>
      <w:r w:rsidRPr="003974D9">
        <w:rPr>
          <w:rFonts w:ascii="Times New Roman" w:hAnsi="Times New Roman"/>
          <w:bCs/>
          <w:position w:val="1"/>
          <w:sz w:val="24"/>
          <w:szCs w:val="24"/>
          <w:lang w:val="ru-RU"/>
        </w:rPr>
        <w:t>Междометия и звукоподражательные слова.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Междометия как особая группа слов.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Разряды междометий по значению (выражающие чувства, побуждающие к действию, этикетные междометия); междометия производные и непроизводные.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Морфологический анализ междометий.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Звукоподражательные слова.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Омонимия слов разных частей речи. Грамматическая омонимия. Использование грамматических омонимов в речи.</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19.9. Содержание обучения в 8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19.9.1. </w:t>
      </w:r>
      <w:r w:rsidRPr="003974D9">
        <w:rPr>
          <w:rFonts w:ascii="Times New Roman" w:hAnsi="Times New Roman"/>
          <w:sz w:val="24"/>
          <w:szCs w:val="24"/>
          <w:lang w:val="ru-RU"/>
        </w:rPr>
        <w:t>Общие сведения о языке.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Русский язык в кругу других славянских языков.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19.9.2. </w:t>
      </w:r>
      <w:r w:rsidRPr="003974D9">
        <w:rPr>
          <w:rFonts w:ascii="Times New Roman" w:hAnsi="Times New Roman"/>
          <w:sz w:val="24"/>
          <w:szCs w:val="24"/>
          <w:lang w:val="ru-RU"/>
        </w:rPr>
        <w:t>Язык и речь.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Монолог-описание, монолог-рассуждение, монолог-повествование; выступление с научным сообщением.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Диалог.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19.9.3. </w:t>
      </w:r>
      <w:r w:rsidRPr="003974D9">
        <w:rPr>
          <w:rFonts w:ascii="Times New Roman" w:hAnsi="Times New Roman"/>
          <w:sz w:val="24"/>
          <w:szCs w:val="24"/>
          <w:lang w:val="ru-RU"/>
        </w:rPr>
        <w:t>Текст.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Текст и его основные признаки.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Особенности функционально-смысловых типов речи (повествование, описание, рассуждение).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Информационная переработка текста: извлечение информации из различных источников; использование лингвистических словарей; тезисы, конспект.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19.9.4. </w:t>
      </w:r>
      <w:r w:rsidRPr="003974D9">
        <w:rPr>
          <w:rFonts w:ascii="Times New Roman" w:hAnsi="Times New Roman"/>
          <w:sz w:val="24"/>
          <w:szCs w:val="24"/>
          <w:lang w:val="ru-RU"/>
        </w:rPr>
        <w:t>Функциональные разновидности языка.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Официально-деловой стиль. Сфера употребления, функции, языковые особенности.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Жанры официально-делового стиля (заявление, объяснительная записка, автобиография, характеристика).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Научный стиль. Сфера употребления, функции, языковые особенности.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19.9.5. </w:t>
      </w:r>
      <w:r w:rsidRPr="003974D9">
        <w:rPr>
          <w:rFonts w:ascii="Times New Roman" w:hAnsi="Times New Roman"/>
          <w:sz w:val="24"/>
          <w:szCs w:val="24"/>
          <w:lang w:val="ru-RU"/>
        </w:rPr>
        <w:t>Система языка.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19.9.5.1. </w:t>
      </w:r>
      <w:r w:rsidRPr="003974D9">
        <w:rPr>
          <w:rFonts w:ascii="Times New Roman" w:hAnsi="Times New Roman"/>
          <w:sz w:val="24"/>
          <w:szCs w:val="24"/>
          <w:lang w:val="ru-RU"/>
        </w:rPr>
        <w:t>Синтаксис. Культура речи. Пунктуация.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Синтаксис как раздел лингвистики.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Словосочетание и предложение как единицы синтаксиса.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Пунктуация. Функции знаков препинания.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19.9.5.2. </w:t>
      </w:r>
      <w:r w:rsidRPr="003974D9">
        <w:rPr>
          <w:rFonts w:ascii="Times New Roman" w:hAnsi="Times New Roman"/>
          <w:sz w:val="24"/>
          <w:szCs w:val="24"/>
          <w:lang w:val="ru-RU"/>
        </w:rPr>
        <w:t>Словосочетание.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Основные признаки словосочетания.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Виды словосочетаний по морфологическим свойствам главного слова: глагольные, именные, наречные.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Типы подчинительной связи слов в словосочетании: согласование, управление, примыкание.</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Синтаксический анализ словосочетаний.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Грамматическая синонимия словосочетаний. Нормы построения словосочетаний.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19.9.5.3. </w:t>
      </w:r>
      <w:r w:rsidRPr="003974D9">
        <w:rPr>
          <w:rFonts w:ascii="Times New Roman" w:hAnsi="Times New Roman"/>
          <w:sz w:val="24"/>
          <w:szCs w:val="24"/>
          <w:lang w:val="ru-RU"/>
        </w:rPr>
        <w:t>Предложение.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Предложение. Основные признаки предложения: смысловая и интонационная законченность, грамматическая оформленность.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Употребление языковых форм выражения побуждения в побудительных предложениях.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Средства оформления предложения в устной и письменной речи (интонация, логическое ударение, знаки препинания).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Виды предложений по количеству грамматических основ (</w:t>
      </w:r>
      <w:r w:rsidRPr="003974D9">
        <w:rPr>
          <w:rFonts w:ascii="Times New Roman" w:hAnsi="Times New Roman"/>
          <w:position w:val="1"/>
          <w:sz w:val="24"/>
          <w:szCs w:val="24"/>
          <w:lang w:val="ru-RU"/>
        </w:rPr>
        <w:t>простые, сложные).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Виды простых предложений по наличию главных членов</w:t>
      </w:r>
      <w:r w:rsidRPr="003974D9">
        <w:rPr>
          <w:rFonts w:ascii="Times New Roman" w:hAnsi="Times New Roman"/>
          <w:sz w:val="24"/>
          <w:szCs w:val="24"/>
          <w:lang w:val="ru-RU"/>
        </w:rPr>
        <w:t xml:space="preserve"> (</w:t>
      </w:r>
      <w:r w:rsidRPr="003974D9">
        <w:rPr>
          <w:rFonts w:ascii="Times New Roman" w:hAnsi="Times New Roman"/>
          <w:position w:val="1"/>
          <w:sz w:val="24"/>
          <w:szCs w:val="24"/>
          <w:lang w:val="ru-RU"/>
        </w:rPr>
        <w:t>двусоставные, односоставные).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Виды предложений по наличию второстепенных членов (распространённые, нераспространённые).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Предложения полные и неполные.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Употребление неполных предложений в диалогической речи, соблюдение в устной речи интонации неполного предложения.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Грамматические, интонационные и пунктуационные особенности предложений со словами </w:t>
      </w:r>
      <w:r w:rsidRPr="003974D9">
        <w:rPr>
          <w:rFonts w:ascii="Times New Roman" w:hAnsi="Times New Roman"/>
          <w:bCs/>
          <w:position w:val="1"/>
          <w:sz w:val="24"/>
          <w:szCs w:val="24"/>
          <w:lang w:val="ru-RU"/>
        </w:rPr>
        <w:t>да</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нет</w:t>
      </w:r>
      <w:r w:rsidRPr="003974D9">
        <w:rPr>
          <w:rFonts w:ascii="Times New Roman" w:hAnsi="Times New Roman"/>
          <w:position w:val="1"/>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Нормы построения простого предложения, использования инверсии.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19.9.5.4. </w:t>
      </w:r>
      <w:r w:rsidRPr="003974D9">
        <w:rPr>
          <w:rFonts w:ascii="Times New Roman" w:hAnsi="Times New Roman"/>
          <w:bCs/>
          <w:position w:val="1"/>
          <w:sz w:val="24"/>
          <w:szCs w:val="24"/>
          <w:lang w:val="ru-RU"/>
        </w:rPr>
        <w:t>Двусоставное предложение.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19.9.5.4.1. </w:t>
      </w:r>
      <w:r w:rsidRPr="003974D9">
        <w:rPr>
          <w:rFonts w:ascii="Times New Roman" w:hAnsi="Times New Roman"/>
          <w:bCs/>
          <w:position w:val="1"/>
          <w:sz w:val="24"/>
          <w:szCs w:val="24"/>
          <w:lang w:val="ru-RU"/>
        </w:rPr>
        <w:t>Главные члены предложения.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Подлежащее и сказуемое как главные члены предложения.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Способы выражения подлежащего.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Виды сказуемого (простое глагольное, составное глагольное, составное именное) и способы его выражения.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Тире между подлежащим и сказуемым.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Нормы согласования сказуемого с подлежащим, выраженным словосочетанием, сложносокращёнными словами, словами </w:t>
      </w:r>
      <w:r w:rsidRPr="003974D9">
        <w:rPr>
          <w:rFonts w:ascii="Times New Roman" w:hAnsi="Times New Roman"/>
          <w:bCs/>
          <w:position w:val="1"/>
          <w:sz w:val="24"/>
          <w:szCs w:val="24"/>
          <w:lang w:val="ru-RU"/>
        </w:rPr>
        <w:t>большинство – меньшинство</w:t>
      </w:r>
      <w:r w:rsidRPr="003974D9">
        <w:rPr>
          <w:rFonts w:ascii="Times New Roman" w:hAnsi="Times New Roman"/>
          <w:position w:val="1"/>
          <w:sz w:val="24"/>
          <w:szCs w:val="24"/>
          <w:lang w:val="ru-RU"/>
        </w:rPr>
        <w:t>, количественными сочетаниями.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19.9.5.4.2. </w:t>
      </w:r>
      <w:r w:rsidRPr="003974D9">
        <w:rPr>
          <w:rFonts w:ascii="Times New Roman" w:hAnsi="Times New Roman"/>
          <w:bCs/>
          <w:position w:val="1"/>
          <w:sz w:val="24"/>
          <w:szCs w:val="24"/>
          <w:lang w:val="ru-RU"/>
        </w:rPr>
        <w:t>Второстепенные члены предложения.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Второстепенные члены предложения, их виды.</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Определение как второстепенный член предложения. Определения согласованные и несогласованные.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Приложение как особый вид определения. Дополнение как второстепенный член предложения. Дополнения прямые и косвенные.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19.9.5.5. </w:t>
      </w:r>
      <w:r w:rsidRPr="003974D9">
        <w:rPr>
          <w:rFonts w:ascii="Times New Roman" w:hAnsi="Times New Roman"/>
          <w:bCs/>
          <w:sz w:val="24"/>
          <w:szCs w:val="24"/>
          <w:lang w:val="ru-RU"/>
        </w:rPr>
        <w:t>Односоставные предложения.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Односоставные предложения, их грамматические признаки.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Грамматические различия односоставных предложений и двусоставных неполных предложений.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Виды односоставных предложений: назывные, определённо-личные, неопределённо-личные, обобщённо-личные, безличные предложения.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Синтаксическая синонимия односоставных и двусоставных предложений.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Употребление односоставных предложений в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19.9.5.6. </w:t>
      </w:r>
      <w:r w:rsidRPr="003974D9">
        <w:rPr>
          <w:rFonts w:ascii="Times New Roman" w:hAnsi="Times New Roman"/>
          <w:bCs/>
          <w:position w:val="1"/>
          <w:sz w:val="24"/>
          <w:szCs w:val="24"/>
          <w:lang w:val="ru-RU"/>
        </w:rPr>
        <w:t>Простое осложнённое предложение.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19.9.5.6.1. </w:t>
      </w:r>
      <w:r w:rsidRPr="003974D9">
        <w:rPr>
          <w:rFonts w:ascii="Times New Roman" w:hAnsi="Times New Roman"/>
          <w:bCs/>
          <w:position w:val="1"/>
          <w:sz w:val="24"/>
          <w:szCs w:val="24"/>
          <w:lang w:val="ru-RU"/>
        </w:rPr>
        <w:t>Предложения с однородными членами.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Однородные члены предложения, их признаки, средства связи.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Союзная и бессоюзная связь однородных членов предложения.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Однородные и неоднородные определения.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Предложения с обобщающими словами при однородных членах.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lastRenderedPageBreak/>
        <w:t xml:space="preserve">Нормы построения предложений с однородными членами, связанными двойными союзами </w:t>
      </w:r>
      <w:r w:rsidRPr="003974D9">
        <w:rPr>
          <w:rFonts w:ascii="Times New Roman" w:hAnsi="Times New Roman"/>
          <w:bCs/>
          <w:position w:val="1"/>
          <w:sz w:val="24"/>
          <w:szCs w:val="24"/>
          <w:lang w:val="ru-RU"/>
        </w:rPr>
        <w:t>не только… но и</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как…так 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Правила постановки знаков препинания в предложениях с однородными членами, связанными попарно, с помощью повторяющихся союзов (</w:t>
      </w:r>
      <w:r w:rsidRPr="003974D9">
        <w:rPr>
          <w:rFonts w:ascii="Times New Roman" w:hAnsi="Times New Roman"/>
          <w:bCs/>
          <w:position w:val="1"/>
          <w:sz w:val="24"/>
          <w:szCs w:val="24"/>
          <w:lang w:val="ru-RU"/>
        </w:rPr>
        <w:t>и... и</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или... или</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либ</w:t>
      </w:r>
      <w:r w:rsidRPr="003974D9">
        <w:rPr>
          <w:rFonts w:ascii="Times New Roman" w:hAnsi="Times New Roman"/>
          <w:bCs/>
          <w:position w:val="1"/>
          <w:sz w:val="24"/>
          <w:szCs w:val="24"/>
        </w:rPr>
        <w:t>o</w:t>
      </w:r>
      <w:r w:rsidRPr="003974D9">
        <w:rPr>
          <w:rFonts w:ascii="Times New Roman" w:hAnsi="Times New Roman"/>
          <w:bCs/>
          <w:position w:val="1"/>
          <w:sz w:val="24"/>
          <w:szCs w:val="24"/>
          <w:lang w:val="ru-RU"/>
        </w:rPr>
        <w:t>... либ</w:t>
      </w:r>
      <w:r w:rsidRPr="003974D9">
        <w:rPr>
          <w:rFonts w:ascii="Times New Roman" w:hAnsi="Times New Roman"/>
          <w:bCs/>
          <w:position w:val="1"/>
          <w:sz w:val="24"/>
          <w:szCs w:val="24"/>
        </w:rPr>
        <w:t>o</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ни...ни</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т</w:t>
      </w:r>
      <w:r w:rsidRPr="003974D9">
        <w:rPr>
          <w:rFonts w:ascii="Times New Roman" w:hAnsi="Times New Roman"/>
          <w:bCs/>
          <w:position w:val="1"/>
          <w:sz w:val="24"/>
          <w:szCs w:val="24"/>
        </w:rPr>
        <w:t>o</w:t>
      </w:r>
      <w:r w:rsidRPr="003974D9">
        <w:rPr>
          <w:rFonts w:ascii="Times New Roman" w:hAnsi="Times New Roman"/>
          <w:bCs/>
          <w:position w:val="1"/>
          <w:sz w:val="24"/>
          <w:szCs w:val="24"/>
          <w:lang w:val="ru-RU"/>
        </w:rPr>
        <w:t>... т</w:t>
      </w:r>
      <w:r w:rsidRPr="003974D9">
        <w:rPr>
          <w:rFonts w:ascii="Times New Roman" w:hAnsi="Times New Roman"/>
          <w:bCs/>
          <w:position w:val="1"/>
          <w:sz w:val="24"/>
          <w:szCs w:val="24"/>
        </w:rPr>
        <w:t>o</w:t>
      </w:r>
      <w:r w:rsidRPr="003974D9">
        <w:rPr>
          <w:rFonts w:ascii="Times New Roman" w:hAnsi="Times New Roman"/>
          <w:position w:val="1"/>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Правила постановки знаков препинания в предложениях с обобщающими словами при однородных членах.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Правила постановки знаков препинания в простом и сложном предложениях с союзом </w:t>
      </w:r>
      <w:r w:rsidRPr="003974D9">
        <w:rPr>
          <w:rFonts w:ascii="Times New Roman" w:hAnsi="Times New Roman"/>
          <w:bCs/>
          <w:position w:val="1"/>
          <w:sz w:val="24"/>
          <w:szCs w:val="24"/>
          <w:lang w:val="ru-RU"/>
        </w:rPr>
        <w:t>и</w:t>
      </w:r>
      <w:r w:rsidRPr="003974D9">
        <w:rPr>
          <w:rFonts w:ascii="Times New Roman" w:hAnsi="Times New Roman"/>
          <w:position w:val="1"/>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19.9.5.6.2. </w:t>
      </w:r>
      <w:r w:rsidRPr="003974D9">
        <w:rPr>
          <w:rFonts w:ascii="Times New Roman" w:hAnsi="Times New Roman"/>
          <w:bCs/>
          <w:position w:val="1"/>
          <w:sz w:val="24"/>
          <w:szCs w:val="24"/>
          <w:lang w:val="ru-RU"/>
        </w:rPr>
        <w:t>Предложения с обособленными членами.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Уточняющие члены предложения, пояснительные и присоединительные конструкции.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Правила постановки знаков препинания в предложениях со сравнительным оборотом; правила обособления согласованных</w:t>
      </w:r>
      <w:r w:rsidRPr="003974D9">
        <w:rPr>
          <w:rFonts w:ascii="Times New Roman" w:hAnsi="Times New Roman"/>
          <w:sz w:val="24"/>
          <w:szCs w:val="24"/>
          <w:lang w:val="ru-RU"/>
        </w:rPr>
        <w:t xml:space="preserve">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19.9.5.6.3. </w:t>
      </w:r>
      <w:r w:rsidRPr="003974D9">
        <w:rPr>
          <w:rFonts w:ascii="Times New Roman" w:hAnsi="Times New Roman"/>
          <w:bCs/>
          <w:sz w:val="24"/>
          <w:szCs w:val="24"/>
          <w:lang w:val="ru-RU"/>
        </w:rPr>
        <w:t>Предложения с обращениями, вводными и вставными конструкциями.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Обращение. Основные функции обращения. Распространённое и нераспространённое обращение.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Вводные конструкции.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Вставные конструкции.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Омонимия членов предложения и вводных слов, словосочетаний и предложений.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Правила постановки знаков препинания в предложениях с вводными и вставными конструкциями, обращениями и междометиями.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Синтаксический и пунктуационный анализ простых предложений.</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sz w:val="24"/>
          <w:szCs w:val="24"/>
          <w:lang w:val="ru-RU"/>
        </w:rPr>
        <w:t>19.10.</w:t>
      </w:r>
      <w:r w:rsidRPr="003974D9">
        <w:rPr>
          <w:rFonts w:ascii="Times New Roman" w:hAnsi="Times New Roman"/>
          <w:position w:val="1"/>
          <w:sz w:val="24"/>
          <w:szCs w:val="24"/>
          <w:lang w:val="ru-RU"/>
        </w:rPr>
        <w:t xml:space="preserve"> Содержание обучения в 9 классе.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19.10.1.</w:t>
      </w:r>
      <w:r w:rsidRPr="003974D9">
        <w:rPr>
          <w:rFonts w:ascii="Times New Roman" w:hAnsi="Times New Roman"/>
          <w:position w:val="1"/>
          <w:sz w:val="24"/>
          <w:szCs w:val="24"/>
          <w:lang w:val="ru-RU"/>
        </w:rPr>
        <w:t> </w:t>
      </w:r>
      <w:r w:rsidRPr="003974D9">
        <w:rPr>
          <w:rFonts w:ascii="Times New Roman" w:hAnsi="Times New Roman"/>
          <w:sz w:val="24"/>
          <w:szCs w:val="24"/>
          <w:lang w:val="ru-RU"/>
        </w:rPr>
        <w:t>Общие сведения о языке.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Роль русского языка в Российской Федерации. Русский язык в современном мире.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19.10.2.</w:t>
      </w:r>
      <w:r w:rsidRPr="003974D9">
        <w:rPr>
          <w:rFonts w:ascii="Times New Roman" w:hAnsi="Times New Roman"/>
          <w:position w:val="1"/>
          <w:sz w:val="24"/>
          <w:szCs w:val="24"/>
          <w:lang w:val="ru-RU"/>
        </w:rPr>
        <w:t> </w:t>
      </w:r>
      <w:r w:rsidRPr="003974D9">
        <w:rPr>
          <w:rFonts w:ascii="Times New Roman" w:hAnsi="Times New Roman"/>
          <w:sz w:val="24"/>
          <w:szCs w:val="24"/>
          <w:lang w:val="ru-RU"/>
        </w:rPr>
        <w:t>Язык и речь.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Речь устная и письменная, монологическая и диалогическая, полилог (повторение).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Виды речевой деятельности: говорение, письмо, аудирование, чтение (повторение).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Виды аудирования: выборочное, ознакомительное, детальное.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Виды чтения: изучающее, ознакомительное, просмотровое, поисковое.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Подробное, сжатое, выборочное изложение прочитанного или прослушанного текста.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Приёмы работы с учебной книгой, лингвистическими словарями, справочной литературой.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19.10.3.</w:t>
      </w:r>
      <w:r w:rsidRPr="003974D9">
        <w:rPr>
          <w:rFonts w:ascii="Times New Roman" w:hAnsi="Times New Roman"/>
          <w:position w:val="1"/>
          <w:sz w:val="24"/>
          <w:szCs w:val="24"/>
          <w:lang w:val="ru-RU"/>
        </w:rPr>
        <w:t> </w:t>
      </w:r>
      <w:r w:rsidRPr="003974D9">
        <w:rPr>
          <w:rFonts w:ascii="Times New Roman" w:hAnsi="Times New Roman"/>
          <w:sz w:val="24"/>
          <w:szCs w:val="24"/>
          <w:lang w:val="ru-RU"/>
        </w:rPr>
        <w:t>Текст.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Особенности употребления языковых средств выразительности в текстах, принадлежащих к различным функционально-смысловым типам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Информационная переработка текста.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19.10.4.</w:t>
      </w:r>
      <w:r w:rsidRPr="003974D9">
        <w:rPr>
          <w:rFonts w:ascii="Times New Roman" w:hAnsi="Times New Roman"/>
          <w:position w:val="1"/>
          <w:sz w:val="24"/>
          <w:szCs w:val="24"/>
          <w:lang w:val="ru-RU"/>
        </w:rPr>
        <w:t> </w:t>
      </w:r>
      <w:r w:rsidRPr="003974D9">
        <w:rPr>
          <w:rFonts w:ascii="Times New Roman" w:hAnsi="Times New Roman"/>
          <w:sz w:val="24"/>
          <w:szCs w:val="24"/>
          <w:lang w:val="ru-RU"/>
        </w:rPr>
        <w:t>Функциональные разновидности языка.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19.10.5.</w:t>
      </w:r>
      <w:r w:rsidRPr="003974D9">
        <w:rPr>
          <w:rFonts w:ascii="Times New Roman" w:hAnsi="Times New Roman"/>
          <w:position w:val="1"/>
          <w:sz w:val="24"/>
          <w:szCs w:val="24"/>
          <w:lang w:val="ru-RU"/>
        </w:rPr>
        <w:t> </w:t>
      </w:r>
      <w:r w:rsidRPr="003974D9">
        <w:rPr>
          <w:rFonts w:ascii="Times New Roman" w:hAnsi="Times New Roman"/>
          <w:sz w:val="24"/>
          <w:szCs w:val="24"/>
          <w:lang w:val="ru-RU"/>
        </w:rPr>
        <w:t>Синтаксис. Культура речи. Пунктуация.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19.10.5.1.</w:t>
      </w:r>
      <w:r w:rsidRPr="003974D9">
        <w:rPr>
          <w:rFonts w:ascii="Times New Roman" w:hAnsi="Times New Roman"/>
          <w:position w:val="1"/>
          <w:sz w:val="24"/>
          <w:szCs w:val="24"/>
          <w:lang w:val="ru-RU"/>
        </w:rPr>
        <w:t> </w:t>
      </w:r>
      <w:r w:rsidRPr="003974D9">
        <w:rPr>
          <w:rFonts w:ascii="Times New Roman" w:hAnsi="Times New Roman"/>
          <w:bCs/>
          <w:sz w:val="24"/>
          <w:szCs w:val="24"/>
          <w:lang w:val="ru-RU"/>
        </w:rPr>
        <w:t>Сложное предложение.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Понятие о сложном предложении (повторение).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Классификация сложных предложений.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Смысловое, структурное и интонационное единство частей сложного предложения.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19.10.5.2.</w:t>
      </w:r>
      <w:r w:rsidRPr="003974D9">
        <w:rPr>
          <w:rFonts w:ascii="Times New Roman" w:hAnsi="Times New Roman"/>
          <w:position w:val="1"/>
          <w:sz w:val="24"/>
          <w:szCs w:val="24"/>
          <w:lang w:val="ru-RU"/>
        </w:rPr>
        <w:t> </w:t>
      </w:r>
      <w:r w:rsidRPr="003974D9">
        <w:rPr>
          <w:rFonts w:ascii="Times New Roman" w:hAnsi="Times New Roman"/>
          <w:bCs/>
          <w:position w:val="1"/>
          <w:sz w:val="24"/>
          <w:szCs w:val="24"/>
          <w:lang w:val="ru-RU"/>
        </w:rPr>
        <w:t>Сложносочинённое предложение.</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Понятие о сложносочинённом предложении, его строении.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Виды сложносочинённых предложений. Средства связи частей сложносочинённого предложения.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Интонационные особенности сложносочинённых предложений с разными смысловыми отношениями между частями.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Нормы построения сложносочинённого предложения; правила постановки знаков препинания в сложных предложениях.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Синтаксический и пунктуационный анализ сложносочинённых предложений.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19.10.5.3.</w:t>
      </w:r>
      <w:r w:rsidRPr="003974D9">
        <w:rPr>
          <w:rFonts w:ascii="Times New Roman" w:hAnsi="Times New Roman"/>
          <w:position w:val="1"/>
          <w:sz w:val="24"/>
          <w:szCs w:val="24"/>
          <w:lang w:val="ru-RU"/>
        </w:rPr>
        <w:t> </w:t>
      </w:r>
      <w:r w:rsidRPr="003974D9">
        <w:rPr>
          <w:rFonts w:ascii="Times New Roman" w:hAnsi="Times New Roman"/>
          <w:bCs/>
          <w:sz w:val="24"/>
          <w:szCs w:val="24"/>
          <w:lang w:val="ru-RU"/>
        </w:rPr>
        <w:t>Сложноподчинённое предложение.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Понятие о сложноподчинённом предложении. Главная и придаточная части предложения.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Союзы и союзные слова. Различия подчинительных союзов и союзных слов.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Грамматическая синонимия сложноподчинённых предложений и простых предложений с обособленными членами.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и степени и сравнительными.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w:t>
      </w:r>
      <w:r w:rsidRPr="003974D9">
        <w:rPr>
          <w:rFonts w:ascii="Times New Roman" w:hAnsi="Times New Roman"/>
          <w:bCs/>
          <w:position w:val="1"/>
          <w:sz w:val="24"/>
          <w:szCs w:val="24"/>
          <w:lang w:val="ru-RU"/>
        </w:rPr>
        <w:t>чтобы</w:t>
      </w:r>
      <w:r w:rsidRPr="003974D9">
        <w:rPr>
          <w:rFonts w:ascii="Times New Roman" w:hAnsi="Times New Roman"/>
          <w:position w:val="1"/>
          <w:sz w:val="24"/>
          <w:szCs w:val="24"/>
          <w:lang w:val="ru-RU"/>
        </w:rPr>
        <w:t xml:space="preserve">, союзными словами </w:t>
      </w:r>
      <w:r w:rsidRPr="003974D9">
        <w:rPr>
          <w:rFonts w:ascii="Times New Roman" w:hAnsi="Times New Roman"/>
          <w:bCs/>
          <w:position w:val="1"/>
          <w:sz w:val="24"/>
          <w:szCs w:val="24"/>
          <w:lang w:val="ru-RU"/>
        </w:rPr>
        <w:t>какой</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который</w:t>
      </w:r>
      <w:r w:rsidRPr="003974D9">
        <w:rPr>
          <w:rFonts w:ascii="Times New Roman" w:hAnsi="Times New Roman"/>
          <w:position w:val="1"/>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Типичные грамматические ошибки при построении сложноподчинённых предложений.</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Сложноподчинённые предложения с несколькими придаточными. Однородное, неоднородное и последовательное подчинение придаточных частей.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Правила постановки знаков препинания в сложноподчинённых предложениях.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Синтаксический и пунктуационный анализ сложноподчинённых предложений.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19.10.5.4.</w:t>
      </w:r>
      <w:r w:rsidRPr="003974D9">
        <w:rPr>
          <w:rFonts w:ascii="Times New Roman" w:hAnsi="Times New Roman"/>
          <w:position w:val="1"/>
          <w:sz w:val="24"/>
          <w:szCs w:val="24"/>
          <w:lang w:val="ru-RU"/>
        </w:rPr>
        <w:t> </w:t>
      </w:r>
      <w:r w:rsidRPr="003974D9">
        <w:rPr>
          <w:rFonts w:ascii="Times New Roman" w:hAnsi="Times New Roman"/>
          <w:bCs/>
          <w:sz w:val="24"/>
          <w:szCs w:val="24"/>
          <w:lang w:val="ru-RU"/>
        </w:rPr>
        <w:t>Бессоюзное сложное предложение.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Понятие о бессоюзном сложном предложении.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Бессоюзные сложные предложения со значением перечисления. Запятая и точка с запятой в бессоюзном сложном предложении.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Бессоюзные сложные предложения со значением причины, пояснения, дополнения. Двоеточие в бессоюзном сложном предложении.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Синтаксический и пунктуационный анализ бессоюзных сложных предложений.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19.10.5.5.</w:t>
      </w:r>
      <w:r w:rsidRPr="003974D9">
        <w:rPr>
          <w:rFonts w:ascii="Times New Roman" w:hAnsi="Times New Roman"/>
          <w:position w:val="1"/>
          <w:sz w:val="24"/>
          <w:szCs w:val="24"/>
          <w:lang w:val="ru-RU"/>
        </w:rPr>
        <w:t> </w:t>
      </w:r>
      <w:r w:rsidRPr="003974D9">
        <w:rPr>
          <w:rFonts w:ascii="Times New Roman" w:hAnsi="Times New Roman"/>
          <w:bCs/>
          <w:position w:val="1"/>
          <w:sz w:val="24"/>
          <w:szCs w:val="24"/>
          <w:lang w:val="ru-RU"/>
        </w:rPr>
        <w:t>Сложные предложения с разными видами союзной и бессоюзной связи.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Типы сложных предложений с разными видами связи.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Синтаксический и пунктуационный анализ сложных предложений с разными видами союзной и бессоюзной связи.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19.10.5.6.</w:t>
      </w:r>
      <w:r w:rsidRPr="003974D9">
        <w:rPr>
          <w:rFonts w:ascii="Times New Roman" w:hAnsi="Times New Roman"/>
          <w:position w:val="1"/>
          <w:sz w:val="24"/>
          <w:szCs w:val="24"/>
          <w:lang w:val="ru-RU"/>
        </w:rPr>
        <w:t> </w:t>
      </w:r>
      <w:r w:rsidRPr="003974D9">
        <w:rPr>
          <w:rFonts w:ascii="Times New Roman" w:hAnsi="Times New Roman"/>
          <w:bCs/>
          <w:position w:val="1"/>
          <w:sz w:val="24"/>
          <w:szCs w:val="24"/>
          <w:lang w:val="ru-RU"/>
        </w:rPr>
        <w:t>Прямая и косвенная речь.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Прямая и косвенная речь. Синонимия предложений с прямой и косвенной речью.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Цитирование. Способы включения цитат в высказывание.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Нормы построения предложений с прямой и косвенной речью; правила постановки знаков препинания в предложениях с косвенной речью, с прямой речью, при цитировании.</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Применение знаний по синтаксису и пунктуации в практике правописания.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 Планируемые результаты освоения программы по русскому языку на уровне основного общего образования.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19.11.1. 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19.11.2. В результате изучения русского языка на уровне основного общего образования у обучающегося будут сформированы следующие личностные результаты: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1) гражданского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неприятие любых форм экстремизма, дискриминации; понимание роли различных социальных институтов в жизни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(помощь людям, нуждающимся в ней; волонтёрство);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2) патриотического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осознание российской гражданской идентичности в поликультурном и многоконфессиональном обществе, понимание</w:t>
      </w:r>
      <w:r w:rsidRPr="003974D9">
        <w:rPr>
          <w:rFonts w:ascii="Times New Roman" w:hAnsi="Times New Roman"/>
          <w:sz w:val="24"/>
          <w:szCs w:val="24"/>
          <w:lang w:val="ru-RU"/>
        </w:rPr>
        <w:t xml:space="preserve">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w:t>
      </w:r>
      <w:r w:rsidRPr="003974D9">
        <w:rPr>
          <w:rFonts w:ascii="Times New Roman" w:hAnsi="Times New Roman"/>
          <w:sz w:val="24"/>
          <w:szCs w:val="24"/>
          <w:lang w:val="ru-RU"/>
        </w:rPr>
        <w:lastRenderedPageBreak/>
        <w:t>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3) духовно-нравственного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4) эстетического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5) физического воспитания, формирования культуры здоровья и эмоционального благополучия: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осознание ценности жизни с использованием собственного жизненного и читательского опыта, ответственного отношения к своему здоровью и установки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(далее – Интернет) в образовательном процессе;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способность адаптироваться к стрессовым ситуациям и меняю</w:t>
      </w:r>
      <w:r w:rsidRPr="003974D9">
        <w:rPr>
          <w:rFonts w:ascii="Times New Roman" w:hAnsi="Times New Roman"/>
          <w:sz w:val="24"/>
          <w:szCs w:val="24"/>
          <w:lang w:val="ru-RU"/>
        </w:rPr>
        <w:t>щимся социальным, информационным и природным условиям, в том числе осмысляя собственный опыт и выстраивая дальнейшие цели;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умение принимать себя и других, не осуждая;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6) трудового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установка на активное участие в решении практических задач (в рамках семьи, общеобравательной организации, </w:t>
      </w:r>
      <w:r w:rsidRPr="003974D9">
        <w:rPr>
          <w:rFonts w:ascii="Times New Roman" w:hAnsi="Times New Roman"/>
          <w:sz w:val="24"/>
          <w:szCs w:val="24"/>
          <w:lang w:val="ru-RU"/>
        </w:rPr>
        <w:t>населенного пункта, родного края)</w:t>
      </w:r>
      <w:r w:rsidRPr="003974D9">
        <w:rPr>
          <w:rFonts w:ascii="Times New Roman" w:hAnsi="Times New Roman"/>
          <w:position w:val="1"/>
          <w:sz w:val="24"/>
          <w:szCs w:val="24"/>
          <w:lang w:val="ru-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умение рассказать о своих планах на будущее;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7) экологического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повышение уровня экологической культуры, осознание глобального характера </w:t>
      </w:r>
      <w:r w:rsidRPr="003974D9">
        <w:rPr>
          <w:rFonts w:ascii="Times New Roman" w:hAnsi="Times New Roman"/>
          <w:position w:val="1"/>
          <w:sz w:val="24"/>
          <w:szCs w:val="24"/>
          <w:lang w:val="ru-RU"/>
        </w:rPr>
        <w:lastRenderedPageBreak/>
        <w:t>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8) ценности научного познания: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ориентация в деятельности на современную систему научных представлений об основных закономерностях развития чело</w:t>
      </w:r>
      <w:r w:rsidRPr="003974D9">
        <w:rPr>
          <w:rFonts w:ascii="Times New Roman" w:hAnsi="Times New Roman"/>
          <w:sz w:val="24"/>
          <w:szCs w:val="24"/>
          <w:lang w:val="ru-RU"/>
        </w:rPr>
        <w:t>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9) адаптации обучающегося к изменяющимся условиям социальной и природной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потребность во взаимодействии в условиях неопределённости,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sz w:val="24"/>
          <w:szCs w:val="24"/>
          <w:lang w:val="ru-RU"/>
        </w:rPr>
        <w:t xml:space="preserve">19.11.3. В результате изучения русского языка на уровне основного общего образования у обучающегося будут сформированы следующие метапредметные результаты: </w:t>
      </w:r>
      <w:r w:rsidRPr="003974D9">
        <w:rPr>
          <w:rFonts w:ascii="Times New Roman" w:hAnsi="Times New Roman"/>
          <w:bCs/>
          <w:sz w:val="24"/>
          <w:szCs w:val="24"/>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19.11.3.1. У обучающегося будут сформированы следующие базовые логические действия как часть </w:t>
      </w:r>
      <w:r w:rsidRPr="003974D9">
        <w:rPr>
          <w:rFonts w:ascii="Times New Roman" w:hAnsi="Times New Roman"/>
          <w:bCs/>
          <w:sz w:val="24"/>
          <w:szCs w:val="24"/>
          <w:lang w:val="ru-RU"/>
        </w:rPr>
        <w:t>познавательных универсальных учебных действий</w:t>
      </w:r>
      <w:r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выявлять и характеризовать существенные признаки языковых единиц, языковых явлений и процессов;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выявлять дефицит информации текста, необходимой для решения поставленной учебной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lastRenderedPageBreak/>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19.11.3.2. У обучающегося будут сформированы следующие базовые исследовательские действия как часть </w:t>
      </w:r>
      <w:r w:rsidRPr="003974D9">
        <w:rPr>
          <w:rFonts w:ascii="Times New Roman" w:hAnsi="Times New Roman"/>
          <w:bCs/>
          <w:sz w:val="24"/>
          <w:szCs w:val="24"/>
          <w:lang w:val="ru-RU"/>
        </w:rPr>
        <w:t>познавательных универсальных учебных действий</w:t>
      </w:r>
      <w:r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использовать вопросы как исследовательский инструмент познания в языковом образовании;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формировать гипотезу об истинности собственных суждений и суждений других, аргументировать свою позицию, мнение;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составлять алгоритм действий и использовать его для решения учебных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оценивать на применимость и достоверность информацию, полученную в ходе лингвистического исследования (эксперимента);</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19.11.3.3. У обучающегося будут сформированы умения работать с информацией как часть </w:t>
      </w:r>
      <w:r w:rsidRPr="003974D9">
        <w:rPr>
          <w:rFonts w:ascii="Times New Roman" w:hAnsi="Times New Roman"/>
          <w:bCs/>
          <w:sz w:val="24"/>
          <w:szCs w:val="24"/>
          <w:lang w:val="ru-RU"/>
        </w:rPr>
        <w:t>познавательных универсальных учебных действий</w:t>
      </w:r>
      <w:r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выбирать, анализировать, интерпретировать, обобщать и систематизировать информацию, представленную в текстах, таблицах, схемах;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оценивать надёжность информации по критериям, предложенным учителем или сформулированным самостоятельно;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эффективно запоминать и систематизировать информацию.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19.11.3.4. У обучающегося будут сформированы умения общения как часть </w:t>
      </w:r>
      <w:r w:rsidRPr="003974D9">
        <w:rPr>
          <w:rFonts w:ascii="Times New Roman" w:hAnsi="Times New Roman"/>
          <w:bCs/>
          <w:sz w:val="24"/>
          <w:szCs w:val="24"/>
          <w:lang w:val="ru-RU"/>
        </w:rPr>
        <w:t>коммуникативных универсальных учебных действий</w:t>
      </w:r>
      <w:r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воспринимать и формулировать суждения, выражать эмоции в соответствии с условиями и целями общения; выражать себя</w:t>
      </w:r>
      <w:r w:rsidRPr="003974D9">
        <w:rPr>
          <w:rFonts w:ascii="Times New Roman" w:hAnsi="Times New Roman"/>
          <w:sz w:val="24"/>
          <w:szCs w:val="24"/>
          <w:lang w:val="ru-RU"/>
        </w:rPr>
        <w:t xml:space="preserve"> (</w:t>
      </w:r>
      <w:r w:rsidRPr="003974D9">
        <w:rPr>
          <w:rFonts w:ascii="Times New Roman" w:hAnsi="Times New Roman"/>
          <w:position w:val="1"/>
          <w:sz w:val="24"/>
          <w:szCs w:val="24"/>
          <w:lang w:val="ru-RU"/>
        </w:rPr>
        <w:t>свою точку зрения) в диалогах и дискуссиях, в устной монологической речи и в письменных текстах;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распознавать невербальные средства общения, понимать значение социальных знаков;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знать и распознавать предпосылки конфликтных ситуаций и смягчать конфликты, вести переговоры;</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сопоставлять свои суждения с суждениями других участников диалога, обнаруживать различие и сходство позиций;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публично представлять результаты проведённого языкового анализа, выполненного лингвистического эксперимента, исследования, проекта;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19.11.3.5. У обучающегося будут сформированы умения самоорганизации как части </w:t>
      </w:r>
      <w:r w:rsidRPr="003974D9">
        <w:rPr>
          <w:rFonts w:ascii="Times New Roman" w:hAnsi="Times New Roman"/>
          <w:bCs/>
          <w:sz w:val="24"/>
          <w:szCs w:val="24"/>
          <w:lang w:val="ru-RU"/>
        </w:rPr>
        <w:t>регулятивных универсальных учебных действий</w:t>
      </w:r>
      <w:r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выявлять проблемы для решения в учебных и жизненных ситуациях;</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ориентироваться в различных подходах к принятию решений</w:t>
      </w:r>
      <w:r w:rsidRPr="003974D9">
        <w:rPr>
          <w:rFonts w:ascii="Times New Roman" w:hAnsi="Times New Roman"/>
          <w:sz w:val="24"/>
          <w:szCs w:val="24"/>
          <w:lang w:val="ru-RU"/>
        </w:rPr>
        <w:t xml:space="preserve"> (</w:t>
      </w:r>
      <w:r w:rsidRPr="003974D9">
        <w:rPr>
          <w:rFonts w:ascii="Times New Roman" w:hAnsi="Times New Roman"/>
          <w:position w:val="1"/>
          <w:sz w:val="24"/>
          <w:szCs w:val="24"/>
          <w:lang w:val="ru-RU"/>
        </w:rPr>
        <w:t>индивидуальное, принятие решения в группе, принятие решения группой);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составлять план действий, вносить необходимые коррективы в ходе его реализации;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проводить выбор и брать ответственность за решение.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19.11.3.6. У обучающегося будут сформированы умения самоконтроля, эмоционального интеллекта как части </w:t>
      </w:r>
      <w:r w:rsidRPr="003974D9">
        <w:rPr>
          <w:rFonts w:ascii="Times New Roman" w:hAnsi="Times New Roman"/>
          <w:bCs/>
          <w:sz w:val="24"/>
          <w:szCs w:val="24"/>
          <w:lang w:val="ru-RU"/>
        </w:rPr>
        <w:t>регулятивных универсальных учебных действий</w:t>
      </w:r>
      <w:r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владеть разными способами самоконтроля (в том числе речевого), самомотивации и рефлексии;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давать оценку учебной ситуации и предлагать план её изменения;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предвидеть трудности, которые могут возникнуть при решении учебной задачи, и адаптировать решение к меняющимся обстоятельствам;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развивать способность управлять собственными эмоциями и эмоциями других;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осознанно относиться к другому человеку и его мнению;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признавать своё и чужое право на ошибку;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принимать себя и других, не осуждая;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проявлять открытость;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осознавать невозможность контролировать всё вокруг.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19.11.3.7. У обучающегося будут сформированы умения совместной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обобщать мнения нескольких </w:t>
      </w:r>
      <w:r w:rsidRPr="003974D9">
        <w:rPr>
          <w:rFonts w:ascii="Times New Roman" w:hAnsi="Times New Roman"/>
          <w:sz w:val="24"/>
          <w:szCs w:val="24"/>
          <w:lang w:val="ru-RU"/>
        </w:rPr>
        <w:t>человек</w:t>
      </w:r>
      <w:r w:rsidRPr="003974D9">
        <w:rPr>
          <w:rFonts w:ascii="Times New Roman" w:hAnsi="Times New Roman"/>
          <w:position w:val="1"/>
          <w:sz w:val="24"/>
          <w:szCs w:val="24"/>
          <w:lang w:val="ru-RU"/>
        </w:rPr>
        <w:t>, проявлять готовность руководить, выполнять поручения, подчиняться;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lastRenderedPageBreak/>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19.11.4. К концу обучения в </w:t>
      </w:r>
      <w:r w:rsidRPr="003974D9">
        <w:rPr>
          <w:rFonts w:ascii="Times New Roman" w:hAnsi="Times New Roman"/>
          <w:bCs/>
          <w:sz w:val="24"/>
          <w:szCs w:val="24"/>
          <w:lang w:val="ru-RU"/>
        </w:rPr>
        <w:t xml:space="preserve">5 классе </w:t>
      </w:r>
      <w:r w:rsidRPr="003974D9">
        <w:rPr>
          <w:rFonts w:ascii="Times New Roman" w:hAnsi="Times New Roman"/>
          <w:sz w:val="24"/>
          <w:szCs w:val="24"/>
          <w:lang w:val="ru-RU"/>
        </w:rPr>
        <w:t>обучающийся получит следующие предметные результаты по отдельным темам программы по русскому языку.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19.11.4.1. Общие сведения о языке.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богатство и выразительность русского языка, приводить примеры, свидетельствующие об этом.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основные разделы лингвистики, основные единицы языка и речи (звук, морфема, слово, словосочетание, предложение).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19.11.4.2. Язык и речь.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Участвовать в диалоге на лингвистические темы (в рамках изученного) и в диалоге и (или) полилоге на основе жизненных наблюдений объёмом не менее 3 реплик.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различными видами чтения: просмотровым, ознакомительным, изучающим, поисковым.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Устно пересказывать прочитанный или прослушанный текст объёмом не менее 100 слов.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Понимать содержание прослушанных и прочитанных научно-учебных и художественных текстов различных функционально-смысловых типов речи объёмом не менее </w:t>
      </w:r>
      <w:r w:rsidR="008C5AB9">
        <w:rPr>
          <w:rFonts w:ascii="Times New Roman" w:hAnsi="Times New Roman"/>
          <w:sz w:val="24"/>
          <w:szCs w:val="24"/>
          <w:lang w:val="ru-RU"/>
        </w:rPr>
        <w:t>30</w:t>
      </w:r>
      <w:r w:rsidRPr="003974D9">
        <w:rPr>
          <w:rFonts w:ascii="Times New Roman" w:hAnsi="Times New Roman"/>
          <w:sz w:val="24"/>
          <w:szCs w:val="24"/>
          <w:lang w:val="ru-RU"/>
        </w:rPr>
        <w:t xml:space="preserve">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Осуществлять выбор языковых средств для создания высказывания в соответствии с целью, темой и коммуникативным замыслом.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Соблюдать при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пользоваться разными видами лексических словарей; соблюдать в устной речи и при письме правила речевого этикета.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19.11.4.3. Текст.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основные признаки текста, делить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смысловой анализ текста, его композиционных особенностей, определять количество микротем и абзацев.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знание основных признаков текста (повествование) в практике его создания.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тексты-повествования с использованием жизненного и читательского опыта; тексты с использованием сюжетной картины (в том числе сочинения-миниатюры объёмом 3 и более предложений, сочинения объёмом не менее 70 слов).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Восстанавливать деформированный текст, осуществлять корректировку восстановленного текста с использованием образца.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Представлять сообщение на заданную тему в виде презентации. Редактировать 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w:t>
      </w:r>
      <w:r w:rsidRPr="003974D9">
        <w:rPr>
          <w:rFonts w:ascii="Times New Roman" w:hAnsi="Times New Roman"/>
          <w:position w:val="1"/>
          <w:sz w:val="24"/>
          <w:szCs w:val="24"/>
          <w:lang w:val="ru-RU"/>
        </w:rPr>
        <w:t>текста – целостность, связность, информативность).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19.11.4.4. Функциональные разновидности языка.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общее представление об особенностях разговорной речи, функциональных стилей, языка художественной литературы.</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4" w:name="_Hlk128600300"/>
      <w:r w:rsidRPr="003974D9">
        <w:rPr>
          <w:rFonts w:ascii="Times New Roman" w:hAnsi="Times New Roman"/>
          <w:sz w:val="24"/>
          <w:szCs w:val="24"/>
          <w:lang w:val="ru-RU"/>
        </w:rPr>
        <w:t xml:space="preserve">19.11.4.5. </w:t>
      </w:r>
      <w:bookmarkEnd w:id="4"/>
      <w:r w:rsidRPr="003974D9">
        <w:rPr>
          <w:rFonts w:ascii="Times New Roman" w:hAnsi="Times New Roman"/>
          <w:sz w:val="24"/>
          <w:szCs w:val="24"/>
          <w:lang w:val="ru-RU"/>
        </w:rPr>
        <w:t>Система языка.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19.11.4.6. </w:t>
      </w:r>
      <w:r w:rsidRPr="003974D9">
        <w:rPr>
          <w:rFonts w:ascii="Times New Roman" w:hAnsi="Times New Roman"/>
          <w:bCs/>
          <w:sz w:val="24"/>
          <w:szCs w:val="24"/>
          <w:lang w:val="ru-RU"/>
        </w:rPr>
        <w:t>Фонетика. Графика. Орфоэпия.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Характеризовать звуки; понимать различие между звуком и буквой, характеризовать систему звуков.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Проводить фонетический анализ слов.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Использовать знания по фонетике, графике и орфоэпии в практике произношения и правописания слов.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19.11.4.7. </w:t>
      </w:r>
      <w:r w:rsidRPr="003974D9">
        <w:rPr>
          <w:rFonts w:ascii="Times New Roman" w:hAnsi="Times New Roman"/>
          <w:bCs/>
          <w:position w:val="1"/>
          <w:sz w:val="24"/>
          <w:szCs w:val="24"/>
          <w:lang w:val="ru-RU"/>
        </w:rPr>
        <w:t>Орфография.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Оперировать понятием «орфограмма» и различать буквенные и небуквенные орфограммы при проведении орфографического анализа слова.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Распознавать изученные орфограммы.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Применять знания по орфографии в практике правописания</w:t>
      </w:r>
      <w:r w:rsidRPr="003974D9">
        <w:rPr>
          <w:rFonts w:ascii="Times New Roman" w:hAnsi="Times New Roman"/>
          <w:sz w:val="24"/>
          <w:szCs w:val="24"/>
          <w:lang w:val="ru-RU"/>
        </w:rPr>
        <w:t xml:space="preserve"> (</w:t>
      </w:r>
      <w:r w:rsidRPr="003974D9">
        <w:rPr>
          <w:rFonts w:ascii="Times New Roman" w:hAnsi="Times New Roman"/>
          <w:position w:val="1"/>
          <w:sz w:val="24"/>
          <w:szCs w:val="24"/>
          <w:lang w:val="ru-RU"/>
        </w:rPr>
        <w:t xml:space="preserve">в том числе применять знание о правописании разделительных </w:t>
      </w:r>
      <w:r w:rsidRPr="003974D9">
        <w:rPr>
          <w:rFonts w:ascii="Times New Roman" w:hAnsi="Times New Roman"/>
          <w:bCs/>
          <w:position w:val="1"/>
          <w:sz w:val="24"/>
          <w:szCs w:val="24"/>
          <w:lang w:val="ru-RU"/>
        </w:rPr>
        <w:t xml:space="preserve">ъ </w:t>
      </w:r>
      <w:r w:rsidRPr="003974D9">
        <w:rPr>
          <w:rFonts w:ascii="Times New Roman" w:hAnsi="Times New Roman"/>
          <w:position w:val="1"/>
          <w:sz w:val="24"/>
          <w:szCs w:val="24"/>
          <w:lang w:val="ru-RU"/>
        </w:rPr>
        <w:t xml:space="preserve">и </w:t>
      </w:r>
      <w:r w:rsidRPr="003974D9">
        <w:rPr>
          <w:rFonts w:ascii="Times New Roman" w:hAnsi="Times New Roman"/>
          <w:bCs/>
          <w:position w:val="1"/>
          <w:sz w:val="24"/>
          <w:szCs w:val="24"/>
          <w:lang w:val="ru-RU"/>
        </w:rPr>
        <w:t>ь</w:t>
      </w:r>
      <w:r w:rsidRPr="003974D9">
        <w:rPr>
          <w:rFonts w:ascii="Times New Roman" w:hAnsi="Times New Roman"/>
          <w:position w:val="1"/>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19.11.4.8. </w:t>
      </w:r>
      <w:r w:rsidRPr="003974D9">
        <w:rPr>
          <w:rFonts w:ascii="Times New Roman" w:hAnsi="Times New Roman"/>
          <w:bCs/>
          <w:position w:val="1"/>
          <w:sz w:val="24"/>
          <w:szCs w:val="24"/>
          <w:lang w:val="ru-RU"/>
        </w:rPr>
        <w:t>Лексикология.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Объяснять лексическое значение слова разными способами</w:t>
      </w:r>
      <w:r w:rsidRPr="003974D9">
        <w:rPr>
          <w:rFonts w:ascii="Times New Roman" w:hAnsi="Times New Roman"/>
          <w:sz w:val="24"/>
          <w:szCs w:val="24"/>
          <w:lang w:val="ru-RU"/>
        </w:rPr>
        <w:t xml:space="preserve"> (</w:t>
      </w:r>
      <w:r w:rsidRPr="003974D9">
        <w:rPr>
          <w:rFonts w:ascii="Times New Roman" w:hAnsi="Times New Roman"/>
          <w:position w:val="1"/>
          <w:sz w:val="24"/>
          <w:szCs w:val="24"/>
          <w:lang w:val="ru-RU"/>
        </w:rPr>
        <w:t>подбор однокоренных слов; подбор синонимов и антонимов, определение значения слова по контексту, с помощью толкового словаря).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Распознавать однозначные и многозначные слова, различать прямое и переносное значения слова.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Распознавать синонимы, антонимы, омонимы; различать многозначные слова и омонимы, правильно употреблять слова-паронимы.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Характеризовать тематические группы слов, родовые и видовые понятия.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Проводить лексический анализ слов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Пользоваться лексическими словарями (толковым словарём, словарями синонимов, антонимов, омонимов, паронимов).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19.11.4.9. </w:t>
      </w:r>
      <w:r w:rsidRPr="003974D9">
        <w:rPr>
          <w:rFonts w:ascii="Times New Roman" w:hAnsi="Times New Roman"/>
          <w:bCs/>
          <w:position w:val="1"/>
          <w:sz w:val="24"/>
          <w:szCs w:val="24"/>
          <w:lang w:val="ru-RU"/>
        </w:rPr>
        <w:t>Морфемика. Орфография.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Характеризовать морфему как минимальную значимую единицу языка.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Распознавать морфемы в слове (корень, приставку, суффикс, окончание), выделять основу слова.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Находить чередование звуков в морфемах (в том числе чередование гласных с нулём </w:t>
      </w:r>
      <w:r w:rsidRPr="003974D9">
        <w:rPr>
          <w:rFonts w:ascii="Times New Roman" w:hAnsi="Times New Roman"/>
          <w:position w:val="1"/>
          <w:sz w:val="24"/>
          <w:szCs w:val="24"/>
          <w:lang w:val="ru-RU"/>
        </w:rPr>
        <w:lastRenderedPageBreak/>
        <w:t>звука).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Проводить морфемный анализ слов.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Применять знания по морфемике при выполнении языкового анализа различных видов и в практике правописания неизменяемых приставок и приставок на -</w:t>
      </w:r>
      <w:r w:rsidRPr="003974D9">
        <w:rPr>
          <w:rFonts w:ascii="Times New Roman" w:hAnsi="Times New Roman"/>
          <w:bCs/>
          <w:position w:val="1"/>
          <w:sz w:val="24"/>
          <w:szCs w:val="24"/>
          <w:lang w:val="ru-RU"/>
        </w:rPr>
        <w:t xml:space="preserve">з </w:t>
      </w:r>
      <w:r w:rsidRPr="003974D9">
        <w:rPr>
          <w:rFonts w:ascii="Times New Roman" w:hAnsi="Times New Roman"/>
          <w:position w:val="1"/>
          <w:sz w:val="24"/>
          <w:szCs w:val="24"/>
          <w:lang w:val="ru-RU"/>
        </w:rPr>
        <w:t>(-</w:t>
      </w:r>
      <w:r w:rsidRPr="003974D9">
        <w:rPr>
          <w:rFonts w:ascii="Times New Roman" w:hAnsi="Times New Roman"/>
          <w:bCs/>
          <w:position w:val="1"/>
          <w:sz w:val="24"/>
          <w:szCs w:val="24"/>
          <w:lang w:val="ru-RU"/>
        </w:rPr>
        <w:t>с</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 xml:space="preserve">ы – и </w:t>
      </w:r>
      <w:r w:rsidRPr="003974D9">
        <w:rPr>
          <w:rFonts w:ascii="Times New Roman" w:hAnsi="Times New Roman"/>
          <w:position w:val="1"/>
          <w:sz w:val="24"/>
          <w:szCs w:val="24"/>
          <w:lang w:val="ru-RU"/>
        </w:rPr>
        <w:t xml:space="preserve">после приставок, корней с безударными проверяемыми, непроверяемыми, </w:t>
      </w:r>
      <w:r w:rsidRPr="003974D9">
        <w:rPr>
          <w:rFonts w:ascii="Times New Roman" w:hAnsi="Times New Roman"/>
          <w:sz w:val="24"/>
          <w:szCs w:val="24"/>
          <w:lang w:val="ru-RU"/>
        </w:rPr>
        <w:t xml:space="preserve">чередующимися гласными (в рамках изученного), корней с проверяемыми, непроверяемыми, непроизносимыми согласными (в рамках изученного), </w:t>
      </w:r>
      <w:r w:rsidRPr="003974D9">
        <w:rPr>
          <w:rFonts w:ascii="Times New Roman" w:hAnsi="Times New Roman"/>
          <w:bCs/>
          <w:sz w:val="24"/>
          <w:szCs w:val="24"/>
          <w:lang w:val="ru-RU"/>
        </w:rPr>
        <w:t xml:space="preserve">ё – о </w:t>
      </w:r>
      <w:r w:rsidRPr="003974D9">
        <w:rPr>
          <w:rFonts w:ascii="Times New Roman" w:hAnsi="Times New Roman"/>
          <w:sz w:val="24"/>
          <w:szCs w:val="24"/>
          <w:lang w:val="ru-RU"/>
        </w:rPr>
        <w:t xml:space="preserve">после шипящих в корне слова, </w:t>
      </w:r>
      <w:r w:rsidRPr="003974D9">
        <w:rPr>
          <w:rFonts w:ascii="Times New Roman" w:hAnsi="Times New Roman"/>
          <w:bCs/>
          <w:sz w:val="24"/>
          <w:szCs w:val="24"/>
          <w:lang w:val="ru-RU"/>
        </w:rPr>
        <w:t xml:space="preserve">ы – и </w:t>
      </w:r>
      <w:r w:rsidRPr="003974D9">
        <w:rPr>
          <w:rFonts w:ascii="Times New Roman" w:hAnsi="Times New Roman"/>
          <w:sz w:val="24"/>
          <w:szCs w:val="24"/>
          <w:lang w:val="ru-RU"/>
        </w:rPr>
        <w:t xml:space="preserve">после </w:t>
      </w:r>
      <w:r w:rsidRPr="003974D9">
        <w:rPr>
          <w:rFonts w:ascii="Times New Roman" w:hAnsi="Times New Roman"/>
          <w:bCs/>
          <w:sz w:val="24"/>
          <w:szCs w:val="24"/>
          <w:lang w:val="ru-RU"/>
        </w:rPr>
        <w:t>ц</w:t>
      </w:r>
      <w:r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орфографический анализ слов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Уместно использовать слова с суффиксами оценки в собственной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19.11.4.10. Морфология. Культура речи. Орфография.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имена существительные, имена прилагательные, глаголы.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морфологический анализ имён существительных, частичный морфологический анализ имён прилагательных, глаголов.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орфографический анализ имён существительных, имён прилагательных, глаголов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знания по морфологии при выполнении языкового анализа различных видов и в речевой практике.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19.11.4.11. </w:t>
      </w:r>
      <w:r w:rsidRPr="003974D9">
        <w:rPr>
          <w:rFonts w:ascii="Times New Roman" w:hAnsi="Times New Roman"/>
          <w:bCs/>
          <w:position w:val="1"/>
          <w:sz w:val="24"/>
          <w:szCs w:val="24"/>
          <w:lang w:val="ru-RU"/>
        </w:rPr>
        <w:t>Имя существительное.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Определять лексико-грамматические разряды имён существительных.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типы склонения имён существительных, выявлять разносклоняемые и несклоняемые имена существительные.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Проводить морфологический анализ имён существительных.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Соблюдать правила правописания имён существительных: безударных окончаний, </w:t>
      </w:r>
      <w:r w:rsidRPr="003974D9">
        <w:rPr>
          <w:rFonts w:ascii="Times New Roman" w:hAnsi="Times New Roman"/>
          <w:bCs/>
          <w:position w:val="1"/>
          <w:sz w:val="24"/>
          <w:szCs w:val="24"/>
          <w:lang w:val="ru-RU"/>
        </w:rPr>
        <w:t xml:space="preserve">о – е </w:t>
      </w:r>
      <w:r w:rsidRPr="003974D9">
        <w:rPr>
          <w:rFonts w:ascii="Times New Roman" w:hAnsi="Times New Roman"/>
          <w:position w:val="1"/>
          <w:sz w:val="24"/>
          <w:szCs w:val="24"/>
          <w:lang w:val="ru-RU"/>
        </w:rPr>
        <w:t>(</w:t>
      </w:r>
      <w:r w:rsidRPr="003974D9">
        <w:rPr>
          <w:rFonts w:ascii="Times New Roman" w:hAnsi="Times New Roman"/>
          <w:bCs/>
          <w:position w:val="1"/>
          <w:sz w:val="24"/>
          <w:szCs w:val="24"/>
          <w:lang w:val="ru-RU"/>
        </w:rPr>
        <w:t>ё</w:t>
      </w:r>
      <w:r w:rsidRPr="003974D9">
        <w:rPr>
          <w:rFonts w:ascii="Times New Roman" w:hAnsi="Times New Roman"/>
          <w:position w:val="1"/>
          <w:sz w:val="24"/>
          <w:szCs w:val="24"/>
          <w:lang w:val="ru-RU"/>
        </w:rPr>
        <w:t xml:space="preserve">) после шипящих и </w:t>
      </w:r>
      <w:r w:rsidRPr="003974D9">
        <w:rPr>
          <w:rFonts w:ascii="Times New Roman" w:hAnsi="Times New Roman"/>
          <w:bCs/>
          <w:position w:val="1"/>
          <w:sz w:val="24"/>
          <w:szCs w:val="24"/>
          <w:lang w:val="ru-RU"/>
        </w:rPr>
        <w:t xml:space="preserve">ц </w:t>
      </w:r>
      <w:r w:rsidRPr="003974D9">
        <w:rPr>
          <w:rFonts w:ascii="Times New Roman" w:hAnsi="Times New Roman"/>
          <w:position w:val="1"/>
          <w:sz w:val="24"/>
          <w:szCs w:val="24"/>
          <w:lang w:val="ru-RU"/>
        </w:rPr>
        <w:t xml:space="preserve">в суффиксах и окончаниях, суффиксов </w:t>
      </w:r>
      <w:r w:rsidRPr="003974D9">
        <w:rPr>
          <w:rFonts w:ascii="Times New Roman" w:hAnsi="Times New Roman"/>
          <w:bCs/>
          <w:position w:val="1"/>
          <w:sz w:val="24"/>
          <w:szCs w:val="24"/>
          <w:lang w:val="ru-RU"/>
        </w:rPr>
        <w:t>-чик- – -щик-</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 xml:space="preserve">-ек- – -ик- (-чик-), </w:t>
      </w:r>
      <w:r w:rsidRPr="003974D9">
        <w:rPr>
          <w:rFonts w:ascii="Times New Roman" w:hAnsi="Times New Roman"/>
          <w:position w:val="1"/>
          <w:sz w:val="24"/>
          <w:szCs w:val="24"/>
          <w:lang w:val="ru-RU"/>
        </w:rPr>
        <w:t xml:space="preserve">корней с чередованием </w:t>
      </w:r>
      <w:r w:rsidRPr="003974D9">
        <w:rPr>
          <w:rFonts w:ascii="Times New Roman" w:hAnsi="Times New Roman"/>
          <w:bCs/>
          <w:position w:val="1"/>
          <w:sz w:val="24"/>
          <w:szCs w:val="24"/>
          <w:lang w:val="ru-RU"/>
        </w:rPr>
        <w:t>а (о)</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-лаг- – -лож-</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-раст- – -ращ- – рос-</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-гар- – -гор-</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-зар- – -зор-</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-клан- – -клон-</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-скак- – -скоч-</w:t>
      </w:r>
      <w:r w:rsidRPr="003974D9">
        <w:rPr>
          <w:rFonts w:ascii="Times New Roman" w:hAnsi="Times New Roman"/>
          <w:position w:val="1"/>
          <w:sz w:val="24"/>
          <w:szCs w:val="24"/>
          <w:lang w:val="ru-RU"/>
        </w:rPr>
        <w:t xml:space="preserve">, употребления (неупотребления) </w:t>
      </w:r>
      <w:r w:rsidRPr="003974D9">
        <w:rPr>
          <w:rFonts w:ascii="Times New Roman" w:hAnsi="Times New Roman"/>
          <w:bCs/>
          <w:position w:val="1"/>
          <w:sz w:val="24"/>
          <w:szCs w:val="24"/>
          <w:lang w:val="ru-RU"/>
        </w:rPr>
        <w:t xml:space="preserve">ь </w:t>
      </w:r>
      <w:r w:rsidRPr="003974D9">
        <w:rPr>
          <w:rFonts w:ascii="Times New Roman" w:hAnsi="Times New Roman"/>
          <w:position w:val="1"/>
          <w:sz w:val="24"/>
          <w:szCs w:val="24"/>
          <w:lang w:val="ru-RU"/>
        </w:rPr>
        <w:t xml:space="preserve">на конце имён существительных после шипящих; слитное и раздельное написание </w:t>
      </w:r>
      <w:r w:rsidRPr="003974D9">
        <w:rPr>
          <w:rFonts w:ascii="Times New Roman" w:hAnsi="Times New Roman"/>
          <w:bCs/>
          <w:position w:val="1"/>
          <w:sz w:val="24"/>
          <w:szCs w:val="24"/>
          <w:lang w:val="ru-RU"/>
        </w:rPr>
        <w:t xml:space="preserve">не </w:t>
      </w:r>
      <w:r w:rsidRPr="003974D9">
        <w:rPr>
          <w:rFonts w:ascii="Times New Roman" w:hAnsi="Times New Roman"/>
          <w:position w:val="1"/>
          <w:sz w:val="24"/>
          <w:szCs w:val="24"/>
          <w:lang w:val="ru-RU"/>
        </w:rPr>
        <w:t>с именами существительными; правописание собственных имён существительных.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19.11.4.12. </w:t>
      </w:r>
      <w:r w:rsidRPr="003974D9">
        <w:rPr>
          <w:rFonts w:ascii="Times New Roman" w:hAnsi="Times New Roman"/>
          <w:bCs/>
          <w:position w:val="1"/>
          <w:sz w:val="24"/>
          <w:szCs w:val="24"/>
          <w:lang w:val="ru-RU"/>
        </w:rPr>
        <w:t>Имя прилагательное.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Определять общее грамматическое значение, морфологические признаки и синтаксические функции имени прилагательного,</w:t>
      </w:r>
      <w:r w:rsidRPr="003974D9">
        <w:rPr>
          <w:rFonts w:ascii="Times New Roman" w:hAnsi="Times New Roman"/>
          <w:sz w:val="24"/>
          <w:szCs w:val="24"/>
          <w:lang w:val="ru-RU"/>
        </w:rPr>
        <w:t xml:space="preserve"> объяснять его роль в речи; различать полную и краткую формы имён прилагательных.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частичный морфологический анализ имён прилагательных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Соблюдать нормы словоизменения, произношения имён прилагательных, постановки в них ударения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Соблюдать </w:t>
      </w:r>
      <w:r w:rsidRPr="003974D9">
        <w:rPr>
          <w:rFonts w:ascii="Times New Roman" w:hAnsi="Times New Roman"/>
          <w:position w:val="1"/>
          <w:sz w:val="24"/>
          <w:szCs w:val="24"/>
          <w:lang w:val="ru-RU"/>
        </w:rPr>
        <w:t xml:space="preserve">правила </w:t>
      </w:r>
      <w:r w:rsidRPr="003974D9">
        <w:rPr>
          <w:rFonts w:ascii="Times New Roman" w:hAnsi="Times New Roman"/>
          <w:sz w:val="24"/>
          <w:szCs w:val="24"/>
          <w:lang w:val="ru-RU"/>
        </w:rPr>
        <w:t xml:space="preserve">правописания имён прилагательных: безударных окончаний, </w:t>
      </w:r>
      <w:r w:rsidRPr="003974D9">
        <w:rPr>
          <w:rFonts w:ascii="Times New Roman" w:hAnsi="Times New Roman"/>
          <w:bCs/>
          <w:sz w:val="24"/>
          <w:szCs w:val="24"/>
          <w:lang w:val="ru-RU"/>
        </w:rPr>
        <w:t xml:space="preserve">о – е </w:t>
      </w:r>
      <w:r w:rsidRPr="003974D9">
        <w:rPr>
          <w:rFonts w:ascii="Times New Roman" w:hAnsi="Times New Roman"/>
          <w:sz w:val="24"/>
          <w:szCs w:val="24"/>
          <w:lang w:val="ru-RU"/>
        </w:rPr>
        <w:t xml:space="preserve">после шипящих и </w:t>
      </w:r>
      <w:r w:rsidRPr="003974D9">
        <w:rPr>
          <w:rFonts w:ascii="Times New Roman" w:hAnsi="Times New Roman"/>
          <w:bCs/>
          <w:sz w:val="24"/>
          <w:szCs w:val="24"/>
          <w:lang w:val="ru-RU"/>
        </w:rPr>
        <w:t xml:space="preserve">ц </w:t>
      </w:r>
      <w:r w:rsidRPr="003974D9">
        <w:rPr>
          <w:rFonts w:ascii="Times New Roman" w:hAnsi="Times New Roman"/>
          <w:sz w:val="24"/>
          <w:szCs w:val="24"/>
          <w:lang w:val="ru-RU"/>
        </w:rPr>
        <w:t xml:space="preserve">в суффиксах и окончаниях; кратких форм имён прилагательных с основой на шипящие; </w:t>
      </w:r>
      <w:r w:rsidRPr="003974D9">
        <w:rPr>
          <w:rFonts w:ascii="Times New Roman" w:hAnsi="Times New Roman"/>
          <w:position w:val="1"/>
          <w:sz w:val="24"/>
          <w:szCs w:val="24"/>
          <w:lang w:val="ru-RU"/>
        </w:rPr>
        <w:t xml:space="preserve">правила </w:t>
      </w:r>
      <w:r w:rsidRPr="003974D9">
        <w:rPr>
          <w:rFonts w:ascii="Times New Roman" w:hAnsi="Times New Roman"/>
          <w:sz w:val="24"/>
          <w:szCs w:val="24"/>
          <w:lang w:val="ru-RU"/>
        </w:rPr>
        <w:t xml:space="preserve">слитного и раздельного написания </w:t>
      </w:r>
      <w:r w:rsidRPr="003974D9">
        <w:rPr>
          <w:rFonts w:ascii="Times New Roman" w:hAnsi="Times New Roman"/>
          <w:bCs/>
          <w:sz w:val="24"/>
          <w:szCs w:val="24"/>
          <w:lang w:val="ru-RU"/>
        </w:rPr>
        <w:t xml:space="preserve">не </w:t>
      </w:r>
      <w:r w:rsidRPr="003974D9">
        <w:rPr>
          <w:rFonts w:ascii="Times New Roman" w:hAnsi="Times New Roman"/>
          <w:sz w:val="24"/>
          <w:szCs w:val="24"/>
          <w:lang w:val="ru-RU"/>
        </w:rPr>
        <w:t xml:space="preserve">с именами прилагательными.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19.11.4.13. </w:t>
      </w:r>
      <w:r w:rsidRPr="003974D9">
        <w:rPr>
          <w:rFonts w:ascii="Times New Roman" w:hAnsi="Times New Roman"/>
          <w:bCs/>
          <w:position w:val="1"/>
          <w:sz w:val="24"/>
          <w:szCs w:val="24"/>
          <w:lang w:val="ru-RU"/>
        </w:rPr>
        <w:t>Глагол.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глаголы совершенного и несовершенного вида, возвратные и невозвратные.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lastRenderedPageBreak/>
        <w:t>Определять спряжение глагола, спрягать глаголы.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Проводить частичный морфологический анализ глаголов</w:t>
      </w:r>
      <w:r w:rsidRPr="003974D9">
        <w:rPr>
          <w:rFonts w:ascii="Times New Roman" w:hAnsi="Times New Roman"/>
          <w:sz w:val="24"/>
          <w:szCs w:val="24"/>
          <w:lang w:val="ru-RU"/>
        </w:rPr>
        <w:t xml:space="preserve"> (</w:t>
      </w:r>
      <w:r w:rsidRPr="003974D9">
        <w:rPr>
          <w:rFonts w:ascii="Times New Roman" w:hAnsi="Times New Roman"/>
          <w:position w:val="1"/>
          <w:sz w:val="24"/>
          <w:szCs w:val="24"/>
          <w:lang w:val="ru-RU"/>
        </w:rPr>
        <w:t>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Соблюдать нормы словоизменения глаголов, постановки ударения в глагольных формах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Соблюдать правила правописания глаголов: корней с чередованием </w:t>
      </w:r>
      <w:r w:rsidRPr="003974D9">
        <w:rPr>
          <w:rFonts w:ascii="Times New Roman" w:hAnsi="Times New Roman"/>
          <w:bCs/>
          <w:position w:val="1"/>
          <w:sz w:val="24"/>
          <w:szCs w:val="24"/>
          <w:lang w:val="ru-RU"/>
        </w:rPr>
        <w:t xml:space="preserve">е </w:t>
      </w:r>
      <w:r w:rsidRPr="003974D9">
        <w:rPr>
          <w:rFonts w:ascii="Times New Roman" w:hAnsi="Times New Roman"/>
          <w:position w:val="1"/>
          <w:sz w:val="24"/>
          <w:szCs w:val="24"/>
          <w:lang w:val="ru-RU"/>
        </w:rPr>
        <w:t>(</w:t>
      </w:r>
      <w:r w:rsidRPr="003974D9">
        <w:rPr>
          <w:rFonts w:ascii="Times New Roman" w:hAnsi="Times New Roman"/>
          <w:bCs/>
          <w:position w:val="1"/>
          <w:sz w:val="24"/>
          <w:szCs w:val="24"/>
          <w:lang w:val="ru-RU"/>
        </w:rPr>
        <w:t>и),</w:t>
      </w:r>
      <w:r w:rsidRPr="003974D9">
        <w:rPr>
          <w:rFonts w:ascii="Times New Roman" w:hAnsi="Times New Roman"/>
          <w:position w:val="1"/>
          <w:sz w:val="24"/>
          <w:szCs w:val="24"/>
          <w:lang w:val="ru-RU"/>
        </w:rPr>
        <w:t xml:space="preserve"> использования </w:t>
      </w:r>
      <w:r w:rsidRPr="003974D9">
        <w:rPr>
          <w:rFonts w:ascii="Times New Roman" w:hAnsi="Times New Roman"/>
          <w:bCs/>
          <w:position w:val="1"/>
          <w:sz w:val="24"/>
          <w:szCs w:val="24"/>
          <w:lang w:val="ru-RU"/>
        </w:rPr>
        <w:t xml:space="preserve">ь </w:t>
      </w:r>
      <w:r w:rsidRPr="003974D9">
        <w:rPr>
          <w:rFonts w:ascii="Times New Roman" w:hAnsi="Times New Roman"/>
          <w:position w:val="1"/>
          <w:sz w:val="24"/>
          <w:szCs w:val="24"/>
          <w:lang w:val="ru-RU"/>
        </w:rPr>
        <w:t xml:space="preserve">после шипящих как показателя грамматической формы в инфинитиве, в форме 2-го лица единственного числа, </w:t>
      </w:r>
      <w:r w:rsidRPr="003974D9">
        <w:rPr>
          <w:rFonts w:ascii="Times New Roman" w:hAnsi="Times New Roman"/>
          <w:bCs/>
          <w:position w:val="1"/>
          <w:sz w:val="24"/>
          <w:szCs w:val="24"/>
          <w:lang w:val="ru-RU"/>
        </w:rPr>
        <w:t xml:space="preserve">-тся </w:t>
      </w:r>
      <w:r w:rsidRPr="003974D9">
        <w:rPr>
          <w:rFonts w:ascii="Times New Roman" w:hAnsi="Times New Roman"/>
          <w:position w:val="1"/>
          <w:sz w:val="24"/>
          <w:szCs w:val="24"/>
          <w:lang w:val="ru-RU"/>
        </w:rPr>
        <w:t xml:space="preserve">и </w:t>
      </w:r>
      <w:r w:rsidRPr="003974D9">
        <w:rPr>
          <w:rFonts w:ascii="Times New Roman" w:hAnsi="Times New Roman"/>
          <w:bCs/>
          <w:position w:val="1"/>
          <w:sz w:val="24"/>
          <w:szCs w:val="24"/>
          <w:lang w:val="ru-RU"/>
        </w:rPr>
        <w:t xml:space="preserve">-ться </w:t>
      </w:r>
      <w:r w:rsidRPr="003974D9">
        <w:rPr>
          <w:rFonts w:ascii="Times New Roman" w:hAnsi="Times New Roman"/>
          <w:position w:val="1"/>
          <w:sz w:val="24"/>
          <w:szCs w:val="24"/>
          <w:lang w:val="ru-RU"/>
        </w:rPr>
        <w:t xml:space="preserve">в глаголах; суффиксов </w:t>
      </w:r>
      <w:r w:rsidRPr="003974D9">
        <w:rPr>
          <w:rFonts w:ascii="Times New Roman" w:hAnsi="Times New Roman"/>
          <w:bCs/>
          <w:position w:val="1"/>
          <w:sz w:val="24"/>
          <w:szCs w:val="24"/>
          <w:lang w:val="ru-RU"/>
        </w:rPr>
        <w:t>-ова</w:t>
      </w:r>
      <w:r w:rsidRPr="003974D9">
        <w:rPr>
          <w:rFonts w:ascii="Times New Roman" w:hAnsi="Times New Roman"/>
          <w:position w:val="1"/>
          <w:sz w:val="24"/>
          <w:szCs w:val="24"/>
          <w:lang w:val="ru-RU"/>
        </w:rPr>
        <w:t>- – -</w:t>
      </w:r>
      <w:r w:rsidRPr="003974D9">
        <w:rPr>
          <w:rFonts w:ascii="Times New Roman" w:hAnsi="Times New Roman"/>
          <w:bCs/>
          <w:position w:val="1"/>
          <w:sz w:val="24"/>
          <w:szCs w:val="24"/>
          <w:lang w:val="ru-RU"/>
        </w:rPr>
        <w:t>ева</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-ыва- – -ива-</w:t>
      </w:r>
      <w:r w:rsidRPr="003974D9">
        <w:rPr>
          <w:rFonts w:ascii="Times New Roman" w:hAnsi="Times New Roman"/>
          <w:position w:val="1"/>
          <w:sz w:val="24"/>
          <w:szCs w:val="24"/>
          <w:lang w:val="ru-RU"/>
        </w:rPr>
        <w:t xml:space="preserve">, личных окончаний глагола, гласной перед суффиксом </w:t>
      </w:r>
      <w:r w:rsidRPr="003974D9">
        <w:rPr>
          <w:rFonts w:ascii="Times New Roman" w:hAnsi="Times New Roman"/>
          <w:bCs/>
          <w:position w:val="1"/>
          <w:sz w:val="24"/>
          <w:szCs w:val="24"/>
          <w:lang w:val="ru-RU"/>
        </w:rPr>
        <w:t xml:space="preserve">-л- </w:t>
      </w:r>
      <w:r w:rsidRPr="003974D9">
        <w:rPr>
          <w:rFonts w:ascii="Times New Roman" w:hAnsi="Times New Roman"/>
          <w:position w:val="1"/>
          <w:sz w:val="24"/>
          <w:szCs w:val="24"/>
          <w:lang w:val="ru-RU"/>
        </w:rPr>
        <w:t xml:space="preserve">в формах прошедшего времени глагола, слитного и раздельного написания </w:t>
      </w:r>
      <w:r w:rsidRPr="003974D9">
        <w:rPr>
          <w:rFonts w:ascii="Times New Roman" w:hAnsi="Times New Roman"/>
          <w:bCs/>
          <w:position w:val="1"/>
          <w:sz w:val="24"/>
          <w:szCs w:val="24"/>
          <w:lang w:val="ru-RU"/>
        </w:rPr>
        <w:t xml:space="preserve">не </w:t>
      </w:r>
      <w:r w:rsidRPr="003974D9">
        <w:rPr>
          <w:rFonts w:ascii="Times New Roman" w:hAnsi="Times New Roman"/>
          <w:position w:val="1"/>
          <w:sz w:val="24"/>
          <w:szCs w:val="24"/>
          <w:lang w:val="ru-RU"/>
        </w:rPr>
        <w:t>с глаголами.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19.11.4.14. Синтаксис. Культура речи. Пунктуация.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способы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типичные средства выражения второстепенных членов предложения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Соблюдать при письме пунктуационные правила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w:t>
      </w:r>
      <w:r w:rsidRPr="003974D9">
        <w:rPr>
          <w:rFonts w:ascii="Times New Roman" w:hAnsi="Times New Roman"/>
          <w:bCs/>
          <w:sz w:val="24"/>
          <w:szCs w:val="24"/>
          <w:lang w:val="ru-RU"/>
        </w:rPr>
        <w:t>и</w:t>
      </w:r>
      <w:r w:rsidRPr="003974D9">
        <w:rPr>
          <w:rFonts w:ascii="Times New Roman" w:hAnsi="Times New Roman"/>
          <w:sz w:val="24"/>
          <w:szCs w:val="24"/>
          <w:lang w:val="ru-RU"/>
        </w:rPr>
        <w:t xml:space="preserve">, союзами </w:t>
      </w:r>
      <w:r w:rsidRPr="003974D9">
        <w:rPr>
          <w:rFonts w:ascii="Times New Roman" w:hAnsi="Times New Roman"/>
          <w:bCs/>
          <w:sz w:val="24"/>
          <w:szCs w:val="24"/>
          <w:lang w:val="ru-RU"/>
        </w:rPr>
        <w:t>а</w:t>
      </w:r>
      <w:r w:rsidRPr="003974D9">
        <w:rPr>
          <w:rFonts w:ascii="Times New Roman" w:hAnsi="Times New Roman"/>
          <w:sz w:val="24"/>
          <w:szCs w:val="24"/>
          <w:lang w:val="ru-RU"/>
        </w:rPr>
        <w:t xml:space="preserve">, </w:t>
      </w:r>
      <w:r w:rsidRPr="003974D9">
        <w:rPr>
          <w:rFonts w:ascii="Times New Roman" w:hAnsi="Times New Roman"/>
          <w:bCs/>
          <w:sz w:val="24"/>
          <w:szCs w:val="24"/>
          <w:lang w:val="ru-RU"/>
        </w:rPr>
        <w:t>но</w:t>
      </w:r>
      <w:r w:rsidRPr="003974D9">
        <w:rPr>
          <w:rFonts w:ascii="Times New Roman" w:hAnsi="Times New Roman"/>
          <w:sz w:val="24"/>
          <w:szCs w:val="24"/>
          <w:lang w:val="ru-RU"/>
        </w:rPr>
        <w:t xml:space="preserve">, </w:t>
      </w:r>
      <w:r w:rsidRPr="003974D9">
        <w:rPr>
          <w:rFonts w:ascii="Times New Roman" w:hAnsi="Times New Roman"/>
          <w:bCs/>
          <w:sz w:val="24"/>
          <w:szCs w:val="24"/>
          <w:lang w:val="ru-RU"/>
        </w:rPr>
        <w:t>однако</w:t>
      </w:r>
      <w:r w:rsidRPr="003974D9">
        <w:rPr>
          <w:rFonts w:ascii="Times New Roman" w:hAnsi="Times New Roman"/>
          <w:sz w:val="24"/>
          <w:szCs w:val="24"/>
          <w:lang w:val="ru-RU"/>
        </w:rPr>
        <w:t xml:space="preserve">, </w:t>
      </w:r>
      <w:r w:rsidRPr="003974D9">
        <w:rPr>
          <w:rFonts w:ascii="Times New Roman" w:hAnsi="Times New Roman"/>
          <w:bCs/>
          <w:sz w:val="24"/>
          <w:szCs w:val="24"/>
          <w:lang w:val="ru-RU"/>
        </w:rPr>
        <w:t>зато</w:t>
      </w:r>
      <w:r w:rsidRPr="003974D9">
        <w:rPr>
          <w:rFonts w:ascii="Times New Roman" w:hAnsi="Times New Roman"/>
          <w:sz w:val="24"/>
          <w:szCs w:val="24"/>
          <w:lang w:val="ru-RU"/>
        </w:rPr>
        <w:t xml:space="preserve">, </w:t>
      </w:r>
      <w:r w:rsidRPr="003974D9">
        <w:rPr>
          <w:rFonts w:ascii="Times New Roman" w:hAnsi="Times New Roman"/>
          <w:bCs/>
          <w:sz w:val="24"/>
          <w:szCs w:val="24"/>
          <w:lang w:val="ru-RU"/>
        </w:rPr>
        <w:t xml:space="preserve">да </w:t>
      </w:r>
      <w:r w:rsidRPr="003974D9">
        <w:rPr>
          <w:rFonts w:ascii="Times New Roman" w:hAnsi="Times New Roman"/>
          <w:sz w:val="24"/>
          <w:szCs w:val="24"/>
          <w:lang w:val="ru-RU"/>
        </w:rPr>
        <w:t xml:space="preserve">(в значении </w:t>
      </w:r>
      <w:r w:rsidRPr="003974D9">
        <w:rPr>
          <w:rFonts w:ascii="Times New Roman" w:hAnsi="Times New Roman"/>
          <w:bCs/>
          <w:sz w:val="24"/>
          <w:szCs w:val="24"/>
          <w:lang w:val="ru-RU"/>
        </w:rPr>
        <w:t>и</w:t>
      </w:r>
      <w:r w:rsidRPr="003974D9">
        <w:rPr>
          <w:rFonts w:ascii="Times New Roman" w:hAnsi="Times New Roman"/>
          <w:sz w:val="24"/>
          <w:szCs w:val="24"/>
          <w:lang w:val="ru-RU"/>
        </w:rPr>
        <w:t xml:space="preserve">), </w:t>
      </w:r>
      <w:r w:rsidRPr="003974D9">
        <w:rPr>
          <w:rFonts w:ascii="Times New Roman" w:hAnsi="Times New Roman"/>
          <w:bCs/>
          <w:sz w:val="24"/>
          <w:szCs w:val="24"/>
          <w:lang w:val="ru-RU"/>
        </w:rPr>
        <w:t xml:space="preserve">да </w:t>
      </w:r>
      <w:r w:rsidRPr="003974D9">
        <w:rPr>
          <w:rFonts w:ascii="Times New Roman" w:hAnsi="Times New Roman"/>
          <w:sz w:val="24"/>
          <w:szCs w:val="24"/>
          <w:lang w:val="ru-RU"/>
        </w:rPr>
        <w:t xml:space="preserve">(в значении </w:t>
      </w:r>
      <w:r w:rsidRPr="003974D9">
        <w:rPr>
          <w:rFonts w:ascii="Times New Roman" w:hAnsi="Times New Roman"/>
          <w:bCs/>
          <w:sz w:val="24"/>
          <w:szCs w:val="24"/>
          <w:lang w:val="ru-RU"/>
        </w:rPr>
        <w:t>но</w:t>
      </w:r>
      <w:r w:rsidRPr="003974D9">
        <w:rPr>
          <w:rFonts w:ascii="Times New Roman" w:hAnsi="Times New Roman"/>
          <w:sz w:val="24"/>
          <w:szCs w:val="24"/>
          <w:lang w:val="ru-RU"/>
        </w:rPr>
        <w:t xml:space="preserve">);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w:t>
      </w:r>
      <w:r w:rsidRPr="003974D9">
        <w:rPr>
          <w:rFonts w:ascii="Times New Roman" w:hAnsi="Times New Roman"/>
          <w:bCs/>
          <w:sz w:val="24"/>
          <w:szCs w:val="24"/>
          <w:lang w:val="ru-RU"/>
        </w:rPr>
        <w:t>и</w:t>
      </w:r>
      <w:r w:rsidRPr="003974D9">
        <w:rPr>
          <w:rFonts w:ascii="Times New Roman" w:hAnsi="Times New Roman"/>
          <w:sz w:val="24"/>
          <w:szCs w:val="24"/>
          <w:lang w:val="ru-RU"/>
        </w:rPr>
        <w:t xml:space="preserve">, </w:t>
      </w:r>
      <w:r w:rsidRPr="003974D9">
        <w:rPr>
          <w:rFonts w:ascii="Times New Roman" w:hAnsi="Times New Roman"/>
          <w:bCs/>
          <w:sz w:val="24"/>
          <w:szCs w:val="24"/>
          <w:lang w:val="ru-RU"/>
        </w:rPr>
        <w:t>но</w:t>
      </w:r>
      <w:r w:rsidRPr="003974D9">
        <w:rPr>
          <w:rFonts w:ascii="Times New Roman" w:hAnsi="Times New Roman"/>
          <w:sz w:val="24"/>
          <w:szCs w:val="24"/>
          <w:lang w:val="ru-RU"/>
        </w:rPr>
        <w:t xml:space="preserve">, </w:t>
      </w:r>
      <w:r w:rsidRPr="003974D9">
        <w:rPr>
          <w:rFonts w:ascii="Times New Roman" w:hAnsi="Times New Roman"/>
          <w:bCs/>
          <w:sz w:val="24"/>
          <w:szCs w:val="24"/>
          <w:lang w:val="ru-RU"/>
        </w:rPr>
        <w:t>а</w:t>
      </w:r>
      <w:r w:rsidRPr="003974D9">
        <w:rPr>
          <w:rFonts w:ascii="Times New Roman" w:hAnsi="Times New Roman"/>
          <w:sz w:val="24"/>
          <w:szCs w:val="24"/>
          <w:lang w:val="ru-RU"/>
        </w:rPr>
        <w:t xml:space="preserve">, </w:t>
      </w:r>
      <w:r w:rsidRPr="003974D9">
        <w:rPr>
          <w:rFonts w:ascii="Times New Roman" w:hAnsi="Times New Roman"/>
          <w:bCs/>
          <w:sz w:val="24"/>
          <w:szCs w:val="24"/>
          <w:lang w:val="ru-RU"/>
        </w:rPr>
        <w:t>однако</w:t>
      </w:r>
      <w:r w:rsidRPr="003974D9">
        <w:rPr>
          <w:rFonts w:ascii="Times New Roman" w:hAnsi="Times New Roman"/>
          <w:sz w:val="24"/>
          <w:szCs w:val="24"/>
          <w:lang w:val="ru-RU"/>
        </w:rPr>
        <w:t xml:space="preserve">, </w:t>
      </w:r>
      <w:r w:rsidRPr="003974D9">
        <w:rPr>
          <w:rFonts w:ascii="Times New Roman" w:hAnsi="Times New Roman"/>
          <w:bCs/>
          <w:sz w:val="24"/>
          <w:szCs w:val="24"/>
          <w:lang w:val="ru-RU"/>
        </w:rPr>
        <w:t>зато</w:t>
      </w:r>
      <w:r w:rsidRPr="003974D9">
        <w:rPr>
          <w:rFonts w:ascii="Times New Roman" w:hAnsi="Times New Roman"/>
          <w:sz w:val="24"/>
          <w:szCs w:val="24"/>
          <w:lang w:val="ru-RU"/>
        </w:rPr>
        <w:t xml:space="preserve">, </w:t>
      </w:r>
      <w:r w:rsidRPr="003974D9">
        <w:rPr>
          <w:rFonts w:ascii="Times New Roman" w:hAnsi="Times New Roman"/>
          <w:bCs/>
          <w:sz w:val="24"/>
          <w:szCs w:val="24"/>
          <w:lang w:val="ru-RU"/>
        </w:rPr>
        <w:t>да</w:t>
      </w:r>
      <w:r w:rsidRPr="003974D9">
        <w:rPr>
          <w:rFonts w:ascii="Times New Roman" w:hAnsi="Times New Roman"/>
          <w:sz w:val="24"/>
          <w:szCs w:val="24"/>
          <w:lang w:val="ru-RU"/>
        </w:rPr>
        <w:t>; оформлять при письме диалог.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пунктуационный анализ предложения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19.11.5. К концу обучения в </w:t>
      </w:r>
      <w:r w:rsidRPr="003974D9">
        <w:rPr>
          <w:rFonts w:ascii="Times New Roman" w:hAnsi="Times New Roman"/>
          <w:bCs/>
          <w:sz w:val="24"/>
          <w:szCs w:val="24"/>
          <w:lang w:val="ru-RU"/>
        </w:rPr>
        <w:t xml:space="preserve">6 классе </w:t>
      </w:r>
      <w:r w:rsidRPr="003974D9">
        <w:rPr>
          <w:rFonts w:ascii="Times New Roman" w:hAnsi="Times New Roman"/>
          <w:sz w:val="24"/>
          <w:szCs w:val="24"/>
          <w:lang w:val="ru-RU"/>
        </w:rPr>
        <w:t>обучающийся получит следующие предметные результаты по отдельным темам программы по русскому языку: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19.11.5.1. Общие сведения о языке.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Иметь представление о русском литературном языке.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19.11.5.2. Язык и речь.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Участвовать в диалоге (побуждение к действию, обмен мнениями) объёмом не менее 4 реплик.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Владеть различными видами аудирования: выборочным, ознакомительным, детальным </w:t>
      </w:r>
      <w:r w:rsidRPr="003974D9">
        <w:rPr>
          <w:rFonts w:ascii="Times New Roman" w:hAnsi="Times New Roman"/>
          <w:sz w:val="24"/>
          <w:szCs w:val="24"/>
          <w:lang w:val="ru-RU"/>
        </w:rPr>
        <w:lastRenderedPageBreak/>
        <w:t>научно-учебных и художественных текстов различных функционально-смысловых типов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различными видами чтения: просмотровым, ознакомительным, изучающим, поисковым.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Устно пересказывать прочитанный или прослушанный текст объёмом не менее 110 слов.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w:t>
      </w:r>
      <w:r w:rsidR="000B2199">
        <w:rPr>
          <w:rFonts w:ascii="Times New Roman" w:hAnsi="Times New Roman"/>
          <w:position w:val="1"/>
          <w:sz w:val="24"/>
          <w:szCs w:val="24"/>
          <w:lang w:val="ru-RU"/>
        </w:rPr>
        <w:t>40</w:t>
      </w:r>
      <w:r w:rsidRPr="003974D9">
        <w:rPr>
          <w:rFonts w:ascii="Times New Roman" w:hAnsi="Times New Roman"/>
          <w:position w:val="1"/>
          <w:sz w:val="24"/>
          <w:szCs w:val="24"/>
          <w:lang w:val="ru-RU"/>
        </w:rPr>
        <w:t xml:space="preserve"> слов; для сжатого изложения – не менее </w:t>
      </w:r>
      <w:r w:rsidR="000B2199">
        <w:rPr>
          <w:rFonts w:ascii="Times New Roman" w:hAnsi="Times New Roman"/>
          <w:position w:val="1"/>
          <w:sz w:val="24"/>
          <w:szCs w:val="24"/>
          <w:lang w:val="ru-RU"/>
        </w:rPr>
        <w:t>45</w:t>
      </w:r>
      <w:r w:rsidRPr="003974D9">
        <w:rPr>
          <w:rFonts w:ascii="Times New Roman" w:hAnsi="Times New Roman"/>
          <w:position w:val="1"/>
          <w:sz w:val="24"/>
          <w:szCs w:val="24"/>
          <w:lang w:val="ru-RU"/>
        </w:rPr>
        <w:t xml:space="preserve"> слов).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Соблюдать в устной речи и при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при письме правила речевого этикета.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19.11.5.3. Текст.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Анализировать текст с точки зрения его соответствия основным признакам, с точки зрения его принадлежности к функционально-смысловому типу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средства связи предложений в тексте, в том числе притяжательные и указательные местоимения, видо-временную соотнесённость глагольных форм.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смысловой анализ текста, его композиционных особенностей, определять количество микротем и абзацев.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объёмом 5 и более предложений; сочинения объёмом не менее 100 слов с учётом функциональной разновидности и жанра сочинения, характера темы).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Работать с текстом: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w:t>
      </w:r>
      <w:r w:rsidRPr="003974D9">
        <w:rPr>
          <w:rFonts w:ascii="Times New Roman" w:hAnsi="Times New Roman"/>
          <w:position w:val="1"/>
          <w:sz w:val="24"/>
          <w:szCs w:val="24"/>
          <w:lang w:val="ru-RU"/>
        </w:rPr>
        <w:t>содержание таблицы, схемы в виде текста.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Редактировать собственные тексты с использованием знаний норм современного русского литературного языка.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19.11.5.4. Функциональные разновидности языка.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w:t>
      </w:r>
      <w:r w:rsidRPr="003974D9">
        <w:rPr>
          <w:rFonts w:ascii="Times New Roman" w:hAnsi="Times New Roman"/>
          <w:sz w:val="24"/>
          <w:szCs w:val="24"/>
          <w:lang w:val="ru-RU"/>
        </w:rPr>
        <w:lastRenderedPageBreak/>
        <w:t>тексты разных функциональных разновидностей языка и жанров (рассказ; заявление, расписка; словарная статья, научное сообщение).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знания об официально-деловом и научном стиле при выполнении языкового анализа различных видов и в речевой практике.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19.11.5.5. Система языка.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19.11.5.6. Лексикология. Культура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слов.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в тексте фразеологизмы, определять их значения; характеризовать ситуацию употребления фразеологизма.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19.11.5.7. Словообразование. Культура речи. Орфография.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формообразующие и словообразующие морфемы в слове; выделять производящую основу.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Соблюдать правила правописания сложных и сложносокращённых слов, правила правописания корня </w:t>
      </w:r>
      <w:r w:rsidRPr="003974D9">
        <w:rPr>
          <w:rFonts w:ascii="Times New Roman" w:hAnsi="Times New Roman"/>
          <w:bCs/>
          <w:sz w:val="24"/>
          <w:szCs w:val="24"/>
          <w:lang w:val="ru-RU"/>
        </w:rPr>
        <w:t xml:space="preserve">-кас- – -кос- </w:t>
      </w:r>
      <w:r w:rsidRPr="003974D9">
        <w:rPr>
          <w:rFonts w:ascii="Times New Roman" w:hAnsi="Times New Roman"/>
          <w:sz w:val="24"/>
          <w:szCs w:val="24"/>
          <w:lang w:val="ru-RU"/>
        </w:rPr>
        <w:t xml:space="preserve">с чередованием </w:t>
      </w:r>
      <w:r w:rsidRPr="003974D9">
        <w:rPr>
          <w:rFonts w:ascii="Times New Roman" w:hAnsi="Times New Roman"/>
          <w:bCs/>
          <w:sz w:val="24"/>
          <w:szCs w:val="24"/>
          <w:lang w:val="ru-RU"/>
        </w:rPr>
        <w:t xml:space="preserve">а </w:t>
      </w:r>
      <w:r w:rsidRPr="003974D9">
        <w:rPr>
          <w:rFonts w:ascii="Times New Roman" w:hAnsi="Times New Roman"/>
          <w:sz w:val="24"/>
          <w:szCs w:val="24"/>
          <w:lang w:val="ru-RU"/>
        </w:rPr>
        <w:t>(</w:t>
      </w:r>
      <w:r w:rsidRPr="003974D9">
        <w:rPr>
          <w:rFonts w:ascii="Times New Roman" w:hAnsi="Times New Roman"/>
          <w:bCs/>
          <w:sz w:val="24"/>
          <w:szCs w:val="24"/>
          <w:lang w:val="ru-RU"/>
        </w:rPr>
        <w:t>о)</w:t>
      </w:r>
      <w:r w:rsidRPr="003974D9">
        <w:rPr>
          <w:rFonts w:ascii="Times New Roman" w:hAnsi="Times New Roman"/>
          <w:sz w:val="24"/>
          <w:szCs w:val="24"/>
          <w:lang w:val="ru-RU"/>
        </w:rPr>
        <w:t xml:space="preserve">, гласных в приставках </w:t>
      </w:r>
      <w:r w:rsidRPr="003974D9">
        <w:rPr>
          <w:rFonts w:ascii="Times New Roman" w:hAnsi="Times New Roman"/>
          <w:bCs/>
          <w:sz w:val="24"/>
          <w:szCs w:val="24"/>
          <w:lang w:val="ru-RU"/>
        </w:rPr>
        <w:t xml:space="preserve">пре- </w:t>
      </w:r>
      <w:r w:rsidRPr="003974D9">
        <w:rPr>
          <w:rFonts w:ascii="Times New Roman" w:hAnsi="Times New Roman"/>
          <w:sz w:val="24"/>
          <w:szCs w:val="24"/>
          <w:lang w:val="ru-RU"/>
        </w:rPr>
        <w:t xml:space="preserve">и </w:t>
      </w:r>
      <w:r w:rsidRPr="003974D9">
        <w:rPr>
          <w:rFonts w:ascii="Times New Roman" w:hAnsi="Times New Roman"/>
          <w:bCs/>
          <w:sz w:val="24"/>
          <w:szCs w:val="24"/>
          <w:lang w:val="ru-RU"/>
        </w:rPr>
        <w:t>при-</w:t>
      </w:r>
      <w:r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19.11.5.8. Морфология. Культура речи. Орфография.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особенности словообразования имён существительных.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Соблюдать правила слитного и дефисного написания </w:t>
      </w:r>
      <w:r w:rsidRPr="003974D9">
        <w:rPr>
          <w:rFonts w:ascii="Times New Roman" w:hAnsi="Times New Roman"/>
          <w:bCs/>
          <w:sz w:val="24"/>
          <w:szCs w:val="24"/>
          <w:lang w:val="ru-RU"/>
        </w:rPr>
        <w:t xml:space="preserve">пол- </w:t>
      </w:r>
      <w:r w:rsidRPr="003974D9">
        <w:rPr>
          <w:rFonts w:ascii="Times New Roman" w:hAnsi="Times New Roman"/>
          <w:sz w:val="24"/>
          <w:szCs w:val="24"/>
          <w:lang w:val="ru-RU"/>
        </w:rPr>
        <w:t xml:space="preserve">и </w:t>
      </w:r>
      <w:r w:rsidRPr="003974D9">
        <w:rPr>
          <w:rFonts w:ascii="Times New Roman" w:hAnsi="Times New Roman"/>
          <w:bCs/>
          <w:position w:val="1"/>
          <w:sz w:val="24"/>
          <w:szCs w:val="24"/>
          <w:lang w:val="ru-RU"/>
        </w:rPr>
        <w:t xml:space="preserve">полу- </w:t>
      </w:r>
      <w:r w:rsidRPr="003974D9">
        <w:rPr>
          <w:rFonts w:ascii="Times New Roman" w:hAnsi="Times New Roman"/>
          <w:position w:val="1"/>
          <w:sz w:val="24"/>
          <w:szCs w:val="24"/>
          <w:lang w:val="ru-RU"/>
        </w:rPr>
        <w:t>со словами.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Соблюдать нормы произношения, постановки ударения (в рамках изученного), словоизменения имён существительных.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качественные, относительные и притяжательные имена прилагательные, степени сравнения качественных имён прилагательных.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Соблюдать нормы словообразования имён прилагательных, нормы произношения имён прилагательных, нормы ударения</w:t>
      </w:r>
      <w:r w:rsidRPr="003974D9">
        <w:rPr>
          <w:rFonts w:ascii="Times New Roman" w:hAnsi="Times New Roman"/>
          <w:sz w:val="24"/>
          <w:szCs w:val="24"/>
          <w:lang w:val="ru-RU"/>
        </w:rPr>
        <w:t xml:space="preserve"> (</w:t>
      </w:r>
      <w:r w:rsidRPr="003974D9">
        <w:rPr>
          <w:rFonts w:ascii="Times New Roman" w:hAnsi="Times New Roman"/>
          <w:position w:val="1"/>
          <w:sz w:val="24"/>
          <w:szCs w:val="24"/>
          <w:lang w:val="ru-RU"/>
        </w:rPr>
        <w:t xml:space="preserve">в рамках изученного); соблюдать </w:t>
      </w:r>
      <w:r w:rsidRPr="003974D9">
        <w:rPr>
          <w:rFonts w:ascii="Times New Roman" w:hAnsi="Times New Roman"/>
          <w:sz w:val="24"/>
          <w:szCs w:val="24"/>
          <w:lang w:val="ru-RU"/>
        </w:rPr>
        <w:t xml:space="preserve">правила </w:t>
      </w:r>
      <w:r w:rsidRPr="003974D9">
        <w:rPr>
          <w:rFonts w:ascii="Times New Roman" w:hAnsi="Times New Roman"/>
          <w:position w:val="1"/>
          <w:sz w:val="24"/>
          <w:szCs w:val="24"/>
          <w:lang w:val="ru-RU"/>
        </w:rPr>
        <w:t xml:space="preserve">правописания </w:t>
      </w:r>
      <w:r w:rsidRPr="003974D9">
        <w:rPr>
          <w:rFonts w:ascii="Times New Roman" w:hAnsi="Times New Roman"/>
          <w:bCs/>
          <w:position w:val="1"/>
          <w:sz w:val="24"/>
          <w:szCs w:val="24"/>
          <w:lang w:val="ru-RU"/>
        </w:rPr>
        <w:t xml:space="preserve">н </w:t>
      </w:r>
      <w:r w:rsidRPr="003974D9">
        <w:rPr>
          <w:rFonts w:ascii="Times New Roman" w:hAnsi="Times New Roman"/>
          <w:position w:val="1"/>
          <w:sz w:val="24"/>
          <w:szCs w:val="24"/>
          <w:lang w:val="ru-RU"/>
        </w:rPr>
        <w:t xml:space="preserve">и </w:t>
      </w:r>
      <w:r w:rsidRPr="003974D9">
        <w:rPr>
          <w:rFonts w:ascii="Times New Roman" w:hAnsi="Times New Roman"/>
          <w:bCs/>
          <w:position w:val="1"/>
          <w:sz w:val="24"/>
          <w:szCs w:val="24"/>
          <w:lang w:val="ru-RU"/>
        </w:rPr>
        <w:t xml:space="preserve">нн </w:t>
      </w:r>
      <w:r w:rsidRPr="003974D9">
        <w:rPr>
          <w:rFonts w:ascii="Times New Roman" w:hAnsi="Times New Roman"/>
          <w:position w:val="1"/>
          <w:sz w:val="24"/>
          <w:szCs w:val="24"/>
          <w:lang w:val="ru-RU"/>
        </w:rPr>
        <w:t xml:space="preserve">в именах прилагательных, суффиксов </w:t>
      </w:r>
      <w:r w:rsidRPr="003974D9">
        <w:rPr>
          <w:rFonts w:ascii="Times New Roman" w:hAnsi="Times New Roman"/>
          <w:bCs/>
          <w:position w:val="1"/>
          <w:sz w:val="24"/>
          <w:szCs w:val="24"/>
          <w:lang w:val="ru-RU"/>
        </w:rPr>
        <w:t xml:space="preserve">-к- </w:t>
      </w:r>
      <w:r w:rsidRPr="003974D9">
        <w:rPr>
          <w:rFonts w:ascii="Times New Roman" w:hAnsi="Times New Roman"/>
          <w:position w:val="1"/>
          <w:sz w:val="24"/>
          <w:szCs w:val="24"/>
          <w:lang w:val="ru-RU"/>
        </w:rPr>
        <w:t xml:space="preserve">и </w:t>
      </w:r>
      <w:r w:rsidRPr="003974D9">
        <w:rPr>
          <w:rFonts w:ascii="Times New Roman" w:hAnsi="Times New Roman"/>
          <w:bCs/>
          <w:position w:val="1"/>
          <w:sz w:val="24"/>
          <w:szCs w:val="24"/>
          <w:lang w:val="ru-RU"/>
        </w:rPr>
        <w:t xml:space="preserve">-ск- </w:t>
      </w:r>
      <w:r w:rsidRPr="003974D9">
        <w:rPr>
          <w:rFonts w:ascii="Times New Roman" w:hAnsi="Times New Roman"/>
          <w:position w:val="1"/>
          <w:sz w:val="24"/>
          <w:szCs w:val="24"/>
          <w:lang w:val="ru-RU"/>
        </w:rPr>
        <w:t>имён прилагательных, сложных имён прилагательных.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Правильно употреблять собирательные имена числительные, соблюдать </w:t>
      </w:r>
      <w:r w:rsidRPr="003974D9">
        <w:rPr>
          <w:rFonts w:ascii="Times New Roman" w:hAnsi="Times New Roman"/>
          <w:sz w:val="24"/>
          <w:szCs w:val="24"/>
          <w:lang w:val="ru-RU"/>
        </w:rPr>
        <w:t xml:space="preserve">правила </w:t>
      </w:r>
      <w:r w:rsidRPr="003974D9">
        <w:rPr>
          <w:rFonts w:ascii="Times New Roman" w:hAnsi="Times New Roman"/>
          <w:position w:val="1"/>
          <w:sz w:val="24"/>
          <w:szCs w:val="24"/>
          <w:lang w:val="ru-RU"/>
        </w:rPr>
        <w:t xml:space="preserve">правописания имён числительных, в том числе написание </w:t>
      </w:r>
      <w:r w:rsidRPr="003974D9">
        <w:rPr>
          <w:rFonts w:ascii="Times New Roman" w:hAnsi="Times New Roman"/>
          <w:bCs/>
          <w:position w:val="1"/>
          <w:sz w:val="24"/>
          <w:szCs w:val="24"/>
          <w:lang w:val="ru-RU"/>
        </w:rPr>
        <w:t xml:space="preserve">ь </w:t>
      </w:r>
      <w:r w:rsidRPr="003974D9">
        <w:rPr>
          <w:rFonts w:ascii="Times New Roman" w:hAnsi="Times New Roman"/>
          <w:position w:val="1"/>
          <w:sz w:val="24"/>
          <w:szCs w:val="24"/>
          <w:lang w:val="ru-RU"/>
        </w:rPr>
        <w:t xml:space="preserve">в именах числительных, написание двойных согласных; слитное, раздельное, дефисное написание числительных, </w:t>
      </w:r>
      <w:r w:rsidRPr="003974D9">
        <w:rPr>
          <w:rFonts w:ascii="Times New Roman" w:hAnsi="Times New Roman"/>
          <w:sz w:val="24"/>
          <w:szCs w:val="24"/>
          <w:lang w:val="ru-RU"/>
        </w:rPr>
        <w:t xml:space="preserve">правила </w:t>
      </w:r>
      <w:r w:rsidRPr="003974D9">
        <w:rPr>
          <w:rFonts w:ascii="Times New Roman" w:hAnsi="Times New Roman"/>
          <w:position w:val="1"/>
          <w:sz w:val="24"/>
          <w:szCs w:val="24"/>
          <w:lang w:val="ru-RU"/>
        </w:rPr>
        <w:t>правописания окончаний числительных.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lastRenderedPageBreak/>
        <w:t>Распознавать местоимения; определять общее грамматическое значение; различать разряды местоимений, склонять местоимения; характеризовать особенности их склонения, словообразования, синтаксических функций, роли в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w:t>
      </w:r>
      <w:r w:rsidRPr="003974D9">
        <w:rPr>
          <w:rFonts w:ascii="Times New Roman" w:hAnsi="Times New Roman"/>
          <w:sz w:val="24"/>
          <w:szCs w:val="24"/>
          <w:lang w:val="ru-RU"/>
        </w:rPr>
        <w:t xml:space="preserve">правила </w:t>
      </w:r>
      <w:r w:rsidRPr="003974D9">
        <w:rPr>
          <w:rFonts w:ascii="Times New Roman" w:hAnsi="Times New Roman"/>
          <w:position w:val="1"/>
          <w:sz w:val="24"/>
          <w:szCs w:val="24"/>
          <w:lang w:val="ru-RU"/>
        </w:rPr>
        <w:t xml:space="preserve">правописания местоимений с </w:t>
      </w:r>
      <w:r w:rsidRPr="003974D9">
        <w:rPr>
          <w:rFonts w:ascii="Times New Roman" w:hAnsi="Times New Roman"/>
          <w:bCs/>
          <w:position w:val="1"/>
          <w:sz w:val="24"/>
          <w:szCs w:val="24"/>
          <w:lang w:val="ru-RU"/>
        </w:rPr>
        <w:t xml:space="preserve">не </w:t>
      </w:r>
      <w:r w:rsidRPr="003974D9">
        <w:rPr>
          <w:rFonts w:ascii="Times New Roman" w:hAnsi="Times New Roman"/>
          <w:position w:val="1"/>
          <w:sz w:val="24"/>
          <w:szCs w:val="24"/>
          <w:lang w:val="ru-RU"/>
        </w:rPr>
        <w:t xml:space="preserve">и </w:t>
      </w:r>
      <w:r w:rsidRPr="003974D9">
        <w:rPr>
          <w:rFonts w:ascii="Times New Roman" w:hAnsi="Times New Roman"/>
          <w:bCs/>
          <w:position w:val="1"/>
          <w:sz w:val="24"/>
          <w:szCs w:val="24"/>
          <w:lang w:val="ru-RU"/>
        </w:rPr>
        <w:t>ни</w:t>
      </w:r>
      <w:r w:rsidRPr="003974D9">
        <w:rPr>
          <w:rFonts w:ascii="Times New Roman" w:hAnsi="Times New Roman"/>
          <w:position w:val="1"/>
          <w:sz w:val="24"/>
          <w:szCs w:val="24"/>
          <w:lang w:val="ru-RU"/>
        </w:rPr>
        <w:t>, слитного, раздельного и дефисного написания местоимений.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Соблюдать </w:t>
      </w:r>
      <w:r w:rsidRPr="003974D9">
        <w:rPr>
          <w:rFonts w:ascii="Times New Roman" w:hAnsi="Times New Roman"/>
          <w:sz w:val="24"/>
          <w:szCs w:val="24"/>
          <w:lang w:val="ru-RU"/>
        </w:rPr>
        <w:t xml:space="preserve">правила </w:t>
      </w:r>
      <w:r w:rsidRPr="003974D9">
        <w:rPr>
          <w:rFonts w:ascii="Times New Roman" w:hAnsi="Times New Roman"/>
          <w:position w:val="1"/>
          <w:sz w:val="24"/>
          <w:szCs w:val="24"/>
          <w:lang w:val="ru-RU"/>
        </w:rPr>
        <w:t xml:space="preserve">правописания </w:t>
      </w:r>
      <w:r w:rsidRPr="003974D9">
        <w:rPr>
          <w:rFonts w:ascii="Times New Roman" w:hAnsi="Times New Roman"/>
          <w:bCs/>
          <w:position w:val="1"/>
          <w:sz w:val="24"/>
          <w:szCs w:val="24"/>
          <w:lang w:val="ru-RU"/>
        </w:rPr>
        <w:t xml:space="preserve">ь </w:t>
      </w:r>
      <w:r w:rsidRPr="003974D9">
        <w:rPr>
          <w:rFonts w:ascii="Times New Roman" w:hAnsi="Times New Roman"/>
          <w:position w:val="1"/>
          <w:sz w:val="24"/>
          <w:szCs w:val="24"/>
          <w:lang w:val="ru-RU"/>
        </w:rPr>
        <w:t>в формах глагола повелительного наклонения.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Проводить морфологический анализ имён прилагательных, имён числительных, местоимений, глаголов; применять знания </w:t>
      </w:r>
      <w:r w:rsidRPr="003974D9">
        <w:rPr>
          <w:rFonts w:ascii="Times New Roman" w:hAnsi="Times New Roman"/>
          <w:sz w:val="24"/>
          <w:szCs w:val="24"/>
          <w:lang w:val="ru-RU"/>
        </w:rPr>
        <w:t>по морфологии при выполнении языкового анализа различных видов и в речевой практике.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фонетический анализ слов; использовать знания по фонетике и графике в практике произношения и правописания слов.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изученные орфограммы, проводить орфографический анализ слов, применять знания по орфографии в практике правописания.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19.11.6. К концу обучения в </w:t>
      </w:r>
      <w:r w:rsidRPr="003974D9">
        <w:rPr>
          <w:rFonts w:ascii="Times New Roman" w:hAnsi="Times New Roman"/>
          <w:bCs/>
          <w:sz w:val="24"/>
          <w:szCs w:val="24"/>
          <w:lang w:val="ru-RU"/>
        </w:rPr>
        <w:t xml:space="preserve">7 классе </w:t>
      </w:r>
      <w:r w:rsidRPr="003974D9">
        <w:rPr>
          <w:rFonts w:ascii="Times New Roman" w:hAnsi="Times New Roman"/>
          <w:sz w:val="24"/>
          <w:szCs w:val="24"/>
          <w:lang w:val="ru-RU"/>
        </w:rPr>
        <w:t>обучающийся получит следующие предметные результаты по отдельным темам программы по русскому языку: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19.11.6.1. Общие сведения о языке.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языке как развивающемся явлении. Осознавать взаимосвязь языка, культуры и истории народа (</w:t>
      </w:r>
      <w:r w:rsidRPr="003974D9">
        <w:rPr>
          <w:rFonts w:ascii="Times New Roman" w:hAnsi="Times New Roman"/>
          <w:position w:val="1"/>
          <w:sz w:val="24"/>
          <w:szCs w:val="24"/>
          <w:lang w:val="ru-RU"/>
        </w:rPr>
        <w:t>приводить примеры).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19.11.6.2. Язык и речь.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устные монологические высказывания объёмом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Участвовать в диалоге на лингвистические темы (в рамках изученного) и темы на основе жизненных наблюдений объёмом не менее 5 реплик.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различными видами диалога: диалог – запрос информации, диалог – сообщение информации.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различными видами чтения: просмотровым, ознакомительным, изучающим, поисковым.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Устно пересказывать прослушанный или прочитанный текст объёмом не менее 120 слов.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w:t>
      </w:r>
      <w:r w:rsidRPr="003974D9">
        <w:rPr>
          <w:rFonts w:ascii="Times New Roman" w:hAnsi="Times New Roman"/>
          <w:position w:val="1"/>
          <w:sz w:val="24"/>
          <w:szCs w:val="24"/>
          <w:lang w:val="ru-RU"/>
        </w:rPr>
        <w:t>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Осуществлять выбор языковых средств для создания высказывания в соответствии с целью, темой и коммуникативным замыслом.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Соблюдать в устной речи и при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w:t>
      </w:r>
      <w:r w:rsidRPr="003974D9">
        <w:rPr>
          <w:rFonts w:ascii="Times New Roman" w:hAnsi="Times New Roman"/>
          <w:position w:val="1"/>
          <w:sz w:val="24"/>
          <w:szCs w:val="24"/>
          <w:lang w:val="ru-RU"/>
        </w:rPr>
        <w:lastRenderedPageBreak/>
        <w:t>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при письме правила речевого этикета.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19.11.6.3. Текст.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смысловой анализ текста, его композиционных особенностей, определять количество микротем и абзацев.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лексические и грамматические средства связи предложений и частей текста.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объёмом 6 и более предложений, сочинения объёмом не менее </w:t>
      </w:r>
      <w:r w:rsidR="008C5AB9">
        <w:rPr>
          <w:rFonts w:ascii="Times New Roman" w:hAnsi="Times New Roman"/>
          <w:sz w:val="24"/>
          <w:szCs w:val="24"/>
          <w:lang w:val="ru-RU"/>
        </w:rPr>
        <w:t>30</w:t>
      </w:r>
      <w:r w:rsidRPr="003974D9">
        <w:rPr>
          <w:rFonts w:ascii="Times New Roman" w:hAnsi="Times New Roman"/>
          <w:sz w:val="24"/>
          <w:szCs w:val="24"/>
          <w:lang w:val="ru-RU"/>
        </w:rPr>
        <w:t xml:space="preserve"> слов с учётом стиля и жанра сочинения, характера темы).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Работать с текстом: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Представлять сообщение на заданную тему в виде презентации.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Представлять содержание научно-учебного текста в виде таблицы, схемы; представлять содержание таблицы, схемы в виде текста.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использованием знаний норм современного русского литературного языка.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19.11.6.4. Функциональные разновидности языка.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тексты публицистического стиля в жанре репортажа, заметки, интервью; оформлять деловые бумаги (инструкция).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нормами построения текстов публицистического стиля.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знания о функциональных разновидностях языка при выполнении языкового анализа различных видов и в речевой практике.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19.11.6.5. Система языка.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изученные орфограммы; проводить орфографический анализ слов, применять знания по орфографии в практике правописания.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знания по морфемике и словообразованию при выполнении языкового анализа различных видов и в практике правописания.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Характеризовать слово с точки зрения сферы его употребления, происхождения, активного </w:t>
      </w:r>
      <w:r w:rsidRPr="003974D9">
        <w:rPr>
          <w:rFonts w:ascii="Times New Roman" w:hAnsi="Times New Roman"/>
          <w:sz w:val="24"/>
          <w:szCs w:val="24"/>
          <w:lang w:val="ru-RU"/>
        </w:rPr>
        <w:lastRenderedPageBreak/>
        <w:t>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грамматические словари и справочники в речевой практике.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19.11.6.6. Морфология. Культура речи. Орфография.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19.11.6.7. </w:t>
      </w:r>
      <w:r w:rsidRPr="003974D9">
        <w:rPr>
          <w:rFonts w:ascii="Times New Roman" w:hAnsi="Times New Roman"/>
          <w:bCs/>
          <w:position w:val="1"/>
          <w:sz w:val="24"/>
          <w:szCs w:val="24"/>
          <w:lang w:val="ru-RU"/>
        </w:rPr>
        <w:t>Причастие.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причастия.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Проводить морфологический, орфографический анализ причастий, применять это умение в речевой практике.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Составлять словосочетания с причастием в роли зависимого слова, конструировать причастные обороты.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Уместно использовать причастия в речи, различать созвучные причастия и имена прилагательные (</w:t>
      </w:r>
      <w:r w:rsidRPr="003974D9">
        <w:rPr>
          <w:rFonts w:ascii="Times New Roman" w:hAnsi="Times New Roman"/>
          <w:bCs/>
          <w:position w:val="1"/>
          <w:sz w:val="24"/>
          <w:szCs w:val="24"/>
          <w:lang w:val="ru-RU"/>
        </w:rPr>
        <w:t>висящий ‒ висячий</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горящий ‒ горячий</w:t>
      </w:r>
      <w:r w:rsidRPr="003974D9">
        <w:rPr>
          <w:rFonts w:ascii="Times New Roman" w:hAnsi="Times New Roman"/>
          <w:position w:val="1"/>
          <w:sz w:val="24"/>
          <w:szCs w:val="24"/>
          <w:lang w:val="ru-RU"/>
        </w:rPr>
        <w:t xml:space="preserve">). </w:t>
      </w:r>
      <w:r w:rsidRPr="003974D9">
        <w:rPr>
          <w:rFonts w:ascii="Times New Roman" w:hAnsi="Times New Roman"/>
          <w:sz w:val="24"/>
          <w:szCs w:val="24"/>
          <w:lang w:val="ru-RU"/>
        </w:rPr>
        <w:t xml:space="preserve">Правильно ставить ударение в некоторых формах причастий, применять правила правописания падежных окончаний и суффиксов причастий; </w:t>
      </w:r>
      <w:r w:rsidRPr="003974D9">
        <w:rPr>
          <w:rFonts w:ascii="Times New Roman" w:hAnsi="Times New Roman"/>
          <w:bCs/>
          <w:sz w:val="24"/>
          <w:szCs w:val="24"/>
          <w:lang w:val="ru-RU"/>
        </w:rPr>
        <w:t xml:space="preserve">н </w:t>
      </w:r>
      <w:r w:rsidRPr="003974D9">
        <w:rPr>
          <w:rFonts w:ascii="Times New Roman" w:hAnsi="Times New Roman"/>
          <w:sz w:val="24"/>
          <w:szCs w:val="24"/>
          <w:lang w:val="ru-RU"/>
        </w:rPr>
        <w:t xml:space="preserve">и </w:t>
      </w:r>
      <w:r w:rsidRPr="003974D9">
        <w:rPr>
          <w:rFonts w:ascii="Times New Roman" w:hAnsi="Times New Roman"/>
          <w:bCs/>
          <w:sz w:val="24"/>
          <w:szCs w:val="24"/>
          <w:lang w:val="ru-RU"/>
        </w:rPr>
        <w:t xml:space="preserve">нн </w:t>
      </w:r>
      <w:r w:rsidRPr="003974D9">
        <w:rPr>
          <w:rFonts w:ascii="Times New Roman" w:hAnsi="Times New Roman"/>
          <w:sz w:val="24"/>
          <w:szCs w:val="24"/>
          <w:lang w:val="ru-RU"/>
        </w:rPr>
        <w:t xml:space="preserve">в причастиях и отглагольных именах прилагательных, написания гласной перед суффиксом </w:t>
      </w:r>
      <w:r w:rsidRPr="003974D9">
        <w:rPr>
          <w:rFonts w:ascii="Times New Roman" w:hAnsi="Times New Roman"/>
          <w:bCs/>
          <w:sz w:val="24"/>
          <w:szCs w:val="24"/>
          <w:lang w:val="ru-RU"/>
        </w:rPr>
        <w:t xml:space="preserve">-вш- </w:t>
      </w:r>
      <w:r w:rsidRPr="003974D9">
        <w:rPr>
          <w:rFonts w:ascii="Times New Roman" w:hAnsi="Times New Roman"/>
          <w:sz w:val="24"/>
          <w:szCs w:val="24"/>
          <w:lang w:val="ru-RU"/>
        </w:rPr>
        <w:t xml:space="preserve">действительных причастий прошедшего времени, перед суффиксом </w:t>
      </w:r>
      <w:r w:rsidRPr="003974D9">
        <w:rPr>
          <w:rFonts w:ascii="Times New Roman" w:hAnsi="Times New Roman"/>
          <w:bCs/>
          <w:sz w:val="24"/>
          <w:szCs w:val="24"/>
          <w:lang w:val="ru-RU"/>
        </w:rPr>
        <w:t xml:space="preserve">-нн- </w:t>
      </w:r>
      <w:r w:rsidRPr="003974D9">
        <w:rPr>
          <w:rFonts w:ascii="Times New Roman" w:hAnsi="Times New Roman"/>
          <w:sz w:val="24"/>
          <w:szCs w:val="24"/>
          <w:lang w:val="ru-RU"/>
        </w:rPr>
        <w:t xml:space="preserve">страдательных причастий прошедшего времени, написания </w:t>
      </w:r>
      <w:r w:rsidRPr="003974D9">
        <w:rPr>
          <w:rFonts w:ascii="Times New Roman" w:hAnsi="Times New Roman"/>
          <w:bCs/>
          <w:sz w:val="24"/>
          <w:szCs w:val="24"/>
          <w:lang w:val="ru-RU"/>
        </w:rPr>
        <w:t xml:space="preserve">не </w:t>
      </w:r>
      <w:r w:rsidRPr="003974D9">
        <w:rPr>
          <w:rFonts w:ascii="Times New Roman" w:hAnsi="Times New Roman"/>
          <w:sz w:val="24"/>
          <w:szCs w:val="24"/>
          <w:lang w:val="ru-RU"/>
        </w:rPr>
        <w:t>с причастиями.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Правильно расставлять знаки препинания в предложениях с причастным оборотом.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синтаксический и пунктуационный анализ предложений с причастным оборотом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19.11.6.8. </w:t>
      </w:r>
      <w:r w:rsidRPr="003974D9">
        <w:rPr>
          <w:rFonts w:ascii="Times New Roman" w:hAnsi="Times New Roman"/>
          <w:bCs/>
          <w:position w:val="1"/>
          <w:sz w:val="24"/>
          <w:szCs w:val="24"/>
          <w:lang w:val="ru-RU"/>
        </w:rPr>
        <w:t>Деепричастие.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Характеризовать деепричастие как особую форму глагола.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Определять признаки глагола и наречия в деепричастии, синтаксическую функцию деепричастия.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Распознавать деепричастия совершенного и несовершенного вида.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Проводить морфологический, орфографический анализ деепричастий, применять это умение в речевой практике.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Конструировать деепричастный оборот, определять роль деепричастия в предложении.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Уместно использовать деепричастия в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Правильно ставить ударение в деепричастиях.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Применять правила написания гласных в суффиксах деепричастий, правила слитного и раздельного написания </w:t>
      </w:r>
      <w:r w:rsidRPr="003974D9">
        <w:rPr>
          <w:rFonts w:ascii="Times New Roman" w:hAnsi="Times New Roman"/>
          <w:bCs/>
          <w:position w:val="1"/>
          <w:sz w:val="24"/>
          <w:szCs w:val="24"/>
          <w:lang w:val="ru-RU"/>
        </w:rPr>
        <w:t xml:space="preserve">не </w:t>
      </w:r>
      <w:r w:rsidRPr="003974D9">
        <w:rPr>
          <w:rFonts w:ascii="Times New Roman" w:hAnsi="Times New Roman"/>
          <w:position w:val="1"/>
          <w:sz w:val="24"/>
          <w:szCs w:val="24"/>
          <w:lang w:val="ru-RU"/>
        </w:rPr>
        <w:t>с деепричастиями.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Правильно строить предложения с одиночными деепричастиями и деепричастными оборотами.</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Правильно расставлять знаки препинания в предложениях с одиночным деепричастием и деепричастным оборотом.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синтаксический и пунктуационный анализ предложений с одиночным деепричастием и деепричастным оборотом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19.11.6.9. </w:t>
      </w:r>
      <w:r w:rsidRPr="003974D9">
        <w:rPr>
          <w:rFonts w:ascii="Times New Roman" w:hAnsi="Times New Roman"/>
          <w:bCs/>
          <w:position w:val="1"/>
          <w:sz w:val="24"/>
          <w:szCs w:val="24"/>
          <w:lang w:val="ru-RU"/>
        </w:rPr>
        <w:t>Наречие.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lastRenderedPageBreak/>
        <w:t>Проводить морфологический, орфографический анализ наречий (в рамках изученного), применять это умение в речевой практике.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Соблюдать нормы образования степеней сравнения наречий, произношения наречий, постановки в них ударения.</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Применять правила слитного, раздельного и дефисного написания наречий, написания </w:t>
      </w:r>
      <w:r w:rsidRPr="003974D9">
        <w:rPr>
          <w:rFonts w:ascii="Times New Roman" w:hAnsi="Times New Roman"/>
          <w:bCs/>
          <w:position w:val="1"/>
          <w:sz w:val="24"/>
          <w:szCs w:val="24"/>
          <w:lang w:val="ru-RU"/>
        </w:rPr>
        <w:t xml:space="preserve">н </w:t>
      </w:r>
      <w:r w:rsidRPr="003974D9">
        <w:rPr>
          <w:rFonts w:ascii="Times New Roman" w:hAnsi="Times New Roman"/>
          <w:position w:val="1"/>
          <w:sz w:val="24"/>
          <w:szCs w:val="24"/>
          <w:lang w:val="ru-RU"/>
        </w:rPr>
        <w:t xml:space="preserve">и </w:t>
      </w:r>
      <w:r w:rsidRPr="003974D9">
        <w:rPr>
          <w:rFonts w:ascii="Times New Roman" w:hAnsi="Times New Roman"/>
          <w:bCs/>
          <w:position w:val="1"/>
          <w:sz w:val="24"/>
          <w:szCs w:val="24"/>
          <w:lang w:val="ru-RU"/>
        </w:rPr>
        <w:t xml:space="preserve">нн </w:t>
      </w:r>
      <w:r w:rsidRPr="003974D9">
        <w:rPr>
          <w:rFonts w:ascii="Times New Roman" w:hAnsi="Times New Roman"/>
          <w:position w:val="1"/>
          <w:sz w:val="24"/>
          <w:szCs w:val="24"/>
          <w:lang w:val="ru-RU"/>
        </w:rPr>
        <w:t xml:space="preserve">в наречиях на </w:t>
      </w:r>
      <w:r w:rsidRPr="003974D9">
        <w:rPr>
          <w:rFonts w:ascii="Times New Roman" w:hAnsi="Times New Roman"/>
          <w:bCs/>
          <w:position w:val="1"/>
          <w:sz w:val="24"/>
          <w:szCs w:val="24"/>
          <w:lang w:val="ru-RU"/>
        </w:rPr>
        <w:t xml:space="preserve">-о </w:t>
      </w:r>
      <w:r w:rsidRPr="003974D9">
        <w:rPr>
          <w:rFonts w:ascii="Times New Roman" w:hAnsi="Times New Roman"/>
          <w:position w:val="1"/>
          <w:sz w:val="24"/>
          <w:szCs w:val="24"/>
          <w:lang w:val="ru-RU"/>
        </w:rPr>
        <w:t xml:space="preserve">и </w:t>
      </w:r>
      <w:r w:rsidRPr="003974D9">
        <w:rPr>
          <w:rFonts w:ascii="Times New Roman" w:hAnsi="Times New Roman"/>
          <w:bCs/>
          <w:position w:val="1"/>
          <w:sz w:val="24"/>
          <w:szCs w:val="24"/>
          <w:lang w:val="ru-RU"/>
        </w:rPr>
        <w:t>-е</w:t>
      </w:r>
      <w:r w:rsidRPr="003974D9">
        <w:rPr>
          <w:rFonts w:ascii="Times New Roman" w:hAnsi="Times New Roman"/>
          <w:position w:val="1"/>
          <w:sz w:val="24"/>
          <w:szCs w:val="24"/>
          <w:lang w:val="ru-RU"/>
        </w:rPr>
        <w:t xml:space="preserve">; написания суффиксов </w:t>
      </w:r>
      <w:r w:rsidRPr="003974D9">
        <w:rPr>
          <w:rFonts w:ascii="Times New Roman" w:hAnsi="Times New Roman"/>
          <w:bCs/>
          <w:position w:val="1"/>
          <w:sz w:val="24"/>
          <w:szCs w:val="24"/>
          <w:lang w:val="ru-RU"/>
        </w:rPr>
        <w:t xml:space="preserve">-а </w:t>
      </w:r>
      <w:r w:rsidRPr="003974D9">
        <w:rPr>
          <w:rFonts w:ascii="Times New Roman" w:hAnsi="Times New Roman"/>
          <w:position w:val="1"/>
          <w:sz w:val="24"/>
          <w:szCs w:val="24"/>
          <w:lang w:val="ru-RU"/>
        </w:rPr>
        <w:t xml:space="preserve">и </w:t>
      </w:r>
      <w:r w:rsidRPr="003974D9">
        <w:rPr>
          <w:rFonts w:ascii="Times New Roman" w:hAnsi="Times New Roman"/>
          <w:bCs/>
          <w:position w:val="1"/>
          <w:sz w:val="24"/>
          <w:szCs w:val="24"/>
          <w:lang w:val="ru-RU"/>
        </w:rPr>
        <w:t xml:space="preserve">-о </w:t>
      </w:r>
      <w:r w:rsidRPr="003974D9">
        <w:rPr>
          <w:rFonts w:ascii="Times New Roman" w:hAnsi="Times New Roman"/>
          <w:position w:val="1"/>
          <w:sz w:val="24"/>
          <w:szCs w:val="24"/>
          <w:lang w:val="ru-RU"/>
        </w:rPr>
        <w:t xml:space="preserve">наречий с приставками </w:t>
      </w:r>
      <w:r w:rsidRPr="003974D9">
        <w:rPr>
          <w:rFonts w:ascii="Times New Roman" w:hAnsi="Times New Roman"/>
          <w:bCs/>
          <w:position w:val="1"/>
          <w:sz w:val="24"/>
          <w:szCs w:val="24"/>
          <w:lang w:val="ru-RU"/>
        </w:rPr>
        <w:t>из-</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до-</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с-</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в-</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на-</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за-</w:t>
      </w:r>
      <w:r w:rsidRPr="003974D9">
        <w:rPr>
          <w:rFonts w:ascii="Times New Roman" w:hAnsi="Times New Roman"/>
          <w:position w:val="1"/>
          <w:sz w:val="24"/>
          <w:szCs w:val="24"/>
          <w:lang w:val="ru-RU"/>
        </w:rPr>
        <w:t xml:space="preserve">, употребления </w:t>
      </w:r>
      <w:r w:rsidRPr="003974D9">
        <w:rPr>
          <w:rFonts w:ascii="Times New Roman" w:hAnsi="Times New Roman"/>
          <w:bCs/>
          <w:position w:val="1"/>
          <w:sz w:val="24"/>
          <w:szCs w:val="24"/>
          <w:lang w:val="ru-RU"/>
        </w:rPr>
        <w:t xml:space="preserve">ь </w:t>
      </w:r>
      <w:r w:rsidRPr="003974D9">
        <w:rPr>
          <w:rFonts w:ascii="Times New Roman" w:hAnsi="Times New Roman"/>
          <w:position w:val="1"/>
          <w:sz w:val="24"/>
          <w:szCs w:val="24"/>
          <w:lang w:val="ru-RU"/>
        </w:rPr>
        <w:t>на конце наречий после шипящих, написания суффиксов наречий -</w:t>
      </w:r>
      <w:r w:rsidRPr="003974D9">
        <w:rPr>
          <w:rFonts w:ascii="Times New Roman" w:hAnsi="Times New Roman"/>
          <w:bCs/>
          <w:position w:val="1"/>
          <w:sz w:val="24"/>
          <w:szCs w:val="24"/>
          <w:lang w:val="ru-RU"/>
        </w:rPr>
        <w:t xml:space="preserve">о </w:t>
      </w:r>
      <w:r w:rsidRPr="003974D9">
        <w:rPr>
          <w:rFonts w:ascii="Times New Roman" w:hAnsi="Times New Roman"/>
          <w:position w:val="1"/>
          <w:sz w:val="24"/>
          <w:szCs w:val="24"/>
          <w:lang w:val="ru-RU"/>
        </w:rPr>
        <w:t>и -</w:t>
      </w:r>
      <w:r w:rsidRPr="003974D9">
        <w:rPr>
          <w:rFonts w:ascii="Times New Roman" w:hAnsi="Times New Roman"/>
          <w:bCs/>
          <w:position w:val="1"/>
          <w:sz w:val="24"/>
          <w:szCs w:val="24"/>
          <w:lang w:val="ru-RU"/>
        </w:rPr>
        <w:t xml:space="preserve">е </w:t>
      </w:r>
      <w:r w:rsidRPr="003974D9">
        <w:rPr>
          <w:rFonts w:ascii="Times New Roman" w:hAnsi="Times New Roman"/>
          <w:position w:val="1"/>
          <w:sz w:val="24"/>
          <w:szCs w:val="24"/>
          <w:lang w:val="ru-RU"/>
        </w:rPr>
        <w:t xml:space="preserve">после шипящих; написания </w:t>
      </w:r>
      <w:r w:rsidRPr="003974D9">
        <w:rPr>
          <w:rFonts w:ascii="Times New Roman" w:hAnsi="Times New Roman"/>
          <w:bCs/>
          <w:position w:val="1"/>
          <w:sz w:val="24"/>
          <w:szCs w:val="24"/>
          <w:lang w:val="ru-RU"/>
        </w:rPr>
        <w:t xml:space="preserve">е </w:t>
      </w:r>
      <w:r w:rsidRPr="003974D9">
        <w:rPr>
          <w:rFonts w:ascii="Times New Roman" w:hAnsi="Times New Roman"/>
          <w:position w:val="1"/>
          <w:sz w:val="24"/>
          <w:szCs w:val="24"/>
          <w:lang w:val="ru-RU"/>
        </w:rPr>
        <w:t xml:space="preserve">и </w:t>
      </w:r>
      <w:r w:rsidRPr="003974D9">
        <w:rPr>
          <w:rFonts w:ascii="Times New Roman" w:hAnsi="Times New Roman"/>
          <w:bCs/>
          <w:position w:val="1"/>
          <w:sz w:val="24"/>
          <w:szCs w:val="24"/>
          <w:lang w:val="ru-RU"/>
        </w:rPr>
        <w:t xml:space="preserve">и </w:t>
      </w:r>
      <w:r w:rsidRPr="003974D9">
        <w:rPr>
          <w:rFonts w:ascii="Times New Roman" w:hAnsi="Times New Roman"/>
          <w:position w:val="1"/>
          <w:sz w:val="24"/>
          <w:szCs w:val="24"/>
          <w:lang w:val="ru-RU"/>
        </w:rPr>
        <w:t xml:space="preserve">в приставках </w:t>
      </w:r>
      <w:r w:rsidRPr="003974D9">
        <w:rPr>
          <w:rFonts w:ascii="Times New Roman" w:hAnsi="Times New Roman"/>
          <w:bCs/>
          <w:position w:val="1"/>
          <w:sz w:val="24"/>
          <w:szCs w:val="24"/>
          <w:lang w:val="ru-RU"/>
        </w:rPr>
        <w:t xml:space="preserve">не- </w:t>
      </w:r>
      <w:r w:rsidRPr="003974D9">
        <w:rPr>
          <w:rFonts w:ascii="Times New Roman" w:hAnsi="Times New Roman"/>
          <w:position w:val="1"/>
          <w:sz w:val="24"/>
          <w:szCs w:val="24"/>
          <w:lang w:val="ru-RU"/>
        </w:rPr>
        <w:t xml:space="preserve">и </w:t>
      </w:r>
      <w:r w:rsidRPr="003974D9">
        <w:rPr>
          <w:rFonts w:ascii="Times New Roman" w:hAnsi="Times New Roman"/>
          <w:bCs/>
          <w:position w:val="1"/>
          <w:sz w:val="24"/>
          <w:szCs w:val="24"/>
          <w:lang w:val="ru-RU"/>
        </w:rPr>
        <w:t xml:space="preserve">ни- </w:t>
      </w:r>
      <w:r w:rsidRPr="003974D9">
        <w:rPr>
          <w:rFonts w:ascii="Times New Roman" w:hAnsi="Times New Roman"/>
          <w:position w:val="1"/>
          <w:sz w:val="24"/>
          <w:szCs w:val="24"/>
          <w:lang w:val="ru-RU"/>
        </w:rPr>
        <w:t xml:space="preserve">наречий; слитного и раздельного написания </w:t>
      </w:r>
      <w:r w:rsidRPr="003974D9">
        <w:rPr>
          <w:rFonts w:ascii="Times New Roman" w:hAnsi="Times New Roman"/>
          <w:bCs/>
          <w:position w:val="1"/>
          <w:sz w:val="24"/>
          <w:szCs w:val="24"/>
          <w:lang w:val="ru-RU"/>
        </w:rPr>
        <w:t xml:space="preserve">не </w:t>
      </w:r>
      <w:r w:rsidRPr="003974D9">
        <w:rPr>
          <w:rFonts w:ascii="Times New Roman" w:hAnsi="Times New Roman"/>
          <w:position w:val="1"/>
          <w:sz w:val="24"/>
          <w:szCs w:val="24"/>
          <w:lang w:val="ru-RU"/>
        </w:rPr>
        <w:t>с наречиями.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19.11.6.10. </w:t>
      </w:r>
      <w:r w:rsidRPr="003974D9">
        <w:rPr>
          <w:rFonts w:ascii="Times New Roman" w:hAnsi="Times New Roman"/>
          <w:bCs/>
          <w:sz w:val="24"/>
          <w:szCs w:val="24"/>
          <w:lang w:val="ru-RU"/>
        </w:rPr>
        <w:t>Слова категории состояния.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19.11.6.11. </w:t>
      </w:r>
      <w:r w:rsidRPr="003974D9">
        <w:rPr>
          <w:rFonts w:ascii="Times New Roman" w:hAnsi="Times New Roman"/>
          <w:bCs/>
          <w:position w:val="1"/>
          <w:sz w:val="24"/>
          <w:szCs w:val="24"/>
          <w:lang w:val="ru-RU"/>
        </w:rPr>
        <w:t>Служебные части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Давать общую характеристику служебных частей речи, объяснять их отличия от самостоятельных частей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19.11.6.12. </w:t>
      </w:r>
      <w:r w:rsidRPr="003974D9">
        <w:rPr>
          <w:rFonts w:ascii="Times New Roman" w:hAnsi="Times New Roman"/>
          <w:bCs/>
          <w:position w:val="1"/>
          <w:sz w:val="24"/>
          <w:szCs w:val="24"/>
          <w:lang w:val="ru-RU"/>
        </w:rPr>
        <w:t>Предлог.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Характеризовать предлог как служебную часть речи, различать производные и непроизводные предлоги, простые и составные предлоги.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Употреблять предлоги в речи в соответствии с их значением и стилистическими особенностями, соблюдать правила правописания производных предлогов.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Соблюдать нормы употребления имён существительных и местоимений с предлогами, предлогов </w:t>
      </w:r>
      <w:r w:rsidRPr="003974D9">
        <w:rPr>
          <w:rFonts w:ascii="Times New Roman" w:hAnsi="Times New Roman"/>
          <w:bCs/>
          <w:position w:val="1"/>
          <w:sz w:val="24"/>
          <w:szCs w:val="24"/>
          <w:lang w:val="ru-RU"/>
        </w:rPr>
        <w:t>из – с</w:t>
      </w:r>
      <w:r w:rsidRPr="003974D9">
        <w:rPr>
          <w:rFonts w:ascii="Times New Roman" w:hAnsi="Times New Roman"/>
          <w:position w:val="1"/>
          <w:sz w:val="24"/>
          <w:szCs w:val="24"/>
          <w:lang w:val="ru-RU"/>
        </w:rPr>
        <w:t xml:space="preserve">, </w:t>
      </w:r>
      <w:r w:rsidRPr="003974D9">
        <w:rPr>
          <w:rFonts w:ascii="Times New Roman" w:hAnsi="Times New Roman"/>
          <w:bCs/>
          <w:position w:val="1"/>
          <w:sz w:val="24"/>
          <w:szCs w:val="24"/>
          <w:lang w:val="ru-RU"/>
        </w:rPr>
        <w:t xml:space="preserve">в – на </w:t>
      </w:r>
      <w:r w:rsidRPr="003974D9">
        <w:rPr>
          <w:rFonts w:ascii="Times New Roman" w:hAnsi="Times New Roman"/>
          <w:position w:val="1"/>
          <w:sz w:val="24"/>
          <w:szCs w:val="24"/>
          <w:lang w:val="ru-RU"/>
        </w:rPr>
        <w:t>в составе словосочетаний, правила правописания производных предлогов.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Проводить морфологический анализ предлогов, применять это умение при выполнении языкового анализа различных видов и в речевой практике.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19.11.6.13. </w:t>
      </w:r>
      <w:r w:rsidRPr="003974D9">
        <w:rPr>
          <w:rFonts w:ascii="Times New Roman" w:hAnsi="Times New Roman"/>
          <w:bCs/>
          <w:position w:val="1"/>
          <w:sz w:val="24"/>
          <w:szCs w:val="24"/>
          <w:lang w:val="ru-RU"/>
        </w:rPr>
        <w:t>Союз.</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w:t>
      </w:r>
      <w:r w:rsidRPr="003974D9">
        <w:rPr>
          <w:rFonts w:ascii="Times New Roman" w:hAnsi="Times New Roman"/>
          <w:bCs/>
          <w:position w:val="1"/>
          <w:sz w:val="24"/>
          <w:szCs w:val="24"/>
          <w:lang w:val="ru-RU"/>
        </w:rPr>
        <w:t>и</w:t>
      </w:r>
      <w:r w:rsidRPr="003974D9">
        <w:rPr>
          <w:rFonts w:ascii="Times New Roman" w:hAnsi="Times New Roman"/>
          <w:position w:val="1"/>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Проводить морфологический анализ союзов, применять это умение в речевой практике.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19.11.6.14. </w:t>
      </w:r>
      <w:r w:rsidRPr="003974D9">
        <w:rPr>
          <w:rFonts w:ascii="Times New Roman" w:hAnsi="Times New Roman"/>
          <w:bCs/>
          <w:position w:val="1"/>
          <w:sz w:val="24"/>
          <w:szCs w:val="24"/>
          <w:lang w:val="ru-RU"/>
        </w:rPr>
        <w:t>Частица.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Употреблять частицы в речи в соответствии с их значением и стилистической окраской; соблюдать правила правописания частиц.</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Проводить морфологический анализ частиц, применять это умение в речевой практике.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19.11.6.15. </w:t>
      </w:r>
      <w:r w:rsidRPr="003974D9">
        <w:rPr>
          <w:rFonts w:ascii="Times New Roman" w:hAnsi="Times New Roman"/>
          <w:bCs/>
          <w:sz w:val="24"/>
          <w:szCs w:val="24"/>
          <w:lang w:val="ru-RU"/>
        </w:rPr>
        <w:t>Междометия и звукоподражательные слова.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Проводить морфологический анализ междометий, применять это умение в речевой практике.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Соблюдать пунктуационные правила оформления предложений с междометиями.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грамматические омонимы.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19.11.7. К концу обучения в </w:t>
      </w:r>
      <w:r w:rsidRPr="003974D9">
        <w:rPr>
          <w:rFonts w:ascii="Times New Roman" w:hAnsi="Times New Roman"/>
          <w:bCs/>
          <w:sz w:val="24"/>
          <w:szCs w:val="24"/>
          <w:lang w:val="ru-RU"/>
        </w:rPr>
        <w:t xml:space="preserve">8 классе </w:t>
      </w:r>
      <w:r w:rsidRPr="003974D9">
        <w:rPr>
          <w:rFonts w:ascii="Times New Roman" w:hAnsi="Times New Roman"/>
          <w:sz w:val="24"/>
          <w:szCs w:val="24"/>
          <w:lang w:val="ru-RU"/>
        </w:rPr>
        <w:t>обучающийся получит следующие предметные результаты по отдельным темам программы по русскому языку: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19.11.7.1. Общие сведения о языке.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русском языке как одном из славянских языков.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19.11.7.2. Язык и речь.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Участвовать в диалоге на лингвистические темы (в рамках изученного) и темы на основе жизненных наблюдений (объём не менее 6 реплик).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различными видами чтения: просмотровым, ознакомительным, изучающим, поисковым.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Устно пересказывать прочитанный или прослушанный текст объёмом не менее 140 слов.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Осуществлять выбор языковых средств для создания высказывания в соответствии с целью, темой и коммуникативным замыслом.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Соблюдать в устной речи и при письме нормы современного русского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при письме правила русского речевого этикета.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19.11.7.3. Текст.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объёмом 7 и более предложений, сочинения объёмом не менее 200 слов с учётом стиля и жанра сочинения, характера темы).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Работать с текстом: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Представлять сообщение на заданную тему в виде презентации.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отредактированный тексты.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19.11.7.4. Функциональные разновидности языка.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Осуществлять выбор языковых средств для создания высказывания в соответствии с целью, темой и коммуникативным замыслом.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19.11.7.5. Система языка.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19.11.7.6. </w:t>
      </w:r>
      <w:r w:rsidRPr="003974D9">
        <w:rPr>
          <w:rFonts w:ascii="Times New Roman" w:hAnsi="Times New Roman"/>
          <w:sz w:val="24"/>
          <w:szCs w:val="24"/>
        </w:rPr>
        <w:t>C</w:t>
      </w:r>
      <w:r w:rsidRPr="003974D9">
        <w:rPr>
          <w:rFonts w:ascii="Times New Roman" w:hAnsi="Times New Roman"/>
          <w:sz w:val="24"/>
          <w:szCs w:val="24"/>
          <w:lang w:val="ru-RU"/>
        </w:rPr>
        <w:t>интаксис. Культура речи. Пунктуация.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Иметь представление о синтаксисе как разделе лингвистики, распознавать словосочетание и предложение как единицы </w:t>
      </w:r>
      <w:r w:rsidRPr="003974D9">
        <w:rPr>
          <w:rFonts w:ascii="Times New Roman" w:hAnsi="Times New Roman"/>
          <w:position w:val="1"/>
          <w:sz w:val="24"/>
          <w:szCs w:val="24"/>
          <w:lang w:val="ru-RU"/>
        </w:rPr>
        <w:t>синтаксиса.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функции знаков препинания.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19.11.7.7. Словосочетание.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Применять нормы построения словосочетаний.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19.11.7.8. Предложение.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w:t>
      </w:r>
      <w:r w:rsidRPr="003974D9">
        <w:rPr>
          <w:rFonts w:ascii="Times New Roman" w:hAnsi="Times New Roman"/>
          <w:bCs/>
          <w:sz w:val="24"/>
          <w:szCs w:val="24"/>
          <w:lang w:val="ru-RU"/>
        </w:rPr>
        <w:t>большинство – меньшинство</w:t>
      </w:r>
      <w:r w:rsidRPr="003974D9">
        <w:rPr>
          <w:rFonts w:ascii="Times New Roman" w:hAnsi="Times New Roman"/>
          <w:sz w:val="24"/>
          <w:szCs w:val="24"/>
          <w:lang w:val="ru-RU"/>
        </w:rPr>
        <w:t>, количественными сочетаниями, применять правила постановки тире между подлежащим и сказуемым.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w:t>
      </w:r>
      <w:r w:rsidRPr="003974D9">
        <w:rPr>
          <w:rFonts w:ascii="Times New Roman" w:hAnsi="Times New Roman"/>
          <w:bCs/>
          <w:sz w:val="24"/>
          <w:szCs w:val="24"/>
          <w:lang w:val="ru-RU"/>
        </w:rPr>
        <w:t>да</w:t>
      </w:r>
      <w:r w:rsidRPr="003974D9">
        <w:rPr>
          <w:rFonts w:ascii="Times New Roman" w:hAnsi="Times New Roman"/>
          <w:sz w:val="24"/>
          <w:szCs w:val="24"/>
          <w:lang w:val="ru-RU"/>
        </w:rPr>
        <w:t xml:space="preserve">, </w:t>
      </w:r>
      <w:r w:rsidRPr="003974D9">
        <w:rPr>
          <w:rFonts w:ascii="Times New Roman" w:hAnsi="Times New Roman"/>
          <w:bCs/>
          <w:sz w:val="24"/>
          <w:szCs w:val="24"/>
          <w:lang w:val="ru-RU"/>
        </w:rPr>
        <w:t>нет</w:t>
      </w:r>
      <w:r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Применять нормы построения предложений с однородными членами, связанными двойными союзами </w:t>
      </w:r>
      <w:r w:rsidRPr="003974D9">
        <w:rPr>
          <w:rFonts w:ascii="Times New Roman" w:hAnsi="Times New Roman"/>
          <w:bCs/>
          <w:sz w:val="24"/>
          <w:szCs w:val="24"/>
          <w:lang w:val="ru-RU"/>
        </w:rPr>
        <w:t>не только… но и</w:t>
      </w:r>
      <w:r w:rsidRPr="003974D9">
        <w:rPr>
          <w:rFonts w:ascii="Times New Roman" w:hAnsi="Times New Roman"/>
          <w:sz w:val="24"/>
          <w:szCs w:val="24"/>
          <w:lang w:val="ru-RU"/>
        </w:rPr>
        <w:t xml:space="preserve">, </w:t>
      </w:r>
      <w:r w:rsidRPr="003974D9">
        <w:rPr>
          <w:rFonts w:ascii="Times New Roman" w:hAnsi="Times New Roman"/>
          <w:bCs/>
          <w:sz w:val="24"/>
          <w:szCs w:val="24"/>
          <w:lang w:val="ru-RU"/>
        </w:rPr>
        <w:t>как… так и</w:t>
      </w:r>
      <w:r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Применять правила постановки знаков препинания в предложениях с однородными членами, связанными попарно, с помощью повторяющихся союзов (</w:t>
      </w:r>
      <w:r w:rsidRPr="003974D9">
        <w:rPr>
          <w:rFonts w:ascii="Times New Roman" w:hAnsi="Times New Roman"/>
          <w:bCs/>
          <w:sz w:val="24"/>
          <w:szCs w:val="24"/>
          <w:lang w:val="ru-RU"/>
        </w:rPr>
        <w:t>и... и, или... или, либ</w:t>
      </w:r>
      <w:r w:rsidRPr="003974D9">
        <w:rPr>
          <w:rFonts w:ascii="Times New Roman" w:hAnsi="Times New Roman"/>
          <w:bCs/>
          <w:sz w:val="24"/>
          <w:szCs w:val="24"/>
        </w:rPr>
        <w:t>o</w:t>
      </w:r>
      <w:r w:rsidRPr="003974D9">
        <w:rPr>
          <w:rFonts w:ascii="Times New Roman" w:hAnsi="Times New Roman"/>
          <w:bCs/>
          <w:sz w:val="24"/>
          <w:szCs w:val="24"/>
          <w:lang w:val="ru-RU"/>
        </w:rPr>
        <w:t>... либ</w:t>
      </w:r>
      <w:r w:rsidRPr="003974D9">
        <w:rPr>
          <w:rFonts w:ascii="Times New Roman" w:hAnsi="Times New Roman"/>
          <w:bCs/>
          <w:sz w:val="24"/>
          <w:szCs w:val="24"/>
        </w:rPr>
        <w:t>o</w:t>
      </w:r>
      <w:r w:rsidRPr="003974D9">
        <w:rPr>
          <w:rFonts w:ascii="Times New Roman" w:hAnsi="Times New Roman"/>
          <w:bCs/>
          <w:sz w:val="24"/>
          <w:szCs w:val="24"/>
          <w:lang w:val="ru-RU"/>
        </w:rPr>
        <w:t>, ни... ни, т</w:t>
      </w:r>
      <w:r w:rsidRPr="003974D9">
        <w:rPr>
          <w:rFonts w:ascii="Times New Roman" w:hAnsi="Times New Roman"/>
          <w:bCs/>
          <w:sz w:val="24"/>
          <w:szCs w:val="24"/>
        </w:rPr>
        <w:t>o</w:t>
      </w:r>
      <w:r w:rsidRPr="003974D9">
        <w:rPr>
          <w:rFonts w:ascii="Times New Roman" w:hAnsi="Times New Roman"/>
          <w:bCs/>
          <w:sz w:val="24"/>
          <w:szCs w:val="24"/>
          <w:lang w:val="ru-RU"/>
        </w:rPr>
        <w:t>... т</w:t>
      </w:r>
      <w:r w:rsidRPr="003974D9">
        <w:rPr>
          <w:rFonts w:ascii="Times New Roman" w:hAnsi="Times New Roman"/>
          <w:bCs/>
          <w:sz w:val="24"/>
          <w:szCs w:val="24"/>
        </w:rPr>
        <w:t>o</w:t>
      </w:r>
      <w:r w:rsidRPr="003974D9">
        <w:rPr>
          <w:rFonts w:ascii="Times New Roman" w:hAnsi="Times New Roman"/>
          <w:sz w:val="24"/>
          <w:szCs w:val="24"/>
          <w:lang w:val="ru-RU"/>
        </w:rPr>
        <w:t>); правила постановки знаков препинания в предложениях с обобщающим словом при однородных членах.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правила постановки знаков препинания в предложениях с вводными и вставными конструкциями, обращениями и междометиями.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сложные предложения, конструкции с чужой речью (в рамках изученного).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19.11.8. К концу обучения в </w:t>
      </w:r>
      <w:r w:rsidRPr="003974D9">
        <w:rPr>
          <w:rFonts w:ascii="Times New Roman" w:hAnsi="Times New Roman"/>
          <w:bCs/>
          <w:sz w:val="24"/>
          <w:szCs w:val="24"/>
          <w:lang w:val="ru-RU"/>
        </w:rPr>
        <w:t xml:space="preserve">9 классе </w:t>
      </w:r>
      <w:r w:rsidRPr="003974D9">
        <w:rPr>
          <w:rFonts w:ascii="Times New Roman" w:hAnsi="Times New Roman"/>
          <w:sz w:val="24"/>
          <w:szCs w:val="24"/>
          <w:lang w:val="ru-RU"/>
        </w:rPr>
        <w:t>обучающийся получит следующие предметные результаты по отдельным темам программы по русскому языку: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19.11.8.1. Общие сведения о языке.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роль русского языка в жизни человека, государства, общества; понимать внутренние и внешние функции русского языка и рассказать о них.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19.11.8.2. Язык и речь.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различными видами чтения: просмотровым, ознакомительным, изучающим, поисковым.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Устно пересказывать прочитанный или прослушанный текст объёмом не менее </w:t>
      </w:r>
      <w:r w:rsidR="008C5AB9">
        <w:rPr>
          <w:rFonts w:ascii="Times New Roman" w:hAnsi="Times New Roman"/>
          <w:sz w:val="24"/>
          <w:szCs w:val="24"/>
          <w:lang w:val="ru-RU"/>
        </w:rPr>
        <w:t>30</w:t>
      </w:r>
      <w:r w:rsidRPr="003974D9">
        <w:rPr>
          <w:rFonts w:ascii="Times New Roman" w:hAnsi="Times New Roman"/>
          <w:sz w:val="24"/>
          <w:szCs w:val="24"/>
          <w:lang w:val="ru-RU"/>
        </w:rPr>
        <w:t xml:space="preserve"> слов.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Осуществлять выбор языковых средств для создания высказывания в соответствии с целью, темой и коммуникативным замыслом.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Соблюдать в устной речи и при письме нормы современного русского литературного языка, в том числе во время списывания текста объёмом 140-</w:t>
      </w:r>
      <w:r w:rsidR="000B2199">
        <w:rPr>
          <w:rFonts w:ascii="Times New Roman" w:hAnsi="Times New Roman"/>
          <w:sz w:val="24"/>
          <w:szCs w:val="24"/>
          <w:lang w:val="ru-RU"/>
        </w:rPr>
        <w:t>40</w:t>
      </w:r>
      <w:r w:rsidRPr="003974D9">
        <w:rPr>
          <w:rFonts w:ascii="Times New Roman" w:hAnsi="Times New Roman"/>
          <w:sz w:val="24"/>
          <w:szCs w:val="24"/>
          <w:lang w:val="ru-RU"/>
        </w:rPr>
        <w:t xml:space="preserve"> слов, словарного диктанта объёмом 35-40 </w:t>
      </w:r>
      <w:r w:rsidRPr="003974D9">
        <w:rPr>
          <w:rFonts w:ascii="Times New Roman" w:hAnsi="Times New Roman"/>
          <w:sz w:val="24"/>
          <w:szCs w:val="24"/>
          <w:lang w:val="ru-RU"/>
        </w:rPr>
        <w:lastRenderedPageBreak/>
        <w:t>слов, диктанта на основе связного текста объёмом 140-</w:t>
      </w:r>
      <w:r w:rsidR="000B2199">
        <w:rPr>
          <w:rFonts w:ascii="Times New Roman" w:hAnsi="Times New Roman"/>
          <w:sz w:val="24"/>
          <w:szCs w:val="24"/>
          <w:lang w:val="ru-RU"/>
        </w:rPr>
        <w:t>40</w:t>
      </w:r>
      <w:r w:rsidRPr="003974D9">
        <w:rPr>
          <w:rFonts w:ascii="Times New Roman" w:hAnsi="Times New Roman"/>
          <w:sz w:val="24"/>
          <w:szCs w:val="24"/>
          <w:lang w:val="ru-RU"/>
        </w:rPr>
        <w:t xml:space="preserve">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19.11.8.3. Текст.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Анализировать текст: определять тему и главную мысль текста, подбирать заголовок, отражающий тему или главную мысль текста.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Устанавливать принадлежность текста к функционально-смысловому типу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в тексте типовые фрагменты – описание, повествование, рассуждение-доказательство, оценочные высказывания.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Прогнозировать содержание текста по заголовку, ключевым словам, зачину или концовке.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отличительные признаки текстов разных жанров.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высказывание на основе текста: выражать своё отношение к прочитанному или прослушанному в устной и письменной форме.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тексты с использованием жизненного и читательского опыта, произведений искусства (в 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сочинения объёмом не менее 250 слов с учётом стиля и жанра сочинения, характера темы.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Работать с текстом: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w:t>
      </w:r>
      <w:r w:rsidRPr="003974D9">
        <w:rPr>
          <w:rFonts w:ascii="Times New Roman" w:hAnsi="Times New Roman"/>
          <w:position w:val="1"/>
          <w:sz w:val="24"/>
          <w:szCs w:val="24"/>
          <w:lang w:val="ru-RU"/>
        </w:rPr>
        <w:t>содержание таблицы, схемы в виде текста.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Редактировать собственные</w:t>
      </w:r>
      <w:r w:rsidRPr="003974D9">
        <w:rPr>
          <w:rFonts w:ascii="Times New Roman" w:hAnsi="Times New Roman"/>
          <w:sz w:val="24"/>
          <w:szCs w:val="24"/>
          <w:lang w:val="ru-RU"/>
        </w:rPr>
        <w:t xml:space="preserve"> и (или) </w:t>
      </w:r>
      <w:r w:rsidRPr="003974D9">
        <w:rPr>
          <w:rFonts w:ascii="Times New Roman" w:hAnsi="Times New Roman"/>
          <w:position w:val="1"/>
          <w:sz w:val="24"/>
          <w:szCs w:val="24"/>
          <w:lang w:val="ru-RU"/>
        </w:rPr>
        <w:t>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19.11.8.4. Функциональные разновидности языка.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19.11.8.5. Система языка. Синтаксис. Культура речи. Пунктуация.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19.11.8.6. </w:t>
      </w:r>
      <w:r w:rsidRPr="003974D9">
        <w:rPr>
          <w:rFonts w:ascii="Times New Roman" w:hAnsi="Times New Roman"/>
          <w:bCs/>
          <w:sz w:val="24"/>
          <w:szCs w:val="24"/>
          <w:lang w:val="ru-RU"/>
        </w:rPr>
        <w:t>Сложносочинённое предложение.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lastRenderedPageBreak/>
        <w:t>Выявлять основные средства синтаксической связи между частями сложного предложения.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Распознавать сложные предложения с разными видами связи, бессоюзные и союзные предложения (сложносочинённые и сложноподчинённые).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Понимать особенности употребления сложносочинённых предложений в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Соблюдать основные нормы построения сложносочинённого предложения.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Проводить синтаксический и пунктуационный анализ сложносочинённых предложений.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правила постановки знаков препинания в сложносочинённых предложениях.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19.11.8.7. </w:t>
      </w:r>
      <w:r w:rsidRPr="003974D9">
        <w:rPr>
          <w:rFonts w:ascii="Times New Roman" w:hAnsi="Times New Roman"/>
          <w:bCs/>
          <w:position w:val="1"/>
          <w:sz w:val="24"/>
          <w:szCs w:val="24"/>
          <w:lang w:val="ru-RU"/>
        </w:rPr>
        <w:t>Сложноподчинённое предложение.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подчинительные союзы и союзные слова.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Выявлять однородное, неоднородное и последовательное подчинение придаточных частей.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Соблюдать основные нормы построения сложноподчинённого предложения.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Понимать особенности употребления сложноподчинённых предложений в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Проводить синтаксический и пунктуационный анализ сложноподчинённых предложений.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Применять нормы построения сложноподчинённых предложений и правила постановки знаков препинания в них.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19.11.8.8. </w:t>
      </w:r>
      <w:r w:rsidRPr="003974D9">
        <w:rPr>
          <w:rFonts w:ascii="Times New Roman" w:hAnsi="Times New Roman"/>
          <w:bCs/>
          <w:position w:val="1"/>
          <w:sz w:val="24"/>
          <w:szCs w:val="24"/>
          <w:lang w:val="ru-RU"/>
        </w:rPr>
        <w:t>Бессоюзное сложное предложение.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Соблюдать основные грамматические нормы построения бессоюзного сложного предложения.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Понимать особенности употребления бессоюзных сложных предложений в речи.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Проводить синтаксический и пунктуационный анализ бессоюзных сложных предложений.</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правила постановки знаков препинания в бессоюзных сложных предложениях.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19.11.8.9. </w:t>
      </w:r>
      <w:r w:rsidRPr="003974D9">
        <w:rPr>
          <w:rFonts w:ascii="Times New Roman" w:hAnsi="Times New Roman"/>
          <w:bCs/>
          <w:sz w:val="24"/>
          <w:szCs w:val="24"/>
          <w:lang w:val="ru-RU"/>
        </w:rPr>
        <w:t>Сложные предложения с разными видами союзной и бессоюзной связи.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типы сложных предложений с разными видами связи.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Соблюдать основные нормы построения сложных предложений с разными видами связи.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Употреблять сложные предложения с разными видами связи в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синтаксический и пунктуационный анализ сложных предложений с разными видами связи.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правила постановки знаков препинания в сложных предложениях с разными видами связи.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19.11.8.10. </w:t>
      </w:r>
      <w:r w:rsidRPr="003974D9">
        <w:rPr>
          <w:rFonts w:ascii="Times New Roman" w:hAnsi="Times New Roman"/>
          <w:bCs/>
          <w:position w:val="1"/>
          <w:sz w:val="24"/>
          <w:szCs w:val="24"/>
          <w:lang w:val="ru-RU"/>
        </w:rPr>
        <w:t>Прямая и косвенная речь.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Распознавать прямую и косвенную речь; выявлять синонимию предложений с прямой и косвенной речью.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Цитировать и применять разные способы включения цитат в высказывание.</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Соблюдать основные нормы построения предложений с прямой и косвенной речью, при цитировании.</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sz w:val="24"/>
          <w:szCs w:val="24"/>
          <w:lang w:val="ru-RU"/>
        </w:rPr>
        <w:t>Применять правила постановки знаков препинания в предложениях с прямой и косвенной речью, при цитировании.</w:t>
      </w:r>
    </w:p>
    <w:p w:rsidR="00AA6944" w:rsidRDefault="00AA6944" w:rsidP="00EF6D07">
      <w:pPr>
        <w:pStyle w:val="1"/>
        <w:pBdr>
          <w:bottom w:val="none" w:sz="0" w:space="0" w:color="auto"/>
        </w:pBdr>
        <w:spacing w:before="0" w:line="240" w:lineRule="auto"/>
        <w:ind w:firstLine="708"/>
        <w:jc w:val="both"/>
        <w:rPr>
          <w:b w:val="0"/>
          <w:sz w:val="24"/>
          <w:szCs w:val="24"/>
        </w:rPr>
      </w:pPr>
    </w:p>
    <w:p w:rsidR="00873A19" w:rsidRPr="003974D9" w:rsidRDefault="00873A19" w:rsidP="00EF6D07">
      <w:pPr>
        <w:pStyle w:val="1"/>
        <w:pBdr>
          <w:bottom w:val="none" w:sz="0" w:space="0" w:color="auto"/>
        </w:pBdr>
        <w:spacing w:before="0" w:line="240" w:lineRule="auto"/>
        <w:ind w:firstLine="708"/>
        <w:jc w:val="both"/>
        <w:rPr>
          <w:b w:val="0"/>
          <w:sz w:val="24"/>
          <w:szCs w:val="24"/>
        </w:rPr>
      </w:pPr>
      <w:r w:rsidRPr="003974D9">
        <w:rPr>
          <w:b w:val="0"/>
          <w:sz w:val="24"/>
          <w:szCs w:val="24"/>
        </w:rPr>
        <w:t xml:space="preserve">20. Федеральная рабочая программа по учебному предмету «Литература».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20.1. Федеральная 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20.2. Пояснительная записка.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20.2.1. 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20.2.2. Программа по литературе позволит учителю: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 ФГОС ООО; </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sz w:val="24"/>
          <w:szCs w:val="24"/>
          <w:lang w:val="ru-RU"/>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w:t>
      </w:r>
      <w:r w:rsidRPr="003974D9">
        <w:rPr>
          <w:rFonts w:ascii="Times New Roman" w:hAnsi="Times New Roman"/>
          <w:position w:val="1"/>
          <w:sz w:val="24"/>
          <w:szCs w:val="24"/>
          <w:lang w:val="ru-RU"/>
        </w:rPr>
        <w:t>федеральной рабочей программой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20.2.3. </w:t>
      </w:r>
      <w:r w:rsidRPr="003974D9">
        <w:rPr>
          <w:rFonts w:ascii="Times New Roman" w:hAnsi="Times New Roman"/>
          <w:position w:val="1"/>
          <w:sz w:val="24"/>
          <w:szCs w:val="24"/>
          <w:lang w:val="ru-RU"/>
        </w:rPr>
        <w:t xml:space="preserve">Личностные и метапредметные результаты в программе по литературе представлены с учётом особенностей преподавания </w:t>
      </w:r>
      <w:r w:rsidRPr="003974D9">
        <w:rPr>
          <w:rFonts w:ascii="Times New Roman" w:hAnsi="Times New Roman"/>
          <w:sz w:val="24"/>
          <w:szCs w:val="24"/>
          <w:lang w:val="ru-RU"/>
        </w:rPr>
        <w:t>учебного предмета на уровне основного общего образования</w:t>
      </w:r>
      <w:r w:rsidRPr="003974D9">
        <w:rPr>
          <w:rFonts w:ascii="Times New Roman" w:hAnsi="Times New Roman"/>
          <w:position w:val="1"/>
          <w:sz w:val="24"/>
          <w:szCs w:val="24"/>
          <w:lang w:val="ru-RU"/>
        </w:rPr>
        <w:t>, планируемые предметные результаты распределены по годам обучения.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20.2.4.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20.2.5. 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20.2.6. 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20.2.7. </w:t>
      </w:r>
      <w:r w:rsidRPr="003974D9">
        <w:rPr>
          <w:rFonts w:ascii="Times New Roman" w:hAnsi="Times New Roman"/>
          <w:position w:val="1"/>
          <w:sz w:val="24"/>
          <w:szCs w:val="24"/>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w:t>
      </w:r>
      <w:r w:rsidRPr="003974D9">
        <w:rPr>
          <w:rFonts w:ascii="Times New Roman" w:hAnsi="Times New Roman"/>
          <w:position w:val="1"/>
          <w:sz w:val="24"/>
          <w:szCs w:val="24"/>
          <w:lang w:val="ru-RU"/>
        </w:rPr>
        <w:lastRenderedPageBreak/>
        <w:t>отечественной и зарубежной литературы.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20.2.8. </w:t>
      </w:r>
      <w:r w:rsidRPr="003974D9">
        <w:rPr>
          <w:rFonts w:ascii="Times New Roman" w:hAnsi="Times New Roman"/>
          <w:position w:val="1"/>
          <w:sz w:val="24"/>
          <w:szCs w:val="24"/>
          <w:lang w:val="ru-RU"/>
        </w:rP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20.2.9. 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20.2.10. Достижение целей изучения литературы возможно при решении учебных задач, которые постепенно усложняются от 5 к 9 классу.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20.2.10.1. 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20.2.10.2. 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20.2.10.3. Задачи, связанные с воспитанием обучающегося,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20.2.10.4. 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w:t>
      </w:r>
      <w:r w:rsidRPr="003974D9">
        <w:rPr>
          <w:rFonts w:ascii="Times New Roman" w:hAnsi="Times New Roman"/>
          <w:sz w:val="24"/>
          <w:szCs w:val="24"/>
          <w:lang w:val="ru-RU"/>
        </w:rPr>
        <w:lastRenderedPageBreak/>
        <w:t>учебном диалоге, воспринимая чужую точку зрения и аргументированно отстаивая свою.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20.2.11. Общее число часов, рекомендованных для изучения литературы, – 442 часа: в 5, 6, 9 классах на изучение литературы отводится 3 часа в неделю, в 7 и 8 классах – 2 часа в неделю. </w:t>
      </w:r>
    </w:p>
    <w:p w:rsidR="00873A19" w:rsidRPr="003974D9" w:rsidRDefault="00873A19" w:rsidP="00EF6D07">
      <w:pPr>
        <w:spacing w:after="0" w:line="240" w:lineRule="auto"/>
        <w:ind w:firstLine="709"/>
        <w:rPr>
          <w:rFonts w:ascii="Times New Roman" w:hAnsi="Times New Roman"/>
          <w:sz w:val="24"/>
          <w:szCs w:val="24"/>
          <w:lang w:val="ru-RU"/>
        </w:rPr>
      </w:pPr>
      <w:r w:rsidRPr="003974D9">
        <w:rPr>
          <w:rFonts w:ascii="Times New Roman" w:hAnsi="Times New Roman"/>
          <w:sz w:val="24"/>
          <w:szCs w:val="24"/>
          <w:lang w:val="ru-RU"/>
        </w:rPr>
        <w:t>20.3. Содержание обучения в 5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20.3.1. Мифология.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Мифы народов России и мира.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20.3.2. Фольклор.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Малые жанры: пословицы, поговорки, загадки. Сказки народов России и народов мира (не менее трёх).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20.3.3. Литература первой половины </w:t>
      </w:r>
      <w:r w:rsidRPr="003974D9">
        <w:rPr>
          <w:rFonts w:ascii="Times New Roman" w:hAnsi="Times New Roman"/>
          <w:sz w:val="24"/>
          <w:szCs w:val="24"/>
        </w:rPr>
        <w:t>XIX</w:t>
      </w:r>
      <w:r w:rsidRPr="003974D9">
        <w:rPr>
          <w:rFonts w:ascii="Times New Roman" w:hAnsi="Times New Roman"/>
          <w:sz w:val="24"/>
          <w:szCs w:val="24"/>
          <w:lang w:val="ru-RU"/>
        </w:rPr>
        <w:t xml:space="preserve"> 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И.А. Крылов. </w:t>
      </w:r>
      <w:r w:rsidRPr="003974D9">
        <w:rPr>
          <w:rFonts w:ascii="Times New Roman" w:hAnsi="Times New Roman"/>
          <w:sz w:val="24"/>
          <w:szCs w:val="24"/>
          <w:lang w:val="ru-RU"/>
        </w:rPr>
        <w:t>Басни (три по выбору). Например, «Волк на псарне», «Листы и Корни», «Свинья под Дубом», «Квартет», «Осёл и Соловей», «Ворона и Лисица»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А.С. Пушкин</w:t>
      </w:r>
      <w:r w:rsidRPr="003974D9">
        <w:rPr>
          <w:rFonts w:ascii="Times New Roman" w:hAnsi="Times New Roman"/>
          <w:position w:val="1"/>
          <w:sz w:val="24"/>
          <w:szCs w:val="24"/>
          <w:lang w:val="ru-RU"/>
        </w:rPr>
        <w:t>. Стихотворения (не менее трёх). «Зимнее утро», «Зимний вечер», «Няне» и другие. «Сказка о мёртвой царевне и о семи богатырях».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М.Ю. Лермонтов</w:t>
      </w:r>
      <w:r w:rsidRPr="003974D9">
        <w:rPr>
          <w:rFonts w:ascii="Times New Roman" w:hAnsi="Times New Roman"/>
          <w:position w:val="1"/>
          <w:sz w:val="24"/>
          <w:szCs w:val="24"/>
          <w:lang w:val="ru-RU"/>
        </w:rPr>
        <w:t>. Стихотворение «Бородино».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Н В. Гоголь. </w:t>
      </w:r>
      <w:r w:rsidRPr="003974D9">
        <w:rPr>
          <w:rFonts w:ascii="Times New Roman" w:hAnsi="Times New Roman"/>
          <w:position w:val="1"/>
          <w:sz w:val="24"/>
          <w:szCs w:val="24"/>
          <w:lang w:val="ru-RU"/>
        </w:rPr>
        <w:t>Повесть «Ночь перед Рождеством» из сборника.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«Вечера на хуторе близ Диканьки».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20.3.4. Литература второй половины </w:t>
      </w:r>
      <w:r w:rsidRPr="003974D9">
        <w:rPr>
          <w:rFonts w:ascii="Times New Roman" w:hAnsi="Times New Roman"/>
          <w:sz w:val="24"/>
          <w:szCs w:val="24"/>
        </w:rPr>
        <w:t>XIX</w:t>
      </w:r>
      <w:r w:rsidRPr="003974D9">
        <w:rPr>
          <w:rFonts w:ascii="Times New Roman" w:hAnsi="Times New Roman"/>
          <w:sz w:val="24"/>
          <w:szCs w:val="24"/>
          <w:lang w:val="ru-RU"/>
        </w:rPr>
        <w:t xml:space="preserve"> 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И.С. Тургенев. </w:t>
      </w:r>
      <w:r w:rsidRPr="003974D9">
        <w:rPr>
          <w:rFonts w:ascii="Times New Roman" w:hAnsi="Times New Roman"/>
          <w:sz w:val="24"/>
          <w:szCs w:val="24"/>
          <w:lang w:val="ru-RU"/>
        </w:rPr>
        <w:t>Рассказ «Муму».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Н.А. Некрасов. </w:t>
      </w:r>
      <w:r w:rsidRPr="003974D9">
        <w:rPr>
          <w:rFonts w:ascii="Times New Roman" w:hAnsi="Times New Roman"/>
          <w:position w:val="1"/>
          <w:sz w:val="24"/>
          <w:szCs w:val="24"/>
          <w:lang w:val="ru-RU"/>
        </w:rPr>
        <w:t>Стихотворения (не менее двух). «Крестьянские дети». «Школьник». Поэма «Мороз, Красный нос» (фрагмент).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Л.Н. Толстой. </w:t>
      </w:r>
      <w:r w:rsidRPr="003974D9">
        <w:rPr>
          <w:rFonts w:ascii="Times New Roman" w:hAnsi="Times New Roman"/>
          <w:position w:val="1"/>
          <w:sz w:val="24"/>
          <w:szCs w:val="24"/>
          <w:lang w:val="ru-RU"/>
        </w:rPr>
        <w:t>Рассказ «Кавказский пленник».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20.3.5. Литература </w:t>
      </w:r>
      <w:r w:rsidRPr="003974D9">
        <w:rPr>
          <w:rFonts w:ascii="Times New Roman" w:hAnsi="Times New Roman"/>
          <w:sz w:val="24"/>
          <w:szCs w:val="24"/>
        </w:rPr>
        <w:t>XIX</w:t>
      </w:r>
      <w:r w:rsidRPr="003974D9">
        <w:rPr>
          <w:rFonts w:ascii="Times New Roman" w:hAnsi="Times New Roman"/>
          <w:sz w:val="24"/>
          <w:szCs w:val="24"/>
          <w:lang w:val="ru-RU"/>
        </w:rPr>
        <w:t>-ХХ веков.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20.3.5.1. </w:t>
      </w:r>
      <w:r w:rsidRPr="003974D9">
        <w:rPr>
          <w:rFonts w:ascii="Times New Roman" w:hAnsi="Times New Roman"/>
          <w:bCs/>
          <w:sz w:val="24"/>
          <w:szCs w:val="24"/>
          <w:lang w:val="ru-RU"/>
        </w:rPr>
        <w:t xml:space="preserve">Стихотворения отечественных поэтов </w:t>
      </w:r>
      <w:r w:rsidRPr="003974D9">
        <w:rPr>
          <w:rFonts w:ascii="Times New Roman" w:hAnsi="Times New Roman"/>
          <w:bCs/>
          <w:sz w:val="24"/>
          <w:szCs w:val="24"/>
        </w:rPr>
        <w:t>XIX</w:t>
      </w:r>
      <w:r w:rsidRPr="003974D9">
        <w:rPr>
          <w:rFonts w:ascii="Times New Roman" w:hAnsi="Times New Roman"/>
          <w:bCs/>
          <w:sz w:val="24"/>
          <w:szCs w:val="24"/>
          <w:lang w:val="ru-RU"/>
        </w:rPr>
        <w:t xml:space="preserve">-ХХ веков о родной природе и о связи человека с Родиной </w:t>
      </w:r>
      <w:r w:rsidRPr="003974D9">
        <w:rPr>
          <w:rFonts w:ascii="Times New Roman" w:hAnsi="Times New Roman"/>
          <w:sz w:val="24"/>
          <w:szCs w:val="24"/>
          <w:lang w:val="ru-RU"/>
        </w:rPr>
        <w:t>(не менее пяти стихотворений трёх поэтов). Стихотворения А.К. Толстого, Ф.И. Тютчева, А.А. Фета, И.А. Бунина, А.А. Блока, С.А. Есенина, Н.М. Рубцова, Ю.П. Кузнецова.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20.3.5.2. </w:t>
      </w:r>
      <w:r w:rsidRPr="003974D9">
        <w:rPr>
          <w:rFonts w:ascii="Times New Roman" w:hAnsi="Times New Roman"/>
          <w:bCs/>
          <w:sz w:val="24"/>
          <w:szCs w:val="24"/>
          <w:lang w:val="ru-RU"/>
        </w:rPr>
        <w:t xml:space="preserve">Юмористические рассказы отечественных писателей </w:t>
      </w:r>
      <w:r w:rsidRPr="003974D9">
        <w:rPr>
          <w:rFonts w:ascii="Times New Roman" w:hAnsi="Times New Roman"/>
          <w:bCs/>
          <w:sz w:val="24"/>
          <w:szCs w:val="24"/>
        </w:rPr>
        <w:t>XIX</w:t>
      </w:r>
      <w:r w:rsidRPr="003974D9">
        <w:rPr>
          <w:rFonts w:ascii="Times New Roman" w:hAnsi="Times New Roman"/>
          <w:bCs/>
          <w:sz w:val="24"/>
          <w:szCs w:val="24"/>
          <w:lang w:val="ru-RU"/>
        </w:rPr>
        <w:t>-</w:t>
      </w:r>
      <w:r w:rsidRPr="003974D9">
        <w:rPr>
          <w:rFonts w:ascii="Times New Roman" w:hAnsi="Times New Roman"/>
          <w:bCs/>
          <w:sz w:val="24"/>
          <w:szCs w:val="24"/>
        </w:rPr>
        <w:t>XX</w:t>
      </w:r>
      <w:r w:rsidRPr="003974D9">
        <w:rPr>
          <w:rFonts w:ascii="Times New Roman" w:hAnsi="Times New Roman"/>
          <w:bCs/>
          <w:sz w:val="24"/>
          <w:szCs w:val="24"/>
          <w:lang w:val="ru-RU"/>
        </w:rPr>
        <w:t xml:space="preserve"> веков. А.П. Чехов </w:t>
      </w:r>
      <w:r w:rsidRPr="003974D9">
        <w:rPr>
          <w:rFonts w:ascii="Times New Roman" w:hAnsi="Times New Roman"/>
          <w:sz w:val="24"/>
          <w:szCs w:val="24"/>
          <w:lang w:val="ru-RU"/>
        </w:rPr>
        <w:t>(два рассказа по выбору). Например, «Лошадиная фамилия», «Мальчики», «Хирургия»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 </w:t>
      </w:r>
      <w:r w:rsidRPr="003974D9">
        <w:rPr>
          <w:rFonts w:ascii="Times New Roman" w:hAnsi="Times New Roman"/>
          <w:bCs/>
          <w:sz w:val="24"/>
          <w:szCs w:val="24"/>
          <w:lang w:val="ru-RU"/>
        </w:rPr>
        <w:t xml:space="preserve">М.М. Зощенко </w:t>
      </w:r>
      <w:r w:rsidRPr="003974D9">
        <w:rPr>
          <w:rFonts w:ascii="Times New Roman" w:hAnsi="Times New Roman"/>
          <w:sz w:val="24"/>
          <w:szCs w:val="24"/>
          <w:lang w:val="ru-RU"/>
        </w:rPr>
        <w:t>(два рассказа по выбору). Например, «Галоша», «Лёля и Минька», «Ёлка», «Золотые слова», «Встреча»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20.3.5.3. </w:t>
      </w:r>
      <w:r w:rsidRPr="003974D9">
        <w:rPr>
          <w:rFonts w:ascii="Times New Roman" w:hAnsi="Times New Roman"/>
          <w:bCs/>
          <w:sz w:val="24"/>
          <w:szCs w:val="24"/>
          <w:lang w:val="ru-RU"/>
        </w:rPr>
        <w:t xml:space="preserve">Произведения отечественной литературы о природе и животных </w:t>
      </w:r>
      <w:r w:rsidRPr="003974D9">
        <w:rPr>
          <w:rFonts w:ascii="Times New Roman" w:hAnsi="Times New Roman"/>
          <w:sz w:val="24"/>
          <w:szCs w:val="24"/>
          <w:lang w:val="ru-RU"/>
        </w:rPr>
        <w:t>(не менее двух). А.И. Куприн, М.М. Пришвин, К.Г. Паустовский.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А.П. Платонов. </w:t>
      </w:r>
      <w:r w:rsidRPr="003974D9">
        <w:rPr>
          <w:rFonts w:ascii="Times New Roman" w:hAnsi="Times New Roman"/>
          <w:sz w:val="24"/>
          <w:szCs w:val="24"/>
          <w:lang w:val="ru-RU"/>
        </w:rPr>
        <w:t>Рассказы (один по выбору). Например, «Корова», «Никита»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В.П. Астафьев. </w:t>
      </w:r>
      <w:r w:rsidRPr="003974D9">
        <w:rPr>
          <w:rFonts w:ascii="Times New Roman" w:hAnsi="Times New Roman"/>
          <w:sz w:val="24"/>
          <w:szCs w:val="24"/>
          <w:lang w:val="ru-RU"/>
        </w:rPr>
        <w:t>Рассказ «Васюткино озеро».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20.3.6. Литература </w:t>
      </w:r>
      <w:r w:rsidRPr="003974D9">
        <w:rPr>
          <w:rFonts w:ascii="Times New Roman" w:hAnsi="Times New Roman"/>
          <w:sz w:val="24"/>
          <w:szCs w:val="24"/>
        </w:rPr>
        <w:t>XX</w:t>
      </w:r>
      <w:r w:rsidRPr="003974D9">
        <w:rPr>
          <w:rFonts w:ascii="Times New Roman" w:hAnsi="Times New Roman"/>
          <w:sz w:val="24"/>
          <w:szCs w:val="24"/>
          <w:lang w:val="ru-RU"/>
        </w:rPr>
        <w:t>-</w:t>
      </w:r>
      <w:r w:rsidRPr="003974D9">
        <w:rPr>
          <w:rFonts w:ascii="Times New Roman" w:hAnsi="Times New Roman"/>
          <w:sz w:val="24"/>
          <w:szCs w:val="24"/>
        </w:rPr>
        <w:t>XXI</w:t>
      </w:r>
      <w:r w:rsidRPr="003974D9">
        <w:rPr>
          <w:rFonts w:ascii="Times New Roman" w:hAnsi="Times New Roman"/>
          <w:sz w:val="24"/>
          <w:szCs w:val="24"/>
          <w:lang w:val="ru-RU"/>
        </w:rPr>
        <w:t xml:space="preserve"> веков.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20.3.6.1. </w:t>
      </w:r>
      <w:r w:rsidRPr="003974D9">
        <w:rPr>
          <w:rFonts w:ascii="Times New Roman" w:hAnsi="Times New Roman"/>
          <w:bCs/>
          <w:sz w:val="24"/>
          <w:szCs w:val="24"/>
          <w:lang w:val="ru-RU"/>
        </w:rPr>
        <w:t xml:space="preserve">Произведения отечественной литературы на тему «Человек на войне» </w:t>
      </w:r>
      <w:r w:rsidRPr="003974D9">
        <w:rPr>
          <w:rFonts w:ascii="Times New Roman" w:hAnsi="Times New Roman"/>
          <w:sz w:val="24"/>
          <w:szCs w:val="24"/>
          <w:lang w:val="ru-RU"/>
        </w:rPr>
        <w:t>(не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20.3.6.2. </w:t>
      </w:r>
      <w:r w:rsidRPr="003974D9">
        <w:rPr>
          <w:rFonts w:ascii="Times New Roman" w:hAnsi="Times New Roman"/>
          <w:bCs/>
          <w:sz w:val="24"/>
          <w:szCs w:val="24"/>
          <w:lang w:val="ru-RU"/>
        </w:rPr>
        <w:t xml:space="preserve">Произведения отечественных писателей </w:t>
      </w:r>
      <w:r w:rsidRPr="003974D9">
        <w:rPr>
          <w:rFonts w:ascii="Times New Roman" w:hAnsi="Times New Roman"/>
          <w:bCs/>
          <w:sz w:val="24"/>
          <w:szCs w:val="24"/>
        </w:rPr>
        <w:t>XIX</w:t>
      </w:r>
      <w:r w:rsidRPr="003974D9">
        <w:rPr>
          <w:rFonts w:ascii="Times New Roman" w:hAnsi="Times New Roman"/>
          <w:bCs/>
          <w:sz w:val="24"/>
          <w:szCs w:val="24"/>
          <w:lang w:val="ru-RU"/>
        </w:rPr>
        <w:t>-</w:t>
      </w:r>
      <w:r w:rsidRPr="003974D9">
        <w:rPr>
          <w:rFonts w:ascii="Times New Roman" w:hAnsi="Times New Roman"/>
          <w:bCs/>
          <w:sz w:val="24"/>
          <w:szCs w:val="24"/>
        </w:rPr>
        <w:t>XXI</w:t>
      </w:r>
      <w:r w:rsidRPr="003974D9">
        <w:rPr>
          <w:rFonts w:ascii="Times New Roman" w:hAnsi="Times New Roman"/>
          <w:bCs/>
          <w:sz w:val="24"/>
          <w:szCs w:val="24"/>
          <w:lang w:val="ru-RU"/>
        </w:rPr>
        <w:t xml:space="preserve"> веков на тему детства </w:t>
      </w:r>
      <w:r w:rsidRPr="003974D9">
        <w:rPr>
          <w:rFonts w:ascii="Times New Roman" w:hAnsi="Times New Roman"/>
          <w:sz w:val="24"/>
          <w:szCs w:val="24"/>
          <w:lang w:val="ru-RU"/>
        </w:rPr>
        <w:t>(не менее двух). Например, произведения В.Г. Короленко, В.П. Катаева, В.П. Крапивина, Ю.П. Казакова, А.Г. Алексина, В.П. Астафьева, В.К. Железникова, Ю.Я. Яковлева, И. Коваля, А.А. Гиваргизова, М.С. Аромштам, Н.Ю. Абгарян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20.3.6.3. </w:t>
      </w:r>
      <w:r w:rsidRPr="003974D9">
        <w:rPr>
          <w:rFonts w:ascii="Times New Roman" w:hAnsi="Times New Roman"/>
          <w:bCs/>
          <w:sz w:val="24"/>
          <w:szCs w:val="24"/>
          <w:lang w:val="ru-RU"/>
        </w:rPr>
        <w:t xml:space="preserve">Произведения приключенческого жанра отечественных писателей </w:t>
      </w:r>
      <w:r w:rsidRPr="003974D9">
        <w:rPr>
          <w:rFonts w:ascii="Times New Roman" w:hAnsi="Times New Roman"/>
          <w:sz w:val="24"/>
          <w:szCs w:val="24"/>
          <w:lang w:val="ru-RU"/>
        </w:rPr>
        <w:t>(одно по выбору). Например, К. Булычёв. «Девочка, с которой ничего не случится», «Миллион приключений» (главы по выбору)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20.3.7. Литература народов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Стихотворения </w:t>
      </w:r>
      <w:r w:rsidRPr="003974D9">
        <w:rPr>
          <w:rFonts w:ascii="Times New Roman" w:hAnsi="Times New Roman"/>
          <w:sz w:val="24"/>
          <w:szCs w:val="24"/>
          <w:lang w:val="ru-RU"/>
        </w:rPr>
        <w:t xml:space="preserve">(одно по выбору). Р.Г. Гамзатов </w:t>
      </w:r>
      <w:r w:rsidRPr="003974D9">
        <w:rPr>
          <w:rFonts w:ascii="Times New Roman" w:hAnsi="Times New Roman"/>
          <w:position w:val="1"/>
          <w:sz w:val="24"/>
          <w:szCs w:val="24"/>
          <w:lang w:val="ru-RU"/>
        </w:rPr>
        <w:t>«Песня соловья»; М. Карим «Эту песню мать мне пела».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20.3.8. Зарубежная литература.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20.3.8.1. </w:t>
      </w:r>
      <w:r w:rsidRPr="003974D9">
        <w:rPr>
          <w:rFonts w:ascii="Times New Roman" w:hAnsi="Times New Roman"/>
          <w:bCs/>
          <w:sz w:val="24"/>
          <w:szCs w:val="24"/>
          <w:lang w:val="ru-RU"/>
        </w:rPr>
        <w:t xml:space="preserve">Х.К. Андерсен. </w:t>
      </w:r>
      <w:r w:rsidRPr="003974D9">
        <w:rPr>
          <w:rFonts w:ascii="Times New Roman" w:hAnsi="Times New Roman"/>
          <w:sz w:val="24"/>
          <w:szCs w:val="24"/>
          <w:lang w:val="ru-RU"/>
        </w:rPr>
        <w:t>Сказки (одна по выбору). Например, «Снежная королева», «Соловей»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20.3.8.2. </w:t>
      </w:r>
      <w:r w:rsidRPr="003974D9">
        <w:rPr>
          <w:rFonts w:ascii="Times New Roman" w:hAnsi="Times New Roman"/>
          <w:bCs/>
          <w:sz w:val="24"/>
          <w:szCs w:val="24"/>
          <w:lang w:val="ru-RU"/>
        </w:rPr>
        <w:t xml:space="preserve">Зарубежная сказочная проза </w:t>
      </w:r>
      <w:r w:rsidRPr="003974D9">
        <w:rPr>
          <w:rFonts w:ascii="Times New Roman" w:hAnsi="Times New Roman"/>
          <w:sz w:val="24"/>
          <w:szCs w:val="24"/>
          <w:lang w:val="ru-RU"/>
        </w:rPr>
        <w:t xml:space="preserve">(одно произведение по выбору). Например, Л. </w:t>
      </w:r>
      <w:r w:rsidRPr="003974D9">
        <w:rPr>
          <w:rFonts w:ascii="Times New Roman" w:hAnsi="Times New Roman"/>
          <w:sz w:val="24"/>
          <w:szCs w:val="24"/>
          <w:lang w:val="ru-RU"/>
        </w:rPr>
        <w:lastRenderedPageBreak/>
        <w:t>Кэрролл «Алиса в Стране Чудес» (главы по выбору), Д.Толкин «Хоббит, или Туда и обратно» (главы по выбору)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20.3.8.3. </w:t>
      </w:r>
      <w:r w:rsidRPr="003974D9">
        <w:rPr>
          <w:rFonts w:ascii="Times New Roman" w:hAnsi="Times New Roman"/>
          <w:bCs/>
          <w:sz w:val="24"/>
          <w:szCs w:val="24"/>
          <w:lang w:val="ru-RU"/>
        </w:rPr>
        <w:t xml:space="preserve">Зарубежная проза о детях и подростках </w:t>
      </w:r>
      <w:r w:rsidRPr="003974D9">
        <w:rPr>
          <w:rFonts w:ascii="Times New Roman" w:hAnsi="Times New Roman"/>
          <w:sz w:val="24"/>
          <w:szCs w:val="24"/>
          <w:lang w:val="ru-RU"/>
        </w:rPr>
        <w:t>(два произведения по выбору). Например, М. Твен «Приключения Тома Сойера» (главы по выбору), Д. Лондон «Сказание о Кише», Р. Брэдбери. Рассказы. Например, «Каникулы», «Звук бегущих ног», «Зелёное утро»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20.3.8.4. </w:t>
      </w:r>
      <w:r w:rsidRPr="003974D9">
        <w:rPr>
          <w:rFonts w:ascii="Times New Roman" w:hAnsi="Times New Roman"/>
          <w:bCs/>
          <w:sz w:val="24"/>
          <w:szCs w:val="24"/>
          <w:lang w:val="ru-RU"/>
        </w:rPr>
        <w:t xml:space="preserve">Зарубежная приключенческая проза </w:t>
      </w:r>
      <w:r w:rsidRPr="003974D9">
        <w:rPr>
          <w:rFonts w:ascii="Times New Roman" w:hAnsi="Times New Roman"/>
          <w:sz w:val="24"/>
          <w:szCs w:val="24"/>
          <w:lang w:val="ru-RU"/>
        </w:rPr>
        <w:t>(два произведения по выбору). Например, Р. Стивенсон «Остров сокровищ», «Чёрная стрела»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20.3.8.5. </w:t>
      </w:r>
      <w:r w:rsidRPr="003974D9">
        <w:rPr>
          <w:rFonts w:ascii="Times New Roman" w:hAnsi="Times New Roman"/>
          <w:bCs/>
          <w:sz w:val="24"/>
          <w:szCs w:val="24"/>
          <w:lang w:val="ru-RU"/>
        </w:rPr>
        <w:t xml:space="preserve">Зарубежная проза о животных </w:t>
      </w:r>
      <w:r w:rsidRPr="003974D9">
        <w:rPr>
          <w:rFonts w:ascii="Times New Roman" w:hAnsi="Times New Roman"/>
          <w:sz w:val="24"/>
          <w:szCs w:val="24"/>
          <w:lang w:val="ru-RU"/>
        </w:rPr>
        <w:t>(одно-два произведения по выбору). Э. Сетон-Томпсон «Королевская аналостанка», Д. Даррелл «Говорящий свёрток», Д. Лондон «Белый клык», Д. Киплинг «Маугли», «Рикки-Тикки-Тави» и другие.</w:t>
      </w:r>
    </w:p>
    <w:p w:rsidR="00873A19" w:rsidRPr="003974D9" w:rsidRDefault="00873A19" w:rsidP="00EF6D07">
      <w:pPr>
        <w:spacing w:after="0" w:line="240" w:lineRule="auto"/>
        <w:ind w:firstLine="709"/>
        <w:rPr>
          <w:rFonts w:ascii="Times New Roman" w:hAnsi="Times New Roman"/>
          <w:sz w:val="24"/>
          <w:szCs w:val="24"/>
          <w:lang w:val="ru-RU"/>
        </w:rPr>
      </w:pPr>
      <w:r w:rsidRPr="003974D9">
        <w:rPr>
          <w:rFonts w:ascii="Times New Roman" w:hAnsi="Times New Roman"/>
          <w:sz w:val="24"/>
          <w:szCs w:val="24"/>
          <w:lang w:val="ru-RU"/>
        </w:rPr>
        <w:t>20.4. Содержание обучения в 6 классе.</w:t>
      </w:r>
    </w:p>
    <w:p w:rsidR="00873A19" w:rsidRPr="003974D9" w:rsidRDefault="00873A19" w:rsidP="00EF6D07">
      <w:pPr>
        <w:tabs>
          <w:tab w:val="center" w:pos="5457"/>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20.4.1. Античная литература.</w:t>
      </w:r>
      <w:r w:rsidRPr="003974D9">
        <w:rPr>
          <w:rFonts w:ascii="Times New Roman" w:hAnsi="Times New Roman"/>
          <w:sz w:val="24"/>
          <w:szCs w:val="24"/>
          <w:lang w:val="ru-RU"/>
        </w:rPr>
        <w:tab/>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Гомер. </w:t>
      </w:r>
      <w:r w:rsidRPr="003974D9">
        <w:rPr>
          <w:rFonts w:ascii="Times New Roman" w:hAnsi="Times New Roman"/>
          <w:sz w:val="24"/>
          <w:szCs w:val="24"/>
          <w:lang w:val="ru-RU"/>
        </w:rPr>
        <w:t>Поэмы. «Илиада», «Одиссея» (фрагменты).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20.4.2. Фольклор.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Русские былины (не менее двух). Например, «Илья Муромец и Соловей-разбойник», «Садко»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Народные песни и баллады народов России и мира (не менее трёх песен и одной баллады). Например, «Песнь о Роланде» (фрагменты). «Песнь о Нибелунгах» (фрагменты), баллада «Аника-воин»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20.4.3. Древнерусская литература.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«Повесть временных лет» </w:t>
      </w:r>
      <w:r w:rsidRPr="003974D9">
        <w:rPr>
          <w:rFonts w:ascii="Times New Roman" w:hAnsi="Times New Roman"/>
          <w:sz w:val="24"/>
          <w:szCs w:val="24"/>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20.4.4. Литература первой половины </w:t>
      </w:r>
      <w:r w:rsidRPr="003974D9">
        <w:rPr>
          <w:rFonts w:ascii="Times New Roman" w:hAnsi="Times New Roman"/>
          <w:sz w:val="24"/>
          <w:szCs w:val="24"/>
        </w:rPr>
        <w:t>XIX</w:t>
      </w:r>
      <w:r w:rsidRPr="003974D9">
        <w:rPr>
          <w:rFonts w:ascii="Times New Roman" w:hAnsi="Times New Roman"/>
          <w:sz w:val="24"/>
          <w:szCs w:val="24"/>
          <w:lang w:val="ru-RU"/>
        </w:rPr>
        <w:t xml:space="preserve"> 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А.С. Пушкин</w:t>
      </w:r>
      <w:r w:rsidRPr="003974D9">
        <w:rPr>
          <w:rFonts w:ascii="Times New Roman" w:hAnsi="Times New Roman"/>
          <w:sz w:val="24"/>
          <w:szCs w:val="24"/>
          <w:lang w:val="ru-RU"/>
        </w:rPr>
        <w:t xml:space="preserve">. Стихотворения (не менее трёх). «Песнь о вещем Олеге», «Зимняя дорога», «Узник», «Туча» и другие, роман </w:t>
      </w:r>
      <w:r w:rsidRPr="003974D9">
        <w:rPr>
          <w:rFonts w:ascii="Times New Roman" w:hAnsi="Times New Roman"/>
          <w:position w:val="1"/>
          <w:sz w:val="24"/>
          <w:szCs w:val="24"/>
          <w:lang w:val="ru-RU"/>
        </w:rPr>
        <w:t>«Дубровский».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М.Ю. Лермонтов</w:t>
      </w:r>
      <w:r w:rsidRPr="003974D9">
        <w:rPr>
          <w:rFonts w:ascii="Times New Roman" w:hAnsi="Times New Roman"/>
          <w:sz w:val="24"/>
          <w:szCs w:val="24"/>
          <w:lang w:val="ru-RU"/>
        </w:rPr>
        <w:t>. Стихотворения (не менее трёх). «Три пальмы», «Листок», «Утёс» и другие.</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bCs/>
          <w:sz w:val="24"/>
          <w:szCs w:val="24"/>
          <w:lang w:val="ru-RU"/>
        </w:rPr>
        <w:t xml:space="preserve">А.В. Кольцов. </w:t>
      </w:r>
      <w:r w:rsidRPr="003974D9">
        <w:rPr>
          <w:rFonts w:ascii="Times New Roman" w:hAnsi="Times New Roman"/>
          <w:sz w:val="24"/>
          <w:szCs w:val="24"/>
          <w:lang w:val="ru-RU"/>
        </w:rPr>
        <w:t xml:space="preserve">Стихотворения (не менее двух). Например, </w:t>
      </w:r>
      <w:r w:rsidRPr="003974D9">
        <w:rPr>
          <w:rFonts w:ascii="Times New Roman" w:hAnsi="Times New Roman"/>
          <w:position w:val="1"/>
          <w:sz w:val="24"/>
          <w:szCs w:val="24"/>
          <w:lang w:val="ru-RU"/>
        </w:rPr>
        <w:t>«Косарь», «Соловей»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20.4.5. Литература второй половины </w:t>
      </w:r>
      <w:r w:rsidRPr="003974D9">
        <w:rPr>
          <w:rFonts w:ascii="Times New Roman" w:hAnsi="Times New Roman"/>
          <w:sz w:val="24"/>
          <w:szCs w:val="24"/>
        </w:rPr>
        <w:t>XIX</w:t>
      </w:r>
      <w:r w:rsidRPr="003974D9">
        <w:rPr>
          <w:rFonts w:ascii="Times New Roman" w:hAnsi="Times New Roman"/>
          <w:sz w:val="24"/>
          <w:szCs w:val="24"/>
          <w:lang w:val="ru-RU"/>
        </w:rPr>
        <w:t xml:space="preserve"> 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Ф.И. Тютчев. </w:t>
      </w:r>
      <w:r w:rsidRPr="003974D9">
        <w:rPr>
          <w:rFonts w:ascii="Times New Roman" w:hAnsi="Times New Roman"/>
          <w:sz w:val="24"/>
          <w:szCs w:val="24"/>
          <w:lang w:val="ru-RU"/>
        </w:rPr>
        <w:t>Стихотворения (не менее двух). «Есть в осени первоначальной…», «С поляны коршун поднялся…»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А.А. Фет. </w:t>
      </w:r>
      <w:r w:rsidRPr="003974D9">
        <w:rPr>
          <w:rFonts w:ascii="Times New Roman" w:hAnsi="Times New Roman"/>
          <w:sz w:val="24"/>
          <w:szCs w:val="24"/>
          <w:lang w:val="ru-RU"/>
        </w:rPr>
        <w:t xml:space="preserve">Стихотворения (не менее двух). «Учись у них – </w:t>
      </w:r>
      <w:r w:rsidRPr="003974D9">
        <w:rPr>
          <w:rFonts w:ascii="Times New Roman" w:hAnsi="Times New Roman"/>
          <w:position w:val="1"/>
          <w:sz w:val="24"/>
          <w:szCs w:val="24"/>
          <w:lang w:val="ru-RU"/>
        </w:rPr>
        <w:t>у дуба, у берёзы…», «Я пришёл к тебе с приветом…»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И.С. Тургенев. </w:t>
      </w:r>
      <w:r w:rsidRPr="003974D9">
        <w:rPr>
          <w:rFonts w:ascii="Times New Roman" w:hAnsi="Times New Roman"/>
          <w:sz w:val="24"/>
          <w:szCs w:val="24"/>
          <w:lang w:val="ru-RU"/>
        </w:rPr>
        <w:t>Рассказ «Бежин луг».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Н.С. Лесков. </w:t>
      </w:r>
      <w:r w:rsidRPr="003974D9">
        <w:rPr>
          <w:rFonts w:ascii="Times New Roman" w:hAnsi="Times New Roman"/>
          <w:sz w:val="24"/>
          <w:szCs w:val="24"/>
          <w:lang w:val="ru-RU"/>
        </w:rPr>
        <w:t>Сказ «Левша».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Л.Н. Толстой. </w:t>
      </w:r>
      <w:r w:rsidRPr="003974D9">
        <w:rPr>
          <w:rFonts w:ascii="Times New Roman" w:hAnsi="Times New Roman"/>
          <w:sz w:val="24"/>
          <w:szCs w:val="24"/>
          <w:lang w:val="ru-RU"/>
        </w:rPr>
        <w:t>Повесть «Детство» (главы).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А.П. Чехов. </w:t>
      </w:r>
      <w:r w:rsidRPr="003974D9">
        <w:rPr>
          <w:rFonts w:ascii="Times New Roman" w:hAnsi="Times New Roman"/>
          <w:sz w:val="24"/>
          <w:szCs w:val="24"/>
          <w:lang w:val="ru-RU"/>
        </w:rPr>
        <w:t>Рассказы (три по выбору). Например, «Толстый и тонкий», «Хамелеон», «Смерть чиновника»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А.И. Куприн</w:t>
      </w:r>
      <w:r w:rsidRPr="003974D9">
        <w:rPr>
          <w:rFonts w:ascii="Times New Roman" w:hAnsi="Times New Roman"/>
          <w:sz w:val="24"/>
          <w:szCs w:val="24"/>
          <w:lang w:val="ru-RU"/>
        </w:rPr>
        <w:t>. Рассказ «Чудесный доктор».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20.4.6. Литература </w:t>
      </w:r>
      <w:r w:rsidRPr="003974D9">
        <w:rPr>
          <w:rFonts w:ascii="Times New Roman" w:hAnsi="Times New Roman"/>
          <w:sz w:val="24"/>
          <w:szCs w:val="24"/>
        </w:rPr>
        <w:t>XX</w:t>
      </w:r>
      <w:r w:rsidRPr="003974D9">
        <w:rPr>
          <w:rFonts w:ascii="Times New Roman" w:hAnsi="Times New Roman"/>
          <w:sz w:val="24"/>
          <w:szCs w:val="24"/>
          <w:lang w:val="ru-RU"/>
        </w:rPr>
        <w:t xml:space="preserve"> 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20.4.6.1. </w:t>
      </w:r>
      <w:r w:rsidRPr="003974D9">
        <w:rPr>
          <w:rFonts w:ascii="Times New Roman" w:hAnsi="Times New Roman"/>
          <w:bCs/>
          <w:sz w:val="24"/>
          <w:szCs w:val="24"/>
          <w:lang w:val="ru-RU"/>
        </w:rPr>
        <w:t xml:space="preserve">Стихотворения отечественных поэтов начала ХХ века </w:t>
      </w:r>
      <w:r w:rsidRPr="003974D9">
        <w:rPr>
          <w:rFonts w:ascii="Times New Roman" w:hAnsi="Times New Roman"/>
          <w:sz w:val="24"/>
          <w:szCs w:val="24"/>
          <w:lang w:val="ru-RU"/>
        </w:rPr>
        <w:t>(не менее двух). Например, стихотворения С.А. Есенина, В.В. Маяковского, А.А. Блока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20.4.6.2. </w:t>
      </w:r>
      <w:r w:rsidRPr="003974D9">
        <w:rPr>
          <w:rFonts w:ascii="Times New Roman" w:hAnsi="Times New Roman"/>
          <w:bCs/>
          <w:sz w:val="24"/>
          <w:szCs w:val="24"/>
          <w:lang w:val="ru-RU"/>
        </w:rPr>
        <w:t xml:space="preserve">Стихотворения отечественных поэтов </w:t>
      </w:r>
      <w:r w:rsidRPr="003974D9">
        <w:rPr>
          <w:rFonts w:ascii="Times New Roman" w:hAnsi="Times New Roman"/>
          <w:bCs/>
          <w:sz w:val="24"/>
          <w:szCs w:val="24"/>
        </w:rPr>
        <w:t>XX</w:t>
      </w:r>
      <w:r w:rsidRPr="003974D9">
        <w:rPr>
          <w:rFonts w:ascii="Times New Roman" w:hAnsi="Times New Roman"/>
          <w:bCs/>
          <w:sz w:val="24"/>
          <w:szCs w:val="24"/>
          <w:lang w:val="ru-RU"/>
        </w:rPr>
        <w:t xml:space="preserve"> века </w:t>
      </w:r>
      <w:r w:rsidRPr="003974D9">
        <w:rPr>
          <w:rFonts w:ascii="Times New Roman" w:hAnsi="Times New Roman"/>
          <w:sz w:val="24"/>
          <w:szCs w:val="24"/>
          <w:lang w:val="ru-RU"/>
        </w:rPr>
        <w:t>(не менее четырёх стихотворений двух поэтов). Например, стихотворения О.Ф. Берггольц, В.С. Высоцкого, Е.А. Евтушенко, А.С. Кушнера, Ю.Д. Левитанского, Ю.П. Мориц, Б.Ш. Окуджавы, Д.С. Самойлова.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20.4.6.3. </w:t>
      </w:r>
      <w:r w:rsidRPr="003974D9">
        <w:rPr>
          <w:rFonts w:ascii="Times New Roman" w:hAnsi="Times New Roman"/>
          <w:bCs/>
          <w:sz w:val="24"/>
          <w:szCs w:val="24"/>
          <w:lang w:val="ru-RU"/>
        </w:rPr>
        <w:t xml:space="preserve">Проза отечественных писателей конца </w:t>
      </w:r>
      <w:r w:rsidRPr="003974D9">
        <w:rPr>
          <w:rFonts w:ascii="Times New Roman" w:hAnsi="Times New Roman"/>
          <w:bCs/>
          <w:sz w:val="24"/>
          <w:szCs w:val="24"/>
        </w:rPr>
        <w:t>XX</w:t>
      </w:r>
      <w:r w:rsidRPr="003974D9">
        <w:rPr>
          <w:rFonts w:ascii="Times New Roman" w:hAnsi="Times New Roman"/>
          <w:bCs/>
          <w:sz w:val="24"/>
          <w:szCs w:val="24"/>
          <w:lang w:val="ru-RU"/>
        </w:rPr>
        <w:t xml:space="preserve"> – начала </w:t>
      </w:r>
      <w:r w:rsidRPr="003974D9">
        <w:rPr>
          <w:rFonts w:ascii="Times New Roman" w:hAnsi="Times New Roman"/>
          <w:bCs/>
          <w:sz w:val="24"/>
          <w:szCs w:val="24"/>
        </w:rPr>
        <w:t>XXI</w:t>
      </w:r>
      <w:r w:rsidRPr="003974D9">
        <w:rPr>
          <w:rFonts w:ascii="Times New Roman" w:hAnsi="Times New Roman"/>
          <w:bCs/>
          <w:sz w:val="24"/>
          <w:szCs w:val="24"/>
          <w:lang w:val="ru-RU"/>
        </w:rPr>
        <w:t xml:space="preserve"> века, в том числе о Великой Отечественной войне </w:t>
      </w:r>
      <w:r w:rsidRPr="003974D9">
        <w:rPr>
          <w:rFonts w:ascii="Times New Roman" w:hAnsi="Times New Roman"/>
          <w:sz w:val="24"/>
          <w:szCs w:val="24"/>
          <w:lang w:val="ru-RU"/>
        </w:rPr>
        <w:t>(два произведения по выбору). Например, Б.Л. Васильев «Экспонат №...», Б.П. Екимов «Ночь исцеления», А.В. Жвалевский и Е.Б. Пастернак «Правдивая история Деда Мороза» (глава «Очень страшный 1942 Новый год»)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В.Г. Распутин. </w:t>
      </w:r>
      <w:r w:rsidRPr="003974D9">
        <w:rPr>
          <w:rFonts w:ascii="Times New Roman" w:hAnsi="Times New Roman"/>
          <w:sz w:val="24"/>
          <w:szCs w:val="24"/>
          <w:lang w:val="ru-RU"/>
        </w:rPr>
        <w:t>Рассказ «Уроки французского».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20.4.6.4. </w:t>
      </w:r>
      <w:r w:rsidRPr="003974D9">
        <w:rPr>
          <w:rFonts w:ascii="Times New Roman" w:hAnsi="Times New Roman"/>
          <w:bCs/>
          <w:sz w:val="24"/>
          <w:szCs w:val="24"/>
          <w:lang w:val="ru-RU"/>
        </w:rPr>
        <w:t xml:space="preserve">Произведения отечественных писателей на тему взросления человека </w:t>
      </w:r>
      <w:r w:rsidRPr="003974D9">
        <w:rPr>
          <w:rFonts w:ascii="Times New Roman" w:hAnsi="Times New Roman"/>
          <w:sz w:val="24"/>
          <w:szCs w:val="24"/>
          <w:lang w:val="ru-RU"/>
        </w:rPr>
        <w:t xml:space="preserve">(не менее </w:t>
      </w:r>
      <w:r w:rsidRPr="003974D9">
        <w:rPr>
          <w:rFonts w:ascii="Times New Roman" w:hAnsi="Times New Roman"/>
          <w:sz w:val="24"/>
          <w:szCs w:val="24"/>
          <w:lang w:val="ru-RU"/>
        </w:rPr>
        <w:lastRenderedPageBreak/>
        <w:t>двух). Например, Р.П. Погодин «Кирпичные острова», Р.И. Фраерман «Дикая собака Динго, или Повесть о первой любви», Ю.И. Коваль «Самая лёгкая лодка в мире»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20.4.6.5. </w:t>
      </w:r>
      <w:r w:rsidRPr="003974D9">
        <w:rPr>
          <w:rFonts w:ascii="Times New Roman" w:hAnsi="Times New Roman"/>
          <w:bCs/>
          <w:sz w:val="24"/>
          <w:szCs w:val="24"/>
          <w:lang w:val="ru-RU"/>
        </w:rPr>
        <w:t xml:space="preserve">Произведения современных отечественных писателей-фантастов </w:t>
      </w:r>
      <w:r w:rsidRPr="003974D9">
        <w:rPr>
          <w:rFonts w:ascii="Times New Roman" w:hAnsi="Times New Roman"/>
          <w:sz w:val="24"/>
          <w:szCs w:val="24"/>
          <w:lang w:val="ru-RU"/>
        </w:rPr>
        <w:t>(не менее двух). Например, А.В. Жвалевский и Е.Б. Пастернак «Время всегда хорошее»; В.В. Ледерман «Календарь ма(й)я»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20.4.7. Литература народов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Стихотворения </w:t>
      </w:r>
      <w:r w:rsidRPr="003974D9">
        <w:rPr>
          <w:rFonts w:ascii="Times New Roman" w:hAnsi="Times New Roman"/>
          <w:sz w:val="24"/>
          <w:szCs w:val="24"/>
          <w:lang w:val="ru-RU"/>
        </w:rPr>
        <w:t>(два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20.4.8. Зарубежная литература.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20.4.8.1. </w:t>
      </w:r>
      <w:r w:rsidRPr="003974D9">
        <w:rPr>
          <w:rFonts w:ascii="Times New Roman" w:hAnsi="Times New Roman"/>
          <w:bCs/>
          <w:sz w:val="24"/>
          <w:szCs w:val="24"/>
          <w:lang w:val="ru-RU"/>
        </w:rPr>
        <w:t xml:space="preserve">Д. Дефо </w:t>
      </w:r>
      <w:r w:rsidRPr="003974D9">
        <w:rPr>
          <w:rFonts w:ascii="Times New Roman" w:hAnsi="Times New Roman"/>
          <w:sz w:val="24"/>
          <w:szCs w:val="24"/>
          <w:lang w:val="ru-RU"/>
        </w:rPr>
        <w:t>«Робинзон Крузо» (главы по выбору).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20.4.8.2. </w:t>
      </w:r>
      <w:r w:rsidRPr="003974D9">
        <w:rPr>
          <w:rFonts w:ascii="Times New Roman" w:hAnsi="Times New Roman"/>
          <w:bCs/>
          <w:sz w:val="24"/>
          <w:szCs w:val="24"/>
          <w:lang w:val="ru-RU"/>
        </w:rPr>
        <w:t xml:space="preserve">Д. Свифт </w:t>
      </w:r>
      <w:r w:rsidRPr="003974D9">
        <w:rPr>
          <w:rFonts w:ascii="Times New Roman" w:hAnsi="Times New Roman"/>
          <w:sz w:val="24"/>
          <w:szCs w:val="24"/>
          <w:lang w:val="ru-RU"/>
        </w:rPr>
        <w:t>«Путешествия Гулливера» (главы по выбору).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20.4.8.3. </w:t>
      </w:r>
      <w:r w:rsidRPr="003974D9">
        <w:rPr>
          <w:rFonts w:ascii="Times New Roman" w:hAnsi="Times New Roman"/>
          <w:bCs/>
          <w:sz w:val="24"/>
          <w:szCs w:val="24"/>
          <w:lang w:val="ru-RU"/>
        </w:rPr>
        <w:t xml:space="preserve">Произведения зарубежных писателей на тему взросления человека </w:t>
      </w:r>
      <w:r w:rsidRPr="003974D9">
        <w:rPr>
          <w:rFonts w:ascii="Times New Roman" w:hAnsi="Times New Roman"/>
          <w:sz w:val="24"/>
          <w:szCs w:val="24"/>
          <w:lang w:val="ru-RU"/>
        </w:rPr>
        <w:t>(не менее двух). Например, Ж. Верн «Дети капитана Гранта» (главы по выбору), Х. Ли «Убить пересмешника» (главы по выбору)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20.4.8.4. </w:t>
      </w:r>
      <w:r w:rsidRPr="003974D9">
        <w:rPr>
          <w:rFonts w:ascii="Times New Roman" w:hAnsi="Times New Roman"/>
          <w:bCs/>
          <w:sz w:val="24"/>
          <w:szCs w:val="24"/>
          <w:lang w:val="ru-RU"/>
        </w:rPr>
        <w:t xml:space="preserve">Произведения современных зарубежных писателей-фантастов </w:t>
      </w:r>
      <w:r w:rsidRPr="003974D9">
        <w:rPr>
          <w:rFonts w:ascii="Times New Roman" w:hAnsi="Times New Roman"/>
          <w:sz w:val="24"/>
          <w:szCs w:val="24"/>
          <w:lang w:val="ru-RU"/>
        </w:rPr>
        <w:t>(не менее двух). Например, Д. Роулинг «Гарри Поттер» (главы по выбору), Д. Джонс «Дом с характером» и другие.</w:t>
      </w:r>
    </w:p>
    <w:p w:rsidR="00873A19" w:rsidRPr="003974D9" w:rsidRDefault="00873A19" w:rsidP="00EF6D07">
      <w:pPr>
        <w:spacing w:after="0" w:line="240" w:lineRule="auto"/>
        <w:ind w:firstLine="709"/>
        <w:rPr>
          <w:rFonts w:ascii="Times New Roman" w:hAnsi="Times New Roman"/>
          <w:sz w:val="24"/>
          <w:szCs w:val="24"/>
          <w:lang w:val="ru-RU"/>
        </w:rPr>
      </w:pPr>
      <w:r w:rsidRPr="003974D9">
        <w:rPr>
          <w:rFonts w:ascii="Times New Roman" w:hAnsi="Times New Roman"/>
          <w:sz w:val="24"/>
          <w:szCs w:val="24"/>
          <w:lang w:val="ru-RU"/>
        </w:rPr>
        <w:t>20.5. Содержание обучения в 7 классе.</w:t>
      </w:r>
    </w:p>
    <w:p w:rsidR="00873A19" w:rsidRPr="003974D9" w:rsidRDefault="00873A19" w:rsidP="00EF6D07">
      <w:pPr>
        <w:tabs>
          <w:tab w:val="center" w:pos="5457"/>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20.5.1. Древнерусская литература.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Древнерусские повести </w:t>
      </w:r>
      <w:r w:rsidRPr="003974D9">
        <w:rPr>
          <w:rFonts w:ascii="Times New Roman" w:hAnsi="Times New Roman"/>
          <w:sz w:val="24"/>
          <w:szCs w:val="24"/>
          <w:lang w:val="ru-RU"/>
        </w:rPr>
        <w:t xml:space="preserve">(одна повесть по выбору). Например, </w:t>
      </w:r>
      <w:r w:rsidRPr="003974D9">
        <w:rPr>
          <w:rFonts w:ascii="Times New Roman" w:hAnsi="Times New Roman"/>
          <w:position w:val="1"/>
          <w:sz w:val="24"/>
          <w:szCs w:val="24"/>
          <w:lang w:val="ru-RU"/>
        </w:rPr>
        <w:t>«Поучение» Владимира Мономаха (в сокращении)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20.5.2. Литература первой половины </w:t>
      </w:r>
      <w:r w:rsidRPr="003974D9">
        <w:rPr>
          <w:rFonts w:ascii="Times New Roman" w:hAnsi="Times New Roman"/>
          <w:sz w:val="24"/>
          <w:szCs w:val="24"/>
        </w:rPr>
        <w:t>XIX</w:t>
      </w:r>
      <w:r w:rsidRPr="003974D9">
        <w:rPr>
          <w:rFonts w:ascii="Times New Roman" w:hAnsi="Times New Roman"/>
          <w:sz w:val="24"/>
          <w:szCs w:val="24"/>
          <w:lang w:val="ru-RU"/>
        </w:rPr>
        <w:t xml:space="preserve"> 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А.С. Пушкин. </w:t>
      </w:r>
      <w:r w:rsidRPr="003974D9">
        <w:rPr>
          <w:rFonts w:ascii="Times New Roman" w:hAnsi="Times New Roman"/>
          <w:sz w:val="24"/>
          <w:szCs w:val="24"/>
          <w:lang w:val="ru-RU"/>
        </w:rPr>
        <w:t xml:space="preserve">Стихотворения (не менее четырёх). Например, </w:t>
      </w:r>
      <w:r w:rsidRPr="003974D9">
        <w:rPr>
          <w:rFonts w:ascii="Times New Roman" w:hAnsi="Times New Roman"/>
          <w:position w:val="1"/>
          <w:sz w:val="24"/>
          <w:szCs w:val="24"/>
          <w:lang w:val="ru-RU"/>
        </w:rPr>
        <w:t>«Во глубине сибирских руд…», «19 октября» («Роняет лес багряный свой убор…»), «И.И. Пущину», «На холмах Грузии лежит ночная мгла…» и другие. «Повести Белкина» («Станционный смотритель»). Поэма «Полтава» (фрагмент).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М.Ю. Лермонтов. </w:t>
      </w:r>
      <w:r w:rsidRPr="003974D9">
        <w:rPr>
          <w:rFonts w:ascii="Times New Roman" w:hAnsi="Times New Roman"/>
          <w:sz w:val="24"/>
          <w:szCs w:val="24"/>
          <w:lang w:val="ru-RU"/>
        </w:rPr>
        <w:t>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другие. «Песня про царя Ивана Васильевича, молодого опричника и удалого купца Калашникова».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Н.В. Гоголь. </w:t>
      </w:r>
      <w:r w:rsidRPr="003974D9">
        <w:rPr>
          <w:rFonts w:ascii="Times New Roman" w:hAnsi="Times New Roman"/>
          <w:sz w:val="24"/>
          <w:szCs w:val="24"/>
          <w:lang w:val="ru-RU"/>
        </w:rPr>
        <w:t>Повесть «Тарас Бульба».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20.5.3. Литература второй половины </w:t>
      </w:r>
      <w:r w:rsidRPr="003974D9">
        <w:rPr>
          <w:rFonts w:ascii="Times New Roman" w:hAnsi="Times New Roman"/>
          <w:sz w:val="24"/>
          <w:szCs w:val="24"/>
        </w:rPr>
        <w:t>XIX</w:t>
      </w:r>
      <w:r w:rsidRPr="003974D9">
        <w:rPr>
          <w:rFonts w:ascii="Times New Roman" w:hAnsi="Times New Roman"/>
          <w:sz w:val="24"/>
          <w:szCs w:val="24"/>
          <w:lang w:val="ru-RU"/>
        </w:rPr>
        <w:t xml:space="preserve"> 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И.С. Тургенев. </w:t>
      </w:r>
      <w:r w:rsidRPr="003974D9">
        <w:rPr>
          <w:rFonts w:ascii="Times New Roman" w:hAnsi="Times New Roman"/>
          <w:sz w:val="24"/>
          <w:szCs w:val="24"/>
          <w:lang w:val="ru-RU"/>
        </w:rPr>
        <w:t>Рассказы из цикла «Записки охотника» (два по выбору). Например, «Бирюк», «Хорь и Калиныч» и другие. Стихотворения в прозе. Например, «Русский язык», «Воробей»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Л.Н. Толстой. </w:t>
      </w:r>
      <w:r w:rsidRPr="003974D9">
        <w:rPr>
          <w:rFonts w:ascii="Times New Roman" w:hAnsi="Times New Roman"/>
          <w:sz w:val="24"/>
          <w:szCs w:val="24"/>
          <w:lang w:val="ru-RU"/>
        </w:rPr>
        <w:t>Рассказ «После бала».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Н.А. Некрасов. </w:t>
      </w:r>
      <w:r w:rsidRPr="003974D9">
        <w:rPr>
          <w:rFonts w:ascii="Times New Roman" w:hAnsi="Times New Roman"/>
          <w:sz w:val="24"/>
          <w:szCs w:val="24"/>
          <w:lang w:val="ru-RU"/>
        </w:rPr>
        <w:t xml:space="preserve">Стихотворения (не менее двух). Например, </w:t>
      </w:r>
      <w:r w:rsidRPr="003974D9">
        <w:rPr>
          <w:rFonts w:ascii="Times New Roman" w:hAnsi="Times New Roman"/>
          <w:position w:val="1"/>
          <w:sz w:val="24"/>
          <w:szCs w:val="24"/>
          <w:lang w:val="ru-RU"/>
        </w:rPr>
        <w:t>«Размышления у парадного подъезда», «Железная дорога»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Поэзия второй половины </w:t>
      </w:r>
      <w:r w:rsidRPr="003974D9">
        <w:rPr>
          <w:rFonts w:ascii="Times New Roman" w:hAnsi="Times New Roman"/>
          <w:bCs/>
          <w:sz w:val="24"/>
          <w:szCs w:val="24"/>
        </w:rPr>
        <w:t>XIX</w:t>
      </w:r>
      <w:r w:rsidRPr="003974D9">
        <w:rPr>
          <w:rFonts w:ascii="Times New Roman" w:hAnsi="Times New Roman"/>
          <w:bCs/>
          <w:sz w:val="24"/>
          <w:szCs w:val="24"/>
          <w:lang w:val="ru-RU"/>
        </w:rPr>
        <w:t xml:space="preserve"> века. </w:t>
      </w:r>
      <w:r w:rsidRPr="003974D9">
        <w:rPr>
          <w:rFonts w:ascii="Times New Roman" w:hAnsi="Times New Roman"/>
          <w:sz w:val="24"/>
          <w:szCs w:val="24"/>
          <w:lang w:val="ru-RU"/>
        </w:rPr>
        <w:t>Ф.И. Тютчев, А.А. Фет, А.К. Толстой и другие (не менее двух стихотворений по выбору).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М.Е. Салтыков-Щедрин. </w:t>
      </w:r>
      <w:r w:rsidRPr="003974D9">
        <w:rPr>
          <w:rFonts w:ascii="Times New Roman" w:hAnsi="Times New Roman"/>
          <w:sz w:val="24"/>
          <w:szCs w:val="24"/>
          <w:lang w:val="ru-RU"/>
        </w:rPr>
        <w:t xml:space="preserve">Сказки (две по выбору). Например, </w:t>
      </w:r>
      <w:r w:rsidRPr="003974D9">
        <w:rPr>
          <w:rFonts w:ascii="Times New Roman" w:hAnsi="Times New Roman"/>
          <w:position w:val="1"/>
          <w:sz w:val="24"/>
          <w:szCs w:val="24"/>
          <w:lang w:val="ru-RU"/>
        </w:rPr>
        <w:t>«Повесть о том, как один мужик двух генералов прокормил», «Дикий помещик», «Премудрый пискарь»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Произведения отечественных и зарубежных писателей на историческую тему </w:t>
      </w:r>
      <w:r w:rsidRPr="003974D9">
        <w:rPr>
          <w:rFonts w:ascii="Times New Roman" w:hAnsi="Times New Roman"/>
          <w:sz w:val="24"/>
          <w:szCs w:val="24"/>
          <w:lang w:val="ru-RU"/>
        </w:rPr>
        <w:t>(не менее двух). Например, А.К. Толстой, Р. Сабатини, Ф. Купер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20.5.4. Литература конца </w:t>
      </w:r>
      <w:r w:rsidRPr="003974D9">
        <w:rPr>
          <w:rFonts w:ascii="Times New Roman" w:hAnsi="Times New Roman"/>
          <w:sz w:val="24"/>
          <w:szCs w:val="24"/>
        </w:rPr>
        <w:t>XIX</w:t>
      </w:r>
      <w:r w:rsidRPr="003974D9">
        <w:rPr>
          <w:rFonts w:ascii="Times New Roman" w:hAnsi="Times New Roman"/>
          <w:sz w:val="24"/>
          <w:szCs w:val="24"/>
          <w:lang w:val="ru-RU"/>
        </w:rPr>
        <w:t xml:space="preserve"> – начала </w:t>
      </w:r>
      <w:r w:rsidRPr="003974D9">
        <w:rPr>
          <w:rFonts w:ascii="Times New Roman" w:hAnsi="Times New Roman"/>
          <w:sz w:val="24"/>
          <w:szCs w:val="24"/>
        </w:rPr>
        <w:t>XX</w:t>
      </w:r>
      <w:r w:rsidRPr="003974D9">
        <w:rPr>
          <w:rFonts w:ascii="Times New Roman" w:hAnsi="Times New Roman"/>
          <w:sz w:val="24"/>
          <w:szCs w:val="24"/>
          <w:lang w:val="ru-RU"/>
        </w:rPr>
        <w:t xml:space="preserve"> 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А.П. Чехов. </w:t>
      </w:r>
      <w:r w:rsidRPr="003974D9">
        <w:rPr>
          <w:rFonts w:ascii="Times New Roman" w:hAnsi="Times New Roman"/>
          <w:sz w:val="24"/>
          <w:szCs w:val="24"/>
          <w:lang w:val="ru-RU"/>
        </w:rPr>
        <w:t xml:space="preserve">Рассказы (один по выбору). Например, «Тоска», </w:t>
      </w:r>
      <w:r w:rsidRPr="003974D9">
        <w:rPr>
          <w:rFonts w:ascii="Times New Roman" w:hAnsi="Times New Roman"/>
          <w:position w:val="1"/>
          <w:sz w:val="24"/>
          <w:szCs w:val="24"/>
          <w:lang w:val="ru-RU"/>
        </w:rPr>
        <w:t>«Злоумышленник»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М. Горький. </w:t>
      </w:r>
      <w:r w:rsidRPr="003974D9">
        <w:rPr>
          <w:rFonts w:ascii="Times New Roman" w:hAnsi="Times New Roman"/>
          <w:sz w:val="24"/>
          <w:szCs w:val="24"/>
          <w:lang w:val="ru-RU"/>
        </w:rPr>
        <w:t>Ранние рассказы (одно произведение по выбору). Например, «Старуха Изергиль» (легенда о Данко), «Челкаш»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Сатирические произведения отечественных и зарубежных писателей </w:t>
      </w:r>
      <w:r w:rsidRPr="003974D9">
        <w:rPr>
          <w:rFonts w:ascii="Times New Roman" w:hAnsi="Times New Roman"/>
          <w:sz w:val="24"/>
          <w:szCs w:val="24"/>
          <w:lang w:val="ru-RU"/>
        </w:rPr>
        <w:t>(не менее двух). Например, М.М. Зощенко, А.Т. Аверченко, Н.Тэффи, О. Генри, Я. Гашека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20.5.5. Литература первой половины </w:t>
      </w:r>
      <w:r w:rsidRPr="003974D9">
        <w:rPr>
          <w:rFonts w:ascii="Times New Roman" w:hAnsi="Times New Roman"/>
          <w:sz w:val="24"/>
          <w:szCs w:val="24"/>
        </w:rPr>
        <w:t>XX</w:t>
      </w:r>
      <w:r w:rsidRPr="003974D9">
        <w:rPr>
          <w:rFonts w:ascii="Times New Roman" w:hAnsi="Times New Roman"/>
          <w:sz w:val="24"/>
          <w:szCs w:val="24"/>
          <w:lang w:val="ru-RU"/>
        </w:rPr>
        <w:t xml:space="preserve"> 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А.С. Грин. </w:t>
      </w:r>
      <w:r w:rsidRPr="003974D9">
        <w:rPr>
          <w:rFonts w:ascii="Times New Roman" w:hAnsi="Times New Roman"/>
          <w:sz w:val="24"/>
          <w:szCs w:val="24"/>
          <w:lang w:val="ru-RU"/>
        </w:rPr>
        <w:t xml:space="preserve">Повести и рассказы (одно произведение по выбору). Например, «Алые паруса», </w:t>
      </w:r>
      <w:r w:rsidRPr="003974D9">
        <w:rPr>
          <w:rFonts w:ascii="Times New Roman" w:hAnsi="Times New Roman"/>
          <w:sz w:val="24"/>
          <w:szCs w:val="24"/>
          <w:lang w:val="ru-RU"/>
        </w:rPr>
        <w:lastRenderedPageBreak/>
        <w:t>«Зелёная лампа»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Отечественная поэзия первой половины </w:t>
      </w:r>
      <w:r w:rsidRPr="003974D9">
        <w:rPr>
          <w:rFonts w:ascii="Times New Roman" w:hAnsi="Times New Roman"/>
          <w:bCs/>
          <w:sz w:val="24"/>
          <w:szCs w:val="24"/>
        </w:rPr>
        <w:t>XX</w:t>
      </w:r>
      <w:r w:rsidRPr="003974D9">
        <w:rPr>
          <w:rFonts w:ascii="Times New Roman" w:hAnsi="Times New Roman"/>
          <w:bCs/>
          <w:sz w:val="24"/>
          <w:szCs w:val="24"/>
          <w:lang w:val="ru-RU"/>
        </w:rPr>
        <w:t xml:space="preserve"> века</w:t>
      </w:r>
      <w:r w:rsidRPr="003974D9">
        <w:rPr>
          <w:rFonts w:ascii="Times New Roman" w:hAnsi="Times New Roman"/>
          <w:sz w:val="24"/>
          <w:szCs w:val="24"/>
          <w:lang w:val="ru-RU"/>
        </w:rPr>
        <w:t>. Стихотворения на тему мечты и реальности (два-три по выбору). Например, стихотворения А.А. Блока, Н.С. Гумилёва, М.И. Цветаевой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В.В. Маяковский. </w:t>
      </w:r>
      <w:r w:rsidRPr="003974D9">
        <w:rPr>
          <w:rFonts w:ascii="Times New Roman" w:hAnsi="Times New Roman"/>
          <w:sz w:val="24"/>
          <w:szCs w:val="24"/>
          <w:lang w:val="ru-RU"/>
        </w:rPr>
        <w:t>Стихотворения (одно по выбору). Например, «Необычайное приключение, бывшее с Владимиром Маяковским летом на даче», «Хорошее отношение к лошадям» и другие.</w:t>
      </w:r>
    </w:p>
    <w:p w:rsidR="00873A19" w:rsidRPr="003974D9" w:rsidRDefault="00873A19" w:rsidP="00EF6D07">
      <w:pPr>
        <w:spacing w:after="0" w:line="240" w:lineRule="auto"/>
        <w:ind w:firstLine="709"/>
        <w:rPr>
          <w:rFonts w:ascii="Times New Roman" w:hAnsi="Times New Roman"/>
          <w:sz w:val="24"/>
          <w:szCs w:val="24"/>
          <w:lang w:val="ru-RU"/>
        </w:rPr>
      </w:pPr>
      <w:r w:rsidRPr="003974D9">
        <w:rPr>
          <w:rFonts w:ascii="Times New Roman" w:hAnsi="Times New Roman"/>
          <w:bCs/>
          <w:sz w:val="24"/>
          <w:szCs w:val="24"/>
          <w:lang w:val="ru-RU"/>
        </w:rPr>
        <w:t xml:space="preserve">М.А. Шолохов «Донские рассказы» </w:t>
      </w:r>
      <w:r w:rsidRPr="003974D9">
        <w:rPr>
          <w:rFonts w:ascii="Times New Roman" w:hAnsi="Times New Roman"/>
          <w:sz w:val="24"/>
          <w:szCs w:val="24"/>
          <w:lang w:val="ru-RU"/>
        </w:rPr>
        <w:t>(один по выбору). Например, «Родинка», «Чужая кровь»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А.П. Платонов. </w:t>
      </w:r>
      <w:r w:rsidRPr="003974D9">
        <w:rPr>
          <w:rFonts w:ascii="Times New Roman" w:hAnsi="Times New Roman"/>
          <w:sz w:val="24"/>
          <w:szCs w:val="24"/>
          <w:lang w:val="ru-RU"/>
        </w:rPr>
        <w:t>Рассказы (один по выбору). Например, «Юшка», «Неизвестный цветок»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20.5.6. Литература второй половины </w:t>
      </w:r>
      <w:r w:rsidRPr="003974D9">
        <w:rPr>
          <w:rFonts w:ascii="Times New Roman" w:hAnsi="Times New Roman"/>
          <w:sz w:val="24"/>
          <w:szCs w:val="24"/>
        </w:rPr>
        <w:t>XX</w:t>
      </w:r>
      <w:r w:rsidRPr="003974D9">
        <w:rPr>
          <w:rFonts w:ascii="Times New Roman" w:hAnsi="Times New Roman"/>
          <w:sz w:val="24"/>
          <w:szCs w:val="24"/>
          <w:lang w:val="ru-RU"/>
        </w:rPr>
        <w:t xml:space="preserve"> 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20.5.6.1. </w:t>
      </w:r>
      <w:r w:rsidRPr="003974D9">
        <w:rPr>
          <w:rFonts w:ascii="Times New Roman" w:hAnsi="Times New Roman"/>
          <w:bCs/>
          <w:sz w:val="24"/>
          <w:szCs w:val="24"/>
          <w:lang w:val="ru-RU"/>
        </w:rPr>
        <w:t xml:space="preserve">В.М. Шукшин. </w:t>
      </w:r>
      <w:r w:rsidRPr="003974D9">
        <w:rPr>
          <w:rFonts w:ascii="Times New Roman" w:hAnsi="Times New Roman"/>
          <w:sz w:val="24"/>
          <w:szCs w:val="24"/>
          <w:lang w:val="ru-RU"/>
        </w:rPr>
        <w:t>Рассказы (один по выбору). Например, «Чудик», «Стенька Разин», «Критики»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20.5.6.2. </w:t>
      </w:r>
      <w:r w:rsidRPr="003974D9">
        <w:rPr>
          <w:rFonts w:ascii="Times New Roman" w:hAnsi="Times New Roman"/>
          <w:bCs/>
          <w:sz w:val="24"/>
          <w:szCs w:val="24"/>
          <w:lang w:val="ru-RU"/>
        </w:rPr>
        <w:t xml:space="preserve">Стихотворения отечественных поэтов </w:t>
      </w:r>
      <w:r w:rsidRPr="003974D9">
        <w:rPr>
          <w:rFonts w:ascii="Times New Roman" w:hAnsi="Times New Roman"/>
          <w:bCs/>
          <w:sz w:val="24"/>
          <w:szCs w:val="24"/>
        </w:rPr>
        <w:t>XX</w:t>
      </w:r>
      <w:r w:rsidRPr="003974D9">
        <w:rPr>
          <w:rFonts w:ascii="Times New Roman" w:hAnsi="Times New Roman"/>
          <w:bCs/>
          <w:sz w:val="24"/>
          <w:szCs w:val="24"/>
          <w:lang w:val="ru-RU"/>
        </w:rPr>
        <w:t>-</w:t>
      </w:r>
      <w:r w:rsidRPr="003974D9">
        <w:rPr>
          <w:rFonts w:ascii="Times New Roman" w:hAnsi="Times New Roman"/>
          <w:bCs/>
          <w:sz w:val="24"/>
          <w:szCs w:val="24"/>
        </w:rPr>
        <w:t>XXI</w:t>
      </w:r>
      <w:r w:rsidRPr="003974D9">
        <w:rPr>
          <w:rFonts w:ascii="Times New Roman" w:hAnsi="Times New Roman"/>
          <w:bCs/>
          <w:sz w:val="24"/>
          <w:szCs w:val="24"/>
          <w:lang w:val="ru-RU"/>
        </w:rPr>
        <w:t xml:space="preserve"> веков </w:t>
      </w:r>
      <w:r w:rsidRPr="003974D9">
        <w:rPr>
          <w:rFonts w:ascii="Times New Roman" w:hAnsi="Times New Roman"/>
          <w:sz w:val="24"/>
          <w:szCs w:val="24"/>
          <w:lang w:val="ru-RU"/>
        </w:rPr>
        <w:t>(не менее четырёх стихотворений двух поэтов). Например, стихотворения М.И. Цветаевой, Е.А. Евтушенко, Б.А. Ахмадулиной, Ю.Д. Левитанского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20.5.6.3. </w:t>
      </w:r>
      <w:r w:rsidRPr="003974D9">
        <w:rPr>
          <w:rFonts w:ascii="Times New Roman" w:hAnsi="Times New Roman"/>
          <w:bCs/>
          <w:sz w:val="24"/>
          <w:szCs w:val="24"/>
          <w:lang w:val="ru-RU"/>
        </w:rPr>
        <w:t xml:space="preserve">Произведения отечественных прозаиков второй половины </w:t>
      </w:r>
      <w:r w:rsidRPr="003974D9">
        <w:rPr>
          <w:rFonts w:ascii="Times New Roman" w:hAnsi="Times New Roman"/>
          <w:bCs/>
          <w:sz w:val="24"/>
          <w:szCs w:val="24"/>
        </w:rPr>
        <w:t>XX</w:t>
      </w:r>
      <w:r w:rsidRPr="003974D9">
        <w:rPr>
          <w:rFonts w:ascii="Times New Roman" w:hAnsi="Times New Roman"/>
          <w:bCs/>
          <w:sz w:val="24"/>
          <w:szCs w:val="24"/>
          <w:lang w:val="ru-RU"/>
        </w:rPr>
        <w:t xml:space="preserve"> – начала </w:t>
      </w:r>
      <w:r w:rsidRPr="003974D9">
        <w:rPr>
          <w:rFonts w:ascii="Times New Roman" w:hAnsi="Times New Roman"/>
          <w:bCs/>
          <w:sz w:val="24"/>
          <w:szCs w:val="24"/>
        </w:rPr>
        <w:t>XXI</w:t>
      </w:r>
      <w:r w:rsidRPr="003974D9">
        <w:rPr>
          <w:rFonts w:ascii="Times New Roman" w:hAnsi="Times New Roman"/>
          <w:bCs/>
          <w:sz w:val="24"/>
          <w:szCs w:val="24"/>
          <w:lang w:val="ru-RU"/>
        </w:rPr>
        <w:t xml:space="preserve"> века </w:t>
      </w:r>
      <w:r w:rsidRPr="003974D9">
        <w:rPr>
          <w:rFonts w:ascii="Times New Roman" w:hAnsi="Times New Roman"/>
          <w:sz w:val="24"/>
          <w:szCs w:val="24"/>
          <w:lang w:val="ru-RU"/>
        </w:rPr>
        <w:t>(не менее двух). Например, произведения Ф.А. Абрамова, В.П. Астафьева, В.И. Белова, Ф.А. Искандера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20.5.6.4. </w:t>
      </w:r>
      <w:r w:rsidRPr="003974D9">
        <w:rPr>
          <w:rFonts w:ascii="Times New Roman" w:hAnsi="Times New Roman"/>
          <w:bCs/>
          <w:sz w:val="24"/>
          <w:szCs w:val="24"/>
          <w:lang w:val="ru-RU"/>
        </w:rPr>
        <w:t xml:space="preserve">Тема взаимоотношения поколений, становления человека, выбора им жизненного пути </w:t>
      </w:r>
      <w:r w:rsidRPr="003974D9">
        <w:rPr>
          <w:rFonts w:ascii="Times New Roman" w:hAnsi="Times New Roman"/>
          <w:sz w:val="24"/>
          <w:szCs w:val="24"/>
          <w:lang w:val="ru-RU"/>
        </w:rPr>
        <w:t>(не менее двух произведений современных отечественных и зарубежных писателей). Например, Л.Л. Волкова «Всем выйти из кадра», Т.В. Михеева «Лёгкие горы», У. Старк «Умеешь ли ты свистеть, Йоханна?»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20.5.7. Зарубежная литература.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М. Сервантес</w:t>
      </w:r>
      <w:r w:rsidRPr="003974D9">
        <w:rPr>
          <w:rFonts w:ascii="Times New Roman" w:hAnsi="Times New Roman"/>
          <w:sz w:val="24"/>
          <w:szCs w:val="24"/>
          <w:lang w:val="ru-RU"/>
        </w:rPr>
        <w:t xml:space="preserve">. Роман «Хитроумный идальго Дон </w:t>
      </w:r>
      <w:r w:rsidRPr="003974D9">
        <w:rPr>
          <w:rFonts w:ascii="Times New Roman" w:hAnsi="Times New Roman"/>
          <w:position w:val="1"/>
          <w:sz w:val="24"/>
          <w:szCs w:val="24"/>
          <w:lang w:val="ru-RU"/>
        </w:rPr>
        <w:t>Кихот Ламанчский» (главы).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Зарубежная новеллистика </w:t>
      </w:r>
      <w:r w:rsidRPr="003974D9">
        <w:rPr>
          <w:rFonts w:ascii="Times New Roman" w:hAnsi="Times New Roman"/>
          <w:sz w:val="24"/>
          <w:szCs w:val="24"/>
          <w:lang w:val="ru-RU"/>
        </w:rPr>
        <w:t>(одно-два произведения по выбору). Например, П. Мериме. «Маттео Фальконе», О. Генри. «Дары волхвов», «Последний лист»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А. Экзюпери. </w:t>
      </w:r>
      <w:r w:rsidRPr="003974D9">
        <w:rPr>
          <w:rFonts w:ascii="Times New Roman" w:hAnsi="Times New Roman"/>
          <w:sz w:val="24"/>
          <w:szCs w:val="24"/>
          <w:lang w:val="ru-RU"/>
        </w:rPr>
        <w:t>Повесть-сказка «Маленький принц».</w:t>
      </w:r>
    </w:p>
    <w:p w:rsidR="00873A19" w:rsidRPr="003974D9" w:rsidRDefault="00873A19" w:rsidP="00EF6D07">
      <w:pPr>
        <w:spacing w:after="0" w:line="240" w:lineRule="auto"/>
        <w:ind w:firstLine="709"/>
        <w:rPr>
          <w:rFonts w:ascii="Times New Roman" w:hAnsi="Times New Roman"/>
          <w:sz w:val="24"/>
          <w:szCs w:val="24"/>
          <w:lang w:val="ru-RU"/>
        </w:rPr>
      </w:pPr>
      <w:r w:rsidRPr="003974D9">
        <w:rPr>
          <w:rFonts w:ascii="Times New Roman" w:hAnsi="Times New Roman"/>
          <w:sz w:val="24"/>
          <w:szCs w:val="24"/>
          <w:lang w:val="ru-RU"/>
        </w:rPr>
        <w:t>20.6. Содержание обучения в 8 классе.</w:t>
      </w:r>
    </w:p>
    <w:p w:rsidR="00873A19" w:rsidRPr="003974D9" w:rsidRDefault="00873A19" w:rsidP="00EF6D07">
      <w:pPr>
        <w:tabs>
          <w:tab w:val="center" w:pos="5457"/>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20.6.1. Древнерусская литература.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Житийная литература </w:t>
      </w:r>
      <w:r w:rsidRPr="003974D9">
        <w:rPr>
          <w:rFonts w:ascii="Times New Roman" w:hAnsi="Times New Roman"/>
          <w:sz w:val="24"/>
          <w:szCs w:val="24"/>
          <w:lang w:val="ru-RU"/>
        </w:rPr>
        <w:t>(одно произведение по выбору). «Житие Сергия Радонежского», «Житие протопопа Аввакума, им самим написанное».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20.6.2. Литература </w:t>
      </w:r>
      <w:r w:rsidRPr="003974D9">
        <w:rPr>
          <w:rFonts w:ascii="Times New Roman" w:hAnsi="Times New Roman"/>
          <w:sz w:val="24"/>
          <w:szCs w:val="24"/>
        </w:rPr>
        <w:t>XVIII</w:t>
      </w:r>
      <w:r w:rsidRPr="003974D9">
        <w:rPr>
          <w:rFonts w:ascii="Times New Roman" w:hAnsi="Times New Roman"/>
          <w:sz w:val="24"/>
          <w:szCs w:val="24"/>
          <w:lang w:val="ru-RU"/>
        </w:rPr>
        <w:t xml:space="preserve"> 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Д.И. Фонвизин. </w:t>
      </w:r>
      <w:r w:rsidRPr="003974D9">
        <w:rPr>
          <w:rFonts w:ascii="Times New Roman" w:hAnsi="Times New Roman"/>
          <w:sz w:val="24"/>
          <w:szCs w:val="24"/>
          <w:lang w:val="ru-RU"/>
        </w:rPr>
        <w:t>Комедия «Недоросль».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20.6.3. Литература первой половины </w:t>
      </w:r>
      <w:r w:rsidRPr="003974D9">
        <w:rPr>
          <w:rFonts w:ascii="Times New Roman" w:hAnsi="Times New Roman"/>
          <w:sz w:val="24"/>
          <w:szCs w:val="24"/>
        </w:rPr>
        <w:t>XIX</w:t>
      </w:r>
      <w:r w:rsidRPr="003974D9">
        <w:rPr>
          <w:rFonts w:ascii="Times New Roman" w:hAnsi="Times New Roman"/>
          <w:sz w:val="24"/>
          <w:szCs w:val="24"/>
          <w:lang w:val="ru-RU"/>
        </w:rPr>
        <w:t xml:space="preserve"> 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А.С. Пушкин. </w:t>
      </w:r>
      <w:r w:rsidRPr="003974D9">
        <w:rPr>
          <w:rFonts w:ascii="Times New Roman" w:hAnsi="Times New Roman"/>
          <w:sz w:val="24"/>
          <w:szCs w:val="24"/>
          <w:lang w:val="ru-RU"/>
        </w:rPr>
        <w:t xml:space="preserve">Стихотворения (не менее двух). Например, </w:t>
      </w:r>
      <w:r w:rsidRPr="003974D9">
        <w:rPr>
          <w:rFonts w:ascii="Times New Roman" w:hAnsi="Times New Roman"/>
          <w:position w:val="1"/>
          <w:sz w:val="24"/>
          <w:szCs w:val="24"/>
          <w:lang w:val="ru-RU"/>
        </w:rPr>
        <w:t>«К Чаадаеву», «Анчар» и другие. «Маленькие трагедии» (одна пьеса по выбору). Например, «Моцарт и Сальери», «Каменный гость» и другие. Роман «Капитанская дочка».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М.Ю. Лермонтов. </w:t>
      </w:r>
      <w:r w:rsidRPr="003974D9">
        <w:rPr>
          <w:rFonts w:ascii="Times New Roman" w:hAnsi="Times New Roman"/>
          <w:sz w:val="24"/>
          <w:szCs w:val="24"/>
          <w:lang w:val="ru-RU"/>
        </w:rPr>
        <w:t xml:space="preserve">Стихотворения (не менее двух). Например, </w:t>
      </w:r>
      <w:r w:rsidRPr="003974D9">
        <w:rPr>
          <w:rFonts w:ascii="Times New Roman" w:hAnsi="Times New Roman"/>
          <w:position w:val="1"/>
          <w:sz w:val="24"/>
          <w:szCs w:val="24"/>
          <w:lang w:val="ru-RU"/>
        </w:rPr>
        <w:t>«Я не хочу, чтоб свет узнал…», «Из-под таинственной, холодной полумаски…», «Нищий» и другие. Поэма «Мцыри».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Н.В. Гоголь. </w:t>
      </w:r>
      <w:r w:rsidRPr="003974D9">
        <w:rPr>
          <w:rFonts w:ascii="Times New Roman" w:hAnsi="Times New Roman"/>
          <w:sz w:val="24"/>
          <w:szCs w:val="24"/>
          <w:lang w:val="ru-RU"/>
        </w:rPr>
        <w:t>Повесть «Шинель». Комедия «Ревизор».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20.6.4. Литература второй половины </w:t>
      </w:r>
      <w:r w:rsidRPr="003974D9">
        <w:rPr>
          <w:rFonts w:ascii="Times New Roman" w:hAnsi="Times New Roman"/>
          <w:sz w:val="24"/>
          <w:szCs w:val="24"/>
        </w:rPr>
        <w:t>XIX</w:t>
      </w:r>
      <w:r w:rsidRPr="003974D9">
        <w:rPr>
          <w:rFonts w:ascii="Times New Roman" w:hAnsi="Times New Roman"/>
          <w:sz w:val="24"/>
          <w:szCs w:val="24"/>
          <w:lang w:val="ru-RU"/>
        </w:rPr>
        <w:t xml:space="preserve"> 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И.С. Тургенев. </w:t>
      </w:r>
      <w:r w:rsidRPr="003974D9">
        <w:rPr>
          <w:rFonts w:ascii="Times New Roman" w:hAnsi="Times New Roman"/>
          <w:sz w:val="24"/>
          <w:szCs w:val="24"/>
          <w:lang w:val="ru-RU"/>
        </w:rPr>
        <w:t xml:space="preserve">Повести (одна по выбору). Например, «Ася», </w:t>
      </w:r>
      <w:r w:rsidRPr="003974D9">
        <w:rPr>
          <w:rFonts w:ascii="Times New Roman" w:hAnsi="Times New Roman"/>
          <w:position w:val="1"/>
          <w:sz w:val="24"/>
          <w:szCs w:val="24"/>
          <w:lang w:val="ru-RU"/>
        </w:rPr>
        <w:t>«Первая любовь».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Ф.М. Достоевский </w:t>
      </w:r>
      <w:r w:rsidRPr="003974D9">
        <w:rPr>
          <w:rFonts w:ascii="Times New Roman" w:hAnsi="Times New Roman"/>
          <w:sz w:val="24"/>
          <w:szCs w:val="24"/>
          <w:lang w:val="ru-RU"/>
        </w:rPr>
        <w:t>«Бедные люди», «Белые ночи» (одно произведение по выбору).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Л.Н. Толстой. </w:t>
      </w:r>
      <w:r w:rsidRPr="003974D9">
        <w:rPr>
          <w:rFonts w:ascii="Times New Roman" w:hAnsi="Times New Roman"/>
          <w:sz w:val="24"/>
          <w:szCs w:val="24"/>
          <w:lang w:val="ru-RU"/>
        </w:rPr>
        <w:t>Повести и рассказы (одно произведение по выбору). Например, «Отрочество» (главы)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20.6.5. Литература первой половины </w:t>
      </w:r>
      <w:r w:rsidRPr="003974D9">
        <w:rPr>
          <w:rFonts w:ascii="Times New Roman" w:hAnsi="Times New Roman"/>
          <w:sz w:val="24"/>
          <w:szCs w:val="24"/>
        </w:rPr>
        <w:t>XX</w:t>
      </w:r>
      <w:r w:rsidRPr="003974D9">
        <w:rPr>
          <w:rFonts w:ascii="Times New Roman" w:hAnsi="Times New Roman"/>
          <w:sz w:val="24"/>
          <w:szCs w:val="24"/>
          <w:lang w:val="ru-RU"/>
        </w:rPr>
        <w:t xml:space="preserve"> 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Произведения писателей русского зарубежья </w:t>
      </w:r>
      <w:r w:rsidRPr="003974D9">
        <w:rPr>
          <w:rFonts w:ascii="Times New Roman" w:hAnsi="Times New Roman"/>
          <w:sz w:val="24"/>
          <w:szCs w:val="24"/>
          <w:lang w:val="ru-RU"/>
        </w:rPr>
        <w:t>(не менее двух по выбору). Например, произведения И.С. Шмелёва, М.А. Осоргина, В.В. Набокова, Н. Тэффи, А.Т. Аверченко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Поэзия первой половины ХХ века </w:t>
      </w:r>
      <w:r w:rsidRPr="003974D9">
        <w:rPr>
          <w:rFonts w:ascii="Times New Roman" w:hAnsi="Times New Roman"/>
          <w:sz w:val="24"/>
          <w:szCs w:val="24"/>
          <w:lang w:val="ru-RU"/>
        </w:rPr>
        <w:t xml:space="preserve">(не менее трёх стихотворений на тему «Человек и эпоха» по выбору). Например, стихотворения В.В. Маяковского, М.И. Цветаевой, О.Э. Мандельштама, </w:t>
      </w:r>
      <w:r w:rsidRPr="003974D9">
        <w:rPr>
          <w:rFonts w:ascii="Times New Roman" w:hAnsi="Times New Roman"/>
          <w:sz w:val="24"/>
          <w:szCs w:val="24"/>
          <w:lang w:val="ru-RU"/>
        </w:rPr>
        <w:lastRenderedPageBreak/>
        <w:t>Б.Л. Пастернака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М.А. Булгаков </w:t>
      </w:r>
      <w:r w:rsidRPr="003974D9">
        <w:rPr>
          <w:rFonts w:ascii="Times New Roman" w:hAnsi="Times New Roman"/>
          <w:sz w:val="24"/>
          <w:szCs w:val="24"/>
          <w:lang w:val="ru-RU"/>
        </w:rPr>
        <w:t>(одна повесть по выбору). Например, «Собачье сердце»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20.6.6. Литература второй половины </w:t>
      </w:r>
      <w:r w:rsidRPr="003974D9">
        <w:rPr>
          <w:rFonts w:ascii="Times New Roman" w:hAnsi="Times New Roman"/>
          <w:sz w:val="24"/>
          <w:szCs w:val="24"/>
        </w:rPr>
        <w:t>XX</w:t>
      </w:r>
      <w:r w:rsidRPr="003974D9">
        <w:rPr>
          <w:rFonts w:ascii="Times New Roman" w:hAnsi="Times New Roman"/>
          <w:sz w:val="24"/>
          <w:szCs w:val="24"/>
          <w:lang w:val="ru-RU"/>
        </w:rPr>
        <w:t xml:space="preserve"> 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А.Т. Твардовский. </w:t>
      </w:r>
      <w:r w:rsidRPr="003974D9">
        <w:rPr>
          <w:rFonts w:ascii="Times New Roman" w:hAnsi="Times New Roman"/>
          <w:sz w:val="24"/>
          <w:szCs w:val="24"/>
          <w:lang w:val="ru-RU"/>
        </w:rPr>
        <w:t>Поэма «Василий Тёркин» (главы «Переправа», «Гармонь», «Два солдата», «Поединок» и другие).</w:t>
      </w:r>
    </w:p>
    <w:p w:rsidR="00873A19" w:rsidRPr="003974D9" w:rsidRDefault="00873A19" w:rsidP="00EF6D07">
      <w:pPr>
        <w:spacing w:after="0" w:line="240" w:lineRule="auto"/>
        <w:ind w:firstLine="709"/>
        <w:rPr>
          <w:rFonts w:ascii="Times New Roman" w:hAnsi="Times New Roman"/>
          <w:bCs/>
          <w:sz w:val="24"/>
          <w:szCs w:val="24"/>
          <w:lang w:val="ru-RU"/>
        </w:rPr>
      </w:pPr>
      <w:r w:rsidRPr="003974D9">
        <w:rPr>
          <w:rFonts w:ascii="Times New Roman" w:hAnsi="Times New Roman"/>
          <w:bCs/>
          <w:sz w:val="24"/>
          <w:szCs w:val="24"/>
          <w:lang w:val="ru-RU"/>
        </w:rPr>
        <w:t>А.Н. Толстой. Рассказ «Русский характер».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М.А. Шолохов. </w:t>
      </w:r>
      <w:r w:rsidRPr="003974D9">
        <w:rPr>
          <w:rFonts w:ascii="Times New Roman" w:hAnsi="Times New Roman"/>
          <w:sz w:val="24"/>
          <w:szCs w:val="24"/>
          <w:lang w:val="ru-RU"/>
        </w:rPr>
        <w:t>Рассказ «Судьба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А.И. Солженицын. </w:t>
      </w:r>
      <w:r w:rsidRPr="003974D9">
        <w:rPr>
          <w:rFonts w:ascii="Times New Roman" w:hAnsi="Times New Roman"/>
          <w:sz w:val="24"/>
          <w:szCs w:val="24"/>
          <w:lang w:val="ru-RU"/>
        </w:rPr>
        <w:t>Рассказ «Матрёнин двор».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Произведения отечественных прозаиков второй половины </w:t>
      </w:r>
      <w:r w:rsidRPr="003974D9">
        <w:rPr>
          <w:rFonts w:ascii="Times New Roman" w:hAnsi="Times New Roman"/>
          <w:bCs/>
          <w:sz w:val="24"/>
          <w:szCs w:val="24"/>
        </w:rPr>
        <w:t>XX</w:t>
      </w:r>
      <w:r w:rsidRPr="003974D9">
        <w:rPr>
          <w:rFonts w:ascii="Times New Roman" w:hAnsi="Times New Roman"/>
          <w:bCs/>
          <w:sz w:val="24"/>
          <w:szCs w:val="24"/>
          <w:lang w:val="ru-RU"/>
        </w:rPr>
        <w:t>-</w:t>
      </w:r>
      <w:r w:rsidRPr="003974D9">
        <w:rPr>
          <w:rFonts w:ascii="Times New Roman" w:hAnsi="Times New Roman"/>
          <w:bCs/>
          <w:sz w:val="24"/>
          <w:szCs w:val="24"/>
        </w:rPr>
        <w:t>XXI</w:t>
      </w:r>
      <w:r w:rsidRPr="003974D9">
        <w:rPr>
          <w:rFonts w:ascii="Times New Roman" w:hAnsi="Times New Roman"/>
          <w:bCs/>
          <w:sz w:val="24"/>
          <w:szCs w:val="24"/>
          <w:lang w:val="ru-RU"/>
        </w:rPr>
        <w:t xml:space="preserve"> века </w:t>
      </w:r>
      <w:r w:rsidRPr="003974D9">
        <w:rPr>
          <w:rFonts w:ascii="Times New Roman" w:hAnsi="Times New Roman"/>
          <w:sz w:val="24"/>
          <w:szCs w:val="24"/>
          <w:lang w:val="ru-RU"/>
        </w:rPr>
        <w:t>(не менее двух произведений). Например, произведения Е.И. Носова, А.Н. и Б.Н. Стругацких, В.Ф. Тендрякова, Б.П. Екимова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Произведения отечественных и зарубежных прозаиков второй половины </w:t>
      </w:r>
      <w:r w:rsidRPr="003974D9">
        <w:rPr>
          <w:rFonts w:ascii="Times New Roman" w:hAnsi="Times New Roman"/>
          <w:bCs/>
          <w:sz w:val="24"/>
          <w:szCs w:val="24"/>
        </w:rPr>
        <w:t>XX</w:t>
      </w:r>
      <w:r w:rsidRPr="003974D9">
        <w:rPr>
          <w:rFonts w:ascii="Times New Roman" w:hAnsi="Times New Roman"/>
          <w:bCs/>
          <w:sz w:val="24"/>
          <w:szCs w:val="24"/>
          <w:lang w:val="ru-RU"/>
        </w:rPr>
        <w:t xml:space="preserve"> – начало </w:t>
      </w:r>
      <w:r w:rsidRPr="003974D9">
        <w:rPr>
          <w:rFonts w:ascii="Times New Roman" w:hAnsi="Times New Roman"/>
          <w:bCs/>
          <w:sz w:val="24"/>
          <w:szCs w:val="24"/>
        </w:rPr>
        <w:t>XXI</w:t>
      </w:r>
      <w:r w:rsidRPr="003974D9">
        <w:rPr>
          <w:rFonts w:ascii="Times New Roman" w:hAnsi="Times New Roman"/>
          <w:bCs/>
          <w:sz w:val="24"/>
          <w:szCs w:val="24"/>
          <w:lang w:val="ru-RU"/>
        </w:rPr>
        <w:t xml:space="preserve"> века </w:t>
      </w:r>
      <w:r w:rsidRPr="003974D9">
        <w:rPr>
          <w:rFonts w:ascii="Times New Roman" w:hAnsi="Times New Roman"/>
          <w:sz w:val="24"/>
          <w:szCs w:val="24"/>
          <w:lang w:val="ru-RU"/>
        </w:rPr>
        <w:t>(не менее двух произведений на тему «Человек в ситуации нравственного выбора»). Например, произведения В.П. Астафьева, Ю.В. Бондарева, Н.С. Дашевской, Д. Сэлинджера, К. Патерсона, Б. Кауфмана и других).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Поэзия второй половины </w:t>
      </w:r>
      <w:r w:rsidRPr="003974D9">
        <w:rPr>
          <w:rFonts w:ascii="Times New Roman" w:hAnsi="Times New Roman"/>
          <w:bCs/>
          <w:sz w:val="24"/>
          <w:szCs w:val="24"/>
        </w:rPr>
        <w:t>XX</w:t>
      </w:r>
      <w:r w:rsidRPr="003974D9">
        <w:rPr>
          <w:rFonts w:ascii="Times New Roman" w:hAnsi="Times New Roman"/>
          <w:bCs/>
          <w:sz w:val="24"/>
          <w:szCs w:val="24"/>
          <w:lang w:val="ru-RU"/>
        </w:rPr>
        <w:t xml:space="preserve"> – начала </w:t>
      </w:r>
      <w:r w:rsidRPr="003974D9">
        <w:rPr>
          <w:rFonts w:ascii="Times New Roman" w:hAnsi="Times New Roman"/>
          <w:bCs/>
          <w:sz w:val="24"/>
          <w:szCs w:val="24"/>
        </w:rPr>
        <w:t>XXI</w:t>
      </w:r>
      <w:r w:rsidRPr="003974D9">
        <w:rPr>
          <w:rFonts w:ascii="Times New Roman" w:hAnsi="Times New Roman"/>
          <w:bCs/>
          <w:sz w:val="24"/>
          <w:szCs w:val="24"/>
          <w:lang w:val="ru-RU"/>
        </w:rPr>
        <w:t xml:space="preserve"> века </w:t>
      </w:r>
      <w:r w:rsidRPr="003974D9">
        <w:rPr>
          <w:rFonts w:ascii="Times New Roman" w:hAnsi="Times New Roman"/>
          <w:sz w:val="24"/>
          <w:szCs w:val="24"/>
          <w:lang w:val="ru-RU"/>
        </w:rPr>
        <w:t>(не менее трёх стихотворений). Например, стихотворения Н.А. Заболоцкого, М.А. Светлова, М.В. Исаковского, К.М. Симонова, Р.Г. Гамзатова, Б.Ш. Окуджавы, В.С. Высоцкого, А.А. Вознесенского, Е.А. Евтушенко, Р.И. Рождественского, И.А. Бродского, А.С. Кушнера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20.6.7. Зарубежная литература.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У. Шекспир. </w:t>
      </w:r>
      <w:r w:rsidRPr="003974D9">
        <w:rPr>
          <w:rFonts w:ascii="Times New Roman" w:hAnsi="Times New Roman"/>
          <w:sz w:val="24"/>
          <w:szCs w:val="24"/>
          <w:lang w:val="ru-RU"/>
        </w:rPr>
        <w:t xml:space="preserve">Сонеты (один-два по выбору). Например, № 66 </w:t>
      </w:r>
      <w:r w:rsidRPr="003974D9">
        <w:rPr>
          <w:rFonts w:ascii="Times New Roman" w:hAnsi="Times New Roman"/>
          <w:position w:val="1"/>
          <w:sz w:val="24"/>
          <w:szCs w:val="24"/>
          <w:lang w:val="ru-RU"/>
        </w:rPr>
        <w:t>«Измучась всем, я умереть хочу…», № 130 «Её глаза на звёзды не похожи…» и другие. Трагедия «Ромео и Джульетта» (фрагменты по выбору).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Ж.-Б. Мольер. </w:t>
      </w:r>
      <w:r w:rsidRPr="003974D9">
        <w:rPr>
          <w:rFonts w:ascii="Times New Roman" w:hAnsi="Times New Roman"/>
          <w:sz w:val="24"/>
          <w:szCs w:val="24"/>
          <w:lang w:val="ru-RU"/>
        </w:rPr>
        <w:t>Комедия «Мещанин во дворянстве» (фрагменты по выбору).</w:t>
      </w:r>
    </w:p>
    <w:p w:rsidR="00873A19" w:rsidRPr="003974D9" w:rsidRDefault="00873A19" w:rsidP="00EF6D07">
      <w:pPr>
        <w:spacing w:after="0" w:line="240" w:lineRule="auto"/>
        <w:ind w:firstLine="709"/>
        <w:rPr>
          <w:rFonts w:ascii="Times New Roman" w:hAnsi="Times New Roman"/>
          <w:sz w:val="24"/>
          <w:szCs w:val="24"/>
          <w:lang w:val="ru-RU"/>
        </w:rPr>
      </w:pPr>
      <w:r w:rsidRPr="003974D9">
        <w:rPr>
          <w:rFonts w:ascii="Times New Roman" w:hAnsi="Times New Roman"/>
          <w:sz w:val="24"/>
          <w:szCs w:val="24"/>
          <w:lang w:val="ru-RU"/>
        </w:rPr>
        <w:t>20.7. Содержание обучения в 9 классе.</w:t>
      </w:r>
    </w:p>
    <w:p w:rsidR="00873A19" w:rsidRPr="003974D9" w:rsidRDefault="00873A19" w:rsidP="00EF6D07">
      <w:pPr>
        <w:tabs>
          <w:tab w:val="center" w:pos="5457"/>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20.7.1. Древнерусская литература.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 «Слово о полку Игореве».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20.7.2. Литература </w:t>
      </w:r>
      <w:r w:rsidRPr="003974D9">
        <w:rPr>
          <w:rFonts w:ascii="Times New Roman" w:hAnsi="Times New Roman"/>
          <w:sz w:val="24"/>
          <w:szCs w:val="24"/>
        </w:rPr>
        <w:t>XVIII</w:t>
      </w:r>
      <w:r w:rsidRPr="003974D9">
        <w:rPr>
          <w:rFonts w:ascii="Times New Roman" w:hAnsi="Times New Roman"/>
          <w:sz w:val="24"/>
          <w:szCs w:val="24"/>
          <w:lang w:val="ru-RU"/>
        </w:rPr>
        <w:t xml:space="preserve"> 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М.В. Ломоносов </w:t>
      </w:r>
      <w:r w:rsidRPr="003974D9">
        <w:rPr>
          <w:rFonts w:ascii="Times New Roman" w:hAnsi="Times New Roman"/>
          <w:sz w:val="24"/>
          <w:szCs w:val="24"/>
          <w:lang w:val="ru-RU"/>
        </w:rPr>
        <w:t>«Ода на день восшествия на Всероссийский престол Ея Величества Государыни Императрицы Елисаветы Петровны 1747 года» и другие стихотворения (по выбору).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Г.Р. Державин. </w:t>
      </w:r>
      <w:r w:rsidRPr="003974D9">
        <w:rPr>
          <w:rFonts w:ascii="Times New Roman" w:hAnsi="Times New Roman"/>
          <w:sz w:val="24"/>
          <w:szCs w:val="24"/>
          <w:lang w:val="ru-RU"/>
        </w:rPr>
        <w:t xml:space="preserve">Стихотворения (два по выбору). Например, </w:t>
      </w:r>
      <w:r w:rsidRPr="003974D9">
        <w:rPr>
          <w:rFonts w:ascii="Times New Roman" w:hAnsi="Times New Roman"/>
          <w:position w:val="1"/>
          <w:sz w:val="24"/>
          <w:szCs w:val="24"/>
          <w:lang w:val="ru-RU"/>
        </w:rPr>
        <w:t>«Властителям и судиям», «Памятник»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Н.М. Карамзин. </w:t>
      </w:r>
      <w:r w:rsidRPr="003974D9">
        <w:rPr>
          <w:rFonts w:ascii="Times New Roman" w:hAnsi="Times New Roman"/>
          <w:sz w:val="24"/>
          <w:szCs w:val="24"/>
          <w:lang w:val="ru-RU"/>
        </w:rPr>
        <w:t>Повесть «Бедная Лиза».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20.7.3. Литература первой половины </w:t>
      </w:r>
      <w:r w:rsidRPr="003974D9">
        <w:rPr>
          <w:rFonts w:ascii="Times New Roman" w:hAnsi="Times New Roman"/>
          <w:sz w:val="24"/>
          <w:szCs w:val="24"/>
        </w:rPr>
        <w:t>XIX</w:t>
      </w:r>
      <w:r w:rsidRPr="003974D9">
        <w:rPr>
          <w:rFonts w:ascii="Times New Roman" w:hAnsi="Times New Roman"/>
          <w:sz w:val="24"/>
          <w:szCs w:val="24"/>
          <w:lang w:val="ru-RU"/>
        </w:rPr>
        <w:t xml:space="preserve"> 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20.7.4.1. </w:t>
      </w:r>
      <w:r w:rsidRPr="003974D9">
        <w:rPr>
          <w:rFonts w:ascii="Times New Roman" w:hAnsi="Times New Roman"/>
          <w:bCs/>
          <w:sz w:val="24"/>
          <w:szCs w:val="24"/>
          <w:lang w:val="ru-RU"/>
        </w:rPr>
        <w:t xml:space="preserve">В.А. Жуковский. </w:t>
      </w:r>
      <w:r w:rsidRPr="003974D9">
        <w:rPr>
          <w:rFonts w:ascii="Times New Roman" w:hAnsi="Times New Roman"/>
          <w:sz w:val="24"/>
          <w:szCs w:val="24"/>
          <w:lang w:val="ru-RU"/>
        </w:rPr>
        <w:t>Баллады, элегии (одна-две по выбору). Например, «Светлана», «Невыразимое», «Море»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20.7.4.2. </w:t>
      </w:r>
      <w:r w:rsidRPr="003974D9">
        <w:rPr>
          <w:rFonts w:ascii="Times New Roman" w:hAnsi="Times New Roman"/>
          <w:bCs/>
          <w:sz w:val="24"/>
          <w:szCs w:val="24"/>
          <w:lang w:val="ru-RU"/>
        </w:rPr>
        <w:t xml:space="preserve">А.С. Грибоедов. </w:t>
      </w:r>
      <w:r w:rsidRPr="003974D9">
        <w:rPr>
          <w:rFonts w:ascii="Times New Roman" w:hAnsi="Times New Roman"/>
          <w:sz w:val="24"/>
          <w:szCs w:val="24"/>
          <w:lang w:val="ru-RU"/>
        </w:rPr>
        <w:t>Комедия «Горе от ума».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20.7.4.3. </w:t>
      </w:r>
      <w:r w:rsidRPr="003974D9">
        <w:rPr>
          <w:rFonts w:ascii="Times New Roman" w:hAnsi="Times New Roman"/>
          <w:bCs/>
          <w:sz w:val="24"/>
          <w:szCs w:val="24"/>
          <w:lang w:val="ru-RU"/>
        </w:rPr>
        <w:t xml:space="preserve">Поэзия пушкинской эпохи. </w:t>
      </w:r>
      <w:r w:rsidRPr="003974D9">
        <w:rPr>
          <w:rFonts w:ascii="Times New Roman" w:hAnsi="Times New Roman"/>
          <w:sz w:val="24"/>
          <w:szCs w:val="24"/>
          <w:lang w:val="ru-RU"/>
        </w:rPr>
        <w:t>К.Н. Батюшков, А.А. Дельвиг, Н.М. Языков, Е.А. Баратынский (не менее трёх стихотворений по выбору).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20.7.4.4. </w:t>
      </w:r>
      <w:r w:rsidRPr="003974D9">
        <w:rPr>
          <w:rFonts w:ascii="Times New Roman" w:hAnsi="Times New Roman"/>
          <w:bCs/>
          <w:sz w:val="24"/>
          <w:szCs w:val="24"/>
          <w:lang w:val="ru-RU"/>
        </w:rPr>
        <w:t xml:space="preserve">А.С. Пушкин. </w:t>
      </w:r>
      <w:r w:rsidRPr="003974D9">
        <w:rPr>
          <w:rFonts w:ascii="Times New Roman" w:hAnsi="Times New Roman"/>
          <w:sz w:val="24"/>
          <w:szCs w:val="24"/>
          <w:lang w:val="ru-RU"/>
        </w:rPr>
        <w:t>Стихотворения.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 Поэма «Медный всадник». Роман в стихах «Евгений Онегин».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20.7.4.5. </w:t>
      </w:r>
      <w:r w:rsidRPr="003974D9">
        <w:rPr>
          <w:rFonts w:ascii="Times New Roman" w:hAnsi="Times New Roman"/>
          <w:bCs/>
          <w:sz w:val="24"/>
          <w:szCs w:val="24"/>
          <w:lang w:val="ru-RU"/>
        </w:rPr>
        <w:t xml:space="preserve">М.Ю. Лермонтов. </w:t>
      </w:r>
      <w:r w:rsidRPr="003974D9">
        <w:rPr>
          <w:rFonts w:ascii="Times New Roman" w:hAnsi="Times New Roman"/>
          <w:sz w:val="24"/>
          <w:szCs w:val="24"/>
          <w:lang w:val="ru-RU"/>
        </w:rPr>
        <w:t xml:space="preserve">Стихотворения. 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w:t>
      </w:r>
      <w:r w:rsidRPr="003974D9">
        <w:rPr>
          <w:rFonts w:ascii="Times New Roman" w:hAnsi="Times New Roman"/>
          <w:position w:val="1"/>
          <w:sz w:val="24"/>
          <w:szCs w:val="24"/>
          <w:lang w:val="ru-RU"/>
        </w:rPr>
        <w:t>«Нет,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 Роман «Герой нашего времени».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20.7.4.6. </w:t>
      </w:r>
      <w:r w:rsidRPr="003974D9">
        <w:rPr>
          <w:rFonts w:ascii="Times New Roman" w:hAnsi="Times New Roman"/>
          <w:bCs/>
          <w:sz w:val="24"/>
          <w:szCs w:val="24"/>
          <w:lang w:val="ru-RU"/>
        </w:rPr>
        <w:t xml:space="preserve">Н.В. Гоголь. </w:t>
      </w:r>
      <w:r w:rsidRPr="003974D9">
        <w:rPr>
          <w:rFonts w:ascii="Times New Roman" w:hAnsi="Times New Roman"/>
          <w:sz w:val="24"/>
          <w:szCs w:val="24"/>
          <w:lang w:val="ru-RU"/>
        </w:rPr>
        <w:t>Поэма «Мёртвые души».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20.7.4.7. </w:t>
      </w:r>
      <w:r w:rsidRPr="003974D9">
        <w:rPr>
          <w:rFonts w:ascii="Times New Roman" w:hAnsi="Times New Roman"/>
          <w:bCs/>
          <w:sz w:val="24"/>
          <w:szCs w:val="24"/>
          <w:lang w:val="ru-RU"/>
        </w:rPr>
        <w:t xml:space="preserve">Отечественная проза первой половины </w:t>
      </w:r>
      <w:r w:rsidRPr="003974D9">
        <w:rPr>
          <w:rFonts w:ascii="Times New Roman" w:hAnsi="Times New Roman"/>
          <w:bCs/>
          <w:sz w:val="24"/>
          <w:szCs w:val="24"/>
        </w:rPr>
        <w:t>XIX</w:t>
      </w:r>
      <w:r w:rsidRPr="003974D9">
        <w:rPr>
          <w:rFonts w:ascii="Times New Roman" w:hAnsi="Times New Roman"/>
          <w:bCs/>
          <w:sz w:val="24"/>
          <w:szCs w:val="24"/>
          <w:lang w:val="ru-RU"/>
        </w:rPr>
        <w:t xml:space="preserve"> в. </w:t>
      </w:r>
      <w:r w:rsidRPr="003974D9">
        <w:rPr>
          <w:rFonts w:ascii="Times New Roman" w:hAnsi="Times New Roman"/>
          <w:sz w:val="24"/>
          <w:szCs w:val="24"/>
          <w:lang w:val="ru-RU"/>
        </w:rPr>
        <w:t>(одно произведение по выбору). Например, произведения: А. Погорельский «Лафертовская маковница», А.А. Бестужева-Марлинский «Часы и зеркало», А.И. Герцен «Кто виноват?» (главы по выбору)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20.7.5. Зарубежная литература.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Данте </w:t>
      </w:r>
      <w:r w:rsidRPr="003974D9">
        <w:rPr>
          <w:rFonts w:ascii="Times New Roman" w:hAnsi="Times New Roman"/>
          <w:sz w:val="24"/>
          <w:szCs w:val="24"/>
          <w:lang w:val="ru-RU"/>
        </w:rPr>
        <w:t>«Божественная комедия» (не менее двух фрагментов по выбору).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У. Шекспир. </w:t>
      </w:r>
      <w:r w:rsidRPr="003974D9">
        <w:rPr>
          <w:rFonts w:ascii="Times New Roman" w:hAnsi="Times New Roman"/>
          <w:sz w:val="24"/>
          <w:szCs w:val="24"/>
          <w:lang w:val="ru-RU"/>
        </w:rPr>
        <w:t>Трагедия «Гамлет» (фрагменты по выбору).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И. Гёте. </w:t>
      </w:r>
      <w:r w:rsidRPr="003974D9">
        <w:rPr>
          <w:rFonts w:ascii="Times New Roman" w:hAnsi="Times New Roman"/>
          <w:sz w:val="24"/>
          <w:szCs w:val="24"/>
          <w:lang w:val="ru-RU"/>
        </w:rPr>
        <w:t>Трагедия «Фауст» (не менее двух фрагментов по выбору).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Д. Байрон. </w:t>
      </w:r>
      <w:r w:rsidRPr="003974D9">
        <w:rPr>
          <w:rFonts w:ascii="Times New Roman" w:hAnsi="Times New Roman"/>
          <w:sz w:val="24"/>
          <w:szCs w:val="24"/>
          <w:lang w:val="ru-RU"/>
        </w:rPr>
        <w:t xml:space="preserve">Стихотворения (одно по выбору). Например, </w:t>
      </w:r>
      <w:r w:rsidRPr="003974D9">
        <w:rPr>
          <w:rFonts w:ascii="Times New Roman" w:hAnsi="Times New Roman"/>
          <w:position w:val="1"/>
          <w:sz w:val="24"/>
          <w:szCs w:val="24"/>
          <w:lang w:val="ru-RU"/>
        </w:rPr>
        <w:t>«Душа моя мрачна. Скорей, певец, скорей!..», «Прощание Наполеона» и другие Поэма «Паломничество Чайльд-Гарольда»</w:t>
      </w:r>
      <w:r w:rsidRPr="003974D9">
        <w:rPr>
          <w:rFonts w:ascii="Times New Roman" w:hAnsi="Times New Roman"/>
          <w:sz w:val="24"/>
          <w:szCs w:val="24"/>
          <w:lang w:val="ru-RU"/>
        </w:rPr>
        <w:t xml:space="preserve"> (</w:t>
      </w:r>
      <w:r w:rsidRPr="003974D9">
        <w:rPr>
          <w:rFonts w:ascii="Times New Roman" w:hAnsi="Times New Roman"/>
          <w:position w:val="1"/>
          <w:sz w:val="24"/>
          <w:szCs w:val="24"/>
          <w:lang w:val="ru-RU"/>
        </w:rPr>
        <w:t>не менее одного фрагмента по выбору).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Зарубежная проза первой половины </w:t>
      </w:r>
      <w:r w:rsidRPr="003974D9">
        <w:rPr>
          <w:rFonts w:ascii="Times New Roman" w:hAnsi="Times New Roman"/>
          <w:bCs/>
          <w:sz w:val="24"/>
          <w:szCs w:val="24"/>
        </w:rPr>
        <w:t>XIX</w:t>
      </w:r>
      <w:r w:rsidRPr="003974D9">
        <w:rPr>
          <w:rFonts w:ascii="Times New Roman" w:hAnsi="Times New Roman"/>
          <w:bCs/>
          <w:sz w:val="24"/>
          <w:szCs w:val="24"/>
          <w:lang w:val="ru-RU"/>
        </w:rPr>
        <w:t xml:space="preserve"> в. </w:t>
      </w:r>
      <w:r w:rsidRPr="003974D9">
        <w:rPr>
          <w:rFonts w:ascii="Times New Roman" w:hAnsi="Times New Roman"/>
          <w:sz w:val="24"/>
          <w:szCs w:val="24"/>
          <w:lang w:val="ru-RU"/>
        </w:rPr>
        <w:t>(одно произведение по выбору). Например, произведения Э. Гофмана, В. Гюго, В. Скотта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20.8. Планируемые результаты освоения программы по литературе на уровне основного общего образования.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20.8.1. 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20.8.2. В результате изучения литературы на уровне основного общего образования у обучающегося будут сформированы следующие личностные результаты: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1) гражданского воспитания: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литературы;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патриотического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России;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духовно-нравственного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активное неприятие асоциальных поступков, свобода и ответственность личности в </w:t>
      </w:r>
      <w:r w:rsidRPr="003974D9">
        <w:rPr>
          <w:rFonts w:ascii="Times New Roman" w:hAnsi="Times New Roman"/>
          <w:sz w:val="24"/>
          <w:szCs w:val="24"/>
          <w:lang w:val="ru-RU"/>
        </w:rPr>
        <w:lastRenderedPageBreak/>
        <w:t>условиях индивидуального и общественного пространства;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4) эстетического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осознание важности художественной литературы и культуры как средства коммуникации и самовыражения;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5) физического воспитания, формирования культуры здоровья и эмоционального благополучия: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осознание ценности жизни с использованием собственного жизненного и читательского опыта, ответственного отношения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Интернете;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w:t>
      </w:r>
      <w:r w:rsidRPr="003974D9">
        <w:rPr>
          <w:rFonts w:ascii="Times New Roman" w:hAnsi="Times New Roman"/>
          <w:position w:val="1"/>
          <w:sz w:val="24"/>
          <w:szCs w:val="24"/>
          <w:lang w:val="ru-RU"/>
        </w:rPr>
        <w:t>умение осознавать эмоциональное состояние себя и других, опираясь на примеры из литературных произведений,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6) трудового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7) экологического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8) ценности научного познания: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w:t>
      </w:r>
      <w:r w:rsidRPr="003974D9">
        <w:rPr>
          <w:rFonts w:ascii="Times New Roman" w:hAnsi="Times New Roman"/>
          <w:sz w:val="24"/>
          <w:szCs w:val="24"/>
          <w:lang w:val="ru-RU"/>
        </w:rPr>
        <w:lastRenderedPageBreak/>
        <w:t xml:space="preserve">социальной средой с использованием изученных и самостоятельно прочитанных литературных произведений;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овладение языковой и читательской культурой как средством познания мира, овладение основными навыками исследовательской деятельности с учётом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9) обеспечение адаптации обучающегося к изменяющимся условиям социальной и природной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потребность во взаимодействии в условиях неопределённости,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учётом влияния на окружающую среду, достижений целей и преодоления вызовов, возможных глобальных последствий;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отсутствии гарантий успеха.</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sz w:val="24"/>
          <w:szCs w:val="24"/>
          <w:lang w:val="ru-RU"/>
        </w:rPr>
        <w:t xml:space="preserve">20.8.3. В результате изучения литературы на уровне основного общего образования у обучающегося будут сформированы </w:t>
      </w:r>
      <w:r w:rsidRPr="003974D9">
        <w:rPr>
          <w:rFonts w:ascii="Times New Roman" w:hAnsi="Times New Roman"/>
          <w:bCs/>
          <w:sz w:val="24"/>
          <w:szCs w:val="24"/>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20.8.3.1. У обучающегося будут сформированы следующие базовые логические действия как часть </w:t>
      </w:r>
      <w:r w:rsidRPr="003974D9">
        <w:rPr>
          <w:rFonts w:ascii="Times New Roman" w:hAnsi="Times New Roman"/>
          <w:bCs/>
          <w:sz w:val="24"/>
          <w:szCs w:val="24"/>
          <w:lang w:val="ru-RU"/>
        </w:rPr>
        <w:t>познавательных универсальных учебных действий</w:t>
      </w:r>
      <w:r w:rsidRPr="003974D9">
        <w:rPr>
          <w:rFonts w:ascii="Times New Roman" w:hAnsi="Times New Roman"/>
          <w:sz w:val="24"/>
          <w:szCs w:val="24"/>
          <w:lang w:val="ru-RU"/>
        </w:rPr>
        <w:t>:</w:t>
      </w:r>
    </w:p>
    <w:p w:rsidR="00873A19" w:rsidRPr="003974D9" w:rsidRDefault="00873A19" w:rsidP="00EF6D07">
      <w:pPr>
        <w:pStyle w:val="affc"/>
        <w:ind w:left="0" w:firstLine="709"/>
        <w:rPr>
          <w:sz w:val="24"/>
          <w:szCs w:val="24"/>
          <w:lang w:val="ru-RU"/>
        </w:rPr>
      </w:pPr>
      <w:r w:rsidRPr="003974D9">
        <w:rPr>
          <w:sz w:val="24"/>
          <w:szCs w:val="24"/>
          <w:lang w:val="ru-RU"/>
        </w:rPr>
        <w:t>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
    <w:p w:rsidR="00873A19" w:rsidRPr="003974D9" w:rsidRDefault="00873A19" w:rsidP="00EF6D07">
      <w:pPr>
        <w:pStyle w:val="affc"/>
        <w:ind w:left="0" w:firstLine="709"/>
        <w:rPr>
          <w:sz w:val="24"/>
          <w:szCs w:val="24"/>
          <w:lang w:val="ru-RU"/>
        </w:rPr>
      </w:pPr>
      <w:r w:rsidRPr="003974D9">
        <w:rPr>
          <w:sz w:val="24"/>
          <w:szCs w:val="24"/>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873A19" w:rsidRPr="003974D9" w:rsidRDefault="00873A19" w:rsidP="00EF6D07">
      <w:pPr>
        <w:pStyle w:val="affc"/>
        <w:ind w:left="0" w:firstLine="709"/>
        <w:rPr>
          <w:sz w:val="24"/>
          <w:szCs w:val="24"/>
          <w:lang w:val="ru-RU"/>
        </w:rPr>
      </w:pPr>
      <w:r w:rsidRPr="003974D9">
        <w:rPr>
          <w:sz w:val="24"/>
          <w:szCs w:val="24"/>
          <w:lang w:val="ru-RU"/>
        </w:rPr>
        <w:t>с учётом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учётом учебной задачи;</w:t>
      </w:r>
    </w:p>
    <w:p w:rsidR="00873A19" w:rsidRPr="003974D9" w:rsidRDefault="00873A19" w:rsidP="00EF6D07">
      <w:pPr>
        <w:pStyle w:val="affc"/>
        <w:ind w:left="0" w:firstLine="709"/>
        <w:rPr>
          <w:sz w:val="24"/>
          <w:szCs w:val="24"/>
          <w:lang w:val="ru-RU"/>
        </w:rPr>
      </w:pPr>
      <w:r w:rsidRPr="003974D9">
        <w:rPr>
          <w:sz w:val="24"/>
          <w:szCs w:val="24"/>
          <w:lang w:val="ru-RU"/>
        </w:rPr>
        <w:t>выявлять дефициты информации, данных, необходимых для решения поставленной учебной задачи;</w:t>
      </w:r>
    </w:p>
    <w:p w:rsidR="00873A19" w:rsidRPr="003974D9" w:rsidRDefault="00873A19" w:rsidP="00EF6D07">
      <w:pPr>
        <w:pStyle w:val="affc"/>
        <w:ind w:left="0" w:firstLine="709"/>
        <w:rPr>
          <w:sz w:val="24"/>
          <w:szCs w:val="24"/>
          <w:lang w:val="ru-RU"/>
        </w:rPr>
      </w:pPr>
      <w:r w:rsidRPr="003974D9">
        <w:rPr>
          <w:sz w:val="24"/>
          <w:szCs w:val="24"/>
          <w:lang w:val="ru-RU"/>
        </w:rPr>
        <w:t>выявлять причинно-следственные связи при изучении литературных явлений и процессов; проводить выводы с использованием дедуктивных и индуктивных умозаключений, умозаключений по аналогии; формулировать гипотезы об их взаимосвязях;</w:t>
      </w:r>
    </w:p>
    <w:p w:rsidR="00873A19" w:rsidRPr="003974D9" w:rsidRDefault="00873A19" w:rsidP="00EF6D07">
      <w:pPr>
        <w:pStyle w:val="affc"/>
        <w:ind w:left="0" w:firstLine="709"/>
        <w:rPr>
          <w:sz w:val="24"/>
          <w:szCs w:val="24"/>
          <w:lang w:val="ru-RU"/>
        </w:rPr>
      </w:pPr>
      <w:r w:rsidRPr="003974D9">
        <w:rPr>
          <w:sz w:val="24"/>
          <w:szCs w:val="24"/>
          <w:lang w:val="ru-RU"/>
        </w:rPr>
        <w:lastRenderedPageBreak/>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20.8.3.2. У обучающегося будут сформированы следующие базовые исследовательские действия как часть </w:t>
      </w:r>
      <w:r w:rsidRPr="003974D9">
        <w:rPr>
          <w:rFonts w:ascii="Times New Roman" w:hAnsi="Times New Roman"/>
          <w:bCs/>
          <w:sz w:val="24"/>
          <w:szCs w:val="24"/>
          <w:lang w:val="ru-RU"/>
        </w:rPr>
        <w:t>познавательных универсальных учебных действий</w:t>
      </w:r>
      <w:r w:rsidRPr="003974D9">
        <w:rPr>
          <w:rFonts w:ascii="Times New Roman" w:hAnsi="Times New Roman"/>
          <w:sz w:val="24"/>
          <w:szCs w:val="24"/>
          <w:lang w:val="ru-RU"/>
        </w:rPr>
        <w:t>:</w:t>
      </w:r>
    </w:p>
    <w:p w:rsidR="00873A19" w:rsidRPr="003974D9" w:rsidRDefault="00873A19" w:rsidP="00EF6D07">
      <w:pPr>
        <w:pStyle w:val="affc"/>
        <w:ind w:left="0" w:firstLine="709"/>
        <w:rPr>
          <w:sz w:val="24"/>
          <w:szCs w:val="24"/>
          <w:lang w:val="ru-RU"/>
        </w:rPr>
      </w:pPr>
      <w:r w:rsidRPr="003974D9">
        <w:rPr>
          <w:sz w:val="24"/>
          <w:szCs w:val="24"/>
          <w:lang w:val="ru-RU"/>
        </w:rPr>
        <w:t>использовать вопросы как исследовательский инструмент познания в литературном образовании;</w:t>
      </w:r>
    </w:p>
    <w:p w:rsidR="00873A19" w:rsidRPr="003974D9" w:rsidRDefault="00873A19" w:rsidP="00EF6D07">
      <w:pPr>
        <w:pStyle w:val="affc"/>
        <w:ind w:left="0" w:firstLine="709"/>
        <w:rPr>
          <w:sz w:val="24"/>
          <w:szCs w:val="24"/>
          <w:lang w:val="ru-RU"/>
        </w:rPr>
      </w:pPr>
      <w:r w:rsidRPr="003974D9">
        <w:rPr>
          <w:sz w:val="24"/>
          <w:szCs w:val="24"/>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873A19" w:rsidRPr="003974D9" w:rsidRDefault="00873A19" w:rsidP="00EF6D07">
      <w:pPr>
        <w:pStyle w:val="affc"/>
        <w:ind w:left="0" w:firstLine="709"/>
        <w:rPr>
          <w:sz w:val="24"/>
          <w:szCs w:val="24"/>
          <w:lang w:val="ru-RU"/>
        </w:rPr>
      </w:pPr>
      <w:r w:rsidRPr="003974D9">
        <w:rPr>
          <w:sz w:val="24"/>
          <w:szCs w:val="24"/>
          <w:lang w:val="ru-RU"/>
        </w:rPr>
        <w:t>формировать гипотезу об истинности собственных суждений и суждений других, аргументировать свою позицию, мнение;</w:t>
      </w:r>
    </w:p>
    <w:p w:rsidR="00873A19" w:rsidRPr="003974D9" w:rsidRDefault="00873A19" w:rsidP="00EF6D07">
      <w:pPr>
        <w:pStyle w:val="affc"/>
        <w:ind w:left="0" w:firstLine="709"/>
        <w:rPr>
          <w:sz w:val="24"/>
          <w:szCs w:val="24"/>
          <w:lang w:val="ru-RU"/>
        </w:rPr>
      </w:pPr>
      <w:r w:rsidRPr="003974D9">
        <w:rPr>
          <w:sz w:val="24"/>
          <w:szCs w:val="24"/>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873A19" w:rsidRPr="003974D9" w:rsidRDefault="00873A19" w:rsidP="00EF6D07">
      <w:pPr>
        <w:pStyle w:val="affc"/>
        <w:ind w:left="0" w:firstLine="709"/>
        <w:rPr>
          <w:sz w:val="24"/>
          <w:szCs w:val="24"/>
          <w:lang w:val="ru-RU"/>
        </w:rPr>
      </w:pPr>
      <w:r w:rsidRPr="003974D9">
        <w:rPr>
          <w:sz w:val="24"/>
          <w:szCs w:val="24"/>
          <w:lang w:val="ru-RU"/>
        </w:rPr>
        <w:t>оценивать на применимость и достоверность информацию, полученную в ходе исследования (эксперимента);</w:t>
      </w:r>
    </w:p>
    <w:p w:rsidR="00873A19" w:rsidRPr="003974D9" w:rsidRDefault="00873A19" w:rsidP="00EF6D07">
      <w:pPr>
        <w:pStyle w:val="affc"/>
        <w:ind w:left="0" w:firstLine="709"/>
        <w:rPr>
          <w:sz w:val="24"/>
          <w:szCs w:val="24"/>
          <w:lang w:val="ru-RU"/>
        </w:rPr>
      </w:pPr>
      <w:r w:rsidRPr="003974D9">
        <w:rPr>
          <w:sz w:val="24"/>
          <w:szCs w:val="24"/>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873A19" w:rsidRPr="003974D9" w:rsidRDefault="00873A19" w:rsidP="00EF6D07">
      <w:pPr>
        <w:pStyle w:val="affc"/>
        <w:ind w:left="0" w:firstLine="709"/>
        <w:rPr>
          <w:sz w:val="24"/>
          <w:szCs w:val="24"/>
          <w:lang w:val="ru-RU"/>
        </w:rPr>
      </w:pPr>
      <w:r w:rsidRPr="003974D9">
        <w:rPr>
          <w:sz w:val="24"/>
          <w:szCs w:val="24"/>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20.8.3.3. У обучающегося будут сформированы умения работать с информацией как часть </w:t>
      </w:r>
      <w:r w:rsidRPr="003974D9">
        <w:rPr>
          <w:rFonts w:ascii="Times New Roman" w:hAnsi="Times New Roman"/>
          <w:bCs/>
          <w:sz w:val="24"/>
          <w:szCs w:val="24"/>
          <w:lang w:val="ru-RU"/>
        </w:rPr>
        <w:t>познавательных универсальных учебных действий</w:t>
      </w:r>
      <w:r w:rsidRPr="003974D9">
        <w:rPr>
          <w:rFonts w:ascii="Times New Roman" w:hAnsi="Times New Roman"/>
          <w:sz w:val="24"/>
          <w:szCs w:val="24"/>
          <w:lang w:val="ru-RU"/>
        </w:rPr>
        <w:t>:</w:t>
      </w:r>
    </w:p>
    <w:p w:rsidR="00873A19" w:rsidRPr="003974D9" w:rsidRDefault="00873A19" w:rsidP="00EF6D07">
      <w:pPr>
        <w:pStyle w:val="affc"/>
        <w:ind w:left="0" w:firstLine="709"/>
        <w:rPr>
          <w:sz w:val="24"/>
          <w:szCs w:val="24"/>
          <w:lang w:val="ru-RU"/>
        </w:rPr>
      </w:pPr>
      <w:r w:rsidRPr="003974D9">
        <w:rPr>
          <w:sz w:val="24"/>
          <w:szCs w:val="24"/>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873A19" w:rsidRPr="003974D9" w:rsidRDefault="00873A19" w:rsidP="00EF6D07">
      <w:pPr>
        <w:pStyle w:val="affc"/>
        <w:ind w:left="0" w:firstLine="709"/>
        <w:rPr>
          <w:sz w:val="24"/>
          <w:szCs w:val="24"/>
          <w:lang w:val="ru-RU"/>
        </w:rPr>
      </w:pPr>
      <w:r w:rsidRPr="003974D9">
        <w:rPr>
          <w:sz w:val="24"/>
          <w:szCs w:val="24"/>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873A19" w:rsidRPr="003974D9" w:rsidRDefault="00873A19" w:rsidP="00EF6D07">
      <w:pPr>
        <w:pStyle w:val="affc"/>
        <w:ind w:left="0" w:firstLine="709"/>
        <w:rPr>
          <w:sz w:val="24"/>
          <w:szCs w:val="24"/>
          <w:lang w:val="ru-RU"/>
        </w:rPr>
      </w:pPr>
      <w:r w:rsidRPr="003974D9">
        <w:rPr>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873A19" w:rsidRPr="003974D9" w:rsidRDefault="00873A19" w:rsidP="00EF6D07">
      <w:pPr>
        <w:pStyle w:val="affc"/>
        <w:ind w:left="0" w:firstLine="709"/>
        <w:rPr>
          <w:sz w:val="24"/>
          <w:szCs w:val="24"/>
          <w:lang w:val="ru-RU"/>
        </w:rPr>
      </w:pPr>
      <w:r w:rsidRPr="003974D9">
        <w:rPr>
          <w:sz w:val="24"/>
          <w:szCs w:val="24"/>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873A19" w:rsidRPr="003974D9" w:rsidRDefault="00873A19" w:rsidP="00EF6D07">
      <w:pPr>
        <w:pStyle w:val="affc"/>
        <w:ind w:left="0" w:firstLine="709"/>
        <w:rPr>
          <w:sz w:val="24"/>
          <w:szCs w:val="24"/>
          <w:lang w:val="ru-RU"/>
        </w:rPr>
      </w:pPr>
      <w:r w:rsidRPr="003974D9">
        <w:rPr>
          <w:sz w:val="24"/>
          <w:szCs w:val="24"/>
          <w:lang w:val="ru-RU"/>
        </w:rPr>
        <w:t>оценивать надёжность литературной и другой информации по критериям, предложенным учителем или сформулированным самостоятельно;</w:t>
      </w:r>
    </w:p>
    <w:p w:rsidR="00873A19" w:rsidRPr="003974D9" w:rsidRDefault="00873A19" w:rsidP="00EF6D07">
      <w:pPr>
        <w:pStyle w:val="affc"/>
        <w:ind w:left="0" w:firstLine="709"/>
        <w:rPr>
          <w:sz w:val="24"/>
          <w:szCs w:val="24"/>
          <w:lang w:val="ru-RU"/>
        </w:rPr>
      </w:pPr>
      <w:r w:rsidRPr="003974D9">
        <w:rPr>
          <w:sz w:val="24"/>
          <w:szCs w:val="24"/>
          <w:lang w:val="ru-RU"/>
        </w:rPr>
        <w:t>эффективно запоминать и систематизировать эту информацию.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20.8.3.4. У обучающегося будут сформированы умения общения как часть </w:t>
      </w:r>
      <w:r w:rsidRPr="003974D9">
        <w:rPr>
          <w:rFonts w:ascii="Times New Roman" w:hAnsi="Times New Roman"/>
          <w:bCs/>
          <w:sz w:val="24"/>
          <w:szCs w:val="24"/>
          <w:lang w:val="ru-RU"/>
        </w:rPr>
        <w:t>коммуникативных универсальных учебных действий</w:t>
      </w:r>
      <w:r w:rsidRPr="003974D9">
        <w:rPr>
          <w:rFonts w:ascii="Times New Roman" w:hAnsi="Times New Roman"/>
          <w:sz w:val="24"/>
          <w:szCs w:val="24"/>
          <w:lang w:val="ru-RU"/>
        </w:rPr>
        <w:t>:</w:t>
      </w:r>
    </w:p>
    <w:p w:rsidR="00873A19" w:rsidRPr="003974D9" w:rsidRDefault="00873A19" w:rsidP="00EF6D07">
      <w:pPr>
        <w:pStyle w:val="affc"/>
        <w:ind w:left="0" w:firstLine="709"/>
        <w:rPr>
          <w:sz w:val="24"/>
          <w:szCs w:val="24"/>
          <w:lang w:val="ru-RU"/>
        </w:rPr>
      </w:pPr>
      <w:r w:rsidRPr="003974D9">
        <w:rPr>
          <w:sz w:val="24"/>
          <w:szCs w:val="24"/>
          <w:lang w:val="ru-RU"/>
        </w:rPr>
        <w:t xml:space="preserve">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 </w:t>
      </w:r>
    </w:p>
    <w:p w:rsidR="00873A19" w:rsidRPr="003974D9" w:rsidRDefault="00873A19" w:rsidP="00EF6D07">
      <w:pPr>
        <w:pStyle w:val="affc"/>
        <w:ind w:left="0" w:firstLine="709"/>
        <w:rPr>
          <w:sz w:val="24"/>
          <w:szCs w:val="24"/>
          <w:lang w:val="ru-RU"/>
        </w:rPr>
      </w:pPr>
      <w:r w:rsidRPr="003974D9">
        <w:rPr>
          <w:sz w:val="24"/>
          <w:szCs w:val="24"/>
          <w:lang w:val="ru-RU"/>
        </w:rPr>
        <w:t xml:space="preserve">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 </w:t>
      </w:r>
    </w:p>
    <w:p w:rsidR="00873A19" w:rsidRPr="003974D9" w:rsidRDefault="00873A19" w:rsidP="00EF6D07">
      <w:pPr>
        <w:pStyle w:val="affc"/>
        <w:ind w:left="0" w:firstLine="709"/>
        <w:rPr>
          <w:sz w:val="24"/>
          <w:szCs w:val="24"/>
          <w:lang w:val="ru-RU"/>
        </w:rPr>
      </w:pPr>
      <w:r w:rsidRPr="003974D9">
        <w:rPr>
          <w:sz w:val="24"/>
          <w:szCs w:val="24"/>
          <w:lang w:val="ru-RU"/>
        </w:rPr>
        <w:t xml:space="preserve">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w:t>
      </w:r>
    </w:p>
    <w:p w:rsidR="00873A19" w:rsidRPr="003974D9" w:rsidRDefault="00873A19" w:rsidP="00EF6D07">
      <w:pPr>
        <w:pStyle w:val="affc"/>
        <w:ind w:left="0" w:firstLine="709"/>
        <w:rPr>
          <w:sz w:val="24"/>
          <w:szCs w:val="24"/>
          <w:lang w:val="ru-RU"/>
        </w:rPr>
      </w:pPr>
      <w:r w:rsidRPr="003974D9">
        <w:rPr>
          <w:sz w:val="24"/>
          <w:szCs w:val="24"/>
          <w:lang w:val="ru-RU"/>
        </w:rPr>
        <w:t xml:space="preserve">публично представлять результаты выполненного опыта (литературоведческого эксперимента, исследования, проекта); </w:t>
      </w:r>
    </w:p>
    <w:p w:rsidR="00873A19" w:rsidRPr="003974D9" w:rsidRDefault="00873A19" w:rsidP="00EF6D07">
      <w:pPr>
        <w:pStyle w:val="affc"/>
        <w:ind w:left="0" w:firstLine="709"/>
        <w:rPr>
          <w:sz w:val="24"/>
          <w:szCs w:val="24"/>
          <w:lang w:val="ru-RU"/>
        </w:rPr>
      </w:pPr>
      <w:r w:rsidRPr="003974D9">
        <w:rPr>
          <w:sz w:val="24"/>
          <w:szCs w:val="24"/>
          <w:lang w:val="ru-RU"/>
        </w:rPr>
        <w:lastRenderedPageBreak/>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20.8.3.5. У обучающегося будут сформированы умения самоорганизации как части </w:t>
      </w:r>
      <w:r w:rsidRPr="003974D9">
        <w:rPr>
          <w:rFonts w:ascii="Times New Roman" w:hAnsi="Times New Roman"/>
          <w:bCs/>
          <w:sz w:val="24"/>
          <w:szCs w:val="24"/>
          <w:lang w:val="ru-RU"/>
        </w:rPr>
        <w:t>регулятивных универсальных учебных действий</w:t>
      </w:r>
      <w:r w:rsidRPr="003974D9">
        <w:rPr>
          <w:rFonts w:ascii="Times New Roman" w:hAnsi="Times New Roman"/>
          <w:sz w:val="24"/>
          <w:szCs w:val="24"/>
          <w:lang w:val="ru-RU"/>
        </w:rPr>
        <w:t>:</w:t>
      </w:r>
    </w:p>
    <w:p w:rsidR="00873A19" w:rsidRPr="003974D9" w:rsidRDefault="00873A19" w:rsidP="00EF6D07">
      <w:pPr>
        <w:pStyle w:val="affc"/>
        <w:ind w:left="0" w:firstLine="709"/>
        <w:rPr>
          <w:sz w:val="24"/>
          <w:szCs w:val="24"/>
          <w:lang w:val="ru-RU"/>
        </w:rPr>
      </w:pPr>
      <w:r w:rsidRPr="003974D9">
        <w:rPr>
          <w:sz w:val="24"/>
          <w:szCs w:val="24"/>
          <w:lang w:val="ru-RU"/>
        </w:rPr>
        <w:t xml:space="preserve">выявлять проблемы для решения в учебных и жизненных ситуациях, анализируя ситуации, изображённые в художественной литературе; </w:t>
      </w:r>
    </w:p>
    <w:p w:rsidR="00873A19" w:rsidRPr="003974D9" w:rsidRDefault="00873A19" w:rsidP="00EF6D07">
      <w:pPr>
        <w:pStyle w:val="affc"/>
        <w:ind w:left="0" w:firstLine="709"/>
        <w:rPr>
          <w:sz w:val="24"/>
          <w:szCs w:val="24"/>
          <w:lang w:val="ru-RU"/>
        </w:rPr>
      </w:pPr>
      <w:r w:rsidRPr="003974D9">
        <w:rPr>
          <w:sz w:val="24"/>
          <w:szCs w:val="24"/>
          <w:lang w:val="ru-RU"/>
        </w:rPr>
        <w:t xml:space="preserve">ориентироваться в различных подходах принятия решений (индивидуальное, принятие решения в группе, принятие решений группой); </w:t>
      </w:r>
    </w:p>
    <w:p w:rsidR="00873A19" w:rsidRPr="003974D9" w:rsidRDefault="00873A19" w:rsidP="00EF6D07">
      <w:pPr>
        <w:pStyle w:val="affc"/>
        <w:ind w:left="0" w:firstLine="709"/>
        <w:rPr>
          <w:sz w:val="24"/>
          <w:szCs w:val="24"/>
          <w:lang w:val="ru-RU"/>
        </w:rPr>
      </w:pPr>
      <w:r w:rsidRPr="003974D9">
        <w:rPr>
          <w:sz w:val="24"/>
          <w:szCs w:val="24"/>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73A19" w:rsidRPr="003974D9" w:rsidRDefault="00873A19" w:rsidP="00EF6D07">
      <w:pPr>
        <w:pStyle w:val="affc"/>
        <w:ind w:left="0" w:firstLine="709"/>
        <w:rPr>
          <w:sz w:val="24"/>
          <w:szCs w:val="24"/>
          <w:lang w:val="ru-RU"/>
        </w:rPr>
      </w:pPr>
      <w:r w:rsidRPr="003974D9">
        <w:rPr>
          <w:sz w:val="24"/>
          <w:szCs w:val="24"/>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 проводить выбор и брать ответственность за решение.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20.8.3.6. У обучающегося будут сформированы умения самоконтроля, эмоционального интеллекта как части </w:t>
      </w:r>
      <w:r w:rsidRPr="003974D9">
        <w:rPr>
          <w:rFonts w:ascii="Times New Roman" w:hAnsi="Times New Roman"/>
          <w:bCs/>
          <w:sz w:val="24"/>
          <w:szCs w:val="24"/>
          <w:lang w:val="ru-RU"/>
        </w:rPr>
        <w:t>регулятивных универсальных учебных действий</w:t>
      </w:r>
      <w:r w:rsidRPr="003974D9">
        <w:rPr>
          <w:rFonts w:ascii="Times New Roman" w:hAnsi="Times New Roman"/>
          <w:sz w:val="24"/>
          <w:szCs w:val="24"/>
          <w:lang w:val="ru-RU"/>
        </w:rPr>
        <w:t>:</w:t>
      </w:r>
    </w:p>
    <w:p w:rsidR="00873A19" w:rsidRPr="003974D9" w:rsidRDefault="00873A19" w:rsidP="00EF6D07">
      <w:pPr>
        <w:pStyle w:val="affc"/>
        <w:ind w:left="0" w:firstLine="709"/>
        <w:rPr>
          <w:sz w:val="24"/>
          <w:szCs w:val="24"/>
          <w:lang w:val="ru-RU"/>
        </w:rPr>
      </w:pPr>
      <w:r w:rsidRPr="003974D9">
        <w:rPr>
          <w:sz w:val="24"/>
          <w:szCs w:val="24"/>
          <w:lang w:val="ru-RU"/>
        </w:rPr>
        <w:t xml:space="preserve">владеть способами самоконтроля, самомотивации и рефлексии в литературном образовании; </w:t>
      </w:r>
    </w:p>
    <w:p w:rsidR="00873A19" w:rsidRPr="003974D9" w:rsidRDefault="00873A19" w:rsidP="00EF6D07">
      <w:pPr>
        <w:pStyle w:val="affc"/>
        <w:ind w:left="0" w:firstLine="709"/>
        <w:rPr>
          <w:sz w:val="24"/>
          <w:szCs w:val="24"/>
          <w:lang w:val="ru-RU"/>
        </w:rPr>
      </w:pPr>
      <w:r w:rsidRPr="003974D9">
        <w:rPr>
          <w:sz w:val="24"/>
          <w:szCs w:val="24"/>
          <w:lang w:val="ru-RU"/>
        </w:rPr>
        <w:t xml:space="preserve">давать оценку учебной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 </w:t>
      </w:r>
    </w:p>
    <w:p w:rsidR="00873A19" w:rsidRPr="003974D9" w:rsidRDefault="00873A19" w:rsidP="00EF6D07">
      <w:pPr>
        <w:pStyle w:val="affc"/>
        <w:ind w:left="0" w:firstLine="709"/>
        <w:rPr>
          <w:sz w:val="24"/>
          <w:szCs w:val="24"/>
          <w:lang w:val="ru-RU"/>
        </w:rPr>
      </w:pPr>
      <w:r w:rsidRPr="003974D9">
        <w:rPr>
          <w:sz w:val="24"/>
          <w:szCs w:val="24"/>
          <w:lang w:val="ru-RU"/>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873A19" w:rsidRPr="003974D9" w:rsidRDefault="00873A19" w:rsidP="00EF6D07">
      <w:pPr>
        <w:pStyle w:val="affc"/>
        <w:ind w:left="0" w:firstLine="709"/>
        <w:rPr>
          <w:sz w:val="24"/>
          <w:szCs w:val="24"/>
          <w:lang w:val="ru-RU"/>
        </w:rPr>
      </w:pPr>
      <w:r w:rsidRPr="003974D9">
        <w:rPr>
          <w:sz w:val="24"/>
          <w:szCs w:val="24"/>
          <w:lang w:val="ru-RU"/>
        </w:rPr>
        <w:t xml:space="preserve">развивать способность различать и называть собственные эмоции, управлять ими и эмоциями других; </w:t>
      </w:r>
    </w:p>
    <w:p w:rsidR="00873A19" w:rsidRPr="003974D9" w:rsidRDefault="00873A19" w:rsidP="00EF6D07">
      <w:pPr>
        <w:pStyle w:val="affc"/>
        <w:ind w:left="0" w:firstLine="709"/>
        <w:rPr>
          <w:sz w:val="24"/>
          <w:szCs w:val="24"/>
          <w:lang w:val="ru-RU"/>
        </w:rPr>
      </w:pPr>
      <w:r w:rsidRPr="003974D9">
        <w:rPr>
          <w:sz w:val="24"/>
          <w:szCs w:val="24"/>
          <w:lang w:val="ru-RU"/>
        </w:rPr>
        <w:t>выявлять и анализировать причины эмоций; ставить себя на место другого человека, понимать мотивы и намерения другого, анализируя примеры из художественной литературы; регулировать способ выражения своих эмоций;</w:t>
      </w:r>
    </w:p>
    <w:p w:rsidR="00873A19" w:rsidRPr="003974D9" w:rsidRDefault="00873A19" w:rsidP="00EF6D07">
      <w:pPr>
        <w:pStyle w:val="affc"/>
        <w:ind w:left="0" w:firstLine="709"/>
        <w:rPr>
          <w:sz w:val="24"/>
          <w:szCs w:val="24"/>
          <w:lang w:val="ru-RU"/>
        </w:rPr>
      </w:pPr>
      <w:r w:rsidRPr="003974D9">
        <w:rPr>
          <w:sz w:val="24"/>
          <w:szCs w:val="24"/>
          <w:lang w:val="ru-RU"/>
        </w:rPr>
        <w:t xml:space="preserve">осознанно относиться к другому человеку, его мнению, размышляя над взаимоотношениями литературных героев; признавать своё право на ошибку и такое же право другого; </w:t>
      </w:r>
    </w:p>
    <w:p w:rsidR="00873A19" w:rsidRPr="003974D9" w:rsidRDefault="00873A19" w:rsidP="00EF6D07">
      <w:pPr>
        <w:pStyle w:val="affc"/>
        <w:ind w:left="0" w:firstLine="709"/>
        <w:rPr>
          <w:sz w:val="24"/>
          <w:szCs w:val="24"/>
          <w:lang w:val="ru-RU"/>
        </w:rPr>
      </w:pPr>
      <w:r w:rsidRPr="003974D9">
        <w:rPr>
          <w:sz w:val="24"/>
          <w:szCs w:val="24"/>
          <w:lang w:val="ru-RU"/>
        </w:rPr>
        <w:t>принимать себя и других, не осуждая; проявлять открытость себе и другим; осознавать невозможность контролировать всё вокруг.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20.8.3.7. У обучающегося будут сформированы умения совместной деятельности:</w:t>
      </w:r>
    </w:p>
    <w:p w:rsidR="00873A19" w:rsidRPr="003974D9" w:rsidRDefault="00873A19" w:rsidP="00EF6D07">
      <w:pPr>
        <w:pStyle w:val="affc"/>
        <w:ind w:left="0" w:firstLine="709"/>
        <w:rPr>
          <w:sz w:val="24"/>
          <w:szCs w:val="24"/>
          <w:lang w:val="ru-RU"/>
        </w:rPr>
      </w:pPr>
      <w:r w:rsidRPr="003974D9">
        <w:rPr>
          <w:sz w:val="24"/>
          <w:szCs w:val="24"/>
          <w:lang w:val="ru-RU"/>
        </w:rPr>
        <w:t xml:space="preserve">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 </w:t>
      </w:r>
    </w:p>
    <w:p w:rsidR="00873A19" w:rsidRPr="003974D9" w:rsidRDefault="00873A19" w:rsidP="00EF6D07">
      <w:pPr>
        <w:pStyle w:val="affc"/>
        <w:ind w:left="0" w:firstLine="709"/>
        <w:rPr>
          <w:sz w:val="24"/>
          <w:szCs w:val="24"/>
          <w:lang w:val="ru-RU"/>
        </w:rPr>
      </w:pPr>
      <w:r w:rsidRPr="003974D9">
        <w:rPr>
          <w:sz w:val="24"/>
          <w:szCs w:val="24"/>
          <w:lang w:val="ru-RU"/>
        </w:rPr>
        <w:t xml:space="preserve">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873A19" w:rsidRPr="003974D9" w:rsidRDefault="00873A19" w:rsidP="00EF6D07">
      <w:pPr>
        <w:pStyle w:val="affc"/>
        <w:ind w:left="0" w:firstLine="709"/>
        <w:rPr>
          <w:sz w:val="24"/>
          <w:szCs w:val="24"/>
          <w:lang w:val="ru-RU"/>
        </w:rPr>
      </w:pPr>
      <w:r w:rsidRPr="003974D9">
        <w:rPr>
          <w:sz w:val="24"/>
          <w:szCs w:val="24"/>
          <w:lang w:val="ru-RU"/>
        </w:rPr>
        <w:t xml:space="preserve">обобщать мнения нескольких человек;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w:t>
      </w:r>
    </w:p>
    <w:p w:rsidR="00873A19" w:rsidRPr="003974D9" w:rsidRDefault="00873A19" w:rsidP="00EF6D07">
      <w:pPr>
        <w:pStyle w:val="affc"/>
        <w:ind w:left="0" w:firstLine="709"/>
        <w:rPr>
          <w:sz w:val="24"/>
          <w:szCs w:val="24"/>
          <w:lang w:val="ru-RU"/>
        </w:rPr>
      </w:pPr>
      <w:r w:rsidRPr="003974D9">
        <w:rPr>
          <w:sz w:val="24"/>
          <w:szCs w:val="24"/>
          <w:lang w:val="ru-RU"/>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w:t>
      </w:r>
      <w:r w:rsidRPr="003974D9">
        <w:rPr>
          <w:sz w:val="24"/>
          <w:szCs w:val="24"/>
          <w:lang w:val="ru-RU"/>
        </w:rPr>
        <w:lastRenderedPageBreak/>
        <w:t>команды в достижение результатов, разделять сферу ответственности и проявлять готовность к предоставлению отчёта перед группой.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20.8.4. </w:t>
      </w:r>
      <w:r w:rsidRPr="003974D9">
        <w:rPr>
          <w:rFonts w:ascii="Times New Roman" w:hAnsi="Times New Roman"/>
          <w:bCs/>
          <w:sz w:val="24"/>
          <w:szCs w:val="24"/>
          <w:lang w:val="ru-RU"/>
        </w:rPr>
        <w:t xml:space="preserve">Предметные результаты освоения программы по литературе на уровне основного общего образования </w:t>
      </w:r>
      <w:r w:rsidRPr="003974D9">
        <w:rPr>
          <w:rFonts w:ascii="Times New Roman" w:hAnsi="Times New Roman"/>
          <w:sz w:val="24"/>
          <w:szCs w:val="24"/>
          <w:lang w:val="ru-RU"/>
        </w:rPr>
        <w:t>должны обеспечивать: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w:t>
      </w:r>
    </w:p>
    <w:p w:rsidR="00873A19" w:rsidRPr="003974D9" w:rsidRDefault="00873A19" w:rsidP="00EF6D07">
      <w:pPr>
        <w:pStyle w:val="affc"/>
        <w:ind w:left="0" w:firstLine="709"/>
        <w:rPr>
          <w:sz w:val="24"/>
          <w:szCs w:val="24"/>
          <w:lang w:val="ru-RU"/>
        </w:rPr>
      </w:pPr>
      <w:r w:rsidRPr="003974D9">
        <w:rPr>
          <w:sz w:val="24"/>
          <w:szCs w:val="24"/>
          <w:lang w:val="ru-RU"/>
        </w:rPr>
        <w:t>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p w:rsidR="00873A19" w:rsidRPr="003974D9" w:rsidRDefault="00873A19" w:rsidP="00EF6D07">
      <w:pPr>
        <w:pStyle w:val="affc"/>
        <w:ind w:left="0" w:firstLine="709"/>
        <w:rPr>
          <w:sz w:val="24"/>
          <w:szCs w:val="24"/>
          <w:lang w:val="ru-RU"/>
        </w:rPr>
      </w:pPr>
      <w:r w:rsidRPr="003974D9">
        <w:rPr>
          <w:sz w:val="24"/>
          <w:szCs w:val="24"/>
          <w:lang w:val="ru-RU"/>
        </w:rPr>
        <w:t>овладение теоретико-литературными понятиями</w:t>
      </w:r>
      <w:r w:rsidRPr="003974D9">
        <w:rPr>
          <w:position w:val="6"/>
          <w:sz w:val="24"/>
          <w:szCs w:val="24"/>
          <w:lang w:val="ru-RU"/>
        </w:rPr>
        <w:t xml:space="preserve"> </w:t>
      </w:r>
      <w:r w:rsidRPr="003974D9">
        <w:rPr>
          <w:sz w:val="24"/>
          <w:szCs w:val="24"/>
          <w:lang w:val="ru-RU"/>
        </w:rPr>
        <w:t>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w:t>
      </w:r>
    </w:p>
    <w:p w:rsidR="00873A19" w:rsidRPr="003974D9" w:rsidRDefault="00873A19" w:rsidP="00EF6D07">
      <w:pPr>
        <w:pStyle w:val="affc"/>
        <w:ind w:left="0" w:firstLine="709"/>
        <w:rPr>
          <w:sz w:val="24"/>
          <w:szCs w:val="24"/>
          <w:lang w:val="ru-RU"/>
        </w:rPr>
      </w:pPr>
      <w:r w:rsidRPr="003974D9">
        <w:rPr>
          <w:sz w:val="24"/>
          <w:szCs w:val="24"/>
          <w:lang w:val="ru-RU"/>
        </w:rPr>
        <w:t>овладение умением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873A19" w:rsidRPr="003974D9" w:rsidRDefault="00873A19" w:rsidP="00EF6D07">
      <w:pPr>
        <w:pStyle w:val="affc"/>
        <w:ind w:left="0" w:firstLine="709"/>
        <w:rPr>
          <w:sz w:val="24"/>
          <w:szCs w:val="24"/>
          <w:lang w:val="ru-RU"/>
        </w:rPr>
      </w:pPr>
      <w:r w:rsidRPr="003974D9">
        <w:rPr>
          <w:sz w:val="24"/>
          <w:szCs w:val="24"/>
          <w:lang w:val="ru-RU"/>
        </w:rPr>
        <w:t>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rsidR="00873A19" w:rsidRPr="003974D9" w:rsidRDefault="00873A19" w:rsidP="00EF6D07">
      <w:pPr>
        <w:pStyle w:val="affc"/>
        <w:ind w:left="0" w:firstLine="709"/>
        <w:rPr>
          <w:sz w:val="24"/>
          <w:szCs w:val="24"/>
          <w:lang w:val="ru-RU"/>
        </w:rPr>
      </w:pPr>
      <w:r w:rsidRPr="003974D9">
        <w:rPr>
          <w:sz w:val="24"/>
          <w:szCs w:val="24"/>
          <w:lang w:val="ru-RU"/>
        </w:rPr>
        <w:t>овладение умением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p w:rsidR="00873A19" w:rsidRPr="003974D9" w:rsidRDefault="00873A19" w:rsidP="00EF6D07">
      <w:pPr>
        <w:pStyle w:val="affc"/>
        <w:ind w:left="0" w:firstLine="709"/>
        <w:rPr>
          <w:sz w:val="24"/>
          <w:szCs w:val="24"/>
          <w:lang w:val="ru-RU"/>
        </w:rPr>
      </w:pPr>
      <w:r w:rsidRPr="003974D9">
        <w:rPr>
          <w:sz w:val="24"/>
          <w:szCs w:val="24"/>
          <w:lang w:val="ru-RU"/>
        </w:rPr>
        <w:t>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4) 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5) овладение умением пересказывать прочитанное произведение, используя подробный, </w:t>
      </w:r>
      <w:r w:rsidRPr="003974D9">
        <w:rPr>
          <w:rFonts w:ascii="Times New Roman" w:hAnsi="Times New Roman"/>
          <w:sz w:val="24"/>
          <w:szCs w:val="24"/>
          <w:lang w:val="ru-RU"/>
        </w:rPr>
        <w:lastRenderedPageBreak/>
        <w:t>сжатый, выборочный, творческий пересказ, отвечать на вопросы по прочитанному произведению и формулировать вопросы к тексту;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6) 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7) совершенствование умения создавать устные и письменные высказывания разных жанров, писать сочинение-рассуждение по заданной теме с использованием прочитанных произведений (не менее 250 слов), аннотаций, отзывов, рецензий; применять различные виды цитирования; проводить ссылки на источник информации; редактировать собственные и чужие письменные тексты;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8) 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 Гоголя: комедия «Ревизор», повесть «Шинель», поэма «Мёртвые души»; стихотворения Ф.И. Тютчева, А.А. Фета, Н.А. Некрасова; М.Е. Салтыкова-Щедрина «Повесть о том, как один мужик двух генералов прокормил»; по одному произведению (по выбору) писателей: Ф.М. Достоевский, И.С. Тургенев, Л.Н. Толстой, Н.С. Лесков; рассказы А.П. Чехова; стихотворения И.А. Бунина, А.А. Блока, В.В. Маяковского, С.А. Есенина, А.А. Ахматовой, М.И. Цветаевой, О.Э. Мандельштама, Б.Л. Пастернака, рассказы А.Н. Толстого «Русский характер», М.А. Шолохова «Судьба человека», «Донские рассказы», поэма А.Т. Твардовского «Василий Тёркин» (избранные главы); рассказы В.М. Шукшина: «Чудик», «Стенька Разин»; рассказ А.И. Солженицына «Матрёнин двор», рассказ В.Г. Распутина «Уроки французского»; по одному произведению (по выбору) А.П. Платонова, М.А. Булгакова; произведения литературы второй половины </w:t>
      </w:r>
      <w:r w:rsidRPr="003974D9">
        <w:rPr>
          <w:rFonts w:ascii="Times New Roman" w:hAnsi="Times New Roman"/>
          <w:sz w:val="24"/>
          <w:szCs w:val="24"/>
        </w:rPr>
        <w:t>XX</w:t>
      </w:r>
      <w:r w:rsidRPr="003974D9">
        <w:rPr>
          <w:rFonts w:ascii="Times New Roman" w:hAnsi="Times New Roman"/>
          <w:sz w:val="24"/>
          <w:szCs w:val="24"/>
          <w:lang w:val="ru-RU"/>
        </w:rPr>
        <w:t>–</w:t>
      </w:r>
      <w:r w:rsidRPr="003974D9">
        <w:rPr>
          <w:rFonts w:ascii="Times New Roman" w:hAnsi="Times New Roman"/>
          <w:sz w:val="24"/>
          <w:szCs w:val="24"/>
        </w:rPr>
        <w:t>XXI</w:t>
      </w:r>
      <w:r w:rsidRPr="003974D9">
        <w:rPr>
          <w:rFonts w:ascii="Times New Roman" w:hAnsi="Times New Roman"/>
          <w:sz w:val="24"/>
          <w:szCs w:val="24"/>
          <w:lang w:val="ru-RU"/>
        </w:rPr>
        <w:t xml:space="preserve"> в.: не менее трёх прозаиков по выбору (в том числе Ф.А. Абрамов, Ч.Т. Айтматов, В.П. Астафьев, В.И. Белов, Ф.А. Искандер, Ю.П. Казаков, Е.И. Носов, А.Н. и Б.Н. Стругацкие, В.Ф. Тендряков); не менее трёх поэтов по выбору (в том числе Р.Г. Гамзатов, О.Ф. Берггольц, И.А. Бродский, А.А. Вознесенский, В.С. Высоцкий, Е.А. Евтушенко, Н.А. Заболоцкий, Ю.П. Кузнецов, А.С. Кушнер, Б.Ш. Окуджава, Р.И. Рождественский, Н.М. Рубцов); Гомера, М. Сервантеса, У. Шекспира;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9)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10) развитие умения планировать собственное чтение, формировать и обогащать свой круг чтения, в том числе за счёт произведений современной литературы;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11)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12)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включённых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20.8.5. Предметные результаты изучения литературы. К концу обучения в </w:t>
      </w:r>
      <w:r w:rsidRPr="003974D9">
        <w:rPr>
          <w:rFonts w:ascii="Times New Roman" w:hAnsi="Times New Roman"/>
          <w:bCs/>
          <w:sz w:val="24"/>
          <w:szCs w:val="24"/>
          <w:lang w:val="ru-RU"/>
        </w:rPr>
        <w:t xml:space="preserve">5 классе </w:t>
      </w:r>
      <w:r w:rsidRPr="003974D9">
        <w:rPr>
          <w:rFonts w:ascii="Times New Roman" w:hAnsi="Times New Roman"/>
          <w:sz w:val="24"/>
          <w:szCs w:val="24"/>
          <w:lang w:val="ru-RU"/>
        </w:rPr>
        <w:t>обучающийся научится: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2) понимать, что литература — это вид искусства и что художественный текст отличается от текста научного, делового, публицистического;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владеть элементарными умениями воспринимать, анализировать, интерпретировать и оценивать прочитанные произведения:</w:t>
      </w:r>
    </w:p>
    <w:p w:rsidR="00873A19" w:rsidRPr="003974D9" w:rsidRDefault="00873A19" w:rsidP="00EF6D07">
      <w:pPr>
        <w:pStyle w:val="affc"/>
        <w:ind w:left="0" w:firstLine="709"/>
        <w:rPr>
          <w:sz w:val="24"/>
          <w:szCs w:val="24"/>
          <w:lang w:val="ru-RU"/>
        </w:rPr>
      </w:pPr>
      <w:r w:rsidRPr="003974D9">
        <w:rPr>
          <w:sz w:val="24"/>
          <w:szCs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873A19" w:rsidRPr="003974D9" w:rsidRDefault="00873A19" w:rsidP="00EF6D07">
      <w:pPr>
        <w:pStyle w:val="affc"/>
        <w:ind w:left="0" w:firstLine="709"/>
        <w:rPr>
          <w:sz w:val="24"/>
          <w:szCs w:val="24"/>
          <w:lang w:val="ru-RU"/>
        </w:rPr>
      </w:pPr>
      <w:r w:rsidRPr="003974D9">
        <w:rPr>
          <w:sz w:val="24"/>
          <w:szCs w:val="24"/>
          <w:lang w:val="ru-RU"/>
        </w:rPr>
        <w:t>понимать смысловое наполнение теоретико-литературных понятий и учиться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873A19" w:rsidRPr="003974D9" w:rsidRDefault="00873A19" w:rsidP="00EF6D07">
      <w:pPr>
        <w:pStyle w:val="affc"/>
        <w:ind w:left="0" w:firstLine="709"/>
        <w:rPr>
          <w:sz w:val="24"/>
          <w:szCs w:val="24"/>
          <w:lang w:val="ru-RU"/>
        </w:rPr>
      </w:pPr>
      <w:r w:rsidRPr="003974D9">
        <w:rPr>
          <w:sz w:val="24"/>
          <w:szCs w:val="24"/>
          <w:lang w:val="ru-RU"/>
        </w:rPr>
        <w:t>сопоставлять темы и сюжеты произведений, образы персонажей;</w:t>
      </w:r>
    </w:p>
    <w:p w:rsidR="00873A19" w:rsidRPr="003974D9" w:rsidRDefault="00873A19" w:rsidP="00EF6D07">
      <w:pPr>
        <w:pStyle w:val="affc"/>
        <w:ind w:left="0" w:firstLine="709"/>
        <w:rPr>
          <w:sz w:val="24"/>
          <w:szCs w:val="24"/>
          <w:lang w:val="ru-RU"/>
        </w:rPr>
      </w:pPr>
      <w:r w:rsidRPr="003974D9">
        <w:rPr>
          <w:sz w:val="24"/>
          <w:szCs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7) создавать устные и письменные высказывания разных жанров объёмом не менее 70 слов (с учётом литературного развития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8) владеть начальными умениями интерпретации и оценки текстуально изученных произведений фольклора и литературы;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10) планировать с помощью учителя собственное чтение, расширять свой круг чтения, в том числе за счёт произведений современной литературы для детей и подростков;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20.8.6. Предметные результаты изучения литературы. К концу обучения в </w:t>
      </w:r>
      <w:r w:rsidRPr="003974D9">
        <w:rPr>
          <w:rFonts w:ascii="Times New Roman" w:hAnsi="Times New Roman"/>
          <w:bCs/>
          <w:sz w:val="24"/>
          <w:szCs w:val="24"/>
          <w:lang w:val="ru-RU"/>
        </w:rPr>
        <w:t xml:space="preserve">6 классе </w:t>
      </w:r>
      <w:r w:rsidRPr="003974D9">
        <w:rPr>
          <w:rFonts w:ascii="Times New Roman" w:hAnsi="Times New Roman"/>
          <w:sz w:val="24"/>
          <w:szCs w:val="24"/>
          <w:lang w:val="ru-RU"/>
        </w:rPr>
        <w:t>обучающийся научится: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873A19" w:rsidRPr="003974D9" w:rsidRDefault="00873A19" w:rsidP="00EF6D07">
      <w:pPr>
        <w:spacing w:after="0" w:line="240" w:lineRule="auto"/>
        <w:ind w:firstLine="709"/>
        <w:jc w:val="both"/>
        <w:rPr>
          <w:sz w:val="24"/>
          <w:szCs w:val="24"/>
          <w:lang w:val="ru-RU"/>
        </w:rPr>
      </w:pPr>
      <w:r w:rsidRPr="003974D9">
        <w:rPr>
          <w:rFonts w:ascii="Times New Roman" w:hAnsi="Times New Roman"/>
          <w:sz w:val="24"/>
          <w:szCs w:val="24"/>
          <w:lang w:val="ru-RU"/>
        </w:rPr>
        <w:t xml:space="preserve">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определять тему и главную мысль </w:t>
      </w:r>
      <w:r w:rsidRPr="003974D9">
        <w:rPr>
          <w:rFonts w:ascii="Times New Roman" w:hAnsi="Times New Roman"/>
          <w:sz w:val="24"/>
          <w:szCs w:val="24"/>
          <w:lang w:val="ru-RU"/>
        </w:rPr>
        <w:lastRenderedPageBreak/>
        <w:t>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873A19" w:rsidRPr="003974D9" w:rsidRDefault="00873A19" w:rsidP="00EF6D07">
      <w:pPr>
        <w:pStyle w:val="affc"/>
        <w:ind w:left="0" w:firstLine="709"/>
        <w:rPr>
          <w:sz w:val="24"/>
          <w:szCs w:val="24"/>
          <w:lang w:val="ru-RU"/>
        </w:rPr>
      </w:pPr>
      <w:r w:rsidRPr="003974D9">
        <w:rPr>
          <w:sz w:val="24"/>
          <w:szCs w:val="24"/>
          <w:lang w:val="ru-RU"/>
        </w:rPr>
        <w:t>4) 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873A19" w:rsidRPr="003974D9" w:rsidRDefault="00873A19" w:rsidP="00EF6D07">
      <w:pPr>
        <w:pStyle w:val="affc"/>
        <w:ind w:left="0" w:firstLine="709"/>
        <w:rPr>
          <w:sz w:val="24"/>
          <w:szCs w:val="24"/>
          <w:lang w:val="ru-RU"/>
        </w:rPr>
      </w:pPr>
      <w:r w:rsidRPr="003974D9">
        <w:rPr>
          <w:sz w:val="24"/>
          <w:szCs w:val="24"/>
          <w:lang w:val="ru-RU"/>
        </w:rPr>
        <w:t>5) выделять в произведениях элементы художественной формы и обнаруживать связи между ними;</w:t>
      </w:r>
    </w:p>
    <w:p w:rsidR="00873A19" w:rsidRPr="003974D9" w:rsidRDefault="00873A19" w:rsidP="00EF6D07">
      <w:pPr>
        <w:pStyle w:val="affc"/>
        <w:ind w:left="0" w:firstLine="709"/>
        <w:rPr>
          <w:sz w:val="24"/>
          <w:szCs w:val="24"/>
          <w:lang w:val="ru-RU"/>
        </w:rPr>
      </w:pPr>
      <w:r w:rsidRPr="003974D9">
        <w:rPr>
          <w:sz w:val="24"/>
          <w:szCs w:val="24"/>
          <w:lang w:val="ru-RU"/>
        </w:rPr>
        <w:t>6) 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873A19" w:rsidRPr="003974D9" w:rsidRDefault="00873A19" w:rsidP="00EF6D07">
      <w:pPr>
        <w:pStyle w:val="affc"/>
        <w:ind w:left="0" w:firstLine="709"/>
        <w:rPr>
          <w:sz w:val="24"/>
          <w:szCs w:val="24"/>
          <w:lang w:val="ru-RU"/>
        </w:rPr>
      </w:pPr>
      <w:r w:rsidRPr="003974D9">
        <w:rPr>
          <w:sz w:val="24"/>
          <w:szCs w:val="24"/>
          <w:lang w:val="ru-RU"/>
        </w:rPr>
        <w:t>7) 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8)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9)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10) участвовать в беседе и диалоге о прочитанном произведении, давать аргументированную оценку прочитанному;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11) 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12)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13)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14) планировать собственное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15)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16)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20.8.7. Предметные результаты изучения литературы. К концу обучения в </w:t>
      </w:r>
      <w:r w:rsidRPr="003974D9">
        <w:rPr>
          <w:rFonts w:ascii="Times New Roman" w:hAnsi="Times New Roman"/>
          <w:bCs/>
          <w:sz w:val="24"/>
          <w:szCs w:val="24"/>
          <w:lang w:val="ru-RU"/>
        </w:rPr>
        <w:t xml:space="preserve">7 классе </w:t>
      </w:r>
      <w:r w:rsidRPr="003974D9">
        <w:rPr>
          <w:rFonts w:ascii="Times New Roman" w:hAnsi="Times New Roman"/>
          <w:sz w:val="24"/>
          <w:szCs w:val="24"/>
          <w:lang w:val="ru-RU"/>
        </w:rPr>
        <w:t>обучающийся научится: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873A19" w:rsidRPr="003974D9" w:rsidRDefault="00873A19" w:rsidP="00EF6D07">
      <w:pPr>
        <w:pStyle w:val="affc"/>
        <w:ind w:left="0" w:firstLine="709"/>
        <w:rPr>
          <w:sz w:val="24"/>
          <w:szCs w:val="24"/>
          <w:lang w:val="ru-RU"/>
        </w:rPr>
      </w:pPr>
      <w:r w:rsidRPr="003974D9">
        <w:rPr>
          <w:sz w:val="24"/>
          <w:szCs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873A19" w:rsidRPr="003974D9" w:rsidRDefault="00873A19" w:rsidP="00EF6D07">
      <w:pPr>
        <w:pStyle w:val="affc"/>
        <w:ind w:left="0" w:firstLine="709"/>
        <w:rPr>
          <w:sz w:val="24"/>
          <w:szCs w:val="24"/>
          <w:lang w:val="ru-RU"/>
        </w:rPr>
      </w:pPr>
      <w:r w:rsidRPr="003974D9">
        <w:rPr>
          <w:sz w:val="24"/>
          <w:szCs w:val="24"/>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873A19" w:rsidRPr="003974D9" w:rsidRDefault="00873A19" w:rsidP="00EF6D07">
      <w:pPr>
        <w:pStyle w:val="affc"/>
        <w:ind w:left="0" w:firstLine="709"/>
        <w:rPr>
          <w:sz w:val="24"/>
          <w:szCs w:val="24"/>
          <w:lang w:val="ru-RU"/>
        </w:rPr>
      </w:pPr>
      <w:r w:rsidRPr="003974D9">
        <w:rPr>
          <w:sz w:val="24"/>
          <w:szCs w:val="24"/>
          <w:lang w:val="ru-RU"/>
        </w:rPr>
        <w:t>выделять в произведениях элементы художественной формы и обнаруживать связи между ними;</w:t>
      </w:r>
    </w:p>
    <w:p w:rsidR="00873A19" w:rsidRPr="003974D9" w:rsidRDefault="00873A19" w:rsidP="00EF6D07">
      <w:pPr>
        <w:pStyle w:val="affc"/>
        <w:ind w:left="0" w:firstLine="709"/>
        <w:rPr>
          <w:sz w:val="24"/>
          <w:szCs w:val="24"/>
          <w:lang w:val="ru-RU"/>
        </w:rPr>
      </w:pPr>
      <w:r w:rsidRPr="003974D9">
        <w:rPr>
          <w:sz w:val="24"/>
          <w:szCs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873A19" w:rsidRPr="003974D9" w:rsidRDefault="00873A19" w:rsidP="00EF6D07">
      <w:pPr>
        <w:pStyle w:val="affc"/>
        <w:ind w:left="0" w:firstLine="709"/>
        <w:rPr>
          <w:sz w:val="24"/>
          <w:szCs w:val="24"/>
          <w:lang w:val="ru-RU"/>
        </w:rPr>
      </w:pPr>
      <w:r w:rsidRPr="003974D9">
        <w:rPr>
          <w:sz w:val="24"/>
          <w:szCs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7) создавать устные и письменные высказывания разных жанров (объёмом не менее </w:t>
      </w:r>
      <w:r w:rsidR="008C5AB9">
        <w:rPr>
          <w:rFonts w:ascii="Times New Roman" w:hAnsi="Times New Roman"/>
          <w:sz w:val="24"/>
          <w:szCs w:val="24"/>
          <w:lang w:val="ru-RU"/>
        </w:rPr>
        <w:t>30</w:t>
      </w:r>
      <w:r w:rsidRPr="003974D9">
        <w:rPr>
          <w:rFonts w:ascii="Times New Roman" w:hAnsi="Times New Roman"/>
          <w:sz w:val="24"/>
          <w:szCs w:val="24"/>
          <w:lang w:val="ru-RU"/>
        </w:rPr>
        <w:t xml:space="preserve"> слов), писать сочинение-рассуждение по заданной теме с использованием прочитанных произведений,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10) 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11) участвовать в коллективной и индивидуальной учебно-исследовательской и проектной деятельности и публично представлять полученные результаты;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20.8.8. Предметные результаты изучения литературы. К концу обучения в </w:t>
      </w:r>
      <w:r w:rsidRPr="003974D9">
        <w:rPr>
          <w:rFonts w:ascii="Times New Roman" w:hAnsi="Times New Roman"/>
          <w:bCs/>
          <w:sz w:val="24"/>
          <w:szCs w:val="24"/>
          <w:lang w:val="ru-RU"/>
        </w:rPr>
        <w:t xml:space="preserve">8 классе </w:t>
      </w:r>
      <w:r w:rsidRPr="003974D9">
        <w:rPr>
          <w:rFonts w:ascii="Times New Roman" w:hAnsi="Times New Roman"/>
          <w:sz w:val="24"/>
          <w:szCs w:val="24"/>
          <w:lang w:val="ru-RU"/>
        </w:rPr>
        <w:t>обучающийся научится: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873A19" w:rsidRPr="003974D9" w:rsidRDefault="00873A19" w:rsidP="00EF6D07">
      <w:pPr>
        <w:pStyle w:val="affc"/>
        <w:ind w:left="0" w:firstLine="709"/>
        <w:rPr>
          <w:sz w:val="24"/>
          <w:szCs w:val="24"/>
          <w:lang w:val="ru-RU"/>
        </w:rPr>
      </w:pPr>
      <w:r w:rsidRPr="003974D9">
        <w:rPr>
          <w:sz w:val="24"/>
          <w:szCs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873A19" w:rsidRPr="003974D9" w:rsidRDefault="00873A19" w:rsidP="00EF6D07">
      <w:pPr>
        <w:pStyle w:val="affc"/>
        <w:ind w:left="0" w:firstLine="709"/>
        <w:rPr>
          <w:sz w:val="24"/>
          <w:szCs w:val="24"/>
          <w:lang w:val="ru-RU"/>
        </w:rPr>
      </w:pPr>
      <w:r w:rsidRPr="003974D9">
        <w:rPr>
          <w:sz w:val="24"/>
          <w:szCs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873A19" w:rsidRPr="003974D9" w:rsidRDefault="00873A19" w:rsidP="00EF6D07">
      <w:pPr>
        <w:pStyle w:val="affc"/>
        <w:ind w:left="0" w:firstLine="709"/>
        <w:rPr>
          <w:sz w:val="24"/>
          <w:szCs w:val="24"/>
          <w:lang w:val="ru-RU"/>
        </w:rPr>
      </w:pPr>
      <w:r w:rsidRPr="003974D9">
        <w:rPr>
          <w:sz w:val="24"/>
          <w:szCs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873A19" w:rsidRPr="003974D9" w:rsidRDefault="00873A19" w:rsidP="00EF6D07">
      <w:pPr>
        <w:pStyle w:val="affc"/>
        <w:ind w:left="0" w:firstLine="709"/>
        <w:rPr>
          <w:sz w:val="24"/>
          <w:szCs w:val="24"/>
          <w:lang w:val="ru-RU"/>
        </w:rPr>
      </w:pPr>
      <w:r w:rsidRPr="003974D9">
        <w:rPr>
          <w:sz w:val="24"/>
          <w:szCs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873A19" w:rsidRPr="003974D9" w:rsidRDefault="00873A19" w:rsidP="00EF6D07">
      <w:pPr>
        <w:pStyle w:val="affc"/>
        <w:ind w:left="0" w:firstLine="709"/>
        <w:rPr>
          <w:sz w:val="24"/>
          <w:szCs w:val="24"/>
          <w:lang w:val="ru-RU"/>
        </w:rPr>
      </w:pPr>
      <w:r w:rsidRPr="003974D9">
        <w:rPr>
          <w:sz w:val="24"/>
          <w:szCs w:val="24"/>
          <w:lang w:val="ru-RU"/>
        </w:rPr>
        <w:lastRenderedPageBreak/>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873A19" w:rsidRPr="003974D9" w:rsidRDefault="00873A19" w:rsidP="00EF6D07">
      <w:pPr>
        <w:pStyle w:val="affc"/>
        <w:ind w:left="0" w:firstLine="709"/>
        <w:rPr>
          <w:sz w:val="24"/>
          <w:szCs w:val="24"/>
          <w:lang w:val="ru-RU"/>
        </w:rPr>
      </w:pPr>
      <w:r w:rsidRPr="003974D9">
        <w:rPr>
          <w:sz w:val="24"/>
          <w:szCs w:val="24"/>
          <w:lang w:val="ru-RU"/>
        </w:rPr>
        <w:t>4)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5)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sz w:val="24"/>
          <w:szCs w:val="24"/>
          <w:lang w:val="ru-RU"/>
        </w:rPr>
        <w:t xml:space="preserve">6)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w:t>
      </w:r>
      <w:r w:rsidRPr="003974D9">
        <w:rPr>
          <w:rFonts w:ascii="Times New Roman" w:hAnsi="Times New Roman"/>
          <w:position w:val="1"/>
          <w:sz w:val="24"/>
          <w:szCs w:val="24"/>
          <w:lang w:val="ru-RU"/>
        </w:rPr>
        <w:t>вопросы к тексту; пересказывать сюжет;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7)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8) 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9)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10)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11) 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12) участвовать в коллективной и индивидуальной учебно-исследовательской и проектной деятельности и публично представлять полученные результаты;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13) 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20.8.9. Предметные результаты изучения литературы. К концу обучения в </w:t>
      </w:r>
      <w:r w:rsidRPr="003974D9">
        <w:rPr>
          <w:rFonts w:ascii="Times New Roman" w:hAnsi="Times New Roman"/>
          <w:bCs/>
          <w:sz w:val="24"/>
          <w:szCs w:val="24"/>
          <w:lang w:val="ru-RU"/>
        </w:rPr>
        <w:t xml:space="preserve">9 классе </w:t>
      </w:r>
      <w:r w:rsidRPr="003974D9">
        <w:rPr>
          <w:rFonts w:ascii="Times New Roman" w:hAnsi="Times New Roman"/>
          <w:sz w:val="24"/>
          <w:szCs w:val="24"/>
          <w:lang w:val="ru-RU"/>
        </w:rPr>
        <w:t>обучающийся научится: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873A19" w:rsidRPr="003974D9" w:rsidRDefault="00873A19" w:rsidP="00EF6D07">
      <w:pPr>
        <w:pStyle w:val="affc"/>
        <w:ind w:left="0" w:firstLine="709"/>
        <w:rPr>
          <w:sz w:val="24"/>
          <w:szCs w:val="24"/>
          <w:lang w:val="ru-RU"/>
        </w:rPr>
      </w:pPr>
      <w:r w:rsidRPr="003974D9">
        <w:rPr>
          <w:sz w:val="24"/>
          <w:szCs w:val="24"/>
          <w:lang w:val="ru-RU"/>
        </w:rPr>
        <w:t xml:space="preserve">4)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w:t>
      </w:r>
      <w:r w:rsidRPr="003974D9">
        <w:rPr>
          <w:sz w:val="24"/>
          <w:szCs w:val="24"/>
          <w:lang w:val="ru-RU"/>
        </w:rPr>
        <w:lastRenderedPageBreak/>
        <w:t>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873A19" w:rsidRPr="003974D9" w:rsidRDefault="00873A19" w:rsidP="00EF6D07">
      <w:pPr>
        <w:pStyle w:val="affc"/>
        <w:ind w:left="0" w:firstLine="709"/>
        <w:rPr>
          <w:sz w:val="24"/>
          <w:szCs w:val="24"/>
          <w:lang w:val="ru-RU"/>
        </w:rPr>
      </w:pPr>
      <w:r w:rsidRPr="003974D9">
        <w:rPr>
          <w:sz w:val="24"/>
          <w:szCs w:val="24"/>
          <w:lang w:val="ru-RU"/>
        </w:rPr>
        <w:t>5) 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873A19" w:rsidRPr="003974D9" w:rsidRDefault="00873A19" w:rsidP="00EF6D07">
      <w:pPr>
        <w:pStyle w:val="affc"/>
        <w:ind w:left="0" w:firstLine="709"/>
        <w:rPr>
          <w:sz w:val="24"/>
          <w:szCs w:val="24"/>
          <w:lang w:val="ru-RU"/>
        </w:rPr>
      </w:pPr>
      <w:r w:rsidRPr="003974D9">
        <w:rPr>
          <w:sz w:val="24"/>
          <w:szCs w:val="24"/>
          <w:lang w:val="ru-RU"/>
        </w:rPr>
        <w:t>6) 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873A19" w:rsidRPr="003974D9" w:rsidRDefault="00873A19" w:rsidP="00EF6D07">
      <w:pPr>
        <w:pStyle w:val="affc"/>
        <w:ind w:left="0" w:firstLine="709"/>
        <w:rPr>
          <w:sz w:val="24"/>
          <w:szCs w:val="24"/>
          <w:lang w:val="ru-RU"/>
        </w:rPr>
      </w:pPr>
      <w:r w:rsidRPr="003974D9">
        <w:rPr>
          <w:sz w:val="24"/>
          <w:szCs w:val="24"/>
          <w:lang w:val="ru-RU"/>
        </w:rPr>
        <w:t>7)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rsidR="00873A19" w:rsidRPr="003974D9" w:rsidRDefault="00873A19" w:rsidP="00EF6D07">
      <w:pPr>
        <w:pStyle w:val="affc"/>
        <w:ind w:left="0" w:firstLine="709"/>
        <w:rPr>
          <w:sz w:val="24"/>
          <w:szCs w:val="24"/>
          <w:lang w:val="ru-RU"/>
        </w:rPr>
      </w:pPr>
      <w:r w:rsidRPr="003974D9">
        <w:rPr>
          <w:sz w:val="24"/>
          <w:szCs w:val="24"/>
          <w:lang w:val="ru-RU"/>
        </w:rPr>
        <w:t>8) 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873A19" w:rsidRPr="003974D9" w:rsidRDefault="00873A19" w:rsidP="00EF6D07">
      <w:pPr>
        <w:pStyle w:val="affc"/>
        <w:ind w:left="0" w:firstLine="709"/>
        <w:rPr>
          <w:sz w:val="24"/>
          <w:szCs w:val="24"/>
          <w:lang w:val="ru-RU"/>
        </w:rPr>
      </w:pPr>
      <w:r w:rsidRPr="003974D9">
        <w:rPr>
          <w:sz w:val="24"/>
          <w:szCs w:val="24"/>
          <w:lang w:val="ru-RU"/>
        </w:rPr>
        <w:t>9)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873A19" w:rsidRPr="003974D9" w:rsidRDefault="00873A19" w:rsidP="00EF6D07">
      <w:pPr>
        <w:pStyle w:val="affc"/>
        <w:ind w:left="0" w:firstLine="709"/>
        <w:rPr>
          <w:sz w:val="24"/>
          <w:szCs w:val="24"/>
          <w:lang w:val="ru-RU"/>
        </w:rPr>
      </w:pPr>
      <w:r w:rsidRPr="003974D9">
        <w:rPr>
          <w:sz w:val="24"/>
          <w:szCs w:val="24"/>
          <w:lang w:val="ru-RU"/>
        </w:rPr>
        <w:t>10)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11)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12)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13)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14) 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15)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16)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17) 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18) участвовать в коллективной и индивидуальной учебно-исследовательской и проектной деятельности и публично презентовать полученные результаты;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873A19" w:rsidRPr="003974D9" w:rsidRDefault="00873A19" w:rsidP="00EF6D07">
      <w:pPr>
        <w:pStyle w:val="1"/>
        <w:pBdr>
          <w:bottom w:val="none" w:sz="0" w:space="0" w:color="auto"/>
        </w:pBdr>
        <w:spacing w:before="0" w:line="240" w:lineRule="auto"/>
        <w:ind w:firstLine="708"/>
        <w:jc w:val="both"/>
        <w:rPr>
          <w:b w:val="0"/>
          <w:sz w:val="24"/>
          <w:szCs w:val="24"/>
        </w:rPr>
      </w:pPr>
      <w:r w:rsidRPr="003974D9">
        <w:rPr>
          <w:b w:val="0"/>
          <w:sz w:val="24"/>
          <w:szCs w:val="24"/>
        </w:rPr>
        <w:t>21. Федеральная рабочая программа по учебному предмету «Родной (русский) язык».</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bookmarkStart w:id="5" w:name="_TOC_250019"/>
      <w:bookmarkStart w:id="6" w:name="_Toc106448727"/>
      <w:r w:rsidRPr="003974D9">
        <w:rPr>
          <w:rFonts w:ascii="Times New Roman" w:hAnsi="Times New Roman"/>
          <w:sz w:val="24"/>
          <w:szCs w:val="24"/>
          <w:lang w:val="ru-RU"/>
        </w:rPr>
        <w:t>21.1. Федеральная рабочая программа по учебному предмету «Родной (русский) язык» (предметная область «Родной язык и родная литература») (далее соответственно – программа по родному (русскому) языку, родной (русский) язык) включает пояснительную записку, содержание обучения, планируемые результаты освоения программы по родному (русскому) языку.</w:t>
      </w:r>
    </w:p>
    <w:bookmarkEnd w:id="5"/>
    <w:bookmarkEnd w:id="6"/>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21.2. Пояснительная записка.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21.2.1. Программа по родному (русскому) языку на уровне основного общего образования подготовлена на основе ФГОС ООО, Концепции преподавания русского языка и литературы в Российской Федерации, утвержденной распоряжением Правительства Российской Федерации от 9 апреля 2016 г. № 637-р (далее – Концепция преподавания русского языка и литературы в Российской Федерации), а также федеральной </w:t>
      </w:r>
      <w:r w:rsidRPr="003974D9">
        <w:rPr>
          <w:rFonts w:ascii="Times New Roman" w:hAnsi="Times New Roman"/>
          <w:position w:val="1"/>
          <w:sz w:val="24"/>
          <w:szCs w:val="24"/>
          <w:lang w:val="ru-RU"/>
        </w:rPr>
        <w:t>рабочей</w:t>
      </w:r>
      <w:r w:rsidRPr="003974D9">
        <w:rPr>
          <w:rFonts w:ascii="Times New Roman" w:hAnsi="Times New Roman"/>
          <w:sz w:val="24"/>
          <w:szCs w:val="24"/>
          <w:lang w:val="ru-RU"/>
        </w:rPr>
        <w:t xml:space="preserve"> программы воспитания с учётом проверяемых требований к результатам освоения основной образовательной программы основного общего образования.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21.2.2. Программа по родному (русскому) языку разработана с целью оказания методической помощи учителю русского языка в создании рабочей программы по учебному предмету.</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21.2.3. Программа по родному (русскому) языку позволит учителю:</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реализовать в процессе преподавания родного (русского) языка современные подходы к достижению личностных, метапредметных и предметных результатов обучения, сформулированных в ФГОС ООО;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определить и структурировать планируемые результаты обучения и содержание учебного предмета по годам обучения в соответствии с ФГОС ООО, федеральной </w:t>
      </w:r>
      <w:r w:rsidRPr="003974D9">
        <w:rPr>
          <w:rFonts w:ascii="Times New Roman" w:hAnsi="Times New Roman"/>
          <w:position w:val="1"/>
          <w:sz w:val="24"/>
          <w:szCs w:val="24"/>
          <w:lang w:val="ru-RU"/>
        </w:rPr>
        <w:t>рабочей</w:t>
      </w:r>
      <w:r w:rsidRPr="003974D9">
        <w:rPr>
          <w:rFonts w:ascii="Times New Roman" w:hAnsi="Times New Roman"/>
          <w:sz w:val="24"/>
          <w:szCs w:val="24"/>
          <w:lang w:val="ru-RU"/>
        </w:rPr>
        <w:t xml:space="preserve"> программой воспитания;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 xml:space="preserve">разработать календарно-тематическое планирование с учётом особенностей конкретного </w:t>
      </w:r>
      <w:r w:rsidRPr="003974D9">
        <w:rPr>
          <w:rFonts w:ascii="Times New Roman" w:hAnsi="Times New Roman"/>
          <w:sz w:val="24"/>
          <w:szCs w:val="24"/>
          <w:lang w:val="ru-RU"/>
        </w:rPr>
        <w:lastRenderedPageBreak/>
        <w:t>класса.</w:t>
      </w:r>
    </w:p>
    <w:p w:rsidR="00873A19" w:rsidRPr="003974D9" w:rsidRDefault="00873A19" w:rsidP="00EF6D07">
      <w:pPr>
        <w:spacing w:after="0" w:line="240" w:lineRule="auto"/>
        <w:ind w:firstLine="709"/>
        <w:contextualSpacing/>
        <w:jc w:val="both"/>
        <w:rPr>
          <w:rFonts w:ascii="Times New Roman" w:hAnsi="Times New Roman"/>
          <w:position w:val="1"/>
          <w:sz w:val="24"/>
          <w:szCs w:val="24"/>
          <w:lang w:val="ru-RU"/>
        </w:rPr>
      </w:pPr>
      <w:r w:rsidRPr="003974D9">
        <w:rPr>
          <w:rFonts w:ascii="Times New Roman" w:hAnsi="Times New Roman"/>
          <w:sz w:val="24"/>
          <w:szCs w:val="24"/>
          <w:lang w:val="ru-RU"/>
        </w:rPr>
        <w:t xml:space="preserve">Личностные и метапредметные результаты представлены с учётом особенностей преподавания родного (русского) языка </w:t>
      </w:r>
      <w:r w:rsidRPr="003974D9">
        <w:rPr>
          <w:rFonts w:ascii="Times New Roman" w:hAnsi="Times New Roman"/>
          <w:position w:val="1"/>
          <w:sz w:val="24"/>
          <w:szCs w:val="24"/>
          <w:lang w:val="ru-RU"/>
        </w:rPr>
        <w:t>на уровне основного общего образования.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21.2.4. Содержание программы по родному (русскому) языку обеспечивает достижение результатов освоения основной образовательной программы основного общего образования в части требований, заданных ФГОС ООО к предметной области «Родной язык и родная литература». Программа по родному (русскому) языку ориентирована на сопровождение и поддержку русского языка, входящего в предметную область «Русский язык и литература». Цели программы по родному (русскому) языку в рамках образовательной области «Родной язык и родная литература» имеют специфику, обусловленную дополнительным по своему содержанию характером учебного предмета, а также особенностями функционирования русского языка в регионах Российской Федерации.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 xml:space="preserve">21.2.5. Программа по родному (русскому) языку направлена на удовлетворение потребности обучающихся в изучении родного языка, национальной культуры и самореализации в ней. </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В содержании программы по родному (русскому) языку предусматривается расширение сведений, имеющих отношение к вопросам реализации языковой системы в речи‚ внешней стороне существования языка: к многообразным связям русского языка с цивилизацией и культурой, государством и обществом. Программа по родному (русскому) языку отражает социокультурный контекст существования русского языка, в частности те языковые аспекты, которые обнаруживают прямую, непосредственную культурно-историческую обусловленность.</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21.2.6. Целями изучения родного (русского) языка на уровне основного общего образования являются: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воспитание гражданина и патриота, формирование российской гражданской идентичности в поликультурном и многоконфессиональном обществе, развитие представлений о родном русском языке как духовной, нравственной и культурной ценности народа, осознание национального своеобразия русского языка, формирование познавательного интереса, любви, уважительного отношения к русскому языку, а через него – к родной культуре, воспитание ответственного отношения к сохранению и развитию родного языка, воспитание уважительного отношения к культурам и языкам народов России, овладение культурой межнационального общения;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расширение знаний о национальной специфике русского языка и языковых единицах, прежде всего о лексике и фразеологии с национально-культурным компонентом значения, о таких явлениях и категориях современного русского литературного языка, которые обеспечивают его нормативное, уместное, этичное использование в различных сферах и ситуациях общения, об основных нормах русского литературного языка, о национальных особенностях русского речевого этикета;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совершенствование коммуникативных умений и культуры речи, обеспечивающих свободное владение русским литературным языком в разных сферах и ситуациях его использования, обогащение словарного запаса и грамматического строя речи обучающихся, развитие готовности и способности к речевому взаимодействию и взаимопониманию, потребности к речевому самосовершенствованию;</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совершенствование познавательных и интеллектуальных умений распознавать, анализировать, сравнивать, классифицировать языковые факты, оценивать их с точки зрения нормативности, соответствия ситуации и сфере общения;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совершенствование текстовой деятельности, развитие умений функциональной грамотности осуществлять информационный поиск, извлекать и преобразовывать необходимую информацию, понимать и использовать тексты разных форматов (сплошной, несплошной текст, инфографика и другое);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развитие проектного и исследовательского мышления, приобретение практического опыта исследовательской работы по родному (русскому) языку, воспитание самостоятельности в приобретении знаний.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lastRenderedPageBreak/>
        <w:t>21.3. В соответствии с ФГОС ООО родной (русский) язык входит в предметную область «Родной язык и родная литература» и является обязательным для изучения.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Общее число часов, рекомендованных для изучения родного (русского) языка, – 238 часов: в 5 классе – 68 часов (2 часа в неделю), в 6 классе – 68 часов (2 часа в неделю), в 7 классе – 34 часа (1 час в неделю), в 8 классе – 34 часа (1 час в неделю), в 9 классе – 34 (1 час в неделю).</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Содержание программы по родному (русскому) языку соответствует ФГОС ООО, опирается на содержание, представленное в предметной области «Русский язык и литература», имеет преимущественно практико-ориентированный характер.</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В программе по родному (русскому) языку выделяются следующие блоки: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 xml:space="preserve">В первом блоке – «Язык и культура» – представлено содержание, изучение которого позволит раскрыть взаимосвязь языка и истории, языка и культуры народа, национально-культурную специфику русского языка, обеспечит овладение нормами русского речевого этикета в общении, выявление общего и специфического в языках и культурах русского народа и других народов Российской Федерации и мира, овладение культурой межнационального общения. </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 xml:space="preserve">Второй блок – «Культура речи» – ориентирован на формирование у обучающихся ответственного и осознанного отношения к использованию русского языка во всех сферах жизни, повышение речевой культуры, практическое овладение культурой речи: навыками сознательного использования норм русского литературного языка в устной и письменной форме с учётом требований уместности, точности, логичности, чистоты, богатства и выразительности, понимание вариантов норм, развитие потребности обращаться к нормативным словарям современного русского литературного языка и совершенствование умений пользоваться ими. </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В третьем блоке – «Речь. Речевая деятельность. Текст» – представлено содержание, направленное на совершенствование видов речевой деятельности в их взаимосвязи и культуры устной и письменной речи, развитие базовых умений и навыков использования языка в жизненно важных для обучающихся ситуациях общения: умений определять цели коммуникации, оценивать речевую ситуацию, учитывать коммуникативные намерения партнёра, выбирать стратегии коммуникации, понимать, анализировать и создавать тексты разных функционально-смысловых типов, жанров, стилистической принадлежности.</w:t>
      </w:r>
      <w:bookmarkStart w:id="7" w:name="_TOC_250015"/>
      <w:bookmarkStart w:id="8" w:name="_Toc106448732"/>
    </w:p>
    <w:bookmarkEnd w:id="7"/>
    <w:bookmarkEnd w:id="8"/>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21.4. Содержание обучения в 5 классе.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21.4.1. Язык и культура.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Русский язык – национальный язык русского народа. Роль родного языка в жизни человека. Русский язык в жизни общества и государства. Бережное отношение к родному языку как одно из необходимых качеств современного культурного человека. Русский язык – язык русской художественной литературы.</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Краткая история русской письменности. Создание славянского алфавита.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Язык как зеркало национальной культуры. Слово как хранилище материальной и духовной культуры народа. Слова, обозначающие предметы и явления традиционного русского быта (национальную одежду, пищу, игры, народные танцы и тому подобное), слова с национально-культурным компонентом значения, народно-поэтические символы, народно-поэтические эпитеты, прецедентные имена в русских народных и литературных сказках, народных песнях, былинах, художественной литературе. Слова с суффиксами субъективной оценки как изобразительное средство. Уменьшительно-ласкательные формы как средство выражения задушевности и иронии. Особенности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Национальная специфика слов с живой внутренней формой. Метафоры общеязыковые и художественные, их национально-культурная специфика. Метафора, олицетворение, эпитет как изобразительные средства. Загадки. Метафоричность русской загадки.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Слова со специфическим оценочно-характеризующим значением. Связь определённых наименований с некоторыми качествами, эмоциональными состояниями человека (барышня – об изнеженной, избалованной девушке, сухарь – о сухом, неотзывчивом человеке, сорока – о болтливой женщине и тому подобное).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lastRenderedPageBreak/>
        <w:t>Крылатые слова и выражения из русских народных и литературных сказок, источники, значение и употребление в современных ситуациях речевого общения. Русские пословицы и поговорки как воплощение опыта, наблюдений, оценок, народного ума и особенностей национальной культуры народа.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Русские имена. Имена исконно русские (славянские) и заимствованные, краткие сведения по их этимологии. Имена, которые не являются исконно русскими, но воспринимаются как таковые. Имена, входящие в состав пословиц и поговорок, и имеющие в силу этого определённую стилистическую окраску.</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Общеизвестные старинные русские города. Происхождение их названий.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Ознакомление с историей и этимологией некоторых слов.</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21.4.2. Культура речи.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Основные орфоэпические нормы современного русского литературного языка. Понятие о варианте нормы. Равноправные и допустимые варианты произношения. Нерекомендуемые и неправильные варианты произношения. Запретительные пометы в орфоэпических словарях.</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Постоянное и подвижное ударение в именах существительных, именах прилагательных, глаголах. Омографы: ударение как маркер смысла слова. Произносительные варианты орфоэпической нормы.</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Основные лексические нормы современного русского литературного языка. Лексические нормы употребления имён существительных, прилагательных, глаголов в современном русском литературном языке. Стилистические варианты лексической нормы (книжный, общеупотребительный‚ разговорный и просторечный) употребления имён существительных, прилагательных, глаголов в речи. Типичные примеры нарушения лексической нормы, связанные с употреблением имён существительных, прилагательных, глаголов в современном русском литературном языке.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 xml:space="preserve">Основные грамматические нормы современного русского литературного языка. Род заимствованных несклоняемых имён существительных, род сложных существительных, род имён собственных (географических названий). Формы существительных мужского рода множественного числа с окончаниями </w:t>
      </w:r>
      <w:r w:rsidRPr="003974D9">
        <w:rPr>
          <w:rFonts w:ascii="Times New Roman" w:hAnsi="Times New Roman"/>
          <w:i/>
          <w:sz w:val="24"/>
          <w:szCs w:val="24"/>
          <w:lang w:val="ru-RU"/>
        </w:rPr>
        <w:t>-а(-я), -ы(-и)‚</w:t>
      </w:r>
      <w:r w:rsidRPr="003974D9">
        <w:rPr>
          <w:rFonts w:ascii="Times New Roman" w:hAnsi="Times New Roman"/>
          <w:sz w:val="24"/>
          <w:szCs w:val="24"/>
          <w:lang w:val="ru-RU"/>
        </w:rPr>
        <w:t xml:space="preserve"> различающиеся по смыслу. Литературные‚ разговорные‚ устарелые и профессиональные особенности формы именительного падежа множественного числа существительных мужского рода.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Правила речевого этикета: нормы и традиции. Устойчивые формулы речевого этикета в общении. Обращение в русском речевом этикете. История этикетной формулы обращения в русском языке. Особенности употребления в качестве обращений собственных имён, названий людей по степени родства, по положению в обществе, по профессии, должности, по возрасту и полу. Обращение как показатель степени воспитанности человека, отношения к собеседнику, эмоционального состояния. Обращения в официальной и неофициальной речевой ситуации. Современные формулы обращения к незнакомому человеку.</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21.4.3. Речь. Речевая деятельность. Текст.</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Язык и речь. Средства выразительной устной речи (тон, тембр, темп), способы тренировки (скороговорки). Интонация и жесты.</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Текст. Композиционные формы описания, повествования, рассуждения.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Функциональные разновидности языка. Разговорная речь.</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Просьба, извинение как жанры разговорной речи.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Официально-деловой стиль. Объявление (устное и письменное).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Учебно-научный стиль. План ответа на уроке, план текста. Публицистический стиль. Устное выступление. Девиз, слоган.</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Язык художественной литературы. Литературная сказка.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Рассказ.</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Особенности языка фольклорных текстов. Загадка, пословица. Сказка. Особенности языка сказки (сравнения, синонимы, антонимы, слова с уменьшительными суффиксами и так далее).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21.5. Содержание обучения в 6 классе.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21.5.1. Язык и культура.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lastRenderedPageBreak/>
        <w:t>Краткая история русского литературного языка. Роль церковнославянского (старославянского) языка в развитии русского языка. Национально-культурное своеобразие диалектизмов. Диалекты как часть народной культуры. Диалектизмы. Сведения о диалектных названиях предметов быта, значениях слов, понятиях, несвойственных литературному языку и несущих информацию о способах ведения хозяйства, особенностях семейного уклада, обрядах, обычаях, народном календаре и другое Использование диалектной лексики в произведениях художественной литературы.</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Лексические заимствования как результат взаимодействия национальных культур. Лексика, заимствованная русским языком из языков народов России и мира. Заимствования из славянских и неславянских языков. Причины заимствований. Особенности освоения иноязычной лексики (общее представление).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Пополнение словарного состава русского языка новой лексикой. Современные неологизмы и их группы по сфере употребления и стилистической окраске.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Национально-культурная специфика русской фразеологии. Исторические прототипы фразеологизмов. Отражение во фразеологии обычаев, традиций, быта, исторических событий, культуры и тому подобное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21.5.2. Культура речи.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Основные орфоэпические нормы современного русского литературного языка. Произносительные различия в русском языке, обусловленные темпом речи. Стилистические особенности произношения и ударения (литературные‚ разговорные‚ устарелые и профессиональные).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Нормы и варианты нормы произношения заимствованных слов, отдельных грамматических форм, нормы ударения в отдельных формах: ударение в форме родительного падежа множественного числа существительных, ударение в кратких формах прилагательных, подвижное ударение в глаголах, ударение в формах глагола прошедшего времени, ударение в возвратных глаголах в формах прошедшего времени мужского рода, ударение в формах глаголов II спряжения на -</w:t>
      </w:r>
      <w:r w:rsidRPr="003974D9">
        <w:rPr>
          <w:rFonts w:ascii="Times New Roman" w:hAnsi="Times New Roman"/>
          <w:i/>
          <w:sz w:val="24"/>
          <w:szCs w:val="24"/>
          <w:lang w:val="ru-RU"/>
        </w:rPr>
        <w:t>ить</w:t>
      </w:r>
      <w:r w:rsidRPr="003974D9">
        <w:rPr>
          <w:rFonts w:ascii="Times New Roman" w:hAnsi="Times New Roman"/>
          <w:sz w:val="24"/>
          <w:szCs w:val="24"/>
          <w:lang w:val="ru-RU"/>
        </w:rPr>
        <w:t>.</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Основные лексические нормы современного русского литературного языка. Синонимы и точность речи. Смысловые‚ стилистические особенности употребления синонимов. Антонимы и точность речи. Смысловые‚ стилистические особенности употребления антонимов. Лексические омонимы и точность речи. Смысловые‚ стилистические особенности употребления лексических омонимов.</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Типичные речевые ошибки‚ связанные с употреблением синонимов‚ антонимов и лексических омонимов в речи.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Основные грамматические нормы современного русского литературного языка. Отражение вариантов грамматической нормы в словарях и справочниках. Склонение русских и иностранных имён и фамилий, названий географических объектов, именительный падеж множественного числа существительных на -</w:t>
      </w:r>
      <w:r w:rsidRPr="003974D9">
        <w:rPr>
          <w:rFonts w:ascii="Times New Roman" w:hAnsi="Times New Roman"/>
          <w:i/>
          <w:sz w:val="24"/>
          <w:szCs w:val="24"/>
          <w:lang w:val="ru-RU"/>
        </w:rPr>
        <w:t>а/-я</w:t>
      </w:r>
      <w:r w:rsidRPr="003974D9">
        <w:rPr>
          <w:rFonts w:ascii="Times New Roman" w:hAnsi="Times New Roman"/>
          <w:sz w:val="24"/>
          <w:szCs w:val="24"/>
          <w:lang w:val="ru-RU"/>
        </w:rPr>
        <w:t xml:space="preserve"> и </w:t>
      </w:r>
      <w:r w:rsidRPr="003974D9">
        <w:rPr>
          <w:rFonts w:ascii="Times New Roman" w:hAnsi="Times New Roman"/>
          <w:i/>
          <w:sz w:val="24"/>
          <w:szCs w:val="24"/>
          <w:lang w:val="ru-RU"/>
        </w:rPr>
        <w:t>-ы/-и</w:t>
      </w:r>
      <w:r w:rsidRPr="003974D9">
        <w:rPr>
          <w:rFonts w:ascii="Times New Roman" w:hAnsi="Times New Roman"/>
          <w:sz w:val="24"/>
          <w:szCs w:val="24"/>
          <w:lang w:val="ru-RU"/>
        </w:rPr>
        <w:t xml:space="preserve">, родительный падеж множественного числа существительных мужского и среднего рода с нулевым окончанием и окончанием </w:t>
      </w:r>
      <w:r w:rsidRPr="003974D9">
        <w:rPr>
          <w:rFonts w:ascii="Times New Roman" w:hAnsi="Times New Roman"/>
          <w:i/>
          <w:sz w:val="24"/>
          <w:szCs w:val="24"/>
          <w:lang w:val="ru-RU"/>
        </w:rPr>
        <w:t>-ов</w:t>
      </w:r>
      <w:r w:rsidRPr="003974D9">
        <w:rPr>
          <w:rFonts w:ascii="Times New Roman" w:hAnsi="Times New Roman"/>
          <w:sz w:val="24"/>
          <w:szCs w:val="24"/>
          <w:lang w:val="ru-RU"/>
        </w:rPr>
        <w:t xml:space="preserve">, родительный падеж множественного числа существительных женского рода на </w:t>
      </w:r>
      <w:r w:rsidRPr="003974D9">
        <w:rPr>
          <w:rFonts w:ascii="Times New Roman" w:hAnsi="Times New Roman"/>
          <w:i/>
          <w:sz w:val="24"/>
          <w:szCs w:val="24"/>
          <w:lang w:val="ru-RU"/>
        </w:rPr>
        <w:t>-ня</w:t>
      </w:r>
      <w:r w:rsidRPr="003974D9">
        <w:rPr>
          <w:rFonts w:ascii="Times New Roman" w:hAnsi="Times New Roman"/>
          <w:sz w:val="24"/>
          <w:szCs w:val="24"/>
          <w:lang w:val="ru-RU"/>
        </w:rPr>
        <w:t>, творительный падеж множественного числа существительных 3-го склонении, родительный падеж единственного числа существительных мужского рода.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Варианты грамматической нормы: литературные и разговорные падежные формы имён существительных. Нормативные и ненормативные формы имён существительных. Типичные грамматические ошибки в речи.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Нормы употребления имён прилагательных в формах сравнительной степени, в краткой форме, местоимений‚ порядковых и количественных числительных.</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Национальные особенности речевого этикета. Принципы этикетного общения, лежащие в основе национального речевого этикета. Устойчивые формулы речевого этикета в общении. Этикетные формулы начала и конца общения, похвалы и комплимента, благодарности, сочувствия‚ утешения.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21.5.3. Речь. Речевая деятельность. Текст.</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lastRenderedPageBreak/>
        <w:t>Эффективные приёмы чтения. Предтекстовый, текстовый и послетекстовый этапы работы.</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Текст. Тексты описательного типа: определение, собственно описание, пояснение.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Разговорная речь. Рассказ о событии, «бывальщины». Учебно-научный стиль. Словарная статья, её строение. Научное сообщение (устный ответ). Содержание и строение учебного сообщения (устного ответа). Структура устного ответа. Различные виды ответов: ответ-анализ, ответ-обобщение, ответ-добавление, ответ-группировка. Языковые средства, которые используются в разных частях учебного сообщения (устного ответа). Компьютерная презентация. Основные средства и правила создания и предъявления презентации слушателям.</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Публицистический стиль. Устное выступление.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bookmarkStart w:id="9" w:name="_Toc106448735"/>
      <w:r w:rsidRPr="003974D9">
        <w:rPr>
          <w:rFonts w:ascii="Times New Roman" w:hAnsi="Times New Roman"/>
          <w:sz w:val="24"/>
          <w:szCs w:val="24"/>
          <w:lang w:val="ru-RU"/>
        </w:rPr>
        <w:t>21.6. Содержание обучения в 7 классе.</w:t>
      </w:r>
    </w:p>
    <w:bookmarkEnd w:id="9"/>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21.6.1. Язык и культура.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Развитие языка как объективный процесс. Связь исторического развития языка с историей общества. Факторы, влияющие на развитие языка: социально-политические события и изменения в обществе, развитие науки и техники, влияние других языков. Устаревшие слова как живые свидетели истории. Историзмы как слова, обозначающие предметы и явления предшествующих эпох, вышедшие из употребления по причине ухода из общественной жизни обозначенных ими предметов и явлений, в том числе национально-бытовых реалий. Архаизмы как слова, имеющие в современном русском языке синонимы. Группы лексических единиц по степени устарелости. Перераспределение пластов лексики между активным и пассивным запасом слов. Актуализация устаревшей лексики в новом речевом контексте.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Лексические заимствования последних десятилетий. Употребление иноязычных слов как проблема культуры речи.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21.6.2. Культура речи.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Основные орфоэпические нормы современного русского литературного языка. Нормы ударения в глаголах, полных причастиях‚ кратких формах страдательных причастий прошедшего времени‚ деепричастиях‚ наречиях. Нормы постановки ударения в словоформах с непроизводными предлогами. Основные и допустимые варианты акцентологической нормы.</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Основные лексические нормы современного русского литературного языка. Паронимы и точность речи. Смысловые различия, характер лексической сочетаемости, способы управления, функционально-стилевая окраска и употребление паронимов в речи. Типичные речевые ошибки‚ связанные с употреблением паронимов в речи.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Основные грамматические нормы современного русского литературного языка. Отражение вариантов грамматической нормы в словарях и справочниках. Типичные грамматические ошибки в речи. Глаголы 1-го лица единственного числа настоящего и будущего времени (в том числе способы выражения формы 1-го лица настоящего и будущего времени глаголов: очутиться, победить, убедить, учредить, утвердить)‚ формы глаголов совершенного и несовершенного вида‚ формы глаголов в повелительном наклонении.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Литературный и разговорный варианты грамматической нормы (махаешь – машешь, обусловливать, сосредоточивать, уполномочивать, оспаривать, удостаивать, облагораживать). Варианты грамматической нормы: литературные и разговорные падежные формы причастий, типичные ошибки употребления деепричастий‚ наречий.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Русская этикетная речевая манера общения. Запрет на употребление грубых слов, выражений, фраз. Исключение категоричности в разговоре. Невербальный (несловесный) этикет общения. Этикет использования изобразительных жестов. Замещающие и сопровождающие жесты.</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21.6.3. Речь. Речевая деятельность. Текст.</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Традиции русского речевого общения. Коммуникативные стратегии и тактики устного общения: убеждение, комплимент, уговаривание, похвала.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Текст. Виды абзацев. Основные типы текстовых структур. Заголовки текстов, их типы. Информативная функция заголовков. Тексты аргументативного типа: рассуждение, доказательство, объяснение.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Разговорная речь. Спор, виды спора. Корректные приёмы ведения спора. Дискуссия.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lastRenderedPageBreak/>
        <w:t>Публицистический стиль. Путевые записки. Текст рекламного объявления, его языковые и структурные особенности.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Язык художественной литературы. Фактуальная и подтекстовая информация в текстах художественного стиля речи. Сильные позиции в художественных текстах. Притча.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bookmarkStart w:id="10" w:name="_Toc106448736"/>
      <w:r w:rsidRPr="003974D9">
        <w:rPr>
          <w:rFonts w:ascii="Times New Roman" w:hAnsi="Times New Roman"/>
          <w:sz w:val="24"/>
          <w:szCs w:val="24"/>
          <w:lang w:val="ru-RU"/>
        </w:rPr>
        <w:t>21.7. Содержание обучения в 8 классе.</w:t>
      </w:r>
    </w:p>
    <w:bookmarkEnd w:id="10"/>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21.7.1. Язык и культура.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Исконно русская лексика: слова общеиндоевропейского фонда, слова праславянского (общеславянского) языка, древнерусские (общевосточнославянские) слова, собственно русские слова. Собственно, русские слова как база и основной источник развития лексики русского литературного языка.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Роль старославянизмов в развитии русского литературного языка и их приметы. Стилистически нейтральные, книжные, устаревшие старославянизмы.</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Иноязычная лексика в разговорной речи, современной публицистике, в том числе в дисплейных текстах.</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Речевой этикет. Благопожелание как ключевая идея речевого этикета. Речевой этикет и вежливость. «Ты» и «вы» в русском речевом этикете и в западноевропейском, американском речевых этикетах. Специфика приветствий у русских и других народов.</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21.7.2. Культура речи.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 xml:space="preserve">Основные орфоэпические нормы современного русского литературного языка. Типичные орфоэпические ошибки в современной речи: произношение гласных [э], [о] после мягких согласных и шипящих, безударный [о] в словах иноязычного происхождения, произношение парных по твёрдости-мягкости согласных перед </w:t>
      </w:r>
      <w:r w:rsidRPr="003974D9">
        <w:rPr>
          <w:rFonts w:ascii="Times New Roman" w:hAnsi="Times New Roman"/>
          <w:i/>
          <w:sz w:val="24"/>
          <w:szCs w:val="24"/>
          <w:lang w:val="ru-RU"/>
        </w:rPr>
        <w:t>е</w:t>
      </w:r>
      <w:r w:rsidRPr="003974D9">
        <w:rPr>
          <w:rFonts w:ascii="Times New Roman" w:hAnsi="Times New Roman"/>
          <w:sz w:val="24"/>
          <w:szCs w:val="24"/>
          <w:lang w:val="ru-RU"/>
        </w:rPr>
        <w:t xml:space="preserve"> в словах иноязычного происхождения, произношение безударного [а] после </w:t>
      </w:r>
      <w:r w:rsidRPr="003974D9">
        <w:rPr>
          <w:rFonts w:ascii="Times New Roman" w:hAnsi="Times New Roman"/>
          <w:i/>
          <w:sz w:val="24"/>
          <w:szCs w:val="24"/>
          <w:lang w:val="ru-RU"/>
        </w:rPr>
        <w:t>ж</w:t>
      </w:r>
      <w:r w:rsidRPr="003974D9">
        <w:rPr>
          <w:rFonts w:ascii="Times New Roman" w:hAnsi="Times New Roman"/>
          <w:sz w:val="24"/>
          <w:szCs w:val="24"/>
          <w:lang w:val="ru-RU"/>
        </w:rPr>
        <w:t xml:space="preserve"> и </w:t>
      </w:r>
      <w:r w:rsidRPr="003974D9">
        <w:rPr>
          <w:rFonts w:ascii="Times New Roman" w:hAnsi="Times New Roman"/>
          <w:i/>
          <w:sz w:val="24"/>
          <w:szCs w:val="24"/>
          <w:lang w:val="ru-RU"/>
        </w:rPr>
        <w:t>ш</w:t>
      </w:r>
      <w:r w:rsidRPr="003974D9">
        <w:rPr>
          <w:rFonts w:ascii="Times New Roman" w:hAnsi="Times New Roman"/>
          <w:sz w:val="24"/>
          <w:szCs w:val="24"/>
          <w:lang w:val="ru-RU"/>
        </w:rPr>
        <w:t xml:space="preserve">, произношение сочетания </w:t>
      </w:r>
      <w:r w:rsidRPr="003974D9">
        <w:rPr>
          <w:rFonts w:ascii="Times New Roman" w:hAnsi="Times New Roman"/>
          <w:i/>
          <w:sz w:val="24"/>
          <w:szCs w:val="24"/>
          <w:lang w:val="ru-RU"/>
        </w:rPr>
        <w:t>чн</w:t>
      </w:r>
      <w:r w:rsidRPr="003974D9">
        <w:rPr>
          <w:rFonts w:ascii="Times New Roman" w:hAnsi="Times New Roman"/>
          <w:sz w:val="24"/>
          <w:szCs w:val="24"/>
          <w:lang w:val="ru-RU"/>
        </w:rPr>
        <w:t xml:space="preserve"> и </w:t>
      </w:r>
      <w:r w:rsidRPr="003974D9">
        <w:rPr>
          <w:rFonts w:ascii="Times New Roman" w:hAnsi="Times New Roman"/>
          <w:i/>
          <w:sz w:val="24"/>
          <w:szCs w:val="24"/>
          <w:lang w:val="ru-RU"/>
        </w:rPr>
        <w:t>чт</w:t>
      </w:r>
      <w:r w:rsidRPr="003974D9">
        <w:rPr>
          <w:rFonts w:ascii="Times New Roman" w:hAnsi="Times New Roman"/>
          <w:sz w:val="24"/>
          <w:szCs w:val="24"/>
          <w:lang w:val="ru-RU"/>
        </w:rPr>
        <w:t>, произношение женских отчеств на -</w:t>
      </w:r>
      <w:r w:rsidRPr="003974D9">
        <w:rPr>
          <w:rFonts w:ascii="Times New Roman" w:hAnsi="Times New Roman"/>
          <w:i/>
          <w:sz w:val="24"/>
          <w:szCs w:val="24"/>
          <w:lang w:val="ru-RU"/>
        </w:rPr>
        <w:t>ична</w:t>
      </w:r>
      <w:r w:rsidRPr="003974D9">
        <w:rPr>
          <w:rFonts w:ascii="Times New Roman" w:hAnsi="Times New Roman"/>
          <w:sz w:val="24"/>
          <w:szCs w:val="24"/>
          <w:lang w:val="ru-RU"/>
        </w:rPr>
        <w:t>, -</w:t>
      </w:r>
      <w:r w:rsidRPr="003974D9">
        <w:rPr>
          <w:rFonts w:ascii="Times New Roman" w:hAnsi="Times New Roman"/>
          <w:i/>
          <w:sz w:val="24"/>
          <w:szCs w:val="24"/>
          <w:lang w:val="ru-RU"/>
        </w:rPr>
        <w:t>инична</w:t>
      </w:r>
      <w:r w:rsidRPr="003974D9">
        <w:rPr>
          <w:rFonts w:ascii="Times New Roman" w:hAnsi="Times New Roman"/>
          <w:sz w:val="24"/>
          <w:szCs w:val="24"/>
          <w:lang w:val="ru-RU"/>
        </w:rPr>
        <w:t xml:space="preserve">, произношение твёрдого [н] перед мягкими [ф’] и [в’], произношение мягкого [н] перед </w:t>
      </w:r>
      <w:r w:rsidRPr="003974D9">
        <w:rPr>
          <w:rFonts w:ascii="Times New Roman" w:hAnsi="Times New Roman"/>
          <w:i/>
          <w:sz w:val="24"/>
          <w:szCs w:val="24"/>
          <w:lang w:val="ru-RU"/>
        </w:rPr>
        <w:t>ч</w:t>
      </w:r>
      <w:r w:rsidRPr="003974D9">
        <w:rPr>
          <w:rFonts w:ascii="Times New Roman" w:hAnsi="Times New Roman"/>
          <w:sz w:val="24"/>
          <w:szCs w:val="24"/>
          <w:lang w:val="ru-RU"/>
        </w:rPr>
        <w:t xml:space="preserve"> и </w:t>
      </w:r>
      <w:r w:rsidRPr="003974D9">
        <w:rPr>
          <w:rFonts w:ascii="Times New Roman" w:hAnsi="Times New Roman"/>
          <w:i/>
          <w:sz w:val="24"/>
          <w:szCs w:val="24"/>
          <w:lang w:val="ru-RU"/>
        </w:rPr>
        <w:t>щ</w:t>
      </w:r>
      <w:r w:rsidRPr="003974D9">
        <w:rPr>
          <w:rFonts w:ascii="Times New Roman" w:hAnsi="Times New Roman"/>
          <w:sz w:val="24"/>
          <w:szCs w:val="24"/>
          <w:lang w:val="ru-RU"/>
        </w:rPr>
        <w:t>.</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Типичные акцентологические ошибки в современной речи. Основные лексические нормы современного русского литературного языка. Терминология и точность речи. Нормы употребления терминов в научном стиле речи. Особенности употребления терминов в публицистике, художественной литературе, разговорной речи. Типичные речевые ошибки‚ связанные с употреблением терминов. Нарушение точности словоупотребления заимствованных слов.</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Основные грамматические нормы. Отражение вариантов грамматической нормы в современных грамматических словарях и справочниках. Варианты грамматической нормы согласования сказуемого с подлежащим. Типичные грамматические ошибки в согласовании и управлении.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Активные процессы в речевом этикете. Новые варианты приветствия и прощания, возникшие в средствах массовой информации (далее - СМИ): изменение обращений‚ использования собственных имён. Этикетные речевые тактики и приёмы в коммуникации‚ помогающие противостоять речевой агрессии. Синонимия речевых формул.</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21.7.3. Речь. Речевая деятельность. Текст.</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Эффективные приёмы слушания. Предтекстовый, текстовый и послетекстовый этапы работы.</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Основные способы и средства получения и переработки информации.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Структура аргументации: тезис, аргумент. Способы аргументации. Правила эффективной аргументации.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Доказательство и его структура. Прямые и косвенные доказательства. Способы опровержения доводов оппонента: критика тезиса, критика аргументов, критика демонстрации.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Разговорная речь. Самохарактеристика, самопрезентация, поздравление.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Научный стиль речи. Специфика оформления текста как результата проектной (исследовательской) деятельности. Реферат. Слово на защите реферата. Учебно-научная дискуссия. Стандартные обороты речи для участия в учебно-научной дискуссии.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 xml:space="preserve">Язык художественной литературы. Сочинение в жанре письма другу (в том числе </w:t>
      </w:r>
      <w:r w:rsidRPr="003974D9">
        <w:rPr>
          <w:rFonts w:ascii="Times New Roman" w:hAnsi="Times New Roman"/>
          <w:sz w:val="24"/>
          <w:szCs w:val="24"/>
          <w:lang w:val="ru-RU"/>
        </w:rPr>
        <w:lastRenderedPageBreak/>
        <w:t>электронного), страницы дневника.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bookmarkStart w:id="11" w:name="_Toc106448737"/>
      <w:r w:rsidRPr="003974D9">
        <w:rPr>
          <w:rFonts w:ascii="Times New Roman" w:hAnsi="Times New Roman"/>
          <w:sz w:val="24"/>
          <w:szCs w:val="24"/>
          <w:lang w:val="ru-RU"/>
        </w:rPr>
        <w:t>21.8. Содержание обучения в 9 классе.</w:t>
      </w:r>
    </w:p>
    <w:bookmarkEnd w:id="11"/>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21.8.1. Язык и культура.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Русский язык как зеркало национальной культуры и истории народа (обобщение). Примеры ключевых слов (концептов) русской культуры, их национально-историческая значимость. Крылатые слова и выражения (прецедентные тексты) из произведений художественной литературы, кинофильмов, песен, рекламных текстов и тому подобное.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Развитие языка как объективный процесс. Общее представление о внешних и внутренних факторах языковых изменений, об активных процессах в современном русском языке (основные тенденции, отдельные примеры). Стремительный рост словарного состава языка: активизация процесса заимствования иноязычных слов, «неологический бум» – рождение новых слов, изменение значений и переосмысление имеющихся в языке слов, их стилистическая переоценка, создание новой фразеологии.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21.8.2. Культура речи.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Основные орфоэпические нормы современного русского литературного языка (обобщение). Активные процессы в области произношения и ударения. Отражение произносительных вариантов в современных орфоэпических словарях.</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Основные лексические нормы современного русского литературного языка (обобщение). Лексическая сочетаемость слова и точность. Свободная и несвободная лексическая сочетаемость. Типичные ошибки‚ связанные с нарушением лексической сочетаемости.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Речевая избыточность и точность. Тавтология. Плеоназм. Типичные ошибки‚ связанные с речевой избыточностью.</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Современные толковые словари. Отражение вариантов лексической нормы в современных словарях. Словарные пометы. Основные грамматические нормы современного русского литературного языка (обобщение). Отражение вариантов грамматической нормы в современных грамматических словарях и справочниках. Словарные пометы.</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Типичные грамматические ошибки в предложно-падежном управлении. Нормы употребления причастных и деепричастных оборотов‚ предложений с косвенной речью, типичные ошибки в построении сложных предложений.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Этика и этикет в интернет-общении. Этикет интернет-переписки. Этические нормы, правила этикета интернет-дискуссии, интернет-полемики. Этикетное речевое поведение в ситуациях делового общения.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21.8.3. Речь. Речевая деятельность. Текст.</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Русский язык в Интернете. Правила информационной безопасности при общении в социальных сетях. Контактное и дистантное общение.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Виды преобразования текстов: аннотация, конспект. Использование графиков, диаграмм, схем для представления информации.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Разговорная речь. Анекдот, шутка.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Официально-деловой стиль. Деловое письмо, его структурные элементы и языковые особенности.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Учебно-научный стиль. Доклад, сообщение. Речь оппонента на защите проекта.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Публицистический стиль. Проблемный очерк.</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Язык художественной литературы. Диалогичность в художественном произведении. Текст и интертекст. Афоризмы. Прецедентные тексты</w:t>
      </w:r>
      <w:bookmarkStart w:id="12" w:name="_Toc106448738"/>
      <w:r w:rsidRPr="003974D9">
        <w:rPr>
          <w:rFonts w:ascii="Times New Roman" w:hAnsi="Times New Roman"/>
          <w:sz w:val="24"/>
          <w:szCs w:val="24"/>
          <w:lang w:val="ru-RU"/>
        </w:rPr>
        <w:t>.</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21.9. Примерные темы проектных и исследовательских работ.</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Простор как одна из главных ценностей в русской языковой картине мира.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 xml:space="preserve">Образ человека в языке: слова-концепты «дух» и «душа». </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Из этимологии фразеологизмов.</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Из истории русских имён.</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Русские пословицы и поговорки о гостеприимстве и хлебосольстве.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 происхождении фразеологизмов. Источники фразеологизмов.</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 xml:space="preserve">Словарик пословиц о характере человека, его качествах. Словарь одного слова. Словарь </w:t>
      </w:r>
      <w:r w:rsidRPr="003974D9">
        <w:rPr>
          <w:rFonts w:ascii="Times New Roman" w:hAnsi="Times New Roman"/>
          <w:sz w:val="24"/>
          <w:szCs w:val="24"/>
          <w:lang w:val="ru-RU"/>
        </w:rPr>
        <w:lastRenderedPageBreak/>
        <w:t>юного болельщика, дизайнера, музыканта.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Календарь пословиц о временах года; карта «Интересные названия городов моего края (России)».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Лексическая группа существительных, обозначающих понятие «время» в русском языке.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Мы живём в мире знаков.</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Роль и уместность заимствований в современном русском языке.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Понимаем ли мы язык Пушкина?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Этимология обозначений имён числительных в русском языке.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Футбольный сленг в русском языке. Компьютерный сленг в русском языке. Названия денежных единиц в русском языке. Интернет-сленг.</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Этикетные формы обращения. Как быть вежливым?</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Являются ли жесты универсальным языком человечества? Как назвать новорождённого?</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Межнациональные различия невербального общения. Искусство комплимента в русском и иностранных языках.</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Формы выражения вежливости (на примере иностранного и русского языков).</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Этикет приветствия в русском и иностранном языках. Анализ типов заголовков в современных средствах массовой информации, видов интервью в современных средствах массовой информации.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Сетевой знак @ в разных языках. Слоганы в языке современной рекламы.</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Девизы и слоганы любимых спортивных команд. Синонимический ряд: врач – доктор – лекарь – эскулап – целитель – врачеватель. Что общего и в чём различие.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Язык и юмор.</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Анализ примеров языковой игры в шутках и анекдотах. Подготовка сборника «бывальщин», альманаха рассказов, сборника стилизаций, разработка личной странички для школьного портала и другое.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Разработка рекомендаций «Вредные советы оратору», «Как быть убедительным в споре», «Успешное резюме», «Правила информационной безопасности при общении в социальных сетях» и другое.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21.10. </w:t>
      </w:r>
      <w:bookmarkEnd w:id="12"/>
      <w:r w:rsidRPr="003974D9">
        <w:rPr>
          <w:rFonts w:ascii="Times New Roman" w:hAnsi="Times New Roman"/>
          <w:sz w:val="24"/>
          <w:szCs w:val="24"/>
          <w:lang w:val="ru-RU"/>
        </w:rPr>
        <w:t>Планируемые результаты освоения программы по родному (русскому) языку на уровне основного общего образования.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21.10.1. Изучение родного (русского) языка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21.10.2. Личностные результаты освоения программы по родному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Личностные результаты освоения программы по родному (русскому) языку для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1) гражданского воспитания: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неприятие любых форм экстремизма, дискриминации;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понимание роли различных социальных институтов в жизни человека;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 xml:space="preserve">представление об основных правах, свободах и обязанностях гражданина, социальных </w:t>
      </w:r>
      <w:r w:rsidRPr="003974D9">
        <w:rPr>
          <w:rFonts w:ascii="Times New Roman" w:hAnsi="Times New Roman"/>
          <w:sz w:val="24"/>
          <w:szCs w:val="24"/>
          <w:lang w:val="ru-RU"/>
        </w:rPr>
        <w:lastRenderedPageBreak/>
        <w:t>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готовность к разнообразной совместной деятельности, стремление к взаимопониманию и взаимопомощи;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активное участие в самоуправлении в образовательной организации;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готовность к участию в гуманитарной деятельности (помощь людям, нуждающимся в ней; волонтёрство);</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 патриотического воспитания: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проявление интереса к познанию русского языка, к истории и культуре Российской Федерации, культуре своего края, народов России в контексте учебного предмета «Родной (русский) язык»;</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3) духовно-нравственного воспитания: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ориентация на моральные ценности и нормы в ситуациях нравственного выбора;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активное неприятие асоциальных поступков;</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свобода и ответственность личности в условиях индивидуального и общественного пространства;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4) эстетического воспитания: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восприимчивость к разным видам искусства, традициям и творчеству своего и других народов;</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понимание эмоционального воздействия искусства;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осознание важности художественной культуры как средства коммуникации и самовыражения;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осознание важности русского языка как средства коммуникации и самовыражения;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понимание ценности отечественного и мирового искусства, роли этнических культурных традиций и народного творчества;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стремление к самовыражению в разных видах искусства;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5) физического воспитания, формирования культуры здоровья и эмоционального благополучия: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осознание ценности жизни с использованием собственного жизненного и читательского опыта;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соблюдение правил безопасности, в том числе навыки безопасного поведения в Интернет-среде в процессе языкового образования;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lastRenderedPageBreak/>
        <w:t>умение принимать себя и других, не осуждая;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русском языке;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сформированность навыков рефлексии, признание своего права на ошибку и такого же права другого человека;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6) трудового воспитания: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умение рассказать о своих планах на будущее;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7) экологического воспитания: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умение точно, логично выражать свою точку зрения на экологические проблемы;</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повышение уровня экологической культуры, осознание глобального характера экологических проблем и путей их решения;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активное неприятие действий, приносящих вред окружающей среде;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осознание своей роли как гражданина и потребителя в условиях взаимосвязи природной, технологической и социальной сред;</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готовность к участию в практической деятельности экологической направленности;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8) ценности научного познания: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закономерностях развития языка;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овладение языковой и читательской культурой, навыками чтения как средства познания мира;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овладение основными навыками исследовательской деятельности с учётом специфики языкового образования;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9) адаптации к изменяющимся условиям социальной и природной среды:</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способность обучающихся к взаимодействию в условиях неопределённости, открытость опыту и знаниям других;</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lastRenderedPageBreak/>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компетенций, планировать своё развитие;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воспринимать стрессовую ситуацию как вызов, требующий контрмер;</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оценивать ситуацию стресса, корректировать принимаемые решения и действия;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формулировать и оценивать риски и последствия, формировать опыт, находить позитивное в сложившейся ситуации;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быть готовым действовать в отсутствие гарантий успеха.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bookmarkStart w:id="13" w:name="_Toc106448740"/>
      <w:r w:rsidRPr="003974D9">
        <w:rPr>
          <w:rFonts w:ascii="Times New Roman" w:hAnsi="Times New Roman"/>
          <w:sz w:val="24"/>
          <w:szCs w:val="24"/>
          <w:lang w:val="ru-RU"/>
        </w:rPr>
        <w:t>21.10.3.</w:t>
      </w:r>
      <w:bookmarkEnd w:id="13"/>
      <w:r w:rsidRPr="003974D9">
        <w:rPr>
          <w:rFonts w:ascii="Times New Roman" w:hAnsi="Times New Roman"/>
          <w:sz w:val="24"/>
          <w:szCs w:val="24"/>
          <w:lang w:val="ru-RU"/>
        </w:rPr>
        <w:t xml:space="preserve"> В результате изучения родного (русского)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21.10.3.1. У обучающегося будут сформированы следующие базовые логические действия как часть познавательных универсальных учебных действий: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выявлять и характеризовать существенные признаки языковых единиц, языковых явлений и процессов;</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выявлять дефицит информации, необходимой для решения поставленной учебной задачи;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21.10.3.2. У обучающегося будут сформированы следующие базовые исследовательские действия как часть познавательных универсальных учебных действий: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использовать вопросы как исследовательский инструмент познания в языковом образовании;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формировать гипотезу об истинности собственных суждений и суждений других, аргументировать свою позицию, мнение;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составлять алгоритм действий и использовать его для решения учебных задач;</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оценивать на применимость и достоверность информацию, полученную в ходе лингвистического исследования (эксперимента);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 xml:space="preserve">прогнозировать возможное дальнейшее развитие процессов, событий и их последствия в </w:t>
      </w:r>
      <w:r w:rsidRPr="003974D9">
        <w:rPr>
          <w:rFonts w:ascii="Times New Roman" w:hAnsi="Times New Roman"/>
          <w:sz w:val="24"/>
          <w:szCs w:val="24"/>
          <w:lang w:val="ru-RU"/>
        </w:rPr>
        <w:lastRenderedPageBreak/>
        <w:t>аналогичных или сходных ситуациях, а также выдвигать предположения об их развитии в новых условиях и контекстах.</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21.10.3.3. У обучающегося будут сформированы умения работать с информацией как часть познавательных универсальных учебных действий: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выбирать, анализировать, интерпретировать, обобщать и систематизировать информацию, представленную в текстах, таблицах, схемах;</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оценивать надёжность информации по критериям, предложенным учителем или сформулированным самостоятельно;</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эффективно запоминать и систематизировать информацию.</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21.10.3.4. У обучающегося будут сформированы умения общения как часть коммуникативных универсальных учебных действий: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распознавать невербальные средства общения, понимать значение социальных знаков;</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знать и распознавать предпосылки конфликтных ситуаций и смягчать конфликты, вести переговоры;</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сопоставлять свои суждения с суждениями других участников диалога, обнаруживать различие и сходство позиций;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публично представлять результаты проведённого языкового анализа, выполненного лингвистического эксперимента, исследования, проекта;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21.10.3.5. У обучающегося будут сформированы умения совместной деятельности как часть коммуникативных универсальных учебных действий: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принимать цель совместной деятельности, коллективно планировать и выполнять действия по её достижению: распределять роли, договариваться, обсуждать процесс и результат совместной работы, обобщать мнения нескольких человек, проявлять готовность руководить, выполнять поручения, подчиняться;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 xml:space="preserve">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w:t>
      </w:r>
      <w:r w:rsidRPr="003974D9">
        <w:rPr>
          <w:rFonts w:ascii="Times New Roman" w:hAnsi="Times New Roman"/>
          <w:sz w:val="24"/>
          <w:szCs w:val="24"/>
          <w:lang w:val="ru-RU"/>
        </w:rPr>
        <w:lastRenderedPageBreak/>
        <w:t>«мозговой штурм» и иные);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21.10.3.6. У обучающегося будут сформированы умения самоорганизации как часть регулятивных универсальных учебных действий: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выявлять проблемы для решения в учебных и жизненных ситуациях;</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ориентироваться в различных подходах к принятию решений (индивидуальное, принятие решения в группе, принятие решения группой);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самостоятельно составлять план действий, вносить необходимые коррективы в ходе его реализации;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проводить выбор и брать ответственность за решение.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21.10.3.7. У обучающегося будут сформированы умения самоконтроля как часть регулятивных универсальных учебных действий: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владеть разными способами самоконтроля (в том числе речевого), самомотивации и рефлексии;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давать оценку учебной ситуации и предлагать план её изменения;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предвидеть трудности, которые могут возникнуть при решении учебной задачи, и адаптировать решение к меняющимся обстоятельствам;</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21.10.3.8. У обучающегося будут сформированы умения эмоционального интеллекта как часть регулятивных универсальных учебных действий: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развивать способность управлять собственными эмоциями и эмоциями других;</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21.10.3.9. У обучающегося будут сформированы умения принимать себя и других как часть регулятивных универсальных учебных действий: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осознанно относиться к другому человеку и его мнению, признавать своё и чужое право на ошибку;</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принимать себя и других, не осуждая, проявлять открытость;</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осознавать невозможность контролировать всё вокруг.</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21.10.4. Предметные результаты освоения программы по родному (русскому) языку.</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21.10.4.1. Предметные результаты освоения программы по родному (русскому) языку к концу обучения в 5 классе.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Язык и культура: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характеризовать роль русского родного языка в жизни общества и государства, в современном мире, в жизни человека, осознавать важность бережного отношения к родному языку;</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приводить примеры, доказывающие, что изучение русского языка позволяет лучше узнать историю и культуру страны (в рамках изученного);</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 xml:space="preserve">распознавать и правильно объяснять значения изученных слов с национально-культурным компонентом, характеризовать особенности употребления слов с суффиксами субъективной оценки в произведениях устного народного творчества и в произведениях художественной </w:t>
      </w:r>
      <w:r w:rsidRPr="003974D9">
        <w:rPr>
          <w:rFonts w:ascii="Times New Roman" w:hAnsi="Times New Roman"/>
          <w:sz w:val="24"/>
          <w:szCs w:val="24"/>
          <w:lang w:val="ru-RU"/>
        </w:rPr>
        <w:lastRenderedPageBreak/>
        <w:t>литературы;</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распознавать и характеризовать слова с живой внутренней формой, специфическим оценочно-характеризующим значением (в рамках изученного), понимать и объяснять национальное своеобразие общеязыковых и художественных метафор, народных и поэтических слов-символов, обладающих традиционной метафорической образностью; правильно употреблять их;</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распознавать крылатые слова и выражения из русских народных и литературных сказок; пословицы и поговорки, объяснять их значения (в рамках изученного), правильно употреблять их в речи;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личных именах исконно русских (славянских) и заимствованных (в рамках изученного), именах, входящих в состав пословиц и поговорок и имеющих в силу этого определённую стилистическую окраску;</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понимать и объяснять взаимосвязь происхождения названий старинных русских городов и истории народа, истории языка (в рамках изученного);</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использовать толковые словари, словари пословиц и поговорок; словари синонимов, антонимов; словари эпитетов, метафор и сравнений,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Культура речи: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иметь общее представление о современном русском литературном языке;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иметь общее представление о показателях хорошей и правильной речи;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иметь общее представление о роли А.С. Пушкина в развитии современного русского литературного языка (в рамках изученного);</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различать варианты орфоэпической и акцентологической нормы, употреблять слова с учётом произносительных вариантов орфоэпической нормы (в рамках изученного);</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различать постоянное и подвижное ударение в именах существительных, именах прилагательных, глаголах (в рамках изученного), соблюдать нормы ударения в отдельных грамматических формах имён существительных, прилагательных, глаголов (в рамках изученного), анализировать смыслоразличительную роль ударения на примере омографов; корректно употреблять омографы в письменной речи;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соблюдать нормы употребления синонимов‚ антонимов, омонимов (в рамках изученного), употреблять слова в соответствии с их лексическим значением и правилами лексической сочетаемости; употреблять имена существительные, прилагательные, глаголы с учётом стилистических норм современного русского языка;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различать типичные речевые ошибки, выявлять и исправлять речевые ошибки в устной речи, различать типичные ошибки, связанные с нарушением грамматической нормы, выявлять и исправлять грамматические ошибки в устной и письменной речи;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соблюдать этикетные формы и формулы обращения в официальной и неофициальной речевой ситуации, современные формулы обращения к незнакомому человеку, соблюдать принципы этикетного общения, лежащие в основе национального речевого этикета, соблюдать русскую этикетную вербальную и невербальную манеру общения;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использовать толковые, орфоэпические словари, словари синонимов, антонимов, грамматические словари и справочники, в том числе мультимедийные, использовать орфографические словари и справочники по пунктуации.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Речь. Речевая деятельность. Текст:</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использовать разные виды речевой деятельности для решения учебных задач, владеть элементами интонации, выразительно читать тексты, уместно использовать коммуникативные стратегии и тактики устного общения (просьба, принесение извинений), инициировать диалог и поддерживать его, сохранять инициативу в диалоге, завершать диалог;</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анализировать и создавать (в том числе с использованием образца) тексты разных функционально-смысловых типов речи, составлять планы разных видов, план устного ответа на уроке, план прочитанного текста;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lastRenderedPageBreak/>
        <w:t>создавать объявления (в устной и письменной форме) с учётом речевой ситуации;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распознавать и создавать тексты публицистических жанров (девиз, слоган);</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анализировать и интерпретировать фольклорные и художественные тексты или их фрагменты (народные и литературные сказки, рассказы, былины, пословицы, загадки);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редактировать собственные тексты с целью совершенствования их содержания и формы, сопоставлять черновой и отредактированный тексты;</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создавать тексты как результат проектной (исследовательской) деятельности, оформлять результаты проекта (исследования), представлять их в устной форме.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21.10.4.2. Предметные результаты освоения программы по родному (русскому) языку к концу обучения в 6 классе.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Язык и культура: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понимать взаимосвязи исторического развития русского языка с историей общества, приводить примеры исторических изменений значений и форм слов (в рамках изученного);</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об истории русского литературного языка, характеризовать роль старославянского языка в становлении современного русского литературного языка (в рамках изученного);</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выявлять и характеризовать различия между литературным языком и диалектами, распознавать диалектизмы, объяснять национально-культурное своеобразие диалектизмов (в рамках изученного);</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устанавливать и характеризовать роль заимствованной лексики в современном русском языке, выявлять причины лексических заимствований, характеризовать процессы заимствования иноязычных слов как результат взаимодействия национальных культур, приводить примеры, характеризовать особенности освоения иноязычной лексики, целесообразно употреблять иноязычные слова и заимствованные фразеологизмы;</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характеризовать причины пополнения лексического состава языка, определять значения современных неологизмов (в рамках изученного);</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понимать и истолковывать значения фразеологических оборотов с национально-культурным компонентом (с помощью фразеологического словаря), знать (в рамках изученного) историю происхождения таких фразеологических оборотов, уместно употреблять их;</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использовать толковые словари, словари пословиц и поговорок, фразеологические словари, словари иностранных слов;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Культура речи: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соблюдать нормы ударения в отдельных грамматических формах имён существительных, имён прилагательных, глаголов (в рамках изученного), различать варианты орфоэпической и акцентологической нормы, употреблять слова с учётом произносительных вариантов современной орфоэпической нормы;</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употреблять слова в соответствии с их лексическим значением и требованием лексической сочетаемости, соблюдать нормы употребления синонимов, антонимов, омонимов;</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употреблять имена существительные, имена прилагательные, местоимения, порядковые и количественные числительные в соответствии с нормами современного русского литературного языка (в рамках изученного);</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выявлять, анализировать и исправлять типичные речевые ошибки в устной и письменной речи;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анализировать и оценивать с точки зрения норм современного русского литературного языка чужую и собственную речь (в рамках изученного), корректировать свою речь с учётом её соответствия основным нормам современного литературного языка;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соблюдать русскую этикетную вербальную и невербальную манеру общения, использовать принципы этикетного общения, лежащие в основе национального русского речевого этикета, этикетные формулы начала и конца общения, похвалы и комплимента, благодарности, сочувствия, утешения и так далее;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lastRenderedPageBreak/>
        <w:t>использовать толковые, орфоэпические словари, словари синонимов, антонимов, грамматические словари и справочники, в том числе мультимедийные, использовать орфографические словари и справочники по пунктуации.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Речь. Речевая деятельность. Текст:</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использовать разные виды речевой деятельности для решения учебных задач, выбирать и использовать различные виды чтения в соответствии с его целью,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использовать информацию словарных статей энциклопедического и лингвистических словарей для решения учебных задач;</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анализировать и создавать тексты описательного типа (определение понятия, пояснение, собственно описание);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уместно использовать жанры разговорной речи (рассказ о событии, «бывальщины» и другое) в ситуациях неформального общения;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анализировать и создавать учебно-научные тексты (различные виды ответов на уроке) в письменной и устной форме;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использовать при создании устного научного сообщения языковые средства, способствующие его композиционному оформлению;</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создавать тексты как результат проектной (исследовательской) деятельности, оформлять результаты проекта (исследования), представлять их в устной форме.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21.10.4.3. Предметные результаты освоения программы по родному (русскому) языку к концу обучения в 7 классе.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Язык и культура: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характеризовать внешние причины исторических изменений в русском языке (в рамках изученного), приводить примеры, распознавать и характеризовать устаревшую лексику с национально-культурным компонентом значения (историзмы, архаизмы), понимать особенности её употребления в текстах;</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характеризовать процессы перераспределения пластов лексики между активным и пассивным запасом, приводить примеры актуализации устаревшей лексики в современных контекстах;</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характеризовать лингвистические и нелингвистические причины лексических заимствований, определять значения лексических заимствований последних десятилетий, целесообразно употреблять иноязычные слова;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использовать толковые словари, словари пословиц и поговорок, фразеологические словари, словари иностранных слов,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Культура речи: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соблюдать нормы ударения в глаголах, причастиях, деепричастиях, наречиях, в словоформах с непроизводными предлогами (в рамках изученного), различать основные и допустимые нормативные варианты постановки ударения в глаголах, причастиях, деепричастиях, наречиях, в словоформах с непроизводными предлогами;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употреблять слова в соответствии с их лексическим значением и требованием лексической сочетаемости, соблюдать нормы употребления паронимов;</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анализировать и различать типичные грамматические ошибки (в рамках изученного), корректировать устную и письменную речь с учётом её соответствия основным нормам современного литературного языка;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употреблять слова с учётом вариантов современных орфоэпических, грамматических и стилистических норм;</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анализировать и оценивать с точки зрения норм современного русского литературного языка чужую и собственную речь;</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 xml:space="preserve">использовать принципы этикетного общения, лежащие в основе национального русского речевого этикета (запрет на употребление грубых слов, выражений, фраз, исключение </w:t>
      </w:r>
      <w:r w:rsidRPr="003974D9">
        <w:rPr>
          <w:rFonts w:ascii="Times New Roman" w:hAnsi="Times New Roman"/>
          <w:sz w:val="24"/>
          <w:szCs w:val="24"/>
          <w:lang w:val="ru-RU"/>
        </w:rPr>
        <w:lastRenderedPageBreak/>
        <w:t>категоричности в разговоре и так далее), соблюдать нормы русского невербального этикета;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использовать толковые, орфоэпические словари, словари 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Речь. Речевая деятельность. Текст:</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использовать разные виды речевой деятельности для решения учебных задач,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использовать информацию словарных статей энциклопедического и лингвистических словарей для решения учебных задач;</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характеризовать традиции русского речевого общения, уместно использовать коммуникативные стратегии и тактики при контактном общении: убеждение, комплимент, спор, дискуссия;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анализировать логико-смысловую структуру текста, распознавать виды абзацев, распознавать и анализировать разные типы заголовков текста, использовать различные типы заголовков при создании собственных текстов;</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анализировать и создавать тексты рекламного типа, текст в жанре путевых заметок, анализировать художественный текст с использованием его сильных позиций;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создавать тексты как результат проектной (исследовательской) деятельности, оформлять результаты проекта (исследования), представлять их в устной и письменной форме;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владеть правилами информационной безопасности при общении в социальных сетях.</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21.10.4.4. Предметные результаты освоения программы по родному (русскому) языку к концу обучения в 8 классе.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Язык и культура: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об истории развития лексического состава русского языка, характеризовать лексику русского языка с точки зрения происхождения (в рамках изученного с использованием словарей);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представлять роль старославянского языка в развитии русского литературного языка, характеризовать особенности употребления старославянизмов в современном русском языке (в рамках изученного с использованием словарей);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характеризовать заимствованные слова по языку-источнику (из славянских и неславянских языков), времени вхождения (самые древние и более поздние) (в рамках изученного с использованием словарей), сфере функционирования;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определять значения лексических заимствований последних десятилетий и особенности их употребления в разговорной речи, современной публицистике, в том числе в дисплейных текстах, оценивать целесообразность их употребления, целесообразно употреблять иноязычные слова;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об исторических особенностях русского речевого этикета (обращение), характеризовать основные особенности современного русского речевого этикета;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использовать толковые словари, словари иностранных слов, фразеологические словари, словари пословиц и поговорок, крылатых слов и выражений,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Культура речи: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различать варианты орфоэпической и акцентологической нормы, употреблять слова с учётом произносительных и стилистических вариантов современной орфоэпической нормы;</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об активных процессах современного русского языка в области произношения и ударения (в рамках изученного);</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употреблять слова в соответствии с их лексическим значением и требованием лексической сочетаемости, соблюдать нормы употребления синонимов‚ антонимов‚ омонимов‚ паронимов;</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корректно употреблять термины в текстах учебно-научного стиля, в публицистических и художественных текстах (в рамках изученного);</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 xml:space="preserve">анализировать и оценивать с точки зрения норм современного русского литературного </w:t>
      </w:r>
      <w:r w:rsidRPr="003974D9">
        <w:rPr>
          <w:rFonts w:ascii="Times New Roman" w:hAnsi="Times New Roman"/>
          <w:sz w:val="24"/>
          <w:szCs w:val="24"/>
          <w:lang w:val="ru-RU"/>
        </w:rPr>
        <w:lastRenderedPageBreak/>
        <w:t>языка чужую и собственную речь, корректировать речь с учётом её соответствия основным нормам современного литературного языка;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распознавать типичные ошибки согласования и управления в русском языке, редактировать предложения с целью исправления синтаксических грамматических ошибок;</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характеризовать и оценивать активные процессы в речевом этикете (в рамках изученного), использовать приёмы, помогающие противостоять речевой агрессии, соблюдать русскую этикетную вербальную и невербальную манеру общения;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использовать толковые, орфоэпические словари, словари 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Речь. Речевая деятельность. Текст:</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использовать разные виды речевой деятельности для решения учебных задач,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использовать графики, диаграммы, план, схемы для представления информации;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использовать основные способы и правила эффективной аргументации в процессе учебно-научного общения, стандартные обороты речи и знание правил корректной дискуссии; участвовать в дискуссии;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анализировать структурные элементы и языковые особенности письма как жанра публицистического стиля речи, создавать сочинение в жанре письма (в том числе электронного);</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создавать тексты как результат проектной (исследовательской) деятельности, оформлять результаты проекта (исследования), представлять их в устной и письменной форме;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строить устные учебно-научные сообщения различных видов, составлять рецензию на реферат, на проектную работу одноклассника, доклад, принимать участие в учебно-научной дискуссии;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владеть правилами информационной безопасности при общении в социальных сетях.</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21.10.4.5. Предметные результаты освоения программы по родному (русскому) языку к концу обучения в 9 классе.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Язык и культура: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понимать и истолковывать значения русских слов с национально-культурным компонентом (в рамках изученного), правильно употреблять их в речи, иметь представление о русской языковой картине мира, приводить примеры национального своеобразия, богатства, выразительности родного русского языка, анализировать национальное своеобразие общеязыковых и художественных метафор;</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ключевых словах русской культуры, текстах с точки зрения употребления в них ключевых слов русской культуры (в рамках изученного);</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понимать и истолковывать значения фразеологических оборотов с национально-культурным компонентом, анализировать историю происхождения фразеологических оборотов, уместно употреблять их, распознавать источники крылатых слов и выражений (в рамках изученного), правильно употреблять пословицы, поговорки, крылатые слова и выражения в различных ситуациях речевого общения (в рамках изученного);</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характеризовать влияние внешних и внутренних факторов изменений в русском языке (в рамках изученного), иметь представление об основных активных процессах в современном русском языке (основные тенденции, отдельные примеры в рамках изученного);</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об особенностях новых иноязычных заимствований в современном русском языке, определять значения лексических заимствований последних десятилетий;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характеризовать словообразовательные неологизмы по сфере употребления и стилистической окраске, целесообразно употреблять иноязычные слова;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объяснять причины изменения лексических значений слов и их стилистической окраски в современном русском языке (на конкретных примерах);</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 xml:space="preserve">использовать толковые словари, словари иностранных слов, фразеологические словари, словари пословиц и поговорок, крылатых слов и выражений, словари синонимов, антонимов, </w:t>
      </w:r>
      <w:r w:rsidRPr="003974D9">
        <w:rPr>
          <w:rFonts w:ascii="Times New Roman" w:hAnsi="Times New Roman"/>
          <w:sz w:val="24"/>
          <w:szCs w:val="24"/>
          <w:lang w:val="ru-RU"/>
        </w:rPr>
        <w:lastRenderedPageBreak/>
        <w:t>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Культура речи: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понимать и характеризовать активные процессы в области произношения и ударения (в рамках изученного), способы фиксации произносительных норм в современных орфоэпических словарях;</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различать варианты орфоэпической и акцентологической нормы, соблюдать нормы произношения и ударения в отдельных грамматических формах самостоятельных частей речи (в рамках изученного), употреблять слова с учётом произносительных вариантов современной орфоэпической нормы;</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употреблять слова в соответствии с их лексическим значением и требованием лексической сочетаемости (в рамках изученного); распознавать частотные примеры тавтологии и плеоназма;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соблюдать синтаксические нормы современного русского литературного языка: предложно-падежное управление, построение простых предложений‚ сложных предложений разных видов, предложений с косвенной речью;</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распознавать и исправлять типичные ошибки в предложно-падежном управлении, построении простых предложений‚ сложных предложений разных видов, предложений с косвенной речью;</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анализировать и оценивать с точки зрения норм, вариантов норм современного русского литературного языка чужую и собственную речь, корректировать речь с учётом её соответствия основным нормам и вариантам норм современного литературного языка;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использовать при общении в Интернет-среде этикетные формы и устойчивые формулы‚ принципы этикетного общения, лежащие в основе национального русского речевого этикета, соблюдать нормы русского этикетного речевого поведения в ситуациях делового общения;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использовать толковые, орфоэпические словари, словари 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Речь. Речевая деятельность. Текст:</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пользоваться различными видами чтения (просмотровым, ознакомительным, изучающим, поисковым) учебно-научных, художественных, публицистических текстов различных функционально-смысловых типов, в том числе сочетающих разные форматы представления информации (инфографика, диаграмма, дисплейный текст и другое);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(аннотация, конспект), использовать графики, диаграммы, схемы для представления информации;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анализировать структурные элементы и языковые особенности анекдота, шутки, уместно использовать жанры разговорной речи в ситуациях неформального общения;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анализировать структурные элементы и языковые особенности делового письма;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создавать устные учебно-научные сообщения различных видов, отзыв на проектную работу одноклассника, принимать участие в учебно-научной дискуссии;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понимать и использовать в собственной речевой практике прецедентные тексты;</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анализировать и создавать тексты публицистических жанров (проблемный очерк);</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создавать тексты как результат проектной (исследовательской) деятельности, оформлять реферат в письменной форме и представлять его в устной и письменной форме;</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 xml:space="preserve">владеть правилами информационной безопасности при общении в социальных сетях. </w:t>
      </w:r>
    </w:p>
    <w:p w:rsidR="00873A19" w:rsidRPr="003974D9" w:rsidRDefault="00873A19" w:rsidP="00EF6D07">
      <w:pPr>
        <w:spacing w:after="0" w:line="240" w:lineRule="auto"/>
        <w:ind w:firstLine="709"/>
        <w:jc w:val="both"/>
        <w:rPr>
          <w:rFonts w:ascii="Times New Roman" w:hAnsi="Times New Roman"/>
          <w:bCs/>
          <w:sz w:val="24"/>
          <w:szCs w:val="24"/>
          <w:lang w:val="ru-RU"/>
        </w:rPr>
      </w:pPr>
    </w:p>
    <w:p w:rsidR="00873A19" w:rsidRPr="003974D9" w:rsidRDefault="00AA6944" w:rsidP="00EF6D07">
      <w:pPr>
        <w:pStyle w:val="1"/>
        <w:pBdr>
          <w:bottom w:val="none" w:sz="0" w:space="0" w:color="auto"/>
        </w:pBdr>
        <w:spacing w:before="0" w:line="240" w:lineRule="auto"/>
        <w:ind w:firstLine="708"/>
        <w:jc w:val="both"/>
        <w:rPr>
          <w:b w:val="0"/>
          <w:bCs/>
          <w:sz w:val="24"/>
          <w:szCs w:val="24"/>
        </w:rPr>
      </w:pPr>
      <w:r>
        <w:rPr>
          <w:b w:val="0"/>
          <w:bCs/>
          <w:sz w:val="24"/>
          <w:szCs w:val="24"/>
        </w:rPr>
        <w:t>22</w:t>
      </w:r>
      <w:r w:rsidR="00873A19" w:rsidRPr="003974D9">
        <w:rPr>
          <w:b w:val="0"/>
          <w:bCs/>
          <w:sz w:val="24"/>
          <w:szCs w:val="24"/>
        </w:rPr>
        <w:t>. Федеральная рабочая программа по учебному предмету «Родной (крымскотатарский) язык».</w:t>
      </w:r>
    </w:p>
    <w:p w:rsidR="00873A19" w:rsidRPr="003974D9" w:rsidRDefault="00AA694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 xml:space="preserve">.1. Федеральная рабочая программа по учебному предмету «Родной (крымскотатарский) язык» (предметная область «Родной язык и родная литература») (далее соответственно – программа по родному (крымскотатарскому) языку, родной (крымскотатарский) язык, крымскотатарский язык) разработана для обучающихся, владеющих родным (крымскотатарским) </w:t>
      </w:r>
      <w:r w:rsidR="00873A19" w:rsidRPr="003974D9">
        <w:rPr>
          <w:rFonts w:ascii="Times New Roman" w:hAnsi="Times New Roman"/>
          <w:bCs/>
          <w:sz w:val="24"/>
          <w:szCs w:val="24"/>
          <w:lang w:val="ru-RU"/>
        </w:rPr>
        <w:lastRenderedPageBreak/>
        <w:t>языком, и включает пояснительную записку, содержание обучения, планируемые результаты освоения программы по родному (крымскотатарскому) языку.</w:t>
      </w:r>
    </w:p>
    <w:p w:rsidR="00873A19" w:rsidRPr="003974D9" w:rsidRDefault="00AA694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.2. Пояснительная записка отражает общие цели изучения родного (крымскотатарского) языка, место в структуре учебного плана, а также подходы к отбору содержания, к определению планируемых результатов.</w:t>
      </w:r>
    </w:p>
    <w:p w:rsidR="00873A19" w:rsidRPr="003974D9" w:rsidRDefault="00AA694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873A19" w:rsidRPr="003974D9" w:rsidRDefault="00AA694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.4. Планируемые результаты освоения программы по родному (крымскотатарскому) языку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rsidR="00873A19" w:rsidRPr="003974D9" w:rsidRDefault="00AA694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.5. Пояснительная записка.</w:t>
      </w:r>
    </w:p>
    <w:p w:rsidR="00873A19" w:rsidRPr="003974D9" w:rsidRDefault="00AA694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.5.1. Программа по родному (крымскотатарскому) языку разработана с целью оказания методической помощи учителю в создании рабочей программы по учебному предмету.</w:t>
      </w:r>
    </w:p>
    <w:p w:rsidR="00873A19" w:rsidRPr="003974D9" w:rsidRDefault="00AA694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 xml:space="preserve">.5.2. Родной крымскотатарский язык является средством приобщения к духовному богатству крымскотатарской культуры, средством социализации личности, приобщения её к культурно-историческому опыту человечества. </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Программа по родному (крымскотатарскому) языку включает в себя темы, касающиеся внутреннего устройства языка, сведения о взаимосвязи крымскотатарского языка с культурой. </w:t>
      </w:r>
    </w:p>
    <w:p w:rsidR="00873A19" w:rsidRPr="003974D9" w:rsidRDefault="00AA694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.5.3. В содержании программы по родному (крымскотатарскому) языку выделяются следующие содержательные линии: «Язык и речь. Язык и культура», «Разделы науки о языке» (фонетика и орфоэпия, графика, орфография, лексикология и фразеология, морфемика и словообразование, морфология, синтаксис и пунктуация), «Текст».</w:t>
      </w:r>
    </w:p>
    <w:p w:rsidR="00873A19" w:rsidRPr="003974D9" w:rsidRDefault="00AA694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.5.4. Изучение родного (крымскотатарского) языка направлено на достижение следующих целей:</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воспитание уважения к родному крымскотатарскому языку, сознательного отношения к нему как явлению культуры, осознание эстетической ценности родного языка;</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развитие готовности и способности к речевому взаимодействию и взаимопониманию, потребности в речевом самосовершенствовании;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расширение знаний о специфике родного (крымскотатарского) языка, основных языковых единицах в соответствии с разделами науки о языке;</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формирование российской гражданской идентичности в поликультурном обществе.</w:t>
      </w:r>
    </w:p>
    <w:p w:rsidR="00873A19" w:rsidRPr="003974D9" w:rsidRDefault="00AA694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.5.5. Общее число часов, рекомендованных для изучения родного (крымскотатарского) языка, – 340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p>
    <w:p w:rsidR="00873A19" w:rsidRPr="003974D9" w:rsidRDefault="00AA694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.6. Содержание обучения в 5 классе.</w:t>
      </w:r>
    </w:p>
    <w:p w:rsidR="00873A19" w:rsidRPr="003974D9" w:rsidRDefault="00AA694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.6.1. Язык, общие сведения о языке.</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Язык как средство общения. Роль языка в жизни человека.</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Родной язык – основа существования народа. Значение изучения крымскотатарского языка.</w:t>
      </w:r>
    </w:p>
    <w:p w:rsidR="00873A19" w:rsidRPr="003974D9" w:rsidRDefault="00AA694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.6.2. Речь и общение. Речевая деятельность.</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Общие сведения о речи и общении. Типы и виды речи (аудирование, чтение, письмо, говорение), монолог и диалог, устная и письменная речь: правила общения. Тема и идея высказывания. Требования к речи (содержание, богатство, выразительность, правильность, логика).</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Текст, части текста. Составление плана (простого) к готовому тексту.</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Роль языковых средств в составлении предложений и связи их в тексте (союзы, предлоги, местоимений, синонимы, однокоренные слова).</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Общие сведения о стилях, их роль и использование в речи. Общие сведения о разговорном, научном, художественном стилях. Стилистические ошибки. </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Типы речи: рассказ, описание, рассуждение. Повествовательная речь, описание предметов, животных, простая форма рассуждения.</w:t>
      </w:r>
    </w:p>
    <w:p w:rsidR="00873A19" w:rsidRPr="003974D9" w:rsidRDefault="00AA694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.6.3. Синтаксис и пунктуация.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lastRenderedPageBreak/>
        <w:t>Словосочетание. Главное и зависимое слово. Связь слов в словосочетании.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Предложение. Предложения по цели высказывания: повествовательное, вопросительное, побудительное. Знаки препинания в конце предложения. Интонация в предложении. Главные члены предложения: подлежащее, сказуемое. Второстепенные члены предложения: дополнение, определение, обстоятельство. </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Однородные члены предложения, вводные слова, обращение и знаки препинания при них.</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Диалог, прямая речь, знаки препинания при них.</w:t>
      </w:r>
    </w:p>
    <w:p w:rsidR="00873A19" w:rsidRPr="003974D9" w:rsidRDefault="00AA694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.6.4. Фонетика и правописание.</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Буквы и звуки. Звуки гласные и согласные. Глухие и звонкие согласные звуки, особенности гъ, къ, нъ, дж. Алфавит. Особенности я, ю, ё, е. Знакомство с орфографическим словарём. Орфографические ошибки. Слог. Ударение.</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Буквы, обозначающие гласные. Буквы, обозначающие широкие и узкие гласные звуки. Буквы, обозначающие и широкие, и узкие звуки.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Буквы, обозначающие губные и не губные звуки. Правила орфографии в заимствованных словах.</w:t>
      </w:r>
    </w:p>
    <w:p w:rsidR="00873A19" w:rsidRPr="003974D9" w:rsidRDefault="00AA694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.6.5. Лексикология.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Лексическое значение слова. Слова многозначные и однозначные, с прямым и переносным значением. Знакомство с переводным словарём. Лексические ошибки. Синонимы, антонимы, омонимы. Словари синонимов и антонимов. </w:t>
      </w:r>
    </w:p>
    <w:p w:rsidR="00873A19" w:rsidRPr="003974D9" w:rsidRDefault="00AA694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.7. Содержание обучения в 6 классе.</w:t>
      </w:r>
    </w:p>
    <w:p w:rsidR="00873A19" w:rsidRPr="003974D9" w:rsidRDefault="00AA694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.7.1. Язык, общие сведения о языке.</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Богатство и красота крымскотатарского языка.</w:t>
      </w:r>
    </w:p>
    <w:p w:rsidR="00873A19" w:rsidRPr="003974D9" w:rsidRDefault="00AA694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.7.2. Речь и общение. Речевая деятельность.</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Повторение о речи и общении. Типы речи (аудирование, чтение, письмо, говорение). Общие сведения об общении: кто говорит, с кем и кому говорит. Тема, идея, цель и их роль.</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Повторение знаний о тексте. Композиция: завязка, кульминация, развязка. Способы связи слов в тексте.</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Сбор и обработка материала к сочинению. Составление плана к готовому тексту, простой план к своему высказыванию.</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Стили речи (повторение). Общие сведения к официально-деловому стилю. </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Типы речи (повторение). Особенности описания здания, комнаты, природы. Объединение в тексте разных типов речи. Аудирование: чтение разных по стилю текстов, типы речи и жанры.</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Выразительное чтение текстов разных стилей и жанров. </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Изложение (простой и сложный план). Изложения сжатое и развёрнутое: выбор из произведений художественной литературы отрывков с описанием комнаты, здания. Развёрнутое изложение (устное) научного стиля.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Диалог: из жизни </w:t>
      </w:r>
      <w:r w:rsidRPr="003974D9">
        <w:rPr>
          <w:rFonts w:ascii="Times New Roman" w:hAnsi="Times New Roman"/>
          <w:sz w:val="24"/>
          <w:szCs w:val="24"/>
          <w:lang w:val="ru-RU"/>
        </w:rPr>
        <w:t>обучающегося</w:t>
      </w:r>
      <w:r w:rsidRPr="003974D9">
        <w:rPr>
          <w:rFonts w:ascii="Times New Roman" w:hAnsi="Times New Roman"/>
          <w:bCs/>
          <w:sz w:val="24"/>
          <w:szCs w:val="24"/>
          <w:lang w:val="ru-RU"/>
        </w:rPr>
        <w:t>.</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Сочинение (простой план): устное и письменное сочинение-описание и сочинение-рассуждение, работа над рисунком. </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Устное и письменное сочинение-рассуждение о действиях человека. Работа с рисунком. Статья в газету о действиях человека (сочинение-рассуждение). Развернутое изложение в научном стиле. Устный ответ на уроках. Сочинение-рассуждение на тему языка. Документы. Рабочий план, объявление.</w:t>
      </w:r>
    </w:p>
    <w:p w:rsidR="00873A19" w:rsidRPr="003974D9" w:rsidRDefault="00AA694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.7.3. Лексикология и фразеология.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Словарный состав: исконно тюркские слова, заимствованные слова. Богатство и развитие лексики: общеупотребительные, неологизмы, архаизмы, профессионализмы, диалектные слова. Правила орфографии заимствованных слов.</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Роль в речи терминов, профессионализмов, заимствованных слов.</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Фразеология: разнообразие фразеологизмов и их роль в речи.</w:t>
      </w:r>
    </w:p>
    <w:p w:rsidR="00873A19" w:rsidRPr="003974D9" w:rsidRDefault="00AA694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.7.4. Словообразование. Состав слова.</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Правила правописания и образования слов. Однокоренные слова. Корень, суффикс, разнообразие суффиксов. Образование слов в крымскотатарском языке. Правописание слов </w:t>
      </w:r>
      <w:r w:rsidRPr="003974D9">
        <w:rPr>
          <w:rFonts w:ascii="Times New Roman" w:hAnsi="Times New Roman"/>
          <w:bCs/>
          <w:sz w:val="24"/>
          <w:szCs w:val="24"/>
          <w:lang w:val="ru-RU"/>
        </w:rPr>
        <w:lastRenderedPageBreak/>
        <w:t xml:space="preserve">сложных и парных. </w:t>
      </w:r>
    </w:p>
    <w:p w:rsidR="00873A19" w:rsidRPr="003974D9" w:rsidRDefault="00AA694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.7.5. Морфология. Общие сведения о частях речи</w:t>
      </w:r>
    </w:p>
    <w:p w:rsidR="00873A19" w:rsidRPr="003974D9" w:rsidRDefault="00AA694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.7.5.1. Существительное: общие сведения, морфологическая, синтаксическая роль. Категории существительного. Образование существительных: притяжательные сказуемные, уменьшительно-ласкательные суффиксы, изменения существительных по падежам. Способы образования существительных и их правописание.</w:t>
      </w:r>
    </w:p>
    <w:p w:rsidR="00873A19" w:rsidRPr="003974D9" w:rsidRDefault="00AA694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.7.5.2. Прилагательное: общие сведения, морфологическая и синтаксическая роль, относительные и качественные прилагательные, степени сравнения прилагательных: сравнительная и превосходная степени, уменьшительные и увеличительные прилагательные, способы образования прилагательных, прилагательные, образованные синтаксическим способом, парные и сложные прилагательные. Использование прилагательных в речи. Использование в речи сравнительной и превосходной степеней прилагательного.</w:t>
      </w:r>
    </w:p>
    <w:p w:rsidR="00873A19" w:rsidRPr="003974D9" w:rsidRDefault="00AA694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.7.5.3. Числительные: общие сведения, морфологические свойства, синтаксические функции. Разряды числительных по значению и строению: количественные, порядковые, дробные, примерные. Правописание числительных. Употребление в речи. Использование в речи числительных для обозначения даты, времени.</w:t>
      </w:r>
    </w:p>
    <w:p w:rsidR="00873A19" w:rsidRPr="003974D9" w:rsidRDefault="00AA694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.8. Содержание обучения в 7 классе.</w:t>
      </w:r>
    </w:p>
    <w:p w:rsidR="00873A19" w:rsidRPr="003974D9" w:rsidRDefault="00AA694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.8.1. Язык, общие сведения о языке.</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Место крымскотатарского языка среди тюркской группы языков.</w:t>
      </w:r>
    </w:p>
    <w:p w:rsidR="00873A19" w:rsidRPr="003974D9" w:rsidRDefault="00AA694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.8.2. Речь и общение. Речевая деятельность.</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Общие сведения о речи. Повторение о тексте и стилях. Общие сведения о публицистическом стиле. Сложный план к своей речи. Разные способы чтения. Повторение о типах речи. Описание человека, рассуждение. </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Виды работы: аудирование (слушание и понимание), чтение различных по стилю и форме текстов. Пересказ готового текста.</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Изложение (по простому и сложному плану). Развёрнутое изложение (устное и письменное). Изложение текстов с описанием человека. Развёрнутое изложение (устное) текста публицистического стиля. Диалог: в форме диспута составление диалога.</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Сочинение (по простому и сложному плану). Сочинение-описание внешности человека. Устное в форме диспута сочинение-рассуждение. По предложенному сюжету устное и письменное сочинение. Статья в газету по форме диспута.</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Официально-деловая документация. Расписка.</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6.8.3. Морфология.</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8.3.1. Местоимение: общие сведения, морфоло</w:t>
      </w:r>
      <w:r w:rsidR="00873A19" w:rsidRPr="003974D9">
        <w:rPr>
          <w:rFonts w:ascii="Times New Roman" w:hAnsi="Times New Roman"/>
          <w:bCs/>
          <w:sz w:val="24"/>
          <w:szCs w:val="24"/>
          <w:lang w:val="ru-RU"/>
        </w:rPr>
        <w:softHyphen/>
        <w:t>гическая и синтаксическая роль. Разряды местоимений. Использование в речи местоимений. Правильное использование в речи личных местоимений.</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.8.3.2. Глагол: общие сведения, морфологическая и синтаксическая роль. Отрицательная и положительная формы глагола. Времена глагола. Прошедшее время глагола. Формы прошедшего времени глагола. Настоящее время глагола. Будущее время глагола. Залоги глаголов. Наклонения глаголов. Образование глаголов.</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Использование в речи глаголов. Правильное использование категорий глаголов.</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.8.3.3. Причастие: общие сведения, морфологическая и синтаксическая роль. Причастный оборот и знаки пунктуации.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Образование причастий и правописание.</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Правильное использование причастного оборота в речи и при письме.</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.8.3.4. Деепричастие: общие сведения, морфологическая и синтаксическая роль. Деепричастный оборот и знаки препинания. Способы образования деепричастий и правила правописания.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Правильное использование деепричастий в речи. Правильное использование деепричастного оборота в речи.</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.8.3.5. Наречие: общие сведения, морфоло</w:t>
      </w:r>
      <w:r w:rsidR="00873A19" w:rsidRPr="003974D9">
        <w:rPr>
          <w:rFonts w:ascii="Times New Roman" w:hAnsi="Times New Roman"/>
          <w:bCs/>
          <w:sz w:val="24"/>
          <w:szCs w:val="24"/>
          <w:lang w:val="ru-RU"/>
        </w:rPr>
        <w:softHyphen/>
        <w:t xml:space="preserve">гическая и синтаксическая роль. Степени сравнений наречий. Способы образования наречий и их правила правописания. </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lastRenderedPageBreak/>
        <w:t>Правильное использование наречий в речи.</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.8.3.6. Предлоги: общие сведения. Роль в предложении. Способы образования предлогов и их правописание.</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Использование предлогов в речи.</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.8.3.7. Союзы: общие сведения, разряды, роль в простом и сложном предложении. Правила правописания союзов.</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Использование союзов в речи.</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.8.3.8. Частицы: общие сведения, разряды. Правила правописания частиц.</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Выразительно читает предложения с частицами.</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.8.3.9. Междометия: общие сведения, правописание междометий, знаки пунктуации.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Чтение предложений с междометиями правильно и выразительно.</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.9. Содержание обучения в 8 классе.</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.9.1. Язык, общие сведения о языке.</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Крымскотатарский язык в современной России и мире. </w:t>
      </w:r>
      <w:r w:rsidRPr="003974D9">
        <w:rPr>
          <w:rFonts w:ascii="Times New Roman" w:hAnsi="Times New Roman"/>
          <w:bCs/>
          <w:sz w:val="24"/>
          <w:szCs w:val="24"/>
          <w:lang w:val="tt-RU"/>
        </w:rPr>
        <w:t xml:space="preserve">Роль </w:t>
      </w:r>
      <w:r w:rsidRPr="003974D9">
        <w:rPr>
          <w:rFonts w:ascii="Times New Roman" w:hAnsi="Times New Roman"/>
          <w:bCs/>
          <w:sz w:val="24"/>
          <w:szCs w:val="24"/>
          <w:lang w:val="ru-RU"/>
        </w:rPr>
        <w:t xml:space="preserve">крымскотатарского </w:t>
      </w:r>
      <w:r w:rsidRPr="003974D9">
        <w:rPr>
          <w:rFonts w:ascii="Times New Roman" w:hAnsi="Times New Roman"/>
          <w:bCs/>
          <w:sz w:val="24"/>
          <w:szCs w:val="24"/>
          <w:lang w:val="tt-RU"/>
        </w:rPr>
        <w:t>языка в ряду других родных языков народов Российской Федерации.</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.9.2. Речь и общение. Речевая деятельность.</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Общие сведения о речи, тексты, стили, типы речи (повторение).</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Аудирование. Слушание и понимание текстов в разных стилях, формах, жанрах.</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Чтение. Чтение текстов разных по жанру, стилю.</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Изложения (сложный план). Устные и письменные развёрнутые изложения.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Изложения о исторических и культурных памятниках (в публицистическом стиле на основании теле и радио передач).</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Диалог: по предложенной теме, по самостоятельно выбранной теме.</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Сочинения (сложный план): композиция сочинений: завязка, кульминация, развязка. Устные и письменные сочинения-описания исторических памятников, города, села, улицы. Устные и письменные сочинения-рассуждения на морально-этические темы (публицистический стиль). Устное и письменное сочинение-повествование. </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Документы. Протокол. </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 xml:space="preserve">.9.3. Синтаксис и пунктуация. </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 xml:space="preserve">.9.3.1. Словосочетание. Предложение. </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Состав и строение словосочетаний и предложений. Использование словосочетаний и предложений в речи.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Предложение: предложения по цели высказывания, предложения восклицательные. Простые и сложные предложения, односоставные и двусоставные предложения. Неполные предложения. Роль неполных предложений в диалогах. Порядок слов в предложении. </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Знаки препинания в предложении. </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Использование предложений в речи с правильной интонацией.</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.9.3.2. Двусоставные предложения.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Двусоставные предложения, главные, второстепенные члены предложения.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Главные члены предложения – подлежащее и сказуемое. Способы выражения подлежащего. Способы выражения сказуемого. Тире между подлежащим и сказуемым.</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Использование в речи двусоставных предложений. </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.9.3.3. Односоставные предложения.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Односоставные предложения. Односоставные предложения с главным членом предложения сказуемым: определённо-личные, безличные, обобщённо-личные, неопределённо-личные. Односоставные назывные предложения.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Использование в речи односоставных и двусоставных предложений.</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.9.3.4. Осложнённые предложения.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Предложения с однородными членами, предложения с однородными членами и обобщающими словами при них. Знаки препинания при однородных членах. Роль интонации в предложениях с однородными членами.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Предложения с обособленными членами: обособленные определения, обособленные </w:t>
      </w:r>
      <w:r w:rsidRPr="003974D9">
        <w:rPr>
          <w:rFonts w:ascii="Times New Roman" w:hAnsi="Times New Roman"/>
          <w:bCs/>
          <w:sz w:val="24"/>
          <w:szCs w:val="24"/>
          <w:lang w:val="ru-RU"/>
        </w:rPr>
        <w:lastRenderedPageBreak/>
        <w:t>дополнения, обособленные приложения, грамматически связанные слова в предложении: обращения, вводные слова, вводные конструкции. Правила пунктуации при них. Использование в речи предложений с обособленными членами, обращениями, вводными конструкциями.</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.10. Содержание обучения в 9 классе.</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.10.1. Язык, общие сведения о языке.</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Роль родного языка в развитии личности.</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.10.2. Речь и общение. Речевая деятельность.</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Типы речи (аудирование, чтение, письмо, говорение). Повторение текста как единицы речи, стилей, типов речи.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Аудирование. Слушание и понимание различных текстов.</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Чтение. Выразительное чтение различных текстов.</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Изложение (по сложному плану). Изложение с творчески заданием.</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Диалог. Составление диалога в форме диспута на предложенную тему.</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Сочинение (по сложному плану). Устное и письменное сочинение в публицистическом стиле на морально-нравственную тему.</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Речь на самостоятельно выбранную тему. Письменный доклад или реферат на морально-этическую тему.</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Документы. Заявление. Автобиография. </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.10.3. Синтаксис и пунктуация.</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.10.3.1. Сложное предложение: союзные и бессоюзные, сложноподчинённые и сложносочинённые.</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.10.3.2. Сложносочинённое предложение: состав, способы связи. Роль простого предложения в составе сложного. Знаки пунктуации в предложении.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Использование в речи сложносочинённых предложений.</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.10.3.3. Сложноподчинённые предложения: состав, способы связи. Виды сложноподчинённых предложений. Правила пунктуации.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Интонация сложноподчинённого предложения. </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.10.3.4. Бессоюзное сложное предложение: состав, виды. Правила пунктуации.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Интонация бессоюзного сложного предложения.</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.10.3.5. Сложные предложения с различными видами связи: состав, виды. Правила пунктуации.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Интонация предложений с различными видами связи.</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 xml:space="preserve">.10.3.6. Прямая речь. Состав и строение предложений с прямой речью, знаки препинания. Прямая и косвенная речь. Диалог и знаки препинания. Цитаты и знаки пунктуации при них. </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Интонация в диалоге и при прямой речи.</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.11. Планируемые результаты освоения программы по родному (крымскотатарскому) языку на уровне основного общего образования.</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11.1. В результате изучения родного (крымскотатарского) языка на уровне основного общего образования у обучающегося будут сформированы следующие личностные результаты:</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1) гражданского воспитания: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родном (крымскотатарском) языке;</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неприятие любых форм экстремизма, дискриминации;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понимание роли различных социальных институтов в жизни человека;</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родном (крымскотатарском) языке;</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готовность к разнообразной совместной деятельности, стремление к взаимопониманию и </w:t>
      </w:r>
      <w:r w:rsidRPr="003974D9">
        <w:rPr>
          <w:rFonts w:ascii="Times New Roman" w:hAnsi="Times New Roman"/>
          <w:bCs/>
          <w:sz w:val="24"/>
          <w:szCs w:val="24"/>
          <w:lang w:val="ru-RU"/>
        </w:rPr>
        <w:lastRenderedPageBreak/>
        <w:t>взаимопомощи, активное участие в самоуправлении в образовательной организации;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готовность к участию в гуманитарной деятельности (помощь людям, нуждающимся в ней, волонтёрство);</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2) патриотического воспитания: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осознание российской гражданской идентичности в поликультурном и многоконфессиональном обществе, понимание роли родного (крымскотатарского) языка в жизни народа, проявление интереса к познанию родного (крымскотатарского) языка, к истории и культуре своего народа, края, страны, других народов России, ценностное отношение к родному (крымскотатарскому) языку, к достижениям своего народа и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3) духовно-нравственного воспитания: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4) эстетического воспитания: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5) физического воспитания, формирования культуры здоровья и эмоционального благополучия: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осознание ценности жизни с использованием собственного жизненного и читательского опыта,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правил безопасного поведения в Интернет-среде;</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умение принимать себя и других, не осуждая;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родном (крымскотатарском) языке, сформированность навыков рефлексии, признание своего права на ошибку и такого же права другого человека;</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6) трудового воспитания: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установка на активное участие в решении практических задач (в рамках семьи, образовательной организации, </w:t>
      </w:r>
      <w:r w:rsidRPr="003974D9">
        <w:rPr>
          <w:rFonts w:ascii="Times New Roman" w:hAnsi="Times New Roman"/>
          <w:sz w:val="24"/>
          <w:szCs w:val="24"/>
          <w:lang w:val="ru-RU"/>
        </w:rPr>
        <w:t>населенного пункта, родного края)</w:t>
      </w:r>
      <w:r w:rsidRPr="003974D9">
        <w:rPr>
          <w:rFonts w:ascii="Times New Roman" w:hAnsi="Times New Roman"/>
          <w:bCs/>
          <w:sz w:val="24"/>
          <w:szCs w:val="24"/>
          <w:lang w:val="ru-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w:t>
      </w:r>
      <w:r w:rsidRPr="003974D9">
        <w:rPr>
          <w:rFonts w:ascii="Times New Roman" w:hAnsi="Times New Roman"/>
          <w:bCs/>
          <w:sz w:val="24"/>
          <w:szCs w:val="24"/>
          <w:lang w:val="ru-RU"/>
        </w:rPr>
        <w:lastRenderedPageBreak/>
        <w:t>личных и общественных интересов и потребностей;</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умение рассказать о своих планах на будущее;</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7) экологического воспитания: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8) ценности научного познания: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9) адаптации обучающегося к изменяющимся условиям социальной и природной среды:</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способность обучающихся к взаимодействию в условиях неопределённости, открытость опыту и знаниям других;</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компетенций, планировать своё развитие;</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.11.2. В результате изучения родного (крымскотатарского)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.11.2.1. У обучающегося будут сформированы следующие базовые логические действия как часть познавательных универсальных учебных действий:</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выявлять и характеризовать существенные признаки языковых единиц, языковых явлений и процессов;</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устанавливать существенный признак классификации языковых единиц (явлений), </w:t>
      </w:r>
      <w:r w:rsidRPr="003974D9">
        <w:rPr>
          <w:rFonts w:ascii="Times New Roman" w:hAnsi="Times New Roman"/>
          <w:bCs/>
          <w:sz w:val="24"/>
          <w:szCs w:val="24"/>
          <w:lang w:val="ru-RU"/>
        </w:rPr>
        <w:lastRenderedPageBreak/>
        <w:t>основания для обобщения и сравнения, критерии проводимого анализа, классифицировать языковые единицы по существенному признаку;</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выявлять в тексте дефициты информации, данных, необходимых для решения поставленной учебной задачи;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.11.2.2. У обучающегося будут сформированы следующие базовые исследовательские действия как часть познавательных универсальных учебных действий:</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использовать вопросы как исследовательский инструмент познания в языковом образовании;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формировать гипотезу об истинности собственных суждений и суждений других, аргументировать свою позицию, мнение;</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составлять алгоритм действий и использовать его для решения учебных задач;</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 оценивать на применимость и достоверность информацию, полученную в ходе лингвистического исследования (эксперимента);</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.11.2.3. У обучающегося будут сформированы умения работать с информацией как часть познавательных универсальных учебных действий:</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выбирать, анализировать, интерпретировать, обобщать и систематизировать информацию, представленную в текстах, таблицах, схемах;</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оценивать надёжность информации по критериям, предложенным учителем или сформулированным самостоятельно;</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эффективно запоминать и систематизировать информацию.</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.11.2.4. У обучающегося будут сформированы умения общения как часть коммуникативных универсальных учебных действий:</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lastRenderedPageBreak/>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 на родном (крымскотатарском) языке;</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распознавать невербальные средства общения, понимать значение социальных знаков;</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распознавать предпосылки конфликтных ситуаций и смягчать конфликты, вести переговоры;</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сопоставлять свои суждения с суждениями других участников диалога, обнаруживать различие и сходство позиций;</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публично представлять результаты проведённого языкового анализа, выполненного лингвистического эксперимента, исследования, проекта;</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.11.2.5. У обучающегося будут сформированы умения самоорганизации как части регулятивных универсальных учебных действий:</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выявлять проблемы для решения в учебных и жизненных ситуациях;</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ориентироваться в различных подходах к принятию решений (индивидуальное, принятие решения в группе, принятие решения группой);</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самостоятельно составлять план действий, вносить необходимые коррективы в ходе его реализации;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проводить выбор и брать ответственность за решение.</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.11.2.6. У обучающегося будут сформированы умения самоконтроля, эмоционального интеллекта, принятия себя и других как части регулятивных универсальных учебных действий:</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владеть разными способами самоконтроля (в том числе речевого), самомотивации и рефлексии;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давать оценку учебной ситуации и предлагать план её изменения;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предвидеть трудности, которые могут возникнуть при решении учебной задачи, и адаптировать решение к меняющимся обстоятельствам;</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объяснять причины достижения (не 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развивать способность управлять собственными эмоциями и эмоциями других;</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выявлять и анализировать причины эмоций, понимать мотивы и намерения другого человека, анализируя речевую ситуацию;</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регулировать способ выражения собственных эмоций;</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осознанно относиться к другому человеку и его мнению;</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признавать своё и чужое право на ошибку;</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принимать себя и других, не осуждая;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проявлять открытость;</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осознавать невозможность контролировать всё вокруг.</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.11.2.7. У обучающегося будут сформированы умения совместной деятельности: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обобщать мнения нескольких </w:t>
      </w:r>
      <w:r w:rsidRPr="003974D9">
        <w:rPr>
          <w:rFonts w:ascii="Times New Roman" w:hAnsi="Times New Roman"/>
          <w:sz w:val="24"/>
          <w:szCs w:val="24"/>
          <w:lang w:val="ru-RU"/>
        </w:rPr>
        <w:t>человек</w:t>
      </w:r>
      <w:r w:rsidRPr="003974D9">
        <w:rPr>
          <w:rFonts w:ascii="Times New Roman" w:hAnsi="Times New Roman"/>
          <w:bCs/>
          <w:sz w:val="24"/>
          <w:szCs w:val="24"/>
          <w:lang w:val="ru-RU"/>
        </w:rPr>
        <w:t>, проявлять готовность руководить, выполнять поручения, подчиняться;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.11.3. Предметные результаты изучения родного (крымскотатарского) языка. К концу обучения в 5 классе обучающийся научится: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иметь представление о родном (крымскотатарском) языке как средстве общения и основе существования народа, объяснять значение родного (крымскотатарского) языка;</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владеть правилами и нормами устной и письменной речи, создавать устные монологические высказывания на основе жизненного и читательского опыта, участвовать в диалоге на заданные темы;</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работать с текстом, иметь представление о его структуре, определять тему, основную мысль текста, пересказывать прочитанный или прослушанный текст, составлять простой план текста;</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различать композиционные особенности разных типов текстов: описание, повествование, рассуждение, характеризовать текст с точки зрения его принадлежности к функционально-смысловому типу речи;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иметь общее представление об особенностях разговорного, научного и художественного стилей речи;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характеризовать звуки родного (крымскотатарского) языка, понимать различие между звуком и буквой;</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соблюдать нормы орфоэпии родного (крымскотатарского) языка;</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оперировать понятием «орфограмма», распознавать изученные орфограммы;</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применять знания по орфографии в практике правописания;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объяснять лексическое значение слова, различать многозначные и однозначные слова, находить прямое и переносное значение слова;</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распознавать синонимы, антонимы, омонимы;</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пользоваться на практике разными видами лексических словарей; </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проводить лексический анализ слов (в рамках изученного);</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распознавать виды морфем (словообразующие и формообразующие);</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правильно подбирать однокоренные слова, различать форму слова и однокоренное слово;</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проводить морфемный анализ слова; </w:t>
      </w:r>
    </w:p>
    <w:p w:rsidR="00873A19" w:rsidRPr="003974D9" w:rsidRDefault="00873A19" w:rsidP="00EF6D07">
      <w:pPr>
        <w:spacing w:after="0" w:line="240" w:lineRule="auto"/>
        <w:ind w:firstLine="709"/>
        <w:jc w:val="both"/>
        <w:rPr>
          <w:rFonts w:ascii="Times New Roman" w:hAnsi="Times New Roman"/>
          <w:bCs/>
          <w:iCs/>
          <w:sz w:val="24"/>
          <w:szCs w:val="24"/>
          <w:lang w:val="ru-RU"/>
        </w:rPr>
      </w:pPr>
      <w:r w:rsidRPr="003974D9">
        <w:rPr>
          <w:rFonts w:ascii="Times New Roman" w:hAnsi="Times New Roman"/>
          <w:bCs/>
          <w:sz w:val="24"/>
          <w:szCs w:val="24"/>
          <w:lang w:val="ru-RU"/>
        </w:rPr>
        <w:t>применять знания по морфемике в практике правописания</w:t>
      </w:r>
      <w:r w:rsidRPr="003974D9">
        <w:rPr>
          <w:rFonts w:ascii="Times New Roman" w:hAnsi="Times New Roman"/>
          <w:bCs/>
          <w:iCs/>
          <w:sz w:val="24"/>
          <w:szCs w:val="24"/>
          <w:lang w:val="ru-RU"/>
        </w:rPr>
        <w:t>;</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владеть основными понятиями синтаксиса и пунктуации;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определять признаки словосочетания, виды словосочетаний, находить в нём главное и зависимое слово;</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определять признаки предложения, отличать простые и сложные предложения, выделять виды простых предложений по цели высказывания (повествовательные, вопросительные, </w:t>
      </w:r>
      <w:r w:rsidRPr="003974D9">
        <w:rPr>
          <w:rFonts w:ascii="Times New Roman" w:hAnsi="Times New Roman"/>
          <w:bCs/>
          <w:sz w:val="24"/>
          <w:szCs w:val="24"/>
          <w:lang w:val="ru-RU"/>
        </w:rPr>
        <w:lastRenderedPageBreak/>
        <w:t>побудительные) и правильно употреблять знаки препинания в конце предложений;</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определять морфологические средства выражения подлежащего и сказуемого,</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находить и правильно выделять в предложении второстепенные члены (определение, дополнение, обстоятельство);</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находить предложения с однородными членами и правильно ставить знаки препинания в предложениях с ними;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выделять в предложении обращение, вводные слова, соблюдать интонацию в предложениях с обращениями и вводными словами, правильно ставить знаки препинания в предложениях с ними;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соблюдать при письме пунктуационные нормы в предложениях с прямой речью, в диалоге.</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.11.4. Предметные результаты изучения родного (крымскотатарского) языка. К концу обучения в 6 классе обучающийся научится: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осознавать богатство и выразительность крымскотатарского языка, его важность </w:t>
      </w:r>
      <w:r w:rsidRPr="003974D9">
        <w:rPr>
          <w:rFonts w:ascii="Times New Roman" w:hAnsi="Times New Roman"/>
          <w:bCs/>
          <w:sz w:val="24"/>
          <w:szCs w:val="24"/>
          <w:lang w:val="tt-RU"/>
        </w:rPr>
        <w:t>как средства коммуникации и самовыражения;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составлять простой и сложный план, выделять главную и второстепенную информацию в тексте;</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создавать тексты различных функционально-смысловых типов речи с использованием жизненного и читательского опыта;</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характеризовать лексику родного (крымскотатарского) языка с точки зрения её происхождения: исконные слова, заимствования из русского языка и других языков;</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определять в тексте лексику с точки зрения её употребления: лексику пассивного запаса (неологизмы, историзмы и архаизмы) и лексику ограниченного употребления (диалектизмы, профессионализмы), производить лексический анализ слов;</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распознавать фразеологизмы, определять их признаки и значение, отличать фразеологизмы от пословиц и поговорок;</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использовать лексические словари родного (крымскотатарского) языка, словарь фразеологизмов;</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использовать основные понятия морфологии, определять грамматическое значение слова, различать самостоятельные и служебные части речи, их классификацию, функции в речи;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характеризовать существительные, прилагательные, числительные (определять их разряды, синтаксическую роль);</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правильно употреблять в речи существительные, прилагательные, числительные.</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.11.5. Предметные результаты изучения родного (крымскотатарского) языка. К концу обучения в 7 классе обучающийся научится: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определять место крымскотатарского языка среди тюркской группы языков;</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воспринимать текст как речевое произведение, выделять основные признаки текста, видеть структуру текста, выделять микротемы;</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составлять сложный план собственного высказывания;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писать изложение и сочинение по простому и сложному плану;</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передавать в устной и письменной форме содержание прочитанных текстов различных функционально-смысловых типов речи;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использовать основные понятия морфологии, определять грамматическое значение слова, различать самостоятельные и служебные части речи, их классификацию, функции в речи;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характеризовать местоимение, глагол, причастие, деепричастие, наречие, (определять их разряды, синтаксическую роль);</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правильно употреблять в речи местоимение, глагол, причастие, деепричастие, наречие;</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распознавать в речи предлоги, частицы, союзы, междометия, определять их функции;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правильно использовать в речи самостоятельные и служебные части речи.</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.11.6. Предметные результаты изучения родного (крымскотатарского) языка. К концу обучения в 8 классе обучающийся научится: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определять и формулировать роль родного (крымскотатарского) языка в современном мире; </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определять </w:t>
      </w:r>
      <w:r w:rsidRPr="003974D9">
        <w:rPr>
          <w:rFonts w:ascii="Times New Roman" w:hAnsi="Times New Roman"/>
          <w:bCs/>
          <w:sz w:val="24"/>
          <w:szCs w:val="24"/>
          <w:lang w:val="tt-RU"/>
        </w:rPr>
        <w:t xml:space="preserve">роль </w:t>
      </w:r>
      <w:r w:rsidRPr="003974D9">
        <w:rPr>
          <w:rFonts w:ascii="Times New Roman" w:hAnsi="Times New Roman"/>
          <w:bCs/>
          <w:sz w:val="24"/>
          <w:szCs w:val="24"/>
          <w:lang w:val="ru-RU"/>
        </w:rPr>
        <w:t xml:space="preserve">родного (крымскотатарского) языка </w:t>
      </w:r>
      <w:r w:rsidRPr="003974D9">
        <w:rPr>
          <w:rFonts w:ascii="Times New Roman" w:hAnsi="Times New Roman"/>
          <w:bCs/>
          <w:sz w:val="24"/>
          <w:szCs w:val="24"/>
          <w:lang w:val="tt-RU"/>
        </w:rPr>
        <w:t xml:space="preserve">в ряду других родных языков народов </w:t>
      </w:r>
      <w:r w:rsidRPr="003974D9">
        <w:rPr>
          <w:rFonts w:ascii="Times New Roman" w:hAnsi="Times New Roman"/>
          <w:bCs/>
          <w:sz w:val="24"/>
          <w:szCs w:val="24"/>
          <w:lang w:val="tt-RU"/>
        </w:rPr>
        <w:lastRenderedPageBreak/>
        <w:t>Российской Федерации;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создавать тексты различных функционально-смысловых типов речи с использованием жизненного и читательского опыта;</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передавать в устной и письменной форме содержание прочитанных или прослушанных текстов, сочетающих в себе разные функционально-смысловые типы речи;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иметь представление об особенностях построения текстов разных жанров (документы, протокол);</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находить в тексте словосочетания, определять их виды, находить главное и зависимое слово, определять типы связи слов в словосочетании, проводить синтаксический анализ словосочетания;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различать интонационные и смысловые особенности повествовательных, побудительных, вопросительных предложений;</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различать односоставные и двусоставные предложения;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находить в тексте неполные предложения;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правильно ставить знаки препинания в простом неосложнённом предложении;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выделять в предложении второстепенные члены по их признакам, определять виды второстепенных членов;</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распознавать односоставные предложения, моделировать односоставные и двусоставные предложения и использовать их в речевой практике, заменять односоставные предложения двусоставными, следить за изменением содержания предложения;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сопоставлять и разграничивать определённо-личные, неопределённо-личные, обобщённо-личные, безличные, назывные односоставные предложения;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находить в тексте однородные члены предложения;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определять обобщающие слова при однородных членах предложения, правильно строить предложения с обобщающими словами при однородных членах;</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применять нормы постановки знаков препинания в предложениях с однородными членами;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понимать основные функции обращения;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правильно интонировать предложения с обращениями, моделировать и употреблять в речи предложения с различными формами обращений в соответствии со сферой и ситуацией общения;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различать вводные конструкции и члены предложения, различать группы вводных конструкций по значению;</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пользоваться вводными конструкциями в речи для выражения уверенности, различных чувств, оценки, привлечения внимания и другое;</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различать виды обособленных членов предложения, выделять в тексте обособленные дополнения, обстоятельства, определения и приложения;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применять нормы постановки знаков препинания в предложениях с обращениями и вводными конструкциями, обособленными членами предложения.</w:t>
      </w:r>
    </w:p>
    <w:p w:rsidR="00873A19" w:rsidRPr="003974D9" w:rsidRDefault="00D711F4" w:rsidP="00EF6D07">
      <w:pPr>
        <w:spacing w:after="0" w:line="240" w:lineRule="auto"/>
        <w:ind w:firstLine="709"/>
        <w:jc w:val="both"/>
        <w:rPr>
          <w:rFonts w:ascii="Times New Roman" w:hAnsi="Times New Roman"/>
          <w:bCs/>
          <w:sz w:val="24"/>
          <w:szCs w:val="24"/>
          <w:lang w:val="ru-RU"/>
        </w:rPr>
      </w:pPr>
      <w:r>
        <w:rPr>
          <w:rFonts w:ascii="Times New Roman" w:hAnsi="Times New Roman"/>
          <w:bCs/>
          <w:sz w:val="24"/>
          <w:szCs w:val="24"/>
          <w:lang w:val="ru-RU"/>
        </w:rPr>
        <w:t>22</w:t>
      </w:r>
      <w:r w:rsidR="00873A19" w:rsidRPr="003974D9">
        <w:rPr>
          <w:rFonts w:ascii="Times New Roman" w:hAnsi="Times New Roman"/>
          <w:bCs/>
          <w:sz w:val="24"/>
          <w:szCs w:val="24"/>
          <w:lang w:val="ru-RU"/>
        </w:rPr>
        <w:t>.11.7. Предметные результаты изучения родного (крымскотатарского) языка. К концу обучения в 9 классе обучающийся научится: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определять роль родного языка в развитии личности;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владеть разными видами речевой деятельности;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создавать устные и письменные высказывания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писать доклад или реферат на морально-этическую тему;</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сочетать разные типы речи в тексте, различать элементы разных функциональных разновидностей языка в художественном произведении;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выявлять особенности научного стиля: сфера употребления, функции, жанры (документы, заявление, автобиография);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классифицировать сложные предложения на сложносочинённые, сложноподчинённые, бессоюзные;</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характеризовать сложносочинённое предложение, его строение, смысловое, структурное и </w:t>
      </w:r>
      <w:r w:rsidRPr="003974D9">
        <w:rPr>
          <w:rFonts w:ascii="Times New Roman" w:hAnsi="Times New Roman"/>
          <w:bCs/>
          <w:sz w:val="24"/>
          <w:szCs w:val="24"/>
          <w:lang w:val="ru-RU"/>
        </w:rPr>
        <w:lastRenderedPageBreak/>
        <w:t>интонационное единство частей сложного предложения;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употреблять сложносочинённые предложения в устной и письменной речи, правильно их интонировать;</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применять нормы постановки знаков препинания в сложносочинённых предложениях;</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конструировать сложноподчинённые предложения по заданным схемам, классифицировать виды подчинительной связи, </w:t>
      </w:r>
      <w:r w:rsidRPr="003974D9">
        <w:rPr>
          <w:rFonts w:ascii="Times New Roman" w:hAnsi="Times New Roman"/>
          <w:sz w:val="24"/>
          <w:szCs w:val="24"/>
          <w:lang w:val="ru-RU"/>
        </w:rPr>
        <w:t>распознавать</w:t>
      </w:r>
      <w:r w:rsidRPr="003974D9">
        <w:rPr>
          <w:rFonts w:ascii="Times New Roman" w:hAnsi="Times New Roman"/>
          <w:bCs/>
          <w:sz w:val="24"/>
          <w:szCs w:val="24"/>
          <w:lang w:val="ru-RU"/>
        </w:rPr>
        <w:t xml:space="preserve"> их в тексте;</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различать основные виды сложноподчинённых предложений;</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анализировать и характеризовать синтаксическую структуру сложноподчинённых предложений разных видов;</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употреблять сложноподчинённые предложения в устной и письменной речи, правильно их интонировать;</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применять нормы постановки знаков препинания в сложноподчинённых предложениях;</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выявлять особенности бессоюзного сложного предложения и определять основные значения бессоюзных предложений, распознавать средства связи частей бессоюзного предложения, осознавать роль интонации в организации бессоюзных сложных предложений;</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употреблять бессоюзные предложения в устной и письменной речи, правильно их интонировать;</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использовать правила пунктуации при создании письменного текста с бессоюзными сложными предложениями;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разграничивать и сопоставлять разные виды сложных предложений, моделировать сложные предложения с различными видами союзной и бессоюзной связи;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правильно интонировать сложное предложение с различными видами союзной и бессоюзной связи и расставлять знаки препинания, уместно употреблять их в речи;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 xml:space="preserve">распознавать способы передачи чужой речи: прямую и косвенную речь; </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строить предложения с прямой речью, расставлять знаки препинания в предложениях с прямой речью, применять способы преобразования прямой речи в косвенную речь;</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осознавать цитату как способ передачи чужой речи, выделять цитаты знаками препинания.</w:t>
      </w:r>
    </w:p>
    <w:p w:rsidR="00873A19" w:rsidRPr="003974D9" w:rsidRDefault="00873A19" w:rsidP="00EF6D07">
      <w:pPr>
        <w:spacing w:after="0" w:line="240" w:lineRule="auto"/>
        <w:ind w:firstLine="709"/>
        <w:jc w:val="both"/>
        <w:rPr>
          <w:sz w:val="24"/>
          <w:szCs w:val="24"/>
          <w:lang w:val="ru-RU"/>
        </w:rPr>
      </w:pPr>
    </w:p>
    <w:p w:rsidR="00873A19" w:rsidRPr="003974D9" w:rsidRDefault="00D711F4" w:rsidP="00EF6D07">
      <w:pPr>
        <w:pStyle w:val="1"/>
        <w:pBdr>
          <w:bottom w:val="none" w:sz="0" w:space="0" w:color="auto"/>
        </w:pBdr>
        <w:spacing w:before="0" w:line="240" w:lineRule="auto"/>
        <w:ind w:firstLine="708"/>
        <w:jc w:val="both"/>
        <w:rPr>
          <w:b w:val="0"/>
          <w:sz w:val="24"/>
          <w:szCs w:val="24"/>
        </w:rPr>
      </w:pPr>
      <w:r>
        <w:rPr>
          <w:b w:val="0"/>
          <w:sz w:val="24"/>
          <w:szCs w:val="24"/>
        </w:rPr>
        <w:t>23</w:t>
      </w:r>
      <w:r w:rsidR="00873A19" w:rsidRPr="003974D9">
        <w:rPr>
          <w:b w:val="0"/>
          <w:sz w:val="24"/>
          <w:szCs w:val="24"/>
        </w:rPr>
        <w:t xml:space="preserve">. Федеральная рабочая программа по учебному предмету «Родная (русская) литература». </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.1. Федеральная рабочая программа по учебному предмету «Родная (русская) литература» (предметная область «Родной язык и родная литература») (далее соответственно – программа по родной (русской) литературе, родная (русская) литература) включает пояснительную записку, содержание обучения, планируемые результаты освоения программы по родной (русской) литературе.</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.2. Пояснительная записка.</w:t>
      </w:r>
    </w:p>
    <w:p w:rsidR="00873A19" w:rsidRPr="003974D9" w:rsidRDefault="00D711F4" w:rsidP="00EF6D07">
      <w:pPr>
        <w:autoSpaceDE w:val="0"/>
        <w:autoSpaceDN w:val="0"/>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.2.1.</w:t>
      </w:r>
      <w:r w:rsidR="00873A19" w:rsidRPr="003974D9">
        <w:rPr>
          <w:rFonts w:ascii="Times New Roman" w:hAnsi="Times New Roman"/>
          <w:sz w:val="24"/>
          <w:szCs w:val="24"/>
          <w:lang w:eastAsia="ru-RU"/>
        </w:rPr>
        <w:t> </w:t>
      </w:r>
      <w:r w:rsidR="00873A19" w:rsidRPr="003974D9">
        <w:rPr>
          <w:rFonts w:ascii="Times New Roman" w:hAnsi="Times New Roman"/>
          <w:sz w:val="24"/>
          <w:szCs w:val="24"/>
          <w:lang w:val="ru-RU" w:eastAsia="ru-RU"/>
        </w:rPr>
        <w:t xml:space="preserve">Программа по родной (русской) литературе на уровне основного общего образования составлена на основе требований ФГОС ООО к результатам освоения основной образовательной программы основного общего образования по учебному предмету «Родная (русская) литература», входящему в образовательную область «Родной язык и родная литература», а также федеральной </w:t>
      </w:r>
      <w:r w:rsidR="00873A19" w:rsidRPr="003974D9">
        <w:rPr>
          <w:rFonts w:ascii="Times New Roman" w:hAnsi="Times New Roman"/>
          <w:sz w:val="24"/>
          <w:szCs w:val="24"/>
          <w:lang w:val="ru-RU"/>
        </w:rPr>
        <w:t>рабочей</w:t>
      </w:r>
      <w:r w:rsidR="00873A19" w:rsidRPr="003974D9">
        <w:rPr>
          <w:rFonts w:ascii="Times New Roman" w:hAnsi="Times New Roman"/>
          <w:sz w:val="24"/>
          <w:szCs w:val="24"/>
          <w:lang w:val="ru-RU" w:eastAsia="ru-RU"/>
        </w:rPr>
        <w:t xml:space="preserve"> программы воспитания с учётом Концепции преподавания русского языка и ли</w:t>
      </w:r>
      <w:bookmarkStart w:id="14" w:name="_TOC_250021"/>
      <w:r w:rsidR="00873A19" w:rsidRPr="003974D9">
        <w:rPr>
          <w:rFonts w:ascii="Times New Roman" w:hAnsi="Times New Roman"/>
          <w:sz w:val="24"/>
          <w:szCs w:val="24"/>
          <w:lang w:val="ru-RU" w:eastAsia="ru-RU"/>
        </w:rPr>
        <w:t>тературы в Российской Федерации.</w:t>
      </w:r>
    </w:p>
    <w:bookmarkEnd w:id="14"/>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.2.2.</w:t>
      </w:r>
      <w:r w:rsidR="00873A19" w:rsidRPr="003974D9">
        <w:rPr>
          <w:rFonts w:ascii="Times New Roman" w:hAnsi="Times New Roman"/>
          <w:sz w:val="24"/>
          <w:szCs w:val="24"/>
          <w:lang w:eastAsia="ru-RU"/>
        </w:rPr>
        <w:t> </w:t>
      </w:r>
      <w:r w:rsidR="00873A19" w:rsidRPr="003974D9">
        <w:rPr>
          <w:rFonts w:ascii="Times New Roman" w:hAnsi="Times New Roman"/>
          <w:sz w:val="24"/>
          <w:szCs w:val="24"/>
          <w:lang w:val="ru-RU" w:eastAsia="ru-RU"/>
        </w:rPr>
        <w:t xml:space="preserve">Русская литература, являясь одной из самых богатых литератур мира, предоставляет широкие возможности для отражения эстетически ценной художественной модели мира и духовного познания жизни с позиций гуманистического сознания. Лучшие образцы русской литературы обладают высокой степенью эмоционального воздействия на внутренний мир обучающихся, способствуют их приобщению к гуманистическим ценностям и культурно-историческому опыту человечества. В поликультурной языковой среде родная (русская) литература изучается на основе диалога культур. Гуманистический потенциал русской литературы позволяет рассматривать её как общенациональную российскую ценность, как средство </w:t>
      </w:r>
      <w:r w:rsidR="00873A19" w:rsidRPr="003974D9">
        <w:rPr>
          <w:rFonts w:ascii="Times New Roman" w:hAnsi="Times New Roman"/>
          <w:sz w:val="24"/>
          <w:szCs w:val="24"/>
          <w:lang w:val="ru-RU" w:eastAsia="ru-RU"/>
        </w:rPr>
        <w:lastRenderedPageBreak/>
        <w:t>воспитания обучающихся в духе уважительного отношения к языку и культуре народов Российской Федерации и мира, формирования культуры межнационального общения.</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.2.3.</w:t>
      </w:r>
      <w:r w:rsidR="00873A19" w:rsidRPr="003974D9">
        <w:rPr>
          <w:rFonts w:ascii="Times New Roman" w:hAnsi="Times New Roman"/>
          <w:sz w:val="24"/>
          <w:szCs w:val="24"/>
          <w:lang w:eastAsia="ru-RU"/>
        </w:rPr>
        <w:t> </w:t>
      </w:r>
      <w:r w:rsidR="00873A19" w:rsidRPr="003974D9">
        <w:rPr>
          <w:rFonts w:ascii="Times New Roman" w:hAnsi="Times New Roman"/>
          <w:sz w:val="24"/>
          <w:szCs w:val="24"/>
          <w:lang w:val="ru-RU" w:eastAsia="ru-RU"/>
        </w:rPr>
        <w:t xml:space="preserve">Как часть предметной области «Родной язык и родная литература» программа по родной (русской) литературе тесно связана с предметом «Родной (русский) язык». Изучение родной (русской) литературы способствует обогащению речи обучающихся, развитию их речевой культуры, коммуникативной и межкультурной компетенций. </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.2.4.</w:t>
      </w:r>
      <w:r w:rsidR="00873A19" w:rsidRPr="003974D9">
        <w:rPr>
          <w:rFonts w:ascii="Times New Roman" w:hAnsi="Times New Roman"/>
          <w:sz w:val="24"/>
          <w:szCs w:val="24"/>
          <w:lang w:eastAsia="ru-RU"/>
        </w:rPr>
        <w:t> </w:t>
      </w:r>
      <w:r w:rsidR="00873A19" w:rsidRPr="003974D9">
        <w:rPr>
          <w:rFonts w:ascii="Times New Roman" w:hAnsi="Times New Roman"/>
          <w:sz w:val="24"/>
          <w:szCs w:val="24"/>
          <w:lang w:val="ru-RU" w:eastAsia="ru-RU"/>
        </w:rPr>
        <w:t>Специфика курса родной (русской) литературы обусловлена: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отбором произведений русской литературы, в которых наиболее ярко выражено их национально-культурное своеобразие;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более подробным освещением историко-культурного фона эпохи создания изучаемых литературных произведений.</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.2.5.</w:t>
      </w:r>
      <w:r w:rsidR="00873A19" w:rsidRPr="003974D9">
        <w:rPr>
          <w:rFonts w:ascii="Times New Roman" w:hAnsi="Times New Roman"/>
          <w:sz w:val="24"/>
          <w:szCs w:val="24"/>
          <w:lang w:eastAsia="ru-RU"/>
        </w:rPr>
        <w:t> </w:t>
      </w:r>
      <w:r w:rsidR="00873A19" w:rsidRPr="003974D9">
        <w:rPr>
          <w:rFonts w:ascii="Times New Roman" w:hAnsi="Times New Roman"/>
          <w:sz w:val="24"/>
          <w:szCs w:val="24"/>
          <w:lang w:val="ru-RU" w:eastAsia="ru-RU"/>
        </w:rPr>
        <w:t xml:space="preserve">Содержание программы по родной (русской) литературе направлено на удовлетворение потребности обучающихся в изучении русской литературы как особого, эстетического, средства познания русской национальной культуры и самореализации в ней. </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.2.6.</w:t>
      </w:r>
      <w:r w:rsidR="00873A19" w:rsidRPr="003974D9">
        <w:rPr>
          <w:rFonts w:ascii="Times New Roman" w:hAnsi="Times New Roman"/>
          <w:sz w:val="24"/>
          <w:szCs w:val="24"/>
          <w:lang w:eastAsia="ru-RU"/>
        </w:rPr>
        <w:t> </w:t>
      </w:r>
      <w:r w:rsidR="00873A19" w:rsidRPr="003974D9">
        <w:rPr>
          <w:rFonts w:ascii="Times New Roman" w:hAnsi="Times New Roman"/>
          <w:sz w:val="24"/>
          <w:szCs w:val="24"/>
          <w:lang w:val="ru-RU" w:eastAsia="ru-RU"/>
        </w:rPr>
        <w:t>Содержание программы по родной (русской) литературе не включает произведения, изучаемые в основном курсе литературы, его задача – расширить литературный и культурный кругозор обучающихся за счёт их знакомства с дополнительными произведениями фольклора, русской классики и современной литературы, наиболее ярко воплотившими национальные особенности русской культуры.</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.2.7.</w:t>
      </w:r>
      <w:r w:rsidR="00873A19" w:rsidRPr="003974D9">
        <w:rPr>
          <w:rFonts w:ascii="Times New Roman" w:hAnsi="Times New Roman"/>
          <w:sz w:val="24"/>
          <w:szCs w:val="24"/>
          <w:lang w:eastAsia="ru-RU"/>
        </w:rPr>
        <w:t> </w:t>
      </w:r>
      <w:r w:rsidR="00873A19" w:rsidRPr="003974D9">
        <w:rPr>
          <w:rFonts w:ascii="Times New Roman" w:hAnsi="Times New Roman"/>
          <w:sz w:val="24"/>
          <w:szCs w:val="24"/>
          <w:lang w:val="ru-RU" w:eastAsia="ru-RU"/>
        </w:rPr>
        <w:t>В содержании курса родной (русской) литературы в программе выделяются три содержательные линии (проблемно-тематических блока):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«Россия – Родина моя»;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 «Русские традиции»;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«Русский характер – русская душа».</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.2.8.</w:t>
      </w:r>
      <w:r w:rsidR="00873A19" w:rsidRPr="003974D9">
        <w:rPr>
          <w:rFonts w:ascii="Times New Roman" w:hAnsi="Times New Roman"/>
          <w:sz w:val="24"/>
          <w:szCs w:val="24"/>
          <w:lang w:eastAsia="ru-RU"/>
        </w:rPr>
        <w:t> </w:t>
      </w:r>
      <w:r w:rsidR="00873A19" w:rsidRPr="003974D9">
        <w:rPr>
          <w:rFonts w:ascii="Times New Roman" w:hAnsi="Times New Roman"/>
          <w:sz w:val="24"/>
          <w:szCs w:val="24"/>
          <w:lang w:val="ru-RU" w:eastAsia="ru-RU"/>
        </w:rPr>
        <w:t>Программа по родной (русской) литературе для уровня основного общего образования строится на сочетании проблемно-тематического, концентрического и хронологического принципов. Содержание программы по родной (русской) литературе для каждого класса включает произведения фольклора, русской классики и современной литературы.</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Проблемно-тематические блоки объединяют произведения в соответствии с выделенными сквозными линиями. Внутри проблемно-тематических блоков произведений выделяются отдельные подтемы, связанные с национально-культурной спецификой русских традиций, быта и нравов.</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В отдельные тематические блоки программы вводятся литературные произведения, включающие в сферу выделяемых национально-специфических явлений образы и мотивы, отражённые средствами других видов искусства – живописи, музыки, кино, театра. </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.2.9.</w:t>
      </w:r>
      <w:r w:rsidR="00873A19" w:rsidRPr="003974D9">
        <w:rPr>
          <w:rFonts w:ascii="Times New Roman" w:hAnsi="Times New Roman"/>
          <w:sz w:val="24"/>
          <w:szCs w:val="24"/>
          <w:lang w:eastAsia="ru-RU"/>
        </w:rPr>
        <w:t> </w:t>
      </w:r>
      <w:r w:rsidR="00873A19" w:rsidRPr="003974D9">
        <w:rPr>
          <w:rFonts w:ascii="Times New Roman" w:hAnsi="Times New Roman"/>
          <w:sz w:val="24"/>
          <w:szCs w:val="24"/>
          <w:lang w:val="ru-RU" w:eastAsia="ru-RU"/>
        </w:rPr>
        <w:t xml:space="preserve">Программа по родной (русской) литературе ориентирована на сопровождение и поддержку учебного предмета «Литература», входящего в образовательную область «Русский язык и литература». </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.2.10.</w:t>
      </w:r>
      <w:r w:rsidR="00873A19" w:rsidRPr="003974D9">
        <w:rPr>
          <w:rFonts w:ascii="Times New Roman" w:hAnsi="Times New Roman"/>
          <w:sz w:val="24"/>
          <w:szCs w:val="24"/>
          <w:lang w:eastAsia="ru-RU"/>
        </w:rPr>
        <w:t> </w:t>
      </w:r>
      <w:r w:rsidR="00873A19" w:rsidRPr="003974D9">
        <w:rPr>
          <w:rFonts w:ascii="Times New Roman" w:hAnsi="Times New Roman"/>
          <w:sz w:val="24"/>
          <w:szCs w:val="24"/>
          <w:lang w:val="ru-RU" w:eastAsia="ru-RU"/>
        </w:rPr>
        <w:t>Изучение родной (русской) литературы обеспечивает достижение следующих целей: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воспитание и развитие личности, способной понимать и эстетически воспринимать произведения родной (русской) литературы и обладающей гуманистическим мировоззрением, общероссийским гражданским сознанием и национальным самосознанием, чувством патриотизма и гордости от принадлежности к многонациональному народу Российской Федерации;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формирование познавательного интереса к родной (русской) литературе, воспитание ценностного отношения к историко-культурному опыту русского народа, приобщение обучающегося к культурному наследию народа;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формирование причастности к свершениям и традициям народа и ответственности за сохранение русской культуры;</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развитие у обучающихся интеллектуальных и творческих способностей, необходимых для успешной социализации и самореализации личности.</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lastRenderedPageBreak/>
        <w:t>23</w:t>
      </w:r>
      <w:r w:rsidR="00873A19" w:rsidRPr="003974D9">
        <w:rPr>
          <w:rFonts w:ascii="Times New Roman" w:hAnsi="Times New Roman"/>
          <w:sz w:val="24"/>
          <w:szCs w:val="24"/>
          <w:lang w:val="ru-RU" w:eastAsia="ru-RU"/>
        </w:rPr>
        <w:t>.2.11.</w:t>
      </w:r>
      <w:r w:rsidR="00873A19" w:rsidRPr="003974D9">
        <w:rPr>
          <w:rFonts w:ascii="Times New Roman" w:hAnsi="Times New Roman"/>
          <w:sz w:val="24"/>
          <w:szCs w:val="24"/>
          <w:lang w:eastAsia="ru-RU"/>
        </w:rPr>
        <w:t> </w:t>
      </w:r>
      <w:r w:rsidR="00873A19" w:rsidRPr="003974D9">
        <w:rPr>
          <w:rFonts w:ascii="Times New Roman" w:hAnsi="Times New Roman"/>
          <w:sz w:val="24"/>
          <w:szCs w:val="24"/>
          <w:lang w:val="ru-RU" w:eastAsia="ru-RU"/>
        </w:rPr>
        <w:t>Программа по родной (русской) литературе направлена на решение следующих задач:</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осознание роли родной (русской) литературы;</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выявление взаимосвязи родной (русской) литературы с отечественной историей, формирование представлений о многообразии национально-специфичных форм художественного отражения материальной и духовной культуры русского народа в русской литературе;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получение знаний о родной (русской) литературе как о развивающемся явлении в контексте её взаимодействия с литературой других народов Российской Федерации, их взаимовлияния;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выявление культурных и нравственных смыслов, заложенных в родной (русской) литературе, создание устных и письменных высказываний, содержащих суждения и оценки по поводу прочитанного;</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формирование опыта общения с произведениями родной (русской) литературы в повседневной жизни и учебной деятельности;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накопление опыта планирования собственного досугового чтения, определения и обоснования собственных читательских предпочтений произведений родной (русской) литературы;</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формирование потребности в систематическом чтении произведений родной (русской) литературы;</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развитие умений работы с источниками информации, осуществление поиска, анализа, обработки и презентации информации из различных источников, включая Интернет и другие.</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.2.12.</w:t>
      </w:r>
      <w:r w:rsidR="00873A19" w:rsidRPr="003974D9">
        <w:rPr>
          <w:rFonts w:ascii="Times New Roman" w:hAnsi="Times New Roman"/>
          <w:sz w:val="24"/>
          <w:szCs w:val="24"/>
          <w:lang w:eastAsia="ru-RU"/>
        </w:rPr>
        <w:t> </w:t>
      </w:r>
      <w:r w:rsidR="00873A19" w:rsidRPr="003974D9">
        <w:rPr>
          <w:rFonts w:ascii="Times New Roman" w:hAnsi="Times New Roman"/>
          <w:sz w:val="24"/>
          <w:szCs w:val="24"/>
          <w:lang w:val="ru-RU" w:eastAsia="ru-RU"/>
        </w:rPr>
        <w:t>Общее число часов, рекомендованных для изучения родной литературы (русской), – 170 часов: в 5 классе – 34 часа (1 час в неделю), в 6 классе – 34 часа (1 час в неделю), в 7 классе – 34 часа (1 час в неделю), в 8 классе – 34 часа (1 час в неделю), в 9 классе – 34 часа (1 час в неделю).</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На изучение инвариантной части программы по родной (русской) литературе отводится 135 учебных часов. Резерв учебного времени, составляющий 35 учебных часов (20 %), отводится на вариативную часть программы по родной (русской) литературе.</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bookmarkStart w:id="15" w:name="_TOC_250017"/>
      <w:bookmarkStart w:id="16" w:name="_Toc106462902"/>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.3. Содержание обучения в 5 классе.</w:t>
      </w:r>
    </w:p>
    <w:bookmarkEnd w:id="15"/>
    <w:bookmarkEnd w:id="16"/>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.3.1. Россия – Родина моя.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Преданья старины глубокой.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Малые жанры фольклора: пословицы и поговорки о Родине, России, русском народе (не менее пяти произведений).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Русские народные и литературные сказки (не менее двух произведений). Например: «Лиса и медведь» (русская народная сказка), К.Г. Паустовский «Дремучий медведь».</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Города земли русской.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Москва в произведениях русских писателей.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Стихотворения (не менее двух). Например: А.С. Пушкин «На тихих берегах Москвы…», М.Ю. Лермонтов «Москва, Москва!.. люблю тебя как сын…», Л.Н. Мартынов «Красные ворота»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А. П. Чехов «В Москве на Трубной площади».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Родные просторы.</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Русский лес.</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Стихотворения (не менее двух). Например: А.В. Кольцов «Лес», В.А. Рождественский «Берёза», В.А. Солоухин «Седьмую ночь без перерыва…»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И.С. Соколов-Микитов «Русский лес».</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.3.2. Русские традиции.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Праздники русского мира.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Рождество.</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Стихотворения (не менее двух). Например: Б.Л. Пастернак «Рождественская звезда» (фрагмент), В.Д. Берестов «Перед Рождеством»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А.И. Куприн «Бедный принц».</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Н.Д. Телешов «Ёлка Митрича».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lastRenderedPageBreak/>
        <w:t>Тепло родного дома.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Семейные ценности.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И.А. Крылов. Басни (одно произведение по выбору). Например: «Дерево»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И. А. Бунин «Снежный бык».</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В. И. Белов «Скворцы».</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.3.3. Русский характер – русская душа.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Не до ордена – была бы Родина.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Отечественная война 1812 года.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Стихотворения (не менее двух). Например: Ф.Н. Глинка «Авангардная песнь», Д.В. Давыдов «Партизан» (отрывок)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Загадки русской души.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Парадоксы русского характера.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К.Г. Паустовский «Похождения жука-носорога» (солдатская сказка).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Ю.Я. Яковлев «Сыновья Пешеходова».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 ваших ровесниках.</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Школьные контрольные.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К.И. Чуковский «Серебряный герб» (фрагмент).</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А.А. Гиваргизов «Контрольный диктант».</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Лишь слову жизнь дана.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Родной язык, родная речь.</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Стихотворения (не менее двух). Например: И.А. Бунин «Слово», В.Г. Гордейчев «Родная речь» и другие.</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.4. Содержание обучения в 6 классе.</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.4.1. Раздел 1. Россия – Родина моя.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Преданья старины глубокой.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Богатыри и богатырство.</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Былины (одна былина по выбору). Например: «Илья Муромец и Святогор»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Былинные сюжеты и герои в русской литературе.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Стихотворения (не менее одного). Например: И.А. Бунин «Святогор и Илья»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М.М. Пришвин «Певец былин».</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Города земли русской.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Русский Север.</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С.Г. Писахов «Ледяна колокольня» (не менее одной главы по выбору, например: «Морожены песни»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Б.В. Шергин «Поморские были и сказания» (не менее двух глав по выбору, например: «Детство в Архангельске», «Миша Ласкин»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Родные просторы.</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Зима в русской поэзии.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Стихотворения (не менее двух). Например: И.С. Никитин «Встреча Зимы», А.А. Блок «Снег да снег. Всю избу занесло…», Н.М. Рубцов «Первый снег»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По мотивам русских сказок о зиме.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Е.Л. Шварц «Два брата».</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.4.2. Русские традиции.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Праздники русского мира.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Масленица.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Стихотворения (не менее двух). Например: М.Ю. Лермонтов «Посреди небесных тел…», А.Д. Дементьев «Прощёное воскресенье»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А.П. Чехов. «Блины».</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Тэффи. «Блины».</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Тепло родного дома.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Всюду родимую Русь узнаю.</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lastRenderedPageBreak/>
        <w:t>Стихотворения (не менее одного). Например: В.А. Рождественский «Русская природа»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К.Г. Паустовский «Заботливый цветок».</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Ю.В. Бондарев «Поздним вечером».</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.4.3. Русский характер – русская душа.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Не до ордена – была бы Родина.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Оборона Севастополя.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Стихотворения (не менее трех). Например: А.Н. Апухтин «Солдатская песня о Севастополе», А.А. Фет «Севастопольское братское кладбище», Рюрик Ивнев «Севастополь»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Загадки русской души.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Чудеса нужно проводить своими руками.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Стихотворения (не менее одного). Например: Ф.И. Тютчев «Чему бы жизнь нас ни учила…»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 Н.С. Лесков «Неразменный рубль».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В.П. Астафьев «Бабушка с малиной».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 ваших ровесниках.</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Реальность и мечты.</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Р.П. Погодин «Кирпичные острова» (рассказы «Как я с ним познакомился», «Кирпичные острова»).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Е.С. Велтистов «Миллион и один день каникул» (один фрагмент по выбору).</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Лишь слову жизнь дана.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На русском дышим языке.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Стихотворения (не менее двух). Например: К.Д. Бальмонт «Русский язык», Ю.П. Мориц «Язык обид – язык не русский…» и другие.</w:t>
      </w:r>
      <w:bookmarkStart w:id="17" w:name="_TOC_250013"/>
    </w:p>
    <w:bookmarkEnd w:id="17"/>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.5. Содержание обучения в 7 классе.</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.5.1. Россия – Родина моя.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Преданья старины глубокой.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Русские народные песни.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Исторические и лирические песни (не менее двух). Например: «На заре то было, братцы, на утренней…», «Ах вы, ветры, ветры буйные…»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Фольклорные сюжеты и мотивы в русской литературе.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А.С. Пушкин «Песни о Стеньке Разине» (песня 1).</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Стихотворения (не менее двух). Например: И.З. Суриков «Я ли в поле да не травушка была…», А.К. Толстой «Моя душа летит приветом…»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Города земли русской.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Сибирский край.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В.Г. Распутин «Сибирь, Сибирь…» (одна глава по выбору, например «Тобольск»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А.И. Солженицын «Колокол Углича».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Родные просторы.</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Русское поле.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Стихотворения (не менее двух). Например: И.С. Никитин «Поле», И.А. Гофф «Русское поле»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Д.В. Григорович «Пахарь» (не менее одной главы по выбору).</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.5.2. Русские традиции.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Праздники русского мира.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Пасха.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Стихотворения (не менее двух). Например: К.Д. Бальмонт «Благовещенье в Москве», А.С. Хомяков «Кремлевская заутреня на Пасху», А.А. Фет «Христос Воскресе!» (П.П. Боткину).</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А. П. Чехов «Казак».</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Тепло родного дома.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Русские мастера.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lastRenderedPageBreak/>
        <w:t>В.А. Солоухин «Камешки на ладони» (не менее двух миниатюр по выбору).</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Ф.А. Абрамов «Дом» (один фрагмент по выбору).</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Стихотворения (не менее одного). Например: Р.И. Рождественский «О мастерах» и другие.</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.5.3. Русский характер – русская душа.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Не до ордена – была бы Родина.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На Первой мировой войне.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Стихотворения (не менее двух). Например: С.М. Городецкий «Воздушный витязь», Н.С. Гумилёв «Наступление», «Война»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М.М. Пришвин «Голубая стрекоза».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Загадки русской души.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Долюшка женская.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Стихотворения (не менее двух). Например: Ф.И. Тютчев «Русской женщине», Н.А. Некрасов «Внимая ужасам войны…», Ю.В. Друнина «И откуда вдруг берутся силы…», В.М. Тушнова «Вот говорят: Россия…»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Ф.А. Абрамов «Золотые руки».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 ваших ровесниках.</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Взрослые детские проблемы.</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А.С. Игнатова «Джинн Сева».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Н.Н. Назаркин «Изумрудная рыбка» (не менее двух глав по выбору, например, «Изумрудная рыбка», «Ах, миледи!», «Про личную жизнь»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Лишь слову жизнь дана.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Такого языка на свете не бывало.</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Стихотворения (не менее одного). Например: В. Рождественский «В родной поэзии совсем не старовер…»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86.6. Содержание обучения в 8 классе.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86.6.1. Россия – Родина моя.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Легендарный герой земли русской Иван Сусанин.</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Стихотворения (не менее одного). Например: С.Н. Марков «Сусанин», О.А. Ильина «Во время грозного и злого поединка…»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П.Н. Полевой «Избранник Божий» (не менее двух глав по выбору).</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Города земли русской.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По Золотому кольцу.</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Стихотворения (не менее трёх). Например: Ф.К. Сологуб «Сквозь туман едва заметный…», М.А. Кузмин «Я знаю вас не понаслышке…», И.И. Кобзев «Поездка в Суздаль», В.А. Степанов «Золотое кольцо»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Родные просторы.</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Волга – русская река.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Русские народные песни о Волге (одна по выбору). Например: «Уж ты, Волга-река, Волга-матушка!..», «Вниз по матушке по Волге…»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Стихотворения (не менее двух). Например: Н.А. Некрасов «Люблю я краткой той поры…» (из поэмы «Горе старого Наума»), В.С. Высоцкий «Песня о Волге»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В.В. Розанов «Русский Нил» (один фрагмент по выбору).</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.6.2. Русские традиции.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Праздники русского мира.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Троица.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Стихотворения (не менее двух). Например: И.А. Бунин «Троица», С.А. Есенин «Троицыно утро, утренний канон…», Н.И. Рыленков «Возможно ль высказать без слов…»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И.А. Новиков «Троицкая кукушка».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Тепло родного дома.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Родство душ.</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Ф.А. Абрамов «Валенки».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Т.В. Михеева «Не предавай меня!» (две главы по выбору).</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lastRenderedPageBreak/>
        <w:t>23</w:t>
      </w:r>
      <w:r w:rsidR="00873A19" w:rsidRPr="003974D9">
        <w:rPr>
          <w:rFonts w:ascii="Times New Roman" w:hAnsi="Times New Roman"/>
          <w:sz w:val="24"/>
          <w:szCs w:val="24"/>
          <w:lang w:val="ru-RU" w:eastAsia="ru-RU"/>
        </w:rPr>
        <w:t>.6.3. Русский характер – русская душа.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Не до ордена – была бы Родина.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Дети на войне.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Э.Н. Веркин. «Облачный полк» (не менее двух глав по выбору).</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Загадки русской души.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Сеятель твой и хранитель.</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И.С. Тургенев «Сфинкс».</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Ф.М. Достоевский «Мужик Марей».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 ваших ровесниках.</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Пора взросления.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Б.Л. Васильев. «Завтра была война» (не менее одной главы по выбору).</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Г.Н. Щербакова «Вам и не снилось» (не менее одной главы по выбору).</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Лишь слову жизнь дана.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Язык поэзии.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Стихотворения (не менее одного). Например: И.Ф. Анненский «Третий мучительный сонет»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Дон Аминадо «Наука стихосложения».</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.7. Содержание обучения в 9 классе.</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.7.1. Россия – Родина моя.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Преданья старины глубокой.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Гроза двенадцатого года.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Русские народные песни об Отечественной войне 1812 года (не менее одной). Например: «Как не две тученьки не две грозныя…»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Стихотворения (не менее двух). Например: В.А. Жуковский «Певец во стане русских воинов» (в сокращении), А.С. Пушкин «Полководец», «Бородинская годовщина», М.И. Цветаева «Генералам двенадцатого года»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И.И. Лажечников «Новобранец 1812 года» (один фрагмент по выбору).</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Города земли русской.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Петербург в русской литературе.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Стихотворения (не менее трёх). Например: А.С. Пушкин «Город пышный, город бедный…», О.Э. Мандельштам «Петербургские строфы», А.А. Ахматова «Стихи о Петербурге» («Вновь Исакий в облаченьи…»), Д.С. Самойлов «Над Невой» («Весь город в плавных разворотах…»)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Л.В. Успенский «Записки старого петербуржца» (одна глава по выбору, например, «Фонарики-сударики»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Родные просторы.</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Степь раздольная.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Русские народные песни о степи (одна по выбору). Например: «Уж ты, степь ли моя, степь Моздокская…», «Ах ты, степь широкая…»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Стихотворения (не менее двух). Например: П.А. Вяземский «Степь», И.З. Суриков «В степи»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А.П. Чехов «Степь» (один фрагмент по выбору).</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.7.2. Русские традиции.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Праздники русского мира.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Августовские Спасы.</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Стихотворения (не менее трёх). Например: К.Д. Бальмонт «Первый спас», Б.А. Ахмадулина «Ночь упаданья яблок», Е.А. Евтушенко «Само упало яблоко с небес…»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Е.И. Носов «Яблочный спас».</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Тепло родного дома.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Родительский дом.</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А.П. Платонов «На заре туманной юности» (две главы по выбору).</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В.П. Астафьев «Далёкая и близкая сказка» (рассказ из повести «Последний поклон»).</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lastRenderedPageBreak/>
        <w:t>23</w:t>
      </w:r>
      <w:r w:rsidR="00873A19" w:rsidRPr="003974D9">
        <w:rPr>
          <w:rFonts w:ascii="Times New Roman" w:hAnsi="Times New Roman"/>
          <w:sz w:val="24"/>
          <w:szCs w:val="24"/>
          <w:lang w:val="ru-RU" w:eastAsia="ru-RU"/>
        </w:rPr>
        <w:t>.7.3. Русский характер – русская душа.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Не до ордена – была бы Родина.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Великая Отечественная война.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Стихотворения (не менее двух). Например: Н.П. Майоров «Мы», М.В. Кульчицкий «Мечтатель, фантазёр, лентяй-завистник!..» и другие.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Ю.М. Нагибин «Ваганов».</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Е.И. Носов «Переправа».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Загадки русской души.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Судьбы русских эмигрантов.</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Б.К.</w:t>
      </w:r>
      <w:r w:rsidRPr="003974D9">
        <w:rPr>
          <w:rFonts w:ascii="Times New Roman" w:hAnsi="Times New Roman"/>
          <w:sz w:val="24"/>
          <w:szCs w:val="24"/>
          <w:lang w:eastAsia="ru-RU"/>
        </w:rPr>
        <w:t> </w:t>
      </w:r>
      <w:r w:rsidRPr="003974D9">
        <w:rPr>
          <w:rFonts w:ascii="Times New Roman" w:hAnsi="Times New Roman"/>
          <w:sz w:val="24"/>
          <w:szCs w:val="24"/>
          <w:lang w:val="ru-RU" w:eastAsia="ru-RU"/>
        </w:rPr>
        <w:t>Зайцев «Лёгкое бремя».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А.Т.</w:t>
      </w:r>
      <w:r w:rsidRPr="003974D9">
        <w:rPr>
          <w:rFonts w:ascii="Times New Roman" w:hAnsi="Times New Roman"/>
          <w:sz w:val="24"/>
          <w:szCs w:val="24"/>
          <w:lang w:eastAsia="ru-RU"/>
        </w:rPr>
        <w:t> </w:t>
      </w:r>
      <w:r w:rsidRPr="003974D9">
        <w:rPr>
          <w:rFonts w:ascii="Times New Roman" w:hAnsi="Times New Roman"/>
          <w:sz w:val="24"/>
          <w:szCs w:val="24"/>
          <w:lang w:val="ru-RU" w:eastAsia="ru-RU"/>
        </w:rPr>
        <w:t>Аверченко «Русское искусство».</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 ваших ровесниках.</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Прощание с детством.</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Ю.И. Коваль «От Красных ворот» (не менее одного фрагмента по выбору).</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Лишь слову жизнь дана.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«Припадаю к великой реке…»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Стихотворения (не менее двух). Например: И.А. Бродский «Мой народ», С.А. Каргашин «Я – русский! Спасибо, Господи!..» и другие.</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bookmarkStart w:id="18" w:name="_Toc106462908"/>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.8. </w:t>
      </w:r>
      <w:bookmarkEnd w:id="18"/>
      <w:r w:rsidR="00873A19" w:rsidRPr="003974D9">
        <w:rPr>
          <w:rFonts w:ascii="Times New Roman" w:hAnsi="Times New Roman"/>
          <w:sz w:val="24"/>
          <w:szCs w:val="24"/>
          <w:lang w:val="ru-RU" w:eastAsia="ru-RU"/>
        </w:rPr>
        <w:t>Планируемые результаты освоения программы по родной (русской) литературе на уровне основного общего образования.</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.8.1. Изучение родной (русской) литературы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.8.2. Личностные результаты освоения программы по родной (русской) литературе на уровне основного общего образования достигаются в единстве учебной и воспитательной деятельности образовательной организации, реализующей программы основного общего образования,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Личностные результаты освоения программы по родной (русской) литературе на уровне основного общего образования отражают готовность обучающихся руководствоваться системой позитивных ценностных ориентаций и расширением опыта деятельности на её основе и в процессе реализации основных направлений воспитательной деятельности, в том числе в части: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1) гражданского воспитания: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готовность к выполнению обязанностей гражданина и реализации его прав, уважение прав, свобод и законных интересов других людей;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активное участие в жизни семьи, образовательной организации, реализующей программы основного общего образования, местного сообщества, родного края, страны;</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неприятие любых форм экстремизма, дискриминации;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понимание роли различных социальных институтов в жизни человека;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представление о способах противодействия коррупции;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готовность к участию в гуманитарной деятельности (волонтёрство, помощь людям, нуждающимся в ней);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2) патриотического воспитания: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lastRenderedPageBreak/>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3) духовно-нравственного воспитания: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ориентация на моральные ценности и нормы в ситуациях нравственного выбора;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4) эстетического воспитания: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осознание важности художественной культуры как средства коммуникации и самовыражения;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понимание ценности отечественного и мирового искусства, роли этнических культурных традиций и народного творчества;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стремление к самовыражению в разных видах искусства;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5) физического воспитания, формирования культуры здоровья и эмоционального благополучия: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осознание ценности жизни;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соблюдение правил безопасности, в том числе навыков безопасного поведения в Интернет-среде;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умение принимать себя и других, не осуждая;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умение осознавать эмоциональное состояние себя и других, умение управлять собственным эмоциональным состоянием;</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сформированность навыка рефлексии, признание своего права на ошибку и такого же права другого человека;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6) трудового воспитания: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установка на активное участие в решении практических задач (в рамках семьи, образовательной организации, реализующей программы основного общего образования, </w:t>
      </w:r>
      <w:r w:rsidRPr="003974D9">
        <w:rPr>
          <w:rFonts w:ascii="Times New Roman" w:hAnsi="Times New Roman"/>
          <w:sz w:val="24"/>
          <w:szCs w:val="24"/>
          <w:lang w:val="ru-RU"/>
        </w:rPr>
        <w:t>населенного пункта, родного края)</w:t>
      </w:r>
      <w:r w:rsidRPr="003974D9">
        <w:rPr>
          <w:rFonts w:ascii="Times New Roman" w:hAnsi="Times New Roman"/>
          <w:sz w:val="24"/>
          <w:szCs w:val="24"/>
          <w:lang w:val="ru-RU" w:eastAsia="ru-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интерес к практическому изучению профессий и труда различного рода, в том числе на основе применения изучаемого предметного знания;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готовность адаптироваться в профессиональной среде;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уважение к труду и результатам трудовой деятельности;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7) экологического воспитания: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lastRenderedPageBreak/>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повышение уровня экологической культуры, осознание глобального характера экологических проблем и путей их решения;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активное неприятие действий, приносящих вред окружающей среде;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осознание своей роли как гражданина и потребителя в условиях взаимосвязи природной, технологической и социальной среды;</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готовность к участию в практической деятельности экологической направленности;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8) ценности научного познания: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овладение языковой и читательской культурой как средством познания мира;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9) адаптации к изменяющимся условиям социальной и природной среды:</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способность обучающихся ко взаимодействию в условиях неопределённости, открытость опыту и знаниям других;</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воспринимать в совместной деятельности новые знания, навыки и компетенции из опыта других;</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умение оперировать основными понятиями, терминами и представлениями в области концепции устойчивого развития;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умение анализировать и выявлять взаимосвязи природы, общества и экономики;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умение оценивать свои действия с учётом влияния на окружающую среду, достижения целей и преодоления вызовов, возможных глобальных последствий;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способность обучающихся осознавать стрессовую ситуацию, оценивать происходящие изменения и их последствия;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воспринимать стрессовую ситуацию как вызов, требующий контрмер;</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оценивать ситуацию стресса, корректировать принимаемые решения и действия;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формулировать и оценивать риски и последствия, формировать опыт, находить позитивное в произошедшей ситуации;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быть готовым действовать в отсутствие гарантий успеха.</w:t>
      </w:r>
    </w:p>
    <w:p w:rsidR="00873A19" w:rsidRPr="003974D9" w:rsidRDefault="00EF6D07"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.8.3. В результате изучения родной (русской)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873A19" w:rsidRPr="003974D9" w:rsidRDefault="00EF6D07"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.8.3.1. У обучающегося будут сформированы следующие базовые логические действия как часть познавательных универсальных учебных действий: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выявлять и характеризовать существенные признаки объектов (явлений);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lastRenderedPageBreak/>
        <w:t>устанавливать существенный признак классификации, основания для обобщения и сравнения, критерии проводимого анализа;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выявлять дефициты информации, данных, необходимых для решения поставленной задачи;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86.8.3.2. У обучающегося будут сформированы следующие базовые исследовательские действия как часть познавательных универсальных учебных действий: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использовать вопросы как исследовательский инструмент познания;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формировать гипотезу об истинности собственных суждений и суждений других, аргументировать свою позицию, мнение;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оценивать на применимость и достоверность информации, полученной в ходе исследования (эксперимента);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.8.3.3. У обучающегося будут сформированы умения работать с информацией как часть познавательных универсальных учебных действий: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выбирать, анализировать, систематизировать и интерпретировать информацию различных видов и форм представления;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находить сходные аргументы (подтверждающие или опровергающие одну и ту же идею, версию) в различных информационных источниках;</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оценивать надёжность информации по критериям, предложенным педагогическим работником или сформулированным самостоятельно;</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эффективно запоминать и систематизировать информацию.</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.8.3.4. У обучающегося будут сформированы умения общения как часть коммуникативных универсальных учебных действий: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воспринимать и формулировать суждения, выражать эмоции в соответствии с целями и условиями общения;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выражать себя (свою точку зрения) в устных и письменных текстах;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понимать намерения других, проявлять уважительное отношение к собеседнику и в корректной форме формулировать свои возражения;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lastRenderedPageBreak/>
        <w:t xml:space="preserve">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сопоставлять свои суждения с суждениями других участников диалога, обнаруживать различие и сходство позиций;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публично представлять результаты выполненного опыта (эксперимента, исследования, проекта);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873A19" w:rsidRPr="003974D9" w:rsidRDefault="00D711F4"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.8.3.5. У обучающегося будут сформированы умения совместной деятельности как часть коммуникативных универсальных учебных действий: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обобщать мнения нескольких </w:t>
      </w:r>
      <w:r w:rsidRPr="003974D9">
        <w:rPr>
          <w:rFonts w:ascii="Times New Roman" w:hAnsi="Times New Roman"/>
          <w:sz w:val="24"/>
          <w:szCs w:val="24"/>
          <w:lang w:val="ru-RU"/>
        </w:rPr>
        <w:t>человек</w:t>
      </w:r>
      <w:r w:rsidRPr="003974D9">
        <w:rPr>
          <w:rFonts w:ascii="Times New Roman" w:hAnsi="Times New Roman"/>
          <w:sz w:val="24"/>
          <w:szCs w:val="24"/>
          <w:lang w:val="ru-RU" w:eastAsia="ru-RU"/>
        </w:rPr>
        <w:t xml:space="preserve">, проявлять готовность руководить, выполнять поручения, подчиняться;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оценивать качество своего вклада в общий продукт по критериям, самостоятельно сформулированным участниками взаимодействия;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873A19" w:rsidRPr="003974D9" w:rsidRDefault="008D4DC2"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.8.3.6. У обучающегося будут сформированы умения самоорганизации как часть регулятивных универсальных учебных действий: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выявлять проблемы для решения в жизненных и учебных ситуациях;</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ориентироваться в различных подходах принятия решений (индивидуальное, принятие решения в группе, принятие решений группой);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проводить выбор и брать ответственность за решение.</w:t>
      </w:r>
    </w:p>
    <w:p w:rsidR="00873A19" w:rsidRPr="003974D9" w:rsidRDefault="008D4DC2"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.8.3.7. У обучающегося будут сформированы умения самоконтроля как часть регулятивных универсальных учебных действий: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владеть способами самоконтроля, самомотивации и рефлексии;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давать оценку ситуации и предлагать план её изменения;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объяснять причины достижения (недостижения) результатов деятельности, давать оценку приобретённому опыту, находить позитивное в произошедшей ситуации;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вносить коррективы в деятельность на основе новых обстоятельств, изменившихся ситуаций, установленных ошибок, возникших трудностей;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оценивать соответствие результата цели и условиям.</w:t>
      </w:r>
    </w:p>
    <w:p w:rsidR="00873A19" w:rsidRPr="003974D9" w:rsidRDefault="008D4DC2"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lastRenderedPageBreak/>
        <w:t>23</w:t>
      </w:r>
      <w:r w:rsidR="00873A19" w:rsidRPr="003974D9">
        <w:rPr>
          <w:rFonts w:ascii="Times New Roman" w:hAnsi="Times New Roman"/>
          <w:sz w:val="24"/>
          <w:szCs w:val="24"/>
          <w:lang w:val="ru-RU" w:eastAsia="ru-RU"/>
        </w:rPr>
        <w:t xml:space="preserve">.8.3.8. У обучающегося будут сформированы умения эмоционального интеллекта как часть регулятивных универсальных учебных действий: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различать, называть и управлять собственными эмоциями и эмоциями других;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выявлять и анализировать причины эмоций;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ставить себя на место другого человека, понимать мотивы и намерения другого;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регулировать способ выражения эмоций.</w:t>
      </w:r>
    </w:p>
    <w:p w:rsidR="00873A19" w:rsidRPr="003974D9" w:rsidRDefault="008D4DC2"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 xml:space="preserve">.8.3.9. У обучающегося будут сформированы умения принимать себя и других как часть регулятивных универсальных учебных действий: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осознанно относиться к другому человеку, его мнению;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признавать своё право на ошибку и такое же право другого;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принимать себя и других, не осуждая;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открытость себе и другим; </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осознавать невозможность контролировать всё вокруг.</w:t>
      </w:r>
    </w:p>
    <w:p w:rsidR="00873A19" w:rsidRPr="003974D9" w:rsidRDefault="008D4DC2"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.8.4. Предметные результаты освоения программы по родной (русской) литературе: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осознание значимости чтения и изучения родной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понимание родной литературы как одной из основных национально-культурных ценностей народа, особого способа познания жизни;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культуры своего народа, российской и мировой культуры;</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воспитание квалифицированного читателя со сформированным эстетическим вкусом, способного аргументировать своё мнение и оформлять его словесно в устных и письменных высказываниях разных жанров, создавать развёрнутые высказывания аналитического и интерпретирующего характера, участвовать в обсуждении прочитанного, сознательно планировать своё чтение;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развитие способности понимать литературные художественные произведения, отражающие разные этнокультурные традиции;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формирование умений воспринимать, анализировать, критически оценивать и интерпретировать прочитанное, осознавать художественную картину жизни, отражённую в литературном произведении, на уровне не только эмоционального восприятия, но и интеллектуального осмысления.</w:t>
      </w:r>
    </w:p>
    <w:p w:rsidR="00873A19" w:rsidRPr="003974D9" w:rsidRDefault="008D4DC2"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.8.5. Предметные результаты освоения программы по родной (русской) литературе к концу обучения в 5 классе: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выделять проблематику русских народных и литературных сказок, пословиц и поговорок как основу для развития представлений о нравственном идеале русского народа в контексте диалога культур с другими народами России, осознавать ключевые для русского национального сознания культурные и нравственные смыслы в произведениях о Москве как столице России и о русском лесе;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иметь начальные представления о богатстве русской литературы и культуры в контексте культур народов России, о русских национальных традициях в рождественских произведениях и произведениях о семейных ценностях;</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иметь начальное понятие о русском национальном характере, его парадоксах и загадках русской души в произведениях о защите Родины в Отечественной войне 1812 года, о проблемах подростков и о своеобразии русского языка и родной речи;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владеть умением давать смысловой анализ фольклорного и литературного текста на основе наводящих вопросов; под руководством учителя создавать элементарные историко-культурные комментарии и собственные тексты интерпретирующего характера в формате ответа на вопрос, </w:t>
      </w:r>
      <w:r w:rsidRPr="003974D9">
        <w:rPr>
          <w:rFonts w:ascii="Times New Roman" w:hAnsi="Times New Roman"/>
          <w:sz w:val="24"/>
          <w:szCs w:val="24"/>
          <w:lang w:val="ru-RU" w:eastAsia="ru-RU"/>
        </w:rPr>
        <w:lastRenderedPageBreak/>
        <w:t>сопоставлять произведения словесного искусства с произведениями других искусств и учиться отбирать произведения для самостоятельного чтения;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иметь начальные представления о проектно-исследовательской деятельности, оформлении и предъявлении её результатов, владеть элементарными умениями работы с разными источниками информации.</w:t>
      </w:r>
    </w:p>
    <w:p w:rsidR="00873A19" w:rsidRPr="003974D9" w:rsidRDefault="008D4DC2"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.8.6. Предметные результаты освоения программы по родной (русской) литературе к концу обучения в 6 классе: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выделять проблематику русских былин и былинных сюжетов в фольклоре и русской литературе для развития представлений о нравственном идеале русского народа в контексте героического эпоса разных народов, устанавливать связи между ними на уровне тематики, проблематики, образов;</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осознавать ключевые для русского национального сознания культурные и нравственные смыслы в произведениях о Русском Севере и русской зиме;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иметь представления о богатстве русской литературы и культуры в контексте культур народов России, о русских национальных традициях в произведениях о русской масленице, о родном крае и русском доме;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иметь начальное понятие о русском национальном характере, его парадоксах и загадках русской души в произведениях о защите Родины в Крымской войне 1853–1856 годов, об оптимизме и взаимопомощи как основных чертах русского человека, реальности и мечтах в книгах о подростках и о богатстве русского языка и родной речи;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проводить смысловой анализ фольклорного и литературного текста на основе наводящих вопросов или по предложенному плану, создавать краткие историко-культурные комментарии и собственные тексты интерпретирующего характера в формате ответа на вопрос, анализа поэтического текста, характеристики героя, под руководством учителя сопоставлять произведения словесного искусства с произведениями других искусств; самостоятельно отбирать произведения для внеклассного чтения;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владеть начальными навыками осуществления самостоятельной проектно-исследовательской деятельности и оформления ее результатов, работы с разными источниками информации и простейшими способами её обработки и презентации.</w:t>
      </w:r>
    </w:p>
    <w:p w:rsidR="00873A19" w:rsidRPr="003974D9" w:rsidRDefault="008D4DC2"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.8.7. Предметные результаты освоения программы по родной (русской) литературе к концу обучения в 7 классе: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выделять проблематику и понимать эстетическое своеобразие русских народных песен (исторических и лирических), выявлять фольклорные сюжеты и мотивы в русской литературе для развития представлений о нравственном идеале русского народа, осознавать ключевые для русского национального сознания культурные и нравственные смыслы в произведениях о Сибирском крае и русском поле;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иметь устойчивые представления о богатстве русской литературы и культуры в контексте культур народов России, русских национальных традициях в произведениях о православном праздновании Пасхи и о русских умельцах и мастерах;</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иметь понятие о русском национальном характере, истоках русского патриотизма и героизма в произведениях о защите Родины, о загадках русской души, взрослых проблемах, которые приходится решать подросткам, об уникальности русского языка и родной речи;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проводить смысловой анализ фольклорного и литературного текста по предложенному плану и воспринимать художественный текст как послание автора читателю, современнику и потомку, создавать историко-культурные комментарии и собственные тексты интерпретирующего характера в формате сравнительной характеристики героев, ответа на проблемный вопрос, под руководством учителя сопоставлять произведения словесного искусства с произведениями других искусств, самостоятельно отбирать произведения для внеклассного чтения;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владеть умениями самостоятельной проектно-исследовательской деятельности и оформления её результатов, навыками работы с разными источниками информации и основными способами её обработки и презентации.</w:t>
      </w:r>
    </w:p>
    <w:p w:rsidR="00873A19" w:rsidRPr="003974D9" w:rsidRDefault="00EF6D07"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lastRenderedPageBreak/>
        <w:t>23</w:t>
      </w:r>
      <w:r w:rsidR="00873A19" w:rsidRPr="003974D9">
        <w:rPr>
          <w:rFonts w:ascii="Times New Roman" w:hAnsi="Times New Roman"/>
          <w:sz w:val="24"/>
          <w:szCs w:val="24"/>
          <w:lang w:val="ru-RU" w:eastAsia="ru-RU"/>
        </w:rPr>
        <w:t>.8.8. Предметные результаты освоения программы по родной (русской) литературе к концу обучения в 8 классе: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выделять проблематику и понимать эстетическое своеобразие произведений о легендарных героях земли Русской для развития представлений о нравственных идеалах русского народа, осознавать ключевые для русского национального сознания культурные и нравственные смыслы в произведениях о Золотом кольце России и великой русской реке Волге;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иметь устойчивые представления о богатстве русской литературы и культуры в контексте культур народов России, русских национальных традициях в произведениях о православном праздновании Троицы и о родстве душ русских людей;</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иметь понятие о русском национальном характере в произведениях о войне, о русском человеке как хранителе национального сознания, трудной поре взросления, о языке русской поэзии;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проводить смысловой и идейно-эстетический анализ фольклорного и литературного текста и воспринимать художественный текст как послание автора читателю, современнику и потомку, создавать развёрнутые историко-культурные комментарии и собственные тексты интерпретирующего характера в формате анализа эпизода, ответа на проблемный вопрос, самостоятельно сопоставлять произведения словесного искусства с произведениями других искусств, самостоятельно отбирать произведения для внеклассного чтения;</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владеть умениями самостоятельной проектно-исследовательской деятельности и оформления её результатов, навыками работы с разными источниками информации и основными способами её обработки и презентации.</w:t>
      </w:r>
    </w:p>
    <w:p w:rsidR="00873A19" w:rsidRPr="003974D9" w:rsidRDefault="008D4DC2" w:rsidP="00EF6D07">
      <w:pPr>
        <w:widowControl/>
        <w:spacing w:after="0" w:line="240" w:lineRule="auto"/>
        <w:ind w:firstLine="709"/>
        <w:contextualSpacing/>
        <w:jc w:val="both"/>
        <w:rPr>
          <w:rFonts w:ascii="Times New Roman" w:hAnsi="Times New Roman"/>
          <w:sz w:val="24"/>
          <w:szCs w:val="24"/>
          <w:lang w:val="ru-RU" w:eastAsia="ru-RU"/>
        </w:rPr>
      </w:pPr>
      <w:r>
        <w:rPr>
          <w:rFonts w:ascii="Times New Roman" w:hAnsi="Times New Roman"/>
          <w:sz w:val="24"/>
          <w:szCs w:val="24"/>
          <w:lang w:val="ru-RU" w:eastAsia="ru-RU"/>
        </w:rPr>
        <w:t>23</w:t>
      </w:r>
      <w:r w:rsidR="00873A19" w:rsidRPr="003974D9">
        <w:rPr>
          <w:rFonts w:ascii="Times New Roman" w:hAnsi="Times New Roman"/>
          <w:sz w:val="24"/>
          <w:szCs w:val="24"/>
          <w:lang w:val="ru-RU" w:eastAsia="ru-RU"/>
        </w:rPr>
        <w:t>.8.9. Предметные результаты освоения программы по родной (русской) литературе к концу обучения в 9 классе: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выделять проблематику и понимать эстетическое своеобразие произведений разных жанров и эпох об Отечественной войне 1812 года для развития представлений о нравственных идеалах русского народа, осознавать ключевые для русского национального сознания культурные и нравственные смыслы в произведениях о Петербурге и образе степи в русской литературе;</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понимать духовно-нравственную и культурно-эстетическую ценность русской литературы и культуры в контексте культур народов России, осознавать роль русских национальных традиций в произведениях об августовских Спасах и о родительском доме как вечной ценности;</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осмысливать характерные черты русского национального характера в произведениях о Великой Отечественной войне, о судьбах русских эмигрантов в литературе русского зарубежья, выделять нравственные проблемы в книгах о прощании с детством;</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осознанно воспринимать художественное произведение в единстве формы и содержания, устанавливать читательские ассоциации, проводить самостоятельный, давать самостоятельный смысловой и идейно-эстетический анализ художественного текста, создавать развёрнутые историко-культурные комментарии и собственные тексты интерпретирующего характера в различных форматах, самостоятельно сопоставлять произведения словесного искусства и их воплощение в других искусствах, самостоятельно формировать круг внеклассного чтения, определяя для себя актуальную и перспективную цели чтения художественной литературы;</w:t>
      </w:r>
    </w:p>
    <w:p w:rsidR="00873A19" w:rsidRPr="003974D9" w:rsidRDefault="00873A19" w:rsidP="00EF6D07">
      <w:pPr>
        <w:widowControl/>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осуществлять самостоятельную проектно-исследовательскую деятельность и оформлять её результаты, владеть навыками работы с разными источниками информации и различными способами её обработки и презентации.</w:t>
      </w:r>
    </w:p>
    <w:p w:rsidR="00873A19" w:rsidRPr="003974D9" w:rsidRDefault="008D4DC2" w:rsidP="00EF6D07">
      <w:pPr>
        <w:pStyle w:val="1"/>
        <w:pBdr>
          <w:bottom w:val="none" w:sz="0" w:space="0" w:color="auto"/>
        </w:pBdr>
        <w:spacing w:before="0" w:line="240" w:lineRule="auto"/>
        <w:ind w:firstLine="708"/>
        <w:jc w:val="both"/>
        <w:rPr>
          <w:b w:val="0"/>
          <w:sz w:val="24"/>
          <w:szCs w:val="24"/>
        </w:rPr>
      </w:pPr>
      <w:r>
        <w:rPr>
          <w:b w:val="0"/>
          <w:sz w:val="24"/>
          <w:szCs w:val="24"/>
        </w:rPr>
        <w:t>24</w:t>
      </w:r>
      <w:r w:rsidR="00873A19" w:rsidRPr="003974D9">
        <w:rPr>
          <w:b w:val="0"/>
          <w:sz w:val="24"/>
          <w:szCs w:val="24"/>
        </w:rPr>
        <w:t>. Федеральная рабочая программа по учебному предмету «Родная (крымскотатарская) литература».</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24</w:t>
      </w:r>
      <w:r w:rsidR="00873A19" w:rsidRPr="003974D9">
        <w:rPr>
          <w:rFonts w:ascii="Times New Roman" w:hAnsi="Times New Roman"/>
          <w:sz w:val="24"/>
          <w:szCs w:val="24"/>
          <w:lang w:val="ru-RU"/>
        </w:rPr>
        <w:t>.1. Федеральная рабочая программа по учебному предмету «Родная (крымскотатарская) литература» (предметная область «Родной язык и родная литература») (далее соответственно – программа по родной (крымскотатарской) литературе, родная (крымскотатарская) литература, крымскотатарская литература) разработана для обучающихся, владеющих родным (крымскотатарским) языком, и включает пояснительную записку, содержание обучения, планируемые результаты освоения программы по родной (крымскотатарской) литературе.</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lastRenderedPageBreak/>
        <w:t>24</w:t>
      </w:r>
      <w:r w:rsidR="00873A19" w:rsidRPr="003974D9">
        <w:rPr>
          <w:rFonts w:ascii="Times New Roman" w:hAnsi="Times New Roman"/>
          <w:sz w:val="24"/>
          <w:szCs w:val="24"/>
          <w:lang w:val="ru-RU"/>
        </w:rPr>
        <w:t>.2. Пояснительная записка отражает общие цели изучения родной (крымскотатарской) литературы, место в структуре учебного плана, а также подходы к отбору содержания, к определению планируемых результатов.</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24</w:t>
      </w:r>
      <w:r w:rsidR="00873A19" w:rsidRPr="003974D9">
        <w:rPr>
          <w:rFonts w:ascii="Times New Roman" w:hAnsi="Times New Roman"/>
          <w:sz w:val="24"/>
          <w:szCs w:val="24"/>
          <w:lang w:val="ru-RU"/>
        </w:rPr>
        <w:t>.3.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24</w:t>
      </w:r>
      <w:r w:rsidR="00873A19" w:rsidRPr="003974D9">
        <w:rPr>
          <w:rFonts w:ascii="Times New Roman" w:hAnsi="Times New Roman"/>
          <w:sz w:val="24"/>
          <w:szCs w:val="24"/>
          <w:lang w:val="ru-RU"/>
        </w:rPr>
        <w:t>.4. Планируемые результаты освоения программы по родной (крымскотатарской) литературе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24</w:t>
      </w:r>
      <w:r w:rsidR="00873A19" w:rsidRPr="003974D9">
        <w:rPr>
          <w:rFonts w:ascii="Times New Roman" w:hAnsi="Times New Roman"/>
          <w:sz w:val="24"/>
          <w:szCs w:val="24"/>
          <w:lang w:val="ru-RU"/>
        </w:rPr>
        <w:t>.5. Пояснительная записка.</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24</w:t>
      </w:r>
      <w:r w:rsidR="00873A19" w:rsidRPr="003974D9">
        <w:rPr>
          <w:rFonts w:ascii="Times New Roman" w:hAnsi="Times New Roman"/>
          <w:sz w:val="24"/>
          <w:szCs w:val="24"/>
          <w:lang w:val="ru-RU"/>
        </w:rPr>
        <w:t>.5.1. Программа по родной (крымскотатарской) литературе разработана с целью оказания методической помощи учителю в создании рабочей программы по учебному предмету.</w:t>
      </w:r>
    </w:p>
    <w:p w:rsidR="00873A19" w:rsidRPr="003974D9" w:rsidRDefault="008D4DC2" w:rsidP="00EF6D07">
      <w:pPr>
        <w:suppressAutoHyphens/>
        <w:spacing w:after="0" w:line="240" w:lineRule="auto"/>
        <w:ind w:firstLine="709"/>
        <w:jc w:val="both"/>
        <w:rPr>
          <w:rFonts w:ascii="Times New Roman" w:eastAsia="Microsoft YaHei" w:hAnsi="Times New Roman"/>
          <w:kern w:val="2"/>
          <w:sz w:val="24"/>
          <w:szCs w:val="24"/>
          <w:lang w:val="ru-RU" w:eastAsia="ar-SA"/>
        </w:rPr>
      </w:pPr>
      <w:r>
        <w:rPr>
          <w:rFonts w:ascii="Times New Roman" w:hAnsi="Times New Roman"/>
          <w:sz w:val="24"/>
          <w:szCs w:val="24"/>
          <w:lang w:val="ru-RU"/>
        </w:rPr>
        <w:t>24</w:t>
      </w:r>
      <w:r w:rsidR="00873A19" w:rsidRPr="003974D9">
        <w:rPr>
          <w:rFonts w:ascii="Times New Roman" w:hAnsi="Times New Roman"/>
          <w:sz w:val="24"/>
          <w:szCs w:val="24"/>
          <w:lang w:val="ru-RU"/>
        </w:rPr>
        <w:t>.</w:t>
      </w:r>
      <w:r w:rsidR="00873A19" w:rsidRPr="003974D9">
        <w:rPr>
          <w:rFonts w:ascii="Times New Roman" w:eastAsia="Microsoft YaHei" w:hAnsi="Times New Roman"/>
          <w:kern w:val="2"/>
          <w:sz w:val="24"/>
          <w:szCs w:val="24"/>
          <w:lang w:val="ru-RU" w:eastAsia="ar-SA"/>
        </w:rPr>
        <w:t>5.2. Изучение родной (крымскотатарской) литературы на уровне основного общего образования предполагает использование межпредметных связей с другими учебными предметами гуманитарного цикла, в частности с родным (крымскотатарским) языком, русским языком, литературой, историей.</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24</w:t>
      </w:r>
      <w:r w:rsidR="00873A19" w:rsidRPr="003974D9">
        <w:rPr>
          <w:rFonts w:ascii="Times New Roman" w:hAnsi="Times New Roman"/>
          <w:sz w:val="24"/>
          <w:szCs w:val="24"/>
          <w:lang w:val="ru-RU"/>
        </w:rPr>
        <w:t>.5.3. Изучение родной (крымскотатарской) литературы обеспечивает постижение обучающимися произведений крымскотатарской литературы, развитие у них навыков интерпретации и анализа текста с использованием принципов единства художественной формы и содержания, создаёт условия для развития национального и общекультурного самосознания, осознания этнической принадлежности, расширяет знания о культуре, мировоззрении народа.</w:t>
      </w:r>
    </w:p>
    <w:p w:rsidR="00873A19" w:rsidRPr="003974D9" w:rsidRDefault="008D4DC2" w:rsidP="00EF6D07">
      <w:pPr>
        <w:widowControl/>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5.4. Основу содержания родной (</w:t>
      </w:r>
      <w:r w:rsidR="00873A19" w:rsidRPr="003974D9">
        <w:rPr>
          <w:rFonts w:ascii="Times New Roman" w:hAnsi="Times New Roman"/>
          <w:sz w:val="24"/>
          <w:szCs w:val="24"/>
          <w:lang w:val="ru-RU"/>
        </w:rPr>
        <w:t>крымскотатарской</w:t>
      </w:r>
      <w:r w:rsidR="00873A19" w:rsidRPr="003974D9">
        <w:rPr>
          <w:rFonts w:ascii="Times New Roman" w:hAnsi="Times New Roman"/>
          <w:sz w:val="24"/>
          <w:szCs w:val="24"/>
          <w:lang w:val="ru-RU" w:eastAsia="ru-RU"/>
        </w:rPr>
        <w:t xml:space="preserve">) литературы как учебного предмета составляют чтение и текстуальное изучение художественных произведений на </w:t>
      </w:r>
      <w:r w:rsidR="00873A19" w:rsidRPr="003974D9">
        <w:rPr>
          <w:rFonts w:ascii="Times New Roman" w:hAnsi="Times New Roman"/>
          <w:sz w:val="24"/>
          <w:szCs w:val="24"/>
          <w:lang w:val="ru-RU"/>
        </w:rPr>
        <w:t xml:space="preserve">крымскотатарском </w:t>
      </w:r>
      <w:r w:rsidR="00873A19" w:rsidRPr="003974D9">
        <w:rPr>
          <w:rFonts w:ascii="Times New Roman" w:hAnsi="Times New Roman"/>
          <w:sz w:val="24"/>
          <w:szCs w:val="24"/>
          <w:lang w:val="ru-RU" w:eastAsia="ru-RU"/>
        </w:rPr>
        <w:t xml:space="preserve">языке. Учебный материал </w:t>
      </w:r>
      <w:r w:rsidR="00873A19" w:rsidRPr="003974D9">
        <w:rPr>
          <w:rFonts w:ascii="Times New Roman" w:hAnsi="Times New Roman"/>
          <w:sz w:val="24"/>
          <w:szCs w:val="24"/>
          <w:lang w:val="ru-RU"/>
        </w:rPr>
        <w:t xml:space="preserve">в программе </w:t>
      </w:r>
      <w:r w:rsidR="00873A19" w:rsidRPr="003974D9">
        <w:rPr>
          <w:rFonts w:ascii="Times New Roman" w:hAnsi="Times New Roman"/>
          <w:sz w:val="24"/>
          <w:szCs w:val="24"/>
          <w:lang w:val="ru-RU" w:eastAsia="ru-RU"/>
        </w:rPr>
        <w:t>распределён в соответствии с чёткой последовательностью историко-литературных этапов. Линейная система (хронологическая) построения содержания способствует формированию у обучающихся представления о последовательности развития крымскотатарского литературного процесса.</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24</w:t>
      </w:r>
      <w:r w:rsidR="00873A19" w:rsidRPr="003974D9">
        <w:rPr>
          <w:rFonts w:ascii="Times New Roman" w:hAnsi="Times New Roman"/>
          <w:sz w:val="24"/>
          <w:szCs w:val="24"/>
          <w:lang w:val="ru-RU"/>
        </w:rPr>
        <w:t xml:space="preserve">.5.5. В содержании программы по родной (крымскотатарской) литературе выделяются следующие содержательные линии: </w:t>
      </w:r>
      <w:r w:rsidR="00873A19" w:rsidRPr="003974D9">
        <w:rPr>
          <w:rFonts w:ascii="Times New Roman" w:hAnsi="Times New Roman"/>
          <w:color w:val="00000A"/>
          <w:sz w:val="24"/>
          <w:szCs w:val="24"/>
          <w:lang w:val="ru-RU"/>
        </w:rPr>
        <w:t>крымскотатарский фольклор</w:t>
      </w:r>
      <w:r w:rsidR="00873A19" w:rsidRPr="003974D9">
        <w:rPr>
          <w:rFonts w:ascii="Times New Roman" w:hAnsi="Times New Roman"/>
          <w:sz w:val="24"/>
          <w:szCs w:val="24"/>
          <w:lang w:val="ru-RU"/>
        </w:rPr>
        <w:t>, крымскотатарская литература (по периодам), теория литературы.</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24</w:t>
      </w:r>
      <w:r w:rsidR="00873A19" w:rsidRPr="003974D9">
        <w:rPr>
          <w:rFonts w:ascii="Times New Roman" w:hAnsi="Times New Roman"/>
          <w:sz w:val="24"/>
          <w:szCs w:val="24"/>
          <w:lang w:val="ru-RU"/>
        </w:rPr>
        <w:t>.5.6. Изучение родной (крымскотатарской) литературы направлено на достижение следующих целей: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воспитание духовно развитой личности, формирование гуманистического мировоззрения, гражданского сознания, чувства патриотизма, любви и уважения к родной (крымскотатарской) литературе и культуре, воспитание ценностного отношения к крымскотатарской литературе как существенной части крымскотатарской и общерусской культуры;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эмоционального восприятия художественного текста, читательской культуры, навыка анализа художественных произведений с привлечением базовых литературоведческих понятий и необходимых сведений по истории литературы;</w:t>
      </w:r>
    </w:p>
    <w:p w:rsidR="00873A19" w:rsidRPr="003974D9" w:rsidRDefault="00873A19" w:rsidP="00EF6D07">
      <w:pPr>
        <w:suppressAutoHyphens/>
        <w:spacing w:after="0" w:line="240" w:lineRule="auto"/>
        <w:ind w:firstLine="709"/>
        <w:jc w:val="both"/>
        <w:rPr>
          <w:rFonts w:ascii="Times New Roman" w:eastAsia="Microsoft YaHei" w:hAnsi="Times New Roman"/>
          <w:kern w:val="2"/>
          <w:sz w:val="24"/>
          <w:szCs w:val="24"/>
          <w:lang w:val="ru-RU" w:eastAsia="ar-SA"/>
        </w:rPr>
      </w:pPr>
      <w:r w:rsidRPr="003974D9">
        <w:rPr>
          <w:rFonts w:ascii="Times New Roman" w:eastAsia="Microsoft YaHei" w:hAnsi="Times New Roman"/>
          <w:kern w:val="2"/>
          <w:sz w:val="24"/>
          <w:szCs w:val="24"/>
          <w:lang w:val="ru-RU" w:eastAsia="ar-SA"/>
        </w:rPr>
        <w:t>развитие устной и письменной речи обучающихся на родном (крымскотатарском) языке.</w:t>
      </w:r>
    </w:p>
    <w:p w:rsidR="00873A19" w:rsidRPr="003974D9" w:rsidRDefault="008D4DC2" w:rsidP="00EF6D07">
      <w:pPr>
        <w:widowControl/>
        <w:tabs>
          <w:tab w:val="center" w:pos="993"/>
        </w:tabs>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5.7. Общее число часов, рекомендованных для изучения родной (крымскотатарской) литературы – 170 часов: в 5 классе – 34 часа (1 час в неделю), в 6 классе – 34 часа (1 час в неделю), в 7 классе – 34 часа (1 час в неделю), в 8 классе – 34 часа (1 час в неделю), в 9 классе – 34 часа (1 час в неделю).</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24</w:t>
      </w:r>
      <w:r w:rsidR="00873A19" w:rsidRPr="003974D9">
        <w:rPr>
          <w:rFonts w:ascii="Times New Roman" w:hAnsi="Times New Roman"/>
          <w:sz w:val="24"/>
          <w:szCs w:val="24"/>
          <w:lang w:val="ru-RU"/>
        </w:rPr>
        <w:t>.6. Содержание обучения в 5 классе.</w:t>
      </w:r>
    </w:p>
    <w:p w:rsidR="00873A19" w:rsidRPr="003974D9" w:rsidRDefault="008D4DC2" w:rsidP="00EF6D07">
      <w:pPr>
        <w:widowControl/>
        <w:suppressAutoHyphens/>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.6.1. </w:t>
      </w:r>
      <w:r w:rsidR="00873A19" w:rsidRPr="003974D9">
        <w:rPr>
          <w:rFonts w:ascii="Times New Roman" w:hAnsi="Times New Roman"/>
          <w:sz w:val="24"/>
          <w:szCs w:val="24"/>
          <w:lang w:val="ru-RU" w:eastAsia="ru-RU"/>
        </w:rPr>
        <w:t>Литература как искусство слова.</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Литература как одна из форм освоения мира. Происхождение литературы. Роль литературы в воспитании и образовании человека. Чтение и литература. Литература и другие виды искусства.</w:t>
      </w:r>
    </w:p>
    <w:p w:rsidR="00873A19" w:rsidRPr="003974D9" w:rsidRDefault="008D4DC2" w:rsidP="00EF6D07">
      <w:pPr>
        <w:widowControl/>
        <w:suppressAutoHyphens/>
        <w:spacing w:after="0" w:line="240" w:lineRule="auto"/>
        <w:ind w:firstLine="709"/>
        <w:jc w:val="both"/>
        <w:rPr>
          <w:rFonts w:ascii="Times New Roman" w:hAnsi="Times New Roman"/>
          <w:color w:val="000000"/>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w:t>
      </w:r>
      <w:r w:rsidR="00873A19" w:rsidRPr="003974D9">
        <w:rPr>
          <w:rFonts w:ascii="Times New Roman" w:hAnsi="Times New Roman"/>
          <w:color w:val="000000"/>
          <w:sz w:val="24"/>
          <w:szCs w:val="24"/>
          <w:lang w:val="ru-RU" w:eastAsia="ru-RU"/>
        </w:rPr>
        <w:t>6.2. Крымскотатарский фольклор.</w:t>
      </w:r>
    </w:p>
    <w:p w:rsidR="00873A19" w:rsidRPr="003974D9" w:rsidRDefault="00873A19" w:rsidP="00EF6D07">
      <w:pPr>
        <w:widowControl/>
        <w:suppressAutoHyphens/>
        <w:spacing w:after="0" w:line="240" w:lineRule="auto"/>
        <w:ind w:firstLine="709"/>
        <w:jc w:val="both"/>
        <w:rPr>
          <w:rFonts w:ascii="Times New Roman" w:hAnsi="Times New Roman"/>
          <w:color w:val="000000"/>
          <w:sz w:val="24"/>
          <w:szCs w:val="24"/>
          <w:lang w:val="ru-RU" w:eastAsia="ru-RU"/>
        </w:rPr>
      </w:pPr>
      <w:r w:rsidRPr="003974D9">
        <w:rPr>
          <w:rFonts w:ascii="Times New Roman" w:hAnsi="Times New Roman"/>
          <w:color w:val="000000"/>
          <w:sz w:val="24"/>
          <w:szCs w:val="24"/>
          <w:lang w:val="ru-RU" w:eastAsia="ru-RU"/>
        </w:rPr>
        <w:t>Богатство отражения мира в фольклорных произведениях. Жанры фольклора. Представления о добре и зле, народные традиции в фольклорных произведениях. Воспитательная функция фольклора.</w:t>
      </w:r>
    </w:p>
    <w:p w:rsidR="00873A19" w:rsidRPr="003974D9" w:rsidRDefault="00873A19" w:rsidP="00EF6D07">
      <w:pPr>
        <w:widowControl/>
        <w:suppressAutoHyphens/>
        <w:spacing w:after="0" w:line="240" w:lineRule="auto"/>
        <w:ind w:firstLine="709"/>
        <w:jc w:val="both"/>
        <w:rPr>
          <w:rFonts w:ascii="Times New Roman" w:hAnsi="Times New Roman"/>
          <w:color w:val="000000"/>
          <w:sz w:val="24"/>
          <w:szCs w:val="24"/>
          <w:lang w:val="ru-RU" w:eastAsia="ru-RU"/>
        </w:rPr>
      </w:pPr>
      <w:r w:rsidRPr="003974D9">
        <w:rPr>
          <w:rFonts w:ascii="Times New Roman" w:hAnsi="Times New Roman"/>
          <w:color w:val="000000"/>
          <w:sz w:val="24"/>
          <w:szCs w:val="24"/>
          <w:lang w:val="ru-RU" w:eastAsia="ru-RU"/>
        </w:rPr>
        <w:lastRenderedPageBreak/>
        <w:t>Народные песни. Колыбельные. Частушки. Виды песен, их тематика (ознакомление). Отражение в народных песнях традиций крымских татар. Лиричность и душевность народных песен. Песни, исполняемые на праздниках. Выражение в колыбельных песнях нежных материнских чувств. Излюбленный жанр народного творчества – частушки. Выразительность и образность языка частушек. Причина их популярности.</w:t>
      </w:r>
    </w:p>
    <w:p w:rsidR="00873A19" w:rsidRPr="003974D9" w:rsidRDefault="00873A19" w:rsidP="00EF6D07">
      <w:pPr>
        <w:widowControl/>
        <w:tabs>
          <w:tab w:val="left" w:pos="0"/>
        </w:tabs>
        <w:suppressAutoHyphens/>
        <w:spacing w:after="0" w:line="240" w:lineRule="auto"/>
        <w:ind w:firstLine="709"/>
        <w:jc w:val="both"/>
        <w:rPr>
          <w:rFonts w:ascii="Times New Roman" w:hAnsi="Times New Roman"/>
          <w:color w:val="000000"/>
          <w:sz w:val="24"/>
          <w:szCs w:val="24"/>
          <w:lang w:val="ru-RU" w:eastAsia="ru-RU"/>
        </w:rPr>
      </w:pPr>
      <w:r w:rsidRPr="003974D9">
        <w:rPr>
          <w:rFonts w:ascii="Times New Roman" w:hAnsi="Times New Roman"/>
          <w:color w:val="000000"/>
          <w:sz w:val="24"/>
          <w:szCs w:val="24"/>
          <w:lang w:val="ru-RU" w:eastAsia="ru-RU"/>
        </w:rPr>
        <w:t>Считалки. Скороговорки. Скороговорки как средство развития речи детей.</w:t>
      </w:r>
    </w:p>
    <w:p w:rsidR="00873A19" w:rsidRPr="003974D9" w:rsidRDefault="00873A19" w:rsidP="00EF6D07">
      <w:pPr>
        <w:widowControl/>
        <w:tabs>
          <w:tab w:val="left" w:pos="0"/>
        </w:tabs>
        <w:suppressAutoHyphens/>
        <w:spacing w:after="0" w:line="240" w:lineRule="auto"/>
        <w:ind w:firstLine="709"/>
        <w:jc w:val="both"/>
        <w:rPr>
          <w:rFonts w:ascii="Times New Roman" w:hAnsi="Times New Roman"/>
          <w:color w:val="000000"/>
          <w:sz w:val="24"/>
          <w:szCs w:val="24"/>
          <w:lang w:val="ru-RU" w:eastAsia="ru-RU"/>
        </w:rPr>
      </w:pPr>
      <w:r w:rsidRPr="003974D9">
        <w:rPr>
          <w:rFonts w:ascii="Times New Roman" w:hAnsi="Times New Roman"/>
          <w:color w:val="000000"/>
          <w:sz w:val="24"/>
          <w:szCs w:val="24"/>
          <w:lang w:val="ru-RU" w:eastAsia="ru-RU"/>
        </w:rPr>
        <w:t>Загадки. Отражение в загадках народной смекалки и наблюдательности. Краткость, выразительность и образность загадок.</w:t>
      </w:r>
    </w:p>
    <w:p w:rsidR="00873A19" w:rsidRPr="003974D9" w:rsidRDefault="00873A19" w:rsidP="00EF6D07">
      <w:pPr>
        <w:widowControl/>
        <w:suppressAutoHyphens/>
        <w:spacing w:after="0" w:line="240" w:lineRule="auto"/>
        <w:ind w:firstLine="709"/>
        <w:jc w:val="both"/>
        <w:rPr>
          <w:rFonts w:ascii="Times New Roman" w:hAnsi="Times New Roman"/>
          <w:color w:val="000000"/>
          <w:sz w:val="24"/>
          <w:szCs w:val="24"/>
          <w:lang w:val="ru-RU" w:eastAsia="ru-RU"/>
        </w:rPr>
      </w:pPr>
      <w:r w:rsidRPr="003974D9">
        <w:rPr>
          <w:rFonts w:ascii="Times New Roman" w:hAnsi="Times New Roman"/>
          <w:color w:val="000000"/>
          <w:sz w:val="24"/>
          <w:szCs w:val="24"/>
          <w:lang w:val="ru-RU" w:eastAsia="ru-RU"/>
        </w:rPr>
        <w:t>Пословицы и поговорки. Отражение в пословицах и поговорках народной мудрости и морального свода правил жизни. Образцы народного красноречия, источник мудрости, знаний о жизни.</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color w:val="000000"/>
          <w:sz w:val="24"/>
          <w:szCs w:val="24"/>
          <w:lang w:val="ru-RU" w:eastAsia="ru-RU"/>
        </w:rPr>
        <w:t>Народные сказки. Сказки «Мераметли къарынджа» («Добрый муравей»), «Алтыны чокъ, шенълиги ёкъ» («Золота много, радости мало»), «Къозлагъан къазан» («Казан, несущий яйца»). Сказка как популярный жанр народного творчества. Виды сказок. Соотношение реального и фантастического в сказочных сюжетах. Народная мудрость сказок. Воплощение Победа добра и наказание зла – развязка всех сказочных сюжетов.</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Народные праздники. Посиделки.</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Народные праздники (Наврез, Хыдырлез, Ораза, Къурбан). Праздник Нового года по восточному календарю. Праздник весеннего пробуждения природы и начала полевых работ.</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Посиделки. Воспитательное значение народных традиций. Посиделки как распространённый вид народного развлечения. Особенности проведения посиделок.</w:t>
      </w:r>
    </w:p>
    <w:p w:rsidR="00873A19" w:rsidRPr="003974D9" w:rsidRDefault="00873A19" w:rsidP="00EF6D07">
      <w:pPr>
        <w:widowControl/>
        <w:suppressAutoHyphens/>
        <w:spacing w:after="0" w:line="240" w:lineRule="auto"/>
        <w:ind w:firstLine="709"/>
        <w:jc w:val="both"/>
        <w:rPr>
          <w:rFonts w:ascii="Times New Roman" w:hAnsi="Times New Roman"/>
          <w:color w:val="000000"/>
          <w:sz w:val="24"/>
          <w:szCs w:val="24"/>
          <w:lang w:val="ru-RU" w:eastAsia="ru-RU"/>
        </w:rPr>
      </w:pPr>
      <w:r w:rsidRPr="003974D9">
        <w:rPr>
          <w:rFonts w:ascii="Times New Roman" w:hAnsi="Times New Roman"/>
          <w:sz w:val="24"/>
          <w:szCs w:val="24"/>
          <w:lang w:val="ru-RU" w:eastAsia="ru-RU"/>
        </w:rPr>
        <w:t>Теория литературы. Литература как искусство слова и другие виды искусств. Фольклор. Жанры фольклора. Малые жанры фольклора. Лаконизм и эмоциональная выразительность малых жанров фольклора. Пословица. Поговорка. Отличительные особенности. Загадка. Песня. Частушка. Музыка в произведениях фольклора. Сказка. Художественные особенности волшебной сказки: волшебный сюжет, волшебные герои, яркость языка.</w:t>
      </w:r>
    </w:p>
    <w:p w:rsidR="00873A19" w:rsidRPr="003974D9" w:rsidRDefault="00EF6D07" w:rsidP="00EF6D07">
      <w:pPr>
        <w:widowControl/>
        <w:suppressAutoHyphens/>
        <w:spacing w:after="0" w:line="240" w:lineRule="auto"/>
        <w:ind w:firstLine="709"/>
        <w:jc w:val="both"/>
        <w:rPr>
          <w:rFonts w:ascii="Times New Roman" w:hAnsi="Times New Roman"/>
          <w:color w:val="000000"/>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w:t>
      </w:r>
      <w:r w:rsidR="00873A19" w:rsidRPr="003974D9">
        <w:rPr>
          <w:rFonts w:ascii="Times New Roman" w:hAnsi="Times New Roman"/>
          <w:color w:val="000000"/>
          <w:sz w:val="24"/>
          <w:szCs w:val="24"/>
          <w:lang w:val="ru-RU" w:eastAsia="ru-RU"/>
        </w:rPr>
        <w:t>6.3. Образ родины и красота родного языка в поэтических произведениях.</w:t>
      </w:r>
    </w:p>
    <w:p w:rsidR="00873A19" w:rsidRPr="003974D9" w:rsidRDefault="00873A19" w:rsidP="00EF6D07">
      <w:pPr>
        <w:widowControl/>
        <w:suppressAutoHyphens/>
        <w:spacing w:after="0" w:line="240" w:lineRule="auto"/>
        <w:ind w:firstLine="709"/>
        <w:jc w:val="both"/>
        <w:rPr>
          <w:rFonts w:ascii="Times New Roman" w:hAnsi="Times New Roman"/>
          <w:color w:val="000000"/>
          <w:sz w:val="24"/>
          <w:szCs w:val="24"/>
          <w:lang w:val="ru-RU" w:eastAsia="ru-RU"/>
        </w:rPr>
      </w:pPr>
      <w:r w:rsidRPr="003974D9">
        <w:rPr>
          <w:rFonts w:ascii="Times New Roman" w:hAnsi="Times New Roman"/>
          <w:color w:val="000000"/>
          <w:sz w:val="24"/>
          <w:szCs w:val="24"/>
          <w:lang w:val="ru-RU" w:eastAsia="ru-RU"/>
        </w:rPr>
        <w:t xml:space="preserve">Н. Челебиджихан «Ант эткенмен» («Я поклялся…»). Слово о поэте. Клятва верности родине, готовность помочь своему народу бороться за его свободу и счастье. </w:t>
      </w:r>
      <w:r w:rsidRPr="003974D9">
        <w:rPr>
          <w:rFonts w:ascii="Times New Roman" w:hAnsi="Times New Roman"/>
          <w:sz w:val="24"/>
          <w:szCs w:val="24"/>
          <w:lang w:val="ru-RU" w:eastAsia="ru-RU"/>
        </w:rPr>
        <w:t>Образ Родины и средства его воплощения в лирике. Раздумья поэта о судьбе народа. Красота и выразительность родного языка, его великая нравственная и духовная сила. Вера в потенциальные силы народа, лучшую его судьбу. Чувства пламенной любви к Родине, вера в её счастливое будущее. Тема патриотизма и Родины в произведениях. Судьба Родины в лирике.</w:t>
      </w:r>
    </w:p>
    <w:p w:rsidR="00873A19" w:rsidRPr="003974D9" w:rsidRDefault="00873A19" w:rsidP="00EF6D07">
      <w:pPr>
        <w:widowControl/>
        <w:suppressAutoHyphens/>
        <w:spacing w:after="0" w:line="240" w:lineRule="auto"/>
        <w:ind w:firstLine="709"/>
        <w:jc w:val="both"/>
        <w:rPr>
          <w:rFonts w:ascii="Times New Roman" w:hAnsi="Times New Roman"/>
          <w:color w:val="000000"/>
          <w:sz w:val="24"/>
          <w:szCs w:val="24"/>
          <w:lang w:val="ru-RU" w:eastAsia="ru-RU"/>
        </w:rPr>
      </w:pPr>
      <w:r w:rsidRPr="003974D9">
        <w:rPr>
          <w:rFonts w:ascii="Times New Roman" w:hAnsi="Times New Roman"/>
          <w:color w:val="000000"/>
          <w:sz w:val="24"/>
          <w:szCs w:val="24"/>
          <w:lang w:val="ru-RU" w:eastAsia="ru-RU"/>
        </w:rPr>
        <w:t>Ю. Кандым «Ана тилим» («Родной язык»).</w:t>
      </w:r>
    </w:p>
    <w:p w:rsidR="00873A19" w:rsidRPr="003974D9" w:rsidRDefault="00873A19" w:rsidP="00EF6D07">
      <w:pPr>
        <w:widowControl/>
        <w:suppressAutoHyphens/>
        <w:spacing w:after="0" w:line="240" w:lineRule="auto"/>
        <w:ind w:firstLine="709"/>
        <w:jc w:val="both"/>
        <w:rPr>
          <w:rFonts w:ascii="Times New Roman" w:hAnsi="Times New Roman"/>
          <w:color w:val="000000"/>
          <w:sz w:val="24"/>
          <w:szCs w:val="24"/>
          <w:lang w:val="ru-RU" w:eastAsia="ru-RU"/>
        </w:rPr>
      </w:pPr>
      <w:r w:rsidRPr="003974D9">
        <w:rPr>
          <w:rFonts w:ascii="Times New Roman" w:hAnsi="Times New Roman"/>
          <w:color w:val="000000"/>
          <w:sz w:val="24"/>
          <w:szCs w:val="24"/>
          <w:lang w:val="ru-RU" w:eastAsia="ru-RU"/>
        </w:rPr>
        <w:t xml:space="preserve">И. Абдураман «Меним Ватаным – Къырым» («Моя Родина – Крым»). </w:t>
      </w:r>
    </w:p>
    <w:p w:rsidR="00873A19" w:rsidRPr="003974D9" w:rsidRDefault="00873A19" w:rsidP="00EF6D07">
      <w:pPr>
        <w:widowControl/>
        <w:suppressAutoHyphens/>
        <w:spacing w:after="0" w:line="240" w:lineRule="auto"/>
        <w:ind w:firstLine="709"/>
        <w:jc w:val="both"/>
        <w:rPr>
          <w:rFonts w:ascii="Times New Roman" w:hAnsi="Times New Roman"/>
          <w:color w:val="000000"/>
          <w:sz w:val="24"/>
          <w:szCs w:val="24"/>
          <w:lang w:val="ru-RU" w:eastAsia="ru-RU"/>
        </w:rPr>
      </w:pPr>
      <w:r w:rsidRPr="003974D9">
        <w:rPr>
          <w:rFonts w:ascii="Times New Roman" w:hAnsi="Times New Roman"/>
          <w:color w:val="000000"/>
          <w:sz w:val="24"/>
          <w:szCs w:val="24"/>
          <w:lang w:val="ru-RU" w:eastAsia="ru-RU"/>
        </w:rPr>
        <w:t>С. Эмин «Ана тили» («Родной язык»), «Топрагъым» («Моя земля»).</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Теория литературы. Понятие о поэзии. Рифма и ритм. Эпитет. Интонация. Логическое ударение. Тема и идея произведения. Гимн.</w:t>
      </w:r>
    </w:p>
    <w:p w:rsidR="00873A19" w:rsidRPr="003974D9" w:rsidRDefault="00EF6D07" w:rsidP="00EF6D07">
      <w:pPr>
        <w:widowControl/>
        <w:suppressAutoHyphens/>
        <w:spacing w:after="0" w:line="240" w:lineRule="auto"/>
        <w:ind w:firstLine="709"/>
        <w:jc w:val="both"/>
        <w:rPr>
          <w:rFonts w:ascii="Times New Roman" w:hAnsi="Times New Roman"/>
          <w:color w:val="000000"/>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w:t>
      </w:r>
      <w:r w:rsidR="00873A19" w:rsidRPr="003974D9">
        <w:rPr>
          <w:rFonts w:ascii="Times New Roman" w:hAnsi="Times New Roman"/>
          <w:color w:val="000000"/>
          <w:sz w:val="24"/>
          <w:szCs w:val="24"/>
          <w:lang w:val="ru-RU" w:eastAsia="ru-RU"/>
        </w:rPr>
        <w:t>6.4. Уроки нравственности.</w:t>
      </w:r>
    </w:p>
    <w:p w:rsidR="00873A19" w:rsidRPr="003974D9" w:rsidRDefault="00873A19" w:rsidP="00EF6D07">
      <w:pPr>
        <w:widowControl/>
        <w:suppressAutoHyphens/>
        <w:spacing w:after="0" w:line="240" w:lineRule="auto"/>
        <w:ind w:firstLine="709"/>
        <w:jc w:val="both"/>
        <w:rPr>
          <w:rFonts w:ascii="Times New Roman" w:hAnsi="Times New Roman"/>
          <w:color w:val="000000"/>
          <w:sz w:val="24"/>
          <w:szCs w:val="24"/>
          <w:lang w:val="ru-RU" w:eastAsia="ru-RU"/>
        </w:rPr>
      </w:pPr>
      <w:r w:rsidRPr="003974D9">
        <w:rPr>
          <w:rFonts w:ascii="Times New Roman" w:hAnsi="Times New Roman"/>
          <w:color w:val="000000"/>
          <w:sz w:val="24"/>
          <w:szCs w:val="24"/>
          <w:lang w:val="ru-RU" w:eastAsia="ru-RU"/>
        </w:rPr>
        <w:t xml:space="preserve">И. Паши «Фындыкъ джыйгъанда» («Собирая фундук»). Становление характеров юных героев в ходе сложных испытаний. Произведение о дружбе, смелости и находчивости детей, проявленных в необычных жизненных ситуациях. Влияние взрослого друга на формирование характера Османа. Воспитание любви к природе, к животным. </w:t>
      </w:r>
    </w:p>
    <w:p w:rsidR="00873A19" w:rsidRPr="003974D9" w:rsidRDefault="00873A19" w:rsidP="00EF6D07">
      <w:pPr>
        <w:widowControl/>
        <w:suppressAutoHyphens/>
        <w:spacing w:after="0" w:line="240" w:lineRule="auto"/>
        <w:ind w:firstLine="709"/>
        <w:jc w:val="both"/>
        <w:rPr>
          <w:rFonts w:ascii="Times New Roman" w:hAnsi="Times New Roman"/>
          <w:color w:val="000000"/>
          <w:sz w:val="24"/>
          <w:szCs w:val="24"/>
          <w:lang w:val="ru-RU" w:eastAsia="ru-RU"/>
        </w:rPr>
      </w:pPr>
      <w:r w:rsidRPr="003974D9">
        <w:rPr>
          <w:rFonts w:ascii="Times New Roman" w:hAnsi="Times New Roman"/>
          <w:color w:val="000000"/>
          <w:sz w:val="24"/>
          <w:szCs w:val="24"/>
          <w:lang w:val="ru-RU" w:eastAsia="ru-RU"/>
        </w:rPr>
        <w:t>Э. Амит «Чанта» («Портфель»), «Анамнынъ умюти» («Надежда матери»). Становление характера подростка. Влияние мудрых наставлений матери и примера трудолюбивой и целеустремлённой сестры на формирование взглядов главного героя. Трагедия семьи, потерявшей в войне отца. Стойкость матери и сына.</w:t>
      </w:r>
    </w:p>
    <w:p w:rsidR="00873A19" w:rsidRPr="003974D9" w:rsidRDefault="00873A19" w:rsidP="00EF6D07">
      <w:pPr>
        <w:widowControl/>
        <w:suppressAutoHyphens/>
        <w:spacing w:after="0" w:line="240" w:lineRule="auto"/>
        <w:ind w:firstLine="709"/>
        <w:jc w:val="both"/>
        <w:rPr>
          <w:rFonts w:ascii="Times New Roman" w:hAnsi="Times New Roman"/>
          <w:color w:val="000000"/>
          <w:sz w:val="24"/>
          <w:szCs w:val="24"/>
          <w:lang w:val="ru-RU" w:eastAsia="ru-RU"/>
        </w:rPr>
      </w:pPr>
      <w:r w:rsidRPr="003974D9">
        <w:rPr>
          <w:rFonts w:ascii="Times New Roman" w:hAnsi="Times New Roman"/>
          <w:color w:val="000000"/>
          <w:sz w:val="24"/>
          <w:szCs w:val="24"/>
          <w:lang w:val="ru-RU" w:eastAsia="ru-RU"/>
        </w:rPr>
        <w:t>Шерьян Али «Эдиечик ве Эдип» («Эдие и Эдип»), «Экимизге бир чана» («Санки на двоих»), «Селямсыз Саре» («Саре, которая не здоровается»).</w:t>
      </w:r>
    </w:p>
    <w:p w:rsidR="00873A19" w:rsidRPr="003974D9" w:rsidRDefault="00873A19" w:rsidP="00EF6D07">
      <w:pPr>
        <w:widowControl/>
        <w:suppressAutoHyphens/>
        <w:spacing w:after="0" w:line="240" w:lineRule="auto"/>
        <w:ind w:firstLine="709"/>
        <w:jc w:val="both"/>
        <w:rPr>
          <w:rFonts w:ascii="Times New Roman" w:hAnsi="Times New Roman"/>
          <w:color w:val="000000"/>
          <w:sz w:val="24"/>
          <w:szCs w:val="24"/>
          <w:lang w:val="ru-RU" w:eastAsia="ru-RU"/>
        </w:rPr>
      </w:pPr>
      <w:r w:rsidRPr="003974D9">
        <w:rPr>
          <w:rFonts w:ascii="Times New Roman" w:hAnsi="Times New Roman"/>
          <w:color w:val="000000"/>
          <w:sz w:val="24"/>
          <w:szCs w:val="24"/>
          <w:lang w:val="ru-RU" w:eastAsia="ru-RU"/>
        </w:rPr>
        <w:t>Н. Умеров «Энъ татлы» («Самый сладкий»), «Юзюм» («Виноград»), «Анамнынъ дуасы» («Молитва матери»).</w:t>
      </w:r>
    </w:p>
    <w:p w:rsidR="00873A19" w:rsidRPr="003974D9" w:rsidRDefault="00873A19" w:rsidP="00EF6D07">
      <w:pPr>
        <w:widowControl/>
        <w:suppressAutoHyphens/>
        <w:spacing w:after="0" w:line="240" w:lineRule="auto"/>
        <w:ind w:firstLine="709"/>
        <w:jc w:val="both"/>
        <w:rPr>
          <w:rFonts w:ascii="Times New Roman" w:hAnsi="Times New Roman"/>
          <w:color w:val="000000"/>
          <w:sz w:val="24"/>
          <w:szCs w:val="24"/>
          <w:lang w:val="ru-RU" w:eastAsia="ru-RU"/>
        </w:rPr>
      </w:pPr>
      <w:r w:rsidRPr="003974D9">
        <w:rPr>
          <w:rFonts w:ascii="Times New Roman" w:hAnsi="Times New Roman"/>
          <w:color w:val="000000"/>
          <w:sz w:val="24"/>
          <w:szCs w:val="24"/>
          <w:lang w:val="ru-RU" w:eastAsia="ru-RU"/>
        </w:rPr>
        <w:lastRenderedPageBreak/>
        <w:t xml:space="preserve">Теория литературы. Понятие о прозе. Рассказ. Сюжет. Композиция сюжета. Понятие о монологе и диалоге. Литературный герой. </w:t>
      </w:r>
      <w:r w:rsidRPr="003974D9">
        <w:rPr>
          <w:rFonts w:ascii="Times New Roman" w:hAnsi="Times New Roman"/>
          <w:sz w:val="24"/>
          <w:szCs w:val="24"/>
          <w:lang w:val="ru-RU" w:eastAsia="ru-RU"/>
        </w:rPr>
        <w:t>Портрет. Связь между внешним обликом и поступками героя.</w:t>
      </w:r>
    </w:p>
    <w:p w:rsidR="00873A19" w:rsidRPr="003974D9" w:rsidRDefault="00EF6D07" w:rsidP="00EF6D07">
      <w:pPr>
        <w:widowControl/>
        <w:tabs>
          <w:tab w:val="left" w:pos="0"/>
        </w:tabs>
        <w:suppressAutoHyphens/>
        <w:spacing w:after="0" w:line="240" w:lineRule="auto"/>
        <w:ind w:firstLine="709"/>
        <w:jc w:val="both"/>
        <w:rPr>
          <w:rFonts w:ascii="Times New Roman" w:hAnsi="Times New Roman"/>
          <w:color w:val="000000"/>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w:t>
      </w:r>
      <w:r w:rsidR="00873A19" w:rsidRPr="003974D9">
        <w:rPr>
          <w:rFonts w:ascii="Times New Roman" w:hAnsi="Times New Roman"/>
          <w:color w:val="000000"/>
          <w:sz w:val="24"/>
          <w:szCs w:val="24"/>
          <w:lang w:val="ru-RU" w:eastAsia="ru-RU"/>
        </w:rPr>
        <w:t>6.5. Природа Крыма в произведениях писателей и поэтов.</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Отражение красоты природы. </w:t>
      </w:r>
      <w:r w:rsidRPr="003974D9">
        <w:rPr>
          <w:rFonts w:ascii="Times New Roman" w:hAnsi="Times New Roman"/>
          <w:color w:val="000000"/>
          <w:sz w:val="24"/>
          <w:szCs w:val="24"/>
          <w:lang w:val="ru-RU" w:eastAsia="ru-RU"/>
        </w:rPr>
        <w:t xml:space="preserve">Тема живописной картины природы и приёмы её раскрытия. Связь человека с окружающим миром. </w:t>
      </w:r>
      <w:r w:rsidRPr="003974D9">
        <w:rPr>
          <w:rFonts w:ascii="Times New Roman" w:hAnsi="Times New Roman"/>
          <w:sz w:val="24"/>
          <w:szCs w:val="24"/>
          <w:lang w:val="ru-RU" w:eastAsia="ru-RU"/>
        </w:rPr>
        <w:t xml:space="preserve">Особенности пейзажа в произведении. Поэтическое восприятие окружающего мира природы. Образ Родины в стихах о природе. Умение чувствовать красоту природы и сопереживать ей. Автор и его отношение к природе в строках лирических стихов. </w:t>
      </w:r>
    </w:p>
    <w:p w:rsidR="00873A19" w:rsidRPr="003974D9" w:rsidRDefault="00873A19" w:rsidP="00EF6D07">
      <w:pPr>
        <w:widowControl/>
        <w:suppressAutoHyphens/>
        <w:spacing w:after="0" w:line="240" w:lineRule="auto"/>
        <w:ind w:firstLine="709"/>
        <w:jc w:val="both"/>
        <w:rPr>
          <w:rFonts w:ascii="Times New Roman" w:hAnsi="Times New Roman"/>
          <w:color w:val="000000"/>
          <w:sz w:val="24"/>
          <w:szCs w:val="24"/>
          <w:lang w:val="ru-RU" w:eastAsia="ru-RU"/>
        </w:rPr>
      </w:pPr>
      <w:r w:rsidRPr="003974D9">
        <w:rPr>
          <w:rFonts w:ascii="Times New Roman" w:hAnsi="Times New Roman"/>
          <w:color w:val="000000"/>
          <w:sz w:val="24"/>
          <w:szCs w:val="24"/>
          <w:lang w:val="ru-RU" w:eastAsia="ru-RU"/>
        </w:rPr>
        <w:t>М. Нузет «Озен» («Река»).</w:t>
      </w:r>
    </w:p>
    <w:p w:rsidR="00873A19" w:rsidRPr="003974D9" w:rsidRDefault="00873A19" w:rsidP="00EF6D07">
      <w:pPr>
        <w:widowControl/>
        <w:suppressAutoHyphens/>
        <w:spacing w:after="0" w:line="240" w:lineRule="auto"/>
        <w:ind w:firstLine="709"/>
        <w:jc w:val="both"/>
        <w:rPr>
          <w:rFonts w:ascii="Times New Roman" w:hAnsi="Times New Roman"/>
          <w:color w:val="000000"/>
          <w:sz w:val="24"/>
          <w:szCs w:val="24"/>
          <w:lang w:val="ru-RU" w:eastAsia="ru-RU"/>
        </w:rPr>
      </w:pPr>
      <w:r w:rsidRPr="003974D9">
        <w:rPr>
          <w:rFonts w:ascii="Times New Roman" w:hAnsi="Times New Roman"/>
          <w:color w:val="000000"/>
          <w:sz w:val="24"/>
          <w:szCs w:val="24"/>
          <w:lang w:val="ru-RU" w:eastAsia="ru-RU"/>
        </w:rPr>
        <w:t>Э. Шемьи-заде «Къыш келе» («Зима идёт»), «Акъшам денъиз ялысында» («Вечерний берег моря»).</w:t>
      </w:r>
    </w:p>
    <w:p w:rsidR="00873A19" w:rsidRPr="003974D9" w:rsidRDefault="00873A19" w:rsidP="00EF6D07">
      <w:pPr>
        <w:widowControl/>
        <w:suppressAutoHyphens/>
        <w:spacing w:after="0" w:line="240" w:lineRule="auto"/>
        <w:ind w:firstLine="709"/>
        <w:jc w:val="both"/>
        <w:rPr>
          <w:rFonts w:ascii="Times New Roman" w:hAnsi="Times New Roman"/>
          <w:color w:val="000000"/>
          <w:sz w:val="24"/>
          <w:szCs w:val="24"/>
          <w:lang w:val="ru-RU" w:eastAsia="ru-RU"/>
        </w:rPr>
      </w:pPr>
      <w:r w:rsidRPr="003974D9">
        <w:rPr>
          <w:rFonts w:ascii="Times New Roman" w:hAnsi="Times New Roman"/>
          <w:color w:val="000000"/>
          <w:sz w:val="24"/>
          <w:szCs w:val="24"/>
          <w:lang w:val="ru-RU" w:eastAsia="ru-RU"/>
        </w:rPr>
        <w:t xml:space="preserve">Т. Халилов «Акъбардакъ» («Подснежник»). </w:t>
      </w:r>
    </w:p>
    <w:p w:rsidR="00873A19" w:rsidRPr="003974D9" w:rsidRDefault="00873A19" w:rsidP="00EF6D07">
      <w:pPr>
        <w:widowControl/>
        <w:suppressAutoHyphens/>
        <w:spacing w:after="0" w:line="240" w:lineRule="auto"/>
        <w:ind w:firstLine="709"/>
        <w:jc w:val="both"/>
        <w:rPr>
          <w:rFonts w:ascii="Times New Roman" w:hAnsi="Times New Roman"/>
          <w:color w:val="000000"/>
          <w:sz w:val="24"/>
          <w:szCs w:val="24"/>
          <w:lang w:val="ru-RU" w:eastAsia="ru-RU"/>
        </w:rPr>
      </w:pPr>
      <w:r w:rsidRPr="003974D9">
        <w:rPr>
          <w:rFonts w:ascii="Times New Roman" w:hAnsi="Times New Roman"/>
          <w:color w:val="000000"/>
          <w:sz w:val="24"/>
          <w:szCs w:val="24"/>
          <w:lang w:val="ru-RU" w:eastAsia="ru-RU"/>
        </w:rPr>
        <w:t>М. Дибаг «Балкъуртлар» («Пчелы»).</w:t>
      </w:r>
    </w:p>
    <w:p w:rsidR="00873A19" w:rsidRPr="003974D9" w:rsidRDefault="00873A19" w:rsidP="00EF6D07">
      <w:pPr>
        <w:widowControl/>
        <w:suppressAutoHyphens/>
        <w:spacing w:after="0" w:line="240" w:lineRule="auto"/>
        <w:ind w:firstLine="709"/>
        <w:jc w:val="both"/>
        <w:rPr>
          <w:rFonts w:ascii="Times New Roman" w:hAnsi="Times New Roman"/>
          <w:color w:val="000000"/>
          <w:sz w:val="24"/>
          <w:szCs w:val="24"/>
          <w:lang w:val="ru-RU" w:eastAsia="ru-RU"/>
        </w:rPr>
      </w:pPr>
      <w:r w:rsidRPr="003974D9">
        <w:rPr>
          <w:rFonts w:ascii="Times New Roman" w:hAnsi="Times New Roman"/>
          <w:color w:val="000000"/>
          <w:sz w:val="24"/>
          <w:szCs w:val="24"/>
          <w:lang w:val="ru-RU" w:eastAsia="ru-RU"/>
        </w:rPr>
        <w:t xml:space="preserve">Теория литературы. Понятие о пейзаже. Эпитет. Сравнение. Метафора. Олицетворение. Интонация. </w:t>
      </w:r>
    </w:p>
    <w:p w:rsidR="00873A19" w:rsidRPr="003974D9" w:rsidRDefault="008D4DC2" w:rsidP="00EF6D07">
      <w:pPr>
        <w:widowControl/>
        <w:tabs>
          <w:tab w:val="left" w:pos="0"/>
        </w:tabs>
        <w:suppressAutoHyphens/>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w:t>
      </w:r>
      <w:r w:rsidR="00873A19" w:rsidRPr="003974D9">
        <w:rPr>
          <w:rFonts w:ascii="Times New Roman" w:hAnsi="Times New Roman"/>
          <w:color w:val="000000"/>
          <w:sz w:val="24"/>
          <w:szCs w:val="24"/>
          <w:lang w:val="ru-RU" w:eastAsia="ru-RU"/>
        </w:rPr>
        <w:t>6.6. Сквозь огонь войны прошедшие.</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Тема Великой Отечественной войны в крымскотатарской литературе. Отражение Великой Отечественной войны в произведении. Подвиг героев в годы войны. </w:t>
      </w:r>
    </w:p>
    <w:p w:rsidR="00873A19" w:rsidRPr="003974D9" w:rsidRDefault="00873A19" w:rsidP="00EF6D07">
      <w:pPr>
        <w:widowControl/>
        <w:suppressAutoHyphens/>
        <w:spacing w:after="0" w:line="240" w:lineRule="auto"/>
        <w:ind w:firstLine="709"/>
        <w:jc w:val="both"/>
        <w:rPr>
          <w:rFonts w:ascii="Times New Roman" w:hAnsi="Times New Roman"/>
          <w:color w:val="000000"/>
          <w:sz w:val="24"/>
          <w:szCs w:val="24"/>
          <w:lang w:val="ru-RU" w:eastAsia="ru-RU"/>
        </w:rPr>
      </w:pPr>
      <w:r w:rsidRPr="003974D9">
        <w:rPr>
          <w:rFonts w:ascii="Times New Roman" w:hAnsi="Times New Roman"/>
          <w:color w:val="000000"/>
          <w:sz w:val="24"/>
          <w:szCs w:val="24"/>
          <w:lang w:val="ru-RU" w:eastAsia="ru-RU"/>
        </w:rPr>
        <w:t>Д. Аметов Энвер Арифов, «Абдул Тейфукъ» («Абдул Тейфук») (отрывок из повести).</w:t>
      </w:r>
    </w:p>
    <w:p w:rsidR="00873A19" w:rsidRPr="003974D9" w:rsidRDefault="00873A19" w:rsidP="00EF6D07">
      <w:pPr>
        <w:widowControl/>
        <w:suppressAutoHyphens/>
        <w:spacing w:after="0" w:line="240" w:lineRule="auto"/>
        <w:ind w:firstLine="709"/>
        <w:jc w:val="both"/>
        <w:rPr>
          <w:rFonts w:ascii="Times New Roman" w:hAnsi="Times New Roman"/>
          <w:color w:val="000000"/>
          <w:sz w:val="24"/>
          <w:szCs w:val="24"/>
          <w:lang w:val="ru-RU" w:eastAsia="ru-RU"/>
        </w:rPr>
      </w:pPr>
      <w:r w:rsidRPr="003974D9">
        <w:rPr>
          <w:rFonts w:ascii="Times New Roman" w:hAnsi="Times New Roman"/>
          <w:color w:val="000000"/>
          <w:sz w:val="24"/>
          <w:szCs w:val="24"/>
          <w:lang w:val="ru-RU" w:eastAsia="ru-RU"/>
        </w:rPr>
        <w:t>А. Умеров «Ватан къызы» («Дочь Родины») (отрывок из повести).</w:t>
      </w:r>
    </w:p>
    <w:p w:rsidR="00873A19" w:rsidRPr="003974D9" w:rsidRDefault="00873A19" w:rsidP="00EF6D07">
      <w:pPr>
        <w:widowControl/>
        <w:suppressAutoHyphens/>
        <w:spacing w:after="0" w:line="240" w:lineRule="auto"/>
        <w:ind w:firstLine="709"/>
        <w:jc w:val="both"/>
        <w:rPr>
          <w:rFonts w:ascii="Times New Roman" w:hAnsi="Times New Roman"/>
          <w:color w:val="000000"/>
          <w:sz w:val="24"/>
          <w:szCs w:val="24"/>
          <w:lang w:val="ru-RU" w:eastAsia="ru-RU"/>
        </w:rPr>
      </w:pPr>
      <w:r w:rsidRPr="003974D9">
        <w:rPr>
          <w:rFonts w:ascii="Times New Roman" w:hAnsi="Times New Roman"/>
          <w:color w:val="000000"/>
          <w:sz w:val="24"/>
          <w:szCs w:val="24"/>
          <w:lang w:val="ru-RU" w:eastAsia="ru-RU"/>
        </w:rPr>
        <w:t>Р. Фазыл, Л. Софу «Аметханнынъ йылдызы» («Звезда Аметхана») (отрывок из повести).</w:t>
      </w:r>
    </w:p>
    <w:p w:rsidR="00873A19" w:rsidRPr="003974D9" w:rsidRDefault="008D4DC2" w:rsidP="00EF6D07">
      <w:pPr>
        <w:widowControl/>
        <w:tabs>
          <w:tab w:val="left" w:pos="0"/>
        </w:tabs>
        <w:suppressAutoHyphens/>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6.7. Трагические страницы депортации.</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Черкез-Али, стихотворения «Ювез» («Рябина»), «Тапсам да анамны» («Найти бы маму»), «Анамнынъ седасы» («Голос матери»), «Майренинъ икяеси» («Рассказ Майре»).</w:t>
      </w:r>
    </w:p>
    <w:p w:rsidR="00873A19" w:rsidRPr="003974D9" w:rsidRDefault="00873A19" w:rsidP="00EF6D07">
      <w:pPr>
        <w:widowControl/>
        <w:tabs>
          <w:tab w:val="left" w:pos="0"/>
        </w:tabs>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А. Осман «Таныш козьлер» («Знакомые глаза»). Рассказ о трагических страницах истории крымских татар – депортации. Испытания, выпавшие на долю главного героя.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Э. Умеров, рассказ «Къара поездлар» («Черные поезда»).</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Ш. Аппазов, стихотворение «Хатыра» (Память»).</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Теория литературы. Понятие об очерке. Автор-повествователь.</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24</w:t>
      </w:r>
      <w:r w:rsidR="00873A19" w:rsidRPr="003974D9">
        <w:rPr>
          <w:rFonts w:ascii="Times New Roman" w:hAnsi="Times New Roman"/>
          <w:sz w:val="24"/>
          <w:szCs w:val="24"/>
          <w:lang w:val="ru-RU"/>
        </w:rPr>
        <w:t>.7. Содержание обучения в 6 классе.</w:t>
      </w:r>
    </w:p>
    <w:p w:rsidR="00873A19" w:rsidRPr="003974D9" w:rsidRDefault="008D4DC2" w:rsidP="00EF6D07">
      <w:pPr>
        <w:widowControl/>
        <w:suppressAutoHyphens/>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7.1. </w:t>
      </w:r>
      <w:r w:rsidR="00873A19" w:rsidRPr="003974D9">
        <w:rPr>
          <w:rFonts w:ascii="Times New Roman" w:hAnsi="Times New Roman"/>
          <w:sz w:val="24"/>
          <w:szCs w:val="24"/>
          <w:lang w:val="ru-RU" w:eastAsia="ru-RU"/>
        </w:rPr>
        <w:t>Литература как искусство слова.</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О литературе, писателе и читателе. Литература и другие виды искусства. Развитие представлений о литературе. Писатель и его место в культуре и жизни общества. Человек и литература. Книга – необходимый элемент в формировании личности (художественное произведение, статьи об авторе, справочный аппарат).</w:t>
      </w:r>
    </w:p>
    <w:p w:rsidR="00873A19" w:rsidRPr="003974D9" w:rsidRDefault="008D4DC2" w:rsidP="00EF6D07">
      <w:pPr>
        <w:widowControl/>
        <w:suppressAutoHyphens/>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7.2. Крымскотатарский фольклор.</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Богатство отражения мира в фольклорных произведениях. Жанры фольклора. Представления о добре и зле, народные традиции в фольклорных произведениях. Воспитательная функция фольклора.</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Народные сказки. Сказка и её художественные особенности. Виды сказок. Сказочные образы. Отличие бытовой сказки от волшебной. Сюжеты и реальная основа бытовых сказок. Народные представления о добре и зле. Народная мудрость сказок.</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Пословицы и поговорки. Отражение в пословицах и поговорках народной мудрости и морального свода правил жизни. Образцы народного красноречия, источник мудрости, знаний о жизни.</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Анекдоты. Анекдоты про Ахмета ахая. Анекдоты про Насреддина оджа. Остроумный и находчивый Ахмет ахай – герой смешных, поучительных историй. Собирательный образ Ахмет ахая как воплощение народного характера.</w:t>
      </w:r>
    </w:p>
    <w:p w:rsidR="00873A19" w:rsidRPr="003974D9" w:rsidRDefault="008D4DC2" w:rsidP="00EF6D07">
      <w:pPr>
        <w:widowControl/>
        <w:suppressAutoHyphens/>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7.3. Литературная сказка.</w:t>
      </w:r>
    </w:p>
    <w:p w:rsidR="00873A19" w:rsidRPr="003974D9" w:rsidRDefault="00873A19" w:rsidP="00EF6D07">
      <w:pPr>
        <w:widowControl/>
        <w:tabs>
          <w:tab w:val="left" w:pos="0"/>
        </w:tabs>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Э. Селямет «Алтын балта акъкъында масал» («Сказка о золотом топоре»). Творческое использование традиционного сказочного сюжета. Необычная развязка и её глубокий смысл.</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lastRenderedPageBreak/>
        <w:t xml:space="preserve">Теория литературы. Жанры фольклора. Углубление понятий о малых жанрах фольклора. Пословица. Поговорка. Углубление понятия о народной сказке. Персонажи сказок. Понятие о литературной сказке. Аллегория. </w:t>
      </w:r>
    </w:p>
    <w:p w:rsidR="00873A19" w:rsidRPr="003974D9" w:rsidRDefault="00EF6D07" w:rsidP="00EF6D07">
      <w:pPr>
        <w:widowControl/>
        <w:suppressAutoHyphens/>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w:t>
      </w:r>
      <w:r w:rsidR="00873A19" w:rsidRPr="003974D9">
        <w:rPr>
          <w:rFonts w:ascii="Times New Roman" w:hAnsi="Times New Roman"/>
          <w:color w:val="000000"/>
          <w:sz w:val="24"/>
          <w:szCs w:val="24"/>
          <w:lang w:val="ru-RU" w:eastAsia="ru-RU"/>
        </w:rPr>
        <w:t>7.4. Образ родины и красота родного языка в поэтических произведениях.</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Образ Родины и средства его воплощения в лирике. Раздумья поэта о судьбе народа. Красота и выразительность родного языка, его великая нравственная и духовная сила. Вера в потенциальные силы народа, лучшую его судьбу. Чувства пламенной любви к Родине, вера в ее счастливое будущее. Тема патриотизма и Родины в произведениях. Судьба Родины в лирике.</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Б. Чобан-зад, «Догъдым бир эвде» («Родился в одном доме»).</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О. Амит «Ватаным меним» («Моя Родина»).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Черкез Али «Ана тилинде лаф этмеген аналаргъа» («Матерям, не говорящим на родном языке»).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Р. Бурнаш «Сакъавланма, эй кадяй» («Не будь косноязыким, брат»). </w:t>
      </w:r>
    </w:p>
    <w:p w:rsidR="00873A19" w:rsidRPr="003974D9" w:rsidRDefault="00873A19" w:rsidP="00EF6D07">
      <w:pPr>
        <w:widowControl/>
        <w:suppressAutoHyphens/>
        <w:spacing w:after="0" w:line="240" w:lineRule="auto"/>
        <w:ind w:firstLine="709"/>
        <w:jc w:val="both"/>
        <w:rPr>
          <w:rFonts w:ascii="Times New Roman" w:hAnsi="Times New Roman"/>
          <w:color w:val="000000"/>
          <w:sz w:val="24"/>
          <w:szCs w:val="24"/>
          <w:lang w:val="ru-RU" w:eastAsia="ru-RU"/>
        </w:rPr>
      </w:pPr>
      <w:r w:rsidRPr="003974D9">
        <w:rPr>
          <w:rFonts w:ascii="Times New Roman" w:hAnsi="Times New Roman"/>
          <w:sz w:val="24"/>
          <w:szCs w:val="24"/>
          <w:lang w:val="ru-RU" w:eastAsia="ru-RU"/>
        </w:rPr>
        <w:t>Теория литературы. Понятие о поэзии. Рифма и ритм. Строфа. Эпитет. Интонация. Логическое ударение.</w:t>
      </w:r>
    </w:p>
    <w:p w:rsidR="00873A19" w:rsidRPr="003974D9" w:rsidRDefault="00EF6D07" w:rsidP="00EF6D07">
      <w:pPr>
        <w:widowControl/>
        <w:suppressAutoHyphens/>
        <w:spacing w:after="0" w:line="240" w:lineRule="auto"/>
        <w:ind w:firstLine="709"/>
        <w:jc w:val="both"/>
        <w:rPr>
          <w:rFonts w:ascii="Times New Roman" w:hAnsi="Times New Roman"/>
          <w:color w:val="000000"/>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w:t>
      </w:r>
      <w:r w:rsidR="00873A19" w:rsidRPr="003974D9">
        <w:rPr>
          <w:rFonts w:ascii="Times New Roman" w:hAnsi="Times New Roman"/>
          <w:color w:val="000000"/>
          <w:sz w:val="24"/>
          <w:szCs w:val="24"/>
          <w:lang w:val="ru-RU" w:eastAsia="ru-RU"/>
        </w:rPr>
        <w:t>7.5. Уроки нравственности.</w:t>
      </w:r>
    </w:p>
    <w:p w:rsidR="00873A19" w:rsidRPr="003974D9" w:rsidRDefault="00873A19" w:rsidP="00EF6D07">
      <w:pPr>
        <w:widowControl/>
        <w:suppressAutoHyphens/>
        <w:spacing w:after="0" w:line="240" w:lineRule="auto"/>
        <w:ind w:firstLine="709"/>
        <w:jc w:val="both"/>
        <w:rPr>
          <w:rFonts w:ascii="Times New Roman" w:hAnsi="Times New Roman"/>
          <w:color w:val="000000"/>
          <w:sz w:val="24"/>
          <w:szCs w:val="24"/>
          <w:lang w:val="ru-RU" w:eastAsia="ru-RU"/>
        </w:rPr>
      </w:pPr>
      <w:r w:rsidRPr="003974D9">
        <w:rPr>
          <w:rFonts w:ascii="Times New Roman" w:hAnsi="Times New Roman"/>
          <w:color w:val="000000"/>
          <w:sz w:val="24"/>
          <w:szCs w:val="24"/>
          <w:lang w:val="ru-RU" w:eastAsia="ru-RU"/>
        </w:rPr>
        <w:t>Н. Челебиджихан «Къарылгъачлар дуасы» («Молитва ласточек»). Драматизм произведения.</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И. Абдураман, стихотворение «Огют» («Наставление»).</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А. Дерменджи «Таир ве Мурат» («Таир и Мурат»). Нравственная проблематика рассказа. Жизненные уроки героев, повлиявшие на становление их характера.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 Бурнаш, стихотворения «Тенбельнинъ такъдири» («Судьба лентяя»), «Хор олмасын аналар» («Не унижайте матерей»). Утверждение нравственных идей в поэзии Бурнаша. Нравоучительное содержание произведения.</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Теория литературы. Герой и сюжет. Литературный герой. Поступок героя, его характер. Речевая характеристика героев.</w:t>
      </w:r>
    </w:p>
    <w:p w:rsidR="00873A19" w:rsidRPr="003974D9" w:rsidRDefault="00EF6D07" w:rsidP="00EF6D07">
      <w:pPr>
        <w:widowControl/>
        <w:tabs>
          <w:tab w:val="left" w:pos="0"/>
        </w:tabs>
        <w:suppressAutoHyphens/>
        <w:spacing w:after="0" w:line="240" w:lineRule="auto"/>
        <w:ind w:firstLine="709"/>
        <w:jc w:val="both"/>
        <w:rPr>
          <w:rFonts w:ascii="Times New Roman" w:hAnsi="Times New Roman"/>
          <w:color w:val="000000"/>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w:t>
      </w:r>
      <w:r w:rsidR="00873A19" w:rsidRPr="003974D9">
        <w:rPr>
          <w:rFonts w:ascii="Times New Roman" w:hAnsi="Times New Roman"/>
          <w:color w:val="000000"/>
          <w:sz w:val="24"/>
          <w:szCs w:val="24"/>
          <w:lang w:val="ru-RU" w:eastAsia="ru-RU"/>
        </w:rPr>
        <w:t>7.6. Родная природа в произведениях писателей и поэтов.</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Отражение красоты природы. </w:t>
      </w:r>
      <w:r w:rsidRPr="003974D9">
        <w:rPr>
          <w:rFonts w:ascii="Times New Roman" w:hAnsi="Times New Roman"/>
          <w:color w:val="000000"/>
          <w:sz w:val="24"/>
          <w:szCs w:val="24"/>
          <w:lang w:val="ru-RU" w:eastAsia="ru-RU"/>
        </w:rPr>
        <w:t xml:space="preserve">Тема живописной картины природы и приёмы её раскрытия. Связь человека с окружающим миром. </w:t>
      </w:r>
      <w:r w:rsidRPr="003974D9">
        <w:rPr>
          <w:rFonts w:ascii="Times New Roman" w:hAnsi="Times New Roman"/>
          <w:sz w:val="24"/>
          <w:szCs w:val="24"/>
          <w:lang w:val="ru-RU" w:eastAsia="ru-RU"/>
        </w:rPr>
        <w:t xml:space="preserve">Особенности пейзажа в произведении. Поэтическое восприятие окружающего мира природы. Образ Родины в стихах о природе. Умение чувствовать красоту природы и сопереживать ей. Автор и его отношение к природе в строках лирических стихов.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Б. Чобан-заде «Булутлар» («Облака»), «Узакъ тавлар» («Далекие горы»).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Абляй Шамиль Чонгъарлы «Далгъа» («Волна»).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Эшреф Шемьи-заде «Саба» («Утро»), «Чёльде яз акъшамы» («Летний вечер в степи»).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Р. Фазыл «Инсан ве табиат» («Человек и природа»).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Т. Халилов «Меджит агъанынъ сельбилери». («Тополя дяди Меджита»).</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Теория литературы. Место и роль пейзажа в художественном произведении.</w:t>
      </w:r>
    </w:p>
    <w:p w:rsidR="00873A19" w:rsidRPr="003974D9" w:rsidRDefault="00EF6D07" w:rsidP="00EF6D07">
      <w:pPr>
        <w:widowControl/>
        <w:tabs>
          <w:tab w:val="left" w:pos="0"/>
        </w:tabs>
        <w:suppressAutoHyphens/>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7.7. Сквозь огонь войны прошедшие.</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Тема Великой Отечественной войны в крымскотатарской литературе. Отражение Великой Отечественной войны в произведении. Подвиг героев в годы войны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Р. Муедин «Партизанларнен алякъа» («Связь с партизанами») (отрывок из романа «Агъыр такъдирлер» («Трудные судьбы»).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Р. Халид «Шинелиме бакъкъанда» («Смотрю на шинель»), «Эскадрон оларакъ» («Эскадрон»). </w:t>
      </w:r>
    </w:p>
    <w:p w:rsidR="00873A19" w:rsidRPr="003974D9" w:rsidRDefault="00EF6D07" w:rsidP="00EF6D07">
      <w:pPr>
        <w:widowControl/>
        <w:tabs>
          <w:tab w:val="left" w:pos="0"/>
        </w:tabs>
        <w:suppressAutoHyphens/>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7.8. Трагедия депортации в литературе.</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Э. Шемьи-заде «Къайгъы» («Печаль»).</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Ш. Селим «Яраланъан тюркюлер» («Раненые песни»).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А. Велиев «Такъдир» («Судьба»).</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И. Паши «Бельки даа корюширмиз» («Возможно, увидимся»).</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 Эмин «Сен олмасанъ» («Если тебя не будет»).</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24</w:t>
      </w:r>
      <w:r w:rsidR="00873A19" w:rsidRPr="003974D9">
        <w:rPr>
          <w:rFonts w:ascii="Times New Roman" w:hAnsi="Times New Roman"/>
          <w:sz w:val="24"/>
          <w:szCs w:val="24"/>
          <w:lang w:val="ru-RU"/>
        </w:rPr>
        <w:t>.8. Содержание обучения в 7 классе.</w:t>
      </w:r>
    </w:p>
    <w:p w:rsidR="00873A19" w:rsidRPr="003974D9" w:rsidRDefault="00EF6D07" w:rsidP="00EF6D07">
      <w:pPr>
        <w:widowControl/>
        <w:suppressAutoHyphens/>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.8.1. </w:t>
      </w:r>
      <w:r w:rsidR="00873A19" w:rsidRPr="003974D9">
        <w:rPr>
          <w:rFonts w:ascii="Times New Roman" w:hAnsi="Times New Roman"/>
          <w:sz w:val="24"/>
          <w:szCs w:val="24"/>
          <w:lang w:val="ru-RU" w:eastAsia="ru-RU"/>
        </w:rPr>
        <w:t>Литература как искусство слова.</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lastRenderedPageBreak/>
        <w:t xml:space="preserve">Влияние литературы на формирование в человеке нравственного и эстетического чувства. Добро и зло, справедливость, истина, красота, совесть, любовь и дружба, семья, ответственность, свобода наиболее используемые авторами человеческие ценности. </w:t>
      </w:r>
    </w:p>
    <w:p w:rsidR="00873A19" w:rsidRPr="003974D9" w:rsidRDefault="00EF6D07" w:rsidP="00EF6D07">
      <w:pPr>
        <w:widowControl/>
        <w:suppressAutoHyphens/>
        <w:spacing w:after="0" w:line="240" w:lineRule="auto"/>
        <w:ind w:firstLine="709"/>
        <w:jc w:val="both"/>
        <w:rPr>
          <w:rFonts w:ascii="Times New Roman" w:hAnsi="Times New Roman"/>
          <w:color w:val="000000"/>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.8.2. </w:t>
      </w:r>
      <w:r w:rsidR="00873A19" w:rsidRPr="003974D9">
        <w:rPr>
          <w:rFonts w:ascii="Times New Roman" w:hAnsi="Times New Roman"/>
          <w:sz w:val="24"/>
          <w:szCs w:val="24"/>
          <w:lang w:val="ru-RU" w:eastAsia="ru-RU"/>
        </w:rPr>
        <w:t>Крымскотатарский фольклор.</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color w:val="000000"/>
          <w:sz w:val="24"/>
          <w:szCs w:val="24"/>
          <w:lang w:val="ru-RU" w:eastAsia="ru-RU"/>
        </w:rPr>
        <w:t>Богатство отражения мира в фольклорных произведениях. Жанры фольклора. Представления о добре и зле, народные традиции в фольклорных произведениях. Воспитательная функция фольклора.</w:t>
      </w:r>
    </w:p>
    <w:p w:rsidR="00873A19" w:rsidRPr="003974D9" w:rsidRDefault="00873A19" w:rsidP="00EF6D07">
      <w:pPr>
        <w:widowControl/>
        <w:suppressAutoHyphens/>
        <w:spacing w:after="0" w:line="240" w:lineRule="auto"/>
        <w:ind w:firstLine="709"/>
        <w:jc w:val="both"/>
        <w:rPr>
          <w:rFonts w:ascii="Times New Roman" w:hAnsi="Times New Roman"/>
          <w:color w:val="000000"/>
          <w:sz w:val="24"/>
          <w:szCs w:val="24"/>
          <w:lang w:val="ru-RU" w:eastAsia="ru-RU"/>
        </w:rPr>
      </w:pPr>
      <w:r w:rsidRPr="003974D9">
        <w:rPr>
          <w:rFonts w:ascii="Times New Roman" w:hAnsi="Times New Roman"/>
          <w:sz w:val="24"/>
          <w:szCs w:val="24"/>
          <w:lang w:val="ru-RU" w:eastAsia="ru-RU"/>
        </w:rPr>
        <w:t xml:space="preserve">Народные песни. Частушки и мане. Народные приметы. Пословицы и поговорки. Быль.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color w:val="000000"/>
          <w:sz w:val="24"/>
          <w:szCs w:val="24"/>
          <w:lang w:val="ru-RU" w:eastAsia="ru-RU"/>
        </w:rPr>
        <w:t>Виды песен, их тематика (углубление знаний о жанре). Отражение в народных песнях традиций крымских татар. Лиричность и душевность народных песен. Песни, исполняемые на праздниках. Выражение в колыбельных песнях нежных материнских чувств. Излюбленный жанр народного творчества – частушки. Выразительность и образность языка частушек. Причина их популярности.</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Бытовые песни.</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Исторические и солдатские песни. Отражение исторических событий и реальных фактов из жизни в исторических песнях. Выражение духа народа и его стремления к свободе.</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Обрядовые песни.</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Лирические песни. Художественные особенности лирических песен. Тема любви и верности.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Народные приметы.</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Пословицы и поговорки. Отражение в пословицах и поговорках народной мудрости и морального свода правил жизни. Образцы народного красноречия, источник мудрости, знаний о жизни.</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Быль. Понятие о были. Популярность жанра. Героическая и трагическая судьба Алима. Всенародная любовь, вера в силу и справедливость героя.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Теория литературы. Понятие о были. Углубление понятия о народной песне, пословицах и поговорках.</w:t>
      </w:r>
    </w:p>
    <w:p w:rsidR="00873A19" w:rsidRPr="003974D9" w:rsidRDefault="00EF6D07" w:rsidP="00EF6D07">
      <w:pPr>
        <w:widowControl/>
        <w:suppressAutoHyphens/>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8.3. Литература древнего периода, литература периода Золотой орды.</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Создание первичных представлений о древней крымскотатарской литературе. Орхоно-Енисейские рунические надписи. Литературный памятник «Надписи во славу Куль-тегина» – один из наиболее известных и художественно совершенных памятников древнетюркской письменности. Жанровая особенность и идея произведения.</w:t>
      </w:r>
    </w:p>
    <w:p w:rsidR="00873A19" w:rsidRPr="003974D9" w:rsidRDefault="00873A19" w:rsidP="00EF6D07">
      <w:pPr>
        <w:widowControl/>
        <w:suppressAutoHyphens/>
        <w:spacing w:after="0" w:line="240" w:lineRule="auto"/>
        <w:ind w:firstLine="709"/>
        <w:jc w:val="both"/>
        <w:rPr>
          <w:rFonts w:ascii="Times New Roman" w:hAnsi="Times New Roman"/>
          <w:color w:val="000000"/>
          <w:sz w:val="24"/>
          <w:szCs w:val="24"/>
          <w:lang w:val="ru-RU" w:eastAsia="ru-RU"/>
        </w:rPr>
      </w:pPr>
      <w:r w:rsidRPr="003974D9">
        <w:rPr>
          <w:rFonts w:ascii="Times New Roman" w:hAnsi="Times New Roman"/>
          <w:color w:val="000000"/>
          <w:sz w:val="24"/>
          <w:szCs w:val="24"/>
          <w:lang w:val="ru-RU" w:eastAsia="ru-RU"/>
        </w:rPr>
        <w:t>Махмуд Крымский «Юсуф ве Зулейха» («Юсуф и Зулейха») (краткие сведения о поэме</w:t>
      </w:r>
      <w:r w:rsidRPr="003974D9">
        <w:rPr>
          <w:rFonts w:ascii="Times New Roman" w:hAnsi="Times New Roman"/>
          <w:sz w:val="24"/>
          <w:szCs w:val="24"/>
          <w:lang w:val="ru-RU" w:eastAsia="ru-RU"/>
        </w:rPr>
        <w:t>). Основа сюжета – кораническая легенда о пророке Юсуфе (о библейском Прекрасном Иосифе и его братьях).</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Теория литературы. Первичные понятия о методе в художественной литературе. Стихотворные размеры. Силлабическое стихосложение. Создание первичных представлений о периоде. Зарождение государства Золотая Орда: история, культурная жизнь, науки, литература. </w:t>
      </w:r>
    </w:p>
    <w:p w:rsidR="00873A19" w:rsidRPr="003974D9" w:rsidRDefault="00EF6D07" w:rsidP="00EF6D07">
      <w:pPr>
        <w:widowControl/>
        <w:suppressAutoHyphens/>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 xml:space="preserve">8.4. Литература периода Крымского ханства.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Создание первичных представлений о периоде. История создания Крымского ханства. Вклад крымских ханов в литературу. Основные направления поэзии ханского времени. Произведения, представляющие основные направления: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Ашык Умер. Семаи. Къошма. Гъазеллер. Слово о кедае. Обзор творчества. Тематическое богатство, философское содержание поэзии. Раздумья поэта о жизни, смысле бытия.</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Джанмухаммед, поэма «Тогъай бей». История создания поэмы. Образ Тогъай бея.</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Теория литературы. Понятие о жанрах восточной литературы. Понятие о дестане. Понятие о поэме. </w:t>
      </w:r>
    </w:p>
    <w:p w:rsidR="00873A19" w:rsidRPr="003974D9" w:rsidRDefault="00EF6D07" w:rsidP="00EF6D07">
      <w:pPr>
        <w:widowControl/>
        <w:suppressAutoHyphens/>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8.5. Литература XVIII – XIX веков.</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Создание первичных представлений о периоде.</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Эшмырза «Солдатлыкъ йырлары» («Песни о солдатчине»). Слово о поэте. Стихотворения. О жизни кедая. Осуждение невыносимых условий военной службы. Близость произведения к народной поэзии.</w:t>
      </w:r>
    </w:p>
    <w:p w:rsidR="00873A19" w:rsidRPr="003974D9" w:rsidRDefault="008D4DC2" w:rsidP="00EF6D07">
      <w:pPr>
        <w:widowControl/>
        <w:suppressAutoHyphens/>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lastRenderedPageBreak/>
        <w:t>24</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8.6. Литература периода «пробуждения».</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Создание первичных представлений о периоде. Символичность названия.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И. Гаспринский. Слово о просветителе. Издательская и просветительская деятельность И. Гаспринского. Газета «Терджиман» («Переводчик»). И. Гаспринский и дети.</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У.Ш. Тохтаргъазы. Слово о поэте. Стихотворения «Дюньяда не вар?» («Что есть в мире»?), «Не керек?» («Что нужно?»), «О недир?» («Что это?»). Призыв поэта к молодому поколению. Стихотворение – гимн знаниям. Основной пафос стихотворения – разоблачение социальной несправедливости. Сочувствие угнетенному народу.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Я. Шакир-Али «Мектеп ве миллий тиль» («Школа и национальный язык»), «Танъ» («Рассвет»), «Саат» («Время»), «Денъиз ве ель» («Ветер и море»). Тематическое многообразие поэзии. Простота и глубина мыслей. Философское содержание лирики.</w:t>
      </w:r>
    </w:p>
    <w:p w:rsidR="00873A19" w:rsidRPr="003974D9" w:rsidRDefault="00EF6D07" w:rsidP="00EF6D07">
      <w:pPr>
        <w:widowControl/>
        <w:suppressAutoHyphens/>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8.7. Литература XX века.</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А. Гирайбай, стихотворение «Татар оджасына» («Татарскому учителю»). Слово о поэте. Самоотверженность учителя в борьбе за просвещение, его бедственное положение в обществе.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У. Ипчи, рассказ «Куреш» («Борьба»). Слово о писателе Реалистическая жизнь простых селян. Отражение народных традиций в произведении. Тематика и проблематика рассказа. Авторское отношение к героям.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Э. Шемьи-заде, стихотворения «Акъшам денъиз ялысында»</w:t>
      </w:r>
      <w:r w:rsidRPr="003974D9">
        <w:rPr>
          <w:rFonts w:ascii="Times New Roman" w:hAnsi="Times New Roman"/>
          <w:color w:val="000000"/>
          <w:sz w:val="24"/>
          <w:szCs w:val="24"/>
          <w:lang w:val="ru-RU" w:eastAsia="ru-RU"/>
        </w:rPr>
        <w:t xml:space="preserve"> («Вечерний берег моря»)</w:t>
      </w:r>
      <w:r w:rsidRPr="003974D9">
        <w:rPr>
          <w:rFonts w:ascii="Times New Roman" w:hAnsi="Times New Roman"/>
          <w:sz w:val="24"/>
          <w:szCs w:val="24"/>
          <w:lang w:val="ru-RU" w:eastAsia="ru-RU"/>
        </w:rPr>
        <w:t xml:space="preserve">, «Йырларым» («Мои песни»), «Шайлы къыз» («Красивая девушка»), «Арыкъбаш этегинде». Слово о поэте. Богатство метафорического языка. Поэтическое восприятие окружающего мира природы. Изобразительно-выразительные средства языка в стихотворениях.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Ю. Болат «Алим» («Алим») (отрывок романа.). Характеристика персонажей произведения. Раскрытие главных черт их характеров: честности и благородства.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А. Осман «Аметнинъ козьяшлары» («Слёзы Амета»). Рассказ о бесправном положении народа в годы депортации. Драматическая судьба Амета. Авторское отношение к герою. Слово о писателе.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 Муедин «Асанчыкъ ве Къашкъачыкъ» («Асан и Къашкъа»). Слово о писателе. Тема депортации в произведении. Картина всенародного горя. Рассказ о страданиях и гибели мальчика и его собаки.</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У. Эдемова «Гъайып аскернинъ анасы» («Мать пропавшего без вести солдата»). Тема тяжелой материнской доли в рассказе. Драма матери, ждущей погибшего сына до последнего.</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Теория литературы. Понятие о лирическом произведении. Особенности лирических произведений. Понятие о теме и идее художественного произведения.</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24</w:t>
      </w:r>
      <w:r w:rsidR="00873A19" w:rsidRPr="003974D9">
        <w:rPr>
          <w:rFonts w:ascii="Times New Roman" w:hAnsi="Times New Roman"/>
          <w:sz w:val="24"/>
          <w:szCs w:val="24"/>
          <w:lang w:val="ru-RU"/>
        </w:rPr>
        <w:t>.9. Содержание обучения в 8 классе.</w:t>
      </w:r>
    </w:p>
    <w:p w:rsidR="00873A19" w:rsidRPr="003974D9" w:rsidRDefault="008D4DC2" w:rsidP="00EF6D07">
      <w:pPr>
        <w:widowControl/>
        <w:suppressAutoHyphens/>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.9.1. </w:t>
      </w:r>
      <w:r w:rsidR="00873A19" w:rsidRPr="003974D9">
        <w:rPr>
          <w:rFonts w:ascii="Times New Roman" w:hAnsi="Times New Roman"/>
          <w:sz w:val="24"/>
          <w:szCs w:val="24"/>
          <w:lang w:val="ru-RU" w:eastAsia="ru-RU"/>
        </w:rPr>
        <w:t>Литература как искусство слова.</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Влияние литературы на формирование в человеке нравственного и эстетического чувства. Добро и зло, справедливость, истина, красота, совесть, любовь и дружба, семья, ответственность, свобода наиболее используемые авторами человеческие ценности. Литература и жизнь. </w:t>
      </w:r>
    </w:p>
    <w:p w:rsidR="00873A19" w:rsidRPr="003974D9" w:rsidRDefault="008D4DC2" w:rsidP="00EF6D07">
      <w:pPr>
        <w:widowControl/>
        <w:suppressAutoHyphens/>
        <w:spacing w:after="0" w:line="240" w:lineRule="auto"/>
        <w:ind w:firstLine="709"/>
        <w:jc w:val="both"/>
        <w:rPr>
          <w:rFonts w:ascii="Times New Roman" w:hAnsi="Times New Roman"/>
          <w:color w:val="000000"/>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9.2. Крымскотатарский фольклор.</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color w:val="000000"/>
          <w:sz w:val="24"/>
          <w:szCs w:val="24"/>
          <w:lang w:val="ru-RU" w:eastAsia="ru-RU"/>
        </w:rPr>
        <w:t>Богатство отражения мира в фольклорных произведениях. Жанры фольклора. Представления о добре и зле, народные традиции в фольклорных произведениях. Воспитательная функция фольклора.</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Пословицы и поговорки. Отражение в пословицах и поговорках народной мудрости и морального свода правил жизни. Образцы народного красноречия, источник мудрости, знаний о жизни.</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Легенды «Арзы къыз» («Девушка Арзы»), «Алтын бешик» («Золотая колыбель»).</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Теория литературы. Понятие о легенде. </w:t>
      </w:r>
    </w:p>
    <w:p w:rsidR="00873A19" w:rsidRPr="003974D9" w:rsidRDefault="00EF6D07" w:rsidP="00EF6D07">
      <w:pPr>
        <w:widowControl/>
        <w:suppressAutoHyphens/>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9.3. Литература древнего периода, литература периода Золотой орды.</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Орхон-Енисей язылары (продолжение и углубление изученного). Памятник Тоньюкуку – памятник древнетюркской письменности. Сейфи Сарайи. Газель.</w:t>
      </w:r>
    </w:p>
    <w:p w:rsidR="00873A19" w:rsidRPr="003974D9" w:rsidRDefault="00EF6D07" w:rsidP="00EF6D07">
      <w:pPr>
        <w:widowControl/>
        <w:suppressAutoHyphens/>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9.4. Литература периода Крымского ханства.</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Основные направления поэзии ханского времени.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lastRenderedPageBreak/>
        <w:t xml:space="preserve">Газайи. Любовная лирика. «Сефер-наме». Краткие сведения о жизни и творчестве. Тематическое и жанровое разнообразие лирики. Поэтическая выразительность языка газелей.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Ашык Умер. Обзор творчества (продолжение и углубление изученного). Тематическое богатство. Философское содержание поэзии.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Мустафа Джевхерий. Къошма. Семаи. Общие сведения о жизни и творчестве. Основные жанровые и тематические особенности творчества.</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Теория литературы. Понятие о восточных системах стихосложения. </w:t>
      </w:r>
    </w:p>
    <w:p w:rsidR="00873A19" w:rsidRPr="003974D9" w:rsidRDefault="00EF6D07" w:rsidP="00EF6D07">
      <w:pPr>
        <w:widowControl/>
        <w:suppressAutoHyphens/>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9.5. Литература XVIII – XIX веков.</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Исметий. Слово о поэте. «Кефе дестаны» («Легенда о городе Кефе»). Отражении в дестане трагических событий XIX века. Гуманистический пафос поэмы. Судьба народная – основная тема произведения. Основная проблематика произведения – бесправие и беззащитность народа.</w:t>
      </w:r>
    </w:p>
    <w:p w:rsidR="00873A19" w:rsidRPr="003974D9" w:rsidRDefault="00EF6D07" w:rsidP="00EF6D07">
      <w:pPr>
        <w:widowControl/>
        <w:suppressAutoHyphens/>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9.6. Литература периода «пробуждения».</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И. Гаспринский, рассказы «Иван ве Сулейман» («Иван и Сулейман»), «Арслан къыз» («Девушка-лев»).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О.Н.-А. Акчокраклы. Жизнь и творчество. «Ненкеджан ханым тюрбеси» («Мавзолей Ненкеджан»). Историческая основа повести. Возвышенное и трагическое в изображении судьбы главных героев. Трагическая гибель главных героев. Утверждение любви как великой силы. Мужество и стойкость героев, их верность своей любви.</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А. Одабаш. Жизнь и творчество. Рассказ «Унутмайджакъ» («Не забудется»). Повествование о драматичной судьбе сироты. Мужество и сила воли главной героини.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А. Чергеев. Жизнь и творчество. Поэма «Такъдир» («Судьба»). Судьба крымскотатарской девушки, женщины в обществе и семье. Протест против их бесправного положения. Трагический образ Эсмы.</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Теория литературы. Поэма. </w:t>
      </w:r>
    </w:p>
    <w:p w:rsidR="00873A19" w:rsidRPr="003974D9" w:rsidRDefault="00EF6D07" w:rsidP="00EF6D07">
      <w:pPr>
        <w:widowControl/>
        <w:suppressAutoHyphens/>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9.7. Литература XX века.</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Б. Чобан-заде. Жизнь и творчество. Стихотворения «Тынч татар чёлюнде» («Тихая татарская степь»), «Ой, сувукъ шу гъурбет» («Ой, холодна чужбина»), «Дунай таша» («Вышедший из берегов Дунай»), «Яныкъ къавал» («Печальная свирель»).</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А. Гирайбай. Жизнь и творчество. Стихотворения «Джигитке» («Юноше»), «Багъчасарай» («Бахчисарай»), «Къарасув» («Карасув»), «Татар ичюн» («Татарам»).</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Н. Челебиджихан. Стихотворения «Айгиди, татар яшлары!» («Ах, татарская молодежь!»), «Савлыкъман къал, татарлыкъ», «Бастырыкъ» («Тюрьма»), «Ёлджу гъарип» («Бедный путник»), «Кобелек» («Бабочка»). Разнообразие тематики. Проблематика и основные мотивы поэзии: родина, честь. Мужество. Философские мысли поэта. Призыв к просвещению.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У. Ипчи. Жизнь и творчество. Рассказ «Зейнеп тизе» («Тётя Зейнеп»), Основные темы и характеристики образов. Психологическая глубина человеческих чувств и переживаний. Изображение трагедии войны.</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Э. Шемьи-заде «Озьбекстан балладасы» («Узбекская баллада»). Аллегория как основной приём раскрытия замысла. Тема и идея произведения. Изображение трагической судьбы народа. Вера в торжество справедливости.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Ю. Болат «Арзы къыз» («Девушка Арзы»). Фольклорная основа произведения. Авторское отношение к персонажам. Сценическая история пьесы.</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Теория литературы. Понятие о балладе. Идея произведения и авторский замысел. Повесть. Драматические произведения.</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24</w:t>
      </w:r>
      <w:r w:rsidR="00873A19" w:rsidRPr="003974D9">
        <w:rPr>
          <w:rFonts w:ascii="Times New Roman" w:hAnsi="Times New Roman"/>
          <w:sz w:val="24"/>
          <w:szCs w:val="24"/>
          <w:lang w:val="ru-RU"/>
        </w:rPr>
        <w:t>.10. Содержание обучения в 9 классе.</w:t>
      </w:r>
    </w:p>
    <w:p w:rsidR="00873A19" w:rsidRPr="003974D9" w:rsidRDefault="008D4DC2" w:rsidP="00EF6D07">
      <w:pPr>
        <w:widowControl/>
        <w:suppressAutoHyphens/>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.10.1. </w:t>
      </w:r>
      <w:r w:rsidR="00873A19" w:rsidRPr="003974D9">
        <w:rPr>
          <w:rFonts w:ascii="Times New Roman" w:hAnsi="Times New Roman"/>
          <w:sz w:val="24"/>
          <w:szCs w:val="24"/>
          <w:lang w:val="ru-RU" w:eastAsia="ru-RU"/>
        </w:rPr>
        <w:t>Введение.</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Место художественной литературы в общественной и культурной жизни крымских татар. Периоды развития литературы. Понятие о литературном процессе. </w:t>
      </w:r>
    </w:p>
    <w:p w:rsidR="00873A19" w:rsidRPr="003974D9" w:rsidRDefault="008D4DC2" w:rsidP="00EF6D07">
      <w:pPr>
        <w:widowControl/>
        <w:suppressAutoHyphens/>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10.2. Литература древнего периода, литература периода Золотой орды.</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Махмуд Кашгари «Диван-и лугъат-ит-тюрк». Словарь тюркского языка – жемчужина сокровищницы тюркской литературы, источник сведений о тюркской истории, культуре, фольклоре, мифологии, географии. </w:t>
      </w:r>
    </w:p>
    <w:p w:rsidR="00873A19" w:rsidRPr="003974D9" w:rsidRDefault="00873A19" w:rsidP="00EF6D07">
      <w:pPr>
        <w:widowControl/>
        <w:suppressAutoHyphens/>
        <w:spacing w:after="0" w:line="240" w:lineRule="auto"/>
        <w:ind w:firstLine="709"/>
        <w:jc w:val="both"/>
        <w:rPr>
          <w:rFonts w:ascii="Times New Roman" w:hAnsi="Times New Roman"/>
          <w:color w:val="000000"/>
          <w:sz w:val="24"/>
          <w:szCs w:val="24"/>
          <w:lang w:val="ru-RU" w:eastAsia="ru-RU"/>
        </w:rPr>
      </w:pPr>
      <w:r w:rsidRPr="003974D9">
        <w:rPr>
          <w:rFonts w:ascii="Times New Roman" w:hAnsi="Times New Roman"/>
          <w:sz w:val="24"/>
          <w:szCs w:val="24"/>
          <w:lang w:val="ru-RU" w:eastAsia="ru-RU"/>
        </w:rPr>
        <w:lastRenderedPageBreak/>
        <w:t>«Кодекс Куманикус» («Книга кипчаков» – рукописный словарь, созданный в Солхате).</w:t>
      </w:r>
    </w:p>
    <w:p w:rsidR="00873A19" w:rsidRPr="003974D9" w:rsidRDefault="00873A19" w:rsidP="00EF6D07">
      <w:pPr>
        <w:widowControl/>
        <w:suppressAutoHyphens/>
        <w:spacing w:after="0" w:line="240" w:lineRule="auto"/>
        <w:ind w:firstLine="709"/>
        <w:jc w:val="both"/>
        <w:rPr>
          <w:rFonts w:ascii="Times New Roman" w:hAnsi="Times New Roman"/>
          <w:color w:val="000000"/>
          <w:sz w:val="24"/>
          <w:szCs w:val="24"/>
          <w:lang w:val="ru-RU" w:eastAsia="ru-RU"/>
        </w:rPr>
      </w:pPr>
      <w:r w:rsidRPr="003974D9">
        <w:rPr>
          <w:rFonts w:ascii="Times New Roman" w:hAnsi="Times New Roman"/>
          <w:color w:val="000000"/>
          <w:sz w:val="24"/>
          <w:szCs w:val="24"/>
          <w:lang w:val="ru-RU" w:eastAsia="ru-RU"/>
        </w:rPr>
        <w:t xml:space="preserve">Махмуд Кырымлы «Юсуф ве Зулейха» («Юсуф и Зулейха»). </w:t>
      </w:r>
      <w:r w:rsidRPr="003974D9">
        <w:rPr>
          <w:rFonts w:ascii="Times New Roman" w:hAnsi="Times New Roman"/>
          <w:sz w:val="24"/>
          <w:szCs w:val="24"/>
          <w:lang w:val="ru-RU" w:eastAsia="ru-RU"/>
        </w:rPr>
        <w:t>Основа сюжета – кораническая легенда о пророке Юсуфе (о библейском Прекрасном Иосифе и его братьях).</w:t>
      </w:r>
    </w:p>
    <w:p w:rsidR="00873A19" w:rsidRPr="003974D9" w:rsidRDefault="00EF6D07" w:rsidP="00EF6D07">
      <w:pPr>
        <w:widowControl/>
        <w:suppressAutoHyphens/>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w:t>
      </w:r>
      <w:r w:rsidR="00873A19" w:rsidRPr="003974D9">
        <w:rPr>
          <w:rFonts w:ascii="Times New Roman" w:hAnsi="Times New Roman"/>
          <w:color w:val="000000"/>
          <w:sz w:val="24"/>
          <w:szCs w:val="24"/>
          <w:lang w:val="ru-RU" w:eastAsia="ru-RU"/>
        </w:rPr>
        <w:t>10.3. </w:t>
      </w:r>
      <w:r w:rsidR="00873A19" w:rsidRPr="003974D9">
        <w:rPr>
          <w:rFonts w:ascii="Times New Roman" w:hAnsi="Times New Roman"/>
          <w:sz w:val="24"/>
          <w:szCs w:val="24"/>
          <w:lang w:val="ru-RU" w:eastAsia="ru-RU"/>
        </w:rPr>
        <w:t>Литература периода Крымского ханства.</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Основные направления поэзии ханского времени. Произведения, представляющие основные направления: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Газайи «Долап» («Колесо»). Тематическое и жанровое многообразие лирики поэта. Поэтическая выразительность языка газелей. Философские представления о смысле жизни.</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Ашык Умер. Семаи. Къошма. Тарих тюшюрме санаты. «Багъчасарай чешмеси китабеси».</w:t>
      </w:r>
    </w:p>
    <w:p w:rsidR="00873A19" w:rsidRPr="003974D9" w:rsidRDefault="008D4DC2" w:rsidP="00EF6D07">
      <w:pPr>
        <w:widowControl/>
        <w:suppressAutoHyphens/>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10.4. Литература периода «пробуждения».</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И. Гаспринский. Жизнь и творчество. Роман «Френкистан мектюплери («Французские письма») (отдельные главы). Автобиографичность образа Моллы Аббаса. Социально-философские взгляды Гаспринского, выраженные в романе. Жанровые и стилистические особенности романа-эпопеи.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А.С. Айвазов «Аннеджигим, нердесин? Кель!» («Где ты, мамочка? Приди!»). Очерк жизни и творчества. Трагическая доля главной героини. Гуманизм рассказа.</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Джафер Сейдамет. Жизнь и творчество. «Унутылмаз козьяшлар» («Не забываемые слёзы»).</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Теория литературы. Роман. Роман-эпопея. </w:t>
      </w:r>
    </w:p>
    <w:p w:rsidR="00873A19" w:rsidRPr="003974D9" w:rsidRDefault="008D4DC2" w:rsidP="00EF6D07">
      <w:pPr>
        <w:widowControl/>
        <w:suppressAutoHyphens/>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24</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10.5. Литература XX века.</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Ш. Бекторе, стихотворения «Айт, Чатыртав!» («Говори, Чатырдаг!»), «Къырым акъкъында» («О Крыме»), «Татарлыгъым», «Миллетнинъ кябеси» («Святилище народа»). Жизнь и творчество. Раздумья поэта о судьбе народа. Вера в потенциальные силы народа, лучшую его судьбу.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А. Ильмий «Ачлыкъ хатирелери» («Воспоминания о голоде»). Жизнь и творчество. Изображение трагических последствий голода 1922 года в Крыму. Тяжелая судьба детей. Внутренний мир героев. Воспитание чувства милосердия, сострадания, участия, заботы о беззащитном.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А. Лятиф-заде, стихотворения «Хаял» («Мечта»), «Омюр» («Жизнь»), «Мужде» («Награда»), «Шаирнинъ уйкъусы» («Сон поэта»). Слово о поэте. Философские размышления о вечных темах (жизнь, счастье, бытие, смерть). Тема поэта и поэзии в лирике.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У. Ипчи. Жизнь и творчество. Рассказ «Расткелиш» («Встреча»). </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Ю. Болат. Жизнь и творчество. «Дубаралы той» («Свадьба с приключениями»). Творческая и сценическая история пьесы. Высмеивание человеческих пороков. Основной конфликт пьесы. Система образов.</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Энвер Селямет. Жизнь и творчество. «Санъа» («Тебе»)</w:t>
      </w:r>
      <w:r w:rsidRPr="003974D9">
        <w:rPr>
          <w:rFonts w:ascii="Times New Roman" w:hAnsi="Times New Roman"/>
          <w:color w:val="000000"/>
          <w:spacing w:val="3"/>
          <w:sz w:val="24"/>
          <w:szCs w:val="24"/>
          <w:lang w:val="ru-RU" w:eastAsia="ru-RU"/>
        </w:rPr>
        <w:t>, «</w:t>
      </w:r>
      <w:r w:rsidRPr="003974D9">
        <w:rPr>
          <w:rFonts w:ascii="Times New Roman" w:hAnsi="Times New Roman"/>
          <w:sz w:val="24"/>
          <w:szCs w:val="24"/>
          <w:lang w:val="ru-RU" w:eastAsia="ru-RU"/>
        </w:rPr>
        <w:t>Эр шейинъдем, Ватан»</w:t>
      </w:r>
      <w:r w:rsidRPr="003974D9">
        <w:rPr>
          <w:rFonts w:ascii="Times New Roman" w:hAnsi="Times New Roman"/>
          <w:color w:val="000000"/>
          <w:spacing w:val="3"/>
          <w:sz w:val="24"/>
          <w:szCs w:val="24"/>
          <w:lang w:val="ru-RU" w:eastAsia="ru-RU"/>
        </w:rPr>
        <w:t>, «</w:t>
      </w:r>
      <w:r w:rsidRPr="003974D9">
        <w:rPr>
          <w:rFonts w:ascii="Times New Roman" w:hAnsi="Times New Roman"/>
          <w:sz w:val="24"/>
          <w:szCs w:val="24"/>
          <w:lang w:val="ru-RU" w:eastAsia="ru-RU"/>
        </w:rPr>
        <w:t>Не де дюльбер орьнеги» («До чего красив узор»). Красота окружающего мира, взаимосвязь всего в этом мире, единение человека с природой. Восторженность перед неповторимостью и красотой природы. Чистота помыслов поэта.</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Ш. Алядин. Жизнь и творчество. Повесть «Теселли» («Успокоение»). Тема гражданской войны в повести. Проблемы гражданской войны, её влияние на судьбы героев. Бесчеловечность братоубийственной войны. Нравы и обычаи крымскотатарской семьи. Салядин – выразитель сущности народного характера.</w:t>
      </w:r>
    </w:p>
    <w:p w:rsidR="00873A19" w:rsidRPr="003974D9" w:rsidRDefault="00873A19" w:rsidP="00EF6D07">
      <w:pPr>
        <w:widowControl/>
        <w:suppressAutoHyphens/>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Теория литературы. Юмор, юмористическая ситуация. Сатира. Драма как литературный род. </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24</w:t>
      </w:r>
      <w:r w:rsidR="00873A19" w:rsidRPr="003974D9">
        <w:rPr>
          <w:rFonts w:ascii="Times New Roman" w:hAnsi="Times New Roman"/>
          <w:sz w:val="24"/>
          <w:szCs w:val="24"/>
          <w:lang w:val="ru-RU"/>
        </w:rPr>
        <w:t>.11. Планируемые результаты освоения программы по родной (крымскотатарской) литературе на уровне основного общего образования.</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24</w:t>
      </w:r>
      <w:r w:rsidR="00873A19" w:rsidRPr="003974D9">
        <w:rPr>
          <w:rFonts w:ascii="Times New Roman" w:hAnsi="Times New Roman"/>
          <w:sz w:val="24"/>
          <w:szCs w:val="24"/>
          <w:lang w:val="ru-RU"/>
        </w:rPr>
        <w:t>.11.1. В результате изучения родной (крымскотатарской) литературы на уровне основного общего образования у обучающегося будут сформированы следующие личностные результаты: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гражданского воспитания: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w:t>
      </w:r>
      <w:r w:rsidRPr="003974D9">
        <w:rPr>
          <w:rFonts w:ascii="Times New Roman" w:hAnsi="Times New Roman"/>
          <w:sz w:val="24"/>
          <w:szCs w:val="24"/>
          <w:lang w:val="ru-RU"/>
        </w:rPr>
        <w:lastRenderedPageBreak/>
        <w:t>организации, местного сообщества, родного края, страны, в том числе в сопоставлении с ситуациями, отражёнными в литературных произведениях;</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родной (крымскотатарской) литературы;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патриотического воспитания: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осознание российской гражданской идентичности в поликультурном и многоконфессиональном обществе, проявление интереса к познанию родного (крымскотатарского) языка и родной (крымскотатарской) литературы, истории, культуры Российской Федерации, своего края в контексте изучения произведений крымскотатарской литературы;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 </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уважение к символам России, государственным праздникам, историческому и природному наследию </w:t>
      </w:r>
      <w:r w:rsidRPr="003974D9">
        <w:rPr>
          <w:rFonts w:ascii="Times New Roman" w:hAnsi="Times New Roman"/>
          <w:sz w:val="24"/>
          <w:szCs w:val="24"/>
          <w:lang w:val="tt-RU"/>
        </w:rPr>
        <w:t xml:space="preserve">и памятникам, традициям разных народов, проживающих в родной стране, обращая внимание на их воплощение в </w:t>
      </w:r>
      <w:r w:rsidRPr="003974D9">
        <w:rPr>
          <w:rFonts w:ascii="Times New Roman" w:hAnsi="Times New Roman"/>
          <w:sz w:val="24"/>
          <w:szCs w:val="24"/>
          <w:lang w:val="ru-RU"/>
        </w:rPr>
        <w:t>крымскотатарской</w:t>
      </w:r>
      <w:r w:rsidRPr="003974D9">
        <w:rPr>
          <w:rFonts w:ascii="Times New Roman" w:hAnsi="Times New Roman"/>
          <w:sz w:val="24"/>
          <w:szCs w:val="24"/>
          <w:lang w:val="tt-RU"/>
        </w:rPr>
        <w:t xml:space="preserve"> литературе;</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3) духовно-нравственного воспитания:</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активное неприятие асоциальных поступков, свобода и ответственность личности в условиях индивидуального и общественного пространства;</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4) эстетического воспитания:</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осознание важности художественной литературы и культуры как средства коммуникации и самовыражения;</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 xml:space="preserve">понимание ценности отечественного и мирового искусства, роли этнических культурных традиций и народного творчества; </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стремление к самовыражению в разных видах искусства;</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5) физического воспитания, формирования культуры здоровья и эмоционального благополучия:</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 xml:space="preserve">осознание ценности жизни </w:t>
      </w:r>
      <w:r w:rsidRPr="003974D9">
        <w:rPr>
          <w:rFonts w:ascii="Times New Roman" w:hAnsi="Times New Roman"/>
          <w:bCs/>
          <w:sz w:val="24"/>
          <w:szCs w:val="24"/>
          <w:lang w:val="ru-RU"/>
        </w:rPr>
        <w:t>с использованием собственного жизненного и читательского опыта</w:t>
      </w:r>
      <w:r w:rsidRPr="003974D9">
        <w:rPr>
          <w:rFonts w:ascii="Times New Roman" w:hAnsi="Times New Roman"/>
          <w:sz w:val="24"/>
          <w:szCs w:val="24"/>
          <w:lang w:val="tt-RU"/>
        </w:rPr>
        <w:t>,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правил безопасного поведения в Интернет-среде;</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lastRenderedPageBreak/>
        <w:t>умение осознавать эмоциональное состояние себя и других, опираясь на примеры из литературных произведений, умение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6) трудового воспитания:</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 xml:space="preserve">установка на активное участие в решении практических задач (в рамках семьи, образовательной организации, </w:t>
      </w:r>
      <w:r w:rsidRPr="003974D9">
        <w:rPr>
          <w:rFonts w:ascii="Times New Roman" w:hAnsi="Times New Roman"/>
          <w:sz w:val="24"/>
          <w:szCs w:val="24"/>
          <w:lang w:val="ru-RU"/>
        </w:rPr>
        <w:t>населенного пункта, родного края)</w:t>
      </w:r>
      <w:r w:rsidRPr="003974D9">
        <w:rPr>
          <w:rFonts w:ascii="Times New Roman" w:hAnsi="Times New Roman"/>
          <w:sz w:val="24"/>
          <w:szCs w:val="24"/>
          <w:lang w:val="tt-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 xml:space="preserve">готовность адаптироваться в профессиональной среде; уважение к труду и результатам трудовой деятельности, в том числе при изучении произведений </w:t>
      </w:r>
      <w:r w:rsidRPr="003974D9">
        <w:rPr>
          <w:rFonts w:ascii="Times New Roman" w:hAnsi="Times New Roman"/>
          <w:sz w:val="24"/>
          <w:szCs w:val="24"/>
          <w:lang w:val="ru-RU"/>
        </w:rPr>
        <w:t>крымскотатарского</w:t>
      </w:r>
      <w:r w:rsidRPr="003974D9">
        <w:rPr>
          <w:rFonts w:ascii="Times New Roman" w:hAnsi="Times New Roman"/>
          <w:sz w:val="24"/>
          <w:szCs w:val="24"/>
          <w:lang w:val="tt-RU"/>
        </w:rPr>
        <w:t xml:space="preserve"> фольклора и литературы,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7) экологического воспитания:</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 xml:space="preserve">повышение уровня экологической культуры, осознание глобального характера экологических проблем и путей их решения; </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8) ценности научного познания:</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овладение языковой и читательской культурой как средством познания мира;</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овладение основными навыками исследовательской деятельности с учётом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9) обеспечение адаптации обучающегося к изменяющимся условиям социальной и природной среды:</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 xml:space="preserve">способность во взаимодействии в условиях неопределённости, открытость опыту и знаниям других, 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lastRenderedPageBreak/>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 xml:space="preserve">умение оперировать основными понятиями, терминами и представлениями в области концепции устойчивого развития; </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 xml:space="preserve">умение анализировать и выявлять взаимосвязи природы, общества и экономики; </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tt-RU"/>
        </w:rPr>
      </w:pPr>
      <w:r w:rsidRPr="003974D9">
        <w:rPr>
          <w:rFonts w:ascii="Times New Roman" w:hAnsi="Times New Roman"/>
          <w:sz w:val="24"/>
          <w:szCs w:val="24"/>
          <w:lang w:val="tt-RU"/>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отсутствии гарантий успеха.</w:t>
      </w:r>
    </w:p>
    <w:p w:rsidR="00873A19" w:rsidRPr="003974D9" w:rsidRDefault="008D4DC2" w:rsidP="00EF6D07">
      <w:pPr>
        <w:widowControl/>
        <w:tabs>
          <w:tab w:val="center" w:pos="993"/>
        </w:tabs>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24</w:t>
      </w:r>
      <w:r w:rsidR="00873A19" w:rsidRPr="003974D9">
        <w:rPr>
          <w:rFonts w:ascii="Times New Roman" w:hAnsi="Times New Roman"/>
          <w:sz w:val="24"/>
          <w:szCs w:val="24"/>
          <w:lang w:val="ru-RU"/>
        </w:rPr>
        <w:t>.11.2. В результате изучения родной (крымскотатарской)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умение совместной деятельности.</w:t>
      </w:r>
    </w:p>
    <w:p w:rsidR="00873A19" w:rsidRPr="003974D9" w:rsidRDefault="008D4DC2" w:rsidP="00EF6D07">
      <w:pPr>
        <w:widowControl/>
        <w:tabs>
          <w:tab w:val="center" w:pos="993"/>
        </w:tabs>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24</w:t>
      </w:r>
      <w:r w:rsidR="00873A19" w:rsidRPr="003974D9">
        <w:rPr>
          <w:rFonts w:ascii="Times New Roman" w:hAnsi="Times New Roman"/>
          <w:sz w:val="24"/>
          <w:szCs w:val="24"/>
          <w:lang w:val="ru-RU"/>
        </w:rPr>
        <w:t>.11.2.1. У обучающегося будут сформированы следующие базовые логические действия как часть познавательных универсальных учебных действий:</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 учётом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дефициты информации, данных, необходимых для решения поставленной учебной задачи;</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причинно-следственные связи при изучении литературных явлений и процессов, проводить выводы с использованием дедуктивных и индуктивных умозаключений, умозаключений по аналогии, формулировать гипотезы об их взаимосвязях;</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873A19" w:rsidRPr="003974D9" w:rsidRDefault="00EF6D07" w:rsidP="00EF6D07">
      <w:pPr>
        <w:widowControl/>
        <w:tabs>
          <w:tab w:val="center" w:pos="993"/>
        </w:tabs>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24</w:t>
      </w:r>
      <w:r w:rsidR="00873A19" w:rsidRPr="003974D9">
        <w:rPr>
          <w:rFonts w:ascii="Times New Roman" w:hAnsi="Times New Roman"/>
          <w:sz w:val="24"/>
          <w:szCs w:val="24"/>
          <w:lang w:val="ru-RU"/>
        </w:rPr>
        <w:t>.11.2.2. У обучающегося будут сформированы следующие базовые исследовательские действия как часть познавательных универсальных учебных действий:</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вопросы как исследовательский инструмент познания в литературном образовании;</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формировать гипотезу об истинности собственных суждений и суждений других, аргументировать свою позицию, мнение;</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на применимость и достоверность информацию, полученную в ходе исследования (эксперимента);</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873A19" w:rsidRPr="003974D9" w:rsidRDefault="00EF6D07" w:rsidP="00EF6D07">
      <w:pPr>
        <w:widowControl/>
        <w:tabs>
          <w:tab w:val="center" w:pos="993"/>
        </w:tabs>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24</w:t>
      </w:r>
      <w:r w:rsidR="00873A19" w:rsidRPr="003974D9">
        <w:rPr>
          <w:rFonts w:ascii="Times New Roman" w:hAnsi="Times New Roman"/>
          <w:sz w:val="24"/>
          <w:szCs w:val="24"/>
          <w:lang w:val="ru-RU"/>
        </w:rPr>
        <w:t>.11.2.3. У обучающегося будут сформированы умения работать с информацией как часть познавательных универсальных учебных действий:</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надёжность литературной и другой информации по критериям, предложенным учителем или сформулированным самостоятельно;</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эффективно запоминать и систематизировать эту информацию.</w:t>
      </w:r>
    </w:p>
    <w:p w:rsidR="00873A19" w:rsidRPr="003974D9" w:rsidRDefault="00EF6D07" w:rsidP="00EF6D07">
      <w:pPr>
        <w:widowControl/>
        <w:tabs>
          <w:tab w:val="center" w:pos="993"/>
        </w:tabs>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24</w:t>
      </w:r>
      <w:r w:rsidR="00873A19" w:rsidRPr="003974D9">
        <w:rPr>
          <w:rFonts w:ascii="Times New Roman" w:hAnsi="Times New Roman"/>
          <w:sz w:val="24"/>
          <w:szCs w:val="24"/>
          <w:lang w:val="ru-RU"/>
        </w:rPr>
        <w:t>.11.2.4. У обучающегося будут сформированы умения общения как часть коммуникативных универсальных учебных действий:</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находя аналогии в литературных произведениях, смягчать конфликты, вести переговоры;</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общения; сопоставлять свои суждения с суждениями других участников диалога, обнаруживать различие и сходство позиций;</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публично представлять результаты выполненного опыта (литературоведческого эксперимента, исследования, проекта);</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873A19" w:rsidRPr="003974D9" w:rsidRDefault="00EF6D07" w:rsidP="00EF6D07">
      <w:pPr>
        <w:widowControl/>
        <w:tabs>
          <w:tab w:val="center" w:pos="993"/>
        </w:tabs>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24</w:t>
      </w:r>
      <w:r w:rsidR="00873A19" w:rsidRPr="003974D9">
        <w:rPr>
          <w:rFonts w:ascii="Times New Roman" w:hAnsi="Times New Roman"/>
          <w:sz w:val="24"/>
          <w:szCs w:val="24"/>
          <w:lang w:val="ru-RU"/>
        </w:rPr>
        <w:t>.11.2.5. У обучающегося будут сформированы умения самоорганизации как части регулятивных универсальных учебных действий:</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проблемы для решения в учебных и жизненных ситуациях, анализируя ситуации, изображённые в художественной литературе;</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 </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выбор и брать ответственность за решение.</w:t>
      </w:r>
    </w:p>
    <w:p w:rsidR="00873A19" w:rsidRPr="003974D9" w:rsidRDefault="00EF6D07" w:rsidP="00EF6D07">
      <w:pPr>
        <w:widowControl/>
        <w:tabs>
          <w:tab w:val="center" w:pos="993"/>
        </w:tabs>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lastRenderedPageBreak/>
        <w:t>24</w:t>
      </w:r>
      <w:r w:rsidR="00873A19" w:rsidRPr="003974D9">
        <w:rPr>
          <w:rFonts w:ascii="Times New Roman" w:hAnsi="Times New Roman"/>
          <w:sz w:val="24"/>
          <w:szCs w:val="24"/>
          <w:lang w:val="ru-RU"/>
        </w:rPr>
        <w:t>.11.2.6. У обучающегося будут сформированы умения самоконтроля, эмоционального интеллекта, принятия себя и других как части регулятивных универсальных учебных действий:</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способами самоконтроля, самомотивации и рефлексии в литературном образовании;</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давать оценку учебной ситуации и предлагать план её изменения; </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объяснять причины достижения (недостижения) результатов деятельности, давать оценку приобретённому опыту, находить позитивное в произошедшей ситуации; </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различать, называть и управлять собственными эмоциями и эмоциями других; </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и анализировать причины эмоций;</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ставить себя на место другого человека, понимать мотивы и намерения другого, анализируя примеры из художественной литературы; </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регулировать способ выражения своих эмоций;</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осознанно относиться к другому человеку, его мнению, размышляя над взаимоотношениями литературных героев;</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признавать своё право на ошибку и такое же право другого;</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принимать себя и других, не осуждая; </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проявлять открытость себе и другим; </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невозможность контролировать всё вокруг.</w:t>
      </w:r>
    </w:p>
    <w:p w:rsidR="00873A19" w:rsidRPr="003974D9" w:rsidRDefault="00EF6D07" w:rsidP="00EF6D07">
      <w:pPr>
        <w:widowControl/>
        <w:tabs>
          <w:tab w:val="center" w:pos="993"/>
        </w:tabs>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24</w:t>
      </w:r>
      <w:r w:rsidR="00873A19" w:rsidRPr="003974D9">
        <w:rPr>
          <w:rFonts w:ascii="Times New Roman" w:hAnsi="Times New Roman"/>
          <w:sz w:val="24"/>
          <w:szCs w:val="24"/>
          <w:lang w:val="ru-RU"/>
        </w:rPr>
        <w:t>.11.2.7. У обучающегося будут сформированы умения совместной деятельности:</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использовать преимущества командной (парной, групповой, коллективной) и индивидуальной работы при решении конкретной проблемы на уроках родной (крымскотатарской) литературы, обосновывать необходимость применения групповых форм взаимодействия при решении поставленной задачи;</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обобщать мнения нескольких человек, проявлять готовность руководить, выполнять поручения, подчиняться; </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планировать организацию совместной работы на уроке родной (крымскотатарской) литературы,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оценивать качество своего вклада в общий результат по критериям, сформулированным участниками взаимодействия на литературных занятиях; </w:t>
      </w:r>
    </w:p>
    <w:p w:rsidR="00873A19" w:rsidRPr="003974D9" w:rsidRDefault="00873A19" w:rsidP="00EF6D07">
      <w:pPr>
        <w:widowControl/>
        <w:tabs>
          <w:tab w:val="center" w:pos="993"/>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24</w:t>
      </w:r>
      <w:r w:rsidR="00873A19" w:rsidRPr="003974D9">
        <w:rPr>
          <w:rFonts w:ascii="Times New Roman" w:hAnsi="Times New Roman"/>
          <w:sz w:val="24"/>
          <w:szCs w:val="24"/>
          <w:lang w:val="ru-RU"/>
        </w:rPr>
        <w:t>.11.3. Предметные результаты изучения родной (крымскотатарской) литературы. К концу обучения в 5 классе обучающийся научится: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элементарным умениям анализировать и интерпретировать прочитанные произведения: отличать прозаические тексты от поэтических, различать основные жанры фольклора и художественной литературы, определять тему и главную мысль произведения, выявлять элементарные особенности языка художественного произведения; </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литературного героя, создавать его словесный портрет, на основе авторского описания и художественных деталей, оценивать его поступки;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выразительно читать произведения (или фрагменты), в том числе выученные наизусть, соблюдая нормы литературного произношения, владеть различными видами пересказа;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выражать своё отношение к прочитанному, рассказывать о самостоятельно прочитанном произведении, обосновывая свой выбор, отвечать на вопросы по прочитанному произведению, задавать вопросы с целью понять содержание произведений.</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24</w:t>
      </w:r>
      <w:r w:rsidR="00873A19" w:rsidRPr="003974D9">
        <w:rPr>
          <w:rFonts w:ascii="Times New Roman" w:hAnsi="Times New Roman"/>
          <w:sz w:val="24"/>
          <w:szCs w:val="24"/>
          <w:lang w:val="ru-RU"/>
        </w:rPr>
        <w:t>.11.4. Предметные результаты изучения родной (крымскотатарской) литературы. К концу обучения в 6 классе обучающийся научится: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применять изученные теоретико-литературные понятия, определять тему и главную мысль произведения, особенности сюжета и композиции; </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близкие по тематике и проблематике произведения, сопоставлять эпизоды литературных произведений и сравнивать их героев, характеризовать героев, приводить их сравнительные характеристики, выявлять основные особенности языка художественного произведения, поэтической и прозаической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выразительно читать произведения (или фрагменты), в том числе выученные наизусть, соблюдая нормы литературного произношения;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участвовать в беседе о прочитанном, используя информацию о жизни и творчестве писателя, давать развёрнутый ответ на вопрос, связанный со знанием и пониманием литературного произведения; </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составлять простой план художественного произведения (или фрагмента), в том числе цитатный, пересказывать прочитанное произведение, используя подробный, сжатый, выборочный пересказ;</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связные устные и письменные тексты на родном (крымскотатарском) языке, выражая в них собственное мнение о прочитанном произведении, героях, событиях.</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24</w:t>
      </w:r>
      <w:r w:rsidR="00873A19" w:rsidRPr="003974D9">
        <w:rPr>
          <w:rFonts w:ascii="Times New Roman" w:hAnsi="Times New Roman"/>
          <w:sz w:val="24"/>
          <w:szCs w:val="24"/>
          <w:lang w:val="ru-RU"/>
        </w:rPr>
        <w:t>.11.5. Предметные результаты изучения родной (крымскотатарской) литературы. К концу обучения в 7 классе обучающийся научится: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определять род и жанр литературного произведения, выделять и формулировать тему, идею, проблематику изученного произведения, соотносить содержание и проблематику художественных произведений; </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определять элементы сюжета произведения (композиция, завязка, развитие действия, кульминация, развязка), характеризовать поступки и отношения литературного героя с другими героями художественного произведения, выявлять характер конфликта в литературном произведении, давать собственную интерпретацию и оценку литературным произведениям с учётом понимания отражённой в них художественной картины мира;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выразительно читать произведения (или фрагменты), в том числе выученные наизусть, соблюдая нормы литературного произношения;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произведени;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формулировать устные и письменные монологические высказывания на темы, связанные с изученными произведениями родной (крымскотатарской) литерат уры, писать сочинение по заданной теме с использованием текста произведения.</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24</w:t>
      </w:r>
      <w:r w:rsidR="00873A19" w:rsidRPr="003974D9">
        <w:rPr>
          <w:rFonts w:ascii="Times New Roman" w:hAnsi="Times New Roman"/>
          <w:sz w:val="24"/>
          <w:szCs w:val="24"/>
          <w:lang w:val="ru-RU"/>
        </w:rPr>
        <w:t>.11.6. Предметные результаты изучения родной (крымскотатарской) литературы. К концу обучения в 8 классе обучающийся научится: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понимать неоднозначность художественных смыслов, заложенных в литературных произведениях, определять род и жанр литературного произведения на основе анализа важнейших особенностей его содержания и формы, применять изученные теоретико-литературные понятия;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 xml:space="preserve">определять особенности сюжета, композиции, роль изобразительно-выразительных средств, приёмы построения художественного образа; </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и анализировать факты из биографии писателя и сведения об историко-культурном контексте его творчества, выделять основные этапы историко-литературного процесса;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сопоставлять произведения родной (крымскотатарской) литературы, близкие по тематике, проблематике, жанру, раскрывать в них общие черты и различия;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пересказывать изученное и самостоятельно прочитанное произведение, используя различные виды пересказов, развёрнуто отвечать на вопросы и самостоятельно формулировать вопросы к тексту, пересказывать сюжет произведения,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устные и письменные высказывания разных жанров, писать сочинение по заданной теме с использованием прочитанных произведений и составленного плана.</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24</w:t>
      </w:r>
      <w:r w:rsidR="00873A19" w:rsidRPr="003974D9">
        <w:rPr>
          <w:rFonts w:ascii="Times New Roman" w:hAnsi="Times New Roman"/>
          <w:sz w:val="24"/>
          <w:szCs w:val="24"/>
          <w:lang w:val="ru-RU"/>
        </w:rPr>
        <w:t>.11.7. Предметные результаты изучения родной (крымскотатарской) литературы. К концу обучения в 9 классе обучающийся научится: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анализировать литературные произведения разных жанров, воспринимать, анализировать, интерпретировать и оценивать прочитанное,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 оперировать основными фактами жизненного и творческого пути писателя, соотносить содержание и проблематику художественных произведений со временем их написания и отображённой в них эпохой, применять изученные теоретико-литературные понятия;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анализировать художественное произведение: определять его родо-жанровую принадлежность, выявлять тему и идею произведения, определять приёмы авторской оценочной позиции в изученном произведении, характеризовать особенности сюжета, композиции, роль изобразительно-выразительных средств, характеризовать героев одного или нескольких произведений;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систематизировать представления о литературном процессе и литературном наследии крымскотатарского народа, формулировать основные темы и проблемы крымскотатарской литературы;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демонстрировать знания произведений родной (крымскотатарской) литературы, приводя примеры двух или более текстов, затрагивающих общие темы или проблемы, участвовать в разных видах обсуждения, формулировать собственную позицию и аргументировать её, привлекая сведения из жизненного и читательского опыта;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 </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устные и письменные высказывания разных жанров, писать сочинение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доклада, конспекта,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873A19" w:rsidRPr="003974D9" w:rsidRDefault="00873A19" w:rsidP="00EF6D07">
      <w:pPr>
        <w:widowControl/>
        <w:spacing w:after="0" w:line="240" w:lineRule="auto"/>
        <w:ind w:firstLine="709"/>
        <w:jc w:val="both"/>
        <w:rPr>
          <w:rFonts w:ascii="Times New Roman" w:hAnsi="Times New Roman"/>
          <w:sz w:val="24"/>
          <w:szCs w:val="24"/>
          <w:lang w:val="tt-RU"/>
        </w:rPr>
      </w:pPr>
    </w:p>
    <w:p w:rsidR="00873A19" w:rsidRPr="003974D9" w:rsidRDefault="008D4DC2" w:rsidP="00EF6D07">
      <w:pPr>
        <w:pStyle w:val="1"/>
        <w:pBdr>
          <w:bottom w:val="none" w:sz="0" w:space="0" w:color="auto"/>
        </w:pBdr>
        <w:spacing w:before="0" w:line="240" w:lineRule="auto"/>
        <w:ind w:firstLine="708"/>
        <w:jc w:val="both"/>
        <w:rPr>
          <w:b w:val="0"/>
          <w:sz w:val="24"/>
          <w:szCs w:val="24"/>
        </w:rPr>
      </w:pPr>
      <w:r>
        <w:rPr>
          <w:b w:val="0"/>
          <w:sz w:val="24"/>
          <w:szCs w:val="24"/>
        </w:rPr>
        <w:t>25</w:t>
      </w:r>
      <w:r w:rsidR="00873A19" w:rsidRPr="003974D9">
        <w:rPr>
          <w:b w:val="0"/>
          <w:sz w:val="24"/>
          <w:szCs w:val="24"/>
        </w:rPr>
        <w:t>. Федеральная рабочая программа по учебному предмету «Иностранный (английский) язык».</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 xml:space="preserve">.1. Федеральная рабочая программа по учебному предмету «Иностранный (английский) язык» (предметная область «Иностранные языки») (далее соответственно – программа по </w:t>
      </w:r>
      <w:r w:rsidR="00873A19" w:rsidRPr="003974D9">
        <w:rPr>
          <w:rFonts w:ascii="Times New Roman" w:hAnsi="Times New Roman"/>
          <w:sz w:val="24"/>
          <w:szCs w:val="24"/>
          <w:lang w:val="ru-RU"/>
        </w:rPr>
        <w:lastRenderedPageBreak/>
        <w:t>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.2. Пояснительная записка.</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.2.1. 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 xml:space="preserve">.2.2. 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w:t>
      </w:r>
      <w:r w:rsidR="00873A19" w:rsidRPr="003974D9">
        <w:rPr>
          <w:rFonts w:ascii="Times New Roman" w:hAnsi="Times New Roman"/>
          <w:sz w:val="24"/>
          <w:szCs w:val="24"/>
          <w:lang w:val="ru-RU" w:eastAsia="ru-RU"/>
        </w:rPr>
        <w:t>языковых навыков</w:t>
      </w:r>
      <w:r w:rsidR="00873A19" w:rsidRPr="003974D9">
        <w:rPr>
          <w:rFonts w:ascii="Times New Roman" w:hAnsi="Times New Roman"/>
          <w:sz w:val="24"/>
          <w:szCs w:val="24"/>
          <w:lang w:val="ru-RU"/>
        </w:rPr>
        <w:t>,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 xml:space="preserve">.2.3. 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.2.4. 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.2.5. 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.2.6. Целью иноязычного образования является формирование коммуникативной компетенции обучающихся в единстве таких её составляющих, как:</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sidRPr="003974D9">
        <w:rPr>
          <w:rFonts w:ascii="Times New Roman" w:hAnsi="Times New Roman"/>
          <w:sz w:val="24"/>
          <w:szCs w:val="24"/>
        </w:rPr>
        <w:t>c</w:t>
      </w:r>
      <w:r w:rsidRPr="003974D9">
        <w:rPr>
          <w:rFonts w:ascii="Times New Roman" w:hAnsi="Times New Roman"/>
          <w:sz w:val="24"/>
          <w:szCs w:val="24"/>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w:t>
      </w:r>
      <w:r w:rsidRPr="003974D9">
        <w:rPr>
          <w:rFonts w:ascii="Times New Roman" w:hAnsi="Times New Roman"/>
          <w:sz w:val="24"/>
          <w:szCs w:val="24"/>
          <w:lang w:val="ru-RU"/>
        </w:rPr>
        <w:lastRenderedPageBreak/>
        <w:t>формирование умения представлять свою страну, её культуру в условиях межкультурного общения;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свою страну, её культуру в условиях межкультурного общения;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.2.7. 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.2.8. 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.2.9. 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.2.10. 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допороговом уровне (уровне А2 в соответствии с Общеевропейскими компетенциями владения иностранным языком), что позволит выпускникам 9 классов использовать иностранный (английский) язык для продолжения образования на уровне среднего общего образования и для дальнейшего самообразования.</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.3. Содержание обучения в 5 классе.</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.3.1. Коммуникативные умения.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Моя семья. Мои друзья. Семейные праздники: день рождения, Новый год.</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Внешность и характер человека (литературного персонажа).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Досуг и увлечения (хобби) современного подростка (чтение, кино, спорт).</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Здоровый образ жизни: режим труда и отдыха, здоровое питание.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Покупки: одежда, обувь и продукты питания.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Школа, школьная жизнь, школьная форма, изучаемые предметы. Переписка с иностранными сверстниками.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Каникулы в различное время года. Виды отдыха.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Природа: дикие и домашние животные. Погода.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Родной город (село). Транспорт.</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Выдающиеся люди родной страны и страны (стран) изучаемого языка: писатели, поэты.</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.3.1.1. Говорение.</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.3.1.1.1. Развитие коммуникативных умений диалогической речи на базе умений, сформированных на уровне начального общего образования: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диалог-расспрос: сообщать фактическую информацию, отвечая на вопросы разных видов; запрашивать интересующую информацию.</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Объём диалога – до 5 реплик со стороны каждого собеседника.</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.3.1.1.2. Развитие коммуникативных умений монологической речи на базе умений, сформированных на уровне начального общего образования: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создание устных связных монологических высказываний с использованием основных коммуникативных типов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повествование (сообщение);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изложение (пересказ) основного содержания прочитанного текста;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краткое изложение результатов выполненной проектной работы.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Объём монологического высказывания – 5–6 фраз.</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.3.1.2. Аудирование.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коммуникативных умений аудирования на базе умений, сформированных на уровне начального общего образования: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 непосредственном общении: понимание на слух речи учителя и одноклассников и вербальная (невербальная) реакция на услышанное;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Время звучания текста (текстов) для аудирования – до 1 минуты.</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3.1.3. Смысловое чтение.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Чтение несплошных текстов (таблиц) и понимание представленной в них информации.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Объём текста (текстов) для чтения – 180–200 слов.</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.3.1.4. Письменная речь.</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умений письменной речи на базе умений, сформированных на уровне начального общего образования: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списывание текста и выписывание из него слов, словосочетаний, предложений в соответствии с решаемой коммуникативной задачей;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написание коротких поздравлений с праздниками (с Новым годом, Рождеством, днём рождения);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.3.2. Языковые знания и умения.</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3.2.1. Фонетическая сторона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Объём текста для чтения вслух – до 90 слов.</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.3.2.2. Графика, орфография и пунктуация.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Правильное написание изученных слов.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.3.2.3. Лексическая сторона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Основные способы словообразования: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аффиксация: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образование имён существительных при помощи суффиксов -</w:t>
      </w:r>
      <w:r w:rsidRPr="003974D9">
        <w:rPr>
          <w:rFonts w:ascii="Times New Roman" w:hAnsi="Times New Roman"/>
          <w:sz w:val="24"/>
          <w:szCs w:val="24"/>
        </w:rPr>
        <w:t>er</w:t>
      </w:r>
      <w:r w:rsidRPr="003974D9">
        <w:rPr>
          <w:rFonts w:ascii="Times New Roman" w:hAnsi="Times New Roman"/>
          <w:sz w:val="24"/>
          <w:szCs w:val="24"/>
          <w:lang w:val="ru-RU"/>
        </w:rPr>
        <w:t>/-</w:t>
      </w:r>
      <w:r w:rsidRPr="003974D9">
        <w:rPr>
          <w:rFonts w:ascii="Times New Roman" w:hAnsi="Times New Roman"/>
          <w:sz w:val="24"/>
          <w:szCs w:val="24"/>
        </w:rPr>
        <w:t>or</w:t>
      </w:r>
      <w:r w:rsidRPr="003974D9">
        <w:rPr>
          <w:rFonts w:ascii="Times New Roman" w:hAnsi="Times New Roman"/>
          <w:sz w:val="24"/>
          <w:szCs w:val="24"/>
          <w:lang w:val="ru-RU"/>
        </w:rPr>
        <w:t xml:space="preserve"> (</w:t>
      </w:r>
      <w:r w:rsidRPr="003974D9">
        <w:rPr>
          <w:rFonts w:ascii="Times New Roman" w:hAnsi="Times New Roman"/>
          <w:sz w:val="24"/>
          <w:szCs w:val="24"/>
        </w:rPr>
        <w:t>teacher</w:t>
      </w:r>
      <w:r w:rsidRPr="003974D9">
        <w:rPr>
          <w:rFonts w:ascii="Times New Roman" w:hAnsi="Times New Roman"/>
          <w:sz w:val="24"/>
          <w:szCs w:val="24"/>
          <w:lang w:val="ru-RU"/>
        </w:rPr>
        <w:t>/</w:t>
      </w:r>
      <w:r w:rsidRPr="003974D9">
        <w:rPr>
          <w:rFonts w:ascii="Times New Roman" w:hAnsi="Times New Roman"/>
          <w:sz w:val="24"/>
          <w:szCs w:val="24"/>
        </w:rPr>
        <w:t>visitor</w:t>
      </w:r>
      <w:r w:rsidRPr="003974D9">
        <w:rPr>
          <w:rFonts w:ascii="Times New Roman" w:hAnsi="Times New Roman"/>
          <w:sz w:val="24"/>
          <w:szCs w:val="24"/>
          <w:lang w:val="ru-RU"/>
        </w:rPr>
        <w:t>), -</w:t>
      </w:r>
      <w:r w:rsidRPr="003974D9">
        <w:rPr>
          <w:rFonts w:ascii="Times New Roman" w:hAnsi="Times New Roman"/>
          <w:sz w:val="24"/>
          <w:szCs w:val="24"/>
        </w:rPr>
        <w:t>ist</w:t>
      </w:r>
      <w:r w:rsidRPr="003974D9">
        <w:rPr>
          <w:rFonts w:ascii="Times New Roman" w:hAnsi="Times New Roman"/>
          <w:sz w:val="24"/>
          <w:szCs w:val="24"/>
          <w:lang w:val="ru-RU"/>
        </w:rPr>
        <w:t xml:space="preserve"> (</w:t>
      </w:r>
      <w:r w:rsidRPr="003974D9">
        <w:rPr>
          <w:rFonts w:ascii="Times New Roman" w:hAnsi="Times New Roman"/>
          <w:sz w:val="24"/>
          <w:szCs w:val="24"/>
        </w:rPr>
        <w:t>scientist</w:t>
      </w:r>
      <w:r w:rsidRPr="003974D9">
        <w:rPr>
          <w:rFonts w:ascii="Times New Roman" w:hAnsi="Times New Roman"/>
          <w:sz w:val="24"/>
          <w:szCs w:val="24"/>
          <w:lang w:val="ru-RU"/>
        </w:rPr>
        <w:t xml:space="preserve">, </w:t>
      </w:r>
      <w:r w:rsidRPr="003974D9">
        <w:rPr>
          <w:rFonts w:ascii="Times New Roman" w:hAnsi="Times New Roman"/>
          <w:sz w:val="24"/>
          <w:szCs w:val="24"/>
        </w:rPr>
        <w:t>tourist</w:t>
      </w:r>
      <w:r w:rsidRPr="003974D9">
        <w:rPr>
          <w:rFonts w:ascii="Times New Roman" w:hAnsi="Times New Roman"/>
          <w:sz w:val="24"/>
          <w:szCs w:val="24"/>
          <w:lang w:val="ru-RU"/>
        </w:rPr>
        <w:t>), -</w:t>
      </w:r>
      <w:r w:rsidRPr="003974D9">
        <w:rPr>
          <w:rFonts w:ascii="Times New Roman" w:hAnsi="Times New Roman"/>
          <w:sz w:val="24"/>
          <w:szCs w:val="24"/>
        </w:rPr>
        <w:t>sion</w:t>
      </w:r>
      <w:r w:rsidRPr="003974D9">
        <w:rPr>
          <w:rFonts w:ascii="Times New Roman" w:hAnsi="Times New Roman"/>
          <w:sz w:val="24"/>
          <w:szCs w:val="24"/>
          <w:lang w:val="ru-RU"/>
        </w:rPr>
        <w:t>/-</w:t>
      </w:r>
      <w:r w:rsidRPr="003974D9">
        <w:rPr>
          <w:rFonts w:ascii="Times New Roman" w:hAnsi="Times New Roman"/>
          <w:sz w:val="24"/>
          <w:szCs w:val="24"/>
        </w:rPr>
        <w:t>tion</w:t>
      </w:r>
      <w:r w:rsidRPr="003974D9">
        <w:rPr>
          <w:rFonts w:ascii="Times New Roman" w:hAnsi="Times New Roman"/>
          <w:sz w:val="24"/>
          <w:szCs w:val="24"/>
          <w:lang w:val="ru-RU"/>
        </w:rPr>
        <w:t xml:space="preserve"> (</w:t>
      </w:r>
      <w:r w:rsidRPr="003974D9">
        <w:rPr>
          <w:rFonts w:ascii="Times New Roman" w:hAnsi="Times New Roman"/>
          <w:sz w:val="24"/>
          <w:szCs w:val="24"/>
        </w:rPr>
        <w:t>discussion</w:t>
      </w:r>
      <w:r w:rsidRPr="003974D9">
        <w:rPr>
          <w:rFonts w:ascii="Times New Roman" w:hAnsi="Times New Roman"/>
          <w:sz w:val="24"/>
          <w:szCs w:val="24"/>
          <w:lang w:val="ru-RU"/>
        </w:rPr>
        <w:t>/</w:t>
      </w:r>
      <w:r w:rsidRPr="003974D9">
        <w:rPr>
          <w:rFonts w:ascii="Times New Roman" w:hAnsi="Times New Roman"/>
          <w:sz w:val="24"/>
          <w:szCs w:val="24"/>
        </w:rPr>
        <w:t>invitation</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образование имён прилагательных при помощи суффиксов -</w:t>
      </w:r>
      <w:r w:rsidRPr="003974D9">
        <w:rPr>
          <w:rFonts w:ascii="Times New Roman" w:hAnsi="Times New Roman"/>
          <w:sz w:val="24"/>
          <w:szCs w:val="24"/>
        </w:rPr>
        <w:t>ful</w:t>
      </w:r>
      <w:r w:rsidRPr="003974D9">
        <w:rPr>
          <w:rFonts w:ascii="Times New Roman" w:hAnsi="Times New Roman"/>
          <w:sz w:val="24"/>
          <w:szCs w:val="24"/>
          <w:lang w:val="ru-RU"/>
        </w:rPr>
        <w:t xml:space="preserve"> (</w:t>
      </w:r>
      <w:r w:rsidRPr="003974D9">
        <w:rPr>
          <w:rFonts w:ascii="Times New Roman" w:hAnsi="Times New Roman"/>
          <w:sz w:val="24"/>
          <w:szCs w:val="24"/>
        </w:rPr>
        <w:t>wonderful</w:t>
      </w:r>
      <w:r w:rsidRPr="003974D9">
        <w:rPr>
          <w:rFonts w:ascii="Times New Roman" w:hAnsi="Times New Roman"/>
          <w:sz w:val="24"/>
          <w:szCs w:val="24"/>
          <w:lang w:val="ru-RU"/>
        </w:rPr>
        <w:t>), -</w:t>
      </w:r>
      <w:r w:rsidRPr="003974D9">
        <w:rPr>
          <w:rFonts w:ascii="Times New Roman" w:hAnsi="Times New Roman"/>
          <w:sz w:val="24"/>
          <w:szCs w:val="24"/>
        </w:rPr>
        <w:t>ian</w:t>
      </w:r>
      <w:r w:rsidRPr="003974D9">
        <w:rPr>
          <w:rFonts w:ascii="Times New Roman" w:hAnsi="Times New Roman"/>
          <w:sz w:val="24"/>
          <w:szCs w:val="24"/>
          <w:lang w:val="ru-RU"/>
        </w:rPr>
        <w:t>/-</w:t>
      </w:r>
      <w:r w:rsidRPr="003974D9">
        <w:rPr>
          <w:rFonts w:ascii="Times New Roman" w:hAnsi="Times New Roman"/>
          <w:sz w:val="24"/>
          <w:szCs w:val="24"/>
        </w:rPr>
        <w:t>an</w:t>
      </w:r>
      <w:r w:rsidRPr="003974D9">
        <w:rPr>
          <w:rFonts w:ascii="Times New Roman" w:hAnsi="Times New Roman"/>
          <w:sz w:val="24"/>
          <w:szCs w:val="24"/>
          <w:lang w:val="ru-RU"/>
        </w:rPr>
        <w:t xml:space="preserve"> (</w:t>
      </w:r>
      <w:r w:rsidRPr="003974D9">
        <w:rPr>
          <w:rFonts w:ascii="Times New Roman" w:hAnsi="Times New Roman"/>
          <w:sz w:val="24"/>
          <w:szCs w:val="24"/>
        </w:rPr>
        <w:t>Russian</w:t>
      </w:r>
      <w:r w:rsidRPr="003974D9">
        <w:rPr>
          <w:rFonts w:ascii="Times New Roman" w:hAnsi="Times New Roman"/>
          <w:sz w:val="24"/>
          <w:szCs w:val="24"/>
          <w:lang w:val="ru-RU"/>
        </w:rPr>
        <w:t>/</w:t>
      </w:r>
      <w:r w:rsidRPr="003974D9">
        <w:rPr>
          <w:rFonts w:ascii="Times New Roman" w:hAnsi="Times New Roman"/>
          <w:sz w:val="24"/>
          <w:szCs w:val="24"/>
        </w:rPr>
        <w:t>American</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образование наречий при помощи суффикса -</w:t>
      </w:r>
      <w:r w:rsidRPr="003974D9">
        <w:rPr>
          <w:rFonts w:ascii="Times New Roman" w:hAnsi="Times New Roman"/>
          <w:sz w:val="24"/>
          <w:szCs w:val="24"/>
        </w:rPr>
        <w:t>ly</w:t>
      </w:r>
      <w:r w:rsidRPr="003974D9">
        <w:rPr>
          <w:rFonts w:ascii="Times New Roman" w:hAnsi="Times New Roman"/>
          <w:sz w:val="24"/>
          <w:szCs w:val="24"/>
          <w:lang w:val="ru-RU"/>
        </w:rPr>
        <w:t xml:space="preserve"> (</w:t>
      </w:r>
      <w:r w:rsidRPr="003974D9">
        <w:rPr>
          <w:rFonts w:ascii="Times New Roman" w:hAnsi="Times New Roman"/>
          <w:sz w:val="24"/>
          <w:szCs w:val="24"/>
        </w:rPr>
        <w:t>recently</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образование имён прилагательных, имён существительных и наречий при помощи отрицательного префикса </w:t>
      </w:r>
      <w:r w:rsidRPr="003974D9">
        <w:rPr>
          <w:rFonts w:ascii="Times New Roman" w:hAnsi="Times New Roman"/>
          <w:sz w:val="24"/>
          <w:szCs w:val="24"/>
        </w:rPr>
        <w:t>un</w:t>
      </w:r>
      <w:r w:rsidRPr="003974D9">
        <w:rPr>
          <w:rFonts w:ascii="Times New Roman" w:hAnsi="Times New Roman"/>
          <w:sz w:val="24"/>
          <w:szCs w:val="24"/>
          <w:lang w:val="ru-RU"/>
        </w:rPr>
        <w:t xml:space="preserve"> (</w:t>
      </w:r>
      <w:r w:rsidRPr="003974D9">
        <w:rPr>
          <w:rFonts w:ascii="Times New Roman" w:hAnsi="Times New Roman"/>
          <w:sz w:val="24"/>
          <w:szCs w:val="24"/>
        </w:rPr>
        <w:t>unhappy</w:t>
      </w:r>
      <w:r w:rsidRPr="003974D9">
        <w:rPr>
          <w:rFonts w:ascii="Times New Roman" w:hAnsi="Times New Roman"/>
          <w:sz w:val="24"/>
          <w:szCs w:val="24"/>
          <w:lang w:val="ru-RU"/>
        </w:rPr>
        <w:t xml:space="preserve">, </w:t>
      </w:r>
      <w:r w:rsidRPr="003974D9">
        <w:rPr>
          <w:rFonts w:ascii="Times New Roman" w:hAnsi="Times New Roman"/>
          <w:sz w:val="24"/>
          <w:szCs w:val="24"/>
        </w:rPr>
        <w:t>unreality</w:t>
      </w:r>
      <w:r w:rsidRPr="003974D9">
        <w:rPr>
          <w:rFonts w:ascii="Times New Roman" w:hAnsi="Times New Roman"/>
          <w:sz w:val="24"/>
          <w:szCs w:val="24"/>
          <w:lang w:val="ru-RU"/>
        </w:rPr>
        <w:t xml:space="preserve">, </w:t>
      </w:r>
      <w:r w:rsidRPr="003974D9">
        <w:rPr>
          <w:rFonts w:ascii="Times New Roman" w:hAnsi="Times New Roman"/>
          <w:sz w:val="24"/>
          <w:szCs w:val="24"/>
        </w:rPr>
        <w:t>unusually</w:t>
      </w:r>
      <w:r w:rsidRPr="003974D9">
        <w:rPr>
          <w:rFonts w:ascii="Times New Roman" w:hAnsi="Times New Roman"/>
          <w:sz w:val="24"/>
          <w:szCs w:val="24"/>
          <w:lang w:val="ru-RU"/>
        </w:rPr>
        <w:t>).</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.3.2.4. Грамматическая сторона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Предложения с несколькими обстоятельствами, следующими в определённом порядке.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Вопросительные предложения (альтернативный и разделительный вопросы в </w:t>
      </w:r>
      <w:r w:rsidRPr="003974D9">
        <w:rPr>
          <w:rFonts w:ascii="Times New Roman" w:hAnsi="Times New Roman"/>
          <w:sz w:val="24"/>
          <w:szCs w:val="24"/>
        </w:rPr>
        <w:t>Present</w:t>
      </w:r>
      <w:r w:rsidRPr="003974D9">
        <w:rPr>
          <w:rFonts w:ascii="Times New Roman" w:hAnsi="Times New Roman"/>
          <w:sz w:val="24"/>
          <w:szCs w:val="24"/>
          <w:lang w:val="ru-RU"/>
        </w:rPr>
        <w:t>/</w:t>
      </w:r>
      <w:r w:rsidRPr="003974D9">
        <w:rPr>
          <w:rFonts w:ascii="Times New Roman" w:hAnsi="Times New Roman"/>
          <w:sz w:val="24"/>
          <w:szCs w:val="24"/>
        </w:rPr>
        <w:t>Past</w:t>
      </w:r>
      <w:r w:rsidRPr="003974D9">
        <w:rPr>
          <w:rFonts w:ascii="Times New Roman" w:hAnsi="Times New Roman"/>
          <w:sz w:val="24"/>
          <w:szCs w:val="24"/>
          <w:lang w:val="ru-RU"/>
        </w:rPr>
        <w:t>/</w:t>
      </w:r>
      <w:r w:rsidRPr="003974D9">
        <w:rPr>
          <w:rFonts w:ascii="Times New Roman" w:hAnsi="Times New Roman"/>
          <w:sz w:val="24"/>
          <w:szCs w:val="24"/>
        </w:rPr>
        <w:t>Future</w:t>
      </w:r>
      <w:r w:rsidRPr="003974D9">
        <w:rPr>
          <w:rFonts w:ascii="Times New Roman" w:hAnsi="Times New Roman"/>
          <w:sz w:val="24"/>
          <w:szCs w:val="24"/>
          <w:lang w:val="ru-RU"/>
        </w:rPr>
        <w:t xml:space="preserve"> </w:t>
      </w:r>
      <w:r w:rsidRPr="003974D9">
        <w:rPr>
          <w:rFonts w:ascii="Times New Roman" w:hAnsi="Times New Roman"/>
          <w:sz w:val="24"/>
          <w:szCs w:val="24"/>
        </w:rPr>
        <w:t>Simple</w:t>
      </w:r>
      <w:r w:rsidRPr="003974D9">
        <w:rPr>
          <w:rFonts w:ascii="Times New Roman" w:hAnsi="Times New Roman"/>
          <w:sz w:val="24"/>
          <w:szCs w:val="24"/>
          <w:lang w:val="ru-RU"/>
        </w:rPr>
        <w:t xml:space="preserve"> </w:t>
      </w:r>
      <w:r w:rsidRPr="003974D9">
        <w:rPr>
          <w:rFonts w:ascii="Times New Roman" w:hAnsi="Times New Roman"/>
          <w:sz w:val="24"/>
          <w:szCs w:val="24"/>
        </w:rPr>
        <w:t>Tense</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Глаголы в видовременных формах действительного залога в изъявительном наклонении в </w:t>
      </w:r>
      <w:r w:rsidRPr="003974D9">
        <w:rPr>
          <w:rFonts w:ascii="Times New Roman" w:hAnsi="Times New Roman"/>
          <w:sz w:val="24"/>
          <w:szCs w:val="24"/>
        </w:rPr>
        <w:t>Present</w:t>
      </w:r>
      <w:r w:rsidRPr="003974D9">
        <w:rPr>
          <w:rFonts w:ascii="Times New Roman" w:hAnsi="Times New Roman"/>
          <w:sz w:val="24"/>
          <w:szCs w:val="24"/>
          <w:lang w:val="ru-RU"/>
        </w:rPr>
        <w:t xml:space="preserve"> </w:t>
      </w:r>
      <w:r w:rsidRPr="003974D9">
        <w:rPr>
          <w:rFonts w:ascii="Times New Roman" w:hAnsi="Times New Roman"/>
          <w:sz w:val="24"/>
          <w:szCs w:val="24"/>
        </w:rPr>
        <w:t>Perfect</w:t>
      </w:r>
      <w:r w:rsidRPr="003974D9">
        <w:rPr>
          <w:rFonts w:ascii="Times New Roman" w:hAnsi="Times New Roman"/>
          <w:sz w:val="24"/>
          <w:szCs w:val="24"/>
          <w:lang w:val="ru-RU"/>
        </w:rPr>
        <w:t xml:space="preserve"> </w:t>
      </w:r>
      <w:r w:rsidRPr="003974D9">
        <w:rPr>
          <w:rFonts w:ascii="Times New Roman" w:hAnsi="Times New Roman"/>
          <w:sz w:val="24"/>
          <w:szCs w:val="24"/>
        </w:rPr>
        <w:t>Tense</w:t>
      </w:r>
      <w:r w:rsidRPr="003974D9">
        <w:rPr>
          <w:rFonts w:ascii="Times New Roman" w:hAnsi="Times New Roman"/>
          <w:sz w:val="24"/>
          <w:szCs w:val="24"/>
          <w:lang w:val="ru-RU"/>
        </w:rPr>
        <w:t xml:space="preserve"> в повествовательных (утвердительных и отрицательных) и вопросительных предложениях.</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Имена существительные во множественном числе, в том числе имена существительные, имеющие форму только множественного числа.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Имена существительные с причастиями настоящего и прошедшего времени.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Наречия в положительной, сравнительной и превосходной степенях, образованные по правилу, и исключения.</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.3.3. Социокультурные знания и умения.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умений: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писать свои имя и фамилию, а также имена и фамилии своих родственников и друзей на английском языке;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правильно оформлять свой адрес на английском языке (в анкете, формуляре);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кратко представлять Россию и страну (страны) изучаемого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.3.4. Компенсаторные умения.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Использование при чтении и аудировании языковой, в том числе контекстуальной, догадки.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Использование при формулировании собственных высказываний, ключевых слов, плана.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.4. Содержание обучения в 6 классе.</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.4.1. Коммуникативные умения.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Взаимоотношения в семье и с друзьями. Семейные праздники.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Внешность и характер человека (литературного персонажа).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Досуг и увлечения (хобби) современного подростка (чтение, кино, театр, спорт).</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Здоровый образ жизни: режим труда и отдыха, фитнес, сбалансированное питание.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Покупки: одежда, обувь и продукты питания.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Школа, школьная жизнь, школьная форма, изучаемые предметы, любимый предмет, правила поведения в школе. Переписка с иностранными сверстниками.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Переписка с иностранными сверстниками.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Каникулы в различное время года. Виды отдыха.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Путешествия по России и иностранным странам.</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Природа: дикие и домашние животные. Климат, погода.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Жизнь в городе и сельской местности. Описание родного города (села). Транспорт.</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Выдающиеся люди родной страны и страны (стран) изучаемого языка: писатели, поэты, учёные.</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.4.1.1. Говорение.</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.4.1.1.1. Развитие коммуникативных умений диалогической речи, а именно умений вести: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Объём диалога – до 5 реплик со стороны каждого собеседника. </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.4.1.1.2. Развитие коммуникативных умений монологической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создание устных связных монологических высказываний с использованием основных коммуникативных типов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повествование (сообщение);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изложение (пересказ) основного содержания прочитанного текста;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краткое изложение результатов выполненной проектной работы.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Объём монологического высказывания – 7–8 фраз.</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.4.1.2. Аудирование.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 непосредственном общении: понимание на слух речи учителя и одноклассников и вербальная (невербальная) реакция на услышанное.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Время звучания текста (текстов) для аудирования – до 1,5 минуты.</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4.1.3. Смысловое чтение.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Чтение несплошных текстов (таблиц) и понимание представленной в них информации.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Объём текста (текстов) для чтения – 250–300 слов.</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.4.1.4. Письменная речь.</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умений письменной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списывание текста и выписывание из него слов, словосочетаний, предложений в соответствии с решаемой коммуникативной задачей;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заполнение анкет и формуляров: сообщение о себе основных сведений в соответствии с нормами, принятыми в англоговорящих странах;</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создание небольшого письменного высказывания с использованием образца, плана, иллюстраций. Объём письменного высказывания – до 70 слов.</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.4.2. Языковые знания и умения.</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.4.2.1. Фонетическая сторона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Объём текста для чтения вслух – до 95 слов.</w:t>
      </w:r>
    </w:p>
    <w:p w:rsidR="00873A19" w:rsidRPr="003974D9" w:rsidRDefault="008D4DC2"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.4.2.2. Графика, орфография и пунктуация.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Правильное написание изученных слов.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lastRenderedPageBreak/>
        <w:t>25</w:t>
      </w:r>
      <w:r w:rsidR="00873A19" w:rsidRPr="003974D9">
        <w:rPr>
          <w:rFonts w:ascii="Times New Roman" w:hAnsi="Times New Roman"/>
          <w:sz w:val="24"/>
          <w:szCs w:val="24"/>
          <w:lang w:val="ru-RU"/>
        </w:rPr>
        <w:t>.4.2.3. Лексическая сторона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Основные способы словообразования: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аффиксация: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образование имён существительных при помощи суффикса -</w:t>
      </w:r>
      <w:r w:rsidRPr="003974D9">
        <w:rPr>
          <w:rFonts w:ascii="Times New Roman" w:hAnsi="Times New Roman"/>
          <w:sz w:val="24"/>
          <w:szCs w:val="24"/>
        </w:rPr>
        <w:t>ing</w:t>
      </w:r>
      <w:r w:rsidRPr="003974D9">
        <w:rPr>
          <w:rFonts w:ascii="Times New Roman" w:hAnsi="Times New Roman"/>
          <w:sz w:val="24"/>
          <w:szCs w:val="24"/>
          <w:lang w:val="ru-RU"/>
        </w:rPr>
        <w:t xml:space="preserve"> (</w:t>
      </w:r>
      <w:r w:rsidRPr="003974D9">
        <w:rPr>
          <w:rFonts w:ascii="Times New Roman" w:hAnsi="Times New Roman"/>
          <w:sz w:val="24"/>
          <w:szCs w:val="24"/>
        </w:rPr>
        <w:t>reading</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образование имён прилагательных при помощи суффиксов -</w:t>
      </w:r>
      <w:r w:rsidRPr="003974D9">
        <w:rPr>
          <w:rFonts w:ascii="Times New Roman" w:hAnsi="Times New Roman"/>
          <w:sz w:val="24"/>
          <w:szCs w:val="24"/>
        </w:rPr>
        <w:t>al</w:t>
      </w:r>
      <w:r w:rsidRPr="003974D9">
        <w:rPr>
          <w:rFonts w:ascii="Times New Roman" w:hAnsi="Times New Roman"/>
          <w:sz w:val="24"/>
          <w:szCs w:val="24"/>
          <w:lang w:val="ru-RU"/>
        </w:rPr>
        <w:t xml:space="preserve"> (</w:t>
      </w:r>
      <w:r w:rsidRPr="003974D9">
        <w:rPr>
          <w:rFonts w:ascii="Times New Roman" w:hAnsi="Times New Roman"/>
          <w:sz w:val="24"/>
          <w:szCs w:val="24"/>
        </w:rPr>
        <w:t>typical</w:t>
      </w:r>
      <w:r w:rsidRPr="003974D9">
        <w:rPr>
          <w:rFonts w:ascii="Times New Roman" w:hAnsi="Times New Roman"/>
          <w:sz w:val="24"/>
          <w:szCs w:val="24"/>
          <w:lang w:val="ru-RU"/>
        </w:rPr>
        <w:t>), -</w:t>
      </w:r>
      <w:r w:rsidRPr="003974D9">
        <w:rPr>
          <w:rFonts w:ascii="Times New Roman" w:hAnsi="Times New Roman"/>
          <w:sz w:val="24"/>
          <w:szCs w:val="24"/>
        </w:rPr>
        <w:t>ing</w:t>
      </w:r>
      <w:r w:rsidRPr="003974D9">
        <w:rPr>
          <w:rFonts w:ascii="Times New Roman" w:hAnsi="Times New Roman"/>
          <w:sz w:val="24"/>
          <w:szCs w:val="24"/>
          <w:lang w:val="ru-RU"/>
        </w:rPr>
        <w:t xml:space="preserve"> (</w:t>
      </w:r>
      <w:r w:rsidRPr="003974D9">
        <w:rPr>
          <w:rFonts w:ascii="Times New Roman" w:hAnsi="Times New Roman"/>
          <w:sz w:val="24"/>
          <w:szCs w:val="24"/>
        </w:rPr>
        <w:t>amazing</w:t>
      </w:r>
      <w:r w:rsidRPr="003974D9">
        <w:rPr>
          <w:rFonts w:ascii="Times New Roman" w:hAnsi="Times New Roman"/>
          <w:sz w:val="24"/>
          <w:szCs w:val="24"/>
          <w:lang w:val="ru-RU"/>
        </w:rPr>
        <w:t>), -</w:t>
      </w:r>
      <w:r w:rsidRPr="003974D9">
        <w:rPr>
          <w:rFonts w:ascii="Times New Roman" w:hAnsi="Times New Roman"/>
          <w:sz w:val="24"/>
          <w:szCs w:val="24"/>
        </w:rPr>
        <w:t>less</w:t>
      </w:r>
      <w:r w:rsidRPr="003974D9">
        <w:rPr>
          <w:rFonts w:ascii="Times New Roman" w:hAnsi="Times New Roman"/>
          <w:sz w:val="24"/>
          <w:szCs w:val="24"/>
          <w:lang w:val="ru-RU"/>
        </w:rPr>
        <w:t xml:space="preserve"> (</w:t>
      </w:r>
      <w:r w:rsidRPr="003974D9">
        <w:rPr>
          <w:rFonts w:ascii="Times New Roman" w:hAnsi="Times New Roman"/>
          <w:sz w:val="24"/>
          <w:szCs w:val="24"/>
        </w:rPr>
        <w:t>useless</w:t>
      </w:r>
      <w:r w:rsidRPr="003974D9">
        <w:rPr>
          <w:rFonts w:ascii="Times New Roman" w:hAnsi="Times New Roman"/>
          <w:sz w:val="24"/>
          <w:szCs w:val="24"/>
          <w:lang w:val="ru-RU"/>
        </w:rPr>
        <w:t>), -</w:t>
      </w:r>
      <w:r w:rsidRPr="003974D9">
        <w:rPr>
          <w:rFonts w:ascii="Times New Roman" w:hAnsi="Times New Roman"/>
          <w:sz w:val="24"/>
          <w:szCs w:val="24"/>
        </w:rPr>
        <w:t>ive</w:t>
      </w:r>
      <w:r w:rsidRPr="003974D9">
        <w:rPr>
          <w:rFonts w:ascii="Times New Roman" w:hAnsi="Times New Roman"/>
          <w:sz w:val="24"/>
          <w:szCs w:val="24"/>
          <w:lang w:val="ru-RU"/>
        </w:rPr>
        <w:t xml:space="preserve"> (</w:t>
      </w:r>
      <w:r w:rsidRPr="003974D9">
        <w:rPr>
          <w:rFonts w:ascii="Times New Roman" w:hAnsi="Times New Roman"/>
          <w:sz w:val="24"/>
          <w:szCs w:val="24"/>
        </w:rPr>
        <w:t>impressive</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Синонимы. Антонимы. Интернациональные слова.</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.4.2.4. Грамматическая сторона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Сложноподчинённые предложения с придаточными определительными с союзными словами </w:t>
      </w:r>
      <w:r w:rsidRPr="003974D9">
        <w:rPr>
          <w:rFonts w:ascii="Times New Roman" w:hAnsi="Times New Roman"/>
          <w:sz w:val="24"/>
          <w:szCs w:val="24"/>
        </w:rPr>
        <w:t>who</w:t>
      </w:r>
      <w:r w:rsidRPr="003974D9">
        <w:rPr>
          <w:rFonts w:ascii="Times New Roman" w:hAnsi="Times New Roman"/>
          <w:sz w:val="24"/>
          <w:szCs w:val="24"/>
          <w:lang w:val="ru-RU"/>
        </w:rPr>
        <w:t xml:space="preserve">, </w:t>
      </w:r>
      <w:r w:rsidRPr="003974D9">
        <w:rPr>
          <w:rFonts w:ascii="Times New Roman" w:hAnsi="Times New Roman"/>
          <w:sz w:val="24"/>
          <w:szCs w:val="24"/>
        </w:rPr>
        <w:t>which</w:t>
      </w:r>
      <w:r w:rsidRPr="003974D9">
        <w:rPr>
          <w:rFonts w:ascii="Times New Roman" w:hAnsi="Times New Roman"/>
          <w:sz w:val="24"/>
          <w:szCs w:val="24"/>
          <w:lang w:val="ru-RU"/>
        </w:rPr>
        <w:t xml:space="preserve">, </w:t>
      </w:r>
      <w:r w:rsidRPr="003974D9">
        <w:rPr>
          <w:rFonts w:ascii="Times New Roman" w:hAnsi="Times New Roman"/>
          <w:sz w:val="24"/>
          <w:szCs w:val="24"/>
        </w:rPr>
        <w:t>that</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Сложноподчинённые предложения с придаточными времени с союзами </w:t>
      </w:r>
      <w:r w:rsidRPr="003974D9">
        <w:rPr>
          <w:rFonts w:ascii="Times New Roman" w:hAnsi="Times New Roman"/>
          <w:sz w:val="24"/>
          <w:szCs w:val="24"/>
        </w:rPr>
        <w:t>for</w:t>
      </w:r>
      <w:r w:rsidRPr="003974D9">
        <w:rPr>
          <w:rFonts w:ascii="Times New Roman" w:hAnsi="Times New Roman"/>
          <w:sz w:val="24"/>
          <w:szCs w:val="24"/>
          <w:lang w:val="ru-RU"/>
        </w:rPr>
        <w:t xml:space="preserve">, </w:t>
      </w:r>
      <w:r w:rsidRPr="003974D9">
        <w:rPr>
          <w:rFonts w:ascii="Times New Roman" w:hAnsi="Times New Roman"/>
          <w:sz w:val="24"/>
          <w:szCs w:val="24"/>
        </w:rPr>
        <w:t>since</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Предложения с конструкциями </w:t>
      </w:r>
      <w:r w:rsidRPr="003974D9">
        <w:rPr>
          <w:rFonts w:ascii="Times New Roman" w:hAnsi="Times New Roman"/>
          <w:sz w:val="24"/>
          <w:szCs w:val="24"/>
        </w:rPr>
        <w:t>as</w:t>
      </w:r>
      <w:r w:rsidRPr="003974D9">
        <w:rPr>
          <w:rFonts w:ascii="Times New Roman" w:hAnsi="Times New Roman"/>
          <w:sz w:val="24"/>
          <w:szCs w:val="24"/>
          <w:lang w:val="ru-RU"/>
        </w:rPr>
        <w:t xml:space="preserve"> … </w:t>
      </w:r>
      <w:r w:rsidRPr="003974D9">
        <w:rPr>
          <w:rFonts w:ascii="Times New Roman" w:hAnsi="Times New Roman"/>
          <w:sz w:val="24"/>
          <w:szCs w:val="24"/>
        </w:rPr>
        <w:t>as</w:t>
      </w:r>
      <w:r w:rsidRPr="003974D9">
        <w:rPr>
          <w:rFonts w:ascii="Times New Roman" w:hAnsi="Times New Roman"/>
          <w:sz w:val="24"/>
          <w:szCs w:val="24"/>
          <w:lang w:val="ru-RU"/>
        </w:rPr>
        <w:t xml:space="preserve">, </w:t>
      </w:r>
      <w:r w:rsidRPr="003974D9">
        <w:rPr>
          <w:rFonts w:ascii="Times New Roman" w:hAnsi="Times New Roman"/>
          <w:sz w:val="24"/>
          <w:szCs w:val="24"/>
        </w:rPr>
        <w:t>not</w:t>
      </w:r>
      <w:r w:rsidRPr="003974D9">
        <w:rPr>
          <w:rFonts w:ascii="Times New Roman" w:hAnsi="Times New Roman"/>
          <w:sz w:val="24"/>
          <w:szCs w:val="24"/>
          <w:lang w:val="ru-RU"/>
        </w:rPr>
        <w:t xml:space="preserve"> </w:t>
      </w:r>
      <w:r w:rsidRPr="003974D9">
        <w:rPr>
          <w:rFonts w:ascii="Times New Roman" w:hAnsi="Times New Roman"/>
          <w:sz w:val="24"/>
          <w:szCs w:val="24"/>
        </w:rPr>
        <w:t>so</w:t>
      </w:r>
      <w:r w:rsidRPr="003974D9">
        <w:rPr>
          <w:rFonts w:ascii="Times New Roman" w:hAnsi="Times New Roman"/>
          <w:sz w:val="24"/>
          <w:szCs w:val="24"/>
          <w:lang w:val="ru-RU"/>
        </w:rPr>
        <w:t xml:space="preserve"> … </w:t>
      </w:r>
      <w:r w:rsidRPr="003974D9">
        <w:rPr>
          <w:rFonts w:ascii="Times New Roman" w:hAnsi="Times New Roman"/>
          <w:sz w:val="24"/>
          <w:szCs w:val="24"/>
        </w:rPr>
        <w:t>as</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Все типы вопросительных предложений (общий, специальный, альтернативный, разделительный вопросы) в </w:t>
      </w:r>
      <w:r w:rsidRPr="003974D9">
        <w:rPr>
          <w:rFonts w:ascii="Times New Roman" w:hAnsi="Times New Roman"/>
          <w:sz w:val="24"/>
          <w:szCs w:val="24"/>
        </w:rPr>
        <w:t>Present</w:t>
      </w:r>
      <w:r w:rsidRPr="003974D9">
        <w:rPr>
          <w:rFonts w:ascii="Times New Roman" w:hAnsi="Times New Roman"/>
          <w:sz w:val="24"/>
          <w:szCs w:val="24"/>
          <w:lang w:val="ru-RU"/>
        </w:rPr>
        <w:t>/</w:t>
      </w:r>
      <w:r w:rsidRPr="003974D9">
        <w:rPr>
          <w:rFonts w:ascii="Times New Roman" w:hAnsi="Times New Roman"/>
          <w:sz w:val="24"/>
          <w:szCs w:val="24"/>
        </w:rPr>
        <w:t>Past</w:t>
      </w:r>
      <w:r w:rsidRPr="003974D9">
        <w:rPr>
          <w:rFonts w:ascii="Times New Roman" w:hAnsi="Times New Roman"/>
          <w:sz w:val="24"/>
          <w:szCs w:val="24"/>
          <w:lang w:val="ru-RU"/>
        </w:rPr>
        <w:t xml:space="preserve"> </w:t>
      </w:r>
      <w:r w:rsidRPr="003974D9">
        <w:rPr>
          <w:rFonts w:ascii="Times New Roman" w:hAnsi="Times New Roman"/>
          <w:sz w:val="24"/>
          <w:szCs w:val="24"/>
        </w:rPr>
        <w:t>Continuous</w:t>
      </w:r>
      <w:r w:rsidRPr="003974D9">
        <w:rPr>
          <w:rFonts w:ascii="Times New Roman" w:hAnsi="Times New Roman"/>
          <w:sz w:val="24"/>
          <w:szCs w:val="24"/>
          <w:lang w:val="ru-RU"/>
        </w:rPr>
        <w:t xml:space="preserve"> </w:t>
      </w:r>
      <w:r w:rsidRPr="003974D9">
        <w:rPr>
          <w:rFonts w:ascii="Times New Roman" w:hAnsi="Times New Roman"/>
          <w:sz w:val="24"/>
          <w:szCs w:val="24"/>
        </w:rPr>
        <w:t>Tense</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Глаголы в видо-временных формах действительного залога в изъявительном наклонении в </w:t>
      </w:r>
      <w:r w:rsidRPr="003974D9">
        <w:rPr>
          <w:rFonts w:ascii="Times New Roman" w:hAnsi="Times New Roman"/>
          <w:sz w:val="24"/>
          <w:szCs w:val="24"/>
        </w:rPr>
        <w:t>Present</w:t>
      </w:r>
      <w:r w:rsidRPr="003974D9">
        <w:rPr>
          <w:rFonts w:ascii="Times New Roman" w:hAnsi="Times New Roman"/>
          <w:sz w:val="24"/>
          <w:szCs w:val="24"/>
          <w:lang w:val="ru-RU"/>
        </w:rPr>
        <w:t>/</w:t>
      </w:r>
      <w:r w:rsidRPr="003974D9">
        <w:rPr>
          <w:rFonts w:ascii="Times New Roman" w:hAnsi="Times New Roman"/>
          <w:sz w:val="24"/>
          <w:szCs w:val="24"/>
        </w:rPr>
        <w:t>Past</w:t>
      </w:r>
      <w:r w:rsidRPr="003974D9">
        <w:rPr>
          <w:rFonts w:ascii="Times New Roman" w:hAnsi="Times New Roman"/>
          <w:sz w:val="24"/>
          <w:szCs w:val="24"/>
          <w:lang w:val="ru-RU"/>
        </w:rPr>
        <w:t xml:space="preserve"> </w:t>
      </w:r>
      <w:r w:rsidRPr="003974D9">
        <w:rPr>
          <w:rFonts w:ascii="Times New Roman" w:hAnsi="Times New Roman"/>
          <w:sz w:val="24"/>
          <w:szCs w:val="24"/>
        </w:rPr>
        <w:t>Continuous</w:t>
      </w:r>
      <w:r w:rsidRPr="003974D9">
        <w:rPr>
          <w:rFonts w:ascii="Times New Roman" w:hAnsi="Times New Roman"/>
          <w:sz w:val="24"/>
          <w:szCs w:val="24"/>
          <w:lang w:val="ru-RU"/>
        </w:rPr>
        <w:t xml:space="preserve"> </w:t>
      </w:r>
      <w:r w:rsidRPr="003974D9">
        <w:rPr>
          <w:rFonts w:ascii="Times New Roman" w:hAnsi="Times New Roman"/>
          <w:sz w:val="24"/>
          <w:szCs w:val="24"/>
        </w:rPr>
        <w:t>Tense</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rPr>
      </w:pPr>
      <w:r w:rsidRPr="003974D9">
        <w:rPr>
          <w:rFonts w:ascii="Times New Roman" w:hAnsi="Times New Roman"/>
          <w:sz w:val="24"/>
          <w:szCs w:val="24"/>
        </w:rPr>
        <w:t>Модальные глаголы и их эквиваленты (can/be able to, must/have to, may, should, need).</w:t>
      </w:r>
    </w:p>
    <w:p w:rsidR="00873A19" w:rsidRPr="003974D9" w:rsidRDefault="00873A19" w:rsidP="00EF6D07">
      <w:pPr>
        <w:widowControl/>
        <w:spacing w:after="0" w:line="240" w:lineRule="auto"/>
        <w:ind w:firstLine="709"/>
        <w:jc w:val="both"/>
        <w:rPr>
          <w:rFonts w:ascii="Times New Roman" w:hAnsi="Times New Roman"/>
          <w:sz w:val="24"/>
          <w:szCs w:val="24"/>
        </w:rPr>
      </w:pPr>
      <w:r w:rsidRPr="003974D9">
        <w:rPr>
          <w:rFonts w:ascii="Times New Roman" w:hAnsi="Times New Roman"/>
          <w:sz w:val="24"/>
          <w:szCs w:val="24"/>
        </w:rPr>
        <w:t>Слова, выражающие количество (little/a little, few/a few).</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Возвратные, неопределённые местоимения (</w:t>
      </w:r>
      <w:r w:rsidRPr="003974D9">
        <w:rPr>
          <w:rFonts w:ascii="Times New Roman" w:hAnsi="Times New Roman"/>
          <w:sz w:val="24"/>
          <w:szCs w:val="24"/>
        </w:rPr>
        <w:t>some</w:t>
      </w:r>
      <w:r w:rsidRPr="003974D9">
        <w:rPr>
          <w:rFonts w:ascii="Times New Roman" w:hAnsi="Times New Roman"/>
          <w:sz w:val="24"/>
          <w:szCs w:val="24"/>
          <w:lang w:val="ru-RU"/>
        </w:rPr>
        <w:t xml:space="preserve">, </w:t>
      </w:r>
      <w:r w:rsidRPr="003974D9">
        <w:rPr>
          <w:rFonts w:ascii="Times New Roman" w:hAnsi="Times New Roman"/>
          <w:sz w:val="24"/>
          <w:szCs w:val="24"/>
        </w:rPr>
        <w:t>any</w:t>
      </w:r>
      <w:r w:rsidRPr="003974D9">
        <w:rPr>
          <w:rFonts w:ascii="Times New Roman" w:hAnsi="Times New Roman"/>
          <w:sz w:val="24"/>
          <w:szCs w:val="24"/>
          <w:lang w:val="ru-RU"/>
        </w:rPr>
        <w:t>) и их производные (</w:t>
      </w:r>
      <w:r w:rsidRPr="003974D9">
        <w:rPr>
          <w:rFonts w:ascii="Times New Roman" w:hAnsi="Times New Roman"/>
          <w:sz w:val="24"/>
          <w:szCs w:val="24"/>
        </w:rPr>
        <w:t>somebody</w:t>
      </w:r>
      <w:r w:rsidRPr="003974D9">
        <w:rPr>
          <w:rFonts w:ascii="Times New Roman" w:hAnsi="Times New Roman"/>
          <w:sz w:val="24"/>
          <w:szCs w:val="24"/>
          <w:lang w:val="ru-RU"/>
        </w:rPr>
        <w:t xml:space="preserve">, </w:t>
      </w:r>
      <w:r w:rsidRPr="003974D9">
        <w:rPr>
          <w:rFonts w:ascii="Times New Roman" w:hAnsi="Times New Roman"/>
          <w:sz w:val="24"/>
          <w:szCs w:val="24"/>
        </w:rPr>
        <w:t>anybody</w:t>
      </w:r>
      <w:r w:rsidRPr="003974D9">
        <w:rPr>
          <w:rFonts w:ascii="Times New Roman" w:hAnsi="Times New Roman"/>
          <w:sz w:val="24"/>
          <w:szCs w:val="24"/>
          <w:lang w:val="ru-RU"/>
        </w:rPr>
        <w:t xml:space="preserve">; </w:t>
      </w:r>
      <w:r w:rsidRPr="003974D9">
        <w:rPr>
          <w:rFonts w:ascii="Times New Roman" w:hAnsi="Times New Roman"/>
          <w:sz w:val="24"/>
          <w:szCs w:val="24"/>
        </w:rPr>
        <w:t>something</w:t>
      </w:r>
      <w:r w:rsidRPr="003974D9">
        <w:rPr>
          <w:rFonts w:ascii="Times New Roman" w:hAnsi="Times New Roman"/>
          <w:sz w:val="24"/>
          <w:szCs w:val="24"/>
          <w:lang w:val="ru-RU"/>
        </w:rPr>
        <w:t xml:space="preserve">, </w:t>
      </w:r>
      <w:r w:rsidRPr="003974D9">
        <w:rPr>
          <w:rFonts w:ascii="Times New Roman" w:hAnsi="Times New Roman"/>
          <w:sz w:val="24"/>
          <w:szCs w:val="24"/>
        </w:rPr>
        <w:t>anything</w:t>
      </w:r>
      <w:r w:rsidRPr="003974D9">
        <w:rPr>
          <w:rFonts w:ascii="Times New Roman" w:hAnsi="Times New Roman"/>
          <w:sz w:val="24"/>
          <w:szCs w:val="24"/>
          <w:lang w:val="ru-RU"/>
        </w:rPr>
        <w:t xml:space="preserve"> и другие) </w:t>
      </w:r>
      <w:r w:rsidRPr="003974D9">
        <w:rPr>
          <w:rFonts w:ascii="Times New Roman" w:hAnsi="Times New Roman"/>
          <w:sz w:val="24"/>
          <w:szCs w:val="24"/>
        </w:rPr>
        <w:t>every</w:t>
      </w:r>
      <w:r w:rsidRPr="003974D9">
        <w:rPr>
          <w:rFonts w:ascii="Times New Roman" w:hAnsi="Times New Roman"/>
          <w:sz w:val="24"/>
          <w:szCs w:val="24"/>
          <w:lang w:val="ru-RU"/>
        </w:rPr>
        <w:t xml:space="preserve"> и производные (</w:t>
      </w:r>
      <w:r w:rsidRPr="003974D9">
        <w:rPr>
          <w:rFonts w:ascii="Times New Roman" w:hAnsi="Times New Roman"/>
          <w:sz w:val="24"/>
          <w:szCs w:val="24"/>
        </w:rPr>
        <w:t>everybody</w:t>
      </w:r>
      <w:r w:rsidRPr="003974D9">
        <w:rPr>
          <w:rFonts w:ascii="Times New Roman" w:hAnsi="Times New Roman"/>
          <w:sz w:val="24"/>
          <w:szCs w:val="24"/>
          <w:lang w:val="ru-RU"/>
        </w:rPr>
        <w:t xml:space="preserve">, </w:t>
      </w:r>
      <w:r w:rsidRPr="003974D9">
        <w:rPr>
          <w:rFonts w:ascii="Times New Roman" w:hAnsi="Times New Roman"/>
          <w:sz w:val="24"/>
          <w:szCs w:val="24"/>
        </w:rPr>
        <w:t>everything</w:t>
      </w:r>
      <w:r w:rsidRPr="003974D9">
        <w:rPr>
          <w:rFonts w:ascii="Times New Roman" w:hAnsi="Times New Roman"/>
          <w:sz w:val="24"/>
          <w:szCs w:val="24"/>
          <w:lang w:val="ru-RU"/>
        </w:rPr>
        <w:t xml:space="preserve"> и другие) в повествовательных (утвердительных и отрицательных) и вопросительных предложениях.</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Числительные для обозначения дат и больших чисел (100–1000).</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.4.3. Социокультурные знания и умения.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умений: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писать свои имя и фамилию, а также имена и фамилии своих родственников и друзей на английском языке;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правильно оформлять свой адрес на английском языке (в анкете, формуляре);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кратко представлять Россию и страну (страны) изучаемого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кратко рассказывать о выдающихся людях родной страны и страны (стран) изучаемого языка (учёных, писателях, поэтах).</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.4.4.</w:t>
      </w:r>
      <w:r w:rsidR="00873A19" w:rsidRPr="003974D9">
        <w:rPr>
          <w:rFonts w:ascii="Times New Roman" w:hAnsi="Times New Roman"/>
          <w:sz w:val="24"/>
          <w:szCs w:val="24"/>
        </w:rPr>
        <w:t> </w:t>
      </w:r>
      <w:r w:rsidR="00873A19" w:rsidRPr="003974D9">
        <w:rPr>
          <w:rFonts w:ascii="Times New Roman" w:hAnsi="Times New Roman"/>
          <w:sz w:val="24"/>
          <w:szCs w:val="24"/>
          <w:lang w:val="ru-RU"/>
        </w:rPr>
        <w:t>Компенсаторные умения.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Использование при чтении и аудировании языковой догадки, в том числе контекстуальной.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Использование при формулировании собственных высказываний, ключевых слов, плана.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.5. Содержание обучения в 7 классе.</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.5.1. Коммуникативные умения.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Взаимоотношения в семье и с друзьями. Семейные праздники. Обязанности по дому.</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Внешность и характер человека (литературного персонажа).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Досуг и увлечения (хобби) современного подростка (чтение, кино, театр, музей, спорт, музыка).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Здоровый образ жизни: режим труда и отдыха, фитнес, сбалансированное питание.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Покупки: одежда, обувь и продукты питания.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Каникулы в различное время года. Виды отдыха. Путешествия по России и иностранным странам.</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Природа: дикие и домашние животные. Климат, погода.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Жизнь в городе и сельской местности. Описание родного города (села). Транспорт.</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Средства массовой информации (телевидение, журналы, Интернет).</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Выдающиеся люди родной страны и страны (стран) изучаемого языка: учёные, писатели, поэты, спортсмены.</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.5.1.1. Говорение.</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.5.1.1.1. Развитие коммуникативных умений диалогической речи,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w:t>
      </w:r>
      <w:r w:rsidRPr="003974D9">
        <w:rPr>
          <w:rFonts w:ascii="Times New Roman" w:hAnsi="Times New Roman"/>
          <w:sz w:val="24"/>
          <w:szCs w:val="24"/>
          <w:lang w:val="ru-RU"/>
        </w:rPr>
        <w:lastRenderedPageBreak/>
        <w:t>ситуаций и (или) иллюстраций, фотографий с соблюдением норм речевого этикета, принятых в стране (странах) изучаемого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Объём диалога – до 6 реплик со стороны каждого собеседника.</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.5.1.1.2. Развитие коммуникативных умений монологической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создание устных связных монологических высказываний с использованием основных коммуникативных типов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повествование (сообщение);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изложение (пересказ) основного содержания, прочитанного (прослушанного) текста;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краткое изложение результатов выполненной проектной работы.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Объём монологического высказывания – 8–9 фраз.</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.5.1.2. Аудирование.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 непосредственном общении: понимание на слух речи учителя и одноклассников и вербальная (невербальная) реакция на услышанное.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Время звучания текста (текстов) для аудирования – до 1,5 минуты.</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.5.1.3. Смысловое чтение.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Чтение несплошных текстов (таблиц, диаграмм) и понимание представленной в них информации.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Объём текста (текстов) для чтения – до 350 слов.</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.5.1.4. Письменная речь.</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умений письменной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создание небольшого письменного высказывания с использованием образца, плана, таблицы. Объём письменного высказывания – до 90 слов.</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.5.2. Языковые знания и умения.</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.5.2.1. Фонетическая сторона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Объём текста для чтения вслух – до 100 слов.</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.5.2.2. Графика, орфография и пунктуация.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Правильное написание изученных слов.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.5.2.3. Лексическая сторона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Основные способы словообразования: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аффиксация: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образование имён существительных при помощи префикса </w:t>
      </w:r>
      <w:r w:rsidRPr="003974D9">
        <w:rPr>
          <w:rFonts w:ascii="Times New Roman" w:hAnsi="Times New Roman"/>
          <w:sz w:val="24"/>
          <w:szCs w:val="24"/>
        </w:rPr>
        <w:t>un</w:t>
      </w:r>
      <w:r w:rsidRPr="003974D9">
        <w:rPr>
          <w:rFonts w:ascii="Times New Roman" w:hAnsi="Times New Roman"/>
          <w:sz w:val="24"/>
          <w:szCs w:val="24"/>
          <w:lang w:val="ru-RU"/>
        </w:rPr>
        <w:t xml:space="preserve"> (</w:t>
      </w:r>
      <w:r w:rsidRPr="003974D9">
        <w:rPr>
          <w:rFonts w:ascii="Times New Roman" w:hAnsi="Times New Roman"/>
          <w:sz w:val="24"/>
          <w:szCs w:val="24"/>
        </w:rPr>
        <w:t>unreality</w:t>
      </w:r>
      <w:r w:rsidRPr="003974D9">
        <w:rPr>
          <w:rFonts w:ascii="Times New Roman" w:hAnsi="Times New Roman"/>
          <w:sz w:val="24"/>
          <w:szCs w:val="24"/>
          <w:lang w:val="ru-RU"/>
        </w:rPr>
        <w:t>) и при помощи суффиксов: -</w:t>
      </w:r>
      <w:r w:rsidRPr="003974D9">
        <w:rPr>
          <w:rFonts w:ascii="Times New Roman" w:hAnsi="Times New Roman"/>
          <w:sz w:val="24"/>
          <w:szCs w:val="24"/>
        </w:rPr>
        <w:t>ment</w:t>
      </w:r>
      <w:r w:rsidRPr="003974D9">
        <w:rPr>
          <w:rFonts w:ascii="Times New Roman" w:hAnsi="Times New Roman"/>
          <w:sz w:val="24"/>
          <w:szCs w:val="24"/>
          <w:lang w:val="ru-RU"/>
        </w:rPr>
        <w:t xml:space="preserve"> (</w:t>
      </w:r>
      <w:r w:rsidRPr="003974D9">
        <w:rPr>
          <w:rFonts w:ascii="Times New Roman" w:hAnsi="Times New Roman"/>
          <w:sz w:val="24"/>
          <w:szCs w:val="24"/>
        </w:rPr>
        <w:t>development</w:t>
      </w:r>
      <w:r w:rsidRPr="003974D9">
        <w:rPr>
          <w:rFonts w:ascii="Times New Roman" w:hAnsi="Times New Roman"/>
          <w:sz w:val="24"/>
          <w:szCs w:val="24"/>
          <w:lang w:val="ru-RU"/>
        </w:rPr>
        <w:t>), -</w:t>
      </w:r>
      <w:r w:rsidRPr="003974D9">
        <w:rPr>
          <w:rFonts w:ascii="Times New Roman" w:hAnsi="Times New Roman"/>
          <w:sz w:val="24"/>
          <w:szCs w:val="24"/>
        </w:rPr>
        <w:t>ness</w:t>
      </w:r>
      <w:r w:rsidRPr="003974D9">
        <w:rPr>
          <w:rFonts w:ascii="Times New Roman" w:hAnsi="Times New Roman"/>
          <w:sz w:val="24"/>
          <w:szCs w:val="24"/>
          <w:lang w:val="ru-RU"/>
        </w:rPr>
        <w:t xml:space="preserve"> (</w:t>
      </w:r>
      <w:r w:rsidRPr="003974D9">
        <w:rPr>
          <w:rFonts w:ascii="Times New Roman" w:hAnsi="Times New Roman"/>
          <w:sz w:val="24"/>
          <w:szCs w:val="24"/>
        </w:rPr>
        <w:t>darkness</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образование имён прилагательных при помощи суффиксов -</w:t>
      </w:r>
      <w:r w:rsidRPr="003974D9">
        <w:rPr>
          <w:rFonts w:ascii="Times New Roman" w:hAnsi="Times New Roman"/>
          <w:sz w:val="24"/>
          <w:szCs w:val="24"/>
        </w:rPr>
        <w:t>ly</w:t>
      </w:r>
      <w:r w:rsidRPr="003974D9">
        <w:rPr>
          <w:rFonts w:ascii="Times New Roman" w:hAnsi="Times New Roman"/>
          <w:sz w:val="24"/>
          <w:szCs w:val="24"/>
          <w:lang w:val="ru-RU"/>
        </w:rPr>
        <w:t xml:space="preserve"> (</w:t>
      </w:r>
      <w:r w:rsidRPr="003974D9">
        <w:rPr>
          <w:rFonts w:ascii="Times New Roman" w:hAnsi="Times New Roman"/>
          <w:sz w:val="24"/>
          <w:szCs w:val="24"/>
        </w:rPr>
        <w:t>friendly</w:t>
      </w:r>
      <w:r w:rsidRPr="003974D9">
        <w:rPr>
          <w:rFonts w:ascii="Times New Roman" w:hAnsi="Times New Roman"/>
          <w:sz w:val="24"/>
          <w:szCs w:val="24"/>
          <w:lang w:val="ru-RU"/>
        </w:rPr>
        <w:t>), -</w:t>
      </w:r>
      <w:r w:rsidRPr="003974D9">
        <w:rPr>
          <w:rFonts w:ascii="Times New Roman" w:hAnsi="Times New Roman"/>
          <w:sz w:val="24"/>
          <w:szCs w:val="24"/>
        </w:rPr>
        <w:t>ous</w:t>
      </w:r>
      <w:r w:rsidRPr="003974D9">
        <w:rPr>
          <w:rFonts w:ascii="Times New Roman" w:hAnsi="Times New Roman"/>
          <w:sz w:val="24"/>
          <w:szCs w:val="24"/>
          <w:lang w:val="ru-RU"/>
        </w:rPr>
        <w:t xml:space="preserve"> (</w:t>
      </w:r>
      <w:r w:rsidRPr="003974D9">
        <w:rPr>
          <w:rFonts w:ascii="Times New Roman" w:hAnsi="Times New Roman"/>
          <w:sz w:val="24"/>
          <w:szCs w:val="24"/>
        </w:rPr>
        <w:t>famous</w:t>
      </w:r>
      <w:r w:rsidRPr="003974D9">
        <w:rPr>
          <w:rFonts w:ascii="Times New Roman" w:hAnsi="Times New Roman"/>
          <w:sz w:val="24"/>
          <w:szCs w:val="24"/>
          <w:lang w:val="ru-RU"/>
        </w:rPr>
        <w:t>), -</w:t>
      </w:r>
      <w:r w:rsidRPr="003974D9">
        <w:rPr>
          <w:rFonts w:ascii="Times New Roman" w:hAnsi="Times New Roman"/>
          <w:sz w:val="24"/>
          <w:szCs w:val="24"/>
        </w:rPr>
        <w:t>y</w:t>
      </w:r>
      <w:r w:rsidRPr="003974D9">
        <w:rPr>
          <w:rFonts w:ascii="Times New Roman" w:hAnsi="Times New Roman"/>
          <w:sz w:val="24"/>
          <w:szCs w:val="24"/>
          <w:lang w:val="ru-RU"/>
        </w:rPr>
        <w:t xml:space="preserve"> (</w:t>
      </w:r>
      <w:r w:rsidRPr="003974D9">
        <w:rPr>
          <w:rFonts w:ascii="Times New Roman" w:hAnsi="Times New Roman"/>
          <w:sz w:val="24"/>
          <w:szCs w:val="24"/>
        </w:rPr>
        <w:t>busy</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образование имён прилагательных и наречий при помощи префиксов </w:t>
      </w:r>
      <w:r w:rsidRPr="003974D9">
        <w:rPr>
          <w:rFonts w:ascii="Times New Roman" w:hAnsi="Times New Roman"/>
          <w:sz w:val="24"/>
          <w:szCs w:val="24"/>
        </w:rPr>
        <w:t>in</w:t>
      </w:r>
      <w:r w:rsidRPr="003974D9">
        <w:rPr>
          <w:rFonts w:ascii="Times New Roman" w:hAnsi="Times New Roman"/>
          <w:sz w:val="24"/>
          <w:szCs w:val="24"/>
          <w:lang w:val="ru-RU"/>
        </w:rPr>
        <w:t>-/</w:t>
      </w:r>
      <w:r w:rsidRPr="003974D9">
        <w:rPr>
          <w:rFonts w:ascii="Times New Roman" w:hAnsi="Times New Roman"/>
          <w:sz w:val="24"/>
          <w:szCs w:val="24"/>
        </w:rPr>
        <w:t>im</w:t>
      </w:r>
      <w:r w:rsidRPr="003974D9">
        <w:rPr>
          <w:rFonts w:ascii="Times New Roman" w:hAnsi="Times New Roman"/>
          <w:sz w:val="24"/>
          <w:szCs w:val="24"/>
          <w:lang w:val="ru-RU"/>
        </w:rPr>
        <w:t>- (</w:t>
      </w:r>
      <w:r w:rsidRPr="003974D9">
        <w:rPr>
          <w:rFonts w:ascii="Times New Roman" w:hAnsi="Times New Roman"/>
          <w:sz w:val="24"/>
          <w:szCs w:val="24"/>
        </w:rPr>
        <w:t>informal</w:t>
      </w:r>
      <w:r w:rsidRPr="003974D9">
        <w:rPr>
          <w:rFonts w:ascii="Times New Roman" w:hAnsi="Times New Roman"/>
          <w:sz w:val="24"/>
          <w:szCs w:val="24"/>
          <w:lang w:val="ru-RU"/>
        </w:rPr>
        <w:t xml:space="preserve">, </w:t>
      </w:r>
      <w:r w:rsidRPr="003974D9">
        <w:rPr>
          <w:rFonts w:ascii="Times New Roman" w:hAnsi="Times New Roman"/>
          <w:sz w:val="24"/>
          <w:szCs w:val="24"/>
        </w:rPr>
        <w:t>independently</w:t>
      </w:r>
      <w:r w:rsidRPr="003974D9">
        <w:rPr>
          <w:rFonts w:ascii="Times New Roman" w:hAnsi="Times New Roman"/>
          <w:sz w:val="24"/>
          <w:szCs w:val="24"/>
          <w:lang w:val="ru-RU"/>
        </w:rPr>
        <w:t xml:space="preserve">, </w:t>
      </w:r>
      <w:r w:rsidRPr="003974D9">
        <w:rPr>
          <w:rFonts w:ascii="Times New Roman" w:hAnsi="Times New Roman"/>
          <w:sz w:val="24"/>
          <w:szCs w:val="24"/>
        </w:rPr>
        <w:t>impossible</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словосложение: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образование сложных прилагательных путём соединения основы прилагательного с основой существительного с добавлением суффикса -</w:t>
      </w:r>
      <w:r w:rsidRPr="003974D9">
        <w:rPr>
          <w:rFonts w:ascii="Times New Roman" w:hAnsi="Times New Roman"/>
          <w:sz w:val="24"/>
          <w:szCs w:val="24"/>
        </w:rPr>
        <w:t>ed</w:t>
      </w:r>
      <w:r w:rsidRPr="003974D9">
        <w:rPr>
          <w:rFonts w:ascii="Times New Roman" w:hAnsi="Times New Roman"/>
          <w:sz w:val="24"/>
          <w:szCs w:val="24"/>
          <w:lang w:val="ru-RU"/>
        </w:rPr>
        <w:t xml:space="preserve"> (</w:t>
      </w:r>
      <w:r w:rsidRPr="003974D9">
        <w:rPr>
          <w:rFonts w:ascii="Times New Roman" w:hAnsi="Times New Roman"/>
          <w:sz w:val="24"/>
          <w:szCs w:val="24"/>
        </w:rPr>
        <w:t>blue</w:t>
      </w:r>
      <w:r w:rsidRPr="003974D9">
        <w:rPr>
          <w:rFonts w:ascii="Times New Roman" w:hAnsi="Times New Roman"/>
          <w:sz w:val="24"/>
          <w:szCs w:val="24"/>
          <w:lang w:val="ru-RU"/>
        </w:rPr>
        <w:t>-</w:t>
      </w:r>
      <w:r w:rsidRPr="003974D9">
        <w:rPr>
          <w:rFonts w:ascii="Times New Roman" w:hAnsi="Times New Roman"/>
          <w:sz w:val="24"/>
          <w:szCs w:val="24"/>
        </w:rPr>
        <w:t>eyed</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Многозначные лексические единицы. Синонимы. Антонимы. Интернациональные слова. Наиболее частотные фразовые глаголы.</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.5.2.4. Грамматическая сторона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Предложения со сложным дополнением (</w:t>
      </w:r>
      <w:r w:rsidRPr="003974D9">
        <w:rPr>
          <w:rFonts w:ascii="Times New Roman" w:hAnsi="Times New Roman"/>
          <w:sz w:val="24"/>
          <w:szCs w:val="24"/>
        </w:rPr>
        <w:t>Complex</w:t>
      </w:r>
      <w:r w:rsidRPr="003974D9">
        <w:rPr>
          <w:rFonts w:ascii="Times New Roman" w:hAnsi="Times New Roman"/>
          <w:sz w:val="24"/>
          <w:szCs w:val="24"/>
          <w:lang w:val="ru-RU"/>
        </w:rPr>
        <w:t xml:space="preserve"> </w:t>
      </w:r>
      <w:r w:rsidRPr="003974D9">
        <w:rPr>
          <w:rFonts w:ascii="Times New Roman" w:hAnsi="Times New Roman"/>
          <w:sz w:val="24"/>
          <w:szCs w:val="24"/>
        </w:rPr>
        <w:t>Object</w:t>
      </w:r>
      <w:r w:rsidRPr="003974D9">
        <w:rPr>
          <w:rFonts w:ascii="Times New Roman" w:hAnsi="Times New Roman"/>
          <w:sz w:val="24"/>
          <w:szCs w:val="24"/>
          <w:lang w:val="ru-RU"/>
        </w:rPr>
        <w:t>). Условные предложения реального (</w:t>
      </w:r>
      <w:r w:rsidRPr="003974D9">
        <w:rPr>
          <w:rFonts w:ascii="Times New Roman" w:hAnsi="Times New Roman"/>
          <w:sz w:val="24"/>
          <w:szCs w:val="24"/>
        </w:rPr>
        <w:t>Conditional</w:t>
      </w:r>
      <w:r w:rsidRPr="003974D9">
        <w:rPr>
          <w:rFonts w:ascii="Times New Roman" w:hAnsi="Times New Roman"/>
          <w:sz w:val="24"/>
          <w:szCs w:val="24"/>
          <w:lang w:val="ru-RU"/>
        </w:rPr>
        <w:t xml:space="preserve"> 0, </w:t>
      </w:r>
      <w:r w:rsidRPr="003974D9">
        <w:rPr>
          <w:rFonts w:ascii="Times New Roman" w:hAnsi="Times New Roman"/>
          <w:sz w:val="24"/>
          <w:szCs w:val="24"/>
        </w:rPr>
        <w:t>Conditional</w:t>
      </w:r>
      <w:r w:rsidRPr="003974D9">
        <w:rPr>
          <w:rFonts w:ascii="Times New Roman" w:hAnsi="Times New Roman"/>
          <w:sz w:val="24"/>
          <w:szCs w:val="24"/>
          <w:lang w:val="ru-RU"/>
        </w:rPr>
        <w:t xml:space="preserve"> </w:t>
      </w:r>
      <w:r w:rsidRPr="003974D9">
        <w:rPr>
          <w:rFonts w:ascii="Times New Roman" w:hAnsi="Times New Roman"/>
          <w:sz w:val="24"/>
          <w:szCs w:val="24"/>
        </w:rPr>
        <w:t>I</w:t>
      </w:r>
      <w:r w:rsidRPr="003974D9">
        <w:rPr>
          <w:rFonts w:ascii="Times New Roman" w:hAnsi="Times New Roman"/>
          <w:sz w:val="24"/>
          <w:szCs w:val="24"/>
          <w:lang w:val="ru-RU"/>
        </w:rPr>
        <w:t>) характера.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Предложения с конструкцией </w:t>
      </w:r>
      <w:r w:rsidRPr="003974D9">
        <w:rPr>
          <w:rFonts w:ascii="Times New Roman" w:hAnsi="Times New Roman"/>
          <w:sz w:val="24"/>
          <w:szCs w:val="24"/>
        </w:rPr>
        <w:t>to</w:t>
      </w:r>
      <w:r w:rsidRPr="003974D9">
        <w:rPr>
          <w:rFonts w:ascii="Times New Roman" w:hAnsi="Times New Roman"/>
          <w:sz w:val="24"/>
          <w:szCs w:val="24"/>
          <w:lang w:val="ru-RU"/>
        </w:rPr>
        <w:t xml:space="preserve"> </w:t>
      </w:r>
      <w:r w:rsidRPr="003974D9">
        <w:rPr>
          <w:rFonts w:ascii="Times New Roman" w:hAnsi="Times New Roman"/>
          <w:sz w:val="24"/>
          <w:szCs w:val="24"/>
        </w:rPr>
        <w:t>be</w:t>
      </w:r>
      <w:r w:rsidRPr="003974D9">
        <w:rPr>
          <w:rFonts w:ascii="Times New Roman" w:hAnsi="Times New Roman"/>
          <w:sz w:val="24"/>
          <w:szCs w:val="24"/>
          <w:lang w:val="ru-RU"/>
        </w:rPr>
        <w:t xml:space="preserve"> </w:t>
      </w:r>
      <w:r w:rsidRPr="003974D9">
        <w:rPr>
          <w:rFonts w:ascii="Times New Roman" w:hAnsi="Times New Roman"/>
          <w:sz w:val="24"/>
          <w:szCs w:val="24"/>
        </w:rPr>
        <w:t>going</w:t>
      </w:r>
      <w:r w:rsidRPr="003974D9">
        <w:rPr>
          <w:rFonts w:ascii="Times New Roman" w:hAnsi="Times New Roman"/>
          <w:sz w:val="24"/>
          <w:szCs w:val="24"/>
          <w:lang w:val="ru-RU"/>
        </w:rPr>
        <w:t xml:space="preserve"> </w:t>
      </w:r>
      <w:r w:rsidRPr="003974D9">
        <w:rPr>
          <w:rFonts w:ascii="Times New Roman" w:hAnsi="Times New Roman"/>
          <w:sz w:val="24"/>
          <w:szCs w:val="24"/>
        </w:rPr>
        <w:t>to</w:t>
      </w:r>
      <w:r w:rsidRPr="003974D9">
        <w:rPr>
          <w:rFonts w:ascii="Times New Roman" w:hAnsi="Times New Roman"/>
          <w:sz w:val="24"/>
          <w:szCs w:val="24"/>
          <w:lang w:val="ru-RU"/>
        </w:rPr>
        <w:t xml:space="preserve"> + инфинитив и формы </w:t>
      </w:r>
      <w:r w:rsidRPr="003974D9">
        <w:rPr>
          <w:rFonts w:ascii="Times New Roman" w:hAnsi="Times New Roman"/>
          <w:sz w:val="24"/>
          <w:szCs w:val="24"/>
        </w:rPr>
        <w:t>Future</w:t>
      </w:r>
      <w:r w:rsidRPr="003974D9">
        <w:rPr>
          <w:rFonts w:ascii="Times New Roman" w:hAnsi="Times New Roman"/>
          <w:sz w:val="24"/>
          <w:szCs w:val="24"/>
          <w:lang w:val="ru-RU"/>
        </w:rPr>
        <w:t xml:space="preserve"> </w:t>
      </w:r>
      <w:r w:rsidRPr="003974D9">
        <w:rPr>
          <w:rFonts w:ascii="Times New Roman" w:hAnsi="Times New Roman"/>
          <w:sz w:val="24"/>
          <w:szCs w:val="24"/>
        </w:rPr>
        <w:t>Simple</w:t>
      </w:r>
      <w:r w:rsidRPr="003974D9">
        <w:rPr>
          <w:rFonts w:ascii="Times New Roman" w:hAnsi="Times New Roman"/>
          <w:sz w:val="24"/>
          <w:szCs w:val="24"/>
          <w:lang w:val="ru-RU"/>
        </w:rPr>
        <w:t xml:space="preserve"> </w:t>
      </w:r>
      <w:r w:rsidRPr="003974D9">
        <w:rPr>
          <w:rFonts w:ascii="Times New Roman" w:hAnsi="Times New Roman"/>
          <w:sz w:val="24"/>
          <w:szCs w:val="24"/>
        </w:rPr>
        <w:t>Tense</w:t>
      </w:r>
      <w:r w:rsidRPr="003974D9">
        <w:rPr>
          <w:rFonts w:ascii="Times New Roman" w:hAnsi="Times New Roman"/>
          <w:sz w:val="24"/>
          <w:szCs w:val="24"/>
          <w:lang w:val="ru-RU"/>
        </w:rPr>
        <w:t xml:space="preserve"> и </w:t>
      </w:r>
      <w:r w:rsidRPr="003974D9">
        <w:rPr>
          <w:rFonts w:ascii="Times New Roman" w:hAnsi="Times New Roman"/>
          <w:sz w:val="24"/>
          <w:szCs w:val="24"/>
        </w:rPr>
        <w:t>Present</w:t>
      </w:r>
      <w:r w:rsidRPr="003974D9">
        <w:rPr>
          <w:rFonts w:ascii="Times New Roman" w:hAnsi="Times New Roman"/>
          <w:sz w:val="24"/>
          <w:szCs w:val="24"/>
          <w:lang w:val="ru-RU"/>
        </w:rPr>
        <w:t xml:space="preserve"> </w:t>
      </w:r>
      <w:r w:rsidRPr="003974D9">
        <w:rPr>
          <w:rFonts w:ascii="Times New Roman" w:hAnsi="Times New Roman"/>
          <w:sz w:val="24"/>
          <w:szCs w:val="24"/>
        </w:rPr>
        <w:t>Continuous</w:t>
      </w:r>
      <w:r w:rsidRPr="003974D9">
        <w:rPr>
          <w:rFonts w:ascii="Times New Roman" w:hAnsi="Times New Roman"/>
          <w:sz w:val="24"/>
          <w:szCs w:val="24"/>
          <w:lang w:val="ru-RU"/>
        </w:rPr>
        <w:t xml:space="preserve"> </w:t>
      </w:r>
      <w:r w:rsidRPr="003974D9">
        <w:rPr>
          <w:rFonts w:ascii="Times New Roman" w:hAnsi="Times New Roman"/>
          <w:sz w:val="24"/>
          <w:szCs w:val="24"/>
        </w:rPr>
        <w:t>Tense</w:t>
      </w:r>
      <w:r w:rsidRPr="003974D9">
        <w:rPr>
          <w:rFonts w:ascii="Times New Roman" w:hAnsi="Times New Roman"/>
          <w:sz w:val="24"/>
          <w:szCs w:val="24"/>
          <w:lang w:val="ru-RU"/>
        </w:rPr>
        <w:t xml:space="preserve"> для выражения будущего действия.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Конструкция </w:t>
      </w:r>
      <w:r w:rsidRPr="003974D9">
        <w:rPr>
          <w:rFonts w:ascii="Times New Roman" w:hAnsi="Times New Roman"/>
          <w:sz w:val="24"/>
          <w:szCs w:val="24"/>
        </w:rPr>
        <w:t>used</w:t>
      </w:r>
      <w:r w:rsidRPr="003974D9">
        <w:rPr>
          <w:rFonts w:ascii="Times New Roman" w:hAnsi="Times New Roman"/>
          <w:sz w:val="24"/>
          <w:szCs w:val="24"/>
          <w:lang w:val="ru-RU"/>
        </w:rPr>
        <w:t xml:space="preserve"> </w:t>
      </w:r>
      <w:r w:rsidRPr="003974D9">
        <w:rPr>
          <w:rFonts w:ascii="Times New Roman" w:hAnsi="Times New Roman"/>
          <w:sz w:val="24"/>
          <w:szCs w:val="24"/>
        </w:rPr>
        <w:t>to</w:t>
      </w:r>
      <w:r w:rsidRPr="003974D9">
        <w:rPr>
          <w:rFonts w:ascii="Times New Roman" w:hAnsi="Times New Roman"/>
          <w:sz w:val="24"/>
          <w:szCs w:val="24"/>
          <w:lang w:val="ru-RU"/>
        </w:rPr>
        <w:t xml:space="preserve"> + инфинитив глагола.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Глаголы в наиболее употребительных формах страдательного залога (</w:t>
      </w:r>
      <w:r w:rsidRPr="003974D9">
        <w:rPr>
          <w:rFonts w:ascii="Times New Roman" w:hAnsi="Times New Roman"/>
          <w:sz w:val="24"/>
          <w:szCs w:val="24"/>
        </w:rPr>
        <w:t>Present</w:t>
      </w:r>
      <w:r w:rsidRPr="003974D9">
        <w:rPr>
          <w:rFonts w:ascii="Times New Roman" w:hAnsi="Times New Roman"/>
          <w:sz w:val="24"/>
          <w:szCs w:val="24"/>
          <w:lang w:val="ru-RU"/>
        </w:rPr>
        <w:t>/</w:t>
      </w:r>
      <w:r w:rsidRPr="003974D9">
        <w:rPr>
          <w:rFonts w:ascii="Times New Roman" w:hAnsi="Times New Roman"/>
          <w:sz w:val="24"/>
          <w:szCs w:val="24"/>
        </w:rPr>
        <w:t>Past</w:t>
      </w:r>
      <w:r w:rsidRPr="003974D9">
        <w:rPr>
          <w:rFonts w:ascii="Times New Roman" w:hAnsi="Times New Roman"/>
          <w:sz w:val="24"/>
          <w:szCs w:val="24"/>
          <w:lang w:val="ru-RU"/>
        </w:rPr>
        <w:t xml:space="preserve"> </w:t>
      </w:r>
      <w:r w:rsidRPr="003974D9">
        <w:rPr>
          <w:rFonts w:ascii="Times New Roman" w:hAnsi="Times New Roman"/>
          <w:sz w:val="24"/>
          <w:szCs w:val="24"/>
        </w:rPr>
        <w:t>Simple</w:t>
      </w:r>
      <w:r w:rsidRPr="003974D9">
        <w:rPr>
          <w:rFonts w:ascii="Times New Roman" w:hAnsi="Times New Roman"/>
          <w:sz w:val="24"/>
          <w:szCs w:val="24"/>
          <w:lang w:val="ru-RU"/>
        </w:rPr>
        <w:t xml:space="preserve"> </w:t>
      </w:r>
      <w:r w:rsidRPr="003974D9">
        <w:rPr>
          <w:rFonts w:ascii="Times New Roman" w:hAnsi="Times New Roman"/>
          <w:sz w:val="24"/>
          <w:szCs w:val="24"/>
        </w:rPr>
        <w:t>Passive</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Предлоги, употребляемые с глаголами в страдательном залоге.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Модальный глагол </w:t>
      </w:r>
      <w:r w:rsidRPr="003974D9">
        <w:rPr>
          <w:rFonts w:ascii="Times New Roman" w:hAnsi="Times New Roman"/>
          <w:sz w:val="24"/>
          <w:szCs w:val="24"/>
        </w:rPr>
        <w:t>might</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Наречия, совпадающие по форме с прилагательными (</w:t>
      </w:r>
      <w:r w:rsidRPr="003974D9">
        <w:rPr>
          <w:rFonts w:ascii="Times New Roman" w:hAnsi="Times New Roman"/>
          <w:sz w:val="24"/>
          <w:szCs w:val="24"/>
        </w:rPr>
        <w:t>fast</w:t>
      </w:r>
      <w:r w:rsidRPr="003974D9">
        <w:rPr>
          <w:rFonts w:ascii="Times New Roman" w:hAnsi="Times New Roman"/>
          <w:sz w:val="24"/>
          <w:szCs w:val="24"/>
          <w:lang w:val="ru-RU"/>
        </w:rPr>
        <w:t xml:space="preserve">, </w:t>
      </w:r>
      <w:r w:rsidRPr="003974D9">
        <w:rPr>
          <w:rFonts w:ascii="Times New Roman" w:hAnsi="Times New Roman"/>
          <w:sz w:val="24"/>
          <w:szCs w:val="24"/>
        </w:rPr>
        <w:t>high</w:t>
      </w:r>
      <w:r w:rsidRPr="003974D9">
        <w:rPr>
          <w:rFonts w:ascii="Times New Roman" w:hAnsi="Times New Roman"/>
          <w:sz w:val="24"/>
          <w:szCs w:val="24"/>
          <w:lang w:val="ru-RU"/>
        </w:rPr>
        <w:t xml:space="preserve">; </w:t>
      </w:r>
      <w:r w:rsidRPr="003974D9">
        <w:rPr>
          <w:rFonts w:ascii="Times New Roman" w:hAnsi="Times New Roman"/>
          <w:sz w:val="24"/>
          <w:szCs w:val="24"/>
        </w:rPr>
        <w:t>early</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rPr>
      </w:pPr>
      <w:r w:rsidRPr="003974D9">
        <w:rPr>
          <w:rFonts w:ascii="Times New Roman" w:hAnsi="Times New Roman"/>
          <w:sz w:val="24"/>
          <w:szCs w:val="24"/>
        </w:rPr>
        <w:t>Местоимения other/another, both, all, one.</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Количественные числительные для обозначения больших чисел (до 1 000 000).</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.5.3. Социокультурные знания и умения.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умений: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писать свои имя и фамилию, а также имена и фамилии своих родственников и друзей на английском языке;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правильно оформлять свой адрес на английском языке (в анкете);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кратко представлять Россию и страну (страны) изучаемого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кратко рассказывать о выдающихся людях родной страны и страны (стран) изучаемого языка (учёных, писателях, поэтах, спортсменах).</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.5.4. Компенсаторные умения.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Переспрашивать, просить повторить, уточняя значение незнакомых слов.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Использование при формулировании собственных высказываний, ключевых слов, плана.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D61A37">
        <w:rPr>
          <w:rFonts w:ascii="Times New Roman" w:hAnsi="Times New Roman"/>
          <w:sz w:val="24"/>
          <w:szCs w:val="24"/>
          <w:lang w:val="ru-RU"/>
        </w:rPr>
        <w:t>.</w:t>
      </w:r>
      <w:r w:rsidR="00873A19" w:rsidRPr="003974D9">
        <w:rPr>
          <w:rFonts w:ascii="Times New Roman" w:hAnsi="Times New Roman"/>
          <w:sz w:val="24"/>
          <w:szCs w:val="24"/>
          <w:lang w:val="ru-RU"/>
        </w:rPr>
        <w:t>6. Содержание обучения в 8 классе.</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.6.1. Коммуникативные умения.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Взаимоотношения в семье и с друзьями.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Внешность и характер человека (литературного персонажа).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Досуг и увлечения (хобби) современного подростка (чтение, кино, театр, музей, спорт, музыка).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Здоровый образ жизни: режим труда и отдыха, фитнес, сбалансированное питание. Посещение врача.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Покупки: одежда, обувь и продукты питания. Карманные деньги.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Виды отдыха в различное время года. Путешествия по России и иностранным странам.</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Природа: флора и фауна. Проблемы экологии. Климат, погода. Стихийные бедствия.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Условия проживания в городской (сельской) местности. Транспорт.</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Выдающиеся люди родной страны и страны (стран) изучаемого языка: учёные, писатели, поэты, художники, музыканты, спортсмены.</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.6.1.1. Говорение.</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.6.1.1.1.</w:t>
      </w:r>
      <w:r w:rsidR="00873A19" w:rsidRPr="003974D9">
        <w:rPr>
          <w:rFonts w:ascii="Times New Roman" w:hAnsi="Times New Roman"/>
          <w:sz w:val="24"/>
          <w:szCs w:val="24"/>
        </w:rPr>
        <w:t> </w:t>
      </w:r>
      <w:r w:rsidR="00873A19" w:rsidRPr="003974D9">
        <w:rPr>
          <w:rFonts w:ascii="Times New Roman" w:hAnsi="Times New Roman"/>
          <w:sz w:val="24"/>
          <w:szCs w:val="24"/>
          <w:lang w:val="ru-RU"/>
        </w:rPr>
        <w:t>Развитие коммуникативных умений диалогической речи,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Объём диалога – до 7 реплик со стороны каждого собеседника.</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.6.1.1.2.</w:t>
      </w:r>
      <w:r w:rsidR="00873A19" w:rsidRPr="003974D9">
        <w:rPr>
          <w:rFonts w:ascii="Times New Roman" w:hAnsi="Times New Roman"/>
          <w:sz w:val="24"/>
          <w:szCs w:val="24"/>
        </w:rPr>
        <w:t> </w:t>
      </w:r>
      <w:r w:rsidR="00873A19" w:rsidRPr="003974D9">
        <w:rPr>
          <w:rFonts w:ascii="Times New Roman" w:hAnsi="Times New Roman"/>
          <w:sz w:val="24"/>
          <w:szCs w:val="24"/>
          <w:lang w:val="ru-RU"/>
        </w:rPr>
        <w:t>Развитие коммуникативных умений монологической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создание устных связных монологических высказываний с использованием основных коммуникативных типов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повествование (сообщение);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выражение и аргументирование своего мнения по отношению к услышанному (прочитанному);</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изложение (пересказ) основного содержания, прочитанного (прослушанного) текста;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составление рассказа по картинкам;</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изложение результатов выполненной проектной работы. </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Объём монологического высказывания – 9–10 фраз.</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.6.1.2. Аудирование.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Время звучания текста (текстов) для аудирования – до 2 минут.</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.6.1.3. Смысловое чтение.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Чтение несплошных текстов (таблиц, диаграмм, схем) и понимание представленной в них информации.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w:t>
      </w:r>
      <w:r w:rsidRPr="003974D9">
        <w:rPr>
          <w:rFonts w:ascii="Times New Roman" w:hAnsi="Times New Roman"/>
          <w:sz w:val="24"/>
          <w:szCs w:val="24"/>
          <w:lang w:val="ru-RU"/>
        </w:rPr>
        <w:lastRenderedPageBreak/>
        <w:t>характера, объявление, кулинарный рецепт, меню, электронное сообщение личного характера, стихотворение.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Объём текста (текстов) для чтения – 350–500 слов.</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.6.1.4. Письменная речь.</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умений письменной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составление плана (тезисов) устного или письменного сообщения;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.6.2. Языковые знания и умения.</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.6.2.1. Фонетическая сторона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Объём текста для чтения вслух – до 110 слов.</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.6.2.2. Графика, орфография и пунктуация.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Правильное написание изученных слов.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3974D9">
        <w:rPr>
          <w:rFonts w:ascii="Times New Roman" w:hAnsi="Times New Roman"/>
          <w:sz w:val="24"/>
          <w:szCs w:val="24"/>
        </w:rPr>
        <w:t>firstly</w:t>
      </w:r>
      <w:r w:rsidRPr="003974D9">
        <w:rPr>
          <w:rFonts w:ascii="Times New Roman" w:hAnsi="Times New Roman"/>
          <w:sz w:val="24"/>
          <w:szCs w:val="24"/>
          <w:lang w:val="ru-RU"/>
        </w:rPr>
        <w:t>/</w:t>
      </w:r>
      <w:r w:rsidRPr="003974D9">
        <w:rPr>
          <w:rFonts w:ascii="Times New Roman" w:hAnsi="Times New Roman"/>
          <w:sz w:val="24"/>
          <w:szCs w:val="24"/>
        </w:rPr>
        <w:t>first</w:t>
      </w:r>
      <w:r w:rsidRPr="003974D9">
        <w:rPr>
          <w:rFonts w:ascii="Times New Roman" w:hAnsi="Times New Roman"/>
          <w:sz w:val="24"/>
          <w:szCs w:val="24"/>
          <w:lang w:val="ru-RU"/>
        </w:rPr>
        <w:t xml:space="preserve"> </w:t>
      </w:r>
      <w:r w:rsidRPr="003974D9">
        <w:rPr>
          <w:rFonts w:ascii="Times New Roman" w:hAnsi="Times New Roman"/>
          <w:sz w:val="24"/>
          <w:szCs w:val="24"/>
        </w:rPr>
        <w:t>of</w:t>
      </w:r>
      <w:r w:rsidRPr="003974D9">
        <w:rPr>
          <w:rFonts w:ascii="Times New Roman" w:hAnsi="Times New Roman"/>
          <w:sz w:val="24"/>
          <w:szCs w:val="24"/>
          <w:lang w:val="ru-RU"/>
        </w:rPr>
        <w:t xml:space="preserve"> </w:t>
      </w:r>
      <w:r w:rsidRPr="003974D9">
        <w:rPr>
          <w:rFonts w:ascii="Times New Roman" w:hAnsi="Times New Roman"/>
          <w:sz w:val="24"/>
          <w:szCs w:val="24"/>
        </w:rPr>
        <w:t>all</w:t>
      </w:r>
      <w:r w:rsidRPr="003974D9">
        <w:rPr>
          <w:rFonts w:ascii="Times New Roman" w:hAnsi="Times New Roman"/>
          <w:sz w:val="24"/>
          <w:szCs w:val="24"/>
          <w:lang w:val="ru-RU"/>
        </w:rPr>
        <w:t xml:space="preserve">, </w:t>
      </w:r>
      <w:r w:rsidRPr="003974D9">
        <w:rPr>
          <w:rFonts w:ascii="Times New Roman" w:hAnsi="Times New Roman"/>
          <w:sz w:val="24"/>
          <w:szCs w:val="24"/>
        </w:rPr>
        <w:t>secondly</w:t>
      </w:r>
      <w:r w:rsidRPr="003974D9">
        <w:rPr>
          <w:rFonts w:ascii="Times New Roman" w:hAnsi="Times New Roman"/>
          <w:sz w:val="24"/>
          <w:szCs w:val="24"/>
          <w:lang w:val="ru-RU"/>
        </w:rPr>
        <w:t xml:space="preserve">, </w:t>
      </w:r>
      <w:r w:rsidRPr="003974D9">
        <w:rPr>
          <w:rFonts w:ascii="Times New Roman" w:hAnsi="Times New Roman"/>
          <w:sz w:val="24"/>
          <w:szCs w:val="24"/>
        </w:rPr>
        <w:t>finally</w:t>
      </w:r>
      <w:r w:rsidRPr="003974D9">
        <w:rPr>
          <w:rFonts w:ascii="Times New Roman" w:hAnsi="Times New Roman"/>
          <w:sz w:val="24"/>
          <w:szCs w:val="24"/>
          <w:lang w:val="ru-RU"/>
        </w:rPr>
        <w:t xml:space="preserve">; </w:t>
      </w:r>
      <w:r w:rsidRPr="003974D9">
        <w:rPr>
          <w:rFonts w:ascii="Times New Roman" w:hAnsi="Times New Roman"/>
          <w:sz w:val="24"/>
          <w:szCs w:val="24"/>
        </w:rPr>
        <w:t>on</w:t>
      </w:r>
      <w:r w:rsidRPr="003974D9">
        <w:rPr>
          <w:rFonts w:ascii="Times New Roman" w:hAnsi="Times New Roman"/>
          <w:sz w:val="24"/>
          <w:szCs w:val="24"/>
          <w:lang w:val="ru-RU"/>
        </w:rPr>
        <w:t xml:space="preserve"> </w:t>
      </w:r>
      <w:r w:rsidRPr="003974D9">
        <w:rPr>
          <w:rFonts w:ascii="Times New Roman" w:hAnsi="Times New Roman"/>
          <w:sz w:val="24"/>
          <w:szCs w:val="24"/>
        </w:rPr>
        <w:t>the</w:t>
      </w:r>
      <w:r w:rsidRPr="003974D9">
        <w:rPr>
          <w:rFonts w:ascii="Times New Roman" w:hAnsi="Times New Roman"/>
          <w:sz w:val="24"/>
          <w:szCs w:val="24"/>
          <w:lang w:val="ru-RU"/>
        </w:rPr>
        <w:t xml:space="preserve"> </w:t>
      </w:r>
      <w:r w:rsidRPr="003974D9">
        <w:rPr>
          <w:rFonts w:ascii="Times New Roman" w:hAnsi="Times New Roman"/>
          <w:sz w:val="24"/>
          <w:szCs w:val="24"/>
        </w:rPr>
        <w:t>one</w:t>
      </w:r>
      <w:r w:rsidRPr="003974D9">
        <w:rPr>
          <w:rFonts w:ascii="Times New Roman" w:hAnsi="Times New Roman"/>
          <w:sz w:val="24"/>
          <w:szCs w:val="24"/>
          <w:lang w:val="ru-RU"/>
        </w:rPr>
        <w:t xml:space="preserve"> </w:t>
      </w:r>
      <w:r w:rsidRPr="003974D9">
        <w:rPr>
          <w:rFonts w:ascii="Times New Roman" w:hAnsi="Times New Roman"/>
          <w:sz w:val="24"/>
          <w:szCs w:val="24"/>
        </w:rPr>
        <w:t>hand</w:t>
      </w:r>
      <w:r w:rsidRPr="003974D9">
        <w:rPr>
          <w:rFonts w:ascii="Times New Roman" w:hAnsi="Times New Roman"/>
          <w:sz w:val="24"/>
          <w:szCs w:val="24"/>
          <w:lang w:val="ru-RU"/>
        </w:rPr>
        <w:t xml:space="preserve">, </w:t>
      </w:r>
      <w:r w:rsidRPr="003974D9">
        <w:rPr>
          <w:rFonts w:ascii="Times New Roman" w:hAnsi="Times New Roman"/>
          <w:sz w:val="24"/>
          <w:szCs w:val="24"/>
        </w:rPr>
        <w:t>on</w:t>
      </w:r>
      <w:r w:rsidRPr="003974D9">
        <w:rPr>
          <w:rFonts w:ascii="Times New Roman" w:hAnsi="Times New Roman"/>
          <w:sz w:val="24"/>
          <w:szCs w:val="24"/>
          <w:lang w:val="ru-RU"/>
        </w:rPr>
        <w:t xml:space="preserve"> </w:t>
      </w:r>
      <w:r w:rsidRPr="003974D9">
        <w:rPr>
          <w:rFonts w:ascii="Times New Roman" w:hAnsi="Times New Roman"/>
          <w:sz w:val="24"/>
          <w:szCs w:val="24"/>
        </w:rPr>
        <w:t>the</w:t>
      </w:r>
      <w:r w:rsidRPr="003974D9">
        <w:rPr>
          <w:rFonts w:ascii="Times New Roman" w:hAnsi="Times New Roman"/>
          <w:sz w:val="24"/>
          <w:szCs w:val="24"/>
          <w:lang w:val="ru-RU"/>
        </w:rPr>
        <w:t xml:space="preserve"> </w:t>
      </w:r>
      <w:r w:rsidRPr="003974D9">
        <w:rPr>
          <w:rFonts w:ascii="Times New Roman" w:hAnsi="Times New Roman"/>
          <w:sz w:val="24"/>
          <w:szCs w:val="24"/>
        </w:rPr>
        <w:t>other</w:t>
      </w:r>
      <w:r w:rsidRPr="003974D9">
        <w:rPr>
          <w:rFonts w:ascii="Times New Roman" w:hAnsi="Times New Roman"/>
          <w:sz w:val="24"/>
          <w:szCs w:val="24"/>
          <w:lang w:val="ru-RU"/>
        </w:rPr>
        <w:t xml:space="preserve"> </w:t>
      </w:r>
      <w:r w:rsidRPr="003974D9">
        <w:rPr>
          <w:rFonts w:ascii="Times New Roman" w:hAnsi="Times New Roman"/>
          <w:sz w:val="24"/>
          <w:szCs w:val="24"/>
        </w:rPr>
        <w:t>hand</w:t>
      </w:r>
      <w:r w:rsidRPr="003974D9">
        <w:rPr>
          <w:rFonts w:ascii="Times New Roman" w:hAnsi="Times New Roman"/>
          <w:sz w:val="24"/>
          <w:szCs w:val="24"/>
          <w:lang w:val="ru-RU"/>
        </w:rPr>
        <w:t>), апострофа.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.6.2.3. Лексическая сторона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Основные способы словообразования: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аффиксация: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образование имен существительных при помощи суффиксов: -</w:t>
      </w:r>
      <w:r w:rsidRPr="003974D9">
        <w:rPr>
          <w:rFonts w:ascii="Times New Roman" w:hAnsi="Times New Roman"/>
          <w:sz w:val="24"/>
          <w:szCs w:val="24"/>
        </w:rPr>
        <w:t>ance</w:t>
      </w:r>
      <w:r w:rsidRPr="003974D9">
        <w:rPr>
          <w:rFonts w:ascii="Times New Roman" w:hAnsi="Times New Roman"/>
          <w:sz w:val="24"/>
          <w:szCs w:val="24"/>
          <w:lang w:val="ru-RU"/>
        </w:rPr>
        <w:t>/-</w:t>
      </w:r>
      <w:r w:rsidRPr="003974D9">
        <w:rPr>
          <w:rFonts w:ascii="Times New Roman" w:hAnsi="Times New Roman"/>
          <w:sz w:val="24"/>
          <w:szCs w:val="24"/>
        </w:rPr>
        <w:t>ence</w:t>
      </w:r>
      <w:r w:rsidRPr="003974D9">
        <w:rPr>
          <w:rFonts w:ascii="Times New Roman" w:hAnsi="Times New Roman"/>
          <w:sz w:val="24"/>
          <w:szCs w:val="24"/>
          <w:lang w:val="ru-RU"/>
        </w:rPr>
        <w:t xml:space="preserve"> (</w:t>
      </w:r>
      <w:r w:rsidRPr="003974D9">
        <w:rPr>
          <w:rFonts w:ascii="Times New Roman" w:hAnsi="Times New Roman"/>
          <w:sz w:val="24"/>
          <w:szCs w:val="24"/>
        </w:rPr>
        <w:t>performance</w:t>
      </w:r>
      <w:r w:rsidRPr="003974D9">
        <w:rPr>
          <w:rFonts w:ascii="Times New Roman" w:hAnsi="Times New Roman"/>
          <w:sz w:val="24"/>
          <w:szCs w:val="24"/>
          <w:lang w:val="ru-RU"/>
        </w:rPr>
        <w:t>/</w:t>
      </w:r>
      <w:r w:rsidRPr="003974D9">
        <w:rPr>
          <w:rFonts w:ascii="Times New Roman" w:hAnsi="Times New Roman"/>
          <w:sz w:val="24"/>
          <w:szCs w:val="24"/>
        </w:rPr>
        <w:t>residence</w:t>
      </w:r>
      <w:r w:rsidRPr="003974D9">
        <w:rPr>
          <w:rFonts w:ascii="Times New Roman" w:hAnsi="Times New Roman"/>
          <w:sz w:val="24"/>
          <w:szCs w:val="24"/>
          <w:lang w:val="ru-RU"/>
        </w:rPr>
        <w:t>), -</w:t>
      </w:r>
      <w:r w:rsidRPr="003974D9">
        <w:rPr>
          <w:rFonts w:ascii="Times New Roman" w:hAnsi="Times New Roman"/>
          <w:sz w:val="24"/>
          <w:szCs w:val="24"/>
        </w:rPr>
        <w:t>ity</w:t>
      </w:r>
      <w:r w:rsidRPr="003974D9">
        <w:rPr>
          <w:rFonts w:ascii="Times New Roman" w:hAnsi="Times New Roman"/>
          <w:sz w:val="24"/>
          <w:szCs w:val="24"/>
          <w:lang w:val="ru-RU"/>
        </w:rPr>
        <w:t xml:space="preserve"> (</w:t>
      </w:r>
      <w:r w:rsidRPr="003974D9">
        <w:rPr>
          <w:rFonts w:ascii="Times New Roman" w:hAnsi="Times New Roman"/>
          <w:sz w:val="24"/>
          <w:szCs w:val="24"/>
        </w:rPr>
        <w:t>activity</w:t>
      </w:r>
      <w:r w:rsidRPr="003974D9">
        <w:rPr>
          <w:rFonts w:ascii="Times New Roman" w:hAnsi="Times New Roman"/>
          <w:sz w:val="24"/>
          <w:szCs w:val="24"/>
          <w:lang w:val="ru-RU"/>
        </w:rPr>
        <w:t>); -</w:t>
      </w:r>
      <w:r w:rsidRPr="003974D9">
        <w:rPr>
          <w:rFonts w:ascii="Times New Roman" w:hAnsi="Times New Roman"/>
          <w:sz w:val="24"/>
          <w:szCs w:val="24"/>
        </w:rPr>
        <w:t>ship</w:t>
      </w:r>
      <w:r w:rsidRPr="003974D9">
        <w:rPr>
          <w:rFonts w:ascii="Times New Roman" w:hAnsi="Times New Roman"/>
          <w:sz w:val="24"/>
          <w:szCs w:val="24"/>
          <w:lang w:val="ru-RU"/>
        </w:rPr>
        <w:t xml:space="preserve"> (</w:t>
      </w:r>
      <w:r w:rsidRPr="003974D9">
        <w:rPr>
          <w:rFonts w:ascii="Times New Roman" w:hAnsi="Times New Roman"/>
          <w:sz w:val="24"/>
          <w:szCs w:val="24"/>
        </w:rPr>
        <w:t>friendship</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образование имен прилагательных при помощи префикса </w:t>
      </w:r>
      <w:r w:rsidRPr="003974D9">
        <w:rPr>
          <w:rFonts w:ascii="Times New Roman" w:hAnsi="Times New Roman"/>
          <w:sz w:val="24"/>
          <w:szCs w:val="24"/>
        </w:rPr>
        <w:t>inter</w:t>
      </w:r>
      <w:r w:rsidRPr="003974D9">
        <w:rPr>
          <w:rFonts w:ascii="Times New Roman" w:hAnsi="Times New Roman"/>
          <w:sz w:val="24"/>
          <w:szCs w:val="24"/>
          <w:lang w:val="ru-RU"/>
        </w:rPr>
        <w:t>- (</w:t>
      </w:r>
      <w:r w:rsidRPr="003974D9">
        <w:rPr>
          <w:rFonts w:ascii="Times New Roman" w:hAnsi="Times New Roman"/>
          <w:sz w:val="24"/>
          <w:szCs w:val="24"/>
        </w:rPr>
        <w:t>international</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образование имен прилагательных при помощи -</w:t>
      </w:r>
      <w:r w:rsidRPr="003974D9">
        <w:rPr>
          <w:rFonts w:ascii="Times New Roman" w:hAnsi="Times New Roman"/>
          <w:sz w:val="24"/>
          <w:szCs w:val="24"/>
        </w:rPr>
        <w:t>ed</w:t>
      </w:r>
      <w:r w:rsidRPr="003974D9">
        <w:rPr>
          <w:rFonts w:ascii="Times New Roman" w:hAnsi="Times New Roman"/>
          <w:sz w:val="24"/>
          <w:szCs w:val="24"/>
          <w:lang w:val="ru-RU"/>
        </w:rPr>
        <w:t xml:space="preserve"> и -</w:t>
      </w:r>
      <w:r w:rsidRPr="003974D9">
        <w:rPr>
          <w:rFonts w:ascii="Times New Roman" w:hAnsi="Times New Roman"/>
          <w:sz w:val="24"/>
          <w:szCs w:val="24"/>
        </w:rPr>
        <w:t>ing</w:t>
      </w:r>
      <w:r w:rsidRPr="003974D9">
        <w:rPr>
          <w:rFonts w:ascii="Times New Roman" w:hAnsi="Times New Roman"/>
          <w:sz w:val="24"/>
          <w:szCs w:val="24"/>
          <w:lang w:val="ru-RU"/>
        </w:rPr>
        <w:t xml:space="preserve"> (</w:t>
      </w:r>
      <w:r w:rsidRPr="003974D9">
        <w:rPr>
          <w:rFonts w:ascii="Times New Roman" w:hAnsi="Times New Roman"/>
          <w:sz w:val="24"/>
          <w:szCs w:val="24"/>
        </w:rPr>
        <w:t>interested</w:t>
      </w:r>
      <w:r w:rsidRPr="003974D9">
        <w:rPr>
          <w:rFonts w:ascii="Times New Roman" w:hAnsi="Times New Roman"/>
          <w:sz w:val="24"/>
          <w:szCs w:val="24"/>
          <w:lang w:val="ru-RU"/>
        </w:rPr>
        <w:t>/</w:t>
      </w:r>
      <w:r w:rsidRPr="003974D9">
        <w:rPr>
          <w:rFonts w:ascii="Times New Roman" w:hAnsi="Times New Roman"/>
          <w:sz w:val="24"/>
          <w:szCs w:val="24"/>
        </w:rPr>
        <w:t>interesting</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конверсия: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образование имени существительного от неопределённой формы глагола (</w:t>
      </w:r>
      <w:r w:rsidRPr="003974D9">
        <w:rPr>
          <w:rFonts w:ascii="Times New Roman" w:hAnsi="Times New Roman"/>
          <w:sz w:val="24"/>
          <w:szCs w:val="24"/>
        </w:rPr>
        <w:t>to</w:t>
      </w:r>
      <w:r w:rsidRPr="003974D9">
        <w:rPr>
          <w:rFonts w:ascii="Times New Roman" w:hAnsi="Times New Roman"/>
          <w:sz w:val="24"/>
          <w:szCs w:val="24"/>
          <w:lang w:val="ru-RU"/>
        </w:rPr>
        <w:t xml:space="preserve"> </w:t>
      </w:r>
      <w:r w:rsidRPr="003974D9">
        <w:rPr>
          <w:rFonts w:ascii="Times New Roman" w:hAnsi="Times New Roman"/>
          <w:sz w:val="24"/>
          <w:szCs w:val="24"/>
        </w:rPr>
        <w:t>walk</w:t>
      </w:r>
      <w:r w:rsidRPr="003974D9">
        <w:rPr>
          <w:rFonts w:ascii="Times New Roman" w:hAnsi="Times New Roman"/>
          <w:sz w:val="24"/>
          <w:szCs w:val="24"/>
          <w:lang w:val="ru-RU"/>
        </w:rPr>
        <w:t xml:space="preserve"> – </w:t>
      </w:r>
      <w:r w:rsidRPr="003974D9">
        <w:rPr>
          <w:rFonts w:ascii="Times New Roman" w:hAnsi="Times New Roman"/>
          <w:sz w:val="24"/>
          <w:szCs w:val="24"/>
        </w:rPr>
        <w:t>a</w:t>
      </w:r>
      <w:r w:rsidRPr="003974D9">
        <w:rPr>
          <w:rFonts w:ascii="Times New Roman" w:hAnsi="Times New Roman"/>
          <w:sz w:val="24"/>
          <w:szCs w:val="24"/>
          <w:lang w:val="ru-RU"/>
        </w:rPr>
        <w:t xml:space="preserve"> </w:t>
      </w:r>
      <w:r w:rsidRPr="003974D9">
        <w:rPr>
          <w:rFonts w:ascii="Times New Roman" w:hAnsi="Times New Roman"/>
          <w:sz w:val="24"/>
          <w:szCs w:val="24"/>
        </w:rPr>
        <w:t>walk</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образование глагола от имени существительного (</w:t>
      </w:r>
      <w:r w:rsidRPr="003974D9">
        <w:rPr>
          <w:rFonts w:ascii="Times New Roman" w:hAnsi="Times New Roman"/>
          <w:sz w:val="24"/>
          <w:szCs w:val="24"/>
        </w:rPr>
        <w:t>a</w:t>
      </w:r>
      <w:r w:rsidRPr="003974D9">
        <w:rPr>
          <w:rFonts w:ascii="Times New Roman" w:hAnsi="Times New Roman"/>
          <w:sz w:val="24"/>
          <w:szCs w:val="24"/>
          <w:lang w:val="ru-RU"/>
        </w:rPr>
        <w:t xml:space="preserve"> </w:t>
      </w:r>
      <w:r w:rsidRPr="003974D9">
        <w:rPr>
          <w:rFonts w:ascii="Times New Roman" w:hAnsi="Times New Roman"/>
          <w:sz w:val="24"/>
          <w:szCs w:val="24"/>
        </w:rPr>
        <w:t>present</w:t>
      </w:r>
      <w:r w:rsidRPr="003974D9">
        <w:rPr>
          <w:rFonts w:ascii="Times New Roman" w:hAnsi="Times New Roman"/>
          <w:sz w:val="24"/>
          <w:szCs w:val="24"/>
          <w:lang w:val="ru-RU"/>
        </w:rPr>
        <w:t xml:space="preserve"> – </w:t>
      </w:r>
      <w:r w:rsidRPr="003974D9">
        <w:rPr>
          <w:rFonts w:ascii="Times New Roman" w:hAnsi="Times New Roman"/>
          <w:sz w:val="24"/>
          <w:szCs w:val="24"/>
        </w:rPr>
        <w:t>to</w:t>
      </w:r>
      <w:r w:rsidRPr="003974D9">
        <w:rPr>
          <w:rFonts w:ascii="Times New Roman" w:hAnsi="Times New Roman"/>
          <w:sz w:val="24"/>
          <w:szCs w:val="24"/>
          <w:lang w:val="ru-RU"/>
        </w:rPr>
        <w:t xml:space="preserve"> </w:t>
      </w:r>
      <w:r w:rsidRPr="003974D9">
        <w:rPr>
          <w:rFonts w:ascii="Times New Roman" w:hAnsi="Times New Roman"/>
          <w:sz w:val="24"/>
          <w:szCs w:val="24"/>
        </w:rPr>
        <w:t>present</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образование имени существительного от прилагательного (</w:t>
      </w:r>
      <w:r w:rsidRPr="003974D9">
        <w:rPr>
          <w:rFonts w:ascii="Times New Roman" w:hAnsi="Times New Roman"/>
          <w:sz w:val="24"/>
          <w:szCs w:val="24"/>
        </w:rPr>
        <w:t>rich</w:t>
      </w:r>
      <w:r w:rsidRPr="003974D9">
        <w:rPr>
          <w:rFonts w:ascii="Times New Roman" w:hAnsi="Times New Roman"/>
          <w:sz w:val="24"/>
          <w:szCs w:val="24"/>
          <w:lang w:val="ru-RU"/>
        </w:rPr>
        <w:t xml:space="preserve"> – </w:t>
      </w:r>
      <w:r w:rsidRPr="003974D9">
        <w:rPr>
          <w:rFonts w:ascii="Times New Roman" w:hAnsi="Times New Roman"/>
          <w:sz w:val="24"/>
          <w:szCs w:val="24"/>
        </w:rPr>
        <w:t>the</w:t>
      </w:r>
      <w:r w:rsidRPr="003974D9">
        <w:rPr>
          <w:rFonts w:ascii="Times New Roman" w:hAnsi="Times New Roman"/>
          <w:sz w:val="24"/>
          <w:szCs w:val="24"/>
          <w:lang w:val="ru-RU"/>
        </w:rPr>
        <w:t xml:space="preserve"> </w:t>
      </w:r>
      <w:r w:rsidRPr="003974D9">
        <w:rPr>
          <w:rFonts w:ascii="Times New Roman" w:hAnsi="Times New Roman"/>
          <w:sz w:val="24"/>
          <w:szCs w:val="24"/>
        </w:rPr>
        <w:t>rich</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Различные средства связи в тексте для обеспечения его целостности (</w:t>
      </w:r>
      <w:r w:rsidRPr="003974D9">
        <w:rPr>
          <w:rFonts w:ascii="Times New Roman" w:hAnsi="Times New Roman"/>
          <w:sz w:val="24"/>
          <w:szCs w:val="24"/>
        </w:rPr>
        <w:t>firstly</w:t>
      </w:r>
      <w:r w:rsidRPr="003974D9">
        <w:rPr>
          <w:rFonts w:ascii="Times New Roman" w:hAnsi="Times New Roman"/>
          <w:sz w:val="24"/>
          <w:szCs w:val="24"/>
          <w:lang w:val="ru-RU"/>
        </w:rPr>
        <w:t xml:space="preserve">, </w:t>
      </w:r>
      <w:r w:rsidRPr="003974D9">
        <w:rPr>
          <w:rFonts w:ascii="Times New Roman" w:hAnsi="Times New Roman"/>
          <w:sz w:val="24"/>
          <w:szCs w:val="24"/>
        </w:rPr>
        <w:t>however</w:t>
      </w:r>
      <w:r w:rsidRPr="003974D9">
        <w:rPr>
          <w:rFonts w:ascii="Times New Roman" w:hAnsi="Times New Roman"/>
          <w:sz w:val="24"/>
          <w:szCs w:val="24"/>
          <w:lang w:val="ru-RU"/>
        </w:rPr>
        <w:t xml:space="preserve">, </w:t>
      </w:r>
      <w:r w:rsidRPr="003974D9">
        <w:rPr>
          <w:rFonts w:ascii="Times New Roman" w:hAnsi="Times New Roman"/>
          <w:sz w:val="24"/>
          <w:szCs w:val="24"/>
        </w:rPr>
        <w:t>finally</w:t>
      </w:r>
      <w:r w:rsidRPr="003974D9">
        <w:rPr>
          <w:rFonts w:ascii="Times New Roman" w:hAnsi="Times New Roman"/>
          <w:sz w:val="24"/>
          <w:szCs w:val="24"/>
          <w:lang w:val="ru-RU"/>
        </w:rPr>
        <w:t xml:space="preserve">, </w:t>
      </w:r>
      <w:r w:rsidRPr="003974D9">
        <w:rPr>
          <w:rFonts w:ascii="Times New Roman" w:hAnsi="Times New Roman"/>
          <w:sz w:val="24"/>
          <w:szCs w:val="24"/>
        </w:rPr>
        <w:t>at</w:t>
      </w:r>
      <w:r w:rsidRPr="003974D9">
        <w:rPr>
          <w:rFonts w:ascii="Times New Roman" w:hAnsi="Times New Roman"/>
          <w:sz w:val="24"/>
          <w:szCs w:val="24"/>
          <w:lang w:val="ru-RU"/>
        </w:rPr>
        <w:t xml:space="preserve"> </w:t>
      </w:r>
      <w:r w:rsidRPr="003974D9">
        <w:rPr>
          <w:rFonts w:ascii="Times New Roman" w:hAnsi="Times New Roman"/>
          <w:sz w:val="24"/>
          <w:szCs w:val="24"/>
        </w:rPr>
        <w:t>last</w:t>
      </w:r>
      <w:r w:rsidRPr="003974D9">
        <w:rPr>
          <w:rFonts w:ascii="Times New Roman" w:hAnsi="Times New Roman"/>
          <w:sz w:val="24"/>
          <w:szCs w:val="24"/>
          <w:lang w:val="ru-RU"/>
        </w:rPr>
        <w:t xml:space="preserve">, </w:t>
      </w:r>
      <w:r w:rsidRPr="003974D9">
        <w:rPr>
          <w:rFonts w:ascii="Times New Roman" w:hAnsi="Times New Roman"/>
          <w:sz w:val="24"/>
          <w:szCs w:val="24"/>
        </w:rPr>
        <w:t>etc</w:t>
      </w:r>
      <w:r w:rsidRPr="003974D9">
        <w:rPr>
          <w:rFonts w:ascii="Times New Roman" w:hAnsi="Times New Roman"/>
          <w:sz w:val="24"/>
          <w:szCs w:val="24"/>
          <w:lang w:val="ru-RU"/>
        </w:rPr>
        <w:t>.).</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.6.2.4. Грамматическая сторона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873A19" w:rsidRPr="003974D9" w:rsidRDefault="00873A19" w:rsidP="00EF6D07">
      <w:pPr>
        <w:widowControl/>
        <w:spacing w:after="0" w:line="240" w:lineRule="auto"/>
        <w:ind w:firstLine="709"/>
        <w:jc w:val="both"/>
        <w:rPr>
          <w:rFonts w:ascii="Times New Roman" w:hAnsi="Times New Roman"/>
          <w:sz w:val="24"/>
          <w:szCs w:val="24"/>
        </w:rPr>
      </w:pPr>
      <w:r w:rsidRPr="003974D9">
        <w:rPr>
          <w:rFonts w:ascii="Times New Roman" w:hAnsi="Times New Roman"/>
          <w:sz w:val="24"/>
          <w:szCs w:val="24"/>
        </w:rPr>
        <w:t>Предложения со сложным дополнением (Complex Object) (I saw her cross/crossing the road.).</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Все типы вопросительных предложений в </w:t>
      </w:r>
      <w:r w:rsidRPr="003974D9">
        <w:rPr>
          <w:rFonts w:ascii="Times New Roman" w:hAnsi="Times New Roman"/>
          <w:sz w:val="24"/>
          <w:szCs w:val="24"/>
        </w:rPr>
        <w:t>Past</w:t>
      </w:r>
      <w:r w:rsidRPr="003974D9">
        <w:rPr>
          <w:rFonts w:ascii="Times New Roman" w:hAnsi="Times New Roman"/>
          <w:sz w:val="24"/>
          <w:szCs w:val="24"/>
          <w:lang w:val="ru-RU"/>
        </w:rPr>
        <w:t xml:space="preserve"> </w:t>
      </w:r>
      <w:r w:rsidRPr="003974D9">
        <w:rPr>
          <w:rFonts w:ascii="Times New Roman" w:hAnsi="Times New Roman"/>
          <w:sz w:val="24"/>
          <w:szCs w:val="24"/>
        </w:rPr>
        <w:t>Perfect</w:t>
      </w:r>
      <w:r w:rsidRPr="003974D9">
        <w:rPr>
          <w:rFonts w:ascii="Times New Roman" w:hAnsi="Times New Roman"/>
          <w:sz w:val="24"/>
          <w:szCs w:val="24"/>
          <w:lang w:val="ru-RU"/>
        </w:rPr>
        <w:t xml:space="preserve"> </w:t>
      </w:r>
      <w:r w:rsidRPr="003974D9">
        <w:rPr>
          <w:rFonts w:ascii="Times New Roman" w:hAnsi="Times New Roman"/>
          <w:sz w:val="24"/>
          <w:szCs w:val="24"/>
        </w:rPr>
        <w:t>Tense</w:t>
      </w:r>
      <w:r w:rsidRPr="003974D9">
        <w:rPr>
          <w:rFonts w:ascii="Times New Roman" w:hAnsi="Times New Roman"/>
          <w:sz w:val="24"/>
          <w:szCs w:val="24"/>
          <w:lang w:val="ru-RU"/>
        </w:rPr>
        <w:t>. Согласование времен в рамках сложного предложения.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Согласование подлежащего, выраженного собирательным существительным (</w:t>
      </w:r>
      <w:r w:rsidRPr="003974D9">
        <w:rPr>
          <w:rFonts w:ascii="Times New Roman" w:hAnsi="Times New Roman"/>
          <w:sz w:val="24"/>
          <w:szCs w:val="24"/>
        </w:rPr>
        <w:t>family</w:t>
      </w:r>
      <w:r w:rsidRPr="003974D9">
        <w:rPr>
          <w:rFonts w:ascii="Times New Roman" w:hAnsi="Times New Roman"/>
          <w:sz w:val="24"/>
          <w:szCs w:val="24"/>
          <w:lang w:val="ru-RU"/>
        </w:rPr>
        <w:t xml:space="preserve">, </w:t>
      </w:r>
      <w:r w:rsidRPr="003974D9">
        <w:rPr>
          <w:rFonts w:ascii="Times New Roman" w:hAnsi="Times New Roman"/>
          <w:sz w:val="24"/>
          <w:szCs w:val="24"/>
        </w:rPr>
        <w:t>police</w:t>
      </w:r>
      <w:r w:rsidRPr="003974D9">
        <w:rPr>
          <w:rFonts w:ascii="Times New Roman" w:hAnsi="Times New Roman"/>
          <w:sz w:val="24"/>
          <w:szCs w:val="24"/>
          <w:lang w:val="ru-RU"/>
        </w:rPr>
        <w:t>) со сказуемым.</w:t>
      </w:r>
    </w:p>
    <w:p w:rsidR="00873A19" w:rsidRPr="003974D9" w:rsidRDefault="00873A19" w:rsidP="00EF6D07">
      <w:pPr>
        <w:widowControl/>
        <w:spacing w:after="0" w:line="240" w:lineRule="auto"/>
        <w:ind w:firstLine="709"/>
        <w:jc w:val="both"/>
        <w:rPr>
          <w:rFonts w:ascii="Times New Roman" w:hAnsi="Times New Roman"/>
          <w:sz w:val="24"/>
          <w:szCs w:val="24"/>
        </w:rPr>
      </w:pPr>
      <w:r w:rsidRPr="003974D9">
        <w:rPr>
          <w:rFonts w:ascii="Times New Roman" w:hAnsi="Times New Roman"/>
          <w:sz w:val="24"/>
          <w:szCs w:val="24"/>
        </w:rPr>
        <w:t>Конструкции с глаголами на -ing: to love/hate doing something.</w:t>
      </w:r>
    </w:p>
    <w:p w:rsidR="00873A19" w:rsidRPr="003974D9" w:rsidRDefault="00873A19" w:rsidP="00EF6D07">
      <w:pPr>
        <w:widowControl/>
        <w:spacing w:after="0" w:line="240" w:lineRule="auto"/>
        <w:ind w:firstLine="709"/>
        <w:jc w:val="both"/>
        <w:rPr>
          <w:rFonts w:ascii="Times New Roman" w:hAnsi="Times New Roman"/>
          <w:sz w:val="24"/>
          <w:szCs w:val="24"/>
        </w:rPr>
      </w:pPr>
      <w:r w:rsidRPr="003974D9">
        <w:rPr>
          <w:rFonts w:ascii="Times New Roman" w:hAnsi="Times New Roman"/>
          <w:sz w:val="24"/>
          <w:szCs w:val="24"/>
        </w:rPr>
        <w:t>Конструкции, содержащие глаголы-связки to be/to look/to feel/to seem.</w:t>
      </w:r>
    </w:p>
    <w:p w:rsidR="00873A19" w:rsidRPr="003974D9" w:rsidRDefault="00873A19" w:rsidP="00EF6D07">
      <w:pPr>
        <w:widowControl/>
        <w:spacing w:after="0" w:line="240" w:lineRule="auto"/>
        <w:ind w:firstLine="709"/>
        <w:jc w:val="both"/>
        <w:rPr>
          <w:rFonts w:ascii="Times New Roman" w:hAnsi="Times New Roman"/>
          <w:sz w:val="24"/>
          <w:szCs w:val="24"/>
        </w:rPr>
      </w:pPr>
      <w:r w:rsidRPr="003974D9">
        <w:rPr>
          <w:rFonts w:ascii="Times New Roman" w:hAnsi="Times New Roman"/>
          <w:sz w:val="24"/>
          <w:szCs w:val="24"/>
        </w:rPr>
        <w:t>Конструкции be/get used to + инфинитив глагола, be/get used to + инфинитив глагол, be/get used to doing something, be/get used to something.</w:t>
      </w:r>
    </w:p>
    <w:p w:rsidR="00873A19" w:rsidRPr="003974D9" w:rsidRDefault="00873A19" w:rsidP="00EF6D07">
      <w:pPr>
        <w:widowControl/>
        <w:spacing w:after="0" w:line="240" w:lineRule="auto"/>
        <w:ind w:firstLine="709"/>
        <w:jc w:val="both"/>
        <w:rPr>
          <w:rFonts w:ascii="Times New Roman" w:hAnsi="Times New Roman"/>
          <w:sz w:val="24"/>
          <w:szCs w:val="24"/>
        </w:rPr>
      </w:pPr>
      <w:r w:rsidRPr="003974D9">
        <w:rPr>
          <w:rFonts w:ascii="Times New Roman" w:hAnsi="Times New Roman"/>
          <w:sz w:val="24"/>
          <w:szCs w:val="24"/>
        </w:rPr>
        <w:t>Конструкция both … and ….</w:t>
      </w:r>
    </w:p>
    <w:p w:rsidR="00873A19" w:rsidRPr="003974D9" w:rsidRDefault="00873A19" w:rsidP="00EF6D07">
      <w:pPr>
        <w:widowControl/>
        <w:spacing w:after="0" w:line="240" w:lineRule="auto"/>
        <w:ind w:firstLine="709"/>
        <w:jc w:val="both"/>
        <w:rPr>
          <w:rFonts w:ascii="Times New Roman" w:hAnsi="Times New Roman"/>
          <w:sz w:val="24"/>
          <w:szCs w:val="24"/>
        </w:rPr>
      </w:pPr>
      <w:r w:rsidRPr="003974D9">
        <w:rPr>
          <w:rFonts w:ascii="Times New Roman" w:hAnsi="Times New Roman"/>
          <w:sz w:val="24"/>
          <w:szCs w:val="24"/>
        </w:rPr>
        <w:t>Конструкции c глаголами to stop, to remember, to forget (разница в значении to stop doing smth и to stop to do smth).</w:t>
      </w:r>
    </w:p>
    <w:p w:rsidR="00873A19" w:rsidRPr="003974D9" w:rsidRDefault="00873A19" w:rsidP="00EF6D07">
      <w:pPr>
        <w:widowControl/>
        <w:spacing w:after="0" w:line="240" w:lineRule="auto"/>
        <w:ind w:firstLine="709"/>
        <w:jc w:val="both"/>
        <w:rPr>
          <w:rFonts w:ascii="Times New Roman" w:hAnsi="Times New Roman"/>
          <w:sz w:val="24"/>
          <w:szCs w:val="24"/>
        </w:rPr>
      </w:pPr>
      <w:r w:rsidRPr="003974D9">
        <w:rPr>
          <w:rFonts w:ascii="Times New Roman" w:hAnsi="Times New Roman"/>
          <w:sz w:val="24"/>
          <w:szCs w:val="24"/>
        </w:rPr>
        <w:t>Глаголы в видо-временных формах действительного залога в изъявительном наклонении (Past Perfect Tense, Present Perfect Continuous Tense, Future-in-the-Past).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Модальные глаголы в косвенной речи в настоящем и прошедшем времени.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Неличные формы глагола (инфинитив, герундий, причастия настоящего и прошедшего времени).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Наречия </w:t>
      </w:r>
      <w:r w:rsidRPr="003974D9">
        <w:rPr>
          <w:rFonts w:ascii="Times New Roman" w:hAnsi="Times New Roman"/>
          <w:sz w:val="24"/>
          <w:szCs w:val="24"/>
        </w:rPr>
        <w:t>too</w:t>
      </w:r>
      <w:r w:rsidRPr="003974D9">
        <w:rPr>
          <w:rFonts w:ascii="Times New Roman" w:hAnsi="Times New Roman"/>
          <w:sz w:val="24"/>
          <w:szCs w:val="24"/>
          <w:lang w:val="ru-RU"/>
        </w:rPr>
        <w:t xml:space="preserve"> – </w:t>
      </w:r>
      <w:r w:rsidRPr="003974D9">
        <w:rPr>
          <w:rFonts w:ascii="Times New Roman" w:hAnsi="Times New Roman"/>
          <w:sz w:val="24"/>
          <w:szCs w:val="24"/>
        </w:rPr>
        <w:t>enough</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Отрицательные местоимения </w:t>
      </w:r>
      <w:r w:rsidRPr="003974D9">
        <w:rPr>
          <w:rFonts w:ascii="Times New Roman" w:hAnsi="Times New Roman"/>
          <w:sz w:val="24"/>
          <w:szCs w:val="24"/>
        </w:rPr>
        <w:t>no</w:t>
      </w:r>
      <w:r w:rsidRPr="003974D9">
        <w:rPr>
          <w:rFonts w:ascii="Times New Roman" w:hAnsi="Times New Roman"/>
          <w:sz w:val="24"/>
          <w:szCs w:val="24"/>
          <w:lang w:val="ru-RU"/>
        </w:rPr>
        <w:t xml:space="preserve"> (и его производные </w:t>
      </w:r>
      <w:r w:rsidRPr="003974D9">
        <w:rPr>
          <w:rFonts w:ascii="Times New Roman" w:hAnsi="Times New Roman"/>
          <w:sz w:val="24"/>
          <w:szCs w:val="24"/>
        </w:rPr>
        <w:t>nobody</w:t>
      </w:r>
      <w:r w:rsidRPr="003974D9">
        <w:rPr>
          <w:rFonts w:ascii="Times New Roman" w:hAnsi="Times New Roman"/>
          <w:sz w:val="24"/>
          <w:szCs w:val="24"/>
          <w:lang w:val="ru-RU"/>
        </w:rPr>
        <w:t xml:space="preserve">, </w:t>
      </w:r>
      <w:r w:rsidRPr="003974D9">
        <w:rPr>
          <w:rFonts w:ascii="Times New Roman" w:hAnsi="Times New Roman"/>
          <w:sz w:val="24"/>
          <w:szCs w:val="24"/>
        </w:rPr>
        <w:t>nothing</w:t>
      </w:r>
      <w:r w:rsidRPr="003974D9">
        <w:rPr>
          <w:rFonts w:ascii="Times New Roman" w:hAnsi="Times New Roman"/>
          <w:sz w:val="24"/>
          <w:szCs w:val="24"/>
          <w:lang w:val="ru-RU"/>
        </w:rPr>
        <w:t xml:space="preserve"> и другие), </w:t>
      </w:r>
      <w:r w:rsidRPr="003974D9">
        <w:rPr>
          <w:rFonts w:ascii="Times New Roman" w:hAnsi="Times New Roman"/>
          <w:sz w:val="24"/>
          <w:szCs w:val="24"/>
        </w:rPr>
        <w:t>none</w:t>
      </w:r>
      <w:r w:rsidRPr="003974D9">
        <w:rPr>
          <w:rFonts w:ascii="Times New Roman" w:hAnsi="Times New Roman"/>
          <w:sz w:val="24"/>
          <w:szCs w:val="24"/>
          <w:lang w:val="ru-RU"/>
        </w:rPr>
        <w:t>.</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.6.3. Социокультурные знания и умения.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Соблюдение нормы вежливости в межкультурном общении.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умений: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кратко представлять Россию и страну (страны) изучаемого языка (культурные явления, события, достопримечательности);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6.4.</w:t>
      </w:r>
      <w:r w:rsidR="00873A19" w:rsidRPr="003974D9">
        <w:rPr>
          <w:rFonts w:ascii="Times New Roman" w:hAnsi="Times New Roman"/>
          <w:sz w:val="24"/>
          <w:szCs w:val="24"/>
        </w:rPr>
        <w:t> </w:t>
      </w:r>
      <w:r w:rsidR="00873A19" w:rsidRPr="003974D9">
        <w:rPr>
          <w:rFonts w:ascii="Times New Roman" w:hAnsi="Times New Roman"/>
          <w:sz w:val="24"/>
          <w:szCs w:val="24"/>
          <w:lang w:val="ru-RU"/>
        </w:rPr>
        <w:t>Компенсаторные умения.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Переспрашивать, просить повторить, уточняя значение незнакомых слов.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Использование при формулировании собственных высказываний, ключевых слов, плана.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.7. Содержание обучения в 9 классе.</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.7.1. Коммуникативные умения.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Взаимоотношения в семье и с друзьями. Конфликты и их разрешение.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Внешность и характер человека (литературного персонажа).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Здоровый образ жизни: режим труда и отдыха, фитнес, сбалансированное питание. Посещение врача.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Покупки: одежда, обувь и продукты питания. Карманные деньги. Молодёжная мода.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Виды отдыха в различное время года. Путешествия по России и иностранным странам. Транспорт.</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Природа: флора и фауна. Проблемы экологии. Защита окружающей среды. Климат, погода. Стихийные бедствия.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Средства массовой информации (телевидение, радио, пресса, Интернет).</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.7.1.2. Говорение.</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.7.1.2.1. 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.7.1.2.2. 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повествование (сообщение);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рассуждение;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выражение и краткое аргументирование своего мнения по отношению к услышанному (прочитанному);</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составление рассказа по картинкам;</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изложение результатов выполненной проектной работы.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Объём монологического высказывания – 10–12 фраз.</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.7.1.3. Аудирование.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Языковая сложность текстов для аудирования должна соответствовать базовому уровню (А2 – допороговому уровню по общеевропейской шкале).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Время звучания текста (текстов) для аудирования – до 2 минут.</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.7.1.4. Смысловое чтение.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Чтение несплошных текстов (таблиц, диаграмм, схем) и понимание представленной в них информации.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Языковая сложность текстов для чтения должна соответствовать базовому уровню (А2 – допороговому уровню по общеевропейской шкале).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Объём текста (текстов) для чтения – 500–600 слов.</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.7.1.5. Письменная речь.</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умений письменной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составление плана (тезисов) устного или письменного сообщения;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заполнение таблицы с краткой фиксацией содержания прочитанного (прослушанного) текста;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преобразование таблицы, схемы в текстовый вариант представления информации;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письменное представление результатов выполненной проектной работы (объём – 100–120 слов).</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.7.2. Языковые знания и умения.</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.7.2.1. Фонетическая сторона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Выражение модального значения, чувства и эмоции.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Различение на слух британского и американского вариантов произношения в прослушанных текстах или услышанных высказываниях.</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Объём текста для чтения вслух – до 110 слов.</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.7.2.2. Графика, орфография и пунктуация.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Правильное написание изученных слов.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3974D9">
        <w:rPr>
          <w:rFonts w:ascii="Times New Roman" w:hAnsi="Times New Roman"/>
          <w:sz w:val="24"/>
          <w:szCs w:val="24"/>
        </w:rPr>
        <w:t>firstly</w:t>
      </w:r>
      <w:r w:rsidRPr="003974D9">
        <w:rPr>
          <w:rFonts w:ascii="Times New Roman" w:hAnsi="Times New Roman"/>
          <w:sz w:val="24"/>
          <w:szCs w:val="24"/>
          <w:lang w:val="ru-RU"/>
        </w:rPr>
        <w:t>/</w:t>
      </w:r>
      <w:r w:rsidRPr="003974D9">
        <w:rPr>
          <w:rFonts w:ascii="Times New Roman" w:hAnsi="Times New Roman"/>
          <w:sz w:val="24"/>
          <w:szCs w:val="24"/>
        </w:rPr>
        <w:t>first</w:t>
      </w:r>
      <w:r w:rsidRPr="003974D9">
        <w:rPr>
          <w:rFonts w:ascii="Times New Roman" w:hAnsi="Times New Roman"/>
          <w:sz w:val="24"/>
          <w:szCs w:val="24"/>
          <w:lang w:val="ru-RU"/>
        </w:rPr>
        <w:t xml:space="preserve"> </w:t>
      </w:r>
      <w:r w:rsidRPr="003974D9">
        <w:rPr>
          <w:rFonts w:ascii="Times New Roman" w:hAnsi="Times New Roman"/>
          <w:sz w:val="24"/>
          <w:szCs w:val="24"/>
        </w:rPr>
        <w:t>of</w:t>
      </w:r>
      <w:r w:rsidRPr="003974D9">
        <w:rPr>
          <w:rFonts w:ascii="Times New Roman" w:hAnsi="Times New Roman"/>
          <w:sz w:val="24"/>
          <w:szCs w:val="24"/>
          <w:lang w:val="ru-RU"/>
        </w:rPr>
        <w:t xml:space="preserve"> </w:t>
      </w:r>
      <w:r w:rsidRPr="003974D9">
        <w:rPr>
          <w:rFonts w:ascii="Times New Roman" w:hAnsi="Times New Roman"/>
          <w:sz w:val="24"/>
          <w:szCs w:val="24"/>
        </w:rPr>
        <w:t>all</w:t>
      </w:r>
      <w:r w:rsidRPr="003974D9">
        <w:rPr>
          <w:rFonts w:ascii="Times New Roman" w:hAnsi="Times New Roman"/>
          <w:sz w:val="24"/>
          <w:szCs w:val="24"/>
          <w:lang w:val="ru-RU"/>
        </w:rPr>
        <w:t xml:space="preserve">, </w:t>
      </w:r>
      <w:r w:rsidRPr="003974D9">
        <w:rPr>
          <w:rFonts w:ascii="Times New Roman" w:hAnsi="Times New Roman"/>
          <w:sz w:val="24"/>
          <w:szCs w:val="24"/>
        </w:rPr>
        <w:t>secondly</w:t>
      </w:r>
      <w:r w:rsidRPr="003974D9">
        <w:rPr>
          <w:rFonts w:ascii="Times New Roman" w:hAnsi="Times New Roman"/>
          <w:sz w:val="24"/>
          <w:szCs w:val="24"/>
          <w:lang w:val="ru-RU"/>
        </w:rPr>
        <w:t xml:space="preserve">, </w:t>
      </w:r>
      <w:r w:rsidRPr="003974D9">
        <w:rPr>
          <w:rFonts w:ascii="Times New Roman" w:hAnsi="Times New Roman"/>
          <w:sz w:val="24"/>
          <w:szCs w:val="24"/>
        </w:rPr>
        <w:t>finally</w:t>
      </w:r>
      <w:r w:rsidRPr="003974D9">
        <w:rPr>
          <w:rFonts w:ascii="Times New Roman" w:hAnsi="Times New Roman"/>
          <w:sz w:val="24"/>
          <w:szCs w:val="24"/>
          <w:lang w:val="ru-RU"/>
        </w:rPr>
        <w:t xml:space="preserve">; </w:t>
      </w:r>
      <w:r w:rsidRPr="003974D9">
        <w:rPr>
          <w:rFonts w:ascii="Times New Roman" w:hAnsi="Times New Roman"/>
          <w:sz w:val="24"/>
          <w:szCs w:val="24"/>
        </w:rPr>
        <w:t>on</w:t>
      </w:r>
      <w:r w:rsidRPr="003974D9">
        <w:rPr>
          <w:rFonts w:ascii="Times New Roman" w:hAnsi="Times New Roman"/>
          <w:sz w:val="24"/>
          <w:szCs w:val="24"/>
          <w:lang w:val="ru-RU"/>
        </w:rPr>
        <w:t xml:space="preserve"> </w:t>
      </w:r>
      <w:r w:rsidRPr="003974D9">
        <w:rPr>
          <w:rFonts w:ascii="Times New Roman" w:hAnsi="Times New Roman"/>
          <w:sz w:val="24"/>
          <w:szCs w:val="24"/>
        </w:rPr>
        <w:t>the</w:t>
      </w:r>
      <w:r w:rsidRPr="003974D9">
        <w:rPr>
          <w:rFonts w:ascii="Times New Roman" w:hAnsi="Times New Roman"/>
          <w:sz w:val="24"/>
          <w:szCs w:val="24"/>
          <w:lang w:val="ru-RU"/>
        </w:rPr>
        <w:t xml:space="preserve"> </w:t>
      </w:r>
      <w:r w:rsidRPr="003974D9">
        <w:rPr>
          <w:rFonts w:ascii="Times New Roman" w:hAnsi="Times New Roman"/>
          <w:sz w:val="24"/>
          <w:szCs w:val="24"/>
        </w:rPr>
        <w:t>one</w:t>
      </w:r>
      <w:r w:rsidRPr="003974D9">
        <w:rPr>
          <w:rFonts w:ascii="Times New Roman" w:hAnsi="Times New Roman"/>
          <w:sz w:val="24"/>
          <w:szCs w:val="24"/>
          <w:lang w:val="ru-RU"/>
        </w:rPr>
        <w:t xml:space="preserve"> </w:t>
      </w:r>
      <w:r w:rsidRPr="003974D9">
        <w:rPr>
          <w:rFonts w:ascii="Times New Roman" w:hAnsi="Times New Roman"/>
          <w:sz w:val="24"/>
          <w:szCs w:val="24"/>
        </w:rPr>
        <w:t>hand</w:t>
      </w:r>
      <w:r w:rsidRPr="003974D9">
        <w:rPr>
          <w:rFonts w:ascii="Times New Roman" w:hAnsi="Times New Roman"/>
          <w:sz w:val="24"/>
          <w:szCs w:val="24"/>
          <w:lang w:val="ru-RU"/>
        </w:rPr>
        <w:t xml:space="preserve">, </w:t>
      </w:r>
      <w:r w:rsidRPr="003974D9">
        <w:rPr>
          <w:rFonts w:ascii="Times New Roman" w:hAnsi="Times New Roman"/>
          <w:sz w:val="24"/>
          <w:szCs w:val="24"/>
        </w:rPr>
        <w:t>on</w:t>
      </w:r>
      <w:r w:rsidRPr="003974D9">
        <w:rPr>
          <w:rFonts w:ascii="Times New Roman" w:hAnsi="Times New Roman"/>
          <w:sz w:val="24"/>
          <w:szCs w:val="24"/>
          <w:lang w:val="ru-RU"/>
        </w:rPr>
        <w:t xml:space="preserve"> </w:t>
      </w:r>
      <w:r w:rsidRPr="003974D9">
        <w:rPr>
          <w:rFonts w:ascii="Times New Roman" w:hAnsi="Times New Roman"/>
          <w:sz w:val="24"/>
          <w:szCs w:val="24"/>
        </w:rPr>
        <w:t>the</w:t>
      </w:r>
      <w:r w:rsidRPr="003974D9">
        <w:rPr>
          <w:rFonts w:ascii="Times New Roman" w:hAnsi="Times New Roman"/>
          <w:sz w:val="24"/>
          <w:szCs w:val="24"/>
          <w:lang w:val="ru-RU"/>
        </w:rPr>
        <w:t xml:space="preserve"> </w:t>
      </w:r>
      <w:r w:rsidRPr="003974D9">
        <w:rPr>
          <w:rFonts w:ascii="Times New Roman" w:hAnsi="Times New Roman"/>
          <w:sz w:val="24"/>
          <w:szCs w:val="24"/>
        </w:rPr>
        <w:t>other</w:t>
      </w:r>
      <w:r w:rsidRPr="003974D9">
        <w:rPr>
          <w:rFonts w:ascii="Times New Roman" w:hAnsi="Times New Roman"/>
          <w:sz w:val="24"/>
          <w:szCs w:val="24"/>
          <w:lang w:val="ru-RU"/>
        </w:rPr>
        <w:t xml:space="preserve"> </w:t>
      </w:r>
      <w:r w:rsidRPr="003974D9">
        <w:rPr>
          <w:rFonts w:ascii="Times New Roman" w:hAnsi="Times New Roman"/>
          <w:sz w:val="24"/>
          <w:szCs w:val="24"/>
        </w:rPr>
        <w:t>hand</w:t>
      </w:r>
      <w:r w:rsidRPr="003974D9">
        <w:rPr>
          <w:rFonts w:ascii="Times New Roman" w:hAnsi="Times New Roman"/>
          <w:sz w:val="24"/>
          <w:szCs w:val="24"/>
          <w:lang w:val="ru-RU"/>
        </w:rPr>
        <w:t>), апострофа.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873A19" w:rsidRPr="003974D9" w:rsidRDefault="00D61A37" w:rsidP="00EF6D07">
      <w:pPr>
        <w:widowControl/>
        <w:spacing w:after="0" w:line="240" w:lineRule="auto"/>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7.2.3. Лексическая сторона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Основные способы словообразования: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аффиксация: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глаголов с помощью префиксов </w:t>
      </w:r>
      <w:r w:rsidRPr="003974D9">
        <w:rPr>
          <w:rFonts w:ascii="Times New Roman" w:hAnsi="Times New Roman"/>
          <w:sz w:val="24"/>
          <w:szCs w:val="24"/>
        </w:rPr>
        <w:t>under</w:t>
      </w:r>
      <w:r w:rsidRPr="003974D9">
        <w:rPr>
          <w:rFonts w:ascii="Times New Roman" w:hAnsi="Times New Roman"/>
          <w:sz w:val="24"/>
          <w:szCs w:val="24"/>
          <w:lang w:val="ru-RU"/>
        </w:rPr>
        <w:t xml:space="preserve">-, </w:t>
      </w:r>
      <w:r w:rsidRPr="003974D9">
        <w:rPr>
          <w:rFonts w:ascii="Times New Roman" w:hAnsi="Times New Roman"/>
          <w:sz w:val="24"/>
          <w:szCs w:val="24"/>
        </w:rPr>
        <w:t>over</w:t>
      </w:r>
      <w:r w:rsidRPr="003974D9">
        <w:rPr>
          <w:rFonts w:ascii="Times New Roman" w:hAnsi="Times New Roman"/>
          <w:sz w:val="24"/>
          <w:szCs w:val="24"/>
          <w:lang w:val="ru-RU"/>
        </w:rPr>
        <w:t xml:space="preserve">-, </w:t>
      </w:r>
      <w:r w:rsidRPr="003974D9">
        <w:rPr>
          <w:rFonts w:ascii="Times New Roman" w:hAnsi="Times New Roman"/>
          <w:sz w:val="24"/>
          <w:szCs w:val="24"/>
        </w:rPr>
        <w:t>dis</w:t>
      </w:r>
      <w:r w:rsidRPr="003974D9">
        <w:rPr>
          <w:rFonts w:ascii="Times New Roman" w:hAnsi="Times New Roman"/>
          <w:sz w:val="24"/>
          <w:szCs w:val="24"/>
          <w:lang w:val="ru-RU"/>
        </w:rPr>
        <w:t xml:space="preserve">-, </w:t>
      </w:r>
      <w:r w:rsidRPr="003974D9">
        <w:rPr>
          <w:rFonts w:ascii="Times New Roman" w:hAnsi="Times New Roman"/>
          <w:sz w:val="24"/>
          <w:szCs w:val="24"/>
        </w:rPr>
        <w:t>mis</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имён прилагательных с помощью суффиксов -</w:t>
      </w:r>
      <w:r w:rsidRPr="003974D9">
        <w:rPr>
          <w:rFonts w:ascii="Times New Roman" w:hAnsi="Times New Roman"/>
          <w:sz w:val="24"/>
          <w:szCs w:val="24"/>
        </w:rPr>
        <w:t>able</w:t>
      </w:r>
      <w:r w:rsidRPr="003974D9">
        <w:rPr>
          <w:rFonts w:ascii="Times New Roman" w:hAnsi="Times New Roman"/>
          <w:sz w:val="24"/>
          <w:szCs w:val="24"/>
          <w:lang w:val="ru-RU"/>
        </w:rPr>
        <w:t>/-</w:t>
      </w:r>
      <w:r w:rsidRPr="003974D9">
        <w:rPr>
          <w:rFonts w:ascii="Times New Roman" w:hAnsi="Times New Roman"/>
          <w:sz w:val="24"/>
          <w:szCs w:val="24"/>
        </w:rPr>
        <w:t>ible</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имён существительных с помощью отрицательных префиксов </w:t>
      </w:r>
      <w:r w:rsidRPr="003974D9">
        <w:rPr>
          <w:rFonts w:ascii="Times New Roman" w:hAnsi="Times New Roman"/>
          <w:sz w:val="24"/>
          <w:szCs w:val="24"/>
        </w:rPr>
        <w:t>in</w:t>
      </w:r>
      <w:r w:rsidRPr="003974D9">
        <w:rPr>
          <w:rFonts w:ascii="Times New Roman" w:hAnsi="Times New Roman"/>
          <w:sz w:val="24"/>
          <w:szCs w:val="24"/>
          <w:lang w:val="ru-RU"/>
        </w:rPr>
        <w:t>-/</w:t>
      </w:r>
      <w:r w:rsidRPr="003974D9">
        <w:rPr>
          <w:rFonts w:ascii="Times New Roman" w:hAnsi="Times New Roman"/>
          <w:sz w:val="24"/>
          <w:szCs w:val="24"/>
        </w:rPr>
        <w:t>im</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словосложение: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образование сложных существительных путём соединения основы числительного с основой существительного с добавлением суффикса -</w:t>
      </w:r>
      <w:r w:rsidRPr="003974D9">
        <w:rPr>
          <w:rFonts w:ascii="Times New Roman" w:hAnsi="Times New Roman"/>
          <w:sz w:val="24"/>
          <w:szCs w:val="24"/>
        </w:rPr>
        <w:t>ed</w:t>
      </w:r>
      <w:r w:rsidRPr="003974D9">
        <w:rPr>
          <w:rFonts w:ascii="Times New Roman" w:hAnsi="Times New Roman"/>
          <w:sz w:val="24"/>
          <w:szCs w:val="24"/>
          <w:lang w:val="ru-RU"/>
        </w:rPr>
        <w:t xml:space="preserve"> (</w:t>
      </w:r>
      <w:r w:rsidRPr="003974D9">
        <w:rPr>
          <w:rFonts w:ascii="Times New Roman" w:hAnsi="Times New Roman"/>
          <w:sz w:val="24"/>
          <w:szCs w:val="24"/>
        </w:rPr>
        <w:t>eight</w:t>
      </w:r>
      <w:r w:rsidRPr="003974D9">
        <w:rPr>
          <w:rFonts w:ascii="Times New Roman" w:hAnsi="Times New Roman"/>
          <w:sz w:val="24"/>
          <w:szCs w:val="24"/>
          <w:lang w:val="ru-RU"/>
        </w:rPr>
        <w:t>-</w:t>
      </w:r>
      <w:r w:rsidRPr="003974D9">
        <w:rPr>
          <w:rFonts w:ascii="Times New Roman" w:hAnsi="Times New Roman"/>
          <w:sz w:val="24"/>
          <w:szCs w:val="24"/>
        </w:rPr>
        <w:t>legged</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образование сложных существительных путём соединения основ существительных с предлогом (</w:t>
      </w:r>
      <w:r w:rsidRPr="003974D9">
        <w:rPr>
          <w:rFonts w:ascii="Times New Roman" w:hAnsi="Times New Roman"/>
          <w:sz w:val="24"/>
          <w:szCs w:val="24"/>
        </w:rPr>
        <w:t>father</w:t>
      </w:r>
      <w:r w:rsidRPr="003974D9">
        <w:rPr>
          <w:rFonts w:ascii="Times New Roman" w:hAnsi="Times New Roman"/>
          <w:sz w:val="24"/>
          <w:szCs w:val="24"/>
          <w:lang w:val="ru-RU"/>
        </w:rPr>
        <w:t>-</w:t>
      </w:r>
      <w:r w:rsidRPr="003974D9">
        <w:rPr>
          <w:rFonts w:ascii="Times New Roman" w:hAnsi="Times New Roman"/>
          <w:sz w:val="24"/>
          <w:szCs w:val="24"/>
        </w:rPr>
        <w:t>in</w:t>
      </w:r>
      <w:r w:rsidRPr="003974D9">
        <w:rPr>
          <w:rFonts w:ascii="Times New Roman" w:hAnsi="Times New Roman"/>
          <w:sz w:val="24"/>
          <w:szCs w:val="24"/>
          <w:lang w:val="ru-RU"/>
        </w:rPr>
        <w:t>-</w:t>
      </w:r>
      <w:r w:rsidRPr="003974D9">
        <w:rPr>
          <w:rFonts w:ascii="Times New Roman" w:hAnsi="Times New Roman"/>
          <w:sz w:val="24"/>
          <w:szCs w:val="24"/>
        </w:rPr>
        <w:t>law</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образование сложных прилагательных путём соединения основы прилагательного с основой причастия настоящего времени (</w:t>
      </w:r>
      <w:r w:rsidRPr="003974D9">
        <w:rPr>
          <w:rFonts w:ascii="Times New Roman" w:hAnsi="Times New Roman"/>
          <w:sz w:val="24"/>
          <w:szCs w:val="24"/>
        </w:rPr>
        <w:t>nice</w:t>
      </w:r>
      <w:r w:rsidRPr="003974D9">
        <w:rPr>
          <w:rFonts w:ascii="Times New Roman" w:hAnsi="Times New Roman"/>
          <w:sz w:val="24"/>
          <w:szCs w:val="24"/>
          <w:lang w:val="ru-RU"/>
        </w:rPr>
        <w:t>-</w:t>
      </w:r>
      <w:r w:rsidRPr="003974D9">
        <w:rPr>
          <w:rFonts w:ascii="Times New Roman" w:hAnsi="Times New Roman"/>
          <w:sz w:val="24"/>
          <w:szCs w:val="24"/>
        </w:rPr>
        <w:t>looking</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образование сложных прилагательных путём соединения основы прилагательного с основой причастия прошедшего времени (</w:t>
      </w:r>
      <w:r w:rsidRPr="003974D9">
        <w:rPr>
          <w:rFonts w:ascii="Times New Roman" w:hAnsi="Times New Roman"/>
          <w:sz w:val="24"/>
          <w:szCs w:val="24"/>
        </w:rPr>
        <w:t>well</w:t>
      </w:r>
      <w:r w:rsidRPr="003974D9">
        <w:rPr>
          <w:rFonts w:ascii="Times New Roman" w:hAnsi="Times New Roman"/>
          <w:sz w:val="24"/>
          <w:szCs w:val="24"/>
          <w:lang w:val="ru-RU"/>
        </w:rPr>
        <w:t>-</w:t>
      </w:r>
      <w:r w:rsidRPr="003974D9">
        <w:rPr>
          <w:rFonts w:ascii="Times New Roman" w:hAnsi="Times New Roman"/>
          <w:sz w:val="24"/>
          <w:szCs w:val="24"/>
        </w:rPr>
        <w:t>behaved</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конверсия: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образование глагола от имени прилагательного (</w:t>
      </w:r>
      <w:r w:rsidRPr="003974D9">
        <w:rPr>
          <w:rFonts w:ascii="Times New Roman" w:hAnsi="Times New Roman"/>
          <w:sz w:val="24"/>
          <w:szCs w:val="24"/>
        </w:rPr>
        <w:t>cool</w:t>
      </w:r>
      <w:r w:rsidRPr="003974D9">
        <w:rPr>
          <w:rFonts w:ascii="Times New Roman" w:hAnsi="Times New Roman"/>
          <w:sz w:val="24"/>
          <w:szCs w:val="24"/>
          <w:lang w:val="ru-RU"/>
        </w:rPr>
        <w:t xml:space="preserve"> – </w:t>
      </w:r>
      <w:r w:rsidRPr="003974D9">
        <w:rPr>
          <w:rFonts w:ascii="Times New Roman" w:hAnsi="Times New Roman"/>
          <w:sz w:val="24"/>
          <w:szCs w:val="24"/>
        </w:rPr>
        <w:t>to</w:t>
      </w:r>
      <w:r w:rsidRPr="003974D9">
        <w:rPr>
          <w:rFonts w:ascii="Times New Roman" w:hAnsi="Times New Roman"/>
          <w:sz w:val="24"/>
          <w:szCs w:val="24"/>
          <w:lang w:val="ru-RU"/>
        </w:rPr>
        <w:t xml:space="preserve"> </w:t>
      </w:r>
      <w:r w:rsidRPr="003974D9">
        <w:rPr>
          <w:rFonts w:ascii="Times New Roman" w:hAnsi="Times New Roman"/>
          <w:sz w:val="24"/>
          <w:szCs w:val="24"/>
        </w:rPr>
        <w:t>cool</w:t>
      </w:r>
      <w:r w:rsidRPr="003974D9">
        <w:rPr>
          <w:rFonts w:ascii="Times New Roman" w:hAnsi="Times New Roman"/>
          <w:sz w:val="24"/>
          <w:szCs w:val="24"/>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Различные средства связи в тексте для обеспечения его целостности (</w:t>
      </w:r>
      <w:r w:rsidRPr="003974D9">
        <w:rPr>
          <w:rFonts w:ascii="Times New Roman" w:hAnsi="Times New Roman"/>
          <w:sz w:val="24"/>
          <w:szCs w:val="24"/>
        </w:rPr>
        <w:t>firstly</w:t>
      </w:r>
      <w:r w:rsidRPr="003974D9">
        <w:rPr>
          <w:rFonts w:ascii="Times New Roman" w:hAnsi="Times New Roman"/>
          <w:sz w:val="24"/>
          <w:szCs w:val="24"/>
          <w:lang w:val="ru-RU"/>
        </w:rPr>
        <w:t xml:space="preserve">, </w:t>
      </w:r>
      <w:r w:rsidRPr="003974D9">
        <w:rPr>
          <w:rFonts w:ascii="Times New Roman" w:hAnsi="Times New Roman"/>
          <w:sz w:val="24"/>
          <w:szCs w:val="24"/>
        </w:rPr>
        <w:t>however</w:t>
      </w:r>
      <w:r w:rsidRPr="003974D9">
        <w:rPr>
          <w:rFonts w:ascii="Times New Roman" w:hAnsi="Times New Roman"/>
          <w:sz w:val="24"/>
          <w:szCs w:val="24"/>
          <w:lang w:val="ru-RU"/>
        </w:rPr>
        <w:t xml:space="preserve">, </w:t>
      </w:r>
      <w:r w:rsidRPr="003974D9">
        <w:rPr>
          <w:rFonts w:ascii="Times New Roman" w:hAnsi="Times New Roman"/>
          <w:sz w:val="24"/>
          <w:szCs w:val="24"/>
        </w:rPr>
        <w:t>finally</w:t>
      </w:r>
      <w:r w:rsidRPr="003974D9">
        <w:rPr>
          <w:rFonts w:ascii="Times New Roman" w:hAnsi="Times New Roman"/>
          <w:sz w:val="24"/>
          <w:szCs w:val="24"/>
          <w:lang w:val="ru-RU"/>
        </w:rPr>
        <w:t xml:space="preserve">, </w:t>
      </w:r>
      <w:r w:rsidRPr="003974D9">
        <w:rPr>
          <w:rFonts w:ascii="Times New Roman" w:hAnsi="Times New Roman"/>
          <w:sz w:val="24"/>
          <w:szCs w:val="24"/>
        </w:rPr>
        <w:t>at</w:t>
      </w:r>
      <w:r w:rsidRPr="003974D9">
        <w:rPr>
          <w:rFonts w:ascii="Times New Roman" w:hAnsi="Times New Roman"/>
          <w:sz w:val="24"/>
          <w:szCs w:val="24"/>
          <w:lang w:val="ru-RU"/>
        </w:rPr>
        <w:t xml:space="preserve"> </w:t>
      </w:r>
      <w:r w:rsidRPr="003974D9">
        <w:rPr>
          <w:rFonts w:ascii="Times New Roman" w:hAnsi="Times New Roman"/>
          <w:sz w:val="24"/>
          <w:szCs w:val="24"/>
        </w:rPr>
        <w:t>last</w:t>
      </w:r>
      <w:r w:rsidRPr="003974D9">
        <w:rPr>
          <w:rFonts w:ascii="Times New Roman" w:hAnsi="Times New Roman"/>
          <w:sz w:val="24"/>
          <w:szCs w:val="24"/>
          <w:lang w:val="ru-RU"/>
        </w:rPr>
        <w:t xml:space="preserve">, </w:t>
      </w:r>
      <w:r w:rsidRPr="003974D9">
        <w:rPr>
          <w:rFonts w:ascii="Times New Roman" w:hAnsi="Times New Roman"/>
          <w:sz w:val="24"/>
          <w:szCs w:val="24"/>
        </w:rPr>
        <w:t>etc</w:t>
      </w:r>
      <w:r w:rsidRPr="003974D9">
        <w:rPr>
          <w:rFonts w:ascii="Times New Roman" w:hAnsi="Times New Roman"/>
          <w:sz w:val="24"/>
          <w:szCs w:val="24"/>
          <w:lang w:val="ru-RU"/>
        </w:rPr>
        <w:t>.).</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.7.2.4. Грамматическая сторона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Распознавание и употребление в устной и письменной речи изученных морфологических форм и синтаксических конструкций английского языка.</w:t>
      </w:r>
    </w:p>
    <w:p w:rsidR="00873A19" w:rsidRPr="003974D9" w:rsidRDefault="00873A19" w:rsidP="00EF6D07">
      <w:pPr>
        <w:widowControl/>
        <w:spacing w:after="0" w:line="240" w:lineRule="auto"/>
        <w:ind w:firstLine="709"/>
        <w:jc w:val="both"/>
        <w:rPr>
          <w:rFonts w:ascii="Times New Roman" w:hAnsi="Times New Roman"/>
          <w:sz w:val="24"/>
          <w:szCs w:val="24"/>
        </w:rPr>
      </w:pPr>
      <w:r w:rsidRPr="003974D9">
        <w:rPr>
          <w:rFonts w:ascii="Times New Roman" w:hAnsi="Times New Roman"/>
          <w:sz w:val="24"/>
          <w:szCs w:val="24"/>
        </w:rPr>
        <w:t>Предложения со сложным дополнением (Complex Object) (I want to have my hair cut.).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Условные предложения нереального характера (</w:t>
      </w:r>
      <w:r w:rsidRPr="003974D9">
        <w:rPr>
          <w:rFonts w:ascii="Times New Roman" w:hAnsi="Times New Roman"/>
          <w:sz w:val="24"/>
          <w:szCs w:val="24"/>
        </w:rPr>
        <w:t>Conditional</w:t>
      </w:r>
      <w:r w:rsidRPr="003974D9">
        <w:rPr>
          <w:rFonts w:ascii="Times New Roman" w:hAnsi="Times New Roman"/>
          <w:sz w:val="24"/>
          <w:szCs w:val="24"/>
          <w:lang w:val="ru-RU"/>
        </w:rPr>
        <w:t xml:space="preserve"> </w:t>
      </w:r>
      <w:r w:rsidRPr="003974D9">
        <w:rPr>
          <w:rFonts w:ascii="Times New Roman" w:hAnsi="Times New Roman"/>
          <w:sz w:val="24"/>
          <w:szCs w:val="24"/>
        </w:rPr>
        <w:t>II</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Конструкции для выражения предпочтения </w:t>
      </w:r>
      <w:r w:rsidRPr="003974D9">
        <w:rPr>
          <w:rFonts w:ascii="Times New Roman" w:hAnsi="Times New Roman"/>
          <w:sz w:val="24"/>
          <w:szCs w:val="24"/>
        </w:rPr>
        <w:t>I</w:t>
      </w:r>
      <w:r w:rsidRPr="003974D9">
        <w:rPr>
          <w:rFonts w:ascii="Times New Roman" w:hAnsi="Times New Roman"/>
          <w:sz w:val="24"/>
          <w:szCs w:val="24"/>
          <w:lang w:val="ru-RU"/>
        </w:rPr>
        <w:t xml:space="preserve"> </w:t>
      </w:r>
      <w:r w:rsidRPr="003974D9">
        <w:rPr>
          <w:rFonts w:ascii="Times New Roman" w:hAnsi="Times New Roman"/>
          <w:sz w:val="24"/>
          <w:szCs w:val="24"/>
        </w:rPr>
        <w:t>prefer</w:t>
      </w:r>
      <w:r w:rsidRPr="003974D9">
        <w:rPr>
          <w:rFonts w:ascii="Times New Roman" w:hAnsi="Times New Roman"/>
          <w:sz w:val="24"/>
          <w:szCs w:val="24"/>
          <w:lang w:val="ru-RU"/>
        </w:rPr>
        <w:t xml:space="preserve"> …/</w:t>
      </w:r>
      <w:r w:rsidRPr="003974D9">
        <w:rPr>
          <w:rFonts w:ascii="Times New Roman" w:hAnsi="Times New Roman"/>
          <w:sz w:val="24"/>
          <w:szCs w:val="24"/>
        </w:rPr>
        <w:t>I</w:t>
      </w:r>
      <w:r w:rsidRPr="003974D9">
        <w:rPr>
          <w:rFonts w:ascii="Times New Roman" w:hAnsi="Times New Roman"/>
          <w:sz w:val="24"/>
          <w:szCs w:val="24"/>
          <w:lang w:val="ru-RU"/>
        </w:rPr>
        <w:t>’</w:t>
      </w:r>
      <w:r w:rsidRPr="003974D9">
        <w:rPr>
          <w:rFonts w:ascii="Times New Roman" w:hAnsi="Times New Roman"/>
          <w:sz w:val="24"/>
          <w:szCs w:val="24"/>
        </w:rPr>
        <w:t>d</w:t>
      </w:r>
      <w:r w:rsidRPr="003974D9">
        <w:rPr>
          <w:rFonts w:ascii="Times New Roman" w:hAnsi="Times New Roman"/>
          <w:sz w:val="24"/>
          <w:szCs w:val="24"/>
          <w:lang w:val="ru-RU"/>
        </w:rPr>
        <w:t xml:space="preserve"> </w:t>
      </w:r>
      <w:r w:rsidRPr="003974D9">
        <w:rPr>
          <w:rFonts w:ascii="Times New Roman" w:hAnsi="Times New Roman"/>
          <w:sz w:val="24"/>
          <w:szCs w:val="24"/>
        </w:rPr>
        <w:t>prefer</w:t>
      </w:r>
      <w:r w:rsidRPr="003974D9">
        <w:rPr>
          <w:rFonts w:ascii="Times New Roman" w:hAnsi="Times New Roman"/>
          <w:sz w:val="24"/>
          <w:szCs w:val="24"/>
          <w:lang w:val="ru-RU"/>
        </w:rPr>
        <w:t xml:space="preserve"> …/</w:t>
      </w:r>
      <w:r w:rsidRPr="003974D9">
        <w:rPr>
          <w:rFonts w:ascii="Times New Roman" w:hAnsi="Times New Roman"/>
          <w:sz w:val="24"/>
          <w:szCs w:val="24"/>
        </w:rPr>
        <w:t>I</w:t>
      </w:r>
      <w:r w:rsidRPr="003974D9">
        <w:rPr>
          <w:rFonts w:ascii="Times New Roman" w:hAnsi="Times New Roman"/>
          <w:sz w:val="24"/>
          <w:szCs w:val="24"/>
          <w:lang w:val="ru-RU"/>
        </w:rPr>
        <w:t>’</w:t>
      </w:r>
      <w:r w:rsidRPr="003974D9">
        <w:rPr>
          <w:rFonts w:ascii="Times New Roman" w:hAnsi="Times New Roman"/>
          <w:sz w:val="24"/>
          <w:szCs w:val="24"/>
        </w:rPr>
        <w:t>d</w:t>
      </w:r>
      <w:r w:rsidRPr="003974D9">
        <w:rPr>
          <w:rFonts w:ascii="Times New Roman" w:hAnsi="Times New Roman"/>
          <w:sz w:val="24"/>
          <w:szCs w:val="24"/>
          <w:lang w:val="ru-RU"/>
        </w:rPr>
        <w:t xml:space="preserve"> </w:t>
      </w:r>
      <w:r w:rsidRPr="003974D9">
        <w:rPr>
          <w:rFonts w:ascii="Times New Roman" w:hAnsi="Times New Roman"/>
          <w:sz w:val="24"/>
          <w:szCs w:val="24"/>
        </w:rPr>
        <w:t>rather</w:t>
      </w:r>
      <w:r w:rsidRPr="003974D9">
        <w:rPr>
          <w:rFonts w:ascii="Times New Roman" w:hAnsi="Times New Roman"/>
          <w:sz w:val="24"/>
          <w:szCs w:val="24"/>
          <w:lang w:val="ru-RU"/>
        </w:rPr>
        <w:t xml:space="preserve"> ….</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Конструкция </w:t>
      </w:r>
      <w:r w:rsidRPr="003974D9">
        <w:rPr>
          <w:rFonts w:ascii="Times New Roman" w:hAnsi="Times New Roman"/>
          <w:sz w:val="24"/>
          <w:szCs w:val="24"/>
        </w:rPr>
        <w:t>I</w:t>
      </w:r>
      <w:r w:rsidRPr="003974D9">
        <w:rPr>
          <w:rFonts w:ascii="Times New Roman" w:hAnsi="Times New Roman"/>
          <w:sz w:val="24"/>
          <w:szCs w:val="24"/>
          <w:lang w:val="ru-RU"/>
        </w:rPr>
        <w:t xml:space="preserve"> </w:t>
      </w:r>
      <w:r w:rsidRPr="003974D9">
        <w:rPr>
          <w:rFonts w:ascii="Times New Roman" w:hAnsi="Times New Roman"/>
          <w:sz w:val="24"/>
          <w:szCs w:val="24"/>
        </w:rPr>
        <w:t>wish</w:t>
      </w:r>
      <w:r w:rsidRPr="003974D9">
        <w:rPr>
          <w:rFonts w:ascii="Times New Roman" w:hAnsi="Times New Roman"/>
          <w:sz w:val="24"/>
          <w:szCs w:val="24"/>
          <w:lang w:val="ru-RU"/>
        </w:rPr>
        <w:t xml:space="preserve"> ….</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Предложения с конструкцией </w:t>
      </w:r>
      <w:r w:rsidRPr="003974D9">
        <w:rPr>
          <w:rFonts w:ascii="Times New Roman" w:hAnsi="Times New Roman"/>
          <w:sz w:val="24"/>
          <w:szCs w:val="24"/>
        </w:rPr>
        <w:t>either</w:t>
      </w:r>
      <w:r w:rsidRPr="003974D9">
        <w:rPr>
          <w:rFonts w:ascii="Times New Roman" w:hAnsi="Times New Roman"/>
          <w:sz w:val="24"/>
          <w:szCs w:val="24"/>
          <w:lang w:val="ru-RU"/>
        </w:rPr>
        <w:t xml:space="preserve"> … </w:t>
      </w:r>
      <w:r w:rsidRPr="003974D9">
        <w:rPr>
          <w:rFonts w:ascii="Times New Roman" w:hAnsi="Times New Roman"/>
          <w:sz w:val="24"/>
          <w:szCs w:val="24"/>
        </w:rPr>
        <w:t>or</w:t>
      </w:r>
      <w:r w:rsidRPr="003974D9">
        <w:rPr>
          <w:rFonts w:ascii="Times New Roman" w:hAnsi="Times New Roman"/>
          <w:sz w:val="24"/>
          <w:szCs w:val="24"/>
          <w:lang w:val="ru-RU"/>
        </w:rPr>
        <w:t xml:space="preserve">, </w:t>
      </w:r>
      <w:r w:rsidRPr="003974D9">
        <w:rPr>
          <w:rFonts w:ascii="Times New Roman" w:hAnsi="Times New Roman"/>
          <w:sz w:val="24"/>
          <w:szCs w:val="24"/>
        </w:rPr>
        <w:t>neither</w:t>
      </w:r>
      <w:r w:rsidRPr="003974D9">
        <w:rPr>
          <w:rFonts w:ascii="Times New Roman" w:hAnsi="Times New Roman"/>
          <w:sz w:val="24"/>
          <w:szCs w:val="24"/>
          <w:lang w:val="ru-RU"/>
        </w:rPr>
        <w:t xml:space="preserve"> … </w:t>
      </w:r>
      <w:r w:rsidRPr="003974D9">
        <w:rPr>
          <w:rFonts w:ascii="Times New Roman" w:hAnsi="Times New Roman"/>
          <w:sz w:val="24"/>
          <w:szCs w:val="24"/>
        </w:rPr>
        <w:t>nor</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Глаголы в видовременных формах действительного залога в изъявительном наклонении (</w:t>
      </w:r>
      <w:r w:rsidRPr="003974D9">
        <w:rPr>
          <w:rFonts w:ascii="Times New Roman" w:hAnsi="Times New Roman"/>
          <w:sz w:val="24"/>
          <w:szCs w:val="24"/>
        </w:rPr>
        <w:t>Present</w:t>
      </w:r>
      <w:r w:rsidRPr="003974D9">
        <w:rPr>
          <w:rFonts w:ascii="Times New Roman" w:hAnsi="Times New Roman"/>
          <w:sz w:val="24"/>
          <w:szCs w:val="24"/>
          <w:lang w:val="ru-RU"/>
        </w:rPr>
        <w:t>/</w:t>
      </w:r>
      <w:r w:rsidRPr="003974D9">
        <w:rPr>
          <w:rFonts w:ascii="Times New Roman" w:hAnsi="Times New Roman"/>
          <w:sz w:val="24"/>
          <w:szCs w:val="24"/>
        </w:rPr>
        <w:t>Past</w:t>
      </w:r>
      <w:r w:rsidRPr="003974D9">
        <w:rPr>
          <w:rFonts w:ascii="Times New Roman" w:hAnsi="Times New Roman"/>
          <w:sz w:val="24"/>
          <w:szCs w:val="24"/>
          <w:lang w:val="ru-RU"/>
        </w:rPr>
        <w:t>/</w:t>
      </w:r>
      <w:r w:rsidRPr="003974D9">
        <w:rPr>
          <w:rFonts w:ascii="Times New Roman" w:hAnsi="Times New Roman"/>
          <w:sz w:val="24"/>
          <w:szCs w:val="24"/>
        </w:rPr>
        <w:t>Future</w:t>
      </w:r>
      <w:r w:rsidRPr="003974D9">
        <w:rPr>
          <w:rFonts w:ascii="Times New Roman" w:hAnsi="Times New Roman"/>
          <w:sz w:val="24"/>
          <w:szCs w:val="24"/>
          <w:lang w:val="ru-RU"/>
        </w:rPr>
        <w:t xml:space="preserve"> </w:t>
      </w:r>
      <w:r w:rsidRPr="003974D9">
        <w:rPr>
          <w:rFonts w:ascii="Times New Roman" w:hAnsi="Times New Roman"/>
          <w:sz w:val="24"/>
          <w:szCs w:val="24"/>
        </w:rPr>
        <w:t>Simple</w:t>
      </w:r>
      <w:r w:rsidRPr="003974D9">
        <w:rPr>
          <w:rFonts w:ascii="Times New Roman" w:hAnsi="Times New Roman"/>
          <w:sz w:val="24"/>
          <w:szCs w:val="24"/>
          <w:lang w:val="ru-RU"/>
        </w:rPr>
        <w:t xml:space="preserve"> </w:t>
      </w:r>
      <w:r w:rsidRPr="003974D9">
        <w:rPr>
          <w:rFonts w:ascii="Times New Roman" w:hAnsi="Times New Roman"/>
          <w:sz w:val="24"/>
          <w:szCs w:val="24"/>
        </w:rPr>
        <w:t>Tense</w:t>
      </w:r>
      <w:r w:rsidRPr="003974D9">
        <w:rPr>
          <w:rFonts w:ascii="Times New Roman" w:hAnsi="Times New Roman"/>
          <w:sz w:val="24"/>
          <w:szCs w:val="24"/>
          <w:lang w:val="ru-RU"/>
        </w:rPr>
        <w:t xml:space="preserve">, </w:t>
      </w:r>
      <w:r w:rsidRPr="003974D9">
        <w:rPr>
          <w:rFonts w:ascii="Times New Roman" w:hAnsi="Times New Roman"/>
          <w:sz w:val="24"/>
          <w:szCs w:val="24"/>
        </w:rPr>
        <w:t>Present</w:t>
      </w:r>
      <w:r w:rsidRPr="003974D9">
        <w:rPr>
          <w:rFonts w:ascii="Times New Roman" w:hAnsi="Times New Roman"/>
          <w:sz w:val="24"/>
          <w:szCs w:val="24"/>
          <w:lang w:val="ru-RU"/>
        </w:rPr>
        <w:t>/</w:t>
      </w:r>
      <w:r w:rsidRPr="003974D9">
        <w:rPr>
          <w:rFonts w:ascii="Times New Roman" w:hAnsi="Times New Roman"/>
          <w:sz w:val="24"/>
          <w:szCs w:val="24"/>
        </w:rPr>
        <w:t>Past</w:t>
      </w:r>
      <w:r w:rsidRPr="003974D9">
        <w:rPr>
          <w:rFonts w:ascii="Times New Roman" w:hAnsi="Times New Roman"/>
          <w:sz w:val="24"/>
          <w:szCs w:val="24"/>
          <w:lang w:val="ru-RU"/>
        </w:rPr>
        <w:t xml:space="preserve"> </w:t>
      </w:r>
      <w:r w:rsidRPr="003974D9">
        <w:rPr>
          <w:rFonts w:ascii="Times New Roman" w:hAnsi="Times New Roman"/>
          <w:sz w:val="24"/>
          <w:szCs w:val="24"/>
        </w:rPr>
        <w:t>Perfect</w:t>
      </w:r>
      <w:r w:rsidRPr="003974D9">
        <w:rPr>
          <w:rFonts w:ascii="Times New Roman" w:hAnsi="Times New Roman"/>
          <w:sz w:val="24"/>
          <w:szCs w:val="24"/>
          <w:lang w:val="ru-RU"/>
        </w:rPr>
        <w:t xml:space="preserve"> </w:t>
      </w:r>
      <w:r w:rsidRPr="003974D9">
        <w:rPr>
          <w:rFonts w:ascii="Times New Roman" w:hAnsi="Times New Roman"/>
          <w:sz w:val="24"/>
          <w:szCs w:val="24"/>
        </w:rPr>
        <w:t>Tense</w:t>
      </w:r>
      <w:r w:rsidRPr="003974D9">
        <w:rPr>
          <w:rFonts w:ascii="Times New Roman" w:hAnsi="Times New Roman"/>
          <w:sz w:val="24"/>
          <w:szCs w:val="24"/>
          <w:lang w:val="ru-RU"/>
        </w:rPr>
        <w:t xml:space="preserve">, </w:t>
      </w:r>
      <w:r w:rsidRPr="003974D9">
        <w:rPr>
          <w:rFonts w:ascii="Times New Roman" w:hAnsi="Times New Roman"/>
          <w:sz w:val="24"/>
          <w:szCs w:val="24"/>
        </w:rPr>
        <w:t>Present</w:t>
      </w:r>
      <w:r w:rsidRPr="003974D9">
        <w:rPr>
          <w:rFonts w:ascii="Times New Roman" w:hAnsi="Times New Roman"/>
          <w:sz w:val="24"/>
          <w:szCs w:val="24"/>
          <w:lang w:val="ru-RU"/>
        </w:rPr>
        <w:t>/</w:t>
      </w:r>
      <w:r w:rsidRPr="003974D9">
        <w:rPr>
          <w:rFonts w:ascii="Times New Roman" w:hAnsi="Times New Roman"/>
          <w:sz w:val="24"/>
          <w:szCs w:val="24"/>
        </w:rPr>
        <w:t>Past</w:t>
      </w:r>
      <w:r w:rsidRPr="003974D9">
        <w:rPr>
          <w:rFonts w:ascii="Times New Roman" w:hAnsi="Times New Roman"/>
          <w:sz w:val="24"/>
          <w:szCs w:val="24"/>
          <w:lang w:val="ru-RU"/>
        </w:rPr>
        <w:t xml:space="preserve"> </w:t>
      </w:r>
      <w:r w:rsidRPr="003974D9">
        <w:rPr>
          <w:rFonts w:ascii="Times New Roman" w:hAnsi="Times New Roman"/>
          <w:sz w:val="24"/>
          <w:szCs w:val="24"/>
        </w:rPr>
        <w:t>Continuous</w:t>
      </w:r>
      <w:r w:rsidRPr="003974D9">
        <w:rPr>
          <w:rFonts w:ascii="Times New Roman" w:hAnsi="Times New Roman"/>
          <w:sz w:val="24"/>
          <w:szCs w:val="24"/>
          <w:lang w:val="ru-RU"/>
        </w:rPr>
        <w:t xml:space="preserve"> </w:t>
      </w:r>
      <w:r w:rsidRPr="003974D9">
        <w:rPr>
          <w:rFonts w:ascii="Times New Roman" w:hAnsi="Times New Roman"/>
          <w:sz w:val="24"/>
          <w:szCs w:val="24"/>
        </w:rPr>
        <w:t>Tense</w:t>
      </w:r>
      <w:r w:rsidRPr="003974D9">
        <w:rPr>
          <w:rFonts w:ascii="Times New Roman" w:hAnsi="Times New Roman"/>
          <w:sz w:val="24"/>
          <w:szCs w:val="24"/>
          <w:lang w:val="ru-RU"/>
        </w:rPr>
        <w:t xml:space="preserve">, </w:t>
      </w:r>
      <w:r w:rsidRPr="003974D9">
        <w:rPr>
          <w:rFonts w:ascii="Times New Roman" w:hAnsi="Times New Roman"/>
          <w:sz w:val="24"/>
          <w:szCs w:val="24"/>
        </w:rPr>
        <w:t>Future</w:t>
      </w:r>
      <w:r w:rsidRPr="003974D9">
        <w:rPr>
          <w:rFonts w:ascii="Times New Roman" w:hAnsi="Times New Roman"/>
          <w:sz w:val="24"/>
          <w:szCs w:val="24"/>
          <w:lang w:val="ru-RU"/>
        </w:rPr>
        <w:t>-</w:t>
      </w:r>
      <w:r w:rsidRPr="003974D9">
        <w:rPr>
          <w:rFonts w:ascii="Times New Roman" w:hAnsi="Times New Roman"/>
          <w:sz w:val="24"/>
          <w:szCs w:val="24"/>
        </w:rPr>
        <w:t>in</w:t>
      </w:r>
      <w:r w:rsidRPr="003974D9">
        <w:rPr>
          <w:rFonts w:ascii="Times New Roman" w:hAnsi="Times New Roman"/>
          <w:sz w:val="24"/>
          <w:szCs w:val="24"/>
          <w:lang w:val="ru-RU"/>
        </w:rPr>
        <w:t>-</w:t>
      </w:r>
      <w:r w:rsidRPr="003974D9">
        <w:rPr>
          <w:rFonts w:ascii="Times New Roman" w:hAnsi="Times New Roman"/>
          <w:sz w:val="24"/>
          <w:szCs w:val="24"/>
        </w:rPr>
        <w:t>the</w:t>
      </w:r>
      <w:r w:rsidRPr="003974D9">
        <w:rPr>
          <w:rFonts w:ascii="Times New Roman" w:hAnsi="Times New Roman"/>
          <w:sz w:val="24"/>
          <w:szCs w:val="24"/>
          <w:lang w:val="ru-RU"/>
        </w:rPr>
        <w:t>-</w:t>
      </w:r>
      <w:r w:rsidRPr="003974D9">
        <w:rPr>
          <w:rFonts w:ascii="Times New Roman" w:hAnsi="Times New Roman"/>
          <w:sz w:val="24"/>
          <w:szCs w:val="24"/>
        </w:rPr>
        <w:t>Past</w:t>
      </w:r>
      <w:r w:rsidRPr="003974D9">
        <w:rPr>
          <w:rFonts w:ascii="Times New Roman" w:hAnsi="Times New Roman"/>
          <w:sz w:val="24"/>
          <w:szCs w:val="24"/>
          <w:lang w:val="ru-RU"/>
        </w:rPr>
        <w:t>) и наиболее употребительных формах страдательного залога (</w:t>
      </w:r>
      <w:r w:rsidRPr="003974D9">
        <w:rPr>
          <w:rFonts w:ascii="Times New Roman" w:hAnsi="Times New Roman"/>
          <w:sz w:val="24"/>
          <w:szCs w:val="24"/>
        </w:rPr>
        <w:t>Present</w:t>
      </w:r>
      <w:r w:rsidRPr="003974D9">
        <w:rPr>
          <w:rFonts w:ascii="Times New Roman" w:hAnsi="Times New Roman"/>
          <w:sz w:val="24"/>
          <w:szCs w:val="24"/>
          <w:lang w:val="ru-RU"/>
        </w:rPr>
        <w:t>/</w:t>
      </w:r>
      <w:r w:rsidRPr="003974D9">
        <w:rPr>
          <w:rFonts w:ascii="Times New Roman" w:hAnsi="Times New Roman"/>
          <w:sz w:val="24"/>
          <w:szCs w:val="24"/>
        </w:rPr>
        <w:t>Past</w:t>
      </w:r>
      <w:r w:rsidRPr="003974D9">
        <w:rPr>
          <w:rFonts w:ascii="Times New Roman" w:hAnsi="Times New Roman"/>
          <w:sz w:val="24"/>
          <w:szCs w:val="24"/>
          <w:lang w:val="ru-RU"/>
        </w:rPr>
        <w:t xml:space="preserve"> </w:t>
      </w:r>
      <w:r w:rsidRPr="003974D9">
        <w:rPr>
          <w:rFonts w:ascii="Times New Roman" w:hAnsi="Times New Roman"/>
          <w:sz w:val="24"/>
          <w:szCs w:val="24"/>
        </w:rPr>
        <w:t>Simple</w:t>
      </w:r>
      <w:r w:rsidRPr="003974D9">
        <w:rPr>
          <w:rFonts w:ascii="Times New Roman" w:hAnsi="Times New Roman"/>
          <w:sz w:val="24"/>
          <w:szCs w:val="24"/>
          <w:lang w:val="ru-RU"/>
        </w:rPr>
        <w:t xml:space="preserve"> </w:t>
      </w:r>
      <w:r w:rsidRPr="003974D9">
        <w:rPr>
          <w:rFonts w:ascii="Times New Roman" w:hAnsi="Times New Roman"/>
          <w:sz w:val="24"/>
          <w:szCs w:val="24"/>
        </w:rPr>
        <w:t>Passive</w:t>
      </w:r>
      <w:r w:rsidRPr="003974D9">
        <w:rPr>
          <w:rFonts w:ascii="Times New Roman" w:hAnsi="Times New Roman"/>
          <w:sz w:val="24"/>
          <w:szCs w:val="24"/>
          <w:lang w:val="ru-RU"/>
        </w:rPr>
        <w:t xml:space="preserve">, </w:t>
      </w:r>
      <w:r w:rsidRPr="003974D9">
        <w:rPr>
          <w:rFonts w:ascii="Times New Roman" w:hAnsi="Times New Roman"/>
          <w:sz w:val="24"/>
          <w:szCs w:val="24"/>
        </w:rPr>
        <w:t>Present</w:t>
      </w:r>
      <w:r w:rsidRPr="003974D9">
        <w:rPr>
          <w:rFonts w:ascii="Times New Roman" w:hAnsi="Times New Roman"/>
          <w:sz w:val="24"/>
          <w:szCs w:val="24"/>
          <w:lang w:val="ru-RU"/>
        </w:rPr>
        <w:t xml:space="preserve"> </w:t>
      </w:r>
      <w:r w:rsidRPr="003974D9">
        <w:rPr>
          <w:rFonts w:ascii="Times New Roman" w:hAnsi="Times New Roman"/>
          <w:sz w:val="24"/>
          <w:szCs w:val="24"/>
        </w:rPr>
        <w:t>Perfect</w:t>
      </w:r>
      <w:r w:rsidRPr="003974D9">
        <w:rPr>
          <w:rFonts w:ascii="Times New Roman" w:hAnsi="Times New Roman"/>
          <w:sz w:val="24"/>
          <w:szCs w:val="24"/>
          <w:lang w:val="ru-RU"/>
        </w:rPr>
        <w:t xml:space="preserve"> </w:t>
      </w:r>
      <w:r w:rsidRPr="003974D9">
        <w:rPr>
          <w:rFonts w:ascii="Times New Roman" w:hAnsi="Times New Roman"/>
          <w:sz w:val="24"/>
          <w:szCs w:val="24"/>
        </w:rPr>
        <w:t>Passive</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Порядок следования имён прилагательных (</w:t>
      </w:r>
      <w:r w:rsidRPr="003974D9">
        <w:rPr>
          <w:rFonts w:ascii="Times New Roman" w:hAnsi="Times New Roman"/>
          <w:sz w:val="24"/>
          <w:szCs w:val="24"/>
        </w:rPr>
        <w:t>nice</w:t>
      </w:r>
      <w:r w:rsidRPr="003974D9">
        <w:rPr>
          <w:rFonts w:ascii="Times New Roman" w:hAnsi="Times New Roman"/>
          <w:sz w:val="24"/>
          <w:szCs w:val="24"/>
          <w:lang w:val="ru-RU"/>
        </w:rPr>
        <w:t xml:space="preserve"> </w:t>
      </w:r>
      <w:r w:rsidRPr="003974D9">
        <w:rPr>
          <w:rFonts w:ascii="Times New Roman" w:hAnsi="Times New Roman"/>
          <w:sz w:val="24"/>
          <w:szCs w:val="24"/>
        </w:rPr>
        <w:t>long</w:t>
      </w:r>
      <w:r w:rsidRPr="003974D9">
        <w:rPr>
          <w:rFonts w:ascii="Times New Roman" w:hAnsi="Times New Roman"/>
          <w:sz w:val="24"/>
          <w:szCs w:val="24"/>
          <w:lang w:val="ru-RU"/>
        </w:rPr>
        <w:t xml:space="preserve"> </w:t>
      </w:r>
      <w:r w:rsidRPr="003974D9">
        <w:rPr>
          <w:rFonts w:ascii="Times New Roman" w:hAnsi="Times New Roman"/>
          <w:sz w:val="24"/>
          <w:szCs w:val="24"/>
        </w:rPr>
        <w:t>blond</w:t>
      </w:r>
      <w:r w:rsidRPr="003974D9">
        <w:rPr>
          <w:rFonts w:ascii="Times New Roman" w:hAnsi="Times New Roman"/>
          <w:sz w:val="24"/>
          <w:szCs w:val="24"/>
          <w:lang w:val="ru-RU"/>
        </w:rPr>
        <w:t xml:space="preserve"> </w:t>
      </w:r>
      <w:r w:rsidRPr="003974D9">
        <w:rPr>
          <w:rFonts w:ascii="Times New Roman" w:hAnsi="Times New Roman"/>
          <w:sz w:val="24"/>
          <w:szCs w:val="24"/>
        </w:rPr>
        <w:t>hair</w:t>
      </w:r>
      <w:r w:rsidRPr="003974D9">
        <w:rPr>
          <w:rFonts w:ascii="Times New Roman" w:hAnsi="Times New Roman"/>
          <w:sz w:val="24"/>
          <w:szCs w:val="24"/>
          <w:lang w:val="ru-RU"/>
        </w:rPr>
        <w:t>).</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.7.3. Социокультурные знания и умения.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элементарного представление о различных вариантах английского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Соблюдение норм вежливости в межкультурном общении. </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умений: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писать свои имя и фамилию, а также имена и фамилии своих родственников и друзей на английском языке;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правильно оформлять свой адрес на английском языке (в анкете);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кратко представлять Россию и страну (страны) изучаемого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.7.4. Компенсаторные умения.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Переспрашивать, просить повторить, уточняя значение незнакомых слов.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Использование при формулировании собственных высказываний, ключевых слов, плана.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.8. Планируемые результаты освоения программы по иностранному (английскому) языку на уровне основного общего образования.</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.8.1. В результате изучения иностранного (английского) языка на уровне основного общего образования у обучающегося будут сформированы личностные, метапредметные и предметные результаты, обеспечивающие выполнение ФГОС ООО и его успешное дальнейшее образование.</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.8.2. 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873A19" w:rsidRPr="003974D9" w:rsidRDefault="00873A19" w:rsidP="00EF6D07">
      <w:pPr>
        <w:widowControl/>
        <w:numPr>
          <w:ilvl w:val="0"/>
          <w:numId w:val="22"/>
        </w:num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гражданского воспитания: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активное участие в жизни семьи, организации, местного сообщества, родного края, страны;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неприятие любых форм экстремизма, дискриминации;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понимание роли различных социальных институтов в жизни человека;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представление о способах противодействия коррупции;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готовность к участию в гуманитарной деятельности (волонтёрство, помощь людям, нуждающимся в ней);</w:t>
      </w:r>
    </w:p>
    <w:p w:rsidR="00873A19" w:rsidRPr="003974D9" w:rsidRDefault="00873A19" w:rsidP="00EF6D07">
      <w:pPr>
        <w:widowControl/>
        <w:numPr>
          <w:ilvl w:val="0"/>
          <w:numId w:val="22"/>
        </w:numPr>
        <w:spacing w:after="0" w:line="240" w:lineRule="auto"/>
        <w:jc w:val="both"/>
        <w:rPr>
          <w:rFonts w:ascii="Times New Roman" w:hAnsi="Times New Roman"/>
          <w:sz w:val="24"/>
          <w:szCs w:val="24"/>
        </w:rPr>
      </w:pPr>
      <w:r w:rsidRPr="003974D9">
        <w:rPr>
          <w:rFonts w:ascii="Times New Roman" w:hAnsi="Times New Roman"/>
          <w:sz w:val="24"/>
          <w:szCs w:val="24"/>
        </w:rPr>
        <w:t>патриотическо</w:t>
      </w:r>
      <w:r w:rsidRPr="003974D9">
        <w:rPr>
          <w:rFonts w:ascii="Times New Roman" w:hAnsi="Times New Roman"/>
          <w:sz w:val="24"/>
          <w:szCs w:val="24"/>
          <w:lang w:val="ru-RU"/>
        </w:rPr>
        <w:t>го</w:t>
      </w:r>
      <w:r w:rsidRPr="003974D9">
        <w:rPr>
          <w:rFonts w:ascii="Times New Roman" w:hAnsi="Times New Roman"/>
          <w:sz w:val="24"/>
          <w:szCs w:val="24"/>
        </w:rPr>
        <w:t xml:space="preserve"> воспитани</w:t>
      </w:r>
      <w:r w:rsidRPr="003974D9">
        <w:rPr>
          <w:rFonts w:ascii="Times New Roman" w:hAnsi="Times New Roman"/>
          <w:sz w:val="24"/>
          <w:szCs w:val="24"/>
          <w:lang w:val="ru-RU"/>
        </w:rPr>
        <w:t>я</w:t>
      </w:r>
      <w:r w:rsidRPr="003974D9">
        <w:rPr>
          <w:rFonts w:ascii="Times New Roman" w:hAnsi="Times New Roman"/>
          <w:sz w:val="24"/>
          <w:szCs w:val="24"/>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873A19" w:rsidRPr="003974D9" w:rsidRDefault="00873A19" w:rsidP="00EF6D07">
      <w:pPr>
        <w:widowControl/>
        <w:numPr>
          <w:ilvl w:val="0"/>
          <w:numId w:val="22"/>
        </w:numPr>
        <w:spacing w:after="0" w:line="240" w:lineRule="auto"/>
        <w:jc w:val="both"/>
        <w:rPr>
          <w:rFonts w:ascii="Times New Roman" w:hAnsi="Times New Roman"/>
          <w:sz w:val="24"/>
          <w:szCs w:val="24"/>
        </w:rPr>
      </w:pPr>
      <w:r w:rsidRPr="003974D9">
        <w:rPr>
          <w:rFonts w:ascii="Times New Roman" w:hAnsi="Times New Roman"/>
          <w:sz w:val="24"/>
          <w:szCs w:val="24"/>
        </w:rPr>
        <w:t>духовно-нравственно</w:t>
      </w:r>
      <w:r w:rsidRPr="003974D9">
        <w:rPr>
          <w:rFonts w:ascii="Times New Roman" w:hAnsi="Times New Roman"/>
          <w:sz w:val="24"/>
          <w:szCs w:val="24"/>
          <w:lang w:val="ru-RU"/>
        </w:rPr>
        <w:t xml:space="preserve">го </w:t>
      </w:r>
      <w:r w:rsidRPr="003974D9">
        <w:rPr>
          <w:rFonts w:ascii="Times New Roman" w:hAnsi="Times New Roman"/>
          <w:sz w:val="24"/>
          <w:szCs w:val="24"/>
        </w:rPr>
        <w:t>воспитани</w:t>
      </w:r>
      <w:r w:rsidRPr="003974D9">
        <w:rPr>
          <w:rFonts w:ascii="Times New Roman" w:hAnsi="Times New Roman"/>
          <w:sz w:val="24"/>
          <w:szCs w:val="24"/>
          <w:lang w:val="ru-RU"/>
        </w:rPr>
        <w:t>я</w:t>
      </w:r>
      <w:r w:rsidRPr="003974D9">
        <w:rPr>
          <w:rFonts w:ascii="Times New Roman" w:hAnsi="Times New Roman"/>
          <w:sz w:val="24"/>
          <w:szCs w:val="24"/>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ориентация на моральные ценности и нормы в ситуациях нравственного выбора;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873A19" w:rsidRPr="003974D9" w:rsidRDefault="00873A19" w:rsidP="00EF6D07">
      <w:pPr>
        <w:widowControl/>
        <w:numPr>
          <w:ilvl w:val="0"/>
          <w:numId w:val="22"/>
        </w:numPr>
        <w:spacing w:after="0" w:line="240" w:lineRule="auto"/>
        <w:jc w:val="both"/>
        <w:rPr>
          <w:rFonts w:ascii="Times New Roman" w:hAnsi="Times New Roman"/>
          <w:sz w:val="24"/>
          <w:szCs w:val="24"/>
        </w:rPr>
      </w:pPr>
      <w:r w:rsidRPr="003974D9">
        <w:rPr>
          <w:rFonts w:ascii="Times New Roman" w:hAnsi="Times New Roman"/>
          <w:sz w:val="24"/>
          <w:szCs w:val="24"/>
        </w:rPr>
        <w:t>эстетическо</w:t>
      </w:r>
      <w:r w:rsidRPr="003974D9">
        <w:rPr>
          <w:rFonts w:ascii="Times New Roman" w:hAnsi="Times New Roman"/>
          <w:sz w:val="24"/>
          <w:szCs w:val="24"/>
          <w:lang w:val="ru-RU"/>
        </w:rPr>
        <w:t>го</w:t>
      </w:r>
      <w:r w:rsidRPr="003974D9">
        <w:rPr>
          <w:rFonts w:ascii="Times New Roman" w:hAnsi="Times New Roman"/>
          <w:sz w:val="24"/>
          <w:szCs w:val="24"/>
        </w:rPr>
        <w:t xml:space="preserve"> воспитани</w:t>
      </w:r>
      <w:r w:rsidRPr="003974D9">
        <w:rPr>
          <w:rFonts w:ascii="Times New Roman" w:hAnsi="Times New Roman"/>
          <w:sz w:val="24"/>
          <w:szCs w:val="24"/>
          <w:lang w:val="ru-RU"/>
        </w:rPr>
        <w:t>я</w:t>
      </w:r>
      <w:r w:rsidRPr="003974D9">
        <w:rPr>
          <w:rFonts w:ascii="Times New Roman" w:hAnsi="Times New Roman"/>
          <w:sz w:val="24"/>
          <w:szCs w:val="24"/>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осознание важности художественной культуры как средства коммуникации и самовыражения;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понимание ценности отечественного и мирового искусства, роли этнических культурных традиций и народного творчества;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стремление к самовыражению в разных видах искусства;</w:t>
      </w:r>
    </w:p>
    <w:p w:rsidR="00873A19" w:rsidRPr="003974D9" w:rsidRDefault="00873A19" w:rsidP="00EF6D07">
      <w:pPr>
        <w:widowControl/>
        <w:numPr>
          <w:ilvl w:val="0"/>
          <w:numId w:val="22"/>
        </w:numPr>
        <w:spacing w:after="0" w:line="240" w:lineRule="auto"/>
        <w:ind w:left="0" w:firstLine="709"/>
        <w:jc w:val="both"/>
        <w:rPr>
          <w:rFonts w:ascii="Times New Roman" w:hAnsi="Times New Roman"/>
          <w:sz w:val="24"/>
          <w:szCs w:val="24"/>
          <w:lang w:val="ru-RU"/>
        </w:rPr>
      </w:pPr>
      <w:r w:rsidRPr="003974D9">
        <w:rPr>
          <w:rFonts w:ascii="Times New Roman" w:hAnsi="Times New Roman"/>
          <w:sz w:val="24"/>
          <w:szCs w:val="24"/>
          <w:lang w:val="ru-RU"/>
        </w:rPr>
        <w:t>физического воспитания, формирования культуры здоровья и эмоционального благополучия: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осознание ценности жизни;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соблюдение правил безопасности, в том числе навыков безопасного поведения в Интернет-среде;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принимать себя и других, не осуждая;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осознавать эмоциональное состояние себя и других, умение управлять собственным эмоциональным состоянием;</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сформированность навыка рефлексии, признание своего права на ошибку и такого же права другого человека;</w:t>
      </w:r>
    </w:p>
    <w:p w:rsidR="00873A19" w:rsidRPr="003974D9" w:rsidRDefault="00873A19" w:rsidP="00EF6D07">
      <w:pPr>
        <w:widowControl/>
        <w:numPr>
          <w:ilvl w:val="0"/>
          <w:numId w:val="22"/>
        </w:numPr>
        <w:spacing w:after="0" w:line="240" w:lineRule="auto"/>
        <w:jc w:val="both"/>
        <w:rPr>
          <w:rFonts w:ascii="Times New Roman" w:hAnsi="Times New Roman"/>
          <w:sz w:val="24"/>
          <w:szCs w:val="24"/>
        </w:rPr>
      </w:pPr>
      <w:r w:rsidRPr="003974D9">
        <w:rPr>
          <w:rFonts w:ascii="Times New Roman" w:hAnsi="Times New Roman"/>
          <w:sz w:val="24"/>
          <w:szCs w:val="24"/>
        </w:rPr>
        <w:t>трудово</w:t>
      </w:r>
      <w:r w:rsidRPr="003974D9">
        <w:rPr>
          <w:rFonts w:ascii="Times New Roman" w:hAnsi="Times New Roman"/>
          <w:sz w:val="24"/>
          <w:szCs w:val="24"/>
          <w:lang w:val="ru-RU"/>
        </w:rPr>
        <w:t>го</w:t>
      </w:r>
      <w:r w:rsidRPr="003974D9">
        <w:rPr>
          <w:rFonts w:ascii="Times New Roman" w:hAnsi="Times New Roman"/>
          <w:sz w:val="24"/>
          <w:szCs w:val="24"/>
        </w:rPr>
        <w:t xml:space="preserve"> воспитани</w:t>
      </w:r>
      <w:r w:rsidRPr="003974D9">
        <w:rPr>
          <w:rFonts w:ascii="Times New Roman" w:hAnsi="Times New Roman"/>
          <w:sz w:val="24"/>
          <w:szCs w:val="24"/>
          <w:lang w:val="ru-RU"/>
        </w:rPr>
        <w:t>я</w:t>
      </w:r>
      <w:r w:rsidRPr="003974D9">
        <w:rPr>
          <w:rFonts w:ascii="Times New Roman" w:hAnsi="Times New Roman"/>
          <w:sz w:val="24"/>
          <w:szCs w:val="24"/>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готовность адаптироваться в профессиональной среде;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уважение к труду и результатам трудовой деятельности;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873A19" w:rsidRPr="003974D9" w:rsidRDefault="00873A19" w:rsidP="00EF6D07">
      <w:pPr>
        <w:widowControl/>
        <w:numPr>
          <w:ilvl w:val="0"/>
          <w:numId w:val="22"/>
        </w:numPr>
        <w:spacing w:after="0" w:line="240" w:lineRule="auto"/>
        <w:jc w:val="both"/>
        <w:rPr>
          <w:rFonts w:ascii="Times New Roman" w:hAnsi="Times New Roman"/>
          <w:sz w:val="24"/>
          <w:szCs w:val="24"/>
        </w:rPr>
      </w:pPr>
      <w:r w:rsidRPr="003974D9">
        <w:rPr>
          <w:rFonts w:ascii="Times New Roman" w:hAnsi="Times New Roman"/>
          <w:sz w:val="24"/>
          <w:szCs w:val="24"/>
        </w:rPr>
        <w:t>экологическо</w:t>
      </w:r>
      <w:r w:rsidRPr="003974D9">
        <w:rPr>
          <w:rFonts w:ascii="Times New Roman" w:hAnsi="Times New Roman"/>
          <w:sz w:val="24"/>
          <w:szCs w:val="24"/>
          <w:lang w:val="ru-RU"/>
        </w:rPr>
        <w:t>го</w:t>
      </w:r>
      <w:r w:rsidRPr="003974D9">
        <w:rPr>
          <w:rFonts w:ascii="Times New Roman" w:hAnsi="Times New Roman"/>
          <w:sz w:val="24"/>
          <w:szCs w:val="24"/>
        </w:rPr>
        <w:t xml:space="preserve"> воспитани</w:t>
      </w:r>
      <w:r w:rsidRPr="003974D9">
        <w:rPr>
          <w:rFonts w:ascii="Times New Roman" w:hAnsi="Times New Roman"/>
          <w:sz w:val="24"/>
          <w:szCs w:val="24"/>
          <w:lang w:val="ru-RU"/>
        </w:rPr>
        <w:t>я</w:t>
      </w:r>
      <w:r w:rsidRPr="003974D9">
        <w:rPr>
          <w:rFonts w:ascii="Times New Roman" w:hAnsi="Times New Roman"/>
          <w:sz w:val="24"/>
          <w:szCs w:val="24"/>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осознание своей роли как гражданина и потребителя в условиях взаимосвязи природной, технологической и социальной сред;</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готовность к участию в практической деятельности экологической направленности;</w:t>
      </w:r>
    </w:p>
    <w:p w:rsidR="00873A19" w:rsidRPr="003974D9" w:rsidRDefault="00873A19" w:rsidP="00EF6D07">
      <w:pPr>
        <w:widowControl/>
        <w:numPr>
          <w:ilvl w:val="0"/>
          <w:numId w:val="22"/>
        </w:numPr>
        <w:spacing w:after="0" w:line="240" w:lineRule="auto"/>
        <w:jc w:val="both"/>
        <w:rPr>
          <w:rFonts w:ascii="Times New Roman" w:hAnsi="Times New Roman"/>
          <w:sz w:val="24"/>
          <w:szCs w:val="24"/>
        </w:rPr>
      </w:pPr>
      <w:r w:rsidRPr="003974D9">
        <w:rPr>
          <w:rFonts w:ascii="Times New Roman" w:hAnsi="Times New Roman"/>
          <w:sz w:val="24"/>
          <w:szCs w:val="24"/>
        </w:rPr>
        <w:t>ценности научного познания: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овладение языковой и читательской культурой как средством познания мира;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73A19" w:rsidRPr="003974D9" w:rsidRDefault="00873A19" w:rsidP="00EF6D07">
      <w:pPr>
        <w:widowControl/>
        <w:numPr>
          <w:ilvl w:val="0"/>
          <w:numId w:val="22"/>
        </w:numPr>
        <w:spacing w:after="0" w:line="240" w:lineRule="auto"/>
        <w:ind w:left="0" w:firstLine="709"/>
        <w:jc w:val="both"/>
        <w:rPr>
          <w:rFonts w:ascii="Times New Roman" w:hAnsi="Times New Roman"/>
          <w:sz w:val="24"/>
          <w:szCs w:val="24"/>
          <w:lang w:val="ru-RU"/>
        </w:rPr>
      </w:pPr>
      <w:r w:rsidRPr="003974D9">
        <w:rPr>
          <w:rFonts w:ascii="Times New Roman" w:hAnsi="Times New Roman"/>
          <w:sz w:val="24"/>
          <w:szCs w:val="24"/>
          <w:lang w:val="ru-RU"/>
        </w:rPr>
        <w:t>адаптации обучающегося к изменяющимся условиям социальной и природной среды: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способность обучающихся взаимодействовать в условиях неопределённости, открытость опыту и знаниям других;</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анализировать и выявлять взаимосвязи природы, общества и экономики;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способность обучающихся осознавать стрессовую ситуацию, оценивать происходящие изменения и их последствия;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воспринимать стрессовую ситуацию как вызов, требующий контрмер;</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ситуацию стресса, корректировать принимаемые решения и действия;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формулировать и оценивать риски и последствия, формировать опыт, находить позитивное в произошедшей ситуации;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быть готовым действовать в отсутствие гарантий успеха.</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.8.3. 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.8.3.1. У обучающегося будут сформированы следующие базовые логические действия как часть познавательных универсальных учебных действий: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и характеризовать существенные признаки объектов (явлений);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устанавливать существенный признак классификации, основания для обобщения и сравнения, критерии проводимого анализа;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 учётом предложенной задачи выявлять закономерности и противоречия в рассматриваемых фактах, данных и наблюдениях;</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предлагать критерии для выявления закономерностей и противоречий;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дефицит информации, данных, необходимых для решения поставленной задачи;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причинно-следственные связи при изучении явлений и процессов;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lastRenderedPageBreak/>
        <w:t>25</w:t>
      </w:r>
      <w:r w:rsidR="00873A19" w:rsidRPr="003974D9">
        <w:rPr>
          <w:rFonts w:ascii="Times New Roman" w:hAnsi="Times New Roman"/>
          <w:sz w:val="24"/>
          <w:szCs w:val="24"/>
          <w:lang w:val="ru-RU"/>
        </w:rPr>
        <w:t>.8.3.2. У обучающегося будут сформированы следующие базовые исследовательские действия как часть познавательных универсальных учебных действий: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вопросы как исследовательский инструмент познания;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формулировать гипотезу об истинности собственных суждений и суждений других, аргументировать свою позицию, мнение;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на применимость и достоверность информацию, полученную в ходе исследования (эксперимента);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.8.3.3. У обучающегося будут сформированы умения работать с информацией как часть познавательных универсальных учебных действий: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выбирать, анализировать, систематизировать и интерпретировать информацию различных видов и форм представления;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надёжность информации по критериям, предложенным педагогическим работником или сформулированным самостоятельно;</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эффективно запоминать и систематизировать информацию.</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Овладение системой универсальных учебных познавательных действий обеспечивает сформированность когнитивных навыков у обучающихся.</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.8.3.4. У обучающегося будут сформированы умения общения как часть коммуникативных универсальных учебных действий: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воспринимать и формулировать суждения, выражать эмоции в соответствии с целями и условиями общения;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выражать себя (свою точку зрения) в устных и письменных текстах;</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сопоставлять свои суждения с суждениями других участников диалога, обнаруживать различие и сходство позиций;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публично представлять результаты выполненного опыта (эксперимента, исследования, проекта);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lastRenderedPageBreak/>
        <w:t>25</w:t>
      </w:r>
      <w:r w:rsidR="00873A19" w:rsidRPr="003974D9">
        <w:rPr>
          <w:rFonts w:ascii="Times New Roman" w:hAnsi="Times New Roman"/>
          <w:sz w:val="24"/>
          <w:szCs w:val="24"/>
          <w:lang w:val="ru-RU"/>
        </w:rPr>
        <w:t>.8.3.5. У обучающегося будут сформированы умения совместной деятельности как часть коммуникативных универсальных учебных действий: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обобщать мнения нескольких человек, проявлять готовность руководить, выполнять поручения, подчиняться;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.8.3.6. У обучающегося будут сформированы умения самоорганизации как часть регулятивных универсальных учебных действий: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проблемы для решения в жизненных и учебных ситуациях;</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выбор и брать ответственность за решение.</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8.3.7. У обучающегося будут сформированы умения самоконтроля как часть регулятивных универсальных учебных действий: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способами самоконтроля, самомотивации и рефлексии;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давать оценку ситуации и предлагать план её изменения;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соответствие результата цели и условиям.</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.8.3.8. У обучающегося будут сформированы умения эмоционального интеллекта как часть регулятивных универсальных учебных действий: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называть и управлять собственными эмоциями и эмоциями других;</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и анализировать причины эмоций;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ставить себя на место другого человека, понимать мотивы и намерения другого;</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регулировать способ выражения эмоций.</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lastRenderedPageBreak/>
        <w:t>25</w:t>
      </w:r>
      <w:r w:rsidR="00873A19" w:rsidRPr="003974D9">
        <w:rPr>
          <w:rFonts w:ascii="Times New Roman" w:hAnsi="Times New Roman"/>
          <w:sz w:val="24"/>
          <w:szCs w:val="24"/>
          <w:lang w:val="ru-RU"/>
        </w:rPr>
        <w:t>.8.3.9. У обучающегося будут сформированы умения принимать себя и других как часть регулятивных универсальных учебных действий: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осознанно относиться к другому человеку, его мнению; признавать своё право на ошибку и такое же право другого;</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принимать себя и других, не осуждая;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открытость себе и другим;</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невозможность контролировать всё вокруг.</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.8.4. 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.8.4.1. Предметные результаты освоения программы по иностранному (английскому) языку к концу обучения в 5 классе: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владеть основными видами речевой деятельности: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орфографическими навыками: правильно писать изученные слова;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3974D9">
        <w:rPr>
          <w:rFonts w:ascii="Times New Roman" w:hAnsi="Times New Roman"/>
          <w:sz w:val="24"/>
          <w:szCs w:val="24"/>
        </w:rPr>
        <w:t>er</w:t>
      </w:r>
      <w:r w:rsidRPr="003974D9">
        <w:rPr>
          <w:rFonts w:ascii="Times New Roman" w:hAnsi="Times New Roman"/>
          <w:sz w:val="24"/>
          <w:szCs w:val="24"/>
          <w:lang w:val="ru-RU"/>
        </w:rPr>
        <w:t>/-</w:t>
      </w:r>
      <w:r w:rsidRPr="003974D9">
        <w:rPr>
          <w:rFonts w:ascii="Times New Roman" w:hAnsi="Times New Roman"/>
          <w:sz w:val="24"/>
          <w:szCs w:val="24"/>
        </w:rPr>
        <w:t>or</w:t>
      </w:r>
      <w:r w:rsidRPr="003974D9">
        <w:rPr>
          <w:rFonts w:ascii="Times New Roman" w:hAnsi="Times New Roman"/>
          <w:sz w:val="24"/>
          <w:szCs w:val="24"/>
          <w:lang w:val="ru-RU"/>
        </w:rPr>
        <w:t>, -</w:t>
      </w:r>
      <w:r w:rsidRPr="003974D9">
        <w:rPr>
          <w:rFonts w:ascii="Times New Roman" w:hAnsi="Times New Roman"/>
          <w:sz w:val="24"/>
          <w:szCs w:val="24"/>
        </w:rPr>
        <w:t>ist</w:t>
      </w:r>
      <w:r w:rsidRPr="003974D9">
        <w:rPr>
          <w:rFonts w:ascii="Times New Roman" w:hAnsi="Times New Roman"/>
          <w:sz w:val="24"/>
          <w:szCs w:val="24"/>
          <w:lang w:val="ru-RU"/>
        </w:rPr>
        <w:t>, -</w:t>
      </w:r>
      <w:r w:rsidRPr="003974D9">
        <w:rPr>
          <w:rFonts w:ascii="Times New Roman" w:hAnsi="Times New Roman"/>
          <w:sz w:val="24"/>
          <w:szCs w:val="24"/>
        </w:rPr>
        <w:t>sion</w:t>
      </w:r>
      <w:r w:rsidRPr="003974D9">
        <w:rPr>
          <w:rFonts w:ascii="Times New Roman" w:hAnsi="Times New Roman"/>
          <w:sz w:val="24"/>
          <w:szCs w:val="24"/>
          <w:lang w:val="ru-RU"/>
        </w:rPr>
        <w:t>/-</w:t>
      </w:r>
      <w:r w:rsidRPr="003974D9">
        <w:rPr>
          <w:rFonts w:ascii="Times New Roman" w:hAnsi="Times New Roman"/>
          <w:sz w:val="24"/>
          <w:szCs w:val="24"/>
        </w:rPr>
        <w:t>tion</w:t>
      </w:r>
      <w:r w:rsidRPr="003974D9">
        <w:rPr>
          <w:rFonts w:ascii="Times New Roman" w:hAnsi="Times New Roman"/>
          <w:sz w:val="24"/>
          <w:szCs w:val="24"/>
          <w:lang w:val="ru-RU"/>
        </w:rPr>
        <w:t>, имена прилагательные с суффиксами -</w:t>
      </w:r>
      <w:r w:rsidRPr="003974D9">
        <w:rPr>
          <w:rFonts w:ascii="Times New Roman" w:hAnsi="Times New Roman"/>
          <w:sz w:val="24"/>
          <w:szCs w:val="24"/>
        </w:rPr>
        <w:t>ful</w:t>
      </w:r>
      <w:r w:rsidRPr="003974D9">
        <w:rPr>
          <w:rFonts w:ascii="Times New Roman" w:hAnsi="Times New Roman"/>
          <w:sz w:val="24"/>
          <w:szCs w:val="24"/>
          <w:lang w:val="ru-RU"/>
        </w:rPr>
        <w:t>, -</w:t>
      </w:r>
      <w:r w:rsidRPr="003974D9">
        <w:rPr>
          <w:rFonts w:ascii="Times New Roman" w:hAnsi="Times New Roman"/>
          <w:sz w:val="24"/>
          <w:szCs w:val="24"/>
        </w:rPr>
        <w:t>ian</w:t>
      </w:r>
      <w:r w:rsidRPr="003974D9">
        <w:rPr>
          <w:rFonts w:ascii="Times New Roman" w:hAnsi="Times New Roman"/>
          <w:sz w:val="24"/>
          <w:szCs w:val="24"/>
          <w:lang w:val="ru-RU"/>
        </w:rPr>
        <w:t>/-</w:t>
      </w:r>
      <w:r w:rsidRPr="003974D9">
        <w:rPr>
          <w:rFonts w:ascii="Times New Roman" w:hAnsi="Times New Roman"/>
          <w:sz w:val="24"/>
          <w:szCs w:val="24"/>
        </w:rPr>
        <w:t>an</w:t>
      </w:r>
      <w:r w:rsidRPr="003974D9">
        <w:rPr>
          <w:rFonts w:ascii="Times New Roman" w:hAnsi="Times New Roman"/>
          <w:sz w:val="24"/>
          <w:szCs w:val="24"/>
          <w:lang w:val="ru-RU"/>
        </w:rPr>
        <w:t>, наречия с суффиксом -</w:t>
      </w:r>
      <w:r w:rsidRPr="003974D9">
        <w:rPr>
          <w:rFonts w:ascii="Times New Roman" w:hAnsi="Times New Roman"/>
          <w:sz w:val="24"/>
          <w:szCs w:val="24"/>
        </w:rPr>
        <w:t>ly</w:t>
      </w:r>
      <w:r w:rsidRPr="003974D9">
        <w:rPr>
          <w:rFonts w:ascii="Times New Roman" w:hAnsi="Times New Roman"/>
          <w:sz w:val="24"/>
          <w:szCs w:val="24"/>
          <w:lang w:val="ru-RU"/>
        </w:rPr>
        <w:t xml:space="preserve">, имена прилагательные, имена существительные и наречия с отрицательным префиксом </w:t>
      </w:r>
      <w:r w:rsidRPr="003974D9">
        <w:rPr>
          <w:rFonts w:ascii="Times New Roman" w:hAnsi="Times New Roman"/>
          <w:sz w:val="24"/>
          <w:szCs w:val="24"/>
        </w:rPr>
        <w:t>un</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и употреблять в устной и письменной речи изученные синонимы и интернациональные слова;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и употреблять в устной и письменной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предложения с несколькими обстоятельствами, следующими в определённом порядке;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вопросительные предложения (альтернативный и разделительный вопросы в </w:t>
      </w:r>
      <w:r w:rsidRPr="003974D9">
        <w:rPr>
          <w:rFonts w:ascii="Times New Roman" w:hAnsi="Times New Roman"/>
          <w:sz w:val="24"/>
          <w:szCs w:val="24"/>
        </w:rPr>
        <w:t>Present</w:t>
      </w:r>
      <w:r w:rsidRPr="003974D9">
        <w:rPr>
          <w:rFonts w:ascii="Times New Roman" w:hAnsi="Times New Roman"/>
          <w:sz w:val="24"/>
          <w:szCs w:val="24"/>
          <w:lang w:val="ru-RU"/>
        </w:rPr>
        <w:t>/</w:t>
      </w:r>
      <w:r w:rsidRPr="003974D9">
        <w:rPr>
          <w:rFonts w:ascii="Times New Roman" w:hAnsi="Times New Roman"/>
          <w:sz w:val="24"/>
          <w:szCs w:val="24"/>
        </w:rPr>
        <w:t>Past</w:t>
      </w:r>
      <w:r w:rsidRPr="003974D9">
        <w:rPr>
          <w:rFonts w:ascii="Times New Roman" w:hAnsi="Times New Roman"/>
          <w:sz w:val="24"/>
          <w:szCs w:val="24"/>
          <w:lang w:val="ru-RU"/>
        </w:rPr>
        <w:t>/</w:t>
      </w:r>
      <w:r w:rsidRPr="003974D9">
        <w:rPr>
          <w:rFonts w:ascii="Times New Roman" w:hAnsi="Times New Roman"/>
          <w:sz w:val="24"/>
          <w:szCs w:val="24"/>
        </w:rPr>
        <w:t>Future</w:t>
      </w:r>
      <w:r w:rsidRPr="003974D9">
        <w:rPr>
          <w:rFonts w:ascii="Times New Roman" w:hAnsi="Times New Roman"/>
          <w:sz w:val="24"/>
          <w:szCs w:val="24"/>
          <w:lang w:val="ru-RU"/>
        </w:rPr>
        <w:t xml:space="preserve"> </w:t>
      </w:r>
      <w:r w:rsidRPr="003974D9">
        <w:rPr>
          <w:rFonts w:ascii="Times New Roman" w:hAnsi="Times New Roman"/>
          <w:sz w:val="24"/>
          <w:szCs w:val="24"/>
        </w:rPr>
        <w:t>Simple</w:t>
      </w:r>
      <w:r w:rsidRPr="003974D9">
        <w:rPr>
          <w:rFonts w:ascii="Times New Roman" w:hAnsi="Times New Roman"/>
          <w:sz w:val="24"/>
          <w:szCs w:val="24"/>
          <w:lang w:val="ru-RU"/>
        </w:rPr>
        <w:t xml:space="preserve"> </w:t>
      </w:r>
      <w:r w:rsidRPr="003974D9">
        <w:rPr>
          <w:rFonts w:ascii="Times New Roman" w:hAnsi="Times New Roman"/>
          <w:sz w:val="24"/>
          <w:szCs w:val="24"/>
        </w:rPr>
        <w:t>Tense</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глаголы в видо-временных формах действительного залога в изъявительном наклонении в </w:t>
      </w:r>
      <w:r w:rsidRPr="003974D9">
        <w:rPr>
          <w:rFonts w:ascii="Times New Roman" w:hAnsi="Times New Roman"/>
          <w:sz w:val="24"/>
          <w:szCs w:val="24"/>
        </w:rPr>
        <w:t>Present</w:t>
      </w:r>
      <w:r w:rsidRPr="003974D9">
        <w:rPr>
          <w:rFonts w:ascii="Times New Roman" w:hAnsi="Times New Roman"/>
          <w:sz w:val="24"/>
          <w:szCs w:val="24"/>
          <w:lang w:val="ru-RU"/>
        </w:rPr>
        <w:t xml:space="preserve"> </w:t>
      </w:r>
      <w:r w:rsidRPr="003974D9">
        <w:rPr>
          <w:rFonts w:ascii="Times New Roman" w:hAnsi="Times New Roman"/>
          <w:sz w:val="24"/>
          <w:szCs w:val="24"/>
        </w:rPr>
        <w:t>Perfect</w:t>
      </w:r>
      <w:r w:rsidRPr="003974D9">
        <w:rPr>
          <w:rFonts w:ascii="Times New Roman" w:hAnsi="Times New Roman"/>
          <w:sz w:val="24"/>
          <w:szCs w:val="24"/>
          <w:lang w:val="ru-RU"/>
        </w:rPr>
        <w:t xml:space="preserve"> </w:t>
      </w:r>
      <w:r w:rsidRPr="003974D9">
        <w:rPr>
          <w:rFonts w:ascii="Times New Roman" w:hAnsi="Times New Roman"/>
          <w:sz w:val="24"/>
          <w:szCs w:val="24"/>
        </w:rPr>
        <w:t>Tense</w:t>
      </w:r>
      <w:r w:rsidRPr="003974D9">
        <w:rPr>
          <w:rFonts w:ascii="Times New Roman" w:hAnsi="Times New Roman"/>
          <w:sz w:val="24"/>
          <w:szCs w:val="24"/>
          <w:lang w:val="ru-RU"/>
        </w:rPr>
        <w:t xml:space="preserve"> в повествовательных (утвердительных и отрицательных) и вопросительных предложениях;</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имена существительные во множественном числе, в том числе имена существительные, имеющие форму только множественного числа;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имена существительные с причастиями настоящего и прошедшего времени;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наречия в положительной, сравнительной и превосходной степенях, образованные по правилу, и исключения;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5) владеть социокультурными знаниями и умениями: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правильно оформлять адрес, писать фамилии и имена (свои, родственников и друзей) на английском языке (в анкете, формуляре);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обладать базовыми знаниями о социокультурном портрете родной страны и страны (стран) изучаемого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кратко представлять Россию и страны (стран) изучаемого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8) использовать иноязычные словари и справочники, в том числе информационно-справочные системы в электронной форме.</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.8.4.2. Предметные результаты освоения программы по иностранному (английскому) языку к концу обучения в 6 классе: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владеть основными видами речевой деятельности: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орфографическими навыками: правильно писать изученные слова;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sidRPr="003974D9">
        <w:rPr>
          <w:rFonts w:ascii="Times New Roman" w:hAnsi="Times New Roman"/>
          <w:sz w:val="24"/>
          <w:szCs w:val="24"/>
        </w:rPr>
        <w:t>ing</w:t>
      </w:r>
      <w:r w:rsidRPr="003974D9">
        <w:rPr>
          <w:rFonts w:ascii="Times New Roman" w:hAnsi="Times New Roman"/>
          <w:sz w:val="24"/>
          <w:szCs w:val="24"/>
          <w:lang w:val="ru-RU"/>
        </w:rPr>
        <w:t>, имена прилагательные с помощью суффиксов -</w:t>
      </w:r>
      <w:r w:rsidRPr="003974D9">
        <w:rPr>
          <w:rFonts w:ascii="Times New Roman" w:hAnsi="Times New Roman"/>
          <w:sz w:val="24"/>
          <w:szCs w:val="24"/>
        </w:rPr>
        <w:t>ing</w:t>
      </w:r>
      <w:r w:rsidRPr="003974D9">
        <w:rPr>
          <w:rFonts w:ascii="Times New Roman" w:hAnsi="Times New Roman"/>
          <w:sz w:val="24"/>
          <w:szCs w:val="24"/>
          <w:lang w:val="ru-RU"/>
        </w:rPr>
        <w:t>, -</w:t>
      </w:r>
      <w:r w:rsidRPr="003974D9">
        <w:rPr>
          <w:rFonts w:ascii="Times New Roman" w:hAnsi="Times New Roman"/>
          <w:sz w:val="24"/>
          <w:szCs w:val="24"/>
        </w:rPr>
        <w:t>less</w:t>
      </w:r>
      <w:r w:rsidRPr="003974D9">
        <w:rPr>
          <w:rFonts w:ascii="Times New Roman" w:hAnsi="Times New Roman"/>
          <w:sz w:val="24"/>
          <w:szCs w:val="24"/>
          <w:lang w:val="ru-RU"/>
        </w:rPr>
        <w:t>, -</w:t>
      </w:r>
      <w:r w:rsidRPr="003974D9">
        <w:rPr>
          <w:rFonts w:ascii="Times New Roman" w:hAnsi="Times New Roman"/>
          <w:sz w:val="24"/>
          <w:szCs w:val="24"/>
        </w:rPr>
        <w:t>ive</w:t>
      </w:r>
      <w:r w:rsidRPr="003974D9">
        <w:rPr>
          <w:rFonts w:ascii="Times New Roman" w:hAnsi="Times New Roman"/>
          <w:sz w:val="24"/>
          <w:szCs w:val="24"/>
          <w:lang w:val="ru-RU"/>
        </w:rPr>
        <w:t>, -</w:t>
      </w:r>
      <w:r w:rsidRPr="003974D9">
        <w:rPr>
          <w:rFonts w:ascii="Times New Roman" w:hAnsi="Times New Roman"/>
          <w:sz w:val="24"/>
          <w:szCs w:val="24"/>
        </w:rPr>
        <w:t>al</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и употреблять в устной и письменной речи изученные синонимы, антонимы и интернациональные слова;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и употреблять в устной и письменной речи различные средства связи для обеспечения целостности высказывания;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и употреблять в устной и письменной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сложноподчинённые предложения с придаточными определительными с союзными словами </w:t>
      </w:r>
      <w:r w:rsidRPr="003974D9">
        <w:rPr>
          <w:rFonts w:ascii="Times New Roman" w:hAnsi="Times New Roman"/>
          <w:sz w:val="24"/>
          <w:szCs w:val="24"/>
        </w:rPr>
        <w:t>who</w:t>
      </w:r>
      <w:r w:rsidRPr="003974D9">
        <w:rPr>
          <w:rFonts w:ascii="Times New Roman" w:hAnsi="Times New Roman"/>
          <w:sz w:val="24"/>
          <w:szCs w:val="24"/>
          <w:lang w:val="ru-RU"/>
        </w:rPr>
        <w:t xml:space="preserve">, </w:t>
      </w:r>
      <w:r w:rsidRPr="003974D9">
        <w:rPr>
          <w:rFonts w:ascii="Times New Roman" w:hAnsi="Times New Roman"/>
          <w:sz w:val="24"/>
          <w:szCs w:val="24"/>
        </w:rPr>
        <w:t>which</w:t>
      </w:r>
      <w:r w:rsidRPr="003974D9">
        <w:rPr>
          <w:rFonts w:ascii="Times New Roman" w:hAnsi="Times New Roman"/>
          <w:sz w:val="24"/>
          <w:szCs w:val="24"/>
          <w:lang w:val="ru-RU"/>
        </w:rPr>
        <w:t xml:space="preserve">, </w:t>
      </w:r>
      <w:r w:rsidRPr="003974D9">
        <w:rPr>
          <w:rFonts w:ascii="Times New Roman" w:hAnsi="Times New Roman"/>
          <w:sz w:val="24"/>
          <w:szCs w:val="24"/>
        </w:rPr>
        <w:t>that</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сложноподчинённые предложения с придаточными времени с союзами </w:t>
      </w:r>
      <w:r w:rsidRPr="003974D9">
        <w:rPr>
          <w:rFonts w:ascii="Times New Roman" w:hAnsi="Times New Roman"/>
          <w:sz w:val="24"/>
          <w:szCs w:val="24"/>
        </w:rPr>
        <w:t>for</w:t>
      </w:r>
      <w:r w:rsidRPr="003974D9">
        <w:rPr>
          <w:rFonts w:ascii="Times New Roman" w:hAnsi="Times New Roman"/>
          <w:sz w:val="24"/>
          <w:szCs w:val="24"/>
          <w:lang w:val="ru-RU"/>
        </w:rPr>
        <w:t xml:space="preserve">, </w:t>
      </w:r>
      <w:r w:rsidRPr="003974D9">
        <w:rPr>
          <w:rFonts w:ascii="Times New Roman" w:hAnsi="Times New Roman"/>
          <w:sz w:val="24"/>
          <w:szCs w:val="24"/>
        </w:rPr>
        <w:t>since</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предложения с конструкциями </w:t>
      </w:r>
      <w:r w:rsidRPr="003974D9">
        <w:rPr>
          <w:rFonts w:ascii="Times New Roman" w:hAnsi="Times New Roman"/>
          <w:sz w:val="24"/>
          <w:szCs w:val="24"/>
        </w:rPr>
        <w:t>as</w:t>
      </w:r>
      <w:r w:rsidRPr="003974D9">
        <w:rPr>
          <w:rFonts w:ascii="Times New Roman" w:hAnsi="Times New Roman"/>
          <w:sz w:val="24"/>
          <w:szCs w:val="24"/>
          <w:lang w:val="ru-RU"/>
        </w:rPr>
        <w:t xml:space="preserve"> … </w:t>
      </w:r>
      <w:r w:rsidRPr="003974D9">
        <w:rPr>
          <w:rFonts w:ascii="Times New Roman" w:hAnsi="Times New Roman"/>
          <w:sz w:val="24"/>
          <w:szCs w:val="24"/>
        </w:rPr>
        <w:t>as</w:t>
      </w:r>
      <w:r w:rsidRPr="003974D9">
        <w:rPr>
          <w:rFonts w:ascii="Times New Roman" w:hAnsi="Times New Roman"/>
          <w:sz w:val="24"/>
          <w:szCs w:val="24"/>
          <w:lang w:val="ru-RU"/>
        </w:rPr>
        <w:t xml:space="preserve">, </w:t>
      </w:r>
      <w:r w:rsidRPr="003974D9">
        <w:rPr>
          <w:rFonts w:ascii="Times New Roman" w:hAnsi="Times New Roman"/>
          <w:sz w:val="24"/>
          <w:szCs w:val="24"/>
        </w:rPr>
        <w:t>not</w:t>
      </w:r>
      <w:r w:rsidRPr="003974D9">
        <w:rPr>
          <w:rFonts w:ascii="Times New Roman" w:hAnsi="Times New Roman"/>
          <w:sz w:val="24"/>
          <w:szCs w:val="24"/>
          <w:lang w:val="ru-RU"/>
        </w:rPr>
        <w:t xml:space="preserve"> </w:t>
      </w:r>
      <w:r w:rsidRPr="003974D9">
        <w:rPr>
          <w:rFonts w:ascii="Times New Roman" w:hAnsi="Times New Roman"/>
          <w:sz w:val="24"/>
          <w:szCs w:val="24"/>
        </w:rPr>
        <w:t>so</w:t>
      </w:r>
      <w:r w:rsidRPr="003974D9">
        <w:rPr>
          <w:rFonts w:ascii="Times New Roman" w:hAnsi="Times New Roman"/>
          <w:sz w:val="24"/>
          <w:szCs w:val="24"/>
          <w:lang w:val="ru-RU"/>
        </w:rPr>
        <w:t xml:space="preserve"> … </w:t>
      </w:r>
      <w:r w:rsidRPr="003974D9">
        <w:rPr>
          <w:rFonts w:ascii="Times New Roman" w:hAnsi="Times New Roman"/>
          <w:sz w:val="24"/>
          <w:szCs w:val="24"/>
        </w:rPr>
        <w:t>as</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глаголы в видовременных формах действительного залога в изъявительном наклонении в </w:t>
      </w:r>
      <w:r w:rsidRPr="003974D9">
        <w:rPr>
          <w:rFonts w:ascii="Times New Roman" w:hAnsi="Times New Roman"/>
          <w:sz w:val="24"/>
          <w:szCs w:val="24"/>
        </w:rPr>
        <w:t>Present</w:t>
      </w:r>
      <w:r w:rsidRPr="003974D9">
        <w:rPr>
          <w:rFonts w:ascii="Times New Roman" w:hAnsi="Times New Roman"/>
          <w:sz w:val="24"/>
          <w:szCs w:val="24"/>
          <w:lang w:val="ru-RU"/>
        </w:rPr>
        <w:t>/</w:t>
      </w:r>
      <w:r w:rsidRPr="003974D9">
        <w:rPr>
          <w:rFonts w:ascii="Times New Roman" w:hAnsi="Times New Roman"/>
          <w:sz w:val="24"/>
          <w:szCs w:val="24"/>
        </w:rPr>
        <w:t>Past</w:t>
      </w:r>
      <w:r w:rsidRPr="003974D9">
        <w:rPr>
          <w:rFonts w:ascii="Times New Roman" w:hAnsi="Times New Roman"/>
          <w:sz w:val="24"/>
          <w:szCs w:val="24"/>
          <w:lang w:val="ru-RU"/>
        </w:rPr>
        <w:t xml:space="preserve"> </w:t>
      </w:r>
      <w:r w:rsidRPr="003974D9">
        <w:rPr>
          <w:rFonts w:ascii="Times New Roman" w:hAnsi="Times New Roman"/>
          <w:sz w:val="24"/>
          <w:szCs w:val="24"/>
        </w:rPr>
        <w:t>Continuous</w:t>
      </w:r>
      <w:r w:rsidRPr="003974D9">
        <w:rPr>
          <w:rFonts w:ascii="Times New Roman" w:hAnsi="Times New Roman"/>
          <w:sz w:val="24"/>
          <w:szCs w:val="24"/>
          <w:lang w:val="ru-RU"/>
        </w:rPr>
        <w:t xml:space="preserve"> </w:t>
      </w:r>
      <w:r w:rsidRPr="003974D9">
        <w:rPr>
          <w:rFonts w:ascii="Times New Roman" w:hAnsi="Times New Roman"/>
          <w:sz w:val="24"/>
          <w:szCs w:val="24"/>
        </w:rPr>
        <w:t>Tense</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все типы вопросительных предложений (общий, специальный, альтернативный, разделительный вопросы) в </w:t>
      </w:r>
      <w:r w:rsidRPr="003974D9">
        <w:rPr>
          <w:rFonts w:ascii="Times New Roman" w:hAnsi="Times New Roman"/>
          <w:sz w:val="24"/>
          <w:szCs w:val="24"/>
        </w:rPr>
        <w:t>Present</w:t>
      </w:r>
      <w:r w:rsidRPr="003974D9">
        <w:rPr>
          <w:rFonts w:ascii="Times New Roman" w:hAnsi="Times New Roman"/>
          <w:sz w:val="24"/>
          <w:szCs w:val="24"/>
          <w:lang w:val="ru-RU"/>
        </w:rPr>
        <w:t xml:space="preserve">/ </w:t>
      </w:r>
      <w:r w:rsidRPr="003974D9">
        <w:rPr>
          <w:rFonts w:ascii="Times New Roman" w:hAnsi="Times New Roman"/>
          <w:sz w:val="24"/>
          <w:szCs w:val="24"/>
        </w:rPr>
        <w:t>Past</w:t>
      </w:r>
      <w:r w:rsidRPr="003974D9">
        <w:rPr>
          <w:rFonts w:ascii="Times New Roman" w:hAnsi="Times New Roman"/>
          <w:sz w:val="24"/>
          <w:szCs w:val="24"/>
          <w:lang w:val="ru-RU"/>
        </w:rPr>
        <w:t xml:space="preserve"> </w:t>
      </w:r>
      <w:r w:rsidRPr="003974D9">
        <w:rPr>
          <w:rFonts w:ascii="Times New Roman" w:hAnsi="Times New Roman"/>
          <w:sz w:val="24"/>
          <w:szCs w:val="24"/>
        </w:rPr>
        <w:t>Continuous</w:t>
      </w:r>
      <w:r w:rsidRPr="003974D9">
        <w:rPr>
          <w:rFonts w:ascii="Times New Roman" w:hAnsi="Times New Roman"/>
          <w:sz w:val="24"/>
          <w:szCs w:val="24"/>
          <w:lang w:val="ru-RU"/>
        </w:rPr>
        <w:t xml:space="preserve"> </w:t>
      </w:r>
      <w:r w:rsidRPr="003974D9">
        <w:rPr>
          <w:rFonts w:ascii="Times New Roman" w:hAnsi="Times New Roman"/>
          <w:sz w:val="24"/>
          <w:szCs w:val="24"/>
        </w:rPr>
        <w:t>Tense</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rPr>
      </w:pPr>
      <w:r w:rsidRPr="003974D9">
        <w:rPr>
          <w:rFonts w:ascii="Times New Roman" w:hAnsi="Times New Roman"/>
          <w:sz w:val="24"/>
          <w:szCs w:val="24"/>
        </w:rPr>
        <w:t>модальные глаголы и их эквиваленты (can/be able to, must/ have to, may, should, need);</w:t>
      </w:r>
    </w:p>
    <w:p w:rsidR="00873A19" w:rsidRPr="003974D9" w:rsidRDefault="00873A19" w:rsidP="00EF6D07">
      <w:pPr>
        <w:widowControl/>
        <w:spacing w:after="0" w:line="240" w:lineRule="auto"/>
        <w:ind w:firstLine="709"/>
        <w:jc w:val="both"/>
        <w:rPr>
          <w:rFonts w:ascii="Times New Roman" w:hAnsi="Times New Roman"/>
          <w:sz w:val="24"/>
          <w:szCs w:val="24"/>
        </w:rPr>
      </w:pPr>
      <w:r w:rsidRPr="003974D9">
        <w:rPr>
          <w:rFonts w:ascii="Times New Roman" w:hAnsi="Times New Roman"/>
          <w:sz w:val="24"/>
          <w:szCs w:val="24"/>
        </w:rPr>
        <w:t>cлова, выражающие количество (little/a little, few/a few);</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возвратные, неопределённые местоимения </w:t>
      </w:r>
      <w:r w:rsidRPr="003974D9">
        <w:rPr>
          <w:rFonts w:ascii="Times New Roman" w:hAnsi="Times New Roman"/>
          <w:sz w:val="24"/>
          <w:szCs w:val="24"/>
        </w:rPr>
        <w:t>some</w:t>
      </w:r>
      <w:r w:rsidRPr="003974D9">
        <w:rPr>
          <w:rFonts w:ascii="Times New Roman" w:hAnsi="Times New Roman"/>
          <w:sz w:val="24"/>
          <w:szCs w:val="24"/>
          <w:lang w:val="ru-RU"/>
        </w:rPr>
        <w:t xml:space="preserve">, </w:t>
      </w:r>
      <w:r w:rsidRPr="003974D9">
        <w:rPr>
          <w:rFonts w:ascii="Times New Roman" w:hAnsi="Times New Roman"/>
          <w:sz w:val="24"/>
          <w:szCs w:val="24"/>
        </w:rPr>
        <w:t>any</w:t>
      </w:r>
      <w:r w:rsidRPr="003974D9">
        <w:rPr>
          <w:rFonts w:ascii="Times New Roman" w:hAnsi="Times New Roman"/>
          <w:sz w:val="24"/>
          <w:szCs w:val="24"/>
          <w:lang w:val="ru-RU"/>
        </w:rPr>
        <w:t xml:space="preserve"> и их производные (</w:t>
      </w:r>
      <w:r w:rsidRPr="003974D9">
        <w:rPr>
          <w:rFonts w:ascii="Times New Roman" w:hAnsi="Times New Roman"/>
          <w:sz w:val="24"/>
          <w:szCs w:val="24"/>
        </w:rPr>
        <w:t>somebody</w:t>
      </w:r>
      <w:r w:rsidRPr="003974D9">
        <w:rPr>
          <w:rFonts w:ascii="Times New Roman" w:hAnsi="Times New Roman"/>
          <w:sz w:val="24"/>
          <w:szCs w:val="24"/>
          <w:lang w:val="ru-RU"/>
        </w:rPr>
        <w:t xml:space="preserve">, </w:t>
      </w:r>
      <w:r w:rsidRPr="003974D9">
        <w:rPr>
          <w:rFonts w:ascii="Times New Roman" w:hAnsi="Times New Roman"/>
          <w:sz w:val="24"/>
          <w:szCs w:val="24"/>
        </w:rPr>
        <w:t>anybody</w:t>
      </w:r>
      <w:r w:rsidRPr="003974D9">
        <w:rPr>
          <w:rFonts w:ascii="Times New Roman" w:hAnsi="Times New Roman"/>
          <w:sz w:val="24"/>
          <w:szCs w:val="24"/>
          <w:lang w:val="ru-RU"/>
        </w:rPr>
        <w:t xml:space="preserve">; </w:t>
      </w:r>
      <w:r w:rsidRPr="003974D9">
        <w:rPr>
          <w:rFonts w:ascii="Times New Roman" w:hAnsi="Times New Roman"/>
          <w:sz w:val="24"/>
          <w:szCs w:val="24"/>
        </w:rPr>
        <w:t>something</w:t>
      </w:r>
      <w:r w:rsidRPr="003974D9">
        <w:rPr>
          <w:rFonts w:ascii="Times New Roman" w:hAnsi="Times New Roman"/>
          <w:sz w:val="24"/>
          <w:szCs w:val="24"/>
          <w:lang w:val="ru-RU"/>
        </w:rPr>
        <w:t xml:space="preserve">, </w:t>
      </w:r>
      <w:r w:rsidRPr="003974D9">
        <w:rPr>
          <w:rFonts w:ascii="Times New Roman" w:hAnsi="Times New Roman"/>
          <w:sz w:val="24"/>
          <w:szCs w:val="24"/>
        </w:rPr>
        <w:t>anything</w:t>
      </w:r>
      <w:r w:rsidRPr="003974D9">
        <w:rPr>
          <w:rFonts w:ascii="Times New Roman" w:hAnsi="Times New Roman"/>
          <w:sz w:val="24"/>
          <w:szCs w:val="24"/>
          <w:lang w:val="ru-RU"/>
        </w:rPr>
        <w:t xml:space="preserve">, </w:t>
      </w:r>
      <w:r w:rsidRPr="003974D9">
        <w:rPr>
          <w:rFonts w:ascii="Times New Roman" w:hAnsi="Times New Roman"/>
          <w:sz w:val="24"/>
          <w:szCs w:val="24"/>
        </w:rPr>
        <w:t>etc</w:t>
      </w:r>
      <w:r w:rsidRPr="003974D9">
        <w:rPr>
          <w:rFonts w:ascii="Times New Roman" w:hAnsi="Times New Roman"/>
          <w:sz w:val="24"/>
          <w:szCs w:val="24"/>
          <w:lang w:val="ru-RU"/>
        </w:rPr>
        <w:t xml:space="preserve">.), </w:t>
      </w:r>
      <w:r w:rsidRPr="003974D9">
        <w:rPr>
          <w:rFonts w:ascii="Times New Roman" w:hAnsi="Times New Roman"/>
          <w:sz w:val="24"/>
          <w:szCs w:val="24"/>
        </w:rPr>
        <w:t>every</w:t>
      </w:r>
      <w:r w:rsidRPr="003974D9">
        <w:rPr>
          <w:rFonts w:ascii="Times New Roman" w:hAnsi="Times New Roman"/>
          <w:sz w:val="24"/>
          <w:szCs w:val="24"/>
          <w:lang w:val="ru-RU"/>
        </w:rPr>
        <w:t xml:space="preserve"> и производные (</w:t>
      </w:r>
      <w:r w:rsidRPr="003974D9">
        <w:rPr>
          <w:rFonts w:ascii="Times New Roman" w:hAnsi="Times New Roman"/>
          <w:sz w:val="24"/>
          <w:szCs w:val="24"/>
        </w:rPr>
        <w:t>everybody</w:t>
      </w:r>
      <w:r w:rsidRPr="003974D9">
        <w:rPr>
          <w:rFonts w:ascii="Times New Roman" w:hAnsi="Times New Roman"/>
          <w:sz w:val="24"/>
          <w:szCs w:val="24"/>
          <w:lang w:val="ru-RU"/>
        </w:rPr>
        <w:t xml:space="preserve">, </w:t>
      </w:r>
      <w:r w:rsidRPr="003974D9">
        <w:rPr>
          <w:rFonts w:ascii="Times New Roman" w:hAnsi="Times New Roman"/>
          <w:sz w:val="24"/>
          <w:szCs w:val="24"/>
        </w:rPr>
        <w:t>everything</w:t>
      </w:r>
      <w:r w:rsidRPr="003974D9">
        <w:rPr>
          <w:rFonts w:ascii="Times New Roman" w:hAnsi="Times New Roman"/>
          <w:sz w:val="24"/>
          <w:szCs w:val="24"/>
          <w:lang w:val="ru-RU"/>
        </w:rPr>
        <w:t xml:space="preserve"> и другие) в повествовательных (утвердительных и отрицательных) и вопросительных предложениях;</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числительные для обозначения дат и больших чисел (100–1000);</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5) владеть социокультурными знаниями и умениями: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обладать базовыми знаниями о социокультурном портрете родной страны и страны (стран) изучаемого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кратко представлять Россию и страну (страны) изучаемого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8) использовать иноязычные словари и справочники, в том числе информационно-справочные системы в электронной форме;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9) достигать взаимопонимания в процессе устного и письменного общения с носителями иностранного языка, с людьми другой культуры;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873A19" w:rsidRPr="003974D9" w:rsidRDefault="00D61A3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.8.4.3. Предметные результаты освоения программы по иностранному (английскому) языку к концу обучения в 7 классе: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владеть основными видами речевой деятельности: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орфографическими навыками: правильно писать изученные слова;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3974D9">
        <w:rPr>
          <w:rFonts w:ascii="Times New Roman" w:hAnsi="Times New Roman"/>
          <w:sz w:val="24"/>
          <w:szCs w:val="24"/>
        </w:rPr>
        <w:t>ness</w:t>
      </w:r>
      <w:r w:rsidRPr="003974D9">
        <w:rPr>
          <w:rFonts w:ascii="Times New Roman" w:hAnsi="Times New Roman"/>
          <w:sz w:val="24"/>
          <w:szCs w:val="24"/>
          <w:lang w:val="ru-RU"/>
        </w:rPr>
        <w:t>, -</w:t>
      </w:r>
      <w:r w:rsidRPr="003974D9">
        <w:rPr>
          <w:rFonts w:ascii="Times New Roman" w:hAnsi="Times New Roman"/>
          <w:sz w:val="24"/>
          <w:szCs w:val="24"/>
        </w:rPr>
        <w:t>ment</w:t>
      </w:r>
      <w:r w:rsidRPr="003974D9">
        <w:rPr>
          <w:rFonts w:ascii="Times New Roman" w:hAnsi="Times New Roman"/>
          <w:sz w:val="24"/>
          <w:szCs w:val="24"/>
          <w:lang w:val="ru-RU"/>
        </w:rPr>
        <w:t>, имена прилагательные с помощью суффиксов -</w:t>
      </w:r>
      <w:r w:rsidRPr="003974D9">
        <w:rPr>
          <w:rFonts w:ascii="Times New Roman" w:hAnsi="Times New Roman"/>
          <w:sz w:val="24"/>
          <w:szCs w:val="24"/>
        </w:rPr>
        <w:t>ous</w:t>
      </w:r>
      <w:r w:rsidRPr="003974D9">
        <w:rPr>
          <w:rFonts w:ascii="Times New Roman" w:hAnsi="Times New Roman"/>
          <w:sz w:val="24"/>
          <w:szCs w:val="24"/>
          <w:lang w:val="ru-RU"/>
        </w:rPr>
        <w:t>, -</w:t>
      </w:r>
      <w:r w:rsidRPr="003974D9">
        <w:rPr>
          <w:rFonts w:ascii="Times New Roman" w:hAnsi="Times New Roman"/>
          <w:sz w:val="24"/>
          <w:szCs w:val="24"/>
        </w:rPr>
        <w:t>ly</w:t>
      </w:r>
      <w:r w:rsidRPr="003974D9">
        <w:rPr>
          <w:rFonts w:ascii="Times New Roman" w:hAnsi="Times New Roman"/>
          <w:sz w:val="24"/>
          <w:szCs w:val="24"/>
          <w:lang w:val="ru-RU"/>
        </w:rPr>
        <w:t>, -</w:t>
      </w:r>
      <w:r w:rsidRPr="003974D9">
        <w:rPr>
          <w:rFonts w:ascii="Times New Roman" w:hAnsi="Times New Roman"/>
          <w:sz w:val="24"/>
          <w:szCs w:val="24"/>
        </w:rPr>
        <w:t>y</w:t>
      </w:r>
      <w:r w:rsidRPr="003974D9">
        <w:rPr>
          <w:rFonts w:ascii="Times New Roman" w:hAnsi="Times New Roman"/>
          <w:sz w:val="24"/>
          <w:szCs w:val="24"/>
          <w:lang w:val="ru-RU"/>
        </w:rPr>
        <w:t xml:space="preserve">, имена прилагательные и наречия с помощью отрицательных префиксов </w:t>
      </w:r>
      <w:r w:rsidRPr="003974D9">
        <w:rPr>
          <w:rFonts w:ascii="Times New Roman" w:hAnsi="Times New Roman"/>
          <w:sz w:val="24"/>
          <w:szCs w:val="24"/>
        </w:rPr>
        <w:t>in</w:t>
      </w:r>
      <w:r w:rsidRPr="003974D9">
        <w:rPr>
          <w:rFonts w:ascii="Times New Roman" w:hAnsi="Times New Roman"/>
          <w:sz w:val="24"/>
          <w:szCs w:val="24"/>
          <w:lang w:val="ru-RU"/>
        </w:rPr>
        <w:t>-/</w:t>
      </w:r>
      <w:r w:rsidRPr="003974D9">
        <w:rPr>
          <w:rFonts w:ascii="Times New Roman" w:hAnsi="Times New Roman"/>
          <w:sz w:val="24"/>
          <w:szCs w:val="24"/>
        </w:rPr>
        <w:t>im</w:t>
      </w:r>
      <w:r w:rsidRPr="003974D9">
        <w:rPr>
          <w:rFonts w:ascii="Times New Roman" w:hAnsi="Times New Roman"/>
          <w:sz w:val="24"/>
          <w:szCs w:val="24"/>
          <w:lang w:val="ru-RU"/>
        </w:rPr>
        <w:t>-, сложные имена прилагательные путем соединения основы прилагательного с основой существительного с добавлением суффикса -</w:t>
      </w:r>
      <w:r w:rsidRPr="003974D9">
        <w:rPr>
          <w:rFonts w:ascii="Times New Roman" w:hAnsi="Times New Roman"/>
          <w:sz w:val="24"/>
          <w:szCs w:val="24"/>
        </w:rPr>
        <w:t>ed</w:t>
      </w:r>
      <w:r w:rsidRPr="003974D9">
        <w:rPr>
          <w:rFonts w:ascii="Times New Roman" w:hAnsi="Times New Roman"/>
          <w:sz w:val="24"/>
          <w:szCs w:val="24"/>
          <w:lang w:val="ru-RU"/>
        </w:rPr>
        <w:t xml:space="preserve"> (</w:t>
      </w:r>
      <w:r w:rsidRPr="003974D9">
        <w:rPr>
          <w:rFonts w:ascii="Times New Roman" w:hAnsi="Times New Roman"/>
          <w:sz w:val="24"/>
          <w:szCs w:val="24"/>
        </w:rPr>
        <w:t>blue</w:t>
      </w:r>
      <w:r w:rsidRPr="003974D9">
        <w:rPr>
          <w:rFonts w:ascii="Times New Roman" w:hAnsi="Times New Roman"/>
          <w:sz w:val="24"/>
          <w:szCs w:val="24"/>
          <w:lang w:val="ru-RU"/>
        </w:rPr>
        <w:t>-</w:t>
      </w:r>
      <w:r w:rsidRPr="003974D9">
        <w:rPr>
          <w:rFonts w:ascii="Times New Roman" w:hAnsi="Times New Roman"/>
          <w:sz w:val="24"/>
          <w:szCs w:val="24"/>
        </w:rPr>
        <w:t>eyed</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и употреблять в устной и письменной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предложения со сложным дополнением (</w:t>
      </w:r>
      <w:r w:rsidRPr="003974D9">
        <w:rPr>
          <w:rFonts w:ascii="Times New Roman" w:hAnsi="Times New Roman"/>
          <w:sz w:val="24"/>
          <w:szCs w:val="24"/>
        </w:rPr>
        <w:t>Complex</w:t>
      </w:r>
      <w:r w:rsidRPr="003974D9">
        <w:rPr>
          <w:rFonts w:ascii="Times New Roman" w:hAnsi="Times New Roman"/>
          <w:sz w:val="24"/>
          <w:szCs w:val="24"/>
          <w:lang w:val="ru-RU"/>
        </w:rPr>
        <w:t xml:space="preserve"> </w:t>
      </w:r>
      <w:r w:rsidRPr="003974D9">
        <w:rPr>
          <w:rFonts w:ascii="Times New Roman" w:hAnsi="Times New Roman"/>
          <w:sz w:val="24"/>
          <w:szCs w:val="24"/>
        </w:rPr>
        <w:t>Object</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условные предложения реального (</w:t>
      </w:r>
      <w:r w:rsidRPr="003974D9">
        <w:rPr>
          <w:rFonts w:ascii="Times New Roman" w:hAnsi="Times New Roman"/>
          <w:sz w:val="24"/>
          <w:szCs w:val="24"/>
        </w:rPr>
        <w:t>Conditional</w:t>
      </w:r>
      <w:r w:rsidRPr="003974D9">
        <w:rPr>
          <w:rFonts w:ascii="Times New Roman" w:hAnsi="Times New Roman"/>
          <w:sz w:val="24"/>
          <w:szCs w:val="24"/>
          <w:lang w:val="ru-RU"/>
        </w:rPr>
        <w:t xml:space="preserve"> 0, </w:t>
      </w:r>
      <w:r w:rsidRPr="003974D9">
        <w:rPr>
          <w:rFonts w:ascii="Times New Roman" w:hAnsi="Times New Roman"/>
          <w:sz w:val="24"/>
          <w:szCs w:val="24"/>
        </w:rPr>
        <w:t>Conditional</w:t>
      </w:r>
      <w:r w:rsidRPr="003974D9">
        <w:rPr>
          <w:rFonts w:ascii="Times New Roman" w:hAnsi="Times New Roman"/>
          <w:sz w:val="24"/>
          <w:szCs w:val="24"/>
          <w:lang w:val="ru-RU"/>
        </w:rPr>
        <w:t xml:space="preserve"> </w:t>
      </w:r>
      <w:r w:rsidRPr="003974D9">
        <w:rPr>
          <w:rFonts w:ascii="Times New Roman" w:hAnsi="Times New Roman"/>
          <w:sz w:val="24"/>
          <w:szCs w:val="24"/>
        </w:rPr>
        <w:t>I</w:t>
      </w:r>
      <w:r w:rsidRPr="003974D9">
        <w:rPr>
          <w:rFonts w:ascii="Times New Roman" w:hAnsi="Times New Roman"/>
          <w:sz w:val="24"/>
          <w:szCs w:val="24"/>
          <w:lang w:val="ru-RU"/>
        </w:rPr>
        <w:t>) характера;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предложения с конструкцией </w:t>
      </w:r>
      <w:r w:rsidRPr="003974D9">
        <w:rPr>
          <w:rFonts w:ascii="Times New Roman" w:hAnsi="Times New Roman"/>
          <w:sz w:val="24"/>
          <w:szCs w:val="24"/>
        </w:rPr>
        <w:t>to</w:t>
      </w:r>
      <w:r w:rsidRPr="003974D9">
        <w:rPr>
          <w:rFonts w:ascii="Times New Roman" w:hAnsi="Times New Roman"/>
          <w:sz w:val="24"/>
          <w:szCs w:val="24"/>
          <w:lang w:val="ru-RU"/>
        </w:rPr>
        <w:t xml:space="preserve"> </w:t>
      </w:r>
      <w:r w:rsidRPr="003974D9">
        <w:rPr>
          <w:rFonts w:ascii="Times New Roman" w:hAnsi="Times New Roman"/>
          <w:sz w:val="24"/>
          <w:szCs w:val="24"/>
        </w:rPr>
        <w:t>be</w:t>
      </w:r>
      <w:r w:rsidRPr="003974D9">
        <w:rPr>
          <w:rFonts w:ascii="Times New Roman" w:hAnsi="Times New Roman"/>
          <w:sz w:val="24"/>
          <w:szCs w:val="24"/>
          <w:lang w:val="ru-RU"/>
        </w:rPr>
        <w:t xml:space="preserve"> </w:t>
      </w:r>
      <w:r w:rsidRPr="003974D9">
        <w:rPr>
          <w:rFonts w:ascii="Times New Roman" w:hAnsi="Times New Roman"/>
          <w:sz w:val="24"/>
          <w:szCs w:val="24"/>
        </w:rPr>
        <w:t>going</w:t>
      </w:r>
      <w:r w:rsidRPr="003974D9">
        <w:rPr>
          <w:rFonts w:ascii="Times New Roman" w:hAnsi="Times New Roman"/>
          <w:sz w:val="24"/>
          <w:szCs w:val="24"/>
          <w:lang w:val="ru-RU"/>
        </w:rPr>
        <w:t xml:space="preserve"> </w:t>
      </w:r>
      <w:r w:rsidRPr="003974D9">
        <w:rPr>
          <w:rFonts w:ascii="Times New Roman" w:hAnsi="Times New Roman"/>
          <w:sz w:val="24"/>
          <w:szCs w:val="24"/>
        </w:rPr>
        <w:t>to</w:t>
      </w:r>
      <w:r w:rsidRPr="003974D9">
        <w:rPr>
          <w:rFonts w:ascii="Times New Roman" w:hAnsi="Times New Roman"/>
          <w:sz w:val="24"/>
          <w:szCs w:val="24"/>
          <w:lang w:val="ru-RU"/>
        </w:rPr>
        <w:t xml:space="preserve"> + инфинитив и формы </w:t>
      </w:r>
      <w:r w:rsidRPr="003974D9">
        <w:rPr>
          <w:rFonts w:ascii="Times New Roman" w:hAnsi="Times New Roman"/>
          <w:sz w:val="24"/>
          <w:szCs w:val="24"/>
        </w:rPr>
        <w:t>Future</w:t>
      </w:r>
      <w:r w:rsidRPr="003974D9">
        <w:rPr>
          <w:rFonts w:ascii="Times New Roman" w:hAnsi="Times New Roman"/>
          <w:sz w:val="24"/>
          <w:szCs w:val="24"/>
          <w:lang w:val="ru-RU"/>
        </w:rPr>
        <w:t xml:space="preserve"> </w:t>
      </w:r>
      <w:r w:rsidRPr="003974D9">
        <w:rPr>
          <w:rFonts w:ascii="Times New Roman" w:hAnsi="Times New Roman"/>
          <w:sz w:val="24"/>
          <w:szCs w:val="24"/>
        </w:rPr>
        <w:t>Simple</w:t>
      </w:r>
      <w:r w:rsidRPr="003974D9">
        <w:rPr>
          <w:rFonts w:ascii="Times New Roman" w:hAnsi="Times New Roman"/>
          <w:sz w:val="24"/>
          <w:szCs w:val="24"/>
          <w:lang w:val="ru-RU"/>
        </w:rPr>
        <w:t xml:space="preserve"> </w:t>
      </w:r>
      <w:r w:rsidRPr="003974D9">
        <w:rPr>
          <w:rFonts w:ascii="Times New Roman" w:hAnsi="Times New Roman"/>
          <w:sz w:val="24"/>
          <w:szCs w:val="24"/>
        </w:rPr>
        <w:t>Tense</w:t>
      </w:r>
      <w:r w:rsidRPr="003974D9">
        <w:rPr>
          <w:rFonts w:ascii="Times New Roman" w:hAnsi="Times New Roman"/>
          <w:sz w:val="24"/>
          <w:szCs w:val="24"/>
          <w:lang w:val="ru-RU"/>
        </w:rPr>
        <w:t xml:space="preserve"> и </w:t>
      </w:r>
      <w:r w:rsidRPr="003974D9">
        <w:rPr>
          <w:rFonts w:ascii="Times New Roman" w:hAnsi="Times New Roman"/>
          <w:sz w:val="24"/>
          <w:szCs w:val="24"/>
        </w:rPr>
        <w:t>Present</w:t>
      </w:r>
      <w:r w:rsidRPr="003974D9">
        <w:rPr>
          <w:rFonts w:ascii="Times New Roman" w:hAnsi="Times New Roman"/>
          <w:sz w:val="24"/>
          <w:szCs w:val="24"/>
          <w:lang w:val="ru-RU"/>
        </w:rPr>
        <w:t xml:space="preserve"> </w:t>
      </w:r>
      <w:r w:rsidRPr="003974D9">
        <w:rPr>
          <w:rFonts w:ascii="Times New Roman" w:hAnsi="Times New Roman"/>
          <w:sz w:val="24"/>
          <w:szCs w:val="24"/>
        </w:rPr>
        <w:t>Continuous</w:t>
      </w:r>
      <w:r w:rsidRPr="003974D9">
        <w:rPr>
          <w:rFonts w:ascii="Times New Roman" w:hAnsi="Times New Roman"/>
          <w:sz w:val="24"/>
          <w:szCs w:val="24"/>
          <w:lang w:val="ru-RU"/>
        </w:rPr>
        <w:t xml:space="preserve"> </w:t>
      </w:r>
      <w:r w:rsidRPr="003974D9">
        <w:rPr>
          <w:rFonts w:ascii="Times New Roman" w:hAnsi="Times New Roman"/>
          <w:sz w:val="24"/>
          <w:szCs w:val="24"/>
        </w:rPr>
        <w:t>Tense</w:t>
      </w:r>
      <w:r w:rsidRPr="003974D9">
        <w:rPr>
          <w:rFonts w:ascii="Times New Roman" w:hAnsi="Times New Roman"/>
          <w:sz w:val="24"/>
          <w:szCs w:val="24"/>
          <w:lang w:val="ru-RU"/>
        </w:rPr>
        <w:t xml:space="preserve"> для выражения будущего действия;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конструкцию </w:t>
      </w:r>
      <w:r w:rsidRPr="003974D9">
        <w:rPr>
          <w:rFonts w:ascii="Times New Roman" w:hAnsi="Times New Roman"/>
          <w:sz w:val="24"/>
          <w:szCs w:val="24"/>
        </w:rPr>
        <w:t>used</w:t>
      </w:r>
      <w:r w:rsidRPr="003974D9">
        <w:rPr>
          <w:rFonts w:ascii="Times New Roman" w:hAnsi="Times New Roman"/>
          <w:sz w:val="24"/>
          <w:szCs w:val="24"/>
          <w:lang w:val="ru-RU"/>
        </w:rPr>
        <w:t xml:space="preserve"> </w:t>
      </w:r>
      <w:r w:rsidRPr="003974D9">
        <w:rPr>
          <w:rFonts w:ascii="Times New Roman" w:hAnsi="Times New Roman"/>
          <w:sz w:val="24"/>
          <w:szCs w:val="24"/>
        </w:rPr>
        <w:t>to</w:t>
      </w:r>
      <w:r w:rsidRPr="003974D9">
        <w:rPr>
          <w:rFonts w:ascii="Times New Roman" w:hAnsi="Times New Roman"/>
          <w:sz w:val="24"/>
          <w:szCs w:val="24"/>
          <w:lang w:val="ru-RU"/>
        </w:rPr>
        <w:t xml:space="preserve"> + инфинитив глагола;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глаголы в наиболее употребительных формах страдательного залога (</w:t>
      </w:r>
      <w:r w:rsidRPr="003974D9">
        <w:rPr>
          <w:rFonts w:ascii="Times New Roman" w:hAnsi="Times New Roman"/>
          <w:sz w:val="24"/>
          <w:szCs w:val="24"/>
        </w:rPr>
        <w:t>Present</w:t>
      </w:r>
      <w:r w:rsidRPr="003974D9">
        <w:rPr>
          <w:rFonts w:ascii="Times New Roman" w:hAnsi="Times New Roman"/>
          <w:sz w:val="24"/>
          <w:szCs w:val="24"/>
          <w:lang w:val="ru-RU"/>
        </w:rPr>
        <w:t>/</w:t>
      </w:r>
      <w:r w:rsidRPr="003974D9">
        <w:rPr>
          <w:rFonts w:ascii="Times New Roman" w:hAnsi="Times New Roman"/>
          <w:sz w:val="24"/>
          <w:szCs w:val="24"/>
        </w:rPr>
        <w:t>Past</w:t>
      </w:r>
      <w:r w:rsidRPr="003974D9">
        <w:rPr>
          <w:rFonts w:ascii="Times New Roman" w:hAnsi="Times New Roman"/>
          <w:sz w:val="24"/>
          <w:szCs w:val="24"/>
          <w:lang w:val="ru-RU"/>
        </w:rPr>
        <w:t xml:space="preserve"> </w:t>
      </w:r>
      <w:r w:rsidRPr="003974D9">
        <w:rPr>
          <w:rFonts w:ascii="Times New Roman" w:hAnsi="Times New Roman"/>
          <w:sz w:val="24"/>
          <w:szCs w:val="24"/>
        </w:rPr>
        <w:t>Simple</w:t>
      </w:r>
      <w:r w:rsidRPr="003974D9">
        <w:rPr>
          <w:rFonts w:ascii="Times New Roman" w:hAnsi="Times New Roman"/>
          <w:sz w:val="24"/>
          <w:szCs w:val="24"/>
          <w:lang w:val="ru-RU"/>
        </w:rPr>
        <w:t xml:space="preserve"> </w:t>
      </w:r>
      <w:r w:rsidRPr="003974D9">
        <w:rPr>
          <w:rFonts w:ascii="Times New Roman" w:hAnsi="Times New Roman"/>
          <w:sz w:val="24"/>
          <w:szCs w:val="24"/>
        </w:rPr>
        <w:t>Passive</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предлоги, употребляемые с глаголами в страдательном залоге;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модальный глагол </w:t>
      </w:r>
      <w:r w:rsidRPr="003974D9">
        <w:rPr>
          <w:rFonts w:ascii="Times New Roman" w:hAnsi="Times New Roman"/>
          <w:sz w:val="24"/>
          <w:szCs w:val="24"/>
        </w:rPr>
        <w:t>might</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наречия, совпадающие по форме с прилагательными (</w:t>
      </w:r>
      <w:r w:rsidRPr="003974D9">
        <w:rPr>
          <w:rFonts w:ascii="Times New Roman" w:hAnsi="Times New Roman"/>
          <w:sz w:val="24"/>
          <w:szCs w:val="24"/>
        </w:rPr>
        <w:t>fast</w:t>
      </w:r>
      <w:r w:rsidRPr="003974D9">
        <w:rPr>
          <w:rFonts w:ascii="Times New Roman" w:hAnsi="Times New Roman"/>
          <w:sz w:val="24"/>
          <w:szCs w:val="24"/>
          <w:lang w:val="ru-RU"/>
        </w:rPr>
        <w:t xml:space="preserve">, </w:t>
      </w:r>
      <w:r w:rsidRPr="003974D9">
        <w:rPr>
          <w:rFonts w:ascii="Times New Roman" w:hAnsi="Times New Roman"/>
          <w:sz w:val="24"/>
          <w:szCs w:val="24"/>
        </w:rPr>
        <w:t>high</w:t>
      </w:r>
      <w:r w:rsidRPr="003974D9">
        <w:rPr>
          <w:rFonts w:ascii="Times New Roman" w:hAnsi="Times New Roman"/>
          <w:sz w:val="24"/>
          <w:szCs w:val="24"/>
          <w:lang w:val="ru-RU"/>
        </w:rPr>
        <w:t xml:space="preserve">; </w:t>
      </w:r>
      <w:r w:rsidRPr="003974D9">
        <w:rPr>
          <w:rFonts w:ascii="Times New Roman" w:hAnsi="Times New Roman"/>
          <w:sz w:val="24"/>
          <w:szCs w:val="24"/>
        </w:rPr>
        <w:t>early</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rPr>
      </w:pPr>
      <w:r w:rsidRPr="003974D9">
        <w:rPr>
          <w:rFonts w:ascii="Times New Roman" w:hAnsi="Times New Roman"/>
          <w:sz w:val="24"/>
          <w:szCs w:val="24"/>
        </w:rPr>
        <w:lastRenderedPageBreak/>
        <w:t>местоимения other/another, both, all, one;</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количественные числительные для обозначения больших чисел (до 1 000 000);</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5) владеть социокультурными знаниями и умениями: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обладать базовыми знаниями о социокультурном портрете и культурном наследии родной страны и страны (стран) изучаемого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кратко представлять Россию и страну (страны) изучаемого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8) использовать иноязычные словари и справочники, в том числе информационно-справочные системы в электронной форме;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9) достигать взаимопонимания в процессе устного и письменного общения с носителями иностранного языка, с людьми другой культуры;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.8.4.4. Предметные результаты освоения программы по иностранному (английскому) языку к концу обучения в 8 классе: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владеть основными видами речевой деятельности: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3974D9">
        <w:rPr>
          <w:rFonts w:ascii="Times New Roman" w:hAnsi="Times New Roman"/>
          <w:sz w:val="24"/>
          <w:szCs w:val="24"/>
        </w:rPr>
        <w:t>ity</w:t>
      </w:r>
      <w:r w:rsidRPr="003974D9">
        <w:rPr>
          <w:rFonts w:ascii="Times New Roman" w:hAnsi="Times New Roman"/>
          <w:sz w:val="24"/>
          <w:szCs w:val="24"/>
          <w:lang w:val="ru-RU"/>
        </w:rPr>
        <w:t>, -</w:t>
      </w:r>
      <w:r w:rsidRPr="003974D9">
        <w:rPr>
          <w:rFonts w:ascii="Times New Roman" w:hAnsi="Times New Roman"/>
          <w:sz w:val="24"/>
          <w:szCs w:val="24"/>
        </w:rPr>
        <w:t>ship</w:t>
      </w:r>
      <w:r w:rsidRPr="003974D9">
        <w:rPr>
          <w:rFonts w:ascii="Times New Roman" w:hAnsi="Times New Roman"/>
          <w:sz w:val="24"/>
          <w:szCs w:val="24"/>
          <w:lang w:val="ru-RU"/>
        </w:rPr>
        <w:t>, -</w:t>
      </w:r>
      <w:r w:rsidRPr="003974D9">
        <w:rPr>
          <w:rFonts w:ascii="Times New Roman" w:hAnsi="Times New Roman"/>
          <w:sz w:val="24"/>
          <w:szCs w:val="24"/>
        </w:rPr>
        <w:t>ance</w:t>
      </w:r>
      <w:r w:rsidRPr="003974D9">
        <w:rPr>
          <w:rFonts w:ascii="Times New Roman" w:hAnsi="Times New Roman"/>
          <w:sz w:val="24"/>
          <w:szCs w:val="24"/>
          <w:lang w:val="ru-RU"/>
        </w:rPr>
        <w:t>/-</w:t>
      </w:r>
      <w:r w:rsidRPr="003974D9">
        <w:rPr>
          <w:rFonts w:ascii="Times New Roman" w:hAnsi="Times New Roman"/>
          <w:sz w:val="24"/>
          <w:szCs w:val="24"/>
        </w:rPr>
        <w:t>ence</w:t>
      </w:r>
      <w:r w:rsidRPr="003974D9">
        <w:rPr>
          <w:rFonts w:ascii="Times New Roman" w:hAnsi="Times New Roman"/>
          <w:sz w:val="24"/>
          <w:szCs w:val="24"/>
          <w:lang w:val="ru-RU"/>
        </w:rPr>
        <w:t xml:space="preserve">, имена прилагательные с помощью префикса </w:t>
      </w:r>
      <w:r w:rsidRPr="003974D9">
        <w:rPr>
          <w:rFonts w:ascii="Times New Roman" w:hAnsi="Times New Roman"/>
          <w:sz w:val="24"/>
          <w:szCs w:val="24"/>
        </w:rPr>
        <w:t>inter</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sidRPr="003974D9">
        <w:rPr>
          <w:rFonts w:ascii="Times New Roman" w:hAnsi="Times New Roman"/>
          <w:sz w:val="24"/>
          <w:szCs w:val="24"/>
        </w:rPr>
        <w:t>to</w:t>
      </w:r>
      <w:r w:rsidRPr="003974D9">
        <w:rPr>
          <w:rFonts w:ascii="Times New Roman" w:hAnsi="Times New Roman"/>
          <w:sz w:val="24"/>
          <w:szCs w:val="24"/>
          <w:lang w:val="ru-RU"/>
        </w:rPr>
        <w:t xml:space="preserve"> </w:t>
      </w:r>
      <w:r w:rsidRPr="003974D9">
        <w:rPr>
          <w:rFonts w:ascii="Times New Roman" w:hAnsi="Times New Roman"/>
          <w:sz w:val="24"/>
          <w:szCs w:val="24"/>
        </w:rPr>
        <w:t>walk</w:t>
      </w:r>
      <w:r w:rsidRPr="003974D9">
        <w:rPr>
          <w:rFonts w:ascii="Times New Roman" w:hAnsi="Times New Roman"/>
          <w:sz w:val="24"/>
          <w:szCs w:val="24"/>
          <w:lang w:val="ru-RU"/>
        </w:rPr>
        <w:t xml:space="preserve"> – </w:t>
      </w:r>
      <w:r w:rsidRPr="003974D9">
        <w:rPr>
          <w:rFonts w:ascii="Times New Roman" w:hAnsi="Times New Roman"/>
          <w:sz w:val="24"/>
          <w:szCs w:val="24"/>
        </w:rPr>
        <w:t>a</w:t>
      </w:r>
      <w:r w:rsidRPr="003974D9">
        <w:rPr>
          <w:rFonts w:ascii="Times New Roman" w:hAnsi="Times New Roman"/>
          <w:sz w:val="24"/>
          <w:szCs w:val="24"/>
          <w:lang w:val="ru-RU"/>
        </w:rPr>
        <w:t xml:space="preserve"> </w:t>
      </w:r>
      <w:r w:rsidRPr="003974D9">
        <w:rPr>
          <w:rFonts w:ascii="Times New Roman" w:hAnsi="Times New Roman"/>
          <w:sz w:val="24"/>
          <w:szCs w:val="24"/>
        </w:rPr>
        <w:t>walk</w:t>
      </w:r>
      <w:r w:rsidRPr="003974D9">
        <w:rPr>
          <w:rFonts w:ascii="Times New Roman" w:hAnsi="Times New Roman"/>
          <w:sz w:val="24"/>
          <w:szCs w:val="24"/>
          <w:lang w:val="ru-RU"/>
        </w:rPr>
        <w:t>), глагол от имени существительного (</w:t>
      </w:r>
      <w:r w:rsidRPr="003974D9">
        <w:rPr>
          <w:rFonts w:ascii="Times New Roman" w:hAnsi="Times New Roman"/>
          <w:sz w:val="24"/>
          <w:szCs w:val="24"/>
        </w:rPr>
        <w:t>a</w:t>
      </w:r>
      <w:r w:rsidRPr="003974D9">
        <w:rPr>
          <w:rFonts w:ascii="Times New Roman" w:hAnsi="Times New Roman"/>
          <w:sz w:val="24"/>
          <w:szCs w:val="24"/>
          <w:lang w:val="ru-RU"/>
        </w:rPr>
        <w:t xml:space="preserve"> </w:t>
      </w:r>
      <w:r w:rsidRPr="003974D9">
        <w:rPr>
          <w:rFonts w:ascii="Times New Roman" w:hAnsi="Times New Roman"/>
          <w:sz w:val="24"/>
          <w:szCs w:val="24"/>
        </w:rPr>
        <w:t>present</w:t>
      </w:r>
      <w:r w:rsidRPr="003974D9">
        <w:rPr>
          <w:rFonts w:ascii="Times New Roman" w:hAnsi="Times New Roman"/>
          <w:sz w:val="24"/>
          <w:szCs w:val="24"/>
          <w:lang w:val="ru-RU"/>
        </w:rPr>
        <w:t xml:space="preserve"> – </w:t>
      </w:r>
      <w:r w:rsidRPr="003974D9">
        <w:rPr>
          <w:rFonts w:ascii="Times New Roman" w:hAnsi="Times New Roman"/>
          <w:sz w:val="24"/>
          <w:szCs w:val="24"/>
        </w:rPr>
        <w:t>to</w:t>
      </w:r>
      <w:r w:rsidRPr="003974D9">
        <w:rPr>
          <w:rFonts w:ascii="Times New Roman" w:hAnsi="Times New Roman"/>
          <w:sz w:val="24"/>
          <w:szCs w:val="24"/>
          <w:lang w:val="ru-RU"/>
        </w:rPr>
        <w:t xml:space="preserve"> </w:t>
      </w:r>
      <w:r w:rsidRPr="003974D9">
        <w:rPr>
          <w:rFonts w:ascii="Times New Roman" w:hAnsi="Times New Roman"/>
          <w:sz w:val="24"/>
          <w:szCs w:val="24"/>
        </w:rPr>
        <w:t>present</w:t>
      </w:r>
      <w:r w:rsidRPr="003974D9">
        <w:rPr>
          <w:rFonts w:ascii="Times New Roman" w:hAnsi="Times New Roman"/>
          <w:sz w:val="24"/>
          <w:szCs w:val="24"/>
          <w:lang w:val="ru-RU"/>
        </w:rPr>
        <w:t>), имя существительное от прилагательного (</w:t>
      </w:r>
      <w:r w:rsidRPr="003974D9">
        <w:rPr>
          <w:rFonts w:ascii="Times New Roman" w:hAnsi="Times New Roman"/>
          <w:sz w:val="24"/>
          <w:szCs w:val="24"/>
        </w:rPr>
        <w:t>rich</w:t>
      </w:r>
      <w:r w:rsidRPr="003974D9">
        <w:rPr>
          <w:rFonts w:ascii="Times New Roman" w:hAnsi="Times New Roman"/>
          <w:sz w:val="24"/>
          <w:szCs w:val="24"/>
          <w:lang w:val="ru-RU"/>
        </w:rPr>
        <w:t xml:space="preserve"> – </w:t>
      </w:r>
      <w:r w:rsidRPr="003974D9">
        <w:rPr>
          <w:rFonts w:ascii="Times New Roman" w:hAnsi="Times New Roman"/>
          <w:sz w:val="24"/>
          <w:szCs w:val="24"/>
        </w:rPr>
        <w:t>the</w:t>
      </w:r>
      <w:r w:rsidRPr="003974D9">
        <w:rPr>
          <w:rFonts w:ascii="Times New Roman" w:hAnsi="Times New Roman"/>
          <w:sz w:val="24"/>
          <w:szCs w:val="24"/>
          <w:lang w:val="ru-RU"/>
        </w:rPr>
        <w:t xml:space="preserve"> </w:t>
      </w:r>
      <w:r w:rsidRPr="003974D9">
        <w:rPr>
          <w:rFonts w:ascii="Times New Roman" w:hAnsi="Times New Roman"/>
          <w:sz w:val="24"/>
          <w:szCs w:val="24"/>
        </w:rPr>
        <w:t>rich</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и употреблять в устной и письменной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предложения со сложным дополнением (</w:t>
      </w:r>
      <w:r w:rsidRPr="003974D9">
        <w:rPr>
          <w:rFonts w:ascii="Times New Roman" w:hAnsi="Times New Roman"/>
          <w:sz w:val="24"/>
          <w:szCs w:val="24"/>
        </w:rPr>
        <w:t>Complex</w:t>
      </w:r>
      <w:r w:rsidRPr="003974D9">
        <w:rPr>
          <w:rFonts w:ascii="Times New Roman" w:hAnsi="Times New Roman"/>
          <w:sz w:val="24"/>
          <w:szCs w:val="24"/>
          <w:lang w:val="ru-RU"/>
        </w:rPr>
        <w:t xml:space="preserve"> </w:t>
      </w:r>
      <w:r w:rsidRPr="003974D9">
        <w:rPr>
          <w:rFonts w:ascii="Times New Roman" w:hAnsi="Times New Roman"/>
          <w:sz w:val="24"/>
          <w:szCs w:val="24"/>
        </w:rPr>
        <w:t>Object</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все типы вопросительных предложений в </w:t>
      </w:r>
      <w:r w:rsidRPr="003974D9">
        <w:rPr>
          <w:rFonts w:ascii="Times New Roman" w:hAnsi="Times New Roman"/>
          <w:sz w:val="24"/>
          <w:szCs w:val="24"/>
        </w:rPr>
        <w:t>Past</w:t>
      </w:r>
      <w:r w:rsidRPr="003974D9">
        <w:rPr>
          <w:rFonts w:ascii="Times New Roman" w:hAnsi="Times New Roman"/>
          <w:sz w:val="24"/>
          <w:szCs w:val="24"/>
          <w:lang w:val="ru-RU"/>
        </w:rPr>
        <w:t xml:space="preserve"> </w:t>
      </w:r>
      <w:r w:rsidRPr="003974D9">
        <w:rPr>
          <w:rFonts w:ascii="Times New Roman" w:hAnsi="Times New Roman"/>
          <w:sz w:val="24"/>
          <w:szCs w:val="24"/>
        </w:rPr>
        <w:t>Perfect</w:t>
      </w:r>
      <w:r w:rsidRPr="003974D9">
        <w:rPr>
          <w:rFonts w:ascii="Times New Roman" w:hAnsi="Times New Roman"/>
          <w:sz w:val="24"/>
          <w:szCs w:val="24"/>
          <w:lang w:val="ru-RU"/>
        </w:rPr>
        <w:t xml:space="preserve"> </w:t>
      </w:r>
      <w:r w:rsidRPr="003974D9">
        <w:rPr>
          <w:rFonts w:ascii="Times New Roman" w:hAnsi="Times New Roman"/>
          <w:sz w:val="24"/>
          <w:szCs w:val="24"/>
        </w:rPr>
        <w:t>Tense</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согласование времён в рамках сложного предложения;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согласование подлежащего, выраженного собирательным существительным (</w:t>
      </w:r>
      <w:r w:rsidRPr="003974D9">
        <w:rPr>
          <w:rFonts w:ascii="Times New Roman" w:hAnsi="Times New Roman"/>
          <w:sz w:val="24"/>
          <w:szCs w:val="24"/>
        </w:rPr>
        <w:t>family</w:t>
      </w:r>
      <w:r w:rsidRPr="003974D9">
        <w:rPr>
          <w:rFonts w:ascii="Times New Roman" w:hAnsi="Times New Roman"/>
          <w:sz w:val="24"/>
          <w:szCs w:val="24"/>
          <w:lang w:val="ru-RU"/>
        </w:rPr>
        <w:t xml:space="preserve">, </w:t>
      </w:r>
      <w:r w:rsidRPr="003974D9">
        <w:rPr>
          <w:rFonts w:ascii="Times New Roman" w:hAnsi="Times New Roman"/>
          <w:sz w:val="24"/>
          <w:szCs w:val="24"/>
        </w:rPr>
        <w:t>police</w:t>
      </w:r>
      <w:r w:rsidRPr="003974D9">
        <w:rPr>
          <w:rFonts w:ascii="Times New Roman" w:hAnsi="Times New Roman"/>
          <w:sz w:val="24"/>
          <w:szCs w:val="24"/>
          <w:lang w:val="ru-RU"/>
        </w:rPr>
        <w:t>), со сказуемым;</w:t>
      </w:r>
    </w:p>
    <w:p w:rsidR="00873A19" w:rsidRPr="003974D9" w:rsidRDefault="00873A19" w:rsidP="00EF6D07">
      <w:pPr>
        <w:widowControl/>
        <w:spacing w:after="0" w:line="240" w:lineRule="auto"/>
        <w:ind w:firstLine="709"/>
        <w:jc w:val="both"/>
        <w:rPr>
          <w:rFonts w:ascii="Times New Roman" w:hAnsi="Times New Roman"/>
          <w:sz w:val="24"/>
          <w:szCs w:val="24"/>
        </w:rPr>
      </w:pPr>
      <w:r w:rsidRPr="003974D9">
        <w:rPr>
          <w:rFonts w:ascii="Times New Roman" w:hAnsi="Times New Roman"/>
          <w:sz w:val="24"/>
          <w:szCs w:val="24"/>
        </w:rPr>
        <w:t>конструкции с глаголами на -ing: to love/hate doing something;</w:t>
      </w:r>
    </w:p>
    <w:p w:rsidR="00873A19" w:rsidRPr="003974D9" w:rsidRDefault="00873A19" w:rsidP="00EF6D07">
      <w:pPr>
        <w:widowControl/>
        <w:spacing w:after="0" w:line="240" w:lineRule="auto"/>
        <w:ind w:firstLine="709"/>
        <w:jc w:val="both"/>
        <w:rPr>
          <w:rFonts w:ascii="Times New Roman" w:hAnsi="Times New Roman"/>
          <w:sz w:val="24"/>
          <w:szCs w:val="24"/>
        </w:rPr>
      </w:pPr>
      <w:r w:rsidRPr="003974D9">
        <w:rPr>
          <w:rFonts w:ascii="Times New Roman" w:hAnsi="Times New Roman"/>
          <w:sz w:val="24"/>
          <w:szCs w:val="24"/>
        </w:rPr>
        <w:t>конструкции, содержащие глаголы-связки to be/to look/to feel/to seem;</w:t>
      </w:r>
    </w:p>
    <w:p w:rsidR="00873A19" w:rsidRPr="003974D9" w:rsidRDefault="00873A19" w:rsidP="00EF6D07">
      <w:pPr>
        <w:widowControl/>
        <w:spacing w:after="0" w:line="240" w:lineRule="auto"/>
        <w:ind w:firstLine="709"/>
        <w:jc w:val="both"/>
        <w:rPr>
          <w:rFonts w:ascii="Times New Roman" w:hAnsi="Times New Roman"/>
          <w:sz w:val="24"/>
          <w:szCs w:val="24"/>
        </w:rPr>
      </w:pPr>
      <w:r w:rsidRPr="003974D9">
        <w:rPr>
          <w:rFonts w:ascii="Times New Roman" w:hAnsi="Times New Roman"/>
          <w:sz w:val="24"/>
          <w:szCs w:val="24"/>
        </w:rPr>
        <w:t>конструкции be/get used to do something; be/get used doing something;</w:t>
      </w:r>
    </w:p>
    <w:p w:rsidR="00873A19" w:rsidRPr="003974D9" w:rsidRDefault="00873A19" w:rsidP="00EF6D07">
      <w:pPr>
        <w:widowControl/>
        <w:spacing w:after="0" w:line="240" w:lineRule="auto"/>
        <w:ind w:firstLine="709"/>
        <w:jc w:val="both"/>
        <w:rPr>
          <w:rFonts w:ascii="Times New Roman" w:hAnsi="Times New Roman"/>
          <w:sz w:val="24"/>
          <w:szCs w:val="24"/>
        </w:rPr>
      </w:pPr>
      <w:r w:rsidRPr="003974D9">
        <w:rPr>
          <w:rFonts w:ascii="Times New Roman" w:hAnsi="Times New Roman"/>
          <w:sz w:val="24"/>
          <w:szCs w:val="24"/>
        </w:rPr>
        <w:t>конструкцию both … and …;</w:t>
      </w:r>
    </w:p>
    <w:p w:rsidR="00873A19" w:rsidRPr="003974D9" w:rsidRDefault="00873A19" w:rsidP="00EF6D07">
      <w:pPr>
        <w:widowControl/>
        <w:spacing w:after="0" w:line="240" w:lineRule="auto"/>
        <w:ind w:firstLine="709"/>
        <w:jc w:val="both"/>
        <w:rPr>
          <w:rFonts w:ascii="Times New Roman" w:hAnsi="Times New Roman"/>
          <w:sz w:val="24"/>
          <w:szCs w:val="24"/>
        </w:rPr>
      </w:pPr>
      <w:r w:rsidRPr="003974D9">
        <w:rPr>
          <w:rFonts w:ascii="Times New Roman" w:hAnsi="Times New Roman"/>
          <w:sz w:val="24"/>
          <w:szCs w:val="24"/>
        </w:rPr>
        <w:t>конструкции c глаголами to stop, to remember, to forget (разница в значении to stop doing smth и to stop to do smth);</w:t>
      </w:r>
    </w:p>
    <w:p w:rsidR="00873A19" w:rsidRPr="003974D9" w:rsidRDefault="00873A19" w:rsidP="00EF6D07">
      <w:pPr>
        <w:widowControl/>
        <w:spacing w:after="0" w:line="240" w:lineRule="auto"/>
        <w:ind w:firstLine="709"/>
        <w:jc w:val="both"/>
        <w:rPr>
          <w:rFonts w:ascii="Times New Roman" w:hAnsi="Times New Roman"/>
          <w:sz w:val="24"/>
          <w:szCs w:val="24"/>
        </w:rPr>
      </w:pPr>
      <w:r w:rsidRPr="003974D9">
        <w:rPr>
          <w:rFonts w:ascii="Times New Roman" w:hAnsi="Times New Roman"/>
          <w:sz w:val="24"/>
          <w:szCs w:val="24"/>
        </w:rPr>
        <w:t>глаголы в видовременных формах действительного залога в изъявительном наклонении (Past Perfect Tense, Present Perfect Continuous Tense, Future-in-the-Past);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модальные глаголы в косвенной речи в настоящем и прошедшем времени;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неличные формы глагола (инфинитив, герундий, причастия настоящего и прошедшего времени);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наречия </w:t>
      </w:r>
      <w:r w:rsidRPr="003974D9">
        <w:rPr>
          <w:rFonts w:ascii="Times New Roman" w:hAnsi="Times New Roman"/>
          <w:sz w:val="24"/>
          <w:szCs w:val="24"/>
        </w:rPr>
        <w:t>too</w:t>
      </w:r>
      <w:r w:rsidRPr="003974D9">
        <w:rPr>
          <w:rFonts w:ascii="Times New Roman" w:hAnsi="Times New Roman"/>
          <w:sz w:val="24"/>
          <w:szCs w:val="24"/>
          <w:lang w:val="ru-RU"/>
        </w:rPr>
        <w:t xml:space="preserve"> – </w:t>
      </w:r>
      <w:r w:rsidRPr="003974D9">
        <w:rPr>
          <w:rFonts w:ascii="Times New Roman" w:hAnsi="Times New Roman"/>
          <w:sz w:val="24"/>
          <w:szCs w:val="24"/>
        </w:rPr>
        <w:t>enough</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отрицательные местоимения </w:t>
      </w:r>
      <w:r w:rsidRPr="003974D9">
        <w:rPr>
          <w:rFonts w:ascii="Times New Roman" w:hAnsi="Times New Roman"/>
          <w:sz w:val="24"/>
          <w:szCs w:val="24"/>
        </w:rPr>
        <w:t>no</w:t>
      </w:r>
      <w:r w:rsidRPr="003974D9">
        <w:rPr>
          <w:rFonts w:ascii="Times New Roman" w:hAnsi="Times New Roman"/>
          <w:sz w:val="24"/>
          <w:szCs w:val="24"/>
          <w:lang w:val="ru-RU"/>
        </w:rPr>
        <w:t xml:space="preserve"> (и его производные </w:t>
      </w:r>
      <w:r w:rsidRPr="003974D9">
        <w:rPr>
          <w:rFonts w:ascii="Times New Roman" w:hAnsi="Times New Roman"/>
          <w:sz w:val="24"/>
          <w:szCs w:val="24"/>
        </w:rPr>
        <w:t>nobody</w:t>
      </w:r>
      <w:r w:rsidRPr="003974D9">
        <w:rPr>
          <w:rFonts w:ascii="Times New Roman" w:hAnsi="Times New Roman"/>
          <w:sz w:val="24"/>
          <w:szCs w:val="24"/>
          <w:lang w:val="ru-RU"/>
        </w:rPr>
        <w:t xml:space="preserve">, </w:t>
      </w:r>
      <w:r w:rsidRPr="003974D9">
        <w:rPr>
          <w:rFonts w:ascii="Times New Roman" w:hAnsi="Times New Roman"/>
          <w:sz w:val="24"/>
          <w:szCs w:val="24"/>
        </w:rPr>
        <w:t>nothing</w:t>
      </w:r>
      <w:r w:rsidRPr="003974D9">
        <w:rPr>
          <w:rFonts w:ascii="Times New Roman" w:hAnsi="Times New Roman"/>
          <w:sz w:val="24"/>
          <w:szCs w:val="24"/>
          <w:lang w:val="ru-RU"/>
        </w:rPr>
        <w:t xml:space="preserve">, </w:t>
      </w:r>
      <w:r w:rsidRPr="003974D9">
        <w:rPr>
          <w:rFonts w:ascii="Times New Roman" w:hAnsi="Times New Roman"/>
          <w:sz w:val="24"/>
          <w:szCs w:val="24"/>
        </w:rPr>
        <w:t>etc</w:t>
      </w:r>
      <w:r w:rsidRPr="003974D9">
        <w:rPr>
          <w:rFonts w:ascii="Times New Roman" w:hAnsi="Times New Roman"/>
          <w:sz w:val="24"/>
          <w:szCs w:val="24"/>
          <w:lang w:val="ru-RU"/>
        </w:rPr>
        <w:t xml:space="preserve">.), </w:t>
      </w:r>
      <w:r w:rsidRPr="003974D9">
        <w:rPr>
          <w:rFonts w:ascii="Times New Roman" w:hAnsi="Times New Roman"/>
          <w:sz w:val="24"/>
          <w:szCs w:val="24"/>
        </w:rPr>
        <w:t>none</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5) владеть социокультурными знаниями и умениями: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10) использовать иноязычные словари и справочники, в том числе информационно-справочные системы в электронной форме;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11) достигать взаимопонимания в процессе устного и письменного общения с носителями иностранного языка, людьми другой культуры;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873A19" w:rsidRPr="003974D9" w:rsidRDefault="00EF6D07"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25</w:t>
      </w:r>
      <w:r w:rsidR="00873A19" w:rsidRPr="003974D9">
        <w:rPr>
          <w:rFonts w:ascii="Times New Roman" w:hAnsi="Times New Roman"/>
          <w:sz w:val="24"/>
          <w:szCs w:val="24"/>
          <w:lang w:val="ru-RU"/>
        </w:rPr>
        <w:t>.8.4.5. Предметные результаты освоения программы по иностранному (английскому) языку к концу обучения в 9 классе: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владеть основными видами речевой деятельности: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орфографическими навыками: правильно писать изученные слова;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sidRPr="003974D9">
        <w:rPr>
          <w:rFonts w:ascii="Times New Roman" w:hAnsi="Times New Roman"/>
          <w:sz w:val="24"/>
          <w:szCs w:val="24"/>
        </w:rPr>
        <w:t>under</w:t>
      </w:r>
      <w:r w:rsidRPr="003974D9">
        <w:rPr>
          <w:rFonts w:ascii="Times New Roman" w:hAnsi="Times New Roman"/>
          <w:sz w:val="24"/>
          <w:szCs w:val="24"/>
          <w:lang w:val="ru-RU"/>
        </w:rPr>
        <w:t xml:space="preserve">-, </w:t>
      </w:r>
      <w:r w:rsidRPr="003974D9">
        <w:rPr>
          <w:rFonts w:ascii="Times New Roman" w:hAnsi="Times New Roman"/>
          <w:sz w:val="24"/>
          <w:szCs w:val="24"/>
        </w:rPr>
        <w:t>over</w:t>
      </w:r>
      <w:r w:rsidRPr="003974D9">
        <w:rPr>
          <w:rFonts w:ascii="Times New Roman" w:hAnsi="Times New Roman"/>
          <w:sz w:val="24"/>
          <w:szCs w:val="24"/>
          <w:lang w:val="ru-RU"/>
        </w:rPr>
        <w:t xml:space="preserve">-, </w:t>
      </w:r>
      <w:r w:rsidRPr="003974D9">
        <w:rPr>
          <w:rFonts w:ascii="Times New Roman" w:hAnsi="Times New Roman"/>
          <w:sz w:val="24"/>
          <w:szCs w:val="24"/>
        </w:rPr>
        <w:t>dis</w:t>
      </w:r>
      <w:r w:rsidRPr="003974D9">
        <w:rPr>
          <w:rFonts w:ascii="Times New Roman" w:hAnsi="Times New Roman"/>
          <w:sz w:val="24"/>
          <w:szCs w:val="24"/>
          <w:lang w:val="ru-RU"/>
        </w:rPr>
        <w:t xml:space="preserve">-, </w:t>
      </w:r>
      <w:r w:rsidRPr="003974D9">
        <w:rPr>
          <w:rFonts w:ascii="Times New Roman" w:hAnsi="Times New Roman"/>
          <w:sz w:val="24"/>
          <w:szCs w:val="24"/>
        </w:rPr>
        <w:t>mis</w:t>
      </w:r>
      <w:r w:rsidRPr="003974D9">
        <w:rPr>
          <w:rFonts w:ascii="Times New Roman" w:hAnsi="Times New Roman"/>
          <w:sz w:val="24"/>
          <w:szCs w:val="24"/>
          <w:lang w:val="ru-RU"/>
        </w:rPr>
        <w:t>-, имена прилагательные с помощью суффиксов -</w:t>
      </w:r>
      <w:r w:rsidRPr="003974D9">
        <w:rPr>
          <w:rFonts w:ascii="Times New Roman" w:hAnsi="Times New Roman"/>
          <w:sz w:val="24"/>
          <w:szCs w:val="24"/>
        </w:rPr>
        <w:t>able</w:t>
      </w:r>
      <w:r w:rsidRPr="003974D9">
        <w:rPr>
          <w:rFonts w:ascii="Times New Roman" w:hAnsi="Times New Roman"/>
          <w:sz w:val="24"/>
          <w:szCs w:val="24"/>
          <w:lang w:val="ru-RU"/>
        </w:rPr>
        <w:t>/-</w:t>
      </w:r>
      <w:r w:rsidRPr="003974D9">
        <w:rPr>
          <w:rFonts w:ascii="Times New Roman" w:hAnsi="Times New Roman"/>
          <w:sz w:val="24"/>
          <w:szCs w:val="24"/>
        </w:rPr>
        <w:t>ible</w:t>
      </w:r>
      <w:r w:rsidRPr="003974D9">
        <w:rPr>
          <w:rFonts w:ascii="Times New Roman" w:hAnsi="Times New Roman"/>
          <w:sz w:val="24"/>
          <w:szCs w:val="24"/>
          <w:lang w:val="ru-RU"/>
        </w:rPr>
        <w:t xml:space="preserve">, имена существительные с помощью отрицательных префиксов </w:t>
      </w:r>
      <w:r w:rsidRPr="003974D9">
        <w:rPr>
          <w:rFonts w:ascii="Times New Roman" w:hAnsi="Times New Roman"/>
          <w:sz w:val="24"/>
          <w:szCs w:val="24"/>
        </w:rPr>
        <w:t>in</w:t>
      </w:r>
      <w:r w:rsidRPr="003974D9">
        <w:rPr>
          <w:rFonts w:ascii="Times New Roman" w:hAnsi="Times New Roman"/>
          <w:sz w:val="24"/>
          <w:szCs w:val="24"/>
          <w:lang w:val="ru-RU"/>
        </w:rPr>
        <w:t>-/</w:t>
      </w:r>
      <w:r w:rsidRPr="003974D9">
        <w:rPr>
          <w:rFonts w:ascii="Times New Roman" w:hAnsi="Times New Roman"/>
          <w:sz w:val="24"/>
          <w:szCs w:val="24"/>
        </w:rPr>
        <w:t>im</w:t>
      </w:r>
      <w:r w:rsidRPr="003974D9">
        <w:rPr>
          <w:rFonts w:ascii="Times New Roman" w:hAnsi="Times New Roman"/>
          <w:sz w:val="24"/>
          <w:szCs w:val="24"/>
          <w:lang w:val="ru-RU"/>
        </w:rPr>
        <w:t>-, сложное прилагательное путём соединения основы числительного с основой существительного с добавлением суффикса -</w:t>
      </w:r>
      <w:r w:rsidRPr="003974D9">
        <w:rPr>
          <w:rFonts w:ascii="Times New Roman" w:hAnsi="Times New Roman"/>
          <w:sz w:val="24"/>
          <w:szCs w:val="24"/>
        </w:rPr>
        <w:t>ed</w:t>
      </w:r>
      <w:r w:rsidRPr="003974D9">
        <w:rPr>
          <w:rFonts w:ascii="Times New Roman" w:hAnsi="Times New Roman"/>
          <w:sz w:val="24"/>
          <w:szCs w:val="24"/>
          <w:lang w:val="ru-RU"/>
        </w:rPr>
        <w:t xml:space="preserve"> (</w:t>
      </w:r>
      <w:r w:rsidRPr="003974D9">
        <w:rPr>
          <w:rFonts w:ascii="Times New Roman" w:hAnsi="Times New Roman"/>
          <w:sz w:val="24"/>
          <w:szCs w:val="24"/>
        </w:rPr>
        <w:t>eight</w:t>
      </w:r>
      <w:r w:rsidRPr="003974D9">
        <w:rPr>
          <w:rFonts w:ascii="Times New Roman" w:hAnsi="Times New Roman"/>
          <w:sz w:val="24"/>
          <w:szCs w:val="24"/>
          <w:lang w:val="ru-RU"/>
        </w:rPr>
        <w:t>-</w:t>
      </w:r>
      <w:r w:rsidRPr="003974D9">
        <w:rPr>
          <w:rFonts w:ascii="Times New Roman" w:hAnsi="Times New Roman"/>
          <w:sz w:val="24"/>
          <w:szCs w:val="24"/>
        </w:rPr>
        <w:t>legged</w:t>
      </w:r>
      <w:r w:rsidRPr="003974D9">
        <w:rPr>
          <w:rFonts w:ascii="Times New Roman" w:hAnsi="Times New Roman"/>
          <w:sz w:val="24"/>
          <w:szCs w:val="24"/>
          <w:lang w:val="ru-RU"/>
        </w:rPr>
        <w:t>), сложное существительное путём соединения основ существительного с предлогом (</w:t>
      </w:r>
      <w:r w:rsidRPr="003974D9">
        <w:rPr>
          <w:rFonts w:ascii="Times New Roman" w:hAnsi="Times New Roman"/>
          <w:sz w:val="24"/>
          <w:szCs w:val="24"/>
        </w:rPr>
        <w:t>mother</w:t>
      </w:r>
      <w:r w:rsidRPr="003974D9">
        <w:rPr>
          <w:rFonts w:ascii="Times New Roman" w:hAnsi="Times New Roman"/>
          <w:sz w:val="24"/>
          <w:szCs w:val="24"/>
          <w:lang w:val="ru-RU"/>
        </w:rPr>
        <w:t>-</w:t>
      </w:r>
      <w:r w:rsidRPr="003974D9">
        <w:rPr>
          <w:rFonts w:ascii="Times New Roman" w:hAnsi="Times New Roman"/>
          <w:sz w:val="24"/>
          <w:szCs w:val="24"/>
        </w:rPr>
        <w:t>in</w:t>
      </w:r>
      <w:r w:rsidRPr="003974D9">
        <w:rPr>
          <w:rFonts w:ascii="Times New Roman" w:hAnsi="Times New Roman"/>
          <w:sz w:val="24"/>
          <w:szCs w:val="24"/>
          <w:lang w:val="ru-RU"/>
        </w:rPr>
        <w:t>-</w:t>
      </w:r>
      <w:r w:rsidRPr="003974D9">
        <w:rPr>
          <w:rFonts w:ascii="Times New Roman" w:hAnsi="Times New Roman"/>
          <w:sz w:val="24"/>
          <w:szCs w:val="24"/>
        </w:rPr>
        <w:t>law</w:t>
      </w:r>
      <w:r w:rsidRPr="003974D9">
        <w:rPr>
          <w:rFonts w:ascii="Times New Roman" w:hAnsi="Times New Roman"/>
          <w:sz w:val="24"/>
          <w:szCs w:val="24"/>
          <w:lang w:val="ru-RU"/>
        </w:rPr>
        <w:t xml:space="preserve">), сложное прилагательное путём соединения основы прилагательного с основой причастия </w:t>
      </w:r>
      <w:r w:rsidRPr="003974D9">
        <w:rPr>
          <w:rFonts w:ascii="Times New Roman" w:hAnsi="Times New Roman"/>
          <w:sz w:val="24"/>
          <w:szCs w:val="24"/>
        </w:rPr>
        <w:t>I</w:t>
      </w:r>
      <w:r w:rsidRPr="003974D9">
        <w:rPr>
          <w:rFonts w:ascii="Times New Roman" w:hAnsi="Times New Roman"/>
          <w:sz w:val="24"/>
          <w:szCs w:val="24"/>
          <w:lang w:val="ru-RU"/>
        </w:rPr>
        <w:t xml:space="preserve"> (</w:t>
      </w:r>
      <w:r w:rsidRPr="003974D9">
        <w:rPr>
          <w:rFonts w:ascii="Times New Roman" w:hAnsi="Times New Roman"/>
          <w:sz w:val="24"/>
          <w:szCs w:val="24"/>
        </w:rPr>
        <w:t>nice</w:t>
      </w:r>
      <w:r w:rsidRPr="003974D9">
        <w:rPr>
          <w:rFonts w:ascii="Times New Roman" w:hAnsi="Times New Roman"/>
          <w:sz w:val="24"/>
          <w:szCs w:val="24"/>
          <w:lang w:val="ru-RU"/>
        </w:rPr>
        <w:t>-</w:t>
      </w:r>
      <w:r w:rsidRPr="003974D9">
        <w:rPr>
          <w:rFonts w:ascii="Times New Roman" w:hAnsi="Times New Roman"/>
          <w:sz w:val="24"/>
          <w:szCs w:val="24"/>
        </w:rPr>
        <w:t>looking</w:t>
      </w:r>
      <w:r w:rsidRPr="003974D9">
        <w:rPr>
          <w:rFonts w:ascii="Times New Roman" w:hAnsi="Times New Roman"/>
          <w:sz w:val="24"/>
          <w:szCs w:val="24"/>
          <w:lang w:val="ru-RU"/>
        </w:rPr>
        <w:t xml:space="preserve">), сложное прилагательное путём соединения наречия с основой причастия </w:t>
      </w:r>
      <w:r w:rsidRPr="003974D9">
        <w:rPr>
          <w:rFonts w:ascii="Times New Roman" w:hAnsi="Times New Roman"/>
          <w:sz w:val="24"/>
          <w:szCs w:val="24"/>
        </w:rPr>
        <w:t>II</w:t>
      </w:r>
      <w:r w:rsidRPr="003974D9">
        <w:rPr>
          <w:rFonts w:ascii="Times New Roman" w:hAnsi="Times New Roman"/>
          <w:sz w:val="24"/>
          <w:szCs w:val="24"/>
          <w:lang w:val="ru-RU"/>
        </w:rPr>
        <w:t xml:space="preserve"> (</w:t>
      </w:r>
      <w:r w:rsidRPr="003974D9">
        <w:rPr>
          <w:rFonts w:ascii="Times New Roman" w:hAnsi="Times New Roman"/>
          <w:sz w:val="24"/>
          <w:szCs w:val="24"/>
        </w:rPr>
        <w:t>well</w:t>
      </w:r>
      <w:r w:rsidRPr="003974D9">
        <w:rPr>
          <w:rFonts w:ascii="Times New Roman" w:hAnsi="Times New Roman"/>
          <w:sz w:val="24"/>
          <w:szCs w:val="24"/>
          <w:lang w:val="ru-RU"/>
        </w:rPr>
        <w:t>-</w:t>
      </w:r>
      <w:r w:rsidRPr="003974D9">
        <w:rPr>
          <w:rFonts w:ascii="Times New Roman" w:hAnsi="Times New Roman"/>
          <w:sz w:val="24"/>
          <w:szCs w:val="24"/>
        </w:rPr>
        <w:t>behaved</w:t>
      </w:r>
      <w:r w:rsidRPr="003974D9">
        <w:rPr>
          <w:rFonts w:ascii="Times New Roman" w:hAnsi="Times New Roman"/>
          <w:sz w:val="24"/>
          <w:szCs w:val="24"/>
          <w:lang w:val="ru-RU"/>
        </w:rPr>
        <w:t>), глагол от прилагательного (</w:t>
      </w:r>
      <w:r w:rsidRPr="003974D9">
        <w:rPr>
          <w:rFonts w:ascii="Times New Roman" w:hAnsi="Times New Roman"/>
          <w:sz w:val="24"/>
          <w:szCs w:val="24"/>
        </w:rPr>
        <w:t>cool</w:t>
      </w:r>
      <w:r w:rsidRPr="003974D9">
        <w:rPr>
          <w:rFonts w:ascii="Times New Roman" w:hAnsi="Times New Roman"/>
          <w:sz w:val="24"/>
          <w:szCs w:val="24"/>
          <w:lang w:val="ru-RU"/>
        </w:rPr>
        <w:t xml:space="preserve"> – </w:t>
      </w:r>
      <w:r w:rsidRPr="003974D9">
        <w:rPr>
          <w:rFonts w:ascii="Times New Roman" w:hAnsi="Times New Roman"/>
          <w:sz w:val="24"/>
          <w:szCs w:val="24"/>
        </w:rPr>
        <w:t>to</w:t>
      </w:r>
      <w:r w:rsidRPr="003974D9">
        <w:rPr>
          <w:rFonts w:ascii="Times New Roman" w:hAnsi="Times New Roman"/>
          <w:sz w:val="24"/>
          <w:szCs w:val="24"/>
          <w:lang w:val="ru-RU"/>
        </w:rPr>
        <w:t xml:space="preserve"> </w:t>
      </w:r>
      <w:r w:rsidRPr="003974D9">
        <w:rPr>
          <w:rFonts w:ascii="Times New Roman" w:hAnsi="Times New Roman"/>
          <w:sz w:val="24"/>
          <w:szCs w:val="24"/>
        </w:rPr>
        <w:t>cool</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и употреблять в устной и письменной речи:</w:t>
      </w:r>
    </w:p>
    <w:p w:rsidR="00873A19" w:rsidRPr="003974D9" w:rsidRDefault="00873A19" w:rsidP="00EF6D07">
      <w:pPr>
        <w:widowControl/>
        <w:spacing w:after="0" w:line="240" w:lineRule="auto"/>
        <w:ind w:firstLine="709"/>
        <w:jc w:val="both"/>
        <w:rPr>
          <w:rFonts w:ascii="Times New Roman" w:hAnsi="Times New Roman"/>
          <w:sz w:val="24"/>
          <w:szCs w:val="24"/>
        </w:rPr>
      </w:pPr>
      <w:r w:rsidRPr="003974D9">
        <w:rPr>
          <w:rFonts w:ascii="Times New Roman" w:hAnsi="Times New Roman"/>
          <w:sz w:val="24"/>
          <w:szCs w:val="24"/>
        </w:rPr>
        <w:t>предложения со сложным дополнением (Complex Object) (I want to have my hair cut.);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предложения с </w:t>
      </w:r>
      <w:r w:rsidRPr="003974D9">
        <w:rPr>
          <w:rFonts w:ascii="Times New Roman" w:hAnsi="Times New Roman"/>
          <w:sz w:val="24"/>
          <w:szCs w:val="24"/>
        </w:rPr>
        <w:t>I</w:t>
      </w:r>
      <w:r w:rsidRPr="003974D9">
        <w:rPr>
          <w:rFonts w:ascii="Times New Roman" w:hAnsi="Times New Roman"/>
          <w:sz w:val="24"/>
          <w:szCs w:val="24"/>
          <w:lang w:val="ru-RU"/>
        </w:rPr>
        <w:t xml:space="preserve"> </w:t>
      </w:r>
      <w:r w:rsidRPr="003974D9">
        <w:rPr>
          <w:rFonts w:ascii="Times New Roman" w:hAnsi="Times New Roman"/>
          <w:sz w:val="24"/>
          <w:szCs w:val="24"/>
        </w:rPr>
        <w:t>wish</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условные предложения нереального характера (</w:t>
      </w:r>
      <w:r w:rsidRPr="003974D9">
        <w:rPr>
          <w:rFonts w:ascii="Times New Roman" w:hAnsi="Times New Roman"/>
          <w:sz w:val="24"/>
          <w:szCs w:val="24"/>
        </w:rPr>
        <w:t>Conditional</w:t>
      </w:r>
      <w:r w:rsidRPr="003974D9">
        <w:rPr>
          <w:rFonts w:ascii="Times New Roman" w:hAnsi="Times New Roman"/>
          <w:sz w:val="24"/>
          <w:szCs w:val="24"/>
          <w:lang w:val="ru-RU"/>
        </w:rPr>
        <w:t xml:space="preserve"> </w:t>
      </w:r>
      <w:r w:rsidRPr="003974D9">
        <w:rPr>
          <w:rFonts w:ascii="Times New Roman" w:hAnsi="Times New Roman"/>
          <w:sz w:val="24"/>
          <w:szCs w:val="24"/>
        </w:rPr>
        <w:t>II</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конструкцию для выражения предпочтения </w:t>
      </w:r>
      <w:r w:rsidRPr="003974D9">
        <w:rPr>
          <w:rFonts w:ascii="Times New Roman" w:hAnsi="Times New Roman"/>
          <w:sz w:val="24"/>
          <w:szCs w:val="24"/>
        </w:rPr>
        <w:t>I</w:t>
      </w:r>
      <w:r w:rsidRPr="003974D9">
        <w:rPr>
          <w:rFonts w:ascii="Times New Roman" w:hAnsi="Times New Roman"/>
          <w:sz w:val="24"/>
          <w:szCs w:val="24"/>
          <w:lang w:val="ru-RU"/>
        </w:rPr>
        <w:t xml:space="preserve"> </w:t>
      </w:r>
      <w:r w:rsidRPr="003974D9">
        <w:rPr>
          <w:rFonts w:ascii="Times New Roman" w:hAnsi="Times New Roman"/>
          <w:sz w:val="24"/>
          <w:szCs w:val="24"/>
        </w:rPr>
        <w:t>prefer</w:t>
      </w:r>
      <w:r w:rsidRPr="003974D9">
        <w:rPr>
          <w:rFonts w:ascii="Times New Roman" w:hAnsi="Times New Roman"/>
          <w:sz w:val="24"/>
          <w:szCs w:val="24"/>
          <w:lang w:val="ru-RU"/>
        </w:rPr>
        <w:t xml:space="preserve"> …/</w:t>
      </w:r>
      <w:r w:rsidRPr="003974D9">
        <w:rPr>
          <w:rFonts w:ascii="Times New Roman" w:hAnsi="Times New Roman"/>
          <w:sz w:val="24"/>
          <w:szCs w:val="24"/>
        </w:rPr>
        <w:t>I</w:t>
      </w:r>
      <w:r w:rsidRPr="003974D9">
        <w:rPr>
          <w:rFonts w:ascii="Times New Roman" w:hAnsi="Times New Roman"/>
          <w:sz w:val="24"/>
          <w:szCs w:val="24"/>
          <w:lang w:val="ru-RU"/>
        </w:rPr>
        <w:t>’</w:t>
      </w:r>
      <w:r w:rsidRPr="003974D9">
        <w:rPr>
          <w:rFonts w:ascii="Times New Roman" w:hAnsi="Times New Roman"/>
          <w:sz w:val="24"/>
          <w:szCs w:val="24"/>
        </w:rPr>
        <w:t>d</w:t>
      </w:r>
      <w:r w:rsidRPr="003974D9">
        <w:rPr>
          <w:rFonts w:ascii="Times New Roman" w:hAnsi="Times New Roman"/>
          <w:sz w:val="24"/>
          <w:szCs w:val="24"/>
          <w:lang w:val="ru-RU"/>
        </w:rPr>
        <w:t xml:space="preserve"> </w:t>
      </w:r>
      <w:r w:rsidRPr="003974D9">
        <w:rPr>
          <w:rFonts w:ascii="Times New Roman" w:hAnsi="Times New Roman"/>
          <w:sz w:val="24"/>
          <w:szCs w:val="24"/>
        </w:rPr>
        <w:t>prefer</w:t>
      </w:r>
      <w:r w:rsidRPr="003974D9">
        <w:rPr>
          <w:rFonts w:ascii="Times New Roman" w:hAnsi="Times New Roman"/>
          <w:sz w:val="24"/>
          <w:szCs w:val="24"/>
          <w:lang w:val="ru-RU"/>
        </w:rPr>
        <w:t xml:space="preserve"> …/</w:t>
      </w:r>
      <w:r w:rsidRPr="003974D9">
        <w:rPr>
          <w:rFonts w:ascii="Times New Roman" w:hAnsi="Times New Roman"/>
          <w:sz w:val="24"/>
          <w:szCs w:val="24"/>
        </w:rPr>
        <w:t>I</w:t>
      </w:r>
      <w:r w:rsidRPr="003974D9">
        <w:rPr>
          <w:rFonts w:ascii="Times New Roman" w:hAnsi="Times New Roman"/>
          <w:sz w:val="24"/>
          <w:szCs w:val="24"/>
          <w:lang w:val="ru-RU"/>
        </w:rPr>
        <w:t>’</w:t>
      </w:r>
      <w:r w:rsidRPr="003974D9">
        <w:rPr>
          <w:rFonts w:ascii="Times New Roman" w:hAnsi="Times New Roman"/>
          <w:sz w:val="24"/>
          <w:szCs w:val="24"/>
        </w:rPr>
        <w:t>d</w:t>
      </w:r>
      <w:r w:rsidRPr="003974D9">
        <w:rPr>
          <w:rFonts w:ascii="Times New Roman" w:hAnsi="Times New Roman"/>
          <w:sz w:val="24"/>
          <w:szCs w:val="24"/>
          <w:lang w:val="ru-RU"/>
        </w:rPr>
        <w:t xml:space="preserve"> </w:t>
      </w:r>
      <w:r w:rsidRPr="003974D9">
        <w:rPr>
          <w:rFonts w:ascii="Times New Roman" w:hAnsi="Times New Roman"/>
          <w:sz w:val="24"/>
          <w:szCs w:val="24"/>
        </w:rPr>
        <w:t>rather</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предложения с конструкцией </w:t>
      </w:r>
      <w:r w:rsidRPr="003974D9">
        <w:rPr>
          <w:rFonts w:ascii="Times New Roman" w:hAnsi="Times New Roman"/>
          <w:sz w:val="24"/>
          <w:szCs w:val="24"/>
        </w:rPr>
        <w:t>either</w:t>
      </w:r>
      <w:r w:rsidRPr="003974D9">
        <w:rPr>
          <w:rFonts w:ascii="Times New Roman" w:hAnsi="Times New Roman"/>
          <w:sz w:val="24"/>
          <w:szCs w:val="24"/>
          <w:lang w:val="ru-RU"/>
        </w:rPr>
        <w:t xml:space="preserve"> … </w:t>
      </w:r>
      <w:r w:rsidRPr="003974D9">
        <w:rPr>
          <w:rFonts w:ascii="Times New Roman" w:hAnsi="Times New Roman"/>
          <w:sz w:val="24"/>
          <w:szCs w:val="24"/>
        </w:rPr>
        <w:t>or</w:t>
      </w:r>
      <w:r w:rsidRPr="003974D9">
        <w:rPr>
          <w:rFonts w:ascii="Times New Roman" w:hAnsi="Times New Roman"/>
          <w:sz w:val="24"/>
          <w:szCs w:val="24"/>
          <w:lang w:val="ru-RU"/>
        </w:rPr>
        <w:t xml:space="preserve">, </w:t>
      </w:r>
      <w:r w:rsidRPr="003974D9">
        <w:rPr>
          <w:rFonts w:ascii="Times New Roman" w:hAnsi="Times New Roman"/>
          <w:sz w:val="24"/>
          <w:szCs w:val="24"/>
        </w:rPr>
        <w:t>neither</w:t>
      </w:r>
      <w:r w:rsidRPr="003974D9">
        <w:rPr>
          <w:rFonts w:ascii="Times New Roman" w:hAnsi="Times New Roman"/>
          <w:sz w:val="24"/>
          <w:szCs w:val="24"/>
          <w:lang w:val="ru-RU"/>
        </w:rPr>
        <w:t xml:space="preserve"> … </w:t>
      </w:r>
      <w:r w:rsidRPr="003974D9">
        <w:rPr>
          <w:rFonts w:ascii="Times New Roman" w:hAnsi="Times New Roman"/>
          <w:sz w:val="24"/>
          <w:szCs w:val="24"/>
        </w:rPr>
        <w:t>nor</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формы страдательного залога </w:t>
      </w:r>
      <w:r w:rsidRPr="003974D9">
        <w:rPr>
          <w:rFonts w:ascii="Times New Roman" w:hAnsi="Times New Roman"/>
          <w:sz w:val="24"/>
          <w:szCs w:val="24"/>
        </w:rPr>
        <w:t>Present</w:t>
      </w:r>
      <w:r w:rsidRPr="003974D9">
        <w:rPr>
          <w:rFonts w:ascii="Times New Roman" w:hAnsi="Times New Roman"/>
          <w:sz w:val="24"/>
          <w:szCs w:val="24"/>
          <w:lang w:val="ru-RU"/>
        </w:rPr>
        <w:t xml:space="preserve"> </w:t>
      </w:r>
      <w:r w:rsidRPr="003974D9">
        <w:rPr>
          <w:rFonts w:ascii="Times New Roman" w:hAnsi="Times New Roman"/>
          <w:sz w:val="24"/>
          <w:szCs w:val="24"/>
        </w:rPr>
        <w:t>Perfect</w:t>
      </w:r>
      <w:r w:rsidRPr="003974D9">
        <w:rPr>
          <w:rFonts w:ascii="Times New Roman" w:hAnsi="Times New Roman"/>
          <w:sz w:val="24"/>
          <w:szCs w:val="24"/>
          <w:lang w:val="ru-RU"/>
        </w:rPr>
        <w:t xml:space="preserve"> </w:t>
      </w:r>
      <w:r w:rsidRPr="003974D9">
        <w:rPr>
          <w:rFonts w:ascii="Times New Roman" w:hAnsi="Times New Roman"/>
          <w:sz w:val="24"/>
          <w:szCs w:val="24"/>
        </w:rPr>
        <w:t>Passive</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порядок следования имён прилагательных (</w:t>
      </w:r>
      <w:r w:rsidRPr="003974D9">
        <w:rPr>
          <w:rFonts w:ascii="Times New Roman" w:hAnsi="Times New Roman"/>
          <w:sz w:val="24"/>
          <w:szCs w:val="24"/>
        </w:rPr>
        <w:t>nice</w:t>
      </w:r>
      <w:r w:rsidRPr="003974D9">
        <w:rPr>
          <w:rFonts w:ascii="Times New Roman" w:hAnsi="Times New Roman"/>
          <w:sz w:val="24"/>
          <w:szCs w:val="24"/>
          <w:lang w:val="ru-RU"/>
        </w:rPr>
        <w:t xml:space="preserve"> </w:t>
      </w:r>
      <w:r w:rsidRPr="003974D9">
        <w:rPr>
          <w:rFonts w:ascii="Times New Roman" w:hAnsi="Times New Roman"/>
          <w:sz w:val="24"/>
          <w:szCs w:val="24"/>
        </w:rPr>
        <w:t>long</w:t>
      </w:r>
      <w:r w:rsidRPr="003974D9">
        <w:rPr>
          <w:rFonts w:ascii="Times New Roman" w:hAnsi="Times New Roman"/>
          <w:sz w:val="24"/>
          <w:szCs w:val="24"/>
          <w:lang w:val="ru-RU"/>
        </w:rPr>
        <w:t xml:space="preserve"> </w:t>
      </w:r>
      <w:r w:rsidRPr="003974D9">
        <w:rPr>
          <w:rFonts w:ascii="Times New Roman" w:hAnsi="Times New Roman"/>
          <w:sz w:val="24"/>
          <w:szCs w:val="24"/>
        </w:rPr>
        <w:t>blond</w:t>
      </w:r>
      <w:r w:rsidRPr="003974D9">
        <w:rPr>
          <w:rFonts w:ascii="Times New Roman" w:hAnsi="Times New Roman"/>
          <w:sz w:val="24"/>
          <w:szCs w:val="24"/>
          <w:lang w:val="ru-RU"/>
        </w:rPr>
        <w:t xml:space="preserve"> </w:t>
      </w:r>
      <w:r w:rsidRPr="003974D9">
        <w:rPr>
          <w:rFonts w:ascii="Times New Roman" w:hAnsi="Times New Roman"/>
          <w:sz w:val="24"/>
          <w:szCs w:val="24"/>
        </w:rPr>
        <w:t>hair</w:t>
      </w:r>
      <w:r w:rsidRPr="003974D9">
        <w:rPr>
          <w:rFonts w:ascii="Times New Roman" w:hAnsi="Times New Roman"/>
          <w:sz w:val="24"/>
          <w:szCs w:val="24"/>
          <w:lang w:val="ru-RU"/>
        </w:rPr>
        <w:t>);</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5) владеть социокультурными знаниями и умениями: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выражать модальные значения, чувства и эмоции;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элементарные представления о различных вариантах английского языка;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9) использовать иноязычные словари и справочники, в том числе информационно-справочные системы в электронной форме;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10) достигать взаимопонимания в процессе устного и письменного общения с носителями иностранного языка, людьми другой культуры;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61A37" w:rsidRDefault="00D61A37" w:rsidP="00EF6D07">
      <w:pPr>
        <w:pStyle w:val="1"/>
        <w:pBdr>
          <w:bottom w:val="none" w:sz="0" w:space="0" w:color="auto"/>
        </w:pBdr>
        <w:spacing w:before="0" w:line="240" w:lineRule="auto"/>
        <w:ind w:firstLine="708"/>
        <w:jc w:val="both"/>
        <w:rPr>
          <w:b w:val="0"/>
          <w:sz w:val="24"/>
          <w:szCs w:val="24"/>
        </w:rPr>
      </w:pPr>
      <w:bookmarkStart w:id="19" w:name="_Toc124426183"/>
    </w:p>
    <w:p w:rsidR="00873A19" w:rsidRPr="003974D9" w:rsidRDefault="00D61A37" w:rsidP="00EF6D07">
      <w:pPr>
        <w:pStyle w:val="1"/>
        <w:pBdr>
          <w:bottom w:val="none" w:sz="0" w:space="0" w:color="auto"/>
        </w:pBdr>
        <w:spacing w:before="0" w:line="240" w:lineRule="auto"/>
        <w:ind w:firstLine="708"/>
        <w:jc w:val="both"/>
        <w:rPr>
          <w:b w:val="0"/>
          <w:sz w:val="24"/>
          <w:szCs w:val="24"/>
        </w:rPr>
      </w:pPr>
      <w:r>
        <w:rPr>
          <w:b w:val="0"/>
          <w:sz w:val="24"/>
          <w:szCs w:val="24"/>
        </w:rPr>
        <w:t>26</w:t>
      </w:r>
      <w:r w:rsidR="00873A19" w:rsidRPr="003974D9">
        <w:rPr>
          <w:b w:val="0"/>
          <w:sz w:val="24"/>
          <w:szCs w:val="24"/>
        </w:rPr>
        <w:t xml:space="preserve">. Федеральная рабочая программа по учебному предмету «Математика» (базовый уровень). </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6.1. Федеральная рабочая программа по учебному предмету «Математика» (базовый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6.2. Пояснительная записка.</w:t>
      </w:r>
    </w:p>
    <w:bookmarkEnd w:id="19"/>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6.2.1. Программа по математике для обучающихся 5–9 классов разработана на основе ФГОС ООО. В программе по математике учтены идеи и положения концепции развития математического образования в Российской Федерации.</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6.2.2. 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 xml:space="preserve">6.2.3. Изучение математики формирует у обучающихся математический стиль мышления, проявляющийся в определённых умственных навыках. Обучающиеся осваивают такие приёмы 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w:t>
      </w:r>
      <w:r w:rsidR="00873A19" w:rsidRPr="003974D9">
        <w:rPr>
          <w:rFonts w:ascii="Times New Roman" w:hAnsi="Times New Roman"/>
          <w:sz w:val="24"/>
          <w:szCs w:val="24"/>
          <w:lang w:val="ru-RU"/>
        </w:rPr>
        <w:lastRenderedPageBreak/>
        <w:t>способствуют выработке умения формулировать, обосновывать и доказывать суждения, тем 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6.2.4. 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 xml:space="preserve">6.2.5. 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 </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 xml:space="preserve">6.2.6. Приоритетными целями обучения математике в 5–9 классах являются: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 xml:space="preserve">6.2.7. Основные линии содержания программы по математике в 5–9 классах: «Числа и вычисления», «Алгебра» («Алгебраические выражения», «Уравнения и неравенства»), «Функции»,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Содержание программы по математике, распределённое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связи.</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6.2.8. 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рамках следующих учебных курсов: в 5–6 классах – курса «Математика», в 7–9 классах – курсов «Алгебра» (включая элементы статистики и теории вероятностей) и «Геометрия». Программой по математике вводится самостоятельный учебный курс «Вероятность и статистика».</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6.2.9. Общее число часов, рекомендованных для изучения математики (базовый уровень) на уровне основного общего образования, – 952 часа: в 5 классе – 170 часов (5 часов в неделю), в 6 классе – 170 часов (5 часов в неделю), в 7 классе – 204 часа (6 часов в неделю), в 8 классе – 204 часа (6 часов в неделю), в 9 классе – 204 часа (6 часов в неделю).</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 xml:space="preserve">6.3. Изучение математики на уровне основного общего образования направлено на </w:t>
      </w:r>
      <w:r w:rsidR="00873A19" w:rsidRPr="003974D9">
        <w:rPr>
          <w:rFonts w:ascii="Times New Roman" w:hAnsi="Times New Roman"/>
          <w:sz w:val="24"/>
          <w:szCs w:val="24"/>
          <w:lang w:val="ru-RU"/>
        </w:rPr>
        <w:lastRenderedPageBreak/>
        <w:t>достижение обучающимися личностных, метапредметных и предметных образовательных результатов освоения учебного предмета.</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6.3.1. Личностные результаты освоения программы по математике характеризуются: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патриотическое воспитание: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гражданское и духовно-нравственное воспитание: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трудовое воспитание: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4) эстетическое воспитание: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5) ценности научного познания: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6) физическое воспитание, формирование культуры здоровья и эмоционального благополучия: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7) экологическое воспитание: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8) адаптация к изменяющимся условиям социальной и природной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 xml:space="preserve">6.3.2. 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 </w:t>
      </w:r>
      <w:r w:rsidR="00873A19" w:rsidRPr="003974D9">
        <w:rPr>
          <w:rFonts w:ascii="Times New Roman" w:hAnsi="Times New Roman"/>
          <w:sz w:val="24"/>
          <w:szCs w:val="24"/>
          <w:lang w:val="ru-RU"/>
        </w:rPr>
        <w:lastRenderedPageBreak/>
        <w:t>коммуникативными действиями и универсальными регулятивными действиями.</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6.3.2.1. 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6.3.2.2. У обучающегося будут сформированы следующие базовые логические действия как часть универсальных познавательных учебных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воспринимать, формулировать и преобразовывать суждения: утвердительные и отрицательные, единичные, частные и общие, условные;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выводы с использованием законов логики, дедуктивных и индуктивных умозаключений, умозаключений по аналогии;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6.3.2.3. У обучающегося будут сформированы следующие базовые исследовательские действия как часть универсальных познавательных учебных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прогнозировать возможное развитие процесса, а также выдвигать предположения о его развитии в новых условиях.</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6.3.2.4. У обучающегося будут сформированы умения работать с информацией как часть универсальных познавательных учебных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недостаточность и избыточность информации, данных, необходимых для решения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выбирать, анализировать, систематизировать и интерпретировать информацию различных видов и форм представления;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выбирать форму представления информации и иллюстрировать решаемые задачи схемами, диаграммами, иной графикой и их комбинациями;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надёжность информации по критериям, предложенным учителем или сформулированным самостоятельно.</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26</w:t>
      </w:r>
      <w:r w:rsidR="00873A19" w:rsidRPr="003974D9">
        <w:rPr>
          <w:rFonts w:ascii="Times New Roman" w:hAnsi="Times New Roman"/>
          <w:sz w:val="24"/>
          <w:szCs w:val="24"/>
          <w:lang w:val="ru-RU"/>
        </w:rPr>
        <w:t>.3.2.5. Универсальные коммуникативные действия обеспечивают сформированность социальных навыков обучающихся.</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6.3.2.6. У обучающегося будут сформированы умения общения как часть универсальных коммуникативных учебных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 ходе обсуждения задавать вопросы по существу обсуждаемой темы, проблемы, решаемой </w:t>
      </w:r>
      <w:r w:rsidRPr="003974D9">
        <w:rPr>
          <w:rFonts w:ascii="Times New Roman" w:hAnsi="Times New Roman"/>
          <w:sz w:val="24"/>
          <w:szCs w:val="24"/>
          <w:lang w:val="ru-RU"/>
        </w:rPr>
        <w:lastRenderedPageBreak/>
        <w:t>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6.3.2.7. У обучающегося будут сформированы умения сотрудничества как часть универсальных коммуникативных учебных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понимать и использовать преимущества командной и индивидуальной работы при решении учебных математических задач;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6.3.2.8. Универсальные регулятивные действия обеспечивают формирование смысловых установок и жизненных навыков личности.</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6.3.2.9. У обучающегося будут сформированы умения самоорганизации как часть универсальных регулятивных учебных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6.3.2.10. У обучающегося будут сформированы умения самоконтроля как часть универсальных регулятивных учебных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способами самопроверки, самоконтроля процесса и результата решения математической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6.3.3. Предметные результаты освоения программы по математике представлены по годам обучения в рамках отдельных учебных курсов: в 5–6 классах – курса «Математика», в 7–9 классах – курсов «Алгебра», «Геометрия», «Вероятность и статистика».</w:t>
      </w:r>
    </w:p>
    <w:p w:rsidR="00873A19" w:rsidRPr="003974D9" w:rsidRDefault="00D61A37" w:rsidP="00EF6D07">
      <w:pPr>
        <w:spacing w:after="0" w:line="240" w:lineRule="auto"/>
        <w:ind w:firstLine="709"/>
        <w:jc w:val="both"/>
        <w:rPr>
          <w:rFonts w:ascii="Times New Roman" w:hAnsi="Times New Roman"/>
          <w:sz w:val="24"/>
          <w:szCs w:val="24"/>
          <w:lang w:val="ru-RU"/>
        </w:rPr>
      </w:pPr>
      <w:bookmarkStart w:id="20" w:name="_Toc124426190"/>
      <w:r>
        <w:rPr>
          <w:rFonts w:ascii="Times New Roman" w:hAnsi="Times New Roman"/>
          <w:sz w:val="24"/>
          <w:szCs w:val="24"/>
          <w:lang w:val="ru-RU"/>
        </w:rPr>
        <w:t>2</w:t>
      </w:r>
      <w:r w:rsidR="00873A19" w:rsidRPr="003974D9">
        <w:rPr>
          <w:rFonts w:ascii="Times New Roman" w:hAnsi="Times New Roman"/>
          <w:sz w:val="24"/>
          <w:szCs w:val="24"/>
          <w:lang w:val="ru-RU"/>
        </w:rPr>
        <w:t>6.4. Федеральная рабочая программа учебного курса</w:t>
      </w:r>
      <w:bookmarkEnd w:id="20"/>
      <w:r w:rsidR="00873A19" w:rsidRPr="003974D9">
        <w:rPr>
          <w:rFonts w:ascii="Times New Roman" w:hAnsi="Times New Roman"/>
          <w:sz w:val="24"/>
          <w:szCs w:val="24"/>
          <w:lang w:val="ru-RU"/>
        </w:rPr>
        <w:t xml:space="preserve"> «Математика» в 5–6 классах (далее соответственно – программа учебного курса «Математика», учебный курс).</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6.4.1. Пояснительная записка.</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6.4.1.1. Приоритетными целями обучения математике в 5–6 классах являются: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подведение обучающихся на доступном для них уровне к осознанию взаимосвязи математики и окружающего мира;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 xml:space="preserve">6.4.1.2. Основные линии содержания курса математики в 5–6 классах – арифметическая и </w:t>
      </w:r>
      <w:r w:rsidR="00873A19" w:rsidRPr="003974D9">
        <w:rPr>
          <w:rFonts w:ascii="Times New Roman" w:hAnsi="Times New Roman"/>
          <w:sz w:val="24"/>
          <w:szCs w:val="24"/>
          <w:lang w:val="ru-RU"/>
        </w:rPr>
        <w:lastRenderedPageBreak/>
        <w:t>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6.4.1.3. 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6.4.1.4. 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6.4.1.5. 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будет продолжено в курсе алгебры 7 класса.</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6.4.1.6. 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6.4.1.7. 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6.4.1.8. 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 xml:space="preserve">6.4.1.9. Согласно учебному плану в 5–6 классах изучается интегрированный предмет </w:t>
      </w:r>
      <w:r w:rsidR="00873A19" w:rsidRPr="003974D9">
        <w:rPr>
          <w:rFonts w:ascii="Times New Roman" w:hAnsi="Times New Roman"/>
          <w:sz w:val="24"/>
          <w:szCs w:val="24"/>
          <w:lang w:val="ru-RU"/>
        </w:rPr>
        <w:lastRenderedPageBreak/>
        <w:t>«Математика»,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6.4.1.10. Общее число часов, рекомендованных для изучения математики, – 340 часов: в 5 классе – 170 часов (5 часов в неделю), в 6 классе – 170 часов (5 часов в неделю).</w:t>
      </w:r>
    </w:p>
    <w:p w:rsidR="00873A19" w:rsidRPr="003974D9" w:rsidRDefault="00D61A37" w:rsidP="00EF6D07">
      <w:pPr>
        <w:spacing w:after="0" w:line="240" w:lineRule="auto"/>
        <w:ind w:firstLine="709"/>
        <w:jc w:val="both"/>
        <w:rPr>
          <w:rFonts w:ascii="Times New Roman" w:hAnsi="Times New Roman"/>
          <w:sz w:val="24"/>
          <w:szCs w:val="24"/>
          <w:lang w:val="ru-RU"/>
        </w:rPr>
      </w:pPr>
      <w:bookmarkStart w:id="21" w:name="_Toc124426195"/>
      <w:r>
        <w:rPr>
          <w:rFonts w:ascii="Times New Roman" w:hAnsi="Times New Roman"/>
          <w:sz w:val="24"/>
          <w:szCs w:val="24"/>
          <w:lang w:val="ru-RU"/>
        </w:rPr>
        <w:t>2</w:t>
      </w:r>
      <w:r w:rsidR="00873A19" w:rsidRPr="003974D9">
        <w:rPr>
          <w:rFonts w:ascii="Times New Roman" w:hAnsi="Times New Roman"/>
          <w:sz w:val="24"/>
          <w:szCs w:val="24"/>
          <w:lang w:val="ru-RU"/>
        </w:rPr>
        <w:t>6.4.2. Содержание обучения в 5 классе.</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6.4.2.1. Натуральные числа и нуль</w:t>
      </w:r>
      <w:bookmarkEnd w:id="21"/>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Натуральное число. Ряд натуральных чисел. Число 0. Изображение натуральных чисел точками на координатной (числовой) прямой.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Позиционная система счисления. Римская нумерация как пример непозиционной системы счисления. Десятичная система счисления.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Сравнение натуральных чисел, сравнение натуральных чисел с нулём. Способы сравнения. Округление натуральных чисел.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Использование букв для обозначения неизвестного компонента и записи свойств арифметических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Делители и кратные числа, разложение на множители. Простые и составные числа. Признаки делимости на 2, 5, 10, 3, 9. Деление с остатком.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Степень с натуральным показателем. Запись числа в виде суммы разрядных слагаемых.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22" w:name="_Toc124426196"/>
      <w:r>
        <w:rPr>
          <w:rFonts w:ascii="Times New Roman" w:hAnsi="Times New Roman"/>
          <w:sz w:val="24"/>
          <w:szCs w:val="24"/>
          <w:lang w:val="ru-RU"/>
        </w:rPr>
        <w:t>2</w:t>
      </w:r>
      <w:r w:rsidR="00873A19" w:rsidRPr="003974D9">
        <w:rPr>
          <w:rFonts w:ascii="Times New Roman" w:hAnsi="Times New Roman"/>
          <w:sz w:val="24"/>
          <w:szCs w:val="24"/>
          <w:lang w:val="ru-RU"/>
        </w:rPr>
        <w:t>6.4.2.2. Дроби</w:t>
      </w:r>
      <w:bookmarkEnd w:id="22"/>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Сложение и вычитание дробей. Умножение и деление дробей, взаимно-обратные дроби. Нахождение части целого и целого по его части.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Арифметические действия с десятичными дробями. Округление десятичных дробей.</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23" w:name="_Toc124426197"/>
      <w:r>
        <w:rPr>
          <w:rFonts w:ascii="Times New Roman" w:hAnsi="Times New Roman"/>
          <w:sz w:val="24"/>
          <w:szCs w:val="24"/>
          <w:lang w:val="ru-RU"/>
        </w:rPr>
        <w:t>2</w:t>
      </w:r>
      <w:r w:rsidR="00873A19" w:rsidRPr="003974D9">
        <w:rPr>
          <w:rFonts w:ascii="Times New Roman" w:hAnsi="Times New Roman"/>
          <w:sz w:val="24"/>
          <w:szCs w:val="24"/>
          <w:lang w:val="ru-RU"/>
        </w:rPr>
        <w:t>6.4.2.3. Решение текстовых задач</w:t>
      </w:r>
      <w:bookmarkEnd w:id="23"/>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Решение основных задач на дроби.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Представление данных в виде таблиц, столбчатых диаграмм.</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24" w:name="_Toc124426198"/>
      <w:r>
        <w:rPr>
          <w:rFonts w:ascii="Times New Roman" w:hAnsi="Times New Roman"/>
          <w:sz w:val="24"/>
          <w:szCs w:val="24"/>
          <w:lang w:val="ru-RU"/>
        </w:rPr>
        <w:t>2</w:t>
      </w:r>
      <w:r w:rsidR="00873A19" w:rsidRPr="003974D9">
        <w:rPr>
          <w:rFonts w:ascii="Times New Roman" w:hAnsi="Times New Roman"/>
          <w:sz w:val="24"/>
          <w:szCs w:val="24"/>
          <w:lang w:val="ru-RU"/>
        </w:rPr>
        <w:t>6.4.2.4. Наглядная геометрия</w:t>
      </w:r>
      <w:bookmarkEnd w:id="24"/>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Длина отрезка, метрические единицы длины. Длина ломаной, периметр многоугольника. Измерение и построение углов с помощью транспортира.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Наглядные представления о фигурах на плоскости: многоугольник, прямоугольник, квадрат, треугольник, о равенстве фигур.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Изображение фигур, в том числе на клетчатой бумаге. Построение конфигураций из частей </w:t>
      </w:r>
      <w:r w:rsidRPr="003974D9">
        <w:rPr>
          <w:rFonts w:ascii="Times New Roman" w:hAnsi="Times New Roman"/>
          <w:sz w:val="24"/>
          <w:szCs w:val="24"/>
          <w:lang w:val="ru-RU"/>
        </w:rPr>
        <w:lastRenderedPageBreak/>
        <w:t>прямой, окружности на нелинованной и клетчатой бумаге. Использование свойств сторон и углов прямоугольника, квадрата.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Объём прямоугольного параллелепипеда, куба. Единицы измерения объёма.</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25" w:name="_Toc124426200"/>
      <w:r>
        <w:rPr>
          <w:rFonts w:ascii="Times New Roman" w:hAnsi="Times New Roman"/>
          <w:sz w:val="24"/>
          <w:szCs w:val="24"/>
          <w:lang w:val="ru-RU"/>
        </w:rPr>
        <w:t>2</w:t>
      </w:r>
      <w:r w:rsidR="00873A19" w:rsidRPr="003974D9">
        <w:rPr>
          <w:rFonts w:ascii="Times New Roman" w:hAnsi="Times New Roman"/>
          <w:sz w:val="24"/>
          <w:szCs w:val="24"/>
          <w:lang w:val="ru-RU"/>
        </w:rPr>
        <w:t>6.4.3. Содержание обучения в 6 классе.</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26</w:t>
      </w:r>
      <w:r w:rsidR="00873A19" w:rsidRPr="003974D9">
        <w:rPr>
          <w:rFonts w:ascii="Times New Roman" w:hAnsi="Times New Roman"/>
          <w:sz w:val="24"/>
          <w:szCs w:val="24"/>
          <w:lang w:val="ru-RU"/>
        </w:rPr>
        <w:t>.4.3.1. Натуральные числа</w:t>
      </w:r>
      <w:bookmarkEnd w:id="25"/>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Делители и кратные числа, наибольший общий делитель и наименьшее общее кратное. Делимость суммы и произведения. Деление с остатком.</w:t>
      </w:r>
    </w:p>
    <w:p w:rsidR="00873A19" w:rsidRPr="003974D9" w:rsidRDefault="00D61A37" w:rsidP="00EF6D07">
      <w:pPr>
        <w:spacing w:after="0" w:line="240" w:lineRule="auto"/>
        <w:ind w:firstLine="709"/>
        <w:jc w:val="both"/>
        <w:rPr>
          <w:rFonts w:ascii="Times New Roman" w:hAnsi="Times New Roman"/>
          <w:sz w:val="24"/>
          <w:szCs w:val="24"/>
          <w:lang w:val="ru-RU"/>
        </w:rPr>
      </w:pPr>
      <w:bookmarkStart w:id="26" w:name="_Toc124426201"/>
      <w:r>
        <w:rPr>
          <w:rFonts w:ascii="Times New Roman" w:hAnsi="Times New Roman"/>
          <w:sz w:val="24"/>
          <w:szCs w:val="24"/>
          <w:lang w:val="ru-RU"/>
        </w:rPr>
        <w:t>2</w:t>
      </w:r>
      <w:r w:rsidR="00873A19" w:rsidRPr="003974D9">
        <w:rPr>
          <w:rFonts w:ascii="Times New Roman" w:hAnsi="Times New Roman"/>
          <w:sz w:val="24"/>
          <w:szCs w:val="24"/>
          <w:lang w:val="ru-RU"/>
        </w:rPr>
        <w:t>6.4.3.2. Дроби</w:t>
      </w:r>
      <w:bookmarkEnd w:id="26"/>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Отношение. Деление в данном отношении. Масштаб, пропорция. Применение пропорций при решении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rsidR="00873A19" w:rsidRPr="003974D9" w:rsidRDefault="00D61A37" w:rsidP="00EF6D07">
      <w:pPr>
        <w:spacing w:after="0" w:line="240" w:lineRule="auto"/>
        <w:ind w:firstLine="709"/>
        <w:jc w:val="both"/>
        <w:rPr>
          <w:rFonts w:ascii="Times New Roman" w:hAnsi="Times New Roman"/>
          <w:sz w:val="24"/>
          <w:szCs w:val="24"/>
          <w:lang w:val="ru-RU"/>
        </w:rPr>
      </w:pPr>
      <w:bookmarkStart w:id="27" w:name="_Toc124426202"/>
      <w:r>
        <w:rPr>
          <w:rFonts w:ascii="Times New Roman" w:hAnsi="Times New Roman"/>
          <w:sz w:val="24"/>
          <w:szCs w:val="24"/>
          <w:lang w:val="ru-RU"/>
        </w:rPr>
        <w:t>2</w:t>
      </w:r>
      <w:r w:rsidR="00873A19" w:rsidRPr="003974D9">
        <w:rPr>
          <w:rFonts w:ascii="Times New Roman" w:hAnsi="Times New Roman"/>
          <w:sz w:val="24"/>
          <w:szCs w:val="24"/>
          <w:lang w:val="ru-RU"/>
        </w:rPr>
        <w:t>6.4.3.3. Положительные и отрицательные числа</w:t>
      </w:r>
      <w:bookmarkEnd w:id="27"/>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28" w:name="_Toc124426203"/>
      <w:r>
        <w:rPr>
          <w:rFonts w:ascii="Times New Roman" w:hAnsi="Times New Roman"/>
          <w:sz w:val="24"/>
          <w:szCs w:val="24"/>
          <w:lang w:val="ru-RU"/>
        </w:rPr>
        <w:t>2</w:t>
      </w:r>
      <w:r w:rsidR="00873A19" w:rsidRPr="003974D9">
        <w:rPr>
          <w:rFonts w:ascii="Times New Roman" w:hAnsi="Times New Roman"/>
          <w:sz w:val="24"/>
          <w:szCs w:val="24"/>
          <w:lang w:val="ru-RU"/>
        </w:rPr>
        <w:t>6.4.3.4. Буквенные выражения</w:t>
      </w:r>
      <w:bookmarkEnd w:id="28"/>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29" w:name="_Toc124426204"/>
      <w:r>
        <w:rPr>
          <w:rFonts w:ascii="Times New Roman" w:hAnsi="Times New Roman"/>
          <w:sz w:val="24"/>
          <w:szCs w:val="24"/>
          <w:lang w:val="ru-RU"/>
        </w:rPr>
        <w:t>2</w:t>
      </w:r>
      <w:r w:rsidR="00873A19" w:rsidRPr="003974D9">
        <w:rPr>
          <w:rFonts w:ascii="Times New Roman" w:hAnsi="Times New Roman"/>
          <w:sz w:val="24"/>
          <w:szCs w:val="24"/>
          <w:lang w:val="ru-RU"/>
        </w:rPr>
        <w:t>6.4.3.5. Решение текстовых задач</w:t>
      </w:r>
      <w:bookmarkEnd w:id="29"/>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Решение текстовых задач арифметическим способом. Решение логических задач. Решение задач перебором всех возможных вариантов.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Решение задач, связанных с отношением, пропорциональностью величин, процентами; решение основных задач на дроби и проценты.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Оценка и прикидка, округление результата. Составление буквенных выражений по условию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Представление данных с помощью таблиц и диаграмм. Столбчатые диаграммы: чтение и построение. Чтение круговых диаграмм.</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30" w:name="_Toc124426205"/>
      <w:r>
        <w:rPr>
          <w:rFonts w:ascii="Times New Roman" w:hAnsi="Times New Roman"/>
          <w:sz w:val="24"/>
          <w:szCs w:val="24"/>
          <w:lang w:val="ru-RU"/>
        </w:rPr>
        <w:t>2</w:t>
      </w:r>
      <w:r w:rsidR="00873A19" w:rsidRPr="003974D9">
        <w:rPr>
          <w:rFonts w:ascii="Times New Roman" w:hAnsi="Times New Roman"/>
          <w:sz w:val="24"/>
          <w:szCs w:val="24"/>
          <w:lang w:val="ru-RU"/>
        </w:rPr>
        <w:t>6.4.3.6. Наглядная геометрия</w:t>
      </w:r>
      <w:bookmarkEnd w:id="30"/>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Симметрия: центральная, осевая и зеркальная симметрии.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Построение симметричных фигур.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объёма, единицы измерения объёма. Объём прямоугольного параллелепипеда, куба.</w:t>
      </w:r>
    </w:p>
    <w:p w:rsidR="00873A19" w:rsidRPr="003974D9" w:rsidRDefault="00D61A37" w:rsidP="00EF6D07">
      <w:pPr>
        <w:spacing w:after="0" w:line="240" w:lineRule="auto"/>
        <w:ind w:firstLine="709"/>
        <w:jc w:val="both"/>
        <w:rPr>
          <w:rFonts w:ascii="Times New Roman" w:hAnsi="Times New Roman"/>
          <w:sz w:val="24"/>
          <w:szCs w:val="24"/>
          <w:lang w:val="ru-RU"/>
        </w:rPr>
      </w:pPr>
      <w:bookmarkStart w:id="31" w:name="_Toc124426206"/>
      <w:r>
        <w:rPr>
          <w:rFonts w:ascii="Times New Roman" w:hAnsi="Times New Roman"/>
          <w:sz w:val="24"/>
          <w:szCs w:val="24"/>
          <w:lang w:val="ru-RU"/>
        </w:rPr>
        <w:t>2</w:t>
      </w:r>
      <w:r w:rsidR="00873A19" w:rsidRPr="003974D9">
        <w:rPr>
          <w:rFonts w:ascii="Times New Roman" w:hAnsi="Times New Roman"/>
          <w:sz w:val="24"/>
          <w:szCs w:val="24"/>
          <w:lang w:val="ru-RU"/>
        </w:rPr>
        <w:t>6.4.4. Предметные результаты освоения программы учебного курса</w:t>
      </w:r>
      <w:bookmarkEnd w:id="31"/>
      <w:r w:rsidR="00873A19" w:rsidRPr="003974D9">
        <w:rPr>
          <w:rFonts w:ascii="Times New Roman" w:hAnsi="Times New Roman"/>
          <w:sz w:val="24"/>
          <w:szCs w:val="24"/>
          <w:lang w:val="ru-RU"/>
        </w:rPr>
        <w:t xml:space="preserve"> «Математика».</w:t>
      </w:r>
    </w:p>
    <w:p w:rsidR="00873A19" w:rsidRPr="003974D9" w:rsidRDefault="00D61A37" w:rsidP="00EF6D07">
      <w:pPr>
        <w:spacing w:after="0" w:line="240" w:lineRule="auto"/>
        <w:ind w:firstLine="709"/>
        <w:jc w:val="both"/>
        <w:rPr>
          <w:rFonts w:ascii="Times New Roman" w:hAnsi="Times New Roman"/>
          <w:sz w:val="24"/>
          <w:szCs w:val="24"/>
          <w:lang w:val="ru-RU"/>
        </w:rPr>
      </w:pPr>
      <w:bookmarkStart w:id="32" w:name="_Toc124426207"/>
      <w:r>
        <w:rPr>
          <w:rFonts w:ascii="Times New Roman" w:hAnsi="Times New Roman"/>
          <w:sz w:val="24"/>
          <w:szCs w:val="24"/>
          <w:lang w:val="ru-RU"/>
        </w:rPr>
        <w:t>2</w:t>
      </w:r>
      <w:r w:rsidR="00873A19" w:rsidRPr="003974D9">
        <w:rPr>
          <w:rFonts w:ascii="Times New Roman" w:hAnsi="Times New Roman"/>
          <w:sz w:val="24"/>
          <w:szCs w:val="24"/>
          <w:lang w:val="ru-RU"/>
        </w:rPr>
        <w:t>6.4.4.1. Предметные результаты освоения программы учебного курса к концу обучения в 5 класс</w:t>
      </w:r>
      <w:bookmarkEnd w:id="32"/>
      <w:r w:rsidR="00873A19" w:rsidRPr="003974D9">
        <w:rPr>
          <w:rFonts w:ascii="Times New Roman" w:hAnsi="Times New Roman"/>
          <w:sz w:val="24"/>
          <w:szCs w:val="24"/>
          <w:lang w:val="ru-RU"/>
        </w:rPr>
        <w:t>е.</w:t>
      </w:r>
    </w:p>
    <w:p w:rsidR="00873A19" w:rsidRPr="003974D9" w:rsidRDefault="00D61A37" w:rsidP="00EF6D07">
      <w:pPr>
        <w:spacing w:after="0" w:line="240" w:lineRule="auto"/>
        <w:ind w:firstLine="709"/>
        <w:jc w:val="both"/>
        <w:rPr>
          <w:rFonts w:ascii="Times New Roman" w:hAnsi="Times New Roman"/>
          <w:sz w:val="24"/>
          <w:szCs w:val="24"/>
          <w:lang w:val="ru-RU"/>
        </w:rPr>
      </w:pPr>
      <w:bookmarkStart w:id="33" w:name="_Toc124426208"/>
      <w:r>
        <w:rPr>
          <w:rFonts w:ascii="Times New Roman" w:hAnsi="Times New Roman"/>
          <w:sz w:val="24"/>
          <w:szCs w:val="24"/>
          <w:lang w:val="ru-RU"/>
        </w:rPr>
        <w:t>2</w:t>
      </w:r>
      <w:r w:rsidR="00873A19" w:rsidRPr="003974D9">
        <w:rPr>
          <w:rFonts w:ascii="Times New Roman" w:hAnsi="Times New Roman"/>
          <w:sz w:val="24"/>
          <w:szCs w:val="24"/>
          <w:lang w:val="ru-RU"/>
        </w:rPr>
        <w:t>6.4.4.1.1. Числа и вычисления</w:t>
      </w:r>
      <w:bookmarkEnd w:id="33"/>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правильно употреблять термины, связанные с натуральными числами, обыкновенными и десятичными дробями.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и упорядочивать натуральные числа, сравнивать в простейших случаях обыкновенные дроби, десятичные дроби.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арифметические действия с натуральными числами, с обыкновенными дробями в простейших случаях.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проверку, прикидку результата вычислений.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Округлять натуральные числа.</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34" w:name="_Toc124426209"/>
      <w:r>
        <w:rPr>
          <w:rFonts w:ascii="Times New Roman" w:hAnsi="Times New Roman"/>
          <w:sz w:val="24"/>
          <w:szCs w:val="24"/>
          <w:lang w:val="ru-RU"/>
        </w:rPr>
        <w:t>2</w:t>
      </w:r>
      <w:r w:rsidR="00873A19" w:rsidRPr="003974D9">
        <w:rPr>
          <w:rFonts w:ascii="Times New Roman" w:hAnsi="Times New Roman"/>
          <w:sz w:val="24"/>
          <w:szCs w:val="24"/>
          <w:lang w:val="ru-RU"/>
        </w:rPr>
        <w:t>6.4.4.1.2. Решение текстовых задач</w:t>
      </w:r>
      <w:bookmarkEnd w:id="34"/>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текстовые задачи арифметическим способом и с помощью организованного конечного перебора всех возможных вариантов.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задачи, содержащие зависимости, связывающие величины: скорость, время, расстояние, цена, количество, стоимость.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краткие записи, схемы, таблицы, обозначения при решении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Пользоваться основными единицами измерения: цены, массы, расстояния, времени, скорости, выражать одни единицы величины через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35" w:name="_Toc124426210"/>
      <w:r>
        <w:rPr>
          <w:rFonts w:ascii="Times New Roman" w:hAnsi="Times New Roman"/>
          <w:sz w:val="24"/>
          <w:szCs w:val="24"/>
          <w:lang w:val="ru-RU"/>
        </w:rPr>
        <w:t>2</w:t>
      </w:r>
      <w:r w:rsidR="00873A19" w:rsidRPr="003974D9">
        <w:rPr>
          <w:rFonts w:ascii="Times New Roman" w:hAnsi="Times New Roman"/>
          <w:sz w:val="24"/>
          <w:szCs w:val="24"/>
          <w:lang w:val="ru-RU"/>
        </w:rPr>
        <w:t>6.4.4.1.3. Наглядная геометрия</w:t>
      </w:r>
      <w:bookmarkEnd w:id="35"/>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Пользоваться геометрическими понятиями: точка, прямая, отрезок, луч, угол, многоугольник, окружность, круг.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Приводить примеры объектов окружающего мира, имеющих форму изученных геометрических фигур.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Изображать изученные геометрические фигуры на нелинованной и клетчатой бумаге с помощью циркуля и линейки.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свойства сторон и углов прямоугольника, квадрата для их построения, вычисления площади и периметра.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Пользоваться основными метрическими единицами измерения длины, площади; выражать одни единицы величины через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параллелепипед, куб, использовать терминологию: вершина, ребро, грань, измерения, находить измерения параллелепипеда, куба.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Вычислять объём куба, параллелепипеда по заданным измерениям, пользоваться единицами измерения объёма.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несложные задачи на измерение геометрических величин в практических ситуациях.</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6.4.4.2. Предметные результаты освоения программы учебного курса к концу обучения в 6 классе.</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36" w:name="_Toc124426211"/>
      <w:r>
        <w:rPr>
          <w:rFonts w:ascii="Times New Roman" w:hAnsi="Times New Roman"/>
          <w:sz w:val="24"/>
          <w:szCs w:val="24"/>
          <w:lang w:val="ru-RU"/>
        </w:rPr>
        <w:t>2</w:t>
      </w:r>
      <w:r w:rsidR="00873A19" w:rsidRPr="003974D9">
        <w:rPr>
          <w:rFonts w:ascii="Times New Roman" w:hAnsi="Times New Roman"/>
          <w:sz w:val="24"/>
          <w:szCs w:val="24"/>
          <w:lang w:val="ru-RU"/>
        </w:rPr>
        <w:t>6.4.4.2.1. Числа и вычисления</w:t>
      </w:r>
      <w:bookmarkEnd w:id="36"/>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и упорядочивать целые числа, обыкновенные и десятичные дроби, сравнивать числа одного и разных знаков.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Соотносить точку на координатной прямой с соответствующим ей числом и изображать числа точками на координатной прямой, находить модуль числа.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Соотносить точки в прямоугольной системе координат с координатами этой точки.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Округлять целые числа и десятичные дроби, находить приближения чисел.</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37" w:name="_Toc124426212"/>
      <w:r>
        <w:rPr>
          <w:rFonts w:ascii="Times New Roman" w:hAnsi="Times New Roman"/>
          <w:sz w:val="24"/>
          <w:szCs w:val="24"/>
          <w:lang w:val="ru-RU"/>
        </w:rPr>
        <w:t>2</w:t>
      </w:r>
      <w:r w:rsidR="00873A19" w:rsidRPr="003974D9">
        <w:rPr>
          <w:rFonts w:ascii="Times New Roman" w:hAnsi="Times New Roman"/>
          <w:sz w:val="24"/>
          <w:szCs w:val="24"/>
          <w:lang w:val="ru-RU"/>
        </w:rPr>
        <w:t>6.4.4.2.2. Числовые и буквенные выражения</w:t>
      </w:r>
      <w:bookmarkEnd w:id="37"/>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Пользоваться признаками делимости, раскладывать натуральные числа на простые множители.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Пользоваться масштабом, составлять пропорции и отношения.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неизвестный компонент равенства.</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38" w:name="_Toc124426213"/>
      <w:r>
        <w:rPr>
          <w:rFonts w:ascii="Times New Roman" w:hAnsi="Times New Roman"/>
          <w:sz w:val="24"/>
          <w:szCs w:val="24"/>
          <w:lang w:val="ru-RU"/>
        </w:rPr>
        <w:t>2</w:t>
      </w:r>
      <w:r w:rsidR="00873A19" w:rsidRPr="003974D9">
        <w:rPr>
          <w:rFonts w:ascii="Times New Roman" w:hAnsi="Times New Roman"/>
          <w:sz w:val="24"/>
          <w:szCs w:val="24"/>
          <w:lang w:val="ru-RU"/>
        </w:rPr>
        <w:t>6.4.4.2.3. Решение текстовых задач</w:t>
      </w:r>
      <w:bookmarkEnd w:id="38"/>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многошаговые текстовые задачи арифметическим способом.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задачи, связанные с отношением, пропорциональностью величин, процентами, решать три основные задачи на дроби и проценты.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Решать задачи, содержащие зависимости, связывающие величины: скорость, время, </w:t>
      </w:r>
      <w:r w:rsidRPr="003974D9">
        <w:rPr>
          <w:rFonts w:ascii="Times New Roman" w:hAnsi="Times New Roman"/>
          <w:sz w:val="24"/>
          <w:szCs w:val="24"/>
          <w:lang w:val="ru-RU"/>
        </w:rPr>
        <w:lastRenderedPageBreak/>
        <w:t>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Составлять буквенные выражения по условию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Представлять информацию с помощью таблиц, линейной и столбчатой диаграмм.</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39" w:name="_Toc124426214"/>
      <w:r>
        <w:rPr>
          <w:rFonts w:ascii="Times New Roman" w:hAnsi="Times New Roman"/>
          <w:sz w:val="24"/>
          <w:szCs w:val="24"/>
          <w:lang w:val="ru-RU"/>
        </w:rPr>
        <w:t>2</w:t>
      </w:r>
      <w:r w:rsidR="00873A19" w:rsidRPr="003974D9">
        <w:rPr>
          <w:rFonts w:ascii="Times New Roman" w:hAnsi="Times New Roman"/>
          <w:sz w:val="24"/>
          <w:szCs w:val="24"/>
          <w:lang w:val="ru-RU"/>
        </w:rPr>
        <w:t>6.4.4.2.4. Наглядная геометрия</w:t>
      </w:r>
      <w:bookmarkEnd w:id="39"/>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используя чертёжные инструменты, расстояния: между двумя точками, от точки до прямой, длину пути на квадратной сетке.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на моделях и изображениях пирамиду, конус, цилиндр, использовать терминологию: вершина, ребро, грань, основание, развёртка.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Изображать на клетчатой бумаге прямоугольный параллелепипед.</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Вычислять объём прямоугольного параллелепипеда, куба, пользоваться основными единицами измерения объёма;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несложные задачи на нахождение геометрических величин в практических ситуациях.</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6.5. Федеральная рабочая программа учебного курса «Алгебра» в 7–9 классах (далее соответственно – программа учебного курса «Алгебра», учебный курс).</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6.5.1. Пояснительная записка.</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6.5.1.1. 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26</w:t>
      </w:r>
      <w:r w:rsidR="00873A19" w:rsidRPr="003974D9">
        <w:rPr>
          <w:rFonts w:ascii="Times New Roman" w:hAnsi="Times New Roman"/>
          <w:sz w:val="24"/>
          <w:szCs w:val="24"/>
          <w:lang w:val="ru-RU"/>
        </w:rPr>
        <w:t xml:space="preserve">.5.1.2. 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w:t>
      </w:r>
      <w:r w:rsidR="00873A19" w:rsidRPr="003974D9">
        <w:rPr>
          <w:rFonts w:ascii="Times New Roman" w:hAnsi="Times New Roman"/>
          <w:sz w:val="24"/>
          <w:szCs w:val="24"/>
          <w:lang w:val="ru-RU"/>
        </w:rPr>
        <w:lastRenderedPageBreak/>
        <w:t>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обучающимся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является его интегрированный характер.</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26</w:t>
      </w:r>
      <w:r w:rsidR="00873A19" w:rsidRPr="003974D9">
        <w:rPr>
          <w:rFonts w:ascii="Times New Roman" w:hAnsi="Times New Roman"/>
          <w:sz w:val="24"/>
          <w:szCs w:val="24"/>
          <w:lang w:val="ru-RU"/>
        </w:rPr>
        <w:t>.5.1.3. 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26</w:t>
      </w:r>
      <w:r w:rsidR="00873A19" w:rsidRPr="003974D9">
        <w:rPr>
          <w:rFonts w:ascii="Times New Roman" w:hAnsi="Times New Roman"/>
          <w:sz w:val="24"/>
          <w:szCs w:val="24"/>
          <w:lang w:val="ru-RU"/>
        </w:rPr>
        <w:t>.5.1.4. 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творчеству.</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26</w:t>
      </w:r>
      <w:r w:rsidR="00873A19" w:rsidRPr="003974D9">
        <w:rPr>
          <w:rFonts w:ascii="Times New Roman" w:hAnsi="Times New Roman"/>
          <w:sz w:val="24"/>
          <w:szCs w:val="24"/>
          <w:lang w:val="ru-RU"/>
        </w:rPr>
        <w:t>.5.1.5. 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6.5.1.6. Согласно учебному плану в 7–9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26</w:t>
      </w:r>
      <w:r w:rsidR="00873A19" w:rsidRPr="003974D9">
        <w:rPr>
          <w:rFonts w:ascii="Times New Roman" w:hAnsi="Times New Roman"/>
          <w:sz w:val="24"/>
          <w:szCs w:val="24"/>
          <w:lang w:val="ru-RU"/>
        </w:rPr>
        <w:t>.5.1.7. Общее число часов, рекомендованных для изучения учебного курса «Алгебра», – 306 часов: в 7 классе – 102 часа (3 часа в неделю), в 8 классе – 102 часа (3 часа в неделю), в 9 классе – 102 часа (3 часа в неделю).</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40" w:name="_Toc124426220"/>
      <w:r>
        <w:rPr>
          <w:rFonts w:ascii="Times New Roman" w:hAnsi="Times New Roman"/>
          <w:sz w:val="24"/>
          <w:szCs w:val="24"/>
          <w:lang w:val="ru-RU"/>
        </w:rPr>
        <w:t>26</w:t>
      </w:r>
      <w:r w:rsidR="00873A19" w:rsidRPr="003974D9">
        <w:rPr>
          <w:rFonts w:ascii="Times New Roman" w:hAnsi="Times New Roman"/>
          <w:sz w:val="24"/>
          <w:szCs w:val="24"/>
          <w:lang w:val="ru-RU"/>
        </w:rPr>
        <w:t>.5.2. Содержание обучения в 7 классе.</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26</w:t>
      </w:r>
      <w:r w:rsidR="00873A19" w:rsidRPr="003974D9">
        <w:rPr>
          <w:rFonts w:ascii="Times New Roman" w:hAnsi="Times New Roman"/>
          <w:sz w:val="24"/>
          <w:szCs w:val="24"/>
          <w:lang w:val="ru-RU"/>
        </w:rPr>
        <w:t>.5.2.1. Числа и вычисления</w:t>
      </w:r>
      <w:bookmarkEnd w:id="40"/>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Применение признаков делимости, разложение на множители натуральных чисел.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Реальные зависимости, в том числе прямая и обратная пропорциональности.</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41" w:name="_Toc124426221"/>
      <w:r>
        <w:rPr>
          <w:rFonts w:ascii="Times New Roman" w:hAnsi="Times New Roman"/>
          <w:sz w:val="24"/>
          <w:szCs w:val="24"/>
          <w:lang w:val="ru-RU"/>
        </w:rPr>
        <w:t>26</w:t>
      </w:r>
      <w:r w:rsidR="00873A19" w:rsidRPr="003974D9">
        <w:rPr>
          <w:rFonts w:ascii="Times New Roman" w:hAnsi="Times New Roman"/>
          <w:sz w:val="24"/>
          <w:szCs w:val="24"/>
          <w:lang w:val="ru-RU"/>
        </w:rPr>
        <w:t>.5.2.2. Алгебраические выражения</w:t>
      </w:r>
      <w:bookmarkEnd w:id="41"/>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Переменные, числовое значение выражения с переменной. Допустимые значения переменных. Представление зависимости между величинами 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w:t>
      </w:r>
      <w:r w:rsidRPr="003974D9">
        <w:rPr>
          <w:rFonts w:ascii="Times New Roman" w:hAnsi="Times New Roman"/>
          <w:sz w:val="24"/>
          <w:szCs w:val="24"/>
          <w:lang w:val="ru-RU"/>
        </w:rPr>
        <w:lastRenderedPageBreak/>
        <w:t>слагаемых.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Свойства степени с натуральным показателем.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42" w:name="_Toc124426222"/>
      <w:r>
        <w:rPr>
          <w:rFonts w:ascii="Times New Roman" w:hAnsi="Times New Roman"/>
          <w:sz w:val="24"/>
          <w:szCs w:val="24"/>
          <w:lang w:val="ru-RU"/>
        </w:rPr>
        <w:t>26</w:t>
      </w:r>
      <w:r w:rsidR="00873A19" w:rsidRPr="003974D9">
        <w:rPr>
          <w:rFonts w:ascii="Times New Roman" w:hAnsi="Times New Roman"/>
          <w:sz w:val="24"/>
          <w:szCs w:val="24"/>
          <w:lang w:val="ru-RU"/>
        </w:rPr>
        <w:t>.5.2.3. Уравнения</w:t>
      </w:r>
      <w:bookmarkEnd w:id="42"/>
      <w:r w:rsidR="00873A19" w:rsidRPr="003974D9">
        <w:rPr>
          <w:rFonts w:ascii="Times New Roman" w:hAnsi="Times New Roman"/>
          <w:sz w:val="24"/>
          <w:szCs w:val="24"/>
          <w:lang w:val="ru-RU"/>
        </w:rPr>
        <w:t xml:space="preserve"> и неравенства.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Уравнение, корень уравнения, правила преобразования уравнения, равносильность уравнений.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26</w:t>
      </w:r>
      <w:r w:rsidR="00873A19" w:rsidRPr="003974D9">
        <w:rPr>
          <w:rFonts w:ascii="Times New Roman" w:hAnsi="Times New Roman"/>
          <w:sz w:val="24"/>
          <w:szCs w:val="24"/>
          <w:lang w:val="ru-RU"/>
        </w:rPr>
        <w:t>.5.2.4. Функции.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Координата точки на прямой. Числовые промежутки. Расстояние между двумя точками координатной прямой.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Прямоугольная система координат, оси </w:t>
      </w:r>
      <w:r w:rsidRPr="003974D9">
        <w:rPr>
          <w:rFonts w:ascii="Times New Roman" w:hAnsi="Times New Roman"/>
          <w:i/>
          <w:sz w:val="24"/>
          <w:szCs w:val="24"/>
        </w:rPr>
        <w:t>Ox</w:t>
      </w:r>
      <w:r w:rsidRPr="003974D9">
        <w:rPr>
          <w:rFonts w:ascii="Times New Roman" w:hAnsi="Times New Roman"/>
          <w:i/>
          <w:sz w:val="24"/>
          <w:szCs w:val="24"/>
          <w:lang w:val="ru-RU"/>
        </w:rPr>
        <w:t xml:space="preserve"> </w:t>
      </w:r>
      <w:r w:rsidRPr="003974D9">
        <w:rPr>
          <w:rFonts w:ascii="Times New Roman" w:hAnsi="Times New Roman"/>
          <w:sz w:val="24"/>
          <w:szCs w:val="24"/>
          <w:lang w:val="ru-RU"/>
        </w:rPr>
        <w:t xml:space="preserve">и </w:t>
      </w:r>
      <w:r w:rsidRPr="003974D9">
        <w:rPr>
          <w:rFonts w:ascii="Times New Roman" w:hAnsi="Times New Roman"/>
          <w:i/>
          <w:sz w:val="24"/>
          <w:szCs w:val="24"/>
        </w:rPr>
        <w:t>Oy</w:t>
      </w:r>
      <w:r w:rsidRPr="003974D9">
        <w:rPr>
          <w:rFonts w:ascii="Times New Roman" w:hAnsi="Times New Roman"/>
          <w:sz w:val="24"/>
          <w:szCs w:val="24"/>
          <w:lang w:val="ru-RU"/>
        </w:rPr>
        <w:t xml:space="preserve">. 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её график. График функции </w:t>
      </w:r>
      <w:r w:rsidRPr="003974D9">
        <w:rPr>
          <w:rFonts w:ascii="Times New Roman" w:hAnsi="Times New Roman"/>
          <w:sz w:val="24"/>
          <w:szCs w:val="24"/>
          <w:lang w:val="ru-RU"/>
        </w:rPr>
        <w:fldChar w:fldCharType="begin"/>
      </w:r>
      <w:r w:rsidRPr="003974D9">
        <w:rPr>
          <w:rFonts w:ascii="Times New Roman" w:hAnsi="Times New Roman"/>
          <w:sz w:val="24"/>
          <w:szCs w:val="24"/>
          <w:lang w:val="ru-RU"/>
        </w:rPr>
        <w:instrText xml:space="preserve"> QUOTE </w:instrText>
      </w:r>
      <w:r w:rsidR="00A81E3A">
        <w:rPr>
          <w:sz w:val="24"/>
          <w:szCs w:val="24"/>
        </w:rPr>
        <w:pict>
          <v:shape id="_x0000_i1025" type="#_x0000_t75" style="width:42.1pt;height:17.1pt" equationxml="&lt;?xml version=&quot;1.0&quot; encoding=&quot;UTF-8&quot; standalone=&quot;yes&quot;?&gt;&#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5509DA&quot;/&gt;&lt;wsp:rsid wsp:val=&quot;00000DC9&quot;/&gt;&lt;wsp:rsid wsp:val=&quot;000010D0&quot;/&gt;&lt;wsp:rsid wsp:val=&quot;00001227&quot;/&gt;&lt;wsp:rsid wsp:val=&quot;00002789&quot;/&gt;&lt;wsp:rsid wsp:val=&quot;00002864&quot;/&gt;&lt;wsp:rsid wsp:val=&quot;00003500&quot;/&gt;&lt;wsp:rsid wsp:val=&quot;0000689B&quot;/&gt;&lt;wsp:rsid wsp:val=&quot;0000766F&quot;/&gt;&lt;wsp:rsid wsp:val=&quot;000078AC&quot;/&gt;&lt;wsp:rsid wsp:val=&quot;00010DB2&quot;/&gt;&lt;wsp:rsid wsp:val=&quot;0001186D&quot;/&gt;&lt;wsp:rsid wsp:val=&quot;00011A0C&quot;/&gt;&lt;wsp:rsid wsp:val=&quot;00013257&quot;/&gt;&lt;wsp:rsid wsp:val=&quot;000132BC&quot;/&gt;&lt;wsp:rsid wsp:val=&quot;00013542&quot;/&gt;&lt;wsp:rsid wsp:val=&quot;00015EE0&quot;/&gt;&lt;wsp:rsid wsp:val=&quot;00017C20&quot;/&gt;&lt;wsp:rsid wsp:val=&quot;0002002C&quot;/&gt;&lt;wsp:rsid wsp:val=&quot;000200B2&quot;/&gt;&lt;wsp:rsid wsp:val=&quot;00021BDD&quot;/&gt;&lt;wsp:rsid wsp:val=&quot;000225A6&quot;/&gt;&lt;wsp:rsid wsp:val=&quot;0002377D&quot;/&gt;&lt;wsp:rsid wsp:val=&quot;000237C9&quot;/&gt;&lt;wsp:rsid wsp:val=&quot;00024346&quot;/&gt;&lt;wsp:rsid wsp:val=&quot;00024D14&quot;/&gt;&lt;wsp:rsid wsp:val=&quot;0002502F&quot;/&gt;&lt;wsp:rsid wsp:val=&quot;00025503&quot;/&gt;&lt;wsp:rsid wsp:val=&quot;00026E97&quot;/&gt;&lt;wsp:rsid wsp:val=&quot;00027719&quot;/&gt;&lt;wsp:rsid wsp:val=&quot;00027AFD&quot;/&gt;&lt;wsp:rsid wsp:val=&quot;00030FC6&quot;/&gt;&lt;wsp:rsid wsp:val=&quot;000318D6&quot;/&gt;&lt;wsp:rsid wsp:val=&quot;00031950&quot;/&gt;&lt;wsp:rsid wsp:val=&quot;000342C0&quot;/&gt;&lt;wsp:rsid wsp:val=&quot;00034664&quot;/&gt;&lt;wsp:rsid wsp:val=&quot;000346CE&quot;/&gt;&lt;wsp:rsid wsp:val=&quot;0003537B&quot;/&gt;&lt;wsp:rsid wsp:val=&quot;000353A1&quot;/&gt;&lt;wsp:rsid wsp:val=&quot;00035FB3&quot;/&gt;&lt;wsp:rsid wsp:val=&quot;00037878&quot;/&gt;&lt;wsp:rsid wsp:val=&quot;00040A22&quot;/&gt;&lt;wsp:rsid wsp:val=&quot;00040FF2&quot;/&gt;&lt;wsp:rsid wsp:val=&quot;00041B2F&quot;/&gt;&lt;wsp:rsid wsp:val=&quot;00041F7F&quot;/&gt;&lt;wsp:rsid wsp:val=&quot;00042B69&quot;/&gt;&lt;wsp:rsid wsp:val=&quot;00044D9A&quot;/&gt;&lt;wsp:rsid wsp:val=&quot;00044E49&quot;/&gt;&lt;wsp:rsid wsp:val=&quot;000451F5&quot;/&gt;&lt;wsp:rsid wsp:val=&quot;00047611&quot;/&gt;&lt;wsp:rsid wsp:val=&quot;000476E1&quot;/&gt;&lt;wsp:rsid wsp:val=&quot;00051560&quot;/&gt;&lt;wsp:rsid wsp:val=&quot;00052478&quot;/&gt;&lt;wsp:rsid wsp:val=&quot;0005279E&quot;/&gt;&lt;wsp:rsid wsp:val=&quot;000558B7&quot;/&gt;&lt;wsp:rsid wsp:val=&quot;00055CCA&quot;/&gt;&lt;wsp:rsid wsp:val=&quot;00056B0F&quot;/&gt;&lt;wsp:rsid wsp:val=&quot;00057EEB&quot;/&gt;&lt;wsp:rsid wsp:val=&quot;00060A7D&quot;/&gt;&lt;wsp:rsid wsp:val=&quot;00060BAC&quot;/&gt;&lt;wsp:rsid wsp:val=&quot;00061695&quot;/&gt;&lt;wsp:rsid wsp:val=&quot;000618BC&quot;/&gt;&lt;wsp:rsid wsp:val=&quot;000638DF&quot;/&gt;&lt;wsp:rsid wsp:val=&quot;00064028&quot;/&gt;&lt;wsp:rsid wsp:val=&quot;0006454E&quot;/&gt;&lt;wsp:rsid wsp:val=&quot;00064E4C&quot;/&gt;&lt;wsp:rsid wsp:val=&quot;0006576F&quot;/&gt;&lt;wsp:rsid wsp:val=&quot;000669C1&quot;/&gt;&lt;wsp:rsid wsp:val=&quot;00072FE6&quot;/&gt;&lt;wsp:rsid wsp:val=&quot;000734A9&quot;/&gt;&lt;wsp:rsid wsp:val=&quot;00073C3E&quot;/&gt;&lt;wsp:rsid wsp:val=&quot;00075585&quot;/&gt;&lt;wsp:rsid wsp:val=&quot;00076777&quot;/&gt;&lt;wsp:rsid wsp:val=&quot;00076F67&quot;/&gt;&lt;wsp:rsid wsp:val=&quot;0007735D&quot;/&gt;&lt;wsp:rsid wsp:val=&quot;00080354&quot;/&gt;&lt;wsp:rsid wsp:val=&quot;00080A0B&quot;/&gt;&lt;wsp:rsid wsp:val=&quot;0008121C&quot;/&gt;&lt;wsp:rsid wsp:val=&quot;000813B4&quot;/&gt;&lt;wsp:rsid wsp:val=&quot;00082088&quot;/&gt;&lt;wsp:rsid wsp:val=&quot;000822CB&quot;/&gt;&lt;wsp:rsid wsp:val=&quot;00083037&quot;/&gt;&lt;wsp:rsid wsp:val=&quot;00084A0E&quot;/&gt;&lt;wsp:rsid wsp:val=&quot;00085F8B&quot;/&gt;&lt;wsp:rsid wsp:val=&quot;00090192&quot;/&gt;&lt;wsp:rsid wsp:val=&quot;000907E9&quot;/&gt;&lt;wsp:rsid wsp:val=&quot;00092BF0&quot;/&gt;&lt;wsp:rsid wsp:val=&quot;00093E8F&quot;/&gt;&lt;wsp:rsid wsp:val=&quot;0009406D&quot;/&gt;&lt;wsp:rsid wsp:val=&quot;000947C2&quot;/&gt;&lt;wsp:rsid wsp:val=&quot;00095223&quot;/&gt;&lt;wsp:rsid wsp:val=&quot;000954CC&quot;/&gt;&lt;wsp:rsid wsp:val=&quot;0009558A&quot;/&gt;&lt;wsp:rsid wsp:val=&quot;00095B8B&quot;/&gt;&lt;wsp:rsid wsp:val=&quot;00095F67&quot;/&gt;&lt;wsp:rsid wsp:val=&quot;00096252&quot;/&gt;&lt;wsp:rsid wsp:val=&quot;000962BD&quot;/&gt;&lt;wsp:rsid wsp:val=&quot;000964E4&quot;/&gt;&lt;wsp:rsid wsp:val=&quot;000965AE&quot;/&gt;&lt;wsp:rsid wsp:val=&quot;000A1DE9&quot;/&gt;&lt;wsp:rsid wsp:val=&quot;000A1EEF&quot;/&gt;&lt;wsp:rsid wsp:val=&quot;000A3BDD&quot;/&gt;&lt;wsp:rsid wsp:val=&quot;000A4187&quot;/&gt;&lt;wsp:rsid wsp:val=&quot;000A4BCF&quot;/&gt;&lt;wsp:rsid wsp:val=&quot;000A4D5B&quot;/&gt;&lt;wsp:rsid wsp:val=&quot;000A52A8&quot;/&gt;&lt;wsp:rsid wsp:val=&quot;000A5707&quot;/&gt;&lt;wsp:rsid wsp:val=&quot;000A674E&quot;/&gt;&lt;wsp:rsid wsp:val=&quot;000A6E18&quot;/&gt;&lt;wsp:rsid wsp:val=&quot;000A7739&quot;/&gt;&lt;wsp:rsid wsp:val=&quot;000B0D07&quot;/&gt;&lt;wsp:rsid wsp:val=&quot;000B19DF&quot;/&gt;&lt;wsp:rsid wsp:val=&quot;000B1C4A&quot;/&gt;&lt;wsp:rsid wsp:val=&quot;000B1F03&quot;/&gt;&lt;wsp:rsid wsp:val=&quot;000B2108&quot;/&gt;&lt;wsp:rsid wsp:val=&quot;000B57D3&quot;/&gt;&lt;wsp:rsid wsp:val=&quot;000B58EB&quot;/&gt;&lt;wsp:rsid wsp:val=&quot;000B5A66&quot;/&gt;&lt;wsp:rsid wsp:val=&quot;000B5C11&quot;/&gt;&lt;wsp:rsid wsp:val=&quot;000B6087&quot;/&gt;&lt;wsp:rsid wsp:val=&quot;000B664A&quot;/&gt;&lt;wsp:rsid wsp:val=&quot;000B6806&quot;/&gt;&lt;wsp:rsid wsp:val=&quot;000B77A8&quot;/&gt;&lt;wsp:rsid wsp:val=&quot;000C0226&quot;/&gt;&lt;wsp:rsid wsp:val=&quot;000C183F&quot;/&gt;&lt;wsp:rsid wsp:val=&quot;000C2331&quot;/&gt;&lt;wsp:rsid wsp:val=&quot;000C4D79&quot;/&gt;&lt;wsp:rsid wsp:val=&quot;000C54D2&quot;/&gt;&lt;wsp:rsid wsp:val=&quot;000C5522&quot;/&gt;&lt;wsp:rsid wsp:val=&quot;000C748E&quot;/&gt;&lt;wsp:rsid wsp:val=&quot;000C74C0&quot;/&gt;&lt;wsp:rsid wsp:val=&quot;000C785D&quot;/&gt;&lt;wsp:rsid wsp:val=&quot;000C78B7&quot;/&gt;&lt;wsp:rsid wsp:val=&quot;000C7A03&quot;/&gt;&lt;wsp:rsid wsp:val=&quot;000D0D55&quot;/&gt;&lt;wsp:rsid wsp:val=&quot;000D12C3&quot;/&gt;&lt;wsp:rsid wsp:val=&quot;000D2049&quot;/&gt;&lt;wsp:rsid wsp:val=&quot;000D2176&quot;/&gt;&lt;wsp:rsid wsp:val=&quot;000D2B87&quot;/&gt;&lt;wsp:rsid wsp:val=&quot;000D2E85&quot;/&gt;&lt;wsp:rsid wsp:val=&quot;000D3823&quot;/&gt;&lt;wsp:rsid wsp:val=&quot;000D3903&quot;/&gt;&lt;wsp:rsid wsp:val=&quot;000D42BC&quot;/&gt;&lt;wsp:rsid wsp:val=&quot;000D4591&quot;/&gt;&lt;wsp:rsid wsp:val=&quot;000D47C9&quot;/&gt;&lt;wsp:rsid wsp:val=&quot;000D5196&quot;/&gt;&lt;wsp:rsid wsp:val=&quot;000D60CD&quot;/&gt;&lt;wsp:rsid wsp:val=&quot;000D762D&quot;/&gt;&lt;wsp:rsid wsp:val=&quot;000D76C3&quot;/&gt;&lt;wsp:rsid wsp:val=&quot;000D76EA&quot;/&gt;&lt;wsp:rsid wsp:val=&quot;000D7807&quot;/&gt;&lt;wsp:rsid wsp:val=&quot;000D7BBA&quot;/&gt;&lt;wsp:rsid wsp:val=&quot;000E0A02&quot;/&gt;&lt;wsp:rsid wsp:val=&quot;000E232F&quot;/&gt;&lt;wsp:rsid wsp:val=&quot;000E34A5&quot;/&gt;&lt;wsp:rsid wsp:val=&quot;000E3BB9&quot;/&gt;&lt;wsp:rsid wsp:val=&quot;000E3FE0&quot;/&gt;&lt;wsp:rsid wsp:val=&quot;000E4069&quot;/&gt;&lt;wsp:rsid wsp:val=&quot;000E445F&quot;/&gt;&lt;wsp:rsid wsp:val=&quot;000E5BF4&quot;/&gt;&lt;wsp:rsid wsp:val=&quot;000E5DA2&quot;/&gt;&lt;wsp:rsid wsp:val=&quot;000E65C6&quot;/&gt;&lt;wsp:rsid wsp:val=&quot;000E676E&quot;/&gt;&lt;wsp:rsid wsp:val=&quot;000E6A4E&quot;/&gt;&lt;wsp:rsid wsp:val=&quot;000E74F6&quot;/&gt;&lt;wsp:rsid wsp:val=&quot;000E7BA5&quot;/&gt;&lt;wsp:rsid wsp:val=&quot;000F0651&quot;/&gt;&lt;wsp:rsid wsp:val=&quot;000F161E&quot;/&gt;&lt;wsp:rsid wsp:val=&quot;000F3047&quot;/&gt;&lt;wsp:rsid wsp:val=&quot;000F39D8&quot;/&gt;&lt;wsp:rsid wsp:val=&quot;000F4BCE&quot;/&gt;&lt;wsp:rsid wsp:val=&quot;000F6383&quot;/&gt;&lt;wsp:rsid wsp:val=&quot;000F6DC4&quot;/&gt;&lt;wsp:rsid wsp:val=&quot;000F7409&quot;/&gt;&lt;wsp:rsid wsp:val=&quot;000F7628&quot;/&gt;&lt;wsp:rsid wsp:val=&quot;000F77F9&quot;/&gt;&lt;wsp:rsid wsp:val=&quot;000F7F10&quot;/&gt;&lt;wsp:rsid wsp:val=&quot;00100623&quot;/&gt;&lt;wsp:rsid wsp:val=&quot;001012CE&quot;/&gt;&lt;wsp:rsid wsp:val=&quot;00101512&quot;/&gt;&lt;wsp:rsid wsp:val=&quot;00101675&quot;/&gt;&lt;wsp:rsid wsp:val=&quot;001022CA&quot;/&gt;&lt;wsp:rsid wsp:val=&quot;00104EF9&quot;/&gt;&lt;wsp:rsid wsp:val=&quot;001057F5&quot;/&gt;&lt;wsp:rsid wsp:val=&quot;00105E7C&quot;/&gt;&lt;wsp:rsid wsp:val=&quot;0010621C&quot;/&gt;&lt;wsp:rsid wsp:val=&quot;00106829&quot;/&gt;&lt;wsp:rsid wsp:val=&quot;00110B78&quot;/&gt;&lt;wsp:rsid wsp:val=&quot;00110E31&quot;/&gt;&lt;wsp:rsid wsp:val=&quot;00111483&quot;/&gt;&lt;wsp:rsid wsp:val=&quot;00111637&quot;/&gt;&lt;wsp:rsid wsp:val=&quot;00111B22&quot;/&gt;&lt;wsp:rsid wsp:val=&quot;00112ABA&quot;/&gt;&lt;wsp:rsid wsp:val=&quot;00113414&quot;/&gt;&lt;wsp:rsid wsp:val=&quot;00113533&quot;/&gt;&lt;wsp:rsid wsp:val=&quot;00113FC4&quot;/&gt;&lt;wsp:rsid wsp:val=&quot;00114098&quot;/&gt;&lt;wsp:rsid wsp:val=&quot;0011416D&quot;/&gt;&lt;wsp:rsid wsp:val=&quot;00114274&quot;/&gt;&lt;wsp:rsid wsp:val=&quot;00115032&quot;/&gt;&lt;wsp:rsid wsp:val=&quot;0011571D&quot;/&gt;&lt;wsp:rsid wsp:val=&quot;00117DCF&quot;/&gt;&lt;wsp:rsid wsp:val=&quot;00120DB1&quot;/&gt;&lt;wsp:rsid wsp:val=&quot;00121B79&quot;/&gt;&lt;wsp:rsid wsp:val=&quot;00121C74&quot;/&gt;&lt;wsp:rsid wsp:val=&quot;00121C7C&quot;/&gt;&lt;wsp:rsid wsp:val=&quot;001221A0&quot;/&gt;&lt;wsp:rsid wsp:val=&quot;00123359&quot;/&gt;&lt;wsp:rsid wsp:val=&quot;00123C26&quot;/&gt;&lt;wsp:rsid wsp:val=&quot;00124282&quot;/&gt;&lt;wsp:rsid wsp:val=&quot;00124DE6&quot;/&gt;&lt;wsp:rsid wsp:val=&quot;00124ED7&quot;/&gt;&lt;wsp:rsid wsp:val=&quot;0012509B&quot;/&gt;&lt;wsp:rsid wsp:val=&quot;0012563D&quot;/&gt;&lt;wsp:rsid wsp:val=&quot;001266C2&quot;/&gt;&lt;wsp:rsid wsp:val=&quot;00126951&quot;/&gt;&lt;wsp:rsid wsp:val=&quot;00127159&quot;/&gt;&lt;wsp:rsid wsp:val=&quot;0012773F&quot;/&gt;&lt;wsp:rsid wsp:val=&quot;00127B73&quot;/&gt;&lt;wsp:rsid wsp:val=&quot;00130DC2&quot;/&gt;&lt;wsp:rsid wsp:val=&quot;001310A1&quot;/&gt;&lt;wsp:rsid wsp:val=&quot;001319C9&quot;/&gt;&lt;wsp:rsid wsp:val=&quot;001319EF&quot;/&gt;&lt;wsp:rsid wsp:val=&quot;00132029&quot;/&gt;&lt;wsp:rsid wsp:val=&quot;00132844&quot;/&gt;&lt;wsp:rsid wsp:val=&quot;00132EC4&quot;/&gt;&lt;wsp:rsid wsp:val=&quot;00133743&quot;/&gt;&lt;wsp:rsid wsp:val=&quot;00134744&quot;/&gt;&lt;wsp:rsid wsp:val=&quot;00134E17&quot;/&gt;&lt;wsp:rsid wsp:val=&quot;001352B0&quot;/&gt;&lt;wsp:rsid wsp:val=&quot;0013543C&quot;/&gt;&lt;wsp:rsid wsp:val=&quot;00135A26&quot;/&gt;&lt;wsp:rsid wsp:val=&quot;00135F10&quot;/&gt;&lt;wsp:rsid wsp:val=&quot;00135F51&quot;/&gt;&lt;wsp:rsid wsp:val=&quot;00135F53&quot;/&gt;&lt;wsp:rsid wsp:val=&quot;0013603B&quot;/&gt;&lt;wsp:rsid wsp:val=&quot;001364D8&quot;/&gt;&lt;wsp:rsid wsp:val=&quot;00136D01&quot;/&gt;&lt;wsp:rsid wsp:val=&quot;001370CE&quot;/&gt;&lt;wsp:rsid wsp:val=&quot;00140FB3&quot;/&gt;&lt;wsp:rsid wsp:val=&quot;001414F6&quot;/&gt;&lt;wsp:rsid wsp:val=&quot;00142304&quot;/&gt;&lt;wsp:rsid wsp:val=&quot;00143528&quot;/&gt;&lt;wsp:rsid wsp:val=&quot;00143E1C&quot;/&gt;&lt;wsp:rsid wsp:val=&quot;001454A9&quot;/&gt;&lt;wsp:rsid wsp:val=&quot;00145B27&quot;/&gt;&lt;wsp:rsid wsp:val=&quot;00147ADC&quot;/&gt;&lt;wsp:rsid wsp:val=&quot;00150351&quot;/&gt;&lt;wsp:rsid wsp:val=&quot;00150A9D&quot;/&gt;&lt;wsp:rsid wsp:val=&quot;00150E8F&quot;/&gt;&lt;wsp:rsid wsp:val=&quot;00151B11&quot;/&gt;&lt;wsp:rsid wsp:val=&quot;00151B25&quot;/&gt;&lt;wsp:rsid wsp:val=&quot;00152594&quot;/&gt;&lt;wsp:rsid wsp:val=&quot;00153E26&quot;/&gt;&lt;wsp:rsid wsp:val=&quot;001543CE&quot;/&gt;&lt;wsp:rsid wsp:val=&quot;001548EA&quot;/&gt;&lt;wsp:rsid wsp:val=&quot;00154CFA&quot;/&gt;&lt;wsp:rsid wsp:val=&quot;00155762&quot;/&gt;&lt;wsp:rsid wsp:val=&quot;001557E5&quot;/&gt;&lt;wsp:rsid wsp:val=&quot;001559C0&quot;/&gt;&lt;wsp:rsid wsp:val=&quot;00156113&quot;/&gt;&lt;wsp:rsid wsp:val=&quot;00157766&quot;/&gt;&lt;wsp:rsid wsp:val=&quot;00160568&quot;/&gt;&lt;wsp:rsid wsp:val=&quot;00160C87&quot;/&gt;&lt;wsp:rsid wsp:val=&quot;00160E27&quot;/&gt;&lt;wsp:rsid wsp:val=&quot;00161B07&quot;/&gt;&lt;wsp:rsid wsp:val=&quot;00161D14&quot;/&gt;&lt;wsp:rsid wsp:val=&quot;0016228E&quot;/&gt;&lt;wsp:rsid wsp:val=&quot;00163397&quot;/&gt;&lt;wsp:rsid wsp:val=&quot;00164EEB&quot;/&gt;&lt;wsp:rsid wsp:val=&quot;001651E4&quot;/&gt;&lt;wsp:rsid wsp:val=&quot;0016526C&quot;/&gt;&lt;wsp:rsid wsp:val=&quot;0016576C&quot;/&gt;&lt;wsp:rsid wsp:val=&quot;0016741C&quot;/&gt;&lt;wsp:rsid wsp:val=&quot;00167517&quot;/&gt;&lt;wsp:rsid wsp:val=&quot;0016770C&quot;/&gt;&lt;wsp:rsid wsp:val=&quot;00170406&quot;/&gt;&lt;wsp:rsid wsp:val=&quot;00170451&quot;/&gt;&lt;wsp:rsid wsp:val=&quot;001708D6&quot;/&gt;&lt;wsp:rsid wsp:val=&quot;00170CED&quot;/&gt;&lt;wsp:rsid wsp:val=&quot;00170DD2&quot;/&gt;&lt;wsp:rsid wsp:val=&quot;0017172E&quot;/&gt;&lt;wsp:rsid wsp:val=&quot;00172F75&quot;/&gt;&lt;wsp:rsid wsp:val=&quot;001730D6&quot;/&gt;&lt;wsp:rsid wsp:val=&quot;00174327&quot;/&gt;&lt;wsp:rsid wsp:val=&quot;00176EF7&quot;/&gt;&lt;wsp:rsid wsp:val=&quot;00176FB1&quot;/&gt;&lt;wsp:rsid wsp:val=&quot;00177439&quot;/&gt;&lt;wsp:rsid wsp:val=&quot;001776D7&quot;/&gt;&lt;wsp:rsid wsp:val=&quot;00177D1B&quot;/&gt;&lt;wsp:rsid wsp:val=&quot;00177F07&quot;/&gt;&lt;wsp:rsid wsp:val=&quot;001808AC&quot;/&gt;&lt;wsp:rsid wsp:val=&quot;00181A1D&quot;/&gt;&lt;wsp:rsid wsp:val=&quot;00181FFE&quot;/&gt;&lt;wsp:rsid wsp:val=&quot;00183572&quot;/&gt;&lt;wsp:rsid wsp:val=&quot;00183806&quot;/&gt;&lt;wsp:rsid wsp:val=&quot;001840B1&quot;/&gt;&lt;wsp:rsid wsp:val=&quot;0018429B&quot;/&gt;&lt;wsp:rsid wsp:val=&quot;0018490F&quot;/&gt;&lt;wsp:rsid wsp:val=&quot;0018543C&quot;/&gt;&lt;wsp:rsid wsp:val=&quot;00185734&quot;/&gt;&lt;wsp:rsid wsp:val=&quot;0018698A&quot;/&gt;&lt;wsp:rsid wsp:val=&quot;00186CD7&quot;/&gt;&lt;wsp:rsid wsp:val=&quot;00191211&quot;/&gt;&lt;wsp:rsid wsp:val=&quot;0019161B&quot;/&gt;&lt;wsp:rsid wsp:val=&quot;00192B95&quot;/&gt;&lt;wsp:rsid wsp:val=&quot;00193A9C&quot;/&gt;&lt;wsp:rsid wsp:val=&quot;001955E4&quot;/&gt;&lt;wsp:rsid wsp:val=&quot;001961DA&quot;/&gt;&lt;wsp:rsid wsp:val=&quot;00197BE5&quot;/&gt;&lt;wsp:rsid wsp:val=&quot;00197E5E&quot;/&gt;&lt;wsp:rsid wsp:val=&quot;001A0886&quot;/&gt;&lt;wsp:rsid wsp:val=&quot;001A1062&quot;/&gt;&lt;wsp:rsid wsp:val=&quot;001A2925&quot;/&gt;&lt;wsp:rsid wsp:val=&quot;001A2A5E&quot;/&gt;&lt;wsp:rsid wsp:val=&quot;001A410B&quot;/&gt;&lt;wsp:rsid wsp:val=&quot;001A4D21&quot;/&gt;&lt;wsp:rsid wsp:val=&quot;001A4F22&quot;/&gt;&lt;wsp:rsid wsp:val=&quot;001A5591&quot;/&gt;&lt;wsp:rsid wsp:val=&quot;001B0067&quot;/&gt;&lt;wsp:rsid wsp:val=&quot;001B06FE&quot;/&gt;&lt;wsp:rsid wsp:val=&quot;001B071D&quot;/&gt;&lt;wsp:rsid wsp:val=&quot;001B0DB1&quot;/&gt;&lt;wsp:rsid wsp:val=&quot;001B1334&quot;/&gt;&lt;wsp:rsid wsp:val=&quot;001B13D0&quot;/&gt;&lt;wsp:rsid wsp:val=&quot;001B1B2A&quot;/&gt;&lt;wsp:rsid wsp:val=&quot;001B3E8B&quot;/&gt;&lt;wsp:rsid wsp:val=&quot;001B3F02&quot;/&gt;&lt;wsp:rsid wsp:val=&quot;001B4518&quot;/&gt;&lt;wsp:rsid wsp:val=&quot;001B4CDD&quot;/&gt;&lt;wsp:rsid wsp:val=&quot;001B5CC3&quot;/&gt;&lt;wsp:rsid wsp:val=&quot;001B5FFB&quot;/&gt;&lt;wsp:rsid wsp:val=&quot;001B6B0A&quot;/&gt;&lt;wsp:rsid wsp:val=&quot;001B6E08&quot;/&gt;&lt;wsp:rsid wsp:val=&quot;001B7084&quot;/&gt;&lt;wsp:rsid wsp:val=&quot;001B721D&quot;/&gt;&lt;wsp:rsid wsp:val=&quot;001B758A&quot;/&gt;&lt;wsp:rsid wsp:val=&quot;001B7632&quot;/&gt;&lt;wsp:rsid wsp:val=&quot;001B7685&quot;/&gt;&lt;wsp:rsid wsp:val=&quot;001B76C3&quot;/&gt;&lt;wsp:rsid wsp:val=&quot;001B773D&quot;/&gt;&lt;wsp:rsid wsp:val=&quot;001C00AA&quot;/&gt;&lt;wsp:rsid wsp:val=&quot;001C0251&quot;/&gt;&lt;wsp:rsid wsp:val=&quot;001C03D3&quot;/&gt;&lt;wsp:rsid wsp:val=&quot;001C07B2&quot;/&gt;&lt;wsp:rsid wsp:val=&quot;001C0B6F&quot;/&gt;&lt;wsp:rsid wsp:val=&quot;001C0CD0&quot;/&gt;&lt;wsp:rsid wsp:val=&quot;001C21ED&quot;/&gt;&lt;wsp:rsid wsp:val=&quot;001C2A35&quot;/&gt;&lt;wsp:rsid wsp:val=&quot;001C2B1F&quot;/&gt;&lt;wsp:rsid wsp:val=&quot;001C2E4E&quot;/&gt;&lt;wsp:rsid wsp:val=&quot;001C3237&quot;/&gt;&lt;wsp:rsid wsp:val=&quot;001C47D9&quot;/&gt;&lt;wsp:rsid wsp:val=&quot;001C503E&quot;/&gt;&lt;wsp:rsid wsp:val=&quot;001C504F&quot;/&gt;&lt;wsp:rsid wsp:val=&quot;001C5B0D&quot;/&gt;&lt;wsp:rsid wsp:val=&quot;001C602A&quot;/&gt;&lt;wsp:rsid wsp:val=&quot;001C6CF3&quot;/&gt;&lt;wsp:rsid wsp:val=&quot;001D4022&quot;/&gt;&lt;wsp:rsid wsp:val=&quot;001D5659&quot;/&gt;&lt;wsp:rsid wsp:val=&quot;001D6445&quot;/&gt;&lt;wsp:rsid wsp:val=&quot;001D6574&quot;/&gt;&lt;wsp:rsid wsp:val=&quot;001E0F7D&quot;/&gt;&lt;wsp:rsid wsp:val=&quot;001E1C4C&quot;/&gt;&lt;wsp:rsid wsp:val=&quot;001E3029&quot;/&gt;&lt;wsp:rsid wsp:val=&quot;001E32FD&quot;/&gt;&lt;wsp:rsid wsp:val=&quot;001E3481&quot;/&gt;&lt;wsp:rsid wsp:val=&quot;001E38DD&quot;/&gt;&lt;wsp:rsid wsp:val=&quot;001E3AD5&quot;/&gt;&lt;wsp:rsid wsp:val=&quot;001E4D51&quot;/&gt;&lt;wsp:rsid wsp:val=&quot;001E4D53&quot;/&gt;&lt;wsp:rsid wsp:val=&quot;001E57E3&quot;/&gt;&lt;wsp:rsid wsp:val=&quot;001E5C60&quot;/&gt;&lt;wsp:rsid wsp:val=&quot;001E686B&quot;/&gt;&lt;wsp:rsid wsp:val=&quot;001E7439&quot;/&gt;&lt;wsp:rsid wsp:val=&quot;001F162C&quot;/&gt;&lt;wsp:rsid wsp:val=&quot;001F1BF2&quot;/&gt;&lt;wsp:rsid wsp:val=&quot;001F1C1E&quot;/&gt;&lt;wsp:rsid wsp:val=&quot;001F2BF4&quot;/&gt;&lt;wsp:rsid wsp:val=&quot;001F45A3&quot;/&gt;&lt;wsp:rsid wsp:val=&quot;001F4F72&quot;/&gt;&lt;wsp:rsid wsp:val=&quot;001F4FFE&quot;/&gt;&lt;wsp:rsid wsp:val=&quot;001F781F&quot;/&gt;&lt;wsp:rsid wsp:val=&quot;001F78BE&quot;/&gt;&lt;wsp:rsid wsp:val=&quot;001F7B63&quot;/&gt;&lt;wsp:rsid wsp:val=&quot;001F7F25&quot;/&gt;&lt;wsp:rsid wsp:val=&quot;0020035C&quot;/&gt;&lt;wsp:rsid wsp:val=&quot;002032C5&quot;/&gt;&lt;wsp:rsid wsp:val=&quot;00204ABF&quot;/&gt;&lt;wsp:rsid wsp:val=&quot;00204E4D&quot;/&gt;&lt;wsp:rsid wsp:val=&quot;002050AD&quot;/&gt;&lt;wsp:rsid wsp:val=&quot;002050F6&quot;/&gt;&lt;wsp:rsid wsp:val=&quot;002057CB&quot;/&gt;&lt;wsp:rsid wsp:val=&quot;00205E4C&quot;/&gt;&lt;wsp:rsid wsp:val=&quot;00206517&quot;/&gt;&lt;wsp:rsid wsp:val=&quot;00207A05&quot;/&gt;&lt;wsp:rsid wsp:val=&quot;002108FA&quot;/&gt;&lt;wsp:rsid wsp:val=&quot;00210F78&quot;/&gt;&lt;wsp:rsid wsp:val=&quot;00211A84&quot;/&gt;&lt;wsp:rsid wsp:val=&quot;00212CBD&quot;/&gt;&lt;wsp:rsid wsp:val=&quot;00213006&quot;/&gt;&lt;wsp:rsid wsp:val=&quot;002143AF&quot;/&gt;&lt;wsp:rsid wsp:val=&quot;00214856&quot;/&gt;&lt;wsp:rsid wsp:val=&quot;00215134&quot;/&gt;&lt;wsp:rsid wsp:val=&quot;00215425&quot;/&gt;&lt;wsp:rsid wsp:val=&quot;00216951&quot;/&gt;&lt;wsp:rsid wsp:val=&quot;002169D6&quot;/&gt;&lt;wsp:rsid wsp:val=&quot;00216E9E&quot;/&gt;&lt;wsp:rsid wsp:val=&quot;00217370&quot;/&gt;&lt;wsp:rsid wsp:val=&quot;002179D3&quot;/&gt;&lt;wsp:rsid wsp:val=&quot;00217D03&quot;/&gt;&lt;wsp:rsid wsp:val=&quot;0022055F&quot;/&gt;&lt;wsp:rsid wsp:val=&quot;00220A62&quot;/&gt;&lt;wsp:rsid wsp:val=&quot;002211D3&quot;/&gt;&lt;wsp:rsid wsp:val=&quot;0022202D&quot;/&gt;&lt;wsp:rsid wsp:val=&quot;00222782&quot;/&gt;&lt;wsp:rsid wsp:val=&quot;0022482F&quot;/&gt;&lt;wsp:rsid wsp:val=&quot;002255DE&quot;/&gt;&lt;wsp:rsid wsp:val=&quot;00225C84&quot;/&gt;&lt;wsp:rsid wsp:val=&quot;00226831&quot;/&gt;&lt;wsp:rsid wsp:val=&quot;00226F87&quot;/&gt;&lt;wsp:rsid wsp:val=&quot;00227AFB&quot;/&gt;&lt;wsp:rsid wsp:val=&quot;002308A3&quot;/&gt;&lt;wsp:rsid wsp:val=&quot;00230DBA&quot;/&gt;&lt;wsp:rsid wsp:val=&quot;00230E19&quot;/&gt;&lt;wsp:rsid wsp:val=&quot;00230E51&quot;/&gt;&lt;wsp:rsid wsp:val=&quot;002316A5&quot;/&gt;&lt;wsp:rsid wsp:val=&quot;00231746&quot;/&gt;&lt;wsp:rsid wsp:val=&quot;00231FAF&quot;/&gt;&lt;wsp:rsid wsp:val=&quot;0023276F&quot;/&gt;&lt;wsp:rsid wsp:val=&quot;00232DF8&quot;/&gt;&lt;wsp:rsid wsp:val=&quot;002336BD&quot;/&gt;&lt;wsp:rsid wsp:val=&quot;0023611C&quot;/&gt;&lt;wsp:rsid wsp:val=&quot;00236219&quot;/&gt;&lt;wsp:rsid wsp:val=&quot;002373FD&quot;/&gt;&lt;wsp:rsid wsp:val=&quot;002402C4&quot;/&gt;&lt;wsp:rsid wsp:val=&quot;00242919&quot;/&gt;&lt;wsp:rsid wsp:val=&quot;00242D99&quot;/&gt;&lt;wsp:rsid wsp:val=&quot;0024357A&quot;/&gt;&lt;wsp:rsid wsp:val=&quot;00243836&quot;/&gt;&lt;wsp:rsid wsp:val=&quot;00243BB4&quot;/&gt;&lt;wsp:rsid wsp:val=&quot;00244A16&quot;/&gt;&lt;wsp:rsid wsp:val=&quot;00244FF2&quot;/&gt;&lt;wsp:rsid wsp:val=&quot;002459B5&quot;/&gt;&lt;wsp:rsid wsp:val=&quot;00246D32&quot;/&gt;&lt;wsp:rsid wsp:val=&quot;00246D38&quot;/&gt;&lt;wsp:rsid wsp:val=&quot;002471FA&quot;/&gt;&lt;wsp:rsid wsp:val=&quot;0024725E&quot;/&gt;&lt;wsp:rsid wsp:val=&quot;00250A85&quot;/&gt;&lt;wsp:rsid wsp:val=&quot;00251505&quot;/&gt;&lt;wsp:rsid wsp:val=&quot;002528DD&quot;/&gt;&lt;wsp:rsid wsp:val=&quot;00254D45&quot;/&gt;&lt;wsp:rsid wsp:val=&quot;002552A1&quot;/&gt;&lt;wsp:rsid wsp:val=&quot;002552A6&quot;/&gt;&lt;wsp:rsid wsp:val=&quot;002557BA&quot;/&gt;&lt;wsp:rsid wsp:val=&quot;002565D9&quot;/&gt;&lt;wsp:rsid wsp:val=&quot;00256829&quot;/&gt;&lt;wsp:rsid wsp:val=&quot;002618EA&quot;/&gt;&lt;wsp:rsid wsp:val=&quot;00261C1D&quot;/&gt;&lt;wsp:rsid wsp:val=&quot;002626D3&quot;/&gt;&lt;wsp:rsid wsp:val=&quot;002635DF&quot;/&gt;&lt;wsp:rsid wsp:val=&quot;002635FC&quot;/&gt;&lt;wsp:rsid wsp:val=&quot;00263FA6&quot;/&gt;&lt;wsp:rsid wsp:val=&quot;00264CD1&quot;/&gt;&lt;wsp:rsid wsp:val=&quot;00264E56&quot;/&gt;&lt;wsp:rsid wsp:val=&quot;00265367&quot;/&gt;&lt;wsp:rsid wsp:val=&quot;00265871&quot;/&gt;&lt;wsp:rsid wsp:val=&quot;002669E3&quot;/&gt;&lt;wsp:rsid wsp:val=&quot;00267333&quot;/&gt;&lt;wsp:rsid wsp:val=&quot;00270680&quot;/&gt;&lt;wsp:rsid wsp:val=&quot;00270D95&quot;/&gt;&lt;wsp:rsid wsp:val=&quot;00271309&quot;/&gt;&lt;wsp:rsid wsp:val=&quot;002734AD&quot;/&gt;&lt;wsp:rsid wsp:val=&quot;002746CE&quot;/&gt;&lt;wsp:rsid wsp:val=&quot;00274B32&quot;/&gt;&lt;wsp:rsid wsp:val=&quot;00274CF0&quot;/&gt;&lt;wsp:rsid wsp:val=&quot;002761EE&quot;/&gt;&lt;wsp:rsid wsp:val=&quot;00276D3A&quot;/&gt;&lt;wsp:rsid wsp:val=&quot;00280B8E&quot;/&gt;&lt;wsp:rsid wsp:val=&quot;00281A9F&quot;/&gt;&lt;wsp:rsid wsp:val=&quot;002837DD&quot;/&gt;&lt;wsp:rsid wsp:val=&quot;00283F18&quot;/&gt;&lt;wsp:rsid wsp:val=&quot;0028411C&quot;/&gt;&lt;wsp:rsid wsp:val=&quot;0028518D&quot;/&gt;&lt;wsp:rsid wsp:val=&quot;00285A85&quot;/&gt;&lt;wsp:rsid wsp:val=&quot;0028662C&quot;/&gt;&lt;wsp:rsid wsp:val=&quot;00286A55&quot;/&gt;&lt;wsp:rsid wsp:val=&quot;00286F07&quot;/&gt;&lt;wsp:rsid wsp:val=&quot;002904DD&quot;/&gt;&lt;wsp:rsid wsp:val=&quot;002913AE&quot;/&gt;&lt;wsp:rsid wsp:val=&quot;002916DE&quot;/&gt;&lt;wsp:rsid wsp:val=&quot;00291F60&quot;/&gt;&lt;wsp:rsid wsp:val=&quot;00291F65&quot;/&gt;&lt;wsp:rsid wsp:val=&quot;00293A20&quot;/&gt;&lt;wsp:rsid wsp:val=&quot;00294730&quot;/&gt;&lt;wsp:rsid wsp:val=&quot;002952C0&quot;/&gt;&lt;wsp:rsid wsp:val=&quot;0029561E&quot;/&gt;&lt;wsp:rsid wsp:val=&quot;002957B0&quot;/&gt;&lt;wsp:rsid wsp:val=&quot;00295A46&quot;/&gt;&lt;wsp:rsid wsp:val=&quot;00296886&quot;/&gt;&lt;wsp:rsid wsp:val=&quot;00297415&quot;/&gt;&lt;wsp:rsid wsp:val=&quot;00297646&quot;/&gt;&lt;wsp:rsid wsp:val=&quot;002A0A63&quot;/&gt;&lt;wsp:rsid wsp:val=&quot;002A1088&quot;/&gt;&lt;wsp:rsid wsp:val=&quot;002A210E&quot;/&gt;&lt;wsp:rsid wsp:val=&quot;002A2A2D&quot;/&gt;&lt;wsp:rsid wsp:val=&quot;002A3237&quot;/&gt;&lt;wsp:rsid wsp:val=&quot;002A3B09&quot;/&gt;&lt;wsp:rsid wsp:val=&quot;002A3D2E&quot;/&gt;&lt;wsp:rsid wsp:val=&quot;002A41B3&quot;/&gt;&lt;wsp:rsid wsp:val=&quot;002A44C0&quot;/&gt;&lt;wsp:rsid wsp:val=&quot;002A58BC&quot;/&gt;&lt;wsp:rsid wsp:val=&quot;002A5D4A&quot;/&gt;&lt;wsp:rsid wsp:val=&quot;002B095A&quot;/&gt;&lt;wsp:rsid wsp:val=&quot;002B0F89&quot;/&gt;&lt;wsp:rsid wsp:val=&quot;002B0F9B&quot;/&gt;&lt;wsp:rsid wsp:val=&quot;002B172B&quot;/&gt;&lt;wsp:rsid wsp:val=&quot;002B3E74&quot;/&gt;&lt;wsp:rsid wsp:val=&quot;002B4040&quot;/&gt;&lt;wsp:rsid wsp:val=&quot;002B42CC&quot;/&gt;&lt;wsp:rsid wsp:val=&quot;002B4775&quot;/&gt;&lt;wsp:rsid wsp:val=&quot;002B4B42&quot;/&gt;&lt;wsp:rsid wsp:val=&quot;002B55B3&quot;/&gt;&lt;wsp:rsid wsp:val=&quot;002B5EE0&quot;/&gt;&lt;wsp:rsid wsp:val=&quot;002B647D&quot;/&gt;&lt;wsp:rsid wsp:val=&quot;002B671D&quot;/&gt;&lt;wsp:rsid wsp:val=&quot;002B67D3&quot;/&gt;&lt;wsp:rsid wsp:val=&quot;002B7299&quot;/&gt;&lt;wsp:rsid wsp:val=&quot;002B7BB3&quot;/&gt;&lt;wsp:rsid wsp:val=&quot;002C168F&quot;/&gt;&lt;wsp:rsid wsp:val=&quot;002C2981&quot;/&gt;&lt;wsp:rsid wsp:val=&quot;002C3D87&quot;/&gt;&lt;wsp:rsid wsp:val=&quot;002C3E4A&quot;/&gt;&lt;wsp:rsid wsp:val=&quot;002C3F13&quot;/&gt;&lt;wsp:rsid wsp:val=&quot;002C3FE9&quot;/&gt;&lt;wsp:rsid wsp:val=&quot;002C4B70&quot;/&gt;&lt;wsp:rsid wsp:val=&quot;002C4E86&quot;/&gt;&lt;wsp:rsid wsp:val=&quot;002C6967&quot;/&gt;&lt;wsp:rsid wsp:val=&quot;002C7BE4&quot;/&gt;&lt;wsp:rsid wsp:val=&quot;002D038C&quot;/&gt;&lt;wsp:rsid wsp:val=&quot;002D158A&quot;/&gt;&lt;wsp:rsid wsp:val=&quot;002D187F&quot;/&gt;&lt;wsp:rsid wsp:val=&quot;002D1D52&quot;/&gt;&lt;wsp:rsid wsp:val=&quot;002D26D1&quot;/&gt;&lt;wsp:rsid wsp:val=&quot;002D3836&quot;/&gt;&lt;wsp:rsid wsp:val=&quot;002D3CE6&quot;/&gt;&lt;wsp:rsid wsp:val=&quot;002D4305&quot;/&gt;&lt;wsp:rsid wsp:val=&quot;002D4913&quot;/&gt;&lt;wsp:rsid wsp:val=&quot;002D49C2&quot;/&gt;&lt;wsp:rsid wsp:val=&quot;002D56FD&quot;/&gt;&lt;wsp:rsid wsp:val=&quot;002D6A55&quot;/&gt;&lt;wsp:rsid wsp:val=&quot;002D6FC8&quot;/&gt;&lt;wsp:rsid wsp:val=&quot;002D72B3&quot;/&gt;&lt;wsp:rsid wsp:val=&quot;002E0C30&quot;/&gt;&lt;wsp:rsid wsp:val=&quot;002E100F&quot;/&gt;&lt;wsp:rsid wsp:val=&quot;002E173D&quot;/&gt;&lt;wsp:rsid wsp:val=&quot;002E2FD1&quot;/&gt;&lt;wsp:rsid wsp:val=&quot;002E3C07&quot;/&gt;&lt;wsp:rsid wsp:val=&quot;002E3C48&quot;/&gt;&lt;wsp:rsid wsp:val=&quot;002E3D3A&quot;/&gt;&lt;wsp:rsid wsp:val=&quot;002E4971&quot;/&gt;&lt;wsp:rsid wsp:val=&quot;002E6062&quot;/&gt;&lt;wsp:rsid wsp:val=&quot;002E6491&quot;/&gt;&lt;wsp:rsid wsp:val=&quot;002E74C5&quot;/&gt;&lt;wsp:rsid wsp:val=&quot;002F02FA&quot;/&gt;&lt;wsp:rsid wsp:val=&quot;002F1B84&quot;/&gt;&lt;wsp:rsid wsp:val=&quot;002F2EF4&quot;/&gt;&lt;wsp:rsid wsp:val=&quot;002F4118&quot;/&gt;&lt;wsp:rsid wsp:val=&quot;002F43BC&quot;/&gt;&lt;wsp:rsid wsp:val=&quot;002F4B99&quot;/&gt;&lt;wsp:rsid wsp:val=&quot;002F5160&quot;/&gt;&lt;wsp:rsid wsp:val=&quot;002F5406&quot;/&gt;&lt;wsp:rsid wsp:val=&quot;002F5E5D&quot;/&gt;&lt;wsp:rsid wsp:val=&quot;002F60C5&quot;/&gt;&lt;wsp:rsid wsp:val=&quot;002F73ED&quot;/&gt;&lt;wsp:rsid wsp:val=&quot;002F77EB&quot;/&gt;&lt;wsp:rsid wsp:val=&quot;002F78DA&quot;/&gt;&lt;wsp:rsid wsp:val=&quot;002F7966&quot;/&gt;&lt;wsp:rsid wsp:val=&quot;00300CC5&quot;/&gt;&lt;wsp:rsid wsp:val=&quot;00301F64&quot;/&gt;&lt;wsp:rsid wsp:val=&quot;00302086&quot;/&gt;&lt;wsp:rsid wsp:val=&quot;0030230C&quot;/&gt;&lt;wsp:rsid wsp:val=&quot;00302803&quot;/&gt;&lt;wsp:rsid wsp:val=&quot;0030280B&quot;/&gt;&lt;wsp:rsid wsp:val=&quot;00302A0B&quot;/&gt;&lt;wsp:rsid wsp:val=&quot;00302CAE&quot;/&gt;&lt;wsp:rsid wsp:val=&quot;00303878&quot;/&gt;&lt;wsp:rsid wsp:val=&quot;00303A23&quot;/&gt;&lt;wsp:rsid wsp:val=&quot;00305918&quot;/&gt;&lt;wsp:rsid wsp:val=&quot;00306452&quot;/&gt;&lt;wsp:rsid wsp:val=&quot;00307329&quot;/&gt;&lt;wsp:rsid wsp:val=&quot;00307A94&quot;/&gt;&lt;wsp:rsid wsp:val=&quot;003103B9&quot;/&gt;&lt;wsp:rsid wsp:val=&quot;00311DA5&quot;/&gt;&lt;wsp:rsid wsp:val=&quot;00311DCB&quot;/&gt;&lt;wsp:rsid wsp:val=&quot;00312027&quot;/&gt;&lt;wsp:rsid wsp:val=&quot;003121CD&quot;/&gt;&lt;wsp:rsid wsp:val=&quot;00312359&quot;/&gt;&lt;wsp:rsid wsp:val=&quot;003126E3&quot;/&gt;&lt;wsp:rsid wsp:val=&quot;003137A1&quot;/&gt;&lt;wsp:rsid wsp:val=&quot;0031405F&quot;/&gt;&lt;wsp:rsid wsp:val=&quot;003143D0&quot;/&gt;&lt;wsp:rsid wsp:val=&quot;00315529&quot;/&gt;&lt;wsp:rsid wsp:val=&quot;00316458&quot;/&gt;&lt;wsp:rsid wsp:val=&quot;003168A8&quot;/&gt;&lt;wsp:rsid wsp:val=&quot;00317316&quot;/&gt;&lt;wsp:rsid wsp:val=&quot;00317A13&quot;/&gt;&lt;wsp:rsid wsp:val=&quot;003206F3&quot;/&gt;&lt;wsp:rsid wsp:val=&quot;0032074C&quot;/&gt;&lt;wsp:rsid wsp:val=&quot;00321523&quot;/&gt;&lt;wsp:rsid wsp:val=&quot;00321DEF&quot;/&gt;&lt;wsp:rsid wsp:val=&quot;00322EFE&quot;/&gt;&lt;wsp:rsid wsp:val=&quot;00323508&quot;/&gt;&lt;wsp:rsid wsp:val=&quot;00323C64&quot;/&gt;&lt;wsp:rsid wsp:val=&quot;003240E6&quot;/&gt;&lt;wsp:rsid wsp:val=&quot;00324115&quot;/&gt;&lt;wsp:rsid wsp:val=&quot;00324769&quot;/&gt;&lt;wsp:rsid wsp:val=&quot;00324CB9&quot;/&gt;&lt;wsp:rsid wsp:val=&quot;00325018&quot;/&gt;&lt;wsp:rsid wsp:val=&quot;0032503D&quot;/&gt;&lt;wsp:rsid wsp:val=&quot;00325E56&quot;/&gt;&lt;wsp:rsid wsp:val=&quot;00325F27&quot;/&gt;&lt;wsp:rsid wsp:val=&quot;00325FBD&quot;/&gt;&lt;wsp:rsid wsp:val=&quot;00327744&quot;/&gt;&lt;wsp:rsid wsp:val=&quot;00330547&quot;/&gt;&lt;wsp:rsid wsp:val=&quot;00331FD6&quot;/&gt;&lt;wsp:rsid wsp:val=&quot;003325F0&quot;/&gt;&lt;wsp:rsid wsp:val=&quot;003327B8&quot;/&gt;&lt;wsp:rsid wsp:val=&quot;003341DF&quot;/&gt;&lt;wsp:rsid wsp:val=&quot;0033548B&quot;/&gt;&lt;wsp:rsid wsp:val=&quot;00337176&quot;/&gt;&lt;wsp:rsid wsp:val=&quot;00337280&quot;/&gt;&lt;wsp:rsid wsp:val=&quot;00340825&quot;/&gt;&lt;wsp:rsid wsp:val=&quot;003410BD&quot;/&gt;&lt;wsp:rsid wsp:val=&quot;003414C0&quot;/&gt;&lt;wsp:rsid wsp:val=&quot;0034154F&quot;/&gt;&lt;wsp:rsid wsp:val=&quot;00342931&quot;/&gt;&lt;wsp:rsid wsp:val=&quot;003430CC&quot;/&gt;&lt;wsp:rsid wsp:val=&quot;0034347B&quot;/&gt;&lt;wsp:rsid wsp:val=&quot;003444CB&quot;/&gt;&lt;wsp:rsid wsp:val=&quot;00345828&quot;/&gt;&lt;wsp:rsid wsp:val=&quot;00345C6F&quot;/&gt;&lt;wsp:rsid wsp:val=&quot;003468F7&quot;/&gt;&lt;wsp:rsid wsp:val=&quot;00346B8E&quot;/&gt;&lt;wsp:rsid wsp:val=&quot;003472B2&quot;/&gt;&lt;wsp:rsid wsp:val=&quot;00347685&quot;/&gt;&lt;wsp:rsid wsp:val=&quot;00350BF6&quot;/&gt;&lt;wsp:rsid wsp:val=&quot;00352656&quot;/&gt;&lt;wsp:rsid wsp:val=&quot;003526AD&quot;/&gt;&lt;wsp:rsid wsp:val=&quot;00353041&quot;/&gt;&lt;wsp:rsid wsp:val=&quot;00354978&quot;/&gt;&lt;wsp:rsid wsp:val=&quot;003554A5&quot;/&gt;&lt;wsp:rsid wsp:val=&quot;003562D1&quot;/&gt;&lt;wsp:rsid wsp:val=&quot;00356B48&quot;/&gt;&lt;wsp:rsid wsp:val=&quot;00360851&quot;/&gt;&lt;wsp:rsid wsp:val=&quot;00360FEE&quot;/&gt;&lt;wsp:rsid wsp:val=&quot;00363CCB&quot;/&gt;&lt;wsp:rsid wsp:val=&quot;00364F37&quot;/&gt;&lt;wsp:rsid wsp:val=&quot;00366E71&quot;/&gt;&lt;wsp:rsid wsp:val=&quot;00367A91&quot;/&gt;&lt;wsp:rsid wsp:val=&quot;00370C85&quot;/&gt;&lt;wsp:rsid wsp:val=&quot;00370EBB&quot;/&gt;&lt;wsp:rsid wsp:val=&quot;003713B5&quot;/&gt;&lt;wsp:rsid wsp:val=&quot;003733CB&quot;/&gt;&lt;wsp:rsid wsp:val=&quot;003736D2&quot;/&gt;&lt;wsp:rsid wsp:val=&quot;0037414B&quot;/&gt;&lt;wsp:rsid wsp:val=&quot;00374F93&quot;/&gt;&lt;wsp:rsid wsp:val=&quot;00375084&quot;/&gt;&lt;wsp:rsid wsp:val=&quot;00376189&quot;/&gt;&lt;wsp:rsid wsp:val=&quot;003777B1&quot;/&gt;&lt;wsp:rsid wsp:val=&quot;00380097&quot;/&gt;&lt;wsp:rsid wsp:val=&quot;003801FE&quot;/&gt;&lt;wsp:rsid wsp:val=&quot;003812B7&quot;/&gt;&lt;wsp:rsid wsp:val=&quot;0038184B&quot;/&gt;&lt;wsp:rsid wsp:val=&quot;00381C2D&quot;/&gt;&lt;wsp:rsid wsp:val=&quot;0038291E&quot;/&gt;&lt;wsp:rsid wsp:val=&quot;00383A30&quot;/&gt;&lt;wsp:rsid wsp:val=&quot;00383F01&quot;/&gt;&lt;wsp:rsid wsp:val=&quot;003842EB&quot;/&gt;&lt;wsp:rsid wsp:val=&quot;00384F2F&quot;/&gt;&lt;wsp:rsid wsp:val=&quot;00385343&quot;/&gt;&lt;wsp:rsid wsp:val=&quot;00386FBB&quot;/&gt;&lt;wsp:rsid wsp:val=&quot;003870DE&quot;/&gt;&lt;wsp:rsid wsp:val=&quot;003901A6&quot;/&gt;&lt;wsp:rsid wsp:val=&quot;00390251&quot;/&gt;&lt;wsp:rsid wsp:val=&quot;0039169B&quot;/&gt;&lt;wsp:rsid wsp:val=&quot;00392225&quot;/&gt;&lt;wsp:rsid wsp:val=&quot;003922AB&quot;/&gt;&lt;wsp:rsid wsp:val=&quot;00392C28&quot;/&gt;&lt;wsp:rsid wsp:val=&quot;00393392&quot;/&gt;&lt;wsp:rsid wsp:val=&quot;00393A0A&quot;/&gt;&lt;wsp:rsid wsp:val=&quot;00395821&quot;/&gt;&lt;wsp:rsid wsp:val=&quot;00396F05&quot;/&gt;&lt;wsp:rsid wsp:val=&quot;0039787C&quot;/&gt;&lt;wsp:rsid wsp:val=&quot;003A09AC&quot;/&gt;&lt;wsp:rsid wsp:val=&quot;003A0B7B&quot;/&gt;&lt;wsp:rsid wsp:val=&quot;003A0E04&quot;/&gt;&lt;wsp:rsid wsp:val=&quot;003A0EE5&quot;/&gt;&lt;wsp:rsid wsp:val=&quot;003A1D60&quot;/&gt;&lt;wsp:rsid wsp:val=&quot;003A273C&quot;/&gt;&lt;wsp:rsid wsp:val=&quot;003A2EDD&quot;/&gt;&lt;wsp:rsid wsp:val=&quot;003A3929&quot;/&gt;&lt;wsp:rsid wsp:val=&quot;003A4ED2&quot;/&gt;&lt;wsp:rsid wsp:val=&quot;003B038D&quot;/&gt;&lt;wsp:rsid wsp:val=&quot;003B1433&quot;/&gt;&lt;wsp:rsid wsp:val=&quot;003B28F8&quot;/&gt;&lt;wsp:rsid wsp:val=&quot;003B4209&quot;/&gt;&lt;wsp:rsid wsp:val=&quot;003B48E3&quot;/&gt;&lt;wsp:rsid wsp:val=&quot;003B574C&quot;/&gt;&lt;wsp:rsid wsp:val=&quot;003B5E33&quot;/&gt;&lt;wsp:rsid wsp:val=&quot;003B65F2&quot;/&gt;&lt;wsp:rsid wsp:val=&quot;003B673E&quot;/&gt;&lt;wsp:rsid wsp:val=&quot;003B68EC&quot;/&gt;&lt;wsp:rsid wsp:val=&quot;003B6BD5&quot;/&gt;&lt;wsp:rsid wsp:val=&quot;003C100D&quot;/&gt;&lt;wsp:rsid wsp:val=&quot;003C1161&quot;/&gt;&lt;wsp:rsid wsp:val=&quot;003C1D2C&quot;/&gt;&lt;wsp:rsid wsp:val=&quot;003C25D3&quot;/&gt;&lt;wsp:rsid wsp:val=&quot;003C363F&quot;/&gt;&lt;wsp:rsid wsp:val=&quot;003C38C1&quot;/&gt;&lt;wsp:rsid wsp:val=&quot;003C41D8&quot;/&gt;&lt;wsp:rsid wsp:val=&quot;003C6E53&quot;/&gt;&lt;wsp:rsid wsp:val=&quot;003C78FE&quot;/&gt;&lt;wsp:rsid wsp:val=&quot;003D0892&quot;/&gt;&lt;wsp:rsid wsp:val=&quot;003D18B4&quot;/&gt;&lt;wsp:rsid wsp:val=&quot;003D25F3&quot;/&gt;&lt;wsp:rsid wsp:val=&quot;003D2EB0&quot;/&gt;&lt;wsp:rsid wsp:val=&quot;003D3108&quot;/&gt;&lt;wsp:rsid wsp:val=&quot;003D3AF1&quot;/&gt;&lt;wsp:rsid wsp:val=&quot;003D3E50&quot;/&gt;&lt;wsp:rsid wsp:val=&quot;003D5B50&quot;/&gt;&lt;wsp:rsid wsp:val=&quot;003D61B9&quot;/&gt;&lt;wsp:rsid wsp:val=&quot;003D66FD&quot;/&gt;&lt;wsp:rsid wsp:val=&quot;003E0001&quot;/&gt;&lt;wsp:rsid wsp:val=&quot;003E19CC&quot;/&gt;&lt;wsp:rsid wsp:val=&quot;003E1DF5&quot;/&gt;&lt;wsp:rsid wsp:val=&quot;003E305D&quot;/&gt;&lt;wsp:rsid wsp:val=&quot;003E454D&quot;/&gt;&lt;wsp:rsid wsp:val=&quot;003E5A8C&quot;/&gt;&lt;wsp:rsid wsp:val=&quot;003E5ECE&quot;/&gt;&lt;wsp:rsid wsp:val=&quot;003E6565&quot;/&gt;&lt;wsp:rsid wsp:val=&quot;003E684E&quot;/&gt;&lt;wsp:rsid wsp:val=&quot;003E7BF5&quot;/&gt;&lt;wsp:rsid wsp:val=&quot;003E7E09&quot;/&gt;&lt;wsp:rsid wsp:val=&quot;003F001D&quot;/&gt;&lt;wsp:rsid wsp:val=&quot;003F095A&quot;/&gt;&lt;wsp:rsid wsp:val=&quot;003F0D3C&quot;/&gt;&lt;wsp:rsid wsp:val=&quot;003F3C0D&quot;/&gt;&lt;wsp:rsid wsp:val=&quot;003F42C5&quot;/&gt;&lt;wsp:rsid wsp:val=&quot;003F45E6&quot;/&gt;&lt;wsp:rsid wsp:val=&quot;003F4B13&quot;/&gt;&lt;wsp:rsid wsp:val=&quot;003F4C77&quot;/&gt;&lt;wsp:rsid wsp:val=&quot;003F4DDF&quot;/&gt;&lt;wsp:rsid wsp:val=&quot;003F543A&quot;/&gt;&lt;wsp:rsid wsp:val=&quot;003F578C&quot;/&gt;&lt;wsp:rsid wsp:val=&quot;003F57B1&quot;/&gt;&lt;wsp:rsid wsp:val=&quot;003F615A&quot;/&gt;&lt;wsp:rsid wsp:val=&quot;003F6D72&quot;/&gt;&lt;wsp:rsid wsp:val=&quot;003F78BA&quot;/&gt;&lt;wsp:rsid wsp:val=&quot;004000E5&quot;/&gt;&lt;wsp:rsid wsp:val=&quot;00400182&quot;/&gt;&lt;wsp:rsid wsp:val=&quot;00400877&quot;/&gt;&lt;wsp:rsid wsp:val=&quot;0040090F&quot;/&gt;&lt;wsp:rsid wsp:val=&quot;00400C57&quot;/&gt;&lt;wsp:rsid wsp:val=&quot;0040128B&quot;/&gt;&lt;wsp:rsid wsp:val=&quot;00401BD9&quot;/&gt;&lt;wsp:rsid wsp:val=&quot;004025B6&quot;/&gt;&lt;wsp:rsid wsp:val=&quot;00403972&quot;/&gt;&lt;wsp:rsid wsp:val=&quot;004039E3&quot;/&gt;&lt;wsp:rsid wsp:val=&quot;00404670&quot;/&gt;&lt;wsp:rsid wsp:val=&quot;00404A47&quot;/&gt;&lt;wsp:rsid wsp:val=&quot;00404C94&quot;/&gt;&lt;wsp:rsid wsp:val=&quot;0040543E&quot;/&gt;&lt;wsp:rsid wsp:val=&quot;0040657D&quot;/&gt;&lt;wsp:rsid wsp:val=&quot;004069B3&quot;/&gt;&lt;wsp:rsid wsp:val=&quot;00407C49&quot;/&gt;&lt;wsp:rsid wsp:val=&quot;004101BD&quot;/&gt;&lt;wsp:rsid wsp:val=&quot;004102A3&quot;/&gt;&lt;wsp:rsid wsp:val=&quot;00410D72&quot;/&gt;&lt;wsp:rsid wsp:val=&quot;00410E19&quot;/&gt;&lt;wsp:rsid wsp:val=&quot;004114D6&quot;/&gt;&lt;wsp:rsid wsp:val=&quot;00411AC6&quot;/&gt;&lt;wsp:rsid wsp:val=&quot;00412A00&quot;/&gt;&lt;wsp:rsid wsp:val=&quot;00412EA5&quot;/&gt;&lt;wsp:rsid wsp:val=&quot;0041339D&quot;/&gt;&lt;wsp:rsid wsp:val=&quot;0041467E&quot;/&gt;&lt;wsp:rsid wsp:val=&quot;00415AC9&quot;/&gt;&lt;wsp:rsid wsp:val=&quot;004161BD&quot;/&gt;&lt;wsp:rsid wsp:val=&quot;00416D05&quot;/&gt;&lt;wsp:rsid wsp:val=&quot;00417855&quot;/&gt;&lt;wsp:rsid wsp:val=&quot;00417B3B&quot;/&gt;&lt;wsp:rsid wsp:val=&quot;00420CD4&quot;/&gt;&lt;wsp:rsid wsp:val=&quot;00421371&quot;/&gt;&lt;wsp:rsid wsp:val=&quot;0042345C&quot;/&gt;&lt;wsp:rsid wsp:val=&quot;0042482F&quot;/&gt;&lt;wsp:rsid wsp:val=&quot;00424FDE&quot;/&gt;&lt;wsp:rsid wsp:val=&quot;00426EBA&quot;/&gt;&lt;wsp:rsid wsp:val=&quot;00427843&quot;/&gt;&lt;wsp:rsid wsp:val=&quot;00427FCB&quot;/&gt;&lt;wsp:rsid wsp:val=&quot;00430920&quot;/&gt;&lt;wsp:rsid wsp:val=&quot;00430978&quot;/&gt;&lt;wsp:rsid wsp:val=&quot;00430988&quot;/&gt;&lt;wsp:rsid wsp:val=&quot;004316B2&quot;/&gt;&lt;wsp:rsid wsp:val=&quot;00431C10&quot;/&gt;&lt;wsp:rsid wsp:val=&quot;0043530E&quot;/&gt;&lt;wsp:rsid wsp:val=&quot;00436627&quot;/&gt;&lt;wsp:rsid wsp:val=&quot;00437865&quot;/&gt;&lt;wsp:rsid wsp:val=&quot;0043798D&quot;/&gt;&lt;wsp:rsid wsp:val=&quot;00440172&quot;/&gt;&lt;wsp:rsid wsp:val=&quot;00440541&quot;/&gt;&lt;wsp:rsid wsp:val=&quot;00440F4A&quot;/&gt;&lt;wsp:rsid wsp:val=&quot;0044153A&quot;/&gt;&lt;wsp:rsid wsp:val=&quot;004418A6&quot;/&gt;&lt;wsp:rsid wsp:val=&quot;00443229&quot;/&gt;&lt;wsp:rsid wsp:val=&quot;00443AAC&quot;/&gt;&lt;wsp:rsid wsp:val=&quot;00445679&quot;/&gt;&lt;wsp:rsid wsp:val=&quot;004468E9&quot;/&gt;&lt;wsp:rsid wsp:val=&quot;00446E48&quot;/&gt;&lt;wsp:rsid wsp:val=&quot;004470B5&quot;/&gt;&lt;wsp:rsid wsp:val=&quot;004476B5&quot;/&gt;&lt;wsp:rsid wsp:val=&quot;00447F99&quot;/&gt;&lt;wsp:rsid wsp:val=&quot;00450219&quot;/&gt;&lt;wsp:rsid wsp:val=&quot;00450400&quot;/&gt;&lt;wsp:rsid wsp:val=&quot;00452982&quot;/&gt;&lt;wsp:rsid wsp:val=&quot;004536B6&quot;/&gt;&lt;wsp:rsid wsp:val=&quot;00454236&quot;/&gt;&lt;wsp:rsid wsp:val=&quot;00454260&quot;/&gt;&lt;wsp:rsid wsp:val=&quot;0045479E&quot;/&gt;&lt;wsp:rsid wsp:val=&quot;004552C0&quot;/&gt;&lt;wsp:rsid wsp:val=&quot;00456D01&quot;/&gt;&lt;wsp:rsid wsp:val=&quot;00457265&quot;/&gt;&lt;wsp:rsid wsp:val=&quot;00460248&quot;/&gt;&lt;wsp:rsid wsp:val=&quot;00460527&quot;/&gt;&lt;wsp:rsid wsp:val=&quot;00461025&quot;/&gt;&lt;wsp:rsid wsp:val=&quot;0046160F&quot;/&gt;&lt;wsp:rsid wsp:val=&quot;0046164D&quot;/&gt;&lt;wsp:rsid wsp:val=&quot;004617AE&quot;/&gt;&lt;wsp:rsid wsp:val=&quot;00461D3B&quot;/&gt;&lt;wsp:rsid wsp:val=&quot;004622CF&quot;/&gt;&lt;wsp:rsid wsp:val=&quot;004636CF&quot;/&gt;&lt;wsp:rsid wsp:val=&quot;00464243&quot;/&gt;&lt;wsp:rsid wsp:val=&quot;004642D1&quot;/&gt;&lt;wsp:rsid wsp:val=&quot;00466864&quot;/&gt;&lt;wsp:rsid wsp:val=&quot;00466FC1&quot;/&gt;&lt;wsp:rsid wsp:val=&quot;00467922&quot;/&gt;&lt;wsp:rsid wsp:val=&quot;004701E2&quot;/&gt;&lt;wsp:rsid wsp:val=&quot;00470C23&quot;/&gt;&lt;wsp:rsid wsp:val=&quot;004716B4&quot;/&gt;&lt;wsp:rsid wsp:val=&quot;00471849&quot;/&gt;&lt;wsp:rsid wsp:val=&quot;00471DFD&quot;/&gt;&lt;wsp:rsid wsp:val=&quot;00471E5E&quot;/&gt;&lt;wsp:rsid wsp:val=&quot;004720D5&quot;/&gt;&lt;wsp:rsid wsp:val=&quot;004722CE&quot;/&gt;&lt;wsp:rsid wsp:val=&quot;00472549&quot;/&gt;&lt;wsp:rsid wsp:val=&quot;00472B3C&quot;/&gt;&lt;wsp:rsid wsp:val=&quot;004733C8&quot;/&gt;&lt;wsp:rsid wsp:val=&quot;0047456A&quot;/&gt;&lt;wsp:rsid wsp:val=&quot;00474DF5&quot;/&gt;&lt;wsp:rsid wsp:val=&quot;004753F0&quot;/&gt;&lt;wsp:rsid wsp:val=&quot;00475BDA&quot;/&gt;&lt;wsp:rsid wsp:val=&quot;00476156&quot;/&gt;&lt;wsp:rsid wsp:val=&quot;00476273&quot;/&gt;&lt;wsp:rsid wsp:val=&quot;00476878&quot;/&gt;&lt;wsp:rsid wsp:val=&quot;0047780B&quot;/&gt;&lt;wsp:rsid wsp:val=&quot;00480115&quot;/&gt;&lt;wsp:rsid wsp:val=&quot;00480590&quot;/&gt;&lt;wsp:rsid wsp:val=&quot;004812DA&quot;/&gt;&lt;wsp:rsid wsp:val=&quot;004813DE&quot;/&gt;&lt;wsp:rsid wsp:val=&quot;004819D8&quot;/&gt;&lt;wsp:rsid wsp:val=&quot;00481EEB&quot;/&gt;&lt;wsp:rsid wsp:val=&quot;0048246F&quot;/&gt;&lt;wsp:rsid wsp:val=&quot;00482FA6&quot;/&gt;&lt;wsp:rsid wsp:val=&quot;00483094&quot;/&gt;&lt;wsp:rsid wsp:val=&quot;0048320C&quot;/&gt;&lt;wsp:rsid wsp:val=&quot;00483303&quot;/&gt;&lt;wsp:rsid wsp:val=&quot;00484F8D&quot;/&gt;&lt;wsp:rsid wsp:val=&quot;004854E3&quot;/&gt;&lt;wsp:rsid wsp:val=&quot;00485661&quot;/&gt;&lt;wsp:rsid wsp:val=&quot;00485766&quot;/&gt;&lt;wsp:rsid wsp:val=&quot;00485807&quot;/&gt;&lt;wsp:rsid wsp:val=&quot;004859A7&quot;/&gt;&lt;wsp:rsid wsp:val=&quot;004864B2&quot;/&gt;&lt;wsp:rsid wsp:val=&quot;00486612&quot;/&gt;&lt;wsp:rsid wsp:val=&quot;00486F94&quot;/&gt;&lt;wsp:rsid wsp:val=&quot;00487514&quot;/&gt;&lt;wsp:rsid wsp:val=&quot;00487AA6&quot;/&gt;&lt;wsp:rsid wsp:val=&quot;00487BF1&quot;/&gt;&lt;wsp:rsid wsp:val=&quot;00487E0D&quot;/&gt;&lt;wsp:rsid wsp:val=&quot;00487FAC&quot;/&gt;&lt;wsp:rsid wsp:val=&quot;00491278&quot;/&gt;&lt;wsp:rsid wsp:val=&quot;00491792&quot;/&gt;&lt;wsp:rsid wsp:val=&quot;0049201F&quot;/&gt;&lt;wsp:rsid wsp:val=&quot;00492F52&quot;/&gt;&lt;wsp:rsid wsp:val=&quot;00493493&quot;/&gt;&lt;wsp:rsid wsp:val=&quot;00495118&quot;/&gt;&lt;wsp:rsid wsp:val=&quot;0049660B&quot;/&gt;&lt;wsp:rsid wsp:val=&quot;004A0E3A&quot;/&gt;&lt;wsp:rsid wsp:val=&quot;004A11FA&quot;/&gt;&lt;wsp:rsid wsp:val=&quot;004A1BA8&quot;/&gt;&lt;wsp:rsid wsp:val=&quot;004A28F9&quot;/&gt;&lt;wsp:rsid wsp:val=&quot;004A3DF5&quot;/&gt;&lt;wsp:rsid wsp:val=&quot;004A69BD&quot;/&gt;&lt;wsp:rsid wsp:val=&quot;004A6E6A&quot;/&gt;&lt;wsp:rsid wsp:val=&quot;004A7C71&quot;/&gt;&lt;wsp:rsid wsp:val=&quot;004B1100&quot;/&gt;&lt;wsp:rsid wsp:val=&quot;004B1829&quot;/&gt;&lt;wsp:rsid wsp:val=&quot;004B1E36&quot;/&gt;&lt;wsp:rsid wsp:val=&quot;004B2D89&quot;/&gt;&lt;wsp:rsid wsp:val=&quot;004B384A&quot;/&gt;&lt;wsp:rsid wsp:val=&quot;004B3A38&quot;/&gt;&lt;wsp:rsid wsp:val=&quot;004B3A70&quot;/&gt;&lt;wsp:rsid wsp:val=&quot;004B3F70&quot;/&gt;&lt;wsp:rsid wsp:val=&quot;004B40F0&quot;/&gt;&lt;wsp:rsid wsp:val=&quot;004B41A0&quot;/&gt;&lt;wsp:rsid wsp:val=&quot;004B5D5C&quot;/&gt;&lt;wsp:rsid wsp:val=&quot;004B6FAD&quot;/&gt;&lt;wsp:rsid wsp:val=&quot;004B7DFA&quot;/&gt;&lt;wsp:rsid wsp:val=&quot;004B7F9D&quot;/&gt;&lt;wsp:rsid wsp:val=&quot;004C0D62&quot;/&gt;&lt;wsp:rsid wsp:val=&quot;004C219E&quot;/&gt;&lt;wsp:rsid wsp:val=&quot;004C2EC1&quot;/&gt;&lt;wsp:rsid wsp:val=&quot;004C5159&quot;/&gt;&lt;wsp:rsid wsp:val=&quot;004C559D&quot;/&gt;&lt;wsp:rsid wsp:val=&quot;004C5B66&quot;/&gt;&lt;wsp:rsid wsp:val=&quot;004C6D85&quot;/&gt;&lt;wsp:rsid wsp:val=&quot;004C7EA9&quot;/&gt;&lt;wsp:rsid wsp:val=&quot;004D08ED&quot;/&gt;&lt;wsp:rsid wsp:val=&quot;004D0ABC&quot;/&gt;&lt;wsp:rsid wsp:val=&quot;004D2297&quot;/&gt;&lt;wsp:rsid wsp:val=&quot;004D24E0&quot;/&gt;&lt;wsp:rsid wsp:val=&quot;004D2F88&quot;/&gt;&lt;wsp:rsid wsp:val=&quot;004D4459&quot;/&gt;&lt;wsp:rsid wsp:val=&quot;004D44BD&quot;/&gt;&lt;wsp:rsid wsp:val=&quot;004D5336&quot;/&gt;&lt;wsp:rsid wsp:val=&quot;004D57B6&quot;/&gt;&lt;wsp:rsid wsp:val=&quot;004D6415&quot;/&gt;&lt;wsp:rsid wsp:val=&quot;004E0836&quot;/&gt;&lt;wsp:rsid wsp:val=&quot;004E1452&quot;/&gt;&lt;wsp:rsid wsp:val=&quot;004E161D&quot;/&gt;&lt;wsp:rsid wsp:val=&quot;004E2D40&quot;/&gt;&lt;wsp:rsid wsp:val=&quot;004E3D89&quot;/&gt;&lt;wsp:rsid wsp:val=&quot;004E406B&quot;/&gt;&lt;wsp:rsid wsp:val=&quot;004E43CA&quot;/&gt;&lt;wsp:rsid wsp:val=&quot;004E5CDD&quot;/&gt;&lt;wsp:rsid wsp:val=&quot;004E6214&quot;/&gt;&lt;wsp:rsid wsp:val=&quot;004E656C&quot;/&gt;&lt;wsp:rsid wsp:val=&quot;004E6F3F&quot;/&gt;&lt;wsp:rsid wsp:val=&quot;004F0F31&quot;/&gt;&lt;wsp:rsid wsp:val=&quot;004F1BA7&quot;/&gt;&lt;wsp:rsid wsp:val=&quot;004F1EFA&quot;/&gt;&lt;wsp:rsid wsp:val=&quot;004F21A4&quot;/&gt;&lt;wsp:rsid wsp:val=&quot;004F3477&quot;/&gt;&lt;wsp:rsid wsp:val=&quot;004F36DA&quot;/&gt;&lt;wsp:rsid wsp:val=&quot;004F5435&quot;/&gt;&lt;wsp:rsid wsp:val=&quot;004F5D00&quot;/&gt;&lt;wsp:rsid wsp:val=&quot;004F645A&quot;/&gt;&lt;wsp:rsid wsp:val=&quot;004F68B9&quot;/&gt;&lt;wsp:rsid wsp:val=&quot;004F76B7&quot;/&gt;&lt;wsp:rsid wsp:val=&quot;004F7A0B&quot;/&gt;&lt;wsp:rsid wsp:val=&quot;0050019D&quot;/&gt;&lt;wsp:rsid wsp:val=&quot;0050048C&quot;/&gt;&lt;wsp:rsid wsp:val=&quot;0050056C&quot;/&gt;&lt;wsp:rsid wsp:val=&quot;0050120F&quot;/&gt;&lt;wsp:rsid wsp:val=&quot;005035E6&quot;/&gt;&lt;wsp:rsid wsp:val=&quot;00503843&quot;/&gt;&lt;wsp:rsid wsp:val=&quot;00503BF9&quot;/&gt;&lt;wsp:rsid wsp:val=&quot;00504F84&quot;/&gt;&lt;wsp:rsid wsp:val=&quot;00505496&quot;/&gt;&lt;wsp:rsid wsp:val=&quot;00505B63&quot;/&gt;&lt;wsp:rsid wsp:val=&quot;00506F3C&quot;/&gt;&lt;wsp:rsid wsp:val=&quot;0051430D&quot;/&gt;&lt;wsp:rsid wsp:val=&quot;00514499&quot;/&gt;&lt;wsp:rsid wsp:val=&quot;00514695&quot;/&gt;&lt;wsp:rsid wsp:val=&quot;005147BA&quot;/&gt;&lt;wsp:rsid wsp:val=&quot;00514C81&quot;/&gt;&lt;wsp:rsid wsp:val=&quot;00515AA4&quot;/&gt;&lt;wsp:rsid wsp:val=&quot;00516BD8&quot;/&gt;&lt;wsp:rsid wsp:val=&quot;00516F69&quot;/&gt;&lt;wsp:rsid wsp:val=&quot;005174DF&quot;/&gt;&lt;wsp:rsid wsp:val=&quot;00517973&quot;/&gt;&lt;wsp:rsid wsp:val=&quot;00517F2D&quot;/&gt;&lt;wsp:rsid wsp:val=&quot;005201FB&quot;/&gt;&lt;wsp:rsid wsp:val=&quot;0052030A&quot;/&gt;&lt;wsp:rsid wsp:val=&quot;00520530&quot;/&gt;&lt;wsp:rsid wsp:val=&quot;005208E1&quot;/&gt;&lt;wsp:rsid wsp:val=&quot;00520D49&quot;/&gt;&lt;wsp:rsid wsp:val=&quot;00522B1A&quot;/&gt;&lt;wsp:rsid wsp:val=&quot;00522D34&quot;/&gt;&lt;wsp:rsid wsp:val=&quot;00522D4A&quot;/&gt;&lt;wsp:rsid wsp:val=&quot;00524643&quot;/&gt;&lt;wsp:rsid wsp:val=&quot;00524E06&quot;/&gt;&lt;wsp:rsid wsp:val=&quot;00525B92&quot;/&gt;&lt;wsp:rsid wsp:val=&quot;0052664B&quot;/&gt;&lt;wsp:rsid wsp:val=&quot;005266D6&quot;/&gt;&lt;wsp:rsid wsp:val=&quot;00531047&quot;/&gt;&lt;wsp:rsid wsp:val=&quot;00531DB0&quot;/&gt;&lt;wsp:rsid wsp:val=&quot;0053206D&quot;/&gt;&lt;wsp:rsid wsp:val=&quot;005323CE&quot;/&gt;&lt;wsp:rsid wsp:val=&quot;005329E9&quot;/&gt;&lt;wsp:rsid wsp:val=&quot;0053302B&quot;/&gt;&lt;wsp:rsid wsp:val=&quot;00535A9D&quot;/&gt;&lt;wsp:rsid wsp:val=&quot;00535B20&quot;/&gt;&lt;wsp:rsid wsp:val=&quot;00535C03&quot;/&gt;&lt;wsp:rsid wsp:val=&quot;00535FF2&quot;/&gt;&lt;wsp:rsid wsp:val=&quot;005367FD&quot;/&gt;&lt;wsp:rsid wsp:val=&quot;0053773A&quot;/&gt;&lt;wsp:rsid wsp:val=&quot;00537D78&quot;/&gt;&lt;wsp:rsid wsp:val=&quot;00541AB6&quot;/&gt;&lt;wsp:rsid wsp:val=&quot;00541CDD&quot;/&gt;&lt;wsp:rsid wsp:val=&quot;00542056&quot;/&gt;&lt;wsp:rsid wsp:val=&quot;00542810&quot;/&gt;&lt;wsp:rsid wsp:val=&quot;005429C2&quot;/&gt;&lt;wsp:rsid wsp:val=&quot;00543294&quot;/&gt;&lt;wsp:rsid wsp:val=&quot;00543A58&quot;/&gt;&lt;wsp:rsid wsp:val=&quot;00545021&quot;/&gt;&lt;wsp:rsid wsp:val=&quot;00545768&quot;/&gt;&lt;wsp:rsid wsp:val=&quot;00545E52&quot;/&gt;&lt;wsp:rsid wsp:val=&quot;00546223&quot;/&gt;&lt;wsp:rsid wsp:val=&quot;00547FAB&quot;/&gt;&lt;wsp:rsid wsp:val=&quot;00547FD3&quot;/&gt;&lt;wsp:rsid wsp:val=&quot;005509DA&quot;/&gt;&lt;wsp:rsid wsp:val=&quot;00550BAE&quot;/&gt;&lt;wsp:rsid wsp:val=&quot;005510BF&quot;/&gt;&lt;wsp:rsid wsp:val=&quot;005511A5&quot;/&gt;&lt;wsp:rsid wsp:val=&quot;00551CAC&quot;/&gt;&lt;wsp:rsid wsp:val=&quot;00551D64&quot;/&gt;&lt;wsp:rsid wsp:val=&quot;00552421&quot;/&gt;&lt;wsp:rsid wsp:val=&quot;005527E7&quot;/&gt;&lt;wsp:rsid wsp:val=&quot;00553744&quot;/&gt;&lt;wsp:rsid wsp:val=&quot;005554E3&quot;/&gt;&lt;wsp:rsid wsp:val=&quot;00555E5E&quot;/&gt;&lt;wsp:rsid wsp:val=&quot;00556C59&quot;/&gt;&lt;wsp:rsid wsp:val=&quot;00556FF9&quot;/&gt;&lt;wsp:rsid wsp:val=&quot;0056176D&quot;/&gt;&lt;wsp:rsid wsp:val=&quot;005618E0&quot;/&gt;&lt;wsp:rsid wsp:val=&quot;00563018&quot;/&gt;&lt;wsp:rsid wsp:val=&quot;005630D1&quot;/&gt;&lt;wsp:rsid wsp:val=&quot;00563541&quot;/&gt;&lt;wsp:rsid wsp:val=&quot;00563FA8&quot;/&gt;&lt;wsp:rsid wsp:val=&quot;005640A9&quot;/&gt;&lt;wsp:rsid wsp:val=&quot;00564F49&quot;/&gt;&lt;wsp:rsid wsp:val=&quot;005652AA&quot;/&gt;&lt;wsp:rsid wsp:val=&quot;00565606&quot;/&gt;&lt;wsp:rsid wsp:val=&quot;00565A8E&quot;/&gt;&lt;wsp:rsid wsp:val=&quot;00565DC8&quot;/&gt;&lt;wsp:rsid wsp:val=&quot;0056670B&quot;/&gt;&lt;wsp:rsid wsp:val=&quot;00567236&quot;/&gt;&lt;wsp:rsid wsp:val=&quot;00567985&quot;/&gt;&lt;wsp:rsid wsp:val=&quot;00571A8B&quot;/&gt;&lt;wsp:rsid wsp:val=&quot;00571E5C&quot;/&gt;&lt;wsp:rsid wsp:val=&quot;00572D4A&quot;/&gt;&lt;wsp:rsid wsp:val=&quot;00573EA0&quot;/&gt;&lt;wsp:rsid wsp:val=&quot;00574703&quot;/&gt;&lt;wsp:rsid wsp:val=&quot;005748EE&quot;/&gt;&lt;wsp:rsid wsp:val=&quot;00576699&quot;/&gt;&lt;wsp:rsid wsp:val=&quot;00577303&quot;/&gt;&lt;wsp:rsid wsp:val=&quot;005808F6&quot;/&gt;&lt;wsp:rsid wsp:val=&quot;00581B74&quot;/&gt;&lt;wsp:rsid wsp:val=&quot;00581C4F&quot;/&gt;&lt;wsp:rsid wsp:val=&quot;005825EC&quot;/&gt;&lt;wsp:rsid wsp:val=&quot;005848A4&quot;/&gt;&lt;wsp:rsid wsp:val=&quot;00584EC9&quot;/&gt;&lt;wsp:rsid wsp:val=&quot;00586A44&quot;/&gt;&lt;wsp:rsid wsp:val=&quot;00587501&quot;/&gt;&lt;wsp:rsid wsp:val=&quot;005879DA&quot;/&gt;&lt;wsp:rsid wsp:val=&quot;00590394&quot;/&gt;&lt;wsp:rsid wsp:val=&quot;005907FE&quot;/&gt;&lt;wsp:rsid wsp:val=&quot;00591318&quot;/&gt;&lt;wsp:rsid wsp:val=&quot;00592CA6&quot;/&gt;&lt;wsp:rsid wsp:val=&quot;00592E55&quot;/&gt;&lt;wsp:rsid wsp:val=&quot;00593A3E&quot;/&gt;&lt;wsp:rsid wsp:val=&quot;00593AAA&quot;/&gt;&lt;wsp:rsid wsp:val=&quot;005941FF&quot;/&gt;&lt;wsp:rsid wsp:val=&quot;005942E7&quot;/&gt;&lt;wsp:rsid wsp:val=&quot;0059518C&quot;/&gt;&lt;wsp:rsid wsp:val=&quot;00595479&quot;/&gt;&lt;wsp:rsid wsp:val=&quot;00596B0C&quot;/&gt;&lt;wsp:rsid wsp:val=&quot;00596CE3&quot;/&gt;&lt;wsp:rsid wsp:val=&quot;005971C2&quot;/&gt;&lt;wsp:rsid wsp:val=&quot;005A2293&quot;/&gt;&lt;wsp:rsid wsp:val=&quot;005A2AEE&quot;/&gt;&lt;wsp:rsid wsp:val=&quot;005A36E2&quot;/&gt;&lt;wsp:rsid wsp:val=&quot;005A4238&quot;/&gt;&lt;wsp:rsid wsp:val=&quot;005A4FF1&quot;/&gt;&lt;wsp:rsid wsp:val=&quot;005A5556&quot;/&gt;&lt;wsp:rsid wsp:val=&quot;005A558D&quot;/&gt;&lt;wsp:rsid wsp:val=&quot;005A60EC&quot;/&gt;&lt;wsp:rsid wsp:val=&quot;005A7B7A&quot;/&gt;&lt;wsp:rsid wsp:val=&quot;005A7BAD&quot;/&gt;&lt;wsp:rsid wsp:val=&quot;005B0863&quot;/&gt;&lt;wsp:rsid wsp:val=&quot;005B0C26&quot;/&gt;&lt;wsp:rsid wsp:val=&quot;005B10BA&quot;/&gt;&lt;wsp:rsid wsp:val=&quot;005B2D1A&quot;/&gt;&lt;wsp:rsid wsp:val=&quot;005B3031&quot;/&gt;&lt;wsp:rsid wsp:val=&quot;005B4683&quot;/&gt;&lt;wsp:rsid wsp:val=&quot;005B5B4B&quot;/&gt;&lt;wsp:rsid wsp:val=&quot;005B5E7F&quot;/&gt;&lt;wsp:rsid wsp:val=&quot;005B7418&quot;/&gt;&lt;wsp:rsid wsp:val=&quot;005B7765&quot;/&gt;&lt;wsp:rsid wsp:val=&quot;005B77AE&quot;/&gt;&lt;wsp:rsid wsp:val=&quot;005B7BE1&quot;/&gt;&lt;wsp:rsid wsp:val=&quot;005B7E7F&quot;/&gt;&lt;wsp:rsid wsp:val=&quot;005C089A&quot;/&gt;&lt;wsp:rsid wsp:val=&quot;005C2BF7&quot;/&gt;&lt;wsp:rsid wsp:val=&quot;005C3D85&quot;/&gt;&lt;wsp:rsid wsp:val=&quot;005C40D4&quot;/&gt;&lt;wsp:rsid wsp:val=&quot;005C54A5&quot;/&gt;&lt;wsp:rsid wsp:val=&quot;005C75B7&quot;/&gt;&lt;wsp:rsid wsp:val=&quot;005D1004&quot;/&gt;&lt;wsp:rsid wsp:val=&quot;005D154A&quot;/&gt;&lt;wsp:rsid wsp:val=&quot;005D1802&quot;/&gt;&lt;wsp:rsid wsp:val=&quot;005D2BBA&quot;/&gt;&lt;wsp:rsid wsp:val=&quot;005D33AC&quot;/&gt;&lt;wsp:rsid wsp:val=&quot;005D3FDD&quot;/&gt;&lt;wsp:rsid wsp:val=&quot;005D4A0F&quot;/&gt;&lt;wsp:rsid wsp:val=&quot;005D4EA3&quot;/&gt;&lt;wsp:rsid wsp:val=&quot;005D51BE&quot;/&gt;&lt;wsp:rsid wsp:val=&quot;005D5310&quot;/&gt;&lt;wsp:rsid wsp:val=&quot;005D5E77&quot;/&gt;&lt;wsp:rsid wsp:val=&quot;005D659A&quot;/&gt;&lt;wsp:rsid wsp:val=&quot;005D69B4&quot;/&gt;&lt;wsp:rsid wsp:val=&quot;005D6C8C&quot;/&gt;&lt;wsp:rsid wsp:val=&quot;005D781B&quot;/&gt;&lt;wsp:rsid wsp:val=&quot;005D7985&quot;/&gt;&lt;wsp:rsid wsp:val=&quot;005D7E58&quot;/&gt;&lt;wsp:rsid wsp:val=&quot;005E0B04&quot;/&gt;&lt;wsp:rsid wsp:val=&quot;005E11CB&quot;/&gt;&lt;wsp:rsid wsp:val=&quot;005E150F&quot;/&gt;&lt;wsp:rsid wsp:val=&quot;005E299D&quot;/&gt;&lt;wsp:rsid wsp:val=&quot;005E361A&quot;/&gt;&lt;wsp:rsid wsp:val=&quot;005E3AC7&quot;/&gt;&lt;wsp:rsid wsp:val=&quot;005E3AF0&quot;/&gt;&lt;wsp:rsid wsp:val=&quot;005E4030&quot;/&gt;&lt;wsp:rsid wsp:val=&quot;005E4DB6&quot;/&gt;&lt;wsp:rsid wsp:val=&quot;005E5F82&quot;/&gt;&lt;wsp:rsid wsp:val=&quot;005E6192&quot;/&gt;&lt;wsp:rsid wsp:val=&quot;005E68A5&quot;/&gt;&lt;wsp:rsid wsp:val=&quot;005E7A6E&quot;/&gt;&lt;wsp:rsid wsp:val=&quot;005F0564&quot;/&gt;&lt;wsp:rsid wsp:val=&quot;005F0601&quot;/&gt;&lt;wsp:rsid wsp:val=&quot;005F0781&quot;/&gt;&lt;wsp:rsid wsp:val=&quot;005F1F1C&quot;/&gt;&lt;wsp:rsid wsp:val=&quot;005F2021&quot;/&gt;&lt;wsp:rsid wsp:val=&quot;005F2500&quot;/&gt;&lt;wsp:rsid wsp:val=&quot;005F281D&quot;/&gt;&lt;wsp:rsid wsp:val=&quot;005F2CF1&quot;/&gt;&lt;wsp:rsid wsp:val=&quot;005F3553&quot;/&gt;&lt;wsp:rsid wsp:val=&quot;005F5721&quot;/&gt;&lt;wsp:rsid wsp:val=&quot;005F7449&quot;/&gt;&lt;wsp:rsid wsp:val=&quot;005F756C&quot;/&gt;&lt;wsp:rsid wsp:val=&quot;005F7A74&quot;/&gt;&lt;wsp:rsid wsp:val=&quot;00600254&quot;/&gt;&lt;wsp:rsid wsp:val=&quot;00600402&quot;/&gt;&lt;wsp:rsid wsp:val=&quot;0060267C&quot;/&gt;&lt;wsp:rsid wsp:val=&quot;00602EAC&quot;/&gt;&lt;wsp:rsid wsp:val=&quot;00603C69&quot;/&gt;&lt;wsp:rsid wsp:val=&quot;00603D82&quot;/&gt;&lt;wsp:rsid wsp:val=&quot;00603FDB&quot;/&gt;&lt;wsp:rsid wsp:val=&quot;00604FFC&quot;/&gt;&lt;wsp:rsid wsp:val=&quot;006059DE&quot;/&gt;&lt;wsp:rsid wsp:val=&quot;00605C13&quot;/&gt;&lt;wsp:rsid wsp:val=&quot;00606956&quot;/&gt;&lt;wsp:rsid wsp:val=&quot;00606BA7&quot;/&gt;&lt;wsp:rsid wsp:val=&quot;0060761D&quot;/&gt;&lt;wsp:rsid wsp:val=&quot;006107E4&quot;/&gt;&lt;wsp:rsid wsp:val=&quot;00610985&quot;/&gt;&lt;wsp:rsid wsp:val=&quot;006129D0&quot;/&gt;&lt;wsp:rsid wsp:val=&quot;0061332A&quot;/&gt;&lt;wsp:rsid wsp:val=&quot;00613C3D&quot;/&gt;&lt;wsp:rsid wsp:val=&quot;00613C80&quot;/&gt;&lt;wsp:rsid wsp:val=&quot;00614054&quot;/&gt;&lt;wsp:rsid wsp:val=&quot;00615086&quot;/&gt;&lt;wsp:rsid wsp:val=&quot;00615312&quot;/&gt;&lt;wsp:rsid wsp:val=&quot;00616298&quot;/&gt;&lt;wsp:rsid wsp:val=&quot;00616A0C&quot;/&gt;&lt;wsp:rsid wsp:val=&quot;00616C59&quot;/&gt;&lt;wsp:rsid wsp:val=&quot;00616FB0&quot;/&gt;&lt;wsp:rsid wsp:val=&quot;006174CE&quot;/&gt;&lt;wsp:rsid wsp:val=&quot;0061773D&quot;/&gt;&lt;wsp:rsid wsp:val=&quot;00617E40&quot;/&gt;&lt;wsp:rsid wsp:val=&quot;006201B1&quot;/&gt;&lt;wsp:rsid wsp:val=&quot;0062098F&quot;/&gt;&lt;wsp:rsid wsp:val=&quot;006213CD&quot;/&gt;&lt;wsp:rsid wsp:val=&quot;006225D7&quot;/&gt;&lt;wsp:rsid wsp:val=&quot;006232C9&quot;/&gt;&lt;wsp:rsid wsp:val=&quot;0062341E&quot;/&gt;&lt;wsp:rsid wsp:val=&quot;00623788&quot;/&gt;&lt;wsp:rsid wsp:val=&quot;00623D9D&quot;/&gt;&lt;wsp:rsid wsp:val=&quot;00624157&quot;/&gt;&lt;wsp:rsid wsp:val=&quot;00624C8B&quot;/&gt;&lt;wsp:rsid wsp:val=&quot;00624F88&quot;/&gt;&lt;wsp:rsid wsp:val=&quot;0062595B&quot;/&gt;&lt;wsp:rsid wsp:val=&quot;00625A49&quot;/&gt;&lt;wsp:rsid wsp:val=&quot;00625A80&quot;/&gt;&lt;wsp:rsid wsp:val=&quot;00626C5D&quot;/&gt;&lt;wsp:rsid wsp:val=&quot;00626FA9&quot;/&gt;&lt;wsp:rsid wsp:val=&quot;0062773D&quot;/&gt;&lt;wsp:rsid wsp:val=&quot;0063036E&quot;/&gt;&lt;wsp:rsid wsp:val=&quot;00630D8C&quot;/&gt;&lt;wsp:rsid wsp:val=&quot;006317BD&quot;/&gt;&lt;wsp:rsid wsp:val=&quot;006317DC&quot;/&gt;&lt;wsp:rsid wsp:val=&quot;00631883&quot;/&gt;&lt;wsp:rsid wsp:val=&quot;0063228D&quot;/&gt;&lt;wsp:rsid wsp:val=&quot;00632A8A&quot;/&gt;&lt;wsp:rsid wsp:val=&quot;00637CF3&quot;/&gt;&lt;wsp:rsid wsp:val=&quot;0064186B&quot;/&gt;&lt;wsp:rsid wsp:val=&quot;00641E93&quot;/&gt;&lt;wsp:rsid wsp:val=&quot;006440C6&quot;/&gt;&lt;wsp:rsid wsp:val=&quot;006444ED&quot;/&gt;&lt;wsp:rsid wsp:val=&quot;00644D65&quot;/&gt;&lt;wsp:rsid wsp:val=&quot;006450C9&quot;/&gt;&lt;wsp:rsid wsp:val=&quot;00645C97&quot;/&gt;&lt;wsp:rsid wsp:val=&quot;00647BA5&quot;/&gt;&lt;wsp:rsid wsp:val=&quot;00650757&quot;/&gt;&lt;wsp:rsid wsp:val=&quot;0065133D&quot;/&gt;&lt;wsp:rsid wsp:val=&quot;0065147D&quot;/&gt;&lt;wsp:rsid wsp:val=&quot;00651B21&quot;/&gt;&lt;wsp:rsid wsp:val=&quot;00652073&quot;/&gt;&lt;wsp:rsid wsp:val=&quot;00652E6D&quot;/&gt;&lt;wsp:rsid wsp:val=&quot;006530AC&quot;/&gt;&lt;wsp:rsid wsp:val=&quot;00653B4C&quot;/&gt;&lt;wsp:rsid wsp:val=&quot;00653C0A&quot;/&gt;&lt;wsp:rsid wsp:val=&quot;00654699&quot;/&gt;&lt;wsp:rsid wsp:val=&quot;00657C25&quot;/&gt;&lt;wsp:rsid wsp:val=&quot;006601CD&quot;/&gt;&lt;wsp:rsid wsp:val=&quot;00660B24&quot;/&gt;&lt;wsp:rsid wsp:val=&quot;00660D8D&quot;/&gt;&lt;wsp:rsid wsp:val=&quot;00661F95&quot;/&gt;&lt;wsp:rsid wsp:val=&quot;00663A2A&quot;/&gt;&lt;wsp:rsid wsp:val=&quot;006641BE&quot;/&gt;&lt;wsp:rsid wsp:val=&quot;00664326&quot;/&gt;&lt;wsp:rsid wsp:val=&quot;00664637&quot;/&gt;&lt;wsp:rsid wsp:val=&quot;00665094&quot;/&gt;&lt;wsp:rsid wsp:val=&quot;00665500&quot;/&gt;&lt;wsp:rsid wsp:val=&quot;00665985&quot;/&gt;&lt;wsp:rsid wsp:val=&quot;00665C4F&quot;/&gt;&lt;wsp:rsid wsp:val=&quot;00666298&quot;/&gt;&lt;wsp:rsid wsp:val=&quot;0066685A&quot;/&gt;&lt;wsp:rsid wsp:val=&quot;00667248&quot;/&gt;&lt;wsp:rsid wsp:val=&quot;00667331&quot;/&gt;&lt;wsp:rsid wsp:val=&quot;0067143D&quot;/&gt;&lt;wsp:rsid wsp:val=&quot;0067198E&quot;/&gt;&lt;wsp:rsid wsp:val=&quot;00671F60&quot;/&gt;&lt;wsp:rsid wsp:val=&quot;00672404&quot;/&gt;&lt;wsp:rsid wsp:val=&quot;00672CA5&quot;/&gt;&lt;wsp:rsid wsp:val=&quot;00675213&quot;/&gt;&lt;wsp:rsid wsp:val=&quot;006755D6&quot;/&gt;&lt;wsp:rsid wsp:val=&quot;0067576E&quot;/&gt;&lt;wsp:rsid wsp:val=&quot;006758F2&quot;/&gt;&lt;wsp:rsid wsp:val=&quot;00675A79&quot;/&gt;&lt;wsp:rsid wsp:val=&quot;00675D86&quot;/&gt;&lt;wsp:rsid wsp:val=&quot;006764E2&quot;/&gt;&lt;wsp:rsid wsp:val=&quot;00676F3A&quot;/&gt;&lt;wsp:rsid wsp:val=&quot;00677378&quot;/&gt;&lt;wsp:rsid wsp:val=&quot;00680756&quot;/&gt;&lt;wsp:rsid wsp:val=&quot;00680980&quot;/&gt;&lt;wsp:rsid wsp:val=&quot;00680F10&quot;/&gt;&lt;wsp:rsid wsp:val=&quot;00681CE5&quot;/&gt;&lt;wsp:rsid wsp:val=&quot;006827A6&quot;/&gt;&lt;wsp:rsid wsp:val=&quot;006828E3&quot;/&gt;&lt;wsp:rsid wsp:val=&quot;00683BDA&quot;/&gt;&lt;wsp:rsid wsp:val=&quot;00683FFF&quot;/&gt;&lt;wsp:rsid wsp:val=&quot;006840D0&quot;/&gt;&lt;wsp:rsid wsp:val=&quot;00684AFF&quot;/&gt;&lt;wsp:rsid wsp:val=&quot;00684C5C&quot;/&gt;&lt;wsp:rsid wsp:val=&quot;006851A3&quot;/&gt;&lt;wsp:rsid wsp:val=&quot;00686FB0&quot;/&gt;&lt;wsp:rsid wsp:val=&quot;0069008B&quot;/&gt;&lt;wsp:rsid wsp:val=&quot;006907F9&quot;/&gt;&lt;wsp:rsid wsp:val=&quot;00690C2F&quot;/&gt;&lt;wsp:rsid wsp:val=&quot;00690EB2&quot;/&gt;&lt;wsp:rsid wsp:val=&quot;006912B9&quot;/&gt;&lt;wsp:rsid wsp:val=&quot;006916F9&quot;/&gt;&lt;wsp:rsid wsp:val=&quot;00691D9A&quot;/&gt;&lt;wsp:rsid wsp:val=&quot;00692779&quot;/&gt;&lt;wsp:rsid wsp:val=&quot;00694DFA&quot;/&gt;&lt;wsp:rsid wsp:val=&quot;00695023&quot;/&gt;&lt;wsp:rsid wsp:val=&quot;006956B0&quot;/&gt;&lt;wsp:rsid wsp:val=&quot;006957F3&quot;/&gt;&lt;wsp:rsid wsp:val=&quot;006979B6&quot;/&gt;&lt;wsp:rsid wsp:val=&quot;006A027F&quot;/&gt;&lt;wsp:rsid wsp:val=&quot;006A0A43&quot;/&gt;&lt;wsp:rsid wsp:val=&quot;006A268D&quot;/&gt;&lt;wsp:rsid wsp:val=&quot;006A2A12&quot;/&gt;&lt;wsp:rsid wsp:val=&quot;006A2CEC&quot;/&gt;&lt;wsp:rsid wsp:val=&quot;006A3CB3&quot;/&gt;&lt;wsp:rsid wsp:val=&quot;006A4327&quot;/&gt;&lt;wsp:rsid wsp:val=&quot;006A4386&quot;/&gt;&lt;wsp:rsid wsp:val=&quot;006A44F6&quot;/&gt;&lt;wsp:rsid wsp:val=&quot;006A5F07&quot;/&gt;&lt;wsp:rsid wsp:val=&quot;006A60BC&quot;/&gt;&lt;wsp:rsid wsp:val=&quot;006A631E&quot;/&gt;&lt;wsp:rsid wsp:val=&quot;006A6BAD&quot;/&gt;&lt;wsp:rsid wsp:val=&quot;006A73BF&quot;/&gt;&lt;wsp:rsid wsp:val=&quot;006B0099&quot;/&gt;&lt;wsp:rsid wsp:val=&quot;006B201A&quot;/&gt;&lt;wsp:rsid wsp:val=&quot;006B2477&quot;/&gt;&lt;wsp:rsid wsp:val=&quot;006B2A15&quot;/&gt;&lt;wsp:rsid wsp:val=&quot;006B4094&quot;/&gt;&lt;wsp:rsid wsp:val=&quot;006B44A7&quot;/&gt;&lt;wsp:rsid wsp:val=&quot;006B5346&quot;/&gt;&lt;wsp:rsid wsp:val=&quot;006B53A4&quot;/&gt;&lt;wsp:rsid wsp:val=&quot;006B5859&quot;/&gt;&lt;wsp:rsid wsp:val=&quot;006B5EC3&quot;/&gt;&lt;wsp:rsid wsp:val=&quot;006B62C7&quot;/&gt;&lt;wsp:rsid wsp:val=&quot;006B6820&quot;/&gt;&lt;wsp:rsid wsp:val=&quot;006B709C&quot;/&gt;&lt;wsp:rsid wsp:val=&quot;006B72FC&quot;/&gt;&lt;wsp:rsid wsp:val=&quot;006B734B&quot;/&gt;&lt;wsp:rsid wsp:val=&quot;006C06A9&quot;/&gt;&lt;wsp:rsid wsp:val=&quot;006C12B5&quot;/&gt;&lt;wsp:rsid wsp:val=&quot;006C1553&quot;/&gt;&lt;wsp:rsid wsp:val=&quot;006C157F&quot;/&gt;&lt;wsp:rsid wsp:val=&quot;006C1AA0&quot;/&gt;&lt;wsp:rsid wsp:val=&quot;006C338F&quot;/&gt;&lt;wsp:rsid wsp:val=&quot;006C3743&quot;/&gt;&lt;wsp:rsid wsp:val=&quot;006C3FD5&quot;/&gt;&lt;wsp:rsid wsp:val=&quot;006C5414&quot;/&gt;&lt;wsp:rsid wsp:val=&quot;006C5559&quot;/&gt;&lt;wsp:rsid wsp:val=&quot;006C5C28&quot;/&gt;&lt;wsp:rsid wsp:val=&quot;006C6610&quot;/&gt;&lt;wsp:rsid wsp:val=&quot;006C689E&quot;/&gt;&lt;wsp:rsid wsp:val=&quot;006D0F8B&quot;/&gt;&lt;wsp:rsid wsp:val=&quot;006D16D0&quot;/&gt;&lt;wsp:rsid wsp:val=&quot;006D1865&quot;/&gt;&lt;wsp:rsid wsp:val=&quot;006D1E89&quot;/&gt;&lt;wsp:rsid wsp:val=&quot;006D28DC&quot;/&gt;&lt;wsp:rsid wsp:val=&quot;006D315D&quot;/&gt;&lt;wsp:rsid wsp:val=&quot;006D4005&quot;/&gt;&lt;wsp:rsid wsp:val=&quot;006D4C81&quot;/&gt;&lt;wsp:rsid wsp:val=&quot;006D53CB&quot;/&gt;&lt;wsp:rsid wsp:val=&quot;006D5BC2&quot;/&gt;&lt;wsp:rsid wsp:val=&quot;006D5EC9&quot;/&gt;&lt;wsp:rsid wsp:val=&quot;006D60F8&quot;/&gt;&lt;wsp:rsid wsp:val=&quot;006D652E&quot;/&gt;&lt;wsp:rsid wsp:val=&quot;006D67C5&quot;/&gt;&lt;wsp:rsid wsp:val=&quot;006D6FC6&quot;/&gt;&lt;wsp:rsid wsp:val=&quot;006D7321&quot;/&gt;&lt;wsp:rsid wsp:val=&quot;006D73A6&quot;/&gt;&lt;wsp:rsid wsp:val=&quot;006D7854&quot;/&gt;&lt;wsp:rsid wsp:val=&quot;006D7D45&quot;/&gt;&lt;wsp:rsid wsp:val=&quot;006E03BD&quot;/&gt;&lt;wsp:rsid wsp:val=&quot;006E1C72&quot;/&gt;&lt;wsp:rsid wsp:val=&quot;006E20A4&quot;/&gt;&lt;wsp:rsid wsp:val=&quot;006E4587&quot;/&gt;&lt;wsp:rsid wsp:val=&quot;006E55E7&quot;/&gt;&lt;wsp:rsid wsp:val=&quot;006E7C2D&quot;/&gt;&lt;wsp:rsid wsp:val=&quot;006E7D2F&quot;/&gt;&lt;wsp:rsid wsp:val=&quot;006F1CBF&quot;/&gt;&lt;wsp:rsid wsp:val=&quot;006F3546&quot;/&gt;&lt;wsp:rsid wsp:val=&quot;006F43F4&quot;/&gt;&lt;wsp:rsid wsp:val=&quot;006F4896&quot;/&gt;&lt;wsp:rsid wsp:val=&quot;006F4A9D&quot;/&gt;&lt;wsp:rsid wsp:val=&quot;006F4B8F&quot;/&gt;&lt;wsp:rsid wsp:val=&quot;006F4D47&quot;/&gt;&lt;wsp:rsid wsp:val=&quot;006F5522&quot;/&gt;&lt;wsp:rsid wsp:val=&quot;006F5F60&quot;/&gt;&lt;wsp:rsid wsp:val=&quot;006F60B7&quot;/&gt;&lt;wsp:rsid wsp:val=&quot;006F70F7&quot;/&gt;&lt;wsp:rsid wsp:val=&quot;006F7F88&quot;/&gt;&lt;wsp:rsid wsp:val=&quot;00700AA7&quot;/&gt;&lt;wsp:rsid wsp:val=&quot;00700BEB&quot;/&gt;&lt;wsp:rsid wsp:val=&quot;0070191D&quot;/&gt;&lt;wsp:rsid wsp:val=&quot;00701D69&quot;/&gt;&lt;wsp:rsid wsp:val=&quot;0070219D&quot;/&gt;&lt;wsp:rsid wsp:val=&quot;007029D2&quot;/&gt;&lt;wsp:rsid wsp:val=&quot;00703D29&quot;/&gt;&lt;wsp:rsid wsp:val=&quot;00703F75&quot;/&gt;&lt;wsp:rsid wsp:val=&quot;00704B6A&quot;/&gt;&lt;wsp:rsid wsp:val=&quot;00704BEF&quot;/&gt;&lt;wsp:rsid wsp:val=&quot;00704E8E&quot;/&gt;&lt;wsp:rsid wsp:val=&quot;00704F4D&quot;/&gt;&lt;wsp:rsid wsp:val=&quot;0070533E&quot;/&gt;&lt;wsp:rsid wsp:val=&quot;0070569D&quot;/&gt;&lt;wsp:rsid wsp:val=&quot;007057DC&quot;/&gt;&lt;wsp:rsid wsp:val=&quot;007078D1&quot;/&gt;&lt;wsp:rsid wsp:val=&quot;007105DA&quot;/&gt;&lt;wsp:rsid wsp:val=&quot;00710610&quot;/&gt;&lt;wsp:rsid wsp:val=&quot;00710701&quot;/&gt;&lt;wsp:rsid wsp:val=&quot;00710A22&quot;/&gt;&lt;wsp:rsid wsp:val=&quot;00711A5E&quot;/&gt;&lt;wsp:rsid wsp:val=&quot;00712A39&quot;/&gt;&lt;wsp:rsid wsp:val=&quot;007133A5&quot;/&gt;&lt;wsp:rsid wsp:val=&quot;00713453&quot;/&gt;&lt;wsp:rsid wsp:val=&quot;007134E3&quot;/&gt;&lt;wsp:rsid wsp:val=&quot;0071369A&quot;/&gt;&lt;wsp:rsid wsp:val=&quot;00714773&quot;/&gt;&lt;wsp:rsid wsp:val=&quot;0071540E&quot;/&gt;&lt;wsp:rsid wsp:val=&quot;00715D8F&quot;/&gt;&lt;wsp:rsid wsp:val=&quot;00715F4A&quot;/&gt;&lt;wsp:rsid wsp:val=&quot;00716BEA&quot;/&gt;&lt;wsp:rsid wsp:val=&quot;007206C4&quot;/&gt;&lt;wsp:rsid wsp:val=&quot;00721009&quot;/&gt;&lt;wsp:rsid wsp:val=&quot;00721CF5&quot;/&gt;&lt;wsp:rsid wsp:val=&quot;007226C2&quot;/&gt;&lt;wsp:rsid wsp:val=&quot;00723274&quot;/&gt;&lt;wsp:rsid wsp:val=&quot;00724A90&quot;/&gt;&lt;wsp:rsid wsp:val=&quot;00724E8E&quot;/&gt;&lt;wsp:rsid wsp:val=&quot;007256F6&quot;/&gt;&lt;wsp:rsid wsp:val=&quot;00725BC3&quot;/&gt;&lt;wsp:rsid wsp:val=&quot;00725FB2&quot;/&gt;&lt;wsp:rsid wsp:val=&quot;00726162&quot;/&gt;&lt;wsp:rsid wsp:val=&quot;007261E3&quot;/&gt;&lt;wsp:rsid wsp:val=&quot;00726831&quot;/&gt;&lt;wsp:rsid wsp:val=&quot;007272BC&quot;/&gt;&lt;wsp:rsid wsp:val=&quot;00727552&quot;/&gt;&lt;wsp:rsid wsp:val=&quot;00727DF1&quot;/&gt;&lt;wsp:rsid wsp:val=&quot;007311BA&quot;/&gt;&lt;wsp:rsid wsp:val=&quot;0073178B&quot;/&gt;&lt;wsp:rsid wsp:val=&quot;00731A57&quot;/&gt;&lt;wsp:rsid wsp:val=&quot;00734589&quot;/&gt;&lt;wsp:rsid wsp:val=&quot;0073506E&quot;/&gt;&lt;wsp:rsid wsp:val=&quot;007358DB&quot;/&gt;&lt;wsp:rsid wsp:val=&quot;00735DFD&quot;/&gt;&lt;wsp:rsid wsp:val=&quot;00735FCF&quot;/&gt;&lt;wsp:rsid wsp:val=&quot;00736D0D&quot;/&gt;&lt;wsp:rsid wsp:val=&quot;007379C6&quot;/&gt;&lt;wsp:rsid wsp:val=&quot;0074041D&quot;/&gt;&lt;wsp:rsid wsp:val=&quot;00741C9E&quot;/&gt;&lt;wsp:rsid wsp:val=&quot;00745804&quot;/&gt;&lt;wsp:rsid wsp:val=&quot;00746225&quot;/&gt;&lt;wsp:rsid wsp:val=&quot;0074622E&quot;/&gt;&lt;wsp:rsid wsp:val=&quot;0074765A&quot;/&gt;&lt;wsp:rsid wsp:val=&quot;00753530&quot;/&gt;&lt;wsp:rsid wsp:val=&quot;007538C8&quot;/&gt;&lt;wsp:rsid wsp:val=&quot;007538EE&quot;/&gt;&lt;wsp:rsid wsp:val=&quot;007539E0&quot;/&gt;&lt;wsp:rsid wsp:val=&quot;00754292&quot;/&gt;&lt;wsp:rsid wsp:val=&quot;00754784&quot;/&gt;&lt;wsp:rsid wsp:val=&quot;00754E00&quot;/&gt;&lt;wsp:rsid wsp:val=&quot;0075560B&quot;/&gt;&lt;wsp:rsid wsp:val=&quot;00755C07&quot;/&gt;&lt;wsp:rsid wsp:val=&quot;00756335&quot;/&gt;&lt;wsp:rsid wsp:val=&quot;00756883&quot;/&gt;&lt;wsp:rsid wsp:val=&quot;00757377&quot;/&gt;&lt;wsp:rsid wsp:val=&quot;00757E7F&quot;/&gt;&lt;wsp:rsid wsp:val=&quot;00760079&quot;/&gt;&lt;wsp:rsid wsp:val=&quot;00762B57&quot;/&gt;&lt;wsp:rsid wsp:val=&quot;00762C81&quot;/&gt;&lt;wsp:rsid wsp:val=&quot;00763841&quot;/&gt;&lt;wsp:rsid wsp:val=&quot;00764573&quot;/&gt;&lt;wsp:rsid wsp:val=&quot;00764F3D&quot;/&gt;&lt;wsp:rsid wsp:val=&quot;00765838&quot;/&gt;&lt;wsp:rsid wsp:val=&quot;0076615E&quot;/&gt;&lt;wsp:rsid wsp:val=&quot;0076637F&quot;/&gt;&lt;wsp:rsid wsp:val=&quot;0076668D&quot;/&gt;&lt;wsp:rsid wsp:val=&quot;00767032&quot;/&gt;&lt;wsp:rsid wsp:val=&quot;007673B2&quot;/&gt;&lt;wsp:rsid wsp:val=&quot;0076744C&quot;/&gt;&lt;wsp:rsid wsp:val=&quot;007678BB&quot;/&gt;&lt;wsp:rsid wsp:val=&quot;00767B89&quot;/&gt;&lt;wsp:rsid wsp:val=&quot;0077004A&quot;/&gt;&lt;wsp:rsid wsp:val=&quot;00771990&quot;/&gt;&lt;wsp:rsid wsp:val=&quot;00771A00&quot;/&gt;&lt;wsp:rsid wsp:val=&quot;00771BD4&quot;/&gt;&lt;wsp:rsid wsp:val=&quot;00771F80&quot;/&gt;&lt;wsp:rsid wsp:val=&quot;007731B4&quot;/&gt;&lt;wsp:rsid wsp:val=&quot;00773666&quot;/&gt;&lt;wsp:rsid wsp:val=&quot;00773FCB&quot;/&gt;&lt;wsp:rsid wsp:val=&quot;00774087&quot;/&gt;&lt;wsp:rsid wsp:val=&quot;0077425B&quot;/&gt;&lt;wsp:rsid wsp:val=&quot;007742E3&quot;/&gt;&lt;wsp:rsid wsp:val=&quot;007745B5&quot;/&gt;&lt;wsp:rsid wsp:val=&quot;00774D49&quot;/&gt;&lt;wsp:rsid wsp:val=&quot;0077565C&quot;/&gt;&lt;wsp:rsid wsp:val=&quot;00775BB1&quot;/&gt;&lt;wsp:rsid wsp:val=&quot;00776CA3&quot;/&gt;&lt;wsp:rsid wsp:val=&quot;00780D77&quot;/&gt;&lt;wsp:rsid wsp:val=&quot;0078173A&quot;/&gt;&lt;wsp:rsid wsp:val=&quot;00782957&quot;/&gt;&lt;wsp:rsid wsp:val=&quot;0078437F&quot;/&gt;&lt;wsp:rsid wsp:val=&quot;00784A18&quot;/&gt;&lt;wsp:rsid wsp:val=&quot;00786062&quot;/&gt;&lt;wsp:rsid wsp:val=&quot;00787739&quot;/&gt;&lt;wsp:rsid wsp:val=&quot;0078793B&quot;/&gt;&lt;wsp:rsid wsp:val=&quot;00790BA2&quot;/&gt;&lt;wsp:rsid wsp:val=&quot;00791BD4&quot;/&gt;&lt;wsp:rsid wsp:val=&quot;00792384&quot;/&gt;&lt;wsp:rsid wsp:val=&quot;007934B9&quot;/&gt;&lt;wsp:rsid wsp:val=&quot;0079470C&quot;/&gt;&lt;wsp:rsid wsp:val=&quot;00794D27&quot;/&gt;&lt;wsp:rsid wsp:val=&quot;0079561B&quot;/&gt;&lt;wsp:rsid wsp:val=&quot;00795A99&quot;/&gt;&lt;wsp:rsid wsp:val=&quot;00795C9B&quot;/&gt;&lt;wsp:rsid wsp:val=&quot;0079624A&quot;/&gt;&lt;wsp:rsid wsp:val=&quot;00796435&quot;/&gt;&lt;wsp:rsid wsp:val=&quot;00796EF0&quot;/&gt;&lt;wsp:rsid wsp:val=&quot;007A0B25&quot;/&gt;&lt;wsp:rsid wsp:val=&quot;007A1374&quot;/&gt;&lt;wsp:rsid wsp:val=&quot;007A14EF&quot;/&gt;&lt;wsp:rsid wsp:val=&quot;007A177A&quot;/&gt;&lt;wsp:rsid wsp:val=&quot;007A1E0E&quot;/&gt;&lt;wsp:rsid wsp:val=&quot;007A23AE&quot;/&gt;&lt;wsp:rsid wsp:val=&quot;007A3EC9&quot;/&gt;&lt;wsp:rsid wsp:val=&quot;007A41EF&quot;/&gt;&lt;wsp:rsid wsp:val=&quot;007A4C54&quot;/&gt;&lt;wsp:rsid wsp:val=&quot;007A5267&quot;/&gt;&lt;wsp:rsid wsp:val=&quot;007A592C&quot;/&gt;&lt;wsp:rsid wsp:val=&quot;007A6018&quot;/&gt;&lt;wsp:rsid wsp:val=&quot;007A618D&quot;/&gt;&lt;wsp:rsid wsp:val=&quot;007A698E&quot;/&gt;&lt;wsp:rsid wsp:val=&quot;007A6BCB&quot;/&gt;&lt;wsp:rsid wsp:val=&quot;007A7498&quot;/&gt;&lt;wsp:rsid wsp:val=&quot;007A7BC3&quot;/&gt;&lt;wsp:rsid wsp:val=&quot;007A7E62&quot;/&gt;&lt;wsp:rsid wsp:val=&quot;007B00C1&quot;/&gt;&lt;wsp:rsid wsp:val=&quot;007B1256&quot;/&gt;&lt;wsp:rsid wsp:val=&quot;007B1A98&quot;/&gt;&lt;wsp:rsid wsp:val=&quot;007B2784&quot;/&gt;&lt;wsp:rsid wsp:val=&quot;007B31E8&quot;/&gt;&lt;wsp:rsid wsp:val=&quot;007B4505&quot;/&gt;&lt;wsp:rsid wsp:val=&quot;007B5215&quot;/&gt;&lt;wsp:rsid wsp:val=&quot;007B5D2E&quot;/&gt;&lt;wsp:rsid wsp:val=&quot;007B5F5B&quot;/&gt;&lt;wsp:rsid wsp:val=&quot;007B655F&quot;/&gt;&lt;wsp:rsid wsp:val=&quot;007B74AF&quot;/&gt;&lt;wsp:rsid wsp:val=&quot;007B74D4&quot;/&gt;&lt;wsp:rsid wsp:val=&quot;007B7B7B&quot;/&gt;&lt;wsp:rsid wsp:val=&quot;007C04D8&quot;/&gt;&lt;wsp:rsid wsp:val=&quot;007C1E2C&quot;/&gt;&lt;wsp:rsid wsp:val=&quot;007C3FD6&quot;/&gt;&lt;wsp:rsid wsp:val=&quot;007C4B6B&quot;/&gt;&lt;wsp:rsid wsp:val=&quot;007C4FA6&quot;/&gt;&lt;wsp:rsid wsp:val=&quot;007C558B&quot;/&gt;&lt;wsp:rsid wsp:val=&quot;007C5DD0&quot;/&gt;&lt;wsp:rsid wsp:val=&quot;007C5F8A&quot;/&gt;&lt;wsp:rsid wsp:val=&quot;007C6FC8&quot;/&gt;&lt;wsp:rsid wsp:val=&quot;007C76E7&quot;/&gt;&lt;wsp:rsid wsp:val=&quot;007C7FF5&quot;/&gt;&lt;wsp:rsid wsp:val=&quot;007D171F&quot;/&gt;&lt;wsp:rsid wsp:val=&quot;007D29C1&quot;/&gt;&lt;wsp:rsid wsp:val=&quot;007D508E&quot;/&gt;&lt;wsp:rsid wsp:val=&quot;007D62CD&quot;/&gt;&lt;wsp:rsid wsp:val=&quot;007D7105&quot;/&gt;&lt;wsp:rsid wsp:val=&quot;007D79DF&quot;/&gt;&lt;wsp:rsid wsp:val=&quot;007D79E5&quot;/&gt;&lt;wsp:rsid wsp:val=&quot;007E219E&quot;/&gt;&lt;wsp:rsid wsp:val=&quot;007E2AB3&quot;/&gt;&lt;wsp:rsid wsp:val=&quot;007E2EF9&quot;/&gt;&lt;wsp:rsid wsp:val=&quot;007E3A7C&quot;/&gt;&lt;wsp:rsid wsp:val=&quot;007E4997&quot;/&gt;&lt;wsp:rsid wsp:val=&quot;007E5C09&quot;/&gt;&lt;wsp:rsid wsp:val=&quot;007E70A8&quot;/&gt;&lt;wsp:rsid wsp:val=&quot;007E7905&quot;/&gt;&lt;wsp:rsid wsp:val=&quot;007F015A&quot;/&gt;&lt;wsp:rsid wsp:val=&quot;007F01CF&quot;/&gt;&lt;wsp:rsid wsp:val=&quot;007F216F&quot;/&gt;&lt;wsp:rsid wsp:val=&quot;007F251A&quot;/&gt;&lt;wsp:rsid wsp:val=&quot;007F2985&quot;/&gt;&lt;wsp:rsid wsp:val=&quot;007F3B14&quot;/&gt;&lt;wsp:rsid wsp:val=&quot;007F47AD&quot;/&gt;&lt;wsp:rsid wsp:val=&quot;007F5BDD&quot;/&gt;&lt;wsp:rsid wsp:val=&quot;007F6A83&quot;/&gt;&lt;wsp:rsid wsp:val=&quot;007F70E7&quot;/&gt;&lt;wsp:rsid wsp:val=&quot;007F7DEC&quot;/&gt;&lt;wsp:rsid wsp:val=&quot;008000BB&quot;/&gt;&lt;wsp:rsid wsp:val=&quot;00801669&quot;/&gt;&lt;wsp:rsid wsp:val=&quot;00801DD5&quot;/&gt;&lt;wsp:rsid wsp:val=&quot;00802466&quot;/&gt;&lt;wsp:rsid wsp:val=&quot;00802982&quot;/&gt;&lt;wsp:rsid wsp:val=&quot;008029B2&quot;/&gt;&lt;wsp:rsid wsp:val=&quot;00802D1E&quot;/&gt;&lt;wsp:rsid wsp:val=&quot;00804372&quot;/&gt;&lt;wsp:rsid wsp:val=&quot;0080579F&quot;/&gt;&lt;wsp:rsid wsp:val=&quot;00806682&quot;/&gt;&lt;wsp:rsid wsp:val=&quot;00806EE2&quot;/&gt;&lt;wsp:rsid wsp:val=&quot;008073A4&quot;/&gt;&lt;wsp:rsid wsp:val=&quot;00807A4D&quot;/&gt;&lt;wsp:rsid wsp:val=&quot;00807B79&quot;/&gt;&lt;wsp:rsid wsp:val=&quot;00807FAE&quot;/&gt;&lt;wsp:rsid wsp:val=&quot;00807FE7&quot;/&gt;&lt;wsp:rsid wsp:val=&quot;0081125B&quot;/&gt;&lt;wsp:rsid wsp:val=&quot;0081211A&quot;/&gt;&lt;wsp:rsid wsp:val=&quot;0081234F&quot;/&gt;&lt;wsp:rsid wsp:val=&quot;0081252D&quot;/&gt;&lt;wsp:rsid wsp:val=&quot;0081310B&quot;/&gt;&lt;wsp:rsid wsp:val=&quot;008150C8&quot;/&gt;&lt;wsp:rsid wsp:val=&quot;00816670&quot;/&gt;&lt;wsp:rsid wsp:val=&quot;00816899&quot;/&gt;&lt;wsp:rsid wsp:val=&quot;0081697C&quot;/&gt;&lt;wsp:rsid wsp:val=&quot;00817F7B&quot;/&gt;&lt;wsp:rsid wsp:val=&quot;00820C6B&quot;/&gt;&lt;wsp:rsid wsp:val=&quot;00820FDE&quot;/&gt;&lt;wsp:rsid wsp:val=&quot;008232D2&quot;/&gt;&lt;wsp:rsid wsp:val=&quot;0082472D&quot;/&gt;&lt;wsp:rsid wsp:val=&quot;00830B0D&quot;/&gt;&lt;wsp:rsid wsp:val=&quot;00830C92&quot;/&gt;&lt;wsp:rsid wsp:val=&quot;00830ED5&quot;/&gt;&lt;wsp:rsid wsp:val=&quot;00831163&quot;/&gt;&lt;wsp:rsid wsp:val=&quot;00831F56&quot;/&gt;&lt;wsp:rsid wsp:val=&quot;008331EF&quot;/&gt;&lt;wsp:rsid wsp:val=&quot;0083355D&quot;/&gt;&lt;wsp:rsid wsp:val=&quot;008338F5&quot;/&gt;&lt;wsp:rsid wsp:val=&quot;00833B20&quot;/&gt;&lt;wsp:rsid wsp:val=&quot;00833F5F&quot;/&gt;&lt;wsp:rsid wsp:val=&quot;00834D1A&quot;/&gt;&lt;wsp:rsid wsp:val=&quot;00834D2B&quot;/&gt;&lt;wsp:rsid wsp:val=&quot;00834E89&quot;/&gt;&lt;wsp:rsid wsp:val=&quot;00835A0B&quot;/&gt;&lt;wsp:rsid wsp:val=&quot;00836250&quot;/&gt;&lt;wsp:rsid wsp:val=&quot;00836C98&quot;/&gt;&lt;wsp:rsid wsp:val=&quot;00840473&quot;/&gt;&lt;wsp:rsid wsp:val=&quot;008454C6&quot;/&gt;&lt;wsp:rsid wsp:val=&quot;0084569F&quot;/&gt;&lt;wsp:rsid wsp:val=&quot;008463F6&quot;/&gt;&lt;wsp:rsid wsp:val=&quot;008471D1&quot;/&gt;&lt;wsp:rsid wsp:val=&quot;00850363&quot;/&gt;&lt;wsp:rsid wsp:val=&quot;00850DEC&quot;/&gt;&lt;wsp:rsid wsp:val=&quot;00852710&quot;/&gt;&lt;wsp:rsid wsp:val=&quot;008538D8&quot;/&gt;&lt;wsp:rsid wsp:val=&quot;00853AFA&quot;/&gt;&lt;wsp:rsid wsp:val=&quot;00854B79&quot;/&gt;&lt;wsp:rsid wsp:val=&quot;00854EA3&quot;/&gt;&lt;wsp:rsid wsp:val=&quot;008552A1&quot;/&gt;&lt;wsp:rsid wsp:val=&quot;0085641D&quot;/&gt;&lt;wsp:rsid wsp:val=&quot;008574B9&quot;/&gt;&lt;wsp:rsid wsp:val=&quot;008575D7&quot;/&gt;&lt;wsp:rsid wsp:val=&quot;00860204&quot;/&gt;&lt;wsp:rsid wsp:val=&quot;00860663&quot;/&gt;&lt;wsp:rsid wsp:val=&quot;00860714&quot;/&gt;&lt;wsp:rsid wsp:val=&quot;0086097C&quot;/&gt;&lt;wsp:rsid wsp:val=&quot;008618A8&quot;/&gt;&lt;wsp:rsid wsp:val=&quot;0086196D&quot;/&gt;&lt;wsp:rsid wsp:val=&quot;00861A16&quot;/&gt;&lt;wsp:rsid wsp:val=&quot;00862929&quot;/&gt;&lt;wsp:rsid wsp:val=&quot;00862B26&quot;/&gt;&lt;wsp:rsid wsp:val=&quot;00862E31&quot;/&gt;&lt;wsp:rsid wsp:val=&quot;00862F65&quot;/&gt;&lt;wsp:rsid wsp:val=&quot;00863218&quot;/&gt;&lt;wsp:rsid wsp:val=&quot;00863666&quot;/&gt;&lt;wsp:rsid wsp:val=&quot;0086552D&quot;/&gt;&lt;wsp:rsid wsp:val=&quot;0086558E&quot;/&gt;&lt;wsp:rsid wsp:val=&quot;00865699&quot;/&gt;&lt;wsp:rsid wsp:val=&quot;0086576A&quot;/&gt;&lt;wsp:rsid wsp:val=&quot;00865F8E&quot;/&gt;&lt;wsp:rsid wsp:val=&quot;00866D0B&quot;/&gt;&lt;wsp:rsid wsp:val=&quot;00867B70&quot;/&gt;&lt;wsp:rsid wsp:val=&quot;00867F53&quot;/&gt;&lt;wsp:rsid wsp:val=&quot;00867FB5&quot;/&gt;&lt;wsp:rsid wsp:val=&quot;00870381&quot;/&gt;&lt;wsp:rsid wsp:val=&quot;00870653&quot;/&gt;&lt;wsp:rsid wsp:val=&quot;00870675&quot;/&gt;&lt;wsp:rsid wsp:val=&quot;008708E9&quot;/&gt;&lt;wsp:rsid wsp:val=&quot;00870C27&quot;/&gt;&lt;wsp:rsid wsp:val=&quot;00870D1F&quot;/&gt;&lt;wsp:rsid wsp:val=&quot;00871630&quot;/&gt;&lt;wsp:rsid wsp:val=&quot;0087184F&quot;/&gt;&lt;wsp:rsid wsp:val=&quot;00872134&quot;/&gt;&lt;wsp:rsid wsp:val=&quot;00873197&quot;/&gt;&lt;wsp:rsid wsp:val=&quot;008734AF&quot;/&gt;&lt;wsp:rsid wsp:val=&quot;00873CB7&quot;/&gt;&lt;wsp:rsid wsp:val=&quot;008741A0&quot;/&gt;&lt;wsp:rsid wsp:val=&quot;00874203&quot;/&gt;&lt;wsp:rsid wsp:val=&quot;00874D59&quot;/&gt;&lt;wsp:rsid wsp:val=&quot;00875689&quot;/&gt;&lt;wsp:rsid wsp:val=&quot;008758BD&quot;/&gt;&lt;wsp:rsid wsp:val=&quot;00875924&quot;/&gt;&lt;wsp:rsid wsp:val=&quot;00877033&quot;/&gt;&lt;wsp:rsid wsp:val=&quot;00877C25&quot;/&gt;&lt;wsp:rsid wsp:val=&quot;00880D30&quot;/&gt;&lt;wsp:rsid wsp:val=&quot;00880D49&quot;/&gt;&lt;wsp:rsid wsp:val=&quot;00881643&quot;/&gt;&lt;wsp:rsid wsp:val=&quot;00881BD0&quot;/&gt;&lt;wsp:rsid wsp:val=&quot;008827D3&quot;/&gt;&lt;wsp:rsid wsp:val=&quot;0088451F&quot;/&gt;&lt;wsp:rsid wsp:val=&quot;00884A40&quot;/&gt;&lt;wsp:rsid wsp:val=&quot;00884AC9&quot;/&gt;&lt;wsp:rsid wsp:val=&quot;00884C86&quot;/&gt;&lt;wsp:rsid wsp:val=&quot;008860AF&quot;/&gt;&lt;wsp:rsid wsp:val=&quot;00891B45&quot;/&gt;&lt;wsp:rsid wsp:val=&quot;008921B8&quot;/&gt;&lt;wsp:rsid wsp:val=&quot;00893ED5&quot;/&gt;&lt;wsp:rsid wsp:val=&quot;00894154&quot;/&gt;&lt;wsp:rsid wsp:val=&quot;0089706E&quot;/&gt;&lt;wsp:rsid wsp:val=&quot;008A0093&quot;/&gt;&lt;wsp:rsid wsp:val=&quot;008A0188&quot;/&gt;&lt;wsp:rsid wsp:val=&quot;008A0C6C&quot;/&gt;&lt;wsp:rsid wsp:val=&quot;008A3811&quot;/&gt;&lt;wsp:rsid wsp:val=&quot;008A4483&quot;/&gt;&lt;wsp:rsid wsp:val=&quot;008A4930&quot;/&gt;&lt;wsp:rsid wsp:val=&quot;008A697D&quot;/&gt;&lt;wsp:rsid wsp:val=&quot;008A6D81&quot;/&gt;&lt;wsp:rsid wsp:val=&quot;008A73B6&quot;/&gt;&lt;wsp:rsid wsp:val=&quot;008B1342&quot;/&gt;&lt;wsp:rsid wsp:val=&quot;008B135D&quot;/&gt;&lt;wsp:rsid wsp:val=&quot;008B13A2&quot;/&gt;&lt;wsp:rsid wsp:val=&quot;008B21E8&quot;/&gt;&lt;wsp:rsid wsp:val=&quot;008B28DA&quot;/&gt;&lt;wsp:rsid wsp:val=&quot;008B333F&quot;/&gt;&lt;wsp:rsid wsp:val=&quot;008B4925&quot;/&gt;&lt;wsp:rsid wsp:val=&quot;008B501D&quot;/&gt;&lt;wsp:rsid wsp:val=&quot;008B5A55&quot;/&gt;&lt;wsp:rsid wsp:val=&quot;008B5F45&quot;/&gt;&lt;wsp:rsid wsp:val=&quot;008B6695&quot;/&gt;&lt;wsp:rsid wsp:val=&quot;008B745E&quot;/&gt;&lt;wsp:rsid wsp:val=&quot;008B747E&quot;/&gt;&lt;wsp:rsid wsp:val=&quot;008C05EE&quot;/&gt;&lt;wsp:rsid wsp:val=&quot;008C0B1E&quot;/&gt;&lt;wsp:rsid wsp:val=&quot;008C0E1B&quot;/&gt;&lt;wsp:rsid wsp:val=&quot;008C1CF0&quot;/&gt;&lt;wsp:rsid wsp:val=&quot;008C6725&quot;/&gt;&lt;wsp:rsid wsp:val=&quot;008C7435&quot;/&gt;&lt;wsp:rsid wsp:val=&quot;008C74C0&quot;/&gt;&lt;wsp:rsid wsp:val=&quot;008D0A40&quot;/&gt;&lt;wsp:rsid wsp:val=&quot;008D363F&quot;/&gt;&lt;wsp:rsid wsp:val=&quot;008D4B14&quot;/&gt;&lt;wsp:rsid wsp:val=&quot;008D6DFA&quot;/&gt;&lt;wsp:rsid wsp:val=&quot;008D6ED3&quot;/&gt;&lt;wsp:rsid wsp:val=&quot;008D7325&quot;/&gt;&lt;wsp:rsid wsp:val=&quot;008D798B&quot;/&gt;&lt;wsp:rsid wsp:val=&quot;008D7FA5&quot;/&gt;&lt;wsp:rsid wsp:val=&quot;008D7FF7&quot;/&gt;&lt;wsp:rsid wsp:val=&quot;008E0691&quot;/&gt;&lt;wsp:rsid wsp:val=&quot;008E12ED&quot;/&gt;&lt;wsp:rsid wsp:val=&quot;008E1EE2&quot;/&gt;&lt;wsp:rsid wsp:val=&quot;008E29F2&quot;/&gt;&lt;wsp:rsid wsp:val=&quot;008E2A79&quot;/&gt;&lt;wsp:rsid wsp:val=&quot;008E2B49&quot;/&gt;&lt;wsp:rsid wsp:val=&quot;008E4679&quot;/&gt;&lt;wsp:rsid wsp:val=&quot;008E4E61&quot;/&gt;&lt;wsp:rsid wsp:val=&quot;008E52C1&quot;/&gt;&lt;wsp:rsid wsp:val=&quot;008E5D2D&quot;/&gt;&lt;wsp:rsid wsp:val=&quot;008E6429&quot;/&gt;&lt;wsp:rsid wsp:val=&quot;008E71CE&quot;/&gt;&lt;wsp:rsid wsp:val=&quot;008E7345&quot;/&gt;&lt;wsp:rsid wsp:val=&quot;008F038B&quot;/&gt;&lt;wsp:rsid wsp:val=&quot;008F08F0&quot;/&gt;&lt;wsp:rsid wsp:val=&quot;008F1EC4&quot;/&gt;&lt;wsp:rsid wsp:val=&quot;008F2167&quot;/&gt;&lt;wsp:rsid wsp:val=&quot;008F2BFA&quot;/&gt;&lt;wsp:rsid wsp:val=&quot;008F3003&quot;/&gt;&lt;wsp:rsid wsp:val=&quot;008F308E&quot;/&gt;&lt;wsp:rsid wsp:val=&quot;008F4695&quot;/&gt;&lt;wsp:rsid wsp:val=&quot;008F5EDA&quot;/&gt;&lt;wsp:rsid wsp:val=&quot;008F60CC&quot;/&gt;&lt;wsp:rsid wsp:val=&quot;008F628B&quot;/&gt;&lt;wsp:rsid wsp:val=&quot;008F6B81&quot;/&gt;&lt;wsp:rsid wsp:val=&quot;008F750A&quot;/&gt;&lt;wsp:rsid wsp:val=&quot;008F755F&quot;/&gt;&lt;wsp:rsid wsp:val=&quot;00900021&quot;/&gt;&lt;wsp:rsid wsp:val=&quot;0090036B&quot;/&gt;&lt;wsp:rsid wsp:val=&quot;00900541&quot;/&gt;&lt;wsp:rsid wsp:val=&quot;0090147F&quot;/&gt;&lt;wsp:rsid wsp:val=&quot;009017AA&quot;/&gt;&lt;wsp:rsid wsp:val=&quot;00901A29&quot;/&gt;&lt;wsp:rsid wsp:val=&quot;00901BBE&quot;/&gt;&lt;wsp:rsid wsp:val=&quot;0090303D&quot;/&gt;&lt;wsp:rsid wsp:val=&quot;00903697&quot;/&gt;&lt;wsp:rsid wsp:val=&quot;00903698&quot;/&gt;&lt;wsp:rsid wsp:val=&quot;00905021&quot;/&gt;&lt;wsp:rsid wsp:val=&quot;009057F6&quot;/&gt;&lt;wsp:rsid wsp:val=&quot;00905936&quot;/&gt;&lt;wsp:rsid wsp:val=&quot;0090651F&quot;/&gt;&lt;wsp:rsid wsp:val=&quot;009069B0&quot;/&gt;&lt;wsp:rsid wsp:val=&quot;009071C8&quot;/&gt;&lt;wsp:rsid wsp:val=&quot;00907F84&quot;/&gt;&lt;wsp:rsid wsp:val=&quot;0091005C&quot;/&gt;&lt;wsp:rsid wsp:val=&quot;00910C07&quot;/&gt;&lt;wsp:rsid wsp:val=&quot;009114D1&quot;/&gt;&lt;wsp:rsid wsp:val=&quot;0091295C&quot;/&gt;&lt;wsp:rsid wsp:val=&quot;00912BC0&quot;/&gt;&lt;wsp:rsid wsp:val=&quot;00913A16&quot;/&gt;&lt;wsp:rsid wsp:val=&quot;0091401D&quot;/&gt;&lt;wsp:rsid wsp:val=&quot;00914E0C&quot;/&gt;&lt;wsp:rsid wsp:val=&quot;00915A8D&quot;/&gt;&lt;wsp:rsid wsp:val=&quot;00915EF1&quot;/&gt;&lt;wsp:rsid wsp:val=&quot;009162D2&quot;/&gt;&lt;wsp:rsid wsp:val=&quot;00916E0B&quot;/&gt;&lt;wsp:rsid wsp:val=&quot;0091793E&quot;/&gt;&lt;wsp:rsid wsp:val=&quot;0092039B&quot;/&gt;&lt;wsp:rsid wsp:val=&quot;009205B2&quot;/&gt;&lt;wsp:rsid wsp:val=&quot;009213E6&quot;/&gt;&lt;wsp:rsid wsp:val=&quot;00921B3B&quot;/&gt;&lt;wsp:rsid wsp:val=&quot;00921D0A&quot;/&gt;&lt;wsp:rsid wsp:val=&quot;00921F3C&quot;/&gt;&lt;wsp:rsid wsp:val=&quot;00922514&quot;/&gt;&lt;wsp:rsid wsp:val=&quot;00922889&quot;/&gt;&lt;wsp:rsid wsp:val=&quot;00923D18&quot;/&gt;&lt;wsp:rsid wsp:val=&quot;009241FB&quot;/&gt;&lt;wsp:rsid wsp:val=&quot;0092550E&quot;/&gt;&lt;wsp:rsid wsp:val=&quot;009257B2&quot;/&gt;&lt;wsp:rsid wsp:val=&quot;00926A8F&quot;/&gt;&lt;wsp:rsid wsp:val=&quot;00926BB2&quot;/&gt;&lt;wsp:rsid wsp:val=&quot;00926E77&quot;/&gt;&lt;wsp:rsid wsp:val=&quot;009270B0&quot;/&gt;&lt;wsp:rsid wsp:val=&quot;009274F0&quot;/&gt;&lt;wsp:rsid wsp:val=&quot;00930B6E&quot;/&gt;&lt;wsp:rsid wsp:val=&quot;00931B7D&quot;/&gt;&lt;wsp:rsid wsp:val=&quot;00932C09&quot;/&gt;&lt;wsp:rsid wsp:val=&quot;0093374A&quot;/&gt;&lt;wsp:rsid wsp:val=&quot;00934AEE&quot;/&gt;&lt;wsp:rsid wsp:val=&quot;00934C1F&quot;/&gt;&lt;wsp:rsid wsp:val=&quot;0093576C&quot;/&gt;&lt;wsp:rsid wsp:val=&quot;009359B0&quot;/&gt;&lt;wsp:rsid wsp:val=&quot;00936579&quot;/&gt;&lt;wsp:rsid wsp:val=&quot;009379BB&quot;/&gt;&lt;wsp:rsid wsp:val=&quot;00940259&quot;/&gt;&lt;wsp:rsid wsp:val=&quot;0094110F&quot;/&gt;&lt;wsp:rsid wsp:val=&quot;009413F2&quot;/&gt;&lt;wsp:rsid wsp:val=&quot;00942078&quot;/&gt;&lt;wsp:rsid wsp:val=&quot;00943254&quot;/&gt;&lt;wsp:rsid wsp:val=&quot;009439FD&quot;/&gt;&lt;wsp:rsid wsp:val=&quot;00945067&quot;/&gt;&lt;wsp:rsid wsp:val=&quot;009458E1&quot;/&gt;&lt;wsp:rsid wsp:val=&quot;0094607A&quot;/&gt;&lt;wsp:rsid wsp:val=&quot;00946BA5&quot;/&gt;&lt;wsp:rsid wsp:val=&quot;00950BA2&quot;/&gt;&lt;wsp:rsid wsp:val=&quot;00950FF7&quot;/&gt;&lt;wsp:rsid wsp:val=&quot;0095267B&quot;/&gt;&lt;wsp:rsid wsp:val=&quot;0095351E&quot;/&gt;&lt;wsp:rsid wsp:val=&quot;009549B5&quot;/&gt;&lt;wsp:rsid wsp:val=&quot;00955868&quot;/&gt;&lt;wsp:rsid wsp:val=&quot;0095586D&quot;/&gt;&lt;wsp:rsid wsp:val=&quot;0095692E&quot;/&gt;&lt;wsp:rsid wsp:val=&quot;00956950&quot;/&gt;&lt;wsp:rsid wsp:val=&quot;0095706D&quot;/&gt;&lt;wsp:rsid wsp:val=&quot;00957B1E&quot;/&gt;&lt;wsp:rsid wsp:val=&quot;00960F85&quot;/&gt;&lt;wsp:rsid wsp:val=&quot;00961DCF&quot;/&gt;&lt;wsp:rsid wsp:val=&quot;00962A41&quot;/&gt;&lt;wsp:rsid wsp:val=&quot;009636DF&quot;/&gt;&lt;wsp:rsid wsp:val=&quot;009637ED&quot;/&gt;&lt;wsp:rsid wsp:val=&quot;00963C3A&quot;/&gt;&lt;wsp:rsid wsp:val=&quot;00964291&quot;/&gt;&lt;wsp:rsid wsp:val=&quot;009644EA&quot;/&gt;&lt;wsp:rsid wsp:val=&quot;00964BE0&quot;/&gt;&lt;wsp:rsid wsp:val=&quot;009651FB&quot;/&gt;&lt;wsp:rsid wsp:val=&quot;0096739F&quot;/&gt;&lt;wsp:rsid wsp:val=&quot;009701A1&quot;/&gt;&lt;wsp:rsid wsp:val=&quot;00970DDB&quot;/&gt;&lt;wsp:rsid wsp:val=&quot;009718E5&quot;/&gt;&lt;wsp:rsid wsp:val=&quot;00971C4F&quot;/&gt;&lt;wsp:rsid wsp:val=&quot;00972168&quot;/&gt;&lt;wsp:rsid wsp:val=&quot;0097277D&quot;/&gt;&lt;wsp:rsid wsp:val=&quot;00972ED2&quot;/&gt;&lt;wsp:rsid wsp:val=&quot;00972F93&quot;/&gt;&lt;wsp:rsid wsp:val=&quot;0097490A&quot;/&gt;&lt;wsp:rsid wsp:val=&quot;00974E31&quot;/&gt;&lt;wsp:rsid wsp:val=&quot;009751C4&quot;/&gt;&lt;wsp:rsid wsp:val=&quot;009757B8&quot;/&gt;&lt;wsp:rsid wsp:val=&quot;009757F7&quot;/&gt;&lt;wsp:rsid wsp:val=&quot;00975D59&quot;/&gt;&lt;wsp:rsid wsp:val=&quot;00976B3C&quot;/&gt;&lt;wsp:rsid wsp:val=&quot;009773FA&quot;/&gt;&lt;wsp:rsid wsp:val=&quot;0098058C&quot;/&gt;&lt;wsp:rsid wsp:val=&quot;00981627&quot;/&gt;&lt;wsp:rsid wsp:val=&quot;009824FF&quot;/&gt;&lt;wsp:rsid wsp:val=&quot;009836EB&quot;/&gt;&lt;wsp:rsid wsp:val=&quot;0098386E&quot;/&gt;&lt;wsp:rsid wsp:val=&quot;009849D8&quot;/&gt;&lt;wsp:rsid wsp:val=&quot;00985628&quot;/&gt;&lt;wsp:rsid wsp:val=&quot;00985BC2&quot;/&gt;&lt;wsp:rsid wsp:val=&quot;00985E46&quot;/&gt;&lt;wsp:rsid wsp:val=&quot;00990F1F&quot;/&gt;&lt;wsp:rsid wsp:val=&quot;009944C8&quot;/&gt;&lt;wsp:rsid wsp:val=&quot;009953B8&quot;/&gt;&lt;wsp:rsid wsp:val=&quot;00997A5E&quot;/&gt;&lt;wsp:rsid wsp:val=&quot;00997D9B&quot;/&gt;&lt;wsp:rsid wsp:val=&quot;009A0ECC&quot;/&gt;&lt;wsp:rsid wsp:val=&quot;009A14E2&quot;/&gt;&lt;wsp:rsid wsp:val=&quot;009A2C3E&quot;/&gt;&lt;wsp:rsid wsp:val=&quot;009A32D2&quot;/&gt;&lt;wsp:rsid wsp:val=&quot;009A38A1&quot;/&gt;&lt;wsp:rsid wsp:val=&quot;009A39F5&quot;/&gt;&lt;wsp:rsid wsp:val=&quot;009A4027&quot;/&gt;&lt;wsp:rsid wsp:val=&quot;009A6616&quot;/&gt;&lt;wsp:rsid wsp:val=&quot;009B1043&quot;/&gt;&lt;wsp:rsid wsp:val=&quot;009B1819&quot;/&gt;&lt;wsp:rsid wsp:val=&quot;009B29B1&quot;/&gt;&lt;wsp:rsid wsp:val=&quot;009B2DBF&quot;/&gt;&lt;wsp:rsid wsp:val=&quot;009B3378&quot;/&gt;&lt;wsp:rsid wsp:val=&quot;009B43EA&quot;/&gt;&lt;wsp:rsid wsp:val=&quot;009B4DA0&quot;/&gt;&lt;wsp:rsid wsp:val=&quot;009B5EFE&quot;/&gt;&lt;wsp:rsid wsp:val=&quot;009B5F20&quot;/&gt;&lt;wsp:rsid wsp:val=&quot;009B60F9&quot;/&gt;&lt;wsp:rsid wsp:val=&quot;009B6B2F&quot;/&gt;&lt;wsp:rsid wsp:val=&quot;009B6DE8&quot;/&gt;&lt;wsp:rsid wsp:val=&quot;009C045F&quot;/&gt;&lt;wsp:rsid wsp:val=&quot;009C0820&quot;/&gt;&lt;wsp:rsid wsp:val=&quot;009C0C1D&quot;/&gt;&lt;wsp:rsid wsp:val=&quot;009C0E8D&quot;/&gt;&lt;wsp:rsid wsp:val=&quot;009C186E&quot;/&gt;&lt;wsp:rsid wsp:val=&quot;009C2162&quot;/&gt;&lt;wsp:rsid wsp:val=&quot;009C276A&quot;/&gt;&lt;wsp:rsid wsp:val=&quot;009C3800&quot;/&gt;&lt;wsp:rsid wsp:val=&quot;009C3E15&quot;/&gt;&lt;wsp:rsid wsp:val=&quot;009C42C3&quot;/&gt;&lt;wsp:rsid wsp:val=&quot;009C54E6&quot;/&gt;&lt;wsp:rsid wsp:val=&quot;009C5A5C&quot;/&gt;&lt;wsp:rsid wsp:val=&quot;009C6096&quot;/&gt;&lt;wsp:rsid wsp:val=&quot;009C6A28&quot;/&gt;&lt;wsp:rsid wsp:val=&quot;009D0766&quot;/&gt;&lt;wsp:rsid wsp:val=&quot;009D2849&quot;/&gt;&lt;wsp:rsid wsp:val=&quot;009D331A&quot;/&gt;&lt;wsp:rsid wsp:val=&quot;009D3B45&quot;/&gt;&lt;wsp:rsid wsp:val=&quot;009D3DC2&quot;/&gt;&lt;wsp:rsid wsp:val=&quot;009D53FE&quot;/&gt;&lt;wsp:rsid wsp:val=&quot;009D6C78&quot;/&gt;&lt;wsp:rsid wsp:val=&quot;009D6EB1&quot;/&gt;&lt;wsp:rsid wsp:val=&quot;009E0B26&quot;/&gt;&lt;wsp:rsid wsp:val=&quot;009E0F3E&quot;/&gt;&lt;wsp:rsid wsp:val=&quot;009E0FF2&quot;/&gt;&lt;wsp:rsid wsp:val=&quot;009E1335&quot;/&gt;&lt;wsp:rsid wsp:val=&quot;009E253C&quot;/&gt;&lt;wsp:rsid wsp:val=&quot;009E2A05&quot;/&gt;&lt;wsp:rsid wsp:val=&quot;009E6A37&quot;/&gt;&lt;wsp:rsid wsp:val=&quot;009E6EC1&quot;/&gt;&lt;wsp:rsid wsp:val=&quot;009F00EC&quot;/&gt;&lt;wsp:rsid wsp:val=&quot;009F01BF&quot;/&gt;&lt;wsp:rsid wsp:val=&quot;009F0311&quot;/&gt;&lt;wsp:rsid wsp:val=&quot;009F1249&quot;/&gt;&lt;wsp:rsid wsp:val=&quot;009F21A5&quot;/&gt;&lt;wsp:rsid wsp:val=&quot;009F2656&quot;/&gt;&lt;wsp:rsid wsp:val=&quot;009F3A1B&quot;/&gt;&lt;wsp:rsid wsp:val=&quot;009F4BB3&quot;/&gt;&lt;wsp:rsid wsp:val=&quot;009F50A1&quot;/&gt;&lt;wsp:rsid wsp:val=&quot;009F51F1&quot;/&gt;&lt;wsp:rsid wsp:val=&quot;009F5C78&quot;/&gt;&lt;wsp:rsid wsp:val=&quot;009F6631&quot;/&gt;&lt;wsp:rsid wsp:val=&quot;009F6827&quot;/&gt;&lt;wsp:rsid wsp:val=&quot;009F74FF&quot;/&gt;&lt;wsp:rsid wsp:val=&quot;009F7F80&quot;/&gt;&lt;wsp:rsid wsp:val=&quot;00A001DA&quot;/&gt;&lt;wsp:rsid wsp:val=&quot;00A00D73&quot;/&gt;&lt;wsp:rsid wsp:val=&quot;00A0163A&quot;/&gt;&lt;wsp:rsid wsp:val=&quot;00A01716&quot;/&gt;&lt;wsp:rsid wsp:val=&quot;00A0230B&quot;/&gt;&lt;wsp:rsid wsp:val=&quot;00A02F83&quot;/&gt;&lt;wsp:rsid wsp:val=&quot;00A0347C&quot;/&gt;&lt;wsp:rsid wsp:val=&quot;00A03B0B&quot;/&gt;&lt;wsp:rsid wsp:val=&quot;00A04024&quot;/&gt;&lt;wsp:rsid wsp:val=&quot;00A04CE4&quot;/&gt;&lt;wsp:rsid wsp:val=&quot;00A05566&quot;/&gt;&lt;wsp:rsid wsp:val=&quot;00A068AB&quot;/&gt;&lt;wsp:rsid wsp:val=&quot;00A068E8&quot;/&gt;&lt;wsp:rsid wsp:val=&quot;00A079E2&quot;/&gt;&lt;wsp:rsid wsp:val=&quot;00A07E18&quot;/&gt;&lt;wsp:rsid wsp:val=&quot;00A11440&quot;/&gt;&lt;wsp:rsid wsp:val=&quot;00A11469&quot;/&gt;&lt;wsp:rsid wsp:val=&quot;00A11CD6&quot;/&gt;&lt;wsp:rsid wsp:val=&quot;00A1252E&quot;/&gt;&lt;wsp:rsid wsp:val=&quot;00A12C93&quot;/&gt;&lt;wsp:rsid wsp:val=&quot;00A130ED&quot;/&gt;&lt;wsp:rsid wsp:val=&quot;00A1396D&quot;/&gt;&lt;wsp:rsid wsp:val=&quot;00A13B91&quot;/&gt;&lt;wsp:rsid wsp:val=&quot;00A13BF5&quot;/&gt;&lt;wsp:rsid wsp:val=&quot;00A13F36&quot;/&gt;&lt;wsp:rsid wsp:val=&quot;00A14C4E&quot;/&gt;&lt;wsp:rsid wsp:val=&quot;00A14CE6&quot;/&gt;&lt;wsp:rsid wsp:val=&quot;00A14D1C&quot;/&gt;&lt;wsp:rsid wsp:val=&quot;00A14EA6&quot;/&gt;&lt;wsp:rsid wsp:val=&quot;00A24212&quot;/&gt;&lt;wsp:rsid wsp:val=&quot;00A24D19&quot;/&gt;&lt;wsp:rsid wsp:val=&quot;00A25188&quot;/&gt;&lt;wsp:rsid wsp:val=&quot;00A25660&quot;/&gt;&lt;wsp:rsid wsp:val=&quot;00A25B71&quot;/&gt;&lt;wsp:rsid wsp:val=&quot;00A26321&quot;/&gt;&lt;wsp:rsid wsp:val=&quot;00A30108&quot;/&gt;&lt;wsp:rsid wsp:val=&quot;00A303F4&quot;/&gt;&lt;wsp:rsid wsp:val=&quot;00A304E1&quot;/&gt;&lt;wsp:rsid wsp:val=&quot;00A3072A&quot;/&gt;&lt;wsp:rsid wsp:val=&quot;00A30C3B&quot;/&gt;&lt;wsp:rsid wsp:val=&quot;00A31313&quot;/&gt;&lt;wsp:rsid wsp:val=&quot;00A32B21&quot;/&gt;&lt;wsp:rsid wsp:val=&quot;00A3312B&quot;/&gt;&lt;wsp:rsid wsp:val=&quot;00A33EE5&quot;/&gt;&lt;wsp:rsid wsp:val=&quot;00A364C8&quot;/&gt;&lt;wsp:rsid wsp:val=&quot;00A405B2&quot;/&gt;&lt;wsp:rsid wsp:val=&quot;00A405D0&quot;/&gt;&lt;wsp:rsid wsp:val=&quot;00A4089D&quot;/&gt;&lt;wsp:rsid wsp:val=&quot;00A409F0&quot;/&gt;&lt;wsp:rsid wsp:val=&quot;00A416F2&quot;/&gt;&lt;wsp:rsid wsp:val=&quot;00A4281E&quot;/&gt;&lt;wsp:rsid wsp:val=&quot;00A428EA&quot;/&gt;&lt;wsp:rsid wsp:val=&quot;00A43093&quot;/&gt;&lt;wsp:rsid wsp:val=&quot;00A43474&quot;/&gt;&lt;wsp:rsid wsp:val=&quot;00A44DD1&quot;/&gt;&lt;wsp:rsid wsp:val=&quot;00A44E0A&quot;/&gt;&lt;wsp:rsid wsp:val=&quot;00A46318&quot;/&gt;&lt;wsp:rsid wsp:val=&quot;00A46373&quot;/&gt;&lt;wsp:rsid wsp:val=&quot;00A46475&quot;/&gt;&lt;wsp:rsid wsp:val=&quot;00A46804&quot;/&gt;&lt;wsp:rsid wsp:val=&quot;00A46F6D&quot;/&gt;&lt;wsp:rsid wsp:val=&quot;00A475E9&quot;/&gt;&lt;wsp:rsid wsp:val=&quot;00A476C0&quot;/&gt;&lt;wsp:rsid wsp:val=&quot;00A477C5&quot;/&gt;&lt;wsp:rsid wsp:val=&quot;00A50223&quot;/&gt;&lt;wsp:rsid wsp:val=&quot;00A50C5F&quot;/&gt;&lt;wsp:rsid wsp:val=&quot;00A5127C&quot;/&gt;&lt;wsp:rsid wsp:val=&quot;00A512DB&quot;/&gt;&lt;wsp:rsid wsp:val=&quot;00A52804&quot;/&gt;&lt;wsp:rsid wsp:val=&quot;00A52FFE&quot;/&gt;&lt;wsp:rsid wsp:val=&quot;00A533CA&quot;/&gt;&lt;wsp:rsid wsp:val=&quot;00A5341E&quot;/&gt;&lt;wsp:rsid wsp:val=&quot;00A537CD&quot;/&gt;&lt;wsp:rsid wsp:val=&quot;00A53C51&quot;/&gt;&lt;wsp:rsid wsp:val=&quot;00A54080&quot;/&gt;&lt;wsp:rsid wsp:val=&quot;00A556B9&quot;/&gt;&lt;wsp:rsid wsp:val=&quot;00A55AB3&quot;/&gt;&lt;wsp:rsid wsp:val=&quot;00A56110&quot;/&gt;&lt;wsp:rsid wsp:val=&quot;00A56DF0&quot;/&gt;&lt;wsp:rsid wsp:val=&quot;00A57551&quot;/&gt;&lt;wsp:rsid wsp:val=&quot;00A5790F&quot;/&gt;&lt;wsp:rsid wsp:val=&quot;00A60DB6&quot;/&gt;&lt;wsp:rsid wsp:val=&quot;00A6136E&quot;/&gt;&lt;wsp:rsid wsp:val=&quot;00A61DEE&quot;/&gt;&lt;wsp:rsid wsp:val=&quot;00A62DD9&quot;/&gt;&lt;wsp:rsid wsp:val=&quot;00A6300C&quot;/&gt;&lt;wsp:rsid wsp:val=&quot;00A6389E&quot;/&gt;&lt;wsp:rsid wsp:val=&quot;00A63F57&quot;/&gt;&lt;wsp:rsid wsp:val=&quot;00A65896&quot;/&gt;&lt;wsp:rsid wsp:val=&quot;00A67100&quot;/&gt;&lt;wsp:rsid wsp:val=&quot;00A67132&quot;/&gt;&lt;wsp:rsid wsp:val=&quot;00A7074E&quot;/&gt;&lt;wsp:rsid wsp:val=&quot;00A711D0&quot;/&gt;&lt;wsp:rsid wsp:val=&quot;00A72128&quot;/&gt;&lt;wsp:rsid wsp:val=&quot;00A74A04&quot;/&gt;&lt;wsp:rsid wsp:val=&quot;00A74BF5&quot;/&gt;&lt;wsp:rsid wsp:val=&quot;00A74E0D&quot;/&gt;&lt;wsp:rsid wsp:val=&quot;00A74E7E&quot;/&gt;&lt;wsp:rsid wsp:val=&quot;00A7515D&quot;/&gt;&lt;wsp:rsid wsp:val=&quot;00A752D4&quot;/&gt;&lt;wsp:rsid wsp:val=&quot;00A756DD&quot;/&gt;&lt;wsp:rsid wsp:val=&quot;00A7623C&quot;/&gt;&lt;wsp:rsid wsp:val=&quot;00A774FB&quot;/&gt;&lt;wsp:rsid wsp:val=&quot;00A800BC&quot;/&gt;&lt;wsp:rsid wsp:val=&quot;00A80A67&quot;/&gt;&lt;wsp:rsid wsp:val=&quot;00A80BE7&quot;/&gt;&lt;wsp:rsid wsp:val=&quot;00A81020&quot;/&gt;&lt;wsp:rsid wsp:val=&quot;00A815C4&quot;/&gt;&lt;wsp:rsid wsp:val=&quot;00A81FBC&quot;/&gt;&lt;wsp:rsid wsp:val=&quot;00A82353&quot;/&gt;&lt;wsp:rsid wsp:val=&quot;00A82A47&quot;/&gt;&lt;wsp:rsid wsp:val=&quot;00A82ED3&quot;/&gt;&lt;wsp:rsid wsp:val=&quot;00A846F3&quot;/&gt;&lt;wsp:rsid wsp:val=&quot;00A84CAE&quot;/&gt;&lt;wsp:rsid wsp:val=&quot;00A85368&quot;/&gt;&lt;wsp:rsid wsp:val=&quot;00A866BF&quot;/&gt;&lt;wsp:rsid wsp:val=&quot;00A86F88&quot;/&gt;&lt;wsp:rsid wsp:val=&quot;00A8709B&quot;/&gt;&lt;wsp:rsid wsp:val=&quot;00A901B7&quot;/&gt;&lt;wsp:rsid wsp:val=&quot;00A90610&quot;/&gt;&lt;wsp:rsid wsp:val=&quot;00A90A1A&quot;/&gt;&lt;wsp:rsid wsp:val=&quot;00A90E1D&quot;/&gt;&lt;wsp:rsid wsp:val=&quot;00A92AFD&quot;/&gt;&lt;wsp:rsid wsp:val=&quot;00A92F61&quot;/&gt;&lt;wsp:rsid wsp:val=&quot;00A9577C&quot;/&gt;&lt;wsp:rsid wsp:val=&quot;00A95FBF&quot;/&gt;&lt;wsp:rsid wsp:val=&quot;00A975BB&quot;/&gt;&lt;wsp:rsid wsp:val=&quot;00A97DEE&quot;/&gt;&lt;wsp:rsid wsp:val=&quot;00A97F03&quot;/&gt;&lt;wsp:rsid wsp:val=&quot;00AA0A45&quot;/&gt;&lt;wsp:rsid wsp:val=&quot;00AA1B5A&quot;/&gt;&lt;wsp:rsid wsp:val=&quot;00AA2509&quot;/&gt;&lt;wsp:rsid wsp:val=&quot;00AA281A&quot;/&gt;&lt;wsp:rsid wsp:val=&quot;00AA2AC1&quot;/&gt;&lt;wsp:rsid wsp:val=&quot;00AA2DAF&quot;/&gt;&lt;wsp:rsid wsp:val=&quot;00AA356A&quot;/&gt;&lt;wsp:rsid wsp:val=&quot;00AA3612&quot;/&gt;&lt;wsp:rsid wsp:val=&quot;00AA491B&quot;/&gt;&lt;wsp:rsid wsp:val=&quot;00AA5AA8&quot;/&gt;&lt;wsp:rsid wsp:val=&quot;00AA6DBB&quot;/&gt;&lt;wsp:rsid wsp:val=&quot;00AA74F6&quot;/&gt;&lt;wsp:rsid wsp:val=&quot;00AA7676&quot;/&gt;&lt;wsp:rsid wsp:val=&quot;00AA7697&quot;/&gt;&lt;wsp:rsid wsp:val=&quot;00AB0A80&quot;/&gt;&lt;wsp:rsid wsp:val=&quot;00AB116F&quot;/&gt;&lt;wsp:rsid wsp:val=&quot;00AB21C1&quot;/&gt;&lt;wsp:rsid wsp:val=&quot;00AB2FC9&quot;/&gt;&lt;wsp:rsid wsp:val=&quot;00AB310E&quot;/&gt;&lt;wsp:rsid wsp:val=&quot;00AB3DF1&quot;/&gt;&lt;wsp:rsid wsp:val=&quot;00AB410F&quot;/&gt;&lt;wsp:rsid wsp:val=&quot;00AB5EFD&quot;/&gt;&lt;wsp:rsid wsp:val=&quot;00AB60DA&quot;/&gt;&lt;wsp:rsid wsp:val=&quot;00AB65AE&quot;/&gt;&lt;wsp:rsid wsp:val=&quot;00AB6871&quot;/&gt;&lt;wsp:rsid wsp:val=&quot;00AB6AAE&quot;/&gt;&lt;wsp:rsid wsp:val=&quot;00AB6B1A&quot;/&gt;&lt;wsp:rsid wsp:val=&quot;00AB77AB&quot;/&gt;&lt;wsp:rsid wsp:val=&quot;00AB7B47&quot;/&gt;&lt;wsp:rsid wsp:val=&quot;00AC0C73&quot;/&gt;&lt;wsp:rsid wsp:val=&quot;00AC0D87&quot;/&gt;&lt;wsp:rsid wsp:val=&quot;00AC115E&quot;/&gt;&lt;wsp:rsid wsp:val=&quot;00AC1DC6&quot;/&gt;&lt;wsp:rsid wsp:val=&quot;00AC1E02&quot;/&gt;&lt;wsp:rsid wsp:val=&quot;00AC3430&quot;/&gt;&lt;wsp:rsid wsp:val=&quot;00AC3681&quot;/&gt;&lt;wsp:rsid wsp:val=&quot;00AC3FC9&quot;/&gt;&lt;wsp:rsid wsp:val=&quot;00AC520A&quot;/&gt;&lt;wsp:rsid wsp:val=&quot;00AC60A0&quot;/&gt;&lt;wsp:rsid wsp:val=&quot;00AC6CC0&quot;/&gt;&lt;wsp:rsid wsp:val=&quot;00AC7190&quot;/&gt;&lt;wsp:rsid wsp:val=&quot;00AD17C6&quot;/&gt;&lt;wsp:rsid wsp:val=&quot;00AD2279&quot;/&gt;&lt;wsp:rsid wsp:val=&quot;00AD26AC&quot;/&gt;&lt;wsp:rsid wsp:val=&quot;00AD2D84&quot;/&gt;&lt;wsp:rsid wsp:val=&quot;00AD3687&quot;/&gt;&lt;wsp:rsid wsp:val=&quot;00AD58D8&quot;/&gt;&lt;wsp:rsid wsp:val=&quot;00AD6474&quot;/&gt;&lt;wsp:rsid wsp:val=&quot;00AD6AFF&quot;/&gt;&lt;wsp:rsid wsp:val=&quot;00AD71CE&quot;/&gt;&lt;wsp:rsid wsp:val=&quot;00AD747B&quot;/&gt;&lt;wsp:rsid wsp:val=&quot;00AD7517&quot;/&gt;&lt;wsp:rsid wsp:val=&quot;00AE18EC&quot;/&gt;&lt;wsp:rsid wsp:val=&quot;00AE1A1B&quot;/&gt;&lt;wsp:rsid wsp:val=&quot;00AE2218&quot;/&gt;&lt;wsp:rsid wsp:val=&quot;00AE326F&quot;/&gt;&lt;wsp:rsid wsp:val=&quot;00AE336A&quot;/&gt;&lt;wsp:rsid wsp:val=&quot;00AE479F&quot;/&gt;&lt;wsp:rsid wsp:val=&quot;00AE4B46&quot;/&gt;&lt;wsp:rsid wsp:val=&quot;00AE5B19&quot;/&gt;&lt;wsp:rsid wsp:val=&quot;00AE5C4E&quot;/&gt;&lt;wsp:rsid wsp:val=&quot;00AE6C03&quot;/&gt;&lt;wsp:rsid wsp:val=&quot;00AE6CAC&quot;/&gt;&lt;wsp:rsid wsp:val=&quot;00AE6DE9&quot;/&gt;&lt;wsp:rsid wsp:val=&quot;00AE7DB2&quot;/&gt;&lt;wsp:rsid wsp:val=&quot;00AE7E67&quot;/&gt;&lt;wsp:rsid wsp:val=&quot;00AF1010&quot;/&gt;&lt;wsp:rsid wsp:val=&quot;00AF1635&quot;/&gt;&lt;wsp:rsid wsp:val=&quot;00AF165C&quot;/&gt;&lt;wsp:rsid wsp:val=&quot;00AF54CE&quot;/&gt;&lt;wsp:rsid wsp:val=&quot;00AF5FCB&quot;/&gt;&lt;wsp:rsid wsp:val=&quot;00AF6347&quot;/&gt;&lt;wsp:rsid wsp:val=&quot;00AF6833&quot;/&gt;&lt;wsp:rsid wsp:val=&quot;00AF6F66&quot;/&gt;&lt;wsp:rsid wsp:val=&quot;00AF6FE5&quot;/&gt;&lt;wsp:rsid wsp:val=&quot;00AF7386&quot;/&gt;&lt;wsp:rsid wsp:val=&quot;00B008C0&quot;/&gt;&lt;wsp:rsid wsp:val=&quot;00B00E62&quot;/&gt;&lt;wsp:rsid wsp:val=&quot;00B02083&quot;/&gt;&lt;wsp:rsid wsp:val=&quot;00B02D5A&quot;/&gt;&lt;wsp:rsid wsp:val=&quot;00B04997&quot;/&gt;&lt;wsp:rsid wsp:val=&quot;00B05614&quot;/&gt;&lt;wsp:rsid wsp:val=&quot;00B06543&quot;/&gt;&lt;wsp:rsid wsp:val=&quot;00B126EF&quot;/&gt;&lt;wsp:rsid wsp:val=&quot;00B12CAF&quot;/&gt;&lt;wsp:rsid wsp:val=&quot;00B13A37&quot;/&gt;&lt;wsp:rsid wsp:val=&quot;00B1426A&quot;/&gt;&lt;wsp:rsid wsp:val=&quot;00B1535B&quot;/&gt;&lt;wsp:rsid wsp:val=&quot;00B15B28&quot;/&gt;&lt;wsp:rsid wsp:val=&quot;00B17113&quot;/&gt;&lt;wsp:rsid wsp:val=&quot;00B178D6&quot;/&gt;&lt;wsp:rsid wsp:val=&quot;00B20451&quot;/&gt;&lt;wsp:rsid wsp:val=&quot;00B20565&quot;/&gt;&lt;wsp:rsid wsp:val=&quot;00B20E79&quot;/&gt;&lt;wsp:rsid wsp:val=&quot;00B21413&quot;/&gt;&lt;wsp:rsid wsp:val=&quot;00B2178A&quot;/&gt;&lt;wsp:rsid wsp:val=&quot;00B21D58&quot;/&gt;&lt;wsp:rsid wsp:val=&quot;00B22EF4&quot;/&gt;&lt;wsp:rsid wsp:val=&quot;00B23695&quot;/&gt;&lt;wsp:rsid wsp:val=&quot;00B23A15&quot;/&gt;&lt;wsp:rsid wsp:val=&quot;00B2403F&quot;/&gt;&lt;wsp:rsid wsp:val=&quot;00B25931&quot;/&gt;&lt;wsp:rsid wsp:val=&quot;00B25EC7&quot;/&gt;&lt;wsp:rsid wsp:val=&quot;00B262E4&quot;/&gt;&lt;wsp:rsid wsp:val=&quot;00B26F55&quot;/&gt;&lt;wsp:rsid wsp:val=&quot;00B27B22&quot;/&gt;&lt;wsp:rsid wsp:val=&quot;00B30812&quot;/&gt;&lt;wsp:rsid wsp:val=&quot;00B30967&quot;/&gt;&lt;wsp:rsid wsp:val=&quot;00B30B34&quot;/&gt;&lt;wsp:rsid wsp:val=&quot;00B3102D&quot;/&gt;&lt;wsp:rsid wsp:val=&quot;00B31A8B&quot;/&gt;&lt;wsp:rsid wsp:val=&quot;00B31BDC&quot;/&gt;&lt;wsp:rsid wsp:val=&quot;00B32708&quot;/&gt;&lt;wsp:rsid wsp:val=&quot;00B32EBE&quot;/&gt;&lt;wsp:rsid wsp:val=&quot;00B33534&quot;/&gt;&lt;wsp:rsid wsp:val=&quot;00B336DA&quot;/&gt;&lt;wsp:rsid wsp:val=&quot;00B33BEA&quot;/&gt;&lt;wsp:rsid wsp:val=&quot;00B33D8C&quot;/&gt;&lt;wsp:rsid wsp:val=&quot;00B35227&quot;/&gt;&lt;wsp:rsid wsp:val=&quot;00B35A86&quot;/&gt;&lt;wsp:rsid wsp:val=&quot;00B361A3&quot;/&gt;&lt;wsp:rsid wsp:val=&quot;00B3695F&quot;/&gt;&lt;wsp:rsid wsp:val=&quot;00B36B8A&quot;/&gt;&lt;wsp:rsid wsp:val=&quot;00B36C16&quot;/&gt;&lt;wsp:rsid wsp:val=&quot;00B3720F&quot;/&gt;&lt;wsp:rsid wsp:val=&quot;00B37BB2&quot;/&gt;&lt;wsp:rsid wsp:val=&quot;00B37CB8&quot;/&gt;&lt;wsp:rsid wsp:val=&quot;00B40947&quot;/&gt;&lt;wsp:rsid wsp:val=&quot;00B40ED6&quot;/&gt;&lt;wsp:rsid wsp:val=&quot;00B4130F&quot;/&gt;&lt;wsp:rsid wsp:val=&quot;00B41984&quot;/&gt;&lt;wsp:rsid wsp:val=&quot;00B41B3A&quot;/&gt;&lt;wsp:rsid wsp:val=&quot;00B41C4E&quot;/&gt;&lt;wsp:rsid wsp:val=&quot;00B41F62&quot;/&gt;&lt;wsp:rsid wsp:val=&quot;00B421DD&quot;/&gt;&lt;wsp:rsid wsp:val=&quot;00B42234&quot;/&gt;&lt;wsp:rsid wsp:val=&quot;00B42DE5&quot;/&gt;&lt;wsp:rsid wsp:val=&quot;00B43259&quot;/&gt;&lt;wsp:rsid wsp:val=&quot;00B433C2&quot;/&gt;&lt;wsp:rsid wsp:val=&quot;00B4354C&quot;/&gt;&lt;wsp:rsid wsp:val=&quot;00B4359F&quot;/&gt;&lt;wsp:rsid wsp:val=&quot;00B43DAB&quot;/&gt;&lt;wsp:rsid wsp:val=&quot;00B44132&quot;/&gt;&lt;wsp:rsid wsp:val=&quot;00B44280&quot;/&gt;&lt;wsp:rsid wsp:val=&quot;00B448E1&quot;/&gt;&lt;wsp:rsid wsp:val=&quot;00B44D1C&quot;/&gt;&lt;wsp:rsid wsp:val=&quot;00B45233&quot;/&gt;&lt;wsp:rsid wsp:val=&quot;00B460C4&quot;/&gt;&lt;wsp:rsid wsp:val=&quot;00B46734&quot;/&gt;&lt;wsp:rsid wsp:val=&quot;00B503EC&quot;/&gt;&lt;wsp:rsid wsp:val=&quot;00B5044A&quot;/&gt;&lt;wsp:rsid wsp:val=&quot;00B516FD&quot;/&gt;&lt;wsp:rsid wsp:val=&quot;00B537A6&quot;/&gt;&lt;wsp:rsid wsp:val=&quot;00B5440F&quot;/&gt;&lt;wsp:rsid wsp:val=&quot;00B549E7&quot;/&gt;&lt;wsp:rsid wsp:val=&quot;00B54A6A&quot;/&gt;&lt;wsp:rsid wsp:val=&quot;00B54AAF&quot;/&gt;&lt;wsp:rsid wsp:val=&quot;00B56D61&quot;/&gt;&lt;wsp:rsid wsp:val=&quot;00B571D9&quot;/&gt;&lt;wsp:rsid wsp:val=&quot;00B5775F&quot;/&gt;&lt;wsp:rsid wsp:val=&quot;00B57B47&quot;/&gt;&lt;wsp:rsid wsp:val=&quot;00B57F7C&quot;/&gt;&lt;wsp:rsid wsp:val=&quot;00B613B6&quot;/&gt;&lt;wsp:rsid wsp:val=&quot;00B616F7&quot;/&gt;&lt;wsp:rsid wsp:val=&quot;00B62D32&quot;/&gt;&lt;wsp:rsid wsp:val=&quot;00B63E77&quot;/&gt;&lt;wsp:rsid wsp:val=&quot;00B648F7&quot;/&gt;&lt;wsp:rsid wsp:val=&quot;00B65851&quot;/&gt;&lt;wsp:rsid wsp:val=&quot;00B65A47&quot;/&gt;&lt;wsp:rsid wsp:val=&quot;00B65E84&quot;/&gt;&lt;wsp:rsid wsp:val=&quot;00B66B49&quot;/&gt;&lt;wsp:rsid wsp:val=&quot;00B66E93&quot;/&gt;&lt;wsp:rsid wsp:val=&quot;00B671C8&quot;/&gt;&lt;wsp:rsid wsp:val=&quot;00B70078&quot;/&gt;&lt;wsp:rsid wsp:val=&quot;00B701C7&quot;/&gt;&lt;wsp:rsid wsp:val=&quot;00B70831&quot;/&gt;&lt;wsp:rsid wsp:val=&quot;00B709E4&quot;/&gt;&lt;wsp:rsid wsp:val=&quot;00B7108D&quot;/&gt;&lt;wsp:rsid wsp:val=&quot;00B7155C&quot;/&gt;&lt;wsp:rsid wsp:val=&quot;00B717A4&quot;/&gt;&lt;wsp:rsid wsp:val=&quot;00B718C1&quot;/&gt;&lt;wsp:rsid wsp:val=&quot;00B732A3&quot;/&gt;&lt;wsp:rsid wsp:val=&quot;00B742D2&quot;/&gt;&lt;wsp:rsid wsp:val=&quot;00B75C1B&quot;/&gt;&lt;wsp:rsid wsp:val=&quot;00B768C3&quot;/&gt;&lt;wsp:rsid wsp:val=&quot;00B77808&quot;/&gt;&lt;wsp:rsid wsp:val=&quot;00B77832&quot;/&gt;&lt;wsp:rsid wsp:val=&quot;00B80B97&quot;/&gt;&lt;wsp:rsid wsp:val=&quot;00B80F1D&quot;/&gt;&lt;wsp:rsid wsp:val=&quot;00B81A5B&quot;/&gt;&lt;wsp:rsid wsp:val=&quot;00B82C66&quot;/&gt;&lt;wsp:rsid wsp:val=&quot;00B82D60&quot;/&gt;&lt;wsp:rsid wsp:val=&quot;00B83884&quot;/&gt;&lt;wsp:rsid wsp:val=&quot;00B83F68&quot;/&gt;&lt;wsp:rsid wsp:val=&quot;00B84C62&quot;/&gt;&lt;wsp:rsid wsp:val=&quot;00B850D6&quot;/&gt;&lt;wsp:rsid wsp:val=&quot;00B871A0&quot;/&gt;&lt;wsp:rsid wsp:val=&quot;00B90769&quot;/&gt;&lt;wsp:rsid wsp:val=&quot;00B90E54&quot;/&gt;&lt;wsp:rsid wsp:val=&quot;00B91C42&quot;/&gt;&lt;wsp:rsid wsp:val=&quot;00B91D01&quot;/&gt;&lt;wsp:rsid wsp:val=&quot;00B91E9B&quot;/&gt;&lt;wsp:rsid wsp:val=&quot;00B92313&quot;/&gt;&lt;wsp:rsid wsp:val=&quot;00B9299B&quot;/&gt;&lt;wsp:rsid wsp:val=&quot;00B94217&quot;/&gt;&lt;wsp:rsid wsp:val=&quot;00B944D3&quot;/&gt;&lt;wsp:rsid wsp:val=&quot;00B94644&quot;/&gt;&lt;wsp:rsid wsp:val=&quot;00B949F1&quot;/&gt;&lt;wsp:rsid wsp:val=&quot;00B9591A&quot;/&gt;&lt;wsp:rsid wsp:val=&quot;00B959D0&quot;/&gt;&lt;wsp:rsid wsp:val=&quot;00B9692B&quot;/&gt;&lt;wsp:rsid wsp:val=&quot;00BA02AD&quot;/&gt;&lt;wsp:rsid wsp:val=&quot;00BA1A0D&quot;/&gt;&lt;wsp:rsid wsp:val=&quot;00BA28BA&quot;/&gt;&lt;wsp:rsid wsp:val=&quot;00BA3505&quot;/&gt;&lt;wsp:rsid wsp:val=&quot;00BA3AAD&quot;/&gt;&lt;wsp:rsid wsp:val=&quot;00BA3B61&quot;/&gt;&lt;wsp:rsid wsp:val=&quot;00BA4973&quot;/&gt;&lt;wsp:rsid wsp:val=&quot;00BA5AAC&quot;/&gt;&lt;wsp:rsid wsp:val=&quot;00BA5DD2&quot;/&gt;&lt;wsp:rsid wsp:val=&quot;00BA7ABB&quot;/&gt;&lt;wsp:rsid wsp:val=&quot;00BA7D5E&quot;/&gt;&lt;wsp:rsid wsp:val=&quot;00BB23E4&quot;/&gt;&lt;wsp:rsid wsp:val=&quot;00BB2B34&quot;/&gt;&lt;wsp:rsid wsp:val=&quot;00BB4B48&quot;/&gt;&lt;wsp:rsid wsp:val=&quot;00BB5991&quot;/&gt;&lt;wsp:rsid wsp:val=&quot;00BB604A&quot;/&gt;&lt;wsp:rsid wsp:val=&quot;00BB72D3&quot;/&gt;&lt;wsp:rsid wsp:val=&quot;00BB75C8&quot;/&gt;&lt;wsp:rsid wsp:val=&quot;00BB7E68&quot;/&gt;&lt;wsp:rsid wsp:val=&quot;00BC00E5&quot;/&gt;&lt;wsp:rsid wsp:val=&quot;00BC02FD&quot;/&gt;&lt;wsp:rsid wsp:val=&quot;00BC1B3F&quot;/&gt;&lt;wsp:rsid wsp:val=&quot;00BC1B7E&quot;/&gt;&lt;wsp:rsid wsp:val=&quot;00BC2443&quot;/&gt;&lt;wsp:rsid wsp:val=&quot;00BC2541&quot;/&gt;&lt;wsp:rsid wsp:val=&quot;00BC2FCA&quot;/&gt;&lt;wsp:rsid wsp:val=&quot;00BC3D30&quot;/&gt;&lt;wsp:rsid wsp:val=&quot;00BC3D36&quot;/&gt;&lt;wsp:rsid wsp:val=&quot;00BC5219&quot;/&gt;&lt;wsp:rsid wsp:val=&quot;00BC5380&quot;/&gt;&lt;wsp:rsid wsp:val=&quot;00BC56AC&quot;/&gt;&lt;wsp:rsid wsp:val=&quot;00BC673B&quot;/&gt;&lt;wsp:rsid wsp:val=&quot;00BC6985&quot;/&gt;&lt;wsp:rsid wsp:val=&quot;00BC723D&quot;/&gt;&lt;wsp:rsid wsp:val=&quot;00BC742C&quot;/&gt;&lt;wsp:rsid wsp:val=&quot;00BD087C&quot;/&gt;&lt;wsp:rsid wsp:val=&quot;00BD36FB&quot;/&gt;&lt;wsp:rsid wsp:val=&quot;00BD43EF&quot;/&gt;&lt;wsp:rsid wsp:val=&quot;00BD4BD4&quot;/&gt;&lt;wsp:rsid wsp:val=&quot;00BD4E3C&quot;/&gt;&lt;wsp:rsid wsp:val=&quot;00BD4FC5&quot;/&gt;&lt;wsp:rsid wsp:val=&quot;00BD5138&quot;/&gt;&lt;wsp:rsid wsp:val=&quot;00BD6153&quot;/&gt;&lt;wsp:rsid wsp:val=&quot;00BD654F&quot;/&gt;&lt;wsp:rsid wsp:val=&quot;00BD6BD3&quot;/&gt;&lt;wsp:rsid wsp:val=&quot;00BD7ADE&quot;/&gt;&lt;wsp:rsid wsp:val=&quot;00BD7BCC&quot;/&gt;&lt;wsp:rsid wsp:val=&quot;00BD7C4E&quot;/&gt;&lt;wsp:rsid wsp:val=&quot;00BE02C7&quot;/&gt;&lt;wsp:rsid wsp:val=&quot;00BE0D49&quot;/&gt;&lt;wsp:rsid wsp:val=&quot;00BE0EEE&quot;/&gt;&lt;wsp:rsid wsp:val=&quot;00BE0FDA&quot;/&gt;&lt;wsp:rsid wsp:val=&quot;00BE153B&quot;/&gt;&lt;wsp:rsid wsp:val=&quot;00BE2B8D&quot;/&gt;&lt;wsp:rsid wsp:val=&quot;00BE35F5&quot;/&gt;&lt;wsp:rsid wsp:val=&quot;00BE392F&quot;/&gt;&lt;wsp:rsid wsp:val=&quot;00BE4263&quot;/&gt;&lt;wsp:rsid wsp:val=&quot;00BE46BC&quot;/&gt;&lt;wsp:rsid wsp:val=&quot;00BE5F16&quot;/&gt;&lt;wsp:rsid wsp:val=&quot;00BE6299&quot;/&gt;&lt;wsp:rsid wsp:val=&quot;00BE6427&quot;/&gt;&lt;wsp:rsid wsp:val=&quot;00BE74D7&quot;/&gt;&lt;wsp:rsid wsp:val=&quot;00BE7849&quot;/&gt;&lt;wsp:rsid wsp:val=&quot;00BE7A74&quot;/&gt;&lt;wsp:rsid wsp:val=&quot;00BE7BE3&quot;/&gt;&lt;wsp:rsid wsp:val=&quot;00BF09B7&quot;/&gt;&lt;wsp:rsid wsp:val=&quot;00BF0BEE&quot;/&gt;&lt;wsp:rsid wsp:val=&quot;00BF0D8F&quot;/&gt;&lt;wsp:rsid wsp:val=&quot;00BF1C5A&quot;/&gt;&lt;wsp:rsid wsp:val=&quot;00BF21FB&quot;/&gt;&lt;wsp:rsid wsp:val=&quot;00BF3BA1&quot;/&gt;&lt;wsp:rsid wsp:val=&quot;00BF3EFE&quot;/&gt;&lt;wsp:rsid wsp:val=&quot;00BF529E&quot;/&gt;&lt;wsp:rsid wsp:val=&quot;00BF5AFC&quot;/&gt;&lt;wsp:rsid wsp:val=&quot;00BF5F10&quot;/&gt;&lt;wsp:rsid wsp:val=&quot;00BF666D&quot;/&gt;&lt;wsp:rsid wsp:val=&quot;00C00666&quot;/&gt;&lt;wsp:rsid wsp:val=&quot;00C00C2F&quot;/&gt;&lt;wsp:rsid wsp:val=&quot;00C018D6&quot;/&gt;&lt;wsp:rsid wsp:val=&quot;00C01C9A&quot;/&gt;&lt;wsp:rsid wsp:val=&quot;00C01EE5&quot;/&gt;&lt;wsp:rsid wsp:val=&quot;00C0211D&quot;/&gt;&lt;wsp:rsid wsp:val=&quot;00C0430A&quot;/&gt;&lt;wsp:rsid wsp:val=&quot;00C0453D&quot;/&gt;&lt;wsp:rsid wsp:val=&quot;00C06693&quot;/&gt;&lt;wsp:rsid wsp:val=&quot;00C06CCD&quot;/&gt;&lt;wsp:rsid wsp:val=&quot;00C10BE8&quot;/&gt;&lt;wsp:rsid wsp:val=&quot;00C112FF&quot;/&gt;&lt;wsp:rsid wsp:val=&quot;00C125D6&quot;/&gt;&lt;wsp:rsid wsp:val=&quot;00C12970&quot;/&gt;&lt;wsp:rsid wsp:val=&quot;00C134C5&quot;/&gt;&lt;wsp:rsid wsp:val=&quot;00C13E8B&quot;/&gt;&lt;wsp:rsid wsp:val=&quot;00C14012&quot;/&gt;&lt;wsp:rsid wsp:val=&quot;00C1486C&quot;/&gt;&lt;wsp:rsid wsp:val=&quot;00C16747&quot;/&gt;&lt;wsp:rsid wsp:val=&quot;00C171D9&quot;/&gt;&lt;wsp:rsid wsp:val=&quot;00C20267&quot;/&gt;&lt;wsp:rsid wsp:val=&quot;00C204A4&quot;/&gt;&lt;wsp:rsid wsp:val=&quot;00C20C5A&quot;/&gt;&lt;wsp:rsid wsp:val=&quot;00C2107B&quot;/&gt;&lt;wsp:rsid wsp:val=&quot;00C226B3&quot;/&gt;&lt;wsp:rsid wsp:val=&quot;00C22D0E&quot;/&gt;&lt;wsp:rsid wsp:val=&quot;00C23B7F&quot;/&gt;&lt;wsp:rsid wsp:val=&quot;00C23D2A&quot;/&gt;&lt;wsp:rsid wsp:val=&quot;00C243EA&quot;/&gt;&lt;wsp:rsid wsp:val=&quot;00C24BAC&quot;/&gt;&lt;wsp:rsid wsp:val=&quot;00C251AD&quot;/&gt;&lt;wsp:rsid wsp:val=&quot;00C2730C&quot;/&gt;&lt;wsp:rsid wsp:val=&quot;00C302AE&quot;/&gt;&lt;wsp:rsid wsp:val=&quot;00C302B1&quot;/&gt;&lt;wsp:rsid wsp:val=&quot;00C30DE7&quot;/&gt;&lt;wsp:rsid wsp:val=&quot;00C33140&quot;/&gt;&lt;wsp:rsid wsp:val=&quot;00C3362E&quot;/&gt;&lt;wsp:rsid wsp:val=&quot;00C33A6F&quot;/&gt;&lt;wsp:rsid wsp:val=&quot;00C3474D&quot;/&gt;&lt;wsp:rsid wsp:val=&quot;00C3518D&quot;/&gt;&lt;wsp:rsid wsp:val=&quot;00C36138&quot;/&gt;&lt;wsp:rsid wsp:val=&quot;00C36190&quot;/&gt;&lt;wsp:rsid wsp:val=&quot;00C372E0&quot;/&gt;&lt;wsp:rsid wsp:val=&quot;00C37634&quot;/&gt;&lt;wsp:rsid wsp:val=&quot;00C379ED&quot;/&gt;&lt;wsp:rsid wsp:val=&quot;00C37D86&quot;/&gt;&lt;wsp:rsid wsp:val=&quot;00C37E8A&quot;/&gt;&lt;wsp:rsid wsp:val=&quot;00C37FEB&quot;/&gt;&lt;wsp:rsid wsp:val=&quot;00C4011B&quot;/&gt;&lt;wsp:rsid wsp:val=&quot;00C4015C&quot;/&gt;&lt;wsp:rsid wsp:val=&quot;00C40E57&quot;/&gt;&lt;wsp:rsid wsp:val=&quot;00C4105B&quot;/&gt;&lt;wsp:rsid wsp:val=&quot;00C41F1B&quot;/&gt;&lt;wsp:rsid wsp:val=&quot;00C4299D&quot;/&gt;&lt;wsp:rsid wsp:val=&quot;00C4342F&quot;/&gt;&lt;wsp:rsid wsp:val=&quot;00C44F7B&quot;/&gt;&lt;wsp:rsid wsp:val=&quot;00C477E4&quot;/&gt;&lt;wsp:rsid wsp:val=&quot;00C479DE&quot;/&gt;&lt;wsp:rsid wsp:val=&quot;00C47BC9&quot;/&gt;&lt;wsp:rsid wsp:val=&quot;00C50CF2&quot;/&gt;&lt;wsp:rsid wsp:val=&quot;00C50E9E&quot;/&gt;&lt;wsp:rsid wsp:val=&quot;00C50ED2&quot;/&gt;&lt;wsp:rsid wsp:val=&quot;00C51C29&quot;/&gt;&lt;wsp:rsid wsp:val=&quot;00C51EE4&quot;/&gt;&lt;wsp:rsid wsp:val=&quot;00C520EF&quot;/&gt;&lt;wsp:rsid wsp:val=&quot;00C5214D&quot;/&gt;&lt;wsp:rsid wsp:val=&quot;00C53F3C&quot;/&gt;&lt;wsp:rsid wsp:val=&quot;00C55AE7&quot;/&gt;&lt;wsp:rsid wsp:val=&quot;00C5616D&quot;/&gt;&lt;wsp:rsid wsp:val=&quot;00C56C80&quot;/&gt;&lt;wsp:rsid wsp:val=&quot;00C57902&quot;/&gt;&lt;wsp:rsid wsp:val=&quot;00C60816&quot;/&gt;&lt;wsp:rsid wsp:val=&quot;00C61FF7&quot;/&gt;&lt;wsp:rsid wsp:val=&quot;00C6252C&quot;/&gt;&lt;wsp:rsid wsp:val=&quot;00C62D0D&quot;/&gt;&lt;wsp:rsid wsp:val=&quot;00C62F8E&quot;/&gt;&lt;wsp:rsid wsp:val=&quot;00C63711&quot;/&gt;&lt;wsp:rsid wsp:val=&quot;00C63C25&quot;/&gt;&lt;wsp:rsid wsp:val=&quot;00C644A3&quot;/&gt;&lt;wsp:rsid wsp:val=&quot;00C6558A&quot;/&gt;&lt;wsp:rsid wsp:val=&quot;00C65AD1&quot;/&gt;&lt;wsp:rsid wsp:val=&quot;00C6697B&quot;/&gt;&lt;wsp:rsid wsp:val=&quot;00C70F9A&quot;/&gt;&lt;wsp:rsid wsp:val=&quot;00C71173&quot;/&gt;&lt;wsp:rsid wsp:val=&quot;00C718DA&quot;/&gt;&lt;wsp:rsid wsp:val=&quot;00C727D6&quot;/&gt;&lt;wsp:rsid wsp:val=&quot;00C72E49&quot;/&gt;&lt;wsp:rsid wsp:val=&quot;00C72F09&quot;/&gt;&lt;wsp:rsid wsp:val=&quot;00C73118&quot;/&gt;&lt;wsp:rsid wsp:val=&quot;00C73290&quot;/&gt;&lt;wsp:rsid wsp:val=&quot;00C74031&quot;/&gt;&lt;wsp:rsid wsp:val=&quot;00C74D78&quot;/&gt;&lt;wsp:rsid wsp:val=&quot;00C74D8D&quot;/&gt;&lt;wsp:rsid wsp:val=&quot;00C7718F&quot;/&gt;&lt;wsp:rsid wsp:val=&quot;00C7782B&quot;/&gt;&lt;wsp:rsid wsp:val=&quot;00C80474&quot;/&gt;&lt;wsp:rsid wsp:val=&quot;00C81E6B&quot;/&gt;&lt;wsp:rsid wsp:val=&quot;00C81FC1&quot;/&gt;&lt;wsp:rsid wsp:val=&quot;00C820EA&quot;/&gt;&lt;wsp:rsid wsp:val=&quot;00C84880&quot;/&gt;&lt;wsp:rsid wsp:val=&quot;00C8593A&quot;/&gt;&lt;wsp:rsid wsp:val=&quot;00C85CE6&quot;/&gt;&lt;wsp:rsid wsp:val=&quot;00C85E90&quot;/&gt;&lt;wsp:rsid wsp:val=&quot;00C86BB0&quot;/&gt;&lt;wsp:rsid wsp:val=&quot;00C8741D&quot;/&gt;&lt;wsp:rsid wsp:val=&quot;00C87474&quot;/&gt;&lt;wsp:rsid wsp:val=&quot;00C8790B&quot;/&gt;&lt;wsp:rsid wsp:val=&quot;00C92B94&quot;/&gt;&lt;wsp:rsid wsp:val=&quot;00C92F23&quot;/&gt;&lt;wsp:rsid wsp:val=&quot;00C93242&quot;/&gt;&lt;wsp:rsid wsp:val=&quot;00C932FF&quot;/&gt;&lt;wsp:rsid wsp:val=&quot;00C93542&quot;/&gt;&lt;wsp:rsid wsp:val=&quot;00C9458D&quot;/&gt;&lt;wsp:rsid wsp:val=&quot;00C95DC5&quot;/&gt;&lt;wsp:rsid wsp:val=&quot;00C95F6D&quot;/&gt;&lt;wsp:rsid wsp:val=&quot;00C96FA6&quot;/&gt;&lt;wsp:rsid wsp:val=&quot;00C97B3E&quot;/&gt;&lt;wsp:rsid wsp:val=&quot;00CA06CA&quot;/&gt;&lt;wsp:rsid wsp:val=&quot;00CA0A1B&quot;/&gt;&lt;wsp:rsid wsp:val=&quot;00CA100B&quot;/&gt;&lt;wsp:rsid wsp:val=&quot;00CA20E4&quot;/&gt;&lt;wsp:rsid wsp:val=&quot;00CA30B3&quot;/&gt;&lt;wsp:rsid wsp:val=&quot;00CA3A3C&quot;/&gt;&lt;wsp:rsid wsp:val=&quot;00CA43F4&quot;/&gt;&lt;wsp:rsid wsp:val=&quot;00CA46F3&quot;/&gt;&lt;wsp:rsid wsp:val=&quot;00CA4934&quot;/&gt;&lt;wsp:rsid wsp:val=&quot;00CA5FCB&quot;/&gt;&lt;wsp:rsid wsp:val=&quot;00CA62D2&quot;/&gt;&lt;wsp:rsid wsp:val=&quot;00CA6AE6&quot;/&gt;&lt;wsp:rsid wsp:val=&quot;00CA73AD&quot;/&gt;&lt;wsp:rsid wsp:val=&quot;00CA7AAB&quot;/&gt;&lt;wsp:rsid wsp:val=&quot;00CB0366&quot;/&gt;&lt;wsp:rsid wsp:val=&quot;00CB0C53&quot;/&gt;&lt;wsp:rsid wsp:val=&quot;00CB1A57&quot;/&gt;&lt;wsp:rsid wsp:val=&quot;00CB2E9B&quot;/&gt;&lt;wsp:rsid wsp:val=&quot;00CB484B&quot;/&gt;&lt;wsp:rsid wsp:val=&quot;00CB5130&quot;/&gt;&lt;wsp:rsid wsp:val=&quot;00CB63DE&quot;/&gt;&lt;wsp:rsid wsp:val=&quot;00CB651D&quot;/&gt;&lt;wsp:rsid wsp:val=&quot;00CB68EA&quot;/&gt;&lt;wsp:rsid wsp:val=&quot;00CB7648&quot;/&gt;&lt;wsp:rsid wsp:val=&quot;00CB7C22&quot;/&gt;&lt;wsp:rsid wsp:val=&quot;00CC0D92&quot;/&gt;&lt;wsp:rsid wsp:val=&quot;00CC1936&quot;/&gt;&lt;wsp:rsid wsp:val=&quot;00CC1938&quot;/&gt;&lt;wsp:rsid wsp:val=&quot;00CC216C&quot;/&gt;&lt;wsp:rsid wsp:val=&quot;00CC2197&quot;/&gt;&lt;wsp:rsid wsp:val=&quot;00CC220C&quot;/&gt;&lt;wsp:rsid wsp:val=&quot;00CC2646&quot;/&gt;&lt;wsp:rsid wsp:val=&quot;00CC3255&quot;/&gt;&lt;wsp:rsid wsp:val=&quot;00CC375E&quot;/&gt;&lt;wsp:rsid wsp:val=&quot;00CC39BE&quot;/&gt;&lt;wsp:rsid wsp:val=&quot;00CC4B23&quot;/&gt;&lt;wsp:rsid wsp:val=&quot;00CC5563&quot;/&gt;&lt;wsp:rsid wsp:val=&quot;00CC56C0&quot;/&gt;&lt;wsp:rsid wsp:val=&quot;00CC6B70&quot;/&gt;&lt;wsp:rsid wsp:val=&quot;00CC74A5&quot;/&gt;&lt;wsp:rsid wsp:val=&quot;00CD185B&quot;/&gt;&lt;wsp:rsid wsp:val=&quot;00CD1922&quot;/&gt;&lt;wsp:rsid wsp:val=&quot;00CD22A2&quot;/&gt;&lt;wsp:rsid wsp:val=&quot;00CD2333&quot;/&gt;&lt;wsp:rsid wsp:val=&quot;00CD2D12&quot;/&gt;&lt;wsp:rsid wsp:val=&quot;00CD3243&quot;/&gt;&lt;wsp:rsid wsp:val=&quot;00CD3885&quot;/&gt;&lt;wsp:rsid wsp:val=&quot;00CD3B76&quot;/&gt;&lt;wsp:rsid wsp:val=&quot;00CD3D99&quot;/&gt;&lt;wsp:rsid wsp:val=&quot;00CD4102&quot;/&gt;&lt;wsp:rsid wsp:val=&quot;00CD4104&quot;/&gt;&lt;wsp:rsid wsp:val=&quot;00CD497C&quot;/&gt;&lt;wsp:rsid wsp:val=&quot;00CD57D9&quot;/&gt;&lt;wsp:rsid wsp:val=&quot;00CD6052&quot;/&gt;&lt;wsp:rsid wsp:val=&quot;00CD6464&quot;/&gt;&lt;wsp:rsid wsp:val=&quot;00CE0F4B&quot;/&gt;&lt;wsp:rsid wsp:val=&quot;00CE243E&quot;/&gt;&lt;wsp:rsid wsp:val=&quot;00CE2E37&quot;/&gt;&lt;wsp:rsid wsp:val=&quot;00CE4535&quot;/&gt;&lt;wsp:rsid wsp:val=&quot;00CE4F8D&quot;/&gt;&lt;wsp:rsid wsp:val=&quot;00CE570B&quot;/&gt;&lt;wsp:rsid wsp:val=&quot;00CE5DB6&quot;/&gt;&lt;wsp:rsid wsp:val=&quot;00CE631D&quot;/&gt;&lt;wsp:rsid wsp:val=&quot;00CE7069&quot;/&gt;&lt;wsp:rsid wsp:val=&quot;00CE7B25&quot;/&gt;&lt;wsp:rsid wsp:val=&quot;00CE7C73&quot;/&gt;&lt;wsp:rsid wsp:val=&quot;00CF0067&quot;/&gt;&lt;wsp:rsid wsp:val=&quot;00CF00CA&quot;/&gt;&lt;wsp:rsid wsp:val=&quot;00CF0655&quot;/&gt;&lt;wsp:rsid wsp:val=&quot;00CF16BE&quot;/&gt;&lt;wsp:rsid wsp:val=&quot;00CF1A20&quot;/&gt;&lt;wsp:rsid wsp:val=&quot;00CF34A9&quot;/&gt;&lt;wsp:rsid wsp:val=&quot;00CF367E&quot;/&gt;&lt;wsp:rsid wsp:val=&quot;00CF5538&quot;/&gt;&lt;wsp:rsid wsp:val=&quot;00CF5899&quot;/&gt;&lt;wsp:rsid wsp:val=&quot;00CF5ED0&quot;/&gt;&lt;wsp:rsid wsp:val=&quot;00CF5F6C&quot;/&gt;&lt;wsp:rsid wsp:val=&quot;00CF74D1&quot;/&gt;&lt;wsp:rsid wsp:val=&quot;00CF796A&quot;/&gt;&lt;wsp:rsid wsp:val=&quot;00CF7E43&quot;/&gt;&lt;wsp:rsid wsp:val=&quot;00D00D68&quot;/&gt;&lt;wsp:rsid wsp:val=&quot;00D02ED4&quot;/&gt;&lt;wsp:rsid wsp:val=&quot;00D02F63&quot;/&gt;&lt;wsp:rsid wsp:val=&quot;00D042A1&quot;/&gt;&lt;wsp:rsid wsp:val=&quot;00D05872&quot;/&gt;&lt;wsp:rsid wsp:val=&quot;00D05F1E&quot;/&gt;&lt;wsp:rsid wsp:val=&quot;00D06580&quot;/&gt;&lt;wsp:rsid wsp:val=&quot;00D07BFC&quot;/&gt;&lt;wsp:rsid wsp:val=&quot;00D10035&quot;/&gt;&lt;wsp:rsid wsp:val=&quot;00D10114&quot;/&gt;&lt;wsp:rsid wsp:val=&quot;00D10C18&quot;/&gt;&lt;wsp:rsid wsp:val=&quot;00D10D52&quot;/&gt;&lt;wsp:rsid wsp:val=&quot;00D113FD&quot;/&gt;&lt;wsp:rsid wsp:val=&quot;00D11E83&quot;/&gt;&lt;wsp:rsid wsp:val=&quot;00D1242E&quot;/&gt;&lt;wsp:rsid wsp:val=&quot;00D1257B&quot;/&gt;&lt;wsp:rsid wsp:val=&quot;00D125DD&quot;/&gt;&lt;wsp:rsid wsp:val=&quot;00D12E77&quot;/&gt;&lt;wsp:rsid wsp:val=&quot;00D1386C&quot;/&gt;&lt;wsp:rsid wsp:val=&quot;00D13EF9&quot;/&gt;&lt;wsp:rsid wsp:val=&quot;00D147B3&quot;/&gt;&lt;wsp:rsid wsp:val=&quot;00D152D5&quot;/&gt;&lt;wsp:rsid wsp:val=&quot;00D15564&quot;/&gt;&lt;wsp:rsid wsp:val=&quot;00D15DDD&quot;/&gt;&lt;wsp:rsid wsp:val=&quot;00D16389&quot;/&gt;&lt;wsp:rsid wsp:val=&quot;00D16696&quot;/&gt;&lt;wsp:rsid wsp:val=&quot;00D17C2D&quot;/&gt;&lt;wsp:rsid wsp:val=&quot;00D207BE&quot;/&gt;&lt;wsp:rsid wsp:val=&quot;00D21EA3&quot;/&gt;&lt;wsp:rsid wsp:val=&quot;00D22383&quot;/&gt;&lt;wsp:rsid wsp:val=&quot;00D2329B&quot;/&gt;&lt;wsp:rsid wsp:val=&quot;00D23C8F&quot;/&gt;&lt;wsp:rsid wsp:val=&quot;00D2433C&quot;/&gt;&lt;wsp:rsid wsp:val=&quot;00D24399&quot;/&gt;&lt;wsp:rsid wsp:val=&quot;00D24424&quot;/&gt;&lt;wsp:rsid wsp:val=&quot;00D2464A&quot;/&gt;&lt;wsp:rsid wsp:val=&quot;00D24BDC&quot;/&gt;&lt;wsp:rsid wsp:val=&quot;00D25912&quot;/&gt;&lt;wsp:rsid wsp:val=&quot;00D259F8&quot;/&gt;&lt;wsp:rsid wsp:val=&quot;00D264CA&quot;/&gt;&lt;wsp:rsid wsp:val=&quot;00D270B3&quot;/&gt;&lt;wsp:rsid wsp:val=&quot;00D27293&quot;/&gt;&lt;wsp:rsid wsp:val=&quot;00D27AF4&quot;/&gt;&lt;wsp:rsid wsp:val=&quot;00D32337&quot;/&gt;&lt;wsp:rsid wsp:val=&quot;00D3245E&quot;/&gt;&lt;wsp:rsid wsp:val=&quot;00D3285B&quot;/&gt;&lt;wsp:rsid wsp:val=&quot;00D32FB1&quot;/&gt;&lt;wsp:rsid wsp:val=&quot;00D32FE9&quot;/&gt;&lt;wsp:rsid wsp:val=&quot;00D34236&quot;/&gt;&lt;wsp:rsid wsp:val=&quot;00D34C72&quot;/&gt;&lt;wsp:rsid wsp:val=&quot;00D34D1B&quot;/&gt;&lt;wsp:rsid wsp:val=&quot;00D3507F&quot;/&gt;&lt;wsp:rsid wsp:val=&quot;00D356A6&quot;/&gt;&lt;wsp:rsid wsp:val=&quot;00D35C71&quot;/&gt;&lt;wsp:rsid wsp:val=&quot;00D373FF&quot;/&gt;&lt;wsp:rsid wsp:val=&quot;00D37627&quot;/&gt;&lt;wsp:rsid wsp:val=&quot;00D3770E&quot;/&gt;&lt;wsp:rsid wsp:val=&quot;00D41C46&quot;/&gt;&lt;wsp:rsid wsp:val=&quot;00D42DFF&quot;/&gt;&lt;wsp:rsid wsp:val=&quot;00D43674&quot;/&gt;&lt;wsp:rsid wsp:val=&quot;00D442F8&quot;/&gt;&lt;wsp:rsid wsp:val=&quot;00D44562&quot;/&gt;&lt;wsp:rsid wsp:val=&quot;00D469F3&quot;/&gt;&lt;wsp:rsid wsp:val=&quot;00D46F4A&quot;/&gt;&lt;wsp:rsid wsp:val=&quot;00D47067&quot;/&gt;&lt;wsp:rsid wsp:val=&quot;00D4706D&quot;/&gt;&lt;wsp:rsid wsp:val=&quot;00D47EA8&quot;/&gt;&lt;wsp:rsid wsp:val=&quot;00D5039C&quot;/&gt;&lt;wsp:rsid wsp:val=&quot;00D520A7&quot;/&gt;&lt;wsp:rsid wsp:val=&quot;00D52905&quot;/&gt;&lt;wsp:rsid wsp:val=&quot;00D52FC3&quot;/&gt;&lt;wsp:rsid wsp:val=&quot;00D53A2F&quot;/&gt;&lt;wsp:rsid wsp:val=&quot;00D5477C&quot;/&gt;&lt;wsp:rsid wsp:val=&quot;00D54EC5&quot;/&gt;&lt;wsp:rsid wsp:val=&quot;00D550B9&quot;/&gt;&lt;wsp:rsid wsp:val=&quot;00D56DED&quot;/&gt;&lt;wsp:rsid wsp:val=&quot;00D57B2C&quot;/&gt;&lt;wsp:rsid wsp:val=&quot;00D57BFC&quot;/&gt;&lt;wsp:rsid wsp:val=&quot;00D57DA2&quot;/&gt;&lt;wsp:rsid wsp:val=&quot;00D57DD1&quot;/&gt;&lt;wsp:rsid wsp:val=&quot;00D60DE3&quot;/&gt;&lt;wsp:rsid wsp:val=&quot;00D618E3&quot;/&gt;&lt;wsp:rsid wsp:val=&quot;00D62392&quot;/&gt;&lt;wsp:rsid wsp:val=&quot;00D63963&quot;/&gt;&lt;wsp:rsid wsp:val=&quot;00D63C3E&quot;/&gt;&lt;wsp:rsid wsp:val=&quot;00D64B6B&quot;/&gt;&lt;wsp:rsid wsp:val=&quot;00D64F03&quot;/&gt;&lt;wsp:rsid wsp:val=&quot;00D679C6&quot;/&gt;&lt;wsp:rsid wsp:val=&quot;00D67B9C&quot;/&gt;&lt;wsp:rsid wsp:val=&quot;00D7025E&quot;/&gt;&lt;wsp:rsid wsp:val=&quot;00D71115&quot;/&gt;&lt;wsp:rsid wsp:val=&quot;00D7121D&quot;/&gt;&lt;wsp:rsid wsp:val=&quot;00D729B9&quot;/&gt;&lt;wsp:rsid wsp:val=&quot;00D72CE8&quot;/&gt;&lt;wsp:rsid wsp:val=&quot;00D737B8&quot;/&gt;&lt;wsp:rsid wsp:val=&quot;00D7390A&quot;/&gt;&lt;wsp:rsid wsp:val=&quot;00D73B0F&quot;/&gt;&lt;wsp:rsid wsp:val=&quot;00D7464C&quot;/&gt;&lt;wsp:rsid wsp:val=&quot;00D757E1&quot;/&gt;&lt;wsp:rsid wsp:val=&quot;00D76243&quot;/&gt;&lt;wsp:rsid wsp:val=&quot;00D768B9&quot;/&gt;&lt;wsp:rsid wsp:val=&quot;00D7720B&quot;/&gt;&lt;wsp:rsid wsp:val=&quot;00D77FC6&quot;/&gt;&lt;wsp:rsid wsp:val=&quot;00D80949&quot;/&gt;&lt;wsp:rsid wsp:val=&quot;00D80D81&quot;/&gt;&lt;wsp:rsid wsp:val=&quot;00D810D7&quot;/&gt;&lt;wsp:rsid wsp:val=&quot;00D82049&quot;/&gt;&lt;wsp:rsid wsp:val=&quot;00D824A1&quot;/&gt;&lt;wsp:rsid wsp:val=&quot;00D84AFA&quot;/&gt;&lt;wsp:rsid wsp:val=&quot;00D84CBC&quot;/&gt;&lt;wsp:rsid wsp:val=&quot;00D85A26&quot;/&gt;&lt;wsp:rsid wsp:val=&quot;00D861E8&quot;/&gt;&lt;wsp:rsid wsp:val=&quot;00D86809&quot;/&gt;&lt;wsp:rsid wsp:val=&quot;00D86B99&quot;/&gt;&lt;wsp:rsid wsp:val=&quot;00D90049&quot;/&gt;&lt;wsp:rsid wsp:val=&quot;00D9036A&quot;/&gt;&lt;wsp:rsid wsp:val=&quot;00D90C01&quot;/&gt;&lt;wsp:rsid wsp:val=&quot;00D912B9&quot;/&gt;&lt;wsp:rsid wsp:val=&quot;00D918B0&quot;/&gt;&lt;wsp:rsid wsp:val=&quot;00D9261B&quot;/&gt;&lt;wsp:rsid wsp:val=&quot;00D92B76&quot;/&gt;&lt;wsp:rsid wsp:val=&quot;00D952B7&quot;/&gt;&lt;wsp:rsid wsp:val=&quot;00D953EC&quot;/&gt;&lt;wsp:rsid wsp:val=&quot;00D95F85&quot;/&gt;&lt;wsp:rsid wsp:val=&quot;00D96DC7&quot;/&gt;&lt;wsp:rsid wsp:val=&quot;00D976DD&quot;/&gt;&lt;wsp:rsid wsp:val=&quot;00D977CF&quot;/&gt;&lt;wsp:rsid wsp:val=&quot;00DA069F&quot;/&gt;&lt;wsp:rsid wsp:val=&quot;00DA12FE&quot;/&gt;&lt;wsp:rsid wsp:val=&quot;00DA1C9C&quot;/&gt;&lt;wsp:rsid wsp:val=&quot;00DA2B0B&quot;/&gt;&lt;wsp:rsid wsp:val=&quot;00DA54A7&quot;/&gt;&lt;wsp:rsid wsp:val=&quot;00DA601B&quot;/&gt;&lt;wsp:rsid wsp:val=&quot;00DA6E38&quot;/&gt;&lt;wsp:rsid wsp:val=&quot;00DA7509&quot;/&gt;&lt;wsp:rsid wsp:val=&quot;00DA76C2&quot;/&gt;&lt;wsp:rsid wsp:val=&quot;00DB0E4F&quot;/&gt;&lt;wsp:rsid wsp:val=&quot;00DB13CE&quot;/&gt;&lt;wsp:rsid wsp:val=&quot;00DB16F4&quot;/&gt;&lt;wsp:rsid wsp:val=&quot;00DB3117&quot;/&gt;&lt;wsp:rsid wsp:val=&quot;00DB33B6&quot;/&gt;&lt;wsp:rsid wsp:val=&quot;00DB3488&quot;/&gt;&lt;wsp:rsid wsp:val=&quot;00DB396F&quot;/&gt;&lt;wsp:rsid wsp:val=&quot;00DB3A10&quot;/&gt;&lt;wsp:rsid wsp:val=&quot;00DB3A97&quot;/&gt;&lt;wsp:rsid wsp:val=&quot;00DB4074&quot;/&gt;&lt;wsp:rsid wsp:val=&quot;00DB50AC&quot;/&gt;&lt;wsp:rsid wsp:val=&quot;00DB5288&quot;/&gt;&lt;wsp:rsid wsp:val=&quot;00DB54DF&quot;/&gt;&lt;wsp:rsid wsp:val=&quot;00DB574C&quot;/&gt;&lt;wsp:rsid wsp:val=&quot;00DB5906&quot;/&gt;&lt;wsp:rsid wsp:val=&quot;00DB60CF&quot;/&gt;&lt;wsp:rsid wsp:val=&quot;00DB60F9&quot;/&gt;&lt;wsp:rsid wsp:val=&quot;00DB7E12&quot;/&gt;&lt;wsp:rsid wsp:val=&quot;00DC0E71&quot;/&gt;&lt;wsp:rsid wsp:val=&quot;00DC17A2&quot;/&gt;&lt;wsp:rsid wsp:val=&quot;00DC1B19&quot;/&gt;&lt;wsp:rsid wsp:val=&quot;00DC2A82&quot;/&gt;&lt;wsp:rsid wsp:val=&quot;00DC37B6&quot;/&gt;&lt;wsp:rsid wsp:val=&quot;00DC3FC5&quot;/&gt;&lt;wsp:rsid wsp:val=&quot;00DC733A&quot;/&gt;&lt;wsp:rsid wsp:val=&quot;00DC7911&quot;/&gt;&lt;wsp:rsid wsp:val=&quot;00DD052C&quot;/&gt;&lt;wsp:rsid wsp:val=&quot;00DD0C09&quot;/&gt;&lt;wsp:rsid wsp:val=&quot;00DD0F3D&quot;/&gt;&lt;wsp:rsid wsp:val=&quot;00DD0FFC&quot;/&gt;&lt;wsp:rsid wsp:val=&quot;00DD2726&quot;/&gt;&lt;wsp:rsid wsp:val=&quot;00DD2B06&quot;/&gt;&lt;wsp:rsid wsp:val=&quot;00DD3526&quot;/&gt;&lt;wsp:rsid wsp:val=&quot;00DD3EEC&quot;/&gt;&lt;wsp:rsid wsp:val=&quot;00DD4A10&quot;/&gt;&lt;wsp:rsid wsp:val=&quot;00DD4EC2&quot;/&gt;&lt;wsp:rsid wsp:val=&quot;00DD5FE2&quot;/&gt;&lt;wsp:rsid wsp:val=&quot;00DE0BB2&quot;/&gt;&lt;wsp:rsid wsp:val=&quot;00DE12C9&quot;/&gt;&lt;wsp:rsid wsp:val=&quot;00DE1566&quot;/&gt;&lt;wsp:rsid wsp:val=&quot;00DE1682&quot;/&gt;&lt;wsp:rsid wsp:val=&quot;00DE227D&quot;/&gt;&lt;wsp:rsid wsp:val=&quot;00DE2C1B&quot;/&gt;&lt;wsp:rsid wsp:val=&quot;00DE2F1A&quot;/&gt;&lt;wsp:rsid wsp:val=&quot;00DE35CC&quot;/&gt;&lt;wsp:rsid wsp:val=&quot;00DE3C0A&quot;/&gt;&lt;wsp:rsid wsp:val=&quot;00DE3DB0&quot;/&gt;&lt;wsp:rsid wsp:val=&quot;00DE41FD&quot;/&gt;&lt;wsp:rsid wsp:val=&quot;00DE4EED&quot;/&gt;&lt;wsp:rsid wsp:val=&quot;00DE5A96&quot;/&gt;&lt;wsp:rsid wsp:val=&quot;00DE5B0C&quot;/&gt;&lt;wsp:rsid wsp:val=&quot;00DE5B6E&quot;/&gt;&lt;wsp:rsid wsp:val=&quot;00DE6919&quot;/&gt;&lt;wsp:rsid wsp:val=&quot;00DE6A33&quot;/&gt;&lt;wsp:rsid wsp:val=&quot;00DE751D&quot;/&gt;&lt;wsp:rsid wsp:val=&quot;00DE7B1C&quot;/&gt;&lt;wsp:rsid wsp:val=&quot;00DF013C&quot;/&gt;&lt;wsp:rsid wsp:val=&quot;00DF0270&quot;/&gt;&lt;wsp:rsid wsp:val=&quot;00DF21D5&quot;/&gt;&lt;wsp:rsid wsp:val=&quot;00DF23D4&quot;/&gt;&lt;wsp:rsid wsp:val=&quot;00DF4578&quot;/&gt;&lt;wsp:rsid wsp:val=&quot;00DF5C43&quot;/&gt;&lt;wsp:rsid wsp:val=&quot;00DF5D5D&quot;/&gt;&lt;wsp:rsid wsp:val=&quot;00DF61A4&quot;/&gt;&lt;wsp:rsid wsp:val=&quot;00DF65E7&quot;/&gt;&lt;wsp:rsid wsp:val=&quot;00DF6BBA&quot;/&gt;&lt;wsp:rsid wsp:val=&quot;00DF6CF9&quot;/&gt;&lt;wsp:rsid wsp:val=&quot;00DF7749&quot;/&gt;&lt;wsp:rsid wsp:val=&quot;00DF77EC&quot;/&gt;&lt;wsp:rsid wsp:val=&quot;00DF7A19&quot;/&gt;&lt;wsp:rsid wsp:val=&quot;00DF7CD2&quot;/&gt;&lt;wsp:rsid wsp:val=&quot;00E015AE&quot;/&gt;&lt;wsp:rsid wsp:val=&quot;00E0387E&quot;/&gt;&lt;wsp:rsid wsp:val=&quot;00E051CE&quot;/&gt;&lt;wsp:rsid wsp:val=&quot;00E05F34&quot;/&gt;&lt;wsp:rsid wsp:val=&quot;00E06645&quot;/&gt;&lt;wsp:rsid wsp:val=&quot;00E067D8&quot;/&gt;&lt;wsp:rsid wsp:val=&quot;00E068E2&quot;/&gt;&lt;wsp:rsid wsp:val=&quot;00E06E96&quot;/&gt;&lt;wsp:rsid wsp:val=&quot;00E07C45&quot;/&gt;&lt;wsp:rsid wsp:val=&quot;00E10F36&quot;/&gt;&lt;wsp:rsid wsp:val=&quot;00E12E0D&quot;/&gt;&lt;wsp:rsid wsp:val=&quot;00E1328D&quot;/&gt;&lt;wsp:rsid wsp:val=&quot;00E14260&quot;/&gt;&lt;wsp:rsid wsp:val=&quot;00E146F8&quot;/&gt;&lt;wsp:rsid wsp:val=&quot;00E1486D&quot;/&gt;&lt;wsp:rsid wsp:val=&quot;00E14C8C&quot;/&gt;&lt;wsp:rsid wsp:val=&quot;00E14D28&quot;/&gt;&lt;wsp:rsid wsp:val=&quot;00E15533&quot;/&gt;&lt;wsp:rsid wsp:val=&quot;00E16212&quot;/&gt;&lt;wsp:rsid wsp:val=&quot;00E162F8&quot;/&gt;&lt;wsp:rsid wsp:val=&quot;00E16603&quot;/&gt;&lt;wsp:rsid wsp:val=&quot;00E17A26&quot;/&gt;&lt;wsp:rsid wsp:val=&quot;00E20CC0&quot;/&gt;&lt;wsp:rsid wsp:val=&quot;00E21BDB&quot;/&gt;&lt;wsp:rsid wsp:val=&quot;00E23A3C&quot;/&gt;&lt;wsp:rsid wsp:val=&quot;00E2469F&quot;/&gt;&lt;wsp:rsid wsp:val=&quot;00E24A3C&quot;/&gt;&lt;wsp:rsid wsp:val=&quot;00E252FA&quot;/&gt;&lt;wsp:rsid wsp:val=&quot;00E279D8&quot;/&gt;&lt;wsp:rsid wsp:val=&quot;00E3054A&quot;/&gt;&lt;wsp:rsid wsp:val=&quot;00E3097D&quot;/&gt;&lt;wsp:rsid wsp:val=&quot;00E316BA&quot;/&gt;&lt;wsp:rsid wsp:val=&quot;00E31C4F&quot;/&gt;&lt;wsp:rsid wsp:val=&quot;00E329B2&quot;/&gt;&lt;wsp:rsid wsp:val=&quot;00E34F30&quot;/&gt;&lt;wsp:rsid wsp:val=&quot;00E35277&quot;/&gt;&lt;wsp:rsid wsp:val=&quot;00E35342&quot;/&gt;&lt;wsp:rsid wsp:val=&quot;00E3543E&quot;/&gt;&lt;wsp:rsid wsp:val=&quot;00E36A61&quot;/&gt;&lt;wsp:rsid wsp:val=&quot;00E41B55&quot;/&gt;&lt;wsp:rsid wsp:val=&quot;00E41E0A&quot;/&gt;&lt;wsp:rsid wsp:val=&quot;00E42F98&quot;/&gt;&lt;wsp:rsid wsp:val=&quot;00E43C86&quot;/&gt;&lt;wsp:rsid wsp:val=&quot;00E4529F&quot;/&gt;&lt;wsp:rsid wsp:val=&quot;00E458C9&quot;/&gt;&lt;wsp:rsid wsp:val=&quot;00E47197&quot;/&gt;&lt;wsp:rsid wsp:val=&quot;00E4737C&quot;/&gt;&lt;wsp:rsid wsp:val=&quot;00E47AE1&quot;/&gt;&lt;wsp:rsid wsp:val=&quot;00E47B62&quot;/&gt;&lt;wsp:rsid wsp:val=&quot;00E50B82&quot;/&gt;&lt;wsp:rsid wsp:val=&quot;00E51499&quot;/&gt;&lt;wsp:rsid wsp:val=&quot;00E5186F&quot;/&gt;&lt;wsp:rsid wsp:val=&quot;00E52249&quot;/&gt;&lt;wsp:rsid wsp:val=&quot;00E52F99&quot;/&gt;&lt;wsp:rsid wsp:val=&quot;00E5365A&quot;/&gt;&lt;wsp:rsid wsp:val=&quot;00E5366B&quot;/&gt;&lt;wsp:rsid wsp:val=&quot;00E5392F&quot;/&gt;&lt;wsp:rsid wsp:val=&quot;00E54042&quot;/&gt;&lt;wsp:rsid wsp:val=&quot;00E54383&quot;/&gt;&lt;wsp:rsid wsp:val=&quot;00E549C9&quot;/&gt;&lt;wsp:rsid wsp:val=&quot;00E550B3&quot;/&gt;&lt;wsp:rsid wsp:val=&quot;00E563CE&quot;/&gt;&lt;wsp:rsid wsp:val=&quot;00E566F8&quot;/&gt;&lt;wsp:rsid wsp:val=&quot;00E57E53&quot;/&gt;&lt;wsp:rsid wsp:val=&quot;00E60190&quot;/&gt;&lt;wsp:rsid wsp:val=&quot;00E602D9&quot;/&gt;&lt;wsp:rsid wsp:val=&quot;00E60912&quot;/&gt;&lt;wsp:rsid wsp:val=&quot;00E60FB4&quot;/&gt;&lt;wsp:rsid wsp:val=&quot;00E61249&quot;/&gt;&lt;wsp:rsid wsp:val=&quot;00E618CC&quot;/&gt;&lt;wsp:rsid wsp:val=&quot;00E61B82&quot;/&gt;&lt;wsp:rsid wsp:val=&quot;00E61BEA&quot;/&gt;&lt;wsp:rsid wsp:val=&quot;00E634F8&quot;/&gt;&lt;wsp:rsid wsp:val=&quot;00E6436F&quot;/&gt;&lt;wsp:rsid wsp:val=&quot;00E6506B&quot;/&gt;&lt;wsp:rsid wsp:val=&quot;00E6582C&quot;/&gt;&lt;wsp:rsid wsp:val=&quot;00E6607F&quot;/&gt;&lt;wsp:rsid wsp:val=&quot;00E70B37&quot;/&gt;&lt;wsp:rsid wsp:val=&quot;00E71314&quot;/&gt;&lt;wsp:rsid wsp:val=&quot;00E713DF&quot;/&gt;&lt;wsp:rsid wsp:val=&quot;00E7321B&quot;/&gt;&lt;wsp:rsid wsp:val=&quot;00E74317&quot;/&gt;&lt;wsp:rsid wsp:val=&quot;00E74351&quot;/&gt;&lt;wsp:rsid wsp:val=&quot;00E7478E&quot;/&gt;&lt;wsp:rsid wsp:val=&quot;00E76010&quot;/&gt;&lt;wsp:rsid wsp:val=&quot;00E76C5E&quot;/&gt;&lt;wsp:rsid wsp:val=&quot;00E7760A&quot;/&gt;&lt;wsp:rsid wsp:val=&quot;00E77B6C&quot;/&gt;&lt;wsp:rsid wsp:val=&quot;00E803B9&quot;/&gt;&lt;wsp:rsid wsp:val=&quot;00E81286&quot;/&gt;&lt;wsp:rsid wsp:val=&quot;00E824EF&quot;/&gt;&lt;wsp:rsid wsp:val=&quot;00E82564&quot;/&gt;&lt;wsp:rsid wsp:val=&quot;00E83528&quot;/&gt;&lt;wsp:rsid wsp:val=&quot;00E83FC7&quot;/&gt;&lt;wsp:rsid wsp:val=&quot;00E846B7&quot;/&gt;&lt;wsp:rsid wsp:val=&quot;00E85457&quot;/&gt;&lt;wsp:rsid wsp:val=&quot;00E85EDF&quot;/&gt;&lt;wsp:rsid wsp:val=&quot;00E86EBD&quot;/&gt;&lt;wsp:rsid wsp:val=&quot;00E86EC4&quot;/&gt;&lt;wsp:rsid wsp:val=&quot;00E87CC9&quot;/&gt;&lt;wsp:rsid wsp:val=&quot;00E87D47&quot;/&gt;&lt;wsp:rsid wsp:val=&quot;00E90175&quot;/&gt;&lt;wsp:rsid wsp:val=&quot;00E90479&quot;/&gt;&lt;wsp:rsid wsp:val=&quot;00E90528&quot;/&gt;&lt;wsp:rsid wsp:val=&quot;00E9133C&quot;/&gt;&lt;wsp:rsid wsp:val=&quot;00E91DE1&quot;/&gt;&lt;wsp:rsid wsp:val=&quot;00E92102&quot;/&gt;&lt;wsp:rsid wsp:val=&quot;00E927C2&quot;/&gt;&lt;wsp:rsid wsp:val=&quot;00E9288F&quot;/&gt;&lt;wsp:rsid wsp:val=&quot;00E928D9&quot;/&gt;&lt;wsp:rsid wsp:val=&quot;00E939F6&quot;/&gt;&lt;wsp:rsid wsp:val=&quot;00E940D9&quot;/&gt;&lt;wsp:rsid wsp:val=&quot;00E9489A&quot;/&gt;&lt;wsp:rsid wsp:val=&quot;00E9609C&quot;/&gt;&lt;wsp:rsid wsp:val=&quot;00E96386&quot;/&gt;&lt;wsp:rsid wsp:val=&quot;00E96438&quot;/&gt;&lt;wsp:rsid wsp:val=&quot;00E96B61&quot;/&gt;&lt;wsp:rsid wsp:val=&quot;00E97245&quot;/&gt;&lt;wsp:rsid wsp:val=&quot;00E972D5&quot;/&gt;&lt;wsp:rsid wsp:val=&quot;00E97AA6&quot;/&gt;&lt;wsp:rsid wsp:val=&quot;00EA1AF8&quot;/&gt;&lt;wsp:rsid wsp:val=&quot;00EA1B6E&quot;/&gt;&lt;wsp:rsid wsp:val=&quot;00EA2A60&quot;/&gt;&lt;wsp:rsid wsp:val=&quot;00EA395D&quot;/&gt;&lt;wsp:rsid wsp:val=&quot;00EA4240&quot;/&gt;&lt;wsp:rsid wsp:val=&quot;00EA6AB1&quot;/&gt;&lt;wsp:rsid wsp:val=&quot;00EA77D6&quot;/&gt;&lt;wsp:rsid wsp:val=&quot;00EA7A7D&quot;/&gt;&lt;wsp:rsid wsp:val=&quot;00EA7D15&quot;/&gt;&lt;wsp:rsid wsp:val=&quot;00EB05EC&quot;/&gt;&lt;wsp:rsid wsp:val=&quot;00EB1380&quot;/&gt;&lt;wsp:rsid wsp:val=&quot;00EB4B2C&quot;/&gt;&lt;wsp:rsid wsp:val=&quot;00EB7805&quot;/&gt;&lt;wsp:rsid wsp:val=&quot;00EB7B9E&quot;/&gt;&lt;wsp:rsid wsp:val=&quot;00EC03D2&quot;/&gt;&lt;wsp:rsid wsp:val=&quot;00EC144F&quot;/&gt;&lt;wsp:rsid wsp:val=&quot;00EC1575&quot;/&gt;&lt;wsp:rsid wsp:val=&quot;00EC229F&quot;/&gt;&lt;wsp:rsid wsp:val=&quot;00EC6994&quot;/&gt;&lt;wsp:rsid wsp:val=&quot;00EC7BFF&quot;/&gt;&lt;wsp:rsid wsp:val=&quot;00ED2311&quot;/&gt;&lt;wsp:rsid wsp:val=&quot;00ED3657&quot;/&gt;&lt;wsp:rsid wsp:val=&quot;00ED367B&quot;/&gt;&lt;wsp:rsid wsp:val=&quot;00ED42F9&quot;/&gt;&lt;wsp:rsid wsp:val=&quot;00ED64F8&quot;/&gt;&lt;wsp:rsid wsp:val=&quot;00ED77D1&quot;/&gt;&lt;wsp:rsid wsp:val=&quot;00EE0888&quot;/&gt;&lt;wsp:rsid wsp:val=&quot;00EE30A6&quot;/&gt;&lt;wsp:rsid wsp:val=&quot;00EE5CC8&quot;/&gt;&lt;wsp:rsid wsp:val=&quot;00EE5FC3&quot;/&gt;&lt;wsp:rsid wsp:val=&quot;00EE65F8&quot;/&gt;&lt;wsp:rsid wsp:val=&quot;00EE74B1&quot;/&gt;&lt;wsp:rsid wsp:val=&quot;00EE79AE&quot;/&gt;&lt;wsp:rsid wsp:val=&quot;00EE7D3C&quot;/&gt;&lt;wsp:rsid wsp:val=&quot;00EF03B6&quot;/&gt;&lt;wsp:rsid wsp:val=&quot;00EF03FD&quot;/&gt;&lt;wsp:rsid wsp:val=&quot;00EF0A89&quot;/&gt;&lt;wsp:rsid wsp:val=&quot;00EF128C&quot;/&gt;&lt;wsp:rsid wsp:val=&quot;00EF1970&quot;/&gt;&lt;wsp:rsid wsp:val=&quot;00EF211C&quot;/&gt;&lt;wsp:rsid wsp:val=&quot;00EF3125&quot;/&gt;&lt;wsp:rsid wsp:val=&quot;00EF3BE1&quot;/&gt;&lt;wsp:rsid wsp:val=&quot;00EF4A94&quot;/&gt;&lt;wsp:rsid wsp:val=&quot;00EF4BED&quot;/&gt;&lt;wsp:rsid wsp:val=&quot;00EF4C84&quot;/&gt;&lt;wsp:rsid wsp:val=&quot;00EF4CD7&quot;/&gt;&lt;wsp:rsid wsp:val=&quot;00EF59C3&quot;/&gt;&lt;wsp:rsid wsp:val=&quot;00EF5B13&quot;/&gt;&lt;wsp:rsid wsp:val=&quot;00EF605C&quot;/&gt;&lt;wsp:rsid wsp:val=&quot;00EF62AE&quot;/&gt;&lt;wsp:rsid wsp:val=&quot;00EF6921&quot;/&gt;&lt;wsp:rsid wsp:val=&quot;00EF6D2C&quot;/&gt;&lt;wsp:rsid wsp:val=&quot;00EF7F6C&quot;/&gt;&lt;wsp:rsid wsp:val=&quot;00F00535&quot;/&gt;&lt;wsp:rsid wsp:val=&quot;00F007DE&quot;/&gt;&lt;wsp:rsid wsp:val=&quot;00F01530&quot;/&gt;&lt;wsp:rsid wsp:val=&quot;00F017EB&quot;/&gt;&lt;wsp:rsid wsp:val=&quot;00F019F4&quot;/&gt;&lt;wsp:rsid wsp:val=&quot;00F02BEE&quot;/&gt;&lt;wsp:rsid wsp:val=&quot;00F02FE9&quot;/&gt;&lt;wsp:rsid wsp:val=&quot;00F03397&quot;/&gt;&lt;wsp:rsid wsp:val=&quot;00F03A2B&quot;/&gt;&lt;wsp:rsid wsp:val=&quot;00F0413D&quot;/&gt;&lt;wsp:rsid wsp:val=&quot;00F04456&quot;/&gt;&lt;wsp:rsid wsp:val=&quot;00F044B2&quot;/&gt;&lt;wsp:rsid wsp:val=&quot;00F05242&quot;/&gt;&lt;wsp:rsid wsp:val=&quot;00F055F1&quot;/&gt;&lt;wsp:rsid wsp:val=&quot;00F05840&quot;/&gt;&lt;wsp:rsid wsp:val=&quot;00F062BD&quot;/&gt;&lt;wsp:rsid wsp:val=&quot;00F10B55&quot;/&gt;&lt;wsp:rsid wsp:val=&quot;00F10F65&quot;/&gt;&lt;wsp:rsid wsp:val=&quot;00F10FB8&quot;/&gt;&lt;wsp:rsid wsp:val=&quot;00F1182B&quot;/&gt;&lt;wsp:rsid wsp:val=&quot;00F11BEB&quot;/&gt;&lt;wsp:rsid wsp:val=&quot;00F12712&quot;/&gt;&lt;wsp:rsid wsp:val=&quot;00F13111&quot;/&gt;&lt;wsp:rsid wsp:val=&quot;00F1437A&quot;/&gt;&lt;wsp:rsid wsp:val=&quot;00F159B7&quot;/&gt;&lt;wsp:rsid wsp:val=&quot;00F16464&quot;/&gt;&lt;wsp:rsid wsp:val=&quot;00F174CB&quot;/&gt;&lt;wsp:rsid wsp:val=&quot;00F178E2&quot;/&gt;&lt;wsp:rsid wsp:val=&quot;00F20ABC&quot;/&gt;&lt;wsp:rsid wsp:val=&quot;00F217A0&quot;/&gt;&lt;wsp:rsid wsp:val=&quot;00F21C2B&quot;/&gt;&lt;wsp:rsid wsp:val=&quot;00F23225&quot;/&gt;&lt;wsp:rsid wsp:val=&quot;00F2495C&quot;/&gt;&lt;wsp:rsid wsp:val=&quot;00F24EEF&quot;/&gt;&lt;wsp:rsid wsp:val=&quot;00F253BA&quot;/&gt;&lt;wsp:rsid wsp:val=&quot;00F25B9C&quot;/&gt;&lt;wsp:rsid wsp:val=&quot;00F2707A&quot;/&gt;&lt;wsp:rsid wsp:val=&quot;00F27083&quot;/&gt;&lt;wsp:rsid wsp:val=&quot;00F27156&quot;/&gt;&lt;wsp:rsid wsp:val=&quot;00F27878&quot;/&gt;&lt;wsp:rsid wsp:val=&quot;00F30220&quot;/&gt;&lt;wsp:rsid wsp:val=&quot;00F30568&quot;/&gt;&lt;wsp:rsid wsp:val=&quot;00F307CC&quot;/&gt;&lt;wsp:rsid wsp:val=&quot;00F30933&quot;/&gt;&lt;wsp:rsid wsp:val=&quot;00F30AE3&quot;/&gt;&lt;wsp:rsid wsp:val=&quot;00F31E4A&quot;/&gt;&lt;wsp:rsid wsp:val=&quot;00F32A6C&quot;/&gt;&lt;wsp:rsid wsp:val=&quot;00F33487&quot;/&gt;&lt;wsp:rsid wsp:val=&quot;00F34255&quot;/&gt;&lt;wsp:rsid wsp:val=&quot;00F34563&quot;/&gt;&lt;wsp:rsid wsp:val=&quot;00F3698A&quot;/&gt;&lt;wsp:rsid wsp:val=&quot;00F37F74&quot;/&gt;&lt;wsp:rsid wsp:val=&quot;00F41798&quot;/&gt;&lt;wsp:rsid wsp:val=&quot;00F41AB5&quot;/&gt;&lt;wsp:rsid wsp:val=&quot;00F431DD&quot;/&gt;&lt;wsp:rsid wsp:val=&quot;00F43298&quot;/&gt;&lt;wsp:rsid wsp:val=&quot;00F433DE&quot;/&gt;&lt;wsp:rsid wsp:val=&quot;00F447CC&quot;/&gt;&lt;wsp:rsid wsp:val=&quot;00F4494F&quot;/&gt;&lt;wsp:rsid wsp:val=&quot;00F44F83&quot;/&gt;&lt;wsp:rsid wsp:val=&quot;00F45163&quot;/&gt;&lt;wsp:rsid wsp:val=&quot;00F468A4&quot;/&gt;&lt;wsp:rsid wsp:val=&quot;00F46905&quot;/&gt;&lt;wsp:rsid wsp:val=&quot;00F46C3C&quot;/&gt;&lt;wsp:rsid wsp:val=&quot;00F47E86&quot;/&gt;&lt;wsp:rsid wsp:val=&quot;00F5010C&quot;/&gt;&lt;wsp:rsid wsp:val=&quot;00F51E90&quot;/&gt;&lt;wsp:rsid wsp:val=&quot;00F520F9&quot;/&gt;&lt;wsp:rsid wsp:val=&quot;00F53176&quot;/&gt;&lt;wsp:rsid wsp:val=&quot;00F53A07&quot;/&gt;&lt;wsp:rsid wsp:val=&quot;00F53C49&quot;/&gt;&lt;wsp:rsid wsp:val=&quot;00F53D1F&quot;/&gt;&lt;wsp:rsid wsp:val=&quot;00F54131&quot;/&gt;&lt;wsp:rsid wsp:val=&quot;00F54AB7&quot;/&gt;&lt;wsp:rsid wsp:val=&quot;00F55A41&quot;/&gt;&lt;wsp:rsid wsp:val=&quot;00F56987&quot;/&gt;&lt;wsp:rsid wsp:val=&quot;00F5718E&quot;/&gt;&lt;wsp:rsid wsp:val=&quot;00F63E3E&quot;/&gt;&lt;wsp:rsid wsp:val=&quot;00F656C7&quot;/&gt;&lt;wsp:rsid wsp:val=&quot;00F656D0&quot;/&gt;&lt;wsp:rsid wsp:val=&quot;00F661C9&quot;/&gt;&lt;wsp:rsid wsp:val=&quot;00F66EF3&quot;/&gt;&lt;wsp:rsid wsp:val=&quot;00F673DF&quot;/&gt;&lt;wsp:rsid wsp:val=&quot;00F70887&quot;/&gt;&lt;wsp:rsid wsp:val=&quot;00F71608&quot;/&gt;&lt;wsp:rsid wsp:val=&quot;00F719C5&quot;/&gt;&lt;wsp:rsid wsp:val=&quot;00F724AA&quot;/&gt;&lt;wsp:rsid wsp:val=&quot;00F7393F&quot;/&gt;&lt;wsp:rsid wsp:val=&quot;00F73C0C&quot;/&gt;&lt;wsp:rsid wsp:val=&quot;00F762FF&quot;/&gt;&lt;wsp:rsid wsp:val=&quot;00F765BE&quot;/&gt;&lt;wsp:rsid wsp:val=&quot;00F7765C&quot;/&gt;&lt;wsp:rsid wsp:val=&quot;00F77ECE&quot;/&gt;&lt;wsp:rsid wsp:val=&quot;00F802F4&quot;/&gt;&lt;wsp:rsid wsp:val=&quot;00F82BCA&quot;/&gt;&lt;wsp:rsid wsp:val=&quot;00F839D5&quot;/&gt;&lt;wsp:rsid wsp:val=&quot;00F85F6F&quot;/&gt;&lt;wsp:rsid wsp:val=&quot;00F86965&quot;/&gt;&lt;wsp:rsid wsp:val=&quot;00F86D11&quot;/&gt;&lt;wsp:rsid wsp:val=&quot;00F87856&quot;/&gt;&lt;wsp:rsid wsp:val=&quot;00F90F9B&quot;/&gt;&lt;wsp:rsid wsp:val=&quot;00F912F5&quot;/&gt;&lt;wsp:rsid wsp:val=&quot;00F913FD&quot;/&gt;&lt;wsp:rsid wsp:val=&quot;00F914E2&quot;/&gt;&lt;wsp:rsid wsp:val=&quot;00F91C52&quot;/&gt;&lt;wsp:rsid wsp:val=&quot;00F91F8B&quot;/&gt;&lt;wsp:rsid wsp:val=&quot;00F9246C&quot;/&gt;&lt;wsp:rsid wsp:val=&quot;00F9446D&quot;/&gt;&lt;wsp:rsid wsp:val=&quot;00F94732&quot;/&gt;&lt;wsp:rsid wsp:val=&quot;00F9584C&quot;/&gt;&lt;wsp:rsid wsp:val=&quot;00F95E30&quot;/&gt;&lt;wsp:rsid wsp:val=&quot;00F96C9C&quot;/&gt;&lt;wsp:rsid wsp:val=&quot;00F972A0&quot;/&gt;&lt;wsp:rsid wsp:val=&quot;00F973DB&quot;/&gt;&lt;wsp:rsid wsp:val=&quot;00FA06FB&quot;/&gt;&lt;wsp:rsid wsp:val=&quot;00FA1473&quot;/&gt;&lt;wsp:rsid wsp:val=&quot;00FA1964&quot;/&gt;&lt;wsp:rsid wsp:val=&quot;00FA1C74&quot;/&gt;&lt;wsp:rsid wsp:val=&quot;00FA35A8&quot;/&gt;&lt;wsp:rsid wsp:val=&quot;00FA3FFE&quot;/&gt;&lt;wsp:rsid wsp:val=&quot;00FA495B&quot;/&gt;&lt;wsp:rsid wsp:val=&quot;00FA4D6C&quot;/&gt;&lt;wsp:rsid wsp:val=&quot;00FA609A&quot;/&gt;&lt;wsp:rsid wsp:val=&quot;00FA6166&quot;/&gt;&lt;wsp:rsid wsp:val=&quot;00FA69C9&quot;/&gt;&lt;wsp:rsid wsp:val=&quot;00FA718B&quot;/&gt;&lt;wsp:rsid wsp:val=&quot;00FA7FF2&quot;/&gt;&lt;wsp:rsid wsp:val=&quot;00FB01AF&quot;/&gt;&lt;wsp:rsid wsp:val=&quot;00FB0FEC&quot;/&gt;&lt;wsp:rsid wsp:val=&quot;00FB2D9F&quot;/&gt;&lt;wsp:rsid wsp:val=&quot;00FB59B3&quot;/&gt;&lt;wsp:rsid wsp:val=&quot;00FB6256&quot;/&gt;&lt;wsp:rsid wsp:val=&quot;00FB6ED0&quot;/&gt;&lt;wsp:rsid wsp:val=&quot;00FB75BF&quot;/&gt;&lt;wsp:rsid wsp:val=&quot;00FC00E1&quot;/&gt;&lt;wsp:rsid wsp:val=&quot;00FC014F&quot;/&gt;&lt;wsp:rsid wsp:val=&quot;00FC1297&quot;/&gt;&lt;wsp:rsid wsp:val=&quot;00FC2220&quot;/&gt;&lt;wsp:rsid wsp:val=&quot;00FC3042&quot;/&gt;&lt;wsp:rsid wsp:val=&quot;00FC53F2&quot;/&gt;&lt;wsp:rsid wsp:val=&quot;00FC5CFE&quot;/&gt;&lt;wsp:rsid wsp:val=&quot;00FC69C1&quot;/&gt;&lt;wsp:rsid wsp:val=&quot;00FD0D60&quot;/&gt;&lt;wsp:rsid wsp:val=&quot;00FD22FA&quot;/&gt;&lt;wsp:rsid wsp:val=&quot;00FD2F06&quot;/&gt;&lt;wsp:rsid wsp:val=&quot;00FD2F28&quot;/&gt;&lt;wsp:rsid wsp:val=&quot;00FD386F&quot;/&gt;&lt;wsp:rsid wsp:val=&quot;00FD42D7&quot;/&gt;&lt;wsp:rsid wsp:val=&quot;00FD44DB&quot;/&gt;&lt;wsp:rsid wsp:val=&quot;00FD4AF3&quot;/&gt;&lt;wsp:rsid wsp:val=&quot;00FD4E81&quot;/&gt;&lt;wsp:rsid wsp:val=&quot;00FD50F8&quot;/&gt;&lt;wsp:rsid wsp:val=&quot;00FD6144&quot;/&gt;&lt;wsp:rsid wsp:val=&quot;00FD701E&quot;/&gt;&lt;wsp:rsid wsp:val=&quot;00FD7626&quot;/&gt;&lt;wsp:rsid wsp:val=&quot;00FD79EE&quot;/&gt;&lt;wsp:rsid wsp:val=&quot;00FD7F45&quot;/&gt;&lt;wsp:rsid wsp:val=&quot;00FE0697&quot;/&gt;&lt;wsp:rsid wsp:val=&quot;00FE0830&quot;/&gt;&lt;wsp:rsid wsp:val=&quot;00FE1D55&quot;/&gt;&lt;wsp:rsid wsp:val=&quot;00FE20D3&quot;/&gt;&lt;wsp:rsid wsp:val=&quot;00FE25BF&quot;/&gt;&lt;wsp:rsid wsp:val=&quot;00FE33D1&quot;/&gt;&lt;wsp:rsid wsp:val=&quot;00FE5814&quot;/&gt;&lt;wsp:rsid wsp:val=&quot;00FE5944&quot;/&gt;&lt;wsp:rsid wsp:val=&quot;00FE6752&quot;/&gt;&lt;wsp:rsid wsp:val=&quot;00FE6F07&quot;/&gt;&lt;wsp:rsid wsp:val=&quot;00FE6FE0&quot;/&gt;&lt;wsp:rsid wsp:val=&quot;00FF0881&quot;/&gt;&lt;wsp:rsid wsp:val=&quot;00FF1054&quot;/&gt;&lt;wsp:rsid wsp:val=&quot;00FF18D3&quot;/&gt;&lt;wsp:rsid wsp:val=&quot;00FF1BBD&quot;/&gt;&lt;wsp:rsid wsp:val=&quot;00FF1E91&quot;/&gt;&lt;wsp:rsid wsp:val=&quot;00FF285E&quot;/&gt;&lt;wsp:rsid wsp:val=&quot;00FF3F16&quot;/&gt;&lt;wsp:rsid wsp:val=&quot;00FF4345&quot;/&gt;&lt;wsp:rsid wsp:val=&quot;00FF45BF&quot;/&gt;&lt;wsp:rsid wsp:val=&quot;00FF4D14&quot;/&gt;&lt;wsp:rsid wsp:val=&quot;00FF5E2A&quot;/&gt;&lt;wsp:rsid wsp:val=&quot;00FF5E48&quot;/&gt;&lt;wsp:rsid wsp:val=&quot;00FF61C2&quot;/&gt;&lt;/wsp:rsids&gt;&lt;/w:docPr&gt;&lt;w:body&gt;&lt;w:p wsp:rsidR=&quot;00000000&quot; wsp:rsidRDefault=&quot;00A01716&quot;&gt;&lt;m:oMathPara&gt;&lt;m:oMath&gt;&lt;m:r&gt;&lt;w:rPr&gt;&lt;w:rFonts w:ascii=&quot;Cambria Math&quot; w:h-ansi=&quot;Cambria Math&quot;/&gt;&lt;wx:font wx:val=&quot;Cambria Math&quot;/&gt;&lt;w:i/&gt;&lt;w:sz w:val=&quot;28&quot;/&gt;&lt;w:sz-cs w:val=&quot;28&quot;/&gt;&lt;w:lang w:val=&quot;RU&quot;/&gt;&lt;/w:rPr&gt;&lt;m:t&gt;y&lt;/m:t&gt;&lt;/m:r&gt;&lt;m:r&gt;&lt;m:rPr&gt;&lt;m:sty m:val=&quot;p&quot;/&gt;&lt;/m:rPr&gt;&lt;w:rPr&gt;&lt;w:rFonts w:ascii=&quot;Cambria Math&quot; w:h-ansi=&quot;Cambria Math&quot;/&gt;&lt;wx:font wx:val=&quot;Cambria Math&quot;/&gt;&lt;w:sz w:val=&quot;28&quot;/&gt;&lt;w:sz-cs w:val=&quot;28&quot;/&gt;&lt;w:lang w:val=&quot;RU&quot;/&gt;&lt;/w:rPr&gt;&lt;m:t&gt;=|&lt;/m:t&gt;&lt;/m:r&gt;&lt;m:r&gt;&lt;w:rPr&gt;&lt;w:rFonts w:ascii=&quot;Cambria Math&quot; w:h-ansi=&quot;Cambria Math&quot;/&gt;&lt;wx:font wx:val=&quot;Cambria Math&quot;/&gt;&lt;w:i/&gt;&lt;w:sz w:val=&quot;28&quot;/&gt;&lt;w:sz-cs w:val=&quot;28&quot;/&gt;&lt;w:lang w:val=&quot;RU&quot;/&gt;&lt;/w:rPr&gt;&lt;m:t&gt;x&lt;/m:t&gt;&lt;/m:r&gt;&lt;m:r&gt;&lt;m:rPr&gt;&lt;m:sty m:val=&quot;p&quot;/&gt;&lt;/m:rPr&gt;&lt;w:rPr&gt;&lt;w:rFonts w:ascii=&quot;Cambria Math&quot; w:h-ansi=&quot;Cambria Math&quot;/&gt;&lt;wx:font wx:val=&quot;Cambria Math&quot;/&gt;&lt;w:sz w:val=&quot;28&quot;/&gt;&lt;w:sz-cs w:val=&quot;28&quot;/&gt;&lt;w:lang w:val=&quot;RU&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9" o:title="" chromakey="white"/>
          </v:shape>
        </w:pict>
      </w:r>
      <w:r w:rsidRPr="003974D9">
        <w:rPr>
          <w:rFonts w:ascii="Times New Roman" w:hAnsi="Times New Roman"/>
          <w:sz w:val="24"/>
          <w:szCs w:val="24"/>
          <w:lang w:val="ru-RU"/>
        </w:rPr>
        <w:instrText xml:space="preserve"> </w:instrText>
      </w:r>
      <w:r w:rsidRPr="003974D9">
        <w:rPr>
          <w:rFonts w:ascii="Times New Roman" w:hAnsi="Times New Roman"/>
          <w:sz w:val="24"/>
          <w:szCs w:val="24"/>
          <w:lang w:val="ru-RU"/>
        </w:rPr>
        <w:fldChar w:fldCharType="separate"/>
      </w:r>
      <w:r w:rsidR="00A81E3A">
        <w:rPr>
          <w:sz w:val="24"/>
          <w:szCs w:val="24"/>
        </w:rPr>
        <w:pict>
          <v:shape id="_x0000_i1026" type="#_x0000_t75" style="width:42.1pt;height:17.1pt" equationxml="&lt;?xml version=&quot;1.0&quot; encoding=&quot;UTF-8&quot; standalone=&quot;yes&quot;?&gt;&#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5509DA&quot;/&gt;&lt;wsp:rsid wsp:val=&quot;00000DC9&quot;/&gt;&lt;wsp:rsid wsp:val=&quot;000010D0&quot;/&gt;&lt;wsp:rsid wsp:val=&quot;00001227&quot;/&gt;&lt;wsp:rsid wsp:val=&quot;00002789&quot;/&gt;&lt;wsp:rsid wsp:val=&quot;00002864&quot;/&gt;&lt;wsp:rsid wsp:val=&quot;00003500&quot;/&gt;&lt;wsp:rsid wsp:val=&quot;0000689B&quot;/&gt;&lt;wsp:rsid wsp:val=&quot;0000766F&quot;/&gt;&lt;wsp:rsid wsp:val=&quot;000078AC&quot;/&gt;&lt;wsp:rsid wsp:val=&quot;00010DB2&quot;/&gt;&lt;wsp:rsid wsp:val=&quot;0001186D&quot;/&gt;&lt;wsp:rsid wsp:val=&quot;00011A0C&quot;/&gt;&lt;wsp:rsid wsp:val=&quot;00013257&quot;/&gt;&lt;wsp:rsid wsp:val=&quot;000132BC&quot;/&gt;&lt;wsp:rsid wsp:val=&quot;00013542&quot;/&gt;&lt;wsp:rsid wsp:val=&quot;00015EE0&quot;/&gt;&lt;wsp:rsid wsp:val=&quot;00017C20&quot;/&gt;&lt;wsp:rsid wsp:val=&quot;0002002C&quot;/&gt;&lt;wsp:rsid wsp:val=&quot;000200B2&quot;/&gt;&lt;wsp:rsid wsp:val=&quot;00021BDD&quot;/&gt;&lt;wsp:rsid wsp:val=&quot;000225A6&quot;/&gt;&lt;wsp:rsid wsp:val=&quot;0002377D&quot;/&gt;&lt;wsp:rsid wsp:val=&quot;000237C9&quot;/&gt;&lt;wsp:rsid wsp:val=&quot;00024346&quot;/&gt;&lt;wsp:rsid wsp:val=&quot;00024D14&quot;/&gt;&lt;wsp:rsid wsp:val=&quot;0002502F&quot;/&gt;&lt;wsp:rsid wsp:val=&quot;00025503&quot;/&gt;&lt;wsp:rsid wsp:val=&quot;00026E97&quot;/&gt;&lt;wsp:rsid wsp:val=&quot;00027719&quot;/&gt;&lt;wsp:rsid wsp:val=&quot;00027AFD&quot;/&gt;&lt;wsp:rsid wsp:val=&quot;00030FC6&quot;/&gt;&lt;wsp:rsid wsp:val=&quot;000318D6&quot;/&gt;&lt;wsp:rsid wsp:val=&quot;00031950&quot;/&gt;&lt;wsp:rsid wsp:val=&quot;000342C0&quot;/&gt;&lt;wsp:rsid wsp:val=&quot;00034664&quot;/&gt;&lt;wsp:rsid wsp:val=&quot;000346CE&quot;/&gt;&lt;wsp:rsid wsp:val=&quot;0003537B&quot;/&gt;&lt;wsp:rsid wsp:val=&quot;000353A1&quot;/&gt;&lt;wsp:rsid wsp:val=&quot;00035FB3&quot;/&gt;&lt;wsp:rsid wsp:val=&quot;00037878&quot;/&gt;&lt;wsp:rsid wsp:val=&quot;00040A22&quot;/&gt;&lt;wsp:rsid wsp:val=&quot;00040FF2&quot;/&gt;&lt;wsp:rsid wsp:val=&quot;00041B2F&quot;/&gt;&lt;wsp:rsid wsp:val=&quot;00041F7F&quot;/&gt;&lt;wsp:rsid wsp:val=&quot;00042B69&quot;/&gt;&lt;wsp:rsid wsp:val=&quot;00044D9A&quot;/&gt;&lt;wsp:rsid wsp:val=&quot;00044E49&quot;/&gt;&lt;wsp:rsid wsp:val=&quot;000451F5&quot;/&gt;&lt;wsp:rsid wsp:val=&quot;00047611&quot;/&gt;&lt;wsp:rsid wsp:val=&quot;000476E1&quot;/&gt;&lt;wsp:rsid wsp:val=&quot;00051560&quot;/&gt;&lt;wsp:rsid wsp:val=&quot;00052478&quot;/&gt;&lt;wsp:rsid wsp:val=&quot;0005279E&quot;/&gt;&lt;wsp:rsid wsp:val=&quot;000558B7&quot;/&gt;&lt;wsp:rsid wsp:val=&quot;00055CCA&quot;/&gt;&lt;wsp:rsid wsp:val=&quot;00056B0F&quot;/&gt;&lt;wsp:rsid wsp:val=&quot;00057EEB&quot;/&gt;&lt;wsp:rsid wsp:val=&quot;00060A7D&quot;/&gt;&lt;wsp:rsid wsp:val=&quot;00060BAC&quot;/&gt;&lt;wsp:rsid wsp:val=&quot;00061695&quot;/&gt;&lt;wsp:rsid wsp:val=&quot;000618BC&quot;/&gt;&lt;wsp:rsid wsp:val=&quot;000638DF&quot;/&gt;&lt;wsp:rsid wsp:val=&quot;00064028&quot;/&gt;&lt;wsp:rsid wsp:val=&quot;0006454E&quot;/&gt;&lt;wsp:rsid wsp:val=&quot;00064E4C&quot;/&gt;&lt;wsp:rsid wsp:val=&quot;0006576F&quot;/&gt;&lt;wsp:rsid wsp:val=&quot;000669C1&quot;/&gt;&lt;wsp:rsid wsp:val=&quot;00072FE6&quot;/&gt;&lt;wsp:rsid wsp:val=&quot;000734A9&quot;/&gt;&lt;wsp:rsid wsp:val=&quot;00073C3E&quot;/&gt;&lt;wsp:rsid wsp:val=&quot;00075585&quot;/&gt;&lt;wsp:rsid wsp:val=&quot;00076777&quot;/&gt;&lt;wsp:rsid wsp:val=&quot;00076F67&quot;/&gt;&lt;wsp:rsid wsp:val=&quot;0007735D&quot;/&gt;&lt;wsp:rsid wsp:val=&quot;00080354&quot;/&gt;&lt;wsp:rsid wsp:val=&quot;00080A0B&quot;/&gt;&lt;wsp:rsid wsp:val=&quot;0008121C&quot;/&gt;&lt;wsp:rsid wsp:val=&quot;000813B4&quot;/&gt;&lt;wsp:rsid wsp:val=&quot;00082088&quot;/&gt;&lt;wsp:rsid wsp:val=&quot;000822CB&quot;/&gt;&lt;wsp:rsid wsp:val=&quot;00083037&quot;/&gt;&lt;wsp:rsid wsp:val=&quot;00084A0E&quot;/&gt;&lt;wsp:rsid wsp:val=&quot;00085F8B&quot;/&gt;&lt;wsp:rsid wsp:val=&quot;00090192&quot;/&gt;&lt;wsp:rsid wsp:val=&quot;000907E9&quot;/&gt;&lt;wsp:rsid wsp:val=&quot;00092BF0&quot;/&gt;&lt;wsp:rsid wsp:val=&quot;00093E8F&quot;/&gt;&lt;wsp:rsid wsp:val=&quot;0009406D&quot;/&gt;&lt;wsp:rsid wsp:val=&quot;000947C2&quot;/&gt;&lt;wsp:rsid wsp:val=&quot;00095223&quot;/&gt;&lt;wsp:rsid wsp:val=&quot;000954CC&quot;/&gt;&lt;wsp:rsid wsp:val=&quot;0009558A&quot;/&gt;&lt;wsp:rsid wsp:val=&quot;00095B8B&quot;/&gt;&lt;wsp:rsid wsp:val=&quot;00095F67&quot;/&gt;&lt;wsp:rsid wsp:val=&quot;00096252&quot;/&gt;&lt;wsp:rsid wsp:val=&quot;000962BD&quot;/&gt;&lt;wsp:rsid wsp:val=&quot;000964E4&quot;/&gt;&lt;wsp:rsid wsp:val=&quot;000965AE&quot;/&gt;&lt;wsp:rsid wsp:val=&quot;000A1DE9&quot;/&gt;&lt;wsp:rsid wsp:val=&quot;000A1EEF&quot;/&gt;&lt;wsp:rsid wsp:val=&quot;000A3BDD&quot;/&gt;&lt;wsp:rsid wsp:val=&quot;000A4187&quot;/&gt;&lt;wsp:rsid wsp:val=&quot;000A4BCF&quot;/&gt;&lt;wsp:rsid wsp:val=&quot;000A4D5B&quot;/&gt;&lt;wsp:rsid wsp:val=&quot;000A52A8&quot;/&gt;&lt;wsp:rsid wsp:val=&quot;000A5707&quot;/&gt;&lt;wsp:rsid wsp:val=&quot;000A674E&quot;/&gt;&lt;wsp:rsid wsp:val=&quot;000A6E18&quot;/&gt;&lt;wsp:rsid wsp:val=&quot;000A7739&quot;/&gt;&lt;wsp:rsid wsp:val=&quot;000B0D07&quot;/&gt;&lt;wsp:rsid wsp:val=&quot;000B19DF&quot;/&gt;&lt;wsp:rsid wsp:val=&quot;000B1C4A&quot;/&gt;&lt;wsp:rsid wsp:val=&quot;000B1F03&quot;/&gt;&lt;wsp:rsid wsp:val=&quot;000B2108&quot;/&gt;&lt;wsp:rsid wsp:val=&quot;000B57D3&quot;/&gt;&lt;wsp:rsid wsp:val=&quot;000B58EB&quot;/&gt;&lt;wsp:rsid wsp:val=&quot;000B5A66&quot;/&gt;&lt;wsp:rsid wsp:val=&quot;000B5C11&quot;/&gt;&lt;wsp:rsid wsp:val=&quot;000B6087&quot;/&gt;&lt;wsp:rsid wsp:val=&quot;000B664A&quot;/&gt;&lt;wsp:rsid wsp:val=&quot;000B6806&quot;/&gt;&lt;wsp:rsid wsp:val=&quot;000B77A8&quot;/&gt;&lt;wsp:rsid wsp:val=&quot;000C0226&quot;/&gt;&lt;wsp:rsid wsp:val=&quot;000C183F&quot;/&gt;&lt;wsp:rsid wsp:val=&quot;000C2331&quot;/&gt;&lt;wsp:rsid wsp:val=&quot;000C4D79&quot;/&gt;&lt;wsp:rsid wsp:val=&quot;000C54D2&quot;/&gt;&lt;wsp:rsid wsp:val=&quot;000C5522&quot;/&gt;&lt;wsp:rsid wsp:val=&quot;000C748E&quot;/&gt;&lt;wsp:rsid wsp:val=&quot;000C74C0&quot;/&gt;&lt;wsp:rsid wsp:val=&quot;000C785D&quot;/&gt;&lt;wsp:rsid wsp:val=&quot;000C78B7&quot;/&gt;&lt;wsp:rsid wsp:val=&quot;000C7A03&quot;/&gt;&lt;wsp:rsid wsp:val=&quot;000D0D55&quot;/&gt;&lt;wsp:rsid wsp:val=&quot;000D12C3&quot;/&gt;&lt;wsp:rsid wsp:val=&quot;000D2049&quot;/&gt;&lt;wsp:rsid wsp:val=&quot;000D2176&quot;/&gt;&lt;wsp:rsid wsp:val=&quot;000D2B87&quot;/&gt;&lt;wsp:rsid wsp:val=&quot;000D2E85&quot;/&gt;&lt;wsp:rsid wsp:val=&quot;000D3823&quot;/&gt;&lt;wsp:rsid wsp:val=&quot;000D3903&quot;/&gt;&lt;wsp:rsid wsp:val=&quot;000D42BC&quot;/&gt;&lt;wsp:rsid wsp:val=&quot;000D4591&quot;/&gt;&lt;wsp:rsid wsp:val=&quot;000D47C9&quot;/&gt;&lt;wsp:rsid wsp:val=&quot;000D5196&quot;/&gt;&lt;wsp:rsid wsp:val=&quot;000D60CD&quot;/&gt;&lt;wsp:rsid wsp:val=&quot;000D762D&quot;/&gt;&lt;wsp:rsid wsp:val=&quot;000D76C3&quot;/&gt;&lt;wsp:rsid wsp:val=&quot;000D76EA&quot;/&gt;&lt;wsp:rsid wsp:val=&quot;000D7807&quot;/&gt;&lt;wsp:rsid wsp:val=&quot;000D7BBA&quot;/&gt;&lt;wsp:rsid wsp:val=&quot;000E0A02&quot;/&gt;&lt;wsp:rsid wsp:val=&quot;000E232F&quot;/&gt;&lt;wsp:rsid wsp:val=&quot;000E34A5&quot;/&gt;&lt;wsp:rsid wsp:val=&quot;000E3BB9&quot;/&gt;&lt;wsp:rsid wsp:val=&quot;000E3FE0&quot;/&gt;&lt;wsp:rsid wsp:val=&quot;000E4069&quot;/&gt;&lt;wsp:rsid wsp:val=&quot;000E445F&quot;/&gt;&lt;wsp:rsid wsp:val=&quot;000E5BF4&quot;/&gt;&lt;wsp:rsid wsp:val=&quot;000E5DA2&quot;/&gt;&lt;wsp:rsid wsp:val=&quot;000E65C6&quot;/&gt;&lt;wsp:rsid wsp:val=&quot;000E676E&quot;/&gt;&lt;wsp:rsid wsp:val=&quot;000E6A4E&quot;/&gt;&lt;wsp:rsid wsp:val=&quot;000E74F6&quot;/&gt;&lt;wsp:rsid wsp:val=&quot;000E7BA5&quot;/&gt;&lt;wsp:rsid wsp:val=&quot;000F0651&quot;/&gt;&lt;wsp:rsid wsp:val=&quot;000F161E&quot;/&gt;&lt;wsp:rsid wsp:val=&quot;000F3047&quot;/&gt;&lt;wsp:rsid wsp:val=&quot;000F39D8&quot;/&gt;&lt;wsp:rsid wsp:val=&quot;000F4BCE&quot;/&gt;&lt;wsp:rsid wsp:val=&quot;000F6383&quot;/&gt;&lt;wsp:rsid wsp:val=&quot;000F6DC4&quot;/&gt;&lt;wsp:rsid wsp:val=&quot;000F7409&quot;/&gt;&lt;wsp:rsid wsp:val=&quot;000F7628&quot;/&gt;&lt;wsp:rsid wsp:val=&quot;000F77F9&quot;/&gt;&lt;wsp:rsid wsp:val=&quot;000F7F10&quot;/&gt;&lt;wsp:rsid wsp:val=&quot;00100623&quot;/&gt;&lt;wsp:rsid wsp:val=&quot;001012CE&quot;/&gt;&lt;wsp:rsid wsp:val=&quot;00101512&quot;/&gt;&lt;wsp:rsid wsp:val=&quot;00101675&quot;/&gt;&lt;wsp:rsid wsp:val=&quot;001022CA&quot;/&gt;&lt;wsp:rsid wsp:val=&quot;00104EF9&quot;/&gt;&lt;wsp:rsid wsp:val=&quot;001057F5&quot;/&gt;&lt;wsp:rsid wsp:val=&quot;00105E7C&quot;/&gt;&lt;wsp:rsid wsp:val=&quot;0010621C&quot;/&gt;&lt;wsp:rsid wsp:val=&quot;00106829&quot;/&gt;&lt;wsp:rsid wsp:val=&quot;00110B78&quot;/&gt;&lt;wsp:rsid wsp:val=&quot;00110E31&quot;/&gt;&lt;wsp:rsid wsp:val=&quot;00111483&quot;/&gt;&lt;wsp:rsid wsp:val=&quot;00111637&quot;/&gt;&lt;wsp:rsid wsp:val=&quot;00111B22&quot;/&gt;&lt;wsp:rsid wsp:val=&quot;00112ABA&quot;/&gt;&lt;wsp:rsid wsp:val=&quot;00113414&quot;/&gt;&lt;wsp:rsid wsp:val=&quot;00113533&quot;/&gt;&lt;wsp:rsid wsp:val=&quot;00113FC4&quot;/&gt;&lt;wsp:rsid wsp:val=&quot;00114098&quot;/&gt;&lt;wsp:rsid wsp:val=&quot;0011416D&quot;/&gt;&lt;wsp:rsid wsp:val=&quot;00114274&quot;/&gt;&lt;wsp:rsid wsp:val=&quot;00115032&quot;/&gt;&lt;wsp:rsid wsp:val=&quot;0011571D&quot;/&gt;&lt;wsp:rsid wsp:val=&quot;00117DCF&quot;/&gt;&lt;wsp:rsid wsp:val=&quot;00120DB1&quot;/&gt;&lt;wsp:rsid wsp:val=&quot;00121B79&quot;/&gt;&lt;wsp:rsid wsp:val=&quot;00121C74&quot;/&gt;&lt;wsp:rsid wsp:val=&quot;00121C7C&quot;/&gt;&lt;wsp:rsid wsp:val=&quot;001221A0&quot;/&gt;&lt;wsp:rsid wsp:val=&quot;00123359&quot;/&gt;&lt;wsp:rsid wsp:val=&quot;00123C26&quot;/&gt;&lt;wsp:rsid wsp:val=&quot;00124282&quot;/&gt;&lt;wsp:rsid wsp:val=&quot;00124DE6&quot;/&gt;&lt;wsp:rsid wsp:val=&quot;00124ED7&quot;/&gt;&lt;wsp:rsid wsp:val=&quot;0012509B&quot;/&gt;&lt;wsp:rsid wsp:val=&quot;0012563D&quot;/&gt;&lt;wsp:rsid wsp:val=&quot;001266C2&quot;/&gt;&lt;wsp:rsid wsp:val=&quot;00126951&quot;/&gt;&lt;wsp:rsid wsp:val=&quot;00127159&quot;/&gt;&lt;wsp:rsid wsp:val=&quot;0012773F&quot;/&gt;&lt;wsp:rsid wsp:val=&quot;00127B73&quot;/&gt;&lt;wsp:rsid wsp:val=&quot;00130DC2&quot;/&gt;&lt;wsp:rsid wsp:val=&quot;001310A1&quot;/&gt;&lt;wsp:rsid wsp:val=&quot;001319C9&quot;/&gt;&lt;wsp:rsid wsp:val=&quot;001319EF&quot;/&gt;&lt;wsp:rsid wsp:val=&quot;00132029&quot;/&gt;&lt;wsp:rsid wsp:val=&quot;00132844&quot;/&gt;&lt;wsp:rsid wsp:val=&quot;00132EC4&quot;/&gt;&lt;wsp:rsid wsp:val=&quot;00133743&quot;/&gt;&lt;wsp:rsid wsp:val=&quot;00134744&quot;/&gt;&lt;wsp:rsid wsp:val=&quot;00134E17&quot;/&gt;&lt;wsp:rsid wsp:val=&quot;001352B0&quot;/&gt;&lt;wsp:rsid wsp:val=&quot;0013543C&quot;/&gt;&lt;wsp:rsid wsp:val=&quot;00135A26&quot;/&gt;&lt;wsp:rsid wsp:val=&quot;00135F10&quot;/&gt;&lt;wsp:rsid wsp:val=&quot;00135F51&quot;/&gt;&lt;wsp:rsid wsp:val=&quot;00135F53&quot;/&gt;&lt;wsp:rsid wsp:val=&quot;0013603B&quot;/&gt;&lt;wsp:rsid wsp:val=&quot;001364D8&quot;/&gt;&lt;wsp:rsid wsp:val=&quot;00136D01&quot;/&gt;&lt;wsp:rsid wsp:val=&quot;001370CE&quot;/&gt;&lt;wsp:rsid wsp:val=&quot;00140FB3&quot;/&gt;&lt;wsp:rsid wsp:val=&quot;001414F6&quot;/&gt;&lt;wsp:rsid wsp:val=&quot;00142304&quot;/&gt;&lt;wsp:rsid wsp:val=&quot;00143528&quot;/&gt;&lt;wsp:rsid wsp:val=&quot;00143E1C&quot;/&gt;&lt;wsp:rsid wsp:val=&quot;001454A9&quot;/&gt;&lt;wsp:rsid wsp:val=&quot;00145B27&quot;/&gt;&lt;wsp:rsid wsp:val=&quot;00147ADC&quot;/&gt;&lt;wsp:rsid wsp:val=&quot;00150351&quot;/&gt;&lt;wsp:rsid wsp:val=&quot;00150A9D&quot;/&gt;&lt;wsp:rsid wsp:val=&quot;00150E8F&quot;/&gt;&lt;wsp:rsid wsp:val=&quot;00151B11&quot;/&gt;&lt;wsp:rsid wsp:val=&quot;00151B25&quot;/&gt;&lt;wsp:rsid wsp:val=&quot;00152594&quot;/&gt;&lt;wsp:rsid wsp:val=&quot;00153E26&quot;/&gt;&lt;wsp:rsid wsp:val=&quot;001543CE&quot;/&gt;&lt;wsp:rsid wsp:val=&quot;001548EA&quot;/&gt;&lt;wsp:rsid wsp:val=&quot;00154CFA&quot;/&gt;&lt;wsp:rsid wsp:val=&quot;00155762&quot;/&gt;&lt;wsp:rsid wsp:val=&quot;001557E5&quot;/&gt;&lt;wsp:rsid wsp:val=&quot;001559C0&quot;/&gt;&lt;wsp:rsid wsp:val=&quot;00156113&quot;/&gt;&lt;wsp:rsid wsp:val=&quot;00157766&quot;/&gt;&lt;wsp:rsid wsp:val=&quot;00160568&quot;/&gt;&lt;wsp:rsid wsp:val=&quot;00160C87&quot;/&gt;&lt;wsp:rsid wsp:val=&quot;00160E27&quot;/&gt;&lt;wsp:rsid wsp:val=&quot;00161B07&quot;/&gt;&lt;wsp:rsid wsp:val=&quot;00161D14&quot;/&gt;&lt;wsp:rsid wsp:val=&quot;0016228E&quot;/&gt;&lt;wsp:rsid wsp:val=&quot;00163397&quot;/&gt;&lt;wsp:rsid wsp:val=&quot;00164EEB&quot;/&gt;&lt;wsp:rsid wsp:val=&quot;001651E4&quot;/&gt;&lt;wsp:rsid wsp:val=&quot;0016526C&quot;/&gt;&lt;wsp:rsid wsp:val=&quot;0016576C&quot;/&gt;&lt;wsp:rsid wsp:val=&quot;0016741C&quot;/&gt;&lt;wsp:rsid wsp:val=&quot;00167517&quot;/&gt;&lt;wsp:rsid wsp:val=&quot;0016770C&quot;/&gt;&lt;wsp:rsid wsp:val=&quot;00170406&quot;/&gt;&lt;wsp:rsid wsp:val=&quot;00170451&quot;/&gt;&lt;wsp:rsid wsp:val=&quot;001708D6&quot;/&gt;&lt;wsp:rsid wsp:val=&quot;00170CED&quot;/&gt;&lt;wsp:rsid wsp:val=&quot;00170DD2&quot;/&gt;&lt;wsp:rsid wsp:val=&quot;0017172E&quot;/&gt;&lt;wsp:rsid wsp:val=&quot;00172F75&quot;/&gt;&lt;wsp:rsid wsp:val=&quot;001730D6&quot;/&gt;&lt;wsp:rsid wsp:val=&quot;00174327&quot;/&gt;&lt;wsp:rsid wsp:val=&quot;00176EF7&quot;/&gt;&lt;wsp:rsid wsp:val=&quot;00176FB1&quot;/&gt;&lt;wsp:rsid wsp:val=&quot;00177439&quot;/&gt;&lt;wsp:rsid wsp:val=&quot;001776D7&quot;/&gt;&lt;wsp:rsid wsp:val=&quot;00177D1B&quot;/&gt;&lt;wsp:rsid wsp:val=&quot;00177F07&quot;/&gt;&lt;wsp:rsid wsp:val=&quot;001808AC&quot;/&gt;&lt;wsp:rsid wsp:val=&quot;00181A1D&quot;/&gt;&lt;wsp:rsid wsp:val=&quot;00181FFE&quot;/&gt;&lt;wsp:rsid wsp:val=&quot;00183572&quot;/&gt;&lt;wsp:rsid wsp:val=&quot;00183806&quot;/&gt;&lt;wsp:rsid wsp:val=&quot;001840B1&quot;/&gt;&lt;wsp:rsid wsp:val=&quot;0018429B&quot;/&gt;&lt;wsp:rsid wsp:val=&quot;0018490F&quot;/&gt;&lt;wsp:rsid wsp:val=&quot;0018543C&quot;/&gt;&lt;wsp:rsid wsp:val=&quot;00185734&quot;/&gt;&lt;wsp:rsid wsp:val=&quot;0018698A&quot;/&gt;&lt;wsp:rsid wsp:val=&quot;00186CD7&quot;/&gt;&lt;wsp:rsid wsp:val=&quot;00191211&quot;/&gt;&lt;wsp:rsid wsp:val=&quot;0019161B&quot;/&gt;&lt;wsp:rsid wsp:val=&quot;00192B95&quot;/&gt;&lt;wsp:rsid wsp:val=&quot;00193A9C&quot;/&gt;&lt;wsp:rsid wsp:val=&quot;001955E4&quot;/&gt;&lt;wsp:rsid wsp:val=&quot;001961DA&quot;/&gt;&lt;wsp:rsid wsp:val=&quot;00197BE5&quot;/&gt;&lt;wsp:rsid wsp:val=&quot;00197E5E&quot;/&gt;&lt;wsp:rsid wsp:val=&quot;001A0886&quot;/&gt;&lt;wsp:rsid wsp:val=&quot;001A1062&quot;/&gt;&lt;wsp:rsid wsp:val=&quot;001A2925&quot;/&gt;&lt;wsp:rsid wsp:val=&quot;001A2A5E&quot;/&gt;&lt;wsp:rsid wsp:val=&quot;001A410B&quot;/&gt;&lt;wsp:rsid wsp:val=&quot;001A4D21&quot;/&gt;&lt;wsp:rsid wsp:val=&quot;001A4F22&quot;/&gt;&lt;wsp:rsid wsp:val=&quot;001A5591&quot;/&gt;&lt;wsp:rsid wsp:val=&quot;001B0067&quot;/&gt;&lt;wsp:rsid wsp:val=&quot;001B06FE&quot;/&gt;&lt;wsp:rsid wsp:val=&quot;001B071D&quot;/&gt;&lt;wsp:rsid wsp:val=&quot;001B0DB1&quot;/&gt;&lt;wsp:rsid wsp:val=&quot;001B1334&quot;/&gt;&lt;wsp:rsid wsp:val=&quot;001B13D0&quot;/&gt;&lt;wsp:rsid wsp:val=&quot;001B1B2A&quot;/&gt;&lt;wsp:rsid wsp:val=&quot;001B3E8B&quot;/&gt;&lt;wsp:rsid wsp:val=&quot;001B3F02&quot;/&gt;&lt;wsp:rsid wsp:val=&quot;001B4518&quot;/&gt;&lt;wsp:rsid wsp:val=&quot;001B4CDD&quot;/&gt;&lt;wsp:rsid wsp:val=&quot;001B5CC3&quot;/&gt;&lt;wsp:rsid wsp:val=&quot;001B5FFB&quot;/&gt;&lt;wsp:rsid wsp:val=&quot;001B6B0A&quot;/&gt;&lt;wsp:rsid wsp:val=&quot;001B6E08&quot;/&gt;&lt;wsp:rsid wsp:val=&quot;001B7084&quot;/&gt;&lt;wsp:rsid wsp:val=&quot;001B721D&quot;/&gt;&lt;wsp:rsid wsp:val=&quot;001B758A&quot;/&gt;&lt;wsp:rsid wsp:val=&quot;001B7632&quot;/&gt;&lt;wsp:rsid wsp:val=&quot;001B7685&quot;/&gt;&lt;wsp:rsid wsp:val=&quot;001B76C3&quot;/&gt;&lt;wsp:rsid wsp:val=&quot;001B773D&quot;/&gt;&lt;wsp:rsid wsp:val=&quot;001C00AA&quot;/&gt;&lt;wsp:rsid wsp:val=&quot;001C0251&quot;/&gt;&lt;wsp:rsid wsp:val=&quot;001C03D3&quot;/&gt;&lt;wsp:rsid wsp:val=&quot;001C07B2&quot;/&gt;&lt;wsp:rsid wsp:val=&quot;001C0B6F&quot;/&gt;&lt;wsp:rsid wsp:val=&quot;001C0CD0&quot;/&gt;&lt;wsp:rsid wsp:val=&quot;001C21ED&quot;/&gt;&lt;wsp:rsid wsp:val=&quot;001C2A35&quot;/&gt;&lt;wsp:rsid wsp:val=&quot;001C2B1F&quot;/&gt;&lt;wsp:rsid wsp:val=&quot;001C2E4E&quot;/&gt;&lt;wsp:rsid wsp:val=&quot;001C3237&quot;/&gt;&lt;wsp:rsid wsp:val=&quot;001C47D9&quot;/&gt;&lt;wsp:rsid wsp:val=&quot;001C503E&quot;/&gt;&lt;wsp:rsid wsp:val=&quot;001C504F&quot;/&gt;&lt;wsp:rsid wsp:val=&quot;001C5B0D&quot;/&gt;&lt;wsp:rsid wsp:val=&quot;001C602A&quot;/&gt;&lt;wsp:rsid wsp:val=&quot;001C6CF3&quot;/&gt;&lt;wsp:rsid wsp:val=&quot;001D4022&quot;/&gt;&lt;wsp:rsid wsp:val=&quot;001D5659&quot;/&gt;&lt;wsp:rsid wsp:val=&quot;001D6445&quot;/&gt;&lt;wsp:rsid wsp:val=&quot;001D6574&quot;/&gt;&lt;wsp:rsid wsp:val=&quot;001E0F7D&quot;/&gt;&lt;wsp:rsid wsp:val=&quot;001E1C4C&quot;/&gt;&lt;wsp:rsid wsp:val=&quot;001E3029&quot;/&gt;&lt;wsp:rsid wsp:val=&quot;001E32FD&quot;/&gt;&lt;wsp:rsid wsp:val=&quot;001E3481&quot;/&gt;&lt;wsp:rsid wsp:val=&quot;001E38DD&quot;/&gt;&lt;wsp:rsid wsp:val=&quot;001E3AD5&quot;/&gt;&lt;wsp:rsid wsp:val=&quot;001E4D51&quot;/&gt;&lt;wsp:rsid wsp:val=&quot;001E4D53&quot;/&gt;&lt;wsp:rsid wsp:val=&quot;001E57E3&quot;/&gt;&lt;wsp:rsid wsp:val=&quot;001E5C60&quot;/&gt;&lt;wsp:rsid wsp:val=&quot;001E686B&quot;/&gt;&lt;wsp:rsid wsp:val=&quot;001E7439&quot;/&gt;&lt;wsp:rsid wsp:val=&quot;001F162C&quot;/&gt;&lt;wsp:rsid wsp:val=&quot;001F1BF2&quot;/&gt;&lt;wsp:rsid wsp:val=&quot;001F1C1E&quot;/&gt;&lt;wsp:rsid wsp:val=&quot;001F2BF4&quot;/&gt;&lt;wsp:rsid wsp:val=&quot;001F45A3&quot;/&gt;&lt;wsp:rsid wsp:val=&quot;001F4F72&quot;/&gt;&lt;wsp:rsid wsp:val=&quot;001F4FFE&quot;/&gt;&lt;wsp:rsid wsp:val=&quot;001F781F&quot;/&gt;&lt;wsp:rsid wsp:val=&quot;001F78BE&quot;/&gt;&lt;wsp:rsid wsp:val=&quot;001F7B63&quot;/&gt;&lt;wsp:rsid wsp:val=&quot;001F7F25&quot;/&gt;&lt;wsp:rsid wsp:val=&quot;0020035C&quot;/&gt;&lt;wsp:rsid wsp:val=&quot;002032C5&quot;/&gt;&lt;wsp:rsid wsp:val=&quot;00204ABF&quot;/&gt;&lt;wsp:rsid wsp:val=&quot;00204E4D&quot;/&gt;&lt;wsp:rsid wsp:val=&quot;002050AD&quot;/&gt;&lt;wsp:rsid wsp:val=&quot;002050F6&quot;/&gt;&lt;wsp:rsid wsp:val=&quot;002057CB&quot;/&gt;&lt;wsp:rsid wsp:val=&quot;00205E4C&quot;/&gt;&lt;wsp:rsid wsp:val=&quot;00206517&quot;/&gt;&lt;wsp:rsid wsp:val=&quot;00207A05&quot;/&gt;&lt;wsp:rsid wsp:val=&quot;002108FA&quot;/&gt;&lt;wsp:rsid wsp:val=&quot;00210F78&quot;/&gt;&lt;wsp:rsid wsp:val=&quot;00211A84&quot;/&gt;&lt;wsp:rsid wsp:val=&quot;00212CBD&quot;/&gt;&lt;wsp:rsid wsp:val=&quot;00213006&quot;/&gt;&lt;wsp:rsid wsp:val=&quot;002143AF&quot;/&gt;&lt;wsp:rsid wsp:val=&quot;00214856&quot;/&gt;&lt;wsp:rsid wsp:val=&quot;00215134&quot;/&gt;&lt;wsp:rsid wsp:val=&quot;00215425&quot;/&gt;&lt;wsp:rsid wsp:val=&quot;00216951&quot;/&gt;&lt;wsp:rsid wsp:val=&quot;002169D6&quot;/&gt;&lt;wsp:rsid wsp:val=&quot;00216E9E&quot;/&gt;&lt;wsp:rsid wsp:val=&quot;00217370&quot;/&gt;&lt;wsp:rsid wsp:val=&quot;002179D3&quot;/&gt;&lt;wsp:rsid wsp:val=&quot;00217D03&quot;/&gt;&lt;wsp:rsid wsp:val=&quot;0022055F&quot;/&gt;&lt;wsp:rsid wsp:val=&quot;00220A62&quot;/&gt;&lt;wsp:rsid wsp:val=&quot;002211D3&quot;/&gt;&lt;wsp:rsid wsp:val=&quot;0022202D&quot;/&gt;&lt;wsp:rsid wsp:val=&quot;00222782&quot;/&gt;&lt;wsp:rsid wsp:val=&quot;0022482F&quot;/&gt;&lt;wsp:rsid wsp:val=&quot;002255DE&quot;/&gt;&lt;wsp:rsid wsp:val=&quot;00225C84&quot;/&gt;&lt;wsp:rsid wsp:val=&quot;00226831&quot;/&gt;&lt;wsp:rsid wsp:val=&quot;00226F87&quot;/&gt;&lt;wsp:rsid wsp:val=&quot;00227AFB&quot;/&gt;&lt;wsp:rsid wsp:val=&quot;002308A3&quot;/&gt;&lt;wsp:rsid wsp:val=&quot;00230DBA&quot;/&gt;&lt;wsp:rsid wsp:val=&quot;00230E19&quot;/&gt;&lt;wsp:rsid wsp:val=&quot;00230E51&quot;/&gt;&lt;wsp:rsid wsp:val=&quot;002316A5&quot;/&gt;&lt;wsp:rsid wsp:val=&quot;00231746&quot;/&gt;&lt;wsp:rsid wsp:val=&quot;00231FAF&quot;/&gt;&lt;wsp:rsid wsp:val=&quot;0023276F&quot;/&gt;&lt;wsp:rsid wsp:val=&quot;00232DF8&quot;/&gt;&lt;wsp:rsid wsp:val=&quot;002336BD&quot;/&gt;&lt;wsp:rsid wsp:val=&quot;0023611C&quot;/&gt;&lt;wsp:rsid wsp:val=&quot;00236219&quot;/&gt;&lt;wsp:rsid wsp:val=&quot;002373FD&quot;/&gt;&lt;wsp:rsid wsp:val=&quot;002402C4&quot;/&gt;&lt;wsp:rsid wsp:val=&quot;00242919&quot;/&gt;&lt;wsp:rsid wsp:val=&quot;00242D99&quot;/&gt;&lt;wsp:rsid wsp:val=&quot;0024357A&quot;/&gt;&lt;wsp:rsid wsp:val=&quot;00243836&quot;/&gt;&lt;wsp:rsid wsp:val=&quot;00243BB4&quot;/&gt;&lt;wsp:rsid wsp:val=&quot;00244A16&quot;/&gt;&lt;wsp:rsid wsp:val=&quot;00244FF2&quot;/&gt;&lt;wsp:rsid wsp:val=&quot;002459B5&quot;/&gt;&lt;wsp:rsid wsp:val=&quot;00246D32&quot;/&gt;&lt;wsp:rsid wsp:val=&quot;00246D38&quot;/&gt;&lt;wsp:rsid wsp:val=&quot;002471FA&quot;/&gt;&lt;wsp:rsid wsp:val=&quot;0024725E&quot;/&gt;&lt;wsp:rsid wsp:val=&quot;00250A85&quot;/&gt;&lt;wsp:rsid wsp:val=&quot;00251505&quot;/&gt;&lt;wsp:rsid wsp:val=&quot;002528DD&quot;/&gt;&lt;wsp:rsid wsp:val=&quot;00254D45&quot;/&gt;&lt;wsp:rsid wsp:val=&quot;002552A1&quot;/&gt;&lt;wsp:rsid wsp:val=&quot;002552A6&quot;/&gt;&lt;wsp:rsid wsp:val=&quot;002557BA&quot;/&gt;&lt;wsp:rsid wsp:val=&quot;002565D9&quot;/&gt;&lt;wsp:rsid wsp:val=&quot;00256829&quot;/&gt;&lt;wsp:rsid wsp:val=&quot;002618EA&quot;/&gt;&lt;wsp:rsid wsp:val=&quot;00261C1D&quot;/&gt;&lt;wsp:rsid wsp:val=&quot;002626D3&quot;/&gt;&lt;wsp:rsid wsp:val=&quot;002635DF&quot;/&gt;&lt;wsp:rsid wsp:val=&quot;002635FC&quot;/&gt;&lt;wsp:rsid wsp:val=&quot;00263FA6&quot;/&gt;&lt;wsp:rsid wsp:val=&quot;00264CD1&quot;/&gt;&lt;wsp:rsid wsp:val=&quot;00264E56&quot;/&gt;&lt;wsp:rsid wsp:val=&quot;00265367&quot;/&gt;&lt;wsp:rsid wsp:val=&quot;00265871&quot;/&gt;&lt;wsp:rsid wsp:val=&quot;002669E3&quot;/&gt;&lt;wsp:rsid wsp:val=&quot;00267333&quot;/&gt;&lt;wsp:rsid wsp:val=&quot;00270680&quot;/&gt;&lt;wsp:rsid wsp:val=&quot;00270D95&quot;/&gt;&lt;wsp:rsid wsp:val=&quot;00271309&quot;/&gt;&lt;wsp:rsid wsp:val=&quot;002734AD&quot;/&gt;&lt;wsp:rsid wsp:val=&quot;002746CE&quot;/&gt;&lt;wsp:rsid wsp:val=&quot;00274B32&quot;/&gt;&lt;wsp:rsid wsp:val=&quot;00274CF0&quot;/&gt;&lt;wsp:rsid wsp:val=&quot;002761EE&quot;/&gt;&lt;wsp:rsid wsp:val=&quot;00276D3A&quot;/&gt;&lt;wsp:rsid wsp:val=&quot;00280B8E&quot;/&gt;&lt;wsp:rsid wsp:val=&quot;00281A9F&quot;/&gt;&lt;wsp:rsid wsp:val=&quot;002837DD&quot;/&gt;&lt;wsp:rsid wsp:val=&quot;00283F18&quot;/&gt;&lt;wsp:rsid wsp:val=&quot;0028411C&quot;/&gt;&lt;wsp:rsid wsp:val=&quot;0028518D&quot;/&gt;&lt;wsp:rsid wsp:val=&quot;00285A85&quot;/&gt;&lt;wsp:rsid wsp:val=&quot;0028662C&quot;/&gt;&lt;wsp:rsid wsp:val=&quot;00286A55&quot;/&gt;&lt;wsp:rsid wsp:val=&quot;00286F07&quot;/&gt;&lt;wsp:rsid wsp:val=&quot;002904DD&quot;/&gt;&lt;wsp:rsid wsp:val=&quot;002913AE&quot;/&gt;&lt;wsp:rsid wsp:val=&quot;002916DE&quot;/&gt;&lt;wsp:rsid wsp:val=&quot;00291F60&quot;/&gt;&lt;wsp:rsid wsp:val=&quot;00291F65&quot;/&gt;&lt;wsp:rsid wsp:val=&quot;00293A20&quot;/&gt;&lt;wsp:rsid wsp:val=&quot;00294730&quot;/&gt;&lt;wsp:rsid wsp:val=&quot;002952C0&quot;/&gt;&lt;wsp:rsid wsp:val=&quot;0029561E&quot;/&gt;&lt;wsp:rsid wsp:val=&quot;002957B0&quot;/&gt;&lt;wsp:rsid wsp:val=&quot;00295A46&quot;/&gt;&lt;wsp:rsid wsp:val=&quot;00296886&quot;/&gt;&lt;wsp:rsid wsp:val=&quot;00297415&quot;/&gt;&lt;wsp:rsid wsp:val=&quot;00297646&quot;/&gt;&lt;wsp:rsid wsp:val=&quot;002A0A63&quot;/&gt;&lt;wsp:rsid wsp:val=&quot;002A1088&quot;/&gt;&lt;wsp:rsid wsp:val=&quot;002A210E&quot;/&gt;&lt;wsp:rsid wsp:val=&quot;002A2A2D&quot;/&gt;&lt;wsp:rsid wsp:val=&quot;002A3237&quot;/&gt;&lt;wsp:rsid wsp:val=&quot;002A3B09&quot;/&gt;&lt;wsp:rsid wsp:val=&quot;002A3D2E&quot;/&gt;&lt;wsp:rsid wsp:val=&quot;002A41B3&quot;/&gt;&lt;wsp:rsid wsp:val=&quot;002A44C0&quot;/&gt;&lt;wsp:rsid wsp:val=&quot;002A58BC&quot;/&gt;&lt;wsp:rsid wsp:val=&quot;002A5D4A&quot;/&gt;&lt;wsp:rsid wsp:val=&quot;002B095A&quot;/&gt;&lt;wsp:rsid wsp:val=&quot;002B0F89&quot;/&gt;&lt;wsp:rsid wsp:val=&quot;002B0F9B&quot;/&gt;&lt;wsp:rsid wsp:val=&quot;002B172B&quot;/&gt;&lt;wsp:rsid wsp:val=&quot;002B3E74&quot;/&gt;&lt;wsp:rsid wsp:val=&quot;002B4040&quot;/&gt;&lt;wsp:rsid wsp:val=&quot;002B42CC&quot;/&gt;&lt;wsp:rsid wsp:val=&quot;002B4775&quot;/&gt;&lt;wsp:rsid wsp:val=&quot;002B4B42&quot;/&gt;&lt;wsp:rsid wsp:val=&quot;002B55B3&quot;/&gt;&lt;wsp:rsid wsp:val=&quot;002B5EE0&quot;/&gt;&lt;wsp:rsid wsp:val=&quot;002B647D&quot;/&gt;&lt;wsp:rsid wsp:val=&quot;002B671D&quot;/&gt;&lt;wsp:rsid wsp:val=&quot;002B67D3&quot;/&gt;&lt;wsp:rsid wsp:val=&quot;002B7299&quot;/&gt;&lt;wsp:rsid wsp:val=&quot;002B7BB3&quot;/&gt;&lt;wsp:rsid wsp:val=&quot;002C168F&quot;/&gt;&lt;wsp:rsid wsp:val=&quot;002C2981&quot;/&gt;&lt;wsp:rsid wsp:val=&quot;002C3D87&quot;/&gt;&lt;wsp:rsid wsp:val=&quot;002C3E4A&quot;/&gt;&lt;wsp:rsid wsp:val=&quot;002C3F13&quot;/&gt;&lt;wsp:rsid wsp:val=&quot;002C3FE9&quot;/&gt;&lt;wsp:rsid wsp:val=&quot;002C4B70&quot;/&gt;&lt;wsp:rsid wsp:val=&quot;002C4E86&quot;/&gt;&lt;wsp:rsid wsp:val=&quot;002C6967&quot;/&gt;&lt;wsp:rsid wsp:val=&quot;002C7BE4&quot;/&gt;&lt;wsp:rsid wsp:val=&quot;002D038C&quot;/&gt;&lt;wsp:rsid wsp:val=&quot;002D158A&quot;/&gt;&lt;wsp:rsid wsp:val=&quot;002D187F&quot;/&gt;&lt;wsp:rsid wsp:val=&quot;002D1D52&quot;/&gt;&lt;wsp:rsid wsp:val=&quot;002D26D1&quot;/&gt;&lt;wsp:rsid wsp:val=&quot;002D3836&quot;/&gt;&lt;wsp:rsid wsp:val=&quot;002D3CE6&quot;/&gt;&lt;wsp:rsid wsp:val=&quot;002D4305&quot;/&gt;&lt;wsp:rsid wsp:val=&quot;002D4913&quot;/&gt;&lt;wsp:rsid wsp:val=&quot;002D49C2&quot;/&gt;&lt;wsp:rsid wsp:val=&quot;002D56FD&quot;/&gt;&lt;wsp:rsid wsp:val=&quot;002D6A55&quot;/&gt;&lt;wsp:rsid wsp:val=&quot;002D6FC8&quot;/&gt;&lt;wsp:rsid wsp:val=&quot;002D72B3&quot;/&gt;&lt;wsp:rsid wsp:val=&quot;002E0C30&quot;/&gt;&lt;wsp:rsid wsp:val=&quot;002E100F&quot;/&gt;&lt;wsp:rsid wsp:val=&quot;002E173D&quot;/&gt;&lt;wsp:rsid wsp:val=&quot;002E2FD1&quot;/&gt;&lt;wsp:rsid wsp:val=&quot;002E3C07&quot;/&gt;&lt;wsp:rsid wsp:val=&quot;002E3C48&quot;/&gt;&lt;wsp:rsid wsp:val=&quot;002E3D3A&quot;/&gt;&lt;wsp:rsid wsp:val=&quot;002E4971&quot;/&gt;&lt;wsp:rsid wsp:val=&quot;002E6062&quot;/&gt;&lt;wsp:rsid wsp:val=&quot;002E6491&quot;/&gt;&lt;wsp:rsid wsp:val=&quot;002E74C5&quot;/&gt;&lt;wsp:rsid wsp:val=&quot;002F02FA&quot;/&gt;&lt;wsp:rsid wsp:val=&quot;002F1B84&quot;/&gt;&lt;wsp:rsid wsp:val=&quot;002F2EF4&quot;/&gt;&lt;wsp:rsid wsp:val=&quot;002F4118&quot;/&gt;&lt;wsp:rsid wsp:val=&quot;002F43BC&quot;/&gt;&lt;wsp:rsid wsp:val=&quot;002F4B99&quot;/&gt;&lt;wsp:rsid wsp:val=&quot;002F5160&quot;/&gt;&lt;wsp:rsid wsp:val=&quot;002F5406&quot;/&gt;&lt;wsp:rsid wsp:val=&quot;002F5E5D&quot;/&gt;&lt;wsp:rsid wsp:val=&quot;002F60C5&quot;/&gt;&lt;wsp:rsid wsp:val=&quot;002F73ED&quot;/&gt;&lt;wsp:rsid wsp:val=&quot;002F77EB&quot;/&gt;&lt;wsp:rsid wsp:val=&quot;002F78DA&quot;/&gt;&lt;wsp:rsid wsp:val=&quot;002F7966&quot;/&gt;&lt;wsp:rsid wsp:val=&quot;00300CC5&quot;/&gt;&lt;wsp:rsid wsp:val=&quot;00301F64&quot;/&gt;&lt;wsp:rsid wsp:val=&quot;00302086&quot;/&gt;&lt;wsp:rsid wsp:val=&quot;0030230C&quot;/&gt;&lt;wsp:rsid wsp:val=&quot;00302803&quot;/&gt;&lt;wsp:rsid wsp:val=&quot;0030280B&quot;/&gt;&lt;wsp:rsid wsp:val=&quot;00302A0B&quot;/&gt;&lt;wsp:rsid wsp:val=&quot;00302CAE&quot;/&gt;&lt;wsp:rsid wsp:val=&quot;00303878&quot;/&gt;&lt;wsp:rsid wsp:val=&quot;00303A23&quot;/&gt;&lt;wsp:rsid wsp:val=&quot;00305918&quot;/&gt;&lt;wsp:rsid wsp:val=&quot;00306452&quot;/&gt;&lt;wsp:rsid wsp:val=&quot;00307329&quot;/&gt;&lt;wsp:rsid wsp:val=&quot;00307A94&quot;/&gt;&lt;wsp:rsid wsp:val=&quot;003103B9&quot;/&gt;&lt;wsp:rsid wsp:val=&quot;00311DA5&quot;/&gt;&lt;wsp:rsid wsp:val=&quot;00311DCB&quot;/&gt;&lt;wsp:rsid wsp:val=&quot;00312027&quot;/&gt;&lt;wsp:rsid wsp:val=&quot;003121CD&quot;/&gt;&lt;wsp:rsid wsp:val=&quot;00312359&quot;/&gt;&lt;wsp:rsid wsp:val=&quot;003126E3&quot;/&gt;&lt;wsp:rsid wsp:val=&quot;003137A1&quot;/&gt;&lt;wsp:rsid wsp:val=&quot;0031405F&quot;/&gt;&lt;wsp:rsid wsp:val=&quot;003143D0&quot;/&gt;&lt;wsp:rsid wsp:val=&quot;00315529&quot;/&gt;&lt;wsp:rsid wsp:val=&quot;00316458&quot;/&gt;&lt;wsp:rsid wsp:val=&quot;003168A8&quot;/&gt;&lt;wsp:rsid wsp:val=&quot;00317316&quot;/&gt;&lt;wsp:rsid wsp:val=&quot;00317A13&quot;/&gt;&lt;wsp:rsid wsp:val=&quot;003206F3&quot;/&gt;&lt;wsp:rsid wsp:val=&quot;0032074C&quot;/&gt;&lt;wsp:rsid wsp:val=&quot;00321523&quot;/&gt;&lt;wsp:rsid wsp:val=&quot;00321DEF&quot;/&gt;&lt;wsp:rsid wsp:val=&quot;00322EFE&quot;/&gt;&lt;wsp:rsid wsp:val=&quot;00323508&quot;/&gt;&lt;wsp:rsid wsp:val=&quot;00323C64&quot;/&gt;&lt;wsp:rsid wsp:val=&quot;003240E6&quot;/&gt;&lt;wsp:rsid wsp:val=&quot;00324115&quot;/&gt;&lt;wsp:rsid wsp:val=&quot;00324769&quot;/&gt;&lt;wsp:rsid wsp:val=&quot;00324CB9&quot;/&gt;&lt;wsp:rsid wsp:val=&quot;00325018&quot;/&gt;&lt;wsp:rsid wsp:val=&quot;0032503D&quot;/&gt;&lt;wsp:rsid wsp:val=&quot;00325E56&quot;/&gt;&lt;wsp:rsid wsp:val=&quot;00325F27&quot;/&gt;&lt;wsp:rsid wsp:val=&quot;00325FBD&quot;/&gt;&lt;wsp:rsid wsp:val=&quot;00327744&quot;/&gt;&lt;wsp:rsid wsp:val=&quot;00330547&quot;/&gt;&lt;wsp:rsid wsp:val=&quot;00331FD6&quot;/&gt;&lt;wsp:rsid wsp:val=&quot;003325F0&quot;/&gt;&lt;wsp:rsid wsp:val=&quot;003327B8&quot;/&gt;&lt;wsp:rsid wsp:val=&quot;003341DF&quot;/&gt;&lt;wsp:rsid wsp:val=&quot;0033548B&quot;/&gt;&lt;wsp:rsid wsp:val=&quot;00337176&quot;/&gt;&lt;wsp:rsid wsp:val=&quot;00337280&quot;/&gt;&lt;wsp:rsid wsp:val=&quot;00340825&quot;/&gt;&lt;wsp:rsid wsp:val=&quot;003410BD&quot;/&gt;&lt;wsp:rsid wsp:val=&quot;003414C0&quot;/&gt;&lt;wsp:rsid wsp:val=&quot;0034154F&quot;/&gt;&lt;wsp:rsid wsp:val=&quot;00342931&quot;/&gt;&lt;wsp:rsid wsp:val=&quot;003430CC&quot;/&gt;&lt;wsp:rsid wsp:val=&quot;0034347B&quot;/&gt;&lt;wsp:rsid wsp:val=&quot;003444CB&quot;/&gt;&lt;wsp:rsid wsp:val=&quot;00345828&quot;/&gt;&lt;wsp:rsid wsp:val=&quot;00345C6F&quot;/&gt;&lt;wsp:rsid wsp:val=&quot;003468F7&quot;/&gt;&lt;wsp:rsid wsp:val=&quot;00346B8E&quot;/&gt;&lt;wsp:rsid wsp:val=&quot;003472B2&quot;/&gt;&lt;wsp:rsid wsp:val=&quot;00347685&quot;/&gt;&lt;wsp:rsid wsp:val=&quot;00350BF6&quot;/&gt;&lt;wsp:rsid wsp:val=&quot;00352656&quot;/&gt;&lt;wsp:rsid wsp:val=&quot;003526AD&quot;/&gt;&lt;wsp:rsid wsp:val=&quot;00353041&quot;/&gt;&lt;wsp:rsid wsp:val=&quot;00354978&quot;/&gt;&lt;wsp:rsid wsp:val=&quot;003554A5&quot;/&gt;&lt;wsp:rsid wsp:val=&quot;003562D1&quot;/&gt;&lt;wsp:rsid wsp:val=&quot;00356B48&quot;/&gt;&lt;wsp:rsid wsp:val=&quot;00360851&quot;/&gt;&lt;wsp:rsid wsp:val=&quot;00360FEE&quot;/&gt;&lt;wsp:rsid wsp:val=&quot;00363CCB&quot;/&gt;&lt;wsp:rsid wsp:val=&quot;00364F37&quot;/&gt;&lt;wsp:rsid wsp:val=&quot;00366E71&quot;/&gt;&lt;wsp:rsid wsp:val=&quot;00367A91&quot;/&gt;&lt;wsp:rsid wsp:val=&quot;00370C85&quot;/&gt;&lt;wsp:rsid wsp:val=&quot;00370EBB&quot;/&gt;&lt;wsp:rsid wsp:val=&quot;003713B5&quot;/&gt;&lt;wsp:rsid wsp:val=&quot;003733CB&quot;/&gt;&lt;wsp:rsid wsp:val=&quot;003736D2&quot;/&gt;&lt;wsp:rsid wsp:val=&quot;0037414B&quot;/&gt;&lt;wsp:rsid wsp:val=&quot;00374F93&quot;/&gt;&lt;wsp:rsid wsp:val=&quot;00375084&quot;/&gt;&lt;wsp:rsid wsp:val=&quot;00376189&quot;/&gt;&lt;wsp:rsid wsp:val=&quot;003777B1&quot;/&gt;&lt;wsp:rsid wsp:val=&quot;00380097&quot;/&gt;&lt;wsp:rsid wsp:val=&quot;003801FE&quot;/&gt;&lt;wsp:rsid wsp:val=&quot;003812B7&quot;/&gt;&lt;wsp:rsid wsp:val=&quot;0038184B&quot;/&gt;&lt;wsp:rsid wsp:val=&quot;00381C2D&quot;/&gt;&lt;wsp:rsid wsp:val=&quot;0038291E&quot;/&gt;&lt;wsp:rsid wsp:val=&quot;00383A30&quot;/&gt;&lt;wsp:rsid wsp:val=&quot;00383F01&quot;/&gt;&lt;wsp:rsid wsp:val=&quot;003842EB&quot;/&gt;&lt;wsp:rsid wsp:val=&quot;00384F2F&quot;/&gt;&lt;wsp:rsid wsp:val=&quot;00385343&quot;/&gt;&lt;wsp:rsid wsp:val=&quot;00386FBB&quot;/&gt;&lt;wsp:rsid wsp:val=&quot;003870DE&quot;/&gt;&lt;wsp:rsid wsp:val=&quot;003901A6&quot;/&gt;&lt;wsp:rsid wsp:val=&quot;00390251&quot;/&gt;&lt;wsp:rsid wsp:val=&quot;0039169B&quot;/&gt;&lt;wsp:rsid wsp:val=&quot;00392225&quot;/&gt;&lt;wsp:rsid wsp:val=&quot;003922AB&quot;/&gt;&lt;wsp:rsid wsp:val=&quot;00392C28&quot;/&gt;&lt;wsp:rsid wsp:val=&quot;00393392&quot;/&gt;&lt;wsp:rsid wsp:val=&quot;00393A0A&quot;/&gt;&lt;wsp:rsid wsp:val=&quot;00395821&quot;/&gt;&lt;wsp:rsid wsp:val=&quot;00396F05&quot;/&gt;&lt;wsp:rsid wsp:val=&quot;0039787C&quot;/&gt;&lt;wsp:rsid wsp:val=&quot;003A09AC&quot;/&gt;&lt;wsp:rsid wsp:val=&quot;003A0B7B&quot;/&gt;&lt;wsp:rsid wsp:val=&quot;003A0E04&quot;/&gt;&lt;wsp:rsid wsp:val=&quot;003A0EE5&quot;/&gt;&lt;wsp:rsid wsp:val=&quot;003A1D60&quot;/&gt;&lt;wsp:rsid wsp:val=&quot;003A273C&quot;/&gt;&lt;wsp:rsid wsp:val=&quot;003A2EDD&quot;/&gt;&lt;wsp:rsid wsp:val=&quot;003A3929&quot;/&gt;&lt;wsp:rsid wsp:val=&quot;003A4ED2&quot;/&gt;&lt;wsp:rsid wsp:val=&quot;003B038D&quot;/&gt;&lt;wsp:rsid wsp:val=&quot;003B1433&quot;/&gt;&lt;wsp:rsid wsp:val=&quot;003B28F8&quot;/&gt;&lt;wsp:rsid wsp:val=&quot;003B4209&quot;/&gt;&lt;wsp:rsid wsp:val=&quot;003B48E3&quot;/&gt;&lt;wsp:rsid wsp:val=&quot;003B574C&quot;/&gt;&lt;wsp:rsid wsp:val=&quot;003B5E33&quot;/&gt;&lt;wsp:rsid wsp:val=&quot;003B65F2&quot;/&gt;&lt;wsp:rsid wsp:val=&quot;003B673E&quot;/&gt;&lt;wsp:rsid wsp:val=&quot;003B68EC&quot;/&gt;&lt;wsp:rsid wsp:val=&quot;003B6BD5&quot;/&gt;&lt;wsp:rsid wsp:val=&quot;003C100D&quot;/&gt;&lt;wsp:rsid wsp:val=&quot;003C1161&quot;/&gt;&lt;wsp:rsid wsp:val=&quot;003C1D2C&quot;/&gt;&lt;wsp:rsid wsp:val=&quot;003C25D3&quot;/&gt;&lt;wsp:rsid wsp:val=&quot;003C363F&quot;/&gt;&lt;wsp:rsid wsp:val=&quot;003C38C1&quot;/&gt;&lt;wsp:rsid wsp:val=&quot;003C41D8&quot;/&gt;&lt;wsp:rsid wsp:val=&quot;003C6E53&quot;/&gt;&lt;wsp:rsid wsp:val=&quot;003C78FE&quot;/&gt;&lt;wsp:rsid wsp:val=&quot;003D0892&quot;/&gt;&lt;wsp:rsid wsp:val=&quot;003D18B4&quot;/&gt;&lt;wsp:rsid wsp:val=&quot;003D25F3&quot;/&gt;&lt;wsp:rsid wsp:val=&quot;003D2EB0&quot;/&gt;&lt;wsp:rsid wsp:val=&quot;003D3108&quot;/&gt;&lt;wsp:rsid wsp:val=&quot;003D3AF1&quot;/&gt;&lt;wsp:rsid wsp:val=&quot;003D3E50&quot;/&gt;&lt;wsp:rsid wsp:val=&quot;003D5B50&quot;/&gt;&lt;wsp:rsid wsp:val=&quot;003D61B9&quot;/&gt;&lt;wsp:rsid wsp:val=&quot;003D66FD&quot;/&gt;&lt;wsp:rsid wsp:val=&quot;003E0001&quot;/&gt;&lt;wsp:rsid wsp:val=&quot;003E19CC&quot;/&gt;&lt;wsp:rsid wsp:val=&quot;003E1DF5&quot;/&gt;&lt;wsp:rsid wsp:val=&quot;003E305D&quot;/&gt;&lt;wsp:rsid wsp:val=&quot;003E454D&quot;/&gt;&lt;wsp:rsid wsp:val=&quot;003E5A8C&quot;/&gt;&lt;wsp:rsid wsp:val=&quot;003E5ECE&quot;/&gt;&lt;wsp:rsid wsp:val=&quot;003E6565&quot;/&gt;&lt;wsp:rsid wsp:val=&quot;003E684E&quot;/&gt;&lt;wsp:rsid wsp:val=&quot;003E7BF5&quot;/&gt;&lt;wsp:rsid wsp:val=&quot;003E7E09&quot;/&gt;&lt;wsp:rsid wsp:val=&quot;003F001D&quot;/&gt;&lt;wsp:rsid wsp:val=&quot;003F095A&quot;/&gt;&lt;wsp:rsid wsp:val=&quot;003F0D3C&quot;/&gt;&lt;wsp:rsid wsp:val=&quot;003F3C0D&quot;/&gt;&lt;wsp:rsid wsp:val=&quot;003F42C5&quot;/&gt;&lt;wsp:rsid wsp:val=&quot;003F45E6&quot;/&gt;&lt;wsp:rsid wsp:val=&quot;003F4B13&quot;/&gt;&lt;wsp:rsid wsp:val=&quot;003F4C77&quot;/&gt;&lt;wsp:rsid wsp:val=&quot;003F4DDF&quot;/&gt;&lt;wsp:rsid wsp:val=&quot;003F543A&quot;/&gt;&lt;wsp:rsid wsp:val=&quot;003F578C&quot;/&gt;&lt;wsp:rsid wsp:val=&quot;003F57B1&quot;/&gt;&lt;wsp:rsid wsp:val=&quot;003F615A&quot;/&gt;&lt;wsp:rsid wsp:val=&quot;003F6D72&quot;/&gt;&lt;wsp:rsid wsp:val=&quot;003F78BA&quot;/&gt;&lt;wsp:rsid wsp:val=&quot;004000E5&quot;/&gt;&lt;wsp:rsid wsp:val=&quot;00400182&quot;/&gt;&lt;wsp:rsid wsp:val=&quot;00400877&quot;/&gt;&lt;wsp:rsid wsp:val=&quot;0040090F&quot;/&gt;&lt;wsp:rsid wsp:val=&quot;00400C57&quot;/&gt;&lt;wsp:rsid wsp:val=&quot;0040128B&quot;/&gt;&lt;wsp:rsid wsp:val=&quot;00401BD9&quot;/&gt;&lt;wsp:rsid wsp:val=&quot;004025B6&quot;/&gt;&lt;wsp:rsid wsp:val=&quot;00403972&quot;/&gt;&lt;wsp:rsid wsp:val=&quot;004039E3&quot;/&gt;&lt;wsp:rsid wsp:val=&quot;00404670&quot;/&gt;&lt;wsp:rsid wsp:val=&quot;00404A47&quot;/&gt;&lt;wsp:rsid wsp:val=&quot;00404C94&quot;/&gt;&lt;wsp:rsid wsp:val=&quot;0040543E&quot;/&gt;&lt;wsp:rsid wsp:val=&quot;0040657D&quot;/&gt;&lt;wsp:rsid wsp:val=&quot;004069B3&quot;/&gt;&lt;wsp:rsid wsp:val=&quot;00407C49&quot;/&gt;&lt;wsp:rsid wsp:val=&quot;004101BD&quot;/&gt;&lt;wsp:rsid wsp:val=&quot;004102A3&quot;/&gt;&lt;wsp:rsid wsp:val=&quot;00410D72&quot;/&gt;&lt;wsp:rsid wsp:val=&quot;00410E19&quot;/&gt;&lt;wsp:rsid wsp:val=&quot;004114D6&quot;/&gt;&lt;wsp:rsid wsp:val=&quot;00411AC6&quot;/&gt;&lt;wsp:rsid wsp:val=&quot;00412A00&quot;/&gt;&lt;wsp:rsid wsp:val=&quot;00412EA5&quot;/&gt;&lt;wsp:rsid wsp:val=&quot;0041339D&quot;/&gt;&lt;wsp:rsid wsp:val=&quot;0041467E&quot;/&gt;&lt;wsp:rsid wsp:val=&quot;00415AC9&quot;/&gt;&lt;wsp:rsid wsp:val=&quot;004161BD&quot;/&gt;&lt;wsp:rsid wsp:val=&quot;00416D05&quot;/&gt;&lt;wsp:rsid wsp:val=&quot;00417855&quot;/&gt;&lt;wsp:rsid wsp:val=&quot;00417B3B&quot;/&gt;&lt;wsp:rsid wsp:val=&quot;00420CD4&quot;/&gt;&lt;wsp:rsid wsp:val=&quot;00421371&quot;/&gt;&lt;wsp:rsid wsp:val=&quot;0042345C&quot;/&gt;&lt;wsp:rsid wsp:val=&quot;0042482F&quot;/&gt;&lt;wsp:rsid wsp:val=&quot;00424FDE&quot;/&gt;&lt;wsp:rsid wsp:val=&quot;00426EBA&quot;/&gt;&lt;wsp:rsid wsp:val=&quot;00427843&quot;/&gt;&lt;wsp:rsid wsp:val=&quot;00427FCB&quot;/&gt;&lt;wsp:rsid wsp:val=&quot;00430920&quot;/&gt;&lt;wsp:rsid wsp:val=&quot;00430978&quot;/&gt;&lt;wsp:rsid wsp:val=&quot;00430988&quot;/&gt;&lt;wsp:rsid wsp:val=&quot;004316B2&quot;/&gt;&lt;wsp:rsid wsp:val=&quot;00431C10&quot;/&gt;&lt;wsp:rsid wsp:val=&quot;0043530E&quot;/&gt;&lt;wsp:rsid wsp:val=&quot;00436627&quot;/&gt;&lt;wsp:rsid wsp:val=&quot;00437865&quot;/&gt;&lt;wsp:rsid wsp:val=&quot;0043798D&quot;/&gt;&lt;wsp:rsid wsp:val=&quot;00440172&quot;/&gt;&lt;wsp:rsid wsp:val=&quot;00440541&quot;/&gt;&lt;wsp:rsid wsp:val=&quot;00440F4A&quot;/&gt;&lt;wsp:rsid wsp:val=&quot;0044153A&quot;/&gt;&lt;wsp:rsid wsp:val=&quot;004418A6&quot;/&gt;&lt;wsp:rsid wsp:val=&quot;00443229&quot;/&gt;&lt;wsp:rsid wsp:val=&quot;00443AAC&quot;/&gt;&lt;wsp:rsid wsp:val=&quot;00445679&quot;/&gt;&lt;wsp:rsid wsp:val=&quot;004468E9&quot;/&gt;&lt;wsp:rsid wsp:val=&quot;00446E48&quot;/&gt;&lt;wsp:rsid wsp:val=&quot;004470B5&quot;/&gt;&lt;wsp:rsid wsp:val=&quot;004476B5&quot;/&gt;&lt;wsp:rsid wsp:val=&quot;00447F99&quot;/&gt;&lt;wsp:rsid wsp:val=&quot;00450219&quot;/&gt;&lt;wsp:rsid wsp:val=&quot;00450400&quot;/&gt;&lt;wsp:rsid wsp:val=&quot;00452982&quot;/&gt;&lt;wsp:rsid wsp:val=&quot;004536B6&quot;/&gt;&lt;wsp:rsid wsp:val=&quot;00454236&quot;/&gt;&lt;wsp:rsid wsp:val=&quot;00454260&quot;/&gt;&lt;wsp:rsid wsp:val=&quot;0045479E&quot;/&gt;&lt;wsp:rsid wsp:val=&quot;004552C0&quot;/&gt;&lt;wsp:rsid wsp:val=&quot;00456D01&quot;/&gt;&lt;wsp:rsid wsp:val=&quot;00457265&quot;/&gt;&lt;wsp:rsid wsp:val=&quot;00460248&quot;/&gt;&lt;wsp:rsid wsp:val=&quot;00460527&quot;/&gt;&lt;wsp:rsid wsp:val=&quot;00461025&quot;/&gt;&lt;wsp:rsid wsp:val=&quot;0046160F&quot;/&gt;&lt;wsp:rsid wsp:val=&quot;0046164D&quot;/&gt;&lt;wsp:rsid wsp:val=&quot;004617AE&quot;/&gt;&lt;wsp:rsid wsp:val=&quot;00461D3B&quot;/&gt;&lt;wsp:rsid wsp:val=&quot;004622CF&quot;/&gt;&lt;wsp:rsid wsp:val=&quot;004636CF&quot;/&gt;&lt;wsp:rsid wsp:val=&quot;00464243&quot;/&gt;&lt;wsp:rsid wsp:val=&quot;004642D1&quot;/&gt;&lt;wsp:rsid wsp:val=&quot;00466864&quot;/&gt;&lt;wsp:rsid wsp:val=&quot;00466FC1&quot;/&gt;&lt;wsp:rsid wsp:val=&quot;00467922&quot;/&gt;&lt;wsp:rsid wsp:val=&quot;004701E2&quot;/&gt;&lt;wsp:rsid wsp:val=&quot;00470C23&quot;/&gt;&lt;wsp:rsid wsp:val=&quot;004716B4&quot;/&gt;&lt;wsp:rsid wsp:val=&quot;00471849&quot;/&gt;&lt;wsp:rsid wsp:val=&quot;00471DFD&quot;/&gt;&lt;wsp:rsid wsp:val=&quot;00471E5E&quot;/&gt;&lt;wsp:rsid wsp:val=&quot;004720D5&quot;/&gt;&lt;wsp:rsid wsp:val=&quot;004722CE&quot;/&gt;&lt;wsp:rsid wsp:val=&quot;00472549&quot;/&gt;&lt;wsp:rsid wsp:val=&quot;00472B3C&quot;/&gt;&lt;wsp:rsid wsp:val=&quot;004733C8&quot;/&gt;&lt;wsp:rsid wsp:val=&quot;0047456A&quot;/&gt;&lt;wsp:rsid wsp:val=&quot;00474DF5&quot;/&gt;&lt;wsp:rsid wsp:val=&quot;004753F0&quot;/&gt;&lt;wsp:rsid wsp:val=&quot;00475BDA&quot;/&gt;&lt;wsp:rsid wsp:val=&quot;00476156&quot;/&gt;&lt;wsp:rsid wsp:val=&quot;00476273&quot;/&gt;&lt;wsp:rsid wsp:val=&quot;00476878&quot;/&gt;&lt;wsp:rsid wsp:val=&quot;0047780B&quot;/&gt;&lt;wsp:rsid wsp:val=&quot;00480115&quot;/&gt;&lt;wsp:rsid wsp:val=&quot;00480590&quot;/&gt;&lt;wsp:rsid wsp:val=&quot;004812DA&quot;/&gt;&lt;wsp:rsid wsp:val=&quot;004813DE&quot;/&gt;&lt;wsp:rsid wsp:val=&quot;004819D8&quot;/&gt;&lt;wsp:rsid wsp:val=&quot;00481EEB&quot;/&gt;&lt;wsp:rsid wsp:val=&quot;0048246F&quot;/&gt;&lt;wsp:rsid wsp:val=&quot;00482FA6&quot;/&gt;&lt;wsp:rsid wsp:val=&quot;00483094&quot;/&gt;&lt;wsp:rsid wsp:val=&quot;0048320C&quot;/&gt;&lt;wsp:rsid wsp:val=&quot;00483303&quot;/&gt;&lt;wsp:rsid wsp:val=&quot;00484F8D&quot;/&gt;&lt;wsp:rsid wsp:val=&quot;004854E3&quot;/&gt;&lt;wsp:rsid wsp:val=&quot;00485661&quot;/&gt;&lt;wsp:rsid wsp:val=&quot;00485766&quot;/&gt;&lt;wsp:rsid wsp:val=&quot;00485807&quot;/&gt;&lt;wsp:rsid wsp:val=&quot;004859A7&quot;/&gt;&lt;wsp:rsid wsp:val=&quot;004864B2&quot;/&gt;&lt;wsp:rsid wsp:val=&quot;00486612&quot;/&gt;&lt;wsp:rsid wsp:val=&quot;00486F94&quot;/&gt;&lt;wsp:rsid wsp:val=&quot;00487514&quot;/&gt;&lt;wsp:rsid wsp:val=&quot;00487AA6&quot;/&gt;&lt;wsp:rsid wsp:val=&quot;00487BF1&quot;/&gt;&lt;wsp:rsid wsp:val=&quot;00487E0D&quot;/&gt;&lt;wsp:rsid wsp:val=&quot;00487FAC&quot;/&gt;&lt;wsp:rsid wsp:val=&quot;00491278&quot;/&gt;&lt;wsp:rsid wsp:val=&quot;00491792&quot;/&gt;&lt;wsp:rsid wsp:val=&quot;0049201F&quot;/&gt;&lt;wsp:rsid wsp:val=&quot;00492F52&quot;/&gt;&lt;wsp:rsid wsp:val=&quot;00493493&quot;/&gt;&lt;wsp:rsid wsp:val=&quot;00495118&quot;/&gt;&lt;wsp:rsid wsp:val=&quot;0049660B&quot;/&gt;&lt;wsp:rsid wsp:val=&quot;004A0E3A&quot;/&gt;&lt;wsp:rsid wsp:val=&quot;004A11FA&quot;/&gt;&lt;wsp:rsid wsp:val=&quot;004A1BA8&quot;/&gt;&lt;wsp:rsid wsp:val=&quot;004A28F9&quot;/&gt;&lt;wsp:rsid wsp:val=&quot;004A3DF5&quot;/&gt;&lt;wsp:rsid wsp:val=&quot;004A69BD&quot;/&gt;&lt;wsp:rsid wsp:val=&quot;004A6E6A&quot;/&gt;&lt;wsp:rsid wsp:val=&quot;004A7C71&quot;/&gt;&lt;wsp:rsid wsp:val=&quot;004B1100&quot;/&gt;&lt;wsp:rsid wsp:val=&quot;004B1829&quot;/&gt;&lt;wsp:rsid wsp:val=&quot;004B1E36&quot;/&gt;&lt;wsp:rsid wsp:val=&quot;004B2D89&quot;/&gt;&lt;wsp:rsid wsp:val=&quot;004B384A&quot;/&gt;&lt;wsp:rsid wsp:val=&quot;004B3A38&quot;/&gt;&lt;wsp:rsid wsp:val=&quot;004B3A70&quot;/&gt;&lt;wsp:rsid wsp:val=&quot;004B3F70&quot;/&gt;&lt;wsp:rsid wsp:val=&quot;004B40F0&quot;/&gt;&lt;wsp:rsid wsp:val=&quot;004B41A0&quot;/&gt;&lt;wsp:rsid wsp:val=&quot;004B5D5C&quot;/&gt;&lt;wsp:rsid wsp:val=&quot;004B6FAD&quot;/&gt;&lt;wsp:rsid wsp:val=&quot;004B7DFA&quot;/&gt;&lt;wsp:rsid wsp:val=&quot;004B7F9D&quot;/&gt;&lt;wsp:rsid wsp:val=&quot;004C0D62&quot;/&gt;&lt;wsp:rsid wsp:val=&quot;004C219E&quot;/&gt;&lt;wsp:rsid wsp:val=&quot;004C2EC1&quot;/&gt;&lt;wsp:rsid wsp:val=&quot;004C5159&quot;/&gt;&lt;wsp:rsid wsp:val=&quot;004C559D&quot;/&gt;&lt;wsp:rsid wsp:val=&quot;004C5B66&quot;/&gt;&lt;wsp:rsid wsp:val=&quot;004C6D85&quot;/&gt;&lt;wsp:rsid wsp:val=&quot;004C7EA9&quot;/&gt;&lt;wsp:rsid wsp:val=&quot;004D08ED&quot;/&gt;&lt;wsp:rsid wsp:val=&quot;004D0ABC&quot;/&gt;&lt;wsp:rsid wsp:val=&quot;004D2297&quot;/&gt;&lt;wsp:rsid wsp:val=&quot;004D24E0&quot;/&gt;&lt;wsp:rsid wsp:val=&quot;004D2F88&quot;/&gt;&lt;wsp:rsid wsp:val=&quot;004D4459&quot;/&gt;&lt;wsp:rsid wsp:val=&quot;004D44BD&quot;/&gt;&lt;wsp:rsid wsp:val=&quot;004D5336&quot;/&gt;&lt;wsp:rsid wsp:val=&quot;004D57B6&quot;/&gt;&lt;wsp:rsid wsp:val=&quot;004D6415&quot;/&gt;&lt;wsp:rsid wsp:val=&quot;004E0836&quot;/&gt;&lt;wsp:rsid wsp:val=&quot;004E1452&quot;/&gt;&lt;wsp:rsid wsp:val=&quot;004E161D&quot;/&gt;&lt;wsp:rsid wsp:val=&quot;004E2D40&quot;/&gt;&lt;wsp:rsid wsp:val=&quot;004E3D89&quot;/&gt;&lt;wsp:rsid wsp:val=&quot;004E406B&quot;/&gt;&lt;wsp:rsid wsp:val=&quot;004E43CA&quot;/&gt;&lt;wsp:rsid wsp:val=&quot;004E5CDD&quot;/&gt;&lt;wsp:rsid wsp:val=&quot;004E6214&quot;/&gt;&lt;wsp:rsid wsp:val=&quot;004E656C&quot;/&gt;&lt;wsp:rsid wsp:val=&quot;004E6F3F&quot;/&gt;&lt;wsp:rsid wsp:val=&quot;004F0F31&quot;/&gt;&lt;wsp:rsid wsp:val=&quot;004F1BA7&quot;/&gt;&lt;wsp:rsid wsp:val=&quot;004F1EFA&quot;/&gt;&lt;wsp:rsid wsp:val=&quot;004F21A4&quot;/&gt;&lt;wsp:rsid wsp:val=&quot;004F3477&quot;/&gt;&lt;wsp:rsid wsp:val=&quot;004F36DA&quot;/&gt;&lt;wsp:rsid wsp:val=&quot;004F5435&quot;/&gt;&lt;wsp:rsid wsp:val=&quot;004F5D00&quot;/&gt;&lt;wsp:rsid wsp:val=&quot;004F645A&quot;/&gt;&lt;wsp:rsid wsp:val=&quot;004F68B9&quot;/&gt;&lt;wsp:rsid wsp:val=&quot;004F76B7&quot;/&gt;&lt;wsp:rsid wsp:val=&quot;004F7A0B&quot;/&gt;&lt;wsp:rsid wsp:val=&quot;0050019D&quot;/&gt;&lt;wsp:rsid wsp:val=&quot;0050048C&quot;/&gt;&lt;wsp:rsid wsp:val=&quot;0050056C&quot;/&gt;&lt;wsp:rsid wsp:val=&quot;0050120F&quot;/&gt;&lt;wsp:rsid wsp:val=&quot;005035E6&quot;/&gt;&lt;wsp:rsid wsp:val=&quot;00503843&quot;/&gt;&lt;wsp:rsid wsp:val=&quot;00503BF9&quot;/&gt;&lt;wsp:rsid wsp:val=&quot;00504F84&quot;/&gt;&lt;wsp:rsid wsp:val=&quot;00505496&quot;/&gt;&lt;wsp:rsid wsp:val=&quot;00505B63&quot;/&gt;&lt;wsp:rsid wsp:val=&quot;00506F3C&quot;/&gt;&lt;wsp:rsid wsp:val=&quot;0051430D&quot;/&gt;&lt;wsp:rsid wsp:val=&quot;00514499&quot;/&gt;&lt;wsp:rsid wsp:val=&quot;00514695&quot;/&gt;&lt;wsp:rsid wsp:val=&quot;005147BA&quot;/&gt;&lt;wsp:rsid wsp:val=&quot;00514C81&quot;/&gt;&lt;wsp:rsid wsp:val=&quot;00515AA4&quot;/&gt;&lt;wsp:rsid wsp:val=&quot;00516BD8&quot;/&gt;&lt;wsp:rsid wsp:val=&quot;00516F69&quot;/&gt;&lt;wsp:rsid wsp:val=&quot;005174DF&quot;/&gt;&lt;wsp:rsid wsp:val=&quot;00517973&quot;/&gt;&lt;wsp:rsid wsp:val=&quot;00517F2D&quot;/&gt;&lt;wsp:rsid wsp:val=&quot;005201FB&quot;/&gt;&lt;wsp:rsid wsp:val=&quot;0052030A&quot;/&gt;&lt;wsp:rsid wsp:val=&quot;00520530&quot;/&gt;&lt;wsp:rsid wsp:val=&quot;005208E1&quot;/&gt;&lt;wsp:rsid wsp:val=&quot;00520D49&quot;/&gt;&lt;wsp:rsid wsp:val=&quot;00522B1A&quot;/&gt;&lt;wsp:rsid wsp:val=&quot;00522D34&quot;/&gt;&lt;wsp:rsid wsp:val=&quot;00522D4A&quot;/&gt;&lt;wsp:rsid wsp:val=&quot;00524643&quot;/&gt;&lt;wsp:rsid wsp:val=&quot;00524E06&quot;/&gt;&lt;wsp:rsid wsp:val=&quot;00525B92&quot;/&gt;&lt;wsp:rsid wsp:val=&quot;0052664B&quot;/&gt;&lt;wsp:rsid wsp:val=&quot;005266D6&quot;/&gt;&lt;wsp:rsid wsp:val=&quot;00531047&quot;/&gt;&lt;wsp:rsid wsp:val=&quot;00531DB0&quot;/&gt;&lt;wsp:rsid wsp:val=&quot;0053206D&quot;/&gt;&lt;wsp:rsid wsp:val=&quot;005323CE&quot;/&gt;&lt;wsp:rsid wsp:val=&quot;005329E9&quot;/&gt;&lt;wsp:rsid wsp:val=&quot;0053302B&quot;/&gt;&lt;wsp:rsid wsp:val=&quot;00535A9D&quot;/&gt;&lt;wsp:rsid wsp:val=&quot;00535B20&quot;/&gt;&lt;wsp:rsid wsp:val=&quot;00535C03&quot;/&gt;&lt;wsp:rsid wsp:val=&quot;00535FF2&quot;/&gt;&lt;wsp:rsid wsp:val=&quot;005367FD&quot;/&gt;&lt;wsp:rsid wsp:val=&quot;0053773A&quot;/&gt;&lt;wsp:rsid wsp:val=&quot;00537D78&quot;/&gt;&lt;wsp:rsid wsp:val=&quot;00541AB6&quot;/&gt;&lt;wsp:rsid wsp:val=&quot;00541CDD&quot;/&gt;&lt;wsp:rsid wsp:val=&quot;00542056&quot;/&gt;&lt;wsp:rsid wsp:val=&quot;00542810&quot;/&gt;&lt;wsp:rsid wsp:val=&quot;005429C2&quot;/&gt;&lt;wsp:rsid wsp:val=&quot;00543294&quot;/&gt;&lt;wsp:rsid wsp:val=&quot;00543A58&quot;/&gt;&lt;wsp:rsid wsp:val=&quot;00545021&quot;/&gt;&lt;wsp:rsid wsp:val=&quot;00545768&quot;/&gt;&lt;wsp:rsid wsp:val=&quot;00545E52&quot;/&gt;&lt;wsp:rsid wsp:val=&quot;00546223&quot;/&gt;&lt;wsp:rsid wsp:val=&quot;00547FAB&quot;/&gt;&lt;wsp:rsid wsp:val=&quot;00547FD3&quot;/&gt;&lt;wsp:rsid wsp:val=&quot;005509DA&quot;/&gt;&lt;wsp:rsid wsp:val=&quot;00550BAE&quot;/&gt;&lt;wsp:rsid wsp:val=&quot;005510BF&quot;/&gt;&lt;wsp:rsid wsp:val=&quot;005511A5&quot;/&gt;&lt;wsp:rsid wsp:val=&quot;00551CAC&quot;/&gt;&lt;wsp:rsid wsp:val=&quot;00551D64&quot;/&gt;&lt;wsp:rsid wsp:val=&quot;00552421&quot;/&gt;&lt;wsp:rsid wsp:val=&quot;005527E7&quot;/&gt;&lt;wsp:rsid wsp:val=&quot;00553744&quot;/&gt;&lt;wsp:rsid wsp:val=&quot;005554E3&quot;/&gt;&lt;wsp:rsid wsp:val=&quot;00555E5E&quot;/&gt;&lt;wsp:rsid wsp:val=&quot;00556C59&quot;/&gt;&lt;wsp:rsid wsp:val=&quot;00556FF9&quot;/&gt;&lt;wsp:rsid wsp:val=&quot;0056176D&quot;/&gt;&lt;wsp:rsid wsp:val=&quot;005618E0&quot;/&gt;&lt;wsp:rsid wsp:val=&quot;00563018&quot;/&gt;&lt;wsp:rsid wsp:val=&quot;005630D1&quot;/&gt;&lt;wsp:rsid wsp:val=&quot;00563541&quot;/&gt;&lt;wsp:rsid wsp:val=&quot;00563FA8&quot;/&gt;&lt;wsp:rsid wsp:val=&quot;005640A9&quot;/&gt;&lt;wsp:rsid wsp:val=&quot;00564F49&quot;/&gt;&lt;wsp:rsid wsp:val=&quot;005652AA&quot;/&gt;&lt;wsp:rsid wsp:val=&quot;00565606&quot;/&gt;&lt;wsp:rsid wsp:val=&quot;00565A8E&quot;/&gt;&lt;wsp:rsid wsp:val=&quot;00565DC8&quot;/&gt;&lt;wsp:rsid wsp:val=&quot;0056670B&quot;/&gt;&lt;wsp:rsid wsp:val=&quot;00567236&quot;/&gt;&lt;wsp:rsid wsp:val=&quot;00567985&quot;/&gt;&lt;wsp:rsid wsp:val=&quot;00571A8B&quot;/&gt;&lt;wsp:rsid wsp:val=&quot;00571E5C&quot;/&gt;&lt;wsp:rsid wsp:val=&quot;00572D4A&quot;/&gt;&lt;wsp:rsid wsp:val=&quot;00573EA0&quot;/&gt;&lt;wsp:rsid wsp:val=&quot;00574703&quot;/&gt;&lt;wsp:rsid wsp:val=&quot;005748EE&quot;/&gt;&lt;wsp:rsid wsp:val=&quot;00576699&quot;/&gt;&lt;wsp:rsid wsp:val=&quot;00577303&quot;/&gt;&lt;wsp:rsid wsp:val=&quot;005808F6&quot;/&gt;&lt;wsp:rsid wsp:val=&quot;00581B74&quot;/&gt;&lt;wsp:rsid wsp:val=&quot;00581C4F&quot;/&gt;&lt;wsp:rsid wsp:val=&quot;005825EC&quot;/&gt;&lt;wsp:rsid wsp:val=&quot;005848A4&quot;/&gt;&lt;wsp:rsid wsp:val=&quot;00584EC9&quot;/&gt;&lt;wsp:rsid wsp:val=&quot;00586A44&quot;/&gt;&lt;wsp:rsid wsp:val=&quot;00587501&quot;/&gt;&lt;wsp:rsid wsp:val=&quot;005879DA&quot;/&gt;&lt;wsp:rsid wsp:val=&quot;00590394&quot;/&gt;&lt;wsp:rsid wsp:val=&quot;005907FE&quot;/&gt;&lt;wsp:rsid wsp:val=&quot;00591318&quot;/&gt;&lt;wsp:rsid wsp:val=&quot;00592CA6&quot;/&gt;&lt;wsp:rsid wsp:val=&quot;00592E55&quot;/&gt;&lt;wsp:rsid wsp:val=&quot;00593A3E&quot;/&gt;&lt;wsp:rsid wsp:val=&quot;00593AAA&quot;/&gt;&lt;wsp:rsid wsp:val=&quot;005941FF&quot;/&gt;&lt;wsp:rsid wsp:val=&quot;005942E7&quot;/&gt;&lt;wsp:rsid wsp:val=&quot;0059518C&quot;/&gt;&lt;wsp:rsid wsp:val=&quot;00595479&quot;/&gt;&lt;wsp:rsid wsp:val=&quot;00596B0C&quot;/&gt;&lt;wsp:rsid wsp:val=&quot;00596CE3&quot;/&gt;&lt;wsp:rsid wsp:val=&quot;005971C2&quot;/&gt;&lt;wsp:rsid wsp:val=&quot;005A2293&quot;/&gt;&lt;wsp:rsid wsp:val=&quot;005A2AEE&quot;/&gt;&lt;wsp:rsid wsp:val=&quot;005A36E2&quot;/&gt;&lt;wsp:rsid wsp:val=&quot;005A4238&quot;/&gt;&lt;wsp:rsid wsp:val=&quot;005A4FF1&quot;/&gt;&lt;wsp:rsid wsp:val=&quot;005A5556&quot;/&gt;&lt;wsp:rsid wsp:val=&quot;005A558D&quot;/&gt;&lt;wsp:rsid wsp:val=&quot;005A60EC&quot;/&gt;&lt;wsp:rsid wsp:val=&quot;005A7B7A&quot;/&gt;&lt;wsp:rsid wsp:val=&quot;005A7BAD&quot;/&gt;&lt;wsp:rsid wsp:val=&quot;005B0863&quot;/&gt;&lt;wsp:rsid wsp:val=&quot;005B0C26&quot;/&gt;&lt;wsp:rsid wsp:val=&quot;005B10BA&quot;/&gt;&lt;wsp:rsid wsp:val=&quot;005B2D1A&quot;/&gt;&lt;wsp:rsid wsp:val=&quot;005B3031&quot;/&gt;&lt;wsp:rsid wsp:val=&quot;005B4683&quot;/&gt;&lt;wsp:rsid wsp:val=&quot;005B5B4B&quot;/&gt;&lt;wsp:rsid wsp:val=&quot;005B5E7F&quot;/&gt;&lt;wsp:rsid wsp:val=&quot;005B7418&quot;/&gt;&lt;wsp:rsid wsp:val=&quot;005B7765&quot;/&gt;&lt;wsp:rsid wsp:val=&quot;005B77AE&quot;/&gt;&lt;wsp:rsid wsp:val=&quot;005B7BE1&quot;/&gt;&lt;wsp:rsid wsp:val=&quot;005B7E7F&quot;/&gt;&lt;wsp:rsid wsp:val=&quot;005C089A&quot;/&gt;&lt;wsp:rsid wsp:val=&quot;005C2BF7&quot;/&gt;&lt;wsp:rsid wsp:val=&quot;005C3D85&quot;/&gt;&lt;wsp:rsid wsp:val=&quot;005C40D4&quot;/&gt;&lt;wsp:rsid wsp:val=&quot;005C54A5&quot;/&gt;&lt;wsp:rsid wsp:val=&quot;005C75B7&quot;/&gt;&lt;wsp:rsid wsp:val=&quot;005D1004&quot;/&gt;&lt;wsp:rsid wsp:val=&quot;005D154A&quot;/&gt;&lt;wsp:rsid wsp:val=&quot;005D1802&quot;/&gt;&lt;wsp:rsid wsp:val=&quot;005D2BBA&quot;/&gt;&lt;wsp:rsid wsp:val=&quot;005D33AC&quot;/&gt;&lt;wsp:rsid wsp:val=&quot;005D3FDD&quot;/&gt;&lt;wsp:rsid wsp:val=&quot;005D4A0F&quot;/&gt;&lt;wsp:rsid wsp:val=&quot;005D4EA3&quot;/&gt;&lt;wsp:rsid wsp:val=&quot;005D51BE&quot;/&gt;&lt;wsp:rsid wsp:val=&quot;005D5310&quot;/&gt;&lt;wsp:rsid wsp:val=&quot;005D5E77&quot;/&gt;&lt;wsp:rsid wsp:val=&quot;005D659A&quot;/&gt;&lt;wsp:rsid wsp:val=&quot;005D69B4&quot;/&gt;&lt;wsp:rsid wsp:val=&quot;005D6C8C&quot;/&gt;&lt;wsp:rsid wsp:val=&quot;005D781B&quot;/&gt;&lt;wsp:rsid wsp:val=&quot;005D7985&quot;/&gt;&lt;wsp:rsid wsp:val=&quot;005D7E58&quot;/&gt;&lt;wsp:rsid wsp:val=&quot;005E0B04&quot;/&gt;&lt;wsp:rsid wsp:val=&quot;005E11CB&quot;/&gt;&lt;wsp:rsid wsp:val=&quot;005E150F&quot;/&gt;&lt;wsp:rsid wsp:val=&quot;005E299D&quot;/&gt;&lt;wsp:rsid wsp:val=&quot;005E361A&quot;/&gt;&lt;wsp:rsid wsp:val=&quot;005E3AC7&quot;/&gt;&lt;wsp:rsid wsp:val=&quot;005E3AF0&quot;/&gt;&lt;wsp:rsid wsp:val=&quot;005E4030&quot;/&gt;&lt;wsp:rsid wsp:val=&quot;005E4DB6&quot;/&gt;&lt;wsp:rsid wsp:val=&quot;005E5F82&quot;/&gt;&lt;wsp:rsid wsp:val=&quot;005E6192&quot;/&gt;&lt;wsp:rsid wsp:val=&quot;005E68A5&quot;/&gt;&lt;wsp:rsid wsp:val=&quot;005E7A6E&quot;/&gt;&lt;wsp:rsid wsp:val=&quot;005F0564&quot;/&gt;&lt;wsp:rsid wsp:val=&quot;005F0601&quot;/&gt;&lt;wsp:rsid wsp:val=&quot;005F0781&quot;/&gt;&lt;wsp:rsid wsp:val=&quot;005F1F1C&quot;/&gt;&lt;wsp:rsid wsp:val=&quot;005F2021&quot;/&gt;&lt;wsp:rsid wsp:val=&quot;005F2500&quot;/&gt;&lt;wsp:rsid wsp:val=&quot;005F281D&quot;/&gt;&lt;wsp:rsid wsp:val=&quot;005F2CF1&quot;/&gt;&lt;wsp:rsid wsp:val=&quot;005F3553&quot;/&gt;&lt;wsp:rsid wsp:val=&quot;005F5721&quot;/&gt;&lt;wsp:rsid wsp:val=&quot;005F7449&quot;/&gt;&lt;wsp:rsid wsp:val=&quot;005F756C&quot;/&gt;&lt;wsp:rsid wsp:val=&quot;005F7A74&quot;/&gt;&lt;wsp:rsid wsp:val=&quot;00600254&quot;/&gt;&lt;wsp:rsid wsp:val=&quot;00600402&quot;/&gt;&lt;wsp:rsid wsp:val=&quot;0060267C&quot;/&gt;&lt;wsp:rsid wsp:val=&quot;00602EAC&quot;/&gt;&lt;wsp:rsid wsp:val=&quot;00603C69&quot;/&gt;&lt;wsp:rsid wsp:val=&quot;00603D82&quot;/&gt;&lt;wsp:rsid wsp:val=&quot;00603FDB&quot;/&gt;&lt;wsp:rsid wsp:val=&quot;00604FFC&quot;/&gt;&lt;wsp:rsid wsp:val=&quot;006059DE&quot;/&gt;&lt;wsp:rsid wsp:val=&quot;00605C13&quot;/&gt;&lt;wsp:rsid wsp:val=&quot;00606956&quot;/&gt;&lt;wsp:rsid wsp:val=&quot;00606BA7&quot;/&gt;&lt;wsp:rsid wsp:val=&quot;0060761D&quot;/&gt;&lt;wsp:rsid wsp:val=&quot;006107E4&quot;/&gt;&lt;wsp:rsid wsp:val=&quot;00610985&quot;/&gt;&lt;wsp:rsid wsp:val=&quot;006129D0&quot;/&gt;&lt;wsp:rsid wsp:val=&quot;0061332A&quot;/&gt;&lt;wsp:rsid wsp:val=&quot;00613C3D&quot;/&gt;&lt;wsp:rsid wsp:val=&quot;00613C80&quot;/&gt;&lt;wsp:rsid wsp:val=&quot;00614054&quot;/&gt;&lt;wsp:rsid wsp:val=&quot;00615086&quot;/&gt;&lt;wsp:rsid wsp:val=&quot;00615312&quot;/&gt;&lt;wsp:rsid wsp:val=&quot;00616298&quot;/&gt;&lt;wsp:rsid wsp:val=&quot;00616A0C&quot;/&gt;&lt;wsp:rsid wsp:val=&quot;00616C59&quot;/&gt;&lt;wsp:rsid wsp:val=&quot;00616FB0&quot;/&gt;&lt;wsp:rsid wsp:val=&quot;006174CE&quot;/&gt;&lt;wsp:rsid wsp:val=&quot;0061773D&quot;/&gt;&lt;wsp:rsid wsp:val=&quot;00617E40&quot;/&gt;&lt;wsp:rsid wsp:val=&quot;006201B1&quot;/&gt;&lt;wsp:rsid wsp:val=&quot;0062098F&quot;/&gt;&lt;wsp:rsid wsp:val=&quot;006213CD&quot;/&gt;&lt;wsp:rsid wsp:val=&quot;006225D7&quot;/&gt;&lt;wsp:rsid wsp:val=&quot;006232C9&quot;/&gt;&lt;wsp:rsid wsp:val=&quot;0062341E&quot;/&gt;&lt;wsp:rsid wsp:val=&quot;00623788&quot;/&gt;&lt;wsp:rsid wsp:val=&quot;00623D9D&quot;/&gt;&lt;wsp:rsid wsp:val=&quot;00624157&quot;/&gt;&lt;wsp:rsid wsp:val=&quot;00624C8B&quot;/&gt;&lt;wsp:rsid wsp:val=&quot;00624F88&quot;/&gt;&lt;wsp:rsid wsp:val=&quot;0062595B&quot;/&gt;&lt;wsp:rsid wsp:val=&quot;00625A49&quot;/&gt;&lt;wsp:rsid wsp:val=&quot;00625A80&quot;/&gt;&lt;wsp:rsid wsp:val=&quot;00626C5D&quot;/&gt;&lt;wsp:rsid wsp:val=&quot;00626FA9&quot;/&gt;&lt;wsp:rsid wsp:val=&quot;0062773D&quot;/&gt;&lt;wsp:rsid wsp:val=&quot;0063036E&quot;/&gt;&lt;wsp:rsid wsp:val=&quot;00630D8C&quot;/&gt;&lt;wsp:rsid wsp:val=&quot;006317BD&quot;/&gt;&lt;wsp:rsid wsp:val=&quot;006317DC&quot;/&gt;&lt;wsp:rsid wsp:val=&quot;00631883&quot;/&gt;&lt;wsp:rsid wsp:val=&quot;0063228D&quot;/&gt;&lt;wsp:rsid wsp:val=&quot;00632A8A&quot;/&gt;&lt;wsp:rsid wsp:val=&quot;00637CF3&quot;/&gt;&lt;wsp:rsid wsp:val=&quot;0064186B&quot;/&gt;&lt;wsp:rsid wsp:val=&quot;00641E93&quot;/&gt;&lt;wsp:rsid wsp:val=&quot;006440C6&quot;/&gt;&lt;wsp:rsid wsp:val=&quot;006444ED&quot;/&gt;&lt;wsp:rsid wsp:val=&quot;00644D65&quot;/&gt;&lt;wsp:rsid wsp:val=&quot;006450C9&quot;/&gt;&lt;wsp:rsid wsp:val=&quot;00645C97&quot;/&gt;&lt;wsp:rsid wsp:val=&quot;00647BA5&quot;/&gt;&lt;wsp:rsid wsp:val=&quot;00650757&quot;/&gt;&lt;wsp:rsid wsp:val=&quot;0065133D&quot;/&gt;&lt;wsp:rsid wsp:val=&quot;0065147D&quot;/&gt;&lt;wsp:rsid wsp:val=&quot;00651B21&quot;/&gt;&lt;wsp:rsid wsp:val=&quot;00652073&quot;/&gt;&lt;wsp:rsid wsp:val=&quot;00652E6D&quot;/&gt;&lt;wsp:rsid wsp:val=&quot;006530AC&quot;/&gt;&lt;wsp:rsid wsp:val=&quot;00653B4C&quot;/&gt;&lt;wsp:rsid wsp:val=&quot;00653C0A&quot;/&gt;&lt;wsp:rsid wsp:val=&quot;00654699&quot;/&gt;&lt;wsp:rsid wsp:val=&quot;00657C25&quot;/&gt;&lt;wsp:rsid wsp:val=&quot;006601CD&quot;/&gt;&lt;wsp:rsid wsp:val=&quot;00660B24&quot;/&gt;&lt;wsp:rsid wsp:val=&quot;00660D8D&quot;/&gt;&lt;wsp:rsid wsp:val=&quot;00661F95&quot;/&gt;&lt;wsp:rsid wsp:val=&quot;00663A2A&quot;/&gt;&lt;wsp:rsid wsp:val=&quot;006641BE&quot;/&gt;&lt;wsp:rsid wsp:val=&quot;00664326&quot;/&gt;&lt;wsp:rsid wsp:val=&quot;00664637&quot;/&gt;&lt;wsp:rsid wsp:val=&quot;00665094&quot;/&gt;&lt;wsp:rsid wsp:val=&quot;00665500&quot;/&gt;&lt;wsp:rsid wsp:val=&quot;00665985&quot;/&gt;&lt;wsp:rsid wsp:val=&quot;00665C4F&quot;/&gt;&lt;wsp:rsid wsp:val=&quot;00666298&quot;/&gt;&lt;wsp:rsid wsp:val=&quot;0066685A&quot;/&gt;&lt;wsp:rsid wsp:val=&quot;00667248&quot;/&gt;&lt;wsp:rsid wsp:val=&quot;00667331&quot;/&gt;&lt;wsp:rsid wsp:val=&quot;0067143D&quot;/&gt;&lt;wsp:rsid wsp:val=&quot;0067198E&quot;/&gt;&lt;wsp:rsid wsp:val=&quot;00671F60&quot;/&gt;&lt;wsp:rsid wsp:val=&quot;00672404&quot;/&gt;&lt;wsp:rsid wsp:val=&quot;00672CA5&quot;/&gt;&lt;wsp:rsid wsp:val=&quot;00675213&quot;/&gt;&lt;wsp:rsid wsp:val=&quot;006755D6&quot;/&gt;&lt;wsp:rsid wsp:val=&quot;0067576E&quot;/&gt;&lt;wsp:rsid wsp:val=&quot;006758F2&quot;/&gt;&lt;wsp:rsid wsp:val=&quot;00675A79&quot;/&gt;&lt;wsp:rsid wsp:val=&quot;00675D86&quot;/&gt;&lt;wsp:rsid wsp:val=&quot;006764E2&quot;/&gt;&lt;wsp:rsid wsp:val=&quot;00676F3A&quot;/&gt;&lt;wsp:rsid wsp:val=&quot;00677378&quot;/&gt;&lt;wsp:rsid wsp:val=&quot;00680756&quot;/&gt;&lt;wsp:rsid wsp:val=&quot;00680980&quot;/&gt;&lt;wsp:rsid wsp:val=&quot;00680F10&quot;/&gt;&lt;wsp:rsid wsp:val=&quot;00681CE5&quot;/&gt;&lt;wsp:rsid wsp:val=&quot;006827A6&quot;/&gt;&lt;wsp:rsid wsp:val=&quot;006828E3&quot;/&gt;&lt;wsp:rsid wsp:val=&quot;00683BDA&quot;/&gt;&lt;wsp:rsid wsp:val=&quot;00683FFF&quot;/&gt;&lt;wsp:rsid wsp:val=&quot;006840D0&quot;/&gt;&lt;wsp:rsid wsp:val=&quot;00684AFF&quot;/&gt;&lt;wsp:rsid wsp:val=&quot;00684C5C&quot;/&gt;&lt;wsp:rsid wsp:val=&quot;006851A3&quot;/&gt;&lt;wsp:rsid wsp:val=&quot;00686FB0&quot;/&gt;&lt;wsp:rsid wsp:val=&quot;0069008B&quot;/&gt;&lt;wsp:rsid wsp:val=&quot;006907F9&quot;/&gt;&lt;wsp:rsid wsp:val=&quot;00690C2F&quot;/&gt;&lt;wsp:rsid wsp:val=&quot;00690EB2&quot;/&gt;&lt;wsp:rsid wsp:val=&quot;006912B9&quot;/&gt;&lt;wsp:rsid wsp:val=&quot;006916F9&quot;/&gt;&lt;wsp:rsid wsp:val=&quot;00691D9A&quot;/&gt;&lt;wsp:rsid wsp:val=&quot;00692779&quot;/&gt;&lt;wsp:rsid wsp:val=&quot;00694DFA&quot;/&gt;&lt;wsp:rsid wsp:val=&quot;00695023&quot;/&gt;&lt;wsp:rsid wsp:val=&quot;006956B0&quot;/&gt;&lt;wsp:rsid wsp:val=&quot;006957F3&quot;/&gt;&lt;wsp:rsid wsp:val=&quot;006979B6&quot;/&gt;&lt;wsp:rsid wsp:val=&quot;006A027F&quot;/&gt;&lt;wsp:rsid wsp:val=&quot;006A0A43&quot;/&gt;&lt;wsp:rsid wsp:val=&quot;006A268D&quot;/&gt;&lt;wsp:rsid wsp:val=&quot;006A2A12&quot;/&gt;&lt;wsp:rsid wsp:val=&quot;006A2CEC&quot;/&gt;&lt;wsp:rsid wsp:val=&quot;006A3CB3&quot;/&gt;&lt;wsp:rsid wsp:val=&quot;006A4327&quot;/&gt;&lt;wsp:rsid wsp:val=&quot;006A4386&quot;/&gt;&lt;wsp:rsid wsp:val=&quot;006A44F6&quot;/&gt;&lt;wsp:rsid wsp:val=&quot;006A5F07&quot;/&gt;&lt;wsp:rsid wsp:val=&quot;006A60BC&quot;/&gt;&lt;wsp:rsid wsp:val=&quot;006A631E&quot;/&gt;&lt;wsp:rsid wsp:val=&quot;006A6BAD&quot;/&gt;&lt;wsp:rsid wsp:val=&quot;006A73BF&quot;/&gt;&lt;wsp:rsid wsp:val=&quot;006B0099&quot;/&gt;&lt;wsp:rsid wsp:val=&quot;006B201A&quot;/&gt;&lt;wsp:rsid wsp:val=&quot;006B2477&quot;/&gt;&lt;wsp:rsid wsp:val=&quot;006B2A15&quot;/&gt;&lt;wsp:rsid wsp:val=&quot;006B4094&quot;/&gt;&lt;wsp:rsid wsp:val=&quot;006B44A7&quot;/&gt;&lt;wsp:rsid wsp:val=&quot;006B5346&quot;/&gt;&lt;wsp:rsid wsp:val=&quot;006B53A4&quot;/&gt;&lt;wsp:rsid wsp:val=&quot;006B5859&quot;/&gt;&lt;wsp:rsid wsp:val=&quot;006B5EC3&quot;/&gt;&lt;wsp:rsid wsp:val=&quot;006B62C7&quot;/&gt;&lt;wsp:rsid wsp:val=&quot;006B6820&quot;/&gt;&lt;wsp:rsid wsp:val=&quot;006B709C&quot;/&gt;&lt;wsp:rsid wsp:val=&quot;006B72FC&quot;/&gt;&lt;wsp:rsid wsp:val=&quot;006B734B&quot;/&gt;&lt;wsp:rsid wsp:val=&quot;006C06A9&quot;/&gt;&lt;wsp:rsid wsp:val=&quot;006C12B5&quot;/&gt;&lt;wsp:rsid wsp:val=&quot;006C1553&quot;/&gt;&lt;wsp:rsid wsp:val=&quot;006C157F&quot;/&gt;&lt;wsp:rsid wsp:val=&quot;006C1AA0&quot;/&gt;&lt;wsp:rsid wsp:val=&quot;006C338F&quot;/&gt;&lt;wsp:rsid wsp:val=&quot;006C3743&quot;/&gt;&lt;wsp:rsid wsp:val=&quot;006C3FD5&quot;/&gt;&lt;wsp:rsid wsp:val=&quot;006C5414&quot;/&gt;&lt;wsp:rsid wsp:val=&quot;006C5559&quot;/&gt;&lt;wsp:rsid wsp:val=&quot;006C5C28&quot;/&gt;&lt;wsp:rsid wsp:val=&quot;006C6610&quot;/&gt;&lt;wsp:rsid wsp:val=&quot;006C689E&quot;/&gt;&lt;wsp:rsid wsp:val=&quot;006D0F8B&quot;/&gt;&lt;wsp:rsid wsp:val=&quot;006D16D0&quot;/&gt;&lt;wsp:rsid wsp:val=&quot;006D1865&quot;/&gt;&lt;wsp:rsid wsp:val=&quot;006D1E89&quot;/&gt;&lt;wsp:rsid wsp:val=&quot;006D28DC&quot;/&gt;&lt;wsp:rsid wsp:val=&quot;006D315D&quot;/&gt;&lt;wsp:rsid wsp:val=&quot;006D4005&quot;/&gt;&lt;wsp:rsid wsp:val=&quot;006D4C81&quot;/&gt;&lt;wsp:rsid wsp:val=&quot;006D53CB&quot;/&gt;&lt;wsp:rsid wsp:val=&quot;006D5BC2&quot;/&gt;&lt;wsp:rsid wsp:val=&quot;006D5EC9&quot;/&gt;&lt;wsp:rsid wsp:val=&quot;006D60F8&quot;/&gt;&lt;wsp:rsid wsp:val=&quot;006D652E&quot;/&gt;&lt;wsp:rsid wsp:val=&quot;006D67C5&quot;/&gt;&lt;wsp:rsid wsp:val=&quot;006D6FC6&quot;/&gt;&lt;wsp:rsid wsp:val=&quot;006D7321&quot;/&gt;&lt;wsp:rsid wsp:val=&quot;006D73A6&quot;/&gt;&lt;wsp:rsid wsp:val=&quot;006D7854&quot;/&gt;&lt;wsp:rsid wsp:val=&quot;006D7D45&quot;/&gt;&lt;wsp:rsid wsp:val=&quot;006E03BD&quot;/&gt;&lt;wsp:rsid wsp:val=&quot;006E1C72&quot;/&gt;&lt;wsp:rsid wsp:val=&quot;006E20A4&quot;/&gt;&lt;wsp:rsid wsp:val=&quot;006E4587&quot;/&gt;&lt;wsp:rsid wsp:val=&quot;006E55E7&quot;/&gt;&lt;wsp:rsid wsp:val=&quot;006E7C2D&quot;/&gt;&lt;wsp:rsid wsp:val=&quot;006E7D2F&quot;/&gt;&lt;wsp:rsid wsp:val=&quot;006F1CBF&quot;/&gt;&lt;wsp:rsid wsp:val=&quot;006F3546&quot;/&gt;&lt;wsp:rsid wsp:val=&quot;006F43F4&quot;/&gt;&lt;wsp:rsid wsp:val=&quot;006F4896&quot;/&gt;&lt;wsp:rsid wsp:val=&quot;006F4A9D&quot;/&gt;&lt;wsp:rsid wsp:val=&quot;006F4B8F&quot;/&gt;&lt;wsp:rsid wsp:val=&quot;006F4D47&quot;/&gt;&lt;wsp:rsid wsp:val=&quot;006F5522&quot;/&gt;&lt;wsp:rsid wsp:val=&quot;006F5F60&quot;/&gt;&lt;wsp:rsid wsp:val=&quot;006F60B7&quot;/&gt;&lt;wsp:rsid wsp:val=&quot;006F70F7&quot;/&gt;&lt;wsp:rsid wsp:val=&quot;006F7F88&quot;/&gt;&lt;wsp:rsid wsp:val=&quot;00700AA7&quot;/&gt;&lt;wsp:rsid wsp:val=&quot;00700BEB&quot;/&gt;&lt;wsp:rsid wsp:val=&quot;0070191D&quot;/&gt;&lt;wsp:rsid wsp:val=&quot;00701D69&quot;/&gt;&lt;wsp:rsid wsp:val=&quot;0070219D&quot;/&gt;&lt;wsp:rsid wsp:val=&quot;007029D2&quot;/&gt;&lt;wsp:rsid wsp:val=&quot;00703D29&quot;/&gt;&lt;wsp:rsid wsp:val=&quot;00703F75&quot;/&gt;&lt;wsp:rsid wsp:val=&quot;00704B6A&quot;/&gt;&lt;wsp:rsid wsp:val=&quot;00704BEF&quot;/&gt;&lt;wsp:rsid wsp:val=&quot;00704E8E&quot;/&gt;&lt;wsp:rsid wsp:val=&quot;00704F4D&quot;/&gt;&lt;wsp:rsid wsp:val=&quot;0070533E&quot;/&gt;&lt;wsp:rsid wsp:val=&quot;0070569D&quot;/&gt;&lt;wsp:rsid wsp:val=&quot;007057DC&quot;/&gt;&lt;wsp:rsid wsp:val=&quot;007078D1&quot;/&gt;&lt;wsp:rsid wsp:val=&quot;007105DA&quot;/&gt;&lt;wsp:rsid wsp:val=&quot;00710610&quot;/&gt;&lt;wsp:rsid wsp:val=&quot;00710701&quot;/&gt;&lt;wsp:rsid wsp:val=&quot;00710A22&quot;/&gt;&lt;wsp:rsid wsp:val=&quot;00711A5E&quot;/&gt;&lt;wsp:rsid wsp:val=&quot;00712A39&quot;/&gt;&lt;wsp:rsid wsp:val=&quot;007133A5&quot;/&gt;&lt;wsp:rsid wsp:val=&quot;00713453&quot;/&gt;&lt;wsp:rsid wsp:val=&quot;007134E3&quot;/&gt;&lt;wsp:rsid wsp:val=&quot;0071369A&quot;/&gt;&lt;wsp:rsid wsp:val=&quot;00714773&quot;/&gt;&lt;wsp:rsid wsp:val=&quot;0071540E&quot;/&gt;&lt;wsp:rsid wsp:val=&quot;00715D8F&quot;/&gt;&lt;wsp:rsid wsp:val=&quot;00715F4A&quot;/&gt;&lt;wsp:rsid wsp:val=&quot;00716BEA&quot;/&gt;&lt;wsp:rsid wsp:val=&quot;007206C4&quot;/&gt;&lt;wsp:rsid wsp:val=&quot;00721009&quot;/&gt;&lt;wsp:rsid wsp:val=&quot;00721CF5&quot;/&gt;&lt;wsp:rsid wsp:val=&quot;007226C2&quot;/&gt;&lt;wsp:rsid wsp:val=&quot;00723274&quot;/&gt;&lt;wsp:rsid wsp:val=&quot;00724A90&quot;/&gt;&lt;wsp:rsid wsp:val=&quot;00724E8E&quot;/&gt;&lt;wsp:rsid wsp:val=&quot;007256F6&quot;/&gt;&lt;wsp:rsid wsp:val=&quot;00725BC3&quot;/&gt;&lt;wsp:rsid wsp:val=&quot;00725FB2&quot;/&gt;&lt;wsp:rsid wsp:val=&quot;00726162&quot;/&gt;&lt;wsp:rsid wsp:val=&quot;007261E3&quot;/&gt;&lt;wsp:rsid wsp:val=&quot;00726831&quot;/&gt;&lt;wsp:rsid wsp:val=&quot;007272BC&quot;/&gt;&lt;wsp:rsid wsp:val=&quot;00727552&quot;/&gt;&lt;wsp:rsid wsp:val=&quot;00727DF1&quot;/&gt;&lt;wsp:rsid wsp:val=&quot;007311BA&quot;/&gt;&lt;wsp:rsid wsp:val=&quot;0073178B&quot;/&gt;&lt;wsp:rsid wsp:val=&quot;00731A57&quot;/&gt;&lt;wsp:rsid wsp:val=&quot;00734589&quot;/&gt;&lt;wsp:rsid wsp:val=&quot;0073506E&quot;/&gt;&lt;wsp:rsid wsp:val=&quot;007358DB&quot;/&gt;&lt;wsp:rsid wsp:val=&quot;00735DFD&quot;/&gt;&lt;wsp:rsid wsp:val=&quot;00735FCF&quot;/&gt;&lt;wsp:rsid wsp:val=&quot;00736D0D&quot;/&gt;&lt;wsp:rsid wsp:val=&quot;007379C6&quot;/&gt;&lt;wsp:rsid wsp:val=&quot;0074041D&quot;/&gt;&lt;wsp:rsid wsp:val=&quot;00741C9E&quot;/&gt;&lt;wsp:rsid wsp:val=&quot;00745804&quot;/&gt;&lt;wsp:rsid wsp:val=&quot;00746225&quot;/&gt;&lt;wsp:rsid wsp:val=&quot;0074622E&quot;/&gt;&lt;wsp:rsid wsp:val=&quot;0074765A&quot;/&gt;&lt;wsp:rsid wsp:val=&quot;00753530&quot;/&gt;&lt;wsp:rsid wsp:val=&quot;007538C8&quot;/&gt;&lt;wsp:rsid wsp:val=&quot;007538EE&quot;/&gt;&lt;wsp:rsid wsp:val=&quot;007539E0&quot;/&gt;&lt;wsp:rsid wsp:val=&quot;00754292&quot;/&gt;&lt;wsp:rsid wsp:val=&quot;00754784&quot;/&gt;&lt;wsp:rsid wsp:val=&quot;00754E00&quot;/&gt;&lt;wsp:rsid wsp:val=&quot;0075560B&quot;/&gt;&lt;wsp:rsid wsp:val=&quot;00755C07&quot;/&gt;&lt;wsp:rsid wsp:val=&quot;00756335&quot;/&gt;&lt;wsp:rsid wsp:val=&quot;00756883&quot;/&gt;&lt;wsp:rsid wsp:val=&quot;00757377&quot;/&gt;&lt;wsp:rsid wsp:val=&quot;00757E7F&quot;/&gt;&lt;wsp:rsid wsp:val=&quot;00760079&quot;/&gt;&lt;wsp:rsid wsp:val=&quot;00762B57&quot;/&gt;&lt;wsp:rsid wsp:val=&quot;00762C81&quot;/&gt;&lt;wsp:rsid wsp:val=&quot;00763841&quot;/&gt;&lt;wsp:rsid wsp:val=&quot;00764573&quot;/&gt;&lt;wsp:rsid wsp:val=&quot;00764F3D&quot;/&gt;&lt;wsp:rsid wsp:val=&quot;00765838&quot;/&gt;&lt;wsp:rsid wsp:val=&quot;0076615E&quot;/&gt;&lt;wsp:rsid wsp:val=&quot;0076637F&quot;/&gt;&lt;wsp:rsid wsp:val=&quot;0076668D&quot;/&gt;&lt;wsp:rsid wsp:val=&quot;00767032&quot;/&gt;&lt;wsp:rsid wsp:val=&quot;007673B2&quot;/&gt;&lt;wsp:rsid wsp:val=&quot;0076744C&quot;/&gt;&lt;wsp:rsid wsp:val=&quot;007678BB&quot;/&gt;&lt;wsp:rsid wsp:val=&quot;00767B89&quot;/&gt;&lt;wsp:rsid wsp:val=&quot;0077004A&quot;/&gt;&lt;wsp:rsid wsp:val=&quot;00771990&quot;/&gt;&lt;wsp:rsid wsp:val=&quot;00771A00&quot;/&gt;&lt;wsp:rsid wsp:val=&quot;00771BD4&quot;/&gt;&lt;wsp:rsid wsp:val=&quot;00771F80&quot;/&gt;&lt;wsp:rsid wsp:val=&quot;007731B4&quot;/&gt;&lt;wsp:rsid wsp:val=&quot;00773666&quot;/&gt;&lt;wsp:rsid wsp:val=&quot;00773FCB&quot;/&gt;&lt;wsp:rsid wsp:val=&quot;00774087&quot;/&gt;&lt;wsp:rsid wsp:val=&quot;0077425B&quot;/&gt;&lt;wsp:rsid wsp:val=&quot;007742E3&quot;/&gt;&lt;wsp:rsid wsp:val=&quot;007745B5&quot;/&gt;&lt;wsp:rsid wsp:val=&quot;00774D49&quot;/&gt;&lt;wsp:rsid wsp:val=&quot;0077565C&quot;/&gt;&lt;wsp:rsid wsp:val=&quot;00775BB1&quot;/&gt;&lt;wsp:rsid wsp:val=&quot;00776CA3&quot;/&gt;&lt;wsp:rsid wsp:val=&quot;00780D77&quot;/&gt;&lt;wsp:rsid wsp:val=&quot;0078173A&quot;/&gt;&lt;wsp:rsid wsp:val=&quot;00782957&quot;/&gt;&lt;wsp:rsid wsp:val=&quot;0078437F&quot;/&gt;&lt;wsp:rsid wsp:val=&quot;00784A18&quot;/&gt;&lt;wsp:rsid wsp:val=&quot;00786062&quot;/&gt;&lt;wsp:rsid wsp:val=&quot;00787739&quot;/&gt;&lt;wsp:rsid wsp:val=&quot;0078793B&quot;/&gt;&lt;wsp:rsid wsp:val=&quot;00790BA2&quot;/&gt;&lt;wsp:rsid wsp:val=&quot;00791BD4&quot;/&gt;&lt;wsp:rsid wsp:val=&quot;00792384&quot;/&gt;&lt;wsp:rsid wsp:val=&quot;007934B9&quot;/&gt;&lt;wsp:rsid wsp:val=&quot;0079470C&quot;/&gt;&lt;wsp:rsid wsp:val=&quot;00794D27&quot;/&gt;&lt;wsp:rsid wsp:val=&quot;0079561B&quot;/&gt;&lt;wsp:rsid wsp:val=&quot;00795A99&quot;/&gt;&lt;wsp:rsid wsp:val=&quot;00795C9B&quot;/&gt;&lt;wsp:rsid wsp:val=&quot;0079624A&quot;/&gt;&lt;wsp:rsid wsp:val=&quot;00796435&quot;/&gt;&lt;wsp:rsid wsp:val=&quot;00796EF0&quot;/&gt;&lt;wsp:rsid wsp:val=&quot;007A0B25&quot;/&gt;&lt;wsp:rsid wsp:val=&quot;007A1374&quot;/&gt;&lt;wsp:rsid wsp:val=&quot;007A14EF&quot;/&gt;&lt;wsp:rsid wsp:val=&quot;007A177A&quot;/&gt;&lt;wsp:rsid wsp:val=&quot;007A1E0E&quot;/&gt;&lt;wsp:rsid wsp:val=&quot;007A23AE&quot;/&gt;&lt;wsp:rsid wsp:val=&quot;007A3EC9&quot;/&gt;&lt;wsp:rsid wsp:val=&quot;007A41EF&quot;/&gt;&lt;wsp:rsid wsp:val=&quot;007A4C54&quot;/&gt;&lt;wsp:rsid wsp:val=&quot;007A5267&quot;/&gt;&lt;wsp:rsid wsp:val=&quot;007A592C&quot;/&gt;&lt;wsp:rsid wsp:val=&quot;007A6018&quot;/&gt;&lt;wsp:rsid wsp:val=&quot;007A618D&quot;/&gt;&lt;wsp:rsid wsp:val=&quot;007A698E&quot;/&gt;&lt;wsp:rsid wsp:val=&quot;007A6BCB&quot;/&gt;&lt;wsp:rsid wsp:val=&quot;007A7498&quot;/&gt;&lt;wsp:rsid wsp:val=&quot;007A7BC3&quot;/&gt;&lt;wsp:rsid wsp:val=&quot;007A7E62&quot;/&gt;&lt;wsp:rsid wsp:val=&quot;007B00C1&quot;/&gt;&lt;wsp:rsid wsp:val=&quot;007B1256&quot;/&gt;&lt;wsp:rsid wsp:val=&quot;007B1A98&quot;/&gt;&lt;wsp:rsid wsp:val=&quot;007B2784&quot;/&gt;&lt;wsp:rsid wsp:val=&quot;007B31E8&quot;/&gt;&lt;wsp:rsid wsp:val=&quot;007B4505&quot;/&gt;&lt;wsp:rsid wsp:val=&quot;007B5215&quot;/&gt;&lt;wsp:rsid wsp:val=&quot;007B5D2E&quot;/&gt;&lt;wsp:rsid wsp:val=&quot;007B5F5B&quot;/&gt;&lt;wsp:rsid wsp:val=&quot;007B655F&quot;/&gt;&lt;wsp:rsid wsp:val=&quot;007B74AF&quot;/&gt;&lt;wsp:rsid wsp:val=&quot;007B74D4&quot;/&gt;&lt;wsp:rsid wsp:val=&quot;007B7B7B&quot;/&gt;&lt;wsp:rsid wsp:val=&quot;007C04D8&quot;/&gt;&lt;wsp:rsid wsp:val=&quot;007C1E2C&quot;/&gt;&lt;wsp:rsid wsp:val=&quot;007C3FD6&quot;/&gt;&lt;wsp:rsid wsp:val=&quot;007C4B6B&quot;/&gt;&lt;wsp:rsid wsp:val=&quot;007C4FA6&quot;/&gt;&lt;wsp:rsid wsp:val=&quot;007C558B&quot;/&gt;&lt;wsp:rsid wsp:val=&quot;007C5DD0&quot;/&gt;&lt;wsp:rsid wsp:val=&quot;007C5F8A&quot;/&gt;&lt;wsp:rsid wsp:val=&quot;007C6FC8&quot;/&gt;&lt;wsp:rsid wsp:val=&quot;007C76E7&quot;/&gt;&lt;wsp:rsid wsp:val=&quot;007C7FF5&quot;/&gt;&lt;wsp:rsid wsp:val=&quot;007D171F&quot;/&gt;&lt;wsp:rsid wsp:val=&quot;007D29C1&quot;/&gt;&lt;wsp:rsid wsp:val=&quot;007D508E&quot;/&gt;&lt;wsp:rsid wsp:val=&quot;007D62CD&quot;/&gt;&lt;wsp:rsid wsp:val=&quot;007D7105&quot;/&gt;&lt;wsp:rsid wsp:val=&quot;007D79DF&quot;/&gt;&lt;wsp:rsid wsp:val=&quot;007D79E5&quot;/&gt;&lt;wsp:rsid wsp:val=&quot;007E219E&quot;/&gt;&lt;wsp:rsid wsp:val=&quot;007E2AB3&quot;/&gt;&lt;wsp:rsid wsp:val=&quot;007E2EF9&quot;/&gt;&lt;wsp:rsid wsp:val=&quot;007E3A7C&quot;/&gt;&lt;wsp:rsid wsp:val=&quot;007E4997&quot;/&gt;&lt;wsp:rsid wsp:val=&quot;007E5C09&quot;/&gt;&lt;wsp:rsid wsp:val=&quot;007E70A8&quot;/&gt;&lt;wsp:rsid wsp:val=&quot;007E7905&quot;/&gt;&lt;wsp:rsid wsp:val=&quot;007F015A&quot;/&gt;&lt;wsp:rsid wsp:val=&quot;007F01CF&quot;/&gt;&lt;wsp:rsid wsp:val=&quot;007F216F&quot;/&gt;&lt;wsp:rsid wsp:val=&quot;007F251A&quot;/&gt;&lt;wsp:rsid wsp:val=&quot;007F2985&quot;/&gt;&lt;wsp:rsid wsp:val=&quot;007F3B14&quot;/&gt;&lt;wsp:rsid wsp:val=&quot;007F47AD&quot;/&gt;&lt;wsp:rsid wsp:val=&quot;007F5BDD&quot;/&gt;&lt;wsp:rsid wsp:val=&quot;007F6A83&quot;/&gt;&lt;wsp:rsid wsp:val=&quot;007F70E7&quot;/&gt;&lt;wsp:rsid wsp:val=&quot;007F7DEC&quot;/&gt;&lt;wsp:rsid wsp:val=&quot;008000BB&quot;/&gt;&lt;wsp:rsid wsp:val=&quot;00801669&quot;/&gt;&lt;wsp:rsid wsp:val=&quot;00801DD5&quot;/&gt;&lt;wsp:rsid wsp:val=&quot;00802466&quot;/&gt;&lt;wsp:rsid wsp:val=&quot;00802982&quot;/&gt;&lt;wsp:rsid wsp:val=&quot;008029B2&quot;/&gt;&lt;wsp:rsid wsp:val=&quot;00802D1E&quot;/&gt;&lt;wsp:rsid wsp:val=&quot;00804372&quot;/&gt;&lt;wsp:rsid wsp:val=&quot;0080579F&quot;/&gt;&lt;wsp:rsid wsp:val=&quot;00806682&quot;/&gt;&lt;wsp:rsid wsp:val=&quot;00806EE2&quot;/&gt;&lt;wsp:rsid wsp:val=&quot;008073A4&quot;/&gt;&lt;wsp:rsid wsp:val=&quot;00807A4D&quot;/&gt;&lt;wsp:rsid wsp:val=&quot;00807B79&quot;/&gt;&lt;wsp:rsid wsp:val=&quot;00807FAE&quot;/&gt;&lt;wsp:rsid wsp:val=&quot;00807FE7&quot;/&gt;&lt;wsp:rsid wsp:val=&quot;0081125B&quot;/&gt;&lt;wsp:rsid wsp:val=&quot;0081211A&quot;/&gt;&lt;wsp:rsid wsp:val=&quot;0081234F&quot;/&gt;&lt;wsp:rsid wsp:val=&quot;0081252D&quot;/&gt;&lt;wsp:rsid wsp:val=&quot;0081310B&quot;/&gt;&lt;wsp:rsid wsp:val=&quot;008150C8&quot;/&gt;&lt;wsp:rsid wsp:val=&quot;00816670&quot;/&gt;&lt;wsp:rsid wsp:val=&quot;00816899&quot;/&gt;&lt;wsp:rsid wsp:val=&quot;0081697C&quot;/&gt;&lt;wsp:rsid wsp:val=&quot;00817F7B&quot;/&gt;&lt;wsp:rsid wsp:val=&quot;00820C6B&quot;/&gt;&lt;wsp:rsid wsp:val=&quot;00820FDE&quot;/&gt;&lt;wsp:rsid wsp:val=&quot;008232D2&quot;/&gt;&lt;wsp:rsid wsp:val=&quot;0082472D&quot;/&gt;&lt;wsp:rsid wsp:val=&quot;00830B0D&quot;/&gt;&lt;wsp:rsid wsp:val=&quot;00830C92&quot;/&gt;&lt;wsp:rsid wsp:val=&quot;00830ED5&quot;/&gt;&lt;wsp:rsid wsp:val=&quot;00831163&quot;/&gt;&lt;wsp:rsid wsp:val=&quot;00831F56&quot;/&gt;&lt;wsp:rsid wsp:val=&quot;008331EF&quot;/&gt;&lt;wsp:rsid wsp:val=&quot;0083355D&quot;/&gt;&lt;wsp:rsid wsp:val=&quot;008338F5&quot;/&gt;&lt;wsp:rsid wsp:val=&quot;00833B20&quot;/&gt;&lt;wsp:rsid wsp:val=&quot;00833F5F&quot;/&gt;&lt;wsp:rsid wsp:val=&quot;00834D1A&quot;/&gt;&lt;wsp:rsid wsp:val=&quot;00834D2B&quot;/&gt;&lt;wsp:rsid wsp:val=&quot;00834E89&quot;/&gt;&lt;wsp:rsid wsp:val=&quot;00835A0B&quot;/&gt;&lt;wsp:rsid wsp:val=&quot;00836250&quot;/&gt;&lt;wsp:rsid wsp:val=&quot;00836C98&quot;/&gt;&lt;wsp:rsid wsp:val=&quot;00840473&quot;/&gt;&lt;wsp:rsid wsp:val=&quot;008454C6&quot;/&gt;&lt;wsp:rsid wsp:val=&quot;0084569F&quot;/&gt;&lt;wsp:rsid wsp:val=&quot;008463F6&quot;/&gt;&lt;wsp:rsid wsp:val=&quot;008471D1&quot;/&gt;&lt;wsp:rsid wsp:val=&quot;00850363&quot;/&gt;&lt;wsp:rsid wsp:val=&quot;00850DEC&quot;/&gt;&lt;wsp:rsid wsp:val=&quot;00852710&quot;/&gt;&lt;wsp:rsid wsp:val=&quot;008538D8&quot;/&gt;&lt;wsp:rsid wsp:val=&quot;00853AFA&quot;/&gt;&lt;wsp:rsid wsp:val=&quot;00854B79&quot;/&gt;&lt;wsp:rsid wsp:val=&quot;00854EA3&quot;/&gt;&lt;wsp:rsid wsp:val=&quot;008552A1&quot;/&gt;&lt;wsp:rsid wsp:val=&quot;0085641D&quot;/&gt;&lt;wsp:rsid wsp:val=&quot;008574B9&quot;/&gt;&lt;wsp:rsid wsp:val=&quot;008575D7&quot;/&gt;&lt;wsp:rsid wsp:val=&quot;00860204&quot;/&gt;&lt;wsp:rsid wsp:val=&quot;00860663&quot;/&gt;&lt;wsp:rsid wsp:val=&quot;00860714&quot;/&gt;&lt;wsp:rsid wsp:val=&quot;0086097C&quot;/&gt;&lt;wsp:rsid wsp:val=&quot;008618A8&quot;/&gt;&lt;wsp:rsid wsp:val=&quot;0086196D&quot;/&gt;&lt;wsp:rsid wsp:val=&quot;00861A16&quot;/&gt;&lt;wsp:rsid wsp:val=&quot;00862929&quot;/&gt;&lt;wsp:rsid wsp:val=&quot;00862B26&quot;/&gt;&lt;wsp:rsid wsp:val=&quot;00862E31&quot;/&gt;&lt;wsp:rsid wsp:val=&quot;00862F65&quot;/&gt;&lt;wsp:rsid wsp:val=&quot;00863218&quot;/&gt;&lt;wsp:rsid wsp:val=&quot;00863666&quot;/&gt;&lt;wsp:rsid wsp:val=&quot;0086552D&quot;/&gt;&lt;wsp:rsid wsp:val=&quot;0086558E&quot;/&gt;&lt;wsp:rsid wsp:val=&quot;00865699&quot;/&gt;&lt;wsp:rsid wsp:val=&quot;0086576A&quot;/&gt;&lt;wsp:rsid wsp:val=&quot;00865F8E&quot;/&gt;&lt;wsp:rsid wsp:val=&quot;00866D0B&quot;/&gt;&lt;wsp:rsid wsp:val=&quot;00867B70&quot;/&gt;&lt;wsp:rsid wsp:val=&quot;00867F53&quot;/&gt;&lt;wsp:rsid wsp:val=&quot;00867FB5&quot;/&gt;&lt;wsp:rsid wsp:val=&quot;00870381&quot;/&gt;&lt;wsp:rsid wsp:val=&quot;00870653&quot;/&gt;&lt;wsp:rsid wsp:val=&quot;00870675&quot;/&gt;&lt;wsp:rsid wsp:val=&quot;008708E9&quot;/&gt;&lt;wsp:rsid wsp:val=&quot;00870C27&quot;/&gt;&lt;wsp:rsid wsp:val=&quot;00870D1F&quot;/&gt;&lt;wsp:rsid wsp:val=&quot;00871630&quot;/&gt;&lt;wsp:rsid wsp:val=&quot;0087184F&quot;/&gt;&lt;wsp:rsid wsp:val=&quot;00872134&quot;/&gt;&lt;wsp:rsid wsp:val=&quot;00873197&quot;/&gt;&lt;wsp:rsid wsp:val=&quot;008734AF&quot;/&gt;&lt;wsp:rsid wsp:val=&quot;00873CB7&quot;/&gt;&lt;wsp:rsid wsp:val=&quot;008741A0&quot;/&gt;&lt;wsp:rsid wsp:val=&quot;00874203&quot;/&gt;&lt;wsp:rsid wsp:val=&quot;00874D59&quot;/&gt;&lt;wsp:rsid wsp:val=&quot;00875689&quot;/&gt;&lt;wsp:rsid wsp:val=&quot;008758BD&quot;/&gt;&lt;wsp:rsid wsp:val=&quot;00875924&quot;/&gt;&lt;wsp:rsid wsp:val=&quot;00877033&quot;/&gt;&lt;wsp:rsid wsp:val=&quot;00877C25&quot;/&gt;&lt;wsp:rsid wsp:val=&quot;00880D30&quot;/&gt;&lt;wsp:rsid wsp:val=&quot;00880D49&quot;/&gt;&lt;wsp:rsid wsp:val=&quot;00881643&quot;/&gt;&lt;wsp:rsid wsp:val=&quot;00881BD0&quot;/&gt;&lt;wsp:rsid wsp:val=&quot;008827D3&quot;/&gt;&lt;wsp:rsid wsp:val=&quot;0088451F&quot;/&gt;&lt;wsp:rsid wsp:val=&quot;00884A40&quot;/&gt;&lt;wsp:rsid wsp:val=&quot;00884AC9&quot;/&gt;&lt;wsp:rsid wsp:val=&quot;00884C86&quot;/&gt;&lt;wsp:rsid wsp:val=&quot;008860AF&quot;/&gt;&lt;wsp:rsid wsp:val=&quot;00891B45&quot;/&gt;&lt;wsp:rsid wsp:val=&quot;008921B8&quot;/&gt;&lt;wsp:rsid wsp:val=&quot;00893ED5&quot;/&gt;&lt;wsp:rsid wsp:val=&quot;00894154&quot;/&gt;&lt;wsp:rsid wsp:val=&quot;0089706E&quot;/&gt;&lt;wsp:rsid wsp:val=&quot;008A0093&quot;/&gt;&lt;wsp:rsid wsp:val=&quot;008A0188&quot;/&gt;&lt;wsp:rsid wsp:val=&quot;008A0C6C&quot;/&gt;&lt;wsp:rsid wsp:val=&quot;008A3811&quot;/&gt;&lt;wsp:rsid wsp:val=&quot;008A4483&quot;/&gt;&lt;wsp:rsid wsp:val=&quot;008A4930&quot;/&gt;&lt;wsp:rsid wsp:val=&quot;008A697D&quot;/&gt;&lt;wsp:rsid wsp:val=&quot;008A6D81&quot;/&gt;&lt;wsp:rsid wsp:val=&quot;008A73B6&quot;/&gt;&lt;wsp:rsid wsp:val=&quot;008B1342&quot;/&gt;&lt;wsp:rsid wsp:val=&quot;008B135D&quot;/&gt;&lt;wsp:rsid wsp:val=&quot;008B13A2&quot;/&gt;&lt;wsp:rsid wsp:val=&quot;008B21E8&quot;/&gt;&lt;wsp:rsid wsp:val=&quot;008B28DA&quot;/&gt;&lt;wsp:rsid wsp:val=&quot;008B333F&quot;/&gt;&lt;wsp:rsid wsp:val=&quot;008B4925&quot;/&gt;&lt;wsp:rsid wsp:val=&quot;008B501D&quot;/&gt;&lt;wsp:rsid wsp:val=&quot;008B5A55&quot;/&gt;&lt;wsp:rsid wsp:val=&quot;008B5F45&quot;/&gt;&lt;wsp:rsid wsp:val=&quot;008B6695&quot;/&gt;&lt;wsp:rsid wsp:val=&quot;008B745E&quot;/&gt;&lt;wsp:rsid wsp:val=&quot;008B747E&quot;/&gt;&lt;wsp:rsid wsp:val=&quot;008C05EE&quot;/&gt;&lt;wsp:rsid wsp:val=&quot;008C0B1E&quot;/&gt;&lt;wsp:rsid wsp:val=&quot;008C0E1B&quot;/&gt;&lt;wsp:rsid wsp:val=&quot;008C1CF0&quot;/&gt;&lt;wsp:rsid wsp:val=&quot;008C6725&quot;/&gt;&lt;wsp:rsid wsp:val=&quot;008C7435&quot;/&gt;&lt;wsp:rsid wsp:val=&quot;008C74C0&quot;/&gt;&lt;wsp:rsid wsp:val=&quot;008D0A40&quot;/&gt;&lt;wsp:rsid wsp:val=&quot;008D363F&quot;/&gt;&lt;wsp:rsid wsp:val=&quot;008D4B14&quot;/&gt;&lt;wsp:rsid wsp:val=&quot;008D6DFA&quot;/&gt;&lt;wsp:rsid wsp:val=&quot;008D6ED3&quot;/&gt;&lt;wsp:rsid wsp:val=&quot;008D7325&quot;/&gt;&lt;wsp:rsid wsp:val=&quot;008D798B&quot;/&gt;&lt;wsp:rsid wsp:val=&quot;008D7FA5&quot;/&gt;&lt;wsp:rsid wsp:val=&quot;008D7FF7&quot;/&gt;&lt;wsp:rsid wsp:val=&quot;008E0691&quot;/&gt;&lt;wsp:rsid wsp:val=&quot;008E12ED&quot;/&gt;&lt;wsp:rsid wsp:val=&quot;008E1EE2&quot;/&gt;&lt;wsp:rsid wsp:val=&quot;008E29F2&quot;/&gt;&lt;wsp:rsid wsp:val=&quot;008E2A79&quot;/&gt;&lt;wsp:rsid wsp:val=&quot;008E2B49&quot;/&gt;&lt;wsp:rsid wsp:val=&quot;008E4679&quot;/&gt;&lt;wsp:rsid wsp:val=&quot;008E4E61&quot;/&gt;&lt;wsp:rsid wsp:val=&quot;008E52C1&quot;/&gt;&lt;wsp:rsid wsp:val=&quot;008E5D2D&quot;/&gt;&lt;wsp:rsid wsp:val=&quot;008E6429&quot;/&gt;&lt;wsp:rsid wsp:val=&quot;008E71CE&quot;/&gt;&lt;wsp:rsid wsp:val=&quot;008E7345&quot;/&gt;&lt;wsp:rsid wsp:val=&quot;008F038B&quot;/&gt;&lt;wsp:rsid wsp:val=&quot;008F08F0&quot;/&gt;&lt;wsp:rsid wsp:val=&quot;008F1EC4&quot;/&gt;&lt;wsp:rsid wsp:val=&quot;008F2167&quot;/&gt;&lt;wsp:rsid wsp:val=&quot;008F2BFA&quot;/&gt;&lt;wsp:rsid wsp:val=&quot;008F3003&quot;/&gt;&lt;wsp:rsid wsp:val=&quot;008F308E&quot;/&gt;&lt;wsp:rsid wsp:val=&quot;008F4695&quot;/&gt;&lt;wsp:rsid wsp:val=&quot;008F5EDA&quot;/&gt;&lt;wsp:rsid wsp:val=&quot;008F60CC&quot;/&gt;&lt;wsp:rsid wsp:val=&quot;008F628B&quot;/&gt;&lt;wsp:rsid wsp:val=&quot;008F6B81&quot;/&gt;&lt;wsp:rsid wsp:val=&quot;008F750A&quot;/&gt;&lt;wsp:rsid wsp:val=&quot;008F755F&quot;/&gt;&lt;wsp:rsid wsp:val=&quot;00900021&quot;/&gt;&lt;wsp:rsid wsp:val=&quot;0090036B&quot;/&gt;&lt;wsp:rsid wsp:val=&quot;00900541&quot;/&gt;&lt;wsp:rsid wsp:val=&quot;0090147F&quot;/&gt;&lt;wsp:rsid wsp:val=&quot;009017AA&quot;/&gt;&lt;wsp:rsid wsp:val=&quot;00901A29&quot;/&gt;&lt;wsp:rsid wsp:val=&quot;00901BBE&quot;/&gt;&lt;wsp:rsid wsp:val=&quot;0090303D&quot;/&gt;&lt;wsp:rsid wsp:val=&quot;00903697&quot;/&gt;&lt;wsp:rsid wsp:val=&quot;00903698&quot;/&gt;&lt;wsp:rsid wsp:val=&quot;00905021&quot;/&gt;&lt;wsp:rsid wsp:val=&quot;009057F6&quot;/&gt;&lt;wsp:rsid wsp:val=&quot;00905936&quot;/&gt;&lt;wsp:rsid wsp:val=&quot;0090651F&quot;/&gt;&lt;wsp:rsid wsp:val=&quot;009069B0&quot;/&gt;&lt;wsp:rsid wsp:val=&quot;009071C8&quot;/&gt;&lt;wsp:rsid wsp:val=&quot;00907F84&quot;/&gt;&lt;wsp:rsid wsp:val=&quot;0091005C&quot;/&gt;&lt;wsp:rsid wsp:val=&quot;00910C07&quot;/&gt;&lt;wsp:rsid wsp:val=&quot;009114D1&quot;/&gt;&lt;wsp:rsid wsp:val=&quot;0091295C&quot;/&gt;&lt;wsp:rsid wsp:val=&quot;00912BC0&quot;/&gt;&lt;wsp:rsid wsp:val=&quot;00913A16&quot;/&gt;&lt;wsp:rsid wsp:val=&quot;0091401D&quot;/&gt;&lt;wsp:rsid wsp:val=&quot;00914E0C&quot;/&gt;&lt;wsp:rsid wsp:val=&quot;00915A8D&quot;/&gt;&lt;wsp:rsid wsp:val=&quot;00915EF1&quot;/&gt;&lt;wsp:rsid wsp:val=&quot;009162D2&quot;/&gt;&lt;wsp:rsid wsp:val=&quot;00916E0B&quot;/&gt;&lt;wsp:rsid wsp:val=&quot;0091793E&quot;/&gt;&lt;wsp:rsid wsp:val=&quot;0092039B&quot;/&gt;&lt;wsp:rsid wsp:val=&quot;009205B2&quot;/&gt;&lt;wsp:rsid wsp:val=&quot;009213E6&quot;/&gt;&lt;wsp:rsid wsp:val=&quot;00921B3B&quot;/&gt;&lt;wsp:rsid wsp:val=&quot;00921D0A&quot;/&gt;&lt;wsp:rsid wsp:val=&quot;00921F3C&quot;/&gt;&lt;wsp:rsid wsp:val=&quot;00922514&quot;/&gt;&lt;wsp:rsid wsp:val=&quot;00922889&quot;/&gt;&lt;wsp:rsid wsp:val=&quot;00923D18&quot;/&gt;&lt;wsp:rsid wsp:val=&quot;009241FB&quot;/&gt;&lt;wsp:rsid wsp:val=&quot;0092550E&quot;/&gt;&lt;wsp:rsid wsp:val=&quot;009257B2&quot;/&gt;&lt;wsp:rsid wsp:val=&quot;00926A8F&quot;/&gt;&lt;wsp:rsid wsp:val=&quot;00926BB2&quot;/&gt;&lt;wsp:rsid wsp:val=&quot;00926E77&quot;/&gt;&lt;wsp:rsid wsp:val=&quot;009270B0&quot;/&gt;&lt;wsp:rsid wsp:val=&quot;009274F0&quot;/&gt;&lt;wsp:rsid wsp:val=&quot;00930B6E&quot;/&gt;&lt;wsp:rsid wsp:val=&quot;00931B7D&quot;/&gt;&lt;wsp:rsid wsp:val=&quot;00932C09&quot;/&gt;&lt;wsp:rsid wsp:val=&quot;0093374A&quot;/&gt;&lt;wsp:rsid wsp:val=&quot;00934AEE&quot;/&gt;&lt;wsp:rsid wsp:val=&quot;00934C1F&quot;/&gt;&lt;wsp:rsid wsp:val=&quot;0093576C&quot;/&gt;&lt;wsp:rsid wsp:val=&quot;009359B0&quot;/&gt;&lt;wsp:rsid wsp:val=&quot;00936579&quot;/&gt;&lt;wsp:rsid wsp:val=&quot;009379BB&quot;/&gt;&lt;wsp:rsid wsp:val=&quot;00940259&quot;/&gt;&lt;wsp:rsid wsp:val=&quot;0094110F&quot;/&gt;&lt;wsp:rsid wsp:val=&quot;009413F2&quot;/&gt;&lt;wsp:rsid wsp:val=&quot;00942078&quot;/&gt;&lt;wsp:rsid wsp:val=&quot;00943254&quot;/&gt;&lt;wsp:rsid wsp:val=&quot;009439FD&quot;/&gt;&lt;wsp:rsid wsp:val=&quot;00945067&quot;/&gt;&lt;wsp:rsid wsp:val=&quot;009458E1&quot;/&gt;&lt;wsp:rsid wsp:val=&quot;0094607A&quot;/&gt;&lt;wsp:rsid wsp:val=&quot;00946BA5&quot;/&gt;&lt;wsp:rsid wsp:val=&quot;00950BA2&quot;/&gt;&lt;wsp:rsid wsp:val=&quot;00950FF7&quot;/&gt;&lt;wsp:rsid wsp:val=&quot;0095267B&quot;/&gt;&lt;wsp:rsid wsp:val=&quot;0095351E&quot;/&gt;&lt;wsp:rsid wsp:val=&quot;009549B5&quot;/&gt;&lt;wsp:rsid wsp:val=&quot;00955868&quot;/&gt;&lt;wsp:rsid wsp:val=&quot;0095586D&quot;/&gt;&lt;wsp:rsid wsp:val=&quot;0095692E&quot;/&gt;&lt;wsp:rsid wsp:val=&quot;00956950&quot;/&gt;&lt;wsp:rsid wsp:val=&quot;0095706D&quot;/&gt;&lt;wsp:rsid wsp:val=&quot;00957B1E&quot;/&gt;&lt;wsp:rsid wsp:val=&quot;00960F85&quot;/&gt;&lt;wsp:rsid wsp:val=&quot;00961DCF&quot;/&gt;&lt;wsp:rsid wsp:val=&quot;00962A41&quot;/&gt;&lt;wsp:rsid wsp:val=&quot;009636DF&quot;/&gt;&lt;wsp:rsid wsp:val=&quot;009637ED&quot;/&gt;&lt;wsp:rsid wsp:val=&quot;00963C3A&quot;/&gt;&lt;wsp:rsid wsp:val=&quot;00964291&quot;/&gt;&lt;wsp:rsid wsp:val=&quot;009644EA&quot;/&gt;&lt;wsp:rsid wsp:val=&quot;00964BE0&quot;/&gt;&lt;wsp:rsid wsp:val=&quot;009651FB&quot;/&gt;&lt;wsp:rsid wsp:val=&quot;0096739F&quot;/&gt;&lt;wsp:rsid wsp:val=&quot;009701A1&quot;/&gt;&lt;wsp:rsid wsp:val=&quot;00970DDB&quot;/&gt;&lt;wsp:rsid wsp:val=&quot;009718E5&quot;/&gt;&lt;wsp:rsid wsp:val=&quot;00971C4F&quot;/&gt;&lt;wsp:rsid wsp:val=&quot;00972168&quot;/&gt;&lt;wsp:rsid wsp:val=&quot;0097277D&quot;/&gt;&lt;wsp:rsid wsp:val=&quot;00972ED2&quot;/&gt;&lt;wsp:rsid wsp:val=&quot;00972F93&quot;/&gt;&lt;wsp:rsid wsp:val=&quot;0097490A&quot;/&gt;&lt;wsp:rsid wsp:val=&quot;00974E31&quot;/&gt;&lt;wsp:rsid wsp:val=&quot;009751C4&quot;/&gt;&lt;wsp:rsid wsp:val=&quot;009757B8&quot;/&gt;&lt;wsp:rsid wsp:val=&quot;009757F7&quot;/&gt;&lt;wsp:rsid wsp:val=&quot;00975D59&quot;/&gt;&lt;wsp:rsid wsp:val=&quot;00976B3C&quot;/&gt;&lt;wsp:rsid wsp:val=&quot;009773FA&quot;/&gt;&lt;wsp:rsid wsp:val=&quot;0098058C&quot;/&gt;&lt;wsp:rsid wsp:val=&quot;00981627&quot;/&gt;&lt;wsp:rsid wsp:val=&quot;009824FF&quot;/&gt;&lt;wsp:rsid wsp:val=&quot;009836EB&quot;/&gt;&lt;wsp:rsid wsp:val=&quot;0098386E&quot;/&gt;&lt;wsp:rsid wsp:val=&quot;009849D8&quot;/&gt;&lt;wsp:rsid wsp:val=&quot;00985628&quot;/&gt;&lt;wsp:rsid wsp:val=&quot;00985BC2&quot;/&gt;&lt;wsp:rsid wsp:val=&quot;00985E46&quot;/&gt;&lt;wsp:rsid wsp:val=&quot;00990F1F&quot;/&gt;&lt;wsp:rsid wsp:val=&quot;009944C8&quot;/&gt;&lt;wsp:rsid wsp:val=&quot;009953B8&quot;/&gt;&lt;wsp:rsid wsp:val=&quot;00997A5E&quot;/&gt;&lt;wsp:rsid wsp:val=&quot;00997D9B&quot;/&gt;&lt;wsp:rsid wsp:val=&quot;009A0ECC&quot;/&gt;&lt;wsp:rsid wsp:val=&quot;009A14E2&quot;/&gt;&lt;wsp:rsid wsp:val=&quot;009A2C3E&quot;/&gt;&lt;wsp:rsid wsp:val=&quot;009A32D2&quot;/&gt;&lt;wsp:rsid wsp:val=&quot;009A38A1&quot;/&gt;&lt;wsp:rsid wsp:val=&quot;009A39F5&quot;/&gt;&lt;wsp:rsid wsp:val=&quot;009A4027&quot;/&gt;&lt;wsp:rsid wsp:val=&quot;009A6616&quot;/&gt;&lt;wsp:rsid wsp:val=&quot;009B1043&quot;/&gt;&lt;wsp:rsid wsp:val=&quot;009B1819&quot;/&gt;&lt;wsp:rsid wsp:val=&quot;009B29B1&quot;/&gt;&lt;wsp:rsid wsp:val=&quot;009B2DBF&quot;/&gt;&lt;wsp:rsid wsp:val=&quot;009B3378&quot;/&gt;&lt;wsp:rsid wsp:val=&quot;009B43EA&quot;/&gt;&lt;wsp:rsid wsp:val=&quot;009B4DA0&quot;/&gt;&lt;wsp:rsid wsp:val=&quot;009B5EFE&quot;/&gt;&lt;wsp:rsid wsp:val=&quot;009B5F20&quot;/&gt;&lt;wsp:rsid wsp:val=&quot;009B60F9&quot;/&gt;&lt;wsp:rsid wsp:val=&quot;009B6B2F&quot;/&gt;&lt;wsp:rsid wsp:val=&quot;009B6DE8&quot;/&gt;&lt;wsp:rsid wsp:val=&quot;009C045F&quot;/&gt;&lt;wsp:rsid wsp:val=&quot;009C0820&quot;/&gt;&lt;wsp:rsid wsp:val=&quot;009C0C1D&quot;/&gt;&lt;wsp:rsid wsp:val=&quot;009C0E8D&quot;/&gt;&lt;wsp:rsid wsp:val=&quot;009C186E&quot;/&gt;&lt;wsp:rsid wsp:val=&quot;009C2162&quot;/&gt;&lt;wsp:rsid wsp:val=&quot;009C276A&quot;/&gt;&lt;wsp:rsid wsp:val=&quot;009C3800&quot;/&gt;&lt;wsp:rsid wsp:val=&quot;009C3E15&quot;/&gt;&lt;wsp:rsid wsp:val=&quot;009C42C3&quot;/&gt;&lt;wsp:rsid wsp:val=&quot;009C54E6&quot;/&gt;&lt;wsp:rsid wsp:val=&quot;009C5A5C&quot;/&gt;&lt;wsp:rsid wsp:val=&quot;009C6096&quot;/&gt;&lt;wsp:rsid wsp:val=&quot;009C6A28&quot;/&gt;&lt;wsp:rsid wsp:val=&quot;009D0766&quot;/&gt;&lt;wsp:rsid wsp:val=&quot;009D2849&quot;/&gt;&lt;wsp:rsid wsp:val=&quot;009D331A&quot;/&gt;&lt;wsp:rsid wsp:val=&quot;009D3B45&quot;/&gt;&lt;wsp:rsid wsp:val=&quot;009D3DC2&quot;/&gt;&lt;wsp:rsid wsp:val=&quot;009D53FE&quot;/&gt;&lt;wsp:rsid wsp:val=&quot;009D6C78&quot;/&gt;&lt;wsp:rsid wsp:val=&quot;009D6EB1&quot;/&gt;&lt;wsp:rsid wsp:val=&quot;009E0B26&quot;/&gt;&lt;wsp:rsid wsp:val=&quot;009E0F3E&quot;/&gt;&lt;wsp:rsid wsp:val=&quot;009E0FF2&quot;/&gt;&lt;wsp:rsid wsp:val=&quot;009E1335&quot;/&gt;&lt;wsp:rsid wsp:val=&quot;009E253C&quot;/&gt;&lt;wsp:rsid wsp:val=&quot;009E2A05&quot;/&gt;&lt;wsp:rsid wsp:val=&quot;009E6A37&quot;/&gt;&lt;wsp:rsid wsp:val=&quot;009E6EC1&quot;/&gt;&lt;wsp:rsid wsp:val=&quot;009F00EC&quot;/&gt;&lt;wsp:rsid wsp:val=&quot;009F01BF&quot;/&gt;&lt;wsp:rsid wsp:val=&quot;009F0311&quot;/&gt;&lt;wsp:rsid wsp:val=&quot;009F1249&quot;/&gt;&lt;wsp:rsid wsp:val=&quot;009F21A5&quot;/&gt;&lt;wsp:rsid wsp:val=&quot;009F2656&quot;/&gt;&lt;wsp:rsid wsp:val=&quot;009F3A1B&quot;/&gt;&lt;wsp:rsid wsp:val=&quot;009F4BB3&quot;/&gt;&lt;wsp:rsid wsp:val=&quot;009F50A1&quot;/&gt;&lt;wsp:rsid wsp:val=&quot;009F51F1&quot;/&gt;&lt;wsp:rsid wsp:val=&quot;009F5C78&quot;/&gt;&lt;wsp:rsid wsp:val=&quot;009F6631&quot;/&gt;&lt;wsp:rsid wsp:val=&quot;009F6827&quot;/&gt;&lt;wsp:rsid wsp:val=&quot;009F74FF&quot;/&gt;&lt;wsp:rsid wsp:val=&quot;009F7F80&quot;/&gt;&lt;wsp:rsid wsp:val=&quot;00A001DA&quot;/&gt;&lt;wsp:rsid wsp:val=&quot;00A00D73&quot;/&gt;&lt;wsp:rsid wsp:val=&quot;00A0163A&quot;/&gt;&lt;wsp:rsid wsp:val=&quot;00A01716&quot;/&gt;&lt;wsp:rsid wsp:val=&quot;00A0230B&quot;/&gt;&lt;wsp:rsid wsp:val=&quot;00A02F83&quot;/&gt;&lt;wsp:rsid wsp:val=&quot;00A0347C&quot;/&gt;&lt;wsp:rsid wsp:val=&quot;00A03B0B&quot;/&gt;&lt;wsp:rsid wsp:val=&quot;00A04024&quot;/&gt;&lt;wsp:rsid wsp:val=&quot;00A04CE4&quot;/&gt;&lt;wsp:rsid wsp:val=&quot;00A05566&quot;/&gt;&lt;wsp:rsid wsp:val=&quot;00A068AB&quot;/&gt;&lt;wsp:rsid wsp:val=&quot;00A068E8&quot;/&gt;&lt;wsp:rsid wsp:val=&quot;00A079E2&quot;/&gt;&lt;wsp:rsid wsp:val=&quot;00A07E18&quot;/&gt;&lt;wsp:rsid wsp:val=&quot;00A11440&quot;/&gt;&lt;wsp:rsid wsp:val=&quot;00A11469&quot;/&gt;&lt;wsp:rsid wsp:val=&quot;00A11CD6&quot;/&gt;&lt;wsp:rsid wsp:val=&quot;00A1252E&quot;/&gt;&lt;wsp:rsid wsp:val=&quot;00A12C93&quot;/&gt;&lt;wsp:rsid wsp:val=&quot;00A130ED&quot;/&gt;&lt;wsp:rsid wsp:val=&quot;00A1396D&quot;/&gt;&lt;wsp:rsid wsp:val=&quot;00A13B91&quot;/&gt;&lt;wsp:rsid wsp:val=&quot;00A13BF5&quot;/&gt;&lt;wsp:rsid wsp:val=&quot;00A13F36&quot;/&gt;&lt;wsp:rsid wsp:val=&quot;00A14C4E&quot;/&gt;&lt;wsp:rsid wsp:val=&quot;00A14CE6&quot;/&gt;&lt;wsp:rsid wsp:val=&quot;00A14D1C&quot;/&gt;&lt;wsp:rsid wsp:val=&quot;00A14EA6&quot;/&gt;&lt;wsp:rsid wsp:val=&quot;00A24212&quot;/&gt;&lt;wsp:rsid wsp:val=&quot;00A24D19&quot;/&gt;&lt;wsp:rsid wsp:val=&quot;00A25188&quot;/&gt;&lt;wsp:rsid wsp:val=&quot;00A25660&quot;/&gt;&lt;wsp:rsid wsp:val=&quot;00A25B71&quot;/&gt;&lt;wsp:rsid wsp:val=&quot;00A26321&quot;/&gt;&lt;wsp:rsid wsp:val=&quot;00A30108&quot;/&gt;&lt;wsp:rsid wsp:val=&quot;00A303F4&quot;/&gt;&lt;wsp:rsid wsp:val=&quot;00A304E1&quot;/&gt;&lt;wsp:rsid wsp:val=&quot;00A3072A&quot;/&gt;&lt;wsp:rsid wsp:val=&quot;00A30C3B&quot;/&gt;&lt;wsp:rsid wsp:val=&quot;00A31313&quot;/&gt;&lt;wsp:rsid wsp:val=&quot;00A32B21&quot;/&gt;&lt;wsp:rsid wsp:val=&quot;00A3312B&quot;/&gt;&lt;wsp:rsid wsp:val=&quot;00A33EE5&quot;/&gt;&lt;wsp:rsid wsp:val=&quot;00A364C8&quot;/&gt;&lt;wsp:rsid wsp:val=&quot;00A405B2&quot;/&gt;&lt;wsp:rsid wsp:val=&quot;00A405D0&quot;/&gt;&lt;wsp:rsid wsp:val=&quot;00A4089D&quot;/&gt;&lt;wsp:rsid wsp:val=&quot;00A409F0&quot;/&gt;&lt;wsp:rsid wsp:val=&quot;00A416F2&quot;/&gt;&lt;wsp:rsid wsp:val=&quot;00A4281E&quot;/&gt;&lt;wsp:rsid wsp:val=&quot;00A428EA&quot;/&gt;&lt;wsp:rsid wsp:val=&quot;00A43093&quot;/&gt;&lt;wsp:rsid wsp:val=&quot;00A43474&quot;/&gt;&lt;wsp:rsid wsp:val=&quot;00A44DD1&quot;/&gt;&lt;wsp:rsid wsp:val=&quot;00A44E0A&quot;/&gt;&lt;wsp:rsid wsp:val=&quot;00A46318&quot;/&gt;&lt;wsp:rsid wsp:val=&quot;00A46373&quot;/&gt;&lt;wsp:rsid wsp:val=&quot;00A46475&quot;/&gt;&lt;wsp:rsid wsp:val=&quot;00A46804&quot;/&gt;&lt;wsp:rsid wsp:val=&quot;00A46F6D&quot;/&gt;&lt;wsp:rsid wsp:val=&quot;00A475E9&quot;/&gt;&lt;wsp:rsid wsp:val=&quot;00A476C0&quot;/&gt;&lt;wsp:rsid wsp:val=&quot;00A477C5&quot;/&gt;&lt;wsp:rsid wsp:val=&quot;00A50223&quot;/&gt;&lt;wsp:rsid wsp:val=&quot;00A50C5F&quot;/&gt;&lt;wsp:rsid wsp:val=&quot;00A5127C&quot;/&gt;&lt;wsp:rsid wsp:val=&quot;00A512DB&quot;/&gt;&lt;wsp:rsid wsp:val=&quot;00A52804&quot;/&gt;&lt;wsp:rsid wsp:val=&quot;00A52FFE&quot;/&gt;&lt;wsp:rsid wsp:val=&quot;00A533CA&quot;/&gt;&lt;wsp:rsid wsp:val=&quot;00A5341E&quot;/&gt;&lt;wsp:rsid wsp:val=&quot;00A537CD&quot;/&gt;&lt;wsp:rsid wsp:val=&quot;00A53C51&quot;/&gt;&lt;wsp:rsid wsp:val=&quot;00A54080&quot;/&gt;&lt;wsp:rsid wsp:val=&quot;00A556B9&quot;/&gt;&lt;wsp:rsid wsp:val=&quot;00A55AB3&quot;/&gt;&lt;wsp:rsid wsp:val=&quot;00A56110&quot;/&gt;&lt;wsp:rsid wsp:val=&quot;00A56DF0&quot;/&gt;&lt;wsp:rsid wsp:val=&quot;00A57551&quot;/&gt;&lt;wsp:rsid wsp:val=&quot;00A5790F&quot;/&gt;&lt;wsp:rsid wsp:val=&quot;00A60DB6&quot;/&gt;&lt;wsp:rsid wsp:val=&quot;00A6136E&quot;/&gt;&lt;wsp:rsid wsp:val=&quot;00A61DEE&quot;/&gt;&lt;wsp:rsid wsp:val=&quot;00A62DD9&quot;/&gt;&lt;wsp:rsid wsp:val=&quot;00A6300C&quot;/&gt;&lt;wsp:rsid wsp:val=&quot;00A6389E&quot;/&gt;&lt;wsp:rsid wsp:val=&quot;00A63F57&quot;/&gt;&lt;wsp:rsid wsp:val=&quot;00A65896&quot;/&gt;&lt;wsp:rsid wsp:val=&quot;00A67100&quot;/&gt;&lt;wsp:rsid wsp:val=&quot;00A67132&quot;/&gt;&lt;wsp:rsid wsp:val=&quot;00A7074E&quot;/&gt;&lt;wsp:rsid wsp:val=&quot;00A711D0&quot;/&gt;&lt;wsp:rsid wsp:val=&quot;00A72128&quot;/&gt;&lt;wsp:rsid wsp:val=&quot;00A74A04&quot;/&gt;&lt;wsp:rsid wsp:val=&quot;00A74BF5&quot;/&gt;&lt;wsp:rsid wsp:val=&quot;00A74E0D&quot;/&gt;&lt;wsp:rsid wsp:val=&quot;00A74E7E&quot;/&gt;&lt;wsp:rsid wsp:val=&quot;00A7515D&quot;/&gt;&lt;wsp:rsid wsp:val=&quot;00A752D4&quot;/&gt;&lt;wsp:rsid wsp:val=&quot;00A756DD&quot;/&gt;&lt;wsp:rsid wsp:val=&quot;00A7623C&quot;/&gt;&lt;wsp:rsid wsp:val=&quot;00A774FB&quot;/&gt;&lt;wsp:rsid wsp:val=&quot;00A800BC&quot;/&gt;&lt;wsp:rsid wsp:val=&quot;00A80A67&quot;/&gt;&lt;wsp:rsid wsp:val=&quot;00A80BE7&quot;/&gt;&lt;wsp:rsid wsp:val=&quot;00A81020&quot;/&gt;&lt;wsp:rsid wsp:val=&quot;00A815C4&quot;/&gt;&lt;wsp:rsid wsp:val=&quot;00A81FBC&quot;/&gt;&lt;wsp:rsid wsp:val=&quot;00A82353&quot;/&gt;&lt;wsp:rsid wsp:val=&quot;00A82A47&quot;/&gt;&lt;wsp:rsid wsp:val=&quot;00A82ED3&quot;/&gt;&lt;wsp:rsid wsp:val=&quot;00A846F3&quot;/&gt;&lt;wsp:rsid wsp:val=&quot;00A84CAE&quot;/&gt;&lt;wsp:rsid wsp:val=&quot;00A85368&quot;/&gt;&lt;wsp:rsid wsp:val=&quot;00A866BF&quot;/&gt;&lt;wsp:rsid wsp:val=&quot;00A86F88&quot;/&gt;&lt;wsp:rsid wsp:val=&quot;00A8709B&quot;/&gt;&lt;wsp:rsid wsp:val=&quot;00A901B7&quot;/&gt;&lt;wsp:rsid wsp:val=&quot;00A90610&quot;/&gt;&lt;wsp:rsid wsp:val=&quot;00A90A1A&quot;/&gt;&lt;wsp:rsid wsp:val=&quot;00A90E1D&quot;/&gt;&lt;wsp:rsid wsp:val=&quot;00A92AFD&quot;/&gt;&lt;wsp:rsid wsp:val=&quot;00A92F61&quot;/&gt;&lt;wsp:rsid wsp:val=&quot;00A9577C&quot;/&gt;&lt;wsp:rsid wsp:val=&quot;00A95FBF&quot;/&gt;&lt;wsp:rsid wsp:val=&quot;00A975BB&quot;/&gt;&lt;wsp:rsid wsp:val=&quot;00A97DEE&quot;/&gt;&lt;wsp:rsid wsp:val=&quot;00A97F03&quot;/&gt;&lt;wsp:rsid wsp:val=&quot;00AA0A45&quot;/&gt;&lt;wsp:rsid wsp:val=&quot;00AA1B5A&quot;/&gt;&lt;wsp:rsid wsp:val=&quot;00AA2509&quot;/&gt;&lt;wsp:rsid wsp:val=&quot;00AA281A&quot;/&gt;&lt;wsp:rsid wsp:val=&quot;00AA2AC1&quot;/&gt;&lt;wsp:rsid wsp:val=&quot;00AA2DAF&quot;/&gt;&lt;wsp:rsid wsp:val=&quot;00AA356A&quot;/&gt;&lt;wsp:rsid wsp:val=&quot;00AA3612&quot;/&gt;&lt;wsp:rsid wsp:val=&quot;00AA491B&quot;/&gt;&lt;wsp:rsid wsp:val=&quot;00AA5AA8&quot;/&gt;&lt;wsp:rsid wsp:val=&quot;00AA6DBB&quot;/&gt;&lt;wsp:rsid wsp:val=&quot;00AA74F6&quot;/&gt;&lt;wsp:rsid wsp:val=&quot;00AA7676&quot;/&gt;&lt;wsp:rsid wsp:val=&quot;00AA7697&quot;/&gt;&lt;wsp:rsid wsp:val=&quot;00AB0A80&quot;/&gt;&lt;wsp:rsid wsp:val=&quot;00AB116F&quot;/&gt;&lt;wsp:rsid wsp:val=&quot;00AB21C1&quot;/&gt;&lt;wsp:rsid wsp:val=&quot;00AB2FC9&quot;/&gt;&lt;wsp:rsid wsp:val=&quot;00AB310E&quot;/&gt;&lt;wsp:rsid wsp:val=&quot;00AB3DF1&quot;/&gt;&lt;wsp:rsid wsp:val=&quot;00AB410F&quot;/&gt;&lt;wsp:rsid wsp:val=&quot;00AB5EFD&quot;/&gt;&lt;wsp:rsid wsp:val=&quot;00AB60DA&quot;/&gt;&lt;wsp:rsid wsp:val=&quot;00AB65AE&quot;/&gt;&lt;wsp:rsid wsp:val=&quot;00AB6871&quot;/&gt;&lt;wsp:rsid wsp:val=&quot;00AB6AAE&quot;/&gt;&lt;wsp:rsid wsp:val=&quot;00AB6B1A&quot;/&gt;&lt;wsp:rsid wsp:val=&quot;00AB77AB&quot;/&gt;&lt;wsp:rsid wsp:val=&quot;00AB7B47&quot;/&gt;&lt;wsp:rsid wsp:val=&quot;00AC0C73&quot;/&gt;&lt;wsp:rsid wsp:val=&quot;00AC0D87&quot;/&gt;&lt;wsp:rsid wsp:val=&quot;00AC115E&quot;/&gt;&lt;wsp:rsid wsp:val=&quot;00AC1DC6&quot;/&gt;&lt;wsp:rsid wsp:val=&quot;00AC1E02&quot;/&gt;&lt;wsp:rsid wsp:val=&quot;00AC3430&quot;/&gt;&lt;wsp:rsid wsp:val=&quot;00AC3681&quot;/&gt;&lt;wsp:rsid wsp:val=&quot;00AC3FC9&quot;/&gt;&lt;wsp:rsid wsp:val=&quot;00AC520A&quot;/&gt;&lt;wsp:rsid wsp:val=&quot;00AC60A0&quot;/&gt;&lt;wsp:rsid wsp:val=&quot;00AC6CC0&quot;/&gt;&lt;wsp:rsid wsp:val=&quot;00AC7190&quot;/&gt;&lt;wsp:rsid wsp:val=&quot;00AD17C6&quot;/&gt;&lt;wsp:rsid wsp:val=&quot;00AD2279&quot;/&gt;&lt;wsp:rsid wsp:val=&quot;00AD26AC&quot;/&gt;&lt;wsp:rsid wsp:val=&quot;00AD2D84&quot;/&gt;&lt;wsp:rsid wsp:val=&quot;00AD3687&quot;/&gt;&lt;wsp:rsid wsp:val=&quot;00AD58D8&quot;/&gt;&lt;wsp:rsid wsp:val=&quot;00AD6474&quot;/&gt;&lt;wsp:rsid wsp:val=&quot;00AD6AFF&quot;/&gt;&lt;wsp:rsid wsp:val=&quot;00AD71CE&quot;/&gt;&lt;wsp:rsid wsp:val=&quot;00AD747B&quot;/&gt;&lt;wsp:rsid wsp:val=&quot;00AD7517&quot;/&gt;&lt;wsp:rsid wsp:val=&quot;00AE18EC&quot;/&gt;&lt;wsp:rsid wsp:val=&quot;00AE1A1B&quot;/&gt;&lt;wsp:rsid wsp:val=&quot;00AE2218&quot;/&gt;&lt;wsp:rsid wsp:val=&quot;00AE326F&quot;/&gt;&lt;wsp:rsid wsp:val=&quot;00AE336A&quot;/&gt;&lt;wsp:rsid wsp:val=&quot;00AE479F&quot;/&gt;&lt;wsp:rsid wsp:val=&quot;00AE4B46&quot;/&gt;&lt;wsp:rsid wsp:val=&quot;00AE5B19&quot;/&gt;&lt;wsp:rsid wsp:val=&quot;00AE5C4E&quot;/&gt;&lt;wsp:rsid wsp:val=&quot;00AE6C03&quot;/&gt;&lt;wsp:rsid wsp:val=&quot;00AE6CAC&quot;/&gt;&lt;wsp:rsid wsp:val=&quot;00AE6DE9&quot;/&gt;&lt;wsp:rsid wsp:val=&quot;00AE7DB2&quot;/&gt;&lt;wsp:rsid wsp:val=&quot;00AE7E67&quot;/&gt;&lt;wsp:rsid wsp:val=&quot;00AF1010&quot;/&gt;&lt;wsp:rsid wsp:val=&quot;00AF1635&quot;/&gt;&lt;wsp:rsid wsp:val=&quot;00AF165C&quot;/&gt;&lt;wsp:rsid wsp:val=&quot;00AF54CE&quot;/&gt;&lt;wsp:rsid wsp:val=&quot;00AF5FCB&quot;/&gt;&lt;wsp:rsid wsp:val=&quot;00AF6347&quot;/&gt;&lt;wsp:rsid wsp:val=&quot;00AF6833&quot;/&gt;&lt;wsp:rsid wsp:val=&quot;00AF6F66&quot;/&gt;&lt;wsp:rsid wsp:val=&quot;00AF6FE5&quot;/&gt;&lt;wsp:rsid wsp:val=&quot;00AF7386&quot;/&gt;&lt;wsp:rsid wsp:val=&quot;00B008C0&quot;/&gt;&lt;wsp:rsid wsp:val=&quot;00B00E62&quot;/&gt;&lt;wsp:rsid wsp:val=&quot;00B02083&quot;/&gt;&lt;wsp:rsid wsp:val=&quot;00B02D5A&quot;/&gt;&lt;wsp:rsid wsp:val=&quot;00B04997&quot;/&gt;&lt;wsp:rsid wsp:val=&quot;00B05614&quot;/&gt;&lt;wsp:rsid wsp:val=&quot;00B06543&quot;/&gt;&lt;wsp:rsid wsp:val=&quot;00B126EF&quot;/&gt;&lt;wsp:rsid wsp:val=&quot;00B12CAF&quot;/&gt;&lt;wsp:rsid wsp:val=&quot;00B13A37&quot;/&gt;&lt;wsp:rsid wsp:val=&quot;00B1426A&quot;/&gt;&lt;wsp:rsid wsp:val=&quot;00B1535B&quot;/&gt;&lt;wsp:rsid wsp:val=&quot;00B15B28&quot;/&gt;&lt;wsp:rsid wsp:val=&quot;00B17113&quot;/&gt;&lt;wsp:rsid wsp:val=&quot;00B178D6&quot;/&gt;&lt;wsp:rsid wsp:val=&quot;00B20451&quot;/&gt;&lt;wsp:rsid wsp:val=&quot;00B20565&quot;/&gt;&lt;wsp:rsid wsp:val=&quot;00B20E79&quot;/&gt;&lt;wsp:rsid wsp:val=&quot;00B21413&quot;/&gt;&lt;wsp:rsid wsp:val=&quot;00B2178A&quot;/&gt;&lt;wsp:rsid wsp:val=&quot;00B21D58&quot;/&gt;&lt;wsp:rsid wsp:val=&quot;00B22EF4&quot;/&gt;&lt;wsp:rsid wsp:val=&quot;00B23695&quot;/&gt;&lt;wsp:rsid wsp:val=&quot;00B23A15&quot;/&gt;&lt;wsp:rsid wsp:val=&quot;00B2403F&quot;/&gt;&lt;wsp:rsid wsp:val=&quot;00B25931&quot;/&gt;&lt;wsp:rsid wsp:val=&quot;00B25EC7&quot;/&gt;&lt;wsp:rsid wsp:val=&quot;00B262E4&quot;/&gt;&lt;wsp:rsid wsp:val=&quot;00B26F55&quot;/&gt;&lt;wsp:rsid wsp:val=&quot;00B27B22&quot;/&gt;&lt;wsp:rsid wsp:val=&quot;00B30812&quot;/&gt;&lt;wsp:rsid wsp:val=&quot;00B30967&quot;/&gt;&lt;wsp:rsid wsp:val=&quot;00B30B34&quot;/&gt;&lt;wsp:rsid wsp:val=&quot;00B3102D&quot;/&gt;&lt;wsp:rsid wsp:val=&quot;00B31A8B&quot;/&gt;&lt;wsp:rsid wsp:val=&quot;00B31BDC&quot;/&gt;&lt;wsp:rsid wsp:val=&quot;00B32708&quot;/&gt;&lt;wsp:rsid wsp:val=&quot;00B32EBE&quot;/&gt;&lt;wsp:rsid wsp:val=&quot;00B33534&quot;/&gt;&lt;wsp:rsid wsp:val=&quot;00B336DA&quot;/&gt;&lt;wsp:rsid wsp:val=&quot;00B33BEA&quot;/&gt;&lt;wsp:rsid wsp:val=&quot;00B33D8C&quot;/&gt;&lt;wsp:rsid wsp:val=&quot;00B35227&quot;/&gt;&lt;wsp:rsid wsp:val=&quot;00B35A86&quot;/&gt;&lt;wsp:rsid wsp:val=&quot;00B361A3&quot;/&gt;&lt;wsp:rsid wsp:val=&quot;00B3695F&quot;/&gt;&lt;wsp:rsid wsp:val=&quot;00B36B8A&quot;/&gt;&lt;wsp:rsid wsp:val=&quot;00B36C16&quot;/&gt;&lt;wsp:rsid wsp:val=&quot;00B3720F&quot;/&gt;&lt;wsp:rsid wsp:val=&quot;00B37BB2&quot;/&gt;&lt;wsp:rsid wsp:val=&quot;00B37CB8&quot;/&gt;&lt;wsp:rsid wsp:val=&quot;00B40947&quot;/&gt;&lt;wsp:rsid wsp:val=&quot;00B40ED6&quot;/&gt;&lt;wsp:rsid wsp:val=&quot;00B4130F&quot;/&gt;&lt;wsp:rsid wsp:val=&quot;00B41984&quot;/&gt;&lt;wsp:rsid wsp:val=&quot;00B41B3A&quot;/&gt;&lt;wsp:rsid wsp:val=&quot;00B41C4E&quot;/&gt;&lt;wsp:rsid wsp:val=&quot;00B41F62&quot;/&gt;&lt;wsp:rsid wsp:val=&quot;00B421DD&quot;/&gt;&lt;wsp:rsid wsp:val=&quot;00B42234&quot;/&gt;&lt;wsp:rsid wsp:val=&quot;00B42DE5&quot;/&gt;&lt;wsp:rsid wsp:val=&quot;00B43259&quot;/&gt;&lt;wsp:rsid wsp:val=&quot;00B433C2&quot;/&gt;&lt;wsp:rsid wsp:val=&quot;00B4354C&quot;/&gt;&lt;wsp:rsid wsp:val=&quot;00B4359F&quot;/&gt;&lt;wsp:rsid wsp:val=&quot;00B43DAB&quot;/&gt;&lt;wsp:rsid wsp:val=&quot;00B44132&quot;/&gt;&lt;wsp:rsid wsp:val=&quot;00B44280&quot;/&gt;&lt;wsp:rsid wsp:val=&quot;00B448E1&quot;/&gt;&lt;wsp:rsid wsp:val=&quot;00B44D1C&quot;/&gt;&lt;wsp:rsid wsp:val=&quot;00B45233&quot;/&gt;&lt;wsp:rsid wsp:val=&quot;00B460C4&quot;/&gt;&lt;wsp:rsid wsp:val=&quot;00B46734&quot;/&gt;&lt;wsp:rsid wsp:val=&quot;00B503EC&quot;/&gt;&lt;wsp:rsid wsp:val=&quot;00B5044A&quot;/&gt;&lt;wsp:rsid wsp:val=&quot;00B516FD&quot;/&gt;&lt;wsp:rsid wsp:val=&quot;00B537A6&quot;/&gt;&lt;wsp:rsid wsp:val=&quot;00B5440F&quot;/&gt;&lt;wsp:rsid wsp:val=&quot;00B549E7&quot;/&gt;&lt;wsp:rsid wsp:val=&quot;00B54A6A&quot;/&gt;&lt;wsp:rsid wsp:val=&quot;00B54AAF&quot;/&gt;&lt;wsp:rsid wsp:val=&quot;00B56D61&quot;/&gt;&lt;wsp:rsid wsp:val=&quot;00B571D9&quot;/&gt;&lt;wsp:rsid wsp:val=&quot;00B5775F&quot;/&gt;&lt;wsp:rsid wsp:val=&quot;00B57B47&quot;/&gt;&lt;wsp:rsid wsp:val=&quot;00B57F7C&quot;/&gt;&lt;wsp:rsid wsp:val=&quot;00B613B6&quot;/&gt;&lt;wsp:rsid wsp:val=&quot;00B616F7&quot;/&gt;&lt;wsp:rsid wsp:val=&quot;00B62D32&quot;/&gt;&lt;wsp:rsid wsp:val=&quot;00B63E77&quot;/&gt;&lt;wsp:rsid wsp:val=&quot;00B648F7&quot;/&gt;&lt;wsp:rsid wsp:val=&quot;00B65851&quot;/&gt;&lt;wsp:rsid wsp:val=&quot;00B65A47&quot;/&gt;&lt;wsp:rsid wsp:val=&quot;00B65E84&quot;/&gt;&lt;wsp:rsid wsp:val=&quot;00B66B49&quot;/&gt;&lt;wsp:rsid wsp:val=&quot;00B66E93&quot;/&gt;&lt;wsp:rsid wsp:val=&quot;00B671C8&quot;/&gt;&lt;wsp:rsid wsp:val=&quot;00B70078&quot;/&gt;&lt;wsp:rsid wsp:val=&quot;00B701C7&quot;/&gt;&lt;wsp:rsid wsp:val=&quot;00B70831&quot;/&gt;&lt;wsp:rsid wsp:val=&quot;00B709E4&quot;/&gt;&lt;wsp:rsid wsp:val=&quot;00B7108D&quot;/&gt;&lt;wsp:rsid wsp:val=&quot;00B7155C&quot;/&gt;&lt;wsp:rsid wsp:val=&quot;00B717A4&quot;/&gt;&lt;wsp:rsid wsp:val=&quot;00B718C1&quot;/&gt;&lt;wsp:rsid wsp:val=&quot;00B732A3&quot;/&gt;&lt;wsp:rsid wsp:val=&quot;00B742D2&quot;/&gt;&lt;wsp:rsid wsp:val=&quot;00B75C1B&quot;/&gt;&lt;wsp:rsid wsp:val=&quot;00B768C3&quot;/&gt;&lt;wsp:rsid wsp:val=&quot;00B77808&quot;/&gt;&lt;wsp:rsid wsp:val=&quot;00B77832&quot;/&gt;&lt;wsp:rsid wsp:val=&quot;00B80B97&quot;/&gt;&lt;wsp:rsid wsp:val=&quot;00B80F1D&quot;/&gt;&lt;wsp:rsid wsp:val=&quot;00B81A5B&quot;/&gt;&lt;wsp:rsid wsp:val=&quot;00B82C66&quot;/&gt;&lt;wsp:rsid wsp:val=&quot;00B82D60&quot;/&gt;&lt;wsp:rsid wsp:val=&quot;00B83884&quot;/&gt;&lt;wsp:rsid wsp:val=&quot;00B83F68&quot;/&gt;&lt;wsp:rsid wsp:val=&quot;00B84C62&quot;/&gt;&lt;wsp:rsid wsp:val=&quot;00B850D6&quot;/&gt;&lt;wsp:rsid wsp:val=&quot;00B871A0&quot;/&gt;&lt;wsp:rsid wsp:val=&quot;00B90769&quot;/&gt;&lt;wsp:rsid wsp:val=&quot;00B90E54&quot;/&gt;&lt;wsp:rsid wsp:val=&quot;00B91C42&quot;/&gt;&lt;wsp:rsid wsp:val=&quot;00B91D01&quot;/&gt;&lt;wsp:rsid wsp:val=&quot;00B91E9B&quot;/&gt;&lt;wsp:rsid wsp:val=&quot;00B92313&quot;/&gt;&lt;wsp:rsid wsp:val=&quot;00B9299B&quot;/&gt;&lt;wsp:rsid wsp:val=&quot;00B94217&quot;/&gt;&lt;wsp:rsid wsp:val=&quot;00B944D3&quot;/&gt;&lt;wsp:rsid wsp:val=&quot;00B94644&quot;/&gt;&lt;wsp:rsid wsp:val=&quot;00B949F1&quot;/&gt;&lt;wsp:rsid wsp:val=&quot;00B9591A&quot;/&gt;&lt;wsp:rsid wsp:val=&quot;00B959D0&quot;/&gt;&lt;wsp:rsid wsp:val=&quot;00B9692B&quot;/&gt;&lt;wsp:rsid wsp:val=&quot;00BA02AD&quot;/&gt;&lt;wsp:rsid wsp:val=&quot;00BA1A0D&quot;/&gt;&lt;wsp:rsid wsp:val=&quot;00BA28BA&quot;/&gt;&lt;wsp:rsid wsp:val=&quot;00BA3505&quot;/&gt;&lt;wsp:rsid wsp:val=&quot;00BA3AAD&quot;/&gt;&lt;wsp:rsid wsp:val=&quot;00BA3B61&quot;/&gt;&lt;wsp:rsid wsp:val=&quot;00BA4973&quot;/&gt;&lt;wsp:rsid wsp:val=&quot;00BA5AAC&quot;/&gt;&lt;wsp:rsid wsp:val=&quot;00BA5DD2&quot;/&gt;&lt;wsp:rsid wsp:val=&quot;00BA7ABB&quot;/&gt;&lt;wsp:rsid wsp:val=&quot;00BA7D5E&quot;/&gt;&lt;wsp:rsid wsp:val=&quot;00BB23E4&quot;/&gt;&lt;wsp:rsid wsp:val=&quot;00BB2B34&quot;/&gt;&lt;wsp:rsid wsp:val=&quot;00BB4B48&quot;/&gt;&lt;wsp:rsid wsp:val=&quot;00BB5991&quot;/&gt;&lt;wsp:rsid wsp:val=&quot;00BB604A&quot;/&gt;&lt;wsp:rsid wsp:val=&quot;00BB72D3&quot;/&gt;&lt;wsp:rsid wsp:val=&quot;00BB75C8&quot;/&gt;&lt;wsp:rsid wsp:val=&quot;00BB7E68&quot;/&gt;&lt;wsp:rsid wsp:val=&quot;00BC00E5&quot;/&gt;&lt;wsp:rsid wsp:val=&quot;00BC02FD&quot;/&gt;&lt;wsp:rsid wsp:val=&quot;00BC1B3F&quot;/&gt;&lt;wsp:rsid wsp:val=&quot;00BC1B7E&quot;/&gt;&lt;wsp:rsid wsp:val=&quot;00BC2443&quot;/&gt;&lt;wsp:rsid wsp:val=&quot;00BC2541&quot;/&gt;&lt;wsp:rsid wsp:val=&quot;00BC2FCA&quot;/&gt;&lt;wsp:rsid wsp:val=&quot;00BC3D30&quot;/&gt;&lt;wsp:rsid wsp:val=&quot;00BC3D36&quot;/&gt;&lt;wsp:rsid wsp:val=&quot;00BC5219&quot;/&gt;&lt;wsp:rsid wsp:val=&quot;00BC5380&quot;/&gt;&lt;wsp:rsid wsp:val=&quot;00BC56AC&quot;/&gt;&lt;wsp:rsid wsp:val=&quot;00BC673B&quot;/&gt;&lt;wsp:rsid wsp:val=&quot;00BC6985&quot;/&gt;&lt;wsp:rsid wsp:val=&quot;00BC723D&quot;/&gt;&lt;wsp:rsid wsp:val=&quot;00BC742C&quot;/&gt;&lt;wsp:rsid wsp:val=&quot;00BD087C&quot;/&gt;&lt;wsp:rsid wsp:val=&quot;00BD36FB&quot;/&gt;&lt;wsp:rsid wsp:val=&quot;00BD43EF&quot;/&gt;&lt;wsp:rsid wsp:val=&quot;00BD4BD4&quot;/&gt;&lt;wsp:rsid wsp:val=&quot;00BD4E3C&quot;/&gt;&lt;wsp:rsid wsp:val=&quot;00BD4FC5&quot;/&gt;&lt;wsp:rsid wsp:val=&quot;00BD5138&quot;/&gt;&lt;wsp:rsid wsp:val=&quot;00BD6153&quot;/&gt;&lt;wsp:rsid wsp:val=&quot;00BD654F&quot;/&gt;&lt;wsp:rsid wsp:val=&quot;00BD6BD3&quot;/&gt;&lt;wsp:rsid wsp:val=&quot;00BD7ADE&quot;/&gt;&lt;wsp:rsid wsp:val=&quot;00BD7BCC&quot;/&gt;&lt;wsp:rsid wsp:val=&quot;00BD7C4E&quot;/&gt;&lt;wsp:rsid wsp:val=&quot;00BE02C7&quot;/&gt;&lt;wsp:rsid wsp:val=&quot;00BE0D49&quot;/&gt;&lt;wsp:rsid wsp:val=&quot;00BE0EEE&quot;/&gt;&lt;wsp:rsid wsp:val=&quot;00BE0FDA&quot;/&gt;&lt;wsp:rsid wsp:val=&quot;00BE153B&quot;/&gt;&lt;wsp:rsid wsp:val=&quot;00BE2B8D&quot;/&gt;&lt;wsp:rsid wsp:val=&quot;00BE35F5&quot;/&gt;&lt;wsp:rsid wsp:val=&quot;00BE392F&quot;/&gt;&lt;wsp:rsid wsp:val=&quot;00BE4263&quot;/&gt;&lt;wsp:rsid wsp:val=&quot;00BE46BC&quot;/&gt;&lt;wsp:rsid wsp:val=&quot;00BE5F16&quot;/&gt;&lt;wsp:rsid wsp:val=&quot;00BE6299&quot;/&gt;&lt;wsp:rsid wsp:val=&quot;00BE6427&quot;/&gt;&lt;wsp:rsid wsp:val=&quot;00BE74D7&quot;/&gt;&lt;wsp:rsid wsp:val=&quot;00BE7849&quot;/&gt;&lt;wsp:rsid wsp:val=&quot;00BE7A74&quot;/&gt;&lt;wsp:rsid wsp:val=&quot;00BE7BE3&quot;/&gt;&lt;wsp:rsid wsp:val=&quot;00BF09B7&quot;/&gt;&lt;wsp:rsid wsp:val=&quot;00BF0BEE&quot;/&gt;&lt;wsp:rsid wsp:val=&quot;00BF0D8F&quot;/&gt;&lt;wsp:rsid wsp:val=&quot;00BF1C5A&quot;/&gt;&lt;wsp:rsid wsp:val=&quot;00BF21FB&quot;/&gt;&lt;wsp:rsid wsp:val=&quot;00BF3BA1&quot;/&gt;&lt;wsp:rsid wsp:val=&quot;00BF3EFE&quot;/&gt;&lt;wsp:rsid wsp:val=&quot;00BF529E&quot;/&gt;&lt;wsp:rsid wsp:val=&quot;00BF5AFC&quot;/&gt;&lt;wsp:rsid wsp:val=&quot;00BF5F10&quot;/&gt;&lt;wsp:rsid wsp:val=&quot;00BF666D&quot;/&gt;&lt;wsp:rsid wsp:val=&quot;00C00666&quot;/&gt;&lt;wsp:rsid wsp:val=&quot;00C00C2F&quot;/&gt;&lt;wsp:rsid wsp:val=&quot;00C018D6&quot;/&gt;&lt;wsp:rsid wsp:val=&quot;00C01C9A&quot;/&gt;&lt;wsp:rsid wsp:val=&quot;00C01EE5&quot;/&gt;&lt;wsp:rsid wsp:val=&quot;00C0211D&quot;/&gt;&lt;wsp:rsid wsp:val=&quot;00C0430A&quot;/&gt;&lt;wsp:rsid wsp:val=&quot;00C0453D&quot;/&gt;&lt;wsp:rsid wsp:val=&quot;00C06693&quot;/&gt;&lt;wsp:rsid wsp:val=&quot;00C06CCD&quot;/&gt;&lt;wsp:rsid wsp:val=&quot;00C10BE8&quot;/&gt;&lt;wsp:rsid wsp:val=&quot;00C112FF&quot;/&gt;&lt;wsp:rsid wsp:val=&quot;00C125D6&quot;/&gt;&lt;wsp:rsid wsp:val=&quot;00C12970&quot;/&gt;&lt;wsp:rsid wsp:val=&quot;00C134C5&quot;/&gt;&lt;wsp:rsid wsp:val=&quot;00C13E8B&quot;/&gt;&lt;wsp:rsid wsp:val=&quot;00C14012&quot;/&gt;&lt;wsp:rsid wsp:val=&quot;00C1486C&quot;/&gt;&lt;wsp:rsid wsp:val=&quot;00C16747&quot;/&gt;&lt;wsp:rsid wsp:val=&quot;00C171D9&quot;/&gt;&lt;wsp:rsid wsp:val=&quot;00C20267&quot;/&gt;&lt;wsp:rsid wsp:val=&quot;00C204A4&quot;/&gt;&lt;wsp:rsid wsp:val=&quot;00C20C5A&quot;/&gt;&lt;wsp:rsid wsp:val=&quot;00C2107B&quot;/&gt;&lt;wsp:rsid wsp:val=&quot;00C226B3&quot;/&gt;&lt;wsp:rsid wsp:val=&quot;00C22D0E&quot;/&gt;&lt;wsp:rsid wsp:val=&quot;00C23B7F&quot;/&gt;&lt;wsp:rsid wsp:val=&quot;00C23D2A&quot;/&gt;&lt;wsp:rsid wsp:val=&quot;00C243EA&quot;/&gt;&lt;wsp:rsid wsp:val=&quot;00C24BAC&quot;/&gt;&lt;wsp:rsid wsp:val=&quot;00C251AD&quot;/&gt;&lt;wsp:rsid wsp:val=&quot;00C2730C&quot;/&gt;&lt;wsp:rsid wsp:val=&quot;00C302AE&quot;/&gt;&lt;wsp:rsid wsp:val=&quot;00C302B1&quot;/&gt;&lt;wsp:rsid wsp:val=&quot;00C30DE7&quot;/&gt;&lt;wsp:rsid wsp:val=&quot;00C33140&quot;/&gt;&lt;wsp:rsid wsp:val=&quot;00C3362E&quot;/&gt;&lt;wsp:rsid wsp:val=&quot;00C33A6F&quot;/&gt;&lt;wsp:rsid wsp:val=&quot;00C3474D&quot;/&gt;&lt;wsp:rsid wsp:val=&quot;00C3518D&quot;/&gt;&lt;wsp:rsid wsp:val=&quot;00C36138&quot;/&gt;&lt;wsp:rsid wsp:val=&quot;00C36190&quot;/&gt;&lt;wsp:rsid wsp:val=&quot;00C372E0&quot;/&gt;&lt;wsp:rsid wsp:val=&quot;00C37634&quot;/&gt;&lt;wsp:rsid wsp:val=&quot;00C379ED&quot;/&gt;&lt;wsp:rsid wsp:val=&quot;00C37D86&quot;/&gt;&lt;wsp:rsid wsp:val=&quot;00C37E8A&quot;/&gt;&lt;wsp:rsid wsp:val=&quot;00C37FEB&quot;/&gt;&lt;wsp:rsid wsp:val=&quot;00C4011B&quot;/&gt;&lt;wsp:rsid wsp:val=&quot;00C4015C&quot;/&gt;&lt;wsp:rsid wsp:val=&quot;00C40E57&quot;/&gt;&lt;wsp:rsid wsp:val=&quot;00C4105B&quot;/&gt;&lt;wsp:rsid wsp:val=&quot;00C41F1B&quot;/&gt;&lt;wsp:rsid wsp:val=&quot;00C4299D&quot;/&gt;&lt;wsp:rsid wsp:val=&quot;00C4342F&quot;/&gt;&lt;wsp:rsid wsp:val=&quot;00C44F7B&quot;/&gt;&lt;wsp:rsid wsp:val=&quot;00C477E4&quot;/&gt;&lt;wsp:rsid wsp:val=&quot;00C479DE&quot;/&gt;&lt;wsp:rsid wsp:val=&quot;00C47BC9&quot;/&gt;&lt;wsp:rsid wsp:val=&quot;00C50CF2&quot;/&gt;&lt;wsp:rsid wsp:val=&quot;00C50E9E&quot;/&gt;&lt;wsp:rsid wsp:val=&quot;00C50ED2&quot;/&gt;&lt;wsp:rsid wsp:val=&quot;00C51C29&quot;/&gt;&lt;wsp:rsid wsp:val=&quot;00C51EE4&quot;/&gt;&lt;wsp:rsid wsp:val=&quot;00C520EF&quot;/&gt;&lt;wsp:rsid wsp:val=&quot;00C5214D&quot;/&gt;&lt;wsp:rsid wsp:val=&quot;00C53F3C&quot;/&gt;&lt;wsp:rsid wsp:val=&quot;00C55AE7&quot;/&gt;&lt;wsp:rsid wsp:val=&quot;00C5616D&quot;/&gt;&lt;wsp:rsid wsp:val=&quot;00C56C80&quot;/&gt;&lt;wsp:rsid wsp:val=&quot;00C57902&quot;/&gt;&lt;wsp:rsid wsp:val=&quot;00C60816&quot;/&gt;&lt;wsp:rsid wsp:val=&quot;00C61FF7&quot;/&gt;&lt;wsp:rsid wsp:val=&quot;00C6252C&quot;/&gt;&lt;wsp:rsid wsp:val=&quot;00C62D0D&quot;/&gt;&lt;wsp:rsid wsp:val=&quot;00C62F8E&quot;/&gt;&lt;wsp:rsid wsp:val=&quot;00C63711&quot;/&gt;&lt;wsp:rsid wsp:val=&quot;00C63C25&quot;/&gt;&lt;wsp:rsid wsp:val=&quot;00C644A3&quot;/&gt;&lt;wsp:rsid wsp:val=&quot;00C6558A&quot;/&gt;&lt;wsp:rsid wsp:val=&quot;00C65AD1&quot;/&gt;&lt;wsp:rsid wsp:val=&quot;00C6697B&quot;/&gt;&lt;wsp:rsid wsp:val=&quot;00C70F9A&quot;/&gt;&lt;wsp:rsid wsp:val=&quot;00C71173&quot;/&gt;&lt;wsp:rsid wsp:val=&quot;00C718DA&quot;/&gt;&lt;wsp:rsid wsp:val=&quot;00C727D6&quot;/&gt;&lt;wsp:rsid wsp:val=&quot;00C72E49&quot;/&gt;&lt;wsp:rsid wsp:val=&quot;00C72F09&quot;/&gt;&lt;wsp:rsid wsp:val=&quot;00C73118&quot;/&gt;&lt;wsp:rsid wsp:val=&quot;00C73290&quot;/&gt;&lt;wsp:rsid wsp:val=&quot;00C74031&quot;/&gt;&lt;wsp:rsid wsp:val=&quot;00C74D78&quot;/&gt;&lt;wsp:rsid wsp:val=&quot;00C74D8D&quot;/&gt;&lt;wsp:rsid wsp:val=&quot;00C7718F&quot;/&gt;&lt;wsp:rsid wsp:val=&quot;00C7782B&quot;/&gt;&lt;wsp:rsid wsp:val=&quot;00C80474&quot;/&gt;&lt;wsp:rsid wsp:val=&quot;00C81E6B&quot;/&gt;&lt;wsp:rsid wsp:val=&quot;00C81FC1&quot;/&gt;&lt;wsp:rsid wsp:val=&quot;00C820EA&quot;/&gt;&lt;wsp:rsid wsp:val=&quot;00C84880&quot;/&gt;&lt;wsp:rsid wsp:val=&quot;00C8593A&quot;/&gt;&lt;wsp:rsid wsp:val=&quot;00C85CE6&quot;/&gt;&lt;wsp:rsid wsp:val=&quot;00C85E90&quot;/&gt;&lt;wsp:rsid wsp:val=&quot;00C86BB0&quot;/&gt;&lt;wsp:rsid wsp:val=&quot;00C8741D&quot;/&gt;&lt;wsp:rsid wsp:val=&quot;00C87474&quot;/&gt;&lt;wsp:rsid wsp:val=&quot;00C8790B&quot;/&gt;&lt;wsp:rsid wsp:val=&quot;00C92B94&quot;/&gt;&lt;wsp:rsid wsp:val=&quot;00C92F23&quot;/&gt;&lt;wsp:rsid wsp:val=&quot;00C93242&quot;/&gt;&lt;wsp:rsid wsp:val=&quot;00C932FF&quot;/&gt;&lt;wsp:rsid wsp:val=&quot;00C93542&quot;/&gt;&lt;wsp:rsid wsp:val=&quot;00C9458D&quot;/&gt;&lt;wsp:rsid wsp:val=&quot;00C95DC5&quot;/&gt;&lt;wsp:rsid wsp:val=&quot;00C95F6D&quot;/&gt;&lt;wsp:rsid wsp:val=&quot;00C96FA6&quot;/&gt;&lt;wsp:rsid wsp:val=&quot;00C97B3E&quot;/&gt;&lt;wsp:rsid wsp:val=&quot;00CA06CA&quot;/&gt;&lt;wsp:rsid wsp:val=&quot;00CA0A1B&quot;/&gt;&lt;wsp:rsid wsp:val=&quot;00CA100B&quot;/&gt;&lt;wsp:rsid wsp:val=&quot;00CA20E4&quot;/&gt;&lt;wsp:rsid wsp:val=&quot;00CA30B3&quot;/&gt;&lt;wsp:rsid wsp:val=&quot;00CA3A3C&quot;/&gt;&lt;wsp:rsid wsp:val=&quot;00CA43F4&quot;/&gt;&lt;wsp:rsid wsp:val=&quot;00CA46F3&quot;/&gt;&lt;wsp:rsid wsp:val=&quot;00CA4934&quot;/&gt;&lt;wsp:rsid wsp:val=&quot;00CA5FCB&quot;/&gt;&lt;wsp:rsid wsp:val=&quot;00CA62D2&quot;/&gt;&lt;wsp:rsid wsp:val=&quot;00CA6AE6&quot;/&gt;&lt;wsp:rsid wsp:val=&quot;00CA73AD&quot;/&gt;&lt;wsp:rsid wsp:val=&quot;00CA7AAB&quot;/&gt;&lt;wsp:rsid wsp:val=&quot;00CB0366&quot;/&gt;&lt;wsp:rsid wsp:val=&quot;00CB0C53&quot;/&gt;&lt;wsp:rsid wsp:val=&quot;00CB1A57&quot;/&gt;&lt;wsp:rsid wsp:val=&quot;00CB2E9B&quot;/&gt;&lt;wsp:rsid wsp:val=&quot;00CB484B&quot;/&gt;&lt;wsp:rsid wsp:val=&quot;00CB5130&quot;/&gt;&lt;wsp:rsid wsp:val=&quot;00CB63DE&quot;/&gt;&lt;wsp:rsid wsp:val=&quot;00CB651D&quot;/&gt;&lt;wsp:rsid wsp:val=&quot;00CB68EA&quot;/&gt;&lt;wsp:rsid wsp:val=&quot;00CB7648&quot;/&gt;&lt;wsp:rsid wsp:val=&quot;00CB7C22&quot;/&gt;&lt;wsp:rsid wsp:val=&quot;00CC0D92&quot;/&gt;&lt;wsp:rsid wsp:val=&quot;00CC1936&quot;/&gt;&lt;wsp:rsid wsp:val=&quot;00CC1938&quot;/&gt;&lt;wsp:rsid wsp:val=&quot;00CC216C&quot;/&gt;&lt;wsp:rsid wsp:val=&quot;00CC2197&quot;/&gt;&lt;wsp:rsid wsp:val=&quot;00CC220C&quot;/&gt;&lt;wsp:rsid wsp:val=&quot;00CC2646&quot;/&gt;&lt;wsp:rsid wsp:val=&quot;00CC3255&quot;/&gt;&lt;wsp:rsid wsp:val=&quot;00CC375E&quot;/&gt;&lt;wsp:rsid wsp:val=&quot;00CC39BE&quot;/&gt;&lt;wsp:rsid wsp:val=&quot;00CC4B23&quot;/&gt;&lt;wsp:rsid wsp:val=&quot;00CC5563&quot;/&gt;&lt;wsp:rsid wsp:val=&quot;00CC56C0&quot;/&gt;&lt;wsp:rsid wsp:val=&quot;00CC6B70&quot;/&gt;&lt;wsp:rsid wsp:val=&quot;00CC74A5&quot;/&gt;&lt;wsp:rsid wsp:val=&quot;00CD185B&quot;/&gt;&lt;wsp:rsid wsp:val=&quot;00CD1922&quot;/&gt;&lt;wsp:rsid wsp:val=&quot;00CD22A2&quot;/&gt;&lt;wsp:rsid wsp:val=&quot;00CD2333&quot;/&gt;&lt;wsp:rsid wsp:val=&quot;00CD2D12&quot;/&gt;&lt;wsp:rsid wsp:val=&quot;00CD3243&quot;/&gt;&lt;wsp:rsid wsp:val=&quot;00CD3885&quot;/&gt;&lt;wsp:rsid wsp:val=&quot;00CD3B76&quot;/&gt;&lt;wsp:rsid wsp:val=&quot;00CD3D99&quot;/&gt;&lt;wsp:rsid wsp:val=&quot;00CD4102&quot;/&gt;&lt;wsp:rsid wsp:val=&quot;00CD4104&quot;/&gt;&lt;wsp:rsid wsp:val=&quot;00CD497C&quot;/&gt;&lt;wsp:rsid wsp:val=&quot;00CD57D9&quot;/&gt;&lt;wsp:rsid wsp:val=&quot;00CD6052&quot;/&gt;&lt;wsp:rsid wsp:val=&quot;00CD6464&quot;/&gt;&lt;wsp:rsid wsp:val=&quot;00CE0F4B&quot;/&gt;&lt;wsp:rsid wsp:val=&quot;00CE243E&quot;/&gt;&lt;wsp:rsid wsp:val=&quot;00CE2E37&quot;/&gt;&lt;wsp:rsid wsp:val=&quot;00CE4535&quot;/&gt;&lt;wsp:rsid wsp:val=&quot;00CE4F8D&quot;/&gt;&lt;wsp:rsid wsp:val=&quot;00CE570B&quot;/&gt;&lt;wsp:rsid wsp:val=&quot;00CE5DB6&quot;/&gt;&lt;wsp:rsid wsp:val=&quot;00CE631D&quot;/&gt;&lt;wsp:rsid wsp:val=&quot;00CE7069&quot;/&gt;&lt;wsp:rsid wsp:val=&quot;00CE7B25&quot;/&gt;&lt;wsp:rsid wsp:val=&quot;00CE7C73&quot;/&gt;&lt;wsp:rsid wsp:val=&quot;00CF0067&quot;/&gt;&lt;wsp:rsid wsp:val=&quot;00CF00CA&quot;/&gt;&lt;wsp:rsid wsp:val=&quot;00CF0655&quot;/&gt;&lt;wsp:rsid wsp:val=&quot;00CF16BE&quot;/&gt;&lt;wsp:rsid wsp:val=&quot;00CF1A20&quot;/&gt;&lt;wsp:rsid wsp:val=&quot;00CF34A9&quot;/&gt;&lt;wsp:rsid wsp:val=&quot;00CF367E&quot;/&gt;&lt;wsp:rsid wsp:val=&quot;00CF5538&quot;/&gt;&lt;wsp:rsid wsp:val=&quot;00CF5899&quot;/&gt;&lt;wsp:rsid wsp:val=&quot;00CF5ED0&quot;/&gt;&lt;wsp:rsid wsp:val=&quot;00CF5F6C&quot;/&gt;&lt;wsp:rsid wsp:val=&quot;00CF74D1&quot;/&gt;&lt;wsp:rsid wsp:val=&quot;00CF796A&quot;/&gt;&lt;wsp:rsid wsp:val=&quot;00CF7E43&quot;/&gt;&lt;wsp:rsid wsp:val=&quot;00D00D68&quot;/&gt;&lt;wsp:rsid wsp:val=&quot;00D02ED4&quot;/&gt;&lt;wsp:rsid wsp:val=&quot;00D02F63&quot;/&gt;&lt;wsp:rsid wsp:val=&quot;00D042A1&quot;/&gt;&lt;wsp:rsid wsp:val=&quot;00D05872&quot;/&gt;&lt;wsp:rsid wsp:val=&quot;00D05F1E&quot;/&gt;&lt;wsp:rsid wsp:val=&quot;00D06580&quot;/&gt;&lt;wsp:rsid wsp:val=&quot;00D07BFC&quot;/&gt;&lt;wsp:rsid wsp:val=&quot;00D10035&quot;/&gt;&lt;wsp:rsid wsp:val=&quot;00D10114&quot;/&gt;&lt;wsp:rsid wsp:val=&quot;00D10C18&quot;/&gt;&lt;wsp:rsid wsp:val=&quot;00D10D52&quot;/&gt;&lt;wsp:rsid wsp:val=&quot;00D113FD&quot;/&gt;&lt;wsp:rsid wsp:val=&quot;00D11E83&quot;/&gt;&lt;wsp:rsid wsp:val=&quot;00D1242E&quot;/&gt;&lt;wsp:rsid wsp:val=&quot;00D1257B&quot;/&gt;&lt;wsp:rsid wsp:val=&quot;00D125DD&quot;/&gt;&lt;wsp:rsid wsp:val=&quot;00D12E77&quot;/&gt;&lt;wsp:rsid wsp:val=&quot;00D1386C&quot;/&gt;&lt;wsp:rsid wsp:val=&quot;00D13EF9&quot;/&gt;&lt;wsp:rsid wsp:val=&quot;00D147B3&quot;/&gt;&lt;wsp:rsid wsp:val=&quot;00D152D5&quot;/&gt;&lt;wsp:rsid wsp:val=&quot;00D15564&quot;/&gt;&lt;wsp:rsid wsp:val=&quot;00D15DDD&quot;/&gt;&lt;wsp:rsid wsp:val=&quot;00D16389&quot;/&gt;&lt;wsp:rsid wsp:val=&quot;00D16696&quot;/&gt;&lt;wsp:rsid wsp:val=&quot;00D17C2D&quot;/&gt;&lt;wsp:rsid wsp:val=&quot;00D207BE&quot;/&gt;&lt;wsp:rsid wsp:val=&quot;00D21EA3&quot;/&gt;&lt;wsp:rsid wsp:val=&quot;00D22383&quot;/&gt;&lt;wsp:rsid wsp:val=&quot;00D2329B&quot;/&gt;&lt;wsp:rsid wsp:val=&quot;00D23C8F&quot;/&gt;&lt;wsp:rsid wsp:val=&quot;00D2433C&quot;/&gt;&lt;wsp:rsid wsp:val=&quot;00D24399&quot;/&gt;&lt;wsp:rsid wsp:val=&quot;00D24424&quot;/&gt;&lt;wsp:rsid wsp:val=&quot;00D2464A&quot;/&gt;&lt;wsp:rsid wsp:val=&quot;00D24BDC&quot;/&gt;&lt;wsp:rsid wsp:val=&quot;00D25912&quot;/&gt;&lt;wsp:rsid wsp:val=&quot;00D259F8&quot;/&gt;&lt;wsp:rsid wsp:val=&quot;00D264CA&quot;/&gt;&lt;wsp:rsid wsp:val=&quot;00D270B3&quot;/&gt;&lt;wsp:rsid wsp:val=&quot;00D27293&quot;/&gt;&lt;wsp:rsid wsp:val=&quot;00D27AF4&quot;/&gt;&lt;wsp:rsid wsp:val=&quot;00D32337&quot;/&gt;&lt;wsp:rsid wsp:val=&quot;00D3245E&quot;/&gt;&lt;wsp:rsid wsp:val=&quot;00D3285B&quot;/&gt;&lt;wsp:rsid wsp:val=&quot;00D32FB1&quot;/&gt;&lt;wsp:rsid wsp:val=&quot;00D32FE9&quot;/&gt;&lt;wsp:rsid wsp:val=&quot;00D34236&quot;/&gt;&lt;wsp:rsid wsp:val=&quot;00D34C72&quot;/&gt;&lt;wsp:rsid wsp:val=&quot;00D34D1B&quot;/&gt;&lt;wsp:rsid wsp:val=&quot;00D3507F&quot;/&gt;&lt;wsp:rsid wsp:val=&quot;00D356A6&quot;/&gt;&lt;wsp:rsid wsp:val=&quot;00D35C71&quot;/&gt;&lt;wsp:rsid wsp:val=&quot;00D373FF&quot;/&gt;&lt;wsp:rsid wsp:val=&quot;00D37627&quot;/&gt;&lt;wsp:rsid wsp:val=&quot;00D3770E&quot;/&gt;&lt;wsp:rsid wsp:val=&quot;00D41C46&quot;/&gt;&lt;wsp:rsid wsp:val=&quot;00D42DFF&quot;/&gt;&lt;wsp:rsid wsp:val=&quot;00D43674&quot;/&gt;&lt;wsp:rsid wsp:val=&quot;00D442F8&quot;/&gt;&lt;wsp:rsid wsp:val=&quot;00D44562&quot;/&gt;&lt;wsp:rsid wsp:val=&quot;00D469F3&quot;/&gt;&lt;wsp:rsid wsp:val=&quot;00D46F4A&quot;/&gt;&lt;wsp:rsid wsp:val=&quot;00D47067&quot;/&gt;&lt;wsp:rsid wsp:val=&quot;00D4706D&quot;/&gt;&lt;wsp:rsid wsp:val=&quot;00D47EA8&quot;/&gt;&lt;wsp:rsid wsp:val=&quot;00D5039C&quot;/&gt;&lt;wsp:rsid wsp:val=&quot;00D520A7&quot;/&gt;&lt;wsp:rsid wsp:val=&quot;00D52905&quot;/&gt;&lt;wsp:rsid wsp:val=&quot;00D52FC3&quot;/&gt;&lt;wsp:rsid wsp:val=&quot;00D53A2F&quot;/&gt;&lt;wsp:rsid wsp:val=&quot;00D5477C&quot;/&gt;&lt;wsp:rsid wsp:val=&quot;00D54EC5&quot;/&gt;&lt;wsp:rsid wsp:val=&quot;00D550B9&quot;/&gt;&lt;wsp:rsid wsp:val=&quot;00D56DED&quot;/&gt;&lt;wsp:rsid wsp:val=&quot;00D57B2C&quot;/&gt;&lt;wsp:rsid wsp:val=&quot;00D57BFC&quot;/&gt;&lt;wsp:rsid wsp:val=&quot;00D57DA2&quot;/&gt;&lt;wsp:rsid wsp:val=&quot;00D57DD1&quot;/&gt;&lt;wsp:rsid wsp:val=&quot;00D60DE3&quot;/&gt;&lt;wsp:rsid wsp:val=&quot;00D618E3&quot;/&gt;&lt;wsp:rsid wsp:val=&quot;00D62392&quot;/&gt;&lt;wsp:rsid wsp:val=&quot;00D63963&quot;/&gt;&lt;wsp:rsid wsp:val=&quot;00D63C3E&quot;/&gt;&lt;wsp:rsid wsp:val=&quot;00D64B6B&quot;/&gt;&lt;wsp:rsid wsp:val=&quot;00D64F03&quot;/&gt;&lt;wsp:rsid wsp:val=&quot;00D679C6&quot;/&gt;&lt;wsp:rsid wsp:val=&quot;00D67B9C&quot;/&gt;&lt;wsp:rsid wsp:val=&quot;00D7025E&quot;/&gt;&lt;wsp:rsid wsp:val=&quot;00D71115&quot;/&gt;&lt;wsp:rsid wsp:val=&quot;00D7121D&quot;/&gt;&lt;wsp:rsid wsp:val=&quot;00D729B9&quot;/&gt;&lt;wsp:rsid wsp:val=&quot;00D72CE8&quot;/&gt;&lt;wsp:rsid wsp:val=&quot;00D737B8&quot;/&gt;&lt;wsp:rsid wsp:val=&quot;00D7390A&quot;/&gt;&lt;wsp:rsid wsp:val=&quot;00D73B0F&quot;/&gt;&lt;wsp:rsid wsp:val=&quot;00D7464C&quot;/&gt;&lt;wsp:rsid wsp:val=&quot;00D757E1&quot;/&gt;&lt;wsp:rsid wsp:val=&quot;00D76243&quot;/&gt;&lt;wsp:rsid wsp:val=&quot;00D768B9&quot;/&gt;&lt;wsp:rsid wsp:val=&quot;00D7720B&quot;/&gt;&lt;wsp:rsid wsp:val=&quot;00D77FC6&quot;/&gt;&lt;wsp:rsid wsp:val=&quot;00D80949&quot;/&gt;&lt;wsp:rsid wsp:val=&quot;00D80D81&quot;/&gt;&lt;wsp:rsid wsp:val=&quot;00D810D7&quot;/&gt;&lt;wsp:rsid wsp:val=&quot;00D82049&quot;/&gt;&lt;wsp:rsid wsp:val=&quot;00D824A1&quot;/&gt;&lt;wsp:rsid wsp:val=&quot;00D84AFA&quot;/&gt;&lt;wsp:rsid wsp:val=&quot;00D84CBC&quot;/&gt;&lt;wsp:rsid wsp:val=&quot;00D85A26&quot;/&gt;&lt;wsp:rsid wsp:val=&quot;00D861E8&quot;/&gt;&lt;wsp:rsid wsp:val=&quot;00D86809&quot;/&gt;&lt;wsp:rsid wsp:val=&quot;00D86B99&quot;/&gt;&lt;wsp:rsid wsp:val=&quot;00D90049&quot;/&gt;&lt;wsp:rsid wsp:val=&quot;00D9036A&quot;/&gt;&lt;wsp:rsid wsp:val=&quot;00D90C01&quot;/&gt;&lt;wsp:rsid wsp:val=&quot;00D912B9&quot;/&gt;&lt;wsp:rsid wsp:val=&quot;00D918B0&quot;/&gt;&lt;wsp:rsid wsp:val=&quot;00D9261B&quot;/&gt;&lt;wsp:rsid wsp:val=&quot;00D92B76&quot;/&gt;&lt;wsp:rsid wsp:val=&quot;00D952B7&quot;/&gt;&lt;wsp:rsid wsp:val=&quot;00D953EC&quot;/&gt;&lt;wsp:rsid wsp:val=&quot;00D95F85&quot;/&gt;&lt;wsp:rsid wsp:val=&quot;00D96DC7&quot;/&gt;&lt;wsp:rsid wsp:val=&quot;00D976DD&quot;/&gt;&lt;wsp:rsid wsp:val=&quot;00D977CF&quot;/&gt;&lt;wsp:rsid wsp:val=&quot;00DA069F&quot;/&gt;&lt;wsp:rsid wsp:val=&quot;00DA12FE&quot;/&gt;&lt;wsp:rsid wsp:val=&quot;00DA1C9C&quot;/&gt;&lt;wsp:rsid wsp:val=&quot;00DA2B0B&quot;/&gt;&lt;wsp:rsid wsp:val=&quot;00DA54A7&quot;/&gt;&lt;wsp:rsid wsp:val=&quot;00DA601B&quot;/&gt;&lt;wsp:rsid wsp:val=&quot;00DA6E38&quot;/&gt;&lt;wsp:rsid wsp:val=&quot;00DA7509&quot;/&gt;&lt;wsp:rsid wsp:val=&quot;00DA76C2&quot;/&gt;&lt;wsp:rsid wsp:val=&quot;00DB0E4F&quot;/&gt;&lt;wsp:rsid wsp:val=&quot;00DB13CE&quot;/&gt;&lt;wsp:rsid wsp:val=&quot;00DB16F4&quot;/&gt;&lt;wsp:rsid wsp:val=&quot;00DB3117&quot;/&gt;&lt;wsp:rsid wsp:val=&quot;00DB33B6&quot;/&gt;&lt;wsp:rsid wsp:val=&quot;00DB3488&quot;/&gt;&lt;wsp:rsid wsp:val=&quot;00DB396F&quot;/&gt;&lt;wsp:rsid wsp:val=&quot;00DB3A10&quot;/&gt;&lt;wsp:rsid wsp:val=&quot;00DB3A97&quot;/&gt;&lt;wsp:rsid wsp:val=&quot;00DB4074&quot;/&gt;&lt;wsp:rsid wsp:val=&quot;00DB50AC&quot;/&gt;&lt;wsp:rsid wsp:val=&quot;00DB5288&quot;/&gt;&lt;wsp:rsid wsp:val=&quot;00DB54DF&quot;/&gt;&lt;wsp:rsid wsp:val=&quot;00DB574C&quot;/&gt;&lt;wsp:rsid wsp:val=&quot;00DB5906&quot;/&gt;&lt;wsp:rsid wsp:val=&quot;00DB60CF&quot;/&gt;&lt;wsp:rsid wsp:val=&quot;00DB60F9&quot;/&gt;&lt;wsp:rsid wsp:val=&quot;00DB7E12&quot;/&gt;&lt;wsp:rsid wsp:val=&quot;00DC0E71&quot;/&gt;&lt;wsp:rsid wsp:val=&quot;00DC17A2&quot;/&gt;&lt;wsp:rsid wsp:val=&quot;00DC1B19&quot;/&gt;&lt;wsp:rsid wsp:val=&quot;00DC2A82&quot;/&gt;&lt;wsp:rsid wsp:val=&quot;00DC37B6&quot;/&gt;&lt;wsp:rsid wsp:val=&quot;00DC3FC5&quot;/&gt;&lt;wsp:rsid wsp:val=&quot;00DC733A&quot;/&gt;&lt;wsp:rsid wsp:val=&quot;00DC7911&quot;/&gt;&lt;wsp:rsid wsp:val=&quot;00DD052C&quot;/&gt;&lt;wsp:rsid wsp:val=&quot;00DD0C09&quot;/&gt;&lt;wsp:rsid wsp:val=&quot;00DD0F3D&quot;/&gt;&lt;wsp:rsid wsp:val=&quot;00DD0FFC&quot;/&gt;&lt;wsp:rsid wsp:val=&quot;00DD2726&quot;/&gt;&lt;wsp:rsid wsp:val=&quot;00DD2B06&quot;/&gt;&lt;wsp:rsid wsp:val=&quot;00DD3526&quot;/&gt;&lt;wsp:rsid wsp:val=&quot;00DD3EEC&quot;/&gt;&lt;wsp:rsid wsp:val=&quot;00DD4A10&quot;/&gt;&lt;wsp:rsid wsp:val=&quot;00DD4EC2&quot;/&gt;&lt;wsp:rsid wsp:val=&quot;00DD5FE2&quot;/&gt;&lt;wsp:rsid wsp:val=&quot;00DE0BB2&quot;/&gt;&lt;wsp:rsid wsp:val=&quot;00DE12C9&quot;/&gt;&lt;wsp:rsid wsp:val=&quot;00DE1566&quot;/&gt;&lt;wsp:rsid wsp:val=&quot;00DE1682&quot;/&gt;&lt;wsp:rsid wsp:val=&quot;00DE227D&quot;/&gt;&lt;wsp:rsid wsp:val=&quot;00DE2C1B&quot;/&gt;&lt;wsp:rsid wsp:val=&quot;00DE2F1A&quot;/&gt;&lt;wsp:rsid wsp:val=&quot;00DE35CC&quot;/&gt;&lt;wsp:rsid wsp:val=&quot;00DE3C0A&quot;/&gt;&lt;wsp:rsid wsp:val=&quot;00DE3DB0&quot;/&gt;&lt;wsp:rsid wsp:val=&quot;00DE41FD&quot;/&gt;&lt;wsp:rsid wsp:val=&quot;00DE4EED&quot;/&gt;&lt;wsp:rsid wsp:val=&quot;00DE5A96&quot;/&gt;&lt;wsp:rsid wsp:val=&quot;00DE5B0C&quot;/&gt;&lt;wsp:rsid wsp:val=&quot;00DE5B6E&quot;/&gt;&lt;wsp:rsid wsp:val=&quot;00DE6919&quot;/&gt;&lt;wsp:rsid wsp:val=&quot;00DE6A33&quot;/&gt;&lt;wsp:rsid wsp:val=&quot;00DE751D&quot;/&gt;&lt;wsp:rsid wsp:val=&quot;00DE7B1C&quot;/&gt;&lt;wsp:rsid wsp:val=&quot;00DF013C&quot;/&gt;&lt;wsp:rsid wsp:val=&quot;00DF0270&quot;/&gt;&lt;wsp:rsid wsp:val=&quot;00DF21D5&quot;/&gt;&lt;wsp:rsid wsp:val=&quot;00DF23D4&quot;/&gt;&lt;wsp:rsid wsp:val=&quot;00DF4578&quot;/&gt;&lt;wsp:rsid wsp:val=&quot;00DF5C43&quot;/&gt;&lt;wsp:rsid wsp:val=&quot;00DF5D5D&quot;/&gt;&lt;wsp:rsid wsp:val=&quot;00DF61A4&quot;/&gt;&lt;wsp:rsid wsp:val=&quot;00DF65E7&quot;/&gt;&lt;wsp:rsid wsp:val=&quot;00DF6BBA&quot;/&gt;&lt;wsp:rsid wsp:val=&quot;00DF6CF9&quot;/&gt;&lt;wsp:rsid wsp:val=&quot;00DF7749&quot;/&gt;&lt;wsp:rsid wsp:val=&quot;00DF77EC&quot;/&gt;&lt;wsp:rsid wsp:val=&quot;00DF7A19&quot;/&gt;&lt;wsp:rsid wsp:val=&quot;00DF7CD2&quot;/&gt;&lt;wsp:rsid wsp:val=&quot;00E015AE&quot;/&gt;&lt;wsp:rsid wsp:val=&quot;00E0387E&quot;/&gt;&lt;wsp:rsid wsp:val=&quot;00E051CE&quot;/&gt;&lt;wsp:rsid wsp:val=&quot;00E05F34&quot;/&gt;&lt;wsp:rsid wsp:val=&quot;00E06645&quot;/&gt;&lt;wsp:rsid wsp:val=&quot;00E067D8&quot;/&gt;&lt;wsp:rsid wsp:val=&quot;00E068E2&quot;/&gt;&lt;wsp:rsid wsp:val=&quot;00E06E96&quot;/&gt;&lt;wsp:rsid wsp:val=&quot;00E07C45&quot;/&gt;&lt;wsp:rsid wsp:val=&quot;00E10F36&quot;/&gt;&lt;wsp:rsid wsp:val=&quot;00E12E0D&quot;/&gt;&lt;wsp:rsid wsp:val=&quot;00E1328D&quot;/&gt;&lt;wsp:rsid wsp:val=&quot;00E14260&quot;/&gt;&lt;wsp:rsid wsp:val=&quot;00E146F8&quot;/&gt;&lt;wsp:rsid wsp:val=&quot;00E1486D&quot;/&gt;&lt;wsp:rsid wsp:val=&quot;00E14C8C&quot;/&gt;&lt;wsp:rsid wsp:val=&quot;00E14D28&quot;/&gt;&lt;wsp:rsid wsp:val=&quot;00E15533&quot;/&gt;&lt;wsp:rsid wsp:val=&quot;00E16212&quot;/&gt;&lt;wsp:rsid wsp:val=&quot;00E162F8&quot;/&gt;&lt;wsp:rsid wsp:val=&quot;00E16603&quot;/&gt;&lt;wsp:rsid wsp:val=&quot;00E17A26&quot;/&gt;&lt;wsp:rsid wsp:val=&quot;00E20CC0&quot;/&gt;&lt;wsp:rsid wsp:val=&quot;00E21BDB&quot;/&gt;&lt;wsp:rsid wsp:val=&quot;00E23A3C&quot;/&gt;&lt;wsp:rsid wsp:val=&quot;00E2469F&quot;/&gt;&lt;wsp:rsid wsp:val=&quot;00E24A3C&quot;/&gt;&lt;wsp:rsid wsp:val=&quot;00E252FA&quot;/&gt;&lt;wsp:rsid wsp:val=&quot;00E279D8&quot;/&gt;&lt;wsp:rsid wsp:val=&quot;00E3054A&quot;/&gt;&lt;wsp:rsid wsp:val=&quot;00E3097D&quot;/&gt;&lt;wsp:rsid wsp:val=&quot;00E316BA&quot;/&gt;&lt;wsp:rsid wsp:val=&quot;00E31C4F&quot;/&gt;&lt;wsp:rsid wsp:val=&quot;00E329B2&quot;/&gt;&lt;wsp:rsid wsp:val=&quot;00E34F30&quot;/&gt;&lt;wsp:rsid wsp:val=&quot;00E35277&quot;/&gt;&lt;wsp:rsid wsp:val=&quot;00E35342&quot;/&gt;&lt;wsp:rsid wsp:val=&quot;00E3543E&quot;/&gt;&lt;wsp:rsid wsp:val=&quot;00E36A61&quot;/&gt;&lt;wsp:rsid wsp:val=&quot;00E41B55&quot;/&gt;&lt;wsp:rsid wsp:val=&quot;00E41E0A&quot;/&gt;&lt;wsp:rsid wsp:val=&quot;00E42F98&quot;/&gt;&lt;wsp:rsid wsp:val=&quot;00E43C86&quot;/&gt;&lt;wsp:rsid wsp:val=&quot;00E4529F&quot;/&gt;&lt;wsp:rsid wsp:val=&quot;00E458C9&quot;/&gt;&lt;wsp:rsid wsp:val=&quot;00E47197&quot;/&gt;&lt;wsp:rsid wsp:val=&quot;00E4737C&quot;/&gt;&lt;wsp:rsid wsp:val=&quot;00E47AE1&quot;/&gt;&lt;wsp:rsid wsp:val=&quot;00E47B62&quot;/&gt;&lt;wsp:rsid wsp:val=&quot;00E50B82&quot;/&gt;&lt;wsp:rsid wsp:val=&quot;00E51499&quot;/&gt;&lt;wsp:rsid wsp:val=&quot;00E5186F&quot;/&gt;&lt;wsp:rsid wsp:val=&quot;00E52249&quot;/&gt;&lt;wsp:rsid wsp:val=&quot;00E52F99&quot;/&gt;&lt;wsp:rsid wsp:val=&quot;00E5365A&quot;/&gt;&lt;wsp:rsid wsp:val=&quot;00E5366B&quot;/&gt;&lt;wsp:rsid wsp:val=&quot;00E5392F&quot;/&gt;&lt;wsp:rsid wsp:val=&quot;00E54042&quot;/&gt;&lt;wsp:rsid wsp:val=&quot;00E54383&quot;/&gt;&lt;wsp:rsid wsp:val=&quot;00E549C9&quot;/&gt;&lt;wsp:rsid wsp:val=&quot;00E550B3&quot;/&gt;&lt;wsp:rsid wsp:val=&quot;00E563CE&quot;/&gt;&lt;wsp:rsid wsp:val=&quot;00E566F8&quot;/&gt;&lt;wsp:rsid wsp:val=&quot;00E57E53&quot;/&gt;&lt;wsp:rsid wsp:val=&quot;00E60190&quot;/&gt;&lt;wsp:rsid wsp:val=&quot;00E602D9&quot;/&gt;&lt;wsp:rsid wsp:val=&quot;00E60912&quot;/&gt;&lt;wsp:rsid wsp:val=&quot;00E60FB4&quot;/&gt;&lt;wsp:rsid wsp:val=&quot;00E61249&quot;/&gt;&lt;wsp:rsid wsp:val=&quot;00E618CC&quot;/&gt;&lt;wsp:rsid wsp:val=&quot;00E61B82&quot;/&gt;&lt;wsp:rsid wsp:val=&quot;00E61BEA&quot;/&gt;&lt;wsp:rsid wsp:val=&quot;00E634F8&quot;/&gt;&lt;wsp:rsid wsp:val=&quot;00E6436F&quot;/&gt;&lt;wsp:rsid wsp:val=&quot;00E6506B&quot;/&gt;&lt;wsp:rsid wsp:val=&quot;00E6582C&quot;/&gt;&lt;wsp:rsid wsp:val=&quot;00E6607F&quot;/&gt;&lt;wsp:rsid wsp:val=&quot;00E70B37&quot;/&gt;&lt;wsp:rsid wsp:val=&quot;00E71314&quot;/&gt;&lt;wsp:rsid wsp:val=&quot;00E713DF&quot;/&gt;&lt;wsp:rsid wsp:val=&quot;00E7321B&quot;/&gt;&lt;wsp:rsid wsp:val=&quot;00E74317&quot;/&gt;&lt;wsp:rsid wsp:val=&quot;00E74351&quot;/&gt;&lt;wsp:rsid wsp:val=&quot;00E7478E&quot;/&gt;&lt;wsp:rsid wsp:val=&quot;00E76010&quot;/&gt;&lt;wsp:rsid wsp:val=&quot;00E76C5E&quot;/&gt;&lt;wsp:rsid wsp:val=&quot;00E7760A&quot;/&gt;&lt;wsp:rsid wsp:val=&quot;00E77B6C&quot;/&gt;&lt;wsp:rsid wsp:val=&quot;00E803B9&quot;/&gt;&lt;wsp:rsid wsp:val=&quot;00E81286&quot;/&gt;&lt;wsp:rsid wsp:val=&quot;00E824EF&quot;/&gt;&lt;wsp:rsid wsp:val=&quot;00E82564&quot;/&gt;&lt;wsp:rsid wsp:val=&quot;00E83528&quot;/&gt;&lt;wsp:rsid wsp:val=&quot;00E83FC7&quot;/&gt;&lt;wsp:rsid wsp:val=&quot;00E846B7&quot;/&gt;&lt;wsp:rsid wsp:val=&quot;00E85457&quot;/&gt;&lt;wsp:rsid wsp:val=&quot;00E85EDF&quot;/&gt;&lt;wsp:rsid wsp:val=&quot;00E86EBD&quot;/&gt;&lt;wsp:rsid wsp:val=&quot;00E86EC4&quot;/&gt;&lt;wsp:rsid wsp:val=&quot;00E87CC9&quot;/&gt;&lt;wsp:rsid wsp:val=&quot;00E87D47&quot;/&gt;&lt;wsp:rsid wsp:val=&quot;00E90175&quot;/&gt;&lt;wsp:rsid wsp:val=&quot;00E90479&quot;/&gt;&lt;wsp:rsid wsp:val=&quot;00E90528&quot;/&gt;&lt;wsp:rsid wsp:val=&quot;00E9133C&quot;/&gt;&lt;wsp:rsid wsp:val=&quot;00E91DE1&quot;/&gt;&lt;wsp:rsid wsp:val=&quot;00E92102&quot;/&gt;&lt;wsp:rsid wsp:val=&quot;00E927C2&quot;/&gt;&lt;wsp:rsid wsp:val=&quot;00E9288F&quot;/&gt;&lt;wsp:rsid wsp:val=&quot;00E928D9&quot;/&gt;&lt;wsp:rsid wsp:val=&quot;00E939F6&quot;/&gt;&lt;wsp:rsid wsp:val=&quot;00E940D9&quot;/&gt;&lt;wsp:rsid wsp:val=&quot;00E9489A&quot;/&gt;&lt;wsp:rsid wsp:val=&quot;00E9609C&quot;/&gt;&lt;wsp:rsid wsp:val=&quot;00E96386&quot;/&gt;&lt;wsp:rsid wsp:val=&quot;00E96438&quot;/&gt;&lt;wsp:rsid wsp:val=&quot;00E96B61&quot;/&gt;&lt;wsp:rsid wsp:val=&quot;00E97245&quot;/&gt;&lt;wsp:rsid wsp:val=&quot;00E972D5&quot;/&gt;&lt;wsp:rsid wsp:val=&quot;00E97AA6&quot;/&gt;&lt;wsp:rsid wsp:val=&quot;00EA1AF8&quot;/&gt;&lt;wsp:rsid wsp:val=&quot;00EA1B6E&quot;/&gt;&lt;wsp:rsid wsp:val=&quot;00EA2A60&quot;/&gt;&lt;wsp:rsid wsp:val=&quot;00EA395D&quot;/&gt;&lt;wsp:rsid wsp:val=&quot;00EA4240&quot;/&gt;&lt;wsp:rsid wsp:val=&quot;00EA6AB1&quot;/&gt;&lt;wsp:rsid wsp:val=&quot;00EA77D6&quot;/&gt;&lt;wsp:rsid wsp:val=&quot;00EA7A7D&quot;/&gt;&lt;wsp:rsid wsp:val=&quot;00EA7D15&quot;/&gt;&lt;wsp:rsid wsp:val=&quot;00EB05EC&quot;/&gt;&lt;wsp:rsid wsp:val=&quot;00EB1380&quot;/&gt;&lt;wsp:rsid wsp:val=&quot;00EB4B2C&quot;/&gt;&lt;wsp:rsid wsp:val=&quot;00EB7805&quot;/&gt;&lt;wsp:rsid wsp:val=&quot;00EB7B9E&quot;/&gt;&lt;wsp:rsid wsp:val=&quot;00EC03D2&quot;/&gt;&lt;wsp:rsid wsp:val=&quot;00EC144F&quot;/&gt;&lt;wsp:rsid wsp:val=&quot;00EC1575&quot;/&gt;&lt;wsp:rsid wsp:val=&quot;00EC229F&quot;/&gt;&lt;wsp:rsid wsp:val=&quot;00EC6994&quot;/&gt;&lt;wsp:rsid wsp:val=&quot;00EC7BFF&quot;/&gt;&lt;wsp:rsid wsp:val=&quot;00ED2311&quot;/&gt;&lt;wsp:rsid wsp:val=&quot;00ED3657&quot;/&gt;&lt;wsp:rsid wsp:val=&quot;00ED367B&quot;/&gt;&lt;wsp:rsid wsp:val=&quot;00ED42F9&quot;/&gt;&lt;wsp:rsid wsp:val=&quot;00ED64F8&quot;/&gt;&lt;wsp:rsid wsp:val=&quot;00ED77D1&quot;/&gt;&lt;wsp:rsid wsp:val=&quot;00EE0888&quot;/&gt;&lt;wsp:rsid wsp:val=&quot;00EE30A6&quot;/&gt;&lt;wsp:rsid wsp:val=&quot;00EE5CC8&quot;/&gt;&lt;wsp:rsid wsp:val=&quot;00EE5FC3&quot;/&gt;&lt;wsp:rsid wsp:val=&quot;00EE65F8&quot;/&gt;&lt;wsp:rsid wsp:val=&quot;00EE74B1&quot;/&gt;&lt;wsp:rsid wsp:val=&quot;00EE79AE&quot;/&gt;&lt;wsp:rsid wsp:val=&quot;00EE7D3C&quot;/&gt;&lt;wsp:rsid wsp:val=&quot;00EF03B6&quot;/&gt;&lt;wsp:rsid wsp:val=&quot;00EF03FD&quot;/&gt;&lt;wsp:rsid wsp:val=&quot;00EF0A89&quot;/&gt;&lt;wsp:rsid wsp:val=&quot;00EF128C&quot;/&gt;&lt;wsp:rsid wsp:val=&quot;00EF1970&quot;/&gt;&lt;wsp:rsid wsp:val=&quot;00EF211C&quot;/&gt;&lt;wsp:rsid wsp:val=&quot;00EF3125&quot;/&gt;&lt;wsp:rsid wsp:val=&quot;00EF3BE1&quot;/&gt;&lt;wsp:rsid wsp:val=&quot;00EF4A94&quot;/&gt;&lt;wsp:rsid wsp:val=&quot;00EF4BED&quot;/&gt;&lt;wsp:rsid wsp:val=&quot;00EF4C84&quot;/&gt;&lt;wsp:rsid wsp:val=&quot;00EF4CD7&quot;/&gt;&lt;wsp:rsid wsp:val=&quot;00EF59C3&quot;/&gt;&lt;wsp:rsid wsp:val=&quot;00EF5B13&quot;/&gt;&lt;wsp:rsid wsp:val=&quot;00EF605C&quot;/&gt;&lt;wsp:rsid wsp:val=&quot;00EF62AE&quot;/&gt;&lt;wsp:rsid wsp:val=&quot;00EF6921&quot;/&gt;&lt;wsp:rsid wsp:val=&quot;00EF6D2C&quot;/&gt;&lt;wsp:rsid wsp:val=&quot;00EF7F6C&quot;/&gt;&lt;wsp:rsid wsp:val=&quot;00F00535&quot;/&gt;&lt;wsp:rsid wsp:val=&quot;00F007DE&quot;/&gt;&lt;wsp:rsid wsp:val=&quot;00F01530&quot;/&gt;&lt;wsp:rsid wsp:val=&quot;00F017EB&quot;/&gt;&lt;wsp:rsid wsp:val=&quot;00F019F4&quot;/&gt;&lt;wsp:rsid wsp:val=&quot;00F02BEE&quot;/&gt;&lt;wsp:rsid wsp:val=&quot;00F02FE9&quot;/&gt;&lt;wsp:rsid wsp:val=&quot;00F03397&quot;/&gt;&lt;wsp:rsid wsp:val=&quot;00F03A2B&quot;/&gt;&lt;wsp:rsid wsp:val=&quot;00F0413D&quot;/&gt;&lt;wsp:rsid wsp:val=&quot;00F04456&quot;/&gt;&lt;wsp:rsid wsp:val=&quot;00F044B2&quot;/&gt;&lt;wsp:rsid wsp:val=&quot;00F05242&quot;/&gt;&lt;wsp:rsid wsp:val=&quot;00F055F1&quot;/&gt;&lt;wsp:rsid wsp:val=&quot;00F05840&quot;/&gt;&lt;wsp:rsid wsp:val=&quot;00F062BD&quot;/&gt;&lt;wsp:rsid wsp:val=&quot;00F10B55&quot;/&gt;&lt;wsp:rsid wsp:val=&quot;00F10F65&quot;/&gt;&lt;wsp:rsid wsp:val=&quot;00F10FB8&quot;/&gt;&lt;wsp:rsid wsp:val=&quot;00F1182B&quot;/&gt;&lt;wsp:rsid wsp:val=&quot;00F11BEB&quot;/&gt;&lt;wsp:rsid wsp:val=&quot;00F12712&quot;/&gt;&lt;wsp:rsid wsp:val=&quot;00F13111&quot;/&gt;&lt;wsp:rsid wsp:val=&quot;00F1437A&quot;/&gt;&lt;wsp:rsid wsp:val=&quot;00F159B7&quot;/&gt;&lt;wsp:rsid wsp:val=&quot;00F16464&quot;/&gt;&lt;wsp:rsid wsp:val=&quot;00F174CB&quot;/&gt;&lt;wsp:rsid wsp:val=&quot;00F178E2&quot;/&gt;&lt;wsp:rsid wsp:val=&quot;00F20ABC&quot;/&gt;&lt;wsp:rsid wsp:val=&quot;00F217A0&quot;/&gt;&lt;wsp:rsid wsp:val=&quot;00F21C2B&quot;/&gt;&lt;wsp:rsid wsp:val=&quot;00F23225&quot;/&gt;&lt;wsp:rsid wsp:val=&quot;00F2495C&quot;/&gt;&lt;wsp:rsid wsp:val=&quot;00F24EEF&quot;/&gt;&lt;wsp:rsid wsp:val=&quot;00F253BA&quot;/&gt;&lt;wsp:rsid wsp:val=&quot;00F25B9C&quot;/&gt;&lt;wsp:rsid wsp:val=&quot;00F2707A&quot;/&gt;&lt;wsp:rsid wsp:val=&quot;00F27083&quot;/&gt;&lt;wsp:rsid wsp:val=&quot;00F27156&quot;/&gt;&lt;wsp:rsid wsp:val=&quot;00F27878&quot;/&gt;&lt;wsp:rsid wsp:val=&quot;00F30220&quot;/&gt;&lt;wsp:rsid wsp:val=&quot;00F30568&quot;/&gt;&lt;wsp:rsid wsp:val=&quot;00F307CC&quot;/&gt;&lt;wsp:rsid wsp:val=&quot;00F30933&quot;/&gt;&lt;wsp:rsid wsp:val=&quot;00F30AE3&quot;/&gt;&lt;wsp:rsid wsp:val=&quot;00F31E4A&quot;/&gt;&lt;wsp:rsid wsp:val=&quot;00F32A6C&quot;/&gt;&lt;wsp:rsid wsp:val=&quot;00F33487&quot;/&gt;&lt;wsp:rsid wsp:val=&quot;00F34255&quot;/&gt;&lt;wsp:rsid wsp:val=&quot;00F34563&quot;/&gt;&lt;wsp:rsid wsp:val=&quot;00F3698A&quot;/&gt;&lt;wsp:rsid wsp:val=&quot;00F37F74&quot;/&gt;&lt;wsp:rsid wsp:val=&quot;00F41798&quot;/&gt;&lt;wsp:rsid wsp:val=&quot;00F41AB5&quot;/&gt;&lt;wsp:rsid wsp:val=&quot;00F431DD&quot;/&gt;&lt;wsp:rsid wsp:val=&quot;00F43298&quot;/&gt;&lt;wsp:rsid wsp:val=&quot;00F433DE&quot;/&gt;&lt;wsp:rsid wsp:val=&quot;00F447CC&quot;/&gt;&lt;wsp:rsid wsp:val=&quot;00F4494F&quot;/&gt;&lt;wsp:rsid wsp:val=&quot;00F44F83&quot;/&gt;&lt;wsp:rsid wsp:val=&quot;00F45163&quot;/&gt;&lt;wsp:rsid wsp:val=&quot;00F468A4&quot;/&gt;&lt;wsp:rsid wsp:val=&quot;00F46905&quot;/&gt;&lt;wsp:rsid wsp:val=&quot;00F46C3C&quot;/&gt;&lt;wsp:rsid wsp:val=&quot;00F47E86&quot;/&gt;&lt;wsp:rsid wsp:val=&quot;00F5010C&quot;/&gt;&lt;wsp:rsid wsp:val=&quot;00F51E90&quot;/&gt;&lt;wsp:rsid wsp:val=&quot;00F520F9&quot;/&gt;&lt;wsp:rsid wsp:val=&quot;00F53176&quot;/&gt;&lt;wsp:rsid wsp:val=&quot;00F53A07&quot;/&gt;&lt;wsp:rsid wsp:val=&quot;00F53C49&quot;/&gt;&lt;wsp:rsid wsp:val=&quot;00F53D1F&quot;/&gt;&lt;wsp:rsid wsp:val=&quot;00F54131&quot;/&gt;&lt;wsp:rsid wsp:val=&quot;00F54AB7&quot;/&gt;&lt;wsp:rsid wsp:val=&quot;00F55A41&quot;/&gt;&lt;wsp:rsid wsp:val=&quot;00F56987&quot;/&gt;&lt;wsp:rsid wsp:val=&quot;00F5718E&quot;/&gt;&lt;wsp:rsid wsp:val=&quot;00F63E3E&quot;/&gt;&lt;wsp:rsid wsp:val=&quot;00F656C7&quot;/&gt;&lt;wsp:rsid wsp:val=&quot;00F656D0&quot;/&gt;&lt;wsp:rsid wsp:val=&quot;00F661C9&quot;/&gt;&lt;wsp:rsid wsp:val=&quot;00F66EF3&quot;/&gt;&lt;wsp:rsid wsp:val=&quot;00F673DF&quot;/&gt;&lt;wsp:rsid wsp:val=&quot;00F70887&quot;/&gt;&lt;wsp:rsid wsp:val=&quot;00F71608&quot;/&gt;&lt;wsp:rsid wsp:val=&quot;00F719C5&quot;/&gt;&lt;wsp:rsid wsp:val=&quot;00F724AA&quot;/&gt;&lt;wsp:rsid wsp:val=&quot;00F7393F&quot;/&gt;&lt;wsp:rsid wsp:val=&quot;00F73C0C&quot;/&gt;&lt;wsp:rsid wsp:val=&quot;00F762FF&quot;/&gt;&lt;wsp:rsid wsp:val=&quot;00F765BE&quot;/&gt;&lt;wsp:rsid wsp:val=&quot;00F7765C&quot;/&gt;&lt;wsp:rsid wsp:val=&quot;00F77ECE&quot;/&gt;&lt;wsp:rsid wsp:val=&quot;00F802F4&quot;/&gt;&lt;wsp:rsid wsp:val=&quot;00F82BCA&quot;/&gt;&lt;wsp:rsid wsp:val=&quot;00F839D5&quot;/&gt;&lt;wsp:rsid wsp:val=&quot;00F85F6F&quot;/&gt;&lt;wsp:rsid wsp:val=&quot;00F86965&quot;/&gt;&lt;wsp:rsid wsp:val=&quot;00F86D11&quot;/&gt;&lt;wsp:rsid wsp:val=&quot;00F87856&quot;/&gt;&lt;wsp:rsid wsp:val=&quot;00F90F9B&quot;/&gt;&lt;wsp:rsid wsp:val=&quot;00F912F5&quot;/&gt;&lt;wsp:rsid wsp:val=&quot;00F913FD&quot;/&gt;&lt;wsp:rsid wsp:val=&quot;00F914E2&quot;/&gt;&lt;wsp:rsid wsp:val=&quot;00F91C52&quot;/&gt;&lt;wsp:rsid wsp:val=&quot;00F91F8B&quot;/&gt;&lt;wsp:rsid wsp:val=&quot;00F9246C&quot;/&gt;&lt;wsp:rsid wsp:val=&quot;00F9446D&quot;/&gt;&lt;wsp:rsid wsp:val=&quot;00F94732&quot;/&gt;&lt;wsp:rsid wsp:val=&quot;00F9584C&quot;/&gt;&lt;wsp:rsid wsp:val=&quot;00F95E30&quot;/&gt;&lt;wsp:rsid wsp:val=&quot;00F96C9C&quot;/&gt;&lt;wsp:rsid wsp:val=&quot;00F972A0&quot;/&gt;&lt;wsp:rsid wsp:val=&quot;00F973DB&quot;/&gt;&lt;wsp:rsid wsp:val=&quot;00FA06FB&quot;/&gt;&lt;wsp:rsid wsp:val=&quot;00FA1473&quot;/&gt;&lt;wsp:rsid wsp:val=&quot;00FA1964&quot;/&gt;&lt;wsp:rsid wsp:val=&quot;00FA1C74&quot;/&gt;&lt;wsp:rsid wsp:val=&quot;00FA35A8&quot;/&gt;&lt;wsp:rsid wsp:val=&quot;00FA3FFE&quot;/&gt;&lt;wsp:rsid wsp:val=&quot;00FA495B&quot;/&gt;&lt;wsp:rsid wsp:val=&quot;00FA4D6C&quot;/&gt;&lt;wsp:rsid wsp:val=&quot;00FA609A&quot;/&gt;&lt;wsp:rsid wsp:val=&quot;00FA6166&quot;/&gt;&lt;wsp:rsid wsp:val=&quot;00FA69C9&quot;/&gt;&lt;wsp:rsid wsp:val=&quot;00FA718B&quot;/&gt;&lt;wsp:rsid wsp:val=&quot;00FA7FF2&quot;/&gt;&lt;wsp:rsid wsp:val=&quot;00FB01AF&quot;/&gt;&lt;wsp:rsid wsp:val=&quot;00FB0FEC&quot;/&gt;&lt;wsp:rsid wsp:val=&quot;00FB2D9F&quot;/&gt;&lt;wsp:rsid wsp:val=&quot;00FB59B3&quot;/&gt;&lt;wsp:rsid wsp:val=&quot;00FB6256&quot;/&gt;&lt;wsp:rsid wsp:val=&quot;00FB6ED0&quot;/&gt;&lt;wsp:rsid wsp:val=&quot;00FB75BF&quot;/&gt;&lt;wsp:rsid wsp:val=&quot;00FC00E1&quot;/&gt;&lt;wsp:rsid wsp:val=&quot;00FC014F&quot;/&gt;&lt;wsp:rsid wsp:val=&quot;00FC1297&quot;/&gt;&lt;wsp:rsid wsp:val=&quot;00FC2220&quot;/&gt;&lt;wsp:rsid wsp:val=&quot;00FC3042&quot;/&gt;&lt;wsp:rsid wsp:val=&quot;00FC53F2&quot;/&gt;&lt;wsp:rsid wsp:val=&quot;00FC5CFE&quot;/&gt;&lt;wsp:rsid wsp:val=&quot;00FC69C1&quot;/&gt;&lt;wsp:rsid wsp:val=&quot;00FD0D60&quot;/&gt;&lt;wsp:rsid wsp:val=&quot;00FD22FA&quot;/&gt;&lt;wsp:rsid wsp:val=&quot;00FD2F06&quot;/&gt;&lt;wsp:rsid wsp:val=&quot;00FD2F28&quot;/&gt;&lt;wsp:rsid wsp:val=&quot;00FD386F&quot;/&gt;&lt;wsp:rsid wsp:val=&quot;00FD42D7&quot;/&gt;&lt;wsp:rsid wsp:val=&quot;00FD44DB&quot;/&gt;&lt;wsp:rsid wsp:val=&quot;00FD4AF3&quot;/&gt;&lt;wsp:rsid wsp:val=&quot;00FD4E81&quot;/&gt;&lt;wsp:rsid wsp:val=&quot;00FD50F8&quot;/&gt;&lt;wsp:rsid wsp:val=&quot;00FD6144&quot;/&gt;&lt;wsp:rsid wsp:val=&quot;00FD701E&quot;/&gt;&lt;wsp:rsid wsp:val=&quot;00FD7626&quot;/&gt;&lt;wsp:rsid wsp:val=&quot;00FD79EE&quot;/&gt;&lt;wsp:rsid wsp:val=&quot;00FD7F45&quot;/&gt;&lt;wsp:rsid wsp:val=&quot;00FE0697&quot;/&gt;&lt;wsp:rsid wsp:val=&quot;00FE0830&quot;/&gt;&lt;wsp:rsid wsp:val=&quot;00FE1D55&quot;/&gt;&lt;wsp:rsid wsp:val=&quot;00FE20D3&quot;/&gt;&lt;wsp:rsid wsp:val=&quot;00FE25BF&quot;/&gt;&lt;wsp:rsid wsp:val=&quot;00FE33D1&quot;/&gt;&lt;wsp:rsid wsp:val=&quot;00FE5814&quot;/&gt;&lt;wsp:rsid wsp:val=&quot;00FE5944&quot;/&gt;&lt;wsp:rsid wsp:val=&quot;00FE6752&quot;/&gt;&lt;wsp:rsid wsp:val=&quot;00FE6F07&quot;/&gt;&lt;wsp:rsid wsp:val=&quot;00FE6FE0&quot;/&gt;&lt;wsp:rsid wsp:val=&quot;00FF0881&quot;/&gt;&lt;wsp:rsid wsp:val=&quot;00FF1054&quot;/&gt;&lt;wsp:rsid wsp:val=&quot;00FF18D3&quot;/&gt;&lt;wsp:rsid wsp:val=&quot;00FF1BBD&quot;/&gt;&lt;wsp:rsid wsp:val=&quot;00FF1E91&quot;/&gt;&lt;wsp:rsid wsp:val=&quot;00FF285E&quot;/&gt;&lt;wsp:rsid wsp:val=&quot;00FF3F16&quot;/&gt;&lt;wsp:rsid wsp:val=&quot;00FF4345&quot;/&gt;&lt;wsp:rsid wsp:val=&quot;00FF45BF&quot;/&gt;&lt;wsp:rsid wsp:val=&quot;00FF4D14&quot;/&gt;&lt;wsp:rsid wsp:val=&quot;00FF5E2A&quot;/&gt;&lt;wsp:rsid wsp:val=&quot;00FF5E48&quot;/&gt;&lt;wsp:rsid wsp:val=&quot;00FF61C2&quot;/&gt;&lt;/wsp:rsids&gt;&lt;/w:docPr&gt;&lt;w:body&gt;&lt;w:p wsp:rsidR=&quot;00000000&quot; wsp:rsidRDefault=&quot;00A01716&quot;&gt;&lt;m:oMathPara&gt;&lt;m:oMath&gt;&lt;m:r&gt;&lt;w:rPr&gt;&lt;w:rFonts w:ascii=&quot;Cambria Math&quot; w:h-ansi=&quot;Cambria Math&quot;/&gt;&lt;wx:font wx:val=&quot;Cambria Math&quot;/&gt;&lt;w:i/&gt;&lt;w:sz w:val=&quot;28&quot;/&gt;&lt;w:sz-cs w:val=&quot;28&quot;/&gt;&lt;w:lang w:val=&quot;RU&quot;/&gt;&lt;/w:rPr&gt;&lt;m:t&gt;y&lt;/m:t&gt;&lt;/m:r&gt;&lt;m:r&gt;&lt;m:rPr&gt;&lt;m:sty m:val=&quot;p&quot;/&gt;&lt;/m:rPr&gt;&lt;w:rPr&gt;&lt;w:rFonts w:ascii=&quot;Cambria Math&quot; w:h-ansi=&quot;Cambria Math&quot;/&gt;&lt;wx:font wx:val=&quot;Cambria Math&quot;/&gt;&lt;w:sz w:val=&quot;28&quot;/&gt;&lt;w:sz-cs w:val=&quot;28&quot;/&gt;&lt;w:lang w:val=&quot;RU&quot;/&gt;&lt;/w:rPr&gt;&lt;m:t&gt;=|&lt;/m:t&gt;&lt;/m:r&gt;&lt;m:r&gt;&lt;w:rPr&gt;&lt;w:rFonts w:ascii=&quot;Cambria Math&quot; w:h-ansi=&quot;Cambria Math&quot;/&gt;&lt;wx:font wx:val=&quot;Cambria Math&quot;/&gt;&lt;w:i/&gt;&lt;w:sz w:val=&quot;28&quot;/&gt;&lt;w:sz-cs w:val=&quot;28&quot;/&gt;&lt;w:lang w:val=&quot;RU&quot;/&gt;&lt;/w:rPr&gt;&lt;m:t&gt;x&lt;/m:t&gt;&lt;/m:r&gt;&lt;m:r&gt;&lt;m:rPr&gt;&lt;m:sty m:val=&quot;p&quot;/&gt;&lt;/m:rPr&gt;&lt;w:rPr&gt;&lt;w:rFonts w:ascii=&quot;Cambria Math&quot; w:h-ansi=&quot;Cambria Math&quot;/&gt;&lt;wx:font wx:val=&quot;Cambria Math&quot;/&gt;&lt;w:sz w:val=&quot;28&quot;/&gt;&lt;w:sz-cs w:val=&quot;28&quot;/&gt;&lt;w:lang w:val=&quot;RU&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9" o:title="" chromakey="white"/>
          </v:shape>
        </w:pict>
      </w:r>
      <w:r w:rsidRPr="003974D9">
        <w:rPr>
          <w:rFonts w:ascii="Times New Roman" w:hAnsi="Times New Roman"/>
          <w:sz w:val="24"/>
          <w:szCs w:val="24"/>
          <w:lang w:val="ru-RU"/>
        </w:rPr>
        <w:fldChar w:fldCharType="end"/>
      </w:r>
      <w:r w:rsidRPr="003974D9">
        <w:rPr>
          <w:rFonts w:ascii="Times New Roman" w:hAnsi="Times New Roman"/>
          <w:sz w:val="24"/>
          <w:szCs w:val="24"/>
          <w:lang w:val="ru-RU"/>
        </w:rPr>
        <w:t>. Графическое решение линейных уравнений и систем линейных уравнений.</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43" w:name="_Toc124426224"/>
      <w:r>
        <w:rPr>
          <w:rFonts w:ascii="Times New Roman" w:hAnsi="Times New Roman"/>
          <w:sz w:val="24"/>
          <w:szCs w:val="24"/>
          <w:lang w:val="ru-RU"/>
        </w:rPr>
        <w:t>26</w:t>
      </w:r>
      <w:r w:rsidR="00873A19" w:rsidRPr="003974D9">
        <w:rPr>
          <w:rFonts w:ascii="Times New Roman" w:hAnsi="Times New Roman"/>
          <w:sz w:val="24"/>
          <w:szCs w:val="24"/>
          <w:lang w:val="ru-RU"/>
        </w:rPr>
        <w:t>.5.3. Содержание обучения в 8 классе.</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26</w:t>
      </w:r>
      <w:r w:rsidR="00873A19" w:rsidRPr="003974D9">
        <w:rPr>
          <w:rFonts w:ascii="Times New Roman" w:hAnsi="Times New Roman"/>
          <w:sz w:val="24"/>
          <w:szCs w:val="24"/>
          <w:lang w:val="ru-RU"/>
        </w:rPr>
        <w:t>.5.3.1. Числа и вычисления</w:t>
      </w:r>
      <w:bookmarkEnd w:id="43"/>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Степень с целым показателем и её свойства. Стандартная запись числа.</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44" w:name="_Toc124426225"/>
      <w:r>
        <w:rPr>
          <w:rFonts w:ascii="Times New Roman" w:hAnsi="Times New Roman"/>
          <w:sz w:val="24"/>
          <w:szCs w:val="24"/>
          <w:lang w:val="ru-RU"/>
        </w:rPr>
        <w:t>26</w:t>
      </w:r>
      <w:r w:rsidR="00873A19" w:rsidRPr="003974D9">
        <w:rPr>
          <w:rFonts w:ascii="Times New Roman" w:hAnsi="Times New Roman"/>
          <w:sz w:val="24"/>
          <w:szCs w:val="24"/>
          <w:lang w:val="ru-RU"/>
        </w:rPr>
        <w:t>.5.3.2. Алгебраические выражения</w:t>
      </w:r>
      <w:bookmarkEnd w:id="44"/>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Квадратный трёхчлен, разложение квадратного трёхчлена на множители.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45" w:name="_Toc124426226"/>
      <w:r>
        <w:rPr>
          <w:rFonts w:ascii="Times New Roman" w:hAnsi="Times New Roman"/>
          <w:sz w:val="24"/>
          <w:szCs w:val="24"/>
          <w:lang w:val="ru-RU"/>
        </w:rPr>
        <w:t>26</w:t>
      </w:r>
      <w:r w:rsidR="00873A19" w:rsidRPr="003974D9">
        <w:rPr>
          <w:rFonts w:ascii="Times New Roman" w:hAnsi="Times New Roman"/>
          <w:sz w:val="24"/>
          <w:szCs w:val="24"/>
          <w:lang w:val="ru-RU"/>
        </w:rPr>
        <w:t>.5.3.3. Уравнения и неравенства</w:t>
      </w:r>
      <w:bookmarkEnd w:id="45"/>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Решение текстовых задач алгебраическим способом.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46" w:name="_Toc124426227"/>
      <w:r>
        <w:rPr>
          <w:rFonts w:ascii="Times New Roman" w:hAnsi="Times New Roman"/>
          <w:sz w:val="24"/>
          <w:szCs w:val="24"/>
          <w:lang w:val="ru-RU"/>
        </w:rPr>
        <w:t>26</w:t>
      </w:r>
      <w:r w:rsidR="00873A19" w:rsidRPr="003974D9">
        <w:rPr>
          <w:rFonts w:ascii="Times New Roman" w:hAnsi="Times New Roman"/>
          <w:sz w:val="24"/>
          <w:szCs w:val="24"/>
          <w:lang w:val="ru-RU"/>
        </w:rPr>
        <w:t>.5.3.4. Функции</w:t>
      </w:r>
      <w:bookmarkEnd w:id="46"/>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функции. Область определения и множество значений функции. Способы задания функций.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График функции. Чтение свойств функции по её графику. Примеры графиков функций, отражающих реальные процессы.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Функции, описывающие прямую и обратную пропорциональные зависимости, их графики. Функции </w:t>
      </w:r>
      <w:r w:rsidRPr="003974D9">
        <w:rPr>
          <w:rFonts w:ascii="Times New Roman" w:hAnsi="Times New Roman"/>
          <w:i/>
          <w:sz w:val="24"/>
          <w:szCs w:val="24"/>
        </w:rPr>
        <w:t>y</w:t>
      </w:r>
      <w:r w:rsidRPr="003974D9">
        <w:rPr>
          <w:rFonts w:ascii="Times New Roman" w:hAnsi="Times New Roman"/>
          <w:i/>
          <w:sz w:val="24"/>
          <w:szCs w:val="24"/>
          <w:lang w:val="ru-RU"/>
        </w:rPr>
        <w:t xml:space="preserve"> = </w:t>
      </w:r>
      <w:r w:rsidRPr="003974D9">
        <w:rPr>
          <w:rFonts w:ascii="Times New Roman" w:hAnsi="Times New Roman"/>
          <w:i/>
          <w:sz w:val="24"/>
          <w:szCs w:val="24"/>
        </w:rPr>
        <w:t>x</w:t>
      </w:r>
      <w:r w:rsidRPr="003974D9">
        <w:rPr>
          <w:rFonts w:ascii="Times New Roman" w:hAnsi="Times New Roman"/>
          <w:i/>
          <w:sz w:val="24"/>
          <w:szCs w:val="24"/>
          <w:vertAlign w:val="superscript"/>
          <w:lang w:val="ru-RU"/>
        </w:rPr>
        <w:t>2</w:t>
      </w:r>
      <w:r w:rsidRPr="003974D9">
        <w:rPr>
          <w:rFonts w:ascii="Times New Roman" w:hAnsi="Times New Roman"/>
          <w:i/>
          <w:sz w:val="24"/>
          <w:szCs w:val="24"/>
          <w:lang w:val="ru-RU"/>
        </w:rPr>
        <w:t xml:space="preserve">, </w:t>
      </w:r>
      <w:r w:rsidRPr="003974D9">
        <w:rPr>
          <w:rFonts w:ascii="Times New Roman" w:hAnsi="Times New Roman"/>
          <w:i/>
          <w:sz w:val="24"/>
          <w:szCs w:val="24"/>
        </w:rPr>
        <w:t>y</w:t>
      </w:r>
      <w:r w:rsidRPr="003974D9">
        <w:rPr>
          <w:rFonts w:ascii="Times New Roman" w:hAnsi="Times New Roman"/>
          <w:i/>
          <w:sz w:val="24"/>
          <w:szCs w:val="24"/>
          <w:lang w:val="ru-RU"/>
        </w:rPr>
        <w:t xml:space="preserve"> = </w:t>
      </w:r>
      <w:r w:rsidRPr="003974D9">
        <w:rPr>
          <w:rFonts w:ascii="Times New Roman" w:hAnsi="Times New Roman"/>
          <w:i/>
          <w:sz w:val="24"/>
          <w:szCs w:val="24"/>
        </w:rPr>
        <w:t>x</w:t>
      </w:r>
      <w:r w:rsidRPr="003974D9">
        <w:rPr>
          <w:rFonts w:ascii="Times New Roman" w:hAnsi="Times New Roman"/>
          <w:i/>
          <w:sz w:val="24"/>
          <w:szCs w:val="24"/>
          <w:vertAlign w:val="superscript"/>
          <w:lang w:val="ru-RU"/>
        </w:rPr>
        <w:t>3</w:t>
      </w:r>
      <w:r w:rsidRPr="003974D9">
        <w:rPr>
          <w:rFonts w:ascii="Times New Roman" w:hAnsi="Times New Roman"/>
          <w:i/>
          <w:sz w:val="24"/>
          <w:szCs w:val="24"/>
          <w:lang w:val="ru-RU"/>
        </w:rPr>
        <w:t xml:space="preserve">, </w:t>
      </w:r>
      <w:r w:rsidRPr="003974D9">
        <w:rPr>
          <w:rFonts w:ascii="Times New Roman" w:hAnsi="Times New Roman"/>
          <w:i/>
          <w:sz w:val="24"/>
          <w:szCs w:val="24"/>
        </w:rPr>
        <w:t>y</w:t>
      </w:r>
      <w:r w:rsidRPr="003974D9">
        <w:rPr>
          <w:rFonts w:ascii="Times New Roman" w:hAnsi="Times New Roman"/>
          <w:i/>
          <w:sz w:val="24"/>
          <w:szCs w:val="24"/>
          <w:lang w:val="ru-RU"/>
        </w:rPr>
        <w:t xml:space="preserve"> =</w:t>
      </w:r>
      <w:r w:rsidRPr="003974D9">
        <w:rPr>
          <w:rFonts w:ascii="Times New Roman" w:hAnsi="Times New Roman"/>
          <w:sz w:val="24"/>
          <w:szCs w:val="24"/>
          <w:lang w:val="ru-RU"/>
        </w:rPr>
        <w:fldChar w:fldCharType="begin"/>
      </w:r>
      <w:r w:rsidRPr="003974D9">
        <w:rPr>
          <w:rFonts w:ascii="Times New Roman" w:hAnsi="Times New Roman"/>
          <w:sz w:val="24"/>
          <w:szCs w:val="24"/>
          <w:lang w:val="ru-RU"/>
        </w:rPr>
        <w:instrText xml:space="preserve"> QUOTE </w:instrText>
      </w:r>
      <w:r w:rsidR="00A81E3A">
        <w:rPr>
          <w:sz w:val="24"/>
          <w:szCs w:val="24"/>
        </w:rPr>
        <w:pict>
          <v:shape id="_x0000_i1027" type="#_x0000_t75" style="width:15.25pt;height:12.8pt" equationxml="&lt;?xml version=&quot;1.0&quot; encoding=&quot;UTF-8&quot; standalone=&quot;yes&quot;?&gt;&#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5509DA&quot;/&gt;&lt;wsp:rsid wsp:val=&quot;00000DC9&quot;/&gt;&lt;wsp:rsid wsp:val=&quot;000010D0&quot;/&gt;&lt;wsp:rsid wsp:val=&quot;00001227&quot;/&gt;&lt;wsp:rsid wsp:val=&quot;00002789&quot;/&gt;&lt;wsp:rsid wsp:val=&quot;00002864&quot;/&gt;&lt;wsp:rsid wsp:val=&quot;00003500&quot;/&gt;&lt;wsp:rsid wsp:val=&quot;0000689B&quot;/&gt;&lt;wsp:rsid wsp:val=&quot;0000766F&quot;/&gt;&lt;wsp:rsid wsp:val=&quot;000078AC&quot;/&gt;&lt;wsp:rsid wsp:val=&quot;00010DB2&quot;/&gt;&lt;wsp:rsid wsp:val=&quot;0001186D&quot;/&gt;&lt;wsp:rsid wsp:val=&quot;00011A0C&quot;/&gt;&lt;wsp:rsid wsp:val=&quot;00013257&quot;/&gt;&lt;wsp:rsid wsp:val=&quot;000132BC&quot;/&gt;&lt;wsp:rsid wsp:val=&quot;00013542&quot;/&gt;&lt;wsp:rsid wsp:val=&quot;00015EE0&quot;/&gt;&lt;wsp:rsid wsp:val=&quot;00017C20&quot;/&gt;&lt;wsp:rsid wsp:val=&quot;0002002C&quot;/&gt;&lt;wsp:rsid wsp:val=&quot;000200B2&quot;/&gt;&lt;wsp:rsid wsp:val=&quot;00021BDD&quot;/&gt;&lt;wsp:rsid wsp:val=&quot;000225A6&quot;/&gt;&lt;wsp:rsid wsp:val=&quot;0002377D&quot;/&gt;&lt;wsp:rsid wsp:val=&quot;000237C9&quot;/&gt;&lt;wsp:rsid wsp:val=&quot;00024346&quot;/&gt;&lt;wsp:rsid wsp:val=&quot;00024D14&quot;/&gt;&lt;wsp:rsid wsp:val=&quot;0002502F&quot;/&gt;&lt;wsp:rsid wsp:val=&quot;00025503&quot;/&gt;&lt;wsp:rsid wsp:val=&quot;00026E97&quot;/&gt;&lt;wsp:rsid wsp:val=&quot;00027719&quot;/&gt;&lt;wsp:rsid wsp:val=&quot;00027AFD&quot;/&gt;&lt;wsp:rsid wsp:val=&quot;00030FC6&quot;/&gt;&lt;wsp:rsid wsp:val=&quot;000318D6&quot;/&gt;&lt;wsp:rsid wsp:val=&quot;00031950&quot;/&gt;&lt;wsp:rsid wsp:val=&quot;000342C0&quot;/&gt;&lt;wsp:rsid wsp:val=&quot;00034664&quot;/&gt;&lt;wsp:rsid wsp:val=&quot;000346CE&quot;/&gt;&lt;wsp:rsid wsp:val=&quot;0003537B&quot;/&gt;&lt;wsp:rsid wsp:val=&quot;000353A1&quot;/&gt;&lt;wsp:rsid wsp:val=&quot;00035FB3&quot;/&gt;&lt;wsp:rsid wsp:val=&quot;00037878&quot;/&gt;&lt;wsp:rsid wsp:val=&quot;00040A22&quot;/&gt;&lt;wsp:rsid wsp:val=&quot;00040FF2&quot;/&gt;&lt;wsp:rsid wsp:val=&quot;00041B2F&quot;/&gt;&lt;wsp:rsid wsp:val=&quot;00041F7F&quot;/&gt;&lt;wsp:rsid wsp:val=&quot;00042B69&quot;/&gt;&lt;wsp:rsid wsp:val=&quot;00044D9A&quot;/&gt;&lt;wsp:rsid wsp:val=&quot;00044E49&quot;/&gt;&lt;wsp:rsid wsp:val=&quot;000451F5&quot;/&gt;&lt;wsp:rsid wsp:val=&quot;00047611&quot;/&gt;&lt;wsp:rsid wsp:val=&quot;000476E1&quot;/&gt;&lt;wsp:rsid wsp:val=&quot;00051560&quot;/&gt;&lt;wsp:rsid wsp:val=&quot;00052478&quot;/&gt;&lt;wsp:rsid wsp:val=&quot;0005279E&quot;/&gt;&lt;wsp:rsid wsp:val=&quot;000558B7&quot;/&gt;&lt;wsp:rsid wsp:val=&quot;00055CCA&quot;/&gt;&lt;wsp:rsid wsp:val=&quot;00056B0F&quot;/&gt;&lt;wsp:rsid wsp:val=&quot;00057EEB&quot;/&gt;&lt;wsp:rsid wsp:val=&quot;00060A7D&quot;/&gt;&lt;wsp:rsid wsp:val=&quot;00060BAC&quot;/&gt;&lt;wsp:rsid wsp:val=&quot;00061695&quot;/&gt;&lt;wsp:rsid wsp:val=&quot;000618BC&quot;/&gt;&lt;wsp:rsid wsp:val=&quot;000638DF&quot;/&gt;&lt;wsp:rsid wsp:val=&quot;00064028&quot;/&gt;&lt;wsp:rsid wsp:val=&quot;0006454E&quot;/&gt;&lt;wsp:rsid wsp:val=&quot;00064E4C&quot;/&gt;&lt;wsp:rsid wsp:val=&quot;0006576F&quot;/&gt;&lt;wsp:rsid wsp:val=&quot;000669C1&quot;/&gt;&lt;wsp:rsid wsp:val=&quot;00072FE6&quot;/&gt;&lt;wsp:rsid wsp:val=&quot;000734A9&quot;/&gt;&lt;wsp:rsid wsp:val=&quot;00073C3E&quot;/&gt;&lt;wsp:rsid wsp:val=&quot;00075585&quot;/&gt;&lt;wsp:rsid wsp:val=&quot;00076777&quot;/&gt;&lt;wsp:rsid wsp:val=&quot;00076F67&quot;/&gt;&lt;wsp:rsid wsp:val=&quot;0007735D&quot;/&gt;&lt;wsp:rsid wsp:val=&quot;00080354&quot;/&gt;&lt;wsp:rsid wsp:val=&quot;00080A0B&quot;/&gt;&lt;wsp:rsid wsp:val=&quot;0008121C&quot;/&gt;&lt;wsp:rsid wsp:val=&quot;000813B4&quot;/&gt;&lt;wsp:rsid wsp:val=&quot;00082088&quot;/&gt;&lt;wsp:rsid wsp:val=&quot;000822CB&quot;/&gt;&lt;wsp:rsid wsp:val=&quot;00083037&quot;/&gt;&lt;wsp:rsid wsp:val=&quot;00084A0E&quot;/&gt;&lt;wsp:rsid wsp:val=&quot;00085F8B&quot;/&gt;&lt;wsp:rsid wsp:val=&quot;00090192&quot;/&gt;&lt;wsp:rsid wsp:val=&quot;000907E9&quot;/&gt;&lt;wsp:rsid wsp:val=&quot;00092BF0&quot;/&gt;&lt;wsp:rsid wsp:val=&quot;00093E8F&quot;/&gt;&lt;wsp:rsid wsp:val=&quot;0009406D&quot;/&gt;&lt;wsp:rsid wsp:val=&quot;000947C2&quot;/&gt;&lt;wsp:rsid wsp:val=&quot;00095223&quot;/&gt;&lt;wsp:rsid wsp:val=&quot;000954CC&quot;/&gt;&lt;wsp:rsid wsp:val=&quot;0009558A&quot;/&gt;&lt;wsp:rsid wsp:val=&quot;00095B8B&quot;/&gt;&lt;wsp:rsid wsp:val=&quot;00095F67&quot;/&gt;&lt;wsp:rsid wsp:val=&quot;00096252&quot;/&gt;&lt;wsp:rsid wsp:val=&quot;000962BD&quot;/&gt;&lt;wsp:rsid wsp:val=&quot;000964E4&quot;/&gt;&lt;wsp:rsid wsp:val=&quot;000965AE&quot;/&gt;&lt;wsp:rsid wsp:val=&quot;000A1DE9&quot;/&gt;&lt;wsp:rsid wsp:val=&quot;000A1EEF&quot;/&gt;&lt;wsp:rsid wsp:val=&quot;000A3BDD&quot;/&gt;&lt;wsp:rsid wsp:val=&quot;000A4187&quot;/&gt;&lt;wsp:rsid wsp:val=&quot;000A4BCF&quot;/&gt;&lt;wsp:rsid wsp:val=&quot;000A4D5B&quot;/&gt;&lt;wsp:rsid wsp:val=&quot;000A52A8&quot;/&gt;&lt;wsp:rsid wsp:val=&quot;000A5707&quot;/&gt;&lt;wsp:rsid wsp:val=&quot;000A674E&quot;/&gt;&lt;wsp:rsid wsp:val=&quot;000A6E18&quot;/&gt;&lt;wsp:rsid wsp:val=&quot;000A7739&quot;/&gt;&lt;wsp:rsid wsp:val=&quot;000B0D07&quot;/&gt;&lt;wsp:rsid wsp:val=&quot;000B19DF&quot;/&gt;&lt;wsp:rsid wsp:val=&quot;000B1C4A&quot;/&gt;&lt;wsp:rsid wsp:val=&quot;000B1F03&quot;/&gt;&lt;wsp:rsid wsp:val=&quot;000B2108&quot;/&gt;&lt;wsp:rsid wsp:val=&quot;000B57D3&quot;/&gt;&lt;wsp:rsid wsp:val=&quot;000B58EB&quot;/&gt;&lt;wsp:rsid wsp:val=&quot;000B5A66&quot;/&gt;&lt;wsp:rsid wsp:val=&quot;000B5C11&quot;/&gt;&lt;wsp:rsid wsp:val=&quot;000B6087&quot;/&gt;&lt;wsp:rsid wsp:val=&quot;000B664A&quot;/&gt;&lt;wsp:rsid wsp:val=&quot;000B6806&quot;/&gt;&lt;wsp:rsid wsp:val=&quot;000B77A8&quot;/&gt;&lt;wsp:rsid wsp:val=&quot;000C0226&quot;/&gt;&lt;wsp:rsid wsp:val=&quot;000C183F&quot;/&gt;&lt;wsp:rsid wsp:val=&quot;000C2331&quot;/&gt;&lt;wsp:rsid wsp:val=&quot;000C4D79&quot;/&gt;&lt;wsp:rsid wsp:val=&quot;000C54D2&quot;/&gt;&lt;wsp:rsid wsp:val=&quot;000C5522&quot;/&gt;&lt;wsp:rsid wsp:val=&quot;000C748E&quot;/&gt;&lt;wsp:rsid wsp:val=&quot;000C74C0&quot;/&gt;&lt;wsp:rsid wsp:val=&quot;000C785D&quot;/&gt;&lt;wsp:rsid wsp:val=&quot;000C78B7&quot;/&gt;&lt;wsp:rsid wsp:val=&quot;000C7A03&quot;/&gt;&lt;wsp:rsid wsp:val=&quot;000D0D55&quot;/&gt;&lt;wsp:rsid wsp:val=&quot;000D12C3&quot;/&gt;&lt;wsp:rsid wsp:val=&quot;000D2049&quot;/&gt;&lt;wsp:rsid wsp:val=&quot;000D2176&quot;/&gt;&lt;wsp:rsid wsp:val=&quot;000D2B87&quot;/&gt;&lt;wsp:rsid wsp:val=&quot;000D2E85&quot;/&gt;&lt;wsp:rsid wsp:val=&quot;000D3823&quot;/&gt;&lt;wsp:rsid wsp:val=&quot;000D3903&quot;/&gt;&lt;wsp:rsid wsp:val=&quot;000D42BC&quot;/&gt;&lt;wsp:rsid wsp:val=&quot;000D4591&quot;/&gt;&lt;wsp:rsid wsp:val=&quot;000D47C9&quot;/&gt;&lt;wsp:rsid wsp:val=&quot;000D5196&quot;/&gt;&lt;wsp:rsid wsp:val=&quot;000D60CD&quot;/&gt;&lt;wsp:rsid wsp:val=&quot;000D762D&quot;/&gt;&lt;wsp:rsid wsp:val=&quot;000D76C3&quot;/&gt;&lt;wsp:rsid wsp:val=&quot;000D76EA&quot;/&gt;&lt;wsp:rsid wsp:val=&quot;000D7807&quot;/&gt;&lt;wsp:rsid wsp:val=&quot;000D7BBA&quot;/&gt;&lt;wsp:rsid wsp:val=&quot;000E0A02&quot;/&gt;&lt;wsp:rsid wsp:val=&quot;000E232F&quot;/&gt;&lt;wsp:rsid wsp:val=&quot;000E34A5&quot;/&gt;&lt;wsp:rsid wsp:val=&quot;000E3BB9&quot;/&gt;&lt;wsp:rsid wsp:val=&quot;000E3FE0&quot;/&gt;&lt;wsp:rsid wsp:val=&quot;000E4069&quot;/&gt;&lt;wsp:rsid wsp:val=&quot;000E445F&quot;/&gt;&lt;wsp:rsid wsp:val=&quot;000E5BF4&quot;/&gt;&lt;wsp:rsid wsp:val=&quot;000E5DA2&quot;/&gt;&lt;wsp:rsid wsp:val=&quot;000E65C6&quot;/&gt;&lt;wsp:rsid wsp:val=&quot;000E676E&quot;/&gt;&lt;wsp:rsid wsp:val=&quot;000E6A4E&quot;/&gt;&lt;wsp:rsid wsp:val=&quot;000E74F6&quot;/&gt;&lt;wsp:rsid wsp:val=&quot;000E7BA5&quot;/&gt;&lt;wsp:rsid wsp:val=&quot;000F0651&quot;/&gt;&lt;wsp:rsid wsp:val=&quot;000F161E&quot;/&gt;&lt;wsp:rsid wsp:val=&quot;000F3047&quot;/&gt;&lt;wsp:rsid wsp:val=&quot;000F39D8&quot;/&gt;&lt;wsp:rsid wsp:val=&quot;000F4BCE&quot;/&gt;&lt;wsp:rsid wsp:val=&quot;000F6383&quot;/&gt;&lt;wsp:rsid wsp:val=&quot;000F6DC4&quot;/&gt;&lt;wsp:rsid wsp:val=&quot;000F7409&quot;/&gt;&lt;wsp:rsid wsp:val=&quot;000F7628&quot;/&gt;&lt;wsp:rsid wsp:val=&quot;000F77F9&quot;/&gt;&lt;wsp:rsid wsp:val=&quot;000F7F10&quot;/&gt;&lt;wsp:rsid wsp:val=&quot;00100623&quot;/&gt;&lt;wsp:rsid wsp:val=&quot;001012CE&quot;/&gt;&lt;wsp:rsid wsp:val=&quot;00101512&quot;/&gt;&lt;wsp:rsid wsp:val=&quot;00101675&quot;/&gt;&lt;wsp:rsid wsp:val=&quot;001022CA&quot;/&gt;&lt;wsp:rsid wsp:val=&quot;00104EF9&quot;/&gt;&lt;wsp:rsid wsp:val=&quot;001057F5&quot;/&gt;&lt;wsp:rsid wsp:val=&quot;00105E7C&quot;/&gt;&lt;wsp:rsid wsp:val=&quot;0010621C&quot;/&gt;&lt;wsp:rsid wsp:val=&quot;00106829&quot;/&gt;&lt;wsp:rsid wsp:val=&quot;00110B78&quot;/&gt;&lt;wsp:rsid wsp:val=&quot;00110E31&quot;/&gt;&lt;wsp:rsid wsp:val=&quot;00111483&quot;/&gt;&lt;wsp:rsid wsp:val=&quot;00111637&quot;/&gt;&lt;wsp:rsid wsp:val=&quot;00111B22&quot;/&gt;&lt;wsp:rsid wsp:val=&quot;00112ABA&quot;/&gt;&lt;wsp:rsid wsp:val=&quot;00113414&quot;/&gt;&lt;wsp:rsid wsp:val=&quot;00113533&quot;/&gt;&lt;wsp:rsid wsp:val=&quot;00113FC4&quot;/&gt;&lt;wsp:rsid wsp:val=&quot;00114098&quot;/&gt;&lt;wsp:rsid wsp:val=&quot;0011416D&quot;/&gt;&lt;wsp:rsid wsp:val=&quot;00114274&quot;/&gt;&lt;wsp:rsid wsp:val=&quot;00115032&quot;/&gt;&lt;wsp:rsid wsp:val=&quot;0011571D&quot;/&gt;&lt;wsp:rsid wsp:val=&quot;00117DCF&quot;/&gt;&lt;wsp:rsid wsp:val=&quot;00120DB1&quot;/&gt;&lt;wsp:rsid wsp:val=&quot;00121B79&quot;/&gt;&lt;wsp:rsid wsp:val=&quot;00121C74&quot;/&gt;&lt;wsp:rsid wsp:val=&quot;00121C7C&quot;/&gt;&lt;wsp:rsid wsp:val=&quot;001221A0&quot;/&gt;&lt;wsp:rsid wsp:val=&quot;00123359&quot;/&gt;&lt;wsp:rsid wsp:val=&quot;00123C26&quot;/&gt;&lt;wsp:rsid wsp:val=&quot;00124282&quot;/&gt;&lt;wsp:rsid wsp:val=&quot;00124DE6&quot;/&gt;&lt;wsp:rsid wsp:val=&quot;00124ED7&quot;/&gt;&lt;wsp:rsid wsp:val=&quot;0012509B&quot;/&gt;&lt;wsp:rsid wsp:val=&quot;0012563D&quot;/&gt;&lt;wsp:rsid wsp:val=&quot;001266C2&quot;/&gt;&lt;wsp:rsid wsp:val=&quot;00126951&quot;/&gt;&lt;wsp:rsid wsp:val=&quot;00127159&quot;/&gt;&lt;wsp:rsid wsp:val=&quot;0012773F&quot;/&gt;&lt;wsp:rsid wsp:val=&quot;00127B73&quot;/&gt;&lt;wsp:rsid wsp:val=&quot;00130DC2&quot;/&gt;&lt;wsp:rsid wsp:val=&quot;001310A1&quot;/&gt;&lt;wsp:rsid wsp:val=&quot;001319C9&quot;/&gt;&lt;wsp:rsid wsp:val=&quot;001319EF&quot;/&gt;&lt;wsp:rsid wsp:val=&quot;00132029&quot;/&gt;&lt;wsp:rsid wsp:val=&quot;00132844&quot;/&gt;&lt;wsp:rsid wsp:val=&quot;00132EC4&quot;/&gt;&lt;wsp:rsid wsp:val=&quot;00133743&quot;/&gt;&lt;wsp:rsid wsp:val=&quot;00134744&quot;/&gt;&lt;wsp:rsid wsp:val=&quot;00134E17&quot;/&gt;&lt;wsp:rsid wsp:val=&quot;001352B0&quot;/&gt;&lt;wsp:rsid wsp:val=&quot;0013543C&quot;/&gt;&lt;wsp:rsid wsp:val=&quot;00135A26&quot;/&gt;&lt;wsp:rsid wsp:val=&quot;00135F10&quot;/&gt;&lt;wsp:rsid wsp:val=&quot;00135F51&quot;/&gt;&lt;wsp:rsid wsp:val=&quot;00135F53&quot;/&gt;&lt;wsp:rsid wsp:val=&quot;0013603B&quot;/&gt;&lt;wsp:rsid wsp:val=&quot;001364D8&quot;/&gt;&lt;wsp:rsid wsp:val=&quot;00136D01&quot;/&gt;&lt;wsp:rsid wsp:val=&quot;001370CE&quot;/&gt;&lt;wsp:rsid wsp:val=&quot;00140FB3&quot;/&gt;&lt;wsp:rsid wsp:val=&quot;001414F6&quot;/&gt;&lt;wsp:rsid wsp:val=&quot;00142304&quot;/&gt;&lt;wsp:rsid wsp:val=&quot;00143528&quot;/&gt;&lt;wsp:rsid wsp:val=&quot;00143E1C&quot;/&gt;&lt;wsp:rsid wsp:val=&quot;001454A9&quot;/&gt;&lt;wsp:rsid wsp:val=&quot;00145B27&quot;/&gt;&lt;wsp:rsid wsp:val=&quot;00147ADC&quot;/&gt;&lt;wsp:rsid wsp:val=&quot;00150351&quot;/&gt;&lt;wsp:rsid wsp:val=&quot;00150A9D&quot;/&gt;&lt;wsp:rsid wsp:val=&quot;00150E8F&quot;/&gt;&lt;wsp:rsid wsp:val=&quot;00151B11&quot;/&gt;&lt;wsp:rsid wsp:val=&quot;00151B25&quot;/&gt;&lt;wsp:rsid wsp:val=&quot;00152594&quot;/&gt;&lt;wsp:rsid wsp:val=&quot;00153E26&quot;/&gt;&lt;wsp:rsid wsp:val=&quot;001543CE&quot;/&gt;&lt;wsp:rsid wsp:val=&quot;001548EA&quot;/&gt;&lt;wsp:rsid wsp:val=&quot;00154CFA&quot;/&gt;&lt;wsp:rsid wsp:val=&quot;00155762&quot;/&gt;&lt;wsp:rsid wsp:val=&quot;001557E5&quot;/&gt;&lt;wsp:rsid wsp:val=&quot;001559C0&quot;/&gt;&lt;wsp:rsid wsp:val=&quot;00156113&quot;/&gt;&lt;wsp:rsid wsp:val=&quot;00157766&quot;/&gt;&lt;wsp:rsid wsp:val=&quot;00160568&quot;/&gt;&lt;wsp:rsid wsp:val=&quot;00160C87&quot;/&gt;&lt;wsp:rsid wsp:val=&quot;00160E27&quot;/&gt;&lt;wsp:rsid wsp:val=&quot;00161B07&quot;/&gt;&lt;wsp:rsid wsp:val=&quot;00161D14&quot;/&gt;&lt;wsp:rsid wsp:val=&quot;0016228E&quot;/&gt;&lt;wsp:rsid wsp:val=&quot;00163397&quot;/&gt;&lt;wsp:rsid wsp:val=&quot;00164EEB&quot;/&gt;&lt;wsp:rsid wsp:val=&quot;001651E4&quot;/&gt;&lt;wsp:rsid wsp:val=&quot;0016526C&quot;/&gt;&lt;wsp:rsid wsp:val=&quot;0016576C&quot;/&gt;&lt;wsp:rsid wsp:val=&quot;0016741C&quot;/&gt;&lt;wsp:rsid wsp:val=&quot;00167517&quot;/&gt;&lt;wsp:rsid wsp:val=&quot;0016770C&quot;/&gt;&lt;wsp:rsid wsp:val=&quot;00170406&quot;/&gt;&lt;wsp:rsid wsp:val=&quot;00170451&quot;/&gt;&lt;wsp:rsid wsp:val=&quot;001708D6&quot;/&gt;&lt;wsp:rsid wsp:val=&quot;00170CED&quot;/&gt;&lt;wsp:rsid wsp:val=&quot;00170DD2&quot;/&gt;&lt;wsp:rsid wsp:val=&quot;0017172E&quot;/&gt;&lt;wsp:rsid wsp:val=&quot;00172F75&quot;/&gt;&lt;wsp:rsid wsp:val=&quot;001730D6&quot;/&gt;&lt;wsp:rsid wsp:val=&quot;00174327&quot;/&gt;&lt;wsp:rsid wsp:val=&quot;00176EF7&quot;/&gt;&lt;wsp:rsid wsp:val=&quot;00176FB1&quot;/&gt;&lt;wsp:rsid wsp:val=&quot;00177439&quot;/&gt;&lt;wsp:rsid wsp:val=&quot;001776D7&quot;/&gt;&lt;wsp:rsid wsp:val=&quot;00177D1B&quot;/&gt;&lt;wsp:rsid wsp:val=&quot;00177F07&quot;/&gt;&lt;wsp:rsid wsp:val=&quot;001808AC&quot;/&gt;&lt;wsp:rsid wsp:val=&quot;00181A1D&quot;/&gt;&lt;wsp:rsid wsp:val=&quot;00181FFE&quot;/&gt;&lt;wsp:rsid wsp:val=&quot;00183572&quot;/&gt;&lt;wsp:rsid wsp:val=&quot;00183806&quot;/&gt;&lt;wsp:rsid wsp:val=&quot;001840B1&quot;/&gt;&lt;wsp:rsid wsp:val=&quot;0018429B&quot;/&gt;&lt;wsp:rsid wsp:val=&quot;0018490F&quot;/&gt;&lt;wsp:rsid wsp:val=&quot;0018543C&quot;/&gt;&lt;wsp:rsid wsp:val=&quot;00185734&quot;/&gt;&lt;wsp:rsid wsp:val=&quot;0018698A&quot;/&gt;&lt;wsp:rsid wsp:val=&quot;00186CD7&quot;/&gt;&lt;wsp:rsid wsp:val=&quot;00191211&quot;/&gt;&lt;wsp:rsid wsp:val=&quot;0019161B&quot;/&gt;&lt;wsp:rsid wsp:val=&quot;00192B95&quot;/&gt;&lt;wsp:rsid wsp:val=&quot;00193A9C&quot;/&gt;&lt;wsp:rsid wsp:val=&quot;001955E4&quot;/&gt;&lt;wsp:rsid wsp:val=&quot;001961DA&quot;/&gt;&lt;wsp:rsid wsp:val=&quot;00197BE5&quot;/&gt;&lt;wsp:rsid wsp:val=&quot;00197E5E&quot;/&gt;&lt;wsp:rsid wsp:val=&quot;001A0886&quot;/&gt;&lt;wsp:rsid wsp:val=&quot;001A1062&quot;/&gt;&lt;wsp:rsid wsp:val=&quot;001A2925&quot;/&gt;&lt;wsp:rsid wsp:val=&quot;001A2A5E&quot;/&gt;&lt;wsp:rsid wsp:val=&quot;001A410B&quot;/&gt;&lt;wsp:rsid wsp:val=&quot;001A4D21&quot;/&gt;&lt;wsp:rsid wsp:val=&quot;001A4F22&quot;/&gt;&lt;wsp:rsid wsp:val=&quot;001A5591&quot;/&gt;&lt;wsp:rsid wsp:val=&quot;001B0067&quot;/&gt;&lt;wsp:rsid wsp:val=&quot;001B06FE&quot;/&gt;&lt;wsp:rsid wsp:val=&quot;001B071D&quot;/&gt;&lt;wsp:rsid wsp:val=&quot;001B0DB1&quot;/&gt;&lt;wsp:rsid wsp:val=&quot;001B1334&quot;/&gt;&lt;wsp:rsid wsp:val=&quot;001B13D0&quot;/&gt;&lt;wsp:rsid wsp:val=&quot;001B1B2A&quot;/&gt;&lt;wsp:rsid wsp:val=&quot;001B3E8B&quot;/&gt;&lt;wsp:rsid wsp:val=&quot;001B3F02&quot;/&gt;&lt;wsp:rsid wsp:val=&quot;001B4518&quot;/&gt;&lt;wsp:rsid wsp:val=&quot;001B4CDD&quot;/&gt;&lt;wsp:rsid wsp:val=&quot;001B5CC3&quot;/&gt;&lt;wsp:rsid wsp:val=&quot;001B5FFB&quot;/&gt;&lt;wsp:rsid wsp:val=&quot;001B6B0A&quot;/&gt;&lt;wsp:rsid wsp:val=&quot;001B6E08&quot;/&gt;&lt;wsp:rsid wsp:val=&quot;001B7084&quot;/&gt;&lt;wsp:rsid wsp:val=&quot;001B721D&quot;/&gt;&lt;wsp:rsid wsp:val=&quot;001B758A&quot;/&gt;&lt;wsp:rsid wsp:val=&quot;001B7632&quot;/&gt;&lt;wsp:rsid wsp:val=&quot;001B7685&quot;/&gt;&lt;wsp:rsid wsp:val=&quot;001B76C3&quot;/&gt;&lt;wsp:rsid wsp:val=&quot;001B773D&quot;/&gt;&lt;wsp:rsid wsp:val=&quot;001C00AA&quot;/&gt;&lt;wsp:rsid wsp:val=&quot;001C0251&quot;/&gt;&lt;wsp:rsid wsp:val=&quot;001C03D3&quot;/&gt;&lt;wsp:rsid wsp:val=&quot;001C07B2&quot;/&gt;&lt;wsp:rsid wsp:val=&quot;001C0B6F&quot;/&gt;&lt;wsp:rsid wsp:val=&quot;001C0CD0&quot;/&gt;&lt;wsp:rsid wsp:val=&quot;001C21ED&quot;/&gt;&lt;wsp:rsid wsp:val=&quot;001C2A35&quot;/&gt;&lt;wsp:rsid wsp:val=&quot;001C2B1F&quot;/&gt;&lt;wsp:rsid wsp:val=&quot;001C2E4E&quot;/&gt;&lt;wsp:rsid wsp:val=&quot;001C3237&quot;/&gt;&lt;wsp:rsid wsp:val=&quot;001C47D9&quot;/&gt;&lt;wsp:rsid wsp:val=&quot;001C503E&quot;/&gt;&lt;wsp:rsid wsp:val=&quot;001C504F&quot;/&gt;&lt;wsp:rsid wsp:val=&quot;001C5B0D&quot;/&gt;&lt;wsp:rsid wsp:val=&quot;001C602A&quot;/&gt;&lt;wsp:rsid wsp:val=&quot;001C6CF3&quot;/&gt;&lt;wsp:rsid wsp:val=&quot;001D4022&quot;/&gt;&lt;wsp:rsid wsp:val=&quot;001D5659&quot;/&gt;&lt;wsp:rsid wsp:val=&quot;001D6445&quot;/&gt;&lt;wsp:rsid wsp:val=&quot;001D6574&quot;/&gt;&lt;wsp:rsid wsp:val=&quot;001E0F7D&quot;/&gt;&lt;wsp:rsid wsp:val=&quot;001E1C4C&quot;/&gt;&lt;wsp:rsid wsp:val=&quot;001E3029&quot;/&gt;&lt;wsp:rsid wsp:val=&quot;001E32FD&quot;/&gt;&lt;wsp:rsid wsp:val=&quot;001E3481&quot;/&gt;&lt;wsp:rsid wsp:val=&quot;001E38DD&quot;/&gt;&lt;wsp:rsid wsp:val=&quot;001E3AD5&quot;/&gt;&lt;wsp:rsid wsp:val=&quot;001E4D51&quot;/&gt;&lt;wsp:rsid wsp:val=&quot;001E4D53&quot;/&gt;&lt;wsp:rsid wsp:val=&quot;001E57E3&quot;/&gt;&lt;wsp:rsid wsp:val=&quot;001E5C60&quot;/&gt;&lt;wsp:rsid wsp:val=&quot;001E686B&quot;/&gt;&lt;wsp:rsid wsp:val=&quot;001E7439&quot;/&gt;&lt;wsp:rsid wsp:val=&quot;001F162C&quot;/&gt;&lt;wsp:rsid wsp:val=&quot;001F1BF2&quot;/&gt;&lt;wsp:rsid wsp:val=&quot;001F1C1E&quot;/&gt;&lt;wsp:rsid wsp:val=&quot;001F2BF4&quot;/&gt;&lt;wsp:rsid wsp:val=&quot;001F45A3&quot;/&gt;&lt;wsp:rsid wsp:val=&quot;001F4F72&quot;/&gt;&lt;wsp:rsid wsp:val=&quot;001F4FFE&quot;/&gt;&lt;wsp:rsid wsp:val=&quot;001F781F&quot;/&gt;&lt;wsp:rsid wsp:val=&quot;001F78BE&quot;/&gt;&lt;wsp:rsid wsp:val=&quot;001F7B63&quot;/&gt;&lt;wsp:rsid wsp:val=&quot;001F7F25&quot;/&gt;&lt;wsp:rsid wsp:val=&quot;0020035C&quot;/&gt;&lt;wsp:rsid wsp:val=&quot;002032C5&quot;/&gt;&lt;wsp:rsid wsp:val=&quot;00204ABF&quot;/&gt;&lt;wsp:rsid wsp:val=&quot;00204E4D&quot;/&gt;&lt;wsp:rsid wsp:val=&quot;002050AD&quot;/&gt;&lt;wsp:rsid wsp:val=&quot;002050F6&quot;/&gt;&lt;wsp:rsid wsp:val=&quot;002057CB&quot;/&gt;&lt;wsp:rsid wsp:val=&quot;00205E4C&quot;/&gt;&lt;wsp:rsid wsp:val=&quot;00206517&quot;/&gt;&lt;wsp:rsid wsp:val=&quot;00207A05&quot;/&gt;&lt;wsp:rsid wsp:val=&quot;002108FA&quot;/&gt;&lt;wsp:rsid wsp:val=&quot;00210F78&quot;/&gt;&lt;wsp:rsid wsp:val=&quot;00211A84&quot;/&gt;&lt;wsp:rsid wsp:val=&quot;00212CBD&quot;/&gt;&lt;wsp:rsid wsp:val=&quot;00213006&quot;/&gt;&lt;wsp:rsid wsp:val=&quot;002143AF&quot;/&gt;&lt;wsp:rsid wsp:val=&quot;00214856&quot;/&gt;&lt;wsp:rsid wsp:val=&quot;00215134&quot;/&gt;&lt;wsp:rsid wsp:val=&quot;00215425&quot;/&gt;&lt;wsp:rsid wsp:val=&quot;00216951&quot;/&gt;&lt;wsp:rsid wsp:val=&quot;002169D6&quot;/&gt;&lt;wsp:rsid wsp:val=&quot;00216E9E&quot;/&gt;&lt;wsp:rsid wsp:val=&quot;00217370&quot;/&gt;&lt;wsp:rsid wsp:val=&quot;002179D3&quot;/&gt;&lt;wsp:rsid wsp:val=&quot;00217D03&quot;/&gt;&lt;wsp:rsid wsp:val=&quot;0022055F&quot;/&gt;&lt;wsp:rsid wsp:val=&quot;00220A62&quot;/&gt;&lt;wsp:rsid wsp:val=&quot;002211D3&quot;/&gt;&lt;wsp:rsid wsp:val=&quot;0022202D&quot;/&gt;&lt;wsp:rsid wsp:val=&quot;00222782&quot;/&gt;&lt;wsp:rsid wsp:val=&quot;0022482F&quot;/&gt;&lt;wsp:rsid wsp:val=&quot;002255DE&quot;/&gt;&lt;wsp:rsid wsp:val=&quot;00225C84&quot;/&gt;&lt;wsp:rsid wsp:val=&quot;00226831&quot;/&gt;&lt;wsp:rsid wsp:val=&quot;00226F87&quot;/&gt;&lt;wsp:rsid wsp:val=&quot;00227AFB&quot;/&gt;&lt;wsp:rsid wsp:val=&quot;002308A3&quot;/&gt;&lt;wsp:rsid wsp:val=&quot;00230DBA&quot;/&gt;&lt;wsp:rsid wsp:val=&quot;00230E19&quot;/&gt;&lt;wsp:rsid wsp:val=&quot;00230E51&quot;/&gt;&lt;wsp:rsid wsp:val=&quot;002316A5&quot;/&gt;&lt;wsp:rsid wsp:val=&quot;00231746&quot;/&gt;&lt;wsp:rsid wsp:val=&quot;00231FAF&quot;/&gt;&lt;wsp:rsid wsp:val=&quot;0023276F&quot;/&gt;&lt;wsp:rsid wsp:val=&quot;00232DF8&quot;/&gt;&lt;wsp:rsid wsp:val=&quot;002336BD&quot;/&gt;&lt;wsp:rsid wsp:val=&quot;0023611C&quot;/&gt;&lt;wsp:rsid wsp:val=&quot;00236219&quot;/&gt;&lt;wsp:rsid wsp:val=&quot;002373FD&quot;/&gt;&lt;wsp:rsid wsp:val=&quot;002402C4&quot;/&gt;&lt;wsp:rsid wsp:val=&quot;00242919&quot;/&gt;&lt;wsp:rsid wsp:val=&quot;00242D99&quot;/&gt;&lt;wsp:rsid wsp:val=&quot;0024357A&quot;/&gt;&lt;wsp:rsid wsp:val=&quot;00243836&quot;/&gt;&lt;wsp:rsid wsp:val=&quot;00243BB4&quot;/&gt;&lt;wsp:rsid wsp:val=&quot;00244A16&quot;/&gt;&lt;wsp:rsid wsp:val=&quot;00244FF2&quot;/&gt;&lt;wsp:rsid wsp:val=&quot;002459B5&quot;/&gt;&lt;wsp:rsid wsp:val=&quot;00246D32&quot;/&gt;&lt;wsp:rsid wsp:val=&quot;00246D38&quot;/&gt;&lt;wsp:rsid wsp:val=&quot;002471FA&quot;/&gt;&lt;wsp:rsid wsp:val=&quot;0024725E&quot;/&gt;&lt;wsp:rsid wsp:val=&quot;00250A85&quot;/&gt;&lt;wsp:rsid wsp:val=&quot;00251505&quot;/&gt;&lt;wsp:rsid wsp:val=&quot;002528DD&quot;/&gt;&lt;wsp:rsid wsp:val=&quot;00254D45&quot;/&gt;&lt;wsp:rsid wsp:val=&quot;002552A1&quot;/&gt;&lt;wsp:rsid wsp:val=&quot;002552A6&quot;/&gt;&lt;wsp:rsid wsp:val=&quot;002557BA&quot;/&gt;&lt;wsp:rsid wsp:val=&quot;002565D9&quot;/&gt;&lt;wsp:rsid wsp:val=&quot;00256829&quot;/&gt;&lt;wsp:rsid wsp:val=&quot;002618EA&quot;/&gt;&lt;wsp:rsid wsp:val=&quot;00261C1D&quot;/&gt;&lt;wsp:rsid wsp:val=&quot;002626D3&quot;/&gt;&lt;wsp:rsid wsp:val=&quot;002635DF&quot;/&gt;&lt;wsp:rsid wsp:val=&quot;002635FC&quot;/&gt;&lt;wsp:rsid wsp:val=&quot;00263FA6&quot;/&gt;&lt;wsp:rsid wsp:val=&quot;00264CD1&quot;/&gt;&lt;wsp:rsid wsp:val=&quot;00264E56&quot;/&gt;&lt;wsp:rsid wsp:val=&quot;00265367&quot;/&gt;&lt;wsp:rsid wsp:val=&quot;00265871&quot;/&gt;&lt;wsp:rsid wsp:val=&quot;002669E3&quot;/&gt;&lt;wsp:rsid wsp:val=&quot;00267333&quot;/&gt;&lt;wsp:rsid wsp:val=&quot;00270680&quot;/&gt;&lt;wsp:rsid wsp:val=&quot;00270D95&quot;/&gt;&lt;wsp:rsid wsp:val=&quot;00271309&quot;/&gt;&lt;wsp:rsid wsp:val=&quot;002734AD&quot;/&gt;&lt;wsp:rsid wsp:val=&quot;002746CE&quot;/&gt;&lt;wsp:rsid wsp:val=&quot;00274B32&quot;/&gt;&lt;wsp:rsid wsp:val=&quot;00274CF0&quot;/&gt;&lt;wsp:rsid wsp:val=&quot;002761EE&quot;/&gt;&lt;wsp:rsid wsp:val=&quot;00276D3A&quot;/&gt;&lt;wsp:rsid wsp:val=&quot;00280B8E&quot;/&gt;&lt;wsp:rsid wsp:val=&quot;00281A9F&quot;/&gt;&lt;wsp:rsid wsp:val=&quot;002837DD&quot;/&gt;&lt;wsp:rsid wsp:val=&quot;00283F18&quot;/&gt;&lt;wsp:rsid wsp:val=&quot;0028411C&quot;/&gt;&lt;wsp:rsid wsp:val=&quot;0028518D&quot;/&gt;&lt;wsp:rsid wsp:val=&quot;00285A85&quot;/&gt;&lt;wsp:rsid wsp:val=&quot;0028662C&quot;/&gt;&lt;wsp:rsid wsp:val=&quot;00286A55&quot;/&gt;&lt;wsp:rsid wsp:val=&quot;00286F07&quot;/&gt;&lt;wsp:rsid wsp:val=&quot;002904DD&quot;/&gt;&lt;wsp:rsid wsp:val=&quot;002913AE&quot;/&gt;&lt;wsp:rsid wsp:val=&quot;002916DE&quot;/&gt;&lt;wsp:rsid wsp:val=&quot;00291F60&quot;/&gt;&lt;wsp:rsid wsp:val=&quot;00291F65&quot;/&gt;&lt;wsp:rsid wsp:val=&quot;00293A20&quot;/&gt;&lt;wsp:rsid wsp:val=&quot;00294730&quot;/&gt;&lt;wsp:rsid wsp:val=&quot;002952C0&quot;/&gt;&lt;wsp:rsid wsp:val=&quot;0029561E&quot;/&gt;&lt;wsp:rsid wsp:val=&quot;002957B0&quot;/&gt;&lt;wsp:rsid wsp:val=&quot;00295A46&quot;/&gt;&lt;wsp:rsid wsp:val=&quot;00296886&quot;/&gt;&lt;wsp:rsid wsp:val=&quot;00297415&quot;/&gt;&lt;wsp:rsid wsp:val=&quot;00297646&quot;/&gt;&lt;wsp:rsid wsp:val=&quot;002A0A63&quot;/&gt;&lt;wsp:rsid wsp:val=&quot;002A1088&quot;/&gt;&lt;wsp:rsid wsp:val=&quot;002A210E&quot;/&gt;&lt;wsp:rsid wsp:val=&quot;002A2A2D&quot;/&gt;&lt;wsp:rsid wsp:val=&quot;002A3237&quot;/&gt;&lt;wsp:rsid wsp:val=&quot;002A3B09&quot;/&gt;&lt;wsp:rsid wsp:val=&quot;002A3D2E&quot;/&gt;&lt;wsp:rsid wsp:val=&quot;002A41B3&quot;/&gt;&lt;wsp:rsid wsp:val=&quot;002A44C0&quot;/&gt;&lt;wsp:rsid wsp:val=&quot;002A58BC&quot;/&gt;&lt;wsp:rsid wsp:val=&quot;002A5D4A&quot;/&gt;&lt;wsp:rsid wsp:val=&quot;002B095A&quot;/&gt;&lt;wsp:rsid wsp:val=&quot;002B0F89&quot;/&gt;&lt;wsp:rsid wsp:val=&quot;002B0F9B&quot;/&gt;&lt;wsp:rsid wsp:val=&quot;002B172B&quot;/&gt;&lt;wsp:rsid wsp:val=&quot;002B3E74&quot;/&gt;&lt;wsp:rsid wsp:val=&quot;002B4040&quot;/&gt;&lt;wsp:rsid wsp:val=&quot;002B42CC&quot;/&gt;&lt;wsp:rsid wsp:val=&quot;002B4775&quot;/&gt;&lt;wsp:rsid wsp:val=&quot;002B4B42&quot;/&gt;&lt;wsp:rsid wsp:val=&quot;002B55B3&quot;/&gt;&lt;wsp:rsid wsp:val=&quot;002B5EE0&quot;/&gt;&lt;wsp:rsid wsp:val=&quot;002B647D&quot;/&gt;&lt;wsp:rsid wsp:val=&quot;002B671D&quot;/&gt;&lt;wsp:rsid wsp:val=&quot;002B67D3&quot;/&gt;&lt;wsp:rsid wsp:val=&quot;002B7299&quot;/&gt;&lt;wsp:rsid wsp:val=&quot;002B7BB3&quot;/&gt;&lt;wsp:rsid wsp:val=&quot;002C168F&quot;/&gt;&lt;wsp:rsid wsp:val=&quot;002C2981&quot;/&gt;&lt;wsp:rsid wsp:val=&quot;002C3D87&quot;/&gt;&lt;wsp:rsid wsp:val=&quot;002C3E4A&quot;/&gt;&lt;wsp:rsid wsp:val=&quot;002C3F13&quot;/&gt;&lt;wsp:rsid wsp:val=&quot;002C3FE9&quot;/&gt;&lt;wsp:rsid wsp:val=&quot;002C4B70&quot;/&gt;&lt;wsp:rsid wsp:val=&quot;002C4E86&quot;/&gt;&lt;wsp:rsid wsp:val=&quot;002C6967&quot;/&gt;&lt;wsp:rsid wsp:val=&quot;002C7BE4&quot;/&gt;&lt;wsp:rsid wsp:val=&quot;002D038C&quot;/&gt;&lt;wsp:rsid wsp:val=&quot;002D158A&quot;/&gt;&lt;wsp:rsid wsp:val=&quot;002D187F&quot;/&gt;&lt;wsp:rsid wsp:val=&quot;002D1D52&quot;/&gt;&lt;wsp:rsid wsp:val=&quot;002D26D1&quot;/&gt;&lt;wsp:rsid wsp:val=&quot;002D3836&quot;/&gt;&lt;wsp:rsid wsp:val=&quot;002D3CE6&quot;/&gt;&lt;wsp:rsid wsp:val=&quot;002D4305&quot;/&gt;&lt;wsp:rsid wsp:val=&quot;002D4913&quot;/&gt;&lt;wsp:rsid wsp:val=&quot;002D49C2&quot;/&gt;&lt;wsp:rsid wsp:val=&quot;002D56FD&quot;/&gt;&lt;wsp:rsid wsp:val=&quot;002D6A55&quot;/&gt;&lt;wsp:rsid wsp:val=&quot;002D6FC8&quot;/&gt;&lt;wsp:rsid wsp:val=&quot;002D72B3&quot;/&gt;&lt;wsp:rsid wsp:val=&quot;002E0C30&quot;/&gt;&lt;wsp:rsid wsp:val=&quot;002E100F&quot;/&gt;&lt;wsp:rsid wsp:val=&quot;002E173D&quot;/&gt;&lt;wsp:rsid wsp:val=&quot;002E2FD1&quot;/&gt;&lt;wsp:rsid wsp:val=&quot;002E3C07&quot;/&gt;&lt;wsp:rsid wsp:val=&quot;002E3C48&quot;/&gt;&lt;wsp:rsid wsp:val=&quot;002E3D3A&quot;/&gt;&lt;wsp:rsid wsp:val=&quot;002E4971&quot;/&gt;&lt;wsp:rsid wsp:val=&quot;002E6062&quot;/&gt;&lt;wsp:rsid wsp:val=&quot;002E6491&quot;/&gt;&lt;wsp:rsid wsp:val=&quot;002E74C5&quot;/&gt;&lt;wsp:rsid wsp:val=&quot;002F02FA&quot;/&gt;&lt;wsp:rsid wsp:val=&quot;002F1B84&quot;/&gt;&lt;wsp:rsid wsp:val=&quot;002F2EF4&quot;/&gt;&lt;wsp:rsid wsp:val=&quot;002F4118&quot;/&gt;&lt;wsp:rsid wsp:val=&quot;002F43BC&quot;/&gt;&lt;wsp:rsid wsp:val=&quot;002F4B99&quot;/&gt;&lt;wsp:rsid wsp:val=&quot;002F5160&quot;/&gt;&lt;wsp:rsid wsp:val=&quot;002F5406&quot;/&gt;&lt;wsp:rsid wsp:val=&quot;002F5E5D&quot;/&gt;&lt;wsp:rsid wsp:val=&quot;002F60C5&quot;/&gt;&lt;wsp:rsid wsp:val=&quot;002F73ED&quot;/&gt;&lt;wsp:rsid wsp:val=&quot;002F77EB&quot;/&gt;&lt;wsp:rsid wsp:val=&quot;002F78DA&quot;/&gt;&lt;wsp:rsid wsp:val=&quot;002F7966&quot;/&gt;&lt;wsp:rsid wsp:val=&quot;00300CC5&quot;/&gt;&lt;wsp:rsid wsp:val=&quot;00301F64&quot;/&gt;&lt;wsp:rsid wsp:val=&quot;00302086&quot;/&gt;&lt;wsp:rsid wsp:val=&quot;0030230C&quot;/&gt;&lt;wsp:rsid wsp:val=&quot;00302803&quot;/&gt;&lt;wsp:rsid wsp:val=&quot;0030280B&quot;/&gt;&lt;wsp:rsid wsp:val=&quot;00302A0B&quot;/&gt;&lt;wsp:rsid wsp:val=&quot;00302CAE&quot;/&gt;&lt;wsp:rsid wsp:val=&quot;00303878&quot;/&gt;&lt;wsp:rsid wsp:val=&quot;00303A23&quot;/&gt;&lt;wsp:rsid wsp:val=&quot;00305918&quot;/&gt;&lt;wsp:rsid wsp:val=&quot;00306452&quot;/&gt;&lt;wsp:rsid wsp:val=&quot;00307329&quot;/&gt;&lt;wsp:rsid wsp:val=&quot;00307A94&quot;/&gt;&lt;wsp:rsid wsp:val=&quot;003103B9&quot;/&gt;&lt;wsp:rsid wsp:val=&quot;00311DA5&quot;/&gt;&lt;wsp:rsid wsp:val=&quot;00311DCB&quot;/&gt;&lt;wsp:rsid wsp:val=&quot;00312027&quot;/&gt;&lt;wsp:rsid wsp:val=&quot;003121CD&quot;/&gt;&lt;wsp:rsid wsp:val=&quot;00312359&quot;/&gt;&lt;wsp:rsid wsp:val=&quot;003126E3&quot;/&gt;&lt;wsp:rsid wsp:val=&quot;003137A1&quot;/&gt;&lt;wsp:rsid wsp:val=&quot;0031405F&quot;/&gt;&lt;wsp:rsid wsp:val=&quot;003143D0&quot;/&gt;&lt;wsp:rsid wsp:val=&quot;00315529&quot;/&gt;&lt;wsp:rsid wsp:val=&quot;00316458&quot;/&gt;&lt;wsp:rsid wsp:val=&quot;003168A8&quot;/&gt;&lt;wsp:rsid wsp:val=&quot;00317316&quot;/&gt;&lt;wsp:rsid wsp:val=&quot;00317A13&quot;/&gt;&lt;wsp:rsid wsp:val=&quot;003206F3&quot;/&gt;&lt;wsp:rsid wsp:val=&quot;0032074C&quot;/&gt;&lt;wsp:rsid wsp:val=&quot;00321523&quot;/&gt;&lt;wsp:rsid wsp:val=&quot;00321DEF&quot;/&gt;&lt;wsp:rsid wsp:val=&quot;00322EFE&quot;/&gt;&lt;wsp:rsid wsp:val=&quot;00323508&quot;/&gt;&lt;wsp:rsid wsp:val=&quot;00323C64&quot;/&gt;&lt;wsp:rsid wsp:val=&quot;003240E6&quot;/&gt;&lt;wsp:rsid wsp:val=&quot;00324110&quot;/&gt;&lt;wsp:rsid wsp:val=&quot;00324115&quot;/&gt;&lt;wsp:rsid wsp:val=&quot;00324769&quot;/&gt;&lt;wsp:rsid wsp:val=&quot;00324CB9&quot;/&gt;&lt;wsp:rsid wsp:val=&quot;00325018&quot;/&gt;&lt;wsp:rsid wsp:val=&quot;0032503D&quot;/&gt;&lt;wsp:rsid wsp:val=&quot;00325E56&quot;/&gt;&lt;wsp:rsid wsp:val=&quot;00325F27&quot;/&gt;&lt;wsp:rsid wsp:val=&quot;00325FBD&quot;/&gt;&lt;wsp:rsid wsp:val=&quot;00327744&quot;/&gt;&lt;wsp:rsid wsp:val=&quot;00330547&quot;/&gt;&lt;wsp:rsid wsp:val=&quot;00331FD6&quot;/&gt;&lt;wsp:rsid wsp:val=&quot;003325F0&quot;/&gt;&lt;wsp:rsid wsp:val=&quot;003327B8&quot;/&gt;&lt;wsp:rsid wsp:val=&quot;003341DF&quot;/&gt;&lt;wsp:rsid wsp:val=&quot;0033548B&quot;/&gt;&lt;wsp:rsid wsp:val=&quot;00337176&quot;/&gt;&lt;wsp:rsid wsp:val=&quot;00337280&quot;/&gt;&lt;wsp:rsid wsp:val=&quot;00340825&quot;/&gt;&lt;wsp:rsid wsp:val=&quot;003410BD&quot;/&gt;&lt;wsp:rsid wsp:val=&quot;003414C0&quot;/&gt;&lt;wsp:rsid wsp:val=&quot;0034154F&quot;/&gt;&lt;wsp:rsid wsp:val=&quot;00342931&quot;/&gt;&lt;wsp:rsid wsp:val=&quot;003430CC&quot;/&gt;&lt;wsp:rsid wsp:val=&quot;0034347B&quot;/&gt;&lt;wsp:rsid wsp:val=&quot;003444CB&quot;/&gt;&lt;wsp:rsid wsp:val=&quot;00345828&quot;/&gt;&lt;wsp:rsid wsp:val=&quot;00345C6F&quot;/&gt;&lt;wsp:rsid wsp:val=&quot;003468F7&quot;/&gt;&lt;wsp:rsid wsp:val=&quot;00346B8E&quot;/&gt;&lt;wsp:rsid wsp:val=&quot;003472B2&quot;/&gt;&lt;wsp:rsid wsp:val=&quot;00347685&quot;/&gt;&lt;wsp:rsid wsp:val=&quot;00350BF6&quot;/&gt;&lt;wsp:rsid wsp:val=&quot;00352656&quot;/&gt;&lt;wsp:rsid wsp:val=&quot;003526AD&quot;/&gt;&lt;wsp:rsid wsp:val=&quot;00353041&quot;/&gt;&lt;wsp:rsid wsp:val=&quot;00354978&quot;/&gt;&lt;wsp:rsid wsp:val=&quot;003554A5&quot;/&gt;&lt;wsp:rsid wsp:val=&quot;003562D1&quot;/&gt;&lt;wsp:rsid wsp:val=&quot;00356B48&quot;/&gt;&lt;wsp:rsid wsp:val=&quot;00360851&quot;/&gt;&lt;wsp:rsid wsp:val=&quot;00360FEE&quot;/&gt;&lt;wsp:rsid wsp:val=&quot;00363CCB&quot;/&gt;&lt;wsp:rsid wsp:val=&quot;00364F37&quot;/&gt;&lt;wsp:rsid wsp:val=&quot;00366E71&quot;/&gt;&lt;wsp:rsid wsp:val=&quot;00367A91&quot;/&gt;&lt;wsp:rsid wsp:val=&quot;00370C85&quot;/&gt;&lt;wsp:rsid wsp:val=&quot;00370EBB&quot;/&gt;&lt;wsp:rsid wsp:val=&quot;003713B5&quot;/&gt;&lt;wsp:rsid wsp:val=&quot;003733CB&quot;/&gt;&lt;wsp:rsid wsp:val=&quot;003736D2&quot;/&gt;&lt;wsp:rsid wsp:val=&quot;0037414B&quot;/&gt;&lt;wsp:rsid wsp:val=&quot;00374F93&quot;/&gt;&lt;wsp:rsid wsp:val=&quot;00375084&quot;/&gt;&lt;wsp:rsid wsp:val=&quot;00376189&quot;/&gt;&lt;wsp:rsid wsp:val=&quot;003777B1&quot;/&gt;&lt;wsp:rsid wsp:val=&quot;00380097&quot;/&gt;&lt;wsp:rsid wsp:val=&quot;003801FE&quot;/&gt;&lt;wsp:rsid wsp:val=&quot;003812B7&quot;/&gt;&lt;wsp:rsid wsp:val=&quot;0038184B&quot;/&gt;&lt;wsp:rsid wsp:val=&quot;00381C2D&quot;/&gt;&lt;wsp:rsid wsp:val=&quot;0038291E&quot;/&gt;&lt;wsp:rsid wsp:val=&quot;00383A30&quot;/&gt;&lt;wsp:rsid wsp:val=&quot;00383F01&quot;/&gt;&lt;wsp:rsid wsp:val=&quot;003842EB&quot;/&gt;&lt;wsp:rsid wsp:val=&quot;00384F2F&quot;/&gt;&lt;wsp:rsid wsp:val=&quot;00385343&quot;/&gt;&lt;wsp:rsid wsp:val=&quot;00386FBB&quot;/&gt;&lt;wsp:rsid wsp:val=&quot;003870DE&quot;/&gt;&lt;wsp:rsid wsp:val=&quot;003901A6&quot;/&gt;&lt;wsp:rsid wsp:val=&quot;00390251&quot;/&gt;&lt;wsp:rsid wsp:val=&quot;0039169B&quot;/&gt;&lt;wsp:rsid wsp:val=&quot;00392225&quot;/&gt;&lt;wsp:rsid wsp:val=&quot;003922AB&quot;/&gt;&lt;wsp:rsid wsp:val=&quot;00392C28&quot;/&gt;&lt;wsp:rsid wsp:val=&quot;00393392&quot;/&gt;&lt;wsp:rsid wsp:val=&quot;00393A0A&quot;/&gt;&lt;wsp:rsid wsp:val=&quot;00395821&quot;/&gt;&lt;wsp:rsid wsp:val=&quot;00396F05&quot;/&gt;&lt;wsp:rsid wsp:val=&quot;0039787C&quot;/&gt;&lt;wsp:rsid wsp:val=&quot;003A09AC&quot;/&gt;&lt;wsp:rsid wsp:val=&quot;003A0B7B&quot;/&gt;&lt;wsp:rsid wsp:val=&quot;003A0E04&quot;/&gt;&lt;wsp:rsid wsp:val=&quot;003A0EE5&quot;/&gt;&lt;wsp:rsid wsp:val=&quot;003A1D60&quot;/&gt;&lt;wsp:rsid wsp:val=&quot;003A273C&quot;/&gt;&lt;wsp:rsid wsp:val=&quot;003A2EDD&quot;/&gt;&lt;wsp:rsid wsp:val=&quot;003A3929&quot;/&gt;&lt;wsp:rsid wsp:val=&quot;003A4ED2&quot;/&gt;&lt;wsp:rsid wsp:val=&quot;003B038D&quot;/&gt;&lt;wsp:rsid wsp:val=&quot;003B1433&quot;/&gt;&lt;wsp:rsid wsp:val=&quot;003B28F8&quot;/&gt;&lt;wsp:rsid wsp:val=&quot;003B4209&quot;/&gt;&lt;wsp:rsid wsp:val=&quot;003B48E3&quot;/&gt;&lt;wsp:rsid wsp:val=&quot;003B574C&quot;/&gt;&lt;wsp:rsid wsp:val=&quot;003B5E33&quot;/&gt;&lt;wsp:rsid wsp:val=&quot;003B65F2&quot;/&gt;&lt;wsp:rsid wsp:val=&quot;003B673E&quot;/&gt;&lt;wsp:rsid wsp:val=&quot;003B68EC&quot;/&gt;&lt;wsp:rsid wsp:val=&quot;003B6BD5&quot;/&gt;&lt;wsp:rsid wsp:val=&quot;003C100D&quot;/&gt;&lt;wsp:rsid wsp:val=&quot;003C1161&quot;/&gt;&lt;wsp:rsid wsp:val=&quot;003C1D2C&quot;/&gt;&lt;wsp:rsid wsp:val=&quot;003C25D3&quot;/&gt;&lt;wsp:rsid wsp:val=&quot;003C363F&quot;/&gt;&lt;wsp:rsid wsp:val=&quot;003C38C1&quot;/&gt;&lt;wsp:rsid wsp:val=&quot;003C41D8&quot;/&gt;&lt;wsp:rsid wsp:val=&quot;003C6E53&quot;/&gt;&lt;wsp:rsid wsp:val=&quot;003C78FE&quot;/&gt;&lt;wsp:rsid wsp:val=&quot;003D0892&quot;/&gt;&lt;wsp:rsid wsp:val=&quot;003D18B4&quot;/&gt;&lt;wsp:rsid wsp:val=&quot;003D25F3&quot;/&gt;&lt;wsp:rsid wsp:val=&quot;003D2EB0&quot;/&gt;&lt;wsp:rsid wsp:val=&quot;003D3108&quot;/&gt;&lt;wsp:rsid wsp:val=&quot;003D3AF1&quot;/&gt;&lt;wsp:rsid wsp:val=&quot;003D3E50&quot;/&gt;&lt;wsp:rsid wsp:val=&quot;003D5B50&quot;/&gt;&lt;wsp:rsid wsp:val=&quot;003D61B9&quot;/&gt;&lt;wsp:rsid wsp:val=&quot;003D66FD&quot;/&gt;&lt;wsp:rsid wsp:val=&quot;003E0001&quot;/&gt;&lt;wsp:rsid wsp:val=&quot;003E19CC&quot;/&gt;&lt;wsp:rsid wsp:val=&quot;003E1DF5&quot;/&gt;&lt;wsp:rsid wsp:val=&quot;003E305D&quot;/&gt;&lt;wsp:rsid wsp:val=&quot;003E454D&quot;/&gt;&lt;wsp:rsid wsp:val=&quot;003E5A8C&quot;/&gt;&lt;wsp:rsid wsp:val=&quot;003E5ECE&quot;/&gt;&lt;wsp:rsid wsp:val=&quot;003E6565&quot;/&gt;&lt;wsp:rsid wsp:val=&quot;003E684E&quot;/&gt;&lt;wsp:rsid wsp:val=&quot;003E7BF5&quot;/&gt;&lt;wsp:rsid wsp:val=&quot;003E7E09&quot;/&gt;&lt;wsp:rsid wsp:val=&quot;003F001D&quot;/&gt;&lt;wsp:rsid wsp:val=&quot;003F095A&quot;/&gt;&lt;wsp:rsid wsp:val=&quot;003F0D3C&quot;/&gt;&lt;wsp:rsid wsp:val=&quot;003F3C0D&quot;/&gt;&lt;wsp:rsid wsp:val=&quot;003F42C5&quot;/&gt;&lt;wsp:rsid wsp:val=&quot;003F45E6&quot;/&gt;&lt;wsp:rsid wsp:val=&quot;003F4B13&quot;/&gt;&lt;wsp:rsid wsp:val=&quot;003F4C77&quot;/&gt;&lt;wsp:rsid wsp:val=&quot;003F4DDF&quot;/&gt;&lt;wsp:rsid wsp:val=&quot;003F543A&quot;/&gt;&lt;wsp:rsid wsp:val=&quot;003F578C&quot;/&gt;&lt;wsp:rsid wsp:val=&quot;003F57B1&quot;/&gt;&lt;wsp:rsid wsp:val=&quot;003F615A&quot;/&gt;&lt;wsp:rsid wsp:val=&quot;003F6D72&quot;/&gt;&lt;wsp:rsid wsp:val=&quot;003F78BA&quot;/&gt;&lt;wsp:rsid wsp:val=&quot;004000E5&quot;/&gt;&lt;wsp:rsid wsp:val=&quot;00400182&quot;/&gt;&lt;wsp:rsid wsp:val=&quot;00400877&quot;/&gt;&lt;wsp:rsid wsp:val=&quot;0040090F&quot;/&gt;&lt;wsp:rsid wsp:val=&quot;00400C57&quot;/&gt;&lt;wsp:rsid wsp:val=&quot;0040128B&quot;/&gt;&lt;wsp:rsid wsp:val=&quot;00401BD9&quot;/&gt;&lt;wsp:rsid wsp:val=&quot;004025B6&quot;/&gt;&lt;wsp:rsid wsp:val=&quot;00403972&quot;/&gt;&lt;wsp:rsid wsp:val=&quot;004039E3&quot;/&gt;&lt;wsp:rsid wsp:val=&quot;00404670&quot;/&gt;&lt;wsp:rsid wsp:val=&quot;00404A47&quot;/&gt;&lt;wsp:rsid wsp:val=&quot;00404C94&quot;/&gt;&lt;wsp:rsid wsp:val=&quot;0040543E&quot;/&gt;&lt;wsp:rsid wsp:val=&quot;0040657D&quot;/&gt;&lt;wsp:rsid wsp:val=&quot;004069B3&quot;/&gt;&lt;wsp:rsid wsp:val=&quot;00407C49&quot;/&gt;&lt;wsp:rsid wsp:val=&quot;004101BD&quot;/&gt;&lt;wsp:rsid wsp:val=&quot;004102A3&quot;/&gt;&lt;wsp:rsid wsp:val=&quot;00410D72&quot;/&gt;&lt;wsp:rsid wsp:val=&quot;00410E19&quot;/&gt;&lt;wsp:rsid wsp:val=&quot;004114D6&quot;/&gt;&lt;wsp:rsid wsp:val=&quot;00411AC6&quot;/&gt;&lt;wsp:rsid wsp:val=&quot;00412A00&quot;/&gt;&lt;wsp:rsid wsp:val=&quot;00412EA5&quot;/&gt;&lt;wsp:rsid wsp:val=&quot;0041339D&quot;/&gt;&lt;wsp:rsid wsp:val=&quot;0041467E&quot;/&gt;&lt;wsp:rsid wsp:val=&quot;00415AC9&quot;/&gt;&lt;wsp:rsid wsp:val=&quot;004161BD&quot;/&gt;&lt;wsp:rsid wsp:val=&quot;00416D05&quot;/&gt;&lt;wsp:rsid wsp:val=&quot;00417855&quot;/&gt;&lt;wsp:rsid wsp:val=&quot;00417B3B&quot;/&gt;&lt;wsp:rsid wsp:val=&quot;00420CD4&quot;/&gt;&lt;wsp:rsid wsp:val=&quot;00421371&quot;/&gt;&lt;wsp:rsid wsp:val=&quot;0042345C&quot;/&gt;&lt;wsp:rsid wsp:val=&quot;0042482F&quot;/&gt;&lt;wsp:rsid wsp:val=&quot;00424FDE&quot;/&gt;&lt;wsp:rsid wsp:val=&quot;00426EBA&quot;/&gt;&lt;wsp:rsid wsp:val=&quot;00427843&quot;/&gt;&lt;wsp:rsid wsp:val=&quot;00427FCB&quot;/&gt;&lt;wsp:rsid wsp:val=&quot;00430920&quot;/&gt;&lt;wsp:rsid wsp:val=&quot;00430978&quot;/&gt;&lt;wsp:rsid wsp:val=&quot;00430988&quot;/&gt;&lt;wsp:rsid wsp:val=&quot;004316B2&quot;/&gt;&lt;wsp:rsid wsp:val=&quot;00431C10&quot;/&gt;&lt;wsp:rsid wsp:val=&quot;0043530E&quot;/&gt;&lt;wsp:rsid wsp:val=&quot;00436627&quot;/&gt;&lt;wsp:rsid wsp:val=&quot;00437865&quot;/&gt;&lt;wsp:rsid wsp:val=&quot;0043798D&quot;/&gt;&lt;wsp:rsid wsp:val=&quot;00440172&quot;/&gt;&lt;wsp:rsid wsp:val=&quot;00440541&quot;/&gt;&lt;wsp:rsid wsp:val=&quot;00440F4A&quot;/&gt;&lt;wsp:rsid wsp:val=&quot;0044153A&quot;/&gt;&lt;wsp:rsid wsp:val=&quot;004418A6&quot;/&gt;&lt;wsp:rsid wsp:val=&quot;00443229&quot;/&gt;&lt;wsp:rsid wsp:val=&quot;00443AAC&quot;/&gt;&lt;wsp:rsid wsp:val=&quot;00445679&quot;/&gt;&lt;wsp:rsid wsp:val=&quot;004468E9&quot;/&gt;&lt;wsp:rsid wsp:val=&quot;00446E48&quot;/&gt;&lt;wsp:rsid wsp:val=&quot;004470B5&quot;/&gt;&lt;wsp:rsid wsp:val=&quot;004476B5&quot;/&gt;&lt;wsp:rsid wsp:val=&quot;00447F99&quot;/&gt;&lt;wsp:rsid wsp:val=&quot;00450219&quot;/&gt;&lt;wsp:rsid wsp:val=&quot;00450400&quot;/&gt;&lt;wsp:rsid wsp:val=&quot;00452982&quot;/&gt;&lt;wsp:rsid wsp:val=&quot;004536B6&quot;/&gt;&lt;wsp:rsid wsp:val=&quot;00454236&quot;/&gt;&lt;wsp:rsid wsp:val=&quot;00454260&quot;/&gt;&lt;wsp:rsid wsp:val=&quot;0045479E&quot;/&gt;&lt;wsp:rsid wsp:val=&quot;004552C0&quot;/&gt;&lt;wsp:rsid wsp:val=&quot;00456D01&quot;/&gt;&lt;wsp:rsid wsp:val=&quot;00457265&quot;/&gt;&lt;wsp:rsid wsp:val=&quot;00460248&quot;/&gt;&lt;wsp:rsid wsp:val=&quot;00460527&quot;/&gt;&lt;wsp:rsid wsp:val=&quot;00461025&quot;/&gt;&lt;wsp:rsid wsp:val=&quot;0046160F&quot;/&gt;&lt;wsp:rsid wsp:val=&quot;0046164D&quot;/&gt;&lt;wsp:rsid wsp:val=&quot;004617AE&quot;/&gt;&lt;wsp:rsid wsp:val=&quot;00461D3B&quot;/&gt;&lt;wsp:rsid wsp:val=&quot;004622CF&quot;/&gt;&lt;wsp:rsid wsp:val=&quot;004636CF&quot;/&gt;&lt;wsp:rsid wsp:val=&quot;00464243&quot;/&gt;&lt;wsp:rsid wsp:val=&quot;004642D1&quot;/&gt;&lt;wsp:rsid wsp:val=&quot;00466864&quot;/&gt;&lt;wsp:rsid wsp:val=&quot;00466FC1&quot;/&gt;&lt;wsp:rsid wsp:val=&quot;00467922&quot;/&gt;&lt;wsp:rsid wsp:val=&quot;004701E2&quot;/&gt;&lt;wsp:rsid wsp:val=&quot;00470C23&quot;/&gt;&lt;wsp:rsid wsp:val=&quot;004716B4&quot;/&gt;&lt;wsp:rsid wsp:val=&quot;00471849&quot;/&gt;&lt;wsp:rsid wsp:val=&quot;00471DFD&quot;/&gt;&lt;wsp:rsid wsp:val=&quot;00471E5E&quot;/&gt;&lt;wsp:rsid wsp:val=&quot;004720D5&quot;/&gt;&lt;wsp:rsid wsp:val=&quot;004722CE&quot;/&gt;&lt;wsp:rsid wsp:val=&quot;00472549&quot;/&gt;&lt;wsp:rsid wsp:val=&quot;00472B3C&quot;/&gt;&lt;wsp:rsid wsp:val=&quot;004733C8&quot;/&gt;&lt;wsp:rsid wsp:val=&quot;0047456A&quot;/&gt;&lt;wsp:rsid wsp:val=&quot;00474DF5&quot;/&gt;&lt;wsp:rsid wsp:val=&quot;004753F0&quot;/&gt;&lt;wsp:rsid wsp:val=&quot;00475BDA&quot;/&gt;&lt;wsp:rsid wsp:val=&quot;00476156&quot;/&gt;&lt;wsp:rsid wsp:val=&quot;00476273&quot;/&gt;&lt;wsp:rsid wsp:val=&quot;00476878&quot;/&gt;&lt;wsp:rsid wsp:val=&quot;0047780B&quot;/&gt;&lt;wsp:rsid wsp:val=&quot;00480115&quot;/&gt;&lt;wsp:rsid wsp:val=&quot;00480590&quot;/&gt;&lt;wsp:rsid wsp:val=&quot;004812DA&quot;/&gt;&lt;wsp:rsid wsp:val=&quot;004813DE&quot;/&gt;&lt;wsp:rsid wsp:val=&quot;004819D8&quot;/&gt;&lt;wsp:rsid wsp:val=&quot;00481EEB&quot;/&gt;&lt;wsp:rsid wsp:val=&quot;0048246F&quot;/&gt;&lt;wsp:rsid wsp:val=&quot;00482FA6&quot;/&gt;&lt;wsp:rsid wsp:val=&quot;00483094&quot;/&gt;&lt;wsp:rsid wsp:val=&quot;0048320C&quot;/&gt;&lt;wsp:rsid wsp:val=&quot;00483303&quot;/&gt;&lt;wsp:rsid wsp:val=&quot;00484F8D&quot;/&gt;&lt;wsp:rsid wsp:val=&quot;004854E3&quot;/&gt;&lt;wsp:rsid wsp:val=&quot;00485661&quot;/&gt;&lt;wsp:rsid wsp:val=&quot;00485766&quot;/&gt;&lt;wsp:rsid wsp:val=&quot;00485807&quot;/&gt;&lt;wsp:rsid wsp:val=&quot;004859A7&quot;/&gt;&lt;wsp:rsid wsp:val=&quot;004864B2&quot;/&gt;&lt;wsp:rsid wsp:val=&quot;00486612&quot;/&gt;&lt;wsp:rsid wsp:val=&quot;00486F94&quot;/&gt;&lt;wsp:rsid wsp:val=&quot;00487514&quot;/&gt;&lt;wsp:rsid wsp:val=&quot;00487AA6&quot;/&gt;&lt;wsp:rsid wsp:val=&quot;00487BF1&quot;/&gt;&lt;wsp:rsid wsp:val=&quot;00487E0D&quot;/&gt;&lt;wsp:rsid wsp:val=&quot;00487FAC&quot;/&gt;&lt;wsp:rsid wsp:val=&quot;00491278&quot;/&gt;&lt;wsp:rsid wsp:val=&quot;00491792&quot;/&gt;&lt;wsp:rsid wsp:val=&quot;0049201F&quot;/&gt;&lt;wsp:rsid wsp:val=&quot;00492F52&quot;/&gt;&lt;wsp:rsid wsp:val=&quot;00493493&quot;/&gt;&lt;wsp:rsid wsp:val=&quot;00495118&quot;/&gt;&lt;wsp:rsid wsp:val=&quot;0049660B&quot;/&gt;&lt;wsp:rsid wsp:val=&quot;004A0E3A&quot;/&gt;&lt;wsp:rsid wsp:val=&quot;004A11FA&quot;/&gt;&lt;wsp:rsid wsp:val=&quot;004A1BA8&quot;/&gt;&lt;wsp:rsid wsp:val=&quot;004A28F9&quot;/&gt;&lt;wsp:rsid wsp:val=&quot;004A3DF5&quot;/&gt;&lt;wsp:rsid wsp:val=&quot;004A69BD&quot;/&gt;&lt;wsp:rsid wsp:val=&quot;004A6E6A&quot;/&gt;&lt;wsp:rsid wsp:val=&quot;004A7C71&quot;/&gt;&lt;wsp:rsid wsp:val=&quot;004B1100&quot;/&gt;&lt;wsp:rsid wsp:val=&quot;004B1829&quot;/&gt;&lt;wsp:rsid wsp:val=&quot;004B1E36&quot;/&gt;&lt;wsp:rsid wsp:val=&quot;004B2D89&quot;/&gt;&lt;wsp:rsid wsp:val=&quot;004B384A&quot;/&gt;&lt;wsp:rsid wsp:val=&quot;004B3A38&quot;/&gt;&lt;wsp:rsid wsp:val=&quot;004B3A70&quot;/&gt;&lt;wsp:rsid wsp:val=&quot;004B3F70&quot;/&gt;&lt;wsp:rsid wsp:val=&quot;004B40F0&quot;/&gt;&lt;wsp:rsid wsp:val=&quot;004B41A0&quot;/&gt;&lt;wsp:rsid wsp:val=&quot;004B5D5C&quot;/&gt;&lt;wsp:rsid wsp:val=&quot;004B6FAD&quot;/&gt;&lt;wsp:rsid wsp:val=&quot;004B7DFA&quot;/&gt;&lt;wsp:rsid wsp:val=&quot;004B7F9D&quot;/&gt;&lt;wsp:rsid wsp:val=&quot;004C0D62&quot;/&gt;&lt;wsp:rsid wsp:val=&quot;004C219E&quot;/&gt;&lt;wsp:rsid wsp:val=&quot;004C2EC1&quot;/&gt;&lt;wsp:rsid wsp:val=&quot;004C5159&quot;/&gt;&lt;wsp:rsid wsp:val=&quot;004C559D&quot;/&gt;&lt;wsp:rsid wsp:val=&quot;004C5B66&quot;/&gt;&lt;wsp:rsid wsp:val=&quot;004C6D85&quot;/&gt;&lt;wsp:rsid wsp:val=&quot;004C7EA9&quot;/&gt;&lt;wsp:rsid wsp:val=&quot;004D08ED&quot;/&gt;&lt;wsp:rsid wsp:val=&quot;004D0ABC&quot;/&gt;&lt;wsp:rsid wsp:val=&quot;004D2297&quot;/&gt;&lt;wsp:rsid wsp:val=&quot;004D24E0&quot;/&gt;&lt;wsp:rsid wsp:val=&quot;004D2F88&quot;/&gt;&lt;wsp:rsid wsp:val=&quot;004D4459&quot;/&gt;&lt;wsp:rsid wsp:val=&quot;004D44BD&quot;/&gt;&lt;wsp:rsid wsp:val=&quot;004D5336&quot;/&gt;&lt;wsp:rsid wsp:val=&quot;004D57B6&quot;/&gt;&lt;wsp:rsid wsp:val=&quot;004D6415&quot;/&gt;&lt;wsp:rsid wsp:val=&quot;004E0836&quot;/&gt;&lt;wsp:rsid wsp:val=&quot;004E1452&quot;/&gt;&lt;wsp:rsid wsp:val=&quot;004E161D&quot;/&gt;&lt;wsp:rsid wsp:val=&quot;004E2D40&quot;/&gt;&lt;wsp:rsid wsp:val=&quot;004E3D89&quot;/&gt;&lt;wsp:rsid wsp:val=&quot;004E406B&quot;/&gt;&lt;wsp:rsid wsp:val=&quot;004E43CA&quot;/&gt;&lt;wsp:rsid wsp:val=&quot;004E5CDD&quot;/&gt;&lt;wsp:rsid wsp:val=&quot;004E6214&quot;/&gt;&lt;wsp:rsid wsp:val=&quot;004E656C&quot;/&gt;&lt;wsp:rsid wsp:val=&quot;004E6F3F&quot;/&gt;&lt;wsp:rsid wsp:val=&quot;004F0F31&quot;/&gt;&lt;wsp:rsid wsp:val=&quot;004F1BA7&quot;/&gt;&lt;wsp:rsid wsp:val=&quot;004F1EFA&quot;/&gt;&lt;wsp:rsid wsp:val=&quot;004F21A4&quot;/&gt;&lt;wsp:rsid wsp:val=&quot;004F3477&quot;/&gt;&lt;wsp:rsid wsp:val=&quot;004F36DA&quot;/&gt;&lt;wsp:rsid wsp:val=&quot;004F5435&quot;/&gt;&lt;wsp:rsid wsp:val=&quot;004F5D00&quot;/&gt;&lt;wsp:rsid wsp:val=&quot;004F645A&quot;/&gt;&lt;wsp:rsid wsp:val=&quot;004F68B9&quot;/&gt;&lt;wsp:rsid wsp:val=&quot;004F76B7&quot;/&gt;&lt;wsp:rsid wsp:val=&quot;004F7A0B&quot;/&gt;&lt;wsp:rsid wsp:val=&quot;0050019D&quot;/&gt;&lt;wsp:rsid wsp:val=&quot;0050048C&quot;/&gt;&lt;wsp:rsid wsp:val=&quot;0050056C&quot;/&gt;&lt;wsp:rsid wsp:val=&quot;0050120F&quot;/&gt;&lt;wsp:rsid wsp:val=&quot;005035E6&quot;/&gt;&lt;wsp:rsid wsp:val=&quot;00503843&quot;/&gt;&lt;wsp:rsid wsp:val=&quot;00503BF9&quot;/&gt;&lt;wsp:rsid wsp:val=&quot;00504F84&quot;/&gt;&lt;wsp:rsid wsp:val=&quot;00505496&quot;/&gt;&lt;wsp:rsid wsp:val=&quot;00505B63&quot;/&gt;&lt;wsp:rsid wsp:val=&quot;00506F3C&quot;/&gt;&lt;wsp:rsid wsp:val=&quot;0051430D&quot;/&gt;&lt;wsp:rsid wsp:val=&quot;00514499&quot;/&gt;&lt;wsp:rsid wsp:val=&quot;00514695&quot;/&gt;&lt;wsp:rsid wsp:val=&quot;005147BA&quot;/&gt;&lt;wsp:rsid wsp:val=&quot;00514C81&quot;/&gt;&lt;wsp:rsid wsp:val=&quot;00515AA4&quot;/&gt;&lt;wsp:rsid wsp:val=&quot;00516BD8&quot;/&gt;&lt;wsp:rsid wsp:val=&quot;00516F69&quot;/&gt;&lt;wsp:rsid wsp:val=&quot;005174DF&quot;/&gt;&lt;wsp:rsid wsp:val=&quot;00517973&quot;/&gt;&lt;wsp:rsid wsp:val=&quot;00517F2D&quot;/&gt;&lt;wsp:rsid wsp:val=&quot;005201FB&quot;/&gt;&lt;wsp:rsid wsp:val=&quot;0052030A&quot;/&gt;&lt;wsp:rsid wsp:val=&quot;00520530&quot;/&gt;&lt;wsp:rsid wsp:val=&quot;005208E1&quot;/&gt;&lt;wsp:rsid wsp:val=&quot;00520D49&quot;/&gt;&lt;wsp:rsid wsp:val=&quot;00522B1A&quot;/&gt;&lt;wsp:rsid wsp:val=&quot;00522D34&quot;/&gt;&lt;wsp:rsid wsp:val=&quot;00522D4A&quot;/&gt;&lt;wsp:rsid wsp:val=&quot;00524643&quot;/&gt;&lt;wsp:rsid wsp:val=&quot;00524E06&quot;/&gt;&lt;wsp:rsid wsp:val=&quot;00525B92&quot;/&gt;&lt;wsp:rsid wsp:val=&quot;0052664B&quot;/&gt;&lt;wsp:rsid wsp:val=&quot;005266D6&quot;/&gt;&lt;wsp:rsid wsp:val=&quot;00531047&quot;/&gt;&lt;wsp:rsid wsp:val=&quot;00531DB0&quot;/&gt;&lt;wsp:rsid wsp:val=&quot;0053206D&quot;/&gt;&lt;wsp:rsid wsp:val=&quot;005323CE&quot;/&gt;&lt;wsp:rsid wsp:val=&quot;005329E9&quot;/&gt;&lt;wsp:rsid wsp:val=&quot;0053302B&quot;/&gt;&lt;wsp:rsid wsp:val=&quot;00535A9D&quot;/&gt;&lt;wsp:rsid wsp:val=&quot;00535B20&quot;/&gt;&lt;wsp:rsid wsp:val=&quot;00535C03&quot;/&gt;&lt;wsp:rsid wsp:val=&quot;00535FF2&quot;/&gt;&lt;wsp:rsid wsp:val=&quot;005367FD&quot;/&gt;&lt;wsp:rsid wsp:val=&quot;0053773A&quot;/&gt;&lt;wsp:rsid wsp:val=&quot;00537D78&quot;/&gt;&lt;wsp:rsid wsp:val=&quot;00541AB6&quot;/&gt;&lt;wsp:rsid wsp:val=&quot;00541CDD&quot;/&gt;&lt;wsp:rsid wsp:val=&quot;00542056&quot;/&gt;&lt;wsp:rsid wsp:val=&quot;00542810&quot;/&gt;&lt;wsp:rsid wsp:val=&quot;005429C2&quot;/&gt;&lt;wsp:rsid wsp:val=&quot;00543294&quot;/&gt;&lt;wsp:rsid wsp:val=&quot;00543A58&quot;/&gt;&lt;wsp:rsid wsp:val=&quot;00545021&quot;/&gt;&lt;wsp:rsid wsp:val=&quot;00545768&quot;/&gt;&lt;wsp:rsid wsp:val=&quot;00545E52&quot;/&gt;&lt;wsp:rsid wsp:val=&quot;00546223&quot;/&gt;&lt;wsp:rsid wsp:val=&quot;00547FAB&quot;/&gt;&lt;wsp:rsid wsp:val=&quot;00547FD3&quot;/&gt;&lt;wsp:rsid wsp:val=&quot;005509DA&quot;/&gt;&lt;wsp:rsid wsp:val=&quot;00550BAE&quot;/&gt;&lt;wsp:rsid wsp:val=&quot;005510BF&quot;/&gt;&lt;wsp:rsid wsp:val=&quot;005511A5&quot;/&gt;&lt;wsp:rsid wsp:val=&quot;00551CAC&quot;/&gt;&lt;wsp:rsid wsp:val=&quot;00551D64&quot;/&gt;&lt;wsp:rsid wsp:val=&quot;00552421&quot;/&gt;&lt;wsp:rsid wsp:val=&quot;005527E7&quot;/&gt;&lt;wsp:rsid wsp:val=&quot;00553744&quot;/&gt;&lt;wsp:rsid wsp:val=&quot;005554E3&quot;/&gt;&lt;wsp:rsid wsp:val=&quot;00555E5E&quot;/&gt;&lt;wsp:rsid wsp:val=&quot;00556C59&quot;/&gt;&lt;wsp:rsid wsp:val=&quot;00556FF9&quot;/&gt;&lt;wsp:rsid wsp:val=&quot;0056176D&quot;/&gt;&lt;wsp:rsid wsp:val=&quot;005618E0&quot;/&gt;&lt;wsp:rsid wsp:val=&quot;00563018&quot;/&gt;&lt;wsp:rsid wsp:val=&quot;005630D1&quot;/&gt;&lt;wsp:rsid wsp:val=&quot;00563541&quot;/&gt;&lt;wsp:rsid wsp:val=&quot;00563FA8&quot;/&gt;&lt;wsp:rsid wsp:val=&quot;005640A9&quot;/&gt;&lt;wsp:rsid wsp:val=&quot;00564F49&quot;/&gt;&lt;wsp:rsid wsp:val=&quot;005652AA&quot;/&gt;&lt;wsp:rsid wsp:val=&quot;00565606&quot;/&gt;&lt;wsp:rsid wsp:val=&quot;00565A8E&quot;/&gt;&lt;wsp:rsid wsp:val=&quot;00565DC8&quot;/&gt;&lt;wsp:rsid wsp:val=&quot;0056670B&quot;/&gt;&lt;wsp:rsid wsp:val=&quot;00567236&quot;/&gt;&lt;wsp:rsid wsp:val=&quot;00567985&quot;/&gt;&lt;wsp:rsid wsp:val=&quot;00571A8B&quot;/&gt;&lt;wsp:rsid wsp:val=&quot;00571E5C&quot;/&gt;&lt;wsp:rsid wsp:val=&quot;00572D4A&quot;/&gt;&lt;wsp:rsid wsp:val=&quot;00573EA0&quot;/&gt;&lt;wsp:rsid wsp:val=&quot;00574703&quot;/&gt;&lt;wsp:rsid wsp:val=&quot;005748EE&quot;/&gt;&lt;wsp:rsid wsp:val=&quot;00576699&quot;/&gt;&lt;wsp:rsid wsp:val=&quot;00577303&quot;/&gt;&lt;wsp:rsid wsp:val=&quot;005808F6&quot;/&gt;&lt;wsp:rsid wsp:val=&quot;00581B74&quot;/&gt;&lt;wsp:rsid wsp:val=&quot;00581C4F&quot;/&gt;&lt;wsp:rsid wsp:val=&quot;005825EC&quot;/&gt;&lt;wsp:rsid wsp:val=&quot;005848A4&quot;/&gt;&lt;wsp:rsid wsp:val=&quot;00584EC9&quot;/&gt;&lt;wsp:rsid wsp:val=&quot;00586A44&quot;/&gt;&lt;wsp:rsid wsp:val=&quot;00587501&quot;/&gt;&lt;wsp:rsid wsp:val=&quot;005879DA&quot;/&gt;&lt;wsp:rsid wsp:val=&quot;00590394&quot;/&gt;&lt;wsp:rsid wsp:val=&quot;005907FE&quot;/&gt;&lt;wsp:rsid wsp:val=&quot;00591318&quot;/&gt;&lt;wsp:rsid wsp:val=&quot;00592CA6&quot;/&gt;&lt;wsp:rsid wsp:val=&quot;00592E55&quot;/&gt;&lt;wsp:rsid wsp:val=&quot;00593A3E&quot;/&gt;&lt;wsp:rsid wsp:val=&quot;00593AAA&quot;/&gt;&lt;wsp:rsid wsp:val=&quot;005941FF&quot;/&gt;&lt;wsp:rsid wsp:val=&quot;005942E7&quot;/&gt;&lt;wsp:rsid wsp:val=&quot;0059518C&quot;/&gt;&lt;wsp:rsid wsp:val=&quot;00595479&quot;/&gt;&lt;wsp:rsid wsp:val=&quot;00596B0C&quot;/&gt;&lt;wsp:rsid wsp:val=&quot;00596CE3&quot;/&gt;&lt;wsp:rsid wsp:val=&quot;005971C2&quot;/&gt;&lt;wsp:rsid wsp:val=&quot;005A2293&quot;/&gt;&lt;wsp:rsid wsp:val=&quot;005A2AEE&quot;/&gt;&lt;wsp:rsid wsp:val=&quot;005A36E2&quot;/&gt;&lt;wsp:rsid wsp:val=&quot;005A4238&quot;/&gt;&lt;wsp:rsid wsp:val=&quot;005A4FF1&quot;/&gt;&lt;wsp:rsid wsp:val=&quot;005A5556&quot;/&gt;&lt;wsp:rsid wsp:val=&quot;005A558D&quot;/&gt;&lt;wsp:rsid wsp:val=&quot;005A60EC&quot;/&gt;&lt;wsp:rsid wsp:val=&quot;005A7B7A&quot;/&gt;&lt;wsp:rsid wsp:val=&quot;005A7BAD&quot;/&gt;&lt;wsp:rsid wsp:val=&quot;005B0863&quot;/&gt;&lt;wsp:rsid wsp:val=&quot;005B0C26&quot;/&gt;&lt;wsp:rsid wsp:val=&quot;005B10BA&quot;/&gt;&lt;wsp:rsid wsp:val=&quot;005B2D1A&quot;/&gt;&lt;wsp:rsid wsp:val=&quot;005B3031&quot;/&gt;&lt;wsp:rsid wsp:val=&quot;005B4683&quot;/&gt;&lt;wsp:rsid wsp:val=&quot;005B5B4B&quot;/&gt;&lt;wsp:rsid wsp:val=&quot;005B5E7F&quot;/&gt;&lt;wsp:rsid wsp:val=&quot;005B7418&quot;/&gt;&lt;wsp:rsid wsp:val=&quot;005B7765&quot;/&gt;&lt;wsp:rsid wsp:val=&quot;005B77AE&quot;/&gt;&lt;wsp:rsid wsp:val=&quot;005B7BE1&quot;/&gt;&lt;wsp:rsid wsp:val=&quot;005B7E7F&quot;/&gt;&lt;wsp:rsid wsp:val=&quot;005C089A&quot;/&gt;&lt;wsp:rsid wsp:val=&quot;005C2BF7&quot;/&gt;&lt;wsp:rsid wsp:val=&quot;005C3D85&quot;/&gt;&lt;wsp:rsid wsp:val=&quot;005C40D4&quot;/&gt;&lt;wsp:rsid wsp:val=&quot;005C54A5&quot;/&gt;&lt;wsp:rsid wsp:val=&quot;005C75B7&quot;/&gt;&lt;wsp:rsid wsp:val=&quot;005D1004&quot;/&gt;&lt;wsp:rsid wsp:val=&quot;005D154A&quot;/&gt;&lt;wsp:rsid wsp:val=&quot;005D1802&quot;/&gt;&lt;wsp:rsid wsp:val=&quot;005D2BBA&quot;/&gt;&lt;wsp:rsid wsp:val=&quot;005D33AC&quot;/&gt;&lt;wsp:rsid wsp:val=&quot;005D3FDD&quot;/&gt;&lt;wsp:rsid wsp:val=&quot;005D4A0F&quot;/&gt;&lt;wsp:rsid wsp:val=&quot;005D4EA3&quot;/&gt;&lt;wsp:rsid wsp:val=&quot;005D51BE&quot;/&gt;&lt;wsp:rsid wsp:val=&quot;005D5310&quot;/&gt;&lt;wsp:rsid wsp:val=&quot;005D5E77&quot;/&gt;&lt;wsp:rsid wsp:val=&quot;005D659A&quot;/&gt;&lt;wsp:rsid wsp:val=&quot;005D69B4&quot;/&gt;&lt;wsp:rsid wsp:val=&quot;005D6C8C&quot;/&gt;&lt;wsp:rsid wsp:val=&quot;005D781B&quot;/&gt;&lt;wsp:rsid wsp:val=&quot;005D7985&quot;/&gt;&lt;wsp:rsid wsp:val=&quot;005D7E58&quot;/&gt;&lt;wsp:rsid wsp:val=&quot;005E0B04&quot;/&gt;&lt;wsp:rsid wsp:val=&quot;005E11CB&quot;/&gt;&lt;wsp:rsid wsp:val=&quot;005E150F&quot;/&gt;&lt;wsp:rsid wsp:val=&quot;005E299D&quot;/&gt;&lt;wsp:rsid wsp:val=&quot;005E361A&quot;/&gt;&lt;wsp:rsid wsp:val=&quot;005E3AC7&quot;/&gt;&lt;wsp:rsid wsp:val=&quot;005E3AF0&quot;/&gt;&lt;wsp:rsid wsp:val=&quot;005E4030&quot;/&gt;&lt;wsp:rsid wsp:val=&quot;005E4DB6&quot;/&gt;&lt;wsp:rsid wsp:val=&quot;005E5F82&quot;/&gt;&lt;wsp:rsid wsp:val=&quot;005E6192&quot;/&gt;&lt;wsp:rsid wsp:val=&quot;005E68A5&quot;/&gt;&lt;wsp:rsid wsp:val=&quot;005E7A6E&quot;/&gt;&lt;wsp:rsid wsp:val=&quot;005F0564&quot;/&gt;&lt;wsp:rsid wsp:val=&quot;005F0601&quot;/&gt;&lt;wsp:rsid wsp:val=&quot;005F0781&quot;/&gt;&lt;wsp:rsid wsp:val=&quot;005F1F1C&quot;/&gt;&lt;wsp:rsid wsp:val=&quot;005F2021&quot;/&gt;&lt;wsp:rsid wsp:val=&quot;005F2500&quot;/&gt;&lt;wsp:rsid wsp:val=&quot;005F281D&quot;/&gt;&lt;wsp:rsid wsp:val=&quot;005F2CF1&quot;/&gt;&lt;wsp:rsid wsp:val=&quot;005F3553&quot;/&gt;&lt;wsp:rsid wsp:val=&quot;005F5721&quot;/&gt;&lt;wsp:rsid wsp:val=&quot;005F7449&quot;/&gt;&lt;wsp:rsid wsp:val=&quot;005F756C&quot;/&gt;&lt;wsp:rsid wsp:val=&quot;005F7A74&quot;/&gt;&lt;wsp:rsid wsp:val=&quot;00600254&quot;/&gt;&lt;wsp:rsid wsp:val=&quot;00600402&quot;/&gt;&lt;wsp:rsid wsp:val=&quot;0060267C&quot;/&gt;&lt;wsp:rsid wsp:val=&quot;00602EAC&quot;/&gt;&lt;wsp:rsid wsp:val=&quot;00603C69&quot;/&gt;&lt;wsp:rsid wsp:val=&quot;00603D82&quot;/&gt;&lt;wsp:rsid wsp:val=&quot;00603FDB&quot;/&gt;&lt;wsp:rsid wsp:val=&quot;00604FFC&quot;/&gt;&lt;wsp:rsid wsp:val=&quot;006059DE&quot;/&gt;&lt;wsp:rsid wsp:val=&quot;00605C13&quot;/&gt;&lt;wsp:rsid wsp:val=&quot;00606956&quot;/&gt;&lt;wsp:rsid wsp:val=&quot;00606BA7&quot;/&gt;&lt;wsp:rsid wsp:val=&quot;0060761D&quot;/&gt;&lt;wsp:rsid wsp:val=&quot;006107E4&quot;/&gt;&lt;wsp:rsid wsp:val=&quot;00610985&quot;/&gt;&lt;wsp:rsid wsp:val=&quot;006129D0&quot;/&gt;&lt;wsp:rsid wsp:val=&quot;0061332A&quot;/&gt;&lt;wsp:rsid wsp:val=&quot;00613C3D&quot;/&gt;&lt;wsp:rsid wsp:val=&quot;00613C80&quot;/&gt;&lt;wsp:rsid wsp:val=&quot;00614054&quot;/&gt;&lt;wsp:rsid wsp:val=&quot;00615086&quot;/&gt;&lt;wsp:rsid wsp:val=&quot;00615312&quot;/&gt;&lt;wsp:rsid wsp:val=&quot;00616298&quot;/&gt;&lt;wsp:rsid wsp:val=&quot;00616A0C&quot;/&gt;&lt;wsp:rsid wsp:val=&quot;00616C59&quot;/&gt;&lt;wsp:rsid wsp:val=&quot;00616FB0&quot;/&gt;&lt;wsp:rsid wsp:val=&quot;006174CE&quot;/&gt;&lt;wsp:rsid wsp:val=&quot;0061773D&quot;/&gt;&lt;wsp:rsid wsp:val=&quot;00617E40&quot;/&gt;&lt;wsp:rsid wsp:val=&quot;006201B1&quot;/&gt;&lt;wsp:rsid wsp:val=&quot;0062098F&quot;/&gt;&lt;wsp:rsid wsp:val=&quot;006213CD&quot;/&gt;&lt;wsp:rsid wsp:val=&quot;006225D7&quot;/&gt;&lt;wsp:rsid wsp:val=&quot;006232C9&quot;/&gt;&lt;wsp:rsid wsp:val=&quot;0062341E&quot;/&gt;&lt;wsp:rsid wsp:val=&quot;00623788&quot;/&gt;&lt;wsp:rsid wsp:val=&quot;00623D9D&quot;/&gt;&lt;wsp:rsid wsp:val=&quot;00624157&quot;/&gt;&lt;wsp:rsid wsp:val=&quot;00624C8B&quot;/&gt;&lt;wsp:rsid wsp:val=&quot;00624F88&quot;/&gt;&lt;wsp:rsid wsp:val=&quot;0062595B&quot;/&gt;&lt;wsp:rsid wsp:val=&quot;00625A49&quot;/&gt;&lt;wsp:rsid wsp:val=&quot;00625A80&quot;/&gt;&lt;wsp:rsid wsp:val=&quot;00626C5D&quot;/&gt;&lt;wsp:rsid wsp:val=&quot;00626FA9&quot;/&gt;&lt;wsp:rsid wsp:val=&quot;0062773D&quot;/&gt;&lt;wsp:rsid wsp:val=&quot;0063036E&quot;/&gt;&lt;wsp:rsid wsp:val=&quot;00630D8C&quot;/&gt;&lt;wsp:rsid wsp:val=&quot;006317BD&quot;/&gt;&lt;wsp:rsid wsp:val=&quot;006317DC&quot;/&gt;&lt;wsp:rsid wsp:val=&quot;00631883&quot;/&gt;&lt;wsp:rsid wsp:val=&quot;0063228D&quot;/&gt;&lt;wsp:rsid wsp:val=&quot;00632A8A&quot;/&gt;&lt;wsp:rsid wsp:val=&quot;00637CF3&quot;/&gt;&lt;wsp:rsid wsp:val=&quot;0064186B&quot;/&gt;&lt;wsp:rsid wsp:val=&quot;00641E93&quot;/&gt;&lt;wsp:rsid wsp:val=&quot;006440C6&quot;/&gt;&lt;wsp:rsid wsp:val=&quot;006444ED&quot;/&gt;&lt;wsp:rsid wsp:val=&quot;00644D65&quot;/&gt;&lt;wsp:rsid wsp:val=&quot;006450C9&quot;/&gt;&lt;wsp:rsid wsp:val=&quot;00645C97&quot;/&gt;&lt;wsp:rsid wsp:val=&quot;00647BA5&quot;/&gt;&lt;wsp:rsid wsp:val=&quot;00650757&quot;/&gt;&lt;wsp:rsid wsp:val=&quot;0065133D&quot;/&gt;&lt;wsp:rsid wsp:val=&quot;0065147D&quot;/&gt;&lt;wsp:rsid wsp:val=&quot;00651B21&quot;/&gt;&lt;wsp:rsid wsp:val=&quot;00652073&quot;/&gt;&lt;wsp:rsid wsp:val=&quot;00652E6D&quot;/&gt;&lt;wsp:rsid wsp:val=&quot;006530AC&quot;/&gt;&lt;wsp:rsid wsp:val=&quot;00653B4C&quot;/&gt;&lt;wsp:rsid wsp:val=&quot;00653C0A&quot;/&gt;&lt;wsp:rsid wsp:val=&quot;00654699&quot;/&gt;&lt;wsp:rsid wsp:val=&quot;00657C25&quot;/&gt;&lt;wsp:rsid wsp:val=&quot;006601CD&quot;/&gt;&lt;wsp:rsid wsp:val=&quot;00660B24&quot;/&gt;&lt;wsp:rsid wsp:val=&quot;00660D8D&quot;/&gt;&lt;wsp:rsid wsp:val=&quot;00661F95&quot;/&gt;&lt;wsp:rsid wsp:val=&quot;00663A2A&quot;/&gt;&lt;wsp:rsid wsp:val=&quot;006641BE&quot;/&gt;&lt;wsp:rsid wsp:val=&quot;00664326&quot;/&gt;&lt;wsp:rsid wsp:val=&quot;00664637&quot;/&gt;&lt;wsp:rsid wsp:val=&quot;00665094&quot;/&gt;&lt;wsp:rsid wsp:val=&quot;00665500&quot;/&gt;&lt;wsp:rsid wsp:val=&quot;00665985&quot;/&gt;&lt;wsp:rsid wsp:val=&quot;00665C4F&quot;/&gt;&lt;wsp:rsid wsp:val=&quot;00666298&quot;/&gt;&lt;wsp:rsid wsp:val=&quot;0066685A&quot;/&gt;&lt;wsp:rsid wsp:val=&quot;00667248&quot;/&gt;&lt;wsp:rsid wsp:val=&quot;00667331&quot;/&gt;&lt;wsp:rsid wsp:val=&quot;0067143D&quot;/&gt;&lt;wsp:rsid wsp:val=&quot;0067198E&quot;/&gt;&lt;wsp:rsid wsp:val=&quot;00671F60&quot;/&gt;&lt;wsp:rsid wsp:val=&quot;00672404&quot;/&gt;&lt;wsp:rsid wsp:val=&quot;00672CA5&quot;/&gt;&lt;wsp:rsid wsp:val=&quot;00675213&quot;/&gt;&lt;wsp:rsid wsp:val=&quot;006755D6&quot;/&gt;&lt;wsp:rsid wsp:val=&quot;0067576E&quot;/&gt;&lt;wsp:rsid wsp:val=&quot;006758F2&quot;/&gt;&lt;wsp:rsid wsp:val=&quot;00675A79&quot;/&gt;&lt;wsp:rsid wsp:val=&quot;00675D86&quot;/&gt;&lt;wsp:rsid wsp:val=&quot;006764E2&quot;/&gt;&lt;wsp:rsid wsp:val=&quot;00676F3A&quot;/&gt;&lt;wsp:rsid wsp:val=&quot;00677378&quot;/&gt;&lt;wsp:rsid wsp:val=&quot;00680756&quot;/&gt;&lt;wsp:rsid wsp:val=&quot;00680980&quot;/&gt;&lt;wsp:rsid wsp:val=&quot;00680F10&quot;/&gt;&lt;wsp:rsid wsp:val=&quot;00681CE5&quot;/&gt;&lt;wsp:rsid wsp:val=&quot;006827A6&quot;/&gt;&lt;wsp:rsid wsp:val=&quot;006828E3&quot;/&gt;&lt;wsp:rsid wsp:val=&quot;00683BDA&quot;/&gt;&lt;wsp:rsid wsp:val=&quot;00683FFF&quot;/&gt;&lt;wsp:rsid wsp:val=&quot;006840D0&quot;/&gt;&lt;wsp:rsid wsp:val=&quot;00684AFF&quot;/&gt;&lt;wsp:rsid wsp:val=&quot;00684C5C&quot;/&gt;&lt;wsp:rsid wsp:val=&quot;006851A3&quot;/&gt;&lt;wsp:rsid wsp:val=&quot;00686FB0&quot;/&gt;&lt;wsp:rsid wsp:val=&quot;0069008B&quot;/&gt;&lt;wsp:rsid wsp:val=&quot;006907F9&quot;/&gt;&lt;wsp:rsid wsp:val=&quot;00690C2F&quot;/&gt;&lt;wsp:rsid wsp:val=&quot;00690EB2&quot;/&gt;&lt;wsp:rsid wsp:val=&quot;006912B9&quot;/&gt;&lt;wsp:rsid wsp:val=&quot;006916F9&quot;/&gt;&lt;wsp:rsid wsp:val=&quot;00691D9A&quot;/&gt;&lt;wsp:rsid wsp:val=&quot;00692779&quot;/&gt;&lt;wsp:rsid wsp:val=&quot;00694DFA&quot;/&gt;&lt;wsp:rsid wsp:val=&quot;00695023&quot;/&gt;&lt;wsp:rsid wsp:val=&quot;006956B0&quot;/&gt;&lt;wsp:rsid wsp:val=&quot;006957F3&quot;/&gt;&lt;wsp:rsid wsp:val=&quot;006979B6&quot;/&gt;&lt;wsp:rsid wsp:val=&quot;006A027F&quot;/&gt;&lt;wsp:rsid wsp:val=&quot;006A0A43&quot;/&gt;&lt;wsp:rsid wsp:val=&quot;006A268D&quot;/&gt;&lt;wsp:rsid wsp:val=&quot;006A2A12&quot;/&gt;&lt;wsp:rsid wsp:val=&quot;006A2CEC&quot;/&gt;&lt;wsp:rsid wsp:val=&quot;006A3CB3&quot;/&gt;&lt;wsp:rsid wsp:val=&quot;006A4327&quot;/&gt;&lt;wsp:rsid wsp:val=&quot;006A4386&quot;/&gt;&lt;wsp:rsid wsp:val=&quot;006A44F6&quot;/&gt;&lt;wsp:rsid wsp:val=&quot;006A5F07&quot;/&gt;&lt;wsp:rsid wsp:val=&quot;006A60BC&quot;/&gt;&lt;wsp:rsid wsp:val=&quot;006A631E&quot;/&gt;&lt;wsp:rsid wsp:val=&quot;006A6BAD&quot;/&gt;&lt;wsp:rsid wsp:val=&quot;006A73BF&quot;/&gt;&lt;wsp:rsid wsp:val=&quot;006B0099&quot;/&gt;&lt;wsp:rsid wsp:val=&quot;006B201A&quot;/&gt;&lt;wsp:rsid wsp:val=&quot;006B2477&quot;/&gt;&lt;wsp:rsid wsp:val=&quot;006B2A15&quot;/&gt;&lt;wsp:rsid wsp:val=&quot;006B4094&quot;/&gt;&lt;wsp:rsid wsp:val=&quot;006B44A7&quot;/&gt;&lt;wsp:rsid wsp:val=&quot;006B5346&quot;/&gt;&lt;wsp:rsid wsp:val=&quot;006B53A4&quot;/&gt;&lt;wsp:rsid wsp:val=&quot;006B5859&quot;/&gt;&lt;wsp:rsid wsp:val=&quot;006B5EC3&quot;/&gt;&lt;wsp:rsid wsp:val=&quot;006B62C7&quot;/&gt;&lt;wsp:rsid wsp:val=&quot;006B6820&quot;/&gt;&lt;wsp:rsid wsp:val=&quot;006B709C&quot;/&gt;&lt;wsp:rsid wsp:val=&quot;006B72FC&quot;/&gt;&lt;wsp:rsid wsp:val=&quot;006B734B&quot;/&gt;&lt;wsp:rsid wsp:val=&quot;006C06A9&quot;/&gt;&lt;wsp:rsid wsp:val=&quot;006C12B5&quot;/&gt;&lt;wsp:rsid wsp:val=&quot;006C1553&quot;/&gt;&lt;wsp:rsid wsp:val=&quot;006C157F&quot;/&gt;&lt;wsp:rsid wsp:val=&quot;006C1AA0&quot;/&gt;&lt;wsp:rsid wsp:val=&quot;006C338F&quot;/&gt;&lt;wsp:rsid wsp:val=&quot;006C3743&quot;/&gt;&lt;wsp:rsid wsp:val=&quot;006C3FD5&quot;/&gt;&lt;wsp:rsid wsp:val=&quot;006C5414&quot;/&gt;&lt;wsp:rsid wsp:val=&quot;006C5559&quot;/&gt;&lt;wsp:rsid wsp:val=&quot;006C5C28&quot;/&gt;&lt;wsp:rsid wsp:val=&quot;006C6610&quot;/&gt;&lt;wsp:rsid wsp:val=&quot;006C689E&quot;/&gt;&lt;wsp:rsid wsp:val=&quot;006D0F8B&quot;/&gt;&lt;wsp:rsid wsp:val=&quot;006D16D0&quot;/&gt;&lt;wsp:rsid wsp:val=&quot;006D1865&quot;/&gt;&lt;wsp:rsid wsp:val=&quot;006D1E89&quot;/&gt;&lt;wsp:rsid wsp:val=&quot;006D28DC&quot;/&gt;&lt;wsp:rsid wsp:val=&quot;006D315D&quot;/&gt;&lt;wsp:rsid wsp:val=&quot;006D4005&quot;/&gt;&lt;wsp:rsid wsp:val=&quot;006D4C81&quot;/&gt;&lt;wsp:rsid wsp:val=&quot;006D53CB&quot;/&gt;&lt;wsp:rsid wsp:val=&quot;006D5BC2&quot;/&gt;&lt;wsp:rsid wsp:val=&quot;006D5EC9&quot;/&gt;&lt;wsp:rsid wsp:val=&quot;006D60F8&quot;/&gt;&lt;wsp:rsid wsp:val=&quot;006D652E&quot;/&gt;&lt;wsp:rsid wsp:val=&quot;006D67C5&quot;/&gt;&lt;wsp:rsid wsp:val=&quot;006D6FC6&quot;/&gt;&lt;wsp:rsid wsp:val=&quot;006D7321&quot;/&gt;&lt;wsp:rsid wsp:val=&quot;006D73A6&quot;/&gt;&lt;wsp:rsid wsp:val=&quot;006D7854&quot;/&gt;&lt;wsp:rsid wsp:val=&quot;006D7D45&quot;/&gt;&lt;wsp:rsid wsp:val=&quot;006E03BD&quot;/&gt;&lt;wsp:rsid wsp:val=&quot;006E1C72&quot;/&gt;&lt;wsp:rsid wsp:val=&quot;006E20A4&quot;/&gt;&lt;wsp:rsid wsp:val=&quot;006E4587&quot;/&gt;&lt;wsp:rsid wsp:val=&quot;006E55E7&quot;/&gt;&lt;wsp:rsid wsp:val=&quot;006E7C2D&quot;/&gt;&lt;wsp:rsid wsp:val=&quot;006E7D2F&quot;/&gt;&lt;wsp:rsid wsp:val=&quot;006F1CBF&quot;/&gt;&lt;wsp:rsid wsp:val=&quot;006F3546&quot;/&gt;&lt;wsp:rsid wsp:val=&quot;006F43F4&quot;/&gt;&lt;wsp:rsid wsp:val=&quot;006F4896&quot;/&gt;&lt;wsp:rsid wsp:val=&quot;006F4A9D&quot;/&gt;&lt;wsp:rsid wsp:val=&quot;006F4B8F&quot;/&gt;&lt;wsp:rsid wsp:val=&quot;006F4D47&quot;/&gt;&lt;wsp:rsid wsp:val=&quot;006F5522&quot;/&gt;&lt;wsp:rsid wsp:val=&quot;006F5F60&quot;/&gt;&lt;wsp:rsid wsp:val=&quot;006F60B7&quot;/&gt;&lt;wsp:rsid wsp:val=&quot;006F70F7&quot;/&gt;&lt;wsp:rsid wsp:val=&quot;006F7F88&quot;/&gt;&lt;wsp:rsid wsp:val=&quot;00700AA7&quot;/&gt;&lt;wsp:rsid wsp:val=&quot;00700BEB&quot;/&gt;&lt;wsp:rsid wsp:val=&quot;0070191D&quot;/&gt;&lt;wsp:rsid wsp:val=&quot;00701D69&quot;/&gt;&lt;wsp:rsid wsp:val=&quot;0070219D&quot;/&gt;&lt;wsp:rsid wsp:val=&quot;007029D2&quot;/&gt;&lt;wsp:rsid wsp:val=&quot;00703D29&quot;/&gt;&lt;wsp:rsid wsp:val=&quot;00703F75&quot;/&gt;&lt;wsp:rsid wsp:val=&quot;00704B6A&quot;/&gt;&lt;wsp:rsid wsp:val=&quot;00704BEF&quot;/&gt;&lt;wsp:rsid wsp:val=&quot;00704E8E&quot;/&gt;&lt;wsp:rsid wsp:val=&quot;00704F4D&quot;/&gt;&lt;wsp:rsid wsp:val=&quot;0070533E&quot;/&gt;&lt;wsp:rsid wsp:val=&quot;0070569D&quot;/&gt;&lt;wsp:rsid wsp:val=&quot;007057DC&quot;/&gt;&lt;wsp:rsid wsp:val=&quot;007078D1&quot;/&gt;&lt;wsp:rsid wsp:val=&quot;007105DA&quot;/&gt;&lt;wsp:rsid wsp:val=&quot;00710610&quot;/&gt;&lt;wsp:rsid wsp:val=&quot;00710701&quot;/&gt;&lt;wsp:rsid wsp:val=&quot;00710A22&quot;/&gt;&lt;wsp:rsid wsp:val=&quot;00711A5E&quot;/&gt;&lt;wsp:rsid wsp:val=&quot;00712A39&quot;/&gt;&lt;wsp:rsid wsp:val=&quot;007133A5&quot;/&gt;&lt;wsp:rsid wsp:val=&quot;00713453&quot;/&gt;&lt;wsp:rsid wsp:val=&quot;007134E3&quot;/&gt;&lt;wsp:rsid wsp:val=&quot;0071369A&quot;/&gt;&lt;wsp:rsid wsp:val=&quot;00714773&quot;/&gt;&lt;wsp:rsid wsp:val=&quot;0071540E&quot;/&gt;&lt;wsp:rsid wsp:val=&quot;00715D8F&quot;/&gt;&lt;wsp:rsid wsp:val=&quot;00715F4A&quot;/&gt;&lt;wsp:rsid wsp:val=&quot;00716BEA&quot;/&gt;&lt;wsp:rsid wsp:val=&quot;007206C4&quot;/&gt;&lt;wsp:rsid wsp:val=&quot;00721009&quot;/&gt;&lt;wsp:rsid wsp:val=&quot;00721CF5&quot;/&gt;&lt;wsp:rsid wsp:val=&quot;007221E3&quot;/&gt;&lt;wsp:rsid wsp:val=&quot;007226C2&quot;/&gt;&lt;wsp:rsid wsp:val=&quot;00723274&quot;/&gt;&lt;wsp:rsid wsp:val=&quot;00724A90&quot;/&gt;&lt;wsp:rsid wsp:val=&quot;00724E8E&quot;/&gt;&lt;wsp:rsid wsp:val=&quot;007256F6&quot;/&gt;&lt;wsp:rsid wsp:val=&quot;00725BC3&quot;/&gt;&lt;wsp:rsid wsp:val=&quot;00725FB2&quot;/&gt;&lt;wsp:rsid wsp:val=&quot;00726162&quot;/&gt;&lt;wsp:rsid wsp:val=&quot;007261E3&quot;/&gt;&lt;wsp:rsid wsp:val=&quot;00726831&quot;/&gt;&lt;wsp:rsid wsp:val=&quot;007272BC&quot;/&gt;&lt;wsp:rsid wsp:val=&quot;00727552&quot;/&gt;&lt;wsp:rsid wsp:val=&quot;00727DF1&quot;/&gt;&lt;wsp:rsid wsp:val=&quot;007311BA&quot;/&gt;&lt;wsp:rsid wsp:val=&quot;0073178B&quot;/&gt;&lt;wsp:rsid wsp:val=&quot;00731A57&quot;/&gt;&lt;wsp:rsid wsp:val=&quot;00734589&quot;/&gt;&lt;wsp:rsid wsp:val=&quot;0073506E&quot;/&gt;&lt;wsp:rsid wsp:val=&quot;007358DB&quot;/&gt;&lt;wsp:rsid wsp:val=&quot;00735DFD&quot;/&gt;&lt;wsp:rsid wsp:val=&quot;00735FCF&quot;/&gt;&lt;wsp:rsid wsp:val=&quot;00736D0D&quot;/&gt;&lt;wsp:rsid wsp:val=&quot;007379C6&quot;/&gt;&lt;wsp:rsid wsp:val=&quot;0074041D&quot;/&gt;&lt;wsp:rsid wsp:val=&quot;00741C9E&quot;/&gt;&lt;wsp:rsid wsp:val=&quot;00745804&quot;/&gt;&lt;wsp:rsid wsp:val=&quot;00746225&quot;/&gt;&lt;wsp:rsid wsp:val=&quot;0074622E&quot;/&gt;&lt;wsp:rsid wsp:val=&quot;0074765A&quot;/&gt;&lt;wsp:rsid wsp:val=&quot;00753530&quot;/&gt;&lt;wsp:rsid wsp:val=&quot;007538C8&quot;/&gt;&lt;wsp:rsid wsp:val=&quot;007538EE&quot;/&gt;&lt;wsp:rsid wsp:val=&quot;007539E0&quot;/&gt;&lt;wsp:rsid wsp:val=&quot;00754292&quot;/&gt;&lt;wsp:rsid wsp:val=&quot;00754784&quot;/&gt;&lt;wsp:rsid wsp:val=&quot;00754E00&quot;/&gt;&lt;wsp:rsid wsp:val=&quot;0075560B&quot;/&gt;&lt;wsp:rsid wsp:val=&quot;00755C07&quot;/&gt;&lt;wsp:rsid wsp:val=&quot;00756335&quot;/&gt;&lt;wsp:rsid wsp:val=&quot;00756883&quot;/&gt;&lt;wsp:rsid wsp:val=&quot;00757377&quot;/&gt;&lt;wsp:rsid wsp:val=&quot;00757E7F&quot;/&gt;&lt;wsp:rsid wsp:val=&quot;00760079&quot;/&gt;&lt;wsp:rsid wsp:val=&quot;00762B57&quot;/&gt;&lt;wsp:rsid wsp:val=&quot;00762C81&quot;/&gt;&lt;wsp:rsid wsp:val=&quot;00763841&quot;/&gt;&lt;wsp:rsid wsp:val=&quot;00764573&quot;/&gt;&lt;wsp:rsid wsp:val=&quot;00764F3D&quot;/&gt;&lt;wsp:rsid wsp:val=&quot;00765838&quot;/&gt;&lt;wsp:rsid wsp:val=&quot;0076615E&quot;/&gt;&lt;wsp:rsid wsp:val=&quot;0076637F&quot;/&gt;&lt;wsp:rsid wsp:val=&quot;0076668D&quot;/&gt;&lt;wsp:rsid wsp:val=&quot;00767032&quot;/&gt;&lt;wsp:rsid wsp:val=&quot;007673B2&quot;/&gt;&lt;wsp:rsid wsp:val=&quot;0076744C&quot;/&gt;&lt;wsp:rsid wsp:val=&quot;007678BB&quot;/&gt;&lt;wsp:rsid wsp:val=&quot;00767B89&quot;/&gt;&lt;wsp:rsid wsp:val=&quot;0077004A&quot;/&gt;&lt;wsp:rsid wsp:val=&quot;00771990&quot;/&gt;&lt;wsp:rsid wsp:val=&quot;00771A00&quot;/&gt;&lt;wsp:rsid wsp:val=&quot;00771BD4&quot;/&gt;&lt;wsp:rsid wsp:val=&quot;00771F80&quot;/&gt;&lt;wsp:rsid wsp:val=&quot;007731B4&quot;/&gt;&lt;wsp:rsid wsp:val=&quot;00773666&quot;/&gt;&lt;wsp:rsid wsp:val=&quot;00773FCB&quot;/&gt;&lt;wsp:rsid wsp:val=&quot;00774087&quot;/&gt;&lt;wsp:rsid wsp:val=&quot;0077425B&quot;/&gt;&lt;wsp:rsid wsp:val=&quot;007742E3&quot;/&gt;&lt;wsp:rsid wsp:val=&quot;007745B5&quot;/&gt;&lt;wsp:rsid wsp:val=&quot;00774D49&quot;/&gt;&lt;wsp:rsid wsp:val=&quot;0077565C&quot;/&gt;&lt;wsp:rsid wsp:val=&quot;00775BB1&quot;/&gt;&lt;wsp:rsid wsp:val=&quot;00776CA3&quot;/&gt;&lt;wsp:rsid wsp:val=&quot;00780D77&quot;/&gt;&lt;wsp:rsid wsp:val=&quot;0078173A&quot;/&gt;&lt;wsp:rsid wsp:val=&quot;00782957&quot;/&gt;&lt;wsp:rsid wsp:val=&quot;0078437F&quot;/&gt;&lt;wsp:rsid wsp:val=&quot;00784A18&quot;/&gt;&lt;wsp:rsid wsp:val=&quot;00786062&quot;/&gt;&lt;wsp:rsid wsp:val=&quot;00787739&quot;/&gt;&lt;wsp:rsid wsp:val=&quot;0078793B&quot;/&gt;&lt;wsp:rsid wsp:val=&quot;00790BA2&quot;/&gt;&lt;wsp:rsid wsp:val=&quot;00791BD4&quot;/&gt;&lt;wsp:rsid wsp:val=&quot;00792384&quot;/&gt;&lt;wsp:rsid wsp:val=&quot;007934B9&quot;/&gt;&lt;wsp:rsid wsp:val=&quot;0079470C&quot;/&gt;&lt;wsp:rsid wsp:val=&quot;00794D27&quot;/&gt;&lt;wsp:rsid wsp:val=&quot;0079561B&quot;/&gt;&lt;wsp:rsid wsp:val=&quot;00795A99&quot;/&gt;&lt;wsp:rsid wsp:val=&quot;00795C9B&quot;/&gt;&lt;wsp:rsid wsp:val=&quot;0079624A&quot;/&gt;&lt;wsp:rsid wsp:val=&quot;00796435&quot;/&gt;&lt;wsp:rsid wsp:val=&quot;00796EF0&quot;/&gt;&lt;wsp:rsid wsp:val=&quot;007A0B25&quot;/&gt;&lt;wsp:rsid wsp:val=&quot;007A1374&quot;/&gt;&lt;wsp:rsid wsp:val=&quot;007A14EF&quot;/&gt;&lt;wsp:rsid wsp:val=&quot;007A177A&quot;/&gt;&lt;wsp:rsid wsp:val=&quot;007A1E0E&quot;/&gt;&lt;wsp:rsid wsp:val=&quot;007A23AE&quot;/&gt;&lt;wsp:rsid wsp:val=&quot;007A3EC9&quot;/&gt;&lt;wsp:rsid wsp:val=&quot;007A41EF&quot;/&gt;&lt;wsp:rsid wsp:val=&quot;007A4C54&quot;/&gt;&lt;wsp:rsid wsp:val=&quot;007A5267&quot;/&gt;&lt;wsp:rsid wsp:val=&quot;007A592C&quot;/&gt;&lt;wsp:rsid wsp:val=&quot;007A6018&quot;/&gt;&lt;wsp:rsid wsp:val=&quot;007A618D&quot;/&gt;&lt;wsp:rsid wsp:val=&quot;007A698E&quot;/&gt;&lt;wsp:rsid wsp:val=&quot;007A6BCB&quot;/&gt;&lt;wsp:rsid wsp:val=&quot;007A7498&quot;/&gt;&lt;wsp:rsid wsp:val=&quot;007A7BC3&quot;/&gt;&lt;wsp:rsid wsp:val=&quot;007A7E62&quot;/&gt;&lt;wsp:rsid wsp:val=&quot;007B00C1&quot;/&gt;&lt;wsp:rsid wsp:val=&quot;007B1256&quot;/&gt;&lt;wsp:rsid wsp:val=&quot;007B1A98&quot;/&gt;&lt;wsp:rsid wsp:val=&quot;007B2784&quot;/&gt;&lt;wsp:rsid wsp:val=&quot;007B31E8&quot;/&gt;&lt;wsp:rsid wsp:val=&quot;007B4505&quot;/&gt;&lt;wsp:rsid wsp:val=&quot;007B5215&quot;/&gt;&lt;wsp:rsid wsp:val=&quot;007B5D2E&quot;/&gt;&lt;wsp:rsid wsp:val=&quot;007B5F5B&quot;/&gt;&lt;wsp:rsid wsp:val=&quot;007B655F&quot;/&gt;&lt;wsp:rsid wsp:val=&quot;007B74AF&quot;/&gt;&lt;wsp:rsid wsp:val=&quot;007B74D4&quot;/&gt;&lt;wsp:rsid wsp:val=&quot;007B7B7B&quot;/&gt;&lt;wsp:rsid wsp:val=&quot;007C04D8&quot;/&gt;&lt;wsp:rsid wsp:val=&quot;007C1E2C&quot;/&gt;&lt;wsp:rsid wsp:val=&quot;007C3FD6&quot;/&gt;&lt;wsp:rsid wsp:val=&quot;007C4B6B&quot;/&gt;&lt;wsp:rsid wsp:val=&quot;007C4FA6&quot;/&gt;&lt;wsp:rsid wsp:val=&quot;007C558B&quot;/&gt;&lt;wsp:rsid wsp:val=&quot;007C5DD0&quot;/&gt;&lt;wsp:rsid wsp:val=&quot;007C5F8A&quot;/&gt;&lt;wsp:rsid wsp:val=&quot;007C6FC8&quot;/&gt;&lt;wsp:rsid wsp:val=&quot;007C76E7&quot;/&gt;&lt;wsp:rsid wsp:val=&quot;007C7FF5&quot;/&gt;&lt;wsp:rsid wsp:val=&quot;007D171F&quot;/&gt;&lt;wsp:rsid wsp:val=&quot;007D29C1&quot;/&gt;&lt;wsp:rsid wsp:val=&quot;007D508E&quot;/&gt;&lt;wsp:rsid wsp:val=&quot;007D62CD&quot;/&gt;&lt;wsp:rsid wsp:val=&quot;007D7105&quot;/&gt;&lt;wsp:rsid wsp:val=&quot;007D79DF&quot;/&gt;&lt;wsp:rsid wsp:val=&quot;007D79E5&quot;/&gt;&lt;wsp:rsid wsp:val=&quot;007E219E&quot;/&gt;&lt;wsp:rsid wsp:val=&quot;007E2AB3&quot;/&gt;&lt;wsp:rsid wsp:val=&quot;007E2EF9&quot;/&gt;&lt;wsp:rsid wsp:val=&quot;007E3A7C&quot;/&gt;&lt;wsp:rsid wsp:val=&quot;007E4997&quot;/&gt;&lt;wsp:rsid wsp:val=&quot;007E5C09&quot;/&gt;&lt;wsp:rsid wsp:val=&quot;007E70A8&quot;/&gt;&lt;wsp:rsid wsp:val=&quot;007E7905&quot;/&gt;&lt;wsp:rsid wsp:val=&quot;007F015A&quot;/&gt;&lt;wsp:rsid wsp:val=&quot;007F01CF&quot;/&gt;&lt;wsp:rsid wsp:val=&quot;007F216F&quot;/&gt;&lt;wsp:rsid wsp:val=&quot;007F251A&quot;/&gt;&lt;wsp:rsid wsp:val=&quot;007F2985&quot;/&gt;&lt;wsp:rsid wsp:val=&quot;007F3B14&quot;/&gt;&lt;wsp:rsid wsp:val=&quot;007F47AD&quot;/&gt;&lt;wsp:rsid wsp:val=&quot;007F5BDD&quot;/&gt;&lt;wsp:rsid wsp:val=&quot;007F6A83&quot;/&gt;&lt;wsp:rsid wsp:val=&quot;007F70E7&quot;/&gt;&lt;wsp:rsid wsp:val=&quot;007F7DEC&quot;/&gt;&lt;wsp:rsid wsp:val=&quot;008000BB&quot;/&gt;&lt;wsp:rsid wsp:val=&quot;00801669&quot;/&gt;&lt;wsp:rsid wsp:val=&quot;00801DD5&quot;/&gt;&lt;wsp:rsid wsp:val=&quot;00802466&quot;/&gt;&lt;wsp:rsid wsp:val=&quot;00802982&quot;/&gt;&lt;wsp:rsid wsp:val=&quot;008029B2&quot;/&gt;&lt;wsp:rsid wsp:val=&quot;00802D1E&quot;/&gt;&lt;wsp:rsid wsp:val=&quot;00804372&quot;/&gt;&lt;wsp:rsid wsp:val=&quot;0080579F&quot;/&gt;&lt;wsp:rsid wsp:val=&quot;00806682&quot;/&gt;&lt;wsp:rsid wsp:val=&quot;00806EE2&quot;/&gt;&lt;wsp:rsid wsp:val=&quot;008073A4&quot;/&gt;&lt;wsp:rsid wsp:val=&quot;00807A4D&quot;/&gt;&lt;wsp:rsid wsp:val=&quot;00807B79&quot;/&gt;&lt;wsp:rsid wsp:val=&quot;00807FAE&quot;/&gt;&lt;wsp:rsid wsp:val=&quot;00807FE7&quot;/&gt;&lt;wsp:rsid wsp:val=&quot;0081125B&quot;/&gt;&lt;wsp:rsid wsp:val=&quot;0081211A&quot;/&gt;&lt;wsp:rsid wsp:val=&quot;0081234F&quot;/&gt;&lt;wsp:rsid wsp:val=&quot;0081252D&quot;/&gt;&lt;wsp:rsid wsp:val=&quot;0081310B&quot;/&gt;&lt;wsp:rsid wsp:val=&quot;008150C8&quot;/&gt;&lt;wsp:rsid wsp:val=&quot;00816670&quot;/&gt;&lt;wsp:rsid wsp:val=&quot;00816899&quot;/&gt;&lt;wsp:rsid wsp:val=&quot;0081697C&quot;/&gt;&lt;wsp:rsid wsp:val=&quot;00817F7B&quot;/&gt;&lt;wsp:rsid wsp:val=&quot;00820C6B&quot;/&gt;&lt;wsp:rsid wsp:val=&quot;00820FDE&quot;/&gt;&lt;wsp:rsid wsp:val=&quot;008232D2&quot;/&gt;&lt;wsp:rsid wsp:val=&quot;0082472D&quot;/&gt;&lt;wsp:rsid wsp:val=&quot;00830B0D&quot;/&gt;&lt;wsp:rsid wsp:val=&quot;00830C92&quot;/&gt;&lt;wsp:rsid wsp:val=&quot;00830ED5&quot;/&gt;&lt;wsp:rsid wsp:val=&quot;00831163&quot;/&gt;&lt;wsp:rsid wsp:val=&quot;00831F56&quot;/&gt;&lt;wsp:rsid wsp:val=&quot;008331EF&quot;/&gt;&lt;wsp:rsid wsp:val=&quot;0083355D&quot;/&gt;&lt;wsp:rsid wsp:val=&quot;008338F5&quot;/&gt;&lt;wsp:rsid wsp:val=&quot;00833B20&quot;/&gt;&lt;wsp:rsid wsp:val=&quot;00833F5F&quot;/&gt;&lt;wsp:rsid wsp:val=&quot;00834D1A&quot;/&gt;&lt;wsp:rsid wsp:val=&quot;00834D2B&quot;/&gt;&lt;wsp:rsid wsp:val=&quot;00834E89&quot;/&gt;&lt;wsp:rsid wsp:val=&quot;00835A0B&quot;/&gt;&lt;wsp:rsid wsp:val=&quot;00836250&quot;/&gt;&lt;wsp:rsid wsp:val=&quot;00836C98&quot;/&gt;&lt;wsp:rsid wsp:val=&quot;00840473&quot;/&gt;&lt;wsp:rsid wsp:val=&quot;008454C6&quot;/&gt;&lt;wsp:rsid wsp:val=&quot;0084569F&quot;/&gt;&lt;wsp:rsid wsp:val=&quot;008463F6&quot;/&gt;&lt;wsp:rsid wsp:val=&quot;008471D1&quot;/&gt;&lt;wsp:rsid wsp:val=&quot;00850363&quot;/&gt;&lt;wsp:rsid wsp:val=&quot;00850DEC&quot;/&gt;&lt;wsp:rsid wsp:val=&quot;00852710&quot;/&gt;&lt;wsp:rsid wsp:val=&quot;008538D8&quot;/&gt;&lt;wsp:rsid wsp:val=&quot;00853AFA&quot;/&gt;&lt;wsp:rsid wsp:val=&quot;00854B79&quot;/&gt;&lt;wsp:rsid wsp:val=&quot;00854EA3&quot;/&gt;&lt;wsp:rsid wsp:val=&quot;008552A1&quot;/&gt;&lt;wsp:rsid wsp:val=&quot;0085641D&quot;/&gt;&lt;wsp:rsid wsp:val=&quot;008574B9&quot;/&gt;&lt;wsp:rsid wsp:val=&quot;008575D7&quot;/&gt;&lt;wsp:rsid wsp:val=&quot;00860204&quot;/&gt;&lt;wsp:rsid wsp:val=&quot;00860663&quot;/&gt;&lt;wsp:rsid wsp:val=&quot;00860714&quot;/&gt;&lt;wsp:rsid wsp:val=&quot;0086097C&quot;/&gt;&lt;wsp:rsid wsp:val=&quot;008618A8&quot;/&gt;&lt;wsp:rsid wsp:val=&quot;0086196D&quot;/&gt;&lt;wsp:rsid wsp:val=&quot;00861A16&quot;/&gt;&lt;wsp:rsid wsp:val=&quot;00862929&quot;/&gt;&lt;wsp:rsid wsp:val=&quot;00862B26&quot;/&gt;&lt;wsp:rsid wsp:val=&quot;00862E31&quot;/&gt;&lt;wsp:rsid wsp:val=&quot;00862F65&quot;/&gt;&lt;wsp:rsid wsp:val=&quot;00863218&quot;/&gt;&lt;wsp:rsid wsp:val=&quot;00863666&quot;/&gt;&lt;wsp:rsid wsp:val=&quot;0086552D&quot;/&gt;&lt;wsp:rsid wsp:val=&quot;0086558E&quot;/&gt;&lt;wsp:rsid wsp:val=&quot;00865699&quot;/&gt;&lt;wsp:rsid wsp:val=&quot;0086576A&quot;/&gt;&lt;wsp:rsid wsp:val=&quot;00865F8E&quot;/&gt;&lt;wsp:rsid wsp:val=&quot;00866D0B&quot;/&gt;&lt;wsp:rsid wsp:val=&quot;00867B70&quot;/&gt;&lt;wsp:rsid wsp:val=&quot;00867F53&quot;/&gt;&lt;wsp:rsid wsp:val=&quot;00867FB5&quot;/&gt;&lt;wsp:rsid wsp:val=&quot;00870381&quot;/&gt;&lt;wsp:rsid wsp:val=&quot;00870653&quot;/&gt;&lt;wsp:rsid wsp:val=&quot;00870675&quot;/&gt;&lt;wsp:rsid wsp:val=&quot;008708E9&quot;/&gt;&lt;wsp:rsid wsp:val=&quot;00870C27&quot;/&gt;&lt;wsp:rsid wsp:val=&quot;00870D1F&quot;/&gt;&lt;wsp:rsid wsp:val=&quot;00871630&quot;/&gt;&lt;wsp:rsid wsp:val=&quot;0087184F&quot;/&gt;&lt;wsp:rsid wsp:val=&quot;00872134&quot;/&gt;&lt;wsp:rsid wsp:val=&quot;00873197&quot;/&gt;&lt;wsp:rsid wsp:val=&quot;008734AF&quot;/&gt;&lt;wsp:rsid wsp:val=&quot;00873CB7&quot;/&gt;&lt;wsp:rsid wsp:val=&quot;008741A0&quot;/&gt;&lt;wsp:rsid wsp:val=&quot;00874203&quot;/&gt;&lt;wsp:rsid wsp:val=&quot;00874D59&quot;/&gt;&lt;wsp:rsid wsp:val=&quot;00875689&quot;/&gt;&lt;wsp:rsid wsp:val=&quot;008758BD&quot;/&gt;&lt;wsp:rsid wsp:val=&quot;00875924&quot;/&gt;&lt;wsp:rsid wsp:val=&quot;00877033&quot;/&gt;&lt;wsp:rsid wsp:val=&quot;00877C25&quot;/&gt;&lt;wsp:rsid wsp:val=&quot;00880D30&quot;/&gt;&lt;wsp:rsid wsp:val=&quot;00880D49&quot;/&gt;&lt;wsp:rsid wsp:val=&quot;00881643&quot;/&gt;&lt;wsp:rsid wsp:val=&quot;00881BD0&quot;/&gt;&lt;wsp:rsid wsp:val=&quot;008827D3&quot;/&gt;&lt;wsp:rsid wsp:val=&quot;0088451F&quot;/&gt;&lt;wsp:rsid wsp:val=&quot;00884A40&quot;/&gt;&lt;wsp:rsid wsp:val=&quot;00884AC9&quot;/&gt;&lt;wsp:rsid wsp:val=&quot;00884C86&quot;/&gt;&lt;wsp:rsid wsp:val=&quot;008860AF&quot;/&gt;&lt;wsp:rsid wsp:val=&quot;00891B45&quot;/&gt;&lt;wsp:rsid wsp:val=&quot;008921B8&quot;/&gt;&lt;wsp:rsid wsp:val=&quot;00893ED5&quot;/&gt;&lt;wsp:rsid wsp:val=&quot;00894154&quot;/&gt;&lt;wsp:rsid wsp:val=&quot;0089706E&quot;/&gt;&lt;wsp:rsid wsp:val=&quot;008A0093&quot;/&gt;&lt;wsp:rsid wsp:val=&quot;008A0188&quot;/&gt;&lt;wsp:rsid wsp:val=&quot;008A0C6C&quot;/&gt;&lt;wsp:rsid wsp:val=&quot;008A3811&quot;/&gt;&lt;wsp:rsid wsp:val=&quot;008A4483&quot;/&gt;&lt;wsp:rsid wsp:val=&quot;008A4930&quot;/&gt;&lt;wsp:rsid wsp:val=&quot;008A697D&quot;/&gt;&lt;wsp:rsid wsp:val=&quot;008A6D81&quot;/&gt;&lt;wsp:rsid wsp:val=&quot;008A73B6&quot;/&gt;&lt;wsp:rsid wsp:val=&quot;008B1342&quot;/&gt;&lt;wsp:rsid wsp:val=&quot;008B135D&quot;/&gt;&lt;wsp:rsid wsp:val=&quot;008B13A2&quot;/&gt;&lt;wsp:rsid wsp:val=&quot;008B21E8&quot;/&gt;&lt;wsp:rsid wsp:val=&quot;008B28DA&quot;/&gt;&lt;wsp:rsid wsp:val=&quot;008B333F&quot;/&gt;&lt;wsp:rsid wsp:val=&quot;008B4925&quot;/&gt;&lt;wsp:rsid wsp:val=&quot;008B501D&quot;/&gt;&lt;wsp:rsid wsp:val=&quot;008B5A55&quot;/&gt;&lt;wsp:rsid wsp:val=&quot;008B5F45&quot;/&gt;&lt;wsp:rsid wsp:val=&quot;008B6695&quot;/&gt;&lt;wsp:rsid wsp:val=&quot;008B745E&quot;/&gt;&lt;wsp:rsid wsp:val=&quot;008B747E&quot;/&gt;&lt;wsp:rsid wsp:val=&quot;008C05EE&quot;/&gt;&lt;wsp:rsid wsp:val=&quot;008C0B1E&quot;/&gt;&lt;wsp:rsid wsp:val=&quot;008C0E1B&quot;/&gt;&lt;wsp:rsid wsp:val=&quot;008C1CF0&quot;/&gt;&lt;wsp:rsid wsp:val=&quot;008C6725&quot;/&gt;&lt;wsp:rsid wsp:val=&quot;008C7435&quot;/&gt;&lt;wsp:rsid wsp:val=&quot;008C74C0&quot;/&gt;&lt;wsp:rsid wsp:val=&quot;008D0A40&quot;/&gt;&lt;wsp:rsid wsp:val=&quot;008D363F&quot;/&gt;&lt;wsp:rsid wsp:val=&quot;008D4B14&quot;/&gt;&lt;wsp:rsid wsp:val=&quot;008D6DFA&quot;/&gt;&lt;wsp:rsid wsp:val=&quot;008D6ED3&quot;/&gt;&lt;wsp:rsid wsp:val=&quot;008D7325&quot;/&gt;&lt;wsp:rsid wsp:val=&quot;008D798B&quot;/&gt;&lt;wsp:rsid wsp:val=&quot;008D7FA5&quot;/&gt;&lt;wsp:rsid wsp:val=&quot;008D7FF7&quot;/&gt;&lt;wsp:rsid wsp:val=&quot;008E0691&quot;/&gt;&lt;wsp:rsid wsp:val=&quot;008E12ED&quot;/&gt;&lt;wsp:rsid wsp:val=&quot;008E1EE2&quot;/&gt;&lt;wsp:rsid wsp:val=&quot;008E29F2&quot;/&gt;&lt;wsp:rsid wsp:val=&quot;008E2A79&quot;/&gt;&lt;wsp:rsid wsp:val=&quot;008E2B49&quot;/&gt;&lt;wsp:rsid wsp:val=&quot;008E4679&quot;/&gt;&lt;wsp:rsid wsp:val=&quot;008E4E61&quot;/&gt;&lt;wsp:rsid wsp:val=&quot;008E52C1&quot;/&gt;&lt;wsp:rsid wsp:val=&quot;008E5D2D&quot;/&gt;&lt;wsp:rsid wsp:val=&quot;008E6429&quot;/&gt;&lt;wsp:rsid wsp:val=&quot;008E71CE&quot;/&gt;&lt;wsp:rsid wsp:val=&quot;008E7345&quot;/&gt;&lt;wsp:rsid wsp:val=&quot;008F038B&quot;/&gt;&lt;wsp:rsid wsp:val=&quot;008F08F0&quot;/&gt;&lt;wsp:rsid wsp:val=&quot;008F1EC4&quot;/&gt;&lt;wsp:rsid wsp:val=&quot;008F2167&quot;/&gt;&lt;wsp:rsid wsp:val=&quot;008F2BFA&quot;/&gt;&lt;wsp:rsid wsp:val=&quot;008F3003&quot;/&gt;&lt;wsp:rsid wsp:val=&quot;008F308E&quot;/&gt;&lt;wsp:rsid wsp:val=&quot;008F4695&quot;/&gt;&lt;wsp:rsid wsp:val=&quot;008F5EDA&quot;/&gt;&lt;wsp:rsid wsp:val=&quot;008F60CC&quot;/&gt;&lt;wsp:rsid wsp:val=&quot;008F628B&quot;/&gt;&lt;wsp:rsid wsp:val=&quot;008F6B81&quot;/&gt;&lt;wsp:rsid wsp:val=&quot;008F750A&quot;/&gt;&lt;wsp:rsid wsp:val=&quot;008F755F&quot;/&gt;&lt;wsp:rsid wsp:val=&quot;00900021&quot;/&gt;&lt;wsp:rsid wsp:val=&quot;0090036B&quot;/&gt;&lt;wsp:rsid wsp:val=&quot;00900541&quot;/&gt;&lt;wsp:rsid wsp:val=&quot;0090147F&quot;/&gt;&lt;wsp:rsid wsp:val=&quot;009017AA&quot;/&gt;&lt;wsp:rsid wsp:val=&quot;00901A29&quot;/&gt;&lt;wsp:rsid wsp:val=&quot;00901BBE&quot;/&gt;&lt;wsp:rsid wsp:val=&quot;0090303D&quot;/&gt;&lt;wsp:rsid wsp:val=&quot;00903697&quot;/&gt;&lt;wsp:rsid wsp:val=&quot;00903698&quot;/&gt;&lt;wsp:rsid wsp:val=&quot;00905021&quot;/&gt;&lt;wsp:rsid wsp:val=&quot;009057F6&quot;/&gt;&lt;wsp:rsid wsp:val=&quot;00905936&quot;/&gt;&lt;wsp:rsid wsp:val=&quot;0090651F&quot;/&gt;&lt;wsp:rsid wsp:val=&quot;009069B0&quot;/&gt;&lt;wsp:rsid wsp:val=&quot;009071C8&quot;/&gt;&lt;wsp:rsid wsp:val=&quot;00907F84&quot;/&gt;&lt;wsp:rsid wsp:val=&quot;0091005C&quot;/&gt;&lt;wsp:rsid wsp:val=&quot;00910C07&quot;/&gt;&lt;wsp:rsid wsp:val=&quot;009114D1&quot;/&gt;&lt;wsp:rsid wsp:val=&quot;0091295C&quot;/&gt;&lt;wsp:rsid wsp:val=&quot;00912BC0&quot;/&gt;&lt;wsp:rsid wsp:val=&quot;00913A16&quot;/&gt;&lt;wsp:rsid wsp:val=&quot;0091401D&quot;/&gt;&lt;wsp:rsid wsp:val=&quot;00914E0C&quot;/&gt;&lt;wsp:rsid wsp:val=&quot;00915A8D&quot;/&gt;&lt;wsp:rsid wsp:val=&quot;00915EF1&quot;/&gt;&lt;wsp:rsid wsp:val=&quot;009162D2&quot;/&gt;&lt;wsp:rsid wsp:val=&quot;00916E0B&quot;/&gt;&lt;wsp:rsid wsp:val=&quot;0091793E&quot;/&gt;&lt;wsp:rsid wsp:val=&quot;0092039B&quot;/&gt;&lt;wsp:rsid wsp:val=&quot;009205B2&quot;/&gt;&lt;wsp:rsid wsp:val=&quot;009213E6&quot;/&gt;&lt;wsp:rsid wsp:val=&quot;00921B3B&quot;/&gt;&lt;wsp:rsid wsp:val=&quot;00921D0A&quot;/&gt;&lt;wsp:rsid wsp:val=&quot;00921F3C&quot;/&gt;&lt;wsp:rsid wsp:val=&quot;00922514&quot;/&gt;&lt;wsp:rsid wsp:val=&quot;00922889&quot;/&gt;&lt;wsp:rsid wsp:val=&quot;00923D18&quot;/&gt;&lt;wsp:rsid wsp:val=&quot;009241FB&quot;/&gt;&lt;wsp:rsid wsp:val=&quot;0092550E&quot;/&gt;&lt;wsp:rsid wsp:val=&quot;009257B2&quot;/&gt;&lt;wsp:rsid wsp:val=&quot;00926A8F&quot;/&gt;&lt;wsp:rsid wsp:val=&quot;00926BB2&quot;/&gt;&lt;wsp:rsid wsp:val=&quot;00926E77&quot;/&gt;&lt;wsp:rsid wsp:val=&quot;009270B0&quot;/&gt;&lt;wsp:rsid wsp:val=&quot;009274F0&quot;/&gt;&lt;wsp:rsid wsp:val=&quot;00930B6E&quot;/&gt;&lt;wsp:rsid wsp:val=&quot;00931B7D&quot;/&gt;&lt;wsp:rsid wsp:val=&quot;00932C09&quot;/&gt;&lt;wsp:rsid wsp:val=&quot;0093374A&quot;/&gt;&lt;wsp:rsid wsp:val=&quot;00934AEE&quot;/&gt;&lt;wsp:rsid wsp:val=&quot;00934C1F&quot;/&gt;&lt;wsp:rsid wsp:val=&quot;0093576C&quot;/&gt;&lt;wsp:rsid wsp:val=&quot;009359B0&quot;/&gt;&lt;wsp:rsid wsp:val=&quot;00936579&quot;/&gt;&lt;wsp:rsid wsp:val=&quot;009379BB&quot;/&gt;&lt;wsp:rsid wsp:val=&quot;00940259&quot;/&gt;&lt;wsp:rsid wsp:val=&quot;0094110F&quot;/&gt;&lt;wsp:rsid wsp:val=&quot;009413F2&quot;/&gt;&lt;wsp:rsid wsp:val=&quot;00942078&quot;/&gt;&lt;wsp:rsid wsp:val=&quot;00943254&quot;/&gt;&lt;wsp:rsid wsp:val=&quot;009439FD&quot;/&gt;&lt;wsp:rsid wsp:val=&quot;00945067&quot;/&gt;&lt;wsp:rsid wsp:val=&quot;009458E1&quot;/&gt;&lt;wsp:rsid wsp:val=&quot;0094607A&quot;/&gt;&lt;wsp:rsid wsp:val=&quot;00946BA5&quot;/&gt;&lt;wsp:rsid wsp:val=&quot;00950BA2&quot;/&gt;&lt;wsp:rsid wsp:val=&quot;00950FF7&quot;/&gt;&lt;wsp:rsid wsp:val=&quot;0095267B&quot;/&gt;&lt;wsp:rsid wsp:val=&quot;0095351E&quot;/&gt;&lt;wsp:rsid wsp:val=&quot;009549B5&quot;/&gt;&lt;wsp:rsid wsp:val=&quot;00955868&quot;/&gt;&lt;wsp:rsid wsp:val=&quot;0095586D&quot;/&gt;&lt;wsp:rsid wsp:val=&quot;0095692E&quot;/&gt;&lt;wsp:rsid wsp:val=&quot;00956950&quot;/&gt;&lt;wsp:rsid wsp:val=&quot;0095706D&quot;/&gt;&lt;wsp:rsid wsp:val=&quot;00957B1E&quot;/&gt;&lt;wsp:rsid wsp:val=&quot;00960F85&quot;/&gt;&lt;wsp:rsid wsp:val=&quot;00961DCF&quot;/&gt;&lt;wsp:rsid wsp:val=&quot;00962A41&quot;/&gt;&lt;wsp:rsid wsp:val=&quot;009636DF&quot;/&gt;&lt;wsp:rsid wsp:val=&quot;009637ED&quot;/&gt;&lt;wsp:rsid wsp:val=&quot;00963C3A&quot;/&gt;&lt;wsp:rsid wsp:val=&quot;00964291&quot;/&gt;&lt;wsp:rsid wsp:val=&quot;009644EA&quot;/&gt;&lt;wsp:rsid wsp:val=&quot;00964BE0&quot;/&gt;&lt;wsp:rsid wsp:val=&quot;009651FB&quot;/&gt;&lt;wsp:rsid wsp:val=&quot;0096739F&quot;/&gt;&lt;wsp:rsid wsp:val=&quot;009701A1&quot;/&gt;&lt;wsp:rsid wsp:val=&quot;00970DDB&quot;/&gt;&lt;wsp:rsid wsp:val=&quot;009718E5&quot;/&gt;&lt;wsp:rsid wsp:val=&quot;00971C4F&quot;/&gt;&lt;wsp:rsid wsp:val=&quot;00972168&quot;/&gt;&lt;wsp:rsid wsp:val=&quot;0097277D&quot;/&gt;&lt;wsp:rsid wsp:val=&quot;00972ED2&quot;/&gt;&lt;wsp:rsid wsp:val=&quot;00972F93&quot;/&gt;&lt;wsp:rsid wsp:val=&quot;0097490A&quot;/&gt;&lt;wsp:rsid wsp:val=&quot;00974E31&quot;/&gt;&lt;wsp:rsid wsp:val=&quot;009751C4&quot;/&gt;&lt;wsp:rsid wsp:val=&quot;009757B8&quot;/&gt;&lt;wsp:rsid wsp:val=&quot;009757F7&quot;/&gt;&lt;wsp:rsid wsp:val=&quot;00975D59&quot;/&gt;&lt;wsp:rsid wsp:val=&quot;00976B3C&quot;/&gt;&lt;wsp:rsid wsp:val=&quot;009773FA&quot;/&gt;&lt;wsp:rsid wsp:val=&quot;0098058C&quot;/&gt;&lt;wsp:rsid wsp:val=&quot;00981627&quot;/&gt;&lt;wsp:rsid wsp:val=&quot;009824FF&quot;/&gt;&lt;wsp:rsid wsp:val=&quot;009836EB&quot;/&gt;&lt;wsp:rsid wsp:val=&quot;0098386E&quot;/&gt;&lt;wsp:rsid wsp:val=&quot;009849D8&quot;/&gt;&lt;wsp:rsid wsp:val=&quot;00985628&quot;/&gt;&lt;wsp:rsid wsp:val=&quot;00985BC2&quot;/&gt;&lt;wsp:rsid wsp:val=&quot;00985E46&quot;/&gt;&lt;wsp:rsid wsp:val=&quot;00990F1F&quot;/&gt;&lt;wsp:rsid wsp:val=&quot;009944C8&quot;/&gt;&lt;wsp:rsid wsp:val=&quot;009953B8&quot;/&gt;&lt;wsp:rsid wsp:val=&quot;00997A5E&quot;/&gt;&lt;wsp:rsid wsp:val=&quot;00997D9B&quot;/&gt;&lt;wsp:rsid wsp:val=&quot;009A0ECC&quot;/&gt;&lt;wsp:rsid wsp:val=&quot;009A14E2&quot;/&gt;&lt;wsp:rsid wsp:val=&quot;009A2C3E&quot;/&gt;&lt;wsp:rsid wsp:val=&quot;009A32D2&quot;/&gt;&lt;wsp:rsid wsp:val=&quot;009A38A1&quot;/&gt;&lt;wsp:rsid wsp:val=&quot;009A39F5&quot;/&gt;&lt;wsp:rsid wsp:val=&quot;009A4027&quot;/&gt;&lt;wsp:rsid wsp:val=&quot;009A6616&quot;/&gt;&lt;wsp:rsid wsp:val=&quot;009B1043&quot;/&gt;&lt;wsp:rsid wsp:val=&quot;009B1819&quot;/&gt;&lt;wsp:rsid wsp:val=&quot;009B29B1&quot;/&gt;&lt;wsp:rsid wsp:val=&quot;009B2DBF&quot;/&gt;&lt;wsp:rsid wsp:val=&quot;009B3378&quot;/&gt;&lt;wsp:rsid wsp:val=&quot;009B43EA&quot;/&gt;&lt;wsp:rsid wsp:val=&quot;009B4DA0&quot;/&gt;&lt;wsp:rsid wsp:val=&quot;009B5EFE&quot;/&gt;&lt;wsp:rsid wsp:val=&quot;009B5F20&quot;/&gt;&lt;wsp:rsid wsp:val=&quot;009B60F9&quot;/&gt;&lt;wsp:rsid wsp:val=&quot;009B6B2F&quot;/&gt;&lt;wsp:rsid wsp:val=&quot;009B6DE8&quot;/&gt;&lt;wsp:rsid wsp:val=&quot;009C045F&quot;/&gt;&lt;wsp:rsid wsp:val=&quot;009C0820&quot;/&gt;&lt;wsp:rsid wsp:val=&quot;009C0C1D&quot;/&gt;&lt;wsp:rsid wsp:val=&quot;009C0E8D&quot;/&gt;&lt;wsp:rsid wsp:val=&quot;009C186E&quot;/&gt;&lt;wsp:rsid wsp:val=&quot;009C2162&quot;/&gt;&lt;wsp:rsid wsp:val=&quot;009C276A&quot;/&gt;&lt;wsp:rsid wsp:val=&quot;009C3800&quot;/&gt;&lt;wsp:rsid wsp:val=&quot;009C3E15&quot;/&gt;&lt;wsp:rsid wsp:val=&quot;009C42C3&quot;/&gt;&lt;wsp:rsid wsp:val=&quot;009C54E6&quot;/&gt;&lt;wsp:rsid wsp:val=&quot;009C5A5C&quot;/&gt;&lt;wsp:rsid wsp:val=&quot;009C6096&quot;/&gt;&lt;wsp:rsid wsp:val=&quot;009C6A28&quot;/&gt;&lt;wsp:rsid wsp:val=&quot;009D0766&quot;/&gt;&lt;wsp:rsid wsp:val=&quot;009D2849&quot;/&gt;&lt;wsp:rsid wsp:val=&quot;009D331A&quot;/&gt;&lt;wsp:rsid wsp:val=&quot;009D3B45&quot;/&gt;&lt;wsp:rsid wsp:val=&quot;009D3DC2&quot;/&gt;&lt;wsp:rsid wsp:val=&quot;009D53FE&quot;/&gt;&lt;wsp:rsid wsp:val=&quot;009D6C78&quot;/&gt;&lt;wsp:rsid wsp:val=&quot;009D6EB1&quot;/&gt;&lt;wsp:rsid wsp:val=&quot;009E0B26&quot;/&gt;&lt;wsp:rsid wsp:val=&quot;009E0F3E&quot;/&gt;&lt;wsp:rsid wsp:val=&quot;009E0FF2&quot;/&gt;&lt;wsp:rsid wsp:val=&quot;009E1335&quot;/&gt;&lt;wsp:rsid wsp:val=&quot;009E253C&quot;/&gt;&lt;wsp:rsid wsp:val=&quot;009E2A05&quot;/&gt;&lt;wsp:rsid wsp:val=&quot;009E6A37&quot;/&gt;&lt;wsp:rsid wsp:val=&quot;009E6EC1&quot;/&gt;&lt;wsp:rsid wsp:val=&quot;009F00EC&quot;/&gt;&lt;wsp:rsid wsp:val=&quot;009F01BF&quot;/&gt;&lt;wsp:rsid wsp:val=&quot;009F0311&quot;/&gt;&lt;wsp:rsid wsp:val=&quot;009F1249&quot;/&gt;&lt;wsp:rsid wsp:val=&quot;009F21A5&quot;/&gt;&lt;wsp:rsid wsp:val=&quot;009F2656&quot;/&gt;&lt;wsp:rsid wsp:val=&quot;009F3A1B&quot;/&gt;&lt;wsp:rsid wsp:val=&quot;009F4BB3&quot;/&gt;&lt;wsp:rsid wsp:val=&quot;009F50A1&quot;/&gt;&lt;wsp:rsid wsp:val=&quot;009F51F1&quot;/&gt;&lt;wsp:rsid wsp:val=&quot;009F5C78&quot;/&gt;&lt;wsp:rsid wsp:val=&quot;009F6631&quot;/&gt;&lt;wsp:rsid wsp:val=&quot;009F6827&quot;/&gt;&lt;wsp:rsid wsp:val=&quot;009F74FF&quot;/&gt;&lt;wsp:rsid wsp:val=&quot;009F7F80&quot;/&gt;&lt;wsp:rsid wsp:val=&quot;00A001DA&quot;/&gt;&lt;wsp:rsid wsp:val=&quot;00A00D73&quot;/&gt;&lt;wsp:rsid wsp:val=&quot;00A0163A&quot;/&gt;&lt;wsp:rsid wsp:val=&quot;00A0230B&quot;/&gt;&lt;wsp:rsid wsp:val=&quot;00A02F83&quot;/&gt;&lt;wsp:rsid wsp:val=&quot;00A0347C&quot;/&gt;&lt;wsp:rsid wsp:val=&quot;00A03B0B&quot;/&gt;&lt;wsp:rsid wsp:val=&quot;00A04024&quot;/&gt;&lt;wsp:rsid wsp:val=&quot;00A04CE4&quot;/&gt;&lt;wsp:rsid wsp:val=&quot;00A05566&quot;/&gt;&lt;wsp:rsid wsp:val=&quot;00A068AB&quot;/&gt;&lt;wsp:rsid wsp:val=&quot;00A068E8&quot;/&gt;&lt;wsp:rsid wsp:val=&quot;00A079E2&quot;/&gt;&lt;wsp:rsid wsp:val=&quot;00A07E18&quot;/&gt;&lt;wsp:rsid wsp:val=&quot;00A11440&quot;/&gt;&lt;wsp:rsid wsp:val=&quot;00A11469&quot;/&gt;&lt;wsp:rsid wsp:val=&quot;00A11CD6&quot;/&gt;&lt;wsp:rsid wsp:val=&quot;00A1252E&quot;/&gt;&lt;wsp:rsid wsp:val=&quot;00A12C93&quot;/&gt;&lt;wsp:rsid wsp:val=&quot;00A130ED&quot;/&gt;&lt;wsp:rsid wsp:val=&quot;00A1396D&quot;/&gt;&lt;wsp:rsid wsp:val=&quot;00A13B91&quot;/&gt;&lt;wsp:rsid wsp:val=&quot;00A13BF5&quot;/&gt;&lt;wsp:rsid wsp:val=&quot;00A13F36&quot;/&gt;&lt;wsp:rsid wsp:val=&quot;00A14C4E&quot;/&gt;&lt;wsp:rsid wsp:val=&quot;00A14CE6&quot;/&gt;&lt;wsp:rsid wsp:val=&quot;00A14D1C&quot;/&gt;&lt;wsp:rsid wsp:val=&quot;00A14EA6&quot;/&gt;&lt;wsp:rsid wsp:val=&quot;00A24212&quot;/&gt;&lt;wsp:rsid wsp:val=&quot;00A24D19&quot;/&gt;&lt;wsp:rsid wsp:val=&quot;00A25188&quot;/&gt;&lt;wsp:rsid wsp:val=&quot;00A25660&quot;/&gt;&lt;wsp:rsid wsp:val=&quot;00A25B71&quot;/&gt;&lt;wsp:rsid wsp:val=&quot;00A26321&quot;/&gt;&lt;wsp:rsid wsp:val=&quot;00A30108&quot;/&gt;&lt;wsp:rsid wsp:val=&quot;00A303F4&quot;/&gt;&lt;wsp:rsid wsp:val=&quot;00A304E1&quot;/&gt;&lt;wsp:rsid wsp:val=&quot;00A3072A&quot;/&gt;&lt;wsp:rsid wsp:val=&quot;00A30C3B&quot;/&gt;&lt;wsp:rsid wsp:val=&quot;00A31313&quot;/&gt;&lt;wsp:rsid wsp:val=&quot;00A32B21&quot;/&gt;&lt;wsp:rsid wsp:val=&quot;00A3312B&quot;/&gt;&lt;wsp:rsid wsp:val=&quot;00A33EE5&quot;/&gt;&lt;wsp:rsid wsp:val=&quot;00A364C8&quot;/&gt;&lt;wsp:rsid wsp:val=&quot;00A405B2&quot;/&gt;&lt;wsp:rsid wsp:val=&quot;00A405D0&quot;/&gt;&lt;wsp:rsid wsp:val=&quot;00A4089D&quot;/&gt;&lt;wsp:rsid wsp:val=&quot;00A409F0&quot;/&gt;&lt;wsp:rsid wsp:val=&quot;00A416F2&quot;/&gt;&lt;wsp:rsid wsp:val=&quot;00A4281E&quot;/&gt;&lt;wsp:rsid wsp:val=&quot;00A428EA&quot;/&gt;&lt;wsp:rsid wsp:val=&quot;00A43093&quot;/&gt;&lt;wsp:rsid wsp:val=&quot;00A43474&quot;/&gt;&lt;wsp:rsid wsp:val=&quot;00A44DD1&quot;/&gt;&lt;wsp:rsid wsp:val=&quot;00A44E0A&quot;/&gt;&lt;wsp:rsid wsp:val=&quot;00A46318&quot;/&gt;&lt;wsp:rsid wsp:val=&quot;00A46373&quot;/&gt;&lt;wsp:rsid wsp:val=&quot;00A46475&quot;/&gt;&lt;wsp:rsid wsp:val=&quot;00A46804&quot;/&gt;&lt;wsp:rsid wsp:val=&quot;00A46F6D&quot;/&gt;&lt;wsp:rsid wsp:val=&quot;00A475E9&quot;/&gt;&lt;wsp:rsid wsp:val=&quot;00A476C0&quot;/&gt;&lt;wsp:rsid wsp:val=&quot;00A477C5&quot;/&gt;&lt;wsp:rsid wsp:val=&quot;00A50223&quot;/&gt;&lt;wsp:rsid wsp:val=&quot;00A50C5F&quot;/&gt;&lt;wsp:rsid wsp:val=&quot;00A5127C&quot;/&gt;&lt;wsp:rsid wsp:val=&quot;00A512DB&quot;/&gt;&lt;wsp:rsid wsp:val=&quot;00A52804&quot;/&gt;&lt;wsp:rsid wsp:val=&quot;00A52FFE&quot;/&gt;&lt;wsp:rsid wsp:val=&quot;00A533CA&quot;/&gt;&lt;wsp:rsid wsp:val=&quot;00A5341E&quot;/&gt;&lt;wsp:rsid wsp:val=&quot;00A537CD&quot;/&gt;&lt;wsp:rsid wsp:val=&quot;00A53C51&quot;/&gt;&lt;wsp:rsid wsp:val=&quot;00A54080&quot;/&gt;&lt;wsp:rsid wsp:val=&quot;00A556B9&quot;/&gt;&lt;wsp:rsid wsp:val=&quot;00A55AB3&quot;/&gt;&lt;wsp:rsid wsp:val=&quot;00A56110&quot;/&gt;&lt;wsp:rsid wsp:val=&quot;00A56DF0&quot;/&gt;&lt;wsp:rsid wsp:val=&quot;00A57551&quot;/&gt;&lt;wsp:rsid wsp:val=&quot;00A5790F&quot;/&gt;&lt;wsp:rsid wsp:val=&quot;00A60DB6&quot;/&gt;&lt;wsp:rsid wsp:val=&quot;00A6136E&quot;/&gt;&lt;wsp:rsid wsp:val=&quot;00A61DEE&quot;/&gt;&lt;wsp:rsid wsp:val=&quot;00A62DD9&quot;/&gt;&lt;wsp:rsid wsp:val=&quot;00A6300C&quot;/&gt;&lt;wsp:rsid wsp:val=&quot;00A6389E&quot;/&gt;&lt;wsp:rsid wsp:val=&quot;00A63F57&quot;/&gt;&lt;wsp:rsid wsp:val=&quot;00A65896&quot;/&gt;&lt;wsp:rsid wsp:val=&quot;00A67100&quot;/&gt;&lt;wsp:rsid wsp:val=&quot;00A67132&quot;/&gt;&lt;wsp:rsid wsp:val=&quot;00A7074E&quot;/&gt;&lt;wsp:rsid wsp:val=&quot;00A711D0&quot;/&gt;&lt;wsp:rsid wsp:val=&quot;00A72128&quot;/&gt;&lt;wsp:rsid wsp:val=&quot;00A74A04&quot;/&gt;&lt;wsp:rsid wsp:val=&quot;00A74BF5&quot;/&gt;&lt;wsp:rsid wsp:val=&quot;00A74E0D&quot;/&gt;&lt;wsp:rsid wsp:val=&quot;00A74E7E&quot;/&gt;&lt;wsp:rsid wsp:val=&quot;00A7515D&quot;/&gt;&lt;wsp:rsid wsp:val=&quot;00A752D4&quot;/&gt;&lt;wsp:rsid wsp:val=&quot;00A756DD&quot;/&gt;&lt;wsp:rsid wsp:val=&quot;00A7623C&quot;/&gt;&lt;wsp:rsid wsp:val=&quot;00A774FB&quot;/&gt;&lt;wsp:rsid wsp:val=&quot;00A800BC&quot;/&gt;&lt;wsp:rsid wsp:val=&quot;00A80A67&quot;/&gt;&lt;wsp:rsid wsp:val=&quot;00A80BE7&quot;/&gt;&lt;wsp:rsid wsp:val=&quot;00A81020&quot;/&gt;&lt;wsp:rsid wsp:val=&quot;00A815C4&quot;/&gt;&lt;wsp:rsid wsp:val=&quot;00A81FBC&quot;/&gt;&lt;wsp:rsid wsp:val=&quot;00A82353&quot;/&gt;&lt;wsp:rsid wsp:val=&quot;00A82A47&quot;/&gt;&lt;wsp:rsid wsp:val=&quot;00A82ED3&quot;/&gt;&lt;wsp:rsid wsp:val=&quot;00A846F3&quot;/&gt;&lt;wsp:rsid wsp:val=&quot;00A84CAE&quot;/&gt;&lt;wsp:rsid wsp:val=&quot;00A85368&quot;/&gt;&lt;wsp:rsid wsp:val=&quot;00A866BF&quot;/&gt;&lt;wsp:rsid wsp:val=&quot;00A86F88&quot;/&gt;&lt;wsp:rsid wsp:val=&quot;00A8709B&quot;/&gt;&lt;wsp:rsid wsp:val=&quot;00A901B7&quot;/&gt;&lt;wsp:rsid wsp:val=&quot;00A90610&quot;/&gt;&lt;wsp:rsid wsp:val=&quot;00A90A1A&quot;/&gt;&lt;wsp:rsid wsp:val=&quot;00A90E1D&quot;/&gt;&lt;wsp:rsid wsp:val=&quot;00A92AFD&quot;/&gt;&lt;wsp:rsid wsp:val=&quot;00A92F61&quot;/&gt;&lt;wsp:rsid wsp:val=&quot;00A9577C&quot;/&gt;&lt;wsp:rsid wsp:val=&quot;00A95FBF&quot;/&gt;&lt;wsp:rsid wsp:val=&quot;00A975BB&quot;/&gt;&lt;wsp:rsid wsp:val=&quot;00A97DEE&quot;/&gt;&lt;wsp:rsid wsp:val=&quot;00A97F03&quot;/&gt;&lt;wsp:rsid wsp:val=&quot;00AA0A45&quot;/&gt;&lt;wsp:rsid wsp:val=&quot;00AA1B5A&quot;/&gt;&lt;wsp:rsid wsp:val=&quot;00AA2509&quot;/&gt;&lt;wsp:rsid wsp:val=&quot;00AA281A&quot;/&gt;&lt;wsp:rsid wsp:val=&quot;00AA2AC1&quot;/&gt;&lt;wsp:rsid wsp:val=&quot;00AA2DAF&quot;/&gt;&lt;wsp:rsid wsp:val=&quot;00AA356A&quot;/&gt;&lt;wsp:rsid wsp:val=&quot;00AA3612&quot;/&gt;&lt;wsp:rsid wsp:val=&quot;00AA491B&quot;/&gt;&lt;wsp:rsid wsp:val=&quot;00AA5AA8&quot;/&gt;&lt;wsp:rsid wsp:val=&quot;00AA6DBB&quot;/&gt;&lt;wsp:rsid wsp:val=&quot;00AA74F6&quot;/&gt;&lt;wsp:rsid wsp:val=&quot;00AA7676&quot;/&gt;&lt;wsp:rsid wsp:val=&quot;00AA7697&quot;/&gt;&lt;wsp:rsid wsp:val=&quot;00AB0A80&quot;/&gt;&lt;wsp:rsid wsp:val=&quot;00AB116F&quot;/&gt;&lt;wsp:rsid wsp:val=&quot;00AB21C1&quot;/&gt;&lt;wsp:rsid wsp:val=&quot;00AB2FC9&quot;/&gt;&lt;wsp:rsid wsp:val=&quot;00AB310E&quot;/&gt;&lt;wsp:rsid wsp:val=&quot;00AB3DF1&quot;/&gt;&lt;wsp:rsid wsp:val=&quot;00AB410F&quot;/&gt;&lt;wsp:rsid wsp:val=&quot;00AB5EFD&quot;/&gt;&lt;wsp:rsid wsp:val=&quot;00AB60DA&quot;/&gt;&lt;wsp:rsid wsp:val=&quot;00AB65AE&quot;/&gt;&lt;wsp:rsid wsp:val=&quot;00AB6871&quot;/&gt;&lt;wsp:rsid wsp:val=&quot;00AB6AAE&quot;/&gt;&lt;wsp:rsid wsp:val=&quot;00AB6B1A&quot;/&gt;&lt;wsp:rsid wsp:val=&quot;00AB77AB&quot;/&gt;&lt;wsp:rsid wsp:val=&quot;00AB7B47&quot;/&gt;&lt;wsp:rsid wsp:val=&quot;00AC0C73&quot;/&gt;&lt;wsp:rsid wsp:val=&quot;00AC0D87&quot;/&gt;&lt;wsp:rsid wsp:val=&quot;00AC115E&quot;/&gt;&lt;wsp:rsid wsp:val=&quot;00AC1DC6&quot;/&gt;&lt;wsp:rsid wsp:val=&quot;00AC1E02&quot;/&gt;&lt;wsp:rsid wsp:val=&quot;00AC3430&quot;/&gt;&lt;wsp:rsid wsp:val=&quot;00AC3681&quot;/&gt;&lt;wsp:rsid wsp:val=&quot;00AC3FC9&quot;/&gt;&lt;wsp:rsid wsp:val=&quot;00AC520A&quot;/&gt;&lt;wsp:rsid wsp:val=&quot;00AC60A0&quot;/&gt;&lt;wsp:rsid wsp:val=&quot;00AC6CC0&quot;/&gt;&lt;wsp:rsid wsp:val=&quot;00AC7190&quot;/&gt;&lt;wsp:rsid wsp:val=&quot;00AD17C6&quot;/&gt;&lt;wsp:rsid wsp:val=&quot;00AD2279&quot;/&gt;&lt;wsp:rsid wsp:val=&quot;00AD26AC&quot;/&gt;&lt;wsp:rsid wsp:val=&quot;00AD2D84&quot;/&gt;&lt;wsp:rsid wsp:val=&quot;00AD3687&quot;/&gt;&lt;wsp:rsid wsp:val=&quot;00AD58D8&quot;/&gt;&lt;wsp:rsid wsp:val=&quot;00AD6474&quot;/&gt;&lt;wsp:rsid wsp:val=&quot;00AD6AFF&quot;/&gt;&lt;wsp:rsid wsp:val=&quot;00AD71CE&quot;/&gt;&lt;wsp:rsid wsp:val=&quot;00AD747B&quot;/&gt;&lt;wsp:rsid wsp:val=&quot;00AD7517&quot;/&gt;&lt;wsp:rsid wsp:val=&quot;00AE18EC&quot;/&gt;&lt;wsp:rsid wsp:val=&quot;00AE1A1B&quot;/&gt;&lt;wsp:rsid wsp:val=&quot;00AE2218&quot;/&gt;&lt;wsp:rsid wsp:val=&quot;00AE326F&quot;/&gt;&lt;wsp:rsid wsp:val=&quot;00AE336A&quot;/&gt;&lt;wsp:rsid wsp:val=&quot;00AE479F&quot;/&gt;&lt;wsp:rsid wsp:val=&quot;00AE4B46&quot;/&gt;&lt;wsp:rsid wsp:val=&quot;00AE5B19&quot;/&gt;&lt;wsp:rsid wsp:val=&quot;00AE5C4E&quot;/&gt;&lt;wsp:rsid wsp:val=&quot;00AE6C03&quot;/&gt;&lt;wsp:rsid wsp:val=&quot;00AE6CAC&quot;/&gt;&lt;wsp:rsid wsp:val=&quot;00AE6DE9&quot;/&gt;&lt;wsp:rsid wsp:val=&quot;00AE7DB2&quot;/&gt;&lt;wsp:rsid wsp:val=&quot;00AE7E67&quot;/&gt;&lt;wsp:rsid wsp:val=&quot;00AF1010&quot;/&gt;&lt;wsp:rsid wsp:val=&quot;00AF1635&quot;/&gt;&lt;wsp:rsid wsp:val=&quot;00AF165C&quot;/&gt;&lt;wsp:rsid wsp:val=&quot;00AF54CE&quot;/&gt;&lt;wsp:rsid wsp:val=&quot;00AF5FCB&quot;/&gt;&lt;wsp:rsid wsp:val=&quot;00AF6347&quot;/&gt;&lt;wsp:rsid wsp:val=&quot;00AF6833&quot;/&gt;&lt;wsp:rsid wsp:val=&quot;00AF6F66&quot;/&gt;&lt;wsp:rsid wsp:val=&quot;00AF6FE5&quot;/&gt;&lt;wsp:rsid wsp:val=&quot;00AF7386&quot;/&gt;&lt;wsp:rsid wsp:val=&quot;00B008C0&quot;/&gt;&lt;wsp:rsid wsp:val=&quot;00B00E62&quot;/&gt;&lt;wsp:rsid wsp:val=&quot;00B02083&quot;/&gt;&lt;wsp:rsid wsp:val=&quot;00B02D5A&quot;/&gt;&lt;wsp:rsid wsp:val=&quot;00B04997&quot;/&gt;&lt;wsp:rsid wsp:val=&quot;00B05614&quot;/&gt;&lt;wsp:rsid wsp:val=&quot;00B06543&quot;/&gt;&lt;wsp:rsid wsp:val=&quot;00B126EF&quot;/&gt;&lt;wsp:rsid wsp:val=&quot;00B12CAF&quot;/&gt;&lt;wsp:rsid wsp:val=&quot;00B13A37&quot;/&gt;&lt;wsp:rsid wsp:val=&quot;00B1426A&quot;/&gt;&lt;wsp:rsid wsp:val=&quot;00B1535B&quot;/&gt;&lt;wsp:rsid wsp:val=&quot;00B15B28&quot;/&gt;&lt;wsp:rsid wsp:val=&quot;00B17113&quot;/&gt;&lt;wsp:rsid wsp:val=&quot;00B178D6&quot;/&gt;&lt;wsp:rsid wsp:val=&quot;00B20451&quot;/&gt;&lt;wsp:rsid wsp:val=&quot;00B20565&quot;/&gt;&lt;wsp:rsid wsp:val=&quot;00B20E79&quot;/&gt;&lt;wsp:rsid wsp:val=&quot;00B21413&quot;/&gt;&lt;wsp:rsid wsp:val=&quot;00B2178A&quot;/&gt;&lt;wsp:rsid wsp:val=&quot;00B21D58&quot;/&gt;&lt;wsp:rsid wsp:val=&quot;00B22EF4&quot;/&gt;&lt;wsp:rsid wsp:val=&quot;00B23695&quot;/&gt;&lt;wsp:rsid wsp:val=&quot;00B23A15&quot;/&gt;&lt;wsp:rsid wsp:val=&quot;00B2403F&quot;/&gt;&lt;wsp:rsid wsp:val=&quot;00B25931&quot;/&gt;&lt;wsp:rsid wsp:val=&quot;00B25EC7&quot;/&gt;&lt;wsp:rsid wsp:val=&quot;00B262E4&quot;/&gt;&lt;wsp:rsid wsp:val=&quot;00B26F55&quot;/&gt;&lt;wsp:rsid wsp:val=&quot;00B27B22&quot;/&gt;&lt;wsp:rsid wsp:val=&quot;00B30812&quot;/&gt;&lt;wsp:rsid wsp:val=&quot;00B30967&quot;/&gt;&lt;wsp:rsid wsp:val=&quot;00B30B34&quot;/&gt;&lt;wsp:rsid wsp:val=&quot;00B3102D&quot;/&gt;&lt;wsp:rsid wsp:val=&quot;00B31A8B&quot;/&gt;&lt;wsp:rsid wsp:val=&quot;00B31BDC&quot;/&gt;&lt;wsp:rsid wsp:val=&quot;00B32708&quot;/&gt;&lt;wsp:rsid wsp:val=&quot;00B32EBE&quot;/&gt;&lt;wsp:rsid wsp:val=&quot;00B33534&quot;/&gt;&lt;wsp:rsid wsp:val=&quot;00B336DA&quot;/&gt;&lt;wsp:rsid wsp:val=&quot;00B33BEA&quot;/&gt;&lt;wsp:rsid wsp:val=&quot;00B33D8C&quot;/&gt;&lt;wsp:rsid wsp:val=&quot;00B35227&quot;/&gt;&lt;wsp:rsid wsp:val=&quot;00B35A86&quot;/&gt;&lt;wsp:rsid wsp:val=&quot;00B361A3&quot;/&gt;&lt;wsp:rsid wsp:val=&quot;00B3695F&quot;/&gt;&lt;wsp:rsid wsp:val=&quot;00B36B8A&quot;/&gt;&lt;wsp:rsid wsp:val=&quot;00B36C16&quot;/&gt;&lt;wsp:rsid wsp:val=&quot;00B3720F&quot;/&gt;&lt;wsp:rsid wsp:val=&quot;00B37BB2&quot;/&gt;&lt;wsp:rsid wsp:val=&quot;00B37CB8&quot;/&gt;&lt;wsp:rsid wsp:val=&quot;00B40947&quot;/&gt;&lt;wsp:rsid wsp:val=&quot;00B40ED6&quot;/&gt;&lt;wsp:rsid wsp:val=&quot;00B4130F&quot;/&gt;&lt;wsp:rsid wsp:val=&quot;00B41984&quot;/&gt;&lt;wsp:rsid wsp:val=&quot;00B41B3A&quot;/&gt;&lt;wsp:rsid wsp:val=&quot;00B41C4E&quot;/&gt;&lt;wsp:rsid wsp:val=&quot;00B41F62&quot;/&gt;&lt;wsp:rsid wsp:val=&quot;00B421DD&quot;/&gt;&lt;wsp:rsid wsp:val=&quot;00B42234&quot;/&gt;&lt;wsp:rsid wsp:val=&quot;00B42DE5&quot;/&gt;&lt;wsp:rsid wsp:val=&quot;00B43259&quot;/&gt;&lt;wsp:rsid wsp:val=&quot;00B433C2&quot;/&gt;&lt;wsp:rsid wsp:val=&quot;00B4354C&quot;/&gt;&lt;wsp:rsid wsp:val=&quot;00B4359F&quot;/&gt;&lt;wsp:rsid wsp:val=&quot;00B43DAB&quot;/&gt;&lt;wsp:rsid wsp:val=&quot;00B44132&quot;/&gt;&lt;wsp:rsid wsp:val=&quot;00B44280&quot;/&gt;&lt;wsp:rsid wsp:val=&quot;00B448E1&quot;/&gt;&lt;wsp:rsid wsp:val=&quot;00B44D1C&quot;/&gt;&lt;wsp:rsid wsp:val=&quot;00B45233&quot;/&gt;&lt;wsp:rsid wsp:val=&quot;00B460C4&quot;/&gt;&lt;wsp:rsid wsp:val=&quot;00B46734&quot;/&gt;&lt;wsp:rsid wsp:val=&quot;00B503EC&quot;/&gt;&lt;wsp:rsid wsp:val=&quot;00B5044A&quot;/&gt;&lt;wsp:rsid wsp:val=&quot;00B516FD&quot;/&gt;&lt;wsp:rsid wsp:val=&quot;00B537A6&quot;/&gt;&lt;wsp:rsid wsp:val=&quot;00B5440F&quot;/&gt;&lt;wsp:rsid wsp:val=&quot;00B549E7&quot;/&gt;&lt;wsp:rsid wsp:val=&quot;00B54A6A&quot;/&gt;&lt;wsp:rsid wsp:val=&quot;00B54AAF&quot;/&gt;&lt;wsp:rsid wsp:val=&quot;00B56D61&quot;/&gt;&lt;wsp:rsid wsp:val=&quot;00B571D9&quot;/&gt;&lt;wsp:rsid wsp:val=&quot;00B5775F&quot;/&gt;&lt;wsp:rsid wsp:val=&quot;00B57B47&quot;/&gt;&lt;wsp:rsid wsp:val=&quot;00B57F7C&quot;/&gt;&lt;wsp:rsid wsp:val=&quot;00B613B6&quot;/&gt;&lt;wsp:rsid wsp:val=&quot;00B616F7&quot;/&gt;&lt;wsp:rsid wsp:val=&quot;00B62D32&quot;/&gt;&lt;wsp:rsid wsp:val=&quot;00B63E77&quot;/&gt;&lt;wsp:rsid wsp:val=&quot;00B648F7&quot;/&gt;&lt;wsp:rsid wsp:val=&quot;00B65851&quot;/&gt;&lt;wsp:rsid wsp:val=&quot;00B65A47&quot;/&gt;&lt;wsp:rsid wsp:val=&quot;00B65E84&quot;/&gt;&lt;wsp:rsid wsp:val=&quot;00B66B49&quot;/&gt;&lt;wsp:rsid wsp:val=&quot;00B66E93&quot;/&gt;&lt;wsp:rsid wsp:val=&quot;00B671C8&quot;/&gt;&lt;wsp:rsid wsp:val=&quot;00B70078&quot;/&gt;&lt;wsp:rsid wsp:val=&quot;00B701C7&quot;/&gt;&lt;wsp:rsid wsp:val=&quot;00B70831&quot;/&gt;&lt;wsp:rsid wsp:val=&quot;00B709E4&quot;/&gt;&lt;wsp:rsid wsp:val=&quot;00B7108D&quot;/&gt;&lt;wsp:rsid wsp:val=&quot;00B7155C&quot;/&gt;&lt;wsp:rsid wsp:val=&quot;00B717A4&quot;/&gt;&lt;wsp:rsid wsp:val=&quot;00B718C1&quot;/&gt;&lt;wsp:rsid wsp:val=&quot;00B732A3&quot;/&gt;&lt;wsp:rsid wsp:val=&quot;00B742D2&quot;/&gt;&lt;wsp:rsid wsp:val=&quot;00B75C1B&quot;/&gt;&lt;wsp:rsid wsp:val=&quot;00B768C3&quot;/&gt;&lt;wsp:rsid wsp:val=&quot;00B77808&quot;/&gt;&lt;wsp:rsid wsp:val=&quot;00B77832&quot;/&gt;&lt;wsp:rsid wsp:val=&quot;00B80B97&quot;/&gt;&lt;wsp:rsid wsp:val=&quot;00B80F1D&quot;/&gt;&lt;wsp:rsid wsp:val=&quot;00B81A5B&quot;/&gt;&lt;wsp:rsid wsp:val=&quot;00B82C66&quot;/&gt;&lt;wsp:rsid wsp:val=&quot;00B82D60&quot;/&gt;&lt;wsp:rsid wsp:val=&quot;00B83884&quot;/&gt;&lt;wsp:rsid wsp:val=&quot;00B83F68&quot;/&gt;&lt;wsp:rsid wsp:val=&quot;00B84C62&quot;/&gt;&lt;wsp:rsid wsp:val=&quot;00B850D6&quot;/&gt;&lt;wsp:rsid wsp:val=&quot;00B871A0&quot;/&gt;&lt;wsp:rsid wsp:val=&quot;00B90769&quot;/&gt;&lt;wsp:rsid wsp:val=&quot;00B90E54&quot;/&gt;&lt;wsp:rsid wsp:val=&quot;00B91C42&quot;/&gt;&lt;wsp:rsid wsp:val=&quot;00B91D01&quot;/&gt;&lt;wsp:rsid wsp:val=&quot;00B91E9B&quot;/&gt;&lt;wsp:rsid wsp:val=&quot;00B92313&quot;/&gt;&lt;wsp:rsid wsp:val=&quot;00B9299B&quot;/&gt;&lt;wsp:rsid wsp:val=&quot;00B94217&quot;/&gt;&lt;wsp:rsid wsp:val=&quot;00B944D3&quot;/&gt;&lt;wsp:rsid wsp:val=&quot;00B94644&quot;/&gt;&lt;wsp:rsid wsp:val=&quot;00B949F1&quot;/&gt;&lt;wsp:rsid wsp:val=&quot;00B9591A&quot;/&gt;&lt;wsp:rsid wsp:val=&quot;00B959D0&quot;/&gt;&lt;wsp:rsid wsp:val=&quot;00B9692B&quot;/&gt;&lt;wsp:rsid wsp:val=&quot;00BA02AD&quot;/&gt;&lt;wsp:rsid wsp:val=&quot;00BA1A0D&quot;/&gt;&lt;wsp:rsid wsp:val=&quot;00BA28BA&quot;/&gt;&lt;wsp:rsid wsp:val=&quot;00BA3505&quot;/&gt;&lt;wsp:rsid wsp:val=&quot;00BA3AAD&quot;/&gt;&lt;wsp:rsid wsp:val=&quot;00BA3B61&quot;/&gt;&lt;wsp:rsid wsp:val=&quot;00BA4973&quot;/&gt;&lt;wsp:rsid wsp:val=&quot;00BA5AAC&quot;/&gt;&lt;wsp:rsid wsp:val=&quot;00BA5DD2&quot;/&gt;&lt;wsp:rsid wsp:val=&quot;00BA7ABB&quot;/&gt;&lt;wsp:rsid wsp:val=&quot;00BA7D5E&quot;/&gt;&lt;wsp:rsid wsp:val=&quot;00BB23E4&quot;/&gt;&lt;wsp:rsid wsp:val=&quot;00BB2B34&quot;/&gt;&lt;wsp:rsid wsp:val=&quot;00BB4B48&quot;/&gt;&lt;wsp:rsid wsp:val=&quot;00BB5991&quot;/&gt;&lt;wsp:rsid wsp:val=&quot;00BB604A&quot;/&gt;&lt;wsp:rsid wsp:val=&quot;00BB72D3&quot;/&gt;&lt;wsp:rsid wsp:val=&quot;00BB75C8&quot;/&gt;&lt;wsp:rsid wsp:val=&quot;00BB7E68&quot;/&gt;&lt;wsp:rsid wsp:val=&quot;00BC00E5&quot;/&gt;&lt;wsp:rsid wsp:val=&quot;00BC02FD&quot;/&gt;&lt;wsp:rsid wsp:val=&quot;00BC1B3F&quot;/&gt;&lt;wsp:rsid wsp:val=&quot;00BC1B7E&quot;/&gt;&lt;wsp:rsid wsp:val=&quot;00BC2443&quot;/&gt;&lt;wsp:rsid wsp:val=&quot;00BC2541&quot;/&gt;&lt;wsp:rsid wsp:val=&quot;00BC2FCA&quot;/&gt;&lt;wsp:rsid wsp:val=&quot;00BC3D30&quot;/&gt;&lt;wsp:rsid wsp:val=&quot;00BC3D36&quot;/&gt;&lt;wsp:rsid wsp:val=&quot;00BC5219&quot;/&gt;&lt;wsp:rsid wsp:val=&quot;00BC5380&quot;/&gt;&lt;wsp:rsid wsp:val=&quot;00BC56AC&quot;/&gt;&lt;wsp:rsid wsp:val=&quot;00BC673B&quot;/&gt;&lt;wsp:rsid wsp:val=&quot;00BC6985&quot;/&gt;&lt;wsp:rsid wsp:val=&quot;00BC723D&quot;/&gt;&lt;wsp:rsid wsp:val=&quot;00BC742C&quot;/&gt;&lt;wsp:rsid wsp:val=&quot;00BD087C&quot;/&gt;&lt;wsp:rsid wsp:val=&quot;00BD36FB&quot;/&gt;&lt;wsp:rsid wsp:val=&quot;00BD43EF&quot;/&gt;&lt;wsp:rsid wsp:val=&quot;00BD4BD4&quot;/&gt;&lt;wsp:rsid wsp:val=&quot;00BD4E3C&quot;/&gt;&lt;wsp:rsid wsp:val=&quot;00BD4FC5&quot;/&gt;&lt;wsp:rsid wsp:val=&quot;00BD5138&quot;/&gt;&lt;wsp:rsid wsp:val=&quot;00BD6153&quot;/&gt;&lt;wsp:rsid wsp:val=&quot;00BD654F&quot;/&gt;&lt;wsp:rsid wsp:val=&quot;00BD6BD3&quot;/&gt;&lt;wsp:rsid wsp:val=&quot;00BD7ADE&quot;/&gt;&lt;wsp:rsid wsp:val=&quot;00BD7BCC&quot;/&gt;&lt;wsp:rsid wsp:val=&quot;00BD7C4E&quot;/&gt;&lt;wsp:rsid wsp:val=&quot;00BE02C7&quot;/&gt;&lt;wsp:rsid wsp:val=&quot;00BE0D49&quot;/&gt;&lt;wsp:rsid wsp:val=&quot;00BE0EEE&quot;/&gt;&lt;wsp:rsid wsp:val=&quot;00BE0FDA&quot;/&gt;&lt;wsp:rsid wsp:val=&quot;00BE153B&quot;/&gt;&lt;wsp:rsid wsp:val=&quot;00BE2B8D&quot;/&gt;&lt;wsp:rsid wsp:val=&quot;00BE35F5&quot;/&gt;&lt;wsp:rsid wsp:val=&quot;00BE392F&quot;/&gt;&lt;wsp:rsid wsp:val=&quot;00BE4263&quot;/&gt;&lt;wsp:rsid wsp:val=&quot;00BE46BC&quot;/&gt;&lt;wsp:rsid wsp:val=&quot;00BE5F16&quot;/&gt;&lt;wsp:rsid wsp:val=&quot;00BE6299&quot;/&gt;&lt;wsp:rsid wsp:val=&quot;00BE6427&quot;/&gt;&lt;wsp:rsid wsp:val=&quot;00BE74D7&quot;/&gt;&lt;wsp:rsid wsp:val=&quot;00BE7849&quot;/&gt;&lt;wsp:rsid wsp:val=&quot;00BE7A74&quot;/&gt;&lt;wsp:rsid wsp:val=&quot;00BE7BE3&quot;/&gt;&lt;wsp:rsid wsp:val=&quot;00BF09B7&quot;/&gt;&lt;wsp:rsid wsp:val=&quot;00BF0BEE&quot;/&gt;&lt;wsp:rsid wsp:val=&quot;00BF0D8F&quot;/&gt;&lt;wsp:rsid wsp:val=&quot;00BF1C5A&quot;/&gt;&lt;wsp:rsid wsp:val=&quot;00BF21FB&quot;/&gt;&lt;wsp:rsid wsp:val=&quot;00BF3BA1&quot;/&gt;&lt;wsp:rsid wsp:val=&quot;00BF3EFE&quot;/&gt;&lt;wsp:rsid wsp:val=&quot;00BF529E&quot;/&gt;&lt;wsp:rsid wsp:val=&quot;00BF5AFC&quot;/&gt;&lt;wsp:rsid wsp:val=&quot;00BF5F10&quot;/&gt;&lt;wsp:rsid wsp:val=&quot;00BF666D&quot;/&gt;&lt;wsp:rsid wsp:val=&quot;00C00666&quot;/&gt;&lt;wsp:rsid wsp:val=&quot;00C00C2F&quot;/&gt;&lt;wsp:rsid wsp:val=&quot;00C018D6&quot;/&gt;&lt;wsp:rsid wsp:val=&quot;00C01C9A&quot;/&gt;&lt;wsp:rsid wsp:val=&quot;00C01EE5&quot;/&gt;&lt;wsp:rsid wsp:val=&quot;00C0211D&quot;/&gt;&lt;wsp:rsid wsp:val=&quot;00C0430A&quot;/&gt;&lt;wsp:rsid wsp:val=&quot;00C0453D&quot;/&gt;&lt;wsp:rsid wsp:val=&quot;00C06693&quot;/&gt;&lt;wsp:rsid wsp:val=&quot;00C06CCD&quot;/&gt;&lt;wsp:rsid wsp:val=&quot;00C10BE8&quot;/&gt;&lt;wsp:rsid wsp:val=&quot;00C112FF&quot;/&gt;&lt;wsp:rsid wsp:val=&quot;00C125D6&quot;/&gt;&lt;wsp:rsid wsp:val=&quot;00C12970&quot;/&gt;&lt;wsp:rsid wsp:val=&quot;00C134C5&quot;/&gt;&lt;wsp:rsid wsp:val=&quot;00C13E8B&quot;/&gt;&lt;wsp:rsid wsp:val=&quot;00C14012&quot;/&gt;&lt;wsp:rsid wsp:val=&quot;00C1486C&quot;/&gt;&lt;wsp:rsid wsp:val=&quot;00C16747&quot;/&gt;&lt;wsp:rsid wsp:val=&quot;00C171D9&quot;/&gt;&lt;wsp:rsid wsp:val=&quot;00C20267&quot;/&gt;&lt;wsp:rsid wsp:val=&quot;00C204A4&quot;/&gt;&lt;wsp:rsid wsp:val=&quot;00C20C5A&quot;/&gt;&lt;wsp:rsid wsp:val=&quot;00C2107B&quot;/&gt;&lt;wsp:rsid wsp:val=&quot;00C226B3&quot;/&gt;&lt;wsp:rsid wsp:val=&quot;00C22D0E&quot;/&gt;&lt;wsp:rsid wsp:val=&quot;00C23B7F&quot;/&gt;&lt;wsp:rsid wsp:val=&quot;00C23D2A&quot;/&gt;&lt;wsp:rsid wsp:val=&quot;00C243EA&quot;/&gt;&lt;wsp:rsid wsp:val=&quot;00C24BAC&quot;/&gt;&lt;wsp:rsid wsp:val=&quot;00C251AD&quot;/&gt;&lt;wsp:rsid wsp:val=&quot;00C2730C&quot;/&gt;&lt;wsp:rsid wsp:val=&quot;00C302AE&quot;/&gt;&lt;wsp:rsid wsp:val=&quot;00C302B1&quot;/&gt;&lt;wsp:rsid wsp:val=&quot;00C30DE7&quot;/&gt;&lt;wsp:rsid wsp:val=&quot;00C33140&quot;/&gt;&lt;wsp:rsid wsp:val=&quot;00C3362E&quot;/&gt;&lt;wsp:rsid wsp:val=&quot;00C33A6F&quot;/&gt;&lt;wsp:rsid wsp:val=&quot;00C3474D&quot;/&gt;&lt;wsp:rsid wsp:val=&quot;00C3518D&quot;/&gt;&lt;wsp:rsid wsp:val=&quot;00C36138&quot;/&gt;&lt;wsp:rsid wsp:val=&quot;00C36190&quot;/&gt;&lt;wsp:rsid wsp:val=&quot;00C372E0&quot;/&gt;&lt;wsp:rsid wsp:val=&quot;00C37634&quot;/&gt;&lt;wsp:rsid wsp:val=&quot;00C379ED&quot;/&gt;&lt;wsp:rsid wsp:val=&quot;00C37D86&quot;/&gt;&lt;wsp:rsid wsp:val=&quot;00C37E8A&quot;/&gt;&lt;wsp:rsid wsp:val=&quot;00C37FEB&quot;/&gt;&lt;wsp:rsid wsp:val=&quot;00C4011B&quot;/&gt;&lt;wsp:rsid wsp:val=&quot;00C4015C&quot;/&gt;&lt;wsp:rsid wsp:val=&quot;00C40E57&quot;/&gt;&lt;wsp:rsid wsp:val=&quot;00C4105B&quot;/&gt;&lt;wsp:rsid wsp:val=&quot;00C41F1B&quot;/&gt;&lt;wsp:rsid wsp:val=&quot;00C4299D&quot;/&gt;&lt;wsp:rsid wsp:val=&quot;00C4342F&quot;/&gt;&lt;wsp:rsid wsp:val=&quot;00C44F7B&quot;/&gt;&lt;wsp:rsid wsp:val=&quot;00C477E4&quot;/&gt;&lt;wsp:rsid wsp:val=&quot;00C479DE&quot;/&gt;&lt;wsp:rsid wsp:val=&quot;00C47BC9&quot;/&gt;&lt;wsp:rsid wsp:val=&quot;00C50CF2&quot;/&gt;&lt;wsp:rsid wsp:val=&quot;00C50E9E&quot;/&gt;&lt;wsp:rsid wsp:val=&quot;00C50ED2&quot;/&gt;&lt;wsp:rsid wsp:val=&quot;00C51C29&quot;/&gt;&lt;wsp:rsid wsp:val=&quot;00C51EE4&quot;/&gt;&lt;wsp:rsid wsp:val=&quot;00C520EF&quot;/&gt;&lt;wsp:rsid wsp:val=&quot;00C5214D&quot;/&gt;&lt;wsp:rsid wsp:val=&quot;00C53F3C&quot;/&gt;&lt;wsp:rsid wsp:val=&quot;00C55AE7&quot;/&gt;&lt;wsp:rsid wsp:val=&quot;00C5616D&quot;/&gt;&lt;wsp:rsid wsp:val=&quot;00C56C80&quot;/&gt;&lt;wsp:rsid wsp:val=&quot;00C57902&quot;/&gt;&lt;wsp:rsid wsp:val=&quot;00C60816&quot;/&gt;&lt;wsp:rsid wsp:val=&quot;00C61FF7&quot;/&gt;&lt;wsp:rsid wsp:val=&quot;00C6252C&quot;/&gt;&lt;wsp:rsid wsp:val=&quot;00C62D0D&quot;/&gt;&lt;wsp:rsid wsp:val=&quot;00C62F8E&quot;/&gt;&lt;wsp:rsid wsp:val=&quot;00C63711&quot;/&gt;&lt;wsp:rsid wsp:val=&quot;00C63C25&quot;/&gt;&lt;wsp:rsid wsp:val=&quot;00C644A3&quot;/&gt;&lt;wsp:rsid wsp:val=&quot;00C6558A&quot;/&gt;&lt;wsp:rsid wsp:val=&quot;00C65AD1&quot;/&gt;&lt;wsp:rsid wsp:val=&quot;00C6697B&quot;/&gt;&lt;wsp:rsid wsp:val=&quot;00C70F9A&quot;/&gt;&lt;wsp:rsid wsp:val=&quot;00C71173&quot;/&gt;&lt;wsp:rsid wsp:val=&quot;00C718DA&quot;/&gt;&lt;wsp:rsid wsp:val=&quot;00C727D6&quot;/&gt;&lt;wsp:rsid wsp:val=&quot;00C72E49&quot;/&gt;&lt;wsp:rsid wsp:val=&quot;00C72F09&quot;/&gt;&lt;wsp:rsid wsp:val=&quot;00C73118&quot;/&gt;&lt;wsp:rsid wsp:val=&quot;00C73290&quot;/&gt;&lt;wsp:rsid wsp:val=&quot;00C74031&quot;/&gt;&lt;wsp:rsid wsp:val=&quot;00C74D78&quot;/&gt;&lt;wsp:rsid wsp:val=&quot;00C74D8D&quot;/&gt;&lt;wsp:rsid wsp:val=&quot;00C7718F&quot;/&gt;&lt;wsp:rsid wsp:val=&quot;00C7782B&quot;/&gt;&lt;wsp:rsid wsp:val=&quot;00C80474&quot;/&gt;&lt;wsp:rsid wsp:val=&quot;00C81E6B&quot;/&gt;&lt;wsp:rsid wsp:val=&quot;00C81FC1&quot;/&gt;&lt;wsp:rsid wsp:val=&quot;00C820EA&quot;/&gt;&lt;wsp:rsid wsp:val=&quot;00C84880&quot;/&gt;&lt;wsp:rsid wsp:val=&quot;00C8593A&quot;/&gt;&lt;wsp:rsid wsp:val=&quot;00C85CE6&quot;/&gt;&lt;wsp:rsid wsp:val=&quot;00C85E90&quot;/&gt;&lt;wsp:rsid wsp:val=&quot;00C86BB0&quot;/&gt;&lt;wsp:rsid wsp:val=&quot;00C8741D&quot;/&gt;&lt;wsp:rsid wsp:val=&quot;00C87474&quot;/&gt;&lt;wsp:rsid wsp:val=&quot;00C8790B&quot;/&gt;&lt;wsp:rsid wsp:val=&quot;00C92B94&quot;/&gt;&lt;wsp:rsid wsp:val=&quot;00C92F23&quot;/&gt;&lt;wsp:rsid wsp:val=&quot;00C93242&quot;/&gt;&lt;wsp:rsid wsp:val=&quot;00C932FF&quot;/&gt;&lt;wsp:rsid wsp:val=&quot;00C93542&quot;/&gt;&lt;wsp:rsid wsp:val=&quot;00C9458D&quot;/&gt;&lt;wsp:rsid wsp:val=&quot;00C95DC5&quot;/&gt;&lt;wsp:rsid wsp:val=&quot;00C95F6D&quot;/&gt;&lt;wsp:rsid wsp:val=&quot;00C96FA6&quot;/&gt;&lt;wsp:rsid wsp:val=&quot;00C97B3E&quot;/&gt;&lt;wsp:rsid wsp:val=&quot;00CA06CA&quot;/&gt;&lt;wsp:rsid wsp:val=&quot;00CA0A1B&quot;/&gt;&lt;wsp:rsid wsp:val=&quot;00CA100B&quot;/&gt;&lt;wsp:rsid wsp:val=&quot;00CA20E4&quot;/&gt;&lt;wsp:rsid wsp:val=&quot;00CA30B3&quot;/&gt;&lt;wsp:rsid wsp:val=&quot;00CA3A3C&quot;/&gt;&lt;wsp:rsid wsp:val=&quot;00CA43F4&quot;/&gt;&lt;wsp:rsid wsp:val=&quot;00CA46F3&quot;/&gt;&lt;wsp:rsid wsp:val=&quot;00CA4934&quot;/&gt;&lt;wsp:rsid wsp:val=&quot;00CA5FCB&quot;/&gt;&lt;wsp:rsid wsp:val=&quot;00CA62D2&quot;/&gt;&lt;wsp:rsid wsp:val=&quot;00CA6AE6&quot;/&gt;&lt;wsp:rsid wsp:val=&quot;00CA73AD&quot;/&gt;&lt;wsp:rsid wsp:val=&quot;00CA7AAB&quot;/&gt;&lt;wsp:rsid wsp:val=&quot;00CB0366&quot;/&gt;&lt;wsp:rsid wsp:val=&quot;00CB0C53&quot;/&gt;&lt;wsp:rsid wsp:val=&quot;00CB1A57&quot;/&gt;&lt;wsp:rsid wsp:val=&quot;00CB2E9B&quot;/&gt;&lt;wsp:rsid wsp:val=&quot;00CB484B&quot;/&gt;&lt;wsp:rsid wsp:val=&quot;00CB5130&quot;/&gt;&lt;wsp:rsid wsp:val=&quot;00CB63DE&quot;/&gt;&lt;wsp:rsid wsp:val=&quot;00CB651D&quot;/&gt;&lt;wsp:rsid wsp:val=&quot;00CB68EA&quot;/&gt;&lt;wsp:rsid wsp:val=&quot;00CB7648&quot;/&gt;&lt;wsp:rsid wsp:val=&quot;00CB7C22&quot;/&gt;&lt;wsp:rsid wsp:val=&quot;00CC0D92&quot;/&gt;&lt;wsp:rsid wsp:val=&quot;00CC1936&quot;/&gt;&lt;wsp:rsid wsp:val=&quot;00CC1938&quot;/&gt;&lt;wsp:rsid wsp:val=&quot;00CC216C&quot;/&gt;&lt;wsp:rsid wsp:val=&quot;00CC2197&quot;/&gt;&lt;wsp:rsid wsp:val=&quot;00CC220C&quot;/&gt;&lt;wsp:rsid wsp:val=&quot;00CC2646&quot;/&gt;&lt;wsp:rsid wsp:val=&quot;00CC3255&quot;/&gt;&lt;wsp:rsid wsp:val=&quot;00CC375E&quot;/&gt;&lt;wsp:rsid wsp:val=&quot;00CC39BE&quot;/&gt;&lt;wsp:rsid wsp:val=&quot;00CC4B23&quot;/&gt;&lt;wsp:rsid wsp:val=&quot;00CC5563&quot;/&gt;&lt;wsp:rsid wsp:val=&quot;00CC56C0&quot;/&gt;&lt;wsp:rsid wsp:val=&quot;00CC6B70&quot;/&gt;&lt;wsp:rsid wsp:val=&quot;00CC74A5&quot;/&gt;&lt;wsp:rsid wsp:val=&quot;00CD185B&quot;/&gt;&lt;wsp:rsid wsp:val=&quot;00CD1922&quot;/&gt;&lt;wsp:rsid wsp:val=&quot;00CD22A2&quot;/&gt;&lt;wsp:rsid wsp:val=&quot;00CD2333&quot;/&gt;&lt;wsp:rsid wsp:val=&quot;00CD2D12&quot;/&gt;&lt;wsp:rsid wsp:val=&quot;00CD3243&quot;/&gt;&lt;wsp:rsid wsp:val=&quot;00CD3885&quot;/&gt;&lt;wsp:rsid wsp:val=&quot;00CD3B76&quot;/&gt;&lt;wsp:rsid wsp:val=&quot;00CD3D99&quot;/&gt;&lt;wsp:rsid wsp:val=&quot;00CD4102&quot;/&gt;&lt;wsp:rsid wsp:val=&quot;00CD4104&quot;/&gt;&lt;wsp:rsid wsp:val=&quot;00CD497C&quot;/&gt;&lt;wsp:rsid wsp:val=&quot;00CD57D9&quot;/&gt;&lt;wsp:rsid wsp:val=&quot;00CD6052&quot;/&gt;&lt;wsp:rsid wsp:val=&quot;00CD6464&quot;/&gt;&lt;wsp:rsid wsp:val=&quot;00CE0F4B&quot;/&gt;&lt;wsp:rsid wsp:val=&quot;00CE243E&quot;/&gt;&lt;wsp:rsid wsp:val=&quot;00CE2E37&quot;/&gt;&lt;wsp:rsid wsp:val=&quot;00CE4535&quot;/&gt;&lt;wsp:rsid wsp:val=&quot;00CE4F8D&quot;/&gt;&lt;wsp:rsid wsp:val=&quot;00CE570B&quot;/&gt;&lt;wsp:rsid wsp:val=&quot;00CE5DB6&quot;/&gt;&lt;wsp:rsid wsp:val=&quot;00CE631D&quot;/&gt;&lt;wsp:rsid wsp:val=&quot;00CE7069&quot;/&gt;&lt;wsp:rsid wsp:val=&quot;00CE7B25&quot;/&gt;&lt;wsp:rsid wsp:val=&quot;00CE7C73&quot;/&gt;&lt;wsp:rsid wsp:val=&quot;00CF0067&quot;/&gt;&lt;wsp:rsid wsp:val=&quot;00CF00CA&quot;/&gt;&lt;wsp:rsid wsp:val=&quot;00CF0655&quot;/&gt;&lt;wsp:rsid wsp:val=&quot;00CF16BE&quot;/&gt;&lt;wsp:rsid wsp:val=&quot;00CF1A20&quot;/&gt;&lt;wsp:rsid wsp:val=&quot;00CF34A9&quot;/&gt;&lt;wsp:rsid wsp:val=&quot;00CF367E&quot;/&gt;&lt;wsp:rsid wsp:val=&quot;00CF5538&quot;/&gt;&lt;wsp:rsid wsp:val=&quot;00CF5899&quot;/&gt;&lt;wsp:rsid wsp:val=&quot;00CF5ED0&quot;/&gt;&lt;wsp:rsid wsp:val=&quot;00CF5F6C&quot;/&gt;&lt;wsp:rsid wsp:val=&quot;00CF74D1&quot;/&gt;&lt;wsp:rsid wsp:val=&quot;00CF796A&quot;/&gt;&lt;wsp:rsid wsp:val=&quot;00CF7E43&quot;/&gt;&lt;wsp:rsid wsp:val=&quot;00D00D68&quot;/&gt;&lt;wsp:rsid wsp:val=&quot;00D02ED4&quot;/&gt;&lt;wsp:rsid wsp:val=&quot;00D02F63&quot;/&gt;&lt;wsp:rsid wsp:val=&quot;00D042A1&quot;/&gt;&lt;wsp:rsid wsp:val=&quot;00D05872&quot;/&gt;&lt;wsp:rsid wsp:val=&quot;00D05F1E&quot;/&gt;&lt;wsp:rsid wsp:val=&quot;00D06580&quot;/&gt;&lt;wsp:rsid wsp:val=&quot;00D07BFC&quot;/&gt;&lt;wsp:rsid wsp:val=&quot;00D10035&quot;/&gt;&lt;wsp:rsid wsp:val=&quot;00D10114&quot;/&gt;&lt;wsp:rsid wsp:val=&quot;00D10C18&quot;/&gt;&lt;wsp:rsid wsp:val=&quot;00D10D52&quot;/&gt;&lt;wsp:rsid wsp:val=&quot;00D113FD&quot;/&gt;&lt;wsp:rsid wsp:val=&quot;00D11E83&quot;/&gt;&lt;wsp:rsid wsp:val=&quot;00D1242E&quot;/&gt;&lt;wsp:rsid wsp:val=&quot;00D1257B&quot;/&gt;&lt;wsp:rsid wsp:val=&quot;00D125DD&quot;/&gt;&lt;wsp:rsid wsp:val=&quot;00D12E77&quot;/&gt;&lt;wsp:rsid wsp:val=&quot;00D1386C&quot;/&gt;&lt;wsp:rsid wsp:val=&quot;00D13EF9&quot;/&gt;&lt;wsp:rsid wsp:val=&quot;00D147B3&quot;/&gt;&lt;wsp:rsid wsp:val=&quot;00D152D5&quot;/&gt;&lt;wsp:rsid wsp:val=&quot;00D15564&quot;/&gt;&lt;wsp:rsid wsp:val=&quot;00D15DDD&quot;/&gt;&lt;wsp:rsid wsp:val=&quot;00D16389&quot;/&gt;&lt;wsp:rsid wsp:val=&quot;00D16696&quot;/&gt;&lt;wsp:rsid wsp:val=&quot;00D17C2D&quot;/&gt;&lt;wsp:rsid wsp:val=&quot;00D207BE&quot;/&gt;&lt;wsp:rsid wsp:val=&quot;00D21EA3&quot;/&gt;&lt;wsp:rsid wsp:val=&quot;00D22383&quot;/&gt;&lt;wsp:rsid wsp:val=&quot;00D2329B&quot;/&gt;&lt;wsp:rsid wsp:val=&quot;00D23C8F&quot;/&gt;&lt;wsp:rsid wsp:val=&quot;00D2433C&quot;/&gt;&lt;wsp:rsid wsp:val=&quot;00D24399&quot;/&gt;&lt;wsp:rsid wsp:val=&quot;00D24424&quot;/&gt;&lt;wsp:rsid wsp:val=&quot;00D2464A&quot;/&gt;&lt;wsp:rsid wsp:val=&quot;00D24BDC&quot;/&gt;&lt;wsp:rsid wsp:val=&quot;00D25912&quot;/&gt;&lt;wsp:rsid wsp:val=&quot;00D259F8&quot;/&gt;&lt;wsp:rsid wsp:val=&quot;00D264CA&quot;/&gt;&lt;wsp:rsid wsp:val=&quot;00D270B3&quot;/&gt;&lt;wsp:rsid wsp:val=&quot;00D27293&quot;/&gt;&lt;wsp:rsid wsp:val=&quot;00D27AF4&quot;/&gt;&lt;wsp:rsid wsp:val=&quot;00D32337&quot;/&gt;&lt;wsp:rsid wsp:val=&quot;00D3245E&quot;/&gt;&lt;wsp:rsid wsp:val=&quot;00D3285B&quot;/&gt;&lt;wsp:rsid wsp:val=&quot;00D32FB1&quot;/&gt;&lt;wsp:rsid wsp:val=&quot;00D32FE9&quot;/&gt;&lt;wsp:rsid wsp:val=&quot;00D34236&quot;/&gt;&lt;wsp:rsid wsp:val=&quot;00D34C72&quot;/&gt;&lt;wsp:rsid wsp:val=&quot;00D34D1B&quot;/&gt;&lt;wsp:rsid wsp:val=&quot;00D3507F&quot;/&gt;&lt;wsp:rsid wsp:val=&quot;00D356A6&quot;/&gt;&lt;wsp:rsid wsp:val=&quot;00D35C71&quot;/&gt;&lt;wsp:rsid wsp:val=&quot;00D373FF&quot;/&gt;&lt;wsp:rsid wsp:val=&quot;00D37627&quot;/&gt;&lt;wsp:rsid wsp:val=&quot;00D3770E&quot;/&gt;&lt;wsp:rsid wsp:val=&quot;00D41C46&quot;/&gt;&lt;wsp:rsid wsp:val=&quot;00D42DFF&quot;/&gt;&lt;wsp:rsid wsp:val=&quot;00D43674&quot;/&gt;&lt;wsp:rsid wsp:val=&quot;00D442F8&quot;/&gt;&lt;wsp:rsid wsp:val=&quot;00D44562&quot;/&gt;&lt;wsp:rsid wsp:val=&quot;00D469F3&quot;/&gt;&lt;wsp:rsid wsp:val=&quot;00D46F4A&quot;/&gt;&lt;wsp:rsid wsp:val=&quot;00D47067&quot;/&gt;&lt;wsp:rsid wsp:val=&quot;00D4706D&quot;/&gt;&lt;wsp:rsid wsp:val=&quot;00D47EA8&quot;/&gt;&lt;wsp:rsid wsp:val=&quot;00D5039C&quot;/&gt;&lt;wsp:rsid wsp:val=&quot;00D520A7&quot;/&gt;&lt;wsp:rsid wsp:val=&quot;00D52905&quot;/&gt;&lt;wsp:rsid wsp:val=&quot;00D52FC3&quot;/&gt;&lt;wsp:rsid wsp:val=&quot;00D53A2F&quot;/&gt;&lt;wsp:rsid wsp:val=&quot;00D5477C&quot;/&gt;&lt;wsp:rsid wsp:val=&quot;00D54EC5&quot;/&gt;&lt;wsp:rsid wsp:val=&quot;00D550B9&quot;/&gt;&lt;wsp:rsid wsp:val=&quot;00D56DED&quot;/&gt;&lt;wsp:rsid wsp:val=&quot;00D57B2C&quot;/&gt;&lt;wsp:rsid wsp:val=&quot;00D57BFC&quot;/&gt;&lt;wsp:rsid wsp:val=&quot;00D57DA2&quot;/&gt;&lt;wsp:rsid wsp:val=&quot;00D57DD1&quot;/&gt;&lt;wsp:rsid wsp:val=&quot;00D60DE3&quot;/&gt;&lt;wsp:rsid wsp:val=&quot;00D618E3&quot;/&gt;&lt;wsp:rsid wsp:val=&quot;00D62392&quot;/&gt;&lt;wsp:rsid wsp:val=&quot;00D63963&quot;/&gt;&lt;wsp:rsid wsp:val=&quot;00D63C3E&quot;/&gt;&lt;wsp:rsid wsp:val=&quot;00D64B6B&quot;/&gt;&lt;wsp:rsid wsp:val=&quot;00D64F03&quot;/&gt;&lt;wsp:rsid wsp:val=&quot;00D679C6&quot;/&gt;&lt;wsp:rsid wsp:val=&quot;00D67B9C&quot;/&gt;&lt;wsp:rsid wsp:val=&quot;00D7025E&quot;/&gt;&lt;wsp:rsid wsp:val=&quot;00D71115&quot;/&gt;&lt;wsp:rsid wsp:val=&quot;00D7121D&quot;/&gt;&lt;wsp:rsid wsp:val=&quot;00D729B9&quot;/&gt;&lt;wsp:rsid wsp:val=&quot;00D72CE8&quot;/&gt;&lt;wsp:rsid wsp:val=&quot;00D737B8&quot;/&gt;&lt;wsp:rsid wsp:val=&quot;00D7390A&quot;/&gt;&lt;wsp:rsid wsp:val=&quot;00D73B0F&quot;/&gt;&lt;wsp:rsid wsp:val=&quot;00D7464C&quot;/&gt;&lt;wsp:rsid wsp:val=&quot;00D757E1&quot;/&gt;&lt;wsp:rsid wsp:val=&quot;00D76243&quot;/&gt;&lt;wsp:rsid wsp:val=&quot;00D768B9&quot;/&gt;&lt;wsp:rsid wsp:val=&quot;00D7720B&quot;/&gt;&lt;wsp:rsid wsp:val=&quot;00D77FC6&quot;/&gt;&lt;wsp:rsid wsp:val=&quot;00D80949&quot;/&gt;&lt;wsp:rsid wsp:val=&quot;00D80D81&quot;/&gt;&lt;wsp:rsid wsp:val=&quot;00D810D7&quot;/&gt;&lt;wsp:rsid wsp:val=&quot;00D82049&quot;/&gt;&lt;wsp:rsid wsp:val=&quot;00D824A1&quot;/&gt;&lt;wsp:rsid wsp:val=&quot;00D84AFA&quot;/&gt;&lt;wsp:rsid wsp:val=&quot;00D84CBC&quot;/&gt;&lt;wsp:rsid wsp:val=&quot;00D85A26&quot;/&gt;&lt;wsp:rsid wsp:val=&quot;00D861E8&quot;/&gt;&lt;wsp:rsid wsp:val=&quot;00D86809&quot;/&gt;&lt;wsp:rsid wsp:val=&quot;00D86B99&quot;/&gt;&lt;wsp:rsid wsp:val=&quot;00D90049&quot;/&gt;&lt;wsp:rsid wsp:val=&quot;00D9036A&quot;/&gt;&lt;wsp:rsid wsp:val=&quot;00D90C01&quot;/&gt;&lt;wsp:rsid wsp:val=&quot;00D912B9&quot;/&gt;&lt;wsp:rsid wsp:val=&quot;00D918B0&quot;/&gt;&lt;wsp:rsid wsp:val=&quot;00D9261B&quot;/&gt;&lt;wsp:rsid wsp:val=&quot;00D92B76&quot;/&gt;&lt;wsp:rsid wsp:val=&quot;00D952B7&quot;/&gt;&lt;wsp:rsid wsp:val=&quot;00D953EC&quot;/&gt;&lt;wsp:rsid wsp:val=&quot;00D95F85&quot;/&gt;&lt;wsp:rsid wsp:val=&quot;00D96DC7&quot;/&gt;&lt;wsp:rsid wsp:val=&quot;00D976DD&quot;/&gt;&lt;wsp:rsid wsp:val=&quot;00D977CF&quot;/&gt;&lt;wsp:rsid wsp:val=&quot;00DA069F&quot;/&gt;&lt;wsp:rsid wsp:val=&quot;00DA12FE&quot;/&gt;&lt;wsp:rsid wsp:val=&quot;00DA1C9C&quot;/&gt;&lt;wsp:rsid wsp:val=&quot;00DA2B0B&quot;/&gt;&lt;wsp:rsid wsp:val=&quot;00DA54A7&quot;/&gt;&lt;wsp:rsid wsp:val=&quot;00DA601B&quot;/&gt;&lt;wsp:rsid wsp:val=&quot;00DA6E38&quot;/&gt;&lt;wsp:rsid wsp:val=&quot;00DA7509&quot;/&gt;&lt;wsp:rsid wsp:val=&quot;00DA76C2&quot;/&gt;&lt;wsp:rsid wsp:val=&quot;00DB0E4F&quot;/&gt;&lt;wsp:rsid wsp:val=&quot;00DB13CE&quot;/&gt;&lt;wsp:rsid wsp:val=&quot;00DB16F4&quot;/&gt;&lt;wsp:rsid wsp:val=&quot;00DB3117&quot;/&gt;&lt;wsp:rsid wsp:val=&quot;00DB33B6&quot;/&gt;&lt;wsp:rsid wsp:val=&quot;00DB3488&quot;/&gt;&lt;wsp:rsid wsp:val=&quot;00DB396F&quot;/&gt;&lt;wsp:rsid wsp:val=&quot;00DB3A10&quot;/&gt;&lt;wsp:rsid wsp:val=&quot;00DB3A97&quot;/&gt;&lt;wsp:rsid wsp:val=&quot;00DB4074&quot;/&gt;&lt;wsp:rsid wsp:val=&quot;00DB50AC&quot;/&gt;&lt;wsp:rsid wsp:val=&quot;00DB5288&quot;/&gt;&lt;wsp:rsid wsp:val=&quot;00DB54DF&quot;/&gt;&lt;wsp:rsid wsp:val=&quot;00DB574C&quot;/&gt;&lt;wsp:rsid wsp:val=&quot;00DB5906&quot;/&gt;&lt;wsp:rsid wsp:val=&quot;00DB60CF&quot;/&gt;&lt;wsp:rsid wsp:val=&quot;00DB60F9&quot;/&gt;&lt;wsp:rsid wsp:val=&quot;00DB7E12&quot;/&gt;&lt;wsp:rsid wsp:val=&quot;00DC0E71&quot;/&gt;&lt;wsp:rsid wsp:val=&quot;00DC17A2&quot;/&gt;&lt;wsp:rsid wsp:val=&quot;00DC1B19&quot;/&gt;&lt;wsp:rsid wsp:val=&quot;00DC2A82&quot;/&gt;&lt;wsp:rsid wsp:val=&quot;00DC37B6&quot;/&gt;&lt;wsp:rsid wsp:val=&quot;00DC3FC5&quot;/&gt;&lt;wsp:rsid wsp:val=&quot;00DC733A&quot;/&gt;&lt;wsp:rsid wsp:val=&quot;00DC7911&quot;/&gt;&lt;wsp:rsid wsp:val=&quot;00DD052C&quot;/&gt;&lt;wsp:rsid wsp:val=&quot;00DD0C09&quot;/&gt;&lt;wsp:rsid wsp:val=&quot;00DD0F3D&quot;/&gt;&lt;wsp:rsid wsp:val=&quot;00DD0FFC&quot;/&gt;&lt;wsp:rsid wsp:val=&quot;00DD2726&quot;/&gt;&lt;wsp:rsid wsp:val=&quot;00DD2B06&quot;/&gt;&lt;wsp:rsid wsp:val=&quot;00DD3526&quot;/&gt;&lt;wsp:rsid wsp:val=&quot;00DD3EEC&quot;/&gt;&lt;wsp:rsid wsp:val=&quot;00DD4A10&quot;/&gt;&lt;wsp:rsid wsp:val=&quot;00DD4EC2&quot;/&gt;&lt;wsp:rsid wsp:val=&quot;00DD5FE2&quot;/&gt;&lt;wsp:rsid wsp:val=&quot;00DE0BB2&quot;/&gt;&lt;wsp:rsid wsp:val=&quot;00DE12C9&quot;/&gt;&lt;wsp:rsid wsp:val=&quot;00DE1566&quot;/&gt;&lt;wsp:rsid wsp:val=&quot;00DE1682&quot;/&gt;&lt;wsp:rsid wsp:val=&quot;00DE227D&quot;/&gt;&lt;wsp:rsid wsp:val=&quot;00DE2C1B&quot;/&gt;&lt;wsp:rsid wsp:val=&quot;00DE2F1A&quot;/&gt;&lt;wsp:rsid wsp:val=&quot;00DE35CC&quot;/&gt;&lt;wsp:rsid wsp:val=&quot;00DE3C0A&quot;/&gt;&lt;wsp:rsid wsp:val=&quot;00DE3DB0&quot;/&gt;&lt;wsp:rsid wsp:val=&quot;00DE41FD&quot;/&gt;&lt;wsp:rsid wsp:val=&quot;00DE4EED&quot;/&gt;&lt;wsp:rsid wsp:val=&quot;00DE5A96&quot;/&gt;&lt;wsp:rsid wsp:val=&quot;00DE5B0C&quot;/&gt;&lt;wsp:rsid wsp:val=&quot;00DE5B6E&quot;/&gt;&lt;wsp:rsid wsp:val=&quot;00DE6919&quot;/&gt;&lt;wsp:rsid wsp:val=&quot;00DE6A33&quot;/&gt;&lt;wsp:rsid wsp:val=&quot;00DE751D&quot;/&gt;&lt;wsp:rsid wsp:val=&quot;00DE7B1C&quot;/&gt;&lt;wsp:rsid wsp:val=&quot;00DF013C&quot;/&gt;&lt;wsp:rsid wsp:val=&quot;00DF0270&quot;/&gt;&lt;wsp:rsid wsp:val=&quot;00DF21D5&quot;/&gt;&lt;wsp:rsid wsp:val=&quot;00DF23D4&quot;/&gt;&lt;wsp:rsid wsp:val=&quot;00DF4578&quot;/&gt;&lt;wsp:rsid wsp:val=&quot;00DF5C43&quot;/&gt;&lt;wsp:rsid wsp:val=&quot;00DF5D5D&quot;/&gt;&lt;wsp:rsid wsp:val=&quot;00DF61A4&quot;/&gt;&lt;wsp:rsid wsp:val=&quot;00DF65E7&quot;/&gt;&lt;wsp:rsid wsp:val=&quot;00DF6BBA&quot;/&gt;&lt;wsp:rsid wsp:val=&quot;00DF6CF9&quot;/&gt;&lt;wsp:rsid wsp:val=&quot;00DF7749&quot;/&gt;&lt;wsp:rsid wsp:val=&quot;00DF77EC&quot;/&gt;&lt;wsp:rsid wsp:val=&quot;00DF7A19&quot;/&gt;&lt;wsp:rsid wsp:val=&quot;00DF7CD2&quot;/&gt;&lt;wsp:rsid wsp:val=&quot;00E015AE&quot;/&gt;&lt;wsp:rsid wsp:val=&quot;00E0387E&quot;/&gt;&lt;wsp:rsid wsp:val=&quot;00E051CE&quot;/&gt;&lt;wsp:rsid wsp:val=&quot;00E05F34&quot;/&gt;&lt;wsp:rsid wsp:val=&quot;00E06645&quot;/&gt;&lt;wsp:rsid wsp:val=&quot;00E067D8&quot;/&gt;&lt;wsp:rsid wsp:val=&quot;00E068E2&quot;/&gt;&lt;wsp:rsid wsp:val=&quot;00E06E96&quot;/&gt;&lt;wsp:rsid wsp:val=&quot;00E07C45&quot;/&gt;&lt;wsp:rsid wsp:val=&quot;00E10F36&quot;/&gt;&lt;wsp:rsid wsp:val=&quot;00E12E0D&quot;/&gt;&lt;wsp:rsid wsp:val=&quot;00E1328D&quot;/&gt;&lt;wsp:rsid wsp:val=&quot;00E14260&quot;/&gt;&lt;wsp:rsid wsp:val=&quot;00E146F8&quot;/&gt;&lt;wsp:rsid wsp:val=&quot;00E1486D&quot;/&gt;&lt;wsp:rsid wsp:val=&quot;00E14C8C&quot;/&gt;&lt;wsp:rsid wsp:val=&quot;00E14D28&quot;/&gt;&lt;wsp:rsid wsp:val=&quot;00E15533&quot;/&gt;&lt;wsp:rsid wsp:val=&quot;00E16212&quot;/&gt;&lt;wsp:rsid wsp:val=&quot;00E162F8&quot;/&gt;&lt;wsp:rsid wsp:val=&quot;00E16603&quot;/&gt;&lt;wsp:rsid wsp:val=&quot;00E17A26&quot;/&gt;&lt;wsp:rsid wsp:val=&quot;00E20CC0&quot;/&gt;&lt;wsp:rsid wsp:val=&quot;00E21BDB&quot;/&gt;&lt;wsp:rsid wsp:val=&quot;00E23A3C&quot;/&gt;&lt;wsp:rsid wsp:val=&quot;00E2469F&quot;/&gt;&lt;wsp:rsid wsp:val=&quot;00E24A3C&quot;/&gt;&lt;wsp:rsid wsp:val=&quot;00E252FA&quot;/&gt;&lt;wsp:rsid wsp:val=&quot;00E279D8&quot;/&gt;&lt;wsp:rsid wsp:val=&quot;00E3054A&quot;/&gt;&lt;wsp:rsid wsp:val=&quot;00E3097D&quot;/&gt;&lt;wsp:rsid wsp:val=&quot;00E316BA&quot;/&gt;&lt;wsp:rsid wsp:val=&quot;00E31C4F&quot;/&gt;&lt;wsp:rsid wsp:val=&quot;00E329B2&quot;/&gt;&lt;wsp:rsid wsp:val=&quot;00E34F30&quot;/&gt;&lt;wsp:rsid wsp:val=&quot;00E35277&quot;/&gt;&lt;wsp:rsid wsp:val=&quot;00E35342&quot;/&gt;&lt;wsp:rsid wsp:val=&quot;00E3543E&quot;/&gt;&lt;wsp:rsid wsp:val=&quot;00E36A61&quot;/&gt;&lt;wsp:rsid wsp:val=&quot;00E41B55&quot;/&gt;&lt;wsp:rsid wsp:val=&quot;00E41E0A&quot;/&gt;&lt;wsp:rsid wsp:val=&quot;00E42F98&quot;/&gt;&lt;wsp:rsid wsp:val=&quot;00E43C86&quot;/&gt;&lt;wsp:rsid wsp:val=&quot;00E4529F&quot;/&gt;&lt;wsp:rsid wsp:val=&quot;00E458C9&quot;/&gt;&lt;wsp:rsid wsp:val=&quot;00E47197&quot;/&gt;&lt;wsp:rsid wsp:val=&quot;00E4737C&quot;/&gt;&lt;wsp:rsid wsp:val=&quot;00E47AE1&quot;/&gt;&lt;wsp:rsid wsp:val=&quot;00E47B62&quot;/&gt;&lt;wsp:rsid wsp:val=&quot;00E50B82&quot;/&gt;&lt;wsp:rsid wsp:val=&quot;00E51499&quot;/&gt;&lt;wsp:rsid wsp:val=&quot;00E5186F&quot;/&gt;&lt;wsp:rsid wsp:val=&quot;00E52249&quot;/&gt;&lt;wsp:rsid wsp:val=&quot;00E52F99&quot;/&gt;&lt;wsp:rsid wsp:val=&quot;00E5365A&quot;/&gt;&lt;wsp:rsid wsp:val=&quot;00E5366B&quot;/&gt;&lt;wsp:rsid wsp:val=&quot;00E5392F&quot;/&gt;&lt;wsp:rsid wsp:val=&quot;00E54042&quot;/&gt;&lt;wsp:rsid wsp:val=&quot;00E54383&quot;/&gt;&lt;wsp:rsid wsp:val=&quot;00E549C9&quot;/&gt;&lt;wsp:rsid wsp:val=&quot;00E550B3&quot;/&gt;&lt;wsp:rsid wsp:val=&quot;00E563CE&quot;/&gt;&lt;wsp:rsid wsp:val=&quot;00E566F8&quot;/&gt;&lt;wsp:rsid wsp:val=&quot;00E57E53&quot;/&gt;&lt;wsp:rsid wsp:val=&quot;00E60190&quot;/&gt;&lt;wsp:rsid wsp:val=&quot;00E602D9&quot;/&gt;&lt;wsp:rsid wsp:val=&quot;00E60912&quot;/&gt;&lt;wsp:rsid wsp:val=&quot;00E60FB4&quot;/&gt;&lt;wsp:rsid wsp:val=&quot;00E61249&quot;/&gt;&lt;wsp:rsid wsp:val=&quot;00E618CC&quot;/&gt;&lt;wsp:rsid wsp:val=&quot;00E61B82&quot;/&gt;&lt;wsp:rsid wsp:val=&quot;00E61BEA&quot;/&gt;&lt;wsp:rsid wsp:val=&quot;00E634F8&quot;/&gt;&lt;wsp:rsid wsp:val=&quot;00E6436F&quot;/&gt;&lt;wsp:rsid wsp:val=&quot;00E6506B&quot;/&gt;&lt;wsp:rsid wsp:val=&quot;00E6582C&quot;/&gt;&lt;wsp:rsid wsp:val=&quot;00E6607F&quot;/&gt;&lt;wsp:rsid wsp:val=&quot;00E70B37&quot;/&gt;&lt;wsp:rsid wsp:val=&quot;00E71314&quot;/&gt;&lt;wsp:rsid wsp:val=&quot;00E713DF&quot;/&gt;&lt;wsp:rsid wsp:val=&quot;00E7321B&quot;/&gt;&lt;wsp:rsid wsp:val=&quot;00E74317&quot;/&gt;&lt;wsp:rsid wsp:val=&quot;00E74351&quot;/&gt;&lt;wsp:rsid wsp:val=&quot;00E7478E&quot;/&gt;&lt;wsp:rsid wsp:val=&quot;00E76010&quot;/&gt;&lt;wsp:rsid wsp:val=&quot;00E76C5E&quot;/&gt;&lt;wsp:rsid wsp:val=&quot;00E7760A&quot;/&gt;&lt;wsp:rsid wsp:val=&quot;00E77B6C&quot;/&gt;&lt;wsp:rsid wsp:val=&quot;00E803B9&quot;/&gt;&lt;wsp:rsid wsp:val=&quot;00E81286&quot;/&gt;&lt;wsp:rsid wsp:val=&quot;00E824EF&quot;/&gt;&lt;wsp:rsid wsp:val=&quot;00E82564&quot;/&gt;&lt;wsp:rsid wsp:val=&quot;00E83528&quot;/&gt;&lt;wsp:rsid wsp:val=&quot;00E83FC7&quot;/&gt;&lt;wsp:rsid wsp:val=&quot;00E846B7&quot;/&gt;&lt;wsp:rsid wsp:val=&quot;00E85457&quot;/&gt;&lt;wsp:rsid wsp:val=&quot;00E85EDF&quot;/&gt;&lt;wsp:rsid wsp:val=&quot;00E86EBD&quot;/&gt;&lt;wsp:rsid wsp:val=&quot;00E86EC4&quot;/&gt;&lt;wsp:rsid wsp:val=&quot;00E87CC9&quot;/&gt;&lt;wsp:rsid wsp:val=&quot;00E87D47&quot;/&gt;&lt;wsp:rsid wsp:val=&quot;00E90175&quot;/&gt;&lt;wsp:rsid wsp:val=&quot;00E90479&quot;/&gt;&lt;wsp:rsid wsp:val=&quot;00E90528&quot;/&gt;&lt;wsp:rsid wsp:val=&quot;00E9133C&quot;/&gt;&lt;wsp:rsid wsp:val=&quot;00E91DE1&quot;/&gt;&lt;wsp:rsid wsp:val=&quot;00E92102&quot;/&gt;&lt;wsp:rsid wsp:val=&quot;00E927C2&quot;/&gt;&lt;wsp:rsid wsp:val=&quot;00E9288F&quot;/&gt;&lt;wsp:rsid wsp:val=&quot;00E928D9&quot;/&gt;&lt;wsp:rsid wsp:val=&quot;00E939F6&quot;/&gt;&lt;wsp:rsid wsp:val=&quot;00E940D9&quot;/&gt;&lt;wsp:rsid wsp:val=&quot;00E9489A&quot;/&gt;&lt;wsp:rsid wsp:val=&quot;00E9609C&quot;/&gt;&lt;wsp:rsid wsp:val=&quot;00E96386&quot;/&gt;&lt;wsp:rsid wsp:val=&quot;00E96438&quot;/&gt;&lt;wsp:rsid wsp:val=&quot;00E96B61&quot;/&gt;&lt;wsp:rsid wsp:val=&quot;00E97245&quot;/&gt;&lt;wsp:rsid wsp:val=&quot;00E972D5&quot;/&gt;&lt;wsp:rsid wsp:val=&quot;00E97AA6&quot;/&gt;&lt;wsp:rsid wsp:val=&quot;00EA1AF8&quot;/&gt;&lt;wsp:rsid wsp:val=&quot;00EA1B6E&quot;/&gt;&lt;wsp:rsid wsp:val=&quot;00EA2A60&quot;/&gt;&lt;wsp:rsid wsp:val=&quot;00EA395D&quot;/&gt;&lt;wsp:rsid wsp:val=&quot;00EA4240&quot;/&gt;&lt;wsp:rsid wsp:val=&quot;00EA6AB1&quot;/&gt;&lt;wsp:rsid wsp:val=&quot;00EA77D6&quot;/&gt;&lt;wsp:rsid wsp:val=&quot;00EA7A7D&quot;/&gt;&lt;wsp:rsid wsp:val=&quot;00EA7D15&quot;/&gt;&lt;wsp:rsid wsp:val=&quot;00EB05EC&quot;/&gt;&lt;wsp:rsid wsp:val=&quot;00EB1380&quot;/&gt;&lt;wsp:rsid wsp:val=&quot;00EB4B2C&quot;/&gt;&lt;wsp:rsid wsp:val=&quot;00EB7805&quot;/&gt;&lt;wsp:rsid wsp:val=&quot;00EB7B9E&quot;/&gt;&lt;wsp:rsid wsp:val=&quot;00EC03D2&quot;/&gt;&lt;wsp:rsid wsp:val=&quot;00EC144F&quot;/&gt;&lt;wsp:rsid wsp:val=&quot;00EC1575&quot;/&gt;&lt;wsp:rsid wsp:val=&quot;00EC229F&quot;/&gt;&lt;wsp:rsid wsp:val=&quot;00EC6994&quot;/&gt;&lt;wsp:rsid wsp:val=&quot;00EC7BFF&quot;/&gt;&lt;wsp:rsid wsp:val=&quot;00ED2311&quot;/&gt;&lt;wsp:rsid wsp:val=&quot;00ED3657&quot;/&gt;&lt;wsp:rsid wsp:val=&quot;00ED367B&quot;/&gt;&lt;wsp:rsid wsp:val=&quot;00ED42F9&quot;/&gt;&lt;wsp:rsid wsp:val=&quot;00ED64F8&quot;/&gt;&lt;wsp:rsid wsp:val=&quot;00ED77D1&quot;/&gt;&lt;wsp:rsid wsp:val=&quot;00EE0888&quot;/&gt;&lt;wsp:rsid wsp:val=&quot;00EE30A6&quot;/&gt;&lt;wsp:rsid wsp:val=&quot;00EE5CC8&quot;/&gt;&lt;wsp:rsid wsp:val=&quot;00EE5FC3&quot;/&gt;&lt;wsp:rsid wsp:val=&quot;00EE65F8&quot;/&gt;&lt;wsp:rsid wsp:val=&quot;00EE74B1&quot;/&gt;&lt;wsp:rsid wsp:val=&quot;00EE79AE&quot;/&gt;&lt;wsp:rsid wsp:val=&quot;00EE7D3C&quot;/&gt;&lt;wsp:rsid wsp:val=&quot;00EF03B6&quot;/&gt;&lt;wsp:rsid wsp:val=&quot;00EF03FD&quot;/&gt;&lt;wsp:rsid wsp:val=&quot;00EF0A89&quot;/&gt;&lt;wsp:rsid wsp:val=&quot;00EF128C&quot;/&gt;&lt;wsp:rsid wsp:val=&quot;00EF1970&quot;/&gt;&lt;wsp:rsid wsp:val=&quot;00EF211C&quot;/&gt;&lt;wsp:rsid wsp:val=&quot;00EF3125&quot;/&gt;&lt;wsp:rsid wsp:val=&quot;00EF3BE1&quot;/&gt;&lt;wsp:rsid wsp:val=&quot;00EF4A94&quot;/&gt;&lt;wsp:rsid wsp:val=&quot;00EF4BED&quot;/&gt;&lt;wsp:rsid wsp:val=&quot;00EF4C84&quot;/&gt;&lt;wsp:rsid wsp:val=&quot;00EF4CD7&quot;/&gt;&lt;wsp:rsid wsp:val=&quot;00EF59C3&quot;/&gt;&lt;wsp:rsid wsp:val=&quot;00EF5B13&quot;/&gt;&lt;wsp:rsid wsp:val=&quot;00EF605C&quot;/&gt;&lt;wsp:rsid wsp:val=&quot;00EF62AE&quot;/&gt;&lt;wsp:rsid wsp:val=&quot;00EF6921&quot;/&gt;&lt;wsp:rsid wsp:val=&quot;00EF6D2C&quot;/&gt;&lt;wsp:rsid wsp:val=&quot;00EF7F6C&quot;/&gt;&lt;wsp:rsid wsp:val=&quot;00F00535&quot;/&gt;&lt;wsp:rsid wsp:val=&quot;00F007DE&quot;/&gt;&lt;wsp:rsid wsp:val=&quot;00F01530&quot;/&gt;&lt;wsp:rsid wsp:val=&quot;00F017EB&quot;/&gt;&lt;wsp:rsid wsp:val=&quot;00F019F4&quot;/&gt;&lt;wsp:rsid wsp:val=&quot;00F02BEE&quot;/&gt;&lt;wsp:rsid wsp:val=&quot;00F02FE9&quot;/&gt;&lt;wsp:rsid wsp:val=&quot;00F03397&quot;/&gt;&lt;wsp:rsid wsp:val=&quot;00F03A2B&quot;/&gt;&lt;wsp:rsid wsp:val=&quot;00F0413D&quot;/&gt;&lt;wsp:rsid wsp:val=&quot;00F04456&quot;/&gt;&lt;wsp:rsid wsp:val=&quot;00F044B2&quot;/&gt;&lt;wsp:rsid wsp:val=&quot;00F05242&quot;/&gt;&lt;wsp:rsid wsp:val=&quot;00F055F1&quot;/&gt;&lt;wsp:rsid wsp:val=&quot;00F05840&quot;/&gt;&lt;wsp:rsid wsp:val=&quot;00F062BD&quot;/&gt;&lt;wsp:rsid wsp:val=&quot;00F10B55&quot;/&gt;&lt;wsp:rsid wsp:val=&quot;00F10F65&quot;/&gt;&lt;wsp:rsid wsp:val=&quot;00F10FB8&quot;/&gt;&lt;wsp:rsid wsp:val=&quot;00F1182B&quot;/&gt;&lt;wsp:rsid wsp:val=&quot;00F11BEB&quot;/&gt;&lt;wsp:rsid wsp:val=&quot;00F12712&quot;/&gt;&lt;wsp:rsid wsp:val=&quot;00F13111&quot;/&gt;&lt;wsp:rsid wsp:val=&quot;00F1437A&quot;/&gt;&lt;wsp:rsid wsp:val=&quot;00F159B7&quot;/&gt;&lt;wsp:rsid wsp:val=&quot;00F16464&quot;/&gt;&lt;wsp:rsid wsp:val=&quot;00F174CB&quot;/&gt;&lt;wsp:rsid wsp:val=&quot;00F178E2&quot;/&gt;&lt;wsp:rsid wsp:val=&quot;00F20ABC&quot;/&gt;&lt;wsp:rsid wsp:val=&quot;00F217A0&quot;/&gt;&lt;wsp:rsid wsp:val=&quot;00F21C2B&quot;/&gt;&lt;wsp:rsid wsp:val=&quot;00F23225&quot;/&gt;&lt;wsp:rsid wsp:val=&quot;00F2495C&quot;/&gt;&lt;wsp:rsid wsp:val=&quot;00F24EEF&quot;/&gt;&lt;wsp:rsid wsp:val=&quot;00F253BA&quot;/&gt;&lt;wsp:rsid wsp:val=&quot;00F25B9C&quot;/&gt;&lt;wsp:rsid wsp:val=&quot;00F2707A&quot;/&gt;&lt;wsp:rsid wsp:val=&quot;00F27083&quot;/&gt;&lt;wsp:rsid wsp:val=&quot;00F27156&quot;/&gt;&lt;wsp:rsid wsp:val=&quot;00F27878&quot;/&gt;&lt;wsp:rsid wsp:val=&quot;00F30220&quot;/&gt;&lt;wsp:rsid wsp:val=&quot;00F30568&quot;/&gt;&lt;wsp:rsid wsp:val=&quot;00F307CC&quot;/&gt;&lt;wsp:rsid wsp:val=&quot;00F30933&quot;/&gt;&lt;wsp:rsid wsp:val=&quot;00F30AE3&quot;/&gt;&lt;wsp:rsid wsp:val=&quot;00F31E4A&quot;/&gt;&lt;wsp:rsid wsp:val=&quot;00F32A6C&quot;/&gt;&lt;wsp:rsid wsp:val=&quot;00F33487&quot;/&gt;&lt;wsp:rsid wsp:val=&quot;00F34255&quot;/&gt;&lt;wsp:rsid wsp:val=&quot;00F34563&quot;/&gt;&lt;wsp:rsid wsp:val=&quot;00F3698A&quot;/&gt;&lt;wsp:rsid wsp:val=&quot;00F37F74&quot;/&gt;&lt;wsp:rsid wsp:val=&quot;00F41798&quot;/&gt;&lt;wsp:rsid wsp:val=&quot;00F41AB5&quot;/&gt;&lt;wsp:rsid wsp:val=&quot;00F431DD&quot;/&gt;&lt;wsp:rsid wsp:val=&quot;00F43298&quot;/&gt;&lt;wsp:rsid wsp:val=&quot;00F433DE&quot;/&gt;&lt;wsp:rsid wsp:val=&quot;00F447CC&quot;/&gt;&lt;wsp:rsid wsp:val=&quot;00F4494F&quot;/&gt;&lt;wsp:rsid wsp:val=&quot;00F44F83&quot;/&gt;&lt;wsp:rsid wsp:val=&quot;00F45163&quot;/&gt;&lt;wsp:rsid wsp:val=&quot;00F468A4&quot;/&gt;&lt;wsp:rsid wsp:val=&quot;00F46905&quot;/&gt;&lt;wsp:rsid wsp:val=&quot;00F46C3C&quot;/&gt;&lt;wsp:rsid wsp:val=&quot;00F47E86&quot;/&gt;&lt;wsp:rsid wsp:val=&quot;00F5010C&quot;/&gt;&lt;wsp:rsid wsp:val=&quot;00F51E90&quot;/&gt;&lt;wsp:rsid wsp:val=&quot;00F520F9&quot;/&gt;&lt;wsp:rsid wsp:val=&quot;00F53176&quot;/&gt;&lt;wsp:rsid wsp:val=&quot;00F53A07&quot;/&gt;&lt;wsp:rsid wsp:val=&quot;00F53C49&quot;/&gt;&lt;wsp:rsid wsp:val=&quot;00F53D1F&quot;/&gt;&lt;wsp:rsid wsp:val=&quot;00F54131&quot;/&gt;&lt;wsp:rsid wsp:val=&quot;00F54AB7&quot;/&gt;&lt;wsp:rsid wsp:val=&quot;00F55A41&quot;/&gt;&lt;wsp:rsid wsp:val=&quot;00F56987&quot;/&gt;&lt;wsp:rsid wsp:val=&quot;00F5718E&quot;/&gt;&lt;wsp:rsid wsp:val=&quot;00F63E3E&quot;/&gt;&lt;wsp:rsid wsp:val=&quot;00F656C7&quot;/&gt;&lt;wsp:rsid wsp:val=&quot;00F656D0&quot;/&gt;&lt;wsp:rsid wsp:val=&quot;00F661C9&quot;/&gt;&lt;wsp:rsid wsp:val=&quot;00F66EF3&quot;/&gt;&lt;wsp:rsid wsp:val=&quot;00F673DF&quot;/&gt;&lt;wsp:rsid wsp:val=&quot;00F70887&quot;/&gt;&lt;wsp:rsid wsp:val=&quot;00F71608&quot;/&gt;&lt;wsp:rsid wsp:val=&quot;00F719C5&quot;/&gt;&lt;wsp:rsid wsp:val=&quot;00F724AA&quot;/&gt;&lt;wsp:rsid wsp:val=&quot;00F7393F&quot;/&gt;&lt;wsp:rsid wsp:val=&quot;00F73C0C&quot;/&gt;&lt;wsp:rsid wsp:val=&quot;00F762FF&quot;/&gt;&lt;wsp:rsid wsp:val=&quot;00F765BE&quot;/&gt;&lt;wsp:rsid wsp:val=&quot;00F7765C&quot;/&gt;&lt;wsp:rsid wsp:val=&quot;00F77ECE&quot;/&gt;&lt;wsp:rsid wsp:val=&quot;00F802F4&quot;/&gt;&lt;wsp:rsid wsp:val=&quot;00F82BCA&quot;/&gt;&lt;wsp:rsid wsp:val=&quot;00F839D5&quot;/&gt;&lt;wsp:rsid wsp:val=&quot;00F85F6F&quot;/&gt;&lt;wsp:rsid wsp:val=&quot;00F86965&quot;/&gt;&lt;wsp:rsid wsp:val=&quot;00F86D11&quot;/&gt;&lt;wsp:rsid wsp:val=&quot;00F87856&quot;/&gt;&lt;wsp:rsid wsp:val=&quot;00F90F9B&quot;/&gt;&lt;wsp:rsid wsp:val=&quot;00F912F5&quot;/&gt;&lt;wsp:rsid wsp:val=&quot;00F913FD&quot;/&gt;&lt;wsp:rsid wsp:val=&quot;00F914E2&quot;/&gt;&lt;wsp:rsid wsp:val=&quot;00F91C52&quot;/&gt;&lt;wsp:rsid wsp:val=&quot;00F91F8B&quot;/&gt;&lt;wsp:rsid wsp:val=&quot;00F9246C&quot;/&gt;&lt;wsp:rsid wsp:val=&quot;00F9446D&quot;/&gt;&lt;wsp:rsid wsp:val=&quot;00F94732&quot;/&gt;&lt;wsp:rsid wsp:val=&quot;00F9584C&quot;/&gt;&lt;wsp:rsid wsp:val=&quot;00F95E30&quot;/&gt;&lt;wsp:rsid wsp:val=&quot;00F96C9C&quot;/&gt;&lt;wsp:rsid wsp:val=&quot;00F972A0&quot;/&gt;&lt;wsp:rsid wsp:val=&quot;00F973DB&quot;/&gt;&lt;wsp:rsid wsp:val=&quot;00FA06FB&quot;/&gt;&lt;wsp:rsid wsp:val=&quot;00FA1473&quot;/&gt;&lt;wsp:rsid wsp:val=&quot;00FA1964&quot;/&gt;&lt;wsp:rsid wsp:val=&quot;00FA1C74&quot;/&gt;&lt;wsp:rsid wsp:val=&quot;00FA35A8&quot;/&gt;&lt;wsp:rsid wsp:val=&quot;00FA3FFE&quot;/&gt;&lt;wsp:rsid wsp:val=&quot;00FA495B&quot;/&gt;&lt;wsp:rsid wsp:val=&quot;00FA4D6C&quot;/&gt;&lt;wsp:rsid wsp:val=&quot;00FA609A&quot;/&gt;&lt;wsp:rsid wsp:val=&quot;00FA6166&quot;/&gt;&lt;wsp:rsid wsp:val=&quot;00FA69C9&quot;/&gt;&lt;wsp:rsid wsp:val=&quot;00FA718B&quot;/&gt;&lt;wsp:rsid wsp:val=&quot;00FA7FF2&quot;/&gt;&lt;wsp:rsid wsp:val=&quot;00FB01AF&quot;/&gt;&lt;wsp:rsid wsp:val=&quot;00FB0FEC&quot;/&gt;&lt;wsp:rsid wsp:val=&quot;00FB2D9F&quot;/&gt;&lt;wsp:rsid wsp:val=&quot;00FB59B3&quot;/&gt;&lt;wsp:rsid wsp:val=&quot;00FB6256&quot;/&gt;&lt;wsp:rsid wsp:val=&quot;00FB6ED0&quot;/&gt;&lt;wsp:rsid wsp:val=&quot;00FB75BF&quot;/&gt;&lt;wsp:rsid wsp:val=&quot;00FC00E1&quot;/&gt;&lt;wsp:rsid wsp:val=&quot;00FC014F&quot;/&gt;&lt;wsp:rsid wsp:val=&quot;00FC1297&quot;/&gt;&lt;wsp:rsid wsp:val=&quot;00FC2220&quot;/&gt;&lt;wsp:rsid wsp:val=&quot;00FC3042&quot;/&gt;&lt;wsp:rsid wsp:val=&quot;00FC53F2&quot;/&gt;&lt;wsp:rsid wsp:val=&quot;00FC5CFE&quot;/&gt;&lt;wsp:rsid wsp:val=&quot;00FC69C1&quot;/&gt;&lt;wsp:rsid wsp:val=&quot;00FD0D60&quot;/&gt;&lt;wsp:rsid wsp:val=&quot;00FD22FA&quot;/&gt;&lt;wsp:rsid wsp:val=&quot;00FD2F06&quot;/&gt;&lt;wsp:rsid wsp:val=&quot;00FD2F28&quot;/&gt;&lt;wsp:rsid wsp:val=&quot;00FD386F&quot;/&gt;&lt;wsp:rsid wsp:val=&quot;00FD42D7&quot;/&gt;&lt;wsp:rsid wsp:val=&quot;00FD44DB&quot;/&gt;&lt;wsp:rsid wsp:val=&quot;00FD4AF3&quot;/&gt;&lt;wsp:rsid wsp:val=&quot;00FD4E81&quot;/&gt;&lt;wsp:rsid wsp:val=&quot;00FD50F8&quot;/&gt;&lt;wsp:rsid wsp:val=&quot;00FD6144&quot;/&gt;&lt;wsp:rsid wsp:val=&quot;00FD701E&quot;/&gt;&lt;wsp:rsid wsp:val=&quot;00FD7626&quot;/&gt;&lt;wsp:rsid wsp:val=&quot;00FD79EE&quot;/&gt;&lt;wsp:rsid wsp:val=&quot;00FD7F45&quot;/&gt;&lt;wsp:rsid wsp:val=&quot;00FE0697&quot;/&gt;&lt;wsp:rsid wsp:val=&quot;00FE0830&quot;/&gt;&lt;wsp:rsid wsp:val=&quot;00FE1D55&quot;/&gt;&lt;wsp:rsid wsp:val=&quot;00FE20D3&quot;/&gt;&lt;wsp:rsid wsp:val=&quot;00FE25BF&quot;/&gt;&lt;wsp:rsid wsp:val=&quot;00FE33D1&quot;/&gt;&lt;wsp:rsid wsp:val=&quot;00FE5814&quot;/&gt;&lt;wsp:rsid wsp:val=&quot;00FE5944&quot;/&gt;&lt;wsp:rsid wsp:val=&quot;00FE6752&quot;/&gt;&lt;wsp:rsid wsp:val=&quot;00FE6F07&quot;/&gt;&lt;wsp:rsid wsp:val=&quot;00FE6FE0&quot;/&gt;&lt;wsp:rsid wsp:val=&quot;00FF0881&quot;/&gt;&lt;wsp:rsid wsp:val=&quot;00FF1054&quot;/&gt;&lt;wsp:rsid wsp:val=&quot;00FF18D3&quot;/&gt;&lt;wsp:rsid wsp:val=&quot;00FF1BBD&quot;/&gt;&lt;wsp:rsid wsp:val=&quot;00FF1E91&quot;/&gt;&lt;wsp:rsid wsp:val=&quot;00FF285E&quot;/&gt;&lt;wsp:rsid wsp:val=&quot;00FF3F16&quot;/&gt;&lt;wsp:rsid wsp:val=&quot;00FF4345&quot;/&gt;&lt;wsp:rsid wsp:val=&quot;00FF45BF&quot;/&gt;&lt;wsp:rsid wsp:val=&quot;00FF4D14&quot;/&gt;&lt;wsp:rsid wsp:val=&quot;00FF5E2A&quot;/&gt;&lt;wsp:rsid wsp:val=&quot;00FF5E48&quot;/&gt;&lt;wsp:rsid wsp:val=&quot;00FF61C2&quot;/&gt;&lt;/wsp:rsids&gt;&lt;/w:docPr&gt;&lt;w:body&gt;&lt;w:p wsp:rsidR=&quot;00000000&quot; wsp:rsidRDefault=&quot;007221E3&quot;&gt;&lt;m:oMathPara&gt;&lt;m:oMath&gt;&lt;m:rad&gt;&lt;m:radPr&gt;&lt;m:degHide m:val=&quot;on&quot;/&gt;&lt;m:ctrlPr&gt;&lt;w:rPr&gt;&lt;w:rFonts w:ascii=&quot;Cambria Math&quot; w:h-ansi=&quot;Cambria Math&quot;/&gt;&lt;wx:font wx:val=&quot;Cambria Math&quot;/&gt;&lt;w:i/&gt;&lt;w:sz w:val=&quot;24&quot;/&gt;&lt;w:sz-cs w:val=&quot;24&quot;/&gt;&lt;/w:rPr&gt;&lt;/m:ctrlPr&gt;&lt;/m:radPr&gt;&lt;m:deg/&gt;&lt;m:e&gt;&lt;m:r&gt;&lt;w:rPr&gt;&lt;w:rFonts w:ascii=&quot;Cambria Math&quot; w:h-ansi=&quot;Cambria Math&quot;/&gt;&lt;wx:font wx:val=&quot;Cambria Math&quot;/&gt;&lt;w:i/&gt;&lt;w:sz w:val=&quot;24&quot;/&gt;&lt;w:sz-cs w:val=&quot;24&quot;/&gt;&lt;/w:rPr&gt;&lt;m:t&gt;x&lt;/m:t&gt;&lt;/m:r&gt;&lt;/m:e&gt;&lt;/m:ra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0" o:title="" chromakey="white"/>
          </v:shape>
        </w:pict>
      </w:r>
      <w:r w:rsidRPr="003974D9">
        <w:rPr>
          <w:rFonts w:ascii="Times New Roman" w:hAnsi="Times New Roman"/>
          <w:sz w:val="24"/>
          <w:szCs w:val="24"/>
          <w:lang w:val="ru-RU"/>
        </w:rPr>
        <w:instrText xml:space="preserve"> </w:instrText>
      </w:r>
      <w:r w:rsidRPr="003974D9">
        <w:rPr>
          <w:rFonts w:ascii="Times New Roman" w:hAnsi="Times New Roman"/>
          <w:sz w:val="24"/>
          <w:szCs w:val="24"/>
          <w:lang w:val="ru-RU"/>
        </w:rPr>
        <w:fldChar w:fldCharType="separate"/>
      </w:r>
      <w:r w:rsidR="00A81E3A">
        <w:rPr>
          <w:sz w:val="24"/>
          <w:szCs w:val="24"/>
        </w:rPr>
        <w:pict>
          <v:shape id="_x0000_i1028" type="#_x0000_t75" style="width:15.25pt;height:12.8pt" equationxml="&lt;?xml version=&quot;1.0&quot; encoding=&quot;UTF-8&quot; standalone=&quot;yes&quot;?&gt;&#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5509DA&quot;/&gt;&lt;wsp:rsid wsp:val=&quot;00000DC9&quot;/&gt;&lt;wsp:rsid wsp:val=&quot;000010D0&quot;/&gt;&lt;wsp:rsid wsp:val=&quot;00001227&quot;/&gt;&lt;wsp:rsid wsp:val=&quot;00002789&quot;/&gt;&lt;wsp:rsid wsp:val=&quot;00002864&quot;/&gt;&lt;wsp:rsid wsp:val=&quot;00003500&quot;/&gt;&lt;wsp:rsid wsp:val=&quot;0000689B&quot;/&gt;&lt;wsp:rsid wsp:val=&quot;0000766F&quot;/&gt;&lt;wsp:rsid wsp:val=&quot;000078AC&quot;/&gt;&lt;wsp:rsid wsp:val=&quot;00010DB2&quot;/&gt;&lt;wsp:rsid wsp:val=&quot;0001186D&quot;/&gt;&lt;wsp:rsid wsp:val=&quot;00011A0C&quot;/&gt;&lt;wsp:rsid wsp:val=&quot;00013257&quot;/&gt;&lt;wsp:rsid wsp:val=&quot;000132BC&quot;/&gt;&lt;wsp:rsid wsp:val=&quot;00013542&quot;/&gt;&lt;wsp:rsid wsp:val=&quot;00015EE0&quot;/&gt;&lt;wsp:rsid wsp:val=&quot;00017C20&quot;/&gt;&lt;wsp:rsid wsp:val=&quot;0002002C&quot;/&gt;&lt;wsp:rsid wsp:val=&quot;000200B2&quot;/&gt;&lt;wsp:rsid wsp:val=&quot;00021BDD&quot;/&gt;&lt;wsp:rsid wsp:val=&quot;000225A6&quot;/&gt;&lt;wsp:rsid wsp:val=&quot;0002377D&quot;/&gt;&lt;wsp:rsid wsp:val=&quot;000237C9&quot;/&gt;&lt;wsp:rsid wsp:val=&quot;00024346&quot;/&gt;&lt;wsp:rsid wsp:val=&quot;00024D14&quot;/&gt;&lt;wsp:rsid wsp:val=&quot;0002502F&quot;/&gt;&lt;wsp:rsid wsp:val=&quot;00025503&quot;/&gt;&lt;wsp:rsid wsp:val=&quot;00026E97&quot;/&gt;&lt;wsp:rsid wsp:val=&quot;00027719&quot;/&gt;&lt;wsp:rsid wsp:val=&quot;00027AFD&quot;/&gt;&lt;wsp:rsid wsp:val=&quot;00030FC6&quot;/&gt;&lt;wsp:rsid wsp:val=&quot;000318D6&quot;/&gt;&lt;wsp:rsid wsp:val=&quot;00031950&quot;/&gt;&lt;wsp:rsid wsp:val=&quot;000342C0&quot;/&gt;&lt;wsp:rsid wsp:val=&quot;00034664&quot;/&gt;&lt;wsp:rsid wsp:val=&quot;000346CE&quot;/&gt;&lt;wsp:rsid wsp:val=&quot;0003537B&quot;/&gt;&lt;wsp:rsid wsp:val=&quot;000353A1&quot;/&gt;&lt;wsp:rsid wsp:val=&quot;00035FB3&quot;/&gt;&lt;wsp:rsid wsp:val=&quot;00037878&quot;/&gt;&lt;wsp:rsid wsp:val=&quot;00040A22&quot;/&gt;&lt;wsp:rsid wsp:val=&quot;00040FF2&quot;/&gt;&lt;wsp:rsid wsp:val=&quot;00041B2F&quot;/&gt;&lt;wsp:rsid wsp:val=&quot;00041F7F&quot;/&gt;&lt;wsp:rsid wsp:val=&quot;00042B69&quot;/&gt;&lt;wsp:rsid wsp:val=&quot;00044D9A&quot;/&gt;&lt;wsp:rsid wsp:val=&quot;00044E49&quot;/&gt;&lt;wsp:rsid wsp:val=&quot;000451F5&quot;/&gt;&lt;wsp:rsid wsp:val=&quot;00047611&quot;/&gt;&lt;wsp:rsid wsp:val=&quot;000476E1&quot;/&gt;&lt;wsp:rsid wsp:val=&quot;00051560&quot;/&gt;&lt;wsp:rsid wsp:val=&quot;00052478&quot;/&gt;&lt;wsp:rsid wsp:val=&quot;0005279E&quot;/&gt;&lt;wsp:rsid wsp:val=&quot;000558B7&quot;/&gt;&lt;wsp:rsid wsp:val=&quot;00055CCA&quot;/&gt;&lt;wsp:rsid wsp:val=&quot;00056B0F&quot;/&gt;&lt;wsp:rsid wsp:val=&quot;00057EEB&quot;/&gt;&lt;wsp:rsid wsp:val=&quot;00060A7D&quot;/&gt;&lt;wsp:rsid wsp:val=&quot;00060BAC&quot;/&gt;&lt;wsp:rsid wsp:val=&quot;00061695&quot;/&gt;&lt;wsp:rsid wsp:val=&quot;000618BC&quot;/&gt;&lt;wsp:rsid wsp:val=&quot;000638DF&quot;/&gt;&lt;wsp:rsid wsp:val=&quot;00064028&quot;/&gt;&lt;wsp:rsid wsp:val=&quot;0006454E&quot;/&gt;&lt;wsp:rsid wsp:val=&quot;00064E4C&quot;/&gt;&lt;wsp:rsid wsp:val=&quot;0006576F&quot;/&gt;&lt;wsp:rsid wsp:val=&quot;000669C1&quot;/&gt;&lt;wsp:rsid wsp:val=&quot;00072FE6&quot;/&gt;&lt;wsp:rsid wsp:val=&quot;000734A9&quot;/&gt;&lt;wsp:rsid wsp:val=&quot;00073C3E&quot;/&gt;&lt;wsp:rsid wsp:val=&quot;00075585&quot;/&gt;&lt;wsp:rsid wsp:val=&quot;00076777&quot;/&gt;&lt;wsp:rsid wsp:val=&quot;00076F67&quot;/&gt;&lt;wsp:rsid wsp:val=&quot;0007735D&quot;/&gt;&lt;wsp:rsid wsp:val=&quot;00080354&quot;/&gt;&lt;wsp:rsid wsp:val=&quot;00080A0B&quot;/&gt;&lt;wsp:rsid wsp:val=&quot;0008121C&quot;/&gt;&lt;wsp:rsid wsp:val=&quot;000813B4&quot;/&gt;&lt;wsp:rsid wsp:val=&quot;00082088&quot;/&gt;&lt;wsp:rsid wsp:val=&quot;000822CB&quot;/&gt;&lt;wsp:rsid wsp:val=&quot;00083037&quot;/&gt;&lt;wsp:rsid wsp:val=&quot;00084A0E&quot;/&gt;&lt;wsp:rsid wsp:val=&quot;00085F8B&quot;/&gt;&lt;wsp:rsid wsp:val=&quot;00090192&quot;/&gt;&lt;wsp:rsid wsp:val=&quot;000907E9&quot;/&gt;&lt;wsp:rsid wsp:val=&quot;00092BF0&quot;/&gt;&lt;wsp:rsid wsp:val=&quot;00093E8F&quot;/&gt;&lt;wsp:rsid wsp:val=&quot;0009406D&quot;/&gt;&lt;wsp:rsid wsp:val=&quot;000947C2&quot;/&gt;&lt;wsp:rsid wsp:val=&quot;00095223&quot;/&gt;&lt;wsp:rsid wsp:val=&quot;000954CC&quot;/&gt;&lt;wsp:rsid wsp:val=&quot;0009558A&quot;/&gt;&lt;wsp:rsid wsp:val=&quot;00095B8B&quot;/&gt;&lt;wsp:rsid wsp:val=&quot;00095F67&quot;/&gt;&lt;wsp:rsid wsp:val=&quot;00096252&quot;/&gt;&lt;wsp:rsid wsp:val=&quot;000962BD&quot;/&gt;&lt;wsp:rsid wsp:val=&quot;000964E4&quot;/&gt;&lt;wsp:rsid wsp:val=&quot;000965AE&quot;/&gt;&lt;wsp:rsid wsp:val=&quot;000A1DE9&quot;/&gt;&lt;wsp:rsid wsp:val=&quot;000A1EEF&quot;/&gt;&lt;wsp:rsid wsp:val=&quot;000A3BDD&quot;/&gt;&lt;wsp:rsid wsp:val=&quot;000A4187&quot;/&gt;&lt;wsp:rsid wsp:val=&quot;000A4BCF&quot;/&gt;&lt;wsp:rsid wsp:val=&quot;000A4D5B&quot;/&gt;&lt;wsp:rsid wsp:val=&quot;000A52A8&quot;/&gt;&lt;wsp:rsid wsp:val=&quot;000A5707&quot;/&gt;&lt;wsp:rsid wsp:val=&quot;000A674E&quot;/&gt;&lt;wsp:rsid wsp:val=&quot;000A6E18&quot;/&gt;&lt;wsp:rsid wsp:val=&quot;000A7739&quot;/&gt;&lt;wsp:rsid wsp:val=&quot;000B0D07&quot;/&gt;&lt;wsp:rsid wsp:val=&quot;000B19DF&quot;/&gt;&lt;wsp:rsid wsp:val=&quot;000B1C4A&quot;/&gt;&lt;wsp:rsid wsp:val=&quot;000B1F03&quot;/&gt;&lt;wsp:rsid wsp:val=&quot;000B2108&quot;/&gt;&lt;wsp:rsid wsp:val=&quot;000B57D3&quot;/&gt;&lt;wsp:rsid wsp:val=&quot;000B58EB&quot;/&gt;&lt;wsp:rsid wsp:val=&quot;000B5A66&quot;/&gt;&lt;wsp:rsid wsp:val=&quot;000B5C11&quot;/&gt;&lt;wsp:rsid wsp:val=&quot;000B6087&quot;/&gt;&lt;wsp:rsid wsp:val=&quot;000B664A&quot;/&gt;&lt;wsp:rsid wsp:val=&quot;000B6806&quot;/&gt;&lt;wsp:rsid wsp:val=&quot;000B77A8&quot;/&gt;&lt;wsp:rsid wsp:val=&quot;000C0226&quot;/&gt;&lt;wsp:rsid wsp:val=&quot;000C183F&quot;/&gt;&lt;wsp:rsid wsp:val=&quot;000C2331&quot;/&gt;&lt;wsp:rsid wsp:val=&quot;000C4D79&quot;/&gt;&lt;wsp:rsid wsp:val=&quot;000C54D2&quot;/&gt;&lt;wsp:rsid wsp:val=&quot;000C5522&quot;/&gt;&lt;wsp:rsid wsp:val=&quot;000C748E&quot;/&gt;&lt;wsp:rsid wsp:val=&quot;000C74C0&quot;/&gt;&lt;wsp:rsid wsp:val=&quot;000C785D&quot;/&gt;&lt;wsp:rsid wsp:val=&quot;000C78B7&quot;/&gt;&lt;wsp:rsid wsp:val=&quot;000C7A03&quot;/&gt;&lt;wsp:rsid wsp:val=&quot;000D0D55&quot;/&gt;&lt;wsp:rsid wsp:val=&quot;000D12C3&quot;/&gt;&lt;wsp:rsid wsp:val=&quot;000D2049&quot;/&gt;&lt;wsp:rsid wsp:val=&quot;000D2176&quot;/&gt;&lt;wsp:rsid wsp:val=&quot;000D2B87&quot;/&gt;&lt;wsp:rsid wsp:val=&quot;000D2E85&quot;/&gt;&lt;wsp:rsid wsp:val=&quot;000D3823&quot;/&gt;&lt;wsp:rsid wsp:val=&quot;000D3903&quot;/&gt;&lt;wsp:rsid wsp:val=&quot;000D42BC&quot;/&gt;&lt;wsp:rsid wsp:val=&quot;000D4591&quot;/&gt;&lt;wsp:rsid wsp:val=&quot;000D47C9&quot;/&gt;&lt;wsp:rsid wsp:val=&quot;000D5196&quot;/&gt;&lt;wsp:rsid wsp:val=&quot;000D60CD&quot;/&gt;&lt;wsp:rsid wsp:val=&quot;000D762D&quot;/&gt;&lt;wsp:rsid wsp:val=&quot;000D76C3&quot;/&gt;&lt;wsp:rsid wsp:val=&quot;000D76EA&quot;/&gt;&lt;wsp:rsid wsp:val=&quot;000D7807&quot;/&gt;&lt;wsp:rsid wsp:val=&quot;000D7BBA&quot;/&gt;&lt;wsp:rsid wsp:val=&quot;000E0A02&quot;/&gt;&lt;wsp:rsid wsp:val=&quot;000E232F&quot;/&gt;&lt;wsp:rsid wsp:val=&quot;000E34A5&quot;/&gt;&lt;wsp:rsid wsp:val=&quot;000E3BB9&quot;/&gt;&lt;wsp:rsid wsp:val=&quot;000E3FE0&quot;/&gt;&lt;wsp:rsid wsp:val=&quot;000E4069&quot;/&gt;&lt;wsp:rsid wsp:val=&quot;000E445F&quot;/&gt;&lt;wsp:rsid wsp:val=&quot;000E5BF4&quot;/&gt;&lt;wsp:rsid wsp:val=&quot;000E5DA2&quot;/&gt;&lt;wsp:rsid wsp:val=&quot;000E65C6&quot;/&gt;&lt;wsp:rsid wsp:val=&quot;000E676E&quot;/&gt;&lt;wsp:rsid wsp:val=&quot;000E6A4E&quot;/&gt;&lt;wsp:rsid wsp:val=&quot;000E74F6&quot;/&gt;&lt;wsp:rsid wsp:val=&quot;000E7BA5&quot;/&gt;&lt;wsp:rsid wsp:val=&quot;000F0651&quot;/&gt;&lt;wsp:rsid wsp:val=&quot;000F161E&quot;/&gt;&lt;wsp:rsid wsp:val=&quot;000F3047&quot;/&gt;&lt;wsp:rsid wsp:val=&quot;000F39D8&quot;/&gt;&lt;wsp:rsid wsp:val=&quot;000F4BCE&quot;/&gt;&lt;wsp:rsid wsp:val=&quot;000F6383&quot;/&gt;&lt;wsp:rsid wsp:val=&quot;000F6DC4&quot;/&gt;&lt;wsp:rsid wsp:val=&quot;000F7409&quot;/&gt;&lt;wsp:rsid wsp:val=&quot;000F7628&quot;/&gt;&lt;wsp:rsid wsp:val=&quot;000F77F9&quot;/&gt;&lt;wsp:rsid wsp:val=&quot;000F7F10&quot;/&gt;&lt;wsp:rsid wsp:val=&quot;00100623&quot;/&gt;&lt;wsp:rsid wsp:val=&quot;001012CE&quot;/&gt;&lt;wsp:rsid wsp:val=&quot;00101512&quot;/&gt;&lt;wsp:rsid wsp:val=&quot;00101675&quot;/&gt;&lt;wsp:rsid wsp:val=&quot;001022CA&quot;/&gt;&lt;wsp:rsid wsp:val=&quot;00104EF9&quot;/&gt;&lt;wsp:rsid wsp:val=&quot;001057F5&quot;/&gt;&lt;wsp:rsid wsp:val=&quot;00105E7C&quot;/&gt;&lt;wsp:rsid wsp:val=&quot;0010621C&quot;/&gt;&lt;wsp:rsid wsp:val=&quot;00106829&quot;/&gt;&lt;wsp:rsid wsp:val=&quot;00110B78&quot;/&gt;&lt;wsp:rsid wsp:val=&quot;00110E31&quot;/&gt;&lt;wsp:rsid wsp:val=&quot;00111483&quot;/&gt;&lt;wsp:rsid wsp:val=&quot;00111637&quot;/&gt;&lt;wsp:rsid wsp:val=&quot;00111B22&quot;/&gt;&lt;wsp:rsid wsp:val=&quot;00112ABA&quot;/&gt;&lt;wsp:rsid wsp:val=&quot;00113414&quot;/&gt;&lt;wsp:rsid wsp:val=&quot;00113533&quot;/&gt;&lt;wsp:rsid wsp:val=&quot;00113FC4&quot;/&gt;&lt;wsp:rsid wsp:val=&quot;00114098&quot;/&gt;&lt;wsp:rsid wsp:val=&quot;0011416D&quot;/&gt;&lt;wsp:rsid wsp:val=&quot;00114274&quot;/&gt;&lt;wsp:rsid wsp:val=&quot;00115032&quot;/&gt;&lt;wsp:rsid wsp:val=&quot;0011571D&quot;/&gt;&lt;wsp:rsid wsp:val=&quot;00117DCF&quot;/&gt;&lt;wsp:rsid wsp:val=&quot;00120DB1&quot;/&gt;&lt;wsp:rsid wsp:val=&quot;00121B79&quot;/&gt;&lt;wsp:rsid wsp:val=&quot;00121C74&quot;/&gt;&lt;wsp:rsid wsp:val=&quot;00121C7C&quot;/&gt;&lt;wsp:rsid wsp:val=&quot;001221A0&quot;/&gt;&lt;wsp:rsid wsp:val=&quot;00123359&quot;/&gt;&lt;wsp:rsid wsp:val=&quot;00123C26&quot;/&gt;&lt;wsp:rsid wsp:val=&quot;00124282&quot;/&gt;&lt;wsp:rsid wsp:val=&quot;00124DE6&quot;/&gt;&lt;wsp:rsid wsp:val=&quot;00124ED7&quot;/&gt;&lt;wsp:rsid wsp:val=&quot;0012509B&quot;/&gt;&lt;wsp:rsid wsp:val=&quot;0012563D&quot;/&gt;&lt;wsp:rsid wsp:val=&quot;001266C2&quot;/&gt;&lt;wsp:rsid wsp:val=&quot;00126951&quot;/&gt;&lt;wsp:rsid wsp:val=&quot;00127159&quot;/&gt;&lt;wsp:rsid wsp:val=&quot;0012773F&quot;/&gt;&lt;wsp:rsid wsp:val=&quot;00127B73&quot;/&gt;&lt;wsp:rsid wsp:val=&quot;00130DC2&quot;/&gt;&lt;wsp:rsid wsp:val=&quot;001310A1&quot;/&gt;&lt;wsp:rsid wsp:val=&quot;001319C9&quot;/&gt;&lt;wsp:rsid wsp:val=&quot;001319EF&quot;/&gt;&lt;wsp:rsid wsp:val=&quot;00132029&quot;/&gt;&lt;wsp:rsid wsp:val=&quot;00132844&quot;/&gt;&lt;wsp:rsid wsp:val=&quot;00132EC4&quot;/&gt;&lt;wsp:rsid wsp:val=&quot;00133743&quot;/&gt;&lt;wsp:rsid wsp:val=&quot;00134744&quot;/&gt;&lt;wsp:rsid wsp:val=&quot;00134E17&quot;/&gt;&lt;wsp:rsid wsp:val=&quot;001352B0&quot;/&gt;&lt;wsp:rsid wsp:val=&quot;0013543C&quot;/&gt;&lt;wsp:rsid wsp:val=&quot;00135A26&quot;/&gt;&lt;wsp:rsid wsp:val=&quot;00135F10&quot;/&gt;&lt;wsp:rsid wsp:val=&quot;00135F51&quot;/&gt;&lt;wsp:rsid wsp:val=&quot;00135F53&quot;/&gt;&lt;wsp:rsid wsp:val=&quot;0013603B&quot;/&gt;&lt;wsp:rsid wsp:val=&quot;001364D8&quot;/&gt;&lt;wsp:rsid wsp:val=&quot;00136D01&quot;/&gt;&lt;wsp:rsid wsp:val=&quot;001370CE&quot;/&gt;&lt;wsp:rsid wsp:val=&quot;00140FB3&quot;/&gt;&lt;wsp:rsid wsp:val=&quot;001414F6&quot;/&gt;&lt;wsp:rsid wsp:val=&quot;00142304&quot;/&gt;&lt;wsp:rsid wsp:val=&quot;00143528&quot;/&gt;&lt;wsp:rsid wsp:val=&quot;00143E1C&quot;/&gt;&lt;wsp:rsid wsp:val=&quot;001454A9&quot;/&gt;&lt;wsp:rsid wsp:val=&quot;00145B27&quot;/&gt;&lt;wsp:rsid wsp:val=&quot;00147ADC&quot;/&gt;&lt;wsp:rsid wsp:val=&quot;00150351&quot;/&gt;&lt;wsp:rsid wsp:val=&quot;00150A9D&quot;/&gt;&lt;wsp:rsid wsp:val=&quot;00150E8F&quot;/&gt;&lt;wsp:rsid wsp:val=&quot;00151B11&quot;/&gt;&lt;wsp:rsid wsp:val=&quot;00151B25&quot;/&gt;&lt;wsp:rsid wsp:val=&quot;00152594&quot;/&gt;&lt;wsp:rsid wsp:val=&quot;00153E26&quot;/&gt;&lt;wsp:rsid wsp:val=&quot;001543CE&quot;/&gt;&lt;wsp:rsid wsp:val=&quot;001548EA&quot;/&gt;&lt;wsp:rsid wsp:val=&quot;00154CFA&quot;/&gt;&lt;wsp:rsid wsp:val=&quot;00155762&quot;/&gt;&lt;wsp:rsid wsp:val=&quot;001557E5&quot;/&gt;&lt;wsp:rsid wsp:val=&quot;001559C0&quot;/&gt;&lt;wsp:rsid wsp:val=&quot;00156113&quot;/&gt;&lt;wsp:rsid wsp:val=&quot;00157766&quot;/&gt;&lt;wsp:rsid wsp:val=&quot;00160568&quot;/&gt;&lt;wsp:rsid wsp:val=&quot;00160C87&quot;/&gt;&lt;wsp:rsid wsp:val=&quot;00160E27&quot;/&gt;&lt;wsp:rsid wsp:val=&quot;00161B07&quot;/&gt;&lt;wsp:rsid wsp:val=&quot;00161D14&quot;/&gt;&lt;wsp:rsid wsp:val=&quot;0016228E&quot;/&gt;&lt;wsp:rsid wsp:val=&quot;00163397&quot;/&gt;&lt;wsp:rsid wsp:val=&quot;00164EEB&quot;/&gt;&lt;wsp:rsid wsp:val=&quot;001651E4&quot;/&gt;&lt;wsp:rsid wsp:val=&quot;0016526C&quot;/&gt;&lt;wsp:rsid wsp:val=&quot;0016576C&quot;/&gt;&lt;wsp:rsid wsp:val=&quot;0016741C&quot;/&gt;&lt;wsp:rsid wsp:val=&quot;00167517&quot;/&gt;&lt;wsp:rsid wsp:val=&quot;0016770C&quot;/&gt;&lt;wsp:rsid wsp:val=&quot;00170406&quot;/&gt;&lt;wsp:rsid wsp:val=&quot;00170451&quot;/&gt;&lt;wsp:rsid wsp:val=&quot;001708D6&quot;/&gt;&lt;wsp:rsid wsp:val=&quot;00170CED&quot;/&gt;&lt;wsp:rsid wsp:val=&quot;00170DD2&quot;/&gt;&lt;wsp:rsid wsp:val=&quot;0017172E&quot;/&gt;&lt;wsp:rsid wsp:val=&quot;00172F75&quot;/&gt;&lt;wsp:rsid wsp:val=&quot;001730D6&quot;/&gt;&lt;wsp:rsid wsp:val=&quot;00174327&quot;/&gt;&lt;wsp:rsid wsp:val=&quot;00176EF7&quot;/&gt;&lt;wsp:rsid wsp:val=&quot;00176FB1&quot;/&gt;&lt;wsp:rsid wsp:val=&quot;00177439&quot;/&gt;&lt;wsp:rsid wsp:val=&quot;001776D7&quot;/&gt;&lt;wsp:rsid wsp:val=&quot;00177D1B&quot;/&gt;&lt;wsp:rsid wsp:val=&quot;00177F07&quot;/&gt;&lt;wsp:rsid wsp:val=&quot;001808AC&quot;/&gt;&lt;wsp:rsid wsp:val=&quot;00181A1D&quot;/&gt;&lt;wsp:rsid wsp:val=&quot;00181FFE&quot;/&gt;&lt;wsp:rsid wsp:val=&quot;00183572&quot;/&gt;&lt;wsp:rsid wsp:val=&quot;00183806&quot;/&gt;&lt;wsp:rsid wsp:val=&quot;001840B1&quot;/&gt;&lt;wsp:rsid wsp:val=&quot;0018429B&quot;/&gt;&lt;wsp:rsid wsp:val=&quot;0018490F&quot;/&gt;&lt;wsp:rsid wsp:val=&quot;0018543C&quot;/&gt;&lt;wsp:rsid wsp:val=&quot;00185734&quot;/&gt;&lt;wsp:rsid wsp:val=&quot;0018698A&quot;/&gt;&lt;wsp:rsid wsp:val=&quot;00186CD7&quot;/&gt;&lt;wsp:rsid wsp:val=&quot;00191211&quot;/&gt;&lt;wsp:rsid wsp:val=&quot;0019161B&quot;/&gt;&lt;wsp:rsid wsp:val=&quot;00192B95&quot;/&gt;&lt;wsp:rsid wsp:val=&quot;00193A9C&quot;/&gt;&lt;wsp:rsid wsp:val=&quot;001955E4&quot;/&gt;&lt;wsp:rsid wsp:val=&quot;001961DA&quot;/&gt;&lt;wsp:rsid wsp:val=&quot;00197BE5&quot;/&gt;&lt;wsp:rsid wsp:val=&quot;00197E5E&quot;/&gt;&lt;wsp:rsid wsp:val=&quot;001A0886&quot;/&gt;&lt;wsp:rsid wsp:val=&quot;001A1062&quot;/&gt;&lt;wsp:rsid wsp:val=&quot;001A2925&quot;/&gt;&lt;wsp:rsid wsp:val=&quot;001A2A5E&quot;/&gt;&lt;wsp:rsid wsp:val=&quot;001A410B&quot;/&gt;&lt;wsp:rsid wsp:val=&quot;001A4D21&quot;/&gt;&lt;wsp:rsid wsp:val=&quot;001A4F22&quot;/&gt;&lt;wsp:rsid wsp:val=&quot;001A5591&quot;/&gt;&lt;wsp:rsid wsp:val=&quot;001B0067&quot;/&gt;&lt;wsp:rsid wsp:val=&quot;001B06FE&quot;/&gt;&lt;wsp:rsid wsp:val=&quot;001B071D&quot;/&gt;&lt;wsp:rsid wsp:val=&quot;001B0DB1&quot;/&gt;&lt;wsp:rsid wsp:val=&quot;001B1334&quot;/&gt;&lt;wsp:rsid wsp:val=&quot;001B13D0&quot;/&gt;&lt;wsp:rsid wsp:val=&quot;001B1B2A&quot;/&gt;&lt;wsp:rsid wsp:val=&quot;001B3E8B&quot;/&gt;&lt;wsp:rsid wsp:val=&quot;001B3F02&quot;/&gt;&lt;wsp:rsid wsp:val=&quot;001B4518&quot;/&gt;&lt;wsp:rsid wsp:val=&quot;001B4CDD&quot;/&gt;&lt;wsp:rsid wsp:val=&quot;001B5CC3&quot;/&gt;&lt;wsp:rsid wsp:val=&quot;001B5FFB&quot;/&gt;&lt;wsp:rsid wsp:val=&quot;001B6B0A&quot;/&gt;&lt;wsp:rsid wsp:val=&quot;001B6E08&quot;/&gt;&lt;wsp:rsid wsp:val=&quot;001B7084&quot;/&gt;&lt;wsp:rsid wsp:val=&quot;001B721D&quot;/&gt;&lt;wsp:rsid wsp:val=&quot;001B758A&quot;/&gt;&lt;wsp:rsid wsp:val=&quot;001B7632&quot;/&gt;&lt;wsp:rsid wsp:val=&quot;001B7685&quot;/&gt;&lt;wsp:rsid wsp:val=&quot;001B76C3&quot;/&gt;&lt;wsp:rsid wsp:val=&quot;001B773D&quot;/&gt;&lt;wsp:rsid wsp:val=&quot;001C00AA&quot;/&gt;&lt;wsp:rsid wsp:val=&quot;001C0251&quot;/&gt;&lt;wsp:rsid wsp:val=&quot;001C03D3&quot;/&gt;&lt;wsp:rsid wsp:val=&quot;001C07B2&quot;/&gt;&lt;wsp:rsid wsp:val=&quot;001C0B6F&quot;/&gt;&lt;wsp:rsid wsp:val=&quot;001C0CD0&quot;/&gt;&lt;wsp:rsid wsp:val=&quot;001C21ED&quot;/&gt;&lt;wsp:rsid wsp:val=&quot;001C2A35&quot;/&gt;&lt;wsp:rsid wsp:val=&quot;001C2B1F&quot;/&gt;&lt;wsp:rsid wsp:val=&quot;001C2E4E&quot;/&gt;&lt;wsp:rsid wsp:val=&quot;001C3237&quot;/&gt;&lt;wsp:rsid wsp:val=&quot;001C47D9&quot;/&gt;&lt;wsp:rsid wsp:val=&quot;001C503E&quot;/&gt;&lt;wsp:rsid wsp:val=&quot;001C504F&quot;/&gt;&lt;wsp:rsid wsp:val=&quot;001C5B0D&quot;/&gt;&lt;wsp:rsid wsp:val=&quot;001C602A&quot;/&gt;&lt;wsp:rsid wsp:val=&quot;001C6CF3&quot;/&gt;&lt;wsp:rsid wsp:val=&quot;001D4022&quot;/&gt;&lt;wsp:rsid wsp:val=&quot;001D5659&quot;/&gt;&lt;wsp:rsid wsp:val=&quot;001D6445&quot;/&gt;&lt;wsp:rsid wsp:val=&quot;001D6574&quot;/&gt;&lt;wsp:rsid wsp:val=&quot;001E0F7D&quot;/&gt;&lt;wsp:rsid wsp:val=&quot;001E1C4C&quot;/&gt;&lt;wsp:rsid wsp:val=&quot;001E3029&quot;/&gt;&lt;wsp:rsid wsp:val=&quot;001E32FD&quot;/&gt;&lt;wsp:rsid wsp:val=&quot;001E3481&quot;/&gt;&lt;wsp:rsid wsp:val=&quot;001E38DD&quot;/&gt;&lt;wsp:rsid wsp:val=&quot;001E3AD5&quot;/&gt;&lt;wsp:rsid wsp:val=&quot;001E4D51&quot;/&gt;&lt;wsp:rsid wsp:val=&quot;001E4D53&quot;/&gt;&lt;wsp:rsid wsp:val=&quot;001E57E3&quot;/&gt;&lt;wsp:rsid wsp:val=&quot;001E5C60&quot;/&gt;&lt;wsp:rsid wsp:val=&quot;001E686B&quot;/&gt;&lt;wsp:rsid wsp:val=&quot;001E7439&quot;/&gt;&lt;wsp:rsid wsp:val=&quot;001F162C&quot;/&gt;&lt;wsp:rsid wsp:val=&quot;001F1BF2&quot;/&gt;&lt;wsp:rsid wsp:val=&quot;001F1C1E&quot;/&gt;&lt;wsp:rsid wsp:val=&quot;001F2BF4&quot;/&gt;&lt;wsp:rsid wsp:val=&quot;001F45A3&quot;/&gt;&lt;wsp:rsid wsp:val=&quot;001F4F72&quot;/&gt;&lt;wsp:rsid wsp:val=&quot;001F4FFE&quot;/&gt;&lt;wsp:rsid wsp:val=&quot;001F781F&quot;/&gt;&lt;wsp:rsid wsp:val=&quot;001F78BE&quot;/&gt;&lt;wsp:rsid wsp:val=&quot;001F7B63&quot;/&gt;&lt;wsp:rsid wsp:val=&quot;001F7F25&quot;/&gt;&lt;wsp:rsid wsp:val=&quot;0020035C&quot;/&gt;&lt;wsp:rsid wsp:val=&quot;002032C5&quot;/&gt;&lt;wsp:rsid wsp:val=&quot;00204ABF&quot;/&gt;&lt;wsp:rsid wsp:val=&quot;00204E4D&quot;/&gt;&lt;wsp:rsid wsp:val=&quot;002050AD&quot;/&gt;&lt;wsp:rsid wsp:val=&quot;002050F6&quot;/&gt;&lt;wsp:rsid wsp:val=&quot;002057CB&quot;/&gt;&lt;wsp:rsid wsp:val=&quot;00205E4C&quot;/&gt;&lt;wsp:rsid wsp:val=&quot;00206517&quot;/&gt;&lt;wsp:rsid wsp:val=&quot;00207A05&quot;/&gt;&lt;wsp:rsid wsp:val=&quot;002108FA&quot;/&gt;&lt;wsp:rsid wsp:val=&quot;00210F78&quot;/&gt;&lt;wsp:rsid wsp:val=&quot;00211A84&quot;/&gt;&lt;wsp:rsid wsp:val=&quot;00212CBD&quot;/&gt;&lt;wsp:rsid wsp:val=&quot;00213006&quot;/&gt;&lt;wsp:rsid wsp:val=&quot;002143AF&quot;/&gt;&lt;wsp:rsid wsp:val=&quot;00214856&quot;/&gt;&lt;wsp:rsid wsp:val=&quot;00215134&quot;/&gt;&lt;wsp:rsid wsp:val=&quot;00215425&quot;/&gt;&lt;wsp:rsid wsp:val=&quot;00216951&quot;/&gt;&lt;wsp:rsid wsp:val=&quot;002169D6&quot;/&gt;&lt;wsp:rsid wsp:val=&quot;00216E9E&quot;/&gt;&lt;wsp:rsid wsp:val=&quot;00217370&quot;/&gt;&lt;wsp:rsid wsp:val=&quot;002179D3&quot;/&gt;&lt;wsp:rsid wsp:val=&quot;00217D03&quot;/&gt;&lt;wsp:rsid wsp:val=&quot;0022055F&quot;/&gt;&lt;wsp:rsid wsp:val=&quot;00220A62&quot;/&gt;&lt;wsp:rsid wsp:val=&quot;002211D3&quot;/&gt;&lt;wsp:rsid wsp:val=&quot;0022202D&quot;/&gt;&lt;wsp:rsid wsp:val=&quot;00222782&quot;/&gt;&lt;wsp:rsid wsp:val=&quot;0022482F&quot;/&gt;&lt;wsp:rsid wsp:val=&quot;002255DE&quot;/&gt;&lt;wsp:rsid wsp:val=&quot;00225C84&quot;/&gt;&lt;wsp:rsid wsp:val=&quot;00226831&quot;/&gt;&lt;wsp:rsid wsp:val=&quot;00226F87&quot;/&gt;&lt;wsp:rsid wsp:val=&quot;00227AFB&quot;/&gt;&lt;wsp:rsid wsp:val=&quot;002308A3&quot;/&gt;&lt;wsp:rsid wsp:val=&quot;00230DBA&quot;/&gt;&lt;wsp:rsid wsp:val=&quot;00230E19&quot;/&gt;&lt;wsp:rsid wsp:val=&quot;00230E51&quot;/&gt;&lt;wsp:rsid wsp:val=&quot;002316A5&quot;/&gt;&lt;wsp:rsid wsp:val=&quot;00231746&quot;/&gt;&lt;wsp:rsid wsp:val=&quot;00231FAF&quot;/&gt;&lt;wsp:rsid wsp:val=&quot;0023276F&quot;/&gt;&lt;wsp:rsid wsp:val=&quot;00232DF8&quot;/&gt;&lt;wsp:rsid wsp:val=&quot;002336BD&quot;/&gt;&lt;wsp:rsid wsp:val=&quot;0023611C&quot;/&gt;&lt;wsp:rsid wsp:val=&quot;00236219&quot;/&gt;&lt;wsp:rsid wsp:val=&quot;002373FD&quot;/&gt;&lt;wsp:rsid wsp:val=&quot;002402C4&quot;/&gt;&lt;wsp:rsid wsp:val=&quot;00242919&quot;/&gt;&lt;wsp:rsid wsp:val=&quot;00242D99&quot;/&gt;&lt;wsp:rsid wsp:val=&quot;0024357A&quot;/&gt;&lt;wsp:rsid wsp:val=&quot;00243836&quot;/&gt;&lt;wsp:rsid wsp:val=&quot;00243BB4&quot;/&gt;&lt;wsp:rsid wsp:val=&quot;00244A16&quot;/&gt;&lt;wsp:rsid wsp:val=&quot;00244FF2&quot;/&gt;&lt;wsp:rsid wsp:val=&quot;002459B5&quot;/&gt;&lt;wsp:rsid wsp:val=&quot;00246D32&quot;/&gt;&lt;wsp:rsid wsp:val=&quot;00246D38&quot;/&gt;&lt;wsp:rsid wsp:val=&quot;002471FA&quot;/&gt;&lt;wsp:rsid wsp:val=&quot;0024725E&quot;/&gt;&lt;wsp:rsid wsp:val=&quot;00250A85&quot;/&gt;&lt;wsp:rsid wsp:val=&quot;00251505&quot;/&gt;&lt;wsp:rsid wsp:val=&quot;002528DD&quot;/&gt;&lt;wsp:rsid wsp:val=&quot;00254D45&quot;/&gt;&lt;wsp:rsid wsp:val=&quot;002552A1&quot;/&gt;&lt;wsp:rsid wsp:val=&quot;002552A6&quot;/&gt;&lt;wsp:rsid wsp:val=&quot;002557BA&quot;/&gt;&lt;wsp:rsid wsp:val=&quot;002565D9&quot;/&gt;&lt;wsp:rsid wsp:val=&quot;00256829&quot;/&gt;&lt;wsp:rsid wsp:val=&quot;002618EA&quot;/&gt;&lt;wsp:rsid wsp:val=&quot;00261C1D&quot;/&gt;&lt;wsp:rsid wsp:val=&quot;002626D3&quot;/&gt;&lt;wsp:rsid wsp:val=&quot;002635DF&quot;/&gt;&lt;wsp:rsid wsp:val=&quot;002635FC&quot;/&gt;&lt;wsp:rsid wsp:val=&quot;00263FA6&quot;/&gt;&lt;wsp:rsid wsp:val=&quot;00264CD1&quot;/&gt;&lt;wsp:rsid wsp:val=&quot;00264E56&quot;/&gt;&lt;wsp:rsid wsp:val=&quot;00265367&quot;/&gt;&lt;wsp:rsid wsp:val=&quot;00265871&quot;/&gt;&lt;wsp:rsid wsp:val=&quot;002669E3&quot;/&gt;&lt;wsp:rsid wsp:val=&quot;00267333&quot;/&gt;&lt;wsp:rsid wsp:val=&quot;00270680&quot;/&gt;&lt;wsp:rsid wsp:val=&quot;00270D95&quot;/&gt;&lt;wsp:rsid wsp:val=&quot;00271309&quot;/&gt;&lt;wsp:rsid wsp:val=&quot;002734AD&quot;/&gt;&lt;wsp:rsid wsp:val=&quot;002746CE&quot;/&gt;&lt;wsp:rsid wsp:val=&quot;00274B32&quot;/&gt;&lt;wsp:rsid wsp:val=&quot;00274CF0&quot;/&gt;&lt;wsp:rsid wsp:val=&quot;002761EE&quot;/&gt;&lt;wsp:rsid wsp:val=&quot;00276D3A&quot;/&gt;&lt;wsp:rsid wsp:val=&quot;00280B8E&quot;/&gt;&lt;wsp:rsid wsp:val=&quot;00281A9F&quot;/&gt;&lt;wsp:rsid wsp:val=&quot;002837DD&quot;/&gt;&lt;wsp:rsid wsp:val=&quot;00283F18&quot;/&gt;&lt;wsp:rsid wsp:val=&quot;0028411C&quot;/&gt;&lt;wsp:rsid wsp:val=&quot;0028518D&quot;/&gt;&lt;wsp:rsid wsp:val=&quot;00285A85&quot;/&gt;&lt;wsp:rsid wsp:val=&quot;0028662C&quot;/&gt;&lt;wsp:rsid wsp:val=&quot;00286A55&quot;/&gt;&lt;wsp:rsid wsp:val=&quot;00286F07&quot;/&gt;&lt;wsp:rsid wsp:val=&quot;002904DD&quot;/&gt;&lt;wsp:rsid wsp:val=&quot;002913AE&quot;/&gt;&lt;wsp:rsid wsp:val=&quot;002916DE&quot;/&gt;&lt;wsp:rsid wsp:val=&quot;00291F60&quot;/&gt;&lt;wsp:rsid wsp:val=&quot;00291F65&quot;/&gt;&lt;wsp:rsid wsp:val=&quot;00293A20&quot;/&gt;&lt;wsp:rsid wsp:val=&quot;00294730&quot;/&gt;&lt;wsp:rsid wsp:val=&quot;002952C0&quot;/&gt;&lt;wsp:rsid wsp:val=&quot;0029561E&quot;/&gt;&lt;wsp:rsid wsp:val=&quot;002957B0&quot;/&gt;&lt;wsp:rsid wsp:val=&quot;00295A46&quot;/&gt;&lt;wsp:rsid wsp:val=&quot;00296886&quot;/&gt;&lt;wsp:rsid wsp:val=&quot;00297415&quot;/&gt;&lt;wsp:rsid wsp:val=&quot;00297646&quot;/&gt;&lt;wsp:rsid wsp:val=&quot;002A0A63&quot;/&gt;&lt;wsp:rsid wsp:val=&quot;002A1088&quot;/&gt;&lt;wsp:rsid wsp:val=&quot;002A210E&quot;/&gt;&lt;wsp:rsid wsp:val=&quot;002A2A2D&quot;/&gt;&lt;wsp:rsid wsp:val=&quot;002A3237&quot;/&gt;&lt;wsp:rsid wsp:val=&quot;002A3B09&quot;/&gt;&lt;wsp:rsid wsp:val=&quot;002A3D2E&quot;/&gt;&lt;wsp:rsid wsp:val=&quot;002A41B3&quot;/&gt;&lt;wsp:rsid wsp:val=&quot;002A44C0&quot;/&gt;&lt;wsp:rsid wsp:val=&quot;002A58BC&quot;/&gt;&lt;wsp:rsid wsp:val=&quot;002A5D4A&quot;/&gt;&lt;wsp:rsid wsp:val=&quot;002B095A&quot;/&gt;&lt;wsp:rsid wsp:val=&quot;002B0F89&quot;/&gt;&lt;wsp:rsid wsp:val=&quot;002B0F9B&quot;/&gt;&lt;wsp:rsid wsp:val=&quot;002B172B&quot;/&gt;&lt;wsp:rsid wsp:val=&quot;002B3E74&quot;/&gt;&lt;wsp:rsid wsp:val=&quot;002B4040&quot;/&gt;&lt;wsp:rsid wsp:val=&quot;002B42CC&quot;/&gt;&lt;wsp:rsid wsp:val=&quot;002B4775&quot;/&gt;&lt;wsp:rsid wsp:val=&quot;002B4B42&quot;/&gt;&lt;wsp:rsid wsp:val=&quot;002B55B3&quot;/&gt;&lt;wsp:rsid wsp:val=&quot;002B5EE0&quot;/&gt;&lt;wsp:rsid wsp:val=&quot;002B647D&quot;/&gt;&lt;wsp:rsid wsp:val=&quot;002B671D&quot;/&gt;&lt;wsp:rsid wsp:val=&quot;002B67D3&quot;/&gt;&lt;wsp:rsid wsp:val=&quot;002B7299&quot;/&gt;&lt;wsp:rsid wsp:val=&quot;002B7BB3&quot;/&gt;&lt;wsp:rsid wsp:val=&quot;002C168F&quot;/&gt;&lt;wsp:rsid wsp:val=&quot;002C2981&quot;/&gt;&lt;wsp:rsid wsp:val=&quot;002C3D87&quot;/&gt;&lt;wsp:rsid wsp:val=&quot;002C3E4A&quot;/&gt;&lt;wsp:rsid wsp:val=&quot;002C3F13&quot;/&gt;&lt;wsp:rsid wsp:val=&quot;002C3FE9&quot;/&gt;&lt;wsp:rsid wsp:val=&quot;002C4B70&quot;/&gt;&lt;wsp:rsid wsp:val=&quot;002C4E86&quot;/&gt;&lt;wsp:rsid wsp:val=&quot;002C6967&quot;/&gt;&lt;wsp:rsid wsp:val=&quot;002C7BE4&quot;/&gt;&lt;wsp:rsid wsp:val=&quot;002D038C&quot;/&gt;&lt;wsp:rsid wsp:val=&quot;002D158A&quot;/&gt;&lt;wsp:rsid wsp:val=&quot;002D187F&quot;/&gt;&lt;wsp:rsid wsp:val=&quot;002D1D52&quot;/&gt;&lt;wsp:rsid wsp:val=&quot;002D26D1&quot;/&gt;&lt;wsp:rsid wsp:val=&quot;002D3836&quot;/&gt;&lt;wsp:rsid wsp:val=&quot;002D3CE6&quot;/&gt;&lt;wsp:rsid wsp:val=&quot;002D4305&quot;/&gt;&lt;wsp:rsid wsp:val=&quot;002D4913&quot;/&gt;&lt;wsp:rsid wsp:val=&quot;002D49C2&quot;/&gt;&lt;wsp:rsid wsp:val=&quot;002D56FD&quot;/&gt;&lt;wsp:rsid wsp:val=&quot;002D6A55&quot;/&gt;&lt;wsp:rsid wsp:val=&quot;002D6FC8&quot;/&gt;&lt;wsp:rsid wsp:val=&quot;002D72B3&quot;/&gt;&lt;wsp:rsid wsp:val=&quot;002E0C30&quot;/&gt;&lt;wsp:rsid wsp:val=&quot;002E100F&quot;/&gt;&lt;wsp:rsid wsp:val=&quot;002E173D&quot;/&gt;&lt;wsp:rsid wsp:val=&quot;002E2FD1&quot;/&gt;&lt;wsp:rsid wsp:val=&quot;002E3C07&quot;/&gt;&lt;wsp:rsid wsp:val=&quot;002E3C48&quot;/&gt;&lt;wsp:rsid wsp:val=&quot;002E3D3A&quot;/&gt;&lt;wsp:rsid wsp:val=&quot;002E4971&quot;/&gt;&lt;wsp:rsid wsp:val=&quot;002E6062&quot;/&gt;&lt;wsp:rsid wsp:val=&quot;002E6491&quot;/&gt;&lt;wsp:rsid wsp:val=&quot;002E74C5&quot;/&gt;&lt;wsp:rsid wsp:val=&quot;002F02FA&quot;/&gt;&lt;wsp:rsid wsp:val=&quot;002F1B84&quot;/&gt;&lt;wsp:rsid wsp:val=&quot;002F2EF4&quot;/&gt;&lt;wsp:rsid wsp:val=&quot;002F4118&quot;/&gt;&lt;wsp:rsid wsp:val=&quot;002F43BC&quot;/&gt;&lt;wsp:rsid wsp:val=&quot;002F4B99&quot;/&gt;&lt;wsp:rsid wsp:val=&quot;002F5160&quot;/&gt;&lt;wsp:rsid wsp:val=&quot;002F5406&quot;/&gt;&lt;wsp:rsid wsp:val=&quot;002F5E5D&quot;/&gt;&lt;wsp:rsid wsp:val=&quot;002F60C5&quot;/&gt;&lt;wsp:rsid wsp:val=&quot;002F73ED&quot;/&gt;&lt;wsp:rsid wsp:val=&quot;002F77EB&quot;/&gt;&lt;wsp:rsid wsp:val=&quot;002F78DA&quot;/&gt;&lt;wsp:rsid wsp:val=&quot;002F7966&quot;/&gt;&lt;wsp:rsid wsp:val=&quot;00300CC5&quot;/&gt;&lt;wsp:rsid wsp:val=&quot;00301F64&quot;/&gt;&lt;wsp:rsid wsp:val=&quot;00302086&quot;/&gt;&lt;wsp:rsid wsp:val=&quot;0030230C&quot;/&gt;&lt;wsp:rsid wsp:val=&quot;00302803&quot;/&gt;&lt;wsp:rsid wsp:val=&quot;0030280B&quot;/&gt;&lt;wsp:rsid wsp:val=&quot;00302A0B&quot;/&gt;&lt;wsp:rsid wsp:val=&quot;00302CAE&quot;/&gt;&lt;wsp:rsid wsp:val=&quot;00303878&quot;/&gt;&lt;wsp:rsid wsp:val=&quot;00303A23&quot;/&gt;&lt;wsp:rsid wsp:val=&quot;00305918&quot;/&gt;&lt;wsp:rsid wsp:val=&quot;00306452&quot;/&gt;&lt;wsp:rsid wsp:val=&quot;00307329&quot;/&gt;&lt;wsp:rsid wsp:val=&quot;00307A94&quot;/&gt;&lt;wsp:rsid wsp:val=&quot;003103B9&quot;/&gt;&lt;wsp:rsid wsp:val=&quot;00311DA5&quot;/&gt;&lt;wsp:rsid wsp:val=&quot;00311DCB&quot;/&gt;&lt;wsp:rsid wsp:val=&quot;00312027&quot;/&gt;&lt;wsp:rsid wsp:val=&quot;003121CD&quot;/&gt;&lt;wsp:rsid wsp:val=&quot;00312359&quot;/&gt;&lt;wsp:rsid wsp:val=&quot;003126E3&quot;/&gt;&lt;wsp:rsid wsp:val=&quot;003137A1&quot;/&gt;&lt;wsp:rsid wsp:val=&quot;0031405F&quot;/&gt;&lt;wsp:rsid wsp:val=&quot;003143D0&quot;/&gt;&lt;wsp:rsid wsp:val=&quot;00315529&quot;/&gt;&lt;wsp:rsid wsp:val=&quot;00316458&quot;/&gt;&lt;wsp:rsid wsp:val=&quot;003168A8&quot;/&gt;&lt;wsp:rsid wsp:val=&quot;00317316&quot;/&gt;&lt;wsp:rsid wsp:val=&quot;00317A13&quot;/&gt;&lt;wsp:rsid wsp:val=&quot;003206F3&quot;/&gt;&lt;wsp:rsid wsp:val=&quot;0032074C&quot;/&gt;&lt;wsp:rsid wsp:val=&quot;00321523&quot;/&gt;&lt;wsp:rsid wsp:val=&quot;00321DEF&quot;/&gt;&lt;wsp:rsid wsp:val=&quot;00322EFE&quot;/&gt;&lt;wsp:rsid wsp:val=&quot;00323508&quot;/&gt;&lt;wsp:rsid wsp:val=&quot;00323C64&quot;/&gt;&lt;wsp:rsid wsp:val=&quot;003240E6&quot;/&gt;&lt;wsp:rsid wsp:val=&quot;00324110&quot;/&gt;&lt;wsp:rsid wsp:val=&quot;00324115&quot;/&gt;&lt;wsp:rsid wsp:val=&quot;00324769&quot;/&gt;&lt;wsp:rsid wsp:val=&quot;00324CB9&quot;/&gt;&lt;wsp:rsid wsp:val=&quot;00325018&quot;/&gt;&lt;wsp:rsid wsp:val=&quot;0032503D&quot;/&gt;&lt;wsp:rsid wsp:val=&quot;00325E56&quot;/&gt;&lt;wsp:rsid wsp:val=&quot;00325F27&quot;/&gt;&lt;wsp:rsid wsp:val=&quot;00325FBD&quot;/&gt;&lt;wsp:rsid wsp:val=&quot;00327744&quot;/&gt;&lt;wsp:rsid wsp:val=&quot;00330547&quot;/&gt;&lt;wsp:rsid wsp:val=&quot;00331FD6&quot;/&gt;&lt;wsp:rsid wsp:val=&quot;003325F0&quot;/&gt;&lt;wsp:rsid wsp:val=&quot;003327B8&quot;/&gt;&lt;wsp:rsid wsp:val=&quot;003341DF&quot;/&gt;&lt;wsp:rsid wsp:val=&quot;0033548B&quot;/&gt;&lt;wsp:rsid wsp:val=&quot;00337176&quot;/&gt;&lt;wsp:rsid wsp:val=&quot;00337280&quot;/&gt;&lt;wsp:rsid wsp:val=&quot;00340825&quot;/&gt;&lt;wsp:rsid wsp:val=&quot;003410BD&quot;/&gt;&lt;wsp:rsid wsp:val=&quot;003414C0&quot;/&gt;&lt;wsp:rsid wsp:val=&quot;0034154F&quot;/&gt;&lt;wsp:rsid wsp:val=&quot;00342931&quot;/&gt;&lt;wsp:rsid wsp:val=&quot;003430CC&quot;/&gt;&lt;wsp:rsid wsp:val=&quot;0034347B&quot;/&gt;&lt;wsp:rsid wsp:val=&quot;003444CB&quot;/&gt;&lt;wsp:rsid wsp:val=&quot;00345828&quot;/&gt;&lt;wsp:rsid wsp:val=&quot;00345C6F&quot;/&gt;&lt;wsp:rsid wsp:val=&quot;003468F7&quot;/&gt;&lt;wsp:rsid wsp:val=&quot;00346B8E&quot;/&gt;&lt;wsp:rsid wsp:val=&quot;003472B2&quot;/&gt;&lt;wsp:rsid wsp:val=&quot;00347685&quot;/&gt;&lt;wsp:rsid wsp:val=&quot;00350BF6&quot;/&gt;&lt;wsp:rsid wsp:val=&quot;00352656&quot;/&gt;&lt;wsp:rsid wsp:val=&quot;003526AD&quot;/&gt;&lt;wsp:rsid wsp:val=&quot;00353041&quot;/&gt;&lt;wsp:rsid wsp:val=&quot;00354978&quot;/&gt;&lt;wsp:rsid wsp:val=&quot;003554A5&quot;/&gt;&lt;wsp:rsid wsp:val=&quot;003562D1&quot;/&gt;&lt;wsp:rsid wsp:val=&quot;00356B48&quot;/&gt;&lt;wsp:rsid wsp:val=&quot;00360851&quot;/&gt;&lt;wsp:rsid wsp:val=&quot;00360FEE&quot;/&gt;&lt;wsp:rsid wsp:val=&quot;00363CCB&quot;/&gt;&lt;wsp:rsid wsp:val=&quot;00364F37&quot;/&gt;&lt;wsp:rsid wsp:val=&quot;00366E71&quot;/&gt;&lt;wsp:rsid wsp:val=&quot;00367A91&quot;/&gt;&lt;wsp:rsid wsp:val=&quot;00370C85&quot;/&gt;&lt;wsp:rsid wsp:val=&quot;00370EBB&quot;/&gt;&lt;wsp:rsid wsp:val=&quot;003713B5&quot;/&gt;&lt;wsp:rsid wsp:val=&quot;003733CB&quot;/&gt;&lt;wsp:rsid wsp:val=&quot;003736D2&quot;/&gt;&lt;wsp:rsid wsp:val=&quot;0037414B&quot;/&gt;&lt;wsp:rsid wsp:val=&quot;00374F93&quot;/&gt;&lt;wsp:rsid wsp:val=&quot;00375084&quot;/&gt;&lt;wsp:rsid wsp:val=&quot;00376189&quot;/&gt;&lt;wsp:rsid wsp:val=&quot;003777B1&quot;/&gt;&lt;wsp:rsid wsp:val=&quot;00380097&quot;/&gt;&lt;wsp:rsid wsp:val=&quot;003801FE&quot;/&gt;&lt;wsp:rsid wsp:val=&quot;003812B7&quot;/&gt;&lt;wsp:rsid wsp:val=&quot;0038184B&quot;/&gt;&lt;wsp:rsid wsp:val=&quot;00381C2D&quot;/&gt;&lt;wsp:rsid wsp:val=&quot;0038291E&quot;/&gt;&lt;wsp:rsid wsp:val=&quot;00383A30&quot;/&gt;&lt;wsp:rsid wsp:val=&quot;00383F01&quot;/&gt;&lt;wsp:rsid wsp:val=&quot;003842EB&quot;/&gt;&lt;wsp:rsid wsp:val=&quot;00384F2F&quot;/&gt;&lt;wsp:rsid wsp:val=&quot;00385343&quot;/&gt;&lt;wsp:rsid wsp:val=&quot;00386FBB&quot;/&gt;&lt;wsp:rsid wsp:val=&quot;003870DE&quot;/&gt;&lt;wsp:rsid wsp:val=&quot;003901A6&quot;/&gt;&lt;wsp:rsid wsp:val=&quot;00390251&quot;/&gt;&lt;wsp:rsid wsp:val=&quot;0039169B&quot;/&gt;&lt;wsp:rsid wsp:val=&quot;00392225&quot;/&gt;&lt;wsp:rsid wsp:val=&quot;003922AB&quot;/&gt;&lt;wsp:rsid wsp:val=&quot;00392C28&quot;/&gt;&lt;wsp:rsid wsp:val=&quot;00393392&quot;/&gt;&lt;wsp:rsid wsp:val=&quot;00393A0A&quot;/&gt;&lt;wsp:rsid wsp:val=&quot;00395821&quot;/&gt;&lt;wsp:rsid wsp:val=&quot;00396F05&quot;/&gt;&lt;wsp:rsid wsp:val=&quot;0039787C&quot;/&gt;&lt;wsp:rsid wsp:val=&quot;003A09AC&quot;/&gt;&lt;wsp:rsid wsp:val=&quot;003A0B7B&quot;/&gt;&lt;wsp:rsid wsp:val=&quot;003A0E04&quot;/&gt;&lt;wsp:rsid wsp:val=&quot;003A0EE5&quot;/&gt;&lt;wsp:rsid wsp:val=&quot;003A1D60&quot;/&gt;&lt;wsp:rsid wsp:val=&quot;003A273C&quot;/&gt;&lt;wsp:rsid wsp:val=&quot;003A2EDD&quot;/&gt;&lt;wsp:rsid wsp:val=&quot;003A3929&quot;/&gt;&lt;wsp:rsid wsp:val=&quot;003A4ED2&quot;/&gt;&lt;wsp:rsid wsp:val=&quot;003B038D&quot;/&gt;&lt;wsp:rsid wsp:val=&quot;003B1433&quot;/&gt;&lt;wsp:rsid wsp:val=&quot;003B28F8&quot;/&gt;&lt;wsp:rsid wsp:val=&quot;003B4209&quot;/&gt;&lt;wsp:rsid wsp:val=&quot;003B48E3&quot;/&gt;&lt;wsp:rsid wsp:val=&quot;003B574C&quot;/&gt;&lt;wsp:rsid wsp:val=&quot;003B5E33&quot;/&gt;&lt;wsp:rsid wsp:val=&quot;003B65F2&quot;/&gt;&lt;wsp:rsid wsp:val=&quot;003B673E&quot;/&gt;&lt;wsp:rsid wsp:val=&quot;003B68EC&quot;/&gt;&lt;wsp:rsid wsp:val=&quot;003B6BD5&quot;/&gt;&lt;wsp:rsid wsp:val=&quot;003C100D&quot;/&gt;&lt;wsp:rsid wsp:val=&quot;003C1161&quot;/&gt;&lt;wsp:rsid wsp:val=&quot;003C1D2C&quot;/&gt;&lt;wsp:rsid wsp:val=&quot;003C25D3&quot;/&gt;&lt;wsp:rsid wsp:val=&quot;003C363F&quot;/&gt;&lt;wsp:rsid wsp:val=&quot;003C38C1&quot;/&gt;&lt;wsp:rsid wsp:val=&quot;003C41D8&quot;/&gt;&lt;wsp:rsid wsp:val=&quot;003C6E53&quot;/&gt;&lt;wsp:rsid wsp:val=&quot;003C78FE&quot;/&gt;&lt;wsp:rsid wsp:val=&quot;003D0892&quot;/&gt;&lt;wsp:rsid wsp:val=&quot;003D18B4&quot;/&gt;&lt;wsp:rsid wsp:val=&quot;003D25F3&quot;/&gt;&lt;wsp:rsid wsp:val=&quot;003D2EB0&quot;/&gt;&lt;wsp:rsid wsp:val=&quot;003D3108&quot;/&gt;&lt;wsp:rsid wsp:val=&quot;003D3AF1&quot;/&gt;&lt;wsp:rsid wsp:val=&quot;003D3E50&quot;/&gt;&lt;wsp:rsid wsp:val=&quot;003D5B50&quot;/&gt;&lt;wsp:rsid wsp:val=&quot;003D61B9&quot;/&gt;&lt;wsp:rsid wsp:val=&quot;003D66FD&quot;/&gt;&lt;wsp:rsid wsp:val=&quot;003E0001&quot;/&gt;&lt;wsp:rsid wsp:val=&quot;003E19CC&quot;/&gt;&lt;wsp:rsid wsp:val=&quot;003E1DF5&quot;/&gt;&lt;wsp:rsid wsp:val=&quot;003E305D&quot;/&gt;&lt;wsp:rsid wsp:val=&quot;003E454D&quot;/&gt;&lt;wsp:rsid wsp:val=&quot;003E5A8C&quot;/&gt;&lt;wsp:rsid wsp:val=&quot;003E5ECE&quot;/&gt;&lt;wsp:rsid wsp:val=&quot;003E6565&quot;/&gt;&lt;wsp:rsid wsp:val=&quot;003E684E&quot;/&gt;&lt;wsp:rsid wsp:val=&quot;003E7BF5&quot;/&gt;&lt;wsp:rsid wsp:val=&quot;003E7E09&quot;/&gt;&lt;wsp:rsid wsp:val=&quot;003F001D&quot;/&gt;&lt;wsp:rsid wsp:val=&quot;003F095A&quot;/&gt;&lt;wsp:rsid wsp:val=&quot;003F0D3C&quot;/&gt;&lt;wsp:rsid wsp:val=&quot;003F3C0D&quot;/&gt;&lt;wsp:rsid wsp:val=&quot;003F42C5&quot;/&gt;&lt;wsp:rsid wsp:val=&quot;003F45E6&quot;/&gt;&lt;wsp:rsid wsp:val=&quot;003F4B13&quot;/&gt;&lt;wsp:rsid wsp:val=&quot;003F4C77&quot;/&gt;&lt;wsp:rsid wsp:val=&quot;003F4DDF&quot;/&gt;&lt;wsp:rsid wsp:val=&quot;003F543A&quot;/&gt;&lt;wsp:rsid wsp:val=&quot;003F578C&quot;/&gt;&lt;wsp:rsid wsp:val=&quot;003F57B1&quot;/&gt;&lt;wsp:rsid wsp:val=&quot;003F615A&quot;/&gt;&lt;wsp:rsid wsp:val=&quot;003F6D72&quot;/&gt;&lt;wsp:rsid wsp:val=&quot;003F78BA&quot;/&gt;&lt;wsp:rsid wsp:val=&quot;004000E5&quot;/&gt;&lt;wsp:rsid wsp:val=&quot;00400182&quot;/&gt;&lt;wsp:rsid wsp:val=&quot;00400877&quot;/&gt;&lt;wsp:rsid wsp:val=&quot;0040090F&quot;/&gt;&lt;wsp:rsid wsp:val=&quot;00400C57&quot;/&gt;&lt;wsp:rsid wsp:val=&quot;0040128B&quot;/&gt;&lt;wsp:rsid wsp:val=&quot;00401BD9&quot;/&gt;&lt;wsp:rsid wsp:val=&quot;004025B6&quot;/&gt;&lt;wsp:rsid wsp:val=&quot;00403972&quot;/&gt;&lt;wsp:rsid wsp:val=&quot;004039E3&quot;/&gt;&lt;wsp:rsid wsp:val=&quot;00404670&quot;/&gt;&lt;wsp:rsid wsp:val=&quot;00404A47&quot;/&gt;&lt;wsp:rsid wsp:val=&quot;00404C94&quot;/&gt;&lt;wsp:rsid wsp:val=&quot;0040543E&quot;/&gt;&lt;wsp:rsid wsp:val=&quot;0040657D&quot;/&gt;&lt;wsp:rsid wsp:val=&quot;004069B3&quot;/&gt;&lt;wsp:rsid wsp:val=&quot;00407C49&quot;/&gt;&lt;wsp:rsid wsp:val=&quot;004101BD&quot;/&gt;&lt;wsp:rsid wsp:val=&quot;004102A3&quot;/&gt;&lt;wsp:rsid wsp:val=&quot;00410D72&quot;/&gt;&lt;wsp:rsid wsp:val=&quot;00410E19&quot;/&gt;&lt;wsp:rsid wsp:val=&quot;004114D6&quot;/&gt;&lt;wsp:rsid wsp:val=&quot;00411AC6&quot;/&gt;&lt;wsp:rsid wsp:val=&quot;00412A00&quot;/&gt;&lt;wsp:rsid wsp:val=&quot;00412EA5&quot;/&gt;&lt;wsp:rsid wsp:val=&quot;0041339D&quot;/&gt;&lt;wsp:rsid wsp:val=&quot;0041467E&quot;/&gt;&lt;wsp:rsid wsp:val=&quot;00415AC9&quot;/&gt;&lt;wsp:rsid wsp:val=&quot;004161BD&quot;/&gt;&lt;wsp:rsid wsp:val=&quot;00416D05&quot;/&gt;&lt;wsp:rsid wsp:val=&quot;00417855&quot;/&gt;&lt;wsp:rsid wsp:val=&quot;00417B3B&quot;/&gt;&lt;wsp:rsid wsp:val=&quot;00420CD4&quot;/&gt;&lt;wsp:rsid wsp:val=&quot;00421371&quot;/&gt;&lt;wsp:rsid wsp:val=&quot;0042345C&quot;/&gt;&lt;wsp:rsid wsp:val=&quot;0042482F&quot;/&gt;&lt;wsp:rsid wsp:val=&quot;00424FDE&quot;/&gt;&lt;wsp:rsid wsp:val=&quot;00426EBA&quot;/&gt;&lt;wsp:rsid wsp:val=&quot;00427843&quot;/&gt;&lt;wsp:rsid wsp:val=&quot;00427FCB&quot;/&gt;&lt;wsp:rsid wsp:val=&quot;00430920&quot;/&gt;&lt;wsp:rsid wsp:val=&quot;00430978&quot;/&gt;&lt;wsp:rsid wsp:val=&quot;00430988&quot;/&gt;&lt;wsp:rsid wsp:val=&quot;004316B2&quot;/&gt;&lt;wsp:rsid wsp:val=&quot;00431C10&quot;/&gt;&lt;wsp:rsid wsp:val=&quot;0043530E&quot;/&gt;&lt;wsp:rsid wsp:val=&quot;00436627&quot;/&gt;&lt;wsp:rsid wsp:val=&quot;00437865&quot;/&gt;&lt;wsp:rsid wsp:val=&quot;0043798D&quot;/&gt;&lt;wsp:rsid wsp:val=&quot;00440172&quot;/&gt;&lt;wsp:rsid wsp:val=&quot;00440541&quot;/&gt;&lt;wsp:rsid wsp:val=&quot;00440F4A&quot;/&gt;&lt;wsp:rsid wsp:val=&quot;0044153A&quot;/&gt;&lt;wsp:rsid wsp:val=&quot;004418A6&quot;/&gt;&lt;wsp:rsid wsp:val=&quot;00443229&quot;/&gt;&lt;wsp:rsid wsp:val=&quot;00443AAC&quot;/&gt;&lt;wsp:rsid wsp:val=&quot;00445679&quot;/&gt;&lt;wsp:rsid wsp:val=&quot;004468E9&quot;/&gt;&lt;wsp:rsid wsp:val=&quot;00446E48&quot;/&gt;&lt;wsp:rsid wsp:val=&quot;004470B5&quot;/&gt;&lt;wsp:rsid wsp:val=&quot;004476B5&quot;/&gt;&lt;wsp:rsid wsp:val=&quot;00447F99&quot;/&gt;&lt;wsp:rsid wsp:val=&quot;00450219&quot;/&gt;&lt;wsp:rsid wsp:val=&quot;00450400&quot;/&gt;&lt;wsp:rsid wsp:val=&quot;00452982&quot;/&gt;&lt;wsp:rsid wsp:val=&quot;004536B6&quot;/&gt;&lt;wsp:rsid wsp:val=&quot;00454236&quot;/&gt;&lt;wsp:rsid wsp:val=&quot;00454260&quot;/&gt;&lt;wsp:rsid wsp:val=&quot;0045479E&quot;/&gt;&lt;wsp:rsid wsp:val=&quot;004552C0&quot;/&gt;&lt;wsp:rsid wsp:val=&quot;00456D01&quot;/&gt;&lt;wsp:rsid wsp:val=&quot;00457265&quot;/&gt;&lt;wsp:rsid wsp:val=&quot;00460248&quot;/&gt;&lt;wsp:rsid wsp:val=&quot;00460527&quot;/&gt;&lt;wsp:rsid wsp:val=&quot;00461025&quot;/&gt;&lt;wsp:rsid wsp:val=&quot;0046160F&quot;/&gt;&lt;wsp:rsid wsp:val=&quot;0046164D&quot;/&gt;&lt;wsp:rsid wsp:val=&quot;004617AE&quot;/&gt;&lt;wsp:rsid wsp:val=&quot;00461D3B&quot;/&gt;&lt;wsp:rsid wsp:val=&quot;004622CF&quot;/&gt;&lt;wsp:rsid wsp:val=&quot;004636CF&quot;/&gt;&lt;wsp:rsid wsp:val=&quot;00464243&quot;/&gt;&lt;wsp:rsid wsp:val=&quot;004642D1&quot;/&gt;&lt;wsp:rsid wsp:val=&quot;00466864&quot;/&gt;&lt;wsp:rsid wsp:val=&quot;00466FC1&quot;/&gt;&lt;wsp:rsid wsp:val=&quot;00467922&quot;/&gt;&lt;wsp:rsid wsp:val=&quot;004701E2&quot;/&gt;&lt;wsp:rsid wsp:val=&quot;00470C23&quot;/&gt;&lt;wsp:rsid wsp:val=&quot;004716B4&quot;/&gt;&lt;wsp:rsid wsp:val=&quot;00471849&quot;/&gt;&lt;wsp:rsid wsp:val=&quot;00471DFD&quot;/&gt;&lt;wsp:rsid wsp:val=&quot;00471E5E&quot;/&gt;&lt;wsp:rsid wsp:val=&quot;004720D5&quot;/&gt;&lt;wsp:rsid wsp:val=&quot;004722CE&quot;/&gt;&lt;wsp:rsid wsp:val=&quot;00472549&quot;/&gt;&lt;wsp:rsid wsp:val=&quot;00472B3C&quot;/&gt;&lt;wsp:rsid wsp:val=&quot;004733C8&quot;/&gt;&lt;wsp:rsid wsp:val=&quot;0047456A&quot;/&gt;&lt;wsp:rsid wsp:val=&quot;00474DF5&quot;/&gt;&lt;wsp:rsid wsp:val=&quot;004753F0&quot;/&gt;&lt;wsp:rsid wsp:val=&quot;00475BDA&quot;/&gt;&lt;wsp:rsid wsp:val=&quot;00476156&quot;/&gt;&lt;wsp:rsid wsp:val=&quot;00476273&quot;/&gt;&lt;wsp:rsid wsp:val=&quot;00476878&quot;/&gt;&lt;wsp:rsid wsp:val=&quot;0047780B&quot;/&gt;&lt;wsp:rsid wsp:val=&quot;00480115&quot;/&gt;&lt;wsp:rsid wsp:val=&quot;00480590&quot;/&gt;&lt;wsp:rsid wsp:val=&quot;004812DA&quot;/&gt;&lt;wsp:rsid wsp:val=&quot;004813DE&quot;/&gt;&lt;wsp:rsid wsp:val=&quot;004819D8&quot;/&gt;&lt;wsp:rsid wsp:val=&quot;00481EEB&quot;/&gt;&lt;wsp:rsid wsp:val=&quot;0048246F&quot;/&gt;&lt;wsp:rsid wsp:val=&quot;00482FA6&quot;/&gt;&lt;wsp:rsid wsp:val=&quot;00483094&quot;/&gt;&lt;wsp:rsid wsp:val=&quot;0048320C&quot;/&gt;&lt;wsp:rsid wsp:val=&quot;00483303&quot;/&gt;&lt;wsp:rsid wsp:val=&quot;00484F8D&quot;/&gt;&lt;wsp:rsid wsp:val=&quot;004854E3&quot;/&gt;&lt;wsp:rsid wsp:val=&quot;00485661&quot;/&gt;&lt;wsp:rsid wsp:val=&quot;00485766&quot;/&gt;&lt;wsp:rsid wsp:val=&quot;00485807&quot;/&gt;&lt;wsp:rsid wsp:val=&quot;004859A7&quot;/&gt;&lt;wsp:rsid wsp:val=&quot;004864B2&quot;/&gt;&lt;wsp:rsid wsp:val=&quot;00486612&quot;/&gt;&lt;wsp:rsid wsp:val=&quot;00486F94&quot;/&gt;&lt;wsp:rsid wsp:val=&quot;00487514&quot;/&gt;&lt;wsp:rsid wsp:val=&quot;00487AA6&quot;/&gt;&lt;wsp:rsid wsp:val=&quot;00487BF1&quot;/&gt;&lt;wsp:rsid wsp:val=&quot;00487E0D&quot;/&gt;&lt;wsp:rsid wsp:val=&quot;00487FAC&quot;/&gt;&lt;wsp:rsid wsp:val=&quot;00491278&quot;/&gt;&lt;wsp:rsid wsp:val=&quot;00491792&quot;/&gt;&lt;wsp:rsid wsp:val=&quot;0049201F&quot;/&gt;&lt;wsp:rsid wsp:val=&quot;00492F52&quot;/&gt;&lt;wsp:rsid wsp:val=&quot;00493493&quot;/&gt;&lt;wsp:rsid wsp:val=&quot;00495118&quot;/&gt;&lt;wsp:rsid wsp:val=&quot;0049660B&quot;/&gt;&lt;wsp:rsid wsp:val=&quot;004A0E3A&quot;/&gt;&lt;wsp:rsid wsp:val=&quot;004A11FA&quot;/&gt;&lt;wsp:rsid wsp:val=&quot;004A1BA8&quot;/&gt;&lt;wsp:rsid wsp:val=&quot;004A28F9&quot;/&gt;&lt;wsp:rsid wsp:val=&quot;004A3DF5&quot;/&gt;&lt;wsp:rsid wsp:val=&quot;004A69BD&quot;/&gt;&lt;wsp:rsid wsp:val=&quot;004A6E6A&quot;/&gt;&lt;wsp:rsid wsp:val=&quot;004A7C71&quot;/&gt;&lt;wsp:rsid wsp:val=&quot;004B1100&quot;/&gt;&lt;wsp:rsid wsp:val=&quot;004B1829&quot;/&gt;&lt;wsp:rsid wsp:val=&quot;004B1E36&quot;/&gt;&lt;wsp:rsid wsp:val=&quot;004B2D89&quot;/&gt;&lt;wsp:rsid wsp:val=&quot;004B384A&quot;/&gt;&lt;wsp:rsid wsp:val=&quot;004B3A38&quot;/&gt;&lt;wsp:rsid wsp:val=&quot;004B3A70&quot;/&gt;&lt;wsp:rsid wsp:val=&quot;004B3F70&quot;/&gt;&lt;wsp:rsid wsp:val=&quot;004B40F0&quot;/&gt;&lt;wsp:rsid wsp:val=&quot;004B41A0&quot;/&gt;&lt;wsp:rsid wsp:val=&quot;004B5D5C&quot;/&gt;&lt;wsp:rsid wsp:val=&quot;004B6FAD&quot;/&gt;&lt;wsp:rsid wsp:val=&quot;004B7DFA&quot;/&gt;&lt;wsp:rsid wsp:val=&quot;004B7F9D&quot;/&gt;&lt;wsp:rsid wsp:val=&quot;004C0D62&quot;/&gt;&lt;wsp:rsid wsp:val=&quot;004C219E&quot;/&gt;&lt;wsp:rsid wsp:val=&quot;004C2EC1&quot;/&gt;&lt;wsp:rsid wsp:val=&quot;004C5159&quot;/&gt;&lt;wsp:rsid wsp:val=&quot;004C559D&quot;/&gt;&lt;wsp:rsid wsp:val=&quot;004C5B66&quot;/&gt;&lt;wsp:rsid wsp:val=&quot;004C6D85&quot;/&gt;&lt;wsp:rsid wsp:val=&quot;004C7EA9&quot;/&gt;&lt;wsp:rsid wsp:val=&quot;004D08ED&quot;/&gt;&lt;wsp:rsid wsp:val=&quot;004D0ABC&quot;/&gt;&lt;wsp:rsid wsp:val=&quot;004D2297&quot;/&gt;&lt;wsp:rsid wsp:val=&quot;004D24E0&quot;/&gt;&lt;wsp:rsid wsp:val=&quot;004D2F88&quot;/&gt;&lt;wsp:rsid wsp:val=&quot;004D4459&quot;/&gt;&lt;wsp:rsid wsp:val=&quot;004D44BD&quot;/&gt;&lt;wsp:rsid wsp:val=&quot;004D5336&quot;/&gt;&lt;wsp:rsid wsp:val=&quot;004D57B6&quot;/&gt;&lt;wsp:rsid wsp:val=&quot;004D6415&quot;/&gt;&lt;wsp:rsid wsp:val=&quot;004E0836&quot;/&gt;&lt;wsp:rsid wsp:val=&quot;004E1452&quot;/&gt;&lt;wsp:rsid wsp:val=&quot;004E161D&quot;/&gt;&lt;wsp:rsid wsp:val=&quot;004E2D40&quot;/&gt;&lt;wsp:rsid wsp:val=&quot;004E3D89&quot;/&gt;&lt;wsp:rsid wsp:val=&quot;004E406B&quot;/&gt;&lt;wsp:rsid wsp:val=&quot;004E43CA&quot;/&gt;&lt;wsp:rsid wsp:val=&quot;004E5CDD&quot;/&gt;&lt;wsp:rsid wsp:val=&quot;004E6214&quot;/&gt;&lt;wsp:rsid wsp:val=&quot;004E656C&quot;/&gt;&lt;wsp:rsid wsp:val=&quot;004E6F3F&quot;/&gt;&lt;wsp:rsid wsp:val=&quot;004F0F31&quot;/&gt;&lt;wsp:rsid wsp:val=&quot;004F1BA7&quot;/&gt;&lt;wsp:rsid wsp:val=&quot;004F1EFA&quot;/&gt;&lt;wsp:rsid wsp:val=&quot;004F21A4&quot;/&gt;&lt;wsp:rsid wsp:val=&quot;004F3477&quot;/&gt;&lt;wsp:rsid wsp:val=&quot;004F36DA&quot;/&gt;&lt;wsp:rsid wsp:val=&quot;004F5435&quot;/&gt;&lt;wsp:rsid wsp:val=&quot;004F5D00&quot;/&gt;&lt;wsp:rsid wsp:val=&quot;004F645A&quot;/&gt;&lt;wsp:rsid wsp:val=&quot;004F68B9&quot;/&gt;&lt;wsp:rsid wsp:val=&quot;004F76B7&quot;/&gt;&lt;wsp:rsid wsp:val=&quot;004F7A0B&quot;/&gt;&lt;wsp:rsid wsp:val=&quot;0050019D&quot;/&gt;&lt;wsp:rsid wsp:val=&quot;0050048C&quot;/&gt;&lt;wsp:rsid wsp:val=&quot;0050056C&quot;/&gt;&lt;wsp:rsid wsp:val=&quot;0050120F&quot;/&gt;&lt;wsp:rsid wsp:val=&quot;005035E6&quot;/&gt;&lt;wsp:rsid wsp:val=&quot;00503843&quot;/&gt;&lt;wsp:rsid wsp:val=&quot;00503BF9&quot;/&gt;&lt;wsp:rsid wsp:val=&quot;00504F84&quot;/&gt;&lt;wsp:rsid wsp:val=&quot;00505496&quot;/&gt;&lt;wsp:rsid wsp:val=&quot;00505B63&quot;/&gt;&lt;wsp:rsid wsp:val=&quot;00506F3C&quot;/&gt;&lt;wsp:rsid wsp:val=&quot;0051430D&quot;/&gt;&lt;wsp:rsid wsp:val=&quot;00514499&quot;/&gt;&lt;wsp:rsid wsp:val=&quot;00514695&quot;/&gt;&lt;wsp:rsid wsp:val=&quot;005147BA&quot;/&gt;&lt;wsp:rsid wsp:val=&quot;00514C81&quot;/&gt;&lt;wsp:rsid wsp:val=&quot;00515AA4&quot;/&gt;&lt;wsp:rsid wsp:val=&quot;00516BD8&quot;/&gt;&lt;wsp:rsid wsp:val=&quot;00516F69&quot;/&gt;&lt;wsp:rsid wsp:val=&quot;005174DF&quot;/&gt;&lt;wsp:rsid wsp:val=&quot;00517973&quot;/&gt;&lt;wsp:rsid wsp:val=&quot;00517F2D&quot;/&gt;&lt;wsp:rsid wsp:val=&quot;005201FB&quot;/&gt;&lt;wsp:rsid wsp:val=&quot;0052030A&quot;/&gt;&lt;wsp:rsid wsp:val=&quot;00520530&quot;/&gt;&lt;wsp:rsid wsp:val=&quot;005208E1&quot;/&gt;&lt;wsp:rsid wsp:val=&quot;00520D49&quot;/&gt;&lt;wsp:rsid wsp:val=&quot;00522B1A&quot;/&gt;&lt;wsp:rsid wsp:val=&quot;00522D34&quot;/&gt;&lt;wsp:rsid wsp:val=&quot;00522D4A&quot;/&gt;&lt;wsp:rsid wsp:val=&quot;00524643&quot;/&gt;&lt;wsp:rsid wsp:val=&quot;00524E06&quot;/&gt;&lt;wsp:rsid wsp:val=&quot;00525B92&quot;/&gt;&lt;wsp:rsid wsp:val=&quot;0052664B&quot;/&gt;&lt;wsp:rsid wsp:val=&quot;005266D6&quot;/&gt;&lt;wsp:rsid wsp:val=&quot;00531047&quot;/&gt;&lt;wsp:rsid wsp:val=&quot;00531DB0&quot;/&gt;&lt;wsp:rsid wsp:val=&quot;0053206D&quot;/&gt;&lt;wsp:rsid wsp:val=&quot;005323CE&quot;/&gt;&lt;wsp:rsid wsp:val=&quot;005329E9&quot;/&gt;&lt;wsp:rsid wsp:val=&quot;0053302B&quot;/&gt;&lt;wsp:rsid wsp:val=&quot;00535A9D&quot;/&gt;&lt;wsp:rsid wsp:val=&quot;00535B20&quot;/&gt;&lt;wsp:rsid wsp:val=&quot;00535C03&quot;/&gt;&lt;wsp:rsid wsp:val=&quot;00535FF2&quot;/&gt;&lt;wsp:rsid wsp:val=&quot;005367FD&quot;/&gt;&lt;wsp:rsid wsp:val=&quot;0053773A&quot;/&gt;&lt;wsp:rsid wsp:val=&quot;00537D78&quot;/&gt;&lt;wsp:rsid wsp:val=&quot;00541AB6&quot;/&gt;&lt;wsp:rsid wsp:val=&quot;00541CDD&quot;/&gt;&lt;wsp:rsid wsp:val=&quot;00542056&quot;/&gt;&lt;wsp:rsid wsp:val=&quot;00542810&quot;/&gt;&lt;wsp:rsid wsp:val=&quot;005429C2&quot;/&gt;&lt;wsp:rsid wsp:val=&quot;00543294&quot;/&gt;&lt;wsp:rsid wsp:val=&quot;00543A58&quot;/&gt;&lt;wsp:rsid wsp:val=&quot;00545021&quot;/&gt;&lt;wsp:rsid wsp:val=&quot;00545768&quot;/&gt;&lt;wsp:rsid wsp:val=&quot;00545E52&quot;/&gt;&lt;wsp:rsid wsp:val=&quot;00546223&quot;/&gt;&lt;wsp:rsid wsp:val=&quot;00547FAB&quot;/&gt;&lt;wsp:rsid wsp:val=&quot;00547FD3&quot;/&gt;&lt;wsp:rsid wsp:val=&quot;005509DA&quot;/&gt;&lt;wsp:rsid wsp:val=&quot;00550BAE&quot;/&gt;&lt;wsp:rsid wsp:val=&quot;005510BF&quot;/&gt;&lt;wsp:rsid wsp:val=&quot;005511A5&quot;/&gt;&lt;wsp:rsid wsp:val=&quot;00551CAC&quot;/&gt;&lt;wsp:rsid wsp:val=&quot;00551D64&quot;/&gt;&lt;wsp:rsid wsp:val=&quot;00552421&quot;/&gt;&lt;wsp:rsid wsp:val=&quot;005527E7&quot;/&gt;&lt;wsp:rsid wsp:val=&quot;00553744&quot;/&gt;&lt;wsp:rsid wsp:val=&quot;005554E3&quot;/&gt;&lt;wsp:rsid wsp:val=&quot;00555E5E&quot;/&gt;&lt;wsp:rsid wsp:val=&quot;00556C59&quot;/&gt;&lt;wsp:rsid wsp:val=&quot;00556FF9&quot;/&gt;&lt;wsp:rsid wsp:val=&quot;0056176D&quot;/&gt;&lt;wsp:rsid wsp:val=&quot;005618E0&quot;/&gt;&lt;wsp:rsid wsp:val=&quot;00563018&quot;/&gt;&lt;wsp:rsid wsp:val=&quot;005630D1&quot;/&gt;&lt;wsp:rsid wsp:val=&quot;00563541&quot;/&gt;&lt;wsp:rsid wsp:val=&quot;00563FA8&quot;/&gt;&lt;wsp:rsid wsp:val=&quot;005640A9&quot;/&gt;&lt;wsp:rsid wsp:val=&quot;00564F49&quot;/&gt;&lt;wsp:rsid wsp:val=&quot;005652AA&quot;/&gt;&lt;wsp:rsid wsp:val=&quot;00565606&quot;/&gt;&lt;wsp:rsid wsp:val=&quot;00565A8E&quot;/&gt;&lt;wsp:rsid wsp:val=&quot;00565DC8&quot;/&gt;&lt;wsp:rsid wsp:val=&quot;0056670B&quot;/&gt;&lt;wsp:rsid wsp:val=&quot;00567236&quot;/&gt;&lt;wsp:rsid wsp:val=&quot;00567985&quot;/&gt;&lt;wsp:rsid wsp:val=&quot;00571A8B&quot;/&gt;&lt;wsp:rsid wsp:val=&quot;00571E5C&quot;/&gt;&lt;wsp:rsid wsp:val=&quot;00572D4A&quot;/&gt;&lt;wsp:rsid wsp:val=&quot;00573EA0&quot;/&gt;&lt;wsp:rsid wsp:val=&quot;00574703&quot;/&gt;&lt;wsp:rsid wsp:val=&quot;005748EE&quot;/&gt;&lt;wsp:rsid wsp:val=&quot;00576699&quot;/&gt;&lt;wsp:rsid wsp:val=&quot;00577303&quot;/&gt;&lt;wsp:rsid wsp:val=&quot;005808F6&quot;/&gt;&lt;wsp:rsid wsp:val=&quot;00581B74&quot;/&gt;&lt;wsp:rsid wsp:val=&quot;00581C4F&quot;/&gt;&lt;wsp:rsid wsp:val=&quot;005825EC&quot;/&gt;&lt;wsp:rsid wsp:val=&quot;005848A4&quot;/&gt;&lt;wsp:rsid wsp:val=&quot;00584EC9&quot;/&gt;&lt;wsp:rsid wsp:val=&quot;00586A44&quot;/&gt;&lt;wsp:rsid wsp:val=&quot;00587501&quot;/&gt;&lt;wsp:rsid wsp:val=&quot;005879DA&quot;/&gt;&lt;wsp:rsid wsp:val=&quot;00590394&quot;/&gt;&lt;wsp:rsid wsp:val=&quot;005907FE&quot;/&gt;&lt;wsp:rsid wsp:val=&quot;00591318&quot;/&gt;&lt;wsp:rsid wsp:val=&quot;00592CA6&quot;/&gt;&lt;wsp:rsid wsp:val=&quot;00592E55&quot;/&gt;&lt;wsp:rsid wsp:val=&quot;00593A3E&quot;/&gt;&lt;wsp:rsid wsp:val=&quot;00593AAA&quot;/&gt;&lt;wsp:rsid wsp:val=&quot;005941FF&quot;/&gt;&lt;wsp:rsid wsp:val=&quot;005942E7&quot;/&gt;&lt;wsp:rsid wsp:val=&quot;0059518C&quot;/&gt;&lt;wsp:rsid wsp:val=&quot;00595479&quot;/&gt;&lt;wsp:rsid wsp:val=&quot;00596B0C&quot;/&gt;&lt;wsp:rsid wsp:val=&quot;00596CE3&quot;/&gt;&lt;wsp:rsid wsp:val=&quot;005971C2&quot;/&gt;&lt;wsp:rsid wsp:val=&quot;005A2293&quot;/&gt;&lt;wsp:rsid wsp:val=&quot;005A2AEE&quot;/&gt;&lt;wsp:rsid wsp:val=&quot;005A36E2&quot;/&gt;&lt;wsp:rsid wsp:val=&quot;005A4238&quot;/&gt;&lt;wsp:rsid wsp:val=&quot;005A4FF1&quot;/&gt;&lt;wsp:rsid wsp:val=&quot;005A5556&quot;/&gt;&lt;wsp:rsid wsp:val=&quot;005A558D&quot;/&gt;&lt;wsp:rsid wsp:val=&quot;005A60EC&quot;/&gt;&lt;wsp:rsid wsp:val=&quot;005A7B7A&quot;/&gt;&lt;wsp:rsid wsp:val=&quot;005A7BAD&quot;/&gt;&lt;wsp:rsid wsp:val=&quot;005B0863&quot;/&gt;&lt;wsp:rsid wsp:val=&quot;005B0C26&quot;/&gt;&lt;wsp:rsid wsp:val=&quot;005B10BA&quot;/&gt;&lt;wsp:rsid wsp:val=&quot;005B2D1A&quot;/&gt;&lt;wsp:rsid wsp:val=&quot;005B3031&quot;/&gt;&lt;wsp:rsid wsp:val=&quot;005B4683&quot;/&gt;&lt;wsp:rsid wsp:val=&quot;005B5B4B&quot;/&gt;&lt;wsp:rsid wsp:val=&quot;005B5E7F&quot;/&gt;&lt;wsp:rsid wsp:val=&quot;005B7418&quot;/&gt;&lt;wsp:rsid wsp:val=&quot;005B7765&quot;/&gt;&lt;wsp:rsid wsp:val=&quot;005B77AE&quot;/&gt;&lt;wsp:rsid wsp:val=&quot;005B7BE1&quot;/&gt;&lt;wsp:rsid wsp:val=&quot;005B7E7F&quot;/&gt;&lt;wsp:rsid wsp:val=&quot;005C089A&quot;/&gt;&lt;wsp:rsid wsp:val=&quot;005C2BF7&quot;/&gt;&lt;wsp:rsid wsp:val=&quot;005C3D85&quot;/&gt;&lt;wsp:rsid wsp:val=&quot;005C40D4&quot;/&gt;&lt;wsp:rsid wsp:val=&quot;005C54A5&quot;/&gt;&lt;wsp:rsid wsp:val=&quot;005C75B7&quot;/&gt;&lt;wsp:rsid wsp:val=&quot;005D1004&quot;/&gt;&lt;wsp:rsid wsp:val=&quot;005D154A&quot;/&gt;&lt;wsp:rsid wsp:val=&quot;005D1802&quot;/&gt;&lt;wsp:rsid wsp:val=&quot;005D2BBA&quot;/&gt;&lt;wsp:rsid wsp:val=&quot;005D33AC&quot;/&gt;&lt;wsp:rsid wsp:val=&quot;005D3FDD&quot;/&gt;&lt;wsp:rsid wsp:val=&quot;005D4A0F&quot;/&gt;&lt;wsp:rsid wsp:val=&quot;005D4EA3&quot;/&gt;&lt;wsp:rsid wsp:val=&quot;005D51BE&quot;/&gt;&lt;wsp:rsid wsp:val=&quot;005D5310&quot;/&gt;&lt;wsp:rsid wsp:val=&quot;005D5E77&quot;/&gt;&lt;wsp:rsid wsp:val=&quot;005D659A&quot;/&gt;&lt;wsp:rsid wsp:val=&quot;005D69B4&quot;/&gt;&lt;wsp:rsid wsp:val=&quot;005D6C8C&quot;/&gt;&lt;wsp:rsid wsp:val=&quot;005D781B&quot;/&gt;&lt;wsp:rsid wsp:val=&quot;005D7985&quot;/&gt;&lt;wsp:rsid wsp:val=&quot;005D7E58&quot;/&gt;&lt;wsp:rsid wsp:val=&quot;005E0B04&quot;/&gt;&lt;wsp:rsid wsp:val=&quot;005E11CB&quot;/&gt;&lt;wsp:rsid wsp:val=&quot;005E150F&quot;/&gt;&lt;wsp:rsid wsp:val=&quot;005E299D&quot;/&gt;&lt;wsp:rsid wsp:val=&quot;005E361A&quot;/&gt;&lt;wsp:rsid wsp:val=&quot;005E3AC7&quot;/&gt;&lt;wsp:rsid wsp:val=&quot;005E3AF0&quot;/&gt;&lt;wsp:rsid wsp:val=&quot;005E4030&quot;/&gt;&lt;wsp:rsid wsp:val=&quot;005E4DB6&quot;/&gt;&lt;wsp:rsid wsp:val=&quot;005E5F82&quot;/&gt;&lt;wsp:rsid wsp:val=&quot;005E6192&quot;/&gt;&lt;wsp:rsid wsp:val=&quot;005E68A5&quot;/&gt;&lt;wsp:rsid wsp:val=&quot;005E7A6E&quot;/&gt;&lt;wsp:rsid wsp:val=&quot;005F0564&quot;/&gt;&lt;wsp:rsid wsp:val=&quot;005F0601&quot;/&gt;&lt;wsp:rsid wsp:val=&quot;005F0781&quot;/&gt;&lt;wsp:rsid wsp:val=&quot;005F1F1C&quot;/&gt;&lt;wsp:rsid wsp:val=&quot;005F2021&quot;/&gt;&lt;wsp:rsid wsp:val=&quot;005F2500&quot;/&gt;&lt;wsp:rsid wsp:val=&quot;005F281D&quot;/&gt;&lt;wsp:rsid wsp:val=&quot;005F2CF1&quot;/&gt;&lt;wsp:rsid wsp:val=&quot;005F3553&quot;/&gt;&lt;wsp:rsid wsp:val=&quot;005F5721&quot;/&gt;&lt;wsp:rsid wsp:val=&quot;005F7449&quot;/&gt;&lt;wsp:rsid wsp:val=&quot;005F756C&quot;/&gt;&lt;wsp:rsid wsp:val=&quot;005F7A74&quot;/&gt;&lt;wsp:rsid wsp:val=&quot;00600254&quot;/&gt;&lt;wsp:rsid wsp:val=&quot;00600402&quot;/&gt;&lt;wsp:rsid wsp:val=&quot;0060267C&quot;/&gt;&lt;wsp:rsid wsp:val=&quot;00602EAC&quot;/&gt;&lt;wsp:rsid wsp:val=&quot;00603C69&quot;/&gt;&lt;wsp:rsid wsp:val=&quot;00603D82&quot;/&gt;&lt;wsp:rsid wsp:val=&quot;00603FDB&quot;/&gt;&lt;wsp:rsid wsp:val=&quot;00604FFC&quot;/&gt;&lt;wsp:rsid wsp:val=&quot;006059DE&quot;/&gt;&lt;wsp:rsid wsp:val=&quot;00605C13&quot;/&gt;&lt;wsp:rsid wsp:val=&quot;00606956&quot;/&gt;&lt;wsp:rsid wsp:val=&quot;00606BA7&quot;/&gt;&lt;wsp:rsid wsp:val=&quot;0060761D&quot;/&gt;&lt;wsp:rsid wsp:val=&quot;006107E4&quot;/&gt;&lt;wsp:rsid wsp:val=&quot;00610985&quot;/&gt;&lt;wsp:rsid wsp:val=&quot;006129D0&quot;/&gt;&lt;wsp:rsid wsp:val=&quot;0061332A&quot;/&gt;&lt;wsp:rsid wsp:val=&quot;00613C3D&quot;/&gt;&lt;wsp:rsid wsp:val=&quot;00613C80&quot;/&gt;&lt;wsp:rsid wsp:val=&quot;00614054&quot;/&gt;&lt;wsp:rsid wsp:val=&quot;00615086&quot;/&gt;&lt;wsp:rsid wsp:val=&quot;00615312&quot;/&gt;&lt;wsp:rsid wsp:val=&quot;00616298&quot;/&gt;&lt;wsp:rsid wsp:val=&quot;00616A0C&quot;/&gt;&lt;wsp:rsid wsp:val=&quot;00616C59&quot;/&gt;&lt;wsp:rsid wsp:val=&quot;00616FB0&quot;/&gt;&lt;wsp:rsid wsp:val=&quot;006174CE&quot;/&gt;&lt;wsp:rsid wsp:val=&quot;0061773D&quot;/&gt;&lt;wsp:rsid wsp:val=&quot;00617E40&quot;/&gt;&lt;wsp:rsid wsp:val=&quot;006201B1&quot;/&gt;&lt;wsp:rsid wsp:val=&quot;0062098F&quot;/&gt;&lt;wsp:rsid wsp:val=&quot;006213CD&quot;/&gt;&lt;wsp:rsid wsp:val=&quot;006225D7&quot;/&gt;&lt;wsp:rsid wsp:val=&quot;006232C9&quot;/&gt;&lt;wsp:rsid wsp:val=&quot;0062341E&quot;/&gt;&lt;wsp:rsid wsp:val=&quot;00623788&quot;/&gt;&lt;wsp:rsid wsp:val=&quot;00623D9D&quot;/&gt;&lt;wsp:rsid wsp:val=&quot;00624157&quot;/&gt;&lt;wsp:rsid wsp:val=&quot;00624C8B&quot;/&gt;&lt;wsp:rsid wsp:val=&quot;00624F88&quot;/&gt;&lt;wsp:rsid wsp:val=&quot;0062595B&quot;/&gt;&lt;wsp:rsid wsp:val=&quot;00625A49&quot;/&gt;&lt;wsp:rsid wsp:val=&quot;00625A80&quot;/&gt;&lt;wsp:rsid wsp:val=&quot;00626C5D&quot;/&gt;&lt;wsp:rsid wsp:val=&quot;00626FA9&quot;/&gt;&lt;wsp:rsid wsp:val=&quot;0062773D&quot;/&gt;&lt;wsp:rsid wsp:val=&quot;0063036E&quot;/&gt;&lt;wsp:rsid wsp:val=&quot;00630D8C&quot;/&gt;&lt;wsp:rsid wsp:val=&quot;006317BD&quot;/&gt;&lt;wsp:rsid wsp:val=&quot;006317DC&quot;/&gt;&lt;wsp:rsid wsp:val=&quot;00631883&quot;/&gt;&lt;wsp:rsid wsp:val=&quot;0063228D&quot;/&gt;&lt;wsp:rsid wsp:val=&quot;00632A8A&quot;/&gt;&lt;wsp:rsid wsp:val=&quot;00637CF3&quot;/&gt;&lt;wsp:rsid wsp:val=&quot;0064186B&quot;/&gt;&lt;wsp:rsid wsp:val=&quot;00641E93&quot;/&gt;&lt;wsp:rsid wsp:val=&quot;006440C6&quot;/&gt;&lt;wsp:rsid wsp:val=&quot;006444ED&quot;/&gt;&lt;wsp:rsid wsp:val=&quot;00644D65&quot;/&gt;&lt;wsp:rsid wsp:val=&quot;006450C9&quot;/&gt;&lt;wsp:rsid wsp:val=&quot;00645C97&quot;/&gt;&lt;wsp:rsid wsp:val=&quot;00647BA5&quot;/&gt;&lt;wsp:rsid wsp:val=&quot;00650757&quot;/&gt;&lt;wsp:rsid wsp:val=&quot;0065133D&quot;/&gt;&lt;wsp:rsid wsp:val=&quot;0065147D&quot;/&gt;&lt;wsp:rsid wsp:val=&quot;00651B21&quot;/&gt;&lt;wsp:rsid wsp:val=&quot;00652073&quot;/&gt;&lt;wsp:rsid wsp:val=&quot;00652E6D&quot;/&gt;&lt;wsp:rsid wsp:val=&quot;006530AC&quot;/&gt;&lt;wsp:rsid wsp:val=&quot;00653B4C&quot;/&gt;&lt;wsp:rsid wsp:val=&quot;00653C0A&quot;/&gt;&lt;wsp:rsid wsp:val=&quot;00654699&quot;/&gt;&lt;wsp:rsid wsp:val=&quot;00657C25&quot;/&gt;&lt;wsp:rsid wsp:val=&quot;006601CD&quot;/&gt;&lt;wsp:rsid wsp:val=&quot;00660B24&quot;/&gt;&lt;wsp:rsid wsp:val=&quot;00660D8D&quot;/&gt;&lt;wsp:rsid wsp:val=&quot;00661F95&quot;/&gt;&lt;wsp:rsid wsp:val=&quot;00663A2A&quot;/&gt;&lt;wsp:rsid wsp:val=&quot;006641BE&quot;/&gt;&lt;wsp:rsid wsp:val=&quot;00664326&quot;/&gt;&lt;wsp:rsid wsp:val=&quot;00664637&quot;/&gt;&lt;wsp:rsid wsp:val=&quot;00665094&quot;/&gt;&lt;wsp:rsid wsp:val=&quot;00665500&quot;/&gt;&lt;wsp:rsid wsp:val=&quot;00665985&quot;/&gt;&lt;wsp:rsid wsp:val=&quot;00665C4F&quot;/&gt;&lt;wsp:rsid wsp:val=&quot;00666298&quot;/&gt;&lt;wsp:rsid wsp:val=&quot;0066685A&quot;/&gt;&lt;wsp:rsid wsp:val=&quot;00667248&quot;/&gt;&lt;wsp:rsid wsp:val=&quot;00667331&quot;/&gt;&lt;wsp:rsid wsp:val=&quot;0067143D&quot;/&gt;&lt;wsp:rsid wsp:val=&quot;0067198E&quot;/&gt;&lt;wsp:rsid wsp:val=&quot;00671F60&quot;/&gt;&lt;wsp:rsid wsp:val=&quot;00672404&quot;/&gt;&lt;wsp:rsid wsp:val=&quot;00672CA5&quot;/&gt;&lt;wsp:rsid wsp:val=&quot;00675213&quot;/&gt;&lt;wsp:rsid wsp:val=&quot;006755D6&quot;/&gt;&lt;wsp:rsid wsp:val=&quot;0067576E&quot;/&gt;&lt;wsp:rsid wsp:val=&quot;006758F2&quot;/&gt;&lt;wsp:rsid wsp:val=&quot;00675A79&quot;/&gt;&lt;wsp:rsid wsp:val=&quot;00675D86&quot;/&gt;&lt;wsp:rsid wsp:val=&quot;006764E2&quot;/&gt;&lt;wsp:rsid wsp:val=&quot;00676F3A&quot;/&gt;&lt;wsp:rsid wsp:val=&quot;00677378&quot;/&gt;&lt;wsp:rsid wsp:val=&quot;00680756&quot;/&gt;&lt;wsp:rsid wsp:val=&quot;00680980&quot;/&gt;&lt;wsp:rsid wsp:val=&quot;00680F10&quot;/&gt;&lt;wsp:rsid wsp:val=&quot;00681CE5&quot;/&gt;&lt;wsp:rsid wsp:val=&quot;006827A6&quot;/&gt;&lt;wsp:rsid wsp:val=&quot;006828E3&quot;/&gt;&lt;wsp:rsid wsp:val=&quot;00683BDA&quot;/&gt;&lt;wsp:rsid wsp:val=&quot;00683FFF&quot;/&gt;&lt;wsp:rsid wsp:val=&quot;006840D0&quot;/&gt;&lt;wsp:rsid wsp:val=&quot;00684AFF&quot;/&gt;&lt;wsp:rsid wsp:val=&quot;00684C5C&quot;/&gt;&lt;wsp:rsid wsp:val=&quot;006851A3&quot;/&gt;&lt;wsp:rsid wsp:val=&quot;00686FB0&quot;/&gt;&lt;wsp:rsid wsp:val=&quot;0069008B&quot;/&gt;&lt;wsp:rsid wsp:val=&quot;006907F9&quot;/&gt;&lt;wsp:rsid wsp:val=&quot;00690C2F&quot;/&gt;&lt;wsp:rsid wsp:val=&quot;00690EB2&quot;/&gt;&lt;wsp:rsid wsp:val=&quot;006912B9&quot;/&gt;&lt;wsp:rsid wsp:val=&quot;006916F9&quot;/&gt;&lt;wsp:rsid wsp:val=&quot;00691D9A&quot;/&gt;&lt;wsp:rsid wsp:val=&quot;00692779&quot;/&gt;&lt;wsp:rsid wsp:val=&quot;00694DFA&quot;/&gt;&lt;wsp:rsid wsp:val=&quot;00695023&quot;/&gt;&lt;wsp:rsid wsp:val=&quot;006956B0&quot;/&gt;&lt;wsp:rsid wsp:val=&quot;006957F3&quot;/&gt;&lt;wsp:rsid wsp:val=&quot;006979B6&quot;/&gt;&lt;wsp:rsid wsp:val=&quot;006A027F&quot;/&gt;&lt;wsp:rsid wsp:val=&quot;006A0A43&quot;/&gt;&lt;wsp:rsid wsp:val=&quot;006A268D&quot;/&gt;&lt;wsp:rsid wsp:val=&quot;006A2A12&quot;/&gt;&lt;wsp:rsid wsp:val=&quot;006A2CEC&quot;/&gt;&lt;wsp:rsid wsp:val=&quot;006A3CB3&quot;/&gt;&lt;wsp:rsid wsp:val=&quot;006A4327&quot;/&gt;&lt;wsp:rsid wsp:val=&quot;006A4386&quot;/&gt;&lt;wsp:rsid wsp:val=&quot;006A44F6&quot;/&gt;&lt;wsp:rsid wsp:val=&quot;006A5F07&quot;/&gt;&lt;wsp:rsid wsp:val=&quot;006A60BC&quot;/&gt;&lt;wsp:rsid wsp:val=&quot;006A631E&quot;/&gt;&lt;wsp:rsid wsp:val=&quot;006A6BAD&quot;/&gt;&lt;wsp:rsid wsp:val=&quot;006A73BF&quot;/&gt;&lt;wsp:rsid wsp:val=&quot;006B0099&quot;/&gt;&lt;wsp:rsid wsp:val=&quot;006B201A&quot;/&gt;&lt;wsp:rsid wsp:val=&quot;006B2477&quot;/&gt;&lt;wsp:rsid wsp:val=&quot;006B2A15&quot;/&gt;&lt;wsp:rsid wsp:val=&quot;006B4094&quot;/&gt;&lt;wsp:rsid wsp:val=&quot;006B44A7&quot;/&gt;&lt;wsp:rsid wsp:val=&quot;006B5346&quot;/&gt;&lt;wsp:rsid wsp:val=&quot;006B53A4&quot;/&gt;&lt;wsp:rsid wsp:val=&quot;006B5859&quot;/&gt;&lt;wsp:rsid wsp:val=&quot;006B5EC3&quot;/&gt;&lt;wsp:rsid wsp:val=&quot;006B62C7&quot;/&gt;&lt;wsp:rsid wsp:val=&quot;006B6820&quot;/&gt;&lt;wsp:rsid wsp:val=&quot;006B709C&quot;/&gt;&lt;wsp:rsid wsp:val=&quot;006B72FC&quot;/&gt;&lt;wsp:rsid wsp:val=&quot;006B734B&quot;/&gt;&lt;wsp:rsid wsp:val=&quot;006C06A9&quot;/&gt;&lt;wsp:rsid wsp:val=&quot;006C12B5&quot;/&gt;&lt;wsp:rsid wsp:val=&quot;006C1553&quot;/&gt;&lt;wsp:rsid wsp:val=&quot;006C157F&quot;/&gt;&lt;wsp:rsid wsp:val=&quot;006C1AA0&quot;/&gt;&lt;wsp:rsid wsp:val=&quot;006C338F&quot;/&gt;&lt;wsp:rsid wsp:val=&quot;006C3743&quot;/&gt;&lt;wsp:rsid wsp:val=&quot;006C3FD5&quot;/&gt;&lt;wsp:rsid wsp:val=&quot;006C5414&quot;/&gt;&lt;wsp:rsid wsp:val=&quot;006C5559&quot;/&gt;&lt;wsp:rsid wsp:val=&quot;006C5C28&quot;/&gt;&lt;wsp:rsid wsp:val=&quot;006C6610&quot;/&gt;&lt;wsp:rsid wsp:val=&quot;006C689E&quot;/&gt;&lt;wsp:rsid wsp:val=&quot;006D0F8B&quot;/&gt;&lt;wsp:rsid wsp:val=&quot;006D16D0&quot;/&gt;&lt;wsp:rsid wsp:val=&quot;006D1865&quot;/&gt;&lt;wsp:rsid wsp:val=&quot;006D1E89&quot;/&gt;&lt;wsp:rsid wsp:val=&quot;006D28DC&quot;/&gt;&lt;wsp:rsid wsp:val=&quot;006D315D&quot;/&gt;&lt;wsp:rsid wsp:val=&quot;006D4005&quot;/&gt;&lt;wsp:rsid wsp:val=&quot;006D4C81&quot;/&gt;&lt;wsp:rsid wsp:val=&quot;006D53CB&quot;/&gt;&lt;wsp:rsid wsp:val=&quot;006D5BC2&quot;/&gt;&lt;wsp:rsid wsp:val=&quot;006D5EC9&quot;/&gt;&lt;wsp:rsid wsp:val=&quot;006D60F8&quot;/&gt;&lt;wsp:rsid wsp:val=&quot;006D652E&quot;/&gt;&lt;wsp:rsid wsp:val=&quot;006D67C5&quot;/&gt;&lt;wsp:rsid wsp:val=&quot;006D6FC6&quot;/&gt;&lt;wsp:rsid wsp:val=&quot;006D7321&quot;/&gt;&lt;wsp:rsid wsp:val=&quot;006D73A6&quot;/&gt;&lt;wsp:rsid wsp:val=&quot;006D7854&quot;/&gt;&lt;wsp:rsid wsp:val=&quot;006D7D45&quot;/&gt;&lt;wsp:rsid wsp:val=&quot;006E03BD&quot;/&gt;&lt;wsp:rsid wsp:val=&quot;006E1C72&quot;/&gt;&lt;wsp:rsid wsp:val=&quot;006E20A4&quot;/&gt;&lt;wsp:rsid wsp:val=&quot;006E4587&quot;/&gt;&lt;wsp:rsid wsp:val=&quot;006E55E7&quot;/&gt;&lt;wsp:rsid wsp:val=&quot;006E7C2D&quot;/&gt;&lt;wsp:rsid wsp:val=&quot;006E7D2F&quot;/&gt;&lt;wsp:rsid wsp:val=&quot;006F1CBF&quot;/&gt;&lt;wsp:rsid wsp:val=&quot;006F3546&quot;/&gt;&lt;wsp:rsid wsp:val=&quot;006F43F4&quot;/&gt;&lt;wsp:rsid wsp:val=&quot;006F4896&quot;/&gt;&lt;wsp:rsid wsp:val=&quot;006F4A9D&quot;/&gt;&lt;wsp:rsid wsp:val=&quot;006F4B8F&quot;/&gt;&lt;wsp:rsid wsp:val=&quot;006F4D47&quot;/&gt;&lt;wsp:rsid wsp:val=&quot;006F5522&quot;/&gt;&lt;wsp:rsid wsp:val=&quot;006F5F60&quot;/&gt;&lt;wsp:rsid wsp:val=&quot;006F60B7&quot;/&gt;&lt;wsp:rsid wsp:val=&quot;006F70F7&quot;/&gt;&lt;wsp:rsid wsp:val=&quot;006F7F88&quot;/&gt;&lt;wsp:rsid wsp:val=&quot;00700AA7&quot;/&gt;&lt;wsp:rsid wsp:val=&quot;00700BEB&quot;/&gt;&lt;wsp:rsid wsp:val=&quot;0070191D&quot;/&gt;&lt;wsp:rsid wsp:val=&quot;00701D69&quot;/&gt;&lt;wsp:rsid wsp:val=&quot;0070219D&quot;/&gt;&lt;wsp:rsid wsp:val=&quot;007029D2&quot;/&gt;&lt;wsp:rsid wsp:val=&quot;00703D29&quot;/&gt;&lt;wsp:rsid wsp:val=&quot;00703F75&quot;/&gt;&lt;wsp:rsid wsp:val=&quot;00704B6A&quot;/&gt;&lt;wsp:rsid wsp:val=&quot;00704BEF&quot;/&gt;&lt;wsp:rsid wsp:val=&quot;00704E8E&quot;/&gt;&lt;wsp:rsid wsp:val=&quot;00704F4D&quot;/&gt;&lt;wsp:rsid wsp:val=&quot;0070533E&quot;/&gt;&lt;wsp:rsid wsp:val=&quot;0070569D&quot;/&gt;&lt;wsp:rsid wsp:val=&quot;007057DC&quot;/&gt;&lt;wsp:rsid wsp:val=&quot;007078D1&quot;/&gt;&lt;wsp:rsid wsp:val=&quot;007105DA&quot;/&gt;&lt;wsp:rsid wsp:val=&quot;00710610&quot;/&gt;&lt;wsp:rsid wsp:val=&quot;00710701&quot;/&gt;&lt;wsp:rsid wsp:val=&quot;00710A22&quot;/&gt;&lt;wsp:rsid wsp:val=&quot;00711A5E&quot;/&gt;&lt;wsp:rsid wsp:val=&quot;00712A39&quot;/&gt;&lt;wsp:rsid wsp:val=&quot;007133A5&quot;/&gt;&lt;wsp:rsid wsp:val=&quot;00713453&quot;/&gt;&lt;wsp:rsid wsp:val=&quot;007134E3&quot;/&gt;&lt;wsp:rsid wsp:val=&quot;0071369A&quot;/&gt;&lt;wsp:rsid wsp:val=&quot;00714773&quot;/&gt;&lt;wsp:rsid wsp:val=&quot;0071540E&quot;/&gt;&lt;wsp:rsid wsp:val=&quot;00715D8F&quot;/&gt;&lt;wsp:rsid wsp:val=&quot;00715F4A&quot;/&gt;&lt;wsp:rsid wsp:val=&quot;00716BEA&quot;/&gt;&lt;wsp:rsid wsp:val=&quot;007206C4&quot;/&gt;&lt;wsp:rsid wsp:val=&quot;00721009&quot;/&gt;&lt;wsp:rsid wsp:val=&quot;00721CF5&quot;/&gt;&lt;wsp:rsid wsp:val=&quot;007221E3&quot;/&gt;&lt;wsp:rsid wsp:val=&quot;007226C2&quot;/&gt;&lt;wsp:rsid wsp:val=&quot;00723274&quot;/&gt;&lt;wsp:rsid wsp:val=&quot;00724A90&quot;/&gt;&lt;wsp:rsid wsp:val=&quot;00724E8E&quot;/&gt;&lt;wsp:rsid wsp:val=&quot;007256F6&quot;/&gt;&lt;wsp:rsid wsp:val=&quot;00725BC3&quot;/&gt;&lt;wsp:rsid wsp:val=&quot;00725FB2&quot;/&gt;&lt;wsp:rsid wsp:val=&quot;00726162&quot;/&gt;&lt;wsp:rsid wsp:val=&quot;007261E3&quot;/&gt;&lt;wsp:rsid wsp:val=&quot;00726831&quot;/&gt;&lt;wsp:rsid wsp:val=&quot;007272BC&quot;/&gt;&lt;wsp:rsid wsp:val=&quot;00727552&quot;/&gt;&lt;wsp:rsid wsp:val=&quot;00727DF1&quot;/&gt;&lt;wsp:rsid wsp:val=&quot;007311BA&quot;/&gt;&lt;wsp:rsid wsp:val=&quot;0073178B&quot;/&gt;&lt;wsp:rsid wsp:val=&quot;00731A57&quot;/&gt;&lt;wsp:rsid wsp:val=&quot;00734589&quot;/&gt;&lt;wsp:rsid wsp:val=&quot;0073506E&quot;/&gt;&lt;wsp:rsid wsp:val=&quot;007358DB&quot;/&gt;&lt;wsp:rsid wsp:val=&quot;00735DFD&quot;/&gt;&lt;wsp:rsid wsp:val=&quot;00735FCF&quot;/&gt;&lt;wsp:rsid wsp:val=&quot;00736D0D&quot;/&gt;&lt;wsp:rsid wsp:val=&quot;007379C6&quot;/&gt;&lt;wsp:rsid wsp:val=&quot;0074041D&quot;/&gt;&lt;wsp:rsid wsp:val=&quot;00741C9E&quot;/&gt;&lt;wsp:rsid wsp:val=&quot;00745804&quot;/&gt;&lt;wsp:rsid wsp:val=&quot;00746225&quot;/&gt;&lt;wsp:rsid wsp:val=&quot;0074622E&quot;/&gt;&lt;wsp:rsid wsp:val=&quot;0074765A&quot;/&gt;&lt;wsp:rsid wsp:val=&quot;00753530&quot;/&gt;&lt;wsp:rsid wsp:val=&quot;007538C8&quot;/&gt;&lt;wsp:rsid wsp:val=&quot;007538EE&quot;/&gt;&lt;wsp:rsid wsp:val=&quot;007539E0&quot;/&gt;&lt;wsp:rsid wsp:val=&quot;00754292&quot;/&gt;&lt;wsp:rsid wsp:val=&quot;00754784&quot;/&gt;&lt;wsp:rsid wsp:val=&quot;00754E00&quot;/&gt;&lt;wsp:rsid wsp:val=&quot;0075560B&quot;/&gt;&lt;wsp:rsid wsp:val=&quot;00755C07&quot;/&gt;&lt;wsp:rsid wsp:val=&quot;00756335&quot;/&gt;&lt;wsp:rsid wsp:val=&quot;00756883&quot;/&gt;&lt;wsp:rsid wsp:val=&quot;00757377&quot;/&gt;&lt;wsp:rsid wsp:val=&quot;00757E7F&quot;/&gt;&lt;wsp:rsid wsp:val=&quot;00760079&quot;/&gt;&lt;wsp:rsid wsp:val=&quot;00762B57&quot;/&gt;&lt;wsp:rsid wsp:val=&quot;00762C81&quot;/&gt;&lt;wsp:rsid wsp:val=&quot;00763841&quot;/&gt;&lt;wsp:rsid wsp:val=&quot;00764573&quot;/&gt;&lt;wsp:rsid wsp:val=&quot;00764F3D&quot;/&gt;&lt;wsp:rsid wsp:val=&quot;00765838&quot;/&gt;&lt;wsp:rsid wsp:val=&quot;0076615E&quot;/&gt;&lt;wsp:rsid wsp:val=&quot;0076637F&quot;/&gt;&lt;wsp:rsid wsp:val=&quot;0076668D&quot;/&gt;&lt;wsp:rsid wsp:val=&quot;00767032&quot;/&gt;&lt;wsp:rsid wsp:val=&quot;007673B2&quot;/&gt;&lt;wsp:rsid wsp:val=&quot;0076744C&quot;/&gt;&lt;wsp:rsid wsp:val=&quot;007678BB&quot;/&gt;&lt;wsp:rsid wsp:val=&quot;00767B89&quot;/&gt;&lt;wsp:rsid wsp:val=&quot;0077004A&quot;/&gt;&lt;wsp:rsid wsp:val=&quot;00771990&quot;/&gt;&lt;wsp:rsid wsp:val=&quot;00771A00&quot;/&gt;&lt;wsp:rsid wsp:val=&quot;00771BD4&quot;/&gt;&lt;wsp:rsid wsp:val=&quot;00771F80&quot;/&gt;&lt;wsp:rsid wsp:val=&quot;007731B4&quot;/&gt;&lt;wsp:rsid wsp:val=&quot;00773666&quot;/&gt;&lt;wsp:rsid wsp:val=&quot;00773FCB&quot;/&gt;&lt;wsp:rsid wsp:val=&quot;00774087&quot;/&gt;&lt;wsp:rsid wsp:val=&quot;0077425B&quot;/&gt;&lt;wsp:rsid wsp:val=&quot;007742E3&quot;/&gt;&lt;wsp:rsid wsp:val=&quot;007745B5&quot;/&gt;&lt;wsp:rsid wsp:val=&quot;00774D49&quot;/&gt;&lt;wsp:rsid wsp:val=&quot;0077565C&quot;/&gt;&lt;wsp:rsid wsp:val=&quot;00775BB1&quot;/&gt;&lt;wsp:rsid wsp:val=&quot;00776CA3&quot;/&gt;&lt;wsp:rsid wsp:val=&quot;00780D77&quot;/&gt;&lt;wsp:rsid wsp:val=&quot;0078173A&quot;/&gt;&lt;wsp:rsid wsp:val=&quot;00782957&quot;/&gt;&lt;wsp:rsid wsp:val=&quot;0078437F&quot;/&gt;&lt;wsp:rsid wsp:val=&quot;00784A18&quot;/&gt;&lt;wsp:rsid wsp:val=&quot;00786062&quot;/&gt;&lt;wsp:rsid wsp:val=&quot;00787739&quot;/&gt;&lt;wsp:rsid wsp:val=&quot;0078793B&quot;/&gt;&lt;wsp:rsid wsp:val=&quot;00790BA2&quot;/&gt;&lt;wsp:rsid wsp:val=&quot;00791BD4&quot;/&gt;&lt;wsp:rsid wsp:val=&quot;00792384&quot;/&gt;&lt;wsp:rsid wsp:val=&quot;007934B9&quot;/&gt;&lt;wsp:rsid wsp:val=&quot;0079470C&quot;/&gt;&lt;wsp:rsid wsp:val=&quot;00794D27&quot;/&gt;&lt;wsp:rsid wsp:val=&quot;0079561B&quot;/&gt;&lt;wsp:rsid wsp:val=&quot;00795A99&quot;/&gt;&lt;wsp:rsid wsp:val=&quot;00795C9B&quot;/&gt;&lt;wsp:rsid wsp:val=&quot;0079624A&quot;/&gt;&lt;wsp:rsid wsp:val=&quot;00796435&quot;/&gt;&lt;wsp:rsid wsp:val=&quot;00796EF0&quot;/&gt;&lt;wsp:rsid wsp:val=&quot;007A0B25&quot;/&gt;&lt;wsp:rsid wsp:val=&quot;007A1374&quot;/&gt;&lt;wsp:rsid wsp:val=&quot;007A14EF&quot;/&gt;&lt;wsp:rsid wsp:val=&quot;007A177A&quot;/&gt;&lt;wsp:rsid wsp:val=&quot;007A1E0E&quot;/&gt;&lt;wsp:rsid wsp:val=&quot;007A23AE&quot;/&gt;&lt;wsp:rsid wsp:val=&quot;007A3EC9&quot;/&gt;&lt;wsp:rsid wsp:val=&quot;007A41EF&quot;/&gt;&lt;wsp:rsid wsp:val=&quot;007A4C54&quot;/&gt;&lt;wsp:rsid wsp:val=&quot;007A5267&quot;/&gt;&lt;wsp:rsid wsp:val=&quot;007A592C&quot;/&gt;&lt;wsp:rsid wsp:val=&quot;007A6018&quot;/&gt;&lt;wsp:rsid wsp:val=&quot;007A618D&quot;/&gt;&lt;wsp:rsid wsp:val=&quot;007A698E&quot;/&gt;&lt;wsp:rsid wsp:val=&quot;007A6BCB&quot;/&gt;&lt;wsp:rsid wsp:val=&quot;007A7498&quot;/&gt;&lt;wsp:rsid wsp:val=&quot;007A7BC3&quot;/&gt;&lt;wsp:rsid wsp:val=&quot;007A7E62&quot;/&gt;&lt;wsp:rsid wsp:val=&quot;007B00C1&quot;/&gt;&lt;wsp:rsid wsp:val=&quot;007B1256&quot;/&gt;&lt;wsp:rsid wsp:val=&quot;007B1A98&quot;/&gt;&lt;wsp:rsid wsp:val=&quot;007B2784&quot;/&gt;&lt;wsp:rsid wsp:val=&quot;007B31E8&quot;/&gt;&lt;wsp:rsid wsp:val=&quot;007B4505&quot;/&gt;&lt;wsp:rsid wsp:val=&quot;007B5215&quot;/&gt;&lt;wsp:rsid wsp:val=&quot;007B5D2E&quot;/&gt;&lt;wsp:rsid wsp:val=&quot;007B5F5B&quot;/&gt;&lt;wsp:rsid wsp:val=&quot;007B655F&quot;/&gt;&lt;wsp:rsid wsp:val=&quot;007B74AF&quot;/&gt;&lt;wsp:rsid wsp:val=&quot;007B74D4&quot;/&gt;&lt;wsp:rsid wsp:val=&quot;007B7B7B&quot;/&gt;&lt;wsp:rsid wsp:val=&quot;007C04D8&quot;/&gt;&lt;wsp:rsid wsp:val=&quot;007C1E2C&quot;/&gt;&lt;wsp:rsid wsp:val=&quot;007C3FD6&quot;/&gt;&lt;wsp:rsid wsp:val=&quot;007C4B6B&quot;/&gt;&lt;wsp:rsid wsp:val=&quot;007C4FA6&quot;/&gt;&lt;wsp:rsid wsp:val=&quot;007C558B&quot;/&gt;&lt;wsp:rsid wsp:val=&quot;007C5DD0&quot;/&gt;&lt;wsp:rsid wsp:val=&quot;007C5F8A&quot;/&gt;&lt;wsp:rsid wsp:val=&quot;007C6FC8&quot;/&gt;&lt;wsp:rsid wsp:val=&quot;007C76E7&quot;/&gt;&lt;wsp:rsid wsp:val=&quot;007C7FF5&quot;/&gt;&lt;wsp:rsid wsp:val=&quot;007D171F&quot;/&gt;&lt;wsp:rsid wsp:val=&quot;007D29C1&quot;/&gt;&lt;wsp:rsid wsp:val=&quot;007D508E&quot;/&gt;&lt;wsp:rsid wsp:val=&quot;007D62CD&quot;/&gt;&lt;wsp:rsid wsp:val=&quot;007D7105&quot;/&gt;&lt;wsp:rsid wsp:val=&quot;007D79DF&quot;/&gt;&lt;wsp:rsid wsp:val=&quot;007D79E5&quot;/&gt;&lt;wsp:rsid wsp:val=&quot;007E219E&quot;/&gt;&lt;wsp:rsid wsp:val=&quot;007E2AB3&quot;/&gt;&lt;wsp:rsid wsp:val=&quot;007E2EF9&quot;/&gt;&lt;wsp:rsid wsp:val=&quot;007E3A7C&quot;/&gt;&lt;wsp:rsid wsp:val=&quot;007E4997&quot;/&gt;&lt;wsp:rsid wsp:val=&quot;007E5C09&quot;/&gt;&lt;wsp:rsid wsp:val=&quot;007E70A8&quot;/&gt;&lt;wsp:rsid wsp:val=&quot;007E7905&quot;/&gt;&lt;wsp:rsid wsp:val=&quot;007F015A&quot;/&gt;&lt;wsp:rsid wsp:val=&quot;007F01CF&quot;/&gt;&lt;wsp:rsid wsp:val=&quot;007F216F&quot;/&gt;&lt;wsp:rsid wsp:val=&quot;007F251A&quot;/&gt;&lt;wsp:rsid wsp:val=&quot;007F2985&quot;/&gt;&lt;wsp:rsid wsp:val=&quot;007F3B14&quot;/&gt;&lt;wsp:rsid wsp:val=&quot;007F47AD&quot;/&gt;&lt;wsp:rsid wsp:val=&quot;007F5BDD&quot;/&gt;&lt;wsp:rsid wsp:val=&quot;007F6A83&quot;/&gt;&lt;wsp:rsid wsp:val=&quot;007F70E7&quot;/&gt;&lt;wsp:rsid wsp:val=&quot;007F7DEC&quot;/&gt;&lt;wsp:rsid wsp:val=&quot;008000BB&quot;/&gt;&lt;wsp:rsid wsp:val=&quot;00801669&quot;/&gt;&lt;wsp:rsid wsp:val=&quot;00801DD5&quot;/&gt;&lt;wsp:rsid wsp:val=&quot;00802466&quot;/&gt;&lt;wsp:rsid wsp:val=&quot;00802982&quot;/&gt;&lt;wsp:rsid wsp:val=&quot;008029B2&quot;/&gt;&lt;wsp:rsid wsp:val=&quot;00802D1E&quot;/&gt;&lt;wsp:rsid wsp:val=&quot;00804372&quot;/&gt;&lt;wsp:rsid wsp:val=&quot;0080579F&quot;/&gt;&lt;wsp:rsid wsp:val=&quot;00806682&quot;/&gt;&lt;wsp:rsid wsp:val=&quot;00806EE2&quot;/&gt;&lt;wsp:rsid wsp:val=&quot;008073A4&quot;/&gt;&lt;wsp:rsid wsp:val=&quot;00807A4D&quot;/&gt;&lt;wsp:rsid wsp:val=&quot;00807B79&quot;/&gt;&lt;wsp:rsid wsp:val=&quot;00807FAE&quot;/&gt;&lt;wsp:rsid wsp:val=&quot;00807FE7&quot;/&gt;&lt;wsp:rsid wsp:val=&quot;0081125B&quot;/&gt;&lt;wsp:rsid wsp:val=&quot;0081211A&quot;/&gt;&lt;wsp:rsid wsp:val=&quot;0081234F&quot;/&gt;&lt;wsp:rsid wsp:val=&quot;0081252D&quot;/&gt;&lt;wsp:rsid wsp:val=&quot;0081310B&quot;/&gt;&lt;wsp:rsid wsp:val=&quot;008150C8&quot;/&gt;&lt;wsp:rsid wsp:val=&quot;00816670&quot;/&gt;&lt;wsp:rsid wsp:val=&quot;00816899&quot;/&gt;&lt;wsp:rsid wsp:val=&quot;0081697C&quot;/&gt;&lt;wsp:rsid wsp:val=&quot;00817F7B&quot;/&gt;&lt;wsp:rsid wsp:val=&quot;00820C6B&quot;/&gt;&lt;wsp:rsid wsp:val=&quot;00820FDE&quot;/&gt;&lt;wsp:rsid wsp:val=&quot;008232D2&quot;/&gt;&lt;wsp:rsid wsp:val=&quot;0082472D&quot;/&gt;&lt;wsp:rsid wsp:val=&quot;00830B0D&quot;/&gt;&lt;wsp:rsid wsp:val=&quot;00830C92&quot;/&gt;&lt;wsp:rsid wsp:val=&quot;00830ED5&quot;/&gt;&lt;wsp:rsid wsp:val=&quot;00831163&quot;/&gt;&lt;wsp:rsid wsp:val=&quot;00831F56&quot;/&gt;&lt;wsp:rsid wsp:val=&quot;008331EF&quot;/&gt;&lt;wsp:rsid wsp:val=&quot;0083355D&quot;/&gt;&lt;wsp:rsid wsp:val=&quot;008338F5&quot;/&gt;&lt;wsp:rsid wsp:val=&quot;00833B20&quot;/&gt;&lt;wsp:rsid wsp:val=&quot;00833F5F&quot;/&gt;&lt;wsp:rsid wsp:val=&quot;00834D1A&quot;/&gt;&lt;wsp:rsid wsp:val=&quot;00834D2B&quot;/&gt;&lt;wsp:rsid wsp:val=&quot;00834E89&quot;/&gt;&lt;wsp:rsid wsp:val=&quot;00835A0B&quot;/&gt;&lt;wsp:rsid wsp:val=&quot;00836250&quot;/&gt;&lt;wsp:rsid wsp:val=&quot;00836C98&quot;/&gt;&lt;wsp:rsid wsp:val=&quot;00840473&quot;/&gt;&lt;wsp:rsid wsp:val=&quot;008454C6&quot;/&gt;&lt;wsp:rsid wsp:val=&quot;0084569F&quot;/&gt;&lt;wsp:rsid wsp:val=&quot;008463F6&quot;/&gt;&lt;wsp:rsid wsp:val=&quot;008471D1&quot;/&gt;&lt;wsp:rsid wsp:val=&quot;00850363&quot;/&gt;&lt;wsp:rsid wsp:val=&quot;00850DEC&quot;/&gt;&lt;wsp:rsid wsp:val=&quot;00852710&quot;/&gt;&lt;wsp:rsid wsp:val=&quot;008538D8&quot;/&gt;&lt;wsp:rsid wsp:val=&quot;00853AFA&quot;/&gt;&lt;wsp:rsid wsp:val=&quot;00854B79&quot;/&gt;&lt;wsp:rsid wsp:val=&quot;00854EA3&quot;/&gt;&lt;wsp:rsid wsp:val=&quot;008552A1&quot;/&gt;&lt;wsp:rsid wsp:val=&quot;0085641D&quot;/&gt;&lt;wsp:rsid wsp:val=&quot;008574B9&quot;/&gt;&lt;wsp:rsid wsp:val=&quot;008575D7&quot;/&gt;&lt;wsp:rsid wsp:val=&quot;00860204&quot;/&gt;&lt;wsp:rsid wsp:val=&quot;00860663&quot;/&gt;&lt;wsp:rsid wsp:val=&quot;00860714&quot;/&gt;&lt;wsp:rsid wsp:val=&quot;0086097C&quot;/&gt;&lt;wsp:rsid wsp:val=&quot;008618A8&quot;/&gt;&lt;wsp:rsid wsp:val=&quot;0086196D&quot;/&gt;&lt;wsp:rsid wsp:val=&quot;00861A16&quot;/&gt;&lt;wsp:rsid wsp:val=&quot;00862929&quot;/&gt;&lt;wsp:rsid wsp:val=&quot;00862B26&quot;/&gt;&lt;wsp:rsid wsp:val=&quot;00862E31&quot;/&gt;&lt;wsp:rsid wsp:val=&quot;00862F65&quot;/&gt;&lt;wsp:rsid wsp:val=&quot;00863218&quot;/&gt;&lt;wsp:rsid wsp:val=&quot;00863666&quot;/&gt;&lt;wsp:rsid wsp:val=&quot;0086552D&quot;/&gt;&lt;wsp:rsid wsp:val=&quot;0086558E&quot;/&gt;&lt;wsp:rsid wsp:val=&quot;00865699&quot;/&gt;&lt;wsp:rsid wsp:val=&quot;0086576A&quot;/&gt;&lt;wsp:rsid wsp:val=&quot;00865F8E&quot;/&gt;&lt;wsp:rsid wsp:val=&quot;00866D0B&quot;/&gt;&lt;wsp:rsid wsp:val=&quot;00867B70&quot;/&gt;&lt;wsp:rsid wsp:val=&quot;00867F53&quot;/&gt;&lt;wsp:rsid wsp:val=&quot;00867FB5&quot;/&gt;&lt;wsp:rsid wsp:val=&quot;00870381&quot;/&gt;&lt;wsp:rsid wsp:val=&quot;00870653&quot;/&gt;&lt;wsp:rsid wsp:val=&quot;00870675&quot;/&gt;&lt;wsp:rsid wsp:val=&quot;008708E9&quot;/&gt;&lt;wsp:rsid wsp:val=&quot;00870C27&quot;/&gt;&lt;wsp:rsid wsp:val=&quot;00870D1F&quot;/&gt;&lt;wsp:rsid wsp:val=&quot;00871630&quot;/&gt;&lt;wsp:rsid wsp:val=&quot;0087184F&quot;/&gt;&lt;wsp:rsid wsp:val=&quot;00872134&quot;/&gt;&lt;wsp:rsid wsp:val=&quot;00873197&quot;/&gt;&lt;wsp:rsid wsp:val=&quot;008734AF&quot;/&gt;&lt;wsp:rsid wsp:val=&quot;00873CB7&quot;/&gt;&lt;wsp:rsid wsp:val=&quot;008741A0&quot;/&gt;&lt;wsp:rsid wsp:val=&quot;00874203&quot;/&gt;&lt;wsp:rsid wsp:val=&quot;00874D59&quot;/&gt;&lt;wsp:rsid wsp:val=&quot;00875689&quot;/&gt;&lt;wsp:rsid wsp:val=&quot;008758BD&quot;/&gt;&lt;wsp:rsid wsp:val=&quot;00875924&quot;/&gt;&lt;wsp:rsid wsp:val=&quot;00877033&quot;/&gt;&lt;wsp:rsid wsp:val=&quot;00877C25&quot;/&gt;&lt;wsp:rsid wsp:val=&quot;00880D30&quot;/&gt;&lt;wsp:rsid wsp:val=&quot;00880D49&quot;/&gt;&lt;wsp:rsid wsp:val=&quot;00881643&quot;/&gt;&lt;wsp:rsid wsp:val=&quot;00881BD0&quot;/&gt;&lt;wsp:rsid wsp:val=&quot;008827D3&quot;/&gt;&lt;wsp:rsid wsp:val=&quot;0088451F&quot;/&gt;&lt;wsp:rsid wsp:val=&quot;00884A40&quot;/&gt;&lt;wsp:rsid wsp:val=&quot;00884AC9&quot;/&gt;&lt;wsp:rsid wsp:val=&quot;00884C86&quot;/&gt;&lt;wsp:rsid wsp:val=&quot;008860AF&quot;/&gt;&lt;wsp:rsid wsp:val=&quot;00891B45&quot;/&gt;&lt;wsp:rsid wsp:val=&quot;008921B8&quot;/&gt;&lt;wsp:rsid wsp:val=&quot;00893ED5&quot;/&gt;&lt;wsp:rsid wsp:val=&quot;00894154&quot;/&gt;&lt;wsp:rsid wsp:val=&quot;0089706E&quot;/&gt;&lt;wsp:rsid wsp:val=&quot;008A0093&quot;/&gt;&lt;wsp:rsid wsp:val=&quot;008A0188&quot;/&gt;&lt;wsp:rsid wsp:val=&quot;008A0C6C&quot;/&gt;&lt;wsp:rsid wsp:val=&quot;008A3811&quot;/&gt;&lt;wsp:rsid wsp:val=&quot;008A4483&quot;/&gt;&lt;wsp:rsid wsp:val=&quot;008A4930&quot;/&gt;&lt;wsp:rsid wsp:val=&quot;008A697D&quot;/&gt;&lt;wsp:rsid wsp:val=&quot;008A6D81&quot;/&gt;&lt;wsp:rsid wsp:val=&quot;008A73B6&quot;/&gt;&lt;wsp:rsid wsp:val=&quot;008B1342&quot;/&gt;&lt;wsp:rsid wsp:val=&quot;008B135D&quot;/&gt;&lt;wsp:rsid wsp:val=&quot;008B13A2&quot;/&gt;&lt;wsp:rsid wsp:val=&quot;008B21E8&quot;/&gt;&lt;wsp:rsid wsp:val=&quot;008B28DA&quot;/&gt;&lt;wsp:rsid wsp:val=&quot;008B333F&quot;/&gt;&lt;wsp:rsid wsp:val=&quot;008B4925&quot;/&gt;&lt;wsp:rsid wsp:val=&quot;008B501D&quot;/&gt;&lt;wsp:rsid wsp:val=&quot;008B5A55&quot;/&gt;&lt;wsp:rsid wsp:val=&quot;008B5F45&quot;/&gt;&lt;wsp:rsid wsp:val=&quot;008B6695&quot;/&gt;&lt;wsp:rsid wsp:val=&quot;008B745E&quot;/&gt;&lt;wsp:rsid wsp:val=&quot;008B747E&quot;/&gt;&lt;wsp:rsid wsp:val=&quot;008C05EE&quot;/&gt;&lt;wsp:rsid wsp:val=&quot;008C0B1E&quot;/&gt;&lt;wsp:rsid wsp:val=&quot;008C0E1B&quot;/&gt;&lt;wsp:rsid wsp:val=&quot;008C1CF0&quot;/&gt;&lt;wsp:rsid wsp:val=&quot;008C6725&quot;/&gt;&lt;wsp:rsid wsp:val=&quot;008C7435&quot;/&gt;&lt;wsp:rsid wsp:val=&quot;008C74C0&quot;/&gt;&lt;wsp:rsid wsp:val=&quot;008D0A40&quot;/&gt;&lt;wsp:rsid wsp:val=&quot;008D363F&quot;/&gt;&lt;wsp:rsid wsp:val=&quot;008D4B14&quot;/&gt;&lt;wsp:rsid wsp:val=&quot;008D6DFA&quot;/&gt;&lt;wsp:rsid wsp:val=&quot;008D6ED3&quot;/&gt;&lt;wsp:rsid wsp:val=&quot;008D7325&quot;/&gt;&lt;wsp:rsid wsp:val=&quot;008D798B&quot;/&gt;&lt;wsp:rsid wsp:val=&quot;008D7FA5&quot;/&gt;&lt;wsp:rsid wsp:val=&quot;008D7FF7&quot;/&gt;&lt;wsp:rsid wsp:val=&quot;008E0691&quot;/&gt;&lt;wsp:rsid wsp:val=&quot;008E12ED&quot;/&gt;&lt;wsp:rsid wsp:val=&quot;008E1EE2&quot;/&gt;&lt;wsp:rsid wsp:val=&quot;008E29F2&quot;/&gt;&lt;wsp:rsid wsp:val=&quot;008E2A79&quot;/&gt;&lt;wsp:rsid wsp:val=&quot;008E2B49&quot;/&gt;&lt;wsp:rsid wsp:val=&quot;008E4679&quot;/&gt;&lt;wsp:rsid wsp:val=&quot;008E4E61&quot;/&gt;&lt;wsp:rsid wsp:val=&quot;008E52C1&quot;/&gt;&lt;wsp:rsid wsp:val=&quot;008E5D2D&quot;/&gt;&lt;wsp:rsid wsp:val=&quot;008E6429&quot;/&gt;&lt;wsp:rsid wsp:val=&quot;008E71CE&quot;/&gt;&lt;wsp:rsid wsp:val=&quot;008E7345&quot;/&gt;&lt;wsp:rsid wsp:val=&quot;008F038B&quot;/&gt;&lt;wsp:rsid wsp:val=&quot;008F08F0&quot;/&gt;&lt;wsp:rsid wsp:val=&quot;008F1EC4&quot;/&gt;&lt;wsp:rsid wsp:val=&quot;008F2167&quot;/&gt;&lt;wsp:rsid wsp:val=&quot;008F2BFA&quot;/&gt;&lt;wsp:rsid wsp:val=&quot;008F3003&quot;/&gt;&lt;wsp:rsid wsp:val=&quot;008F308E&quot;/&gt;&lt;wsp:rsid wsp:val=&quot;008F4695&quot;/&gt;&lt;wsp:rsid wsp:val=&quot;008F5EDA&quot;/&gt;&lt;wsp:rsid wsp:val=&quot;008F60CC&quot;/&gt;&lt;wsp:rsid wsp:val=&quot;008F628B&quot;/&gt;&lt;wsp:rsid wsp:val=&quot;008F6B81&quot;/&gt;&lt;wsp:rsid wsp:val=&quot;008F750A&quot;/&gt;&lt;wsp:rsid wsp:val=&quot;008F755F&quot;/&gt;&lt;wsp:rsid wsp:val=&quot;00900021&quot;/&gt;&lt;wsp:rsid wsp:val=&quot;0090036B&quot;/&gt;&lt;wsp:rsid wsp:val=&quot;00900541&quot;/&gt;&lt;wsp:rsid wsp:val=&quot;0090147F&quot;/&gt;&lt;wsp:rsid wsp:val=&quot;009017AA&quot;/&gt;&lt;wsp:rsid wsp:val=&quot;00901A29&quot;/&gt;&lt;wsp:rsid wsp:val=&quot;00901BBE&quot;/&gt;&lt;wsp:rsid wsp:val=&quot;0090303D&quot;/&gt;&lt;wsp:rsid wsp:val=&quot;00903697&quot;/&gt;&lt;wsp:rsid wsp:val=&quot;00903698&quot;/&gt;&lt;wsp:rsid wsp:val=&quot;00905021&quot;/&gt;&lt;wsp:rsid wsp:val=&quot;009057F6&quot;/&gt;&lt;wsp:rsid wsp:val=&quot;00905936&quot;/&gt;&lt;wsp:rsid wsp:val=&quot;0090651F&quot;/&gt;&lt;wsp:rsid wsp:val=&quot;009069B0&quot;/&gt;&lt;wsp:rsid wsp:val=&quot;009071C8&quot;/&gt;&lt;wsp:rsid wsp:val=&quot;00907F84&quot;/&gt;&lt;wsp:rsid wsp:val=&quot;0091005C&quot;/&gt;&lt;wsp:rsid wsp:val=&quot;00910C07&quot;/&gt;&lt;wsp:rsid wsp:val=&quot;009114D1&quot;/&gt;&lt;wsp:rsid wsp:val=&quot;0091295C&quot;/&gt;&lt;wsp:rsid wsp:val=&quot;00912BC0&quot;/&gt;&lt;wsp:rsid wsp:val=&quot;00913A16&quot;/&gt;&lt;wsp:rsid wsp:val=&quot;0091401D&quot;/&gt;&lt;wsp:rsid wsp:val=&quot;00914E0C&quot;/&gt;&lt;wsp:rsid wsp:val=&quot;00915A8D&quot;/&gt;&lt;wsp:rsid wsp:val=&quot;00915EF1&quot;/&gt;&lt;wsp:rsid wsp:val=&quot;009162D2&quot;/&gt;&lt;wsp:rsid wsp:val=&quot;00916E0B&quot;/&gt;&lt;wsp:rsid wsp:val=&quot;0091793E&quot;/&gt;&lt;wsp:rsid wsp:val=&quot;0092039B&quot;/&gt;&lt;wsp:rsid wsp:val=&quot;009205B2&quot;/&gt;&lt;wsp:rsid wsp:val=&quot;009213E6&quot;/&gt;&lt;wsp:rsid wsp:val=&quot;00921B3B&quot;/&gt;&lt;wsp:rsid wsp:val=&quot;00921D0A&quot;/&gt;&lt;wsp:rsid wsp:val=&quot;00921F3C&quot;/&gt;&lt;wsp:rsid wsp:val=&quot;00922514&quot;/&gt;&lt;wsp:rsid wsp:val=&quot;00922889&quot;/&gt;&lt;wsp:rsid wsp:val=&quot;00923D18&quot;/&gt;&lt;wsp:rsid wsp:val=&quot;009241FB&quot;/&gt;&lt;wsp:rsid wsp:val=&quot;0092550E&quot;/&gt;&lt;wsp:rsid wsp:val=&quot;009257B2&quot;/&gt;&lt;wsp:rsid wsp:val=&quot;00926A8F&quot;/&gt;&lt;wsp:rsid wsp:val=&quot;00926BB2&quot;/&gt;&lt;wsp:rsid wsp:val=&quot;00926E77&quot;/&gt;&lt;wsp:rsid wsp:val=&quot;009270B0&quot;/&gt;&lt;wsp:rsid wsp:val=&quot;009274F0&quot;/&gt;&lt;wsp:rsid wsp:val=&quot;00930B6E&quot;/&gt;&lt;wsp:rsid wsp:val=&quot;00931B7D&quot;/&gt;&lt;wsp:rsid wsp:val=&quot;00932C09&quot;/&gt;&lt;wsp:rsid wsp:val=&quot;0093374A&quot;/&gt;&lt;wsp:rsid wsp:val=&quot;00934AEE&quot;/&gt;&lt;wsp:rsid wsp:val=&quot;00934C1F&quot;/&gt;&lt;wsp:rsid wsp:val=&quot;0093576C&quot;/&gt;&lt;wsp:rsid wsp:val=&quot;009359B0&quot;/&gt;&lt;wsp:rsid wsp:val=&quot;00936579&quot;/&gt;&lt;wsp:rsid wsp:val=&quot;009379BB&quot;/&gt;&lt;wsp:rsid wsp:val=&quot;00940259&quot;/&gt;&lt;wsp:rsid wsp:val=&quot;0094110F&quot;/&gt;&lt;wsp:rsid wsp:val=&quot;009413F2&quot;/&gt;&lt;wsp:rsid wsp:val=&quot;00942078&quot;/&gt;&lt;wsp:rsid wsp:val=&quot;00943254&quot;/&gt;&lt;wsp:rsid wsp:val=&quot;009439FD&quot;/&gt;&lt;wsp:rsid wsp:val=&quot;00945067&quot;/&gt;&lt;wsp:rsid wsp:val=&quot;009458E1&quot;/&gt;&lt;wsp:rsid wsp:val=&quot;0094607A&quot;/&gt;&lt;wsp:rsid wsp:val=&quot;00946BA5&quot;/&gt;&lt;wsp:rsid wsp:val=&quot;00950BA2&quot;/&gt;&lt;wsp:rsid wsp:val=&quot;00950FF7&quot;/&gt;&lt;wsp:rsid wsp:val=&quot;0095267B&quot;/&gt;&lt;wsp:rsid wsp:val=&quot;0095351E&quot;/&gt;&lt;wsp:rsid wsp:val=&quot;009549B5&quot;/&gt;&lt;wsp:rsid wsp:val=&quot;00955868&quot;/&gt;&lt;wsp:rsid wsp:val=&quot;0095586D&quot;/&gt;&lt;wsp:rsid wsp:val=&quot;0095692E&quot;/&gt;&lt;wsp:rsid wsp:val=&quot;00956950&quot;/&gt;&lt;wsp:rsid wsp:val=&quot;0095706D&quot;/&gt;&lt;wsp:rsid wsp:val=&quot;00957B1E&quot;/&gt;&lt;wsp:rsid wsp:val=&quot;00960F85&quot;/&gt;&lt;wsp:rsid wsp:val=&quot;00961DCF&quot;/&gt;&lt;wsp:rsid wsp:val=&quot;00962A41&quot;/&gt;&lt;wsp:rsid wsp:val=&quot;009636DF&quot;/&gt;&lt;wsp:rsid wsp:val=&quot;009637ED&quot;/&gt;&lt;wsp:rsid wsp:val=&quot;00963C3A&quot;/&gt;&lt;wsp:rsid wsp:val=&quot;00964291&quot;/&gt;&lt;wsp:rsid wsp:val=&quot;009644EA&quot;/&gt;&lt;wsp:rsid wsp:val=&quot;00964BE0&quot;/&gt;&lt;wsp:rsid wsp:val=&quot;009651FB&quot;/&gt;&lt;wsp:rsid wsp:val=&quot;0096739F&quot;/&gt;&lt;wsp:rsid wsp:val=&quot;009701A1&quot;/&gt;&lt;wsp:rsid wsp:val=&quot;00970DDB&quot;/&gt;&lt;wsp:rsid wsp:val=&quot;009718E5&quot;/&gt;&lt;wsp:rsid wsp:val=&quot;00971C4F&quot;/&gt;&lt;wsp:rsid wsp:val=&quot;00972168&quot;/&gt;&lt;wsp:rsid wsp:val=&quot;0097277D&quot;/&gt;&lt;wsp:rsid wsp:val=&quot;00972ED2&quot;/&gt;&lt;wsp:rsid wsp:val=&quot;00972F93&quot;/&gt;&lt;wsp:rsid wsp:val=&quot;0097490A&quot;/&gt;&lt;wsp:rsid wsp:val=&quot;00974E31&quot;/&gt;&lt;wsp:rsid wsp:val=&quot;009751C4&quot;/&gt;&lt;wsp:rsid wsp:val=&quot;009757B8&quot;/&gt;&lt;wsp:rsid wsp:val=&quot;009757F7&quot;/&gt;&lt;wsp:rsid wsp:val=&quot;00975D59&quot;/&gt;&lt;wsp:rsid wsp:val=&quot;00976B3C&quot;/&gt;&lt;wsp:rsid wsp:val=&quot;009773FA&quot;/&gt;&lt;wsp:rsid wsp:val=&quot;0098058C&quot;/&gt;&lt;wsp:rsid wsp:val=&quot;00981627&quot;/&gt;&lt;wsp:rsid wsp:val=&quot;009824FF&quot;/&gt;&lt;wsp:rsid wsp:val=&quot;009836EB&quot;/&gt;&lt;wsp:rsid wsp:val=&quot;0098386E&quot;/&gt;&lt;wsp:rsid wsp:val=&quot;009849D8&quot;/&gt;&lt;wsp:rsid wsp:val=&quot;00985628&quot;/&gt;&lt;wsp:rsid wsp:val=&quot;00985BC2&quot;/&gt;&lt;wsp:rsid wsp:val=&quot;00985E46&quot;/&gt;&lt;wsp:rsid wsp:val=&quot;00990F1F&quot;/&gt;&lt;wsp:rsid wsp:val=&quot;009944C8&quot;/&gt;&lt;wsp:rsid wsp:val=&quot;009953B8&quot;/&gt;&lt;wsp:rsid wsp:val=&quot;00997A5E&quot;/&gt;&lt;wsp:rsid wsp:val=&quot;00997D9B&quot;/&gt;&lt;wsp:rsid wsp:val=&quot;009A0ECC&quot;/&gt;&lt;wsp:rsid wsp:val=&quot;009A14E2&quot;/&gt;&lt;wsp:rsid wsp:val=&quot;009A2C3E&quot;/&gt;&lt;wsp:rsid wsp:val=&quot;009A32D2&quot;/&gt;&lt;wsp:rsid wsp:val=&quot;009A38A1&quot;/&gt;&lt;wsp:rsid wsp:val=&quot;009A39F5&quot;/&gt;&lt;wsp:rsid wsp:val=&quot;009A4027&quot;/&gt;&lt;wsp:rsid wsp:val=&quot;009A6616&quot;/&gt;&lt;wsp:rsid wsp:val=&quot;009B1043&quot;/&gt;&lt;wsp:rsid wsp:val=&quot;009B1819&quot;/&gt;&lt;wsp:rsid wsp:val=&quot;009B29B1&quot;/&gt;&lt;wsp:rsid wsp:val=&quot;009B2DBF&quot;/&gt;&lt;wsp:rsid wsp:val=&quot;009B3378&quot;/&gt;&lt;wsp:rsid wsp:val=&quot;009B43EA&quot;/&gt;&lt;wsp:rsid wsp:val=&quot;009B4DA0&quot;/&gt;&lt;wsp:rsid wsp:val=&quot;009B5EFE&quot;/&gt;&lt;wsp:rsid wsp:val=&quot;009B5F20&quot;/&gt;&lt;wsp:rsid wsp:val=&quot;009B60F9&quot;/&gt;&lt;wsp:rsid wsp:val=&quot;009B6B2F&quot;/&gt;&lt;wsp:rsid wsp:val=&quot;009B6DE8&quot;/&gt;&lt;wsp:rsid wsp:val=&quot;009C045F&quot;/&gt;&lt;wsp:rsid wsp:val=&quot;009C0820&quot;/&gt;&lt;wsp:rsid wsp:val=&quot;009C0C1D&quot;/&gt;&lt;wsp:rsid wsp:val=&quot;009C0E8D&quot;/&gt;&lt;wsp:rsid wsp:val=&quot;009C186E&quot;/&gt;&lt;wsp:rsid wsp:val=&quot;009C2162&quot;/&gt;&lt;wsp:rsid wsp:val=&quot;009C276A&quot;/&gt;&lt;wsp:rsid wsp:val=&quot;009C3800&quot;/&gt;&lt;wsp:rsid wsp:val=&quot;009C3E15&quot;/&gt;&lt;wsp:rsid wsp:val=&quot;009C42C3&quot;/&gt;&lt;wsp:rsid wsp:val=&quot;009C54E6&quot;/&gt;&lt;wsp:rsid wsp:val=&quot;009C5A5C&quot;/&gt;&lt;wsp:rsid wsp:val=&quot;009C6096&quot;/&gt;&lt;wsp:rsid wsp:val=&quot;009C6A28&quot;/&gt;&lt;wsp:rsid wsp:val=&quot;009D0766&quot;/&gt;&lt;wsp:rsid wsp:val=&quot;009D2849&quot;/&gt;&lt;wsp:rsid wsp:val=&quot;009D331A&quot;/&gt;&lt;wsp:rsid wsp:val=&quot;009D3B45&quot;/&gt;&lt;wsp:rsid wsp:val=&quot;009D3DC2&quot;/&gt;&lt;wsp:rsid wsp:val=&quot;009D53FE&quot;/&gt;&lt;wsp:rsid wsp:val=&quot;009D6C78&quot;/&gt;&lt;wsp:rsid wsp:val=&quot;009D6EB1&quot;/&gt;&lt;wsp:rsid wsp:val=&quot;009E0B26&quot;/&gt;&lt;wsp:rsid wsp:val=&quot;009E0F3E&quot;/&gt;&lt;wsp:rsid wsp:val=&quot;009E0FF2&quot;/&gt;&lt;wsp:rsid wsp:val=&quot;009E1335&quot;/&gt;&lt;wsp:rsid wsp:val=&quot;009E253C&quot;/&gt;&lt;wsp:rsid wsp:val=&quot;009E2A05&quot;/&gt;&lt;wsp:rsid wsp:val=&quot;009E6A37&quot;/&gt;&lt;wsp:rsid wsp:val=&quot;009E6EC1&quot;/&gt;&lt;wsp:rsid wsp:val=&quot;009F00EC&quot;/&gt;&lt;wsp:rsid wsp:val=&quot;009F01BF&quot;/&gt;&lt;wsp:rsid wsp:val=&quot;009F0311&quot;/&gt;&lt;wsp:rsid wsp:val=&quot;009F1249&quot;/&gt;&lt;wsp:rsid wsp:val=&quot;009F21A5&quot;/&gt;&lt;wsp:rsid wsp:val=&quot;009F2656&quot;/&gt;&lt;wsp:rsid wsp:val=&quot;009F3A1B&quot;/&gt;&lt;wsp:rsid wsp:val=&quot;009F4BB3&quot;/&gt;&lt;wsp:rsid wsp:val=&quot;009F50A1&quot;/&gt;&lt;wsp:rsid wsp:val=&quot;009F51F1&quot;/&gt;&lt;wsp:rsid wsp:val=&quot;009F5C78&quot;/&gt;&lt;wsp:rsid wsp:val=&quot;009F6631&quot;/&gt;&lt;wsp:rsid wsp:val=&quot;009F6827&quot;/&gt;&lt;wsp:rsid wsp:val=&quot;009F74FF&quot;/&gt;&lt;wsp:rsid wsp:val=&quot;009F7F80&quot;/&gt;&lt;wsp:rsid wsp:val=&quot;00A001DA&quot;/&gt;&lt;wsp:rsid wsp:val=&quot;00A00D73&quot;/&gt;&lt;wsp:rsid wsp:val=&quot;00A0163A&quot;/&gt;&lt;wsp:rsid wsp:val=&quot;00A0230B&quot;/&gt;&lt;wsp:rsid wsp:val=&quot;00A02F83&quot;/&gt;&lt;wsp:rsid wsp:val=&quot;00A0347C&quot;/&gt;&lt;wsp:rsid wsp:val=&quot;00A03B0B&quot;/&gt;&lt;wsp:rsid wsp:val=&quot;00A04024&quot;/&gt;&lt;wsp:rsid wsp:val=&quot;00A04CE4&quot;/&gt;&lt;wsp:rsid wsp:val=&quot;00A05566&quot;/&gt;&lt;wsp:rsid wsp:val=&quot;00A068AB&quot;/&gt;&lt;wsp:rsid wsp:val=&quot;00A068E8&quot;/&gt;&lt;wsp:rsid wsp:val=&quot;00A079E2&quot;/&gt;&lt;wsp:rsid wsp:val=&quot;00A07E18&quot;/&gt;&lt;wsp:rsid wsp:val=&quot;00A11440&quot;/&gt;&lt;wsp:rsid wsp:val=&quot;00A11469&quot;/&gt;&lt;wsp:rsid wsp:val=&quot;00A11CD6&quot;/&gt;&lt;wsp:rsid wsp:val=&quot;00A1252E&quot;/&gt;&lt;wsp:rsid wsp:val=&quot;00A12C93&quot;/&gt;&lt;wsp:rsid wsp:val=&quot;00A130ED&quot;/&gt;&lt;wsp:rsid wsp:val=&quot;00A1396D&quot;/&gt;&lt;wsp:rsid wsp:val=&quot;00A13B91&quot;/&gt;&lt;wsp:rsid wsp:val=&quot;00A13BF5&quot;/&gt;&lt;wsp:rsid wsp:val=&quot;00A13F36&quot;/&gt;&lt;wsp:rsid wsp:val=&quot;00A14C4E&quot;/&gt;&lt;wsp:rsid wsp:val=&quot;00A14CE6&quot;/&gt;&lt;wsp:rsid wsp:val=&quot;00A14D1C&quot;/&gt;&lt;wsp:rsid wsp:val=&quot;00A14EA6&quot;/&gt;&lt;wsp:rsid wsp:val=&quot;00A24212&quot;/&gt;&lt;wsp:rsid wsp:val=&quot;00A24D19&quot;/&gt;&lt;wsp:rsid wsp:val=&quot;00A25188&quot;/&gt;&lt;wsp:rsid wsp:val=&quot;00A25660&quot;/&gt;&lt;wsp:rsid wsp:val=&quot;00A25B71&quot;/&gt;&lt;wsp:rsid wsp:val=&quot;00A26321&quot;/&gt;&lt;wsp:rsid wsp:val=&quot;00A30108&quot;/&gt;&lt;wsp:rsid wsp:val=&quot;00A303F4&quot;/&gt;&lt;wsp:rsid wsp:val=&quot;00A304E1&quot;/&gt;&lt;wsp:rsid wsp:val=&quot;00A3072A&quot;/&gt;&lt;wsp:rsid wsp:val=&quot;00A30C3B&quot;/&gt;&lt;wsp:rsid wsp:val=&quot;00A31313&quot;/&gt;&lt;wsp:rsid wsp:val=&quot;00A32B21&quot;/&gt;&lt;wsp:rsid wsp:val=&quot;00A3312B&quot;/&gt;&lt;wsp:rsid wsp:val=&quot;00A33EE5&quot;/&gt;&lt;wsp:rsid wsp:val=&quot;00A364C8&quot;/&gt;&lt;wsp:rsid wsp:val=&quot;00A405B2&quot;/&gt;&lt;wsp:rsid wsp:val=&quot;00A405D0&quot;/&gt;&lt;wsp:rsid wsp:val=&quot;00A4089D&quot;/&gt;&lt;wsp:rsid wsp:val=&quot;00A409F0&quot;/&gt;&lt;wsp:rsid wsp:val=&quot;00A416F2&quot;/&gt;&lt;wsp:rsid wsp:val=&quot;00A4281E&quot;/&gt;&lt;wsp:rsid wsp:val=&quot;00A428EA&quot;/&gt;&lt;wsp:rsid wsp:val=&quot;00A43093&quot;/&gt;&lt;wsp:rsid wsp:val=&quot;00A43474&quot;/&gt;&lt;wsp:rsid wsp:val=&quot;00A44DD1&quot;/&gt;&lt;wsp:rsid wsp:val=&quot;00A44E0A&quot;/&gt;&lt;wsp:rsid wsp:val=&quot;00A46318&quot;/&gt;&lt;wsp:rsid wsp:val=&quot;00A46373&quot;/&gt;&lt;wsp:rsid wsp:val=&quot;00A46475&quot;/&gt;&lt;wsp:rsid wsp:val=&quot;00A46804&quot;/&gt;&lt;wsp:rsid wsp:val=&quot;00A46F6D&quot;/&gt;&lt;wsp:rsid wsp:val=&quot;00A475E9&quot;/&gt;&lt;wsp:rsid wsp:val=&quot;00A476C0&quot;/&gt;&lt;wsp:rsid wsp:val=&quot;00A477C5&quot;/&gt;&lt;wsp:rsid wsp:val=&quot;00A50223&quot;/&gt;&lt;wsp:rsid wsp:val=&quot;00A50C5F&quot;/&gt;&lt;wsp:rsid wsp:val=&quot;00A5127C&quot;/&gt;&lt;wsp:rsid wsp:val=&quot;00A512DB&quot;/&gt;&lt;wsp:rsid wsp:val=&quot;00A52804&quot;/&gt;&lt;wsp:rsid wsp:val=&quot;00A52FFE&quot;/&gt;&lt;wsp:rsid wsp:val=&quot;00A533CA&quot;/&gt;&lt;wsp:rsid wsp:val=&quot;00A5341E&quot;/&gt;&lt;wsp:rsid wsp:val=&quot;00A537CD&quot;/&gt;&lt;wsp:rsid wsp:val=&quot;00A53C51&quot;/&gt;&lt;wsp:rsid wsp:val=&quot;00A54080&quot;/&gt;&lt;wsp:rsid wsp:val=&quot;00A556B9&quot;/&gt;&lt;wsp:rsid wsp:val=&quot;00A55AB3&quot;/&gt;&lt;wsp:rsid wsp:val=&quot;00A56110&quot;/&gt;&lt;wsp:rsid wsp:val=&quot;00A56DF0&quot;/&gt;&lt;wsp:rsid wsp:val=&quot;00A57551&quot;/&gt;&lt;wsp:rsid wsp:val=&quot;00A5790F&quot;/&gt;&lt;wsp:rsid wsp:val=&quot;00A60DB6&quot;/&gt;&lt;wsp:rsid wsp:val=&quot;00A6136E&quot;/&gt;&lt;wsp:rsid wsp:val=&quot;00A61DEE&quot;/&gt;&lt;wsp:rsid wsp:val=&quot;00A62DD9&quot;/&gt;&lt;wsp:rsid wsp:val=&quot;00A6300C&quot;/&gt;&lt;wsp:rsid wsp:val=&quot;00A6389E&quot;/&gt;&lt;wsp:rsid wsp:val=&quot;00A63F57&quot;/&gt;&lt;wsp:rsid wsp:val=&quot;00A65896&quot;/&gt;&lt;wsp:rsid wsp:val=&quot;00A67100&quot;/&gt;&lt;wsp:rsid wsp:val=&quot;00A67132&quot;/&gt;&lt;wsp:rsid wsp:val=&quot;00A7074E&quot;/&gt;&lt;wsp:rsid wsp:val=&quot;00A711D0&quot;/&gt;&lt;wsp:rsid wsp:val=&quot;00A72128&quot;/&gt;&lt;wsp:rsid wsp:val=&quot;00A74A04&quot;/&gt;&lt;wsp:rsid wsp:val=&quot;00A74BF5&quot;/&gt;&lt;wsp:rsid wsp:val=&quot;00A74E0D&quot;/&gt;&lt;wsp:rsid wsp:val=&quot;00A74E7E&quot;/&gt;&lt;wsp:rsid wsp:val=&quot;00A7515D&quot;/&gt;&lt;wsp:rsid wsp:val=&quot;00A752D4&quot;/&gt;&lt;wsp:rsid wsp:val=&quot;00A756DD&quot;/&gt;&lt;wsp:rsid wsp:val=&quot;00A7623C&quot;/&gt;&lt;wsp:rsid wsp:val=&quot;00A774FB&quot;/&gt;&lt;wsp:rsid wsp:val=&quot;00A800BC&quot;/&gt;&lt;wsp:rsid wsp:val=&quot;00A80A67&quot;/&gt;&lt;wsp:rsid wsp:val=&quot;00A80BE7&quot;/&gt;&lt;wsp:rsid wsp:val=&quot;00A81020&quot;/&gt;&lt;wsp:rsid wsp:val=&quot;00A815C4&quot;/&gt;&lt;wsp:rsid wsp:val=&quot;00A81FBC&quot;/&gt;&lt;wsp:rsid wsp:val=&quot;00A82353&quot;/&gt;&lt;wsp:rsid wsp:val=&quot;00A82A47&quot;/&gt;&lt;wsp:rsid wsp:val=&quot;00A82ED3&quot;/&gt;&lt;wsp:rsid wsp:val=&quot;00A846F3&quot;/&gt;&lt;wsp:rsid wsp:val=&quot;00A84CAE&quot;/&gt;&lt;wsp:rsid wsp:val=&quot;00A85368&quot;/&gt;&lt;wsp:rsid wsp:val=&quot;00A866BF&quot;/&gt;&lt;wsp:rsid wsp:val=&quot;00A86F88&quot;/&gt;&lt;wsp:rsid wsp:val=&quot;00A8709B&quot;/&gt;&lt;wsp:rsid wsp:val=&quot;00A901B7&quot;/&gt;&lt;wsp:rsid wsp:val=&quot;00A90610&quot;/&gt;&lt;wsp:rsid wsp:val=&quot;00A90A1A&quot;/&gt;&lt;wsp:rsid wsp:val=&quot;00A90E1D&quot;/&gt;&lt;wsp:rsid wsp:val=&quot;00A92AFD&quot;/&gt;&lt;wsp:rsid wsp:val=&quot;00A92F61&quot;/&gt;&lt;wsp:rsid wsp:val=&quot;00A9577C&quot;/&gt;&lt;wsp:rsid wsp:val=&quot;00A95FBF&quot;/&gt;&lt;wsp:rsid wsp:val=&quot;00A975BB&quot;/&gt;&lt;wsp:rsid wsp:val=&quot;00A97DEE&quot;/&gt;&lt;wsp:rsid wsp:val=&quot;00A97F03&quot;/&gt;&lt;wsp:rsid wsp:val=&quot;00AA0A45&quot;/&gt;&lt;wsp:rsid wsp:val=&quot;00AA1B5A&quot;/&gt;&lt;wsp:rsid wsp:val=&quot;00AA2509&quot;/&gt;&lt;wsp:rsid wsp:val=&quot;00AA281A&quot;/&gt;&lt;wsp:rsid wsp:val=&quot;00AA2AC1&quot;/&gt;&lt;wsp:rsid wsp:val=&quot;00AA2DAF&quot;/&gt;&lt;wsp:rsid wsp:val=&quot;00AA356A&quot;/&gt;&lt;wsp:rsid wsp:val=&quot;00AA3612&quot;/&gt;&lt;wsp:rsid wsp:val=&quot;00AA491B&quot;/&gt;&lt;wsp:rsid wsp:val=&quot;00AA5AA8&quot;/&gt;&lt;wsp:rsid wsp:val=&quot;00AA6DBB&quot;/&gt;&lt;wsp:rsid wsp:val=&quot;00AA74F6&quot;/&gt;&lt;wsp:rsid wsp:val=&quot;00AA7676&quot;/&gt;&lt;wsp:rsid wsp:val=&quot;00AA7697&quot;/&gt;&lt;wsp:rsid wsp:val=&quot;00AB0A80&quot;/&gt;&lt;wsp:rsid wsp:val=&quot;00AB116F&quot;/&gt;&lt;wsp:rsid wsp:val=&quot;00AB21C1&quot;/&gt;&lt;wsp:rsid wsp:val=&quot;00AB2FC9&quot;/&gt;&lt;wsp:rsid wsp:val=&quot;00AB310E&quot;/&gt;&lt;wsp:rsid wsp:val=&quot;00AB3DF1&quot;/&gt;&lt;wsp:rsid wsp:val=&quot;00AB410F&quot;/&gt;&lt;wsp:rsid wsp:val=&quot;00AB5EFD&quot;/&gt;&lt;wsp:rsid wsp:val=&quot;00AB60DA&quot;/&gt;&lt;wsp:rsid wsp:val=&quot;00AB65AE&quot;/&gt;&lt;wsp:rsid wsp:val=&quot;00AB6871&quot;/&gt;&lt;wsp:rsid wsp:val=&quot;00AB6AAE&quot;/&gt;&lt;wsp:rsid wsp:val=&quot;00AB6B1A&quot;/&gt;&lt;wsp:rsid wsp:val=&quot;00AB77AB&quot;/&gt;&lt;wsp:rsid wsp:val=&quot;00AB7B47&quot;/&gt;&lt;wsp:rsid wsp:val=&quot;00AC0C73&quot;/&gt;&lt;wsp:rsid wsp:val=&quot;00AC0D87&quot;/&gt;&lt;wsp:rsid wsp:val=&quot;00AC115E&quot;/&gt;&lt;wsp:rsid wsp:val=&quot;00AC1DC6&quot;/&gt;&lt;wsp:rsid wsp:val=&quot;00AC1E02&quot;/&gt;&lt;wsp:rsid wsp:val=&quot;00AC3430&quot;/&gt;&lt;wsp:rsid wsp:val=&quot;00AC3681&quot;/&gt;&lt;wsp:rsid wsp:val=&quot;00AC3FC9&quot;/&gt;&lt;wsp:rsid wsp:val=&quot;00AC520A&quot;/&gt;&lt;wsp:rsid wsp:val=&quot;00AC60A0&quot;/&gt;&lt;wsp:rsid wsp:val=&quot;00AC6CC0&quot;/&gt;&lt;wsp:rsid wsp:val=&quot;00AC7190&quot;/&gt;&lt;wsp:rsid wsp:val=&quot;00AD17C6&quot;/&gt;&lt;wsp:rsid wsp:val=&quot;00AD2279&quot;/&gt;&lt;wsp:rsid wsp:val=&quot;00AD26AC&quot;/&gt;&lt;wsp:rsid wsp:val=&quot;00AD2D84&quot;/&gt;&lt;wsp:rsid wsp:val=&quot;00AD3687&quot;/&gt;&lt;wsp:rsid wsp:val=&quot;00AD58D8&quot;/&gt;&lt;wsp:rsid wsp:val=&quot;00AD6474&quot;/&gt;&lt;wsp:rsid wsp:val=&quot;00AD6AFF&quot;/&gt;&lt;wsp:rsid wsp:val=&quot;00AD71CE&quot;/&gt;&lt;wsp:rsid wsp:val=&quot;00AD747B&quot;/&gt;&lt;wsp:rsid wsp:val=&quot;00AD7517&quot;/&gt;&lt;wsp:rsid wsp:val=&quot;00AE18EC&quot;/&gt;&lt;wsp:rsid wsp:val=&quot;00AE1A1B&quot;/&gt;&lt;wsp:rsid wsp:val=&quot;00AE2218&quot;/&gt;&lt;wsp:rsid wsp:val=&quot;00AE326F&quot;/&gt;&lt;wsp:rsid wsp:val=&quot;00AE336A&quot;/&gt;&lt;wsp:rsid wsp:val=&quot;00AE479F&quot;/&gt;&lt;wsp:rsid wsp:val=&quot;00AE4B46&quot;/&gt;&lt;wsp:rsid wsp:val=&quot;00AE5B19&quot;/&gt;&lt;wsp:rsid wsp:val=&quot;00AE5C4E&quot;/&gt;&lt;wsp:rsid wsp:val=&quot;00AE6C03&quot;/&gt;&lt;wsp:rsid wsp:val=&quot;00AE6CAC&quot;/&gt;&lt;wsp:rsid wsp:val=&quot;00AE6DE9&quot;/&gt;&lt;wsp:rsid wsp:val=&quot;00AE7DB2&quot;/&gt;&lt;wsp:rsid wsp:val=&quot;00AE7E67&quot;/&gt;&lt;wsp:rsid wsp:val=&quot;00AF1010&quot;/&gt;&lt;wsp:rsid wsp:val=&quot;00AF1635&quot;/&gt;&lt;wsp:rsid wsp:val=&quot;00AF165C&quot;/&gt;&lt;wsp:rsid wsp:val=&quot;00AF54CE&quot;/&gt;&lt;wsp:rsid wsp:val=&quot;00AF5FCB&quot;/&gt;&lt;wsp:rsid wsp:val=&quot;00AF6347&quot;/&gt;&lt;wsp:rsid wsp:val=&quot;00AF6833&quot;/&gt;&lt;wsp:rsid wsp:val=&quot;00AF6F66&quot;/&gt;&lt;wsp:rsid wsp:val=&quot;00AF6FE5&quot;/&gt;&lt;wsp:rsid wsp:val=&quot;00AF7386&quot;/&gt;&lt;wsp:rsid wsp:val=&quot;00B008C0&quot;/&gt;&lt;wsp:rsid wsp:val=&quot;00B00E62&quot;/&gt;&lt;wsp:rsid wsp:val=&quot;00B02083&quot;/&gt;&lt;wsp:rsid wsp:val=&quot;00B02D5A&quot;/&gt;&lt;wsp:rsid wsp:val=&quot;00B04997&quot;/&gt;&lt;wsp:rsid wsp:val=&quot;00B05614&quot;/&gt;&lt;wsp:rsid wsp:val=&quot;00B06543&quot;/&gt;&lt;wsp:rsid wsp:val=&quot;00B126EF&quot;/&gt;&lt;wsp:rsid wsp:val=&quot;00B12CAF&quot;/&gt;&lt;wsp:rsid wsp:val=&quot;00B13A37&quot;/&gt;&lt;wsp:rsid wsp:val=&quot;00B1426A&quot;/&gt;&lt;wsp:rsid wsp:val=&quot;00B1535B&quot;/&gt;&lt;wsp:rsid wsp:val=&quot;00B15B28&quot;/&gt;&lt;wsp:rsid wsp:val=&quot;00B17113&quot;/&gt;&lt;wsp:rsid wsp:val=&quot;00B178D6&quot;/&gt;&lt;wsp:rsid wsp:val=&quot;00B20451&quot;/&gt;&lt;wsp:rsid wsp:val=&quot;00B20565&quot;/&gt;&lt;wsp:rsid wsp:val=&quot;00B20E79&quot;/&gt;&lt;wsp:rsid wsp:val=&quot;00B21413&quot;/&gt;&lt;wsp:rsid wsp:val=&quot;00B2178A&quot;/&gt;&lt;wsp:rsid wsp:val=&quot;00B21D58&quot;/&gt;&lt;wsp:rsid wsp:val=&quot;00B22EF4&quot;/&gt;&lt;wsp:rsid wsp:val=&quot;00B23695&quot;/&gt;&lt;wsp:rsid wsp:val=&quot;00B23A15&quot;/&gt;&lt;wsp:rsid wsp:val=&quot;00B2403F&quot;/&gt;&lt;wsp:rsid wsp:val=&quot;00B25931&quot;/&gt;&lt;wsp:rsid wsp:val=&quot;00B25EC7&quot;/&gt;&lt;wsp:rsid wsp:val=&quot;00B262E4&quot;/&gt;&lt;wsp:rsid wsp:val=&quot;00B26F55&quot;/&gt;&lt;wsp:rsid wsp:val=&quot;00B27B22&quot;/&gt;&lt;wsp:rsid wsp:val=&quot;00B30812&quot;/&gt;&lt;wsp:rsid wsp:val=&quot;00B30967&quot;/&gt;&lt;wsp:rsid wsp:val=&quot;00B30B34&quot;/&gt;&lt;wsp:rsid wsp:val=&quot;00B3102D&quot;/&gt;&lt;wsp:rsid wsp:val=&quot;00B31A8B&quot;/&gt;&lt;wsp:rsid wsp:val=&quot;00B31BDC&quot;/&gt;&lt;wsp:rsid wsp:val=&quot;00B32708&quot;/&gt;&lt;wsp:rsid wsp:val=&quot;00B32EBE&quot;/&gt;&lt;wsp:rsid wsp:val=&quot;00B33534&quot;/&gt;&lt;wsp:rsid wsp:val=&quot;00B336DA&quot;/&gt;&lt;wsp:rsid wsp:val=&quot;00B33BEA&quot;/&gt;&lt;wsp:rsid wsp:val=&quot;00B33D8C&quot;/&gt;&lt;wsp:rsid wsp:val=&quot;00B35227&quot;/&gt;&lt;wsp:rsid wsp:val=&quot;00B35A86&quot;/&gt;&lt;wsp:rsid wsp:val=&quot;00B361A3&quot;/&gt;&lt;wsp:rsid wsp:val=&quot;00B3695F&quot;/&gt;&lt;wsp:rsid wsp:val=&quot;00B36B8A&quot;/&gt;&lt;wsp:rsid wsp:val=&quot;00B36C16&quot;/&gt;&lt;wsp:rsid wsp:val=&quot;00B3720F&quot;/&gt;&lt;wsp:rsid wsp:val=&quot;00B37BB2&quot;/&gt;&lt;wsp:rsid wsp:val=&quot;00B37CB8&quot;/&gt;&lt;wsp:rsid wsp:val=&quot;00B40947&quot;/&gt;&lt;wsp:rsid wsp:val=&quot;00B40ED6&quot;/&gt;&lt;wsp:rsid wsp:val=&quot;00B4130F&quot;/&gt;&lt;wsp:rsid wsp:val=&quot;00B41984&quot;/&gt;&lt;wsp:rsid wsp:val=&quot;00B41B3A&quot;/&gt;&lt;wsp:rsid wsp:val=&quot;00B41C4E&quot;/&gt;&lt;wsp:rsid wsp:val=&quot;00B41F62&quot;/&gt;&lt;wsp:rsid wsp:val=&quot;00B421DD&quot;/&gt;&lt;wsp:rsid wsp:val=&quot;00B42234&quot;/&gt;&lt;wsp:rsid wsp:val=&quot;00B42DE5&quot;/&gt;&lt;wsp:rsid wsp:val=&quot;00B43259&quot;/&gt;&lt;wsp:rsid wsp:val=&quot;00B433C2&quot;/&gt;&lt;wsp:rsid wsp:val=&quot;00B4354C&quot;/&gt;&lt;wsp:rsid wsp:val=&quot;00B4359F&quot;/&gt;&lt;wsp:rsid wsp:val=&quot;00B43DAB&quot;/&gt;&lt;wsp:rsid wsp:val=&quot;00B44132&quot;/&gt;&lt;wsp:rsid wsp:val=&quot;00B44280&quot;/&gt;&lt;wsp:rsid wsp:val=&quot;00B448E1&quot;/&gt;&lt;wsp:rsid wsp:val=&quot;00B44D1C&quot;/&gt;&lt;wsp:rsid wsp:val=&quot;00B45233&quot;/&gt;&lt;wsp:rsid wsp:val=&quot;00B460C4&quot;/&gt;&lt;wsp:rsid wsp:val=&quot;00B46734&quot;/&gt;&lt;wsp:rsid wsp:val=&quot;00B503EC&quot;/&gt;&lt;wsp:rsid wsp:val=&quot;00B5044A&quot;/&gt;&lt;wsp:rsid wsp:val=&quot;00B516FD&quot;/&gt;&lt;wsp:rsid wsp:val=&quot;00B537A6&quot;/&gt;&lt;wsp:rsid wsp:val=&quot;00B5440F&quot;/&gt;&lt;wsp:rsid wsp:val=&quot;00B549E7&quot;/&gt;&lt;wsp:rsid wsp:val=&quot;00B54A6A&quot;/&gt;&lt;wsp:rsid wsp:val=&quot;00B54AAF&quot;/&gt;&lt;wsp:rsid wsp:val=&quot;00B56D61&quot;/&gt;&lt;wsp:rsid wsp:val=&quot;00B571D9&quot;/&gt;&lt;wsp:rsid wsp:val=&quot;00B5775F&quot;/&gt;&lt;wsp:rsid wsp:val=&quot;00B57B47&quot;/&gt;&lt;wsp:rsid wsp:val=&quot;00B57F7C&quot;/&gt;&lt;wsp:rsid wsp:val=&quot;00B613B6&quot;/&gt;&lt;wsp:rsid wsp:val=&quot;00B616F7&quot;/&gt;&lt;wsp:rsid wsp:val=&quot;00B62D32&quot;/&gt;&lt;wsp:rsid wsp:val=&quot;00B63E77&quot;/&gt;&lt;wsp:rsid wsp:val=&quot;00B648F7&quot;/&gt;&lt;wsp:rsid wsp:val=&quot;00B65851&quot;/&gt;&lt;wsp:rsid wsp:val=&quot;00B65A47&quot;/&gt;&lt;wsp:rsid wsp:val=&quot;00B65E84&quot;/&gt;&lt;wsp:rsid wsp:val=&quot;00B66B49&quot;/&gt;&lt;wsp:rsid wsp:val=&quot;00B66E93&quot;/&gt;&lt;wsp:rsid wsp:val=&quot;00B671C8&quot;/&gt;&lt;wsp:rsid wsp:val=&quot;00B70078&quot;/&gt;&lt;wsp:rsid wsp:val=&quot;00B701C7&quot;/&gt;&lt;wsp:rsid wsp:val=&quot;00B70831&quot;/&gt;&lt;wsp:rsid wsp:val=&quot;00B709E4&quot;/&gt;&lt;wsp:rsid wsp:val=&quot;00B7108D&quot;/&gt;&lt;wsp:rsid wsp:val=&quot;00B7155C&quot;/&gt;&lt;wsp:rsid wsp:val=&quot;00B717A4&quot;/&gt;&lt;wsp:rsid wsp:val=&quot;00B718C1&quot;/&gt;&lt;wsp:rsid wsp:val=&quot;00B732A3&quot;/&gt;&lt;wsp:rsid wsp:val=&quot;00B742D2&quot;/&gt;&lt;wsp:rsid wsp:val=&quot;00B75C1B&quot;/&gt;&lt;wsp:rsid wsp:val=&quot;00B768C3&quot;/&gt;&lt;wsp:rsid wsp:val=&quot;00B77808&quot;/&gt;&lt;wsp:rsid wsp:val=&quot;00B77832&quot;/&gt;&lt;wsp:rsid wsp:val=&quot;00B80B97&quot;/&gt;&lt;wsp:rsid wsp:val=&quot;00B80F1D&quot;/&gt;&lt;wsp:rsid wsp:val=&quot;00B81A5B&quot;/&gt;&lt;wsp:rsid wsp:val=&quot;00B82C66&quot;/&gt;&lt;wsp:rsid wsp:val=&quot;00B82D60&quot;/&gt;&lt;wsp:rsid wsp:val=&quot;00B83884&quot;/&gt;&lt;wsp:rsid wsp:val=&quot;00B83F68&quot;/&gt;&lt;wsp:rsid wsp:val=&quot;00B84C62&quot;/&gt;&lt;wsp:rsid wsp:val=&quot;00B850D6&quot;/&gt;&lt;wsp:rsid wsp:val=&quot;00B871A0&quot;/&gt;&lt;wsp:rsid wsp:val=&quot;00B90769&quot;/&gt;&lt;wsp:rsid wsp:val=&quot;00B90E54&quot;/&gt;&lt;wsp:rsid wsp:val=&quot;00B91C42&quot;/&gt;&lt;wsp:rsid wsp:val=&quot;00B91D01&quot;/&gt;&lt;wsp:rsid wsp:val=&quot;00B91E9B&quot;/&gt;&lt;wsp:rsid wsp:val=&quot;00B92313&quot;/&gt;&lt;wsp:rsid wsp:val=&quot;00B9299B&quot;/&gt;&lt;wsp:rsid wsp:val=&quot;00B94217&quot;/&gt;&lt;wsp:rsid wsp:val=&quot;00B944D3&quot;/&gt;&lt;wsp:rsid wsp:val=&quot;00B94644&quot;/&gt;&lt;wsp:rsid wsp:val=&quot;00B949F1&quot;/&gt;&lt;wsp:rsid wsp:val=&quot;00B9591A&quot;/&gt;&lt;wsp:rsid wsp:val=&quot;00B959D0&quot;/&gt;&lt;wsp:rsid wsp:val=&quot;00B9692B&quot;/&gt;&lt;wsp:rsid wsp:val=&quot;00BA02AD&quot;/&gt;&lt;wsp:rsid wsp:val=&quot;00BA1A0D&quot;/&gt;&lt;wsp:rsid wsp:val=&quot;00BA28BA&quot;/&gt;&lt;wsp:rsid wsp:val=&quot;00BA3505&quot;/&gt;&lt;wsp:rsid wsp:val=&quot;00BA3AAD&quot;/&gt;&lt;wsp:rsid wsp:val=&quot;00BA3B61&quot;/&gt;&lt;wsp:rsid wsp:val=&quot;00BA4973&quot;/&gt;&lt;wsp:rsid wsp:val=&quot;00BA5AAC&quot;/&gt;&lt;wsp:rsid wsp:val=&quot;00BA5DD2&quot;/&gt;&lt;wsp:rsid wsp:val=&quot;00BA7ABB&quot;/&gt;&lt;wsp:rsid wsp:val=&quot;00BA7D5E&quot;/&gt;&lt;wsp:rsid wsp:val=&quot;00BB23E4&quot;/&gt;&lt;wsp:rsid wsp:val=&quot;00BB2B34&quot;/&gt;&lt;wsp:rsid wsp:val=&quot;00BB4B48&quot;/&gt;&lt;wsp:rsid wsp:val=&quot;00BB5991&quot;/&gt;&lt;wsp:rsid wsp:val=&quot;00BB604A&quot;/&gt;&lt;wsp:rsid wsp:val=&quot;00BB72D3&quot;/&gt;&lt;wsp:rsid wsp:val=&quot;00BB75C8&quot;/&gt;&lt;wsp:rsid wsp:val=&quot;00BB7E68&quot;/&gt;&lt;wsp:rsid wsp:val=&quot;00BC00E5&quot;/&gt;&lt;wsp:rsid wsp:val=&quot;00BC02FD&quot;/&gt;&lt;wsp:rsid wsp:val=&quot;00BC1B3F&quot;/&gt;&lt;wsp:rsid wsp:val=&quot;00BC1B7E&quot;/&gt;&lt;wsp:rsid wsp:val=&quot;00BC2443&quot;/&gt;&lt;wsp:rsid wsp:val=&quot;00BC2541&quot;/&gt;&lt;wsp:rsid wsp:val=&quot;00BC2FCA&quot;/&gt;&lt;wsp:rsid wsp:val=&quot;00BC3D30&quot;/&gt;&lt;wsp:rsid wsp:val=&quot;00BC3D36&quot;/&gt;&lt;wsp:rsid wsp:val=&quot;00BC5219&quot;/&gt;&lt;wsp:rsid wsp:val=&quot;00BC5380&quot;/&gt;&lt;wsp:rsid wsp:val=&quot;00BC56AC&quot;/&gt;&lt;wsp:rsid wsp:val=&quot;00BC673B&quot;/&gt;&lt;wsp:rsid wsp:val=&quot;00BC6985&quot;/&gt;&lt;wsp:rsid wsp:val=&quot;00BC723D&quot;/&gt;&lt;wsp:rsid wsp:val=&quot;00BC742C&quot;/&gt;&lt;wsp:rsid wsp:val=&quot;00BD087C&quot;/&gt;&lt;wsp:rsid wsp:val=&quot;00BD36FB&quot;/&gt;&lt;wsp:rsid wsp:val=&quot;00BD43EF&quot;/&gt;&lt;wsp:rsid wsp:val=&quot;00BD4BD4&quot;/&gt;&lt;wsp:rsid wsp:val=&quot;00BD4E3C&quot;/&gt;&lt;wsp:rsid wsp:val=&quot;00BD4FC5&quot;/&gt;&lt;wsp:rsid wsp:val=&quot;00BD5138&quot;/&gt;&lt;wsp:rsid wsp:val=&quot;00BD6153&quot;/&gt;&lt;wsp:rsid wsp:val=&quot;00BD654F&quot;/&gt;&lt;wsp:rsid wsp:val=&quot;00BD6BD3&quot;/&gt;&lt;wsp:rsid wsp:val=&quot;00BD7ADE&quot;/&gt;&lt;wsp:rsid wsp:val=&quot;00BD7BCC&quot;/&gt;&lt;wsp:rsid wsp:val=&quot;00BD7C4E&quot;/&gt;&lt;wsp:rsid wsp:val=&quot;00BE02C7&quot;/&gt;&lt;wsp:rsid wsp:val=&quot;00BE0D49&quot;/&gt;&lt;wsp:rsid wsp:val=&quot;00BE0EEE&quot;/&gt;&lt;wsp:rsid wsp:val=&quot;00BE0FDA&quot;/&gt;&lt;wsp:rsid wsp:val=&quot;00BE153B&quot;/&gt;&lt;wsp:rsid wsp:val=&quot;00BE2B8D&quot;/&gt;&lt;wsp:rsid wsp:val=&quot;00BE35F5&quot;/&gt;&lt;wsp:rsid wsp:val=&quot;00BE392F&quot;/&gt;&lt;wsp:rsid wsp:val=&quot;00BE4263&quot;/&gt;&lt;wsp:rsid wsp:val=&quot;00BE46BC&quot;/&gt;&lt;wsp:rsid wsp:val=&quot;00BE5F16&quot;/&gt;&lt;wsp:rsid wsp:val=&quot;00BE6299&quot;/&gt;&lt;wsp:rsid wsp:val=&quot;00BE6427&quot;/&gt;&lt;wsp:rsid wsp:val=&quot;00BE74D7&quot;/&gt;&lt;wsp:rsid wsp:val=&quot;00BE7849&quot;/&gt;&lt;wsp:rsid wsp:val=&quot;00BE7A74&quot;/&gt;&lt;wsp:rsid wsp:val=&quot;00BE7BE3&quot;/&gt;&lt;wsp:rsid wsp:val=&quot;00BF09B7&quot;/&gt;&lt;wsp:rsid wsp:val=&quot;00BF0BEE&quot;/&gt;&lt;wsp:rsid wsp:val=&quot;00BF0D8F&quot;/&gt;&lt;wsp:rsid wsp:val=&quot;00BF1C5A&quot;/&gt;&lt;wsp:rsid wsp:val=&quot;00BF21FB&quot;/&gt;&lt;wsp:rsid wsp:val=&quot;00BF3BA1&quot;/&gt;&lt;wsp:rsid wsp:val=&quot;00BF3EFE&quot;/&gt;&lt;wsp:rsid wsp:val=&quot;00BF529E&quot;/&gt;&lt;wsp:rsid wsp:val=&quot;00BF5AFC&quot;/&gt;&lt;wsp:rsid wsp:val=&quot;00BF5F10&quot;/&gt;&lt;wsp:rsid wsp:val=&quot;00BF666D&quot;/&gt;&lt;wsp:rsid wsp:val=&quot;00C00666&quot;/&gt;&lt;wsp:rsid wsp:val=&quot;00C00C2F&quot;/&gt;&lt;wsp:rsid wsp:val=&quot;00C018D6&quot;/&gt;&lt;wsp:rsid wsp:val=&quot;00C01C9A&quot;/&gt;&lt;wsp:rsid wsp:val=&quot;00C01EE5&quot;/&gt;&lt;wsp:rsid wsp:val=&quot;00C0211D&quot;/&gt;&lt;wsp:rsid wsp:val=&quot;00C0430A&quot;/&gt;&lt;wsp:rsid wsp:val=&quot;00C0453D&quot;/&gt;&lt;wsp:rsid wsp:val=&quot;00C06693&quot;/&gt;&lt;wsp:rsid wsp:val=&quot;00C06CCD&quot;/&gt;&lt;wsp:rsid wsp:val=&quot;00C10BE8&quot;/&gt;&lt;wsp:rsid wsp:val=&quot;00C112FF&quot;/&gt;&lt;wsp:rsid wsp:val=&quot;00C125D6&quot;/&gt;&lt;wsp:rsid wsp:val=&quot;00C12970&quot;/&gt;&lt;wsp:rsid wsp:val=&quot;00C134C5&quot;/&gt;&lt;wsp:rsid wsp:val=&quot;00C13E8B&quot;/&gt;&lt;wsp:rsid wsp:val=&quot;00C14012&quot;/&gt;&lt;wsp:rsid wsp:val=&quot;00C1486C&quot;/&gt;&lt;wsp:rsid wsp:val=&quot;00C16747&quot;/&gt;&lt;wsp:rsid wsp:val=&quot;00C171D9&quot;/&gt;&lt;wsp:rsid wsp:val=&quot;00C20267&quot;/&gt;&lt;wsp:rsid wsp:val=&quot;00C204A4&quot;/&gt;&lt;wsp:rsid wsp:val=&quot;00C20C5A&quot;/&gt;&lt;wsp:rsid wsp:val=&quot;00C2107B&quot;/&gt;&lt;wsp:rsid wsp:val=&quot;00C226B3&quot;/&gt;&lt;wsp:rsid wsp:val=&quot;00C22D0E&quot;/&gt;&lt;wsp:rsid wsp:val=&quot;00C23B7F&quot;/&gt;&lt;wsp:rsid wsp:val=&quot;00C23D2A&quot;/&gt;&lt;wsp:rsid wsp:val=&quot;00C243EA&quot;/&gt;&lt;wsp:rsid wsp:val=&quot;00C24BAC&quot;/&gt;&lt;wsp:rsid wsp:val=&quot;00C251AD&quot;/&gt;&lt;wsp:rsid wsp:val=&quot;00C2730C&quot;/&gt;&lt;wsp:rsid wsp:val=&quot;00C302AE&quot;/&gt;&lt;wsp:rsid wsp:val=&quot;00C302B1&quot;/&gt;&lt;wsp:rsid wsp:val=&quot;00C30DE7&quot;/&gt;&lt;wsp:rsid wsp:val=&quot;00C33140&quot;/&gt;&lt;wsp:rsid wsp:val=&quot;00C3362E&quot;/&gt;&lt;wsp:rsid wsp:val=&quot;00C33A6F&quot;/&gt;&lt;wsp:rsid wsp:val=&quot;00C3474D&quot;/&gt;&lt;wsp:rsid wsp:val=&quot;00C3518D&quot;/&gt;&lt;wsp:rsid wsp:val=&quot;00C36138&quot;/&gt;&lt;wsp:rsid wsp:val=&quot;00C36190&quot;/&gt;&lt;wsp:rsid wsp:val=&quot;00C372E0&quot;/&gt;&lt;wsp:rsid wsp:val=&quot;00C37634&quot;/&gt;&lt;wsp:rsid wsp:val=&quot;00C379ED&quot;/&gt;&lt;wsp:rsid wsp:val=&quot;00C37D86&quot;/&gt;&lt;wsp:rsid wsp:val=&quot;00C37E8A&quot;/&gt;&lt;wsp:rsid wsp:val=&quot;00C37FEB&quot;/&gt;&lt;wsp:rsid wsp:val=&quot;00C4011B&quot;/&gt;&lt;wsp:rsid wsp:val=&quot;00C4015C&quot;/&gt;&lt;wsp:rsid wsp:val=&quot;00C40E57&quot;/&gt;&lt;wsp:rsid wsp:val=&quot;00C4105B&quot;/&gt;&lt;wsp:rsid wsp:val=&quot;00C41F1B&quot;/&gt;&lt;wsp:rsid wsp:val=&quot;00C4299D&quot;/&gt;&lt;wsp:rsid wsp:val=&quot;00C4342F&quot;/&gt;&lt;wsp:rsid wsp:val=&quot;00C44F7B&quot;/&gt;&lt;wsp:rsid wsp:val=&quot;00C477E4&quot;/&gt;&lt;wsp:rsid wsp:val=&quot;00C479DE&quot;/&gt;&lt;wsp:rsid wsp:val=&quot;00C47BC9&quot;/&gt;&lt;wsp:rsid wsp:val=&quot;00C50CF2&quot;/&gt;&lt;wsp:rsid wsp:val=&quot;00C50E9E&quot;/&gt;&lt;wsp:rsid wsp:val=&quot;00C50ED2&quot;/&gt;&lt;wsp:rsid wsp:val=&quot;00C51C29&quot;/&gt;&lt;wsp:rsid wsp:val=&quot;00C51EE4&quot;/&gt;&lt;wsp:rsid wsp:val=&quot;00C520EF&quot;/&gt;&lt;wsp:rsid wsp:val=&quot;00C5214D&quot;/&gt;&lt;wsp:rsid wsp:val=&quot;00C53F3C&quot;/&gt;&lt;wsp:rsid wsp:val=&quot;00C55AE7&quot;/&gt;&lt;wsp:rsid wsp:val=&quot;00C5616D&quot;/&gt;&lt;wsp:rsid wsp:val=&quot;00C56C80&quot;/&gt;&lt;wsp:rsid wsp:val=&quot;00C57902&quot;/&gt;&lt;wsp:rsid wsp:val=&quot;00C60816&quot;/&gt;&lt;wsp:rsid wsp:val=&quot;00C61FF7&quot;/&gt;&lt;wsp:rsid wsp:val=&quot;00C6252C&quot;/&gt;&lt;wsp:rsid wsp:val=&quot;00C62D0D&quot;/&gt;&lt;wsp:rsid wsp:val=&quot;00C62F8E&quot;/&gt;&lt;wsp:rsid wsp:val=&quot;00C63711&quot;/&gt;&lt;wsp:rsid wsp:val=&quot;00C63C25&quot;/&gt;&lt;wsp:rsid wsp:val=&quot;00C644A3&quot;/&gt;&lt;wsp:rsid wsp:val=&quot;00C6558A&quot;/&gt;&lt;wsp:rsid wsp:val=&quot;00C65AD1&quot;/&gt;&lt;wsp:rsid wsp:val=&quot;00C6697B&quot;/&gt;&lt;wsp:rsid wsp:val=&quot;00C70F9A&quot;/&gt;&lt;wsp:rsid wsp:val=&quot;00C71173&quot;/&gt;&lt;wsp:rsid wsp:val=&quot;00C718DA&quot;/&gt;&lt;wsp:rsid wsp:val=&quot;00C727D6&quot;/&gt;&lt;wsp:rsid wsp:val=&quot;00C72E49&quot;/&gt;&lt;wsp:rsid wsp:val=&quot;00C72F09&quot;/&gt;&lt;wsp:rsid wsp:val=&quot;00C73118&quot;/&gt;&lt;wsp:rsid wsp:val=&quot;00C73290&quot;/&gt;&lt;wsp:rsid wsp:val=&quot;00C74031&quot;/&gt;&lt;wsp:rsid wsp:val=&quot;00C74D78&quot;/&gt;&lt;wsp:rsid wsp:val=&quot;00C74D8D&quot;/&gt;&lt;wsp:rsid wsp:val=&quot;00C7718F&quot;/&gt;&lt;wsp:rsid wsp:val=&quot;00C7782B&quot;/&gt;&lt;wsp:rsid wsp:val=&quot;00C80474&quot;/&gt;&lt;wsp:rsid wsp:val=&quot;00C81E6B&quot;/&gt;&lt;wsp:rsid wsp:val=&quot;00C81FC1&quot;/&gt;&lt;wsp:rsid wsp:val=&quot;00C820EA&quot;/&gt;&lt;wsp:rsid wsp:val=&quot;00C84880&quot;/&gt;&lt;wsp:rsid wsp:val=&quot;00C8593A&quot;/&gt;&lt;wsp:rsid wsp:val=&quot;00C85CE6&quot;/&gt;&lt;wsp:rsid wsp:val=&quot;00C85E90&quot;/&gt;&lt;wsp:rsid wsp:val=&quot;00C86BB0&quot;/&gt;&lt;wsp:rsid wsp:val=&quot;00C8741D&quot;/&gt;&lt;wsp:rsid wsp:val=&quot;00C87474&quot;/&gt;&lt;wsp:rsid wsp:val=&quot;00C8790B&quot;/&gt;&lt;wsp:rsid wsp:val=&quot;00C92B94&quot;/&gt;&lt;wsp:rsid wsp:val=&quot;00C92F23&quot;/&gt;&lt;wsp:rsid wsp:val=&quot;00C93242&quot;/&gt;&lt;wsp:rsid wsp:val=&quot;00C932FF&quot;/&gt;&lt;wsp:rsid wsp:val=&quot;00C93542&quot;/&gt;&lt;wsp:rsid wsp:val=&quot;00C9458D&quot;/&gt;&lt;wsp:rsid wsp:val=&quot;00C95DC5&quot;/&gt;&lt;wsp:rsid wsp:val=&quot;00C95F6D&quot;/&gt;&lt;wsp:rsid wsp:val=&quot;00C96FA6&quot;/&gt;&lt;wsp:rsid wsp:val=&quot;00C97B3E&quot;/&gt;&lt;wsp:rsid wsp:val=&quot;00CA06CA&quot;/&gt;&lt;wsp:rsid wsp:val=&quot;00CA0A1B&quot;/&gt;&lt;wsp:rsid wsp:val=&quot;00CA100B&quot;/&gt;&lt;wsp:rsid wsp:val=&quot;00CA20E4&quot;/&gt;&lt;wsp:rsid wsp:val=&quot;00CA30B3&quot;/&gt;&lt;wsp:rsid wsp:val=&quot;00CA3A3C&quot;/&gt;&lt;wsp:rsid wsp:val=&quot;00CA43F4&quot;/&gt;&lt;wsp:rsid wsp:val=&quot;00CA46F3&quot;/&gt;&lt;wsp:rsid wsp:val=&quot;00CA4934&quot;/&gt;&lt;wsp:rsid wsp:val=&quot;00CA5FCB&quot;/&gt;&lt;wsp:rsid wsp:val=&quot;00CA62D2&quot;/&gt;&lt;wsp:rsid wsp:val=&quot;00CA6AE6&quot;/&gt;&lt;wsp:rsid wsp:val=&quot;00CA73AD&quot;/&gt;&lt;wsp:rsid wsp:val=&quot;00CA7AAB&quot;/&gt;&lt;wsp:rsid wsp:val=&quot;00CB0366&quot;/&gt;&lt;wsp:rsid wsp:val=&quot;00CB0C53&quot;/&gt;&lt;wsp:rsid wsp:val=&quot;00CB1A57&quot;/&gt;&lt;wsp:rsid wsp:val=&quot;00CB2E9B&quot;/&gt;&lt;wsp:rsid wsp:val=&quot;00CB484B&quot;/&gt;&lt;wsp:rsid wsp:val=&quot;00CB5130&quot;/&gt;&lt;wsp:rsid wsp:val=&quot;00CB63DE&quot;/&gt;&lt;wsp:rsid wsp:val=&quot;00CB651D&quot;/&gt;&lt;wsp:rsid wsp:val=&quot;00CB68EA&quot;/&gt;&lt;wsp:rsid wsp:val=&quot;00CB7648&quot;/&gt;&lt;wsp:rsid wsp:val=&quot;00CB7C22&quot;/&gt;&lt;wsp:rsid wsp:val=&quot;00CC0D92&quot;/&gt;&lt;wsp:rsid wsp:val=&quot;00CC1936&quot;/&gt;&lt;wsp:rsid wsp:val=&quot;00CC1938&quot;/&gt;&lt;wsp:rsid wsp:val=&quot;00CC216C&quot;/&gt;&lt;wsp:rsid wsp:val=&quot;00CC2197&quot;/&gt;&lt;wsp:rsid wsp:val=&quot;00CC220C&quot;/&gt;&lt;wsp:rsid wsp:val=&quot;00CC2646&quot;/&gt;&lt;wsp:rsid wsp:val=&quot;00CC3255&quot;/&gt;&lt;wsp:rsid wsp:val=&quot;00CC375E&quot;/&gt;&lt;wsp:rsid wsp:val=&quot;00CC39BE&quot;/&gt;&lt;wsp:rsid wsp:val=&quot;00CC4B23&quot;/&gt;&lt;wsp:rsid wsp:val=&quot;00CC5563&quot;/&gt;&lt;wsp:rsid wsp:val=&quot;00CC56C0&quot;/&gt;&lt;wsp:rsid wsp:val=&quot;00CC6B70&quot;/&gt;&lt;wsp:rsid wsp:val=&quot;00CC74A5&quot;/&gt;&lt;wsp:rsid wsp:val=&quot;00CD185B&quot;/&gt;&lt;wsp:rsid wsp:val=&quot;00CD1922&quot;/&gt;&lt;wsp:rsid wsp:val=&quot;00CD22A2&quot;/&gt;&lt;wsp:rsid wsp:val=&quot;00CD2333&quot;/&gt;&lt;wsp:rsid wsp:val=&quot;00CD2D12&quot;/&gt;&lt;wsp:rsid wsp:val=&quot;00CD3243&quot;/&gt;&lt;wsp:rsid wsp:val=&quot;00CD3885&quot;/&gt;&lt;wsp:rsid wsp:val=&quot;00CD3B76&quot;/&gt;&lt;wsp:rsid wsp:val=&quot;00CD3D99&quot;/&gt;&lt;wsp:rsid wsp:val=&quot;00CD4102&quot;/&gt;&lt;wsp:rsid wsp:val=&quot;00CD4104&quot;/&gt;&lt;wsp:rsid wsp:val=&quot;00CD497C&quot;/&gt;&lt;wsp:rsid wsp:val=&quot;00CD57D9&quot;/&gt;&lt;wsp:rsid wsp:val=&quot;00CD6052&quot;/&gt;&lt;wsp:rsid wsp:val=&quot;00CD6464&quot;/&gt;&lt;wsp:rsid wsp:val=&quot;00CE0F4B&quot;/&gt;&lt;wsp:rsid wsp:val=&quot;00CE243E&quot;/&gt;&lt;wsp:rsid wsp:val=&quot;00CE2E37&quot;/&gt;&lt;wsp:rsid wsp:val=&quot;00CE4535&quot;/&gt;&lt;wsp:rsid wsp:val=&quot;00CE4F8D&quot;/&gt;&lt;wsp:rsid wsp:val=&quot;00CE570B&quot;/&gt;&lt;wsp:rsid wsp:val=&quot;00CE5DB6&quot;/&gt;&lt;wsp:rsid wsp:val=&quot;00CE631D&quot;/&gt;&lt;wsp:rsid wsp:val=&quot;00CE7069&quot;/&gt;&lt;wsp:rsid wsp:val=&quot;00CE7B25&quot;/&gt;&lt;wsp:rsid wsp:val=&quot;00CE7C73&quot;/&gt;&lt;wsp:rsid wsp:val=&quot;00CF0067&quot;/&gt;&lt;wsp:rsid wsp:val=&quot;00CF00CA&quot;/&gt;&lt;wsp:rsid wsp:val=&quot;00CF0655&quot;/&gt;&lt;wsp:rsid wsp:val=&quot;00CF16BE&quot;/&gt;&lt;wsp:rsid wsp:val=&quot;00CF1A20&quot;/&gt;&lt;wsp:rsid wsp:val=&quot;00CF34A9&quot;/&gt;&lt;wsp:rsid wsp:val=&quot;00CF367E&quot;/&gt;&lt;wsp:rsid wsp:val=&quot;00CF5538&quot;/&gt;&lt;wsp:rsid wsp:val=&quot;00CF5899&quot;/&gt;&lt;wsp:rsid wsp:val=&quot;00CF5ED0&quot;/&gt;&lt;wsp:rsid wsp:val=&quot;00CF5F6C&quot;/&gt;&lt;wsp:rsid wsp:val=&quot;00CF74D1&quot;/&gt;&lt;wsp:rsid wsp:val=&quot;00CF796A&quot;/&gt;&lt;wsp:rsid wsp:val=&quot;00CF7E43&quot;/&gt;&lt;wsp:rsid wsp:val=&quot;00D00D68&quot;/&gt;&lt;wsp:rsid wsp:val=&quot;00D02ED4&quot;/&gt;&lt;wsp:rsid wsp:val=&quot;00D02F63&quot;/&gt;&lt;wsp:rsid wsp:val=&quot;00D042A1&quot;/&gt;&lt;wsp:rsid wsp:val=&quot;00D05872&quot;/&gt;&lt;wsp:rsid wsp:val=&quot;00D05F1E&quot;/&gt;&lt;wsp:rsid wsp:val=&quot;00D06580&quot;/&gt;&lt;wsp:rsid wsp:val=&quot;00D07BFC&quot;/&gt;&lt;wsp:rsid wsp:val=&quot;00D10035&quot;/&gt;&lt;wsp:rsid wsp:val=&quot;00D10114&quot;/&gt;&lt;wsp:rsid wsp:val=&quot;00D10C18&quot;/&gt;&lt;wsp:rsid wsp:val=&quot;00D10D52&quot;/&gt;&lt;wsp:rsid wsp:val=&quot;00D113FD&quot;/&gt;&lt;wsp:rsid wsp:val=&quot;00D11E83&quot;/&gt;&lt;wsp:rsid wsp:val=&quot;00D1242E&quot;/&gt;&lt;wsp:rsid wsp:val=&quot;00D1257B&quot;/&gt;&lt;wsp:rsid wsp:val=&quot;00D125DD&quot;/&gt;&lt;wsp:rsid wsp:val=&quot;00D12E77&quot;/&gt;&lt;wsp:rsid wsp:val=&quot;00D1386C&quot;/&gt;&lt;wsp:rsid wsp:val=&quot;00D13EF9&quot;/&gt;&lt;wsp:rsid wsp:val=&quot;00D147B3&quot;/&gt;&lt;wsp:rsid wsp:val=&quot;00D152D5&quot;/&gt;&lt;wsp:rsid wsp:val=&quot;00D15564&quot;/&gt;&lt;wsp:rsid wsp:val=&quot;00D15DDD&quot;/&gt;&lt;wsp:rsid wsp:val=&quot;00D16389&quot;/&gt;&lt;wsp:rsid wsp:val=&quot;00D16696&quot;/&gt;&lt;wsp:rsid wsp:val=&quot;00D17C2D&quot;/&gt;&lt;wsp:rsid wsp:val=&quot;00D207BE&quot;/&gt;&lt;wsp:rsid wsp:val=&quot;00D21EA3&quot;/&gt;&lt;wsp:rsid wsp:val=&quot;00D22383&quot;/&gt;&lt;wsp:rsid wsp:val=&quot;00D2329B&quot;/&gt;&lt;wsp:rsid wsp:val=&quot;00D23C8F&quot;/&gt;&lt;wsp:rsid wsp:val=&quot;00D2433C&quot;/&gt;&lt;wsp:rsid wsp:val=&quot;00D24399&quot;/&gt;&lt;wsp:rsid wsp:val=&quot;00D24424&quot;/&gt;&lt;wsp:rsid wsp:val=&quot;00D2464A&quot;/&gt;&lt;wsp:rsid wsp:val=&quot;00D24BDC&quot;/&gt;&lt;wsp:rsid wsp:val=&quot;00D25912&quot;/&gt;&lt;wsp:rsid wsp:val=&quot;00D259F8&quot;/&gt;&lt;wsp:rsid wsp:val=&quot;00D264CA&quot;/&gt;&lt;wsp:rsid wsp:val=&quot;00D270B3&quot;/&gt;&lt;wsp:rsid wsp:val=&quot;00D27293&quot;/&gt;&lt;wsp:rsid wsp:val=&quot;00D27AF4&quot;/&gt;&lt;wsp:rsid wsp:val=&quot;00D32337&quot;/&gt;&lt;wsp:rsid wsp:val=&quot;00D3245E&quot;/&gt;&lt;wsp:rsid wsp:val=&quot;00D3285B&quot;/&gt;&lt;wsp:rsid wsp:val=&quot;00D32FB1&quot;/&gt;&lt;wsp:rsid wsp:val=&quot;00D32FE9&quot;/&gt;&lt;wsp:rsid wsp:val=&quot;00D34236&quot;/&gt;&lt;wsp:rsid wsp:val=&quot;00D34C72&quot;/&gt;&lt;wsp:rsid wsp:val=&quot;00D34D1B&quot;/&gt;&lt;wsp:rsid wsp:val=&quot;00D3507F&quot;/&gt;&lt;wsp:rsid wsp:val=&quot;00D356A6&quot;/&gt;&lt;wsp:rsid wsp:val=&quot;00D35C71&quot;/&gt;&lt;wsp:rsid wsp:val=&quot;00D373FF&quot;/&gt;&lt;wsp:rsid wsp:val=&quot;00D37627&quot;/&gt;&lt;wsp:rsid wsp:val=&quot;00D3770E&quot;/&gt;&lt;wsp:rsid wsp:val=&quot;00D41C46&quot;/&gt;&lt;wsp:rsid wsp:val=&quot;00D42DFF&quot;/&gt;&lt;wsp:rsid wsp:val=&quot;00D43674&quot;/&gt;&lt;wsp:rsid wsp:val=&quot;00D442F8&quot;/&gt;&lt;wsp:rsid wsp:val=&quot;00D44562&quot;/&gt;&lt;wsp:rsid wsp:val=&quot;00D469F3&quot;/&gt;&lt;wsp:rsid wsp:val=&quot;00D46F4A&quot;/&gt;&lt;wsp:rsid wsp:val=&quot;00D47067&quot;/&gt;&lt;wsp:rsid wsp:val=&quot;00D4706D&quot;/&gt;&lt;wsp:rsid wsp:val=&quot;00D47EA8&quot;/&gt;&lt;wsp:rsid wsp:val=&quot;00D5039C&quot;/&gt;&lt;wsp:rsid wsp:val=&quot;00D520A7&quot;/&gt;&lt;wsp:rsid wsp:val=&quot;00D52905&quot;/&gt;&lt;wsp:rsid wsp:val=&quot;00D52FC3&quot;/&gt;&lt;wsp:rsid wsp:val=&quot;00D53A2F&quot;/&gt;&lt;wsp:rsid wsp:val=&quot;00D5477C&quot;/&gt;&lt;wsp:rsid wsp:val=&quot;00D54EC5&quot;/&gt;&lt;wsp:rsid wsp:val=&quot;00D550B9&quot;/&gt;&lt;wsp:rsid wsp:val=&quot;00D56DED&quot;/&gt;&lt;wsp:rsid wsp:val=&quot;00D57B2C&quot;/&gt;&lt;wsp:rsid wsp:val=&quot;00D57BFC&quot;/&gt;&lt;wsp:rsid wsp:val=&quot;00D57DA2&quot;/&gt;&lt;wsp:rsid wsp:val=&quot;00D57DD1&quot;/&gt;&lt;wsp:rsid wsp:val=&quot;00D60DE3&quot;/&gt;&lt;wsp:rsid wsp:val=&quot;00D618E3&quot;/&gt;&lt;wsp:rsid wsp:val=&quot;00D62392&quot;/&gt;&lt;wsp:rsid wsp:val=&quot;00D63963&quot;/&gt;&lt;wsp:rsid wsp:val=&quot;00D63C3E&quot;/&gt;&lt;wsp:rsid wsp:val=&quot;00D64B6B&quot;/&gt;&lt;wsp:rsid wsp:val=&quot;00D64F03&quot;/&gt;&lt;wsp:rsid wsp:val=&quot;00D679C6&quot;/&gt;&lt;wsp:rsid wsp:val=&quot;00D67B9C&quot;/&gt;&lt;wsp:rsid wsp:val=&quot;00D7025E&quot;/&gt;&lt;wsp:rsid wsp:val=&quot;00D71115&quot;/&gt;&lt;wsp:rsid wsp:val=&quot;00D7121D&quot;/&gt;&lt;wsp:rsid wsp:val=&quot;00D729B9&quot;/&gt;&lt;wsp:rsid wsp:val=&quot;00D72CE8&quot;/&gt;&lt;wsp:rsid wsp:val=&quot;00D737B8&quot;/&gt;&lt;wsp:rsid wsp:val=&quot;00D7390A&quot;/&gt;&lt;wsp:rsid wsp:val=&quot;00D73B0F&quot;/&gt;&lt;wsp:rsid wsp:val=&quot;00D7464C&quot;/&gt;&lt;wsp:rsid wsp:val=&quot;00D757E1&quot;/&gt;&lt;wsp:rsid wsp:val=&quot;00D76243&quot;/&gt;&lt;wsp:rsid wsp:val=&quot;00D768B9&quot;/&gt;&lt;wsp:rsid wsp:val=&quot;00D7720B&quot;/&gt;&lt;wsp:rsid wsp:val=&quot;00D77FC6&quot;/&gt;&lt;wsp:rsid wsp:val=&quot;00D80949&quot;/&gt;&lt;wsp:rsid wsp:val=&quot;00D80D81&quot;/&gt;&lt;wsp:rsid wsp:val=&quot;00D810D7&quot;/&gt;&lt;wsp:rsid wsp:val=&quot;00D82049&quot;/&gt;&lt;wsp:rsid wsp:val=&quot;00D824A1&quot;/&gt;&lt;wsp:rsid wsp:val=&quot;00D84AFA&quot;/&gt;&lt;wsp:rsid wsp:val=&quot;00D84CBC&quot;/&gt;&lt;wsp:rsid wsp:val=&quot;00D85A26&quot;/&gt;&lt;wsp:rsid wsp:val=&quot;00D861E8&quot;/&gt;&lt;wsp:rsid wsp:val=&quot;00D86809&quot;/&gt;&lt;wsp:rsid wsp:val=&quot;00D86B99&quot;/&gt;&lt;wsp:rsid wsp:val=&quot;00D90049&quot;/&gt;&lt;wsp:rsid wsp:val=&quot;00D9036A&quot;/&gt;&lt;wsp:rsid wsp:val=&quot;00D90C01&quot;/&gt;&lt;wsp:rsid wsp:val=&quot;00D912B9&quot;/&gt;&lt;wsp:rsid wsp:val=&quot;00D918B0&quot;/&gt;&lt;wsp:rsid wsp:val=&quot;00D9261B&quot;/&gt;&lt;wsp:rsid wsp:val=&quot;00D92B76&quot;/&gt;&lt;wsp:rsid wsp:val=&quot;00D952B7&quot;/&gt;&lt;wsp:rsid wsp:val=&quot;00D953EC&quot;/&gt;&lt;wsp:rsid wsp:val=&quot;00D95F85&quot;/&gt;&lt;wsp:rsid wsp:val=&quot;00D96DC7&quot;/&gt;&lt;wsp:rsid wsp:val=&quot;00D976DD&quot;/&gt;&lt;wsp:rsid wsp:val=&quot;00D977CF&quot;/&gt;&lt;wsp:rsid wsp:val=&quot;00DA069F&quot;/&gt;&lt;wsp:rsid wsp:val=&quot;00DA12FE&quot;/&gt;&lt;wsp:rsid wsp:val=&quot;00DA1C9C&quot;/&gt;&lt;wsp:rsid wsp:val=&quot;00DA2B0B&quot;/&gt;&lt;wsp:rsid wsp:val=&quot;00DA54A7&quot;/&gt;&lt;wsp:rsid wsp:val=&quot;00DA601B&quot;/&gt;&lt;wsp:rsid wsp:val=&quot;00DA6E38&quot;/&gt;&lt;wsp:rsid wsp:val=&quot;00DA7509&quot;/&gt;&lt;wsp:rsid wsp:val=&quot;00DA76C2&quot;/&gt;&lt;wsp:rsid wsp:val=&quot;00DB0E4F&quot;/&gt;&lt;wsp:rsid wsp:val=&quot;00DB13CE&quot;/&gt;&lt;wsp:rsid wsp:val=&quot;00DB16F4&quot;/&gt;&lt;wsp:rsid wsp:val=&quot;00DB3117&quot;/&gt;&lt;wsp:rsid wsp:val=&quot;00DB33B6&quot;/&gt;&lt;wsp:rsid wsp:val=&quot;00DB3488&quot;/&gt;&lt;wsp:rsid wsp:val=&quot;00DB396F&quot;/&gt;&lt;wsp:rsid wsp:val=&quot;00DB3A10&quot;/&gt;&lt;wsp:rsid wsp:val=&quot;00DB3A97&quot;/&gt;&lt;wsp:rsid wsp:val=&quot;00DB4074&quot;/&gt;&lt;wsp:rsid wsp:val=&quot;00DB50AC&quot;/&gt;&lt;wsp:rsid wsp:val=&quot;00DB5288&quot;/&gt;&lt;wsp:rsid wsp:val=&quot;00DB54DF&quot;/&gt;&lt;wsp:rsid wsp:val=&quot;00DB574C&quot;/&gt;&lt;wsp:rsid wsp:val=&quot;00DB5906&quot;/&gt;&lt;wsp:rsid wsp:val=&quot;00DB60CF&quot;/&gt;&lt;wsp:rsid wsp:val=&quot;00DB60F9&quot;/&gt;&lt;wsp:rsid wsp:val=&quot;00DB7E12&quot;/&gt;&lt;wsp:rsid wsp:val=&quot;00DC0E71&quot;/&gt;&lt;wsp:rsid wsp:val=&quot;00DC17A2&quot;/&gt;&lt;wsp:rsid wsp:val=&quot;00DC1B19&quot;/&gt;&lt;wsp:rsid wsp:val=&quot;00DC2A82&quot;/&gt;&lt;wsp:rsid wsp:val=&quot;00DC37B6&quot;/&gt;&lt;wsp:rsid wsp:val=&quot;00DC3FC5&quot;/&gt;&lt;wsp:rsid wsp:val=&quot;00DC733A&quot;/&gt;&lt;wsp:rsid wsp:val=&quot;00DC7911&quot;/&gt;&lt;wsp:rsid wsp:val=&quot;00DD052C&quot;/&gt;&lt;wsp:rsid wsp:val=&quot;00DD0C09&quot;/&gt;&lt;wsp:rsid wsp:val=&quot;00DD0F3D&quot;/&gt;&lt;wsp:rsid wsp:val=&quot;00DD0FFC&quot;/&gt;&lt;wsp:rsid wsp:val=&quot;00DD2726&quot;/&gt;&lt;wsp:rsid wsp:val=&quot;00DD2B06&quot;/&gt;&lt;wsp:rsid wsp:val=&quot;00DD3526&quot;/&gt;&lt;wsp:rsid wsp:val=&quot;00DD3EEC&quot;/&gt;&lt;wsp:rsid wsp:val=&quot;00DD4A10&quot;/&gt;&lt;wsp:rsid wsp:val=&quot;00DD4EC2&quot;/&gt;&lt;wsp:rsid wsp:val=&quot;00DD5FE2&quot;/&gt;&lt;wsp:rsid wsp:val=&quot;00DE0BB2&quot;/&gt;&lt;wsp:rsid wsp:val=&quot;00DE12C9&quot;/&gt;&lt;wsp:rsid wsp:val=&quot;00DE1566&quot;/&gt;&lt;wsp:rsid wsp:val=&quot;00DE1682&quot;/&gt;&lt;wsp:rsid wsp:val=&quot;00DE227D&quot;/&gt;&lt;wsp:rsid wsp:val=&quot;00DE2C1B&quot;/&gt;&lt;wsp:rsid wsp:val=&quot;00DE2F1A&quot;/&gt;&lt;wsp:rsid wsp:val=&quot;00DE35CC&quot;/&gt;&lt;wsp:rsid wsp:val=&quot;00DE3C0A&quot;/&gt;&lt;wsp:rsid wsp:val=&quot;00DE3DB0&quot;/&gt;&lt;wsp:rsid wsp:val=&quot;00DE41FD&quot;/&gt;&lt;wsp:rsid wsp:val=&quot;00DE4EED&quot;/&gt;&lt;wsp:rsid wsp:val=&quot;00DE5A96&quot;/&gt;&lt;wsp:rsid wsp:val=&quot;00DE5B0C&quot;/&gt;&lt;wsp:rsid wsp:val=&quot;00DE5B6E&quot;/&gt;&lt;wsp:rsid wsp:val=&quot;00DE6919&quot;/&gt;&lt;wsp:rsid wsp:val=&quot;00DE6A33&quot;/&gt;&lt;wsp:rsid wsp:val=&quot;00DE751D&quot;/&gt;&lt;wsp:rsid wsp:val=&quot;00DE7B1C&quot;/&gt;&lt;wsp:rsid wsp:val=&quot;00DF013C&quot;/&gt;&lt;wsp:rsid wsp:val=&quot;00DF0270&quot;/&gt;&lt;wsp:rsid wsp:val=&quot;00DF21D5&quot;/&gt;&lt;wsp:rsid wsp:val=&quot;00DF23D4&quot;/&gt;&lt;wsp:rsid wsp:val=&quot;00DF4578&quot;/&gt;&lt;wsp:rsid wsp:val=&quot;00DF5C43&quot;/&gt;&lt;wsp:rsid wsp:val=&quot;00DF5D5D&quot;/&gt;&lt;wsp:rsid wsp:val=&quot;00DF61A4&quot;/&gt;&lt;wsp:rsid wsp:val=&quot;00DF65E7&quot;/&gt;&lt;wsp:rsid wsp:val=&quot;00DF6BBA&quot;/&gt;&lt;wsp:rsid wsp:val=&quot;00DF6CF9&quot;/&gt;&lt;wsp:rsid wsp:val=&quot;00DF7749&quot;/&gt;&lt;wsp:rsid wsp:val=&quot;00DF77EC&quot;/&gt;&lt;wsp:rsid wsp:val=&quot;00DF7A19&quot;/&gt;&lt;wsp:rsid wsp:val=&quot;00DF7CD2&quot;/&gt;&lt;wsp:rsid wsp:val=&quot;00E015AE&quot;/&gt;&lt;wsp:rsid wsp:val=&quot;00E0387E&quot;/&gt;&lt;wsp:rsid wsp:val=&quot;00E051CE&quot;/&gt;&lt;wsp:rsid wsp:val=&quot;00E05F34&quot;/&gt;&lt;wsp:rsid wsp:val=&quot;00E06645&quot;/&gt;&lt;wsp:rsid wsp:val=&quot;00E067D8&quot;/&gt;&lt;wsp:rsid wsp:val=&quot;00E068E2&quot;/&gt;&lt;wsp:rsid wsp:val=&quot;00E06E96&quot;/&gt;&lt;wsp:rsid wsp:val=&quot;00E07C45&quot;/&gt;&lt;wsp:rsid wsp:val=&quot;00E10F36&quot;/&gt;&lt;wsp:rsid wsp:val=&quot;00E12E0D&quot;/&gt;&lt;wsp:rsid wsp:val=&quot;00E1328D&quot;/&gt;&lt;wsp:rsid wsp:val=&quot;00E14260&quot;/&gt;&lt;wsp:rsid wsp:val=&quot;00E146F8&quot;/&gt;&lt;wsp:rsid wsp:val=&quot;00E1486D&quot;/&gt;&lt;wsp:rsid wsp:val=&quot;00E14C8C&quot;/&gt;&lt;wsp:rsid wsp:val=&quot;00E14D28&quot;/&gt;&lt;wsp:rsid wsp:val=&quot;00E15533&quot;/&gt;&lt;wsp:rsid wsp:val=&quot;00E16212&quot;/&gt;&lt;wsp:rsid wsp:val=&quot;00E162F8&quot;/&gt;&lt;wsp:rsid wsp:val=&quot;00E16603&quot;/&gt;&lt;wsp:rsid wsp:val=&quot;00E17A26&quot;/&gt;&lt;wsp:rsid wsp:val=&quot;00E20CC0&quot;/&gt;&lt;wsp:rsid wsp:val=&quot;00E21BDB&quot;/&gt;&lt;wsp:rsid wsp:val=&quot;00E23A3C&quot;/&gt;&lt;wsp:rsid wsp:val=&quot;00E2469F&quot;/&gt;&lt;wsp:rsid wsp:val=&quot;00E24A3C&quot;/&gt;&lt;wsp:rsid wsp:val=&quot;00E252FA&quot;/&gt;&lt;wsp:rsid wsp:val=&quot;00E279D8&quot;/&gt;&lt;wsp:rsid wsp:val=&quot;00E3054A&quot;/&gt;&lt;wsp:rsid wsp:val=&quot;00E3097D&quot;/&gt;&lt;wsp:rsid wsp:val=&quot;00E316BA&quot;/&gt;&lt;wsp:rsid wsp:val=&quot;00E31C4F&quot;/&gt;&lt;wsp:rsid wsp:val=&quot;00E329B2&quot;/&gt;&lt;wsp:rsid wsp:val=&quot;00E34F30&quot;/&gt;&lt;wsp:rsid wsp:val=&quot;00E35277&quot;/&gt;&lt;wsp:rsid wsp:val=&quot;00E35342&quot;/&gt;&lt;wsp:rsid wsp:val=&quot;00E3543E&quot;/&gt;&lt;wsp:rsid wsp:val=&quot;00E36A61&quot;/&gt;&lt;wsp:rsid wsp:val=&quot;00E41B55&quot;/&gt;&lt;wsp:rsid wsp:val=&quot;00E41E0A&quot;/&gt;&lt;wsp:rsid wsp:val=&quot;00E42F98&quot;/&gt;&lt;wsp:rsid wsp:val=&quot;00E43C86&quot;/&gt;&lt;wsp:rsid wsp:val=&quot;00E4529F&quot;/&gt;&lt;wsp:rsid wsp:val=&quot;00E458C9&quot;/&gt;&lt;wsp:rsid wsp:val=&quot;00E47197&quot;/&gt;&lt;wsp:rsid wsp:val=&quot;00E4737C&quot;/&gt;&lt;wsp:rsid wsp:val=&quot;00E47AE1&quot;/&gt;&lt;wsp:rsid wsp:val=&quot;00E47B62&quot;/&gt;&lt;wsp:rsid wsp:val=&quot;00E50B82&quot;/&gt;&lt;wsp:rsid wsp:val=&quot;00E51499&quot;/&gt;&lt;wsp:rsid wsp:val=&quot;00E5186F&quot;/&gt;&lt;wsp:rsid wsp:val=&quot;00E52249&quot;/&gt;&lt;wsp:rsid wsp:val=&quot;00E52F99&quot;/&gt;&lt;wsp:rsid wsp:val=&quot;00E5365A&quot;/&gt;&lt;wsp:rsid wsp:val=&quot;00E5366B&quot;/&gt;&lt;wsp:rsid wsp:val=&quot;00E5392F&quot;/&gt;&lt;wsp:rsid wsp:val=&quot;00E54042&quot;/&gt;&lt;wsp:rsid wsp:val=&quot;00E54383&quot;/&gt;&lt;wsp:rsid wsp:val=&quot;00E549C9&quot;/&gt;&lt;wsp:rsid wsp:val=&quot;00E550B3&quot;/&gt;&lt;wsp:rsid wsp:val=&quot;00E563CE&quot;/&gt;&lt;wsp:rsid wsp:val=&quot;00E566F8&quot;/&gt;&lt;wsp:rsid wsp:val=&quot;00E57E53&quot;/&gt;&lt;wsp:rsid wsp:val=&quot;00E60190&quot;/&gt;&lt;wsp:rsid wsp:val=&quot;00E602D9&quot;/&gt;&lt;wsp:rsid wsp:val=&quot;00E60912&quot;/&gt;&lt;wsp:rsid wsp:val=&quot;00E60FB4&quot;/&gt;&lt;wsp:rsid wsp:val=&quot;00E61249&quot;/&gt;&lt;wsp:rsid wsp:val=&quot;00E618CC&quot;/&gt;&lt;wsp:rsid wsp:val=&quot;00E61B82&quot;/&gt;&lt;wsp:rsid wsp:val=&quot;00E61BEA&quot;/&gt;&lt;wsp:rsid wsp:val=&quot;00E634F8&quot;/&gt;&lt;wsp:rsid wsp:val=&quot;00E6436F&quot;/&gt;&lt;wsp:rsid wsp:val=&quot;00E6506B&quot;/&gt;&lt;wsp:rsid wsp:val=&quot;00E6582C&quot;/&gt;&lt;wsp:rsid wsp:val=&quot;00E6607F&quot;/&gt;&lt;wsp:rsid wsp:val=&quot;00E70B37&quot;/&gt;&lt;wsp:rsid wsp:val=&quot;00E71314&quot;/&gt;&lt;wsp:rsid wsp:val=&quot;00E713DF&quot;/&gt;&lt;wsp:rsid wsp:val=&quot;00E7321B&quot;/&gt;&lt;wsp:rsid wsp:val=&quot;00E74317&quot;/&gt;&lt;wsp:rsid wsp:val=&quot;00E74351&quot;/&gt;&lt;wsp:rsid wsp:val=&quot;00E7478E&quot;/&gt;&lt;wsp:rsid wsp:val=&quot;00E76010&quot;/&gt;&lt;wsp:rsid wsp:val=&quot;00E76C5E&quot;/&gt;&lt;wsp:rsid wsp:val=&quot;00E7760A&quot;/&gt;&lt;wsp:rsid wsp:val=&quot;00E77B6C&quot;/&gt;&lt;wsp:rsid wsp:val=&quot;00E803B9&quot;/&gt;&lt;wsp:rsid wsp:val=&quot;00E81286&quot;/&gt;&lt;wsp:rsid wsp:val=&quot;00E824EF&quot;/&gt;&lt;wsp:rsid wsp:val=&quot;00E82564&quot;/&gt;&lt;wsp:rsid wsp:val=&quot;00E83528&quot;/&gt;&lt;wsp:rsid wsp:val=&quot;00E83FC7&quot;/&gt;&lt;wsp:rsid wsp:val=&quot;00E846B7&quot;/&gt;&lt;wsp:rsid wsp:val=&quot;00E85457&quot;/&gt;&lt;wsp:rsid wsp:val=&quot;00E85EDF&quot;/&gt;&lt;wsp:rsid wsp:val=&quot;00E86EBD&quot;/&gt;&lt;wsp:rsid wsp:val=&quot;00E86EC4&quot;/&gt;&lt;wsp:rsid wsp:val=&quot;00E87CC9&quot;/&gt;&lt;wsp:rsid wsp:val=&quot;00E87D47&quot;/&gt;&lt;wsp:rsid wsp:val=&quot;00E90175&quot;/&gt;&lt;wsp:rsid wsp:val=&quot;00E90479&quot;/&gt;&lt;wsp:rsid wsp:val=&quot;00E90528&quot;/&gt;&lt;wsp:rsid wsp:val=&quot;00E9133C&quot;/&gt;&lt;wsp:rsid wsp:val=&quot;00E91DE1&quot;/&gt;&lt;wsp:rsid wsp:val=&quot;00E92102&quot;/&gt;&lt;wsp:rsid wsp:val=&quot;00E927C2&quot;/&gt;&lt;wsp:rsid wsp:val=&quot;00E9288F&quot;/&gt;&lt;wsp:rsid wsp:val=&quot;00E928D9&quot;/&gt;&lt;wsp:rsid wsp:val=&quot;00E939F6&quot;/&gt;&lt;wsp:rsid wsp:val=&quot;00E940D9&quot;/&gt;&lt;wsp:rsid wsp:val=&quot;00E9489A&quot;/&gt;&lt;wsp:rsid wsp:val=&quot;00E9609C&quot;/&gt;&lt;wsp:rsid wsp:val=&quot;00E96386&quot;/&gt;&lt;wsp:rsid wsp:val=&quot;00E96438&quot;/&gt;&lt;wsp:rsid wsp:val=&quot;00E96B61&quot;/&gt;&lt;wsp:rsid wsp:val=&quot;00E97245&quot;/&gt;&lt;wsp:rsid wsp:val=&quot;00E972D5&quot;/&gt;&lt;wsp:rsid wsp:val=&quot;00E97AA6&quot;/&gt;&lt;wsp:rsid wsp:val=&quot;00EA1AF8&quot;/&gt;&lt;wsp:rsid wsp:val=&quot;00EA1B6E&quot;/&gt;&lt;wsp:rsid wsp:val=&quot;00EA2A60&quot;/&gt;&lt;wsp:rsid wsp:val=&quot;00EA395D&quot;/&gt;&lt;wsp:rsid wsp:val=&quot;00EA4240&quot;/&gt;&lt;wsp:rsid wsp:val=&quot;00EA6AB1&quot;/&gt;&lt;wsp:rsid wsp:val=&quot;00EA77D6&quot;/&gt;&lt;wsp:rsid wsp:val=&quot;00EA7A7D&quot;/&gt;&lt;wsp:rsid wsp:val=&quot;00EA7D15&quot;/&gt;&lt;wsp:rsid wsp:val=&quot;00EB05EC&quot;/&gt;&lt;wsp:rsid wsp:val=&quot;00EB1380&quot;/&gt;&lt;wsp:rsid wsp:val=&quot;00EB4B2C&quot;/&gt;&lt;wsp:rsid wsp:val=&quot;00EB7805&quot;/&gt;&lt;wsp:rsid wsp:val=&quot;00EB7B9E&quot;/&gt;&lt;wsp:rsid wsp:val=&quot;00EC03D2&quot;/&gt;&lt;wsp:rsid wsp:val=&quot;00EC144F&quot;/&gt;&lt;wsp:rsid wsp:val=&quot;00EC1575&quot;/&gt;&lt;wsp:rsid wsp:val=&quot;00EC229F&quot;/&gt;&lt;wsp:rsid wsp:val=&quot;00EC6994&quot;/&gt;&lt;wsp:rsid wsp:val=&quot;00EC7BFF&quot;/&gt;&lt;wsp:rsid wsp:val=&quot;00ED2311&quot;/&gt;&lt;wsp:rsid wsp:val=&quot;00ED3657&quot;/&gt;&lt;wsp:rsid wsp:val=&quot;00ED367B&quot;/&gt;&lt;wsp:rsid wsp:val=&quot;00ED42F9&quot;/&gt;&lt;wsp:rsid wsp:val=&quot;00ED64F8&quot;/&gt;&lt;wsp:rsid wsp:val=&quot;00ED77D1&quot;/&gt;&lt;wsp:rsid wsp:val=&quot;00EE0888&quot;/&gt;&lt;wsp:rsid wsp:val=&quot;00EE30A6&quot;/&gt;&lt;wsp:rsid wsp:val=&quot;00EE5CC8&quot;/&gt;&lt;wsp:rsid wsp:val=&quot;00EE5FC3&quot;/&gt;&lt;wsp:rsid wsp:val=&quot;00EE65F8&quot;/&gt;&lt;wsp:rsid wsp:val=&quot;00EE74B1&quot;/&gt;&lt;wsp:rsid wsp:val=&quot;00EE79AE&quot;/&gt;&lt;wsp:rsid wsp:val=&quot;00EE7D3C&quot;/&gt;&lt;wsp:rsid wsp:val=&quot;00EF03B6&quot;/&gt;&lt;wsp:rsid wsp:val=&quot;00EF03FD&quot;/&gt;&lt;wsp:rsid wsp:val=&quot;00EF0A89&quot;/&gt;&lt;wsp:rsid wsp:val=&quot;00EF128C&quot;/&gt;&lt;wsp:rsid wsp:val=&quot;00EF1970&quot;/&gt;&lt;wsp:rsid wsp:val=&quot;00EF211C&quot;/&gt;&lt;wsp:rsid wsp:val=&quot;00EF3125&quot;/&gt;&lt;wsp:rsid wsp:val=&quot;00EF3BE1&quot;/&gt;&lt;wsp:rsid wsp:val=&quot;00EF4A94&quot;/&gt;&lt;wsp:rsid wsp:val=&quot;00EF4BED&quot;/&gt;&lt;wsp:rsid wsp:val=&quot;00EF4C84&quot;/&gt;&lt;wsp:rsid wsp:val=&quot;00EF4CD7&quot;/&gt;&lt;wsp:rsid wsp:val=&quot;00EF59C3&quot;/&gt;&lt;wsp:rsid wsp:val=&quot;00EF5B13&quot;/&gt;&lt;wsp:rsid wsp:val=&quot;00EF605C&quot;/&gt;&lt;wsp:rsid wsp:val=&quot;00EF62AE&quot;/&gt;&lt;wsp:rsid wsp:val=&quot;00EF6921&quot;/&gt;&lt;wsp:rsid wsp:val=&quot;00EF6D2C&quot;/&gt;&lt;wsp:rsid wsp:val=&quot;00EF7F6C&quot;/&gt;&lt;wsp:rsid wsp:val=&quot;00F00535&quot;/&gt;&lt;wsp:rsid wsp:val=&quot;00F007DE&quot;/&gt;&lt;wsp:rsid wsp:val=&quot;00F01530&quot;/&gt;&lt;wsp:rsid wsp:val=&quot;00F017EB&quot;/&gt;&lt;wsp:rsid wsp:val=&quot;00F019F4&quot;/&gt;&lt;wsp:rsid wsp:val=&quot;00F02BEE&quot;/&gt;&lt;wsp:rsid wsp:val=&quot;00F02FE9&quot;/&gt;&lt;wsp:rsid wsp:val=&quot;00F03397&quot;/&gt;&lt;wsp:rsid wsp:val=&quot;00F03A2B&quot;/&gt;&lt;wsp:rsid wsp:val=&quot;00F0413D&quot;/&gt;&lt;wsp:rsid wsp:val=&quot;00F04456&quot;/&gt;&lt;wsp:rsid wsp:val=&quot;00F044B2&quot;/&gt;&lt;wsp:rsid wsp:val=&quot;00F05242&quot;/&gt;&lt;wsp:rsid wsp:val=&quot;00F055F1&quot;/&gt;&lt;wsp:rsid wsp:val=&quot;00F05840&quot;/&gt;&lt;wsp:rsid wsp:val=&quot;00F062BD&quot;/&gt;&lt;wsp:rsid wsp:val=&quot;00F10B55&quot;/&gt;&lt;wsp:rsid wsp:val=&quot;00F10F65&quot;/&gt;&lt;wsp:rsid wsp:val=&quot;00F10FB8&quot;/&gt;&lt;wsp:rsid wsp:val=&quot;00F1182B&quot;/&gt;&lt;wsp:rsid wsp:val=&quot;00F11BEB&quot;/&gt;&lt;wsp:rsid wsp:val=&quot;00F12712&quot;/&gt;&lt;wsp:rsid wsp:val=&quot;00F13111&quot;/&gt;&lt;wsp:rsid wsp:val=&quot;00F1437A&quot;/&gt;&lt;wsp:rsid wsp:val=&quot;00F159B7&quot;/&gt;&lt;wsp:rsid wsp:val=&quot;00F16464&quot;/&gt;&lt;wsp:rsid wsp:val=&quot;00F174CB&quot;/&gt;&lt;wsp:rsid wsp:val=&quot;00F178E2&quot;/&gt;&lt;wsp:rsid wsp:val=&quot;00F20ABC&quot;/&gt;&lt;wsp:rsid wsp:val=&quot;00F217A0&quot;/&gt;&lt;wsp:rsid wsp:val=&quot;00F21C2B&quot;/&gt;&lt;wsp:rsid wsp:val=&quot;00F23225&quot;/&gt;&lt;wsp:rsid wsp:val=&quot;00F2495C&quot;/&gt;&lt;wsp:rsid wsp:val=&quot;00F24EEF&quot;/&gt;&lt;wsp:rsid wsp:val=&quot;00F253BA&quot;/&gt;&lt;wsp:rsid wsp:val=&quot;00F25B9C&quot;/&gt;&lt;wsp:rsid wsp:val=&quot;00F2707A&quot;/&gt;&lt;wsp:rsid wsp:val=&quot;00F27083&quot;/&gt;&lt;wsp:rsid wsp:val=&quot;00F27156&quot;/&gt;&lt;wsp:rsid wsp:val=&quot;00F27878&quot;/&gt;&lt;wsp:rsid wsp:val=&quot;00F30220&quot;/&gt;&lt;wsp:rsid wsp:val=&quot;00F30568&quot;/&gt;&lt;wsp:rsid wsp:val=&quot;00F307CC&quot;/&gt;&lt;wsp:rsid wsp:val=&quot;00F30933&quot;/&gt;&lt;wsp:rsid wsp:val=&quot;00F30AE3&quot;/&gt;&lt;wsp:rsid wsp:val=&quot;00F31E4A&quot;/&gt;&lt;wsp:rsid wsp:val=&quot;00F32A6C&quot;/&gt;&lt;wsp:rsid wsp:val=&quot;00F33487&quot;/&gt;&lt;wsp:rsid wsp:val=&quot;00F34255&quot;/&gt;&lt;wsp:rsid wsp:val=&quot;00F34563&quot;/&gt;&lt;wsp:rsid wsp:val=&quot;00F3698A&quot;/&gt;&lt;wsp:rsid wsp:val=&quot;00F37F74&quot;/&gt;&lt;wsp:rsid wsp:val=&quot;00F41798&quot;/&gt;&lt;wsp:rsid wsp:val=&quot;00F41AB5&quot;/&gt;&lt;wsp:rsid wsp:val=&quot;00F431DD&quot;/&gt;&lt;wsp:rsid wsp:val=&quot;00F43298&quot;/&gt;&lt;wsp:rsid wsp:val=&quot;00F433DE&quot;/&gt;&lt;wsp:rsid wsp:val=&quot;00F447CC&quot;/&gt;&lt;wsp:rsid wsp:val=&quot;00F4494F&quot;/&gt;&lt;wsp:rsid wsp:val=&quot;00F44F83&quot;/&gt;&lt;wsp:rsid wsp:val=&quot;00F45163&quot;/&gt;&lt;wsp:rsid wsp:val=&quot;00F468A4&quot;/&gt;&lt;wsp:rsid wsp:val=&quot;00F46905&quot;/&gt;&lt;wsp:rsid wsp:val=&quot;00F46C3C&quot;/&gt;&lt;wsp:rsid wsp:val=&quot;00F47E86&quot;/&gt;&lt;wsp:rsid wsp:val=&quot;00F5010C&quot;/&gt;&lt;wsp:rsid wsp:val=&quot;00F51E90&quot;/&gt;&lt;wsp:rsid wsp:val=&quot;00F520F9&quot;/&gt;&lt;wsp:rsid wsp:val=&quot;00F53176&quot;/&gt;&lt;wsp:rsid wsp:val=&quot;00F53A07&quot;/&gt;&lt;wsp:rsid wsp:val=&quot;00F53C49&quot;/&gt;&lt;wsp:rsid wsp:val=&quot;00F53D1F&quot;/&gt;&lt;wsp:rsid wsp:val=&quot;00F54131&quot;/&gt;&lt;wsp:rsid wsp:val=&quot;00F54AB7&quot;/&gt;&lt;wsp:rsid wsp:val=&quot;00F55A41&quot;/&gt;&lt;wsp:rsid wsp:val=&quot;00F56987&quot;/&gt;&lt;wsp:rsid wsp:val=&quot;00F5718E&quot;/&gt;&lt;wsp:rsid wsp:val=&quot;00F63E3E&quot;/&gt;&lt;wsp:rsid wsp:val=&quot;00F656C7&quot;/&gt;&lt;wsp:rsid wsp:val=&quot;00F656D0&quot;/&gt;&lt;wsp:rsid wsp:val=&quot;00F661C9&quot;/&gt;&lt;wsp:rsid wsp:val=&quot;00F66EF3&quot;/&gt;&lt;wsp:rsid wsp:val=&quot;00F673DF&quot;/&gt;&lt;wsp:rsid wsp:val=&quot;00F70887&quot;/&gt;&lt;wsp:rsid wsp:val=&quot;00F71608&quot;/&gt;&lt;wsp:rsid wsp:val=&quot;00F719C5&quot;/&gt;&lt;wsp:rsid wsp:val=&quot;00F724AA&quot;/&gt;&lt;wsp:rsid wsp:val=&quot;00F7393F&quot;/&gt;&lt;wsp:rsid wsp:val=&quot;00F73C0C&quot;/&gt;&lt;wsp:rsid wsp:val=&quot;00F762FF&quot;/&gt;&lt;wsp:rsid wsp:val=&quot;00F765BE&quot;/&gt;&lt;wsp:rsid wsp:val=&quot;00F7765C&quot;/&gt;&lt;wsp:rsid wsp:val=&quot;00F77ECE&quot;/&gt;&lt;wsp:rsid wsp:val=&quot;00F802F4&quot;/&gt;&lt;wsp:rsid wsp:val=&quot;00F82BCA&quot;/&gt;&lt;wsp:rsid wsp:val=&quot;00F839D5&quot;/&gt;&lt;wsp:rsid wsp:val=&quot;00F85F6F&quot;/&gt;&lt;wsp:rsid wsp:val=&quot;00F86965&quot;/&gt;&lt;wsp:rsid wsp:val=&quot;00F86D11&quot;/&gt;&lt;wsp:rsid wsp:val=&quot;00F87856&quot;/&gt;&lt;wsp:rsid wsp:val=&quot;00F90F9B&quot;/&gt;&lt;wsp:rsid wsp:val=&quot;00F912F5&quot;/&gt;&lt;wsp:rsid wsp:val=&quot;00F913FD&quot;/&gt;&lt;wsp:rsid wsp:val=&quot;00F914E2&quot;/&gt;&lt;wsp:rsid wsp:val=&quot;00F91C52&quot;/&gt;&lt;wsp:rsid wsp:val=&quot;00F91F8B&quot;/&gt;&lt;wsp:rsid wsp:val=&quot;00F9246C&quot;/&gt;&lt;wsp:rsid wsp:val=&quot;00F9446D&quot;/&gt;&lt;wsp:rsid wsp:val=&quot;00F94732&quot;/&gt;&lt;wsp:rsid wsp:val=&quot;00F9584C&quot;/&gt;&lt;wsp:rsid wsp:val=&quot;00F95E30&quot;/&gt;&lt;wsp:rsid wsp:val=&quot;00F96C9C&quot;/&gt;&lt;wsp:rsid wsp:val=&quot;00F972A0&quot;/&gt;&lt;wsp:rsid wsp:val=&quot;00F973DB&quot;/&gt;&lt;wsp:rsid wsp:val=&quot;00FA06FB&quot;/&gt;&lt;wsp:rsid wsp:val=&quot;00FA1473&quot;/&gt;&lt;wsp:rsid wsp:val=&quot;00FA1964&quot;/&gt;&lt;wsp:rsid wsp:val=&quot;00FA1C74&quot;/&gt;&lt;wsp:rsid wsp:val=&quot;00FA35A8&quot;/&gt;&lt;wsp:rsid wsp:val=&quot;00FA3FFE&quot;/&gt;&lt;wsp:rsid wsp:val=&quot;00FA495B&quot;/&gt;&lt;wsp:rsid wsp:val=&quot;00FA4D6C&quot;/&gt;&lt;wsp:rsid wsp:val=&quot;00FA609A&quot;/&gt;&lt;wsp:rsid wsp:val=&quot;00FA6166&quot;/&gt;&lt;wsp:rsid wsp:val=&quot;00FA69C9&quot;/&gt;&lt;wsp:rsid wsp:val=&quot;00FA718B&quot;/&gt;&lt;wsp:rsid wsp:val=&quot;00FA7FF2&quot;/&gt;&lt;wsp:rsid wsp:val=&quot;00FB01AF&quot;/&gt;&lt;wsp:rsid wsp:val=&quot;00FB0FEC&quot;/&gt;&lt;wsp:rsid wsp:val=&quot;00FB2D9F&quot;/&gt;&lt;wsp:rsid wsp:val=&quot;00FB59B3&quot;/&gt;&lt;wsp:rsid wsp:val=&quot;00FB6256&quot;/&gt;&lt;wsp:rsid wsp:val=&quot;00FB6ED0&quot;/&gt;&lt;wsp:rsid wsp:val=&quot;00FB75BF&quot;/&gt;&lt;wsp:rsid wsp:val=&quot;00FC00E1&quot;/&gt;&lt;wsp:rsid wsp:val=&quot;00FC014F&quot;/&gt;&lt;wsp:rsid wsp:val=&quot;00FC1297&quot;/&gt;&lt;wsp:rsid wsp:val=&quot;00FC2220&quot;/&gt;&lt;wsp:rsid wsp:val=&quot;00FC3042&quot;/&gt;&lt;wsp:rsid wsp:val=&quot;00FC53F2&quot;/&gt;&lt;wsp:rsid wsp:val=&quot;00FC5CFE&quot;/&gt;&lt;wsp:rsid wsp:val=&quot;00FC69C1&quot;/&gt;&lt;wsp:rsid wsp:val=&quot;00FD0D60&quot;/&gt;&lt;wsp:rsid wsp:val=&quot;00FD22FA&quot;/&gt;&lt;wsp:rsid wsp:val=&quot;00FD2F06&quot;/&gt;&lt;wsp:rsid wsp:val=&quot;00FD2F28&quot;/&gt;&lt;wsp:rsid wsp:val=&quot;00FD386F&quot;/&gt;&lt;wsp:rsid wsp:val=&quot;00FD42D7&quot;/&gt;&lt;wsp:rsid wsp:val=&quot;00FD44DB&quot;/&gt;&lt;wsp:rsid wsp:val=&quot;00FD4AF3&quot;/&gt;&lt;wsp:rsid wsp:val=&quot;00FD4E81&quot;/&gt;&lt;wsp:rsid wsp:val=&quot;00FD50F8&quot;/&gt;&lt;wsp:rsid wsp:val=&quot;00FD6144&quot;/&gt;&lt;wsp:rsid wsp:val=&quot;00FD701E&quot;/&gt;&lt;wsp:rsid wsp:val=&quot;00FD7626&quot;/&gt;&lt;wsp:rsid wsp:val=&quot;00FD79EE&quot;/&gt;&lt;wsp:rsid wsp:val=&quot;00FD7F45&quot;/&gt;&lt;wsp:rsid wsp:val=&quot;00FE0697&quot;/&gt;&lt;wsp:rsid wsp:val=&quot;00FE0830&quot;/&gt;&lt;wsp:rsid wsp:val=&quot;00FE1D55&quot;/&gt;&lt;wsp:rsid wsp:val=&quot;00FE20D3&quot;/&gt;&lt;wsp:rsid wsp:val=&quot;00FE25BF&quot;/&gt;&lt;wsp:rsid wsp:val=&quot;00FE33D1&quot;/&gt;&lt;wsp:rsid wsp:val=&quot;00FE5814&quot;/&gt;&lt;wsp:rsid wsp:val=&quot;00FE5944&quot;/&gt;&lt;wsp:rsid wsp:val=&quot;00FE6752&quot;/&gt;&lt;wsp:rsid wsp:val=&quot;00FE6F07&quot;/&gt;&lt;wsp:rsid wsp:val=&quot;00FE6FE0&quot;/&gt;&lt;wsp:rsid wsp:val=&quot;00FF0881&quot;/&gt;&lt;wsp:rsid wsp:val=&quot;00FF1054&quot;/&gt;&lt;wsp:rsid wsp:val=&quot;00FF18D3&quot;/&gt;&lt;wsp:rsid wsp:val=&quot;00FF1BBD&quot;/&gt;&lt;wsp:rsid wsp:val=&quot;00FF1E91&quot;/&gt;&lt;wsp:rsid wsp:val=&quot;00FF285E&quot;/&gt;&lt;wsp:rsid wsp:val=&quot;00FF3F16&quot;/&gt;&lt;wsp:rsid wsp:val=&quot;00FF4345&quot;/&gt;&lt;wsp:rsid wsp:val=&quot;00FF45BF&quot;/&gt;&lt;wsp:rsid wsp:val=&quot;00FF4D14&quot;/&gt;&lt;wsp:rsid wsp:val=&quot;00FF5E2A&quot;/&gt;&lt;wsp:rsid wsp:val=&quot;00FF5E48&quot;/&gt;&lt;wsp:rsid wsp:val=&quot;00FF61C2&quot;/&gt;&lt;/wsp:rsids&gt;&lt;/w:docPr&gt;&lt;w:body&gt;&lt;w:p wsp:rsidR=&quot;00000000&quot; wsp:rsidRDefault=&quot;007221E3&quot;&gt;&lt;m:oMathPara&gt;&lt;m:oMath&gt;&lt;m:rad&gt;&lt;m:radPr&gt;&lt;m:degHide m:val=&quot;on&quot;/&gt;&lt;m:ctrlPr&gt;&lt;w:rPr&gt;&lt;w:rFonts w:ascii=&quot;Cambria Math&quot; w:h-ansi=&quot;Cambria Math&quot;/&gt;&lt;wx:font wx:val=&quot;Cambria Math&quot;/&gt;&lt;w:i/&gt;&lt;w:sz w:val=&quot;24&quot;/&gt;&lt;w:sz-cs w:val=&quot;24&quot;/&gt;&lt;/w:rPr&gt;&lt;/m:ctrlPr&gt;&lt;/m:radPr&gt;&lt;m:deg/&gt;&lt;m:e&gt;&lt;m:r&gt;&lt;w:rPr&gt;&lt;w:rFonts w:ascii=&quot;Cambria Math&quot; w:h-ansi=&quot;Cambria Math&quot;/&gt;&lt;wx:font wx:val=&quot;Cambria Math&quot;/&gt;&lt;w:i/&gt;&lt;w:sz w:val=&quot;24&quot;/&gt;&lt;w:sz-cs w:val=&quot;24&quot;/&gt;&lt;/w:rPr&gt;&lt;m:t&gt;x&lt;/m:t&gt;&lt;/m:r&gt;&lt;/m:e&gt;&lt;/m:ra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0" o:title="" chromakey="white"/>
          </v:shape>
        </w:pict>
      </w:r>
      <w:r w:rsidRPr="003974D9">
        <w:rPr>
          <w:rFonts w:ascii="Times New Roman" w:hAnsi="Times New Roman"/>
          <w:sz w:val="24"/>
          <w:szCs w:val="24"/>
          <w:lang w:val="ru-RU"/>
        </w:rPr>
        <w:fldChar w:fldCharType="end"/>
      </w:r>
      <w:r w:rsidRPr="003974D9">
        <w:rPr>
          <w:rFonts w:ascii="Times New Roman" w:hAnsi="Times New Roman"/>
          <w:i/>
          <w:sz w:val="24"/>
          <w:szCs w:val="24"/>
          <w:lang w:val="ru-RU"/>
        </w:rPr>
        <w:t xml:space="preserve">, </w:t>
      </w:r>
      <w:r w:rsidRPr="003974D9">
        <w:rPr>
          <w:rFonts w:ascii="Times New Roman" w:hAnsi="Times New Roman"/>
          <w:i/>
          <w:sz w:val="24"/>
          <w:szCs w:val="24"/>
        </w:rPr>
        <w:t>y</w:t>
      </w:r>
      <w:r w:rsidRPr="003974D9">
        <w:rPr>
          <w:rFonts w:ascii="Times New Roman" w:hAnsi="Times New Roman"/>
          <w:i/>
          <w:sz w:val="24"/>
          <w:szCs w:val="24"/>
          <w:lang w:val="ru-RU"/>
        </w:rPr>
        <w:t>=|</w:t>
      </w:r>
      <w:r w:rsidRPr="003974D9">
        <w:rPr>
          <w:rFonts w:ascii="Times New Roman" w:hAnsi="Times New Roman"/>
          <w:i/>
          <w:sz w:val="24"/>
          <w:szCs w:val="24"/>
        </w:rPr>
        <w:t>x</w:t>
      </w:r>
      <w:r w:rsidRPr="003974D9">
        <w:rPr>
          <w:rFonts w:ascii="Times New Roman" w:hAnsi="Times New Roman"/>
          <w:i/>
          <w:sz w:val="24"/>
          <w:szCs w:val="24"/>
          <w:lang w:val="ru-RU"/>
        </w:rPr>
        <w:t>|</w:t>
      </w:r>
      <w:r w:rsidRPr="003974D9">
        <w:rPr>
          <w:rFonts w:ascii="Times New Roman" w:hAnsi="Times New Roman"/>
          <w:sz w:val="24"/>
          <w:szCs w:val="24"/>
          <w:lang w:val="ru-RU"/>
        </w:rPr>
        <w:t>. Графическое решение уравнений и систем уравнений.</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47" w:name="_Toc124426229"/>
      <w:r>
        <w:rPr>
          <w:rFonts w:ascii="Times New Roman" w:hAnsi="Times New Roman"/>
          <w:sz w:val="24"/>
          <w:szCs w:val="24"/>
          <w:lang w:val="ru-RU"/>
        </w:rPr>
        <w:t>26</w:t>
      </w:r>
      <w:r w:rsidR="00873A19" w:rsidRPr="003974D9">
        <w:rPr>
          <w:rFonts w:ascii="Times New Roman" w:hAnsi="Times New Roman"/>
          <w:sz w:val="24"/>
          <w:szCs w:val="24"/>
          <w:lang w:val="ru-RU"/>
        </w:rPr>
        <w:t>.5.4. Содержание обучения в 9 классе.</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26</w:t>
      </w:r>
      <w:r w:rsidR="00873A19" w:rsidRPr="003974D9">
        <w:rPr>
          <w:rFonts w:ascii="Times New Roman" w:hAnsi="Times New Roman"/>
          <w:sz w:val="24"/>
          <w:szCs w:val="24"/>
          <w:lang w:val="ru-RU"/>
        </w:rPr>
        <w:t>.5.4.1. Числа и вычисления</w:t>
      </w:r>
      <w:bookmarkEnd w:id="47"/>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Сравнение действительных чисел, арифметические действия с действительными числами.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Размеры объектов окружающего мира, длительность процессов в окружающем мире.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Приближённое значение величины, точность приближения. Округление чисел. Прикидка и оценка результатов вычислений.</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48" w:name="_Toc124426230"/>
      <w:r>
        <w:rPr>
          <w:rFonts w:ascii="Times New Roman" w:hAnsi="Times New Roman"/>
          <w:sz w:val="24"/>
          <w:szCs w:val="24"/>
          <w:lang w:val="ru-RU"/>
        </w:rPr>
        <w:t>26</w:t>
      </w:r>
      <w:r w:rsidR="00873A19" w:rsidRPr="003974D9">
        <w:rPr>
          <w:rFonts w:ascii="Times New Roman" w:hAnsi="Times New Roman"/>
          <w:sz w:val="24"/>
          <w:szCs w:val="24"/>
          <w:lang w:val="ru-RU"/>
        </w:rPr>
        <w:t>.5.4.2. Уравнения и неравенства</w:t>
      </w:r>
      <w:bookmarkEnd w:id="48"/>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Линейное уравнение. Решение уравнений, сводящихся к линейным.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Решение дробно-рациональных уравнений. Решение текстовых задач алгебраическим методом.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Решение текстовых задач алгебраическим способом.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Числовые неравенства и их свойства.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49" w:name="_Toc124426231"/>
      <w:r>
        <w:rPr>
          <w:rFonts w:ascii="Times New Roman" w:hAnsi="Times New Roman"/>
          <w:sz w:val="24"/>
          <w:szCs w:val="24"/>
          <w:lang w:val="ru-RU"/>
        </w:rPr>
        <w:t>26</w:t>
      </w:r>
      <w:r w:rsidR="00873A19" w:rsidRPr="003974D9">
        <w:rPr>
          <w:rFonts w:ascii="Times New Roman" w:hAnsi="Times New Roman"/>
          <w:sz w:val="24"/>
          <w:szCs w:val="24"/>
          <w:lang w:val="ru-RU"/>
        </w:rPr>
        <w:t>.5.4.3. Функции</w:t>
      </w:r>
      <w:bookmarkEnd w:id="49"/>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Квадратичная функция, её график и свойства. Парабола, координаты вершины параболы, ось симметрии параболы.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Графики функций: </w:t>
      </w:r>
      <w:r w:rsidRPr="003974D9">
        <w:rPr>
          <w:rFonts w:ascii="Times New Roman" w:hAnsi="Times New Roman"/>
          <w:sz w:val="24"/>
          <w:szCs w:val="24"/>
          <w:lang w:val="ru-RU"/>
        </w:rPr>
        <w:fldChar w:fldCharType="begin"/>
      </w:r>
      <w:r w:rsidRPr="003974D9">
        <w:rPr>
          <w:rFonts w:ascii="Times New Roman" w:hAnsi="Times New Roman"/>
          <w:sz w:val="24"/>
          <w:szCs w:val="24"/>
          <w:lang w:val="ru-RU"/>
        </w:rPr>
        <w:instrText xml:space="preserve"> QUOTE </w:instrText>
      </w:r>
      <w:r w:rsidR="00A81E3A">
        <w:rPr>
          <w:sz w:val="24"/>
          <w:szCs w:val="24"/>
        </w:rPr>
        <w:pict>
          <v:shape id="_x0000_i1029" type="#_x0000_t75" style="width:424.05pt;height:32.35pt" equationxml="&lt;?xml version=&quot;1.0&quot; encoding=&quot;UTF-8&quot; standalone=&quot;yes&quot;?&gt;&#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5509DA&quot;/&gt;&lt;wsp:rsid wsp:val=&quot;00000DC9&quot;/&gt;&lt;wsp:rsid wsp:val=&quot;000010D0&quot;/&gt;&lt;wsp:rsid wsp:val=&quot;00001227&quot;/&gt;&lt;wsp:rsid wsp:val=&quot;00002789&quot;/&gt;&lt;wsp:rsid wsp:val=&quot;00002864&quot;/&gt;&lt;wsp:rsid wsp:val=&quot;00003500&quot;/&gt;&lt;wsp:rsid wsp:val=&quot;0000689B&quot;/&gt;&lt;wsp:rsid wsp:val=&quot;0000766F&quot;/&gt;&lt;wsp:rsid wsp:val=&quot;000078AC&quot;/&gt;&lt;wsp:rsid wsp:val=&quot;00010DB2&quot;/&gt;&lt;wsp:rsid wsp:val=&quot;0001186D&quot;/&gt;&lt;wsp:rsid wsp:val=&quot;00011A0C&quot;/&gt;&lt;wsp:rsid wsp:val=&quot;00013257&quot;/&gt;&lt;wsp:rsid wsp:val=&quot;000132BC&quot;/&gt;&lt;wsp:rsid wsp:val=&quot;00013542&quot;/&gt;&lt;wsp:rsid wsp:val=&quot;00015EE0&quot;/&gt;&lt;wsp:rsid wsp:val=&quot;00017C20&quot;/&gt;&lt;wsp:rsid wsp:val=&quot;0002002C&quot;/&gt;&lt;wsp:rsid wsp:val=&quot;000200B2&quot;/&gt;&lt;wsp:rsid wsp:val=&quot;00021BDD&quot;/&gt;&lt;wsp:rsid wsp:val=&quot;000225A6&quot;/&gt;&lt;wsp:rsid wsp:val=&quot;0002377D&quot;/&gt;&lt;wsp:rsid wsp:val=&quot;000237C9&quot;/&gt;&lt;wsp:rsid wsp:val=&quot;00024346&quot;/&gt;&lt;wsp:rsid wsp:val=&quot;00024D14&quot;/&gt;&lt;wsp:rsid wsp:val=&quot;0002502F&quot;/&gt;&lt;wsp:rsid wsp:val=&quot;00025503&quot;/&gt;&lt;wsp:rsid wsp:val=&quot;00026E97&quot;/&gt;&lt;wsp:rsid wsp:val=&quot;00027719&quot;/&gt;&lt;wsp:rsid wsp:val=&quot;00027AFD&quot;/&gt;&lt;wsp:rsid wsp:val=&quot;00030FC6&quot;/&gt;&lt;wsp:rsid wsp:val=&quot;000318D6&quot;/&gt;&lt;wsp:rsid wsp:val=&quot;00031950&quot;/&gt;&lt;wsp:rsid wsp:val=&quot;000342C0&quot;/&gt;&lt;wsp:rsid wsp:val=&quot;00034664&quot;/&gt;&lt;wsp:rsid wsp:val=&quot;000346CE&quot;/&gt;&lt;wsp:rsid wsp:val=&quot;0003537B&quot;/&gt;&lt;wsp:rsid wsp:val=&quot;000353A1&quot;/&gt;&lt;wsp:rsid wsp:val=&quot;00035FB3&quot;/&gt;&lt;wsp:rsid wsp:val=&quot;00037878&quot;/&gt;&lt;wsp:rsid wsp:val=&quot;00040A22&quot;/&gt;&lt;wsp:rsid wsp:val=&quot;00040FF2&quot;/&gt;&lt;wsp:rsid wsp:val=&quot;00041B2F&quot;/&gt;&lt;wsp:rsid wsp:val=&quot;00041F7F&quot;/&gt;&lt;wsp:rsid wsp:val=&quot;00042B69&quot;/&gt;&lt;wsp:rsid wsp:val=&quot;00044D9A&quot;/&gt;&lt;wsp:rsid wsp:val=&quot;00044E49&quot;/&gt;&lt;wsp:rsid wsp:val=&quot;000451F5&quot;/&gt;&lt;wsp:rsid wsp:val=&quot;00047611&quot;/&gt;&lt;wsp:rsid wsp:val=&quot;000476E1&quot;/&gt;&lt;wsp:rsid wsp:val=&quot;00051560&quot;/&gt;&lt;wsp:rsid wsp:val=&quot;00052478&quot;/&gt;&lt;wsp:rsid wsp:val=&quot;0005279E&quot;/&gt;&lt;wsp:rsid wsp:val=&quot;000558B7&quot;/&gt;&lt;wsp:rsid wsp:val=&quot;00055CCA&quot;/&gt;&lt;wsp:rsid wsp:val=&quot;00056B0F&quot;/&gt;&lt;wsp:rsid wsp:val=&quot;00057EEB&quot;/&gt;&lt;wsp:rsid wsp:val=&quot;00060A7D&quot;/&gt;&lt;wsp:rsid wsp:val=&quot;00060BAC&quot;/&gt;&lt;wsp:rsid wsp:val=&quot;00061695&quot;/&gt;&lt;wsp:rsid wsp:val=&quot;000618BC&quot;/&gt;&lt;wsp:rsid wsp:val=&quot;000638DF&quot;/&gt;&lt;wsp:rsid wsp:val=&quot;00064028&quot;/&gt;&lt;wsp:rsid wsp:val=&quot;0006454E&quot;/&gt;&lt;wsp:rsid wsp:val=&quot;00064E4C&quot;/&gt;&lt;wsp:rsid wsp:val=&quot;0006576F&quot;/&gt;&lt;wsp:rsid wsp:val=&quot;000669C1&quot;/&gt;&lt;wsp:rsid wsp:val=&quot;00072FE6&quot;/&gt;&lt;wsp:rsid wsp:val=&quot;000734A9&quot;/&gt;&lt;wsp:rsid wsp:val=&quot;00073C3E&quot;/&gt;&lt;wsp:rsid wsp:val=&quot;00075585&quot;/&gt;&lt;wsp:rsid wsp:val=&quot;00076777&quot;/&gt;&lt;wsp:rsid wsp:val=&quot;00076F67&quot;/&gt;&lt;wsp:rsid wsp:val=&quot;0007735D&quot;/&gt;&lt;wsp:rsid wsp:val=&quot;00080354&quot;/&gt;&lt;wsp:rsid wsp:val=&quot;00080A0B&quot;/&gt;&lt;wsp:rsid wsp:val=&quot;0008121C&quot;/&gt;&lt;wsp:rsid wsp:val=&quot;000813B4&quot;/&gt;&lt;wsp:rsid wsp:val=&quot;00082088&quot;/&gt;&lt;wsp:rsid wsp:val=&quot;000822CB&quot;/&gt;&lt;wsp:rsid wsp:val=&quot;00083037&quot;/&gt;&lt;wsp:rsid wsp:val=&quot;00084A0E&quot;/&gt;&lt;wsp:rsid wsp:val=&quot;00085F8B&quot;/&gt;&lt;wsp:rsid wsp:val=&quot;00090192&quot;/&gt;&lt;wsp:rsid wsp:val=&quot;000907E9&quot;/&gt;&lt;wsp:rsid wsp:val=&quot;00092BF0&quot;/&gt;&lt;wsp:rsid wsp:val=&quot;00093E8F&quot;/&gt;&lt;wsp:rsid wsp:val=&quot;0009406D&quot;/&gt;&lt;wsp:rsid wsp:val=&quot;000947C2&quot;/&gt;&lt;wsp:rsid wsp:val=&quot;00095223&quot;/&gt;&lt;wsp:rsid wsp:val=&quot;000954CC&quot;/&gt;&lt;wsp:rsid wsp:val=&quot;0009558A&quot;/&gt;&lt;wsp:rsid wsp:val=&quot;00095B8B&quot;/&gt;&lt;wsp:rsid wsp:val=&quot;00095F67&quot;/&gt;&lt;wsp:rsid wsp:val=&quot;00096252&quot;/&gt;&lt;wsp:rsid wsp:val=&quot;000962BD&quot;/&gt;&lt;wsp:rsid wsp:val=&quot;000964E4&quot;/&gt;&lt;wsp:rsid wsp:val=&quot;000965AE&quot;/&gt;&lt;wsp:rsid wsp:val=&quot;000A1DE9&quot;/&gt;&lt;wsp:rsid wsp:val=&quot;000A1EEF&quot;/&gt;&lt;wsp:rsid wsp:val=&quot;000A3BDD&quot;/&gt;&lt;wsp:rsid wsp:val=&quot;000A4187&quot;/&gt;&lt;wsp:rsid wsp:val=&quot;000A4BCF&quot;/&gt;&lt;wsp:rsid wsp:val=&quot;000A4D5B&quot;/&gt;&lt;wsp:rsid wsp:val=&quot;000A52A8&quot;/&gt;&lt;wsp:rsid wsp:val=&quot;000A5707&quot;/&gt;&lt;wsp:rsid wsp:val=&quot;000A674E&quot;/&gt;&lt;wsp:rsid wsp:val=&quot;000A6E18&quot;/&gt;&lt;wsp:rsid wsp:val=&quot;000A7739&quot;/&gt;&lt;wsp:rsid wsp:val=&quot;000B0D07&quot;/&gt;&lt;wsp:rsid wsp:val=&quot;000B19DF&quot;/&gt;&lt;wsp:rsid wsp:val=&quot;000B1C4A&quot;/&gt;&lt;wsp:rsid wsp:val=&quot;000B1F03&quot;/&gt;&lt;wsp:rsid wsp:val=&quot;000B2108&quot;/&gt;&lt;wsp:rsid wsp:val=&quot;000B57D3&quot;/&gt;&lt;wsp:rsid wsp:val=&quot;000B58EB&quot;/&gt;&lt;wsp:rsid wsp:val=&quot;000B5A66&quot;/&gt;&lt;wsp:rsid wsp:val=&quot;000B5C11&quot;/&gt;&lt;wsp:rsid wsp:val=&quot;000B6087&quot;/&gt;&lt;wsp:rsid wsp:val=&quot;000B664A&quot;/&gt;&lt;wsp:rsid wsp:val=&quot;000B6806&quot;/&gt;&lt;wsp:rsid wsp:val=&quot;000B77A8&quot;/&gt;&lt;wsp:rsid wsp:val=&quot;000C0226&quot;/&gt;&lt;wsp:rsid wsp:val=&quot;000C183F&quot;/&gt;&lt;wsp:rsid wsp:val=&quot;000C2331&quot;/&gt;&lt;wsp:rsid wsp:val=&quot;000C4D79&quot;/&gt;&lt;wsp:rsid wsp:val=&quot;000C54D2&quot;/&gt;&lt;wsp:rsid wsp:val=&quot;000C5522&quot;/&gt;&lt;wsp:rsid wsp:val=&quot;000C748E&quot;/&gt;&lt;wsp:rsid wsp:val=&quot;000C74C0&quot;/&gt;&lt;wsp:rsid wsp:val=&quot;000C785D&quot;/&gt;&lt;wsp:rsid wsp:val=&quot;000C78B7&quot;/&gt;&lt;wsp:rsid wsp:val=&quot;000C7A03&quot;/&gt;&lt;wsp:rsid wsp:val=&quot;000D0D55&quot;/&gt;&lt;wsp:rsid wsp:val=&quot;000D12C3&quot;/&gt;&lt;wsp:rsid wsp:val=&quot;000D2049&quot;/&gt;&lt;wsp:rsid wsp:val=&quot;000D2176&quot;/&gt;&lt;wsp:rsid wsp:val=&quot;000D2B87&quot;/&gt;&lt;wsp:rsid wsp:val=&quot;000D2E85&quot;/&gt;&lt;wsp:rsid wsp:val=&quot;000D3823&quot;/&gt;&lt;wsp:rsid wsp:val=&quot;000D3903&quot;/&gt;&lt;wsp:rsid wsp:val=&quot;000D42BC&quot;/&gt;&lt;wsp:rsid wsp:val=&quot;000D4591&quot;/&gt;&lt;wsp:rsid wsp:val=&quot;000D47C9&quot;/&gt;&lt;wsp:rsid wsp:val=&quot;000D5196&quot;/&gt;&lt;wsp:rsid wsp:val=&quot;000D60CD&quot;/&gt;&lt;wsp:rsid wsp:val=&quot;000D762D&quot;/&gt;&lt;wsp:rsid wsp:val=&quot;000D76C3&quot;/&gt;&lt;wsp:rsid wsp:val=&quot;000D76EA&quot;/&gt;&lt;wsp:rsid wsp:val=&quot;000D7807&quot;/&gt;&lt;wsp:rsid wsp:val=&quot;000D7BBA&quot;/&gt;&lt;wsp:rsid wsp:val=&quot;000E0A02&quot;/&gt;&lt;wsp:rsid wsp:val=&quot;000E232F&quot;/&gt;&lt;wsp:rsid wsp:val=&quot;000E34A5&quot;/&gt;&lt;wsp:rsid wsp:val=&quot;000E3BB9&quot;/&gt;&lt;wsp:rsid wsp:val=&quot;000E3FE0&quot;/&gt;&lt;wsp:rsid wsp:val=&quot;000E4069&quot;/&gt;&lt;wsp:rsid wsp:val=&quot;000E445F&quot;/&gt;&lt;wsp:rsid wsp:val=&quot;000E5BF4&quot;/&gt;&lt;wsp:rsid wsp:val=&quot;000E5DA2&quot;/&gt;&lt;wsp:rsid wsp:val=&quot;000E65C6&quot;/&gt;&lt;wsp:rsid wsp:val=&quot;000E676E&quot;/&gt;&lt;wsp:rsid wsp:val=&quot;000E6A4E&quot;/&gt;&lt;wsp:rsid wsp:val=&quot;000E74F6&quot;/&gt;&lt;wsp:rsid wsp:val=&quot;000E7BA5&quot;/&gt;&lt;wsp:rsid wsp:val=&quot;000F0651&quot;/&gt;&lt;wsp:rsid wsp:val=&quot;000F161E&quot;/&gt;&lt;wsp:rsid wsp:val=&quot;000F3047&quot;/&gt;&lt;wsp:rsid wsp:val=&quot;000F39D8&quot;/&gt;&lt;wsp:rsid wsp:val=&quot;000F4BCE&quot;/&gt;&lt;wsp:rsid wsp:val=&quot;000F6383&quot;/&gt;&lt;wsp:rsid wsp:val=&quot;000F6DC4&quot;/&gt;&lt;wsp:rsid wsp:val=&quot;000F7409&quot;/&gt;&lt;wsp:rsid wsp:val=&quot;000F7628&quot;/&gt;&lt;wsp:rsid wsp:val=&quot;000F77F9&quot;/&gt;&lt;wsp:rsid wsp:val=&quot;000F7F10&quot;/&gt;&lt;wsp:rsid wsp:val=&quot;00100623&quot;/&gt;&lt;wsp:rsid wsp:val=&quot;001012CE&quot;/&gt;&lt;wsp:rsid wsp:val=&quot;00101512&quot;/&gt;&lt;wsp:rsid wsp:val=&quot;00101675&quot;/&gt;&lt;wsp:rsid wsp:val=&quot;001022CA&quot;/&gt;&lt;wsp:rsid wsp:val=&quot;00104EF9&quot;/&gt;&lt;wsp:rsid wsp:val=&quot;001057F5&quot;/&gt;&lt;wsp:rsid wsp:val=&quot;00105E7C&quot;/&gt;&lt;wsp:rsid wsp:val=&quot;0010621C&quot;/&gt;&lt;wsp:rsid wsp:val=&quot;00106829&quot;/&gt;&lt;wsp:rsid wsp:val=&quot;00110B78&quot;/&gt;&lt;wsp:rsid wsp:val=&quot;00110E31&quot;/&gt;&lt;wsp:rsid wsp:val=&quot;00111483&quot;/&gt;&lt;wsp:rsid wsp:val=&quot;00111637&quot;/&gt;&lt;wsp:rsid wsp:val=&quot;00111B22&quot;/&gt;&lt;wsp:rsid wsp:val=&quot;00112ABA&quot;/&gt;&lt;wsp:rsid wsp:val=&quot;00113414&quot;/&gt;&lt;wsp:rsid wsp:val=&quot;00113533&quot;/&gt;&lt;wsp:rsid wsp:val=&quot;00113FC4&quot;/&gt;&lt;wsp:rsid wsp:val=&quot;00114098&quot;/&gt;&lt;wsp:rsid wsp:val=&quot;0011416D&quot;/&gt;&lt;wsp:rsid wsp:val=&quot;00114274&quot;/&gt;&lt;wsp:rsid wsp:val=&quot;00115032&quot;/&gt;&lt;wsp:rsid wsp:val=&quot;0011571D&quot;/&gt;&lt;wsp:rsid wsp:val=&quot;00117DCF&quot;/&gt;&lt;wsp:rsid wsp:val=&quot;00120DB1&quot;/&gt;&lt;wsp:rsid wsp:val=&quot;00121B79&quot;/&gt;&lt;wsp:rsid wsp:val=&quot;00121C74&quot;/&gt;&lt;wsp:rsid wsp:val=&quot;00121C7C&quot;/&gt;&lt;wsp:rsid wsp:val=&quot;001221A0&quot;/&gt;&lt;wsp:rsid wsp:val=&quot;00123359&quot;/&gt;&lt;wsp:rsid wsp:val=&quot;00123C26&quot;/&gt;&lt;wsp:rsid wsp:val=&quot;00124282&quot;/&gt;&lt;wsp:rsid wsp:val=&quot;00124DE6&quot;/&gt;&lt;wsp:rsid wsp:val=&quot;00124ED7&quot;/&gt;&lt;wsp:rsid wsp:val=&quot;0012509B&quot;/&gt;&lt;wsp:rsid wsp:val=&quot;0012563D&quot;/&gt;&lt;wsp:rsid wsp:val=&quot;001266C2&quot;/&gt;&lt;wsp:rsid wsp:val=&quot;00126951&quot;/&gt;&lt;wsp:rsid wsp:val=&quot;00127159&quot;/&gt;&lt;wsp:rsid wsp:val=&quot;0012773F&quot;/&gt;&lt;wsp:rsid wsp:val=&quot;00127B73&quot;/&gt;&lt;wsp:rsid wsp:val=&quot;00130DC2&quot;/&gt;&lt;wsp:rsid wsp:val=&quot;001310A1&quot;/&gt;&lt;wsp:rsid wsp:val=&quot;001319C9&quot;/&gt;&lt;wsp:rsid wsp:val=&quot;001319EF&quot;/&gt;&lt;wsp:rsid wsp:val=&quot;00132029&quot;/&gt;&lt;wsp:rsid wsp:val=&quot;00132844&quot;/&gt;&lt;wsp:rsid wsp:val=&quot;00132EC4&quot;/&gt;&lt;wsp:rsid wsp:val=&quot;00133743&quot;/&gt;&lt;wsp:rsid wsp:val=&quot;00134744&quot;/&gt;&lt;wsp:rsid wsp:val=&quot;00134E17&quot;/&gt;&lt;wsp:rsid wsp:val=&quot;001352B0&quot;/&gt;&lt;wsp:rsid wsp:val=&quot;0013543C&quot;/&gt;&lt;wsp:rsid wsp:val=&quot;00135A26&quot;/&gt;&lt;wsp:rsid wsp:val=&quot;00135F10&quot;/&gt;&lt;wsp:rsid wsp:val=&quot;00135F51&quot;/&gt;&lt;wsp:rsid wsp:val=&quot;00135F53&quot;/&gt;&lt;wsp:rsid wsp:val=&quot;0013603B&quot;/&gt;&lt;wsp:rsid wsp:val=&quot;001364D8&quot;/&gt;&lt;wsp:rsid wsp:val=&quot;00136D01&quot;/&gt;&lt;wsp:rsid wsp:val=&quot;001370CE&quot;/&gt;&lt;wsp:rsid wsp:val=&quot;00140FB3&quot;/&gt;&lt;wsp:rsid wsp:val=&quot;001414F6&quot;/&gt;&lt;wsp:rsid wsp:val=&quot;00142304&quot;/&gt;&lt;wsp:rsid wsp:val=&quot;00143528&quot;/&gt;&lt;wsp:rsid wsp:val=&quot;00143E1C&quot;/&gt;&lt;wsp:rsid wsp:val=&quot;001454A9&quot;/&gt;&lt;wsp:rsid wsp:val=&quot;00145B27&quot;/&gt;&lt;wsp:rsid wsp:val=&quot;00147ADC&quot;/&gt;&lt;wsp:rsid wsp:val=&quot;00150351&quot;/&gt;&lt;wsp:rsid wsp:val=&quot;00150A9D&quot;/&gt;&lt;wsp:rsid wsp:val=&quot;00150E8F&quot;/&gt;&lt;wsp:rsid wsp:val=&quot;00151B11&quot;/&gt;&lt;wsp:rsid wsp:val=&quot;00151B25&quot;/&gt;&lt;wsp:rsid wsp:val=&quot;00152594&quot;/&gt;&lt;wsp:rsid wsp:val=&quot;00153E26&quot;/&gt;&lt;wsp:rsid wsp:val=&quot;001543CE&quot;/&gt;&lt;wsp:rsid wsp:val=&quot;001548EA&quot;/&gt;&lt;wsp:rsid wsp:val=&quot;00154CFA&quot;/&gt;&lt;wsp:rsid wsp:val=&quot;00155762&quot;/&gt;&lt;wsp:rsid wsp:val=&quot;001557E5&quot;/&gt;&lt;wsp:rsid wsp:val=&quot;001559C0&quot;/&gt;&lt;wsp:rsid wsp:val=&quot;00156113&quot;/&gt;&lt;wsp:rsid wsp:val=&quot;00157766&quot;/&gt;&lt;wsp:rsid wsp:val=&quot;00160568&quot;/&gt;&lt;wsp:rsid wsp:val=&quot;00160C87&quot;/&gt;&lt;wsp:rsid wsp:val=&quot;00160E27&quot;/&gt;&lt;wsp:rsid wsp:val=&quot;00161B07&quot;/&gt;&lt;wsp:rsid wsp:val=&quot;00161D14&quot;/&gt;&lt;wsp:rsid wsp:val=&quot;0016228E&quot;/&gt;&lt;wsp:rsid wsp:val=&quot;00163397&quot;/&gt;&lt;wsp:rsid wsp:val=&quot;00164EEB&quot;/&gt;&lt;wsp:rsid wsp:val=&quot;001651E4&quot;/&gt;&lt;wsp:rsid wsp:val=&quot;0016526C&quot;/&gt;&lt;wsp:rsid wsp:val=&quot;0016576C&quot;/&gt;&lt;wsp:rsid wsp:val=&quot;0016741C&quot;/&gt;&lt;wsp:rsid wsp:val=&quot;00167517&quot;/&gt;&lt;wsp:rsid wsp:val=&quot;0016770C&quot;/&gt;&lt;wsp:rsid wsp:val=&quot;00170406&quot;/&gt;&lt;wsp:rsid wsp:val=&quot;00170451&quot;/&gt;&lt;wsp:rsid wsp:val=&quot;001708D6&quot;/&gt;&lt;wsp:rsid wsp:val=&quot;00170CED&quot;/&gt;&lt;wsp:rsid wsp:val=&quot;00170DD2&quot;/&gt;&lt;wsp:rsid wsp:val=&quot;0017172E&quot;/&gt;&lt;wsp:rsid wsp:val=&quot;00172F75&quot;/&gt;&lt;wsp:rsid wsp:val=&quot;001730D6&quot;/&gt;&lt;wsp:rsid wsp:val=&quot;00174327&quot;/&gt;&lt;wsp:rsid wsp:val=&quot;00176EF7&quot;/&gt;&lt;wsp:rsid wsp:val=&quot;00176FB1&quot;/&gt;&lt;wsp:rsid wsp:val=&quot;00177439&quot;/&gt;&lt;wsp:rsid wsp:val=&quot;001776D7&quot;/&gt;&lt;wsp:rsid wsp:val=&quot;00177D1B&quot;/&gt;&lt;wsp:rsid wsp:val=&quot;00177F07&quot;/&gt;&lt;wsp:rsid wsp:val=&quot;001808AC&quot;/&gt;&lt;wsp:rsid wsp:val=&quot;00181A1D&quot;/&gt;&lt;wsp:rsid wsp:val=&quot;00181FFE&quot;/&gt;&lt;wsp:rsid wsp:val=&quot;00183572&quot;/&gt;&lt;wsp:rsid wsp:val=&quot;00183806&quot;/&gt;&lt;wsp:rsid wsp:val=&quot;001840B1&quot;/&gt;&lt;wsp:rsid wsp:val=&quot;0018429B&quot;/&gt;&lt;wsp:rsid wsp:val=&quot;0018490F&quot;/&gt;&lt;wsp:rsid wsp:val=&quot;0018543C&quot;/&gt;&lt;wsp:rsid wsp:val=&quot;00185734&quot;/&gt;&lt;wsp:rsid wsp:val=&quot;0018698A&quot;/&gt;&lt;wsp:rsid wsp:val=&quot;00186CD7&quot;/&gt;&lt;wsp:rsid wsp:val=&quot;00191211&quot;/&gt;&lt;wsp:rsid wsp:val=&quot;0019161B&quot;/&gt;&lt;wsp:rsid wsp:val=&quot;00192B95&quot;/&gt;&lt;wsp:rsid wsp:val=&quot;00193A9C&quot;/&gt;&lt;wsp:rsid wsp:val=&quot;001955E4&quot;/&gt;&lt;wsp:rsid wsp:val=&quot;001961DA&quot;/&gt;&lt;wsp:rsid wsp:val=&quot;00197BE5&quot;/&gt;&lt;wsp:rsid wsp:val=&quot;00197E5E&quot;/&gt;&lt;wsp:rsid wsp:val=&quot;001A0886&quot;/&gt;&lt;wsp:rsid wsp:val=&quot;001A1062&quot;/&gt;&lt;wsp:rsid wsp:val=&quot;001A2925&quot;/&gt;&lt;wsp:rsid wsp:val=&quot;001A2A5E&quot;/&gt;&lt;wsp:rsid wsp:val=&quot;001A410B&quot;/&gt;&lt;wsp:rsid wsp:val=&quot;001A4D21&quot;/&gt;&lt;wsp:rsid wsp:val=&quot;001A4F22&quot;/&gt;&lt;wsp:rsid wsp:val=&quot;001A5591&quot;/&gt;&lt;wsp:rsid wsp:val=&quot;001B0067&quot;/&gt;&lt;wsp:rsid wsp:val=&quot;001B06FE&quot;/&gt;&lt;wsp:rsid wsp:val=&quot;001B071D&quot;/&gt;&lt;wsp:rsid wsp:val=&quot;001B0DB1&quot;/&gt;&lt;wsp:rsid wsp:val=&quot;001B1334&quot;/&gt;&lt;wsp:rsid wsp:val=&quot;001B13D0&quot;/&gt;&lt;wsp:rsid wsp:val=&quot;001B1B2A&quot;/&gt;&lt;wsp:rsid wsp:val=&quot;001B3E8B&quot;/&gt;&lt;wsp:rsid wsp:val=&quot;001B3F02&quot;/&gt;&lt;wsp:rsid wsp:val=&quot;001B4518&quot;/&gt;&lt;wsp:rsid wsp:val=&quot;001B4CDD&quot;/&gt;&lt;wsp:rsid wsp:val=&quot;001B5CC3&quot;/&gt;&lt;wsp:rsid wsp:val=&quot;001B5FFB&quot;/&gt;&lt;wsp:rsid wsp:val=&quot;001B6B0A&quot;/&gt;&lt;wsp:rsid wsp:val=&quot;001B6E08&quot;/&gt;&lt;wsp:rsid wsp:val=&quot;001B7084&quot;/&gt;&lt;wsp:rsid wsp:val=&quot;001B721D&quot;/&gt;&lt;wsp:rsid wsp:val=&quot;001B758A&quot;/&gt;&lt;wsp:rsid wsp:val=&quot;001B7632&quot;/&gt;&lt;wsp:rsid wsp:val=&quot;001B7685&quot;/&gt;&lt;wsp:rsid wsp:val=&quot;001B76C3&quot;/&gt;&lt;wsp:rsid wsp:val=&quot;001B773D&quot;/&gt;&lt;wsp:rsid wsp:val=&quot;001C00AA&quot;/&gt;&lt;wsp:rsid wsp:val=&quot;001C0251&quot;/&gt;&lt;wsp:rsid wsp:val=&quot;001C03D3&quot;/&gt;&lt;wsp:rsid wsp:val=&quot;001C07B2&quot;/&gt;&lt;wsp:rsid wsp:val=&quot;001C0B6F&quot;/&gt;&lt;wsp:rsid wsp:val=&quot;001C0CD0&quot;/&gt;&lt;wsp:rsid wsp:val=&quot;001C21ED&quot;/&gt;&lt;wsp:rsid wsp:val=&quot;001C2A35&quot;/&gt;&lt;wsp:rsid wsp:val=&quot;001C2B1F&quot;/&gt;&lt;wsp:rsid wsp:val=&quot;001C2E4E&quot;/&gt;&lt;wsp:rsid wsp:val=&quot;001C3237&quot;/&gt;&lt;wsp:rsid wsp:val=&quot;001C47D9&quot;/&gt;&lt;wsp:rsid wsp:val=&quot;001C503E&quot;/&gt;&lt;wsp:rsid wsp:val=&quot;001C504F&quot;/&gt;&lt;wsp:rsid wsp:val=&quot;001C5B0D&quot;/&gt;&lt;wsp:rsid wsp:val=&quot;001C602A&quot;/&gt;&lt;wsp:rsid wsp:val=&quot;001C6CF3&quot;/&gt;&lt;wsp:rsid wsp:val=&quot;001D4022&quot;/&gt;&lt;wsp:rsid wsp:val=&quot;001D5659&quot;/&gt;&lt;wsp:rsid wsp:val=&quot;001D6445&quot;/&gt;&lt;wsp:rsid wsp:val=&quot;001D6574&quot;/&gt;&lt;wsp:rsid wsp:val=&quot;001E0F7D&quot;/&gt;&lt;wsp:rsid wsp:val=&quot;001E1C4C&quot;/&gt;&lt;wsp:rsid wsp:val=&quot;001E3029&quot;/&gt;&lt;wsp:rsid wsp:val=&quot;001E32FD&quot;/&gt;&lt;wsp:rsid wsp:val=&quot;001E3481&quot;/&gt;&lt;wsp:rsid wsp:val=&quot;001E38DD&quot;/&gt;&lt;wsp:rsid wsp:val=&quot;001E3AD5&quot;/&gt;&lt;wsp:rsid wsp:val=&quot;001E4D51&quot;/&gt;&lt;wsp:rsid wsp:val=&quot;001E4D53&quot;/&gt;&lt;wsp:rsid wsp:val=&quot;001E57E3&quot;/&gt;&lt;wsp:rsid wsp:val=&quot;001E5C60&quot;/&gt;&lt;wsp:rsid wsp:val=&quot;001E686B&quot;/&gt;&lt;wsp:rsid wsp:val=&quot;001E7439&quot;/&gt;&lt;wsp:rsid wsp:val=&quot;001F162C&quot;/&gt;&lt;wsp:rsid wsp:val=&quot;001F1BF2&quot;/&gt;&lt;wsp:rsid wsp:val=&quot;001F1C1E&quot;/&gt;&lt;wsp:rsid wsp:val=&quot;001F2BF4&quot;/&gt;&lt;wsp:rsid wsp:val=&quot;001F45A3&quot;/&gt;&lt;wsp:rsid wsp:val=&quot;001F4F72&quot;/&gt;&lt;wsp:rsid wsp:val=&quot;001F4FFE&quot;/&gt;&lt;wsp:rsid wsp:val=&quot;001F781F&quot;/&gt;&lt;wsp:rsid wsp:val=&quot;001F78BE&quot;/&gt;&lt;wsp:rsid wsp:val=&quot;001F7B63&quot;/&gt;&lt;wsp:rsid wsp:val=&quot;001F7F25&quot;/&gt;&lt;wsp:rsid wsp:val=&quot;0020035C&quot;/&gt;&lt;wsp:rsid wsp:val=&quot;002032C5&quot;/&gt;&lt;wsp:rsid wsp:val=&quot;00204ABF&quot;/&gt;&lt;wsp:rsid wsp:val=&quot;00204E4D&quot;/&gt;&lt;wsp:rsid wsp:val=&quot;002050AD&quot;/&gt;&lt;wsp:rsid wsp:val=&quot;002050F6&quot;/&gt;&lt;wsp:rsid wsp:val=&quot;002057CB&quot;/&gt;&lt;wsp:rsid wsp:val=&quot;00205E4C&quot;/&gt;&lt;wsp:rsid wsp:val=&quot;00206517&quot;/&gt;&lt;wsp:rsid wsp:val=&quot;00207A05&quot;/&gt;&lt;wsp:rsid wsp:val=&quot;002108FA&quot;/&gt;&lt;wsp:rsid wsp:val=&quot;00210F78&quot;/&gt;&lt;wsp:rsid wsp:val=&quot;00211A84&quot;/&gt;&lt;wsp:rsid wsp:val=&quot;00212CBD&quot;/&gt;&lt;wsp:rsid wsp:val=&quot;00213006&quot;/&gt;&lt;wsp:rsid wsp:val=&quot;002143AF&quot;/&gt;&lt;wsp:rsid wsp:val=&quot;00214856&quot;/&gt;&lt;wsp:rsid wsp:val=&quot;00215134&quot;/&gt;&lt;wsp:rsid wsp:val=&quot;00215425&quot;/&gt;&lt;wsp:rsid wsp:val=&quot;00216951&quot;/&gt;&lt;wsp:rsid wsp:val=&quot;002169D6&quot;/&gt;&lt;wsp:rsid wsp:val=&quot;00216E9E&quot;/&gt;&lt;wsp:rsid wsp:val=&quot;00217370&quot;/&gt;&lt;wsp:rsid wsp:val=&quot;002179D3&quot;/&gt;&lt;wsp:rsid wsp:val=&quot;00217D03&quot;/&gt;&lt;wsp:rsid wsp:val=&quot;0022055F&quot;/&gt;&lt;wsp:rsid wsp:val=&quot;00220A62&quot;/&gt;&lt;wsp:rsid wsp:val=&quot;002211D3&quot;/&gt;&lt;wsp:rsid wsp:val=&quot;0022202D&quot;/&gt;&lt;wsp:rsid wsp:val=&quot;00222782&quot;/&gt;&lt;wsp:rsid wsp:val=&quot;0022482F&quot;/&gt;&lt;wsp:rsid wsp:val=&quot;002255DE&quot;/&gt;&lt;wsp:rsid wsp:val=&quot;00225C84&quot;/&gt;&lt;wsp:rsid wsp:val=&quot;00226831&quot;/&gt;&lt;wsp:rsid wsp:val=&quot;00226F87&quot;/&gt;&lt;wsp:rsid wsp:val=&quot;00227AFB&quot;/&gt;&lt;wsp:rsid wsp:val=&quot;002308A3&quot;/&gt;&lt;wsp:rsid wsp:val=&quot;00230DBA&quot;/&gt;&lt;wsp:rsid wsp:val=&quot;00230E19&quot;/&gt;&lt;wsp:rsid wsp:val=&quot;00230E51&quot;/&gt;&lt;wsp:rsid wsp:val=&quot;002316A5&quot;/&gt;&lt;wsp:rsid wsp:val=&quot;00231746&quot;/&gt;&lt;wsp:rsid wsp:val=&quot;00231FAF&quot;/&gt;&lt;wsp:rsid wsp:val=&quot;0023276F&quot;/&gt;&lt;wsp:rsid wsp:val=&quot;00232DF8&quot;/&gt;&lt;wsp:rsid wsp:val=&quot;002336BD&quot;/&gt;&lt;wsp:rsid wsp:val=&quot;0023611C&quot;/&gt;&lt;wsp:rsid wsp:val=&quot;00236219&quot;/&gt;&lt;wsp:rsid wsp:val=&quot;002373FD&quot;/&gt;&lt;wsp:rsid wsp:val=&quot;002402C4&quot;/&gt;&lt;wsp:rsid wsp:val=&quot;00242919&quot;/&gt;&lt;wsp:rsid wsp:val=&quot;00242D99&quot;/&gt;&lt;wsp:rsid wsp:val=&quot;0024357A&quot;/&gt;&lt;wsp:rsid wsp:val=&quot;00243836&quot;/&gt;&lt;wsp:rsid wsp:val=&quot;00243BB4&quot;/&gt;&lt;wsp:rsid wsp:val=&quot;00244A16&quot;/&gt;&lt;wsp:rsid wsp:val=&quot;00244FF2&quot;/&gt;&lt;wsp:rsid wsp:val=&quot;002459B5&quot;/&gt;&lt;wsp:rsid wsp:val=&quot;00246D32&quot;/&gt;&lt;wsp:rsid wsp:val=&quot;00246D38&quot;/&gt;&lt;wsp:rsid wsp:val=&quot;002471FA&quot;/&gt;&lt;wsp:rsid wsp:val=&quot;0024725E&quot;/&gt;&lt;wsp:rsid wsp:val=&quot;00250A85&quot;/&gt;&lt;wsp:rsid wsp:val=&quot;00251505&quot;/&gt;&lt;wsp:rsid wsp:val=&quot;002528DD&quot;/&gt;&lt;wsp:rsid wsp:val=&quot;00254D45&quot;/&gt;&lt;wsp:rsid wsp:val=&quot;002552A1&quot;/&gt;&lt;wsp:rsid wsp:val=&quot;002552A6&quot;/&gt;&lt;wsp:rsid wsp:val=&quot;002557BA&quot;/&gt;&lt;wsp:rsid wsp:val=&quot;002565D9&quot;/&gt;&lt;wsp:rsid wsp:val=&quot;00256829&quot;/&gt;&lt;wsp:rsid wsp:val=&quot;002618EA&quot;/&gt;&lt;wsp:rsid wsp:val=&quot;00261C1D&quot;/&gt;&lt;wsp:rsid wsp:val=&quot;002626D3&quot;/&gt;&lt;wsp:rsid wsp:val=&quot;002635DF&quot;/&gt;&lt;wsp:rsid wsp:val=&quot;002635FC&quot;/&gt;&lt;wsp:rsid wsp:val=&quot;00263FA6&quot;/&gt;&lt;wsp:rsid wsp:val=&quot;00264CD1&quot;/&gt;&lt;wsp:rsid wsp:val=&quot;00264E56&quot;/&gt;&lt;wsp:rsid wsp:val=&quot;00265367&quot;/&gt;&lt;wsp:rsid wsp:val=&quot;00265871&quot;/&gt;&lt;wsp:rsid wsp:val=&quot;002669E3&quot;/&gt;&lt;wsp:rsid wsp:val=&quot;00267333&quot;/&gt;&lt;wsp:rsid wsp:val=&quot;00270680&quot;/&gt;&lt;wsp:rsid wsp:val=&quot;00270D95&quot;/&gt;&lt;wsp:rsid wsp:val=&quot;00271309&quot;/&gt;&lt;wsp:rsid wsp:val=&quot;002734AD&quot;/&gt;&lt;wsp:rsid wsp:val=&quot;002746CE&quot;/&gt;&lt;wsp:rsid wsp:val=&quot;00274B32&quot;/&gt;&lt;wsp:rsid wsp:val=&quot;00274CF0&quot;/&gt;&lt;wsp:rsid wsp:val=&quot;002761EE&quot;/&gt;&lt;wsp:rsid wsp:val=&quot;00276D3A&quot;/&gt;&lt;wsp:rsid wsp:val=&quot;00280B8E&quot;/&gt;&lt;wsp:rsid wsp:val=&quot;00281A9F&quot;/&gt;&lt;wsp:rsid wsp:val=&quot;002837DD&quot;/&gt;&lt;wsp:rsid wsp:val=&quot;00283F18&quot;/&gt;&lt;wsp:rsid wsp:val=&quot;0028411C&quot;/&gt;&lt;wsp:rsid wsp:val=&quot;0028518D&quot;/&gt;&lt;wsp:rsid wsp:val=&quot;00285A85&quot;/&gt;&lt;wsp:rsid wsp:val=&quot;0028662C&quot;/&gt;&lt;wsp:rsid wsp:val=&quot;00286A55&quot;/&gt;&lt;wsp:rsid wsp:val=&quot;00286F07&quot;/&gt;&lt;wsp:rsid wsp:val=&quot;002904DD&quot;/&gt;&lt;wsp:rsid wsp:val=&quot;002913AE&quot;/&gt;&lt;wsp:rsid wsp:val=&quot;002916DE&quot;/&gt;&lt;wsp:rsid wsp:val=&quot;00291F60&quot;/&gt;&lt;wsp:rsid wsp:val=&quot;00291F65&quot;/&gt;&lt;wsp:rsid wsp:val=&quot;00293A20&quot;/&gt;&lt;wsp:rsid wsp:val=&quot;00294730&quot;/&gt;&lt;wsp:rsid wsp:val=&quot;002952C0&quot;/&gt;&lt;wsp:rsid wsp:val=&quot;0029561E&quot;/&gt;&lt;wsp:rsid wsp:val=&quot;002957B0&quot;/&gt;&lt;wsp:rsid wsp:val=&quot;00295A46&quot;/&gt;&lt;wsp:rsid wsp:val=&quot;00296886&quot;/&gt;&lt;wsp:rsid wsp:val=&quot;00297415&quot;/&gt;&lt;wsp:rsid wsp:val=&quot;00297646&quot;/&gt;&lt;wsp:rsid wsp:val=&quot;002A0A63&quot;/&gt;&lt;wsp:rsid wsp:val=&quot;002A1088&quot;/&gt;&lt;wsp:rsid wsp:val=&quot;002A210E&quot;/&gt;&lt;wsp:rsid wsp:val=&quot;002A2A2D&quot;/&gt;&lt;wsp:rsid wsp:val=&quot;002A3237&quot;/&gt;&lt;wsp:rsid wsp:val=&quot;002A3B09&quot;/&gt;&lt;wsp:rsid wsp:val=&quot;002A3D2E&quot;/&gt;&lt;wsp:rsid wsp:val=&quot;002A41B3&quot;/&gt;&lt;wsp:rsid wsp:val=&quot;002A44C0&quot;/&gt;&lt;wsp:rsid wsp:val=&quot;002A58BC&quot;/&gt;&lt;wsp:rsid wsp:val=&quot;002A5D4A&quot;/&gt;&lt;wsp:rsid wsp:val=&quot;002B095A&quot;/&gt;&lt;wsp:rsid wsp:val=&quot;002B0F89&quot;/&gt;&lt;wsp:rsid wsp:val=&quot;002B0F9B&quot;/&gt;&lt;wsp:rsid wsp:val=&quot;002B172B&quot;/&gt;&lt;wsp:rsid wsp:val=&quot;002B3E74&quot;/&gt;&lt;wsp:rsid wsp:val=&quot;002B4040&quot;/&gt;&lt;wsp:rsid wsp:val=&quot;002B42CC&quot;/&gt;&lt;wsp:rsid wsp:val=&quot;002B4775&quot;/&gt;&lt;wsp:rsid wsp:val=&quot;002B4B42&quot;/&gt;&lt;wsp:rsid wsp:val=&quot;002B55B3&quot;/&gt;&lt;wsp:rsid wsp:val=&quot;002B5EE0&quot;/&gt;&lt;wsp:rsid wsp:val=&quot;002B647D&quot;/&gt;&lt;wsp:rsid wsp:val=&quot;002B671D&quot;/&gt;&lt;wsp:rsid wsp:val=&quot;002B67D3&quot;/&gt;&lt;wsp:rsid wsp:val=&quot;002B7299&quot;/&gt;&lt;wsp:rsid wsp:val=&quot;002B7BB3&quot;/&gt;&lt;wsp:rsid wsp:val=&quot;002C168F&quot;/&gt;&lt;wsp:rsid wsp:val=&quot;002C2596&quot;/&gt;&lt;wsp:rsid wsp:val=&quot;002C2981&quot;/&gt;&lt;wsp:rsid wsp:val=&quot;002C3D87&quot;/&gt;&lt;wsp:rsid wsp:val=&quot;002C3E4A&quot;/&gt;&lt;wsp:rsid wsp:val=&quot;002C3F13&quot;/&gt;&lt;wsp:rsid wsp:val=&quot;002C3FE9&quot;/&gt;&lt;wsp:rsid wsp:val=&quot;002C4B70&quot;/&gt;&lt;wsp:rsid wsp:val=&quot;002C4E86&quot;/&gt;&lt;wsp:rsid wsp:val=&quot;002C6967&quot;/&gt;&lt;wsp:rsid wsp:val=&quot;002C7BE4&quot;/&gt;&lt;wsp:rsid wsp:val=&quot;002D038C&quot;/&gt;&lt;wsp:rsid wsp:val=&quot;002D158A&quot;/&gt;&lt;wsp:rsid wsp:val=&quot;002D187F&quot;/&gt;&lt;wsp:rsid wsp:val=&quot;002D1D52&quot;/&gt;&lt;wsp:rsid wsp:val=&quot;002D26D1&quot;/&gt;&lt;wsp:rsid wsp:val=&quot;002D3836&quot;/&gt;&lt;wsp:rsid wsp:val=&quot;002D3CE6&quot;/&gt;&lt;wsp:rsid wsp:val=&quot;002D4305&quot;/&gt;&lt;wsp:rsid wsp:val=&quot;002D4913&quot;/&gt;&lt;wsp:rsid wsp:val=&quot;002D49C2&quot;/&gt;&lt;wsp:rsid wsp:val=&quot;002D56FD&quot;/&gt;&lt;wsp:rsid wsp:val=&quot;002D6A55&quot;/&gt;&lt;wsp:rsid wsp:val=&quot;002D6FC8&quot;/&gt;&lt;wsp:rsid wsp:val=&quot;002D72B3&quot;/&gt;&lt;wsp:rsid wsp:val=&quot;002E0C30&quot;/&gt;&lt;wsp:rsid wsp:val=&quot;002E100F&quot;/&gt;&lt;wsp:rsid wsp:val=&quot;002E173D&quot;/&gt;&lt;wsp:rsid wsp:val=&quot;002E2FD1&quot;/&gt;&lt;wsp:rsid wsp:val=&quot;002E3C07&quot;/&gt;&lt;wsp:rsid wsp:val=&quot;002E3C48&quot;/&gt;&lt;wsp:rsid wsp:val=&quot;002E3D3A&quot;/&gt;&lt;wsp:rsid wsp:val=&quot;002E4971&quot;/&gt;&lt;wsp:rsid wsp:val=&quot;002E6062&quot;/&gt;&lt;wsp:rsid wsp:val=&quot;002E6491&quot;/&gt;&lt;wsp:rsid wsp:val=&quot;002E74C5&quot;/&gt;&lt;wsp:rsid wsp:val=&quot;002F02FA&quot;/&gt;&lt;wsp:rsid wsp:val=&quot;002F1B84&quot;/&gt;&lt;wsp:rsid wsp:val=&quot;002F2EF4&quot;/&gt;&lt;wsp:rsid wsp:val=&quot;002F4118&quot;/&gt;&lt;wsp:rsid wsp:val=&quot;002F43BC&quot;/&gt;&lt;wsp:rsid wsp:val=&quot;002F4B99&quot;/&gt;&lt;wsp:rsid wsp:val=&quot;002F5160&quot;/&gt;&lt;wsp:rsid wsp:val=&quot;002F5406&quot;/&gt;&lt;wsp:rsid wsp:val=&quot;002F5E5D&quot;/&gt;&lt;wsp:rsid wsp:val=&quot;002F60C5&quot;/&gt;&lt;wsp:rsid wsp:val=&quot;002F73ED&quot;/&gt;&lt;wsp:rsid wsp:val=&quot;002F77EB&quot;/&gt;&lt;wsp:rsid wsp:val=&quot;002F78DA&quot;/&gt;&lt;wsp:rsid wsp:val=&quot;002F7966&quot;/&gt;&lt;wsp:rsid wsp:val=&quot;00300CC5&quot;/&gt;&lt;wsp:rsid wsp:val=&quot;00301F64&quot;/&gt;&lt;wsp:rsid wsp:val=&quot;00302086&quot;/&gt;&lt;wsp:rsid wsp:val=&quot;0030230C&quot;/&gt;&lt;wsp:rsid wsp:val=&quot;00302803&quot;/&gt;&lt;wsp:rsid wsp:val=&quot;0030280B&quot;/&gt;&lt;wsp:rsid wsp:val=&quot;00302A0B&quot;/&gt;&lt;wsp:rsid wsp:val=&quot;00302CAE&quot;/&gt;&lt;wsp:rsid wsp:val=&quot;00303878&quot;/&gt;&lt;wsp:rsid wsp:val=&quot;00303A23&quot;/&gt;&lt;wsp:rsid wsp:val=&quot;00305918&quot;/&gt;&lt;wsp:rsid wsp:val=&quot;00306452&quot;/&gt;&lt;wsp:rsid wsp:val=&quot;00307329&quot;/&gt;&lt;wsp:rsid wsp:val=&quot;00307A94&quot;/&gt;&lt;wsp:rsid wsp:val=&quot;003103B9&quot;/&gt;&lt;wsp:rsid wsp:val=&quot;00311DA5&quot;/&gt;&lt;wsp:rsid wsp:val=&quot;00311DCB&quot;/&gt;&lt;wsp:rsid wsp:val=&quot;00312027&quot;/&gt;&lt;wsp:rsid wsp:val=&quot;003121CD&quot;/&gt;&lt;wsp:rsid wsp:val=&quot;00312359&quot;/&gt;&lt;wsp:rsid wsp:val=&quot;003126E3&quot;/&gt;&lt;wsp:rsid wsp:val=&quot;003137A1&quot;/&gt;&lt;wsp:rsid wsp:val=&quot;0031405F&quot;/&gt;&lt;wsp:rsid wsp:val=&quot;003143D0&quot;/&gt;&lt;wsp:rsid wsp:val=&quot;00315529&quot;/&gt;&lt;wsp:rsid wsp:val=&quot;00316458&quot;/&gt;&lt;wsp:rsid wsp:val=&quot;003168A8&quot;/&gt;&lt;wsp:rsid wsp:val=&quot;00317316&quot;/&gt;&lt;wsp:rsid wsp:val=&quot;00317A13&quot;/&gt;&lt;wsp:rsid wsp:val=&quot;003206F3&quot;/&gt;&lt;wsp:rsid wsp:val=&quot;0032074C&quot;/&gt;&lt;wsp:rsid wsp:val=&quot;00321523&quot;/&gt;&lt;wsp:rsid wsp:val=&quot;00321DEF&quot;/&gt;&lt;wsp:rsid wsp:val=&quot;00322EFE&quot;/&gt;&lt;wsp:rsid wsp:val=&quot;00323508&quot;/&gt;&lt;wsp:rsid wsp:val=&quot;00323C64&quot;/&gt;&lt;wsp:rsid wsp:val=&quot;003240E6&quot;/&gt;&lt;wsp:rsid wsp:val=&quot;00324110&quot;/&gt;&lt;wsp:rsid wsp:val=&quot;00324115&quot;/&gt;&lt;wsp:rsid wsp:val=&quot;00324769&quot;/&gt;&lt;wsp:rsid wsp:val=&quot;00324CB9&quot;/&gt;&lt;wsp:rsid wsp:val=&quot;00325018&quot;/&gt;&lt;wsp:rsid wsp:val=&quot;0032503D&quot;/&gt;&lt;wsp:rsid wsp:val=&quot;00325E56&quot;/&gt;&lt;wsp:rsid wsp:val=&quot;00325F27&quot;/&gt;&lt;wsp:rsid wsp:val=&quot;00325FBD&quot;/&gt;&lt;wsp:rsid wsp:val=&quot;00327744&quot;/&gt;&lt;wsp:rsid wsp:val=&quot;00330547&quot;/&gt;&lt;wsp:rsid wsp:val=&quot;00331FD6&quot;/&gt;&lt;wsp:rsid wsp:val=&quot;003325F0&quot;/&gt;&lt;wsp:rsid wsp:val=&quot;003327B8&quot;/&gt;&lt;wsp:rsid wsp:val=&quot;003341DF&quot;/&gt;&lt;wsp:rsid wsp:val=&quot;0033548B&quot;/&gt;&lt;wsp:rsid wsp:val=&quot;00337176&quot;/&gt;&lt;wsp:rsid wsp:val=&quot;00337280&quot;/&gt;&lt;wsp:rsid wsp:val=&quot;00340825&quot;/&gt;&lt;wsp:rsid wsp:val=&quot;003410BD&quot;/&gt;&lt;wsp:rsid wsp:val=&quot;003414C0&quot;/&gt;&lt;wsp:rsid wsp:val=&quot;0034154F&quot;/&gt;&lt;wsp:rsid wsp:val=&quot;00342931&quot;/&gt;&lt;wsp:rsid wsp:val=&quot;003430CC&quot;/&gt;&lt;wsp:rsid wsp:val=&quot;0034347B&quot;/&gt;&lt;wsp:rsid wsp:val=&quot;003444CB&quot;/&gt;&lt;wsp:rsid wsp:val=&quot;00345828&quot;/&gt;&lt;wsp:rsid wsp:val=&quot;00345C6F&quot;/&gt;&lt;wsp:rsid wsp:val=&quot;003468F7&quot;/&gt;&lt;wsp:rsid wsp:val=&quot;00346B8E&quot;/&gt;&lt;wsp:rsid wsp:val=&quot;003472B2&quot;/&gt;&lt;wsp:rsid wsp:val=&quot;00347685&quot;/&gt;&lt;wsp:rsid wsp:val=&quot;00350BF6&quot;/&gt;&lt;wsp:rsid wsp:val=&quot;00352656&quot;/&gt;&lt;wsp:rsid wsp:val=&quot;003526AD&quot;/&gt;&lt;wsp:rsid wsp:val=&quot;00353041&quot;/&gt;&lt;wsp:rsid wsp:val=&quot;00354978&quot;/&gt;&lt;wsp:rsid wsp:val=&quot;003554A5&quot;/&gt;&lt;wsp:rsid wsp:val=&quot;003562D1&quot;/&gt;&lt;wsp:rsid wsp:val=&quot;00356B48&quot;/&gt;&lt;wsp:rsid wsp:val=&quot;00360851&quot;/&gt;&lt;wsp:rsid wsp:val=&quot;00360FEE&quot;/&gt;&lt;wsp:rsid wsp:val=&quot;00363CCB&quot;/&gt;&lt;wsp:rsid wsp:val=&quot;00364F37&quot;/&gt;&lt;wsp:rsid wsp:val=&quot;00366E71&quot;/&gt;&lt;wsp:rsid wsp:val=&quot;00367A91&quot;/&gt;&lt;wsp:rsid wsp:val=&quot;00370C85&quot;/&gt;&lt;wsp:rsid wsp:val=&quot;00370EBB&quot;/&gt;&lt;wsp:rsid wsp:val=&quot;003713B5&quot;/&gt;&lt;wsp:rsid wsp:val=&quot;003733CB&quot;/&gt;&lt;wsp:rsid wsp:val=&quot;003736D2&quot;/&gt;&lt;wsp:rsid wsp:val=&quot;0037414B&quot;/&gt;&lt;wsp:rsid wsp:val=&quot;00374F93&quot;/&gt;&lt;wsp:rsid wsp:val=&quot;00375084&quot;/&gt;&lt;wsp:rsid wsp:val=&quot;00376189&quot;/&gt;&lt;wsp:rsid wsp:val=&quot;003777B1&quot;/&gt;&lt;wsp:rsid wsp:val=&quot;00380097&quot;/&gt;&lt;wsp:rsid wsp:val=&quot;003801FE&quot;/&gt;&lt;wsp:rsid wsp:val=&quot;003812B7&quot;/&gt;&lt;wsp:rsid wsp:val=&quot;0038184B&quot;/&gt;&lt;wsp:rsid wsp:val=&quot;00381C2D&quot;/&gt;&lt;wsp:rsid wsp:val=&quot;0038291E&quot;/&gt;&lt;wsp:rsid wsp:val=&quot;00383A30&quot;/&gt;&lt;wsp:rsid wsp:val=&quot;00383F01&quot;/&gt;&lt;wsp:rsid wsp:val=&quot;003842EB&quot;/&gt;&lt;wsp:rsid wsp:val=&quot;00384F2F&quot;/&gt;&lt;wsp:rsid wsp:val=&quot;00385343&quot;/&gt;&lt;wsp:rsid wsp:val=&quot;00386FBB&quot;/&gt;&lt;wsp:rsid wsp:val=&quot;003870DE&quot;/&gt;&lt;wsp:rsid wsp:val=&quot;003901A6&quot;/&gt;&lt;wsp:rsid wsp:val=&quot;00390251&quot;/&gt;&lt;wsp:rsid wsp:val=&quot;0039169B&quot;/&gt;&lt;wsp:rsid wsp:val=&quot;00392225&quot;/&gt;&lt;wsp:rsid wsp:val=&quot;003922AB&quot;/&gt;&lt;wsp:rsid wsp:val=&quot;00392C28&quot;/&gt;&lt;wsp:rsid wsp:val=&quot;00393392&quot;/&gt;&lt;wsp:rsid wsp:val=&quot;00393A0A&quot;/&gt;&lt;wsp:rsid wsp:val=&quot;00395821&quot;/&gt;&lt;wsp:rsid wsp:val=&quot;00396F05&quot;/&gt;&lt;wsp:rsid wsp:val=&quot;0039787C&quot;/&gt;&lt;wsp:rsid wsp:val=&quot;003A09AC&quot;/&gt;&lt;wsp:rsid wsp:val=&quot;003A0B7B&quot;/&gt;&lt;wsp:rsid wsp:val=&quot;003A0E04&quot;/&gt;&lt;wsp:rsid wsp:val=&quot;003A0EE5&quot;/&gt;&lt;wsp:rsid wsp:val=&quot;003A1D60&quot;/&gt;&lt;wsp:rsid wsp:val=&quot;003A273C&quot;/&gt;&lt;wsp:rsid wsp:val=&quot;003A2EDD&quot;/&gt;&lt;wsp:rsid wsp:val=&quot;003A3929&quot;/&gt;&lt;wsp:rsid wsp:val=&quot;003A4ED2&quot;/&gt;&lt;wsp:rsid wsp:val=&quot;003B038D&quot;/&gt;&lt;wsp:rsid wsp:val=&quot;003B1433&quot;/&gt;&lt;wsp:rsid wsp:val=&quot;003B28F8&quot;/&gt;&lt;wsp:rsid wsp:val=&quot;003B4209&quot;/&gt;&lt;wsp:rsid wsp:val=&quot;003B48E3&quot;/&gt;&lt;wsp:rsid wsp:val=&quot;003B574C&quot;/&gt;&lt;wsp:rsid wsp:val=&quot;003B5E33&quot;/&gt;&lt;wsp:rsid wsp:val=&quot;003B65F2&quot;/&gt;&lt;wsp:rsid wsp:val=&quot;003B673E&quot;/&gt;&lt;wsp:rsid wsp:val=&quot;003B68EC&quot;/&gt;&lt;wsp:rsid wsp:val=&quot;003B6BD5&quot;/&gt;&lt;wsp:rsid wsp:val=&quot;003C100D&quot;/&gt;&lt;wsp:rsid wsp:val=&quot;003C1161&quot;/&gt;&lt;wsp:rsid wsp:val=&quot;003C1D2C&quot;/&gt;&lt;wsp:rsid wsp:val=&quot;003C25D3&quot;/&gt;&lt;wsp:rsid wsp:val=&quot;003C363F&quot;/&gt;&lt;wsp:rsid wsp:val=&quot;003C38C1&quot;/&gt;&lt;wsp:rsid wsp:val=&quot;003C41D8&quot;/&gt;&lt;wsp:rsid wsp:val=&quot;003C6E53&quot;/&gt;&lt;wsp:rsid wsp:val=&quot;003C78FE&quot;/&gt;&lt;wsp:rsid wsp:val=&quot;003D0892&quot;/&gt;&lt;wsp:rsid wsp:val=&quot;003D18B4&quot;/&gt;&lt;wsp:rsid wsp:val=&quot;003D25F3&quot;/&gt;&lt;wsp:rsid wsp:val=&quot;003D2EB0&quot;/&gt;&lt;wsp:rsid wsp:val=&quot;003D3108&quot;/&gt;&lt;wsp:rsid wsp:val=&quot;003D3AF1&quot;/&gt;&lt;wsp:rsid wsp:val=&quot;003D3E50&quot;/&gt;&lt;wsp:rsid wsp:val=&quot;003D5B50&quot;/&gt;&lt;wsp:rsid wsp:val=&quot;003D61B9&quot;/&gt;&lt;wsp:rsid wsp:val=&quot;003D66FD&quot;/&gt;&lt;wsp:rsid wsp:val=&quot;003E0001&quot;/&gt;&lt;wsp:rsid wsp:val=&quot;003E19CC&quot;/&gt;&lt;wsp:rsid wsp:val=&quot;003E1DF5&quot;/&gt;&lt;wsp:rsid wsp:val=&quot;003E305D&quot;/&gt;&lt;wsp:rsid wsp:val=&quot;003E454D&quot;/&gt;&lt;wsp:rsid wsp:val=&quot;003E5A8C&quot;/&gt;&lt;wsp:rsid wsp:val=&quot;003E5ECE&quot;/&gt;&lt;wsp:rsid wsp:val=&quot;003E6565&quot;/&gt;&lt;wsp:rsid wsp:val=&quot;003E684E&quot;/&gt;&lt;wsp:rsid wsp:val=&quot;003E7BF5&quot;/&gt;&lt;wsp:rsid wsp:val=&quot;003E7E09&quot;/&gt;&lt;wsp:rsid wsp:val=&quot;003F001D&quot;/&gt;&lt;wsp:rsid wsp:val=&quot;003F095A&quot;/&gt;&lt;wsp:rsid wsp:val=&quot;003F0D3C&quot;/&gt;&lt;wsp:rsid wsp:val=&quot;003F3C0D&quot;/&gt;&lt;wsp:rsid wsp:val=&quot;003F42C5&quot;/&gt;&lt;wsp:rsid wsp:val=&quot;003F45E6&quot;/&gt;&lt;wsp:rsid wsp:val=&quot;003F4B13&quot;/&gt;&lt;wsp:rsid wsp:val=&quot;003F4C77&quot;/&gt;&lt;wsp:rsid wsp:val=&quot;003F4DDF&quot;/&gt;&lt;wsp:rsid wsp:val=&quot;003F543A&quot;/&gt;&lt;wsp:rsid wsp:val=&quot;003F578C&quot;/&gt;&lt;wsp:rsid wsp:val=&quot;003F57B1&quot;/&gt;&lt;wsp:rsid wsp:val=&quot;003F615A&quot;/&gt;&lt;wsp:rsid wsp:val=&quot;003F6D72&quot;/&gt;&lt;wsp:rsid wsp:val=&quot;003F78BA&quot;/&gt;&lt;wsp:rsid wsp:val=&quot;004000E5&quot;/&gt;&lt;wsp:rsid wsp:val=&quot;00400182&quot;/&gt;&lt;wsp:rsid wsp:val=&quot;00400877&quot;/&gt;&lt;wsp:rsid wsp:val=&quot;0040090F&quot;/&gt;&lt;wsp:rsid wsp:val=&quot;00400C57&quot;/&gt;&lt;wsp:rsid wsp:val=&quot;0040128B&quot;/&gt;&lt;wsp:rsid wsp:val=&quot;00401BD9&quot;/&gt;&lt;wsp:rsid wsp:val=&quot;004025B6&quot;/&gt;&lt;wsp:rsid wsp:val=&quot;00403972&quot;/&gt;&lt;wsp:rsid wsp:val=&quot;004039E3&quot;/&gt;&lt;wsp:rsid wsp:val=&quot;00404670&quot;/&gt;&lt;wsp:rsid wsp:val=&quot;00404A47&quot;/&gt;&lt;wsp:rsid wsp:val=&quot;00404C94&quot;/&gt;&lt;wsp:rsid wsp:val=&quot;0040543E&quot;/&gt;&lt;wsp:rsid wsp:val=&quot;0040657D&quot;/&gt;&lt;wsp:rsid wsp:val=&quot;004069B3&quot;/&gt;&lt;wsp:rsid wsp:val=&quot;00407C49&quot;/&gt;&lt;wsp:rsid wsp:val=&quot;004101BD&quot;/&gt;&lt;wsp:rsid wsp:val=&quot;004102A3&quot;/&gt;&lt;wsp:rsid wsp:val=&quot;00410D72&quot;/&gt;&lt;wsp:rsid wsp:val=&quot;00410E19&quot;/&gt;&lt;wsp:rsid wsp:val=&quot;004114D6&quot;/&gt;&lt;wsp:rsid wsp:val=&quot;00411AC6&quot;/&gt;&lt;wsp:rsid wsp:val=&quot;00412A00&quot;/&gt;&lt;wsp:rsid wsp:val=&quot;00412EA5&quot;/&gt;&lt;wsp:rsid wsp:val=&quot;0041339D&quot;/&gt;&lt;wsp:rsid wsp:val=&quot;0041467E&quot;/&gt;&lt;wsp:rsid wsp:val=&quot;00415AC9&quot;/&gt;&lt;wsp:rsid wsp:val=&quot;004161BD&quot;/&gt;&lt;wsp:rsid wsp:val=&quot;00416D05&quot;/&gt;&lt;wsp:rsid wsp:val=&quot;00417855&quot;/&gt;&lt;wsp:rsid wsp:val=&quot;00417B3B&quot;/&gt;&lt;wsp:rsid wsp:val=&quot;00420CD4&quot;/&gt;&lt;wsp:rsid wsp:val=&quot;00421371&quot;/&gt;&lt;wsp:rsid wsp:val=&quot;0042345C&quot;/&gt;&lt;wsp:rsid wsp:val=&quot;0042482F&quot;/&gt;&lt;wsp:rsid wsp:val=&quot;00424FDE&quot;/&gt;&lt;wsp:rsid wsp:val=&quot;00426EBA&quot;/&gt;&lt;wsp:rsid wsp:val=&quot;00427843&quot;/&gt;&lt;wsp:rsid wsp:val=&quot;00427FCB&quot;/&gt;&lt;wsp:rsid wsp:val=&quot;00430920&quot;/&gt;&lt;wsp:rsid wsp:val=&quot;00430978&quot;/&gt;&lt;wsp:rsid wsp:val=&quot;00430988&quot;/&gt;&lt;wsp:rsid wsp:val=&quot;004316B2&quot;/&gt;&lt;wsp:rsid wsp:val=&quot;00431C10&quot;/&gt;&lt;wsp:rsid wsp:val=&quot;0043530E&quot;/&gt;&lt;wsp:rsid wsp:val=&quot;00436627&quot;/&gt;&lt;wsp:rsid wsp:val=&quot;00437865&quot;/&gt;&lt;wsp:rsid wsp:val=&quot;0043798D&quot;/&gt;&lt;wsp:rsid wsp:val=&quot;00440172&quot;/&gt;&lt;wsp:rsid wsp:val=&quot;00440541&quot;/&gt;&lt;wsp:rsid wsp:val=&quot;00440F4A&quot;/&gt;&lt;wsp:rsid wsp:val=&quot;0044153A&quot;/&gt;&lt;wsp:rsid wsp:val=&quot;004418A6&quot;/&gt;&lt;wsp:rsid wsp:val=&quot;00443229&quot;/&gt;&lt;wsp:rsid wsp:val=&quot;00443AAC&quot;/&gt;&lt;wsp:rsid wsp:val=&quot;00445679&quot;/&gt;&lt;wsp:rsid wsp:val=&quot;004468E9&quot;/&gt;&lt;wsp:rsid wsp:val=&quot;00446E48&quot;/&gt;&lt;wsp:rsid wsp:val=&quot;004470B5&quot;/&gt;&lt;wsp:rsid wsp:val=&quot;004476B5&quot;/&gt;&lt;wsp:rsid wsp:val=&quot;00447F99&quot;/&gt;&lt;wsp:rsid wsp:val=&quot;00450219&quot;/&gt;&lt;wsp:rsid wsp:val=&quot;00450400&quot;/&gt;&lt;wsp:rsid wsp:val=&quot;00452982&quot;/&gt;&lt;wsp:rsid wsp:val=&quot;004536B6&quot;/&gt;&lt;wsp:rsid wsp:val=&quot;00454236&quot;/&gt;&lt;wsp:rsid wsp:val=&quot;00454260&quot;/&gt;&lt;wsp:rsid wsp:val=&quot;0045479E&quot;/&gt;&lt;wsp:rsid wsp:val=&quot;004552C0&quot;/&gt;&lt;wsp:rsid wsp:val=&quot;00456D01&quot;/&gt;&lt;wsp:rsid wsp:val=&quot;00457265&quot;/&gt;&lt;wsp:rsid wsp:val=&quot;00460248&quot;/&gt;&lt;wsp:rsid wsp:val=&quot;00460527&quot;/&gt;&lt;wsp:rsid wsp:val=&quot;00461025&quot;/&gt;&lt;wsp:rsid wsp:val=&quot;0046160F&quot;/&gt;&lt;wsp:rsid wsp:val=&quot;0046164D&quot;/&gt;&lt;wsp:rsid wsp:val=&quot;004617AE&quot;/&gt;&lt;wsp:rsid wsp:val=&quot;00461D3B&quot;/&gt;&lt;wsp:rsid wsp:val=&quot;004622CF&quot;/&gt;&lt;wsp:rsid wsp:val=&quot;004636CF&quot;/&gt;&lt;wsp:rsid wsp:val=&quot;00464243&quot;/&gt;&lt;wsp:rsid wsp:val=&quot;004642D1&quot;/&gt;&lt;wsp:rsid wsp:val=&quot;00466864&quot;/&gt;&lt;wsp:rsid wsp:val=&quot;00466FC1&quot;/&gt;&lt;wsp:rsid wsp:val=&quot;00467922&quot;/&gt;&lt;wsp:rsid wsp:val=&quot;004701E2&quot;/&gt;&lt;wsp:rsid wsp:val=&quot;00470C23&quot;/&gt;&lt;wsp:rsid wsp:val=&quot;004716B4&quot;/&gt;&lt;wsp:rsid wsp:val=&quot;00471849&quot;/&gt;&lt;wsp:rsid wsp:val=&quot;00471DFD&quot;/&gt;&lt;wsp:rsid wsp:val=&quot;00471E5E&quot;/&gt;&lt;wsp:rsid wsp:val=&quot;004720D5&quot;/&gt;&lt;wsp:rsid wsp:val=&quot;004722CE&quot;/&gt;&lt;wsp:rsid wsp:val=&quot;00472549&quot;/&gt;&lt;wsp:rsid wsp:val=&quot;00472B3C&quot;/&gt;&lt;wsp:rsid wsp:val=&quot;004733C8&quot;/&gt;&lt;wsp:rsid wsp:val=&quot;0047456A&quot;/&gt;&lt;wsp:rsid wsp:val=&quot;00474DF5&quot;/&gt;&lt;wsp:rsid wsp:val=&quot;004753F0&quot;/&gt;&lt;wsp:rsid wsp:val=&quot;00475BDA&quot;/&gt;&lt;wsp:rsid wsp:val=&quot;00476156&quot;/&gt;&lt;wsp:rsid wsp:val=&quot;00476273&quot;/&gt;&lt;wsp:rsid wsp:val=&quot;00476878&quot;/&gt;&lt;wsp:rsid wsp:val=&quot;0047780B&quot;/&gt;&lt;wsp:rsid wsp:val=&quot;00480115&quot;/&gt;&lt;wsp:rsid wsp:val=&quot;00480590&quot;/&gt;&lt;wsp:rsid wsp:val=&quot;004812DA&quot;/&gt;&lt;wsp:rsid wsp:val=&quot;004813DE&quot;/&gt;&lt;wsp:rsid wsp:val=&quot;004819D8&quot;/&gt;&lt;wsp:rsid wsp:val=&quot;00481EEB&quot;/&gt;&lt;wsp:rsid wsp:val=&quot;0048246F&quot;/&gt;&lt;wsp:rsid wsp:val=&quot;00482FA6&quot;/&gt;&lt;wsp:rsid wsp:val=&quot;00483094&quot;/&gt;&lt;wsp:rsid wsp:val=&quot;0048320C&quot;/&gt;&lt;wsp:rsid wsp:val=&quot;00483303&quot;/&gt;&lt;wsp:rsid wsp:val=&quot;00484F8D&quot;/&gt;&lt;wsp:rsid wsp:val=&quot;004854E3&quot;/&gt;&lt;wsp:rsid wsp:val=&quot;00485661&quot;/&gt;&lt;wsp:rsid wsp:val=&quot;00485766&quot;/&gt;&lt;wsp:rsid wsp:val=&quot;00485807&quot;/&gt;&lt;wsp:rsid wsp:val=&quot;004859A7&quot;/&gt;&lt;wsp:rsid wsp:val=&quot;004864B2&quot;/&gt;&lt;wsp:rsid wsp:val=&quot;00486612&quot;/&gt;&lt;wsp:rsid wsp:val=&quot;00486F94&quot;/&gt;&lt;wsp:rsid wsp:val=&quot;00487514&quot;/&gt;&lt;wsp:rsid wsp:val=&quot;00487AA6&quot;/&gt;&lt;wsp:rsid wsp:val=&quot;00487BF1&quot;/&gt;&lt;wsp:rsid wsp:val=&quot;00487E0D&quot;/&gt;&lt;wsp:rsid wsp:val=&quot;00487FAC&quot;/&gt;&lt;wsp:rsid wsp:val=&quot;00491278&quot;/&gt;&lt;wsp:rsid wsp:val=&quot;00491792&quot;/&gt;&lt;wsp:rsid wsp:val=&quot;0049201F&quot;/&gt;&lt;wsp:rsid wsp:val=&quot;00492F52&quot;/&gt;&lt;wsp:rsid wsp:val=&quot;00493493&quot;/&gt;&lt;wsp:rsid wsp:val=&quot;00495118&quot;/&gt;&lt;wsp:rsid wsp:val=&quot;0049660B&quot;/&gt;&lt;wsp:rsid wsp:val=&quot;004A0E3A&quot;/&gt;&lt;wsp:rsid wsp:val=&quot;004A11FA&quot;/&gt;&lt;wsp:rsid wsp:val=&quot;004A1BA8&quot;/&gt;&lt;wsp:rsid wsp:val=&quot;004A28F9&quot;/&gt;&lt;wsp:rsid wsp:val=&quot;004A3DF5&quot;/&gt;&lt;wsp:rsid wsp:val=&quot;004A69BD&quot;/&gt;&lt;wsp:rsid wsp:val=&quot;004A6E6A&quot;/&gt;&lt;wsp:rsid wsp:val=&quot;004A7C71&quot;/&gt;&lt;wsp:rsid wsp:val=&quot;004B1100&quot;/&gt;&lt;wsp:rsid wsp:val=&quot;004B1829&quot;/&gt;&lt;wsp:rsid wsp:val=&quot;004B1E36&quot;/&gt;&lt;wsp:rsid wsp:val=&quot;004B2D89&quot;/&gt;&lt;wsp:rsid wsp:val=&quot;004B384A&quot;/&gt;&lt;wsp:rsid wsp:val=&quot;004B3A38&quot;/&gt;&lt;wsp:rsid wsp:val=&quot;004B3A70&quot;/&gt;&lt;wsp:rsid wsp:val=&quot;004B3F70&quot;/&gt;&lt;wsp:rsid wsp:val=&quot;004B40F0&quot;/&gt;&lt;wsp:rsid wsp:val=&quot;004B41A0&quot;/&gt;&lt;wsp:rsid wsp:val=&quot;004B5D5C&quot;/&gt;&lt;wsp:rsid wsp:val=&quot;004B6FAD&quot;/&gt;&lt;wsp:rsid wsp:val=&quot;004B7DFA&quot;/&gt;&lt;wsp:rsid wsp:val=&quot;004B7F9D&quot;/&gt;&lt;wsp:rsid wsp:val=&quot;004C0D62&quot;/&gt;&lt;wsp:rsid wsp:val=&quot;004C219E&quot;/&gt;&lt;wsp:rsid wsp:val=&quot;004C2EC1&quot;/&gt;&lt;wsp:rsid wsp:val=&quot;004C5159&quot;/&gt;&lt;wsp:rsid wsp:val=&quot;004C559D&quot;/&gt;&lt;wsp:rsid wsp:val=&quot;004C5B66&quot;/&gt;&lt;wsp:rsid wsp:val=&quot;004C6D85&quot;/&gt;&lt;wsp:rsid wsp:val=&quot;004C7EA9&quot;/&gt;&lt;wsp:rsid wsp:val=&quot;004D08ED&quot;/&gt;&lt;wsp:rsid wsp:val=&quot;004D0ABC&quot;/&gt;&lt;wsp:rsid wsp:val=&quot;004D2297&quot;/&gt;&lt;wsp:rsid wsp:val=&quot;004D24E0&quot;/&gt;&lt;wsp:rsid wsp:val=&quot;004D2F88&quot;/&gt;&lt;wsp:rsid wsp:val=&quot;004D4459&quot;/&gt;&lt;wsp:rsid wsp:val=&quot;004D44BD&quot;/&gt;&lt;wsp:rsid wsp:val=&quot;004D5336&quot;/&gt;&lt;wsp:rsid wsp:val=&quot;004D57B6&quot;/&gt;&lt;wsp:rsid wsp:val=&quot;004D6415&quot;/&gt;&lt;wsp:rsid wsp:val=&quot;004E0836&quot;/&gt;&lt;wsp:rsid wsp:val=&quot;004E1452&quot;/&gt;&lt;wsp:rsid wsp:val=&quot;004E161D&quot;/&gt;&lt;wsp:rsid wsp:val=&quot;004E2D40&quot;/&gt;&lt;wsp:rsid wsp:val=&quot;004E3D89&quot;/&gt;&lt;wsp:rsid wsp:val=&quot;004E406B&quot;/&gt;&lt;wsp:rsid wsp:val=&quot;004E43CA&quot;/&gt;&lt;wsp:rsid wsp:val=&quot;004E5CDD&quot;/&gt;&lt;wsp:rsid wsp:val=&quot;004E6214&quot;/&gt;&lt;wsp:rsid wsp:val=&quot;004E656C&quot;/&gt;&lt;wsp:rsid wsp:val=&quot;004E6F3F&quot;/&gt;&lt;wsp:rsid wsp:val=&quot;004F0F31&quot;/&gt;&lt;wsp:rsid wsp:val=&quot;004F1BA7&quot;/&gt;&lt;wsp:rsid wsp:val=&quot;004F1EFA&quot;/&gt;&lt;wsp:rsid wsp:val=&quot;004F21A4&quot;/&gt;&lt;wsp:rsid wsp:val=&quot;004F3477&quot;/&gt;&lt;wsp:rsid wsp:val=&quot;004F36DA&quot;/&gt;&lt;wsp:rsid wsp:val=&quot;004F5435&quot;/&gt;&lt;wsp:rsid wsp:val=&quot;004F5D00&quot;/&gt;&lt;wsp:rsid wsp:val=&quot;004F645A&quot;/&gt;&lt;wsp:rsid wsp:val=&quot;004F68B9&quot;/&gt;&lt;wsp:rsid wsp:val=&quot;004F76B7&quot;/&gt;&lt;wsp:rsid wsp:val=&quot;004F7A0B&quot;/&gt;&lt;wsp:rsid wsp:val=&quot;0050019D&quot;/&gt;&lt;wsp:rsid wsp:val=&quot;0050048C&quot;/&gt;&lt;wsp:rsid wsp:val=&quot;0050056C&quot;/&gt;&lt;wsp:rsid wsp:val=&quot;0050120F&quot;/&gt;&lt;wsp:rsid wsp:val=&quot;005035E6&quot;/&gt;&lt;wsp:rsid wsp:val=&quot;00503843&quot;/&gt;&lt;wsp:rsid wsp:val=&quot;00503BF9&quot;/&gt;&lt;wsp:rsid wsp:val=&quot;00504F84&quot;/&gt;&lt;wsp:rsid wsp:val=&quot;00505496&quot;/&gt;&lt;wsp:rsid wsp:val=&quot;00505B63&quot;/&gt;&lt;wsp:rsid wsp:val=&quot;00506F3C&quot;/&gt;&lt;wsp:rsid wsp:val=&quot;0051430D&quot;/&gt;&lt;wsp:rsid wsp:val=&quot;00514499&quot;/&gt;&lt;wsp:rsid wsp:val=&quot;00514695&quot;/&gt;&lt;wsp:rsid wsp:val=&quot;005147BA&quot;/&gt;&lt;wsp:rsid wsp:val=&quot;00514C81&quot;/&gt;&lt;wsp:rsid wsp:val=&quot;00515AA4&quot;/&gt;&lt;wsp:rsid wsp:val=&quot;00516BD8&quot;/&gt;&lt;wsp:rsid wsp:val=&quot;00516F69&quot;/&gt;&lt;wsp:rsid wsp:val=&quot;005174DF&quot;/&gt;&lt;wsp:rsid wsp:val=&quot;00517973&quot;/&gt;&lt;wsp:rsid wsp:val=&quot;00517F2D&quot;/&gt;&lt;wsp:rsid wsp:val=&quot;005201FB&quot;/&gt;&lt;wsp:rsid wsp:val=&quot;0052030A&quot;/&gt;&lt;wsp:rsid wsp:val=&quot;00520530&quot;/&gt;&lt;wsp:rsid wsp:val=&quot;005208E1&quot;/&gt;&lt;wsp:rsid wsp:val=&quot;00520D49&quot;/&gt;&lt;wsp:rsid wsp:val=&quot;00522B1A&quot;/&gt;&lt;wsp:rsid wsp:val=&quot;00522D34&quot;/&gt;&lt;wsp:rsid wsp:val=&quot;00522D4A&quot;/&gt;&lt;wsp:rsid wsp:val=&quot;00524643&quot;/&gt;&lt;wsp:rsid wsp:val=&quot;00524E06&quot;/&gt;&lt;wsp:rsid wsp:val=&quot;00525B92&quot;/&gt;&lt;wsp:rsid wsp:val=&quot;0052664B&quot;/&gt;&lt;wsp:rsid wsp:val=&quot;005266D6&quot;/&gt;&lt;wsp:rsid wsp:val=&quot;00531047&quot;/&gt;&lt;wsp:rsid wsp:val=&quot;00531DB0&quot;/&gt;&lt;wsp:rsid wsp:val=&quot;0053206D&quot;/&gt;&lt;wsp:rsid wsp:val=&quot;005323CE&quot;/&gt;&lt;wsp:rsid wsp:val=&quot;005329E9&quot;/&gt;&lt;wsp:rsid wsp:val=&quot;0053302B&quot;/&gt;&lt;wsp:rsid wsp:val=&quot;00535A9D&quot;/&gt;&lt;wsp:rsid wsp:val=&quot;00535B20&quot;/&gt;&lt;wsp:rsid wsp:val=&quot;00535C03&quot;/&gt;&lt;wsp:rsid wsp:val=&quot;00535FF2&quot;/&gt;&lt;wsp:rsid wsp:val=&quot;005367FD&quot;/&gt;&lt;wsp:rsid wsp:val=&quot;0053773A&quot;/&gt;&lt;wsp:rsid wsp:val=&quot;00537D78&quot;/&gt;&lt;wsp:rsid wsp:val=&quot;00541AB6&quot;/&gt;&lt;wsp:rsid wsp:val=&quot;00541CDD&quot;/&gt;&lt;wsp:rsid wsp:val=&quot;00542056&quot;/&gt;&lt;wsp:rsid wsp:val=&quot;00542810&quot;/&gt;&lt;wsp:rsid wsp:val=&quot;005429C2&quot;/&gt;&lt;wsp:rsid wsp:val=&quot;00543294&quot;/&gt;&lt;wsp:rsid wsp:val=&quot;00543A58&quot;/&gt;&lt;wsp:rsid wsp:val=&quot;00545021&quot;/&gt;&lt;wsp:rsid wsp:val=&quot;00545768&quot;/&gt;&lt;wsp:rsid wsp:val=&quot;00545E52&quot;/&gt;&lt;wsp:rsid wsp:val=&quot;00546223&quot;/&gt;&lt;wsp:rsid wsp:val=&quot;00547FAB&quot;/&gt;&lt;wsp:rsid wsp:val=&quot;00547FD3&quot;/&gt;&lt;wsp:rsid wsp:val=&quot;005509DA&quot;/&gt;&lt;wsp:rsid wsp:val=&quot;00550BAE&quot;/&gt;&lt;wsp:rsid wsp:val=&quot;005510BF&quot;/&gt;&lt;wsp:rsid wsp:val=&quot;005511A5&quot;/&gt;&lt;wsp:rsid wsp:val=&quot;00551CAC&quot;/&gt;&lt;wsp:rsid wsp:val=&quot;00551D64&quot;/&gt;&lt;wsp:rsid wsp:val=&quot;00552421&quot;/&gt;&lt;wsp:rsid wsp:val=&quot;005527E7&quot;/&gt;&lt;wsp:rsid wsp:val=&quot;00553744&quot;/&gt;&lt;wsp:rsid wsp:val=&quot;005554E3&quot;/&gt;&lt;wsp:rsid wsp:val=&quot;00555E5E&quot;/&gt;&lt;wsp:rsid wsp:val=&quot;00556C59&quot;/&gt;&lt;wsp:rsid wsp:val=&quot;00556FF9&quot;/&gt;&lt;wsp:rsid wsp:val=&quot;0056176D&quot;/&gt;&lt;wsp:rsid wsp:val=&quot;005618E0&quot;/&gt;&lt;wsp:rsid wsp:val=&quot;00563018&quot;/&gt;&lt;wsp:rsid wsp:val=&quot;005630D1&quot;/&gt;&lt;wsp:rsid wsp:val=&quot;00563541&quot;/&gt;&lt;wsp:rsid wsp:val=&quot;00563FA8&quot;/&gt;&lt;wsp:rsid wsp:val=&quot;005640A9&quot;/&gt;&lt;wsp:rsid wsp:val=&quot;00564F49&quot;/&gt;&lt;wsp:rsid wsp:val=&quot;005652AA&quot;/&gt;&lt;wsp:rsid wsp:val=&quot;00565606&quot;/&gt;&lt;wsp:rsid wsp:val=&quot;00565A8E&quot;/&gt;&lt;wsp:rsid wsp:val=&quot;00565DC8&quot;/&gt;&lt;wsp:rsid wsp:val=&quot;0056670B&quot;/&gt;&lt;wsp:rsid wsp:val=&quot;00567236&quot;/&gt;&lt;wsp:rsid wsp:val=&quot;00567985&quot;/&gt;&lt;wsp:rsid wsp:val=&quot;00571A8B&quot;/&gt;&lt;wsp:rsid wsp:val=&quot;00571E5C&quot;/&gt;&lt;wsp:rsid wsp:val=&quot;00572D4A&quot;/&gt;&lt;wsp:rsid wsp:val=&quot;00573EA0&quot;/&gt;&lt;wsp:rsid wsp:val=&quot;00574703&quot;/&gt;&lt;wsp:rsid wsp:val=&quot;005748EE&quot;/&gt;&lt;wsp:rsid wsp:val=&quot;00576699&quot;/&gt;&lt;wsp:rsid wsp:val=&quot;00577303&quot;/&gt;&lt;wsp:rsid wsp:val=&quot;005808F6&quot;/&gt;&lt;wsp:rsid wsp:val=&quot;00581B74&quot;/&gt;&lt;wsp:rsid wsp:val=&quot;00581C4F&quot;/&gt;&lt;wsp:rsid wsp:val=&quot;005825EC&quot;/&gt;&lt;wsp:rsid wsp:val=&quot;005848A4&quot;/&gt;&lt;wsp:rsid wsp:val=&quot;00584EC9&quot;/&gt;&lt;wsp:rsid wsp:val=&quot;00586A44&quot;/&gt;&lt;wsp:rsid wsp:val=&quot;00587501&quot;/&gt;&lt;wsp:rsid wsp:val=&quot;005879DA&quot;/&gt;&lt;wsp:rsid wsp:val=&quot;00590394&quot;/&gt;&lt;wsp:rsid wsp:val=&quot;005907FE&quot;/&gt;&lt;wsp:rsid wsp:val=&quot;00591318&quot;/&gt;&lt;wsp:rsid wsp:val=&quot;00592CA6&quot;/&gt;&lt;wsp:rsid wsp:val=&quot;00592E55&quot;/&gt;&lt;wsp:rsid wsp:val=&quot;00593A3E&quot;/&gt;&lt;wsp:rsid wsp:val=&quot;00593AAA&quot;/&gt;&lt;wsp:rsid wsp:val=&quot;005941FF&quot;/&gt;&lt;wsp:rsid wsp:val=&quot;005942E7&quot;/&gt;&lt;wsp:rsid wsp:val=&quot;0059518C&quot;/&gt;&lt;wsp:rsid wsp:val=&quot;00595479&quot;/&gt;&lt;wsp:rsid wsp:val=&quot;00596B0C&quot;/&gt;&lt;wsp:rsid wsp:val=&quot;00596CE3&quot;/&gt;&lt;wsp:rsid wsp:val=&quot;005971C2&quot;/&gt;&lt;wsp:rsid wsp:val=&quot;005A2293&quot;/&gt;&lt;wsp:rsid wsp:val=&quot;005A2AEE&quot;/&gt;&lt;wsp:rsid wsp:val=&quot;005A36E2&quot;/&gt;&lt;wsp:rsid wsp:val=&quot;005A4238&quot;/&gt;&lt;wsp:rsid wsp:val=&quot;005A4FF1&quot;/&gt;&lt;wsp:rsid wsp:val=&quot;005A5556&quot;/&gt;&lt;wsp:rsid wsp:val=&quot;005A558D&quot;/&gt;&lt;wsp:rsid wsp:val=&quot;005A60EC&quot;/&gt;&lt;wsp:rsid wsp:val=&quot;005A7B7A&quot;/&gt;&lt;wsp:rsid wsp:val=&quot;005A7BAD&quot;/&gt;&lt;wsp:rsid wsp:val=&quot;005B0863&quot;/&gt;&lt;wsp:rsid wsp:val=&quot;005B0C26&quot;/&gt;&lt;wsp:rsid wsp:val=&quot;005B10BA&quot;/&gt;&lt;wsp:rsid wsp:val=&quot;005B2D1A&quot;/&gt;&lt;wsp:rsid wsp:val=&quot;005B3031&quot;/&gt;&lt;wsp:rsid wsp:val=&quot;005B4683&quot;/&gt;&lt;wsp:rsid wsp:val=&quot;005B5B4B&quot;/&gt;&lt;wsp:rsid wsp:val=&quot;005B5E7F&quot;/&gt;&lt;wsp:rsid wsp:val=&quot;005B7418&quot;/&gt;&lt;wsp:rsid wsp:val=&quot;005B7765&quot;/&gt;&lt;wsp:rsid wsp:val=&quot;005B77AE&quot;/&gt;&lt;wsp:rsid wsp:val=&quot;005B7BE1&quot;/&gt;&lt;wsp:rsid wsp:val=&quot;005B7E7F&quot;/&gt;&lt;wsp:rsid wsp:val=&quot;005C089A&quot;/&gt;&lt;wsp:rsid wsp:val=&quot;005C2BF7&quot;/&gt;&lt;wsp:rsid wsp:val=&quot;005C3D85&quot;/&gt;&lt;wsp:rsid wsp:val=&quot;005C40D4&quot;/&gt;&lt;wsp:rsid wsp:val=&quot;005C54A5&quot;/&gt;&lt;wsp:rsid wsp:val=&quot;005C75B7&quot;/&gt;&lt;wsp:rsid wsp:val=&quot;005D1004&quot;/&gt;&lt;wsp:rsid wsp:val=&quot;005D154A&quot;/&gt;&lt;wsp:rsid wsp:val=&quot;005D1802&quot;/&gt;&lt;wsp:rsid wsp:val=&quot;005D2BBA&quot;/&gt;&lt;wsp:rsid wsp:val=&quot;005D33AC&quot;/&gt;&lt;wsp:rsid wsp:val=&quot;005D3FDD&quot;/&gt;&lt;wsp:rsid wsp:val=&quot;005D4A0F&quot;/&gt;&lt;wsp:rsid wsp:val=&quot;005D4EA3&quot;/&gt;&lt;wsp:rsid wsp:val=&quot;005D51BE&quot;/&gt;&lt;wsp:rsid wsp:val=&quot;005D5310&quot;/&gt;&lt;wsp:rsid wsp:val=&quot;005D5E77&quot;/&gt;&lt;wsp:rsid wsp:val=&quot;005D659A&quot;/&gt;&lt;wsp:rsid wsp:val=&quot;005D69B4&quot;/&gt;&lt;wsp:rsid wsp:val=&quot;005D6C8C&quot;/&gt;&lt;wsp:rsid wsp:val=&quot;005D781B&quot;/&gt;&lt;wsp:rsid wsp:val=&quot;005D7985&quot;/&gt;&lt;wsp:rsid wsp:val=&quot;005D7E58&quot;/&gt;&lt;wsp:rsid wsp:val=&quot;005E0B04&quot;/&gt;&lt;wsp:rsid wsp:val=&quot;005E11CB&quot;/&gt;&lt;wsp:rsid wsp:val=&quot;005E150F&quot;/&gt;&lt;wsp:rsid wsp:val=&quot;005E299D&quot;/&gt;&lt;wsp:rsid wsp:val=&quot;005E361A&quot;/&gt;&lt;wsp:rsid wsp:val=&quot;005E3AC7&quot;/&gt;&lt;wsp:rsid wsp:val=&quot;005E3AF0&quot;/&gt;&lt;wsp:rsid wsp:val=&quot;005E4030&quot;/&gt;&lt;wsp:rsid wsp:val=&quot;005E4DB6&quot;/&gt;&lt;wsp:rsid wsp:val=&quot;005E5F82&quot;/&gt;&lt;wsp:rsid wsp:val=&quot;005E6192&quot;/&gt;&lt;wsp:rsid wsp:val=&quot;005E68A5&quot;/&gt;&lt;wsp:rsid wsp:val=&quot;005E7A6E&quot;/&gt;&lt;wsp:rsid wsp:val=&quot;005F0564&quot;/&gt;&lt;wsp:rsid wsp:val=&quot;005F0601&quot;/&gt;&lt;wsp:rsid wsp:val=&quot;005F0781&quot;/&gt;&lt;wsp:rsid wsp:val=&quot;005F1F1C&quot;/&gt;&lt;wsp:rsid wsp:val=&quot;005F2021&quot;/&gt;&lt;wsp:rsid wsp:val=&quot;005F2500&quot;/&gt;&lt;wsp:rsid wsp:val=&quot;005F281D&quot;/&gt;&lt;wsp:rsid wsp:val=&quot;005F2CF1&quot;/&gt;&lt;wsp:rsid wsp:val=&quot;005F3553&quot;/&gt;&lt;wsp:rsid wsp:val=&quot;005F5721&quot;/&gt;&lt;wsp:rsid wsp:val=&quot;005F7449&quot;/&gt;&lt;wsp:rsid wsp:val=&quot;005F756C&quot;/&gt;&lt;wsp:rsid wsp:val=&quot;005F7A74&quot;/&gt;&lt;wsp:rsid wsp:val=&quot;00600254&quot;/&gt;&lt;wsp:rsid wsp:val=&quot;00600402&quot;/&gt;&lt;wsp:rsid wsp:val=&quot;0060267C&quot;/&gt;&lt;wsp:rsid wsp:val=&quot;00602EAC&quot;/&gt;&lt;wsp:rsid wsp:val=&quot;00603C69&quot;/&gt;&lt;wsp:rsid wsp:val=&quot;00603D82&quot;/&gt;&lt;wsp:rsid wsp:val=&quot;00603FDB&quot;/&gt;&lt;wsp:rsid wsp:val=&quot;00604FFC&quot;/&gt;&lt;wsp:rsid wsp:val=&quot;006059DE&quot;/&gt;&lt;wsp:rsid wsp:val=&quot;00605C13&quot;/&gt;&lt;wsp:rsid wsp:val=&quot;00606956&quot;/&gt;&lt;wsp:rsid wsp:val=&quot;00606BA7&quot;/&gt;&lt;wsp:rsid wsp:val=&quot;0060761D&quot;/&gt;&lt;wsp:rsid wsp:val=&quot;006107E4&quot;/&gt;&lt;wsp:rsid wsp:val=&quot;00610985&quot;/&gt;&lt;wsp:rsid wsp:val=&quot;006129D0&quot;/&gt;&lt;wsp:rsid wsp:val=&quot;0061332A&quot;/&gt;&lt;wsp:rsid wsp:val=&quot;00613C3D&quot;/&gt;&lt;wsp:rsid wsp:val=&quot;00613C80&quot;/&gt;&lt;wsp:rsid wsp:val=&quot;00614054&quot;/&gt;&lt;wsp:rsid wsp:val=&quot;00615086&quot;/&gt;&lt;wsp:rsid wsp:val=&quot;00615312&quot;/&gt;&lt;wsp:rsid wsp:val=&quot;00616298&quot;/&gt;&lt;wsp:rsid wsp:val=&quot;00616A0C&quot;/&gt;&lt;wsp:rsid wsp:val=&quot;00616C59&quot;/&gt;&lt;wsp:rsid wsp:val=&quot;00616FB0&quot;/&gt;&lt;wsp:rsid wsp:val=&quot;006174CE&quot;/&gt;&lt;wsp:rsid wsp:val=&quot;0061773D&quot;/&gt;&lt;wsp:rsid wsp:val=&quot;00617E40&quot;/&gt;&lt;wsp:rsid wsp:val=&quot;006201B1&quot;/&gt;&lt;wsp:rsid wsp:val=&quot;0062098F&quot;/&gt;&lt;wsp:rsid wsp:val=&quot;006213CD&quot;/&gt;&lt;wsp:rsid wsp:val=&quot;006225D7&quot;/&gt;&lt;wsp:rsid wsp:val=&quot;006232C9&quot;/&gt;&lt;wsp:rsid wsp:val=&quot;0062341E&quot;/&gt;&lt;wsp:rsid wsp:val=&quot;00623788&quot;/&gt;&lt;wsp:rsid wsp:val=&quot;00623D9D&quot;/&gt;&lt;wsp:rsid wsp:val=&quot;00624157&quot;/&gt;&lt;wsp:rsid wsp:val=&quot;00624C8B&quot;/&gt;&lt;wsp:rsid wsp:val=&quot;00624F88&quot;/&gt;&lt;wsp:rsid wsp:val=&quot;0062595B&quot;/&gt;&lt;wsp:rsid wsp:val=&quot;00625A49&quot;/&gt;&lt;wsp:rsid wsp:val=&quot;00625A80&quot;/&gt;&lt;wsp:rsid wsp:val=&quot;00626C5D&quot;/&gt;&lt;wsp:rsid wsp:val=&quot;00626FA9&quot;/&gt;&lt;wsp:rsid wsp:val=&quot;0062773D&quot;/&gt;&lt;wsp:rsid wsp:val=&quot;0063036E&quot;/&gt;&lt;wsp:rsid wsp:val=&quot;00630D8C&quot;/&gt;&lt;wsp:rsid wsp:val=&quot;006317BD&quot;/&gt;&lt;wsp:rsid wsp:val=&quot;006317DC&quot;/&gt;&lt;wsp:rsid wsp:val=&quot;00631883&quot;/&gt;&lt;wsp:rsid wsp:val=&quot;0063228D&quot;/&gt;&lt;wsp:rsid wsp:val=&quot;00632A8A&quot;/&gt;&lt;wsp:rsid wsp:val=&quot;00637CF3&quot;/&gt;&lt;wsp:rsid wsp:val=&quot;0064186B&quot;/&gt;&lt;wsp:rsid wsp:val=&quot;00641E93&quot;/&gt;&lt;wsp:rsid wsp:val=&quot;006440C6&quot;/&gt;&lt;wsp:rsid wsp:val=&quot;006444ED&quot;/&gt;&lt;wsp:rsid wsp:val=&quot;00644D65&quot;/&gt;&lt;wsp:rsid wsp:val=&quot;006450C9&quot;/&gt;&lt;wsp:rsid wsp:val=&quot;00645C97&quot;/&gt;&lt;wsp:rsid wsp:val=&quot;00647BA5&quot;/&gt;&lt;wsp:rsid wsp:val=&quot;00650757&quot;/&gt;&lt;wsp:rsid wsp:val=&quot;0065133D&quot;/&gt;&lt;wsp:rsid wsp:val=&quot;0065147D&quot;/&gt;&lt;wsp:rsid wsp:val=&quot;00651B21&quot;/&gt;&lt;wsp:rsid wsp:val=&quot;00652073&quot;/&gt;&lt;wsp:rsid wsp:val=&quot;00652E6D&quot;/&gt;&lt;wsp:rsid wsp:val=&quot;006530AC&quot;/&gt;&lt;wsp:rsid wsp:val=&quot;00653B4C&quot;/&gt;&lt;wsp:rsid wsp:val=&quot;00653C0A&quot;/&gt;&lt;wsp:rsid wsp:val=&quot;00654699&quot;/&gt;&lt;wsp:rsid wsp:val=&quot;00657C25&quot;/&gt;&lt;wsp:rsid wsp:val=&quot;006601CD&quot;/&gt;&lt;wsp:rsid wsp:val=&quot;00660B24&quot;/&gt;&lt;wsp:rsid wsp:val=&quot;00660D8D&quot;/&gt;&lt;wsp:rsid wsp:val=&quot;00661F95&quot;/&gt;&lt;wsp:rsid wsp:val=&quot;00663A2A&quot;/&gt;&lt;wsp:rsid wsp:val=&quot;006641BE&quot;/&gt;&lt;wsp:rsid wsp:val=&quot;00664326&quot;/&gt;&lt;wsp:rsid wsp:val=&quot;00664637&quot;/&gt;&lt;wsp:rsid wsp:val=&quot;00665094&quot;/&gt;&lt;wsp:rsid wsp:val=&quot;00665500&quot;/&gt;&lt;wsp:rsid wsp:val=&quot;00665985&quot;/&gt;&lt;wsp:rsid wsp:val=&quot;00665C4F&quot;/&gt;&lt;wsp:rsid wsp:val=&quot;00666298&quot;/&gt;&lt;wsp:rsid wsp:val=&quot;0066685A&quot;/&gt;&lt;wsp:rsid wsp:val=&quot;00667248&quot;/&gt;&lt;wsp:rsid wsp:val=&quot;00667331&quot;/&gt;&lt;wsp:rsid wsp:val=&quot;0067143D&quot;/&gt;&lt;wsp:rsid wsp:val=&quot;0067198E&quot;/&gt;&lt;wsp:rsid wsp:val=&quot;00671F60&quot;/&gt;&lt;wsp:rsid wsp:val=&quot;00672404&quot;/&gt;&lt;wsp:rsid wsp:val=&quot;00672CA5&quot;/&gt;&lt;wsp:rsid wsp:val=&quot;00675213&quot;/&gt;&lt;wsp:rsid wsp:val=&quot;006755D6&quot;/&gt;&lt;wsp:rsid wsp:val=&quot;0067576E&quot;/&gt;&lt;wsp:rsid wsp:val=&quot;006758F2&quot;/&gt;&lt;wsp:rsid wsp:val=&quot;00675A79&quot;/&gt;&lt;wsp:rsid wsp:val=&quot;00675D86&quot;/&gt;&lt;wsp:rsid wsp:val=&quot;006764E2&quot;/&gt;&lt;wsp:rsid wsp:val=&quot;00676F3A&quot;/&gt;&lt;wsp:rsid wsp:val=&quot;00677378&quot;/&gt;&lt;wsp:rsid wsp:val=&quot;00680756&quot;/&gt;&lt;wsp:rsid wsp:val=&quot;00680980&quot;/&gt;&lt;wsp:rsid wsp:val=&quot;00680F10&quot;/&gt;&lt;wsp:rsid wsp:val=&quot;00681CE5&quot;/&gt;&lt;wsp:rsid wsp:val=&quot;006827A6&quot;/&gt;&lt;wsp:rsid wsp:val=&quot;006828E3&quot;/&gt;&lt;wsp:rsid wsp:val=&quot;00683BDA&quot;/&gt;&lt;wsp:rsid wsp:val=&quot;00683FFF&quot;/&gt;&lt;wsp:rsid wsp:val=&quot;006840D0&quot;/&gt;&lt;wsp:rsid wsp:val=&quot;00684AFF&quot;/&gt;&lt;wsp:rsid wsp:val=&quot;00684C5C&quot;/&gt;&lt;wsp:rsid wsp:val=&quot;006851A3&quot;/&gt;&lt;wsp:rsid wsp:val=&quot;00686FB0&quot;/&gt;&lt;wsp:rsid wsp:val=&quot;0069008B&quot;/&gt;&lt;wsp:rsid wsp:val=&quot;006907F9&quot;/&gt;&lt;wsp:rsid wsp:val=&quot;00690C2F&quot;/&gt;&lt;wsp:rsid wsp:val=&quot;00690EB2&quot;/&gt;&lt;wsp:rsid wsp:val=&quot;006912B9&quot;/&gt;&lt;wsp:rsid wsp:val=&quot;006916F9&quot;/&gt;&lt;wsp:rsid wsp:val=&quot;00691D9A&quot;/&gt;&lt;wsp:rsid wsp:val=&quot;00692779&quot;/&gt;&lt;wsp:rsid wsp:val=&quot;00694DFA&quot;/&gt;&lt;wsp:rsid wsp:val=&quot;00695023&quot;/&gt;&lt;wsp:rsid wsp:val=&quot;006956B0&quot;/&gt;&lt;wsp:rsid wsp:val=&quot;006957F3&quot;/&gt;&lt;wsp:rsid wsp:val=&quot;006979B6&quot;/&gt;&lt;wsp:rsid wsp:val=&quot;006A027F&quot;/&gt;&lt;wsp:rsid wsp:val=&quot;006A0A43&quot;/&gt;&lt;wsp:rsid wsp:val=&quot;006A268D&quot;/&gt;&lt;wsp:rsid wsp:val=&quot;006A2A12&quot;/&gt;&lt;wsp:rsid wsp:val=&quot;006A2CEC&quot;/&gt;&lt;wsp:rsid wsp:val=&quot;006A3CB3&quot;/&gt;&lt;wsp:rsid wsp:val=&quot;006A4327&quot;/&gt;&lt;wsp:rsid wsp:val=&quot;006A4386&quot;/&gt;&lt;wsp:rsid wsp:val=&quot;006A44F6&quot;/&gt;&lt;wsp:rsid wsp:val=&quot;006A5F07&quot;/&gt;&lt;wsp:rsid wsp:val=&quot;006A60BC&quot;/&gt;&lt;wsp:rsid wsp:val=&quot;006A631E&quot;/&gt;&lt;wsp:rsid wsp:val=&quot;006A6BAD&quot;/&gt;&lt;wsp:rsid wsp:val=&quot;006A73BF&quot;/&gt;&lt;wsp:rsid wsp:val=&quot;006B0099&quot;/&gt;&lt;wsp:rsid wsp:val=&quot;006B201A&quot;/&gt;&lt;wsp:rsid wsp:val=&quot;006B2477&quot;/&gt;&lt;wsp:rsid wsp:val=&quot;006B2A15&quot;/&gt;&lt;wsp:rsid wsp:val=&quot;006B4094&quot;/&gt;&lt;wsp:rsid wsp:val=&quot;006B44A7&quot;/&gt;&lt;wsp:rsid wsp:val=&quot;006B5346&quot;/&gt;&lt;wsp:rsid wsp:val=&quot;006B53A4&quot;/&gt;&lt;wsp:rsid wsp:val=&quot;006B5859&quot;/&gt;&lt;wsp:rsid wsp:val=&quot;006B5EC3&quot;/&gt;&lt;wsp:rsid wsp:val=&quot;006B62C7&quot;/&gt;&lt;wsp:rsid wsp:val=&quot;006B6820&quot;/&gt;&lt;wsp:rsid wsp:val=&quot;006B709C&quot;/&gt;&lt;wsp:rsid wsp:val=&quot;006B72FC&quot;/&gt;&lt;wsp:rsid wsp:val=&quot;006B734B&quot;/&gt;&lt;wsp:rsid wsp:val=&quot;006C06A9&quot;/&gt;&lt;wsp:rsid wsp:val=&quot;006C12B5&quot;/&gt;&lt;wsp:rsid wsp:val=&quot;006C1553&quot;/&gt;&lt;wsp:rsid wsp:val=&quot;006C157F&quot;/&gt;&lt;wsp:rsid wsp:val=&quot;006C1AA0&quot;/&gt;&lt;wsp:rsid wsp:val=&quot;006C338F&quot;/&gt;&lt;wsp:rsid wsp:val=&quot;006C3743&quot;/&gt;&lt;wsp:rsid wsp:val=&quot;006C3FD5&quot;/&gt;&lt;wsp:rsid wsp:val=&quot;006C5414&quot;/&gt;&lt;wsp:rsid wsp:val=&quot;006C5559&quot;/&gt;&lt;wsp:rsid wsp:val=&quot;006C5C28&quot;/&gt;&lt;wsp:rsid wsp:val=&quot;006C6610&quot;/&gt;&lt;wsp:rsid wsp:val=&quot;006C689E&quot;/&gt;&lt;wsp:rsid wsp:val=&quot;006D0F8B&quot;/&gt;&lt;wsp:rsid wsp:val=&quot;006D16D0&quot;/&gt;&lt;wsp:rsid wsp:val=&quot;006D1865&quot;/&gt;&lt;wsp:rsid wsp:val=&quot;006D1E89&quot;/&gt;&lt;wsp:rsid wsp:val=&quot;006D28DC&quot;/&gt;&lt;wsp:rsid wsp:val=&quot;006D315D&quot;/&gt;&lt;wsp:rsid wsp:val=&quot;006D4005&quot;/&gt;&lt;wsp:rsid wsp:val=&quot;006D4C81&quot;/&gt;&lt;wsp:rsid wsp:val=&quot;006D53CB&quot;/&gt;&lt;wsp:rsid wsp:val=&quot;006D5BC2&quot;/&gt;&lt;wsp:rsid wsp:val=&quot;006D5EC9&quot;/&gt;&lt;wsp:rsid wsp:val=&quot;006D60F8&quot;/&gt;&lt;wsp:rsid wsp:val=&quot;006D652E&quot;/&gt;&lt;wsp:rsid wsp:val=&quot;006D67C5&quot;/&gt;&lt;wsp:rsid wsp:val=&quot;006D6FC6&quot;/&gt;&lt;wsp:rsid wsp:val=&quot;006D7321&quot;/&gt;&lt;wsp:rsid wsp:val=&quot;006D73A6&quot;/&gt;&lt;wsp:rsid wsp:val=&quot;006D7854&quot;/&gt;&lt;wsp:rsid wsp:val=&quot;006D7D45&quot;/&gt;&lt;wsp:rsid wsp:val=&quot;006E03BD&quot;/&gt;&lt;wsp:rsid wsp:val=&quot;006E1C72&quot;/&gt;&lt;wsp:rsid wsp:val=&quot;006E20A4&quot;/&gt;&lt;wsp:rsid wsp:val=&quot;006E4587&quot;/&gt;&lt;wsp:rsid wsp:val=&quot;006E55E7&quot;/&gt;&lt;wsp:rsid wsp:val=&quot;006E7C2D&quot;/&gt;&lt;wsp:rsid wsp:val=&quot;006E7D2F&quot;/&gt;&lt;wsp:rsid wsp:val=&quot;006F1CBF&quot;/&gt;&lt;wsp:rsid wsp:val=&quot;006F3546&quot;/&gt;&lt;wsp:rsid wsp:val=&quot;006F43F4&quot;/&gt;&lt;wsp:rsid wsp:val=&quot;006F4896&quot;/&gt;&lt;wsp:rsid wsp:val=&quot;006F4A9D&quot;/&gt;&lt;wsp:rsid wsp:val=&quot;006F4B8F&quot;/&gt;&lt;wsp:rsid wsp:val=&quot;006F4D47&quot;/&gt;&lt;wsp:rsid wsp:val=&quot;006F5522&quot;/&gt;&lt;wsp:rsid wsp:val=&quot;006F5F60&quot;/&gt;&lt;wsp:rsid wsp:val=&quot;006F60B7&quot;/&gt;&lt;wsp:rsid wsp:val=&quot;006F70F7&quot;/&gt;&lt;wsp:rsid wsp:val=&quot;006F7F88&quot;/&gt;&lt;wsp:rsid wsp:val=&quot;00700AA7&quot;/&gt;&lt;wsp:rsid wsp:val=&quot;00700BEB&quot;/&gt;&lt;wsp:rsid wsp:val=&quot;0070191D&quot;/&gt;&lt;wsp:rsid wsp:val=&quot;00701D69&quot;/&gt;&lt;wsp:rsid wsp:val=&quot;0070219D&quot;/&gt;&lt;wsp:rsid wsp:val=&quot;007029D2&quot;/&gt;&lt;wsp:rsid wsp:val=&quot;00703D29&quot;/&gt;&lt;wsp:rsid wsp:val=&quot;00703F75&quot;/&gt;&lt;wsp:rsid wsp:val=&quot;00704B6A&quot;/&gt;&lt;wsp:rsid wsp:val=&quot;00704BEF&quot;/&gt;&lt;wsp:rsid wsp:val=&quot;00704E8E&quot;/&gt;&lt;wsp:rsid wsp:val=&quot;00704F4D&quot;/&gt;&lt;wsp:rsid wsp:val=&quot;0070533E&quot;/&gt;&lt;wsp:rsid wsp:val=&quot;0070569D&quot;/&gt;&lt;wsp:rsid wsp:val=&quot;007057DC&quot;/&gt;&lt;wsp:rsid wsp:val=&quot;007078D1&quot;/&gt;&lt;wsp:rsid wsp:val=&quot;007105DA&quot;/&gt;&lt;wsp:rsid wsp:val=&quot;00710610&quot;/&gt;&lt;wsp:rsid wsp:val=&quot;00710701&quot;/&gt;&lt;wsp:rsid wsp:val=&quot;00710A22&quot;/&gt;&lt;wsp:rsid wsp:val=&quot;00711A5E&quot;/&gt;&lt;wsp:rsid wsp:val=&quot;00712A39&quot;/&gt;&lt;wsp:rsid wsp:val=&quot;007133A5&quot;/&gt;&lt;wsp:rsid wsp:val=&quot;00713453&quot;/&gt;&lt;wsp:rsid wsp:val=&quot;007134E3&quot;/&gt;&lt;wsp:rsid wsp:val=&quot;0071369A&quot;/&gt;&lt;wsp:rsid wsp:val=&quot;00714773&quot;/&gt;&lt;wsp:rsid wsp:val=&quot;0071540E&quot;/&gt;&lt;wsp:rsid wsp:val=&quot;00715D8F&quot;/&gt;&lt;wsp:rsid wsp:val=&quot;00715F4A&quot;/&gt;&lt;wsp:rsid wsp:val=&quot;00716BEA&quot;/&gt;&lt;wsp:rsid wsp:val=&quot;007206C4&quot;/&gt;&lt;wsp:rsid wsp:val=&quot;00721009&quot;/&gt;&lt;wsp:rsid wsp:val=&quot;00721CF5&quot;/&gt;&lt;wsp:rsid wsp:val=&quot;007226C2&quot;/&gt;&lt;wsp:rsid wsp:val=&quot;00723274&quot;/&gt;&lt;wsp:rsid wsp:val=&quot;00724A90&quot;/&gt;&lt;wsp:rsid wsp:val=&quot;00724E8E&quot;/&gt;&lt;wsp:rsid wsp:val=&quot;007256F6&quot;/&gt;&lt;wsp:rsid wsp:val=&quot;00725BC3&quot;/&gt;&lt;wsp:rsid wsp:val=&quot;00725FB2&quot;/&gt;&lt;wsp:rsid wsp:val=&quot;00726162&quot;/&gt;&lt;wsp:rsid wsp:val=&quot;007261E3&quot;/&gt;&lt;wsp:rsid wsp:val=&quot;00726831&quot;/&gt;&lt;wsp:rsid wsp:val=&quot;007272BC&quot;/&gt;&lt;wsp:rsid wsp:val=&quot;00727552&quot;/&gt;&lt;wsp:rsid wsp:val=&quot;00727DF1&quot;/&gt;&lt;wsp:rsid wsp:val=&quot;007311BA&quot;/&gt;&lt;wsp:rsid wsp:val=&quot;0073178B&quot;/&gt;&lt;wsp:rsid wsp:val=&quot;00731A57&quot;/&gt;&lt;wsp:rsid wsp:val=&quot;00734589&quot;/&gt;&lt;wsp:rsid wsp:val=&quot;0073506E&quot;/&gt;&lt;wsp:rsid wsp:val=&quot;007358DB&quot;/&gt;&lt;wsp:rsid wsp:val=&quot;00735DFD&quot;/&gt;&lt;wsp:rsid wsp:val=&quot;00735FCF&quot;/&gt;&lt;wsp:rsid wsp:val=&quot;00736D0D&quot;/&gt;&lt;wsp:rsid wsp:val=&quot;007379C6&quot;/&gt;&lt;wsp:rsid wsp:val=&quot;0074041D&quot;/&gt;&lt;wsp:rsid wsp:val=&quot;00741C9E&quot;/&gt;&lt;wsp:rsid wsp:val=&quot;00745804&quot;/&gt;&lt;wsp:rsid wsp:val=&quot;00746225&quot;/&gt;&lt;wsp:rsid wsp:val=&quot;0074622E&quot;/&gt;&lt;wsp:rsid wsp:val=&quot;0074765A&quot;/&gt;&lt;wsp:rsid wsp:val=&quot;00753530&quot;/&gt;&lt;wsp:rsid wsp:val=&quot;007538C8&quot;/&gt;&lt;wsp:rsid wsp:val=&quot;007538EE&quot;/&gt;&lt;wsp:rsid wsp:val=&quot;007539E0&quot;/&gt;&lt;wsp:rsid wsp:val=&quot;00754292&quot;/&gt;&lt;wsp:rsid wsp:val=&quot;00754784&quot;/&gt;&lt;wsp:rsid wsp:val=&quot;00754E00&quot;/&gt;&lt;wsp:rsid wsp:val=&quot;0075560B&quot;/&gt;&lt;wsp:rsid wsp:val=&quot;00755C07&quot;/&gt;&lt;wsp:rsid wsp:val=&quot;00756335&quot;/&gt;&lt;wsp:rsid wsp:val=&quot;00756883&quot;/&gt;&lt;wsp:rsid wsp:val=&quot;00757377&quot;/&gt;&lt;wsp:rsid wsp:val=&quot;00757E7F&quot;/&gt;&lt;wsp:rsid wsp:val=&quot;00760079&quot;/&gt;&lt;wsp:rsid wsp:val=&quot;00762B57&quot;/&gt;&lt;wsp:rsid wsp:val=&quot;00762C81&quot;/&gt;&lt;wsp:rsid wsp:val=&quot;00763841&quot;/&gt;&lt;wsp:rsid wsp:val=&quot;00764573&quot;/&gt;&lt;wsp:rsid wsp:val=&quot;00764F3D&quot;/&gt;&lt;wsp:rsid wsp:val=&quot;00765838&quot;/&gt;&lt;wsp:rsid wsp:val=&quot;0076615E&quot;/&gt;&lt;wsp:rsid wsp:val=&quot;0076637F&quot;/&gt;&lt;wsp:rsid wsp:val=&quot;0076668D&quot;/&gt;&lt;wsp:rsid wsp:val=&quot;00767032&quot;/&gt;&lt;wsp:rsid wsp:val=&quot;007673B2&quot;/&gt;&lt;wsp:rsid wsp:val=&quot;0076744C&quot;/&gt;&lt;wsp:rsid wsp:val=&quot;007678BB&quot;/&gt;&lt;wsp:rsid wsp:val=&quot;00767B89&quot;/&gt;&lt;wsp:rsid wsp:val=&quot;0077004A&quot;/&gt;&lt;wsp:rsid wsp:val=&quot;00771990&quot;/&gt;&lt;wsp:rsid wsp:val=&quot;00771A00&quot;/&gt;&lt;wsp:rsid wsp:val=&quot;00771BD4&quot;/&gt;&lt;wsp:rsid wsp:val=&quot;00771F80&quot;/&gt;&lt;wsp:rsid wsp:val=&quot;007731B4&quot;/&gt;&lt;wsp:rsid wsp:val=&quot;00773666&quot;/&gt;&lt;wsp:rsid wsp:val=&quot;00773FCB&quot;/&gt;&lt;wsp:rsid wsp:val=&quot;00774087&quot;/&gt;&lt;wsp:rsid wsp:val=&quot;0077425B&quot;/&gt;&lt;wsp:rsid wsp:val=&quot;007742E3&quot;/&gt;&lt;wsp:rsid wsp:val=&quot;007745B5&quot;/&gt;&lt;wsp:rsid wsp:val=&quot;00774D49&quot;/&gt;&lt;wsp:rsid wsp:val=&quot;0077565C&quot;/&gt;&lt;wsp:rsid wsp:val=&quot;00775BB1&quot;/&gt;&lt;wsp:rsid wsp:val=&quot;00776CA3&quot;/&gt;&lt;wsp:rsid wsp:val=&quot;00780D77&quot;/&gt;&lt;wsp:rsid wsp:val=&quot;0078173A&quot;/&gt;&lt;wsp:rsid wsp:val=&quot;00782957&quot;/&gt;&lt;wsp:rsid wsp:val=&quot;0078437F&quot;/&gt;&lt;wsp:rsid wsp:val=&quot;00784A18&quot;/&gt;&lt;wsp:rsid wsp:val=&quot;00786062&quot;/&gt;&lt;wsp:rsid wsp:val=&quot;00787739&quot;/&gt;&lt;wsp:rsid wsp:val=&quot;0078793B&quot;/&gt;&lt;wsp:rsid wsp:val=&quot;00790BA2&quot;/&gt;&lt;wsp:rsid wsp:val=&quot;00791BD4&quot;/&gt;&lt;wsp:rsid wsp:val=&quot;00792384&quot;/&gt;&lt;wsp:rsid wsp:val=&quot;007934B9&quot;/&gt;&lt;wsp:rsid wsp:val=&quot;0079470C&quot;/&gt;&lt;wsp:rsid wsp:val=&quot;00794D27&quot;/&gt;&lt;wsp:rsid wsp:val=&quot;0079561B&quot;/&gt;&lt;wsp:rsid wsp:val=&quot;00795A99&quot;/&gt;&lt;wsp:rsid wsp:val=&quot;00795C9B&quot;/&gt;&lt;wsp:rsid wsp:val=&quot;0079624A&quot;/&gt;&lt;wsp:rsid wsp:val=&quot;00796435&quot;/&gt;&lt;wsp:rsid wsp:val=&quot;00796EF0&quot;/&gt;&lt;wsp:rsid wsp:val=&quot;007A0B25&quot;/&gt;&lt;wsp:rsid wsp:val=&quot;007A1374&quot;/&gt;&lt;wsp:rsid wsp:val=&quot;007A14EF&quot;/&gt;&lt;wsp:rsid wsp:val=&quot;007A177A&quot;/&gt;&lt;wsp:rsid wsp:val=&quot;007A1E0E&quot;/&gt;&lt;wsp:rsid wsp:val=&quot;007A23AE&quot;/&gt;&lt;wsp:rsid wsp:val=&quot;007A3EC9&quot;/&gt;&lt;wsp:rsid wsp:val=&quot;007A41EF&quot;/&gt;&lt;wsp:rsid wsp:val=&quot;007A4C54&quot;/&gt;&lt;wsp:rsid wsp:val=&quot;007A5267&quot;/&gt;&lt;wsp:rsid wsp:val=&quot;007A592C&quot;/&gt;&lt;wsp:rsid wsp:val=&quot;007A6018&quot;/&gt;&lt;wsp:rsid wsp:val=&quot;007A618D&quot;/&gt;&lt;wsp:rsid wsp:val=&quot;007A698E&quot;/&gt;&lt;wsp:rsid wsp:val=&quot;007A6BCB&quot;/&gt;&lt;wsp:rsid wsp:val=&quot;007A7498&quot;/&gt;&lt;wsp:rsid wsp:val=&quot;007A7BC3&quot;/&gt;&lt;wsp:rsid wsp:val=&quot;007A7E62&quot;/&gt;&lt;wsp:rsid wsp:val=&quot;007B00C1&quot;/&gt;&lt;wsp:rsid wsp:val=&quot;007B1256&quot;/&gt;&lt;wsp:rsid wsp:val=&quot;007B1A98&quot;/&gt;&lt;wsp:rsid wsp:val=&quot;007B2784&quot;/&gt;&lt;wsp:rsid wsp:val=&quot;007B31E8&quot;/&gt;&lt;wsp:rsid wsp:val=&quot;007B4505&quot;/&gt;&lt;wsp:rsid wsp:val=&quot;007B5215&quot;/&gt;&lt;wsp:rsid wsp:val=&quot;007B5D2E&quot;/&gt;&lt;wsp:rsid wsp:val=&quot;007B5F5B&quot;/&gt;&lt;wsp:rsid wsp:val=&quot;007B655F&quot;/&gt;&lt;wsp:rsid wsp:val=&quot;007B74AF&quot;/&gt;&lt;wsp:rsid wsp:val=&quot;007B74D4&quot;/&gt;&lt;wsp:rsid wsp:val=&quot;007B7B7B&quot;/&gt;&lt;wsp:rsid wsp:val=&quot;007C04D8&quot;/&gt;&lt;wsp:rsid wsp:val=&quot;007C1E2C&quot;/&gt;&lt;wsp:rsid wsp:val=&quot;007C3FD6&quot;/&gt;&lt;wsp:rsid wsp:val=&quot;007C4B6B&quot;/&gt;&lt;wsp:rsid wsp:val=&quot;007C4FA6&quot;/&gt;&lt;wsp:rsid wsp:val=&quot;007C558B&quot;/&gt;&lt;wsp:rsid wsp:val=&quot;007C5DD0&quot;/&gt;&lt;wsp:rsid wsp:val=&quot;007C5F8A&quot;/&gt;&lt;wsp:rsid wsp:val=&quot;007C6FC8&quot;/&gt;&lt;wsp:rsid wsp:val=&quot;007C76E7&quot;/&gt;&lt;wsp:rsid wsp:val=&quot;007C7FF5&quot;/&gt;&lt;wsp:rsid wsp:val=&quot;007D171F&quot;/&gt;&lt;wsp:rsid wsp:val=&quot;007D29C1&quot;/&gt;&lt;wsp:rsid wsp:val=&quot;007D508E&quot;/&gt;&lt;wsp:rsid wsp:val=&quot;007D62CD&quot;/&gt;&lt;wsp:rsid wsp:val=&quot;007D7105&quot;/&gt;&lt;wsp:rsid wsp:val=&quot;007D79DF&quot;/&gt;&lt;wsp:rsid wsp:val=&quot;007D79E5&quot;/&gt;&lt;wsp:rsid wsp:val=&quot;007E219E&quot;/&gt;&lt;wsp:rsid wsp:val=&quot;007E2AB3&quot;/&gt;&lt;wsp:rsid wsp:val=&quot;007E2EF9&quot;/&gt;&lt;wsp:rsid wsp:val=&quot;007E3A7C&quot;/&gt;&lt;wsp:rsid wsp:val=&quot;007E4997&quot;/&gt;&lt;wsp:rsid wsp:val=&quot;007E5C09&quot;/&gt;&lt;wsp:rsid wsp:val=&quot;007E70A8&quot;/&gt;&lt;wsp:rsid wsp:val=&quot;007E7905&quot;/&gt;&lt;wsp:rsid wsp:val=&quot;007F015A&quot;/&gt;&lt;wsp:rsid wsp:val=&quot;007F01CF&quot;/&gt;&lt;wsp:rsid wsp:val=&quot;007F216F&quot;/&gt;&lt;wsp:rsid wsp:val=&quot;007F251A&quot;/&gt;&lt;wsp:rsid wsp:val=&quot;007F2985&quot;/&gt;&lt;wsp:rsid wsp:val=&quot;007F3B14&quot;/&gt;&lt;wsp:rsid wsp:val=&quot;007F47AD&quot;/&gt;&lt;wsp:rsid wsp:val=&quot;007F5BDD&quot;/&gt;&lt;wsp:rsid wsp:val=&quot;007F6A83&quot;/&gt;&lt;wsp:rsid wsp:val=&quot;007F70E7&quot;/&gt;&lt;wsp:rsid wsp:val=&quot;007F7DEC&quot;/&gt;&lt;wsp:rsid wsp:val=&quot;008000BB&quot;/&gt;&lt;wsp:rsid wsp:val=&quot;00801669&quot;/&gt;&lt;wsp:rsid wsp:val=&quot;00801DD5&quot;/&gt;&lt;wsp:rsid wsp:val=&quot;00802466&quot;/&gt;&lt;wsp:rsid wsp:val=&quot;00802982&quot;/&gt;&lt;wsp:rsid wsp:val=&quot;008029B2&quot;/&gt;&lt;wsp:rsid wsp:val=&quot;00802D1E&quot;/&gt;&lt;wsp:rsid wsp:val=&quot;00804372&quot;/&gt;&lt;wsp:rsid wsp:val=&quot;0080579F&quot;/&gt;&lt;wsp:rsid wsp:val=&quot;00806682&quot;/&gt;&lt;wsp:rsid wsp:val=&quot;00806EE2&quot;/&gt;&lt;wsp:rsid wsp:val=&quot;008073A4&quot;/&gt;&lt;wsp:rsid wsp:val=&quot;00807A4D&quot;/&gt;&lt;wsp:rsid wsp:val=&quot;00807B79&quot;/&gt;&lt;wsp:rsid wsp:val=&quot;00807FAE&quot;/&gt;&lt;wsp:rsid wsp:val=&quot;00807FE7&quot;/&gt;&lt;wsp:rsid wsp:val=&quot;0081125B&quot;/&gt;&lt;wsp:rsid wsp:val=&quot;0081211A&quot;/&gt;&lt;wsp:rsid wsp:val=&quot;0081234F&quot;/&gt;&lt;wsp:rsid wsp:val=&quot;0081252D&quot;/&gt;&lt;wsp:rsid wsp:val=&quot;0081310B&quot;/&gt;&lt;wsp:rsid wsp:val=&quot;008150C8&quot;/&gt;&lt;wsp:rsid wsp:val=&quot;00816670&quot;/&gt;&lt;wsp:rsid wsp:val=&quot;00816899&quot;/&gt;&lt;wsp:rsid wsp:val=&quot;0081697C&quot;/&gt;&lt;wsp:rsid wsp:val=&quot;00817F7B&quot;/&gt;&lt;wsp:rsid wsp:val=&quot;00820C6B&quot;/&gt;&lt;wsp:rsid wsp:val=&quot;00820FDE&quot;/&gt;&lt;wsp:rsid wsp:val=&quot;008232D2&quot;/&gt;&lt;wsp:rsid wsp:val=&quot;0082472D&quot;/&gt;&lt;wsp:rsid wsp:val=&quot;00830B0D&quot;/&gt;&lt;wsp:rsid wsp:val=&quot;00830C92&quot;/&gt;&lt;wsp:rsid wsp:val=&quot;00830ED5&quot;/&gt;&lt;wsp:rsid wsp:val=&quot;00831163&quot;/&gt;&lt;wsp:rsid wsp:val=&quot;00831F56&quot;/&gt;&lt;wsp:rsid wsp:val=&quot;008331EF&quot;/&gt;&lt;wsp:rsid wsp:val=&quot;0083355D&quot;/&gt;&lt;wsp:rsid wsp:val=&quot;008338F5&quot;/&gt;&lt;wsp:rsid wsp:val=&quot;00833B20&quot;/&gt;&lt;wsp:rsid wsp:val=&quot;00833F5F&quot;/&gt;&lt;wsp:rsid wsp:val=&quot;00834D1A&quot;/&gt;&lt;wsp:rsid wsp:val=&quot;00834D2B&quot;/&gt;&lt;wsp:rsid wsp:val=&quot;00834E89&quot;/&gt;&lt;wsp:rsid wsp:val=&quot;00835A0B&quot;/&gt;&lt;wsp:rsid wsp:val=&quot;00836250&quot;/&gt;&lt;wsp:rsid wsp:val=&quot;00836C98&quot;/&gt;&lt;wsp:rsid wsp:val=&quot;00840473&quot;/&gt;&lt;wsp:rsid wsp:val=&quot;008454C6&quot;/&gt;&lt;wsp:rsid wsp:val=&quot;0084569F&quot;/&gt;&lt;wsp:rsid wsp:val=&quot;008463F6&quot;/&gt;&lt;wsp:rsid wsp:val=&quot;008471D1&quot;/&gt;&lt;wsp:rsid wsp:val=&quot;00850363&quot;/&gt;&lt;wsp:rsid wsp:val=&quot;00850DEC&quot;/&gt;&lt;wsp:rsid wsp:val=&quot;00852710&quot;/&gt;&lt;wsp:rsid wsp:val=&quot;008538D8&quot;/&gt;&lt;wsp:rsid wsp:val=&quot;00853AFA&quot;/&gt;&lt;wsp:rsid wsp:val=&quot;00854B79&quot;/&gt;&lt;wsp:rsid wsp:val=&quot;00854EA3&quot;/&gt;&lt;wsp:rsid wsp:val=&quot;008552A1&quot;/&gt;&lt;wsp:rsid wsp:val=&quot;0085641D&quot;/&gt;&lt;wsp:rsid wsp:val=&quot;008574B9&quot;/&gt;&lt;wsp:rsid wsp:val=&quot;008575D7&quot;/&gt;&lt;wsp:rsid wsp:val=&quot;00860204&quot;/&gt;&lt;wsp:rsid wsp:val=&quot;00860663&quot;/&gt;&lt;wsp:rsid wsp:val=&quot;00860714&quot;/&gt;&lt;wsp:rsid wsp:val=&quot;0086097C&quot;/&gt;&lt;wsp:rsid wsp:val=&quot;008618A8&quot;/&gt;&lt;wsp:rsid wsp:val=&quot;0086196D&quot;/&gt;&lt;wsp:rsid wsp:val=&quot;00861A16&quot;/&gt;&lt;wsp:rsid wsp:val=&quot;00862929&quot;/&gt;&lt;wsp:rsid wsp:val=&quot;00862B26&quot;/&gt;&lt;wsp:rsid wsp:val=&quot;00862E31&quot;/&gt;&lt;wsp:rsid wsp:val=&quot;00862F65&quot;/&gt;&lt;wsp:rsid wsp:val=&quot;00863218&quot;/&gt;&lt;wsp:rsid wsp:val=&quot;00863666&quot;/&gt;&lt;wsp:rsid wsp:val=&quot;0086552D&quot;/&gt;&lt;wsp:rsid wsp:val=&quot;0086558E&quot;/&gt;&lt;wsp:rsid wsp:val=&quot;00865699&quot;/&gt;&lt;wsp:rsid wsp:val=&quot;0086576A&quot;/&gt;&lt;wsp:rsid wsp:val=&quot;00865F8E&quot;/&gt;&lt;wsp:rsid wsp:val=&quot;00866D0B&quot;/&gt;&lt;wsp:rsid wsp:val=&quot;00867B70&quot;/&gt;&lt;wsp:rsid wsp:val=&quot;00867F53&quot;/&gt;&lt;wsp:rsid wsp:val=&quot;00867FB5&quot;/&gt;&lt;wsp:rsid wsp:val=&quot;00870381&quot;/&gt;&lt;wsp:rsid wsp:val=&quot;00870653&quot;/&gt;&lt;wsp:rsid wsp:val=&quot;00870675&quot;/&gt;&lt;wsp:rsid wsp:val=&quot;008708E9&quot;/&gt;&lt;wsp:rsid wsp:val=&quot;00870C27&quot;/&gt;&lt;wsp:rsid wsp:val=&quot;00870D1F&quot;/&gt;&lt;wsp:rsid wsp:val=&quot;00871630&quot;/&gt;&lt;wsp:rsid wsp:val=&quot;0087184F&quot;/&gt;&lt;wsp:rsid wsp:val=&quot;00872134&quot;/&gt;&lt;wsp:rsid wsp:val=&quot;00873197&quot;/&gt;&lt;wsp:rsid wsp:val=&quot;008734AF&quot;/&gt;&lt;wsp:rsid wsp:val=&quot;00873CB7&quot;/&gt;&lt;wsp:rsid wsp:val=&quot;008741A0&quot;/&gt;&lt;wsp:rsid wsp:val=&quot;00874203&quot;/&gt;&lt;wsp:rsid wsp:val=&quot;00874D59&quot;/&gt;&lt;wsp:rsid wsp:val=&quot;00875689&quot;/&gt;&lt;wsp:rsid wsp:val=&quot;008758BD&quot;/&gt;&lt;wsp:rsid wsp:val=&quot;00875924&quot;/&gt;&lt;wsp:rsid wsp:val=&quot;00877033&quot;/&gt;&lt;wsp:rsid wsp:val=&quot;00877C25&quot;/&gt;&lt;wsp:rsid wsp:val=&quot;00880D30&quot;/&gt;&lt;wsp:rsid wsp:val=&quot;00880D49&quot;/&gt;&lt;wsp:rsid wsp:val=&quot;00881643&quot;/&gt;&lt;wsp:rsid wsp:val=&quot;00881BD0&quot;/&gt;&lt;wsp:rsid wsp:val=&quot;008827D3&quot;/&gt;&lt;wsp:rsid wsp:val=&quot;0088451F&quot;/&gt;&lt;wsp:rsid wsp:val=&quot;00884A40&quot;/&gt;&lt;wsp:rsid wsp:val=&quot;00884AC9&quot;/&gt;&lt;wsp:rsid wsp:val=&quot;00884C86&quot;/&gt;&lt;wsp:rsid wsp:val=&quot;008860AF&quot;/&gt;&lt;wsp:rsid wsp:val=&quot;00891B45&quot;/&gt;&lt;wsp:rsid wsp:val=&quot;008921B8&quot;/&gt;&lt;wsp:rsid wsp:val=&quot;00893ED5&quot;/&gt;&lt;wsp:rsid wsp:val=&quot;00894154&quot;/&gt;&lt;wsp:rsid wsp:val=&quot;0089706E&quot;/&gt;&lt;wsp:rsid wsp:val=&quot;008A0093&quot;/&gt;&lt;wsp:rsid wsp:val=&quot;008A0188&quot;/&gt;&lt;wsp:rsid wsp:val=&quot;008A0C6C&quot;/&gt;&lt;wsp:rsid wsp:val=&quot;008A3811&quot;/&gt;&lt;wsp:rsid wsp:val=&quot;008A4483&quot;/&gt;&lt;wsp:rsid wsp:val=&quot;008A4930&quot;/&gt;&lt;wsp:rsid wsp:val=&quot;008A697D&quot;/&gt;&lt;wsp:rsid wsp:val=&quot;008A6D81&quot;/&gt;&lt;wsp:rsid wsp:val=&quot;008A73B6&quot;/&gt;&lt;wsp:rsid wsp:val=&quot;008B1342&quot;/&gt;&lt;wsp:rsid wsp:val=&quot;008B135D&quot;/&gt;&lt;wsp:rsid wsp:val=&quot;008B13A2&quot;/&gt;&lt;wsp:rsid wsp:val=&quot;008B21E8&quot;/&gt;&lt;wsp:rsid wsp:val=&quot;008B28DA&quot;/&gt;&lt;wsp:rsid wsp:val=&quot;008B333F&quot;/&gt;&lt;wsp:rsid wsp:val=&quot;008B4925&quot;/&gt;&lt;wsp:rsid wsp:val=&quot;008B501D&quot;/&gt;&lt;wsp:rsid wsp:val=&quot;008B5A55&quot;/&gt;&lt;wsp:rsid wsp:val=&quot;008B5F45&quot;/&gt;&lt;wsp:rsid wsp:val=&quot;008B6695&quot;/&gt;&lt;wsp:rsid wsp:val=&quot;008B745E&quot;/&gt;&lt;wsp:rsid wsp:val=&quot;008B747E&quot;/&gt;&lt;wsp:rsid wsp:val=&quot;008C05EE&quot;/&gt;&lt;wsp:rsid wsp:val=&quot;008C0B1E&quot;/&gt;&lt;wsp:rsid wsp:val=&quot;008C0E1B&quot;/&gt;&lt;wsp:rsid wsp:val=&quot;008C1CF0&quot;/&gt;&lt;wsp:rsid wsp:val=&quot;008C6725&quot;/&gt;&lt;wsp:rsid wsp:val=&quot;008C7435&quot;/&gt;&lt;wsp:rsid wsp:val=&quot;008C74C0&quot;/&gt;&lt;wsp:rsid wsp:val=&quot;008D0A40&quot;/&gt;&lt;wsp:rsid wsp:val=&quot;008D363F&quot;/&gt;&lt;wsp:rsid wsp:val=&quot;008D4B14&quot;/&gt;&lt;wsp:rsid wsp:val=&quot;008D6DFA&quot;/&gt;&lt;wsp:rsid wsp:val=&quot;008D6ED3&quot;/&gt;&lt;wsp:rsid wsp:val=&quot;008D7325&quot;/&gt;&lt;wsp:rsid wsp:val=&quot;008D798B&quot;/&gt;&lt;wsp:rsid wsp:val=&quot;008D7FA5&quot;/&gt;&lt;wsp:rsid wsp:val=&quot;008D7FF7&quot;/&gt;&lt;wsp:rsid wsp:val=&quot;008E0691&quot;/&gt;&lt;wsp:rsid wsp:val=&quot;008E12ED&quot;/&gt;&lt;wsp:rsid wsp:val=&quot;008E1EE2&quot;/&gt;&lt;wsp:rsid wsp:val=&quot;008E29F2&quot;/&gt;&lt;wsp:rsid wsp:val=&quot;008E2A79&quot;/&gt;&lt;wsp:rsid wsp:val=&quot;008E2B49&quot;/&gt;&lt;wsp:rsid wsp:val=&quot;008E4679&quot;/&gt;&lt;wsp:rsid wsp:val=&quot;008E4E61&quot;/&gt;&lt;wsp:rsid wsp:val=&quot;008E52C1&quot;/&gt;&lt;wsp:rsid wsp:val=&quot;008E5D2D&quot;/&gt;&lt;wsp:rsid wsp:val=&quot;008E6429&quot;/&gt;&lt;wsp:rsid wsp:val=&quot;008E71CE&quot;/&gt;&lt;wsp:rsid wsp:val=&quot;008E7345&quot;/&gt;&lt;wsp:rsid wsp:val=&quot;008F038B&quot;/&gt;&lt;wsp:rsid wsp:val=&quot;008F08F0&quot;/&gt;&lt;wsp:rsid wsp:val=&quot;008F1EC4&quot;/&gt;&lt;wsp:rsid wsp:val=&quot;008F2167&quot;/&gt;&lt;wsp:rsid wsp:val=&quot;008F2BFA&quot;/&gt;&lt;wsp:rsid wsp:val=&quot;008F3003&quot;/&gt;&lt;wsp:rsid wsp:val=&quot;008F308E&quot;/&gt;&lt;wsp:rsid wsp:val=&quot;008F4695&quot;/&gt;&lt;wsp:rsid wsp:val=&quot;008F5EDA&quot;/&gt;&lt;wsp:rsid wsp:val=&quot;008F60CC&quot;/&gt;&lt;wsp:rsid wsp:val=&quot;008F628B&quot;/&gt;&lt;wsp:rsid wsp:val=&quot;008F6B81&quot;/&gt;&lt;wsp:rsid wsp:val=&quot;008F750A&quot;/&gt;&lt;wsp:rsid wsp:val=&quot;008F755F&quot;/&gt;&lt;wsp:rsid wsp:val=&quot;00900021&quot;/&gt;&lt;wsp:rsid wsp:val=&quot;0090036B&quot;/&gt;&lt;wsp:rsid wsp:val=&quot;00900541&quot;/&gt;&lt;wsp:rsid wsp:val=&quot;0090147F&quot;/&gt;&lt;wsp:rsid wsp:val=&quot;009017AA&quot;/&gt;&lt;wsp:rsid wsp:val=&quot;00901A29&quot;/&gt;&lt;wsp:rsid wsp:val=&quot;00901BBE&quot;/&gt;&lt;wsp:rsid wsp:val=&quot;0090303D&quot;/&gt;&lt;wsp:rsid wsp:val=&quot;00903697&quot;/&gt;&lt;wsp:rsid wsp:val=&quot;00903698&quot;/&gt;&lt;wsp:rsid wsp:val=&quot;00905021&quot;/&gt;&lt;wsp:rsid wsp:val=&quot;009057F6&quot;/&gt;&lt;wsp:rsid wsp:val=&quot;00905936&quot;/&gt;&lt;wsp:rsid wsp:val=&quot;0090651F&quot;/&gt;&lt;wsp:rsid wsp:val=&quot;009069B0&quot;/&gt;&lt;wsp:rsid wsp:val=&quot;009071C8&quot;/&gt;&lt;wsp:rsid wsp:val=&quot;00907F84&quot;/&gt;&lt;wsp:rsid wsp:val=&quot;0091005C&quot;/&gt;&lt;wsp:rsid wsp:val=&quot;00910C07&quot;/&gt;&lt;wsp:rsid wsp:val=&quot;009114D1&quot;/&gt;&lt;wsp:rsid wsp:val=&quot;0091295C&quot;/&gt;&lt;wsp:rsid wsp:val=&quot;00912BC0&quot;/&gt;&lt;wsp:rsid wsp:val=&quot;00913A16&quot;/&gt;&lt;wsp:rsid wsp:val=&quot;0091401D&quot;/&gt;&lt;wsp:rsid wsp:val=&quot;00914E0C&quot;/&gt;&lt;wsp:rsid wsp:val=&quot;00915A8D&quot;/&gt;&lt;wsp:rsid wsp:val=&quot;00915EF1&quot;/&gt;&lt;wsp:rsid wsp:val=&quot;009162D2&quot;/&gt;&lt;wsp:rsid wsp:val=&quot;00916E0B&quot;/&gt;&lt;wsp:rsid wsp:val=&quot;0091793E&quot;/&gt;&lt;wsp:rsid wsp:val=&quot;0092039B&quot;/&gt;&lt;wsp:rsid wsp:val=&quot;009205B2&quot;/&gt;&lt;wsp:rsid wsp:val=&quot;009213E6&quot;/&gt;&lt;wsp:rsid wsp:val=&quot;00921B3B&quot;/&gt;&lt;wsp:rsid wsp:val=&quot;00921D0A&quot;/&gt;&lt;wsp:rsid wsp:val=&quot;00921F3C&quot;/&gt;&lt;wsp:rsid wsp:val=&quot;00922514&quot;/&gt;&lt;wsp:rsid wsp:val=&quot;00922889&quot;/&gt;&lt;wsp:rsid wsp:val=&quot;00923D18&quot;/&gt;&lt;wsp:rsid wsp:val=&quot;009241FB&quot;/&gt;&lt;wsp:rsid wsp:val=&quot;0092550E&quot;/&gt;&lt;wsp:rsid wsp:val=&quot;009257B2&quot;/&gt;&lt;wsp:rsid wsp:val=&quot;00926A8F&quot;/&gt;&lt;wsp:rsid wsp:val=&quot;00926BB2&quot;/&gt;&lt;wsp:rsid wsp:val=&quot;00926E77&quot;/&gt;&lt;wsp:rsid wsp:val=&quot;009270B0&quot;/&gt;&lt;wsp:rsid wsp:val=&quot;009274F0&quot;/&gt;&lt;wsp:rsid wsp:val=&quot;00930B6E&quot;/&gt;&lt;wsp:rsid wsp:val=&quot;00931B7D&quot;/&gt;&lt;wsp:rsid wsp:val=&quot;00932C09&quot;/&gt;&lt;wsp:rsid wsp:val=&quot;0093374A&quot;/&gt;&lt;wsp:rsid wsp:val=&quot;00934AEE&quot;/&gt;&lt;wsp:rsid wsp:val=&quot;00934C1F&quot;/&gt;&lt;wsp:rsid wsp:val=&quot;0093576C&quot;/&gt;&lt;wsp:rsid wsp:val=&quot;009359B0&quot;/&gt;&lt;wsp:rsid wsp:val=&quot;00936579&quot;/&gt;&lt;wsp:rsid wsp:val=&quot;009379BB&quot;/&gt;&lt;wsp:rsid wsp:val=&quot;00940259&quot;/&gt;&lt;wsp:rsid wsp:val=&quot;0094110F&quot;/&gt;&lt;wsp:rsid wsp:val=&quot;009413F2&quot;/&gt;&lt;wsp:rsid wsp:val=&quot;00942078&quot;/&gt;&lt;wsp:rsid wsp:val=&quot;00943254&quot;/&gt;&lt;wsp:rsid wsp:val=&quot;009439FD&quot;/&gt;&lt;wsp:rsid wsp:val=&quot;00945067&quot;/&gt;&lt;wsp:rsid wsp:val=&quot;009458E1&quot;/&gt;&lt;wsp:rsid wsp:val=&quot;0094607A&quot;/&gt;&lt;wsp:rsid wsp:val=&quot;00946BA5&quot;/&gt;&lt;wsp:rsid wsp:val=&quot;00950BA2&quot;/&gt;&lt;wsp:rsid wsp:val=&quot;00950FF7&quot;/&gt;&lt;wsp:rsid wsp:val=&quot;0095267B&quot;/&gt;&lt;wsp:rsid wsp:val=&quot;0095351E&quot;/&gt;&lt;wsp:rsid wsp:val=&quot;009549B5&quot;/&gt;&lt;wsp:rsid wsp:val=&quot;00955868&quot;/&gt;&lt;wsp:rsid wsp:val=&quot;0095586D&quot;/&gt;&lt;wsp:rsid wsp:val=&quot;0095692E&quot;/&gt;&lt;wsp:rsid wsp:val=&quot;00956950&quot;/&gt;&lt;wsp:rsid wsp:val=&quot;0095706D&quot;/&gt;&lt;wsp:rsid wsp:val=&quot;00957B1E&quot;/&gt;&lt;wsp:rsid wsp:val=&quot;00960F85&quot;/&gt;&lt;wsp:rsid wsp:val=&quot;00961DCF&quot;/&gt;&lt;wsp:rsid wsp:val=&quot;00962A41&quot;/&gt;&lt;wsp:rsid wsp:val=&quot;009636DF&quot;/&gt;&lt;wsp:rsid wsp:val=&quot;009637ED&quot;/&gt;&lt;wsp:rsid wsp:val=&quot;00963C3A&quot;/&gt;&lt;wsp:rsid wsp:val=&quot;00964291&quot;/&gt;&lt;wsp:rsid wsp:val=&quot;009644EA&quot;/&gt;&lt;wsp:rsid wsp:val=&quot;00964BE0&quot;/&gt;&lt;wsp:rsid wsp:val=&quot;009651FB&quot;/&gt;&lt;wsp:rsid wsp:val=&quot;0096739F&quot;/&gt;&lt;wsp:rsid wsp:val=&quot;009701A1&quot;/&gt;&lt;wsp:rsid wsp:val=&quot;00970DDB&quot;/&gt;&lt;wsp:rsid wsp:val=&quot;009718E5&quot;/&gt;&lt;wsp:rsid wsp:val=&quot;00971C4F&quot;/&gt;&lt;wsp:rsid wsp:val=&quot;00972168&quot;/&gt;&lt;wsp:rsid wsp:val=&quot;0097277D&quot;/&gt;&lt;wsp:rsid wsp:val=&quot;00972ED2&quot;/&gt;&lt;wsp:rsid wsp:val=&quot;00972F93&quot;/&gt;&lt;wsp:rsid wsp:val=&quot;0097490A&quot;/&gt;&lt;wsp:rsid wsp:val=&quot;00974E31&quot;/&gt;&lt;wsp:rsid wsp:val=&quot;009751C4&quot;/&gt;&lt;wsp:rsid wsp:val=&quot;009757B8&quot;/&gt;&lt;wsp:rsid wsp:val=&quot;009757F7&quot;/&gt;&lt;wsp:rsid wsp:val=&quot;00975D59&quot;/&gt;&lt;wsp:rsid wsp:val=&quot;00976B3C&quot;/&gt;&lt;wsp:rsid wsp:val=&quot;009773FA&quot;/&gt;&lt;wsp:rsid wsp:val=&quot;0098058C&quot;/&gt;&lt;wsp:rsid wsp:val=&quot;00981627&quot;/&gt;&lt;wsp:rsid wsp:val=&quot;009824FF&quot;/&gt;&lt;wsp:rsid wsp:val=&quot;009836EB&quot;/&gt;&lt;wsp:rsid wsp:val=&quot;0098386E&quot;/&gt;&lt;wsp:rsid wsp:val=&quot;009849D8&quot;/&gt;&lt;wsp:rsid wsp:val=&quot;00985628&quot;/&gt;&lt;wsp:rsid wsp:val=&quot;00985BC2&quot;/&gt;&lt;wsp:rsid wsp:val=&quot;00985E46&quot;/&gt;&lt;wsp:rsid wsp:val=&quot;00990F1F&quot;/&gt;&lt;wsp:rsid wsp:val=&quot;009944C8&quot;/&gt;&lt;wsp:rsid wsp:val=&quot;009953B8&quot;/&gt;&lt;wsp:rsid wsp:val=&quot;00997A5E&quot;/&gt;&lt;wsp:rsid wsp:val=&quot;00997D9B&quot;/&gt;&lt;wsp:rsid wsp:val=&quot;009A0ECC&quot;/&gt;&lt;wsp:rsid wsp:val=&quot;009A14E2&quot;/&gt;&lt;wsp:rsid wsp:val=&quot;009A2C3E&quot;/&gt;&lt;wsp:rsid wsp:val=&quot;009A32D2&quot;/&gt;&lt;wsp:rsid wsp:val=&quot;009A38A1&quot;/&gt;&lt;wsp:rsid wsp:val=&quot;009A39F5&quot;/&gt;&lt;wsp:rsid wsp:val=&quot;009A4027&quot;/&gt;&lt;wsp:rsid wsp:val=&quot;009A6616&quot;/&gt;&lt;wsp:rsid wsp:val=&quot;009B1043&quot;/&gt;&lt;wsp:rsid wsp:val=&quot;009B1819&quot;/&gt;&lt;wsp:rsid wsp:val=&quot;009B29B1&quot;/&gt;&lt;wsp:rsid wsp:val=&quot;009B2DBF&quot;/&gt;&lt;wsp:rsid wsp:val=&quot;009B3378&quot;/&gt;&lt;wsp:rsid wsp:val=&quot;009B43EA&quot;/&gt;&lt;wsp:rsid wsp:val=&quot;009B4DA0&quot;/&gt;&lt;wsp:rsid wsp:val=&quot;009B5EFE&quot;/&gt;&lt;wsp:rsid wsp:val=&quot;009B5F20&quot;/&gt;&lt;wsp:rsid wsp:val=&quot;009B60F9&quot;/&gt;&lt;wsp:rsid wsp:val=&quot;009B6B2F&quot;/&gt;&lt;wsp:rsid wsp:val=&quot;009B6DE8&quot;/&gt;&lt;wsp:rsid wsp:val=&quot;009C045F&quot;/&gt;&lt;wsp:rsid wsp:val=&quot;009C0820&quot;/&gt;&lt;wsp:rsid wsp:val=&quot;009C0C1D&quot;/&gt;&lt;wsp:rsid wsp:val=&quot;009C0E8D&quot;/&gt;&lt;wsp:rsid wsp:val=&quot;009C186E&quot;/&gt;&lt;wsp:rsid wsp:val=&quot;009C2162&quot;/&gt;&lt;wsp:rsid wsp:val=&quot;009C276A&quot;/&gt;&lt;wsp:rsid wsp:val=&quot;009C3800&quot;/&gt;&lt;wsp:rsid wsp:val=&quot;009C3E15&quot;/&gt;&lt;wsp:rsid wsp:val=&quot;009C42C3&quot;/&gt;&lt;wsp:rsid wsp:val=&quot;009C54E6&quot;/&gt;&lt;wsp:rsid wsp:val=&quot;009C5A5C&quot;/&gt;&lt;wsp:rsid wsp:val=&quot;009C6096&quot;/&gt;&lt;wsp:rsid wsp:val=&quot;009C6A28&quot;/&gt;&lt;wsp:rsid wsp:val=&quot;009D0766&quot;/&gt;&lt;wsp:rsid wsp:val=&quot;009D2849&quot;/&gt;&lt;wsp:rsid wsp:val=&quot;009D331A&quot;/&gt;&lt;wsp:rsid wsp:val=&quot;009D3B45&quot;/&gt;&lt;wsp:rsid wsp:val=&quot;009D3DC2&quot;/&gt;&lt;wsp:rsid wsp:val=&quot;009D53FE&quot;/&gt;&lt;wsp:rsid wsp:val=&quot;009D6C78&quot;/&gt;&lt;wsp:rsid wsp:val=&quot;009D6EB1&quot;/&gt;&lt;wsp:rsid wsp:val=&quot;009E0B26&quot;/&gt;&lt;wsp:rsid wsp:val=&quot;009E0F3E&quot;/&gt;&lt;wsp:rsid wsp:val=&quot;009E0FF2&quot;/&gt;&lt;wsp:rsid wsp:val=&quot;009E1335&quot;/&gt;&lt;wsp:rsid wsp:val=&quot;009E253C&quot;/&gt;&lt;wsp:rsid wsp:val=&quot;009E2A05&quot;/&gt;&lt;wsp:rsid wsp:val=&quot;009E6A37&quot;/&gt;&lt;wsp:rsid wsp:val=&quot;009E6EC1&quot;/&gt;&lt;wsp:rsid wsp:val=&quot;009F00EC&quot;/&gt;&lt;wsp:rsid wsp:val=&quot;009F01BF&quot;/&gt;&lt;wsp:rsid wsp:val=&quot;009F0311&quot;/&gt;&lt;wsp:rsid wsp:val=&quot;009F1249&quot;/&gt;&lt;wsp:rsid wsp:val=&quot;009F21A5&quot;/&gt;&lt;wsp:rsid wsp:val=&quot;009F2656&quot;/&gt;&lt;wsp:rsid wsp:val=&quot;009F3A1B&quot;/&gt;&lt;wsp:rsid wsp:val=&quot;009F4BB3&quot;/&gt;&lt;wsp:rsid wsp:val=&quot;009F50A1&quot;/&gt;&lt;wsp:rsid wsp:val=&quot;009F51F1&quot;/&gt;&lt;wsp:rsid wsp:val=&quot;009F5C78&quot;/&gt;&lt;wsp:rsid wsp:val=&quot;009F6631&quot;/&gt;&lt;wsp:rsid wsp:val=&quot;009F6827&quot;/&gt;&lt;wsp:rsid wsp:val=&quot;009F74FF&quot;/&gt;&lt;wsp:rsid wsp:val=&quot;009F7F80&quot;/&gt;&lt;wsp:rsid wsp:val=&quot;00A001DA&quot;/&gt;&lt;wsp:rsid wsp:val=&quot;00A00D73&quot;/&gt;&lt;wsp:rsid wsp:val=&quot;00A0163A&quot;/&gt;&lt;wsp:rsid wsp:val=&quot;00A0230B&quot;/&gt;&lt;wsp:rsid wsp:val=&quot;00A02F83&quot;/&gt;&lt;wsp:rsid wsp:val=&quot;00A0347C&quot;/&gt;&lt;wsp:rsid wsp:val=&quot;00A03B0B&quot;/&gt;&lt;wsp:rsid wsp:val=&quot;00A04024&quot;/&gt;&lt;wsp:rsid wsp:val=&quot;00A04CE4&quot;/&gt;&lt;wsp:rsid wsp:val=&quot;00A05566&quot;/&gt;&lt;wsp:rsid wsp:val=&quot;00A068AB&quot;/&gt;&lt;wsp:rsid wsp:val=&quot;00A068E8&quot;/&gt;&lt;wsp:rsid wsp:val=&quot;00A079E2&quot;/&gt;&lt;wsp:rsid wsp:val=&quot;00A07E18&quot;/&gt;&lt;wsp:rsid wsp:val=&quot;00A11440&quot;/&gt;&lt;wsp:rsid wsp:val=&quot;00A11469&quot;/&gt;&lt;wsp:rsid wsp:val=&quot;00A11CD6&quot;/&gt;&lt;wsp:rsid wsp:val=&quot;00A1252E&quot;/&gt;&lt;wsp:rsid wsp:val=&quot;00A12C93&quot;/&gt;&lt;wsp:rsid wsp:val=&quot;00A130ED&quot;/&gt;&lt;wsp:rsid wsp:val=&quot;00A1396D&quot;/&gt;&lt;wsp:rsid wsp:val=&quot;00A13B91&quot;/&gt;&lt;wsp:rsid wsp:val=&quot;00A13BF5&quot;/&gt;&lt;wsp:rsid wsp:val=&quot;00A13F36&quot;/&gt;&lt;wsp:rsid wsp:val=&quot;00A14C4E&quot;/&gt;&lt;wsp:rsid wsp:val=&quot;00A14CE6&quot;/&gt;&lt;wsp:rsid wsp:val=&quot;00A14D1C&quot;/&gt;&lt;wsp:rsid wsp:val=&quot;00A14EA6&quot;/&gt;&lt;wsp:rsid wsp:val=&quot;00A24212&quot;/&gt;&lt;wsp:rsid wsp:val=&quot;00A24D19&quot;/&gt;&lt;wsp:rsid wsp:val=&quot;00A25188&quot;/&gt;&lt;wsp:rsid wsp:val=&quot;00A25660&quot;/&gt;&lt;wsp:rsid wsp:val=&quot;00A25B71&quot;/&gt;&lt;wsp:rsid wsp:val=&quot;00A26321&quot;/&gt;&lt;wsp:rsid wsp:val=&quot;00A30108&quot;/&gt;&lt;wsp:rsid wsp:val=&quot;00A303F4&quot;/&gt;&lt;wsp:rsid wsp:val=&quot;00A304E1&quot;/&gt;&lt;wsp:rsid wsp:val=&quot;00A3072A&quot;/&gt;&lt;wsp:rsid wsp:val=&quot;00A30C3B&quot;/&gt;&lt;wsp:rsid wsp:val=&quot;00A31313&quot;/&gt;&lt;wsp:rsid wsp:val=&quot;00A32B21&quot;/&gt;&lt;wsp:rsid wsp:val=&quot;00A3312B&quot;/&gt;&lt;wsp:rsid wsp:val=&quot;00A33EE5&quot;/&gt;&lt;wsp:rsid wsp:val=&quot;00A364C8&quot;/&gt;&lt;wsp:rsid wsp:val=&quot;00A405B2&quot;/&gt;&lt;wsp:rsid wsp:val=&quot;00A405D0&quot;/&gt;&lt;wsp:rsid wsp:val=&quot;00A4089D&quot;/&gt;&lt;wsp:rsid wsp:val=&quot;00A409F0&quot;/&gt;&lt;wsp:rsid wsp:val=&quot;00A416F2&quot;/&gt;&lt;wsp:rsid wsp:val=&quot;00A4281E&quot;/&gt;&lt;wsp:rsid wsp:val=&quot;00A428EA&quot;/&gt;&lt;wsp:rsid wsp:val=&quot;00A43093&quot;/&gt;&lt;wsp:rsid wsp:val=&quot;00A43474&quot;/&gt;&lt;wsp:rsid wsp:val=&quot;00A44DD1&quot;/&gt;&lt;wsp:rsid wsp:val=&quot;00A44E0A&quot;/&gt;&lt;wsp:rsid wsp:val=&quot;00A46318&quot;/&gt;&lt;wsp:rsid wsp:val=&quot;00A46373&quot;/&gt;&lt;wsp:rsid wsp:val=&quot;00A46475&quot;/&gt;&lt;wsp:rsid wsp:val=&quot;00A46804&quot;/&gt;&lt;wsp:rsid wsp:val=&quot;00A46F6D&quot;/&gt;&lt;wsp:rsid wsp:val=&quot;00A475E9&quot;/&gt;&lt;wsp:rsid wsp:val=&quot;00A476C0&quot;/&gt;&lt;wsp:rsid wsp:val=&quot;00A477C5&quot;/&gt;&lt;wsp:rsid wsp:val=&quot;00A50223&quot;/&gt;&lt;wsp:rsid wsp:val=&quot;00A50C5F&quot;/&gt;&lt;wsp:rsid wsp:val=&quot;00A5127C&quot;/&gt;&lt;wsp:rsid wsp:val=&quot;00A512DB&quot;/&gt;&lt;wsp:rsid wsp:val=&quot;00A52804&quot;/&gt;&lt;wsp:rsid wsp:val=&quot;00A52FFE&quot;/&gt;&lt;wsp:rsid wsp:val=&quot;00A533CA&quot;/&gt;&lt;wsp:rsid wsp:val=&quot;00A5341E&quot;/&gt;&lt;wsp:rsid wsp:val=&quot;00A537CD&quot;/&gt;&lt;wsp:rsid wsp:val=&quot;00A53C51&quot;/&gt;&lt;wsp:rsid wsp:val=&quot;00A54080&quot;/&gt;&lt;wsp:rsid wsp:val=&quot;00A556B9&quot;/&gt;&lt;wsp:rsid wsp:val=&quot;00A55AB3&quot;/&gt;&lt;wsp:rsid wsp:val=&quot;00A56110&quot;/&gt;&lt;wsp:rsid wsp:val=&quot;00A56DF0&quot;/&gt;&lt;wsp:rsid wsp:val=&quot;00A57551&quot;/&gt;&lt;wsp:rsid wsp:val=&quot;00A5790F&quot;/&gt;&lt;wsp:rsid wsp:val=&quot;00A60DB6&quot;/&gt;&lt;wsp:rsid wsp:val=&quot;00A6136E&quot;/&gt;&lt;wsp:rsid wsp:val=&quot;00A61DEE&quot;/&gt;&lt;wsp:rsid wsp:val=&quot;00A62DD9&quot;/&gt;&lt;wsp:rsid wsp:val=&quot;00A6300C&quot;/&gt;&lt;wsp:rsid wsp:val=&quot;00A6389E&quot;/&gt;&lt;wsp:rsid wsp:val=&quot;00A63F57&quot;/&gt;&lt;wsp:rsid wsp:val=&quot;00A65896&quot;/&gt;&lt;wsp:rsid wsp:val=&quot;00A67100&quot;/&gt;&lt;wsp:rsid wsp:val=&quot;00A67132&quot;/&gt;&lt;wsp:rsid wsp:val=&quot;00A7074E&quot;/&gt;&lt;wsp:rsid wsp:val=&quot;00A711D0&quot;/&gt;&lt;wsp:rsid wsp:val=&quot;00A72128&quot;/&gt;&lt;wsp:rsid wsp:val=&quot;00A74A04&quot;/&gt;&lt;wsp:rsid wsp:val=&quot;00A74BF5&quot;/&gt;&lt;wsp:rsid wsp:val=&quot;00A74E0D&quot;/&gt;&lt;wsp:rsid wsp:val=&quot;00A74E7E&quot;/&gt;&lt;wsp:rsid wsp:val=&quot;00A7515D&quot;/&gt;&lt;wsp:rsid wsp:val=&quot;00A752D4&quot;/&gt;&lt;wsp:rsid wsp:val=&quot;00A756DD&quot;/&gt;&lt;wsp:rsid wsp:val=&quot;00A7623C&quot;/&gt;&lt;wsp:rsid wsp:val=&quot;00A774FB&quot;/&gt;&lt;wsp:rsid wsp:val=&quot;00A800BC&quot;/&gt;&lt;wsp:rsid wsp:val=&quot;00A80A67&quot;/&gt;&lt;wsp:rsid wsp:val=&quot;00A80BE7&quot;/&gt;&lt;wsp:rsid wsp:val=&quot;00A81020&quot;/&gt;&lt;wsp:rsid wsp:val=&quot;00A815C4&quot;/&gt;&lt;wsp:rsid wsp:val=&quot;00A81FBC&quot;/&gt;&lt;wsp:rsid wsp:val=&quot;00A82353&quot;/&gt;&lt;wsp:rsid wsp:val=&quot;00A82A47&quot;/&gt;&lt;wsp:rsid wsp:val=&quot;00A82ED3&quot;/&gt;&lt;wsp:rsid wsp:val=&quot;00A846F3&quot;/&gt;&lt;wsp:rsid wsp:val=&quot;00A84CAE&quot;/&gt;&lt;wsp:rsid wsp:val=&quot;00A85368&quot;/&gt;&lt;wsp:rsid wsp:val=&quot;00A866BF&quot;/&gt;&lt;wsp:rsid wsp:val=&quot;00A86F88&quot;/&gt;&lt;wsp:rsid wsp:val=&quot;00A8709B&quot;/&gt;&lt;wsp:rsid wsp:val=&quot;00A901B7&quot;/&gt;&lt;wsp:rsid wsp:val=&quot;00A90610&quot;/&gt;&lt;wsp:rsid wsp:val=&quot;00A90A1A&quot;/&gt;&lt;wsp:rsid wsp:val=&quot;00A90E1D&quot;/&gt;&lt;wsp:rsid wsp:val=&quot;00A92AFD&quot;/&gt;&lt;wsp:rsid wsp:val=&quot;00A92F61&quot;/&gt;&lt;wsp:rsid wsp:val=&quot;00A9577C&quot;/&gt;&lt;wsp:rsid wsp:val=&quot;00A95FBF&quot;/&gt;&lt;wsp:rsid wsp:val=&quot;00A975BB&quot;/&gt;&lt;wsp:rsid wsp:val=&quot;00A97DEE&quot;/&gt;&lt;wsp:rsid wsp:val=&quot;00A97F03&quot;/&gt;&lt;wsp:rsid wsp:val=&quot;00AA0A45&quot;/&gt;&lt;wsp:rsid wsp:val=&quot;00AA1B5A&quot;/&gt;&lt;wsp:rsid wsp:val=&quot;00AA2509&quot;/&gt;&lt;wsp:rsid wsp:val=&quot;00AA281A&quot;/&gt;&lt;wsp:rsid wsp:val=&quot;00AA2AC1&quot;/&gt;&lt;wsp:rsid wsp:val=&quot;00AA2DAF&quot;/&gt;&lt;wsp:rsid wsp:val=&quot;00AA356A&quot;/&gt;&lt;wsp:rsid wsp:val=&quot;00AA3612&quot;/&gt;&lt;wsp:rsid wsp:val=&quot;00AA491B&quot;/&gt;&lt;wsp:rsid wsp:val=&quot;00AA5AA8&quot;/&gt;&lt;wsp:rsid wsp:val=&quot;00AA6DBB&quot;/&gt;&lt;wsp:rsid wsp:val=&quot;00AA74F6&quot;/&gt;&lt;wsp:rsid wsp:val=&quot;00AA7676&quot;/&gt;&lt;wsp:rsid wsp:val=&quot;00AA7697&quot;/&gt;&lt;wsp:rsid wsp:val=&quot;00AB0A80&quot;/&gt;&lt;wsp:rsid wsp:val=&quot;00AB116F&quot;/&gt;&lt;wsp:rsid wsp:val=&quot;00AB21C1&quot;/&gt;&lt;wsp:rsid wsp:val=&quot;00AB2FC9&quot;/&gt;&lt;wsp:rsid wsp:val=&quot;00AB310E&quot;/&gt;&lt;wsp:rsid wsp:val=&quot;00AB3DF1&quot;/&gt;&lt;wsp:rsid wsp:val=&quot;00AB410F&quot;/&gt;&lt;wsp:rsid wsp:val=&quot;00AB5EFD&quot;/&gt;&lt;wsp:rsid wsp:val=&quot;00AB60DA&quot;/&gt;&lt;wsp:rsid wsp:val=&quot;00AB65AE&quot;/&gt;&lt;wsp:rsid wsp:val=&quot;00AB6871&quot;/&gt;&lt;wsp:rsid wsp:val=&quot;00AB6AAE&quot;/&gt;&lt;wsp:rsid wsp:val=&quot;00AB6B1A&quot;/&gt;&lt;wsp:rsid wsp:val=&quot;00AB77AB&quot;/&gt;&lt;wsp:rsid wsp:val=&quot;00AB7B47&quot;/&gt;&lt;wsp:rsid wsp:val=&quot;00AC0C73&quot;/&gt;&lt;wsp:rsid wsp:val=&quot;00AC0D87&quot;/&gt;&lt;wsp:rsid wsp:val=&quot;00AC115E&quot;/&gt;&lt;wsp:rsid wsp:val=&quot;00AC1DC6&quot;/&gt;&lt;wsp:rsid wsp:val=&quot;00AC1E02&quot;/&gt;&lt;wsp:rsid wsp:val=&quot;00AC3430&quot;/&gt;&lt;wsp:rsid wsp:val=&quot;00AC3681&quot;/&gt;&lt;wsp:rsid wsp:val=&quot;00AC3FC9&quot;/&gt;&lt;wsp:rsid wsp:val=&quot;00AC520A&quot;/&gt;&lt;wsp:rsid wsp:val=&quot;00AC60A0&quot;/&gt;&lt;wsp:rsid wsp:val=&quot;00AC6CC0&quot;/&gt;&lt;wsp:rsid wsp:val=&quot;00AC7190&quot;/&gt;&lt;wsp:rsid wsp:val=&quot;00AD17C6&quot;/&gt;&lt;wsp:rsid wsp:val=&quot;00AD2279&quot;/&gt;&lt;wsp:rsid wsp:val=&quot;00AD26AC&quot;/&gt;&lt;wsp:rsid wsp:val=&quot;00AD2D84&quot;/&gt;&lt;wsp:rsid wsp:val=&quot;00AD3687&quot;/&gt;&lt;wsp:rsid wsp:val=&quot;00AD58D8&quot;/&gt;&lt;wsp:rsid wsp:val=&quot;00AD6474&quot;/&gt;&lt;wsp:rsid wsp:val=&quot;00AD6AFF&quot;/&gt;&lt;wsp:rsid wsp:val=&quot;00AD71CE&quot;/&gt;&lt;wsp:rsid wsp:val=&quot;00AD747B&quot;/&gt;&lt;wsp:rsid wsp:val=&quot;00AD7517&quot;/&gt;&lt;wsp:rsid wsp:val=&quot;00AE18EC&quot;/&gt;&lt;wsp:rsid wsp:val=&quot;00AE1A1B&quot;/&gt;&lt;wsp:rsid wsp:val=&quot;00AE2218&quot;/&gt;&lt;wsp:rsid wsp:val=&quot;00AE326F&quot;/&gt;&lt;wsp:rsid wsp:val=&quot;00AE336A&quot;/&gt;&lt;wsp:rsid wsp:val=&quot;00AE479F&quot;/&gt;&lt;wsp:rsid wsp:val=&quot;00AE4B46&quot;/&gt;&lt;wsp:rsid wsp:val=&quot;00AE5B19&quot;/&gt;&lt;wsp:rsid wsp:val=&quot;00AE5C4E&quot;/&gt;&lt;wsp:rsid wsp:val=&quot;00AE6C03&quot;/&gt;&lt;wsp:rsid wsp:val=&quot;00AE6CAC&quot;/&gt;&lt;wsp:rsid wsp:val=&quot;00AE6DE9&quot;/&gt;&lt;wsp:rsid wsp:val=&quot;00AE7DB2&quot;/&gt;&lt;wsp:rsid wsp:val=&quot;00AE7E67&quot;/&gt;&lt;wsp:rsid wsp:val=&quot;00AF1010&quot;/&gt;&lt;wsp:rsid wsp:val=&quot;00AF1635&quot;/&gt;&lt;wsp:rsid wsp:val=&quot;00AF165C&quot;/&gt;&lt;wsp:rsid wsp:val=&quot;00AF54CE&quot;/&gt;&lt;wsp:rsid wsp:val=&quot;00AF5FCB&quot;/&gt;&lt;wsp:rsid wsp:val=&quot;00AF6347&quot;/&gt;&lt;wsp:rsid wsp:val=&quot;00AF6833&quot;/&gt;&lt;wsp:rsid wsp:val=&quot;00AF6F66&quot;/&gt;&lt;wsp:rsid wsp:val=&quot;00AF6FE5&quot;/&gt;&lt;wsp:rsid wsp:val=&quot;00AF7386&quot;/&gt;&lt;wsp:rsid wsp:val=&quot;00B008C0&quot;/&gt;&lt;wsp:rsid wsp:val=&quot;00B00E62&quot;/&gt;&lt;wsp:rsid wsp:val=&quot;00B02083&quot;/&gt;&lt;wsp:rsid wsp:val=&quot;00B02D5A&quot;/&gt;&lt;wsp:rsid wsp:val=&quot;00B04997&quot;/&gt;&lt;wsp:rsid wsp:val=&quot;00B05614&quot;/&gt;&lt;wsp:rsid wsp:val=&quot;00B06543&quot;/&gt;&lt;wsp:rsid wsp:val=&quot;00B126EF&quot;/&gt;&lt;wsp:rsid wsp:val=&quot;00B12CAF&quot;/&gt;&lt;wsp:rsid wsp:val=&quot;00B13A37&quot;/&gt;&lt;wsp:rsid wsp:val=&quot;00B1426A&quot;/&gt;&lt;wsp:rsid wsp:val=&quot;00B1535B&quot;/&gt;&lt;wsp:rsid wsp:val=&quot;00B15B28&quot;/&gt;&lt;wsp:rsid wsp:val=&quot;00B17113&quot;/&gt;&lt;wsp:rsid wsp:val=&quot;00B178D6&quot;/&gt;&lt;wsp:rsid wsp:val=&quot;00B20451&quot;/&gt;&lt;wsp:rsid wsp:val=&quot;00B20565&quot;/&gt;&lt;wsp:rsid wsp:val=&quot;00B20E79&quot;/&gt;&lt;wsp:rsid wsp:val=&quot;00B21413&quot;/&gt;&lt;wsp:rsid wsp:val=&quot;00B2178A&quot;/&gt;&lt;wsp:rsid wsp:val=&quot;00B21D58&quot;/&gt;&lt;wsp:rsid wsp:val=&quot;00B22EF4&quot;/&gt;&lt;wsp:rsid wsp:val=&quot;00B23695&quot;/&gt;&lt;wsp:rsid wsp:val=&quot;00B23A15&quot;/&gt;&lt;wsp:rsid wsp:val=&quot;00B2403F&quot;/&gt;&lt;wsp:rsid wsp:val=&quot;00B25931&quot;/&gt;&lt;wsp:rsid wsp:val=&quot;00B25EC7&quot;/&gt;&lt;wsp:rsid wsp:val=&quot;00B262E4&quot;/&gt;&lt;wsp:rsid wsp:val=&quot;00B26F55&quot;/&gt;&lt;wsp:rsid wsp:val=&quot;00B27B22&quot;/&gt;&lt;wsp:rsid wsp:val=&quot;00B30812&quot;/&gt;&lt;wsp:rsid wsp:val=&quot;00B30967&quot;/&gt;&lt;wsp:rsid wsp:val=&quot;00B30B34&quot;/&gt;&lt;wsp:rsid wsp:val=&quot;00B3102D&quot;/&gt;&lt;wsp:rsid wsp:val=&quot;00B31A8B&quot;/&gt;&lt;wsp:rsid wsp:val=&quot;00B31BDC&quot;/&gt;&lt;wsp:rsid wsp:val=&quot;00B32708&quot;/&gt;&lt;wsp:rsid wsp:val=&quot;00B32EBE&quot;/&gt;&lt;wsp:rsid wsp:val=&quot;00B33534&quot;/&gt;&lt;wsp:rsid wsp:val=&quot;00B336DA&quot;/&gt;&lt;wsp:rsid wsp:val=&quot;00B33BEA&quot;/&gt;&lt;wsp:rsid wsp:val=&quot;00B33D8C&quot;/&gt;&lt;wsp:rsid wsp:val=&quot;00B35227&quot;/&gt;&lt;wsp:rsid wsp:val=&quot;00B35A86&quot;/&gt;&lt;wsp:rsid wsp:val=&quot;00B361A3&quot;/&gt;&lt;wsp:rsid wsp:val=&quot;00B3695F&quot;/&gt;&lt;wsp:rsid wsp:val=&quot;00B36B8A&quot;/&gt;&lt;wsp:rsid wsp:val=&quot;00B36C16&quot;/&gt;&lt;wsp:rsid wsp:val=&quot;00B3720F&quot;/&gt;&lt;wsp:rsid wsp:val=&quot;00B37BB2&quot;/&gt;&lt;wsp:rsid wsp:val=&quot;00B37CB8&quot;/&gt;&lt;wsp:rsid wsp:val=&quot;00B40947&quot;/&gt;&lt;wsp:rsid wsp:val=&quot;00B40ED6&quot;/&gt;&lt;wsp:rsid wsp:val=&quot;00B4130F&quot;/&gt;&lt;wsp:rsid wsp:val=&quot;00B41984&quot;/&gt;&lt;wsp:rsid wsp:val=&quot;00B41B3A&quot;/&gt;&lt;wsp:rsid wsp:val=&quot;00B41C4E&quot;/&gt;&lt;wsp:rsid wsp:val=&quot;00B41F62&quot;/&gt;&lt;wsp:rsid wsp:val=&quot;00B421DD&quot;/&gt;&lt;wsp:rsid wsp:val=&quot;00B42234&quot;/&gt;&lt;wsp:rsid wsp:val=&quot;00B42DE5&quot;/&gt;&lt;wsp:rsid wsp:val=&quot;00B43259&quot;/&gt;&lt;wsp:rsid wsp:val=&quot;00B433C2&quot;/&gt;&lt;wsp:rsid wsp:val=&quot;00B4354C&quot;/&gt;&lt;wsp:rsid wsp:val=&quot;00B4359F&quot;/&gt;&lt;wsp:rsid wsp:val=&quot;00B43DAB&quot;/&gt;&lt;wsp:rsid wsp:val=&quot;00B44132&quot;/&gt;&lt;wsp:rsid wsp:val=&quot;00B44280&quot;/&gt;&lt;wsp:rsid wsp:val=&quot;00B448E1&quot;/&gt;&lt;wsp:rsid wsp:val=&quot;00B44D1C&quot;/&gt;&lt;wsp:rsid wsp:val=&quot;00B45233&quot;/&gt;&lt;wsp:rsid wsp:val=&quot;00B460C4&quot;/&gt;&lt;wsp:rsid wsp:val=&quot;00B46734&quot;/&gt;&lt;wsp:rsid wsp:val=&quot;00B503EC&quot;/&gt;&lt;wsp:rsid wsp:val=&quot;00B5044A&quot;/&gt;&lt;wsp:rsid wsp:val=&quot;00B516FD&quot;/&gt;&lt;wsp:rsid wsp:val=&quot;00B537A6&quot;/&gt;&lt;wsp:rsid wsp:val=&quot;00B5440F&quot;/&gt;&lt;wsp:rsid wsp:val=&quot;00B549E7&quot;/&gt;&lt;wsp:rsid wsp:val=&quot;00B54A6A&quot;/&gt;&lt;wsp:rsid wsp:val=&quot;00B54AAF&quot;/&gt;&lt;wsp:rsid wsp:val=&quot;00B56D61&quot;/&gt;&lt;wsp:rsid wsp:val=&quot;00B571D9&quot;/&gt;&lt;wsp:rsid wsp:val=&quot;00B5775F&quot;/&gt;&lt;wsp:rsid wsp:val=&quot;00B57B47&quot;/&gt;&lt;wsp:rsid wsp:val=&quot;00B57F7C&quot;/&gt;&lt;wsp:rsid wsp:val=&quot;00B613B6&quot;/&gt;&lt;wsp:rsid wsp:val=&quot;00B616F7&quot;/&gt;&lt;wsp:rsid wsp:val=&quot;00B62D32&quot;/&gt;&lt;wsp:rsid wsp:val=&quot;00B63E77&quot;/&gt;&lt;wsp:rsid wsp:val=&quot;00B648F7&quot;/&gt;&lt;wsp:rsid wsp:val=&quot;00B65851&quot;/&gt;&lt;wsp:rsid wsp:val=&quot;00B65A47&quot;/&gt;&lt;wsp:rsid wsp:val=&quot;00B65E84&quot;/&gt;&lt;wsp:rsid wsp:val=&quot;00B66B49&quot;/&gt;&lt;wsp:rsid wsp:val=&quot;00B66E93&quot;/&gt;&lt;wsp:rsid wsp:val=&quot;00B671C8&quot;/&gt;&lt;wsp:rsid wsp:val=&quot;00B70078&quot;/&gt;&lt;wsp:rsid wsp:val=&quot;00B701C7&quot;/&gt;&lt;wsp:rsid wsp:val=&quot;00B70831&quot;/&gt;&lt;wsp:rsid wsp:val=&quot;00B709E4&quot;/&gt;&lt;wsp:rsid wsp:val=&quot;00B7108D&quot;/&gt;&lt;wsp:rsid wsp:val=&quot;00B7155C&quot;/&gt;&lt;wsp:rsid wsp:val=&quot;00B717A4&quot;/&gt;&lt;wsp:rsid wsp:val=&quot;00B718C1&quot;/&gt;&lt;wsp:rsid wsp:val=&quot;00B732A3&quot;/&gt;&lt;wsp:rsid wsp:val=&quot;00B742D2&quot;/&gt;&lt;wsp:rsid wsp:val=&quot;00B75C1B&quot;/&gt;&lt;wsp:rsid wsp:val=&quot;00B768C3&quot;/&gt;&lt;wsp:rsid wsp:val=&quot;00B77808&quot;/&gt;&lt;wsp:rsid wsp:val=&quot;00B77832&quot;/&gt;&lt;wsp:rsid wsp:val=&quot;00B80B97&quot;/&gt;&lt;wsp:rsid wsp:val=&quot;00B80F1D&quot;/&gt;&lt;wsp:rsid wsp:val=&quot;00B81A5B&quot;/&gt;&lt;wsp:rsid wsp:val=&quot;00B82C66&quot;/&gt;&lt;wsp:rsid wsp:val=&quot;00B82D60&quot;/&gt;&lt;wsp:rsid wsp:val=&quot;00B83884&quot;/&gt;&lt;wsp:rsid wsp:val=&quot;00B83F68&quot;/&gt;&lt;wsp:rsid wsp:val=&quot;00B84C62&quot;/&gt;&lt;wsp:rsid wsp:val=&quot;00B850D6&quot;/&gt;&lt;wsp:rsid wsp:val=&quot;00B871A0&quot;/&gt;&lt;wsp:rsid wsp:val=&quot;00B90769&quot;/&gt;&lt;wsp:rsid wsp:val=&quot;00B90E54&quot;/&gt;&lt;wsp:rsid wsp:val=&quot;00B91C42&quot;/&gt;&lt;wsp:rsid wsp:val=&quot;00B91D01&quot;/&gt;&lt;wsp:rsid wsp:val=&quot;00B91E9B&quot;/&gt;&lt;wsp:rsid wsp:val=&quot;00B92313&quot;/&gt;&lt;wsp:rsid wsp:val=&quot;00B9299B&quot;/&gt;&lt;wsp:rsid wsp:val=&quot;00B94217&quot;/&gt;&lt;wsp:rsid wsp:val=&quot;00B944D3&quot;/&gt;&lt;wsp:rsid wsp:val=&quot;00B94644&quot;/&gt;&lt;wsp:rsid wsp:val=&quot;00B949F1&quot;/&gt;&lt;wsp:rsid wsp:val=&quot;00B9591A&quot;/&gt;&lt;wsp:rsid wsp:val=&quot;00B959D0&quot;/&gt;&lt;wsp:rsid wsp:val=&quot;00B9692B&quot;/&gt;&lt;wsp:rsid wsp:val=&quot;00BA02AD&quot;/&gt;&lt;wsp:rsid wsp:val=&quot;00BA1A0D&quot;/&gt;&lt;wsp:rsid wsp:val=&quot;00BA28BA&quot;/&gt;&lt;wsp:rsid wsp:val=&quot;00BA3505&quot;/&gt;&lt;wsp:rsid wsp:val=&quot;00BA3AAD&quot;/&gt;&lt;wsp:rsid wsp:val=&quot;00BA3B61&quot;/&gt;&lt;wsp:rsid wsp:val=&quot;00BA4973&quot;/&gt;&lt;wsp:rsid wsp:val=&quot;00BA5AAC&quot;/&gt;&lt;wsp:rsid wsp:val=&quot;00BA5DD2&quot;/&gt;&lt;wsp:rsid wsp:val=&quot;00BA7ABB&quot;/&gt;&lt;wsp:rsid wsp:val=&quot;00BA7D5E&quot;/&gt;&lt;wsp:rsid wsp:val=&quot;00BB23E4&quot;/&gt;&lt;wsp:rsid wsp:val=&quot;00BB2B34&quot;/&gt;&lt;wsp:rsid wsp:val=&quot;00BB4B48&quot;/&gt;&lt;wsp:rsid wsp:val=&quot;00BB5991&quot;/&gt;&lt;wsp:rsid wsp:val=&quot;00BB604A&quot;/&gt;&lt;wsp:rsid wsp:val=&quot;00BB72D3&quot;/&gt;&lt;wsp:rsid wsp:val=&quot;00BB75C8&quot;/&gt;&lt;wsp:rsid wsp:val=&quot;00BB7E68&quot;/&gt;&lt;wsp:rsid wsp:val=&quot;00BC00E5&quot;/&gt;&lt;wsp:rsid wsp:val=&quot;00BC02FD&quot;/&gt;&lt;wsp:rsid wsp:val=&quot;00BC1B3F&quot;/&gt;&lt;wsp:rsid wsp:val=&quot;00BC1B7E&quot;/&gt;&lt;wsp:rsid wsp:val=&quot;00BC2443&quot;/&gt;&lt;wsp:rsid wsp:val=&quot;00BC2541&quot;/&gt;&lt;wsp:rsid wsp:val=&quot;00BC2FCA&quot;/&gt;&lt;wsp:rsid wsp:val=&quot;00BC3D30&quot;/&gt;&lt;wsp:rsid wsp:val=&quot;00BC3D36&quot;/&gt;&lt;wsp:rsid wsp:val=&quot;00BC5219&quot;/&gt;&lt;wsp:rsid wsp:val=&quot;00BC5380&quot;/&gt;&lt;wsp:rsid wsp:val=&quot;00BC56AC&quot;/&gt;&lt;wsp:rsid wsp:val=&quot;00BC673B&quot;/&gt;&lt;wsp:rsid wsp:val=&quot;00BC6985&quot;/&gt;&lt;wsp:rsid wsp:val=&quot;00BC723D&quot;/&gt;&lt;wsp:rsid wsp:val=&quot;00BC742C&quot;/&gt;&lt;wsp:rsid wsp:val=&quot;00BD087C&quot;/&gt;&lt;wsp:rsid wsp:val=&quot;00BD36FB&quot;/&gt;&lt;wsp:rsid wsp:val=&quot;00BD43EF&quot;/&gt;&lt;wsp:rsid wsp:val=&quot;00BD4BD4&quot;/&gt;&lt;wsp:rsid wsp:val=&quot;00BD4E3C&quot;/&gt;&lt;wsp:rsid wsp:val=&quot;00BD4FC5&quot;/&gt;&lt;wsp:rsid wsp:val=&quot;00BD5138&quot;/&gt;&lt;wsp:rsid wsp:val=&quot;00BD6153&quot;/&gt;&lt;wsp:rsid wsp:val=&quot;00BD654F&quot;/&gt;&lt;wsp:rsid wsp:val=&quot;00BD6BD3&quot;/&gt;&lt;wsp:rsid wsp:val=&quot;00BD7ADE&quot;/&gt;&lt;wsp:rsid wsp:val=&quot;00BD7BCC&quot;/&gt;&lt;wsp:rsid wsp:val=&quot;00BD7C4E&quot;/&gt;&lt;wsp:rsid wsp:val=&quot;00BE02C7&quot;/&gt;&lt;wsp:rsid wsp:val=&quot;00BE0D49&quot;/&gt;&lt;wsp:rsid wsp:val=&quot;00BE0EEE&quot;/&gt;&lt;wsp:rsid wsp:val=&quot;00BE0FDA&quot;/&gt;&lt;wsp:rsid wsp:val=&quot;00BE153B&quot;/&gt;&lt;wsp:rsid wsp:val=&quot;00BE2B8D&quot;/&gt;&lt;wsp:rsid wsp:val=&quot;00BE35F5&quot;/&gt;&lt;wsp:rsid wsp:val=&quot;00BE392F&quot;/&gt;&lt;wsp:rsid wsp:val=&quot;00BE4263&quot;/&gt;&lt;wsp:rsid wsp:val=&quot;00BE46BC&quot;/&gt;&lt;wsp:rsid wsp:val=&quot;00BE5F16&quot;/&gt;&lt;wsp:rsid wsp:val=&quot;00BE6299&quot;/&gt;&lt;wsp:rsid wsp:val=&quot;00BE6427&quot;/&gt;&lt;wsp:rsid wsp:val=&quot;00BE74D7&quot;/&gt;&lt;wsp:rsid wsp:val=&quot;00BE7849&quot;/&gt;&lt;wsp:rsid wsp:val=&quot;00BE7A74&quot;/&gt;&lt;wsp:rsid wsp:val=&quot;00BE7BE3&quot;/&gt;&lt;wsp:rsid wsp:val=&quot;00BF09B7&quot;/&gt;&lt;wsp:rsid wsp:val=&quot;00BF0BEE&quot;/&gt;&lt;wsp:rsid wsp:val=&quot;00BF0D8F&quot;/&gt;&lt;wsp:rsid wsp:val=&quot;00BF1C5A&quot;/&gt;&lt;wsp:rsid wsp:val=&quot;00BF21FB&quot;/&gt;&lt;wsp:rsid wsp:val=&quot;00BF3BA1&quot;/&gt;&lt;wsp:rsid wsp:val=&quot;00BF3EFE&quot;/&gt;&lt;wsp:rsid wsp:val=&quot;00BF529E&quot;/&gt;&lt;wsp:rsid wsp:val=&quot;00BF5AFC&quot;/&gt;&lt;wsp:rsid wsp:val=&quot;00BF5F10&quot;/&gt;&lt;wsp:rsid wsp:val=&quot;00BF666D&quot;/&gt;&lt;wsp:rsid wsp:val=&quot;00C00666&quot;/&gt;&lt;wsp:rsid wsp:val=&quot;00C00C2F&quot;/&gt;&lt;wsp:rsid wsp:val=&quot;00C018D6&quot;/&gt;&lt;wsp:rsid wsp:val=&quot;00C01C9A&quot;/&gt;&lt;wsp:rsid wsp:val=&quot;00C01EE5&quot;/&gt;&lt;wsp:rsid wsp:val=&quot;00C0211D&quot;/&gt;&lt;wsp:rsid wsp:val=&quot;00C0430A&quot;/&gt;&lt;wsp:rsid wsp:val=&quot;00C0453D&quot;/&gt;&lt;wsp:rsid wsp:val=&quot;00C06693&quot;/&gt;&lt;wsp:rsid wsp:val=&quot;00C06CCD&quot;/&gt;&lt;wsp:rsid wsp:val=&quot;00C10BE8&quot;/&gt;&lt;wsp:rsid wsp:val=&quot;00C112FF&quot;/&gt;&lt;wsp:rsid wsp:val=&quot;00C125D6&quot;/&gt;&lt;wsp:rsid wsp:val=&quot;00C12970&quot;/&gt;&lt;wsp:rsid wsp:val=&quot;00C134C5&quot;/&gt;&lt;wsp:rsid wsp:val=&quot;00C13E8B&quot;/&gt;&lt;wsp:rsid wsp:val=&quot;00C14012&quot;/&gt;&lt;wsp:rsid wsp:val=&quot;00C1486C&quot;/&gt;&lt;wsp:rsid wsp:val=&quot;00C16747&quot;/&gt;&lt;wsp:rsid wsp:val=&quot;00C171D9&quot;/&gt;&lt;wsp:rsid wsp:val=&quot;00C20267&quot;/&gt;&lt;wsp:rsid wsp:val=&quot;00C204A4&quot;/&gt;&lt;wsp:rsid wsp:val=&quot;00C20C5A&quot;/&gt;&lt;wsp:rsid wsp:val=&quot;00C2107B&quot;/&gt;&lt;wsp:rsid wsp:val=&quot;00C226B3&quot;/&gt;&lt;wsp:rsid wsp:val=&quot;00C22D0E&quot;/&gt;&lt;wsp:rsid wsp:val=&quot;00C23B7F&quot;/&gt;&lt;wsp:rsid wsp:val=&quot;00C23D2A&quot;/&gt;&lt;wsp:rsid wsp:val=&quot;00C243EA&quot;/&gt;&lt;wsp:rsid wsp:val=&quot;00C24BAC&quot;/&gt;&lt;wsp:rsid wsp:val=&quot;00C251AD&quot;/&gt;&lt;wsp:rsid wsp:val=&quot;00C2730C&quot;/&gt;&lt;wsp:rsid wsp:val=&quot;00C302AE&quot;/&gt;&lt;wsp:rsid wsp:val=&quot;00C302B1&quot;/&gt;&lt;wsp:rsid wsp:val=&quot;00C30DE7&quot;/&gt;&lt;wsp:rsid wsp:val=&quot;00C33140&quot;/&gt;&lt;wsp:rsid wsp:val=&quot;00C3362E&quot;/&gt;&lt;wsp:rsid wsp:val=&quot;00C33A6F&quot;/&gt;&lt;wsp:rsid wsp:val=&quot;00C3474D&quot;/&gt;&lt;wsp:rsid wsp:val=&quot;00C3518D&quot;/&gt;&lt;wsp:rsid wsp:val=&quot;00C36138&quot;/&gt;&lt;wsp:rsid wsp:val=&quot;00C36190&quot;/&gt;&lt;wsp:rsid wsp:val=&quot;00C372E0&quot;/&gt;&lt;wsp:rsid wsp:val=&quot;00C37634&quot;/&gt;&lt;wsp:rsid wsp:val=&quot;00C379ED&quot;/&gt;&lt;wsp:rsid wsp:val=&quot;00C37D86&quot;/&gt;&lt;wsp:rsid wsp:val=&quot;00C37E8A&quot;/&gt;&lt;wsp:rsid wsp:val=&quot;00C37FEB&quot;/&gt;&lt;wsp:rsid wsp:val=&quot;00C4011B&quot;/&gt;&lt;wsp:rsid wsp:val=&quot;00C4015C&quot;/&gt;&lt;wsp:rsid wsp:val=&quot;00C40E57&quot;/&gt;&lt;wsp:rsid wsp:val=&quot;00C4105B&quot;/&gt;&lt;wsp:rsid wsp:val=&quot;00C41F1B&quot;/&gt;&lt;wsp:rsid wsp:val=&quot;00C4299D&quot;/&gt;&lt;wsp:rsid wsp:val=&quot;00C4342F&quot;/&gt;&lt;wsp:rsid wsp:val=&quot;00C44F7B&quot;/&gt;&lt;wsp:rsid wsp:val=&quot;00C477E4&quot;/&gt;&lt;wsp:rsid wsp:val=&quot;00C479DE&quot;/&gt;&lt;wsp:rsid wsp:val=&quot;00C47BC9&quot;/&gt;&lt;wsp:rsid wsp:val=&quot;00C50CF2&quot;/&gt;&lt;wsp:rsid wsp:val=&quot;00C50E9E&quot;/&gt;&lt;wsp:rsid wsp:val=&quot;00C50ED2&quot;/&gt;&lt;wsp:rsid wsp:val=&quot;00C51C29&quot;/&gt;&lt;wsp:rsid wsp:val=&quot;00C51EE4&quot;/&gt;&lt;wsp:rsid wsp:val=&quot;00C520EF&quot;/&gt;&lt;wsp:rsid wsp:val=&quot;00C5214D&quot;/&gt;&lt;wsp:rsid wsp:val=&quot;00C53F3C&quot;/&gt;&lt;wsp:rsid wsp:val=&quot;00C55AE7&quot;/&gt;&lt;wsp:rsid wsp:val=&quot;00C5616D&quot;/&gt;&lt;wsp:rsid wsp:val=&quot;00C56C80&quot;/&gt;&lt;wsp:rsid wsp:val=&quot;00C57902&quot;/&gt;&lt;wsp:rsid wsp:val=&quot;00C60816&quot;/&gt;&lt;wsp:rsid wsp:val=&quot;00C61FF7&quot;/&gt;&lt;wsp:rsid wsp:val=&quot;00C6252C&quot;/&gt;&lt;wsp:rsid wsp:val=&quot;00C62D0D&quot;/&gt;&lt;wsp:rsid wsp:val=&quot;00C62F8E&quot;/&gt;&lt;wsp:rsid wsp:val=&quot;00C63711&quot;/&gt;&lt;wsp:rsid wsp:val=&quot;00C63C25&quot;/&gt;&lt;wsp:rsid wsp:val=&quot;00C644A3&quot;/&gt;&lt;wsp:rsid wsp:val=&quot;00C6558A&quot;/&gt;&lt;wsp:rsid wsp:val=&quot;00C65AD1&quot;/&gt;&lt;wsp:rsid wsp:val=&quot;00C6697B&quot;/&gt;&lt;wsp:rsid wsp:val=&quot;00C70F9A&quot;/&gt;&lt;wsp:rsid wsp:val=&quot;00C71173&quot;/&gt;&lt;wsp:rsid wsp:val=&quot;00C718DA&quot;/&gt;&lt;wsp:rsid wsp:val=&quot;00C727D6&quot;/&gt;&lt;wsp:rsid wsp:val=&quot;00C72E49&quot;/&gt;&lt;wsp:rsid wsp:val=&quot;00C72F09&quot;/&gt;&lt;wsp:rsid wsp:val=&quot;00C73118&quot;/&gt;&lt;wsp:rsid wsp:val=&quot;00C73290&quot;/&gt;&lt;wsp:rsid wsp:val=&quot;00C74031&quot;/&gt;&lt;wsp:rsid wsp:val=&quot;00C74D78&quot;/&gt;&lt;wsp:rsid wsp:val=&quot;00C74D8D&quot;/&gt;&lt;wsp:rsid wsp:val=&quot;00C7718F&quot;/&gt;&lt;wsp:rsid wsp:val=&quot;00C7782B&quot;/&gt;&lt;wsp:rsid wsp:val=&quot;00C80474&quot;/&gt;&lt;wsp:rsid wsp:val=&quot;00C81E6B&quot;/&gt;&lt;wsp:rsid wsp:val=&quot;00C81FC1&quot;/&gt;&lt;wsp:rsid wsp:val=&quot;00C820EA&quot;/&gt;&lt;wsp:rsid wsp:val=&quot;00C84880&quot;/&gt;&lt;wsp:rsid wsp:val=&quot;00C8593A&quot;/&gt;&lt;wsp:rsid wsp:val=&quot;00C85CE6&quot;/&gt;&lt;wsp:rsid wsp:val=&quot;00C85E90&quot;/&gt;&lt;wsp:rsid wsp:val=&quot;00C86BB0&quot;/&gt;&lt;wsp:rsid wsp:val=&quot;00C8741D&quot;/&gt;&lt;wsp:rsid wsp:val=&quot;00C87474&quot;/&gt;&lt;wsp:rsid wsp:val=&quot;00C8790B&quot;/&gt;&lt;wsp:rsid wsp:val=&quot;00C92B94&quot;/&gt;&lt;wsp:rsid wsp:val=&quot;00C92F23&quot;/&gt;&lt;wsp:rsid wsp:val=&quot;00C93242&quot;/&gt;&lt;wsp:rsid wsp:val=&quot;00C932FF&quot;/&gt;&lt;wsp:rsid wsp:val=&quot;00C93542&quot;/&gt;&lt;wsp:rsid wsp:val=&quot;00C9458D&quot;/&gt;&lt;wsp:rsid wsp:val=&quot;00C95DC5&quot;/&gt;&lt;wsp:rsid wsp:val=&quot;00C95F6D&quot;/&gt;&lt;wsp:rsid wsp:val=&quot;00C96FA6&quot;/&gt;&lt;wsp:rsid wsp:val=&quot;00C97B3E&quot;/&gt;&lt;wsp:rsid wsp:val=&quot;00CA06CA&quot;/&gt;&lt;wsp:rsid wsp:val=&quot;00CA0A1B&quot;/&gt;&lt;wsp:rsid wsp:val=&quot;00CA100B&quot;/&gt;&lt;wsp:rsid wsp:val=&quot;00CA20E4&quot;/&gt;&lt;wsp:rsid wsp:val=&quot;00CA30B3&quot;/&gt;&lt;wsp:rsid wsp:val=&quot;00CA3A3C&quot;/&gt;&lt;wsp:rsid wsp:val=&quot;00CA43F4&quot;/&gt;&lt;wsp:rsid wsp:val=&quot;00CA46F3&quot;/&gt;&lt;wsp:rsid wsp:val=&quot;00CA4934&quot;/&gt;&lt;wsp:rsid wsp:val=&quot;00CA5FCB&quot;/&gt;&lt;wsp:rsid wsp:val=&quot;00CA62D2&quot;/&gt;&lt;wsp:rsid wsp:val=&quot;00CA6AE6&quot;/&gt;&lt;wsp:rsid wsp:val=&quot;00CA73AD&quot;/&gt;&lt;wsp:rsid wsp:val=&quot;00CA7AAB&quot;/&gt;&lt;wsp:rsid wsp:val=&quot;00CB0366&quot;/&gt;&lt;wsp:rsid wsp:val=&quot;00CB0C53&quot;/&gt;&lt;wsp:rsid wsp:val=&quot;00CB1A57&quot;/&gt;&lt;wsp:rsid wsp:val=&quot;00CB2E9B&quot;/&gt;&lt;wsp:rsid wsp:val=&quot;00CB484B&quot;/&gt;&lt;wsp:rsid wsp:val=&quot;00CB5130&quot;/&gt;&lt;wsp:rsid wsp:val=&quot;00CB63DE&quot;/&gt;&lt;wsp:rsid wsp:val=&quot;00CB651D&quot;/&gt;&lt;wsp:rsid wsp:val=&quot;00CB68EA&quot;/&gt;&lt;wsp:rsid wsp:val=&quot;00CB7648&quot;/&gt;&lt;wsp:rsid wsp:val=&quot;00CB7C22&quot;/&gt;&lt;wsp:rsid wsp:val=&quot;00CC0D92&quot;/&gt;&lt;wsp:rsid wsp:val=&quot;00CC1936&quot;/&gt;&lt;wsp:rsid wsp:val=&quot;00CC1938&quot;/&gt;&lt;wsp:rsid wsp:val=&quot;00CC216C&quot;/&gt;&lt;wsp:rsid wsp:val=&quot;00CC2197&quot;/&gt;&lt;wsp:rsid wsp:val=&quot;00CC220C&quot;/&gt;&lt;wsp:rsid wsp:val=&quot;00CC2646&quot;/&gt;&lt;wsp:rsid wsp:val=&quot;00CC3255&quot;/&gt;&lt;wsp:rsid wsp:val=&quot;00CC375E&quot;/&gt;&lt;wsp:rsid wsp:val=&quot;00CC39BE&quot;/&gt;&lt;wsp:rsid wsp:val=&quot;00CC4B23&quot;/&gt;&lt;wsp:rsid wsp:val=&quot;00CC5563&quot;/&gt;&lt;wsp:rsid wsp:val=&quot;00CC56C0&quot;/&gt;&lt;wsp:rsid wsp:val=&quot;00CC6B70&quot;/&gt;&lt;wsp:rsid wsp:val=&quot;00CC74A5&quot;/&gt;&lt;wsp:rsid wsp:val=&quot;00CD185B&quot;/&gt;&lt;wsp:rsid wsp:val=&quot;00CD1922&quot;/&gt;&lt;wsp:rsid wsp:val=&quot;00CD22A2&quot;/&gt;&lt;wsp:rsid wsp:val=&quot;00CD2333&quot;/&gt;&lt;wsp:rsid wsp:val=&quot;00CD2D12&quot;/&gt;&lt;wsp:rsid wsp:val=&quot;00CD3243&quot;/&gt;&lt;wsp:rsid wsp:val=&quot;00CD3885&quot;/&gt;&lt;wsp:rsid wsp:val=&quot;00CD3B76&quot;/&gt;&lt;wsp:rsid wsp:val=&quot;00CD3D99&quot;/&gt;&lt;wsp:rsid wsp:val=&quot;00CD4102&quot;/&gt;&lt;wsp:rsid wsp:val=&quot;00CD4104&quot;/&gt;&lt;wsp:rsid wsp:val=&quot;00CD497C&quot;/&gt;&lt;wsp:rsid wsp:val=&quot;00CD57D9&quot;/&gt;&lt;wsp:rsid wsp:val=&quot;00CD6052&quot;/&gt;&lt;wsp:rsid wsp:val=&quot;00CD6464&quot;/&gt;&lt;wsp:rsid wsp:val=&quot;00CE0F4B&quot;/&gt;&lt;wsp:rsid wsp:val=&quot;00CE243E&quot;/&gt;&lt;wsp:rsid wsp:val=&quot;00CE2E37&quot;/&gt;&lt;wsp:rsid wsp:val=&quot;00CE4535&quot;/&gt;&lt;wsp:rsid wsp:val=&quot;00CE4F8D&quot;/&gt;&lt;wsp:rsid wsp:val=&quot;00CE570B&quot;/&gt;&lt;wsp:rsid wsp:val=&quot;00CE5DB6&quot;/&gt;&lt;wsp:rsid wsp:val=&quot;00CE631D&quot;/&gt;&lt;wsp:rsid wsp:val=&quot;00CE7069&quot;/&gt;&lt;wsp:rsid wsp:val=&quot;00CE7B25&quot;/&gt;&lt;wsp:rsid wsp:val=&quot;00CE7C73&quot;/&gt;&lt;wsp:rsid wsp:val=&quot;00CF0067&quot;/&gt;&lt;wsp:rsid wsp:val=&quot;00CF00CA&quot;/&gt;&lt;wsp:rsid wsp:val=&quot;00CF0655&quot;/&gt;&lt;wsp:rsid wsp:val=&quot;00CF16BE&quot;/&gt;&lt;wsp:rsid wsp:val=&quot;00CF1A20&quot;/&gt;&lt;wsp:rsid wsp:val=&quot;00CF34A9&quot;/&gt;&lt;wsp:rsid wsp:val=&quot;00CF367E&quot;/&gt;&lt;wsp:rsid wsp:val=&quot;00CF5538&quot;/&gt;&lt;wsp:rsid wsp:val=&quot;00CF5899&quot;/&gt;&lt;wsp:rsid wsp:val=&quot;00CF5ED0&quot;/&gt;&lt;wsp:rsid wsp:val=&quot;00CF5F6C&quot;/&gt;&lt;wsp:rsid wsp:val=&quot;00CF74D1&quot;/&gt;&lt;wsp:rsid wsp:val=&quot;00CF796A&quot;/&gt;&lt;wsp:rsid wsp:val=&quot;00CF7E43&quot;/&gt;&lt;wsp:rsid wsp:val=&quot;00D00D68&quot;/&gt;&lt;wsp:rsid wsp:val=&quot;00D02ED4&quot;/&gt;&lt;wsp:rsid wsp:val=&quot;00D02F63&quot;/&gt;&lt;wsp:rsid wsp:val=&quot;00D042A1&quot;/&gt;&lt;wsp:rsid wsp:val=&quot;00D05872&quot;/&gt;&lt;wsp:rsid wsp:val=&quot;00D05F1E&quot;/&gt;&lt;wsp:rsid wsp:val=&quot;00D06580&quot;/&gt;&lt;wsp:rsid wsp:val=&quot;00D07BFC&quot;/&gt;&lt;wsp:rsid wsp:val=&quot;00D10035&quot;/&gt;&lt;wsp:rsid wsp:val=&quot;00D10114&quot;/&gt;&lt;wsp:rsid wsp:val=&quot;00D10C18&quot;/&gt;&lt;wsp:rsid wsp:val=&quot;00D10D52&quot;/&gt;&lt;wsp:rsid wsp:val=&quot;00D113FD&quot;/&gt;&lt;wsp:rsid wsp:val=&quot;00D11E83&quot;/&gt;&lt;wsp:rsid wsp:val=&quot;00D1242E&quot;/&gt;&lt;wsp:rsid wsp:val=&quot;00D1257B&quot;/&gt;&lt;wsp:rsid wsp:val=&quot;00D125DD&quot;/&gt;&lt;wsp:rsid wsp:val=&quot;00D12E77&quot;/&gt;&lt;wsp:rsid wsp:val=&quot;00D1386C&quot;/&gt;&lt;wsp:rsid wsp:val=&quot;00D13EF9&quot;/&gt;&lt;wsp:rsid wsp:val=&quot;00D147B3&quot;/&gt;&lt;wsp:rsid wsp:val=&quot;00D152D5&quot;/&gt;&lt;wsp:rsid wsp:val=&quot;00D15564&quot;/&gt;&lt;wsp:rsid wsp:val=&quot;00D15DDD&quot;/&gt;&lt;wsp:rsid wsp:val=&quot;00D16389&quot;/&gt;&lt;wsp:rsid wsp:val=&quot;00D16696&quot;/&gt;&lt;wsp:rsid wsp:val=&quot;00D17C2D&quot;/&gt;&lt;wsp:rsid wsp:val=&quot;00D207BE&quot;/&gt;&lt;wsp:rsid wsp:val=&quot;00D21EA3&quot;/&gt;&lt;wsp:rsid wsp:val=&quot;00D22383&quot;/&gt;&lt;wsp:rsid wsp:val=&quot;00D2329B&quot;/&gt;&lt;wsp:rsid wsp:val=&quot;00D23C8F&quot;/&gt;&lt;wsp:rsid wsp:val=&quot;00D2433C&quot;/&gt;&lt;wsp:rsid wsp:val=&quot;00D24399&quot;/&gt;&lt;wsp:rsid wsp:val=&quot;00D24424&quot;/&gt;&lt;wsp:rsid wsp:val=&quot;00D2464A&quot;/&gt;&lt;wsp:rsid wsp:val=&quot;00D24BDC&quot;/&gt;&lt;wsp:rsid wsp:val=&quot;00D25912&quot;/&gt;&lt;wsp:rsid wsp:val=&quot;00D259F8&quot;/&gt;&lt;wsp:rsid wsp:val=&quot;00D264CA&quot;/&gt;&lt;wsp:rsid wsp:val=&quot;00D270B3&quot;/&gt;&lt;wsp:rsid wsp:val=&quot;00D27293&quot;/&gt;&lt;wsp:rsid wsp:val=&quot;00D27AF4&quot;/&gt;&lt;wsp:rsid wsp:val=&quot;00D32337&quot;/&gt;&lt;wsp:rsid wsp:val=&quot;00D3245E&quot;/&gt;&lt;wsp:rsid wsp:val=&quot;00D3285B&quot;/&gt;&lt;wsp:rsid wsp:val=&quot;00D32FB1&quot;/&gt;&lt;wsp:rsid wsp:val=&quot;00D32FE9&quot;/&gt;&lt;wsp:rsid wsp:val=&quot;00D34236&quot;/&gt;&lt;wsp:rsid wsp:val=&quot;00D34C72&quot;/&gt;&lt;wsp:rsid wsp:val=&quot;00D34D1B&quot;/&gt;&lt;wsp:rsid wsp:val=&quot;00D3507F&quot;/&gt;&lt;wsp:rsid wsp:val=&quot;00D356A6&quot;/&gt;&lt;wsp:rsid wsp:val=&quot;00D35C71&quot;/&gt;&lt;wsp:rsid wsp:val=&quot;00D373FF&quot;/&gt;&lt;wsp:rsid wsp:val=&quot;00D37627&quot;/&gt;&lt;wsp:rsid wsp:val=&quot;00D3770E&quot;/&gt;&lt;wsp:rsid wsp:val=&quot;00D41C46&quot;/&gt;&lt;wsp:rsid wsp:val=&quot;00D42DFF&quot;/&gt;&lt;wsp:rsid wsp:val=&quot;00D43674&quot;/&gt;&lt;wsp:rsid wsp:val=&quot;00D442F8&quot;/&gt;&lt;wsp:rsid wsp:val=&quot;00D44562&quot;/&gt;&lt;wsp:rsid wsp:val=&quot;00D469F3&quot;/&gt;&lt;wsp:rsid wsp:val=&quot;00D46F4A&quot;/&gt;&lt;wsp:rsid wsp:val=&quot;00D47067&quot;/&gt;&lt;wsp:rsid wsp:val=&quot;00D4706D&quot;/&gt;&lt;wsp:rsid wsp:val=&quot;00D47EA8&quot;/&gt;&lt;wsp:rsid wsp:val=&quot;00D5039C&quot;/&gt;&lt;wsp:rsid wsp:val=&quot;00D520A7&quot;/&gt;&lt;wsp:rsid wsp:val=&quot;00D52905&quot;/&gt;&lt;wsp:rsid wsp:val=&quot;00D52FC3&quot;/&gt;&lt;wsp:rsid wsp:val=&quot;00D53A2F&quot;/&gt;&lt;wsp:rsid wsp:val=&quot;00D5477C&quot;/&gt;&lt;wsp:rsid wsp:val=&quot;00D54EC5&quot;/&gt;&lt;wsp:rsid wsp:val=&quot;00D550B9&quot;/&gt;&lt;wsp:rsid wsp:val=&quot;00D56DED&quot;/&gt;&lt;wsp:rsid wsp:val=&quot;00D57B2C&quot;/&gt;&lt;wsp:rsid wsp:val=&quot;00D57BFC&quot;/&gt;&lt;wsp:rsid wsp:val=&quot;00D57DA2&quot;/&gt;&lt;wsp:rsid wsp:val=&quot;00D57DD1&quot;/&gt;&lt;wsp:rsid wsp:val=&quot;00D60DE3&quot;/&gt;&lt;wsp:rsid wsp:val=&quot;00D618E3&quot;/&gt;&lt;wsp:rsid wsp:val=&quot;00D62392&quot;/&gt;&lt;wsp:rsid wsp:val=&quot;00D63963&quot;/&gt;&lt;wsp:rsid wsp:val=&quot;00D63C3E&quot;/&gt;&lt;wsp:rsid wsp:val=&quot;00D64B6B&quot;/&gt;&lt;wsp:rsid wsp:val=&quot;00D64F03&quot;/&gt;&lt;wsp:rsid wsp:val=&quot;00D679C6&quot;/&gt;&lt;wsp:rsid wsp:val=&quot;00D67B9C&quot;/&gt;&lt;wsp:rsid wsp:val=&quot;00D7025E&quot;/&gt;&lt;wsp:rsid wsp:val=&quot;00D71115&quot;/&gt;&lt;wsp:rsid wsp:val=&quot;00D7121D&quot;/&gt;&lt;wsp:rsid wsp:val=&quot;00D729B9&quot;/&gt;&lt;wsp:rsid wsp:val=&quot;00D72CE8&quot;/&gt;&lt;wsp:rsid wsp:val=&quot;00D737B8&quot;/&gt;&lt;wsp:rsid wsp:val=&quot;00D7390A&quot;/&gt;&lt;wsp:rsid wsp:val=&quot;00D73B0F&quot;/&gt;&lt;wsp:rsid wsp:val=&quot;00D7464C&quot;/&gt;&lt;wsp:rsid wsp:val=&quot;00D757E1&quot;/&gt;&lt;wsp:rsid wsp:val=&quot;00D76243&quot;/&gt;&lt;wsp:rsid wsp:val=&quot;00D768B9&quot;/&gt;&lt;wsp:rsid wsp:val=&quot;00D7720B&quot;/&gt;&lt;wsp:rsid wsp:val=&quot;00D77FC6&quot;/&gt;&lt;wsp:rsid wsp:val=&quot;00D80949&quot;/&gt;&lt;wsp:rsid wsp:val=&quot;00D80D81&quot;/&gt;&lt;wsp:rsid wsp:val=&quot;00D810D7&quot;/&gt;&lt;wsp:rsid wsp:val=&quot;00D82049&quot;/&gt;&lt;wsp:rsid wsp:val=&quot;00D824A1&quot;/&gt;&lt;wsp:rsid wsp:val=&quot;00D84AFA&quot;/&gt;&lt;wsp:rsid wsp:val=&quot;00D84CBC&quot;/&gt;&lt;wsp:rsid wsp:val=&quot;00D85A26&quot;/&gt;&lt;wsp:rsid wsp:val=&quot;00D861E8&quot;/&gt;&lt;wsp:rsid wsp:val=&quot;00D86809&quot;/&gt;&lt;wsp:rsid wsp:val=&quot;00D86B99&quot;/&gt;&lt;wsp:rsid wsp:val=&quot;00D90049&quot;/&gt;&lt;wsp:rsid wsp:val=&quot;00D9036A&quot;/&gt;&lt;wsp:rsid wsp:val=&quot;00D90C01&quot;/&gt;&lt;wsp:rsid wsp:val=&quot;00D912B9&quot;/&gt;&lt;wsp:rsid wsp:val=&quot;00D918B0&quot;/&gt;&lt;wsp:rsid wsp:val=&quot;00D9261B&quot;/&gt;&lt;wsp:rsid wsp:val=&quot;00D92B76&quot;/&gt;&lt;wsp:rsid wsp:val=&quot;00D952B7&quot;/&gt;&lt;wsp:rsid wsp:val=&quot;00D953EC&quot;/&gt;&lt;wsp:rsid wsp:val=&quot;00D95F85&quot;/&gt;&lt;wsp:rsid wsp:val=&quot;00D96DC7&quot;/&gt;&lt;wsp:rsid wsp:val=&quot;00D976DD&quot;/&gt;&lt;wsp:rsid wsp:val=&quot;00D977CF&quot;/&gt;&lt;wsp:rsid wsp:val=&quot;00DA069F&quot;/&gt;&lt;wsp:rsid wsp:val=&quot;00DA12FE&quot;/&gt;&lt;wsp:rsid wsp:val=&quot;00DA1C9C&quot;/&gt;&lt;wsp:rsid wsp:val=&quot;00DA2B0B&quot;/&gt;&lt;wsp:rsid wsp:val=&quot;00DA54A7&quot;/&gt;&lt;wsp:rsid wsp:val=&quot;00DA601B&quot;/&gt;&lt;wsp:rsid wsp:val=&quot;00DA6E38&quot;/&gt;&lt;wsp:rsid wsp:val=&quot;00DA7509&quot;/&gt;&lt;wsp:rsid wsp:val=&quot;00DA76C2&quot;/&gt;&lt;wsp:rsid wsp:val=&quot;00DB0E4F&quot;/&gt;&lt;wsp:rsid wsp:val=&quot;00DB13CE&quot;/&gt;&lt;wsp:rsid wsp:val=&quot;00DB16F4&quot;/&gt;&lt;wsp:rsid wsp:val=&quot;00DB3117&quot;/&gt;&lt;wsp:rsid wsp:val=&quot;00DB33B6&quot;/&gt;&lt;wsp:rsid wsp:val=&quot;00DB3488&quot;/&gt;&lt;wsp:rsid wsp:val=&quot;00DB396F&quot;/&gt;&lt;wsp:rsid wsp:val=&quot;00DB3A10&quot;/&gt;&lt;wsp:rsid wsp:val=&quot;00DB3A97&quot;/&gt;&lt;wsp:rsid wsp:val=&quot;00DB4074&quot;/&gt;&lt;wsp:rsid wsp:val=&quot;00DB50AC&quot;/&gt;&lt;wsp:rsid wsp:val=&quot;00DB5288&quot;/&gt;&lt;wsp:rsid wsp:val=&quot;00DB54DF&quot;/&gt;&lt;wsp:rsid wsp:val=&quot;00DB574C&quot;/&gt;&lt;wsp:rsid wsp:val=&quot;00DB5906&quot;/&gt;&lt;wsp:rsid wsp:val=&quot;00DB60CF&quot;/&gt;&lt;wsp:rsid wsp:val=&quot;00DB60F9&quot;/&gt;&lt;wsp:rsid wsp:val=&quot;00DB7E12&quot;/&gt;&lt;wsp:rsid wsp:val=&quot;00DC0E71&quot;/&gt;&lt;wsp:rsid wsp:val=&quot;00DC17A2&quot;/&gt;&lt;wsp:rsid wsp:val=&quot;00DC1B19&quot;/&gt;&lt;wsp:rsid wsp:val=&quot;00DC2A82&quot;/&gt;&lt;wsp:rsid wsp:val=&quot;00DC37B6&quot;/&gt;&lt;wsp:rsid wsp:val=&quot;00DC3FC5&quot;/&gt;&lt;wsp:rsid wsp:val=&quot;00DC733A&quot;/&gt;&lt;wsp:rsid wsp:val=&quot;00DC7911&quot;/&gt;&lt;wsp:rsid wsp:val=&quot;00DD052C&quot;/&gt;&lt;wsp:rsid wsp:val=&quot;00DD0C09&quot;/&gt;&lt;wsp:rsid wsp:val=&quot;00DD0F3D&quot;/&gt;&lt;wsp:rsid wsp:val=&quot;00DD0FFC&quot;/&gt;&lt;wsp:rsid wsp:val=&quot;00DD2726&quot;/&gt;&lt;wsp:rsid wsp:val=&quot;00DD2B06&quot;/&gt;&lt;wsp:rsid wsp:val=&quot;00DD3526&quot;/&gt;&lt;wsp:rsid wsp:val=&quot;00DD3EEC&quot;/&gt;&lt;wsp:rsid wsp:val=&quot;00DD4A10&quot;/&gt;&lt;wsp:rsid wsp:val=&quot;00DD4EC2&quot;/&gt;&lt;wsp:rsid wsp:val=&quot;00DD5FE2&quot;/&gt;&lt;wsp:rsid wsp:val=&quot;00DE0BB2&quot;/&gt;&lt;wsp:rsid wsp:val=&quot;00DE12C9&quot;/&gt;&lt;wsp:rsid wsp:val=&quot;00DE1566&quot;/&gt;&lt;wsp:rsid wsp:val=&quot;00DE1682&quot;/&gt;&lt;wsp:rsid wsp:val=&quot;00DE227D&quot;/&gt;&lt;wsp:rsid wsp:val=&quot;00DE2C1B&quot;/&gt;&lt;wsp:rsid wsp:val=&quot;00DE2F1A&quot;/&gt;&lt;wsp:rsid wsp:val=&quot;00DE35CC&quot;/&gt;&lt;wsp:rsid wsp:val=&quot;00DE3C0A&quot;/&gt;&lt;wsp:rsid wsp:val=&quot;00DE3DB0&quot;/&gt;&lt;wsp:rsid wsp:val=&quot;00DE41FD&quot;/&gt;&lt;wsp:rsid wsp:val=&quot;00DE4EED&quot;/&gt;&lt;wsp:rsid wsp:val=&quot;00DE5A96&quot;/&gt;&lt;wsp:rsid wsp:val=&quot;00DE5B0C&quot;/&gt;&lt;wsp:rsid wsp:val=&quot;00DE5B6E&quot;/&gt;&lt;wsp:rsid wsp:val=&quot;00DE6919&quot;/&gt;&lt;wsp:rsid wsp:val=&quot;00DE6A33&quot;/&gt;&lt;wsp:rsid wsp:val=&quot;00DE751D&quot;/&gt;&lt;wsp:rsid wsp:val=&quot;00DE7B1C&quot;/&gt;&lt;wsp:rsid wsp:val=&quot;00DF013C&quot;/&gt;&lt;wsp:rsid wsp:val=&quot;00DF0270&quot;/&gt;&lt;wsp:rsid wsp:val=&quot;00DF21D5&quot;/&gt;&lt;wsp:rsid wsp:val=&quot;00DF23D4&quot;/&gt;&lt;wsp:rsid wsp:val=&quot;00DF4578&quot;/&gt;&lt;wsp:rsid wsp:val=&quot;00DF5C43&quot;/&gt;&lt;wsp:rsid wsp:val=&quot;00DF5D5D&quot;/&gt;&lt;wsp:rsid wsp:val=&quot;00DF61A4&quot;/&gt;&lt;wsp:rsid wsp:val=&quot;00DF65E7&quot;/&gt;&lt;wsp:rsid wsp:val=&quot;00DF6BBA&quot;/&gt;&lt;wsp:rsid wsp:val=&quot;00DF6CF9&quot;/&gt;&lt;wsp:rsid wsp:val=&quot;00DF7749&quot;/&gt;&lt;wsp:rsid wsp:val=&quot;00DF77EC&quot;/&gt;&lt;wsp:rsid wsp:val=&quot;00DF7A19&quot;/&gt;&lt;wsp:rsid wsp:val=&quot;00DF7CD2&quot;/&gt;&lt;wsp:rsid wsp:val=&quot;00E015AE&quot;/&gt;&lt;wsp:rsid wsp:val=&quot;00E0387E&quot;/&gt;&lt;wsp:rsid wsp:val=&quot;00E051CE&quot;/&gt;&lt;wsp:rsid wsp:val=&quot;00E05F34&quot;/&gt;&lt;wsp:rsid wsp:val=&quot;00E06645&quot;/&gt;&lt;wsp:rsid wsp:val=&quot;00E067D8&quot;/&gt;&lt;wsp:rsid wsp:val=&quot;00E068E2&quot;/&gt;&lt;wsp:rsid wsp:val=&quot;00E06E96&quot;/&gt;&lt;wsp:rsid wsp:val=&quot;00E07C45&quot;/&gt;&lt;wsp:rsid wsp:val=&quot;00E10F36&quot;/&gt;&lt;wsp:rsid wsp:val=&quot;00E12E0D&quot;/&gt;&lt;wsp:rsid wsp:val=&quot;00E1328D&quot;/&gt;&lt;wsp:rsid wsp:val=&quot;00E14260&quot;/&gt;&lt;wsp:rsid wsp:val=&quot;00E146F8&quot;/&gt;&lt;wsp:rsid wsp:val=&quot;00E1486D&quot;/&gt;&lt;wsp:rsid wsp:val=&quot;00E14C8C&quot;/&gt;&lt;wsp:rsid wsp:val=&quot;00E14D28&quot;/&gt;&lt;wsp:rsid wsp:val=&quot;00E15533&quot;/&gt;&lt;wsp:rsid wsp:val=&quot;00E16212&quot;/&gt;&lt;wsp:rsid wsp:val=&quot;00E162F8&quot;/&gt;&lt;wsp:rsid wsp:val=&quot;00E16603&quot;/&gt;&lt;wsp:rsid wsp:val=&quot;00E17A26&quot;/&gt;&lt;wsp:rsid wsp:val=&quot;00E20CC0&quot;/&gt;&lt;wsp:rsid wsp:val=&quot;00E21BDB&quot;/&gt;&lt;wsp:rsid wsp:val=&quot;00E23A3C&quot;/&gt;&lt;wsp:rsid wsp:val=&quot;00E2469F&quot;/&gt;&lt;wsp:rsid wsp:val=&quot;00E24A3C&quot;/&gt;&lt;wsp:rsid wsp:val=&quot;00E252FA&quot;/&gt;&lt;wsp:rsid wsp:val=&quot;00E279D8&quot;/&gt;&lt;wsp:rsid wsp:val=&quot;00E3054A&quot;/&gt;&lt;wsp:rsid wsp:val=&quot;00E3097D&quot;/&gt;&lt;wsp:rsid wsp:val=&quot;00E316BA&quot;/&gt;&lt;wsp:rsid wsp:val=&quot;00E31C4F&quot;/&gt;&lt;wsp:rsid wsp:val=&quot;00E329B2&quot;/&gt;&lt;wsp:rsid wsp:val=&quot;00E34F30&quot;/&gt;&lt;wsp:rsid wsp:val=&quot;00E35277&quot;/&gt;&lt;wsp:rsid wsp:val=&quot;00E35342&quot;/&gt;&lt;wsp:rsid wsp:val=&quot;00E3543E&quot;/&gt;&lt;wsp:rsid wsp:val=&quot;00E36A61&quot;/&gt;&lt;wsp:rsid wsp:val=&quot;00E41B55&quot;/&gt;&lt;wsp:rsid wsp:val=&quot;00E41E0A&quot;/&gt;&lt;wsp:rsid wsp:val=&quot;00E42F98&quot;/&gt;&lt;wsp:rsid wsp:val=&quot;00E43C86&quot;/&gt;&lt;wsp:rsid wsp:val=&quot;00E4529F&quot;/&gt;&lt;wsp:rsid wsp:val=&quot;00E458C9&quot;/&gt;&lt;wsp:rsid wsp:val=&quot;00E47197&quot;/&gt;&lt;wsp:rsid wsp:val=&quot;00E4737C&quot;/&gt;&lt;wsp:rsid wsp:val=&quot;00E47AE1&quot;/&gt;&lt;wsp:rsid wsp:val=&quot;00E47B62&quot;/&gt;&lt;wsp:rsid wsp:val=&quot;00E50B82&quot;/&gt;&lt;wsp:rsid wsp:val=&quot;00E51499&quot;/&gt;&lt;wsp:rsid wsp:val=&quot;00E5186F&quot;/&gt;&lt;wsp:rsid wsp:val=&quot;00E52249&quot;/&gt;&lt;wsp:rsid wsp:val=&quot;00E52F99&quot;/&gt;&lt;wsp:rsid wsp:val=&quot;00E5365A&quot;/&gt;&lt;wsp:rsid wsp:val=&quot;00E5366B&quot;/&gt;&lt;wsp:rsid wsp:val=&quot;00E5392F&quot;/&gt;&lt;wsp:rsid wsp:val=&quot;00E54042&quot;/&gt;&lt;wsp:rsid wsp:val=&quot;00E54383&quot;/&gt;&lt;wsp:rsid wsp:val=&quot;00E549C9&quot;/&gt;&lt;wsp:rsid wsp:val=&quot;00E550B3&quot;/&gt;&lt;wsp:rsid wsp:val=&quot;00E563CE&quot;/&gt;&lt;wsp:rsid wsp:val=&quot;00E566F8&quot;/&gt;&lt;wsp:rsid wsp:val=&quot;00E57E53&quot;/&gt;&lt;wsp:rsid wsp:val=&quot;00E60190&quot;/&gt;&lt;wsp:rsid wsp:val=&quot;00E602D9&quot;/&gt;&lt;wsp:rsid wsp:val=&quot;00E60912&quot;/&gt;&lt;wsp:rsid wsp:val=&quot;00E60FB4&quot;/&gt;&lt;wsp:rsid wsp:val=&quot;00E61249&quot;/&gt;&lt;wsp:rsid wsp:val=&quot;00E618CC&quot;/&gt;&lt;wsp:rsid wsp:val=&quot;00E61B82&quot;/&gt;&lt;wsp:rsid wsp:val=&quot;00E61BEA&quot;/&gt;&lt;wsp:rsid wsp:val=&quot;00E634F8&quot;/&gt;&lt;wsp:rsid wsp:val=&quot;00E6436F&quot;/&gt;&lt;wsp:rsid wsp:val=&quot;00E6506B&quot;/&gt;&lt;wsp:rsid wsp:val=&quot;00E6582C&quot;/&gt;&lt;wsp:rsid wsp:val=&quot;00E6607F&quot;/&gt;&lt;wsp:rsid wsp:val=&quot;00E70B37&quot;/&gt;&lt;wsp:rsid wsp:val=&quot;00E71314&quot;/&gt;&lt;wsp:rsid wsp:val=&quot;00E713DF&quot;/&gt;&lt;wsp:rsid wsp:val=&quot;00E7321B&quot;/&gt;&lt;wsp:rsid wsp:val=&quot;00E74317&quot;/&gt;&lt;wsp:rsid wsp:val=&quot;00E74351&quot;/&gt;&lt;wsp:rsid wsp:val=&quot;00E7478E&quot;/&gt;&lt;wsp:rsid wsp:val=&quot;00E76010&quot;/&gt;&lt;wsp:rsid wsp:val=&quot;00E76C5E&quot;/&gt;&lt;wsp:rsid wsp:val=&quot;00E7760A&quot;/&gt;&lt;wsp:rsid wsp:val=&quot;00E77B6C&quot;/&gt;&lt;wsp:rsid wsp:val=&quot;00E803B9&quot;/&gt;&lt;wsp:rsid wsp:val=&quot;00E81286&quot;/&gt;&lt;wsp:rsid wsp:val=&quot;00E824EF&quot;/&gt;&lt;wsp:rsid wsp:val=&quot;00E82564&quot;/&gt;&lt;wsp:rsid wsp:val=&quot;00E83528&quot;/&gt;&lt;wsp:rsid wsp:val=&quot;00E83FC7&quot;/&gt;&lt;wsp:rsid wsp:val=&quot;00E846B7&quot;/&gt;&lt;wsp:rsid wsp:val=&quot;00E85457&quot;/&gt;&lt;wsp:rsid wsp:val=&quot;00E85EDF&quot;/&gt;&lt;wsp:rsid wsp:val=&quot;00E86EBD&quot;/&gt;&lt;wsp:rsid wsp:val=&quot;00E86EC4&quot;/&gt;&lt;wsp:rsid wsp:val=&quot;00E87CC9&quot;/&gt;&lt;wsp:rsid wsp:val=&quot;00E87D47&quot;/&gt;&lt;wsp:rsid wsp:val=&quot;00E90175&quot;/&gt;&lt;wsp:rsid wsp:val=&quot;00E90479&quot;/&gt;&lt;wsp:rsid wsp:val=&quot;00E90528&quot;/&gt;&lt;wsp:rsid wsp:val=&quot;00E9133C&quot;/&gt;&lt;wsp:rsid wsp:val=&quot;00E91DE1&quot;/&gt;&lt;wsp:rsid wsp:val=&quot;00E92102&quot;/&gt;&lt;wsp:rsid wsp:val=&quot;00E927C2&quot;/&gt;&lt;wsp:rsid wsp:val=&quot;00E9288F&quot;/&gt;&lt;wsp:rsid wsp:val=&quot;00E928D9&quot;/&gt;&lt;wsp:rsid wsp:val=&quot;00E939F6&quot;/&gt;&lt;wsp:rsid wsp:val=&quot;00E940D9&quot;/&gt;&lt;wsp:rsid wsp:val=&quot;00E9489A&quot;/&gt;&lt;wsp:rsid wsp:val=&quot;00E9609C&quot;/&gt;&lt;wsp:rsid wsp:val=&quot;00E96386&quot;/&gt;&lt;wsp:rsid wsp:val=&quot;00E96438&quot;/&gt;&lt;wsp:rsid wsp:val=&quot;00E96B61&quot;/&gt;&lt;wsp:rsid wsp:val=&quot;00E97245&quot;/&gt;&lt;wsp:rsid wsp:val=&quot;00E972D5&quot;/&gt;&lt;wsp:rsid wsp:val=&quot;00E97AA6&quot;/&gt;&lt;wsp:rsid wsp:val=&quot;00EA1AF8&quot;/&gt;&lt;wsp:rsid wsp:val=&quot;00EA1B6E&quot;/&gt;&lt;wsp:rsid wsp:val=&quot;00EA2A60&quot;/&gt;&lt;wsp:rsid wsp:val=&quot;00EA395D&quot;/&gt;&lt;wsp:rsid wsp:val=&quot;00EA4240&quot;/&gt;&lt;wsp:rsid wsp:val=&quot;00EA6AB1&quot;/&gt;&lt;wsp:rsid wsp:val=&quot;00EA77D6&quot;/&gt;&lt;wsp:rsid wsp:val=&quot;00EA7A7D&quot;/&gt;&lt;wsp:rsid wsp:val=&quot;00EA7D15&quot;/&gt;&lt;wsp:rsid wsp:val=&quot;00EB05EC&quot;/&gt;&lt;wsp:rsid wsp:val=&quot;00EB1380&quot;/&gt;&lt;wsp:rsid wsp:val=&quot;00EB4B2C&quot;/&gt;&lt;wsp:rsid wsp:val=&quot;00EB7805&quot;/&gt;&lt;wsp:rsid wsp:val=&quot;00EB7B9E&quot;/&gt;&lt;wsp:rsid wsp:val=&quot;00EC03D2&quot;/&gt;&lt;wsp:rsid wsp:val=&quot;00EC144F&quot;/&gt;&lt;wsp:rsid wsp:val=&quot;00EC1575&quot;/&gt;&lt;wsp:rsid wsp:val=&quot;00EC229F&quot;/&gt;&lt;wsp:rsid wsp:val=&quot;00EC6994&quot;/&gt;&lt;wsp:rsid wsp:val=&quot;00EC7BFF&quot;/&gt;&lt;wsp:rsid wsp:val=&quot;00ED2311&quot;/&gt;&lt;wsp:rsid wsp:val=&quot;00ED3657&quot;/&gt;&lt;wsp:rsid wsp:val=&quot;00ED367B&quot;/&gt;&lt;wsp:rsid wsp:val=&quot;00ED42F9&quot;/&gt;&lt;wsp:rsid wsp:val=&quot;00ED64F8&quot;/&gt;&lt;wsp:rsid wsp:val=&quot;00ED77D1&quot;/&gt;&lt;wsp:rsid wsp:val=&quot;00EE0888&quot;/&gt;&lt;wsp:rsid wsp:val=&quot;00EE30A6&quot;/&gt;&lt;wsp:rsid wsp:val=&quot;00EE5CC8&quot;/&gt;&lt;wsp:rsid wsp:val=&quot;00EE5FC3&quot;/&gt;&lt;wsp:rsid wsp:val=&quot;00EE65F8&quot;/&gt;&lt;wsp:rsid wsp:val=&quot;00EE74B1&quot;/&gt;&lt;wsp:rsid wsp:val=&quot;00EE79AE&quot;/&gt;&lt;wsp:rsid wsp:val=&quot;00EE7D3C&quot;/&gt;&lt;wsp:rsid wsp:val=&quot;00EF03B6&quot;/&gt;&lt;wsp:rsid wsp:val=&quot;00EF03FD&quot;/&gt;&lt;wsp:rsid wsp:val=&quot;00EF0A89&quot;/&gt;&lt;wsp:rsid wsp:val=&quot;00EF128C&quot;/&gt;&lt;wsp:rsid wsp:val=&quot;00EF1970&quot;/&gt;&lt;wsp:rsid wsp:val=&quot;00EF211C&quot;/&gt;&lt;wsp:rsid wsp:val=&quot;00EF3125&quot;/&gt;&lt;wsp:rsid wsp:val=&quot;00EF3BE1&quot;/&gt;&lt;wsp:rsid wsp:val=&quot;00EF4A94&quot;/&gt;&lt;wsp:rsid wsp:val=&quot;00EF4BED&quot;/&gt;&lt;wsp:rsid wsp:val=&quot;00EF4C84&quot;/&gt;&lt;wsp:rsid wsp:val=&quot;00EF4CD7&quot;/&gt;&lt;wsp:rsid wsp:val=&quot;00EF59C3&quot;/&gt;&lt;wsp:rsid wsp:val=&quot;00EF5B13&quot;/&gt;&lt;wsp:rsid wsp:val=&quot;00EF605C&quot;/&gt;&lt;wsp:rsid wsp:val=&quot;00EF62AE&quot;/&gt;&lt;wsp:rsid wsp:val=&quot;00EF6921&quot;/&gt;&lt;wsp:rsid wsp:val=&quot;00EF6D2C&quot;/&gt;&lt;wsp:rsid wsp:val=&quot;00EF7F6C&quot;/&gt;&lt;wsp:rsid wsp:val=&quot;00F00535&quot;/&gt;&lt;wsp:rsid wsp:val=&quot;00F007DE&quot;/&gt;&lt;wsp:rsid wsp:val=&quot;00F01530&quot;/&gt;&lt;wsp:rsid wsp:val=&quot;00F017EB&quot;/&gt;&lt;wsp:rsid wsp:val=&quot;00F019F4&quot;/&gt;&lt;wsp:rsid wsp:val=&quot;00F02BEE&quot;/&gt;&lt;wsp:rsid wsp:val=&quot;00F02FE9&quot;/&gt;&lt;wsp:rsid wsp:val=&quot;00F03397&quot;/&gt;&lt;wsp:rsid wsp:val=&quot;00F03A2B&quot;/&gt;&lt;wsp:rsid wsp:val=&quot;00F0413D&quot;/&gt;&lt;wsp:rsid wsp:val=&quot;00F04456&quot;/&gt;&lt;wsp:rsid wsp:val=&quot;00F044B2&quot;/&gt;&lt;wsp:rsid wsp:val=&quot;00F05242&quot;/&gt;&lt;wsp:rsid wsp:val=&quot;00F055F1&quot;/&gt;&lt;wsp:rsid wsp:val=&quot;00F05840&quot;/&gt;&lt;wsp:rsid wsp:val=&quot;00F062BD&quot;/&gt;&lt;wsp:rsid wsp:val=&quot;00F10B55&quot;/&gt;&lt;wsp:rsid wsp:val=&quot;00F10F65&quot;/&gt;&lt;wsp:rsid wsp:val=&quot;00F10FB8&quot;/&gt;&lt;wsp:rsid wsp:val=&quot;00F1182B&quot;/&gt;&lt;wsp:rsid wsp:val=&quot;00F11BEB&quot;/&gt;&lt;wsp:rsid wsp:val=&quot;00F12712&quot;/&gt;&lt;wsp:rsid wsp:val=&quot;00F13111&quot;/&gt;&lt;wsp:rsid wsp:val=&quot;00F1437A&quot;/&gt;&lt;wsp:rsid wsp:val=&quot;00F159B7&quot;/&gt;&lt;wsp:rsid wsp:val=&quot;00F16464&quot;/&gt;&lt;wsp:rsid wsp:val=&quot;00F174CB&quot;/&gt;&lt;wsp:rsid wsp:val=&quot;00F178E2&quot;/&gt;&lt;wsp:rsid wsp:val=&quot;00F20ABC&quot;/&gt;&lt;wsp:rsid wsp:val=&quot;00F217A0&quot;/&gt;&lt;wsp:rsid wsp:val=&quot;00F21C2B&quot;/&gt;&lt;wsp:rsid wsp:val=&quot;00F23225&quot;/&gt;&lt;wsp:rsid wsp:val=&quot;00F2495C&quot;/&gt;&lt;wsp:rsid wsp:val=&quot;00F24EEF&quot;/&gt;&lt;wsp:rsid wsp:val=&quot;00F253BA&quot;/&gt;&lt;wsp:rsid wsp:val=&quot;00F25B9C&quot;/&gt;&lt;wsp:rsid wsp:val=&quot;00F2707A&quot;/&gt;&lt;wsp:rsid wsp:val=&quot;00F27083&quot;/&gt;&lt;wsp:rsid wsp:val=&quot;00F27156&quot;/&gt;&lt;wsp:rsid wsp:val=&quot;00F27878&quot;/&gt;&lt;wsp:rsid wsp:val=&quot;00F30220&quot;/&gt;&lt;wsp:rsid wsp:val=&quot;00F30568&quot;/&gt;&lt;wsp:rsid wsp:val=&quot;00F307CC&quot;/&gt;&lt;wsp:rsid wsp:val=&quot;00F30933&quot;/&gt;&lt;wsp:rsid wsp:val=&quot;00F30AE3&quot;/&gt;&lt;wsp:rsid wsp:val=&quot;00F31E4A&quot;/&gt;&lt;wsp:rsid wsp:val=&quot;00F32A6C&quot;/&gt;&lt;wsp:rsid wsp:val=&quot;00F33487&quot;/&gt;&lt;wsp:rsid wsp:val=&quot;00F34255&quot;/&gt;&lt;wsp:rsid wsp:val=&quot;00F34563&quot;/&gt;&lt;wsp:rsid wsp:val=&quot;00F3698A&quot;/&gt;&lt;wsp:rsid wsp:val=&quot;00F37F74&quot;/&gt;&lt;wsp:rsid wsp:val=&quot;00F41798&quot;/&gt;&lt;wsp:rsid wsp:val=&quot;00F41AB5&quot;/&gt;&lt;wsp:rsid wsp:val=&quot;00F431DD&quot;/&gt;&lt;wsp:rsid wsp:val=&quot;00F43298&quot;/&gt;&lt;wsp:rsid wsp:val=&quot;00F433DE&quot;/&gt;&lt;wsp:rsid wsp:val=&quot;00F447CC&quot;/&gt;&lt;wsp:rsid wsp:val=&quot;00F4494F&quot;/&gt;&lt;wsp:rsid wsp:val=&quot;00F44F83&quot;/&gt;&lt;wsp:rsid wsp:val=&quot;00F45163&quot;/&gt;&lt;wsp:rsid wsp:val=&quot;00F468A4&quot;/&gt;&lt;wsp:rsid wsp:val=&quot;00F46905&quot;/&gt;&lt;wsp:rsid wsp:val=&quot;00F46C3C&quot;/&gt;&lt;wsp:rsid wsp:val=&quot;00F47E86&quot;/&gt;&lt;wsp:rsid wsp:val=&quot;00F5010C&quot;/&gt;&lt;wsp:rsid wsp:val=&quot;00F51E90&quot;/&gt;&lt;wsp:rsid wsp:val=&quot;00F520F9&quot;/&gt;&lt;wsp:rsid wsp:val=&quot;00F53176&quot;/&gt;&lt;wsp:rsid wsp:val=&quot;00F53A07&quot;/&gt;&lt;wsp:rsid wsp:val=&quot;00F53C49&quot;/&gt;&lt;wsp:rsid wsp:val=&quot;00F53D1F&quot;/&gt;&lt;wsp:rsid wsp:val=&quot;00F54131&quot;/&gt;&lt;wsp:rsid wsp:val=&quot;00F54AB7&quot;/&gt;&lt;wsp:rsid wsp:val=&quot;00F55A41&quot;/&gt;&lt;wsp:rsid wsp:val=&quot;00F56987&quot;/&gt;&lt;wsp:rsid wsp:val=&quot;00F5718E&quot;/&gt;&lt;wsp:rsid wsp:val=&quot;00F63E3E&quot;/&gt;&lt;wsp:rsid wsp:val=&quot;00F656C7&quot;/&gt;&lt;wsp:rsid wsp:val=&quot;00F656D0&quot;/&gt;&lt;wsp:rsid wsp:val=&quot;00F661C9&quot;/&gt;&lt;wsp:rsid wsp:val=&quot;00F66EF3&quot;/&gt;&lt;wsp:rsid wsp:val=&quot;00F673DF&quot;/&gt;&lt;wsp:rsid wsp:val=&quot;00F70887&quot;/&gt;&lt;wsp:rsid wsp:val=&quot;00F71608&quot;/&gt;&lt;wsp:rsid wsp:val=&quot;00F719C5&quot;/&gt;&lt;wsp:rsid wsp:val=&quot;00F724AA&quot;/&gt;&lt;wsp:rsid wsp:val=&quot;00F7393F&quot;/&gt;&lt;wsp:rsid wsp:val=&quot;00F73C0C&quot;/&gt;&lt;wsp:rsid wsp:val=&quot;00F762FF&quot;/&gt;&lt;wsp:rsid wsp:val=&quot;00F765BE&quot;/&gt;&lt;wsp:rsid wsp:val=&quot;00F7765C&quot;/&gt;&lt;wsp:rsid wsp:val=&quot;00F77ECE&quot;/&gt;&lt;wsp:rsid wsp:val=&quot;00F802F4&quot;/&gt;&lt;wsp:rsid wsp:val=&quot;00F82BCA&quot;/&gt;&lt;wsp:rsid wsp:val=&quot;00F839D5&quot;/&gt;&lt;wsp:rsid wsp:val=&quot;00F85F6F&quot;/&gt;&lt;wsp:rsid wsp:val=&quot;00F86965&quot;/&gt;&lt;wsp:rsid wsp:val=&quot;00F86D11&quot;/&gt;&lt;wsp:rsid wsp:val=&quot;00F87856&quot;/&gt;&lt;wsp:rsid wsp:val=&quot;00F90F9B&quot;/&gt;&lt;wsp:rsid wsp:val=&quot;00F912F5&quot;/&gt;&lt;wsp:rsid wsp:val=&quot;00F913FD&quot;/&gt;&lt;wsp:rsid wsp:val=&quot;00F914E2&quot;/&gt;&lt;wsp:rsid wsp:val=&quot;00F91C52&quot;/&gt;&lt;wsp:rsid wsp:val=&quot;00F91F8B&quot;/&gt;&lt;wsp:rsid wsp:val=&quot;00F9246C&quot;/&gt;&lt;wsp:rsid wsp:val=&quot;00F9446D&quot;/&gt;&lt;wsp:rsid wsp:val=&quot;00F94732&quot;/&gt;&lt;wsp:rsid wsp:val=&quot;00F9584C&quot;/&gt;&lt;wsp:rsid wsp:val=&quot;00F95E30&quot;/&gt;&lt;wsp:rsid wsp:val=&quot;00F96C9C&quot;/&gt;&lt;wsp:rsid wsp:val=&quot;00F972A0&quot;/&gt;&lt;wsp:rsid wsp:val=&quot;00F973DB&quot;/&gt;&lt;wsp:rsid wsp:val=&quot;00FA06FB&quot;/&gt;&lt;wsp:rsid wsp:val=&quot;00FA1473&quot;/&gt;&lt;wsp:rsid wsp:val=&quot;00FA1964&quot;/&gt;&lt;wsp:rsid wsp:val=&quot;00FA1C74&quot;/&gt;&lt;wsp:rsid wsp:val=&quot;00FA35A8&quot;/&gt;&lt;wsp:rsid wsp:val=&quot;00FA3FFE&quot;/&gt;&lt;wsp:rsid wsp:val=&quot;00FA495B&quot;/&gt;&lt;wsp:rsid wsp:val=&quot;00FA4D6C&quot;/&gt;&lt;wsp:rsid wsp:val=&quot;00FA609A&quot;/&gt;&lt;wsp:rsid wsp:val=&quot;00FA6166&quot;/&gt;&lt;wsp:rsid wsp:val=&quot;00FA69C9&quot;/&gt;&lt;wsp:rsid wsp:val=&quot;00FA718B&quot;/&gt;&lt;wsp:rsid wsp:val=&quot;00FA7FF2&quot;/&gt;&lt;wsp:rsid wsp:val=&quot;00FB01AF&quot;/&gt;&lt;wsp:rsid wsp:val=&quot;00FB0FEC&quot;/&gt;&lt;wsp:rsid wsp:val=&quot;00FB2D9F&quot;/&gt;&lt;wsp:rsid wsp:val=&quot;00FB59B3&quot;/&gt;&lt;wsp:rsid wsp:val=&quot;00FB6256&quot;/&gt;&lt;wsp:rsid wsp:val=&quot;00FB6ED0&quot;/&gt;&lt;wsp:rsid wsp:val=&quot;00FB75BF&quot;/&gt;&lt;wsp:rsid wsp:val=&quot;00FC00E1&quot;/&gt;&lt;wsp:rsid wsp:val=&quot;00FC014F&quot;/&gt;&lt;wsp:rsid wsp:val=&quot;00FC1297&quot;/&gt;&lt;wsp:rsid wsp:val=&quot;00FC2220&quot;/&gt;&lt;wsp:rsid wsp:val=&quot;00FC3042&quot;/&gt;&lt;wsp:rsid wsp:val=&quot;00FC53F2&quot;/&gt;&lt;wsp:rsid wsp:val=&quot;00FC5CFE&quot;/&gt;&lt;wsp:rsid wsp:val=&quot;00FC69C1&quot;/&gt;&lt;wsp:rsid wsp:val=&quot;00FD0D60&quot;/&gt;&lt;wsp:rsid wsp:val=&quot;00FD22FA&quot;/&gt;&lt;wsp:rsid wsp:val=&quot;00FD2F06&quot;/&gt;&lt;wsp:rsid wsp:val=&quot;00FD2F28&quot;/&gt;&lt;wsp:rsid wsp:val=&quot;00FD386F&quot;/&gt;&lt;wsp:rsid wsp:val=&quot;00FD42D7&quot;/&gt;&lt;wsp:rsid wsp:val=&quot;00FD44DB&quot;/&gt;&lt;wsp:rsid wsp:val=&quot;00FD4AF3&quot;/&gt;&lt;wsp:rsid wsp:val=&quot;00FD4E81&quot;/&gt;&lt;wsp:rsid wsp:val=&quot;00FD50F8&quot;/&gt;&lt;wsp:rsid wsp:val=&quot;00FD6144&quot;/&gt;&lt;wsp:rsid wsp:val=&quot;00FD701E&quot;/&gt;&lt;wsp:rsid wsp:val=&quot;00FD7626&quot;/&gt;&lt;wsp:rsid wsp:val=&quot;00FD79EE&quot;/&gt;&lt;wsp:rsid wsp:val=&quot;00FD7F45&quot;/&gt;&lt;wsp:rsid wsp:val=&quot;00FE0697&quot;/&gt;&lt;wsp:rsid wsp:val=&quot;00FE0830&quot;/&gt;&lt;wsp:rsid wsp:val=&quot;00FE1D55&quot;/&gt;&lt;wsp:rsid wsp:val=&quot;00FE20D3&quot;/&gt;&lt;wsp:rsid wsp:val=&quot;00FE25BF&quot;/&gt;&lt;wsp:rsid wsp:val=&quot;00FE33D1&quot;/&gt;&lt;wsp:rsid wsp:val=&quot;00FE5814&quot;/&gt;&lt;wsp:rsid wsp:val=&quot;00FE5944&quot;/&gt;&lt;wsp:rsid wsp:val=&quot;00FE6752&quot;/&gt;&lt;wsp:rsid wsp:val=&quot;00FE6F07&quot;/&gt;&lt;wsp:rsid wsp:val=&quot;00FE6FE0&quot;/&gt;&lt;wsp:rsid wsp:val=&quot;00FF0881&quot;/&gt;&lt;wsp:rsid wsp:val=&quot;00FF1054&quot;/&gt;&lt;wsp:rsid wsp:val=&quot;00FF18D3&quot;/&gt;&lt;wsp:rsid wsp:val=&quot;00FF1BBD&quot;/&gt;&lt;wsp:rsid wsp:val=&quot;00FF1E91&quot;/&gt;&lt;wsp:rsid wsp:val=&quot;00FF285E&quot;/&gt;&lt;wsp:rsid wsp:val=&quot;00FF3F16&quot;/&gt;&lt;wsp:rsid wsp:val=&quot;00FF4345&quot;/&gt;&lt;wsp:rsid wsp:val=&quot;00FF45BF&quot;/&gt;&lt;wsp:rsid wsp:val=&quot;00FF4D14&quot;/&gt;&lt;wsp:rsid wsp:val=&quot;00FF5E2A&quot;/&gt;&lt;wsp:rsid wsp:val=&quot;00FF5E48&quot;/&gt;&lt;wsp:rsid wsp:val=&quot;00FF61C2&quot;/&gt;&lt;/wsp:rsids&gt;&lt;/w:docPr&gt;&lt;w:body&gt;&lt;w:p wsp:rsidR=&quot;00000000&quot; wsp:rsidRDefault=&quot;002C2596&quot;&gt;&lt;m:oMathPara&gt;&lt;m:oMath&gt;&lt;m:r&gt;&lt;m:rPr&gt;&lt;m:scr m:val=&quot;script&quot;/&gt;&lt;/m:rPr&gt;&lt;w:rPr&gt;&lt;w:rFonts w:ascii=&quot;Cambria Math&quot; w:h-ansi=&quot;Cambria Math&quot;/&gt;&lt;wx:font wx:val=&quot;Cambria Math&quot;/&gt;&lt;w:i/&gt;&lt;w:sz w:val=&quot;28&quot;/&gt;&lt;w:sz-cs w:val=&quot;28&quot;/&gt;&lt;w:lang w:val=&quot;RU&quot;/&gt;&lt;/w:rPr&gt;&lt;m:t&gt;Сѓ= k&lt;/m:t&gt;&lt;/m:r&gt;&lt;m:r&gt;&lt;w:rPr&gt;&lt;w:rFonts w:ascii=&quot;Cambria Math&quot; w:h-ansi=&quot;Cambria Math&quot;/&gt;&lt;wx:font wx:val=&quot;Cambria Math&quot;/&gt;&lt;w:i/&gt;&lt;w:sz w:val=&quot;28&quot;/&gt;&lt;w:sz-cs w:val=&quot;28&quot;/&gt;&lt;/w:rPr&gt;&lt;m:t&gt;x&lt;/m:t&gt;&lt;/m:r&gt;&lt;m:r&gt;&lt;w:rPr&gt;&lt;w:rFonts w:ascii=&quot;Cambria Math&quot; w:h-ansi=&quot;Cambria Math&quot;/&gt;&lt;wx:font wx:val=&quot;Cambria Math&quot;/&gt;&lt;w:i/&gt;&lt;w:sz w:val=&quot;28&quot;/&gt;&lt;w:sz-cs w:val=&quot;28&quot;/&gt;&lt;w:lang w:val=&quot;RU&quot;/&gt;&lt;/w:rPr&gt;&lt;m:t&gt;,  y= &lt;/m:t&gt;&lt;/m:r&gt;&lt;m:r&gt;&lt;m:rPr&gt;&lt;m:scr m:val=&quot;script&quot;/&gt;&lt;/m:rPr&gt;&lt;w:rPr&gt;&lt;w:rFonts w:ascii=&quot;Cambria Math&quot; w:h-ansi=&quot;Cambria Math&quot;/&gt;&lt;wx:font wx:val=&quot;Cambria Math&quot;/&gt;&lt;w:i/&gt;&lt;w:sz w:val=&quot;28&quot;/&gt;&lt;w:sz-cs w:val=&quot;28&quot;/&gt;&lt;w:lang w:val=&quot;RU&quot;/&gt;&lt;/w:rPr&gt;&lt;m:t&gt;k&lt;/m:t&gt;&lt;/m:r&gt;&lt;m:r&gt;&lt;w:rPr&gt;&lt;w:rFonts w:ascii=&quot;Cambria Math&quot; w:h-ansi=&quot;Cambria Math&quot;/&gt;&lt;wx:font wx:val=&quot;Cambria Math&quot;/&gt;&lt;w:i/&gt;&lt;w:sz w:val=&quot;28&quot;/&gt;&lt;w:sz-cs w:val=&quot;28&quot;/&gt;&lt;w:lang w:val=&quot;RU&quot;/&gt;&lt;/w:rPr&gt;&lt;m:t&gt;x+b,  y= &lt;/m:t&gt;&lt;/m:r&gt;&lt;m:f&gt;&lt;m:fPr&gt;&lt;m:ctrlPr&gt;&lt;w:rPr&gt;&lt;w:rFonts w:ascii=&quot;Cambria Math&quot; w:h-ansi=&quot;Cambria Math&quot;/&gt;&lt;wx:font wx:val=&quot;Cambria Math&quot;/&gt;&lt;w:i/&gt;&lt;w:sz w:val=&quot;28&quot;/&gt;&lt;w:sz-cs w:val=&quot;28&quot;/&gt;&lt;w:lang w:val=&quot;RU&quot;/&gt;&lt;/w:rPr&gt;&lt;/m:ctrlPr&gt;&lt;/m:fPr&gt;&lt;m:num&gt;&lt;m:r&gt;&lt;m:rPr&gt;&lt;m:scr m:val=&quot;script&quot;/&gt;&lt;/m:rPr&gt;&lt;w:rPr&gt;&lt;w:rFonts w:ascii=&quot;Cambria Math&quot; w:h-ansi=&quot;Cambria Math&quot;/&gt;&lt;wx:font wx:val=&quot;Cambria Math&quot;/&gt;&lt;w:i/&gt;&lt;w:sz w:val=&quot;28&quot;/&gt;&lt;w:sz-cs w:val=&quot;28&quot;/&gt;&lt;w:lang w:val=&quot;RU&quot;/&gt;&lt;/w:rPr&gt;&lt;m:t&gt;k&lt;/m:t&gt;&lt;/m:r&gt;&lt;/m:num&gt;&lt;m:den&gt;&lt;m:r&gt;&lt;w:rPr&gt;&lt;w:rFonts w:ascii=&quot;Cambria Math&quot; w:h-ansi=&quot;Cambria Math&quot;/&gt;&lt;wx:font wx:val=&quot;Cambria Math&quot;/&gt;&lt;w:i/&gt;&lt;w:sz w:val=&quot;28&quot;/&gt;&lt;w:sz-cs w:val=&quot;28&quot;/&gt;&lt;w:lang w:val=&quot;RU&quot;/&gt;&lt;/w:rPr&gt;&lt;m:t&gt;x&lt;/m:t&gt;&lt;/m:r&gt;&lt;/m:den&gt;&lt;/m:f&gt;&lt;m:r&gt;&lt;w:rPr&gt;&lt;w:rFonts w:ascii=&quot;Cambria Math&quot; w:h-ansi=&quot;Cambria Math&quot;/&gt;&lt;wx:font wx:val=&quot;Cambria Math&quot;/&gt;&lt;w:i/&gt;&lt;w:sz w:val=&quot;28&quot;/&gt;&lt;w:sz-cs w:val=&quot;28&quot;/&gt;&lt;w:lang w:val=&quot;RU&quot;/&gt;&lt;/w:rPr&gt;&lt;m:t&gt;,  y= &lt;/m:t&gt;&lt;/m:r&gt;&lt;m:sSup&gt;&lt;m:sSupPr&gt;&lt;m:ctrlPr&gt;&lt;w:rPr&gt;&lt;w:rFonts w:ascii=&quot;Cambria Math&quot; w:h-ansi=&quot;Cambria Math&quot;/&gt;&lt;wx:font wx:val=&quot;Cambria Math&quot;/&gt;&lt;w:i/&gt;&lt;w:sz w:val=&quot;28&quot;/&gt;&lt;w:sz-cs w:val=&quot;28&quot;/&gt;&lt;w:lang w:val=&quot;RU&quot;/&gt;&lt;/w:rPr&gt;&lt;/m:ctrlPr&gt;&lt;/m:sSupPr&gt;&lt;m:e&gt;&lt;m:r&gt;&lt;w:rPr&gt;&lt;w:rFonts w:ascii=&quot;Cambria Math&quot; w:h-ansi=&quot;Cambria Math&quot;/&gt;&lt;wx:font wx:val=&quot;Cambria Math&quot;/&gt;&lt;w:i/&gt;&lt;w:sz w:val=&quot;28&quot;/&gt;&lt;w:sz-cs w:val=&quot;28&quot;/&gt;&lt;w:lang w:val=&quot;RU&quot;/&gt;&lt;/w:rPr&gt;&lt;m:t&gt;x&lt;/m:t&gt;&lt;/m:r&gt;&lt;/m:e&gt;&lt;m:sup&gt;&lt;m:r&gt;&lt;w:rPr&gt;&lt;w:rFonts w:ascii=&quot;Cambria Math&quot; w:h-ansi=&quot;Cambria Math&quot;/&gt;&lt;wx:font wx:val=&quot;Cambria Math&quot;/&gt;&lt;w:i/&gt;&lt;w:sz w:val=&quot;28&quot;/&gt;&lt;w:sz-cs w:val=&quot;28&quot;/&gt;&lt;w:lang w:val=&quot;RU&quot;/&gt;&lt;/w:rPr&gt;&lt;m:t&gt;3&lt;/m:t&gt;&lt;/m:r&gt;&lt;/m:sup&gt;&lt;/m:sSup&gt;&lt;m:r&gt;&lt;w:rPr&gt;&lt;w:rFonts w:ascii=&quot;Cambria Math&quot; w:h-ansi=&quot;Cambria Math&quot;/&gt;&lt;wx:font wx:val=&quot;Cambria Math&quot;/&gt;&lt;w:i/&gt;&lt;w:sz w:val=&quot;28&quot;/&gt;&lt;w:sz-cs w:val=&quot;28&quot;/&gt;&lt;w:lang w:val=&quot;RU&quot;/&gt;&lt;/w:rPr&gt;&lt;m:t&gt;, y= &lt;/m:t&gt;&lt;/m:r&gt;&lt;m:rad&gt;&lt;m:radPr&gt;&lt;m:degHide m:val=&quot;on&quot;/&gt;&lt;m:ctrlPr&gt;&lt;w:rPr&gt;&lt;w:rFonts w:ascii=&quot;Cambria Math&quot; w:h-ansi=&quot;Cambria Math&quot;/&gt;&lt;wx:font wx:val=&quot;Cambria Math&quot;/&gt;&lt;w:i/&gt;&lt;w:sz w:val=&quot;28&quot;/&gt;&lt;w:sz-cs w:val=&quot;28&quot;/&gt;&lt;w:lang w:val=&quot;RU&quot;/&gt;&lt;/w:rPr&gt;&lt;/m:ctrlPr&gt;&lt;/m:radPr&gt;&lt;m:deg/&gt;&lt;m:e&gt;&lt;m:r&gt;&lt;w:rPr&gt;&lt;w:rFonts w:ascii=&quot;Cambria Math&quot; w:h-ansi=&quot;Cambria Math&quot;/&gt;&lt;wx:font wx:val=&quot;Cambria Math&quot;/&gt;&lt;w:i/&gt;&lt;w:sz w:val=&quot;28&quot;/&gt;&lt;w:sz-cs w:val=&quot;28&quot;/&gt;&lt;w:lang w:val=&quot;RU&quot;/&gt;&lt;/w:rPr&gt;&lt;m:t&gt;x&lt;/m:t&gt;&lt;/m:r&gt;&lt;/m:e&gt;&lt;/m:rad&gt;&lt;m:r&gt;&lt;w:rPr&gt;&lt;w:rFonts w:ascii=&quot;Cambria Math&quot; w:h-ansi=&quot;Cambria Math&quot;/&gt;&lt;wx:font wx:val=&quot;Cambria Math&quot;/&gt;&lt;w:i/&gt;&lt;w:sz w:val=&quot;28&quot;/&gt;&lt;w:sz-cs w:val=&quot;28&quot;/&gt;&lt;w:lang w:val=&quot;RU&quot;/&gt;&lt;/w:rPr&gt;&lt;m:t&gt;,  y=|x|&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1" o:title="" chromakey="white"/>
          </v:shape>
        </w:pict>
      </w:r>
      <w:r w:rsidRPr="003974D9">
        <w:rPr>
          <w:rFonts w:ascii="Times New Roman" w:hAnsi="Times New Roman"/>
          <w:sz w:val="24"/>
          <w:szCs w:val="24"/>
          <w:lang w:val="ru-RU"/>
        </w:rPr>
        <w:instrText xml:space="preserve"> </w:instrText>
      </w:r>
      <w:r w:rsidRPr="003974D9">
        <w:rPr>
          <w:rFonts w:ascii="Times New Roman" w:hAnsi="Times New Roman"/>
          <w:sz w:val="24"/>
          <w:szCs w:val="24"/>
          <w:lang w:val="ru-RU"/>
        </w:rPr>
        <w:fldChar w:fldCharType="separate"/>
      </w:r>
      <w:r w:rsidR="00A81E3A">
        <w:rPr>
          <w:sz w:val="24"/>
          <w:szCs w:val="24"/>
        </w:rPr>
        <w:pict>
          <v:shape id="_x0000_i1030" type="#_x0000_t75" style="width:424.05pt;height:32.35pt" equationxml="&lt;?xml version=&quot;1.0&quot; encoding=&quot;UTF-8&quot; standalone=&quot;yes&quot;?&gt;&#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5509DA&quot;/&gt;&lt;wsp:rsid wsp:val=&quot;00000DC9&quot;/&gt;&lt;wsp:rsid wsp:val=&quot;000010D0&quot;/&gt;&lt;wsp:rsid wsp:val=&quot;00001227&quot;/&gt;&lt;wsp:rsid wsp:val=&quot;00002789&quot;/&gt;&lt;wsp:rsid wsp:val=&quot;00002864&quot;/&gt;&lt;wsp:rsid wsp:val=&quot;00003500&quot;/&gt;&lt;wsp:rsid wsp:val=&quot;0000689B&quot;/&gt;&lt;wsp:rsid wsp:val=&quot;0000766F&quot;/&gt;&lt;wsp:rsid wsp:val=&quot;000078AC&quot;/&gt;&lt;wsp:rsid wsp:val=&quot;00010DB2&quot;/&gt;&lt;wsp:rsid wsp:val=&quot;0001186D&quot;/&gt;&lt;wsp:rsid wsp:val=&quot;00011A0C&quot;/&gt;&lt;wsp:rsid wsp:val=&quot;00013257&quot;/&gt;&lt;wsp:rsid wsp:val=&quot;000132BC&quot;/&gt;&lt;wsp:rsid wsp:val=&quot;00013542&quot;/&gt;&lt;wsp:rsid wsp:val=&quot;00015EE0&quot;/&gt;&lt;wsp:rsid wsp:val=&quot;00017C20&quot;/&gt;&lt;wsp:rsid wsp:val=&quot;0002002C&quot;/&gt;&lt;wsp:rsid wsp:val=&quot;000200B2&quot;/&gt;&lt;wsp:rsid wsp:val=&quot;00021BDD&quot;/&gt;&lt;wsp:rsid wsp:val=&quot;000225A6&quot;/&gt;&lt;wsp:rsid wsp:val=&quot;0002377D&quot;/&gt;&lt;wsp:rsid wsp:val=&quot;000237C9&quot;/&gt;&lt;wsp:rsid wsp:val=&quot;00024346&quot;/&gt;&lt;wsp:rsid wsp:val=&quot;00024D14&quot;/&gt;&lt;wsp:rsid wsp:val=&quot;0002502F&quot;/&gt;&lt;wsp:rsid wsp:val=&quot;00025503&quot;/&gt;&lt;wsp:rsid wsp:val=&quot;00026E97&quot;/&gt;&lt;wsp:rsid wsp:val=&quot;00027719&quot;/&gt;&lt;wsp:rsid wsp:val=&quot;00027AFD&quot;/&gt;&lt;wsp:rsid wsp:val=&quot;00030FC6&quot;/&gt;&lt;wsp:rsid wsp:val=&quot;000318D6&quot;/&gt;&lt;wsp:rsid wsp:val=&quot;00031950&quot;/&gt;&lt;wsp:rsid wsp:val=&quot;000342C0&quot;/&gt;&lt;wsp:rsid wsp:val=&quot;00034664&quot;/&gt;&lt;wsp:rsid wsp:val=&quot;000346CE&quot;/&gt;&lt;wsp:rsid wsp:val=&quot;0003537B&quot;/&gt;&lt;wsp:rsid wsp:val=&quot;000353A1&quot;/&gt;&lt;wsp:rsid wsp:val=&quot;00035FB3&quot;/&gt;&lt;wsp:rsid wsp:val=&quot;00037878&quot;/&gt;&lt;wsp:rsid wsp:val=&quot;00040A22&quot;/&gt;&lt;wsp:rsid wsp:val=&quot;00040FF2&quot;/&gt;&lt;wsp:rsid wsp:val=&quot;00041B2F&quot;/&gt;&lt;wsp:rsid wsp:val=&quot;00041F7F&quot;/&gt;&lt;wsp:rsid wsp:val=&quot;00042B69&quot;/&gt;&lt;wsp:rsid wsp:val=&quot;00044D9A&quot;/&gt;&lt;wsp:rsid wsp:val=&quot;00044E49&quot;/&gt;&lt;wsp:rsid wsp:val=&quot;000451F5&quot;/&gt;&lt;wsp:rsid wsp:val=&quot;00047611&quot;/&gt;&lt;wsp:rsid wsp:val=&quot;000476E1&quot;/&gt;&lt;wsp:rsid wsp:val=&quot;00051560&quot;/&gt;&lt;wsp:rsid wsp:val=&quot;00052478&quot;/&gt;&lt;wsp:rsid wsp:val=&quot;0005279E&quot;/&gt;&lt;wsp:rsid wsp:val=&quot;000558B7&quot;/&gt;&lt;wsp:rsid wsp:val=&quot;00055CCA&quot;/&gt;&lt;wsp:rsid wsp:val=&quot;00056B0F&quot;/&gt;&lt;wsp:rsid wsp:val=&quot;00057EEB&quot;/&gt;&lt;wsp:rsid wsp:val=&quot;00060A7D&quot;/&gt;&lt;wsp:rsid wsp:val=&quot;00060BAC&quot;/&gt;&lt;wsp:rsid wsp:val=&quot;00061695&quot;/&gt;&lt;wsp:rsid wsp:val=&quot;000618BC&quot;/&gt;&lt;wsp:rsid wsp:val=&quot;000638DF&quot;/&gt;&lt;wsp:rsid wsp:val=&quot;00064028&quot;/&gt;&lt;wsp:rsid wsp:val=&quot;0006454E&quot;/&gt;&lt;wsp:rsid wsp:val=&quot;00064E4C&quot;/&gt;&lt;wsp:rsid wsp:val=&quot;0006576F&quot;/&gt;&lt;wsp:rsid wsp:val=&quot;000669C1&quot;/&gt;&lt;wsp:rsid wsp:val=&quot;00072FE6&quot;/&gt;&lt;wsp:rsid wsp:val=&quot;000734A9&quot;/&gt;&lt;wsp:rsid wsp:val=&quot;00073C3E&quot;/&gt;&lt;wsp:rsid wsp:val=&quot;00075585&quot;/&gt;&lt;wsp:rsid wsp:val=&quot;00076777&quot;/&gt;&lt;wsp:rsid wsp:val=&quot;00076F67&quot;/&gt;&lt;wsp:rsid wsp:val=&quot;0007735D&quot;/&gt;&lt;wsp:rsid wsp:val=&quot;00080354&quot;/&gt;&lt;wsp:rsid wsp:val=&quot;00080A0B&quot;/&gt;&lt;wsp:rsid wsp:val=&quot;0008121C&quot;/&gt;&lt;wsp:rsid wsp:val=&quot;000813B4&quot;/&gt;&lt;wsp:rsid wsp:val=&quot;00082088&quot;/&gt;&lt;wsp:rsid wsp:val=&quot;000822CB&quot;/&gt;&lt;wsp:rsid wsp:val=&quot;00083037&quot;/&gt;&lt;wsp:rsid wsp:val=&quot;00084A0E&quot;/&gt;&lt;wsp:rsid wsp:val=&quot;00085F8B&quot;/&gt;&lt;wsp:rsid wsp:val=&quot;00090192&quot;/&gt;&lt;wsp:rsid wsp:val=&quot;000907E9&quot;/&gt;&lt;wsp:rsid wsp:val=&quot;00092BF0&quot;/&gt;&lt;wsp:rsid wsp:val=&quot;00093E8F&quot;/&gt;&lt;wsp:rsid wsp:val=&quot;0009406D&quot;/&gt;&lt;wsp:rsid wsp:val=&quot;000947C2&quot;/&gt;&lt;wsp:rsid wsp:val=&quot;00095223&quot;/&gt;&lt;wsp:rsid wsp:val=&quot;000954CC&quot;/&gt;&lt;wsp:rsid wsp:val=&quot;0009558A&quot;/&gt;&lt;wsp:rsid wsp:val=&quot;00095B8B&quot;/&gt;&lt;wsp:rsid wsp:val=&quot;00095F67&quot;/&gt;&lt;wsp:rsid wsp:val=&quot;00096252&quot;/&gt;&lt;wsp:rsid wsp:val=&quot;000962BD&quot;/&gt;&lt;wsp:rsid wsp:val=&quot;000964E4&quot;/&gt;&lt;wsp:rsid wsp:val=&quot;000965AE&quot;/&gt;&lt;wsp:rsid wsp:val=&quot;000A1DE9&quot;/&gt;&lt;wsp:rsid wsp:val=&quot;000A1EEF&quot;/&gt;&lt;wsp:rsid wsp:val=&quot;000A3BDD&quot;/&gt;&lt;wsp:rsid wsp:val=&quot;000A4187&quot;/&gt;&lt;wsp:rsid wsp:val=&quot;000A4BCF&quot;/&gt;&lt;wsp:rsid wsp:val=&quot;000A4D5B&quot;/&gt;&lt;wsp:rsid wsp:val=&quot;000A52A8&quot;/&gt;&lt;wsp:rsid wsp:val=&quot;000A5707&quot;/&gt;&lt;wsp:rsid wsp:val=&quot;000A674E&quot;/&gt;&lt;wsp:rsid wsp:val=&quot;000A6E18&quot;/&gt;&lt;wsp:rsid wsp:val=&quot;000A7739&quot;/&gt;&lt;wsp:rsid wsp:val=&quot;000B0D07&quot;/&gt;&lt;wsp:rsid wsp:val=&quot;000B19DF&quot;/&gt;&lt;wsp:rsid wsp:val=&quot;000B1C4A&quot;/&gt;&lt;wsp:rsid wsp:val=&quot;000B1F03&quot;/&gt;&lt;wsp:rsid wsp:val=&quot;000B2108&quot;/&gt;&lt;wsp:rsid wsp:val=&quot;000B57D3&quot;/&gt;&lt;wsp:rsid wsp:val=&quot;000B58EB&quot;/&gt;&lt;wsp:rsid wsp:val=&quot;000B5A66&quot;/&gt;&lt;wsp:rsid wsp:val=&quot;000B5C11&quot;/&gt;&lt;wsp:rsid wsp:val=&quot;000B6087&quot;/&gt;&lt;wsp:rsid wsp:val=&quot;000B664A&quot;/&gt;&lt;wsp:rsid wsp:val=&quot;000B6806&quot;/&gt;&lt;wsp:rsid wsp:val=&quot;000B77A8&quot;/&gt;&lt;wsp:rsid wsp:val=&quot;000C0226&quot;/&gt;&lt;wsp:rsid wsp:val=&quot;000C183F&quot;/&gt;&lt;wsp:rsid wsp:val=&quot;000C2331&quot;/&gt;&lt;wsp:rsid wsp:val=&quot;000C4D79&quot;/&gt;&lt;wsp:rsid wsp:val=&quot;000C54D2&quot;/&gt;&lt;wsp:rsid wsp:val=&quot;000C5522&quot;/&gt;&lt;wsp:rsid wsp:val=&quot;000C748E&quot;/&gt;&lt;wsp:rsid wsp:val=&quot;000C74C0&quot;/&gt;&lt;wsp:rsid wsp:val=&quot;000C785D&quot;/&gt;&lt;wsp:rsid wsp:val=&quot;000C78B7&quot;/&gt;&lt;wsp:rsid wsp:val=&quot;000C7A03&quot;/&gt;&lt;wsp:rsid wsp:val=&quot;000D0D55&quot;/&gt;&lt;wsp:rsid wsp:val=&quot;000D12C3&quot;/&gt;&lt;wsp:rsid wsp:val=&quot;000D2049&quot;/&gt;&lt;wsp:rsid wsp:val=&quot;000D2176&quot;/&gt;&lt;wsp:rsid wsp:val=&quot;000D2B87&quot;/&gt;&lt;wsp:rsid wsp:val=&quot;000D2E85&quot;/&gt;&lt;wsp:rsid wsp:val=&quot;000D3823&quot;/&gt;&lt;wsp:rsid wsp:val=&quot;000D3903&quot;/&gt;&lt;wsp:rsid wsp:val=&quot;000D42BC&quot;/&gt;&lt;wsp:rsid wsp:val=&quot;000D4591&quot;/&gt;&lt;wsp:rsid wsp:val=&quot;000D47C9&quot;/&gt;&lt;wsp:rsid wsp:val=&quot;000D5196&quot;/&gt;&lt;wsp:rsid wsp:val=&quot;000D60CD&quot;/&gt;&lt;wsp:rsid wsp:val=&quot;000D762D&quot;/&gt;&lt;wsp:rsid wsp:val=&quot;000D76C3&quot;/&gt;&lt;wsp:rsid wsp:val=&quot;000D76EA&quot;/&gt;&lt;wsp:rsid wsp:val=&quot;000D7807&quot;/&gt;&lt;wsp:rsid wsp:val=&quot;000D7BBA&quot;/&gt;&lt;wsp:rsid wsp:val=&quot;000E0A02&quot;/&gt;&lt;wsp:rsid wsp:val=&quot;000E232F&quot;/&gt;&lt;wsp:rsid wsp:val=&quot;000E34A5&quot;/&gt;&lt;wsp:rsid wsp:val=&quot;000E3BB9&quot;/&gt;&lt;wsp:rsid wsp:val=&quot;000E3FE0&quot;/&gt;&lt;wsp:rsid wsp:val=&quot;000E4069&quot;/&gt;&lt;wsp:rsid wsp:val=&quot;000E445F&quot;/&gt;&lt;wsp:rsid wsp:val=&quot;000E5BF4&quot;/&gt;&lt;wsp:rsid wsp:val=&quot;000E5DA2&quot;/&gt;&lt;wsp:rsid wsp:val=&quot;000E65C6&quot;/&gt;&lt;wsp:rsid wsp:val=&quot;000E676E&quot;/&gt;&lt;wsp:rsid wsp:val=&quot;000E6A4E&quot;/&gt;&lt;wsp:rsid wsp:val=&quot;000E74F6&quot;/&gt;&lt;wsp:rsid wsp:val=&quot;000E7BA5&quot;/&gt;&lt;wsp:rsid wsp:val=&quot;000F0651&quot;/&gt;&lt;wsp:rsid wsp:val=&quot;000F161E&quot;/&gt;&lt;wsp:rsid wsp:val=&quot;000F3047&quot;/&gt;&lt;wsp:rsid wsp:val=&quot;000F39D8&quot;/&gt;&lt;wsp:rsid wsp:val=&quot;000F4BCE&quot;/&gt;&lt;wsp:rsid wsp:val=&quot;000F6383&quot;/&gt;&lt;wsp:rsid wsp:val=&quot;000F6DC4&quot;/&gt;&lt;wsp:rsid wsp:val=&quot;000F7409&quot;/&gt;&lt;wsp:rsid wsp:val=&quot;000F7628&quot;/&gt;&lt;wsp:rsid wsp:val=&quot;000F77F9&quot;/&gt;&lt;wsp:rsid wsp:val=&quot;000F7F10&quot;/&gt;&lt;wsp:rsid wsp:val=&quot;00100623&quot;/&gt;&lt;wsp:rsid wsp:val=&quot;001012CE&quot;/&gt;&lt;wsp:rsid wsp:val=&quot;00101512&quot;/&gt;&lt;wsp:rsid wsp:val=&quot;00101675&quot;/&gt;&lt;wsp:rsid wsp:val=&quot;001022CA&quot;/&gt;&lt;wsp:rsid wsp:val=&quot;00104EF9&quot;/&gt;&lt;wsp:rsid wsp:val=&quot;001057F5&quot;/&gt;&lt;wsp:rsid wsp:val=&quot;00105E7C&quot;/&gt;&lt;wsp:rsid wsp:val=&quot;0010621C&quot;/&gt;&lt;wsp:rsid wsp:val=&quot;00106829&quot;/&gt;&lt;wsp:rsid wsp:val=&quot;00110B78&quot;/&gt;&lt;wsp:rsid wsp:val=&quot;00110E31&quot;/&gt;&lt;wsp:rsid wsp:val=&quot;00111483&quot;/&gt;&lt;wsp:rsid wsp:val=&quot;00111637&quot;/&gt;&lt;wsp:rsid wsp:val=&quot;00111B22&quot;/&gt;&lt;wsp:rsid wsp:val=&quot;00112ABA&quot;/&gt;&lt;wsp:rsid wsp:val=&quot;00113414&quot;/&gt;&lt;wsp:rsid wsp:val=&quot;00113533&quot;/&gt;&lt;wsp:rsid wsp:val=&quot;00113FC4&quot;/&gt;&lt;wsp:rsid wsp:val=&quot;00114098&quot;/&gt;&lt;wsp:rsid wsp:val=&quot;0011416D&quot;/&gt;&lt;wsp:rsid wsp:val=&quot;00114274&quot;/&gt;&lt;wsp:rsid wsp:val=&quot;00115032&quot;/&gt;&lt;wsp:rsid wsp:val=&quot;0011571D&quot;/&gt;&lt;wsp:rsid wsp:val=&quot;00117DCF&quot;/&gt;&lt;wsp:rsid wsp:val=&quot;00120DB1&quot;/&gt;&lt;wsp:rsid wsp:val=&quot;00121B79&quot;/&gt;&lt;wsp:rsid wsp:val=&quot;00121C74&quot;/&gt;&lt;wsp:rsid wsp:val=&quot;00121C7C&quot;/&gt;&lt;wsp:rsid wsp:val=&quot;001221A0&quot;/&gt;&lt;wsp:rsid wsp:val=&quot;00123359&quot;/&gt;&lt;wsp:rsid wsp:val=&quot;00123C26&quot;/&gt;&lt;wsp:rsid wsp:val=&quot;00124282&quot;/&gt;&lt;wsp:rsid wsp:val=&quot;00124DE6&quot;/&gt;&lt;wsp:rsid wsp:val=&quot;00124ED7&quot;/&gt;&lt;wsp:rsid wsp:val=&quot;0012509B&quot;/&gt;&lt;wsp:rsid wsp:val=&quot;0012563D&quot;/&gt;&lt;wsp:rsid wsp:val=&quot;001266C2&quot;/&gt;&lt;wsp:rsid wsp:val=&quot;00126951&quot;/&gt;&lt;wsp:rsid wsp:val=&quot;00127159&quot;/&gt;&lt;wsp:rsid wsp:val=&quot;0012773F&quot;/&gt;&lt;wsp:rsid wsp:val=&quot;00127B73&quot;/&gt;&lt;wsp:rsid wsp:val=&quot;00130DC2&quot;/&gt;&lt;wsp:rsid wsp:val=&quot;001310A1&quot;/&gt;&lt;wsp:rsid wsp:val=&quot;001319C9&quot;/&gt;&lt;wsp:rsid wsp:val=&quot;001319EF&quot;/&gt;&lt;wsp:rsid wsp:val=&quot;00132029&quot;/&gt;&lt;wsp:rsid wsp:val=&quot;00132844&quot;/&gt;&lt;wsp:rsid wsp:val=&quot;00132EC4&quot;/&gt;&lt;wsp:rsid wsp:val=&quot;00133743&quot;/&gt;&lt;wsp:rsid wsp:val=&quot;00134744&quot;/&gt;&lt;wsp:rsid wsp:val=&quot;00134E17&quot;/&gt;&lt;wsp:rsid wsp:val=&quot;001352B0&quot;/&gt;&lt;wsp:rsid wsp:val=&quot;0013543C&quot;/&gt;&lt;wsp:rsid wsp:val=&quot;00135A26&quot;/&gt;&lt;wsp:rsid wsp:val=&quot;00135F10&quot;/&gt;&lt;wsp:rsid wsp:val=&quot;00135F51&quot;/&gt;&lt;wsp:rsid wsp:val=&quot;00135F53&quot;/&gt;&lt;wsp:rsid wsp:val=&quot;0013603B&quot;/&gt;&lt;wsp:rsid wsp:val=&quot;001364D8&quot;/&gt;&lt;wsp:rsid wsp:val=&quot;00136D01&quot;/&gt;&lt;wsp:rsid wsp:val=&quot;001370CE&quot;/&gt;&lt;wsp:rsid wsp:val=&quot;00140FB3&quot;/&gt;&lt;wsp:rsid wsp:val=&quot;001414F6&quot;/&gt;&lt;wsp:rsid wsp:val=&quot;00142304&quot;/&gt;&lt;wsp:rsid wsp:val=&quot;00143528&quot;/&gt;&lt;wsp:rsid wsp:val=&quot;00143E1C&quot;/&gt;&lt;wsp:rsid wsp:val=&quot;001454A9&quot;/&gt;&lt;wsp:rsid wsp:val=&quot;00145B27&quot;/&gt;&lt;wsp:rsid wsp:val=&quot;00147ADC&quot;/&gt;&lt;wsp:rsid wsp:val=&quot;00150351&quot;/&gt;&lt;wsp:rsid wsp:val=&quot;00150A9D&quot;/&gt;&lt;wsp:rsid wsp:val=&quot;00150E8F&quot;/&gt;&lt;wsp:rsid wsp:val=&quot;00151B11&quot;/&gt;&lt;wsp:rsid wsp:val=&quot;00151B25&quot;/&gt;&lt;wsp:rsid wsp:val=&quot;00152594&quot;/&gt;&lt;wsp:rsid wsp:val=&quot;00153E26&quot;/&gt;&lt;wsp:rsid wsp:val=&quot;001543CE&quot;/&gt;&lt;wsp:rsid wsp:val=&quot;001548EA&quot;/&gt;&lt;wsp:rsid wsp:val=&quot;00154CFA&quot;/&gt;&lt;wsp:rsid wsp:val=&quot;00155762&quot;/&gt;&lt;wsp:rsid wsp:val=&quot;001557E5&quot;/&gt;&lt;wsp:rsid wsp:val=&quot;001559C0&quot;/&gt;&lt;wsp:rsid wsp:val=&quot;00156113&quot;/&gt;&lt;wsp:rsid wsp:val=&quot;00157766&quot;/&gt;&lt;wsp:rsid wsp:val=&quot;00160568&quot;/&gt;&lt;wsp:rsid wsp:val=&quot;00160C87&quot;/&gt;&lt;wsp:rsid wsp:val=&quot;00160E27&quot;/&gt;&lt;wsp:rsid wsp:val=&quot;00161B07&quot;/&gt;&lt;wsp:rsid wsp:val=&quot;00161D14&quot;/&gt;&lt;wsp:rsid wsp:val=&quot;0016228E&quot;/&gt;&lt;wsp:rsid wsp:val=&quot;00163397&quot;/&gt;&lt;wsp:rsid wsp:val=&quot;00164EEB&quot;/&gt;&lt;wsp:rsid wsp:val=&quot;001651E4&quot;/&gt;&lt;wsp:rsid wsp:val=&quot;0016526C&quot;/&gt;&lt;wsp:rsid wsp:val=&quot;0016576C&quot;/&gt;&lt;wsp:rsid wsp:val=&quot;0016741C&quot;/&gt;&lt;wsp:rsid wsp:val=&quot;00167517&quot;/&gt;&lt;wsp:rsid wsp:val=&quot;0016770C&quot;/&gt;&lt;wsp:rsid wsp:val=&quot;00170406&quot;/&gt;&lt;wsp:rsid wsp:val=&quot;00170451&quot;/&gt;&lt;wsp:rsid wsp:val=&quot;001708D6&quot;/&gt;&lt;wsp:rsid wsp:val=&quot;00170CED&quot;/&gt;&lt;wsp:rsid wsp:val=&quot;00170DD2&quot;/&gt;&lt;wsp:rsid wsp:val=&quot;0017172E&quot;/&gt;&lt;wsp:rsid wsp:val=&quot;00172F75&quot;/&gt;&lt;wsp:rsid wsp:val=&quot;001730D6&quot;/&gt;&lt;wsp:rsid wsp:val=&quot;00174327&quot;/&gt;&lt;wsp:rsid wsp:val=&quot;00176EF7&quot;/&gt;&lt;wsp:rsid wsp:val=&quot;00176FB1&quot;/&gt;&lt;wsp:rsid wsp:val=&quot;00177439&quot;/&gt;&lt;wsp:rsid wsp:val=&quot;001776D7&quot;/&gt;&lt;wsp:rsid wsp:val=&quot;00177D1B&quot;/&gt;&lt;wsp:rsid wsp:val=&quot;00177F07&quot;/&gt;&lt;wsp:rsid wsp:val=&quot;001808AC&quot;/&gt;&lt;wsp:rsid wsp:val=&quot;00181A1D&quot;/&gt;&lt;wsp:rsid wsp:val=&quot;00181FFE&quot;/&gt;&lt;wsp:rsid wsp:val=&quot;00183572&quot;/&gt;&lt;wsp:rsid wsp:val=&quot;00183806&quot;/&gt;&lt;wsp:rsid wsp:val=&quot;001840B1&quot;/&gt;&lt;wsp:rsid wsp:val=&quot;0018429B&quot;/&gt;&lt;wsp:rsid wsp:val=&quot;0018490F&quot;/&gt;&lt;wsp:rsid wsp:val=&quot;0018543C&quot;/&gt;&lt;wsp:rsid wsp:val=&quot;00185734&quot;/&gt;&lt;wsp:rsid wsp:val=&quot;0018698A&quot;/&gt;&lt;wsp:rsid wsp:val=&quot;00186CD7&quot;/&gt;&lt;wsp:rsid wsp:val=&quot;00191211&quot;/&gt;&lt;wsp:rsid wsp:val=&quot;0019161B&quot;/&gt;&lt;wsp:rsid wsp:val=&quot;00192B95&quot;/&gt;&lt;wsp:rsid wsp:val=&quot;00193A9C&quot;/&gt;&lt;wsp:rsid wsp:val=&quot;001955E4&quot;/&gt;&lt;wsp:rsid wsp:val=&quot;001961DA&quot;/&gt;&lt;wsp:rsid wsp:val=&quot;00197BE5&quot;/&gt;&lt;wsp:rsid wsp:val=&quot;00197E5E&quot;/&gt;&lt;wsp:rsid wsp:val=&quot;001A0886&quot;/&gt;&lt;wsp:rsid wsp:val=&quot;001A1062&quot;/&gt;&lt;wsp:rsid wsp:val=&quot;001A2925&quot;/&gt;&lt;wsp:rsid wsp:val=&quot;001A2A5E&quot;/&gt;&lt;wsp:rsid wsp:val=&quot;001A410B&quot;/&gt;&lt;wsp:rsid wsp:val=&quot;001A4D21&quot;/&gt;&lt;wsp:rsid wsp:val=&quot;001A4F22&quot;/&gt;&lt;wsp:rsid wsp:val=&quot;001A5591&quot;/&gt;&lt;wsp:rsid wsp:val=&quot;001B0067&quot;/&gt;&lt;wsp:rsid wsp:val=&quot;001B06FE&quot;/&gt;&lt;wsp:rsid wsp:val=&quot;001B071D&quot;/&gt;&lt;wsp:rsid wsp:val=&quot;001B0DB1&quot;/&gt;&lt;wsp:rsid wsp:val=&quot;001B1334&quot;/&gt;&lt;wsp:rsid wsp:val=&quot;001B13D0&quot;/&gt;&lt;wsp:rsid wsp:val=&quot;001B1B2A&quot;/&gt;&lt;wsp:rsid wsp:val=&quot;001B3E8B&quot;/&gt;&lt;wsp:rsid wsp:val=&quot;001B3F02&quot;/&gt;&lt;wsp:rsid wsp:val=&quot;001B4518&quot;/&gt;&lt;wsp:rsid wsp:val=&quot;001B4CDD&quot;/&gt;&lt;wsp:rsid wsp:val=&quot;001B5CC3&quot;/&gt;&lt;wsp:rsid wsp:val=&quot;001B5FFB&quot;/&gt;&lt;wsp:rsid wsp:val=&quot;001B6B0A&quot;/&gt;&lt;wsp:rsid wsp:val=&quot;001B6E08&quot;/&gt;&lt;wsp:rsid wsp:val=&quot;001B7084&quot;/&gt;&lt;wsp:rsid wsp:val=&quot;001B721D&quot;/&gt;&lt;wsp:rsid wsp:val=&quot;001B758A&quot;/&gt;&lt;wsp:rsid wsp:val=&quot;001B7632&quot;/&gt;&lt;wsp:rsid wsp:val=&quot;001B7685&quot;/&gt;&lt;wsp:rsid wsp:val=&quot;001B76C3&quot;/&gt;&lt;wsp:rsid wsp:val=&quot;001B773D&quot;/&gt;&lt;wsp:rsid wsp:val=&quot;001C00AA&quot;/&gt;&lt;wsp:rsid wsp:val=&quot;001C0251&quot;/&gt;&lt;wsp:rsid wsp:val=&quot;001C03D3&quot;/&gt;&lt;wsp:rsid wsp:val=&quot;001C07B2&quot;/&gt;&lt;wsp:rsid wsp:val=&quot;001C0B6F&quot;/&gt;&lt;wsp:rsid wsp:val=&quot;001C0CD0&quot;/&gt;&lt;wsp:rsid wsp:val=&quot;001C21ED&quot;/&gt;&lt;wsp:rsid wsp:val=&quot;001C2A35&quot;/&gt;&lt;wsp:rsid wsp:val=&quot;001C2B1F&quot;/&gt;&lt;wsp:rsid wsp:val=&quot;001C2E4E&quot;/&gt;&lt;wsp:rsid wsp:val=&quot;001C3237&quot;/&gt;&lt;wsp:rsid wsp:val=&quot;001C47D9&quot;/&gt;&lt;wsp:rsid wsp:val=&quot;001C503E&quot;/&gt;&lt;wsp:rsid wsp:val=&quot;001C504F&quot;/&gt;&lt;wsp:rsid wsp:val=&quot;001C5B0D&quot;/&gt;&lt;wsp:rsid wsp:val=&quot;001C602A&quot;/&gt;&lt;wsp:rsid wsp:val=&quot;001C6CF3&quot;/&gt;&lt;wsp:rsid wsp:val=&quot;001D4022&quot;/&gt;&lt;wsp:rsid wsp:val=&quot;001D5659&quot;/&gt;&lt;wsp:rsid wsp:val=&quot;001D6445&quot;/&gt;&lt;wsp:rsid wsp:val=&quot;001D6574&quot;/&gt;&lt;wsp:rsid wsp:val=&quot;001E0F7D&quot;/&gt;&lt;wsp:rsid wsp:val=&quot;001E1C4C&quot;/&gt;&lt;wsp:rsid wsp:val=&quot;001E3029&quot;/&gt;&lt;wsp:rsid wsp:val=&quot;001E32FD&quot;/&gt;&lt;wsp:rsid wsp:val=&quot;001E3481&quot;/&gt;&lt;wsp:rsid wsp:val=&quot;001E38DD&quot;/&gt;&lt;wsp:rsid wsp:val=&quot;001E3AD5&quot;/&gt;&lt;wsp:rsid wsp:val=&quot;001E4D51&quot;/&gt;&lt;wsp:rsid wsp:val=&quot;001E4D53&quot;/&gt;&lt;wsp:rsid wsp:val=&quot;001E57E3&quot;/&gt;&lt;wsp:rsid wsp:val=&quot;001E5C60&quot;/&gt;&lt;wsp:rsid wsp:val=&quot;001E686B&quot;/&gt;&lt;wsp:rsid wsp:val=&quot;001E7439&quot;/&gt;&lt;wsp:rsid wsp:val=&quot;001F162C&quot;/&gt;&lt;wsp:rsid wsp:val=&quot;001F1BF2&quot;/&gt;&lt;wsp:rsid wsp:val=&quot;001F1C1E&quot;/&gt;&lt;wsp:rsid wsp:val=&quot;001F2BF4&quot;/&gt;&lt;wsp:rsid wsp:val=&quot;001F45A3&quot;/&gt;&lt;wsp:rsid wsp:val=&quot;001F4F72&quot;/&gt;&lt;wsp:rsid wsp:val=&quot;001F4FFE&quot;/&gt;&lt;wsp:rsid wsp:val=&quot;001F781F&quot;/&gt;&lt;wsp:rsid wsp:val=&quot;001F78BE&quot;/&gt;&lt;wsp:rsid wsp:val=&quot;001F7B63&quot;/&gt;&lt;wsp:rsid wsp:val=&quot;001F7F25&quot;/&gt;&lt;wsp:rsid wsp:val=&quot;0020035C&quot;/&gt;&lt;wsp:rsid wsp:val=&quot;002032C5&quot;/&gt;&lt;wsp:rsid wsp:val=&quot;00204ABF&quot;/&gt;&lt;wsp:rsid wsp:val=&quot;00204E4D&quot;/&gt;&lt;wsp:rsid wsp:val=&quot;002050AD&quot;/&gt;&lt;wsp:rsid wsp:val=&quot;002050F6&quot;/&gt;&lt;wsp:rsid wsp:val=&quot;002057CB&quot;/&gt;&lt;wsp:rsid wsp:val=&quot;00205E4C&quot;/&gt;&lt;wsp:rsid wsp:val=&quot;00206517&quot;/&gt;&lt;wsp:rsid wsp:val=&quot;00207A05&quot;/&gt;&lt;wsp:rsid wsp:val=&quot;002108FA&quot;/&gt;&lt;wsp:rsid wsp:val=&quot;00210F78&quot;/&gt;&lt;wsp:rsid wsp:val=&quot;00211A84&quot;/&gt;&lt;wsp:rsid wsp:val=&quot;00212CBD&quot;/&gt;&lt;wsp:rsid wsp:val=&quot;00213006&quot;/&gt;&lt;wsp:rsid wsp:val=&quot;002143AF&quot;/&gt;&lt;wsp:rsid wsp:val=&quot;00214856&quot;/&gt;&lt;wsp:rsid wsp:val=&quot;00215134&quot;/&gt;&lt;wsp:rsid wsp:val=&quot;00215425&quot;/&gt;&lt;wsp:rsid wsp:val=&quot;00216951&quot;/&gt;&lt;wsp:rsid wsp:val=&quot;002169D6&quot;/&gt;&lt;wsp:rsid wsp:val=&quot;00216E9E&quot;/&gt;&lt;wsp:rsid wsp:val=&quot;00217370&quot;/&gt;&lt;wsp:rsid wsp:val=&quot;002179D3&quot;/&gt;&lt;wsp:rsid wsp:val=&quot;00217D03&quot;/&gt;&lt;wsp:rsid wsp:val=&quot;0022055F&quot;/&gt;&lt;wsp:rsid wsp:val=&quot;00220A62&quot;/&gt;&lt;wsp:rsid wsp:val=&quot;002211D3&quot;/&gt;&lt;wsp:rsid wsp:val=&quot;0022202D&quot;/&gt;&lt;wsp:rsid wsp:val=&quot;00222782&quot;/&gt;&lt;wsp:rsid wsp:val=&quot;0022482F&quot;/&gt;&lt;wsp:rsid wsp:val=&quot;002255DE&quot;/&gt;&lt;wsp:rsid wsp:val=&quot;00225C84&quot;/&gt;&lt;wsp:rsid wsp:val=&quot;00226831&quot;/&gt;&lt;wsp:rsid wsp:val=&quot;00226F87&quot;/&gt;&lt;wsp:rsid wsp:val=&quot;00227AFB&quot;/&gt;&lt;wsp:rsid wsp:val=&quot;002308A3&quot;/&gt;&lt;wsp:rsid wsp:val=&quot;00230DBA&quot;/&gt;&lt;wsp:rsid wsp:val=&quot;00230E19&quot;/&gt;&lt;wsp:rsid wsp:val=&quot;00230E51&quot;/&gt;&lt;wsp:rsid wsp:val=&quot;002316A5&quot;/&gt;&lt;wsp:rsid wsp:val=&quot;00231746&quot;/&gt;&lt;wsp:rsid wsp:val=&quot;00231FAF&quot;/&gt;&lt;wsp:rsid wsp:val=&quot;0023276F&quot;/&gt;&lt;wsp:rsid wsp:val=&quot;00232DF8&quot;/&gt;&lt;wsp:rsid wsp:val=&quot;002336BD&quot;/&gt;&lt;wsp:rsid wsp:val=&quot;0023611C&quot;/&gt;&lt;wsp:rsid wsp:val=&quot;00236219&quot;/&gt;&lt;wsp:rsid wsp:val=&quot;002373FD&quot;/&gt;&lt;wsp:rsid wsp:val=&quot;002402C4&quot;/&gt;&lt;wsp:rsid wsp:val=&quot;00242919&quot;/&gt;&lt;wsp:rsid wsp:val=&quot;00242D99&quot;/&gt;&lt;wsp:rsid wsp:val=&quot;0024357A&quot;/&gt;&lt;wsp:rsid wsp:val=&quot;00243836&quot;/&gt;&lt;wsp:rsid wsp:val=&quot;00243BB4&quot;/&gt;&lt;wsp:rsid wsp:val=&quot;00244A16&quot;/&gt;&lt;wsp:rsid wsp:val=&quot;00244FF2&quot;/&gt;&lt;wsp:rsid wsp:val=&quot;002459B5&quot;/&gt;&lt;wsp:rsid wsp:val=&quot;00246D32&quot;/&gt;&lt;wsp:rsid wsp:val=&quot;00246D38&quot;/&gt;&lt;wsp:rsid wsp:val=&quot;002471FA&quot;/&gt;&lt;wsp:rsid wsp:val=&quot;0024725E&quot;/&gt;&lt;wsp:rsid wsp:val=&quot;00250A85&quot;/&gt;&lt;wsp:rsid wsp:val=&quot;00251505&quot;/&gt;&lt;wsp:rsid wsp:val=&quot;002528DD&quot;/&gt;&lt;wsp:rsid wsp:val=&quot;00254D45&quot;/&gt;&lt;wsp:rsid wsp:val=&quot;002552A1&quot;/&gt;&lt;wsp:rsid wsp:val=&quot;002552A6&quot;/&gt;&lt;wsp:rsid wsp:val=&quot;002557BA&quot;/&gt;&lt;wsp:rsid wsp:val=&quot;002565D9&quot;/&gt;&lt;wsp:rsid wsp:val=&quot;00256829&quot;/&gt;&lt;wsp:rsid wsp:val=&quot;002618EA&quot;/&gt;&lt;wsp:rsid wsp:val=&quot;00261C1D&quot;/&gt;&lt;wsp:rsid wsp:val=&quot;002626D3&quot;/&gt;&lt;wsp:rsid wsp:val=&quot;002635DF&quot;/&gt;&lt;wsp:rsid wsp:val=&quot;002635FC&quot;/&gt;&lt;wsp:rsid wsp:val=&quot;00263FA6&quot;/&gt;&lt;wsp:rsid wsp:val=&quot;00264CD1&quot;/&gt;&lt;wsp:rsid wsp:val=&quot;00264E56&quot;/&gt;&lt;wsp:rsid wsp:val=&quot;00265367&quot;/&gt;&lt;wsp:rsid wsp:val=&quot;00265871&quot;/&gt;&lt;wsp:rsid wsp:val=&quot;002669E3&quot;/&gt;&lt;wsp:rsid wsp:val=&quot;00267333&quot;/&gt;&lt;wsp:rsid wsp:val=&quot;00270680&quot;/&gt;&lt;wsp:rsid wsp:val=&quot;00270D95&quot;/&gt;&lt;wsp:rsid wsp:val=&quot;00271309&quot;/&gt;&lt;wsp:rsid wsp:val=&quot;002734AD&quot;/&gt;&lt;wsp:rsid wsp:val=&quot;002746CE&quot;/&gt;&lt;wsp:rsid wsp:val=&quot;00274B32&quot;/&gt;&lt;wsp:rsid wsp:val=&quot;00274CF0&quot;/&gt;&lt;wsp:rsid wsp:val=&quot;002761EE&quot;/&gt;&lt;wsp:rsid wsp:val=&quot;00276D3A&quot;/&gt;&lt;wsp:rsid wsp:val=&quot;00280B8E&quot;/&gt;&lt;wsp:rsid wsp:val=&quot;00281A9F&quot;/&gt;&lt;wsp:rsid wsp:val=&quot;002837DD&quot;/&gt;&lt;wsp:rsid wsp:val=&quot;00283F18&quot;/&gt;&lt;wsp:rsid wsp:val=&quot;0028411C&quot;/&gt;&lt;wsp:rsid wsp:val=&quot;0028518D&quot;/&gt;&lt;wsp:rsid wsp:val=&quot;00285A85&quot;/&gt;&lt;wsp:rsid wsp:val=&quot;0028662C&quot;/&gt;&lt;wsp:rsid wsp:val=&quot;00286A55&quot;/&gt;&lt;wsp:rsid wsp:val=&quot;00286F07&quot;/&gt;&lt;wsp:rsid wsp:val=&quot;002904DD&quot;/&gt;&lt;wsp:rsid wsp:val=&quot;002913AE&quot;/&gt;&lt;wsp:rsid wsp:val=&quot;002916DE&quot;/&gt;&lt;wsp:rsid wsp:val=&quot;00291F60&quot;/&gt;&lt;wsp:rsid wsp:val=&quot;00291F65&quot;/&gt;&lt;wsp:rsid wsp:val=&quot;00293A20&quot;/&gt;&lt;wsp:rsid wsp:val=&quot;00294730&quot;/&gt;&lt;wsp:rsid wsp:val=&quot;002952C0&quot;/&gt;&lt;wsp:rsid wsp:val=&quot;0029561E&quot;/&gt;&lt;wsp:rsid wsp:val=&quot;002957B0&quot;/&gt;&lt;wsp:rsid wsp:val=&quot;00295A46&quot;/&gt;&lt;wsp:rsid wsp:val=&quot;00296886&quot;/&gt;&lt;wsp:rsid wsp:val=&quot;00297415&quot;/&gt;&lt;wsp:rsid wsp:val=&quot;00297646&quot;/&gt;&lt;wsp:rsid wsp:val=&quot;002A0A63&quot;/&gt;&lt;wsp:rsid wsp:val=&quot;002A1088&quot;/&gt;&lt;wsp:rsid wsp:val=&quot;002A210E&quot;/&gt;&lt;wsp:rsid wsp:val=&quot;002A2A2D&quot;/&gt;&lt;wsp:rsid wsp:val=&quot;002A3237&quot;/&gt;&lt;wsp:rsid wsp:val=&quot;002A3B09&quot;/&gt;&lt;wsp:rsid wsp:val=&quot;002A3D2E&quot;/&gt;&lt;wsp:rsid wsp:val=&quot;002A41B3&quot;/&gt;&lt;wsp:rsid wsp:val=&quot;002A44C0&quot;/&gt;&lt;wsp:rsid wsp:val=&quot;002A58BC&quot;/&gt;&lt;wsp:rsid wsp:val=&quot;002A5D4A&quot;/&gt;&lt;wsp:rsid wsp:val=&quot;002B095A&quot;/&gt;&lt;wsp:rsid wsp:val=&quot;002B0F89&quot;/&gt;&lt;wsp:rsid wsp:val=&quot;002B0F9B&quot;/&gt;&lt;wsp:rsid wsp:val=&quot;002B172B&quot;/&gt;&lt;wsp:rsid wsp:val=&quot;002B3E74&quot;/&gt;&lt;wsp:rsid wsp:val=&quot;002B4040&quot;/&gt;&lt;wsp:rsid wsp:val=&quot;002B42CC&quot;/&gt;&lt;wsp:rsid wsp:val=&quot;002B4775&quot;/&gt;&lt;wsp:rsid wsp:val=&quot;002B4B42&quot;/&gt;&lt;wsp:rsid wsp:val=&quot;002B55B3&quot;/&gt;&lt;wsp:rsid wsp:val=&quot;002B5EE0&quot;/&gt;&lt;wsp:rsid wsp:val=&quot;002B647D&quot;/&gt;&lt;wsp:rsid wsp:val=&quot;002B671D&quot;/&gt;&lt;wsp:rsid wsp:val=&quot;002B67D3&quot;/&gt;&lt;wsp:rsid wsp:val=&quot;002B7299&quot;/&gt;&lt;wsp:rsid wsp:val=&quot;002B7BB3&quot;/&gt;&lt;wsp:rsid wsp:val=&quot;002C168F&quot;/&gt;&lt;wsp:rsid wsp:val=&quot;002C2596&quot;/&gt;&lt;wsp:rsid wsp:val=&quot;002C2981&quot;/&gt;&lt;wsp:rsid wsp:val=&quot;002C3D87&quot;/&gt;&lt;wsp:rsid wsp:val=&quot;002C3E4A&quot;/&gt;&lt;wsp:rsid wsp:val=&quot;002C3F13&quot;/&gt;&lt;wsp:rsid wsp:val=&quot;002C3FE9&quot;/&gt;&lt;wsp:rsid wsp:val=&quot;002C4B70&quot;/&gt;&lt;wsp:rsid wsp:val=&quot;002C4E86&quot;/&gt;&lt;wsp:rsid wsp:val=&quot;002C6967&quot;/&gt;&lt;wsp:rsid wsp:val=&quot;002C7BE4&quot;/&gt;&lt;wsp:rsid wsp:val=&quot;002D038C&quot;/&gt;&lt;wsp:rsid wsp:val=&quot;002D158A&quot;/&gt;&lt;wsp:rsid wsp:val=&quot;002D187F&quot;/&gt;&lt;wsp:rsid wsp:val=&quot;002D1D52&quot;/&gt;&lt;wsp:rsid wsp:val=&quot;002D26D1&quot;/&gt;&lt;wsp:rsid wsp:val=&quot;002D3836&quot;/&gt;&lt;wsp:rsid wsp:val=&quot;002D3CE6&quot;/&gt;&lt;wsp:rsid wsp:val=&quot;002D4305&quot;/&gt;&lt;wsp:rsid wsp:val=&quot;002D4913&quot;/&gt;&lt;wsp:rsid wsp:val=&quot;002D49C2&quot;/&gt;&lt;wsp:rsid wsp:val=&quot;002D56FD&quot;/&gt;&lt;wsp:rsid wsp:val=&quot;002D6A55&quot;/&gt;&lt;wsp:rsid wsp:val=&quot;002D6FC8&quot;/&gt;&lt;wsp:rsid wsp:val=&quot;002D72B3&quot;/&gt;&lt;wsp:rsid wsp:val=&quot;002E0C30&quot;/&gt;&lt;wsp:rsid wsp:val=&quot;002E100F&quot;/&gt;&lt;wsp:rsid wsp:val=&quot;002E173D&quot;/&gt;&lt;wsp:rsid wsp:val=&quot;002E2FD1&quot;/&gt;&lt;wsp:rsid wsp:val=&quot;002E3C07&quot;/&gt;&lt;wsp:rsid wsp:val=&quot;002E3C48&quot;/&gt;&lt;wsp:rsid wsp:val=&quot;002E3D3A&quot;/&gt;&lt;wsp:rsid wsp:val=&quot;002E4971&quot;/&gt;&lt;wsp:rsid wsp:val=&quot;002E6062&quot;/&gt;&lt;wsp:rsid wsp:val=&quot;002E6491&quot;/&gt;&lt;wsp:rsid wsp:val=&quot;002E74C5&quot;/&gt;&lt;wsp:rsid wsp:val=&quot;002F02FA&quot;/&gt;&lt;wsp:rsid wsp:val=&quot;002F1B84&quot;/&gt;&lt;wsp:rsid wsp:val=&quot;002F2EF4&quot;/&gt;&lt;wsp:rsid wsp:val=&quot;002F4118&quot;/&gt;&lt;wsp:rsid wsp:val=&quot;002F43BC&quot;/&gt;&lt;wsp:rsid wsp:val=&quot;002F4B99&quot;/&gt;&lt;wsp:rsid wsp:val=&quot;002F5160&quot;/&gt;&lt;wsp:rsid wsp:val=&quot;002F5406&quot;/&gt;&lt;wsp:rsid wsp:val=&quot;002F5E5D&quot;/&gt;&lt;wsp:rsid wsp:val=&quot;002F60C5&quot;/&gt;&lt;wsp:rsid wsp:val=&quot;002F73ED&quot;/&gt;&lt;wsp:rsid wsp:val=&quot;002F77EB&quot;/&gt;&lt;wsp:rsid wsp:val=&quot;002F78DA&quot;/&gt;&lt;wsp:rsid wsp:val=&quot;002F7966&quot;/&gt;&lt;wsp:rsid wsp:val=&quot;00300CC5&quot;/&gt;&lt;wsp:rsid wsp:val=&quot;00301F64&quot;/&gt;&lt;wsp:rsid wsp:val=&quot;00302086&quot;/&gt;&lt;wsp:rsid wsp:val=&quot;0030230C&quot;/&gt;&lt;wsp:rsid wsp:val=&quot;00302803&quot;/&gt;&lt;wsp:rsid wsp:val=&quot;0030280B&quot;/&gt;&lt;wsp:rsid wsp:val=&quot;00302A0B&quot;/&gt;&lt;wsp:rsid wsp:val=&quot;00302CAE&quot;/&gt;&lt;wsp:rsid wsp:val=&quot;00303878&quot;/&gt;&lt;wsp:rsid wsp:val=&quot;00303A23&quot;/&gt;&lt;wsp:rsid wsp:val=&quot;00305918&quot;/&gt;&lt;wsp:rsid wsp:val=&quot;00306452&quot;/&gt;&lt;wsp:rsid wsp:val=&quot;00307329&quot;/&gt;&lt;wsp:rsid wsp:val=&quot;00307A94&quot;/&gt;&lt;wsp:rsid wsp:val=&quot;003103B9&quot;/&gt;&lt;wsp:rsid wsp:val=&quot;00311DA5&quot;/&gt;&lt;wsp:rsid wsp:val=&quot;00311DCB&quot;/&gt;&lt;wsp:rsid wsp:val=&quot;00312027&quot;/&gt;&lt;wsp:rsid wsp:val=&quot;003121CD&quot;/&gt;&lt;wsp:rsid wsp:val=&quot;00312359&quot;/&gt;&lt;wsp:rsid wsp:val=&quot;003126E3&quot;/&gt;&lt;wsp:rsid wsp:val=&quot;003137A1&quot;/&gt;&lt;wsp:rsid wsp:val=&quot;0031405F&quot;/&gt;&lt;wsp:rsid wsp:val=&quot;003143D0&quot;/&gt;&lt;wsp:rsid wsp:val=&quot;00315529&quot;/&gt;&lt;wsp:rsid wsp:val=&quot;00316458&quot;/&gt;&lt;wsp:rsid wsp:val=&quot;003168A8&quot;/&gt;&lt;wsp:rsid wsp:val=&quot;00317316&quot;/&gt;&lt;wsp:rsid wsp:val=&quot;00317A13&quot;/&gt;&lt;wsp:rsid wsp:val=&quot;003206F3&quot;/&gt;&lt;wsp:rsid wsp:val=&quot;0032074C&quot;/&gt;&lt;wsp:rsid wsp:val=&quot;00321523&quot;/&gt;&lt;wsp:rsid wsp:val=&quot;00321DEF&quot;/&gt;&lt;wsp:rsid wsp:val=&quot;00322EFE&quot;/&gt;&lt;wsp:rsid wsp:val=&quot;00323508&quot;/&gt;&lt;wsp:rsid wsp:val=&quot;00323C64&quot;/&gt;&lt;wsp:rsid wsp:val=&quot;003240E6&quot;/&gt;&lt;wsp:rsid wsp:val=&quot;00324110&quot;/&gt;&lt;wsp:rsid wsp:val=&quot;00324115&quot;/&gt;&lt;wsp:rsid wsp:val=&quot;00324769&quot;/&gt;&lt;wsp:rsid wsp:val=&quot;00324CB9&quot;/&gt;&lt;wsp:rsid wsp:val=&quot;00325018&quot;/&gt;&lt;wsp:rsid wsp:val=&quot;0032503D&quot;/&gt;&lt;wsp:rsid wsp:val=&quot;00325E56&quot;/&gt;&lt;wsp:rsid wsp:val=&quot;00325F27&quot;/&gt;&lt;wsp:rsid wsp:val=&quot;00325FBD&quot;/&gt;&lt;wsp:rsid wsp:val=&quot;00327744&quot;/&gt;&lt;wsp:rsid wsp:val=&quot;00330547&quot;/&gt;&lt;wsp:rsid wsp:val=&quot;00331FD6&quot;/&gt;&lt;wsp:rsid wsp:val=&quot;003325F0&quot;/&gt;&lt;wsp:rsid wsp:val=&quot;003327B8&quot;/&gt;&lt;wsp:rsid wsp:val=&quot;003341DF&quot;/&gt;&lt;wsp:rsid wsp:val=&quot;0033548B&quot;/&gt;&lt;wsp:rsid wsp:val=&quot;00337176&quot;/&gt;&lt;wsp:rsid wsp:val=&quot;00337280&quot;/&gt;&lt;wsp:rsid wsp:val=&quot;00340825&quot;/&gt;&lt;wsp:rsid wsp:val=&quot;003410BD&quot;/&gt;&lt;wsp:rsid wsp:val=&quot;003414C0&quot;/&gt;&lt;wsp:rsid wsp:val=&quot;0034154F&quot;/&gt;&lt;wsp:rsid wsp:val=&quot;00342931&quot;/&gt;&lt;wsp:rsid wsp:val=&quot;003430CC&quot;/&gt;&lt;wsp:rsid wsp:val=&quot;0034347B&quot;/&gt;&lt;wsp:rsid wsp:val=&quot;003444CB&quot;/&gt;&lt;wsp:rsid wsp:val=&quot;00345828&quot;/&gt;&lt;wsp:rsid wsp:val=&quot;00345C6F&quot;/&gt;&lt;wsp:rsid wsp:val=&quot;003468F7&quot;/&gt;&lt;wsp:rsid wsp:val=&quot;00346B8E&quot;/&gt;&lt;wsp:rsid wsp:val=&quot;003472B2&quot;/&gt;&lt;wsp:rsid wsp:val=&quot;00347685&quot;/&gt;&lt;wsp:rsid wsp:val=&quot;00350BF6&quot;/&gt;&lt;wsp:rsid wsp:val=&quot;00352656&quot;/&gt;&lt;wsp:rsid wsp:val=&quot;003526AD&quot;/&gt;&lt;wsp:rsid wsp:val=&quot;00353041&quot;/&gt;&lt;wsp:rsid wsp:val=&quot;00354978&quot;/&gt;&lt;wsp:rsid wsp:val=&quot;003554A5&quot;/&gt;&lt;wsp:rsid wsp:val=&quot;003562D1&quot;/&gt;&lt;wsp:rsid wsp:val=&quot;00356B48&quot;/&gt;&lt;wsp:rsid wsp:val=&quot;00360851&quot;/&gt;&lt;wsp:rsid wsp:val=&quot;00360FEE&quot;/&gt;&lt;wsp:rsid wsp:val=&quot;00363CCB&quot;/&gt;&lt;wsp:rsid wsp:val=&quot;00364F37&quot;/&gt;&lt;wsp:rsid wsp:val=&quot;00366E71&quot;/&gt;&lt;wsp:rsid wsp:val=&quot;00367A91&quot;/&gt;&lt;wsp:rsid wsp:val=&quot;00370C85&quot;/&gt;&lt;wsp:rsid wsp:val=&quot;00370EBB&quot;/&gt;&lt;wsp:rsid wsp:val=&quot;003713B5&quot;/&gt;&lt;wsp:rsid wsp:val=&quot;003733CB&quot;/&gt;&lt;wsp:rsid wsp:val=&quot;003736D2&quot;/&gt;&lt;wsp:rsid wsp:val=&quot;0037414B&quot;/&gt;&lt;wsp:rsid wsp:val=&quot;00374F93&quot;/&gt;&lt;wsp:rsid wsp:val=&quot;00375084&quot;/&gt;&lt;wsp:rsid wsp:val=&quot;00376189&quot;/&gt;&lt;wsp:rsid wsp:val=&quot;003777B1&quot;/&gt;&lt;wsp:rsid wsp:val=&quot;00380097&quot;/&gt;&lt;wsp:rsid wsp:val=&quot;003801FE&quot;/&gt;&lt;wsp:rsid wsp:val=&quot;003812B7&quot;/&gt;&lt;wsp:rsid wsp:val=&quot;0038184B&quot;/&gt;&lt;wsp:rsid wsp:val=&quot;00381C2D&quot;/&gt;&lt;wsp:rsid wsp:val=&quot;0038291E&quot;/&gt;&lt;wsp:rsid wsp:val=&quot;00383A30&quot;/&gt;&lt;wsp:rsid wsp:val=&quot;00383F01&quot;/&gt;&lt;wsp:rsid wsp:val=&quot;003842EB&quot;/&gt;&lt;wsp:rsid wsp:val=&quot;00384F2F&quot;/&gt;&lt;wsp:rsid wsp:val=&quot;00385343&quot;/&gt;&lt;wsp:rsid wsp:val=&quot;00386FBB&quot;/&gt;&lt;wsp:rsid wsp:val=&quot;003870DE&quot;/&gt;&lt;wsp:rsid wsp:val=&quot;003901A6&quot;/&gt;&lt;wsp:rsid wsp:val=&quot;00390251&quot;/&gt;&lt;wsp:rsid wsp:val=&quot;0039169B&quot;/&gt;&lt;wsp:rsid wsp:val=&quot;00392225&quot;/&gt;&lt;wsp:rsid wsp:val=&quot;003922AB&quot;/&gt;&lt;wsp:rsid wsp:val=&quot;00392C28&quot;/&gt;&lt;wsp:rsid wsp:val=&quot;00393392&quot;/&gt;&lt;wsp:rsid wsp:val=&quot;00393A0A&quot;/&gt;&lt;wsp:rsid wsp:val=&quot;00395821&quot;/&gt;&lt;wsp:rsid wsp:val=&quot;00396F05&quot;/&gt;&lt;wsp:rsid wsp:val=&quot;0039787C&quot;/&gt;&lt;wsp:rsid wsp:val=&quot;003A09AC&quot;/&gt;&lt;wsp:rsid wsp:val=&quot;003A0B7B&quot;/&gt;&lt;wsp:rsid wsp:val=&quot;003A0E04&quot;/&gt;&lt;wsp:rsid wsp:val=&quot;003A0EE5&quot;/&gt;&lt;wsp:rsid wsp:val=&quot;003A1D60&quot;/&gt;&lt;wsp:rsid wsp:val=&quot;003A273C&quot;/&gt;&lt;wsp:rsid wsp:val=&quot;003A2EDD&quot;/&gt;&lt;wsp:rsid wsp:val=&quot;003A3929&quot;/&gt;&lt;wsp:rsid wsp:val=&quot;003A4ED2&quot;/&gt;&lt;wsp:rsid wsp:val=&quot;003B038D&quot;/&gt;&lt;wsp:rsid wsp:val=&quot;003B1433&quot;/&gt;&lt;wsp:rsid wsp:val=&quot;003B28F8&quot;/&gt;&lt;wsp:rsid wsp:val=&quot;003B4209&quot;/&gt;&lt;wsp:rsid wsp:val=&quot;003B48E3&quot;/&gt;&lt;wsp:rsid wsp:val=&quot;003B574C&quot;/&gt;&lt;wsp:rsid wsp:val=&quot;003B5E33&quot;/&gt;&lt;wsp:rsid wsp:val=&quot;003B65F2&quot;/&gt;&lt;wsp:rsid wsp:val=&quot;003B673E&quot;/&gt;&lt;wsp:rsid wsp:val=&quot;003B68EC&quot;/&gt;&lt;wsp:rsid wsp:val=&quot;003B6BD5&quot;/&gt;&lt;wsp:rsid wsp:val=&quot;003C100D&quot;/&gt;&lt;wsp:rsid wsp:val=&quot;003C1161&quot;/&gt;&lt;wsp:rsid wsp:val=&quot;003C1D2C&quot;/&gt;&lt;wsp:rsid wsp:val=&quot;003C25D3&quot;/&gt;&lt;wsp:rsid wsp:val=&quot;003C363F&quot;/&gt;&lt;wsp:rsid wsp:val=&quot;003C38C1&quot;/&gt;&lt;wsp:rsid wsp:val=&quot;003C41D8&quot;/&gt;&lt;wsp:rsid wsp:val=&quot;003C6E53&quot;/&gt;&lt;wsp:rsid wsp:val=&quot;003C78FE&quot;/&gt;&lt;wsp:rsid wsp:val=&quot;003D0892&quot;/&gt;&lt;wsp:rsid wsp:val=&quot;003D18B4&quot;/&gt;&lt;wsp:rsid wsp:val=&quot;003D25F3&quot;/&gt;&lt;wsp:rsid wsp:val=&quot;003D2EB0&quot;/&gt;&lt;wsp:rsid wsp:val=&quot;003D3108&quot;/&gt;&lt;wsp:rsid wsp:val=&quot;003D3AF1&quot;/&gt;&lt;wsp:rsid wsp:val=&quot;003D3E50&quot;/&gt;&lt;wsp:rsid wsp:val=&quot;003D5B50&quot;/&gt;&lt;wsp:rsid wsp:val=&quot;003D61B9&quot;/&gt;&lt;wsp:rsid wsp:val=&quot;003D66FD&quot;/&gt;&lt;wsp:rsid wsp:val=&quot;003E0001&quot;/&gt;&lt;wsp:rsid wsp:val=&quot;003E19CC&quot;/&gt;&lt;wsp:rsid wsp:val=&quot;003E1DF5&quot;/&gt;&lt;wsp:rsid wsp:val=&quot;003E305D&quot;/&gt;&lt;wsp:rsid wsp:val=&quot;003E454D&quot;/&gt;&lt;wsp:rsid wsp:val=&quot;003E5A8C&quot;/&gt;&lt;wsp:rsid wsp:val=&quot;003E5ECE&quot;/&gt;&lt;wsp:rsid wsp:val=&quot;003E6565&quot;/&gt;&lt;wsp:rsid wsp:val=&quot;003E684E&quot;/&gt;&lt;wsp:rsid wsp:val=&quot;003E7BF5&quot;/&gt;&lt;wsp:rsid wsp:val=&quot;003E7E09&quot;/&gt;&lt;wsp:rsid wsp:val=&quot;003F001D&quot;/&gt;&lt;wsp:rsid wsp:val=&quot;003F095A&quot;/&gt;&lt;wsp:rsid wsp:val=&quot;003F0D3C&quot;/&gt;&lt;wsp:rsid wsp:val=&quot;003F3C0D&quot;/&gt;&lt;wsp:rsid wsp:val=&quot;003F42C5&quot;/&gt;&lt;wsp:rsid wsp:val=&quot;003F45E6&quot;/&gt;&lt;wsp:rsid wsp:val=&quot;003F4B13&quot;/&gt;&lt;wsp:rsid wsp:val=&quot;003F4C77&quot;/&gt;&lt;wsp:rsid wsp:val=&quot;003F4DDF&quot;/&gt;&lt;wsp:rsid wsp:val=&quot;003F543A&quot;/&gt;&lt;wsp:rsid wsp:val=&quot;003F578C&quot;/&gt;&lt;wsp:rsid wsp:val=&quot;003F57B1&quot;/&gt;&lt;wsp:rsid wsp:val=&quot;003F615A&quot;/&gt;&lt;wsp:rsid wsp:val=&quot;003F6D72&quot;/&gt;&lt;wsp:rsid wsp:val=&quot;003F78BA&quot;/&gt;&lt;wsp:rsid wsp:val=&quot;004000E5&quot;/&gt;&lt;wsp:rsid wsp:val=&quot;00400182&quot;/&gt;&lt;wsp:rsid wsp:val=&quot;00400877&quot;/&gt;&lt;wsp:rsid wsp:val=&quot;0040090F&quot;/&gt;&lt;wsp:rsid wsp:val=&quot;00400C57&quot;/&gt;&lt;wsp:rsid wsp:val=&quot;0040128B&quot;/&gt;&lt;wsp:rsid wsp:val=&quot;00401BD9&quot;/&gt;&lt;wsp:rsid wsp:val=&quot;004025B6&quot;/&gt;&lt;wsp:rsid wsp:val=&quot;00403972&quot;/&gt;&lt;wsp:rsid wsp:val=&quot;004039E3&quot;/&gt;&lt;wsp:rsid wsp:val=&quot;00404670&quot;/&gt;&lt;wsp:rsid wsp:val=&quot;00404A47&quot;/&gt;&lt;wsp:rsid wsp:val=&quot;00404C94&quot;/&gt;&lt;wsp:rsid wsp:val=&quot;0040543E&quot;/&gt;&lt;wsp:rsid wsp:val=&quot;0040657D&quot;/&gt;&lt;wsp:rsid wsp:val=&quot;004069B3&quot;/&gt;&lt;wsp:rsid wsp:val=&quot;00407C49&quot;/&gt;&lt;wsp:rsid wsp:val=&quot;004101BD&quot;/&gt;&lt;wsp:rsid wsp:val=&quot;004102A3&quot;/&gt;&lt;wsp:rsid wsp:val=&quot;00410D72&quot;/&gt;&lt;wsp:rsid wsp:val=&quot;00410E19&quot;/&gt;&lt;wsp:rsid wsp:val=&quot;004114D6&quot;/&gt;&lt;wsp:rsid wsp:val=&quot;00411AC6&quot;/&gt;&lt;wsp:rsid wsp:val=&quot;00412A00&quot;/&gt;&lt;wsp:rsid wsp:val=&quot;00412EA5&quot;/&gt;&lt;wsp:rsid wsp:val=&quot;0041339D&quot;/&gt;&lt;wsp:rsid wsp:val=&quot;0041467E&quot;/&gt;&lt;wsp:rsid wsp:val=&quot;00415AC9&quot;/&gt;&lt;wsp:rsid wsp:val=&quot;004161BD&quot;/&gt;&lt;wsp:rsid wsp:val=&quot;00416D05&quot;/&gt;&lt;wsp:rsid wsp:val=&quot;00417855&quot;/&gt;&lt;wsp:rsid wsp:val=&quot;00417B3B&quot;/&gt;&lt;wsp:rsid wsp:val=&quot;00420CD4&quot;/&gt;&lt;wsp:rsid wsp:val=&quot;00421371&quot;/&gt;&lt;wsp:rsid wsp:val=&quot;0042345C&quot;/&gt;&lt;wsp:rsid wsp:val=&quot;0042482F&quot;/&gt;&lt;wsp:rsid wsp:val=&quot;00424FDE&quot;/&gt;&lt;wsp:rsid wsp:val=&quot;00426EBA&quot;/&gt;&lt;wsp:rsid wsp:val=&quot;00427843&quot;/&gt;&lt;wsp:rsid wsp:val=&quot;00427FCB&quot;/&gt;&lt;wsp:rsid wsp:val=&quot;00430920&quot;/&gt;&lt;wsp:rsid wsp:val=&quot;00430978&quot;/&gt;&lt;wsp:rsid wsp:val=&quot;00430988&quot;/&gt;&lt;wsp:rsid wsp:val=&quot;004316B2&quot;/&gt;&lt;wsp:rsid wsp:val=&quot;00431C10&quot;/&gt;&lt;wsp:rsid wsp:val=&quot;0043530E&quot;/&gt;&lt;wsp:rsid wsp:val=&quot;00436627&quot;/&gt;&lt;wsp:rsid wsp:val=&quot;00437865&quot;/&gt;&lt;wsp:rsid wsp:val=&quot;0043798D&quot;/&gt;&lt;wsp:rsid wsp:val=&quot;00440172&quot;/&gt;&lt;wsp:rsid wsp:val=&quot;00440541&quot;/&gt;&lt;wsp:rsid wsp:val=&quot;00440F4A&quot;/&gt;&lt;wsp:rsid wsp:val=&quot;0044153A&quot;/&gt;&lt;wsp:rsid wsp:val=&quot;004418A6&quot;/&gt;&lt;wsp:rsid wsp:val=&quot;00443229&quot;/&gt;&lt;wsp:rsid wsp:val=&quot;00443AAC&quot;/&gt;&lt;wsp:rsid wsp:val=&quot;00445679&quot;/&gt;&lt;wsp:rsid wsp:val=&quot;004468E9&quot;/&gt;&lt;wsp:rsid wsp:val=&quot;00446E48&quot;/&gt;&lt;wsp:rsid wsp:val=&quot;004470B5&quot;/&gt;&lt;wsp:rsid wsp:val=&quot;004476B5&quot;/&gt;&lt;wsp:rsid wsp:val=&quot;00447F99&quot;/&gt;&lt;wsp:rsid wsp:val=&quot;00450219&quot;/&gt;&lt;wsp:rsid wsp:val=&quot;00450400&quot;/&gt;&lt;wsp:rsid wsp:val=&quot;00452982&quot;/&gt;&lt;wsp:rsid wsp:val=&quot;004536B6&quot;/&gt;&lt;wsp:rsid wsp:val=&quot;00454236&quot;/&gt;&lt;wsp:rsid wsp:val=&quot;00454260&quot;/&gt;&lt;wsp:rsid wsp:val=&quot;0045479E&quot;/&gt;&lt;wsp:rsid wsp:val=&quot;004552C0&quot;/&gt;&lt;wsp:rsid wsp:val=&quot;00456D01&quot;/&gt;&lt;wsp:rsid wsp:val=&quot;00457265&quot;/&gt;&lt;wsp:rsid wsp:val=&quot;00460248&quot;/&gt;&lt;wsp:rsid wsp:val=&quot;00460527&quot;/&gt;&lt;wsp:rsid wsp:val=&quot;00461025&quot;/&gt;&lt;wsp:rsid wsp:val=&quot;0046160F&quot;/&gt;&lt;wsp:rsid wsp:val=&quot;0046164D&quot;/&gt;&lt;wsp:rsid wsp:val=&quot;004617AE&quot;/&gt;&lt;wsp:rsid wsp:val=&quot;00461D3B&quot;/&gt;&lt;wsp:rsid wsp:val=&quot;004622CF&quot;/&gt;&lt;wsp:rsid wsp:val=&quot;004636CF&quot;/&gt;&lt;wsp:rsid wsp:val=&quot;00464243&quot;/&gt;&lt;wsp:rsid wsp:val=&quot;004642D1&quot;/&gt;&lt;wsp:rsid wsp:val=&quot;00466864&quot;/&gt;&lt;wsp:rsid wsp:val=&quot;00466FC1&quot;/&gt;&lt;wsp:rsid wsp:val=&quot;00467922&quot;/&gt;&lt;wsp:rsid wsp:val=&quot;004701E2&quot;/&gt;&lt;wsp:rsid wsp:val=&quot;00470C23&quot;/&gt;&lt;wsp:rsid wsp:val=&quot;004716B4&quot;/&gt;&lt;wsp:rsid wsp:val=&quot;00471849&quot;/&gt;&lt;wsp:rsid wsp:val=&quot;00471DFD&quot;/&gt;&lt;wsp:rsid wsp:val=&quot;00471E5E&quot;/&gt;&lt;wsp:rsid wsp:val=&quot;004720D5&quot;/&gt;&lt;wsp:rsid wsp:val=&quot;004722CE&quot;/&gt;&lt;wsp:rsid wsp:val=&quot;00472549&quot;/&gt;&lt;wsp:rsid wsp:val=&quot;00472B3C&quot;/&gt;&lt;wsp:rsid wsp:val=&quot;004733C8&quot;/&gt;&lt;wsp:rsid wsp:val=&quot;0047456A&quot;/&gt;&lt;wsp:rsid wsp:val=&quot;00474DF5&quot;/&gt;&lt;wsp:rsid wsp:val=&quot;004753F0&quot;/&gt;&lt;wsp:rsid wsp:val=&quot;00475BDA&quot;/&gt;&lt;wsp:rsid wsp:val=&quot;00476156&quot;/&gt;&lt;wsp:rsid wsp:val=&quot;00476273&quot;/&gt;&lt;wsp:rsid wsp:val=&quot;00476878&quot;/&gt;&lt;wsp:rsid wsp:val=&quot;0047780B&quot;/&gt;&lt;wsp:rsid wsp:val=&quot;00480115&quot;/&gt;&lt;wsp:rsid wsp:val=&quot;00480590&quot;/&gt;&lt;wsp:rsid wsp:val=&quot;004812DA&quot;/&gt;&lt;wsp:rsid wsp:val=&quot;004813DE&quot;/&gt;&lt;wsp:rsid wsp:val=&quot;004819D8&quot;/&gt;&lt;wsp:rsid wsp:val=&quot;00481EEB&quot;/&gt;&lt;wsp:rsid wsp:val=&quot;0048246F&quot;/&gt;&lt;wsp:rsid wsp:val=&quot;00482FA6&quot;/&gt;&lt;wsp:rsid wsp:val=&quot;00483094&quot;/&gt;&lt;wsp:rsid wsp:val=&quot;0048320C&quot;/&gt;&lt;wsp:rsid wsp:val=&quot;00483303&quot;/&gt;&lt;wsp:rsid wsp:val=&quot;00484F8D&quot;/&gt;&lt;wsp:rsid wsp:val=&quot;004854E3&quot;/&gt;&lt;wsp:rsid wsp:val=&quot;00485661&quot;/&gt;&lt;wsp:rsid wsp:val=&quot;00485766&quot;/&gt;&lt;wsp:rsid wsp:val=&quot;00485807&quot;/&gt;&lt;wsp:rsid wsp:val=&quot;004859A7&quot;/&gt;&lt;wsp:rsid wsp:val=&quot;004864B2&quot;/&gt;&lt;wsp:rsid wsp:val=&quot;00486612&quot;/&gt;&lt;wsp:rsid wsp:val=&quot;00486F94&quot;/&gt;&lt;wsp:rsid wsp:val=&quot;00487514&quot;/&gt;&lt;wsp:rsid wsp:val=&quot;00487AA6&quot;/&gt;&lt;wsp:rsid wsp:val=&quot;00487BF1&quot;/&gt;&lt;wsp:rsid wsp:val=&quot;00487E0D&quot;/&gt;&lt;wsp:rsid wsp:val=&quot;00487FAC&quot;/&gt;&lt;wsp:rsid wsp:val=&quot;00491278&quot;/&gt;&lt;wsp:rsid wsp:val=&quot;00491792&quot;/&gt;&lt;wsp:rsid wsp:val=&quot;0049201F&quot;/&gt;&lt;wsp:rsid wsp:val=&quot;00492F52&quot;/&gt;&lt;wsp:rsid wsp:val=&quot;00493493&quot;/&gt;&lt;wsp:rsid wsp:val=&quot;00495118&quot;/&gt;&lt;wsp:rsid wsp:val=&quot;0049660B&quot;/&gt;&lt;wsp:rsid wsp:val=&quot;004A0E3A&quot;/&gt;&lt;wsp:rsid wsp:val=&quot;004A11FA&quot;/&gt;&lt;wsp:rsid wsp:val=&quot;004A1BA8&quot;/&gt;&lt;wsp:rsid wsp:val=&quot;004A28F9&quot;/&gt;&lt;wsp:rsid wsp:val=&quot;004A3DF5&quot;/&gt;&lt;wsp:rsid wsp:val=&quot;004A69BD&quot;/&gt;&lt;wsp:rsid wsp:val=&quot;004A6E6A&quot;/&gt;&lt;wsp:rsid wsp:val=&quot;004A7C71&quot;/&gt;&lt;wsp:rsid wsp:val=&quot;004B1100&quot;/&gt;&lt;wsp:rsid wsp:val=&quot;004B1829&quot;/&gt;&lt;wsp:rsid wsp:val=&quot;004B1E36&quot;/&gt;&lt;wsp:rsid wsp:val=&quot;004B2D89&quot;/&gt;&lt;wsp:rsid wsp:val=&quot;004B384A&quot;/&gt;&lt;wsp:rsid wsp:val=&quot;004B3A38&quot;/&gt;&lt;wsp:rsid wsp:val=&quot;004B3A70&quot;/&gt;&lt;wsp:rsid wsp:val=&quot;004B3F70&quot;/&gt;&lt;wsp:rsid wsp:val=&quot;004B40F0&quot;/&gt;&lt;wsp:rsid wsp:val=&quot;004B41A0&quot;/&gt;&lt;wsp:rsid wsp:val=&quot;004B5D5C&quot;/&gt;&lt;wsp:rsid wsp:val=&quot;004B6FAD&quot;/&gt;&lt;wsp:rsid wsp:val=&quot;004B7DFA&quot;/&gt;&lt;wsp:rsid wsp:val=&quot;004B7F9D&quot;/&gt;&lt;wsp:rsid wsp:val=&quot;004C0D62&quot;/&gt;&lt;wsp:rsid wsp:val=&quot;004C219E&quot;/&gt;&lt;wsp:rsid wsp:val=&quot;004C2EC1&quot;/&gt;&lt;wsp:rsid wsp:val=&quot;004C5159&quot;/&gt;&lt;wsp:rsid wsp:val=&quot;004C559D&quot;/&gt;&lt;wsp:rsid wsp:val=&quot;004C5B66&quot;/&gt;&lt;wsp:rsid wsp:val=&quot;004C6D85&quot;/&gt;&lt;wsp:rsid wsp:val=&quot;004C7EA9&quot;/&gt;&lt;wsp:rsid wsp:val=&quot;004D08ED&quot;/&gt;&lt;wsp:rsid wsp:val=&quot;004D0ABC&quot;/&gt;&lt;wsp:rsid wsp:val=&quot;004D2297&quot;/&gt;&lt;wsp:rsid wsp:val=&quot;004D24E0&quot;/&gt;&lt;wsp:rsid wsp:val=&quot;004D2F88&quot;/&gt;&lt;wsp:rsid wsp:val=&quot;004D4459&quot;/&gt;&lt;wsp:rsid wsp:val=&quot;004D44BD&quot;/&gt;&lt;wsp:rsid wsp:val=&quot;004D5336&quot;/&gt;&lt;wsp:rsid wsp:val=&quot;004D57B6&quot;/&gt;&lt;wsp:rsid wsp:val=&quot;004D6415&quot;/&gt;&lt;wsp:rsid wsp:val=&quot;004E0836&quot;/&gt;&lt;wsp:rsid wsp:val=&quot;004E1452&quot;/&gt;&lt;wsp:rsid wsp:val=&quot;004E161D&quot;/&gt;&lt;wsp:rsid wsp:val=&quot;004E2D40&quot;/&gt;&lt;wsp:rsid wsp:val=&quot;004E3D89&quot;/&gt;&lt;wsp:rsid wsp:val=&quot;004E406B&quot;/&gt;&lt;wsp:rsid wsp:val=&quot;004E43CA&quot;/&gt;&lt;wsp:rsid wsp:val=&quot;004E5CDD&quot;/&gt;&lt;wsp:rsid wsp:val=&quot;004E6214&quot;/&gt;&lt;wsp:rsid wsp:val=&quot;004E656C&quot;/&gt;&lt;wsp:rsid wsp:val=&quot;004E6F3F&quot;/&gt;&lt;wsp:rsid wsp:val=&quot;004F0F31&quot;/&gt;&lt;wsp:rsid wsp:val=&quot;004F1BA7&quot;/&gt;&lt;wsp:rsid wsp:val=&quot;004F1EFA&quot;/&gt;&lt;wsp:rsid wsp:val=&quot;004F21A4&quot;/&gt;&lt;wsp:rsid wsp:val=&quot;004F3477&quot;/&gt;&lt;wsp:rsid wsp:val=&quot;004F36DA&quot;/&gt;&lt;wsp:rsid wsp:val=&quot;004F5435&quot;/&gt;&lt;wsp:rsid wsp:val=&quot;004F5D00&quot;/&gt;&lt;wsp:rsid wsp:val=&quot;004F645A&quot;/&gt;&lt;wsp:rsid wsp:val=&quot;004F68B9&quot;/&gt;&lt;wsp:rsid wsp:val=&quot;004F76B7&quot;/&gt;&lt;wsp:rsid wsp:val=&quot;004F7A0B&quot;/&gt;&lt;wsp:rsid wsp:val=&quot;0050019D&quot;/&gt;&lt;wsp:rsid wsp:val=&quot;0050048C&quot;/&gt;&lt;wsp:rsid wsp:val=&quot;0050056C&quot;/&gt;&lt;wsp:rsid wsp:val=&quot;0050120F&quot;/&gt;&lt;wsp:rsid wsp:val=&quot;005035E6&quot;/&gt;&lt;wsp:rsid wsp:val=&quot;00503843&quot;/&gt;&lt;wsp:rsid wsp:val=&quot;00503BF9&quot;/&gt;&lt;wsp:rsid wsp:val=&quot;00504F84&quot;/&gt;&lt;wsp:rsid wsp:val=&quot;00505496&quot;/&gt;&lt;wsp:rsid wsp:val=&quot;00505B63&quot;/&gt;&lt;wsp:rsid wsp:val=&quot;00506F3C&quot;/&gt;&lt;wsp:rsid wsp:val=&quot;0051430D&quot;/&gt;&lt;wsp:rsid wsp:val=&quot;00514499&quot;/&gt;&lt;wsp:rsid wsp:val=&quot;00514695&quot;/&gt;&lt;wsp:rsid wsp:val=&quot;005147BA&quot;/&gt;&lt;wsp:rsid wsp:val=&quot;00514C81&quot;/&gt;&lt;wsp:rsid wsp:val=&quot;00515AA4&quot;/&gt;&lt;wsp:rsid wsp:val=&quot;00516BD8&quot;/&gt;&lt;wsp:rsid wsp:val=&quot;00516F69&quot;/&gt;&lt;wsp:rsid wsp:val=&quot;005174DF&quot;/&gt;&lt;wsp:rsid wsp:val=&quot;00517973&quot;/&gt;&lt;wsp:rsid wsp:val=&quot;00517F2D&quot;/&gt;&lt;wsp:rsid wsp:val=&quot;005201FB&quot;/&gt;&lt;wsp:rsid wsp:val=&quot;0052030A&quot;/&gt;&lt;wsp:rsid wsp:val=&quot;00520530&quot;/&gt;&lt;wsp:rsid wsp:val=&quot;005208E1&quot;/&gt;&lt;wsp:rsid wsp:val=&quot;00520D49&quot;/&gt;&lt;wsp:rsid wsp:val=&quot;00522B1A&quot;/&gt;&lt;wsp:rsid wsp:val=&quot;00522D34&quot;/&gt;&lt;wsp:rsid wsp:val=&quot;00522D4A&quot;/&gt;&lt;wsp:rsid wsp:val=&quot;00524643&quot;/&gt;&lt;wsp:rsid wsp:val=&quot;00524E06&quot;/&gt;&lt;wsp:rsid wsp:val=&quot;00525B92&quot;/&gt;&lt;wsp:rsid wsp:val=&quot;0052664B&quot;/&gt;&lt;wsp:rsid wsp:val=&quot;005266D6&quot;/&gt;&lt;wsp:rsid wsp:val=&quot;00531047&quot;/&gt;&lt;wsp:rsid wsp:val=&quot;00531DB0&quot;/&gt;&lt;wsp:rsid wsp:val=&quot;0053206D&quot;/&gt;&lt;wsp:rsid wsp:val=&quot;005323CE&quot;/&gt;&lt;wsp:rsid wsp:val=&quot;005329E9&quot;/&gt;&lt;wsp:rsid wsp:val=&quot;0053302B&quot;/&gt;&lt;wsp:rsid wsp:val=&quot;00535A9D&quot;/&gt;&lt;wsp:rsid wsp:val=&quot;00535B20&quot;/&gt;&lt;wsp:rsid wsp:val=&quot;00535C03&quot;/&gt;&lt;wsp:rsid wsp:val=&quot;00535FF2&quot;/&gt;&lt;wsp:rsid wsp:val=&quot;005367FD&quot;/&gt;&lt;wsp:rsid wsp:val=&quot;0053773A&quot;/&gt;&lt;wsp:rsid wsp:val=&quot;00537D78&quot;/&gt;&lt;wsp:rsid wsp:val=&quot;00541AB6&quot;/&gt;&lt;wsp:rsid wsp:val=&quot;00541CDD&quot;/&gt;&lt;wsp:rsid wsp:val=&quot;00542056&quot;/&gt;&lt;wsp:rsid wsp:val=&quot;00542810&quot;/&gt;&lt;wsp:rsid wsp:val=&quot;005429C2&quot;/&gt;&lt;wsp:rsid wsp:val=&quot;00543294&quot;/&gt;&lt;wsp:rsid wsp:val=&quot;00543A58&quot;/&gt;&lt;wsp:rsid wsp:val=&quot;00545021&quot;/&gt;&lt;wsp:rsid wsp:val=&quot;00545768&quot;/&gt;&lt;wsp:rsid wsp:val=&quot;00545E52&quot;/&gt;&lt;wsp:rsid wsp:val=&quot;00546223&quot;/&gt;&lt;wsp:rsid wsp:val=&quot;00547FAB&quot;/&gt;&lt;wsp:rsid wsp:val=&quot;00547FD3&quot;/&gt;&lt;wsp:rsid wsp:val=&quot;005509DA&quot;/&gt;&lt;wsp:rsid wsp:val=&quot;00550BAE&quot;/&gt;&lt;wsp:rsid wsp:val=&quot;005510BF&quot;/&gt;&lt;wsp:rsid wsp:val=&quot;005511A5&quot;/&gt;&lt;wsp:rsid wsp:val=&quot;00551CAC&quot;/&gt;&lt;wsp:rsid wsp:val=&quot;00551D64&quot;/&gt;&lt;wsp:rsid wsp:val=&quot;00552421&quot;/&gt;&lt;wsp:rsid wsp:val=&quot;005527E7&quot;/&gt;&lt;wsp:rsid wsp:val=&quot;00553744&quot;/&gt;&lt;wsp:rsid wsp:val=&quot;005554E3&quot;/&gt;&lt;wsp:rsid wsp:val=&quot;00555E5E&quot;/&gt;&lt;wsp:rsid wsp:val=&quot;00556C59&quot;/&gt;&lt;wsp:rsid wsp:val=&quot;00556FF9&quot;/&gt;&lt;wsp:rsid wsp:val=&quot;0056176D&quot;/&gt;&lt;wsp:rsid wsp:val=&quot;005618E0&quot;/&gt;&lt;wsp:rsid wsp:val=&quot;00563018&quot;/&gt;&lt;wsp:rsid wsp:val=&quot;005630D1&quot;/&gt;&lt;wsp:rsid wsp:val=&quot;00563541&quot;/&gt;&lt;wsp:rsid wsp:val=&quot;00563FA8&quot;/&gt;&lt;wsp:rsid wsp:val=&quot;005640A9&quot;/&gt;&lt;wsp:rsid wsp:val=&quot;00564F49&quot;/&gt;&lt;wsp:rsid wsp:val=&quot;005652AA&quot;/&gt;&lt;wsp:rsid wsp:val=&quot;00565606&quot;/&gt;&lt;wsp:rsid wsp:val=&quot;00565A8E&quot;/&gt;&lt;wsp:rsid wsp:val=&quot;00565DC8&quot;/&gt;&lt;wsp:rsid wsp:val=&quot;0056670B&quot;/&gt;&lt;wsp:rsid wsp:val=&quot;00567236&quot;/&gt;&lt;wsp:rsid wsp:val=&quot;00567985&quot;/&gt;&lt;wsp:rsid wsp:val=&quot;00571A8B&quot;/&gt;&lt;wsp:rsid wsp:val=&quot;00571E5C&quot;/&gt;&lt;wsp:rsid wsp:val=&quot;00572D4A&quot;/&gt;&lt;wsp:rsid wsp:val=&quot;00573EA0&quot;/&gt;&lt;wsp:rsid wsp:val=&quot;00574703&quot;/&gt;&lt;wsp:rsid wsp:val=&quot;005748EE&quot;/&gt;&lt;wsp:rsid wsp:val=&quot;00576699&quot;/&gt;&lt;wsp:rsid wsp:val=&quot;00577303&quot;/&gt;&lt;wsp:rsid wsp:val=&quot;005808F6&quot;/&gt;&lt;wsp:rsid wsp:val=&quot;00581B74&quot;/&gt;&lt;wsp:rsid wsp:val=&quot;00581C4F&quot;/&gt;&lt;wsp:rsid wsp:val=&quot;005825EC&quot;/&gt;&lt;wsp:rsid wsp:val=&quot;005848A4&quot;/&gt;&lt;wsp:rsid wsp:val=&quot;00584EC9&quot;/&gt;&lt;wsp:rsid wsp:val=&quot;00586A44&quot;/&gt;&lt;wsp:rsid wsp:val=&quot;00587501&quot;/&gt;&lt;wsp:rsid wsp:val=&quot;005879DA&quot;/&gt;&lt;wsp:rsid wsp:val=&quot;00590394&quot;/&gt;&lt;wsp:rsid wsp:val=&quot;005907FE&quot;/&gt;&lt;wsp:rsid wsp:val=&quot;00591318&quot;/&gt;&lt;wsp:rsid wsp:val=&quot;00592CA6&quot;/&gt;&lt;wsp:rsid wsp:val=&quot;00592E55&quot;/&gt;&lt;wsp:rsid wsp:val=&quot;00593A3E&quot;/&gt;&lt;wsp:rsid wsp:val=&quot;00593AAA&quot;/&gt;&lt;wsp:rsid wsp:val=&quot;005941FF&quot;/&gt;&lt;wsp:rsid wsp:val=&quot;005942E7&quot;/&gt;&lt;wsp:rsid wsp:val=&quot;0059518C&quot;/&gt;&lt;wsp:rsid wsp:val=&quot;00595479&quot;/&gt;&lt;wsp:rsid wsp:val=&quot;00596B0C&quot;/&gt;&lt;wsp:rsid wsp:val=&quot;00596CE3&quot;/&gt;&lt;wsp:rsid wsp:val=&quot;005971C2&quot;/&gt;&lt;wsp:rsid wsp:val=&quot;005A2293&quot;/&gt;&lt;wsp:rsid wsp:val=&quot;005A2AEE&quot;/&gt;&lt;wsp:rsid wsp:val=&quot;005A36E2&quot;/&gt;&lt;wsp:rsid wsp:val=&quot;005A4238&quot;/&gt;&lt;wsp:rsid wsp:val=&quot;005A4FF1&quot;/&gt;&lt;wsp:rsid wsp:val=&quot;005A5556&quot;/&gt;&lt;wsp:rsid wsp:val=&quot;005A558D&quot;/&gt;&lt;wsp:rsid wsp:val=&quot;005A60EC&quot;/&gt;&lt;wsp:rsid wsp:val=&quot;005A7B7A&quot;/&gt;&lt;wsp:rsid wsp:val=&quot;005A7BAD&quot;/&gt;&lt;wsp:rsid wsp:val=&quot;005B0863&quot;/&gt;&lt;wsp:rsid wsp:val=&quot;005B0C26&quot;/&gt;&lt;wsp:rsid wsp:val=&quot;005B10BA&quot;/&gt;&lt;wsp:rsid wsp:val=&quot;005B2D1A&quot;/&gt;&lt;wsp:rsid wsp:val=&quot;005B3031&quot;/&gt;&lt;wsp:rsid wsp:val=&quot;005B4683&quot;/&gt;&lt;wsp:rsid wsp:val=&quot;005B5B4B&quot;/&gt;&lt;wsp:rsid wsp:val=&quot;005B5E7F&quot;/&gt;&lt;wsp:rsid wsp:val=&quot;005B7418&quot;/&gt;&lt;wsp:rsid wsp:val=&quot;005B7765&quot;/&gt;&lt;wsp:rsid wsp:val=&quot;005B77AE&quot;/&gt;&lt;wsp:rsid wsp:val=&quot;005B7BE1&quot;/&gt;&lt;wsp:rsid wsp:val=&quot;005B7E7F&quot;/&gt;&lt;wsp:rsid wsp:val=&quot;005C089A&quot;/&gt;&lt;wsp:rsid wsp:val=&quot;005C2BF7&quot;/&gt;&lt;wsp:rsid wsp:val=&quot;005C3D85&quot;/&gt;&lt;wsp:rsid wsp:val=&quot;005C40D4&quot;/&gt;&lt;wsp:rsid wsp:val=&quot;005C54A5&quot;/&gt;&lt;wsp:rsid wsp:val=&quot;005C75B7&quot;/&gt;&lt;wsp:rsid wsp:val=&quot;005D1004&quot;/&gt;&lt;wsp:rsid wsp:val=&quot;005D154A&quot;/&gt;&lt;wsp:rsid wsp:val=&quot;005D1802&quot;/&gt;&lt;wsp:rsid wsp:val=&quot;005D2BBA&quot;/&gt;&lt;wsp:rsid wsp:val=&quot;005D33AC&quot;/&gt;&lt;wsp:rsid wsp:val=&quot;005D3FDD&quot;/&gt;&lt;wsp:rsid wsp:val=&quot;005D4A0F&quot;/&gt;&lt;wsp:rsid wsp:val=&quot;005D4EA3&quot;/&gt;&lt;wsp:rsid wsp:val=&quot;005D51BE&quot;/&gt;&lt;wsp:rsid wsp:val=&quot;005D5310&quot;/&gt;&lt;wsp:rsid wsp:val=&quot;005D5E77&quot;/&gt;&lt;wsp:rsid wsp:val=&quot;005D659A&quot;/&gt;&lt;wsp:rsid wsp:val=&quot;005D69B4&quot;/&gt;&lt;wsp:rsid wsp:val=&quot;005D6C8C&quot;/&gt;&lt;wsp:rsid wsp:val=&quot;005D781B&quot;/&gt;&lt;wsp:rsid wsp:val=&quot;005D7985&quot;/&gt;&lt;wsp:rsid wsp:val=&quot;005D7E58&quot;/&gt;&lt;wsp:rsid wsp:val=&quot;005E0B04&quot;/&gt;&lt;wsp:rsid wsp:val=&quot;005E11CB&quot;/&gt;&lt;wsp:rsid wsp:val=&quot;005E150F&quot;/&gt;&lt;wsp:rsid wsp:val=&quot;005E299D&quot;/&gt;&lt;wsp:rsid wsp:val=&quot;005E361A&quot;/&gt;&lt;wsp:rsid wsp:val=&quot;005E3AC7&quot;/&gt;&lt;wsp:rsid wsp:val=&quot;005E3AF0&quot;/&gt;&lt;wsp:rsid wsp:val=&quot;005E4030&quot;/&gt;&lt;wsp:rsid wsp:val=&quot;005E4DB6&quot;/&gt;&lt;wsp:rsid wsp:val=&quot;005E5F82&quot;/&gt;&lt;wsp:rsid wsp:val=&quot;005E6192&quot;/&gt;&lt;wsp:rsid wsp:val=&quot;005E68A5&quot;/&gt;&lt;wsp:rsid wsp:val=&quot;005E7A6E&quot;/&gt;&lt;wsp:rsid wsp:val=&quot;005F0564&quot;/&gt;&lt;wsp:rsid wsp:val=&quot;005F0601&quot;/&gt;&lt;wsp:rsid wsp:val=&quot;005F0781&quot;/&gt;&lt;wsp:rsid wsp:val=&quot;005F1F1C&quot;/&gt;&lt;wsp:rsid wsp:val=&quot;005F2021&quot;/&gt;&lt;wsp:rsid wsp:val=&quot;005F2500&quot;/&gt;&lt;wsp:rsid wsp:val=&quot;005F281D&quot;/&gt;&lt;wsp:rsid wsp:val=&quot;005F2CF1&quot;/&gt;&lt;wsp:rsid wsp:val=&quot;005F3553&quot;/&gt;&lt;wsp:rsid wsp:val=&quot;005F5721&quot;/&gt;&lt;wsp:rsid wsp:val=&quot;005F7449&quot;/&gt;&lt;wsp:rsid wsp:val=&quot;005F756C&quot;/&gt;&lt;wsp:rsid wsp:val=&quot;005F7A74&quot;/&gt;&lt;wsp:rsid wsp:val=&quot;00600254&quot;/&gt;&lt;wsp:rsid wsp:val=&quot;00600402&quot;/&gt;&lt;wsp:rsid wsp:val=&quot;0060267C&quot;/&gt;&lt;wsp:rsid wsp:val=&quot;00602EAC&quot;/&gt;&lt;wsp:rsid wsp:val=&quot;00603C69&quot;/&gt;&lt;wsp:rsid wsp:val=&quot;00603D82&quot;/&gt;&lt;wsp:rsid wsp:val=&quot;00603FDB&quot;/&gt;&lt;wsp:rsid wsp:val=&quot;00604FFC&quot;/&gt;&lt;wsp:rsid wsp:val=&quot;006059DE&quot;/&gt;&lt;wsp:rsid wsp:val=&quot;00605C13&quot;/&gt;&lt;wsp:rsid wsp:val=&quot;00606956&quot;/&gt;&lt;wsp:rsid wsp:val=&quot;00606BA7&quot;/&gt;&lt;wsp:rsid wsp:val=&quot;0060761D&quot;/&gt;&lt;wsp:rsid wsp:val=&quot;006107E4&quot;/&gt;&lt;wsp:rsid wsp:val=&quot;00610985&quot;/&gt;&lt;wsp:rsid wsp:val=&quot;006129D0&quot;/&gt;&lt;wsp:rsid wsp:val=&quot;0061332A&quot;/&gt;&lt;wsp:rsid wsp:val=&quot;00613C3D&quot;/&gt;&lt;wsp:rsid wsp:val=&quot;00613C80&quot;/&gt;&lt;wsp:rsid wsp:val=&quot;00614054&quot;/&gt;&lt;wsp:rsid wsp:val=&quot;00615086&quot;/&gt;&lt;wsp:rsid wsp:val=&quot;00615312&quot;/&gt;&lt;wsp:rsid wsp:val=&quot;00616298&quot;/&gt;&lt;wsp:rsid wsp:val=&quot;00616A0C&quot;/&gt;&lt;wsp:rsid wsp:val=&quot;00616C59&quot;/&gt;&lt;wsp:rsid wsp:val=&quot;00616FB0&quot;/&gt;&lt;wsp:rsid wsp:val=&quot;006174CE&quot;/&gt;&lt;wsp:rsid wsp:val=&quot;0061773D&quot;/&gt;&lt;wsp:rsid wsp:val=&quot;00617E40&quot;/&gt;&lt;wsp:rsid wsp:val=&quot;006201B1&quot;/&gt;&lt;wsp:rsid wsp:val=&quot;0062098F&quot;/&gt;&lt;wsp:rsid wsp:val=&quot;006213CD&quot;/&gt;&lt;wsp:rsid wsp:val=&quot;006225D7&quot;/&gt;&lt;wsp:rsid wsp:val=&quot;006232C9&quot;/&gt;&lt;wsp:rsid wsp:val=&quot;0062341E&quot;/&gt;&lt;wsp:rsid wsp:val=&quot;00623788&quot;/&gt;&lt;wsp:rsid wsp:val=&quot;00623D9D&quot;/&gt;&lt;wsp:rsid wsp:val=&quot;00624157&quot;/&gt;&lt;wsp:rsid wsp:val=&quot;00624C8B&quot;/&gt;&lt;wsp:rsid wsp:val=&quot;00624F88&quot;/&gt;&lt;wsp:rsid wsp:val=&quot;0062595B&quot;/&gt;&lt;wsp:rsid wsp:val=&quot;00625A49&quot;/&gt;&lt;wsp:rsid wsp:val=&quot;00625A80&quot;/&gt;&lt;wsp:rsid wsp:val=&quot;00626C5D&quot;/&gt;&lt;wsp:rsid wsp:val=&quot;00626FA9&quot;/&gt;&lt;wsp:rsid wsp:val=&quot;0062773D&quot;/&gt;&lt;wsp:rsid wsp:val=&quot;0063036E&quot;/&gt;&lt;wsp:rsid wsp:val=&quot;00630D8C&quot;/&gt;&lt;wsp:rsid wsp:val=&quot;006317BD&quot;/&gt;&lt;wsp:rsid wsp:val=&quot;006317DC&quot;/&gt;&lt;wsp:rsid wsp:val=&quot;00631883&quot;/&gt;&lt;wsp:rsid wsp:val=&quot;0063228D&quot;/&gt;&lt;wsp:rsid wsp:val=&quot;00632A8A&quot;/&gt;&lt;wsp:rsid wsp:val=&quot;00637CF3&quot;/&gt;&lt;wsp:rsid wsp:val=&quot;0064186B&quot;/&gt;&lt;wsp:rsid wsp:val=&quot;00641E93&quot;/&gt;&lt;wsp:rsid wsp:val=&quot;006440C6&quot;/&gt;&lt;wsp:rsid wsp:val=&quot;006444ED&quot;/&gt;&lt;wsp:rsid wsp:val=&quot;00644D65&quot;/&gt;&lt;wsp:rsid wsp:val=&quot;006450C9&quot;/&gt;&lt;wsp:rsid wsp:val=&quot;00645C97&quot;/&gt;&lt;wsp:rsid wsp:val=&quot;00647BA5&quot;/&gt;&lt;wsp:rsid wsp:val=&quot;00650757&quot;/&gt;&lt;wsp:rsid wsp:val=&quot;0065133D&quot;/&gt;&lt;wsp:rsid wsp:val=&quot;0065147D&quot;/&gt;&lt;wsp:rsid wsp:val=&quot;00651B21&quot;/&gt;&lt;wsp:rsid wsp:val=&quot;00652073&quot;/&gt;&lt;wsp:rsid wsp:val=&quot;00652E6D&quot;/&gt;&lt;wsp:rsid wsp:val=&quot;006530AC&quot;/&gt;&lt;wsp:rsid wsp:val=&quot;00653B4C&quot;/&gt;&lt;wsp:rsid wsp:val=&quot;00653C0A&quot;/&gt;&lt;wsp:rsid wsp:val=&quot;00654699&quot;/&gt;&lt;wsp:rsid wsp:val=&quot;00657C25&quot;/&gt;&lt;wsp:rsid wsp:val=&quot;006601CD&quot;/&gt;&lt;wsp:rsid wsp:val=&quot;00660B24&quot;/&gt;&lt;wsp:rsid wsp:val=&quot;00660D8D&quot;/&gt;&lt;wsp:rsid wsp:val=&quot;00661F95&quot;/&gt;&lt;wsp:rsid wsp:val=&quot;00663A2A&quot;/&gt;&lt;wsp:rsid wsp:val=&quot;006641BE&quot;/&gt;&lt;wsp:rsid wsp:val=&quot;00664326&quot;/&gt;&lt;wsp:rsid wsp:val=&quot;00664637&quot;/&gt;&lt;wsp:rsid wsp:val=&quot;00665094&quot;/&gt;&lt;wsp:rsid wsp:val=&quot;00665500&quot;/&gt;&lt;wsp:rsid wsp:val=&quot;00665985&quot;/&gt;&lt;wsp:rsid wsp:val=&quot;00665C4F&quot;/&gt;&lt;wsp:rsid wsp:val=&quot;00666298&quot;/&gt;&lt;wsp:rsid wsp:val=&quot;0066685A&quot;/&gt;&lt;wsp:rsid wsp:val=&quot;00667248&quot;/&gt;&lt;wsp:rsid wsp:val=&quot;00667331&quot;/&gt;&lt;wsp:rsid wsp:val=&quot;0067143D&quot;/&gt;&lt;wsp:rsid wsp:val=&quot;0067198E&quot;/&gt;&lt;wsp:rsid wsp:val=&quot;00671F60&quot;/&gt;&lt;wsp:rsid wsp:val=&quot;00672404&quot;/&gt;&lt;wsp:rsid wsp:val=&quot;00672CA5&quot;/&gt;&lt;wsp:rsid wsp:val=&quot;00675213&quot;/&gt;&lt;wsp:rsid wsp:val=&quot;006755D6&quot;/&gt;&lt;wsp:rsid wsp:val=&quot;0067576E&quot;/&gt;&lt;wsp:rsid wsp:val=&quot;006758F2&quot;/&gt;&lt;wsp:rsid wsp:val=&quot;00675A79&quot;/&gt;&lt;wsp:rsid wsp:val=&quot;00675D86&quot;/&gt;&lt;wsp:rsid wsp:val=&quot;006764E2&quot;/&gt;&lt;wsp:rsid wsp:val=&quot;00676F3A&quot;/&gt;&lt;wsp:rsid wsp:val=&quot;00677378&quot;/&gt;&lt;wsp:rsid wsp:val=&quot;00680756&quot;/&gt;&lt;wsp:rsid wsp:val=&quot;00680980&quot;/&gt;&lt;wsp:rsid wsp:val=&quot;00680F10&quot;/&gt;&lt;wsp:rsid wsp:val=&quot;00681CE5&quot;/&gt;&lt;wsp:rsid wsp:val=&quot;006827A6&quot;/&gt;&lt;wsp:rsid wsp:val=&quot;006828E3&quot;/&gt;&lt;wsp:rsid wsp:val=&quot;00683BDA&quot;/&gt;&lt;wsp:rsid wsp:val=&quot;00683FFF&quot;/&gt;&lt;wsp:rsid wsp:val=&quot;006840D0&quot;/&gt;&lt;wsp:rsid wsp:val=&quot;00684AFF&quot;/&gt;&lt;wsp:rsid wsp:val=&quot;00684C5C&quot;/&gt;&lt;wsp:rsid wsp:val=&quot;006851A3&quot;/&gt;&lt;wsp:rsid wsp:val=&quot;00686FB0&quot;/&gt;&lt;wsp:rsid wsp:val=&quot;0069008B&quot;/&gt;&lt;wsp:rsid wsp:val=&quot;006907F9&quot;/&gt;&lt;wsp:rsid wsp:val=&quot;00690C2F&quot;/&gt;&lt;wsp:rsid wsp:val=&quot;00690EB2&quot;/&gt;&lt;wsp:rsid wsp:val=&quot;006912B9&quot;/&gt;&lt;wsp:rsid wsp:val=&quot;006916F9&quot;/&gt;&lt;wsp:rsid wsp:val=&quot;00691D9A&quot;/&gt;&lt;wsp:rsid wsp:val=&quot;00692779&quot;/&gt;&lt;wsp:rsid wsp:val=&quot;00694DFA&quot;/&gt;&lt;wsp:rsid wsp:val=&quot;00695023&quot;/&gt;&lt;wsp:rsid wsp:val=&quot;006956B0&quot;/&gt;&lt;wsp:rsid wsp:val=&quot;006957F3&quot;/&gt;&lt;wsp:rsid wsp:val=&quot;006979B6&quot;/&gt;&lt;wsp:rsid wsp:val=&quot;006A027F&quot;/&gt;&lt;wsp:rsid wsp:val=&quot;006A0A43&quot;/&gt;&lt;wsp:rsid wsp:val=&quot;006A268D&quot;/&gt;&lt;wsp:rsid wsp:val=&quot;006A2A12&quot;/&gt;&lt;wsp:rsid wsp:val=&quot;006A2CEC&quot;/&gt;&lt;wsp:rsid wsp:val=&quot;006A3CB3&quot;/&gt;&lt;wsp:rsid wsp:val=&quot;006A4327&quot;/&gt;&lt;wsp:rsid wsp:val=&quot;006A4386&quot;/&gt;&lt;wsp:rsid wsp:val=&quot;006A44F6&quot;/&gt;&lt;wsp:rsid wsp:val=&quot;006A5F07&quot;/&gt;&lt;wsp:rsid wsp:val=&quot;006A60BC&quot;/&gt;&lt;wsp:rsid wsp:val=&quot;006A631E&quot;/&gt;&lt;wsp:rsid wsp:val=&quot;006A6BAD&quot;/&gt;&lt;wsp:rsid wsp:val=&quot;006A73BF&quot;/&gt;&lt;wsp:rsid wsp:val=&quot;006B0099&quot;/&gt;&lt;wsp:rsid wsp:val=&quot;006B201A&quot;/&gt;&lt;wsp:rsid wsp:val=&quot;006B2477&quot;/&gt;&lt;wsp:rsid wsp:val=&quot;006B2A15&quot;/&gt;&lt;wsp:rsid wsp:val=&quot;006B4094&quot;/&gt;&lt;wsp:rsid wsp:val=&quot;006B44A7&quot;/&gt;&lt;wsp:rsid wsp:val=&quot;006B5346&quot;/&gt;&lt;wsp:rsid wsp:val=&quot;006B53A4&quot;/&gt;&lt;wsp:rsid wsp:val=&quot;006B5859&quot;/&gt;&lt;wsp:rsid wsp:val=&quot;006B5EC3&quot;/&gt;&lt;wsp:rsid wsp:val=&quot;006B62C7&quot;/&gt;&lt;wsp:rsid wsp:val=&quot;006B6820&quot;/&gt;&lt;wsp:rsid wsp:val=&quot;006B709C&quot;/&gt;&lt;wsp:rsid wsp:val=&quot;006B72FC&quot;/&gt;&lt;wsp:rsid wsp:val=&quot;006B734B&quot;/&gt;&lt;wsp:rsid wsp:val=&quot;006C06A9&quot;/&gt;&lt;wsp:rsid wsp:val=&quot;006C12B5&quot;/&gt;&lt;wsp:rsid wsp:val=&quot;006C1553&quot;/&gt;&lt;wsp:rsid wsp:val=&quot;006C157F&quot;/&gt;&lt;wsp:rsid wsp:val=&quot;006C1AA0&quot;/&gt;&lt;wsp:rsid wsp:val=&quot;006C338F&quot;/&gt;&lt;wsp:rsid wsp:val=&quot;006C3743&quot;/&gt;&lt;wsp:rsid wsp:val=&quot;006C3FD5&quot;/&gt;&lt;wsp:rsid wsp:val=&quot;006C5414&quot;/&gt;&lt;wsp:rsid wsp:val=&quot;006C5559&quot;/&gt;&lt;wsp:rsid wsp:val=&quot;006C5C28&quot;/&gt;&lt;wsp:rsid wsp:val=&quot;006C6610&quot;/&gt;&lt;wsp:rsid wsp:val=&quot;006C689E&quot;/&gt;&lt;wsp:rsid wsp:val=&quot;006D0F8B&quot;/&gt;&lt;wsp:rsid wsp:val=&quot;006D16D0&quot;/&gt;&lt;wsp:rsid wsp:val=&quot;006D1865&quot;/&gt;&lt;wsp:rsid wsp:val=&quot;006D1E89&quot;/&gt;&lt;wsp:rsid wsp:val=&quot;006D28DC&quot;/&gt;&lt;wsp:rsid wsp:val=&quot;006D315D&quot;/&gt;&lt;wsp:rsid wsp:val=&quot;006D4005&quot;/&gt;&lt;wsp:rsid wsp:val=&quot;006D4C81&quot;/&gt;&lt;wsp:rsid wsp:val=&quot;006D53CB&quot;/&gt;&lt;wsp:rsid wsp:val=&quot;006D5BC2&quot;/&gt;&lt;wsp:rsid wsp:val=&quot;006D5EC9&quot;/&gt;&lt;wsp:rsid wsp:val=&quot;006D60F8&quot;/&gt;&lt;wsp:rsid wsp:val=&quot;006D652E&quot;/&gt;&lt;wsp:rsid wsp:val=&quot;006D67C5&quot;/&gt;&lt;wsp:rsid wsp:val=&quot;006D6FC6&quot;/&gt;&lt;wsp:rsid wsp:val=&quot;006D7321&quot;/&gt;&lt;wsp:rsid wsp:val=&quot;006D73A6&quot;/&gt;&lt;wsp:rsid wsp:val=&quot;006D7854&quot;/&gt;&lt;wsp:rsid wsp:val=&quot;006D7D45&quot;/&gt;&lt;wsp:rsid wsp:val=&quot;006E03BD&quot;/&gt;&lt;wsp:rsid wsp:val=&quot;006E1C72&quot;/&gt;&lt;wsp:rsid wsp:val=&quot;006E20A4&quot;/&gt;&lt;wsp:rsid wsp:val=&quot;006E4587&quot;/&gt;&lt;wsp:rsid wsp:val=&quot;006E55E7&quot;/&gt;&lt;wsp:rsid wsp:val=&quot;006E7C2D&quot;/&gt;&lt;wsp:rsid wsp:val=&quot;006E7D2F&quot;/&gt;&lt;wsp:rsid wsp:val=&quot;006F1CBF&quot;/&gt;&lt;wsp:rsid wsp:val=&quot;006F3546&quot;/&gt;&lt;wsp:rsid wsp:val=&quot;006F43F4&quot;/&gt;&lt;wsp:rsid wsp:val=&quot;006F4896&quot;/&gt;&lt;wsp:rsid wsp:val=&quot;006F4A9D&quot;/&gt;&lt;wsp:rsid wsp:val=&quot;006F4B8F&quot;/&gt;&lt;wsp:rsid wsp:val=&quot;006F4D47&quot;/&gt;&lt;wsp:rsid wsp:val=&quot;006F5522&quot;/&gt;&lt;wsp:rsid wsp:val=&quot;006F5F60&quot;/&gt;&lt;wsp:rsid wsp:val=&quot;006F60B7&quot;/&gt;&lt;wsp:rsid wsp:val=&quot;006F70F7&quot;/&gt;&lt;wsp:rsid wsp:val=&quot;006F7F88&quot;/&gt;&lt;wsp:rsid wsp:val=&quot;00700AA7&quot;/&gt;&lt;wsp:rsid wsp:val=&quot;00700BEB&quot;/&gt;&lt;wsp:rsid wsp:val=&quot;0070191D&quot;/&gt;&lt;wsp:rsid wsp:val=&quot;00701D69&quot;/&gt;&lt;wsp:rsid wsp:val=&quot;0070219D&quot;/&gt;&lt;wsp:rsid wsp:val=&quot;007029D2&quot;/&gt;&lt;wsp:rsid wsp:val=&quot;00703D29&quot;/&gt;&lt;wsp:rsid wsp:val=&quot;00703F75&quot;/&gt;&lt;wsp:rsid wsp:val=&quot;00704B6A&quot;/&gt;&lt;wsp:rsid wsp:val=&quot;00704BEF&quot;/&gt;&lt;wsp:rsid wsp:val=&quot;00704E8E&quot;/&gt;&lt;wsp:rsid wsp:val=&quot;00704F4D&quot;/&gt;&lt;wsp:rsid wsp:val=&quot;0070533E&quot;/&gt;&lt;wsp:rsid wsp:val=&quot;0070569D&quot;/&gt;&lt;wsp:rsid wsp:val=&quot;007057DC&quot;/&gt;&lt;wsp:rsid wsp:val=&quot;007078D1&quot;/&gt;&lt;wsp:rsid wsp:val=&quot;007105DA&quot;/&gt;&lt;wsp:rsid wsp:val=&quot;00710610&quot;/&gt;&lt;wsp:rsid wsp:val=&quot;00710701&quot;/&gt;&lt;wsp:rsid wsp:val=&quot;00710A22&quot;/&gt;&lt;wsp:rsid wsp:val=&quot;00711A5E&quot;/&gt;&lt;wsp:rsid wsp:val=&quot;00712A39&quot;/&gt;&lt;wsp:rsid wsp:val=&quot;007133A5&quot;/&gt;&lt;wsp:rsid wsp:val=&quot;00713453&quot;/&gt;&lt;wsp:rsid wsp:val=&quot;007134E3&quot;/&gt;&lt;wsp:rsid wsp:val=&quot;0071369A&quot;/&gt;&lt;wsp:rsid wsp:val=&quot;00714773&quot;/&gt;&lt;wsp:rsid wsp:val=&quot;0071540E&quot;/&gt;&lt;wsp:rsid wsp:val=&quot;00715D8F&quot;/&gt;&lt;wsp:rsid wsp:val=&quot;00715F4A&quot;/&gt;&lt;wsp:rsid wsp:val=&quot;00716BEA&quot;/&gt;&lt;wsp:rsid wsp:val=&quot;007206C4&quot;/&gt;&lt;wsp:rsid wsp:val=&quot;00721009&quot;/&gt;&lt;wsp:rsid wsp:val=&quot;00721CF5&quot;/&gt;&lt;wsp:rsid wsp:val=&quot;007226C2&quot;/&gt;&lt;wsp:rsid wsp:val=&quot;00723274&quot;/&gt;&lt;wsp:rsid wsp:val=&quot;00724A90&quot;/&gt;&lt;wsp:rsid wsp:val=&quot;00724E8E&quot;/&gt;&lt;wsp:rsid wsp:val=&quot;007256F6&quot;/&gt;&lt;wsp:rsid wsp:val=&quot;00725BC3&quot;/&gt;&lt;wsp:rsid wsp:val=&quot;00725FB2&quot;/&gt;&lt;wsp:rsid wsp:val=&quot;00726162&quot;/&gt;&lt;wsp:rsid wsp:val=&quot;007261E3&quot;/&gt;&lt;wsp:rsid wsp:val=&quot;00726831&quot;/&gt;&lt;wsp:rsid wsp:val=&quot;007272BC&quot;/&gt;&lt;wsp:rsid wsp:val=&quot;00727552&quot;/&gt;&lt;wsp:rsid wsp:val=&quot;00727DF1&quot;/&gt;&lt;wsp:rsid wsp:val=&quot;007311BA&quot;/&gt;&lt;wsp:rsid wsp:val=&quot;0073178B&quot;/&gt;&lt;wsp:rsid wsp:val=&quot;00731A57&quot;/&gt;&lt;wsp:rsid wsp:val=&quot;00734589&quot;/&gt;&lt;wsp:rsid wsp:val=&quot;0073506E&quot;/&gt;&lt;wsp:rsid wsp:val=&quot;007358DB&quot;/&gt;&lt;wsp:rsid wsp:val=&quot;00735DFD&quot;/&gt;&lt;wsp:rsid wsp:val=&quot;00735FCF&quot;/&gt;&lt;wsp:rsid wsp:val=&quot;00736D0D&quot;/&gt;&lt;wsp:rsid wsp:val=&quot;007379C6&quot;/&gt;&lt;wsp:rsid wsp:val=&quot;0074041D&quot;/&gt;&lt;wsp:rsid wsp:val=&quot;00741C9E&quot;/&gt;&lt;wsp:rsid wsp:val=&quot;00745804&quot;/&gt;&lt;wsp:rsid wsp:val=&quot;00746225&quot;/&gt;&lt;wsp:rsid wsp:val=&quot;0074622E&quot;/&gt;&lt;wsp:rsid wsp:val=&quot;0074765A&quot;/&gt;&lt;wsp:rsid wsp:val=&quot;00753530&quot;/&gt;&lt;wsp:rsid wsp:val=&quot;007538C8&quot;/&gt;&lt;wsp:rsid wsp:val=&quot;007538EE&quot;/&gt;&lt;wsp:rsid wsp:val=&quot;007539E0&quot;/&gt;&lt;wsp:rsid wsp:val=&quot;00754292&quot;/&gt;&lt;wsp:rsid wsp:val=&quot;00754784&quot;/&gt;&lt;wsp:rsid wsp:val=&quot;00754E00&quot;/&gt;&lt;wsp:rsid wsp:val=&quot;0075560B&quot;/&gt;&lt;wsp:rsid wsp:val=&quot;00755C07&quot;/&gt;&lt;wsp:rsid wsp:val=&quot;00756335&quot;/&gt;&lt;wsp:rsid wsp:val=&quot;00756883&quot;/&gt;&lt;wsp:rsid wsp:val=&quot;00757377&quot;/&gt;&lt;wsp:rsid wsp:val=&quot;00757E7F&quot;/&gt;&lt;wsp:rsid wsp:val=&quot;00760079&quot;/&gt;&lt;wsp:rsid wsp:val=&quot;00762B57&quot;/&gt;&lt;wsp:rsid wsp:val=&quot;00762C81&quot;/&gt;&lt;wsp:rsid wsp:val=&quot;00763841&quot;/&gt;&lt;wsp:rsid wsp:val=&quot;00764573&quot;/&gt;&lt;wsp:rsid wsp:val=&quot;00764F3D&quot;/&gt;&lt;wsp:rsid wsp:val=&quot;00765838&quot;/&gt;&lt;wsp:rsid wsp:val=&quot;0076615E&quot;/&gt;&lt;wsp:rsid wsp:val=&quot;0076637F&quot;/&gt;&lt;wsp:rsid wsp:val=&quot;0076668D&quot;/&gt;&lt;wsp:rsid wsp:val=&quot;00767032&quot;/&gt;&lt;wsp:rsid wsp:val=&quot;007673B2&quot;/&gt;&lt;wsp:rsid wsp:val=&quot;0076744C&quot;/&gt;&lt;wsp:rsid wsp:val=&quot;007678BB&quot;/&gt;&lt;wsp:rsid wsp:val=&quot;00767B89&quot;/&gt;&lt;wsp:rsid wsp:val=&quot;0077004A&quot;/&gt;&lt;wsp:rsid wsp:val=&quot;00771990&quot;/&gt;&lt;wsp:rsid wsp:val=&quot;00771A00&quot;/&gt;&lt;wsp:rsid wsp:val=&quot;00771BD4&quot;/&gt;&lt;wsp:rsid wsp:val=&quot;00771F80&quot;/&gt;&lt;wsp:rsid wsp:val=&quot;007731B4&quot;/&gt;&lt;wsp:rsid wsp:val=&quot;00773666&quot;/&gt;&lt;wsp:rsid wsp:val=&quot;00773FCB&quot;/&gt;&lt;wsp:rsid wsp:val=&quot;00774087&quot;/&gt;&lt;wsp:rsid wsp:val=&quot;0077425B&quot;/&gt;&lt;wsp:rsid wsp:val=&quot;007742E3&quot;/&gt;&lt;wsp:rsid wsp:val=&quot;007745B5&quot;/&gt;&lt;wsp:rsid wsp:val=&quot;00774D49&quot;/&gt;&lt;wsp:rsid wsp:val=&quot;0077565C&quot;/&gt;&lt;wsp:rsid wsp:val=&quot;00775BB1&quot;/&gt;&lt;wsp:rsid wsp:val=&quot;00776CA3&quot;/&gt;&lt;wsp:rsid wsp:val=&quot;00780D77&quot;/&gt;&lt;wsp:rsid wsp:val=&quot;0078173A&quot;/&gt;&lt;wsp:rsid wsp:val=&quot;00782957&quot;/&gt;&lt;wsp:rsid wsp:val=&quot;0078437F&quot;/&gt;&lt;wsp:rsid wsp:val=&quot;00784A18&quot;/&gt;&lt;wsp:rsid wsp:val=&quot;00786062&quot;/&gt;&lt;wsp:rsid wsp:val=&quot;00787739&quot;/&gt;&lt;wsp:rsid wsp:val=&quot;0078793B&quot;/&gt;&lt;wsp:rsid wsp:val=&quot;00790BA2&quot;/&gt;&lt;wsp:rsid wsp:val=&quot;00791BD4&quot;/&gt;&lt;wsp:rsid wsp:val=&quot;00792384&quot;/&gt;&lt;wsp:rsid wsp:val=&quot;007934B9&quot;/&gt;&lt;wsp:rsid wsp:val=&quot;0079470C&quot;/&gt;&lt;wsp:rsid wsp:val=&quot;00794D27&quot;/&gt;&lt;wsp:rsid wsp:val=&quot;0079561B&quot;/&gt;&lt;wsp:rsid wsp:val=&quot;00795A99&quot;/&gt;&lt;wsp:rsid wsp:val=&quot;00795C9B&quot;/&gt;&lt;wsp:rsid wsp:val=&quot;0079624A&quot;/&gt;&lt;wsp:rsid wsp:val=&quot;00796435&quot;/&gt;&lt;wsp:rsid wsp:val=&quot;00796EF0&quot;/&gt;&lt;wsp:rsid wsp:val=&quot;007A0B25&quot;/&gt;&lt;wsp:rsid wsp:val=&quot;007A1374&quot;/&gt;&lt;wsp:rsid wsp:val=&quot;007A14EF&quot;/&gt;&lt;wsp:rsid wsp:val=&quot;007A177A&quot;/&gt;&lt;wsp:rsid wsp:val=&quot;007A1E0E&quot;/&gt;&lt;wsp:rsid wsp:val=&quot;007A23AE&quot;/&gt;&lt;wsp:rsid wsp:val=&quot;007A3EC9&quot;/&gt;&lt;wsp:rsid wsp:val=&quot;007A41EF&quot;/&gt;&lt;wsp:rsid wsp:val=&quot;007A4C54&quot;/&gt;&lt;wsp:rsid wsp:val=&quot;007A5267&quot;/&gt;&lt;wsp:rsid wsp:val=&quot;007A592C&quot;/&gt;&lt;wsp:rsid wsp:val=&quot;007A6018&quot;/&gt;&lt;wsp:rsid wsp:val=&quot;007A618D&quot;/&gt;&lt;wsp:rsid wsp:val=&quot;007A698E&quot;/&gt;&lt;wsp:rsid wsp:val=&quot;007A6BCB&quot;/&gt;&lt;wsp:rsid wsp:val=&quot;007A7498&quot;/&gt;&lt;wsp:rsid wsp:val=&quot;007A7BC3&quot;/&gt;&lt;wsp:rsid wsp:val=&quot;007A7E62&quot;/&gt;&lt;wsp:rsid wsp:val=&quot;007B00C1&quot;/&gt;&lt;wsp:rsid wsp:val=&quot;007B1256&quot;/&gt;&lt;wsp:rsid wsp:val=&quot;007B1A98&quot;/&gt;&lt;wsp:rsid wsp:val=&quot;007B2784&quot;/&gt;&lt;wsp:rsid wsp:val=&quot;007B31E8&quot;/&gt;&lt;wsp:rsid wsp:val=&quot;007B4505&quot;/&gt;&lt;wsp:rsid wsp:val=&quot;007B5215&quot;/&gt;&lt;wsp:rsid wsp:val=&quot;007B5D2E&quot;/&gt;&lt;wsp:rsid wsp:val=&quot;007B5F5B&quot;/&gt;&lt;wsp:rsid wsp:val=&quot;007B655F&quot;/&gt;&lt;wsp:rsid wsp:val=&quot;007B74AF&quot;/&gt;&lt;wsp:rsid wsp:val=&quot;007B74D4&quot;/&gt;&lt;wsp:rsid wsp:val=&quot;007B7B7B&quot;/&gt;&lt;wsp:rsid wsp:val=&quot;007C04D8&quot;/&gt;&lt;wsp:rsid wsp:val=&quot;007C1E2C&quot;/&gt;&lt;wsp:rsid wsp:val=&quot;007C3FD6&quot;/&gt;&lt;wsp:rsid wsp:val=&quot;007C4B6B&quot;/&gt;&lt;wsp:rsid wsp:val=&quot;007C4FA6&quot;/&gt;&lt;wsp:rsid wsp:val=&quot;007C558B&quot;/&gt;&lt;wsp:rsid wsp:val=&quot;007C5DD0&quot;/&gt;&lt;wsp:rsid wsp:val=&quot;007C5F8A&quot;/&gt;&lt;wsp:rsid wsp:val=&quot;007C6FC8&quot;/&gt;&lt;wsp:rsid wsp:val=&quot;007C76E7&quot;/&gt;&lt;wsp:rsid wsp:val=&quot;007C7FF5&quot;/&gt;&lt;wsp:rsid wsp:val=&quot;007D171F&quot;/&gt;&lt;wsp:rsid wsp:val=&quot;007D29C1&quot;/&gt;&lt;wsp:rsid wsp:val=&quot;007D508E&quot;/&gt;&lt;wsp:rsid wsp:val=&quot;007D62CD&quot;/&gt;&lt;wsp:rsid wsp:val=&quot;007D7105&quot;/&gt;&lt;wsp:rsid wsp:val=&quot;007D79DF&quot;/&gt;&lt;wsp:rsid wsp:val=&quot;007D79E5&quot;/&gt;&lt;wsp:rsid wsp:val=&quot;007E219E&quot;/&gt;&lt;wsp:rsid wsp:val=&quot;007E2AB3&quot;/&gt;&lt;wsp:rsid wsp:val=&quot;007E2EF9&quot;/&gt;&lt;wsp:rsid wsp:val=&quot;007E3A7C&quot;/&gt;&lt;wsp:rsid wsp:val=&quot;007E4997&quot;/&gt;&lt;wsp:rsid wsp:val=&quot;007E5C09&quot;/&gt;&lt;wsp:rsid wsp:val=&quot;007E70A8&quot;/&gt;&lt;wsp:rsid wsp:val=&quot;007E7905&quot;/&gt;&lt;wsp:rsid wsp:val=&quot;007F015A&quot;/&gt;&lt;wsp:rsid wsp:val=&quot;007F01CF&quot;/&gt;&lt;wsp:rsid wsp:val=&quot;007F216F&quot;/&gt;&lt;wsp:rsid wsp:val=&quot;007F251A&quot;/&gt;&lt;wsp:rsid wsp:val=&quot;007F2985&quot;/&gt;&lt;wsp:rsid wsp:val=&quot;007F3B14&quot;/&gt;&lt;wsp:rsid wsp:val=&quot;007F47AD&quot;/&gt;&lt;wsp:rsid wsp:val=&quot;007F5BDD&quot;/&gt;&lt;wsp:rsid wsp:val=&quot;007F6A83&quot;/&gt;&lt;wsp:rsid wsp:val=&quot;007F70E7&quot;/&gt;&lt;wsp:rsid wsp:val=&quot;007F7DEC&quot;/&gt;&lt;wsp:rsid wsp:val=&quot;008000BB&quot;/&gt;&lt;wsp:rsid wsp:val=&quot;00801669&quot;/&gt;&lt;wsp:rsid wsp:val=&quot;00801DD5&quot;/&gt;&lt;wsp:rsid wsp:val=&quot;00802466&quot;/&gt;&lt;wsp:rsid wsp:val=&quot;00802982&quot;/&gt;&lt;wsp:rsid wsp:val=&quot;008029B2&quot;/&gt;&lt;wsp:rsid wsp:val=&quot;00802D1E&quot;/&gt;&lt;wsp:rsid wsp:val=&quot;00804372&quot;/&gt;&lt;wsp:rsid wsp:val=&quot;0080579F&quot;/&gt;&lt;wsp:rsid wsp:val=&quot;00806682&quot;/&gt;&lt;wsp:rsid wsp:val=&quot;00806EE2&quot;/&gt;&lt;wsp:rsid wsp:val=&quot;008073A4&quot;/&gt;&lt;wsp:rsid wsp:val=&quot;00807A4D&quot;/&gt;&lt;wsp:rsid wsp:val=&quot;00807B79&quot;/&gt;&lt;wsp:rsid wsp:val=&quot;00807FAE&quot;/&gt;&lt;wsp:rsid wsp:val=&quot;00807FE7&quot;/&gt;&lt;wsp:rsid wsp:val=&quot;0081125B&quot;/&gt;&lt;wsp:rsid wsp:val=&quot;0081211A&quot;/&gt;&lt;wsp:rsid wsp:val=&quot;0081234F&quot;/&gt;&lt;wsp:rsid wsp:val=&quot;0081252D&quot;/&gt;&lt;wsp:rsid wsp:val=&quot;0081310B&quot;/&gt;&lt;wsp:rsid wsp:val=&quot;008150C8&quot;/&gt;&lt;wsp:rsid wsp:val=&quot;00816670&quot;/&gt;&lt;wsp:rsid wsp:val=&quot;00816899&quot;/&gt;&lt;wsp:rsid wsp:val=&quot;0081697C&quot;/&gt;&lt;wsp:rsid wsp:val=&quot;00817F7B&quot;/&gt;&lt;wsp:rsid wsp:val=&quot;00820C6B&quot;/&gt;&lt;wsp:rsid wsp:val=&quot;00820FDE&quot;/&gt;&lt;wsp:rsid wsp:val=&quot;008232D2&quot;/&gt;&lt;wsp:rsid wsp:val=&quot;0082472D&quot;/&gt;&lt;wsp:rsid wsp:val=&quot;00830B0D&quot;/&gt;&lt;wsp:rsid wsp:val=&quot;00830C92&quot;/&gt;&lt;wsp:rsid wsp:val=&quot;00830ED5&quot;/&gt;&lt;wsp:rsid wsp:val=&quot;00831163&quot;/&gt;&lt;wsp:rsid wsp:val=&quot;00831F56&quot;/&gt;&lt;wsp:rsid wsp:val=&quot;008331EF&quot;/&gt;&lt;wsp:rsid wsp:val=&quot;0083355D&quot;/&gt;&lt;wsp:rsid wsp:val=&quot;008338F5&quot;/&gt;&lt;wsp:rsid wsp:val=&quot;00833B20&quot;/&gt;&lt;wsp:rsid wsp:val=&quot;00833F5F&quot;/&gt;&lt;wsp:rsid wsp:val=&quot;00834D1A&quot;/&gt;&lt;wsp:rsid wsp:val=&quot;00834D2B&quot;/&gt;&lt;wsp:rsid wsp:val=&quot;00834E89&quot;/&gt;&lt;wsp:rsid wsp:val=&quot;00835A0B&quot;/&gt;&lt;wsp:rsid wsp:val=&quot;00836250&quot;/&gt;&lt;wsp:rsid wsp:val=&quot;00836C98&quot;/&gt;&lt;wsp:rsid wsp:val=&quot;00840473&quot;/&gt;&lt;wsp:rsid wsp:val=&quot;008454C6&quot;/&gt;&lt;wsp:rsid wsp:val=&quot;0084569F&quot;/&gt;&lt;wsp:rsid wsp:val=&quot;008463F6&quot;/&gt;&lt;wsp:rsid wsp:val=&quot;008471D1&quot;/&gt;&lt;wsp:rsid wsp:val=&quot;00850363&quot;/&gt;&lt;wsp:rsid wsp:val=&quot;00850DEC&quot;/&gt;&lt;wsp:rsid wsp:val=&quot;00852710&quot;/&gt;&lt;wsp:rsid wsp:val=&quot;008538D8&quot;/&gt;&lt;wsp:rsid wsp:val=&quot;00853AFA&quot;/&gt;&lt;wsp:rsid wsp:val=&quot;00854B79&quot;/&gt;&lt;wsp:rsid wsp:val=&quot;00854EA3&quot;/&gt;&lt;wsp:rsid wsp:val=&quot;008552A1&quot;/&gt;&lt;wsp:rsid wsp:val=&quot;0085641D&quot;/&gt;&lt;wsp:rsid wsp:val=&quot;008574B9&quot;/&gt;&lt;wsp:rsid wsp:val=&quot;008575D7&quot;/&gt;&lt;wsp:rsid wsp:val=&quot;00860204&quot;/&gt;&lt;wsp:rsid wsp:val=&quot;00860663&quot;/&gt;&lt;wsp:rsid wsp:val=&quot;00860714&quot;/&gt;&lt;wsp:rsid wsp:val=&quot;0086097C&quot;/&gt;&lt;wsp:rsid wsp:val=&quot;008618A8&quot;/&gt;&lt;wsp:rsid wsp:val=&quot;0086196D&quot;/&gt;&lt;wsp:rsid wsp:val=&quot;00861A16&quot;/&gt;&lt;wsp:rsid wsp:val=&quot;00862929&quot;/&gt;&lt;wsp:rsid wsp:val=&quot;00862B26&quot;/&gt;&lt;wsp:rsid wsp:val=&quot;00862E31&quot;/&gt;&lt;wsp:rsid wsp:val=&quot;00862F65&quot;/&gt;&lt;wsp:rsid wsp:val=&quot;00863218&quot;/&gt;&lt;wsp:rsid wsp:val=&quot;00863666&quot;/&gt;&lt;wsp:rsid wsp:val=&quot;0086552D&quot;/&gt;&lt;wsp:rsid wsp:val=&quot;0086558E&quot;/&gt;&lt;wsp:rsid wsp:val=&quot;00865699&quot;/&gt;&lt;wsp:rsid wsp:val=&quot;0086576A&quot;/&gt;&lt;wsp:rsid wsp:val=&quot;00865F8E&quot;/&gt;&lt;wsp:rsid wsp:val=&quot;00866D0B&quot;/&gt;&lt;wsp:rsid wsp:val=&quot;00867B70&quot;/&gt;&lt;wsp:rsid wsp:val=&quot;00867F53&quot;/&gt;&lt;wsp:rsid wsp:val=&quot;00867FB5&quot;/&gt;&lt;wsp:rsid wsp:val=&quot;00870381&quot;/&gt;&lt;wsp:rsid wsp:val=&quot;00870653&quot;/&gt;&lt;wsp:rsid wsp:val=&quot;00870675&quot;/&gt;&lt;wsp:rsid wsp:val=&quot;008708E9&quot;/&gt;&lt;wsp:rsid wsp:val=&quot;00870C27&quot;/&gt;&lt;wsp:rsid wsp:val=&quot;00870D1F&quot;/&gt;&lt;wsp:rsid wsp:val=&quot;00871630&quot;/&gt;&lt;wsp:rsid wsp:val=&quot;0087184F&quot;/&gt;&lt;wsp:rsid wsp:val=&quot;00872134&quot;/&gt;&lt;wsp:rsid wsp:val=&quot;00873197&quot;/&gt;&lt;wsp:rsid wsp:val=&quot;008734AF&quot;/&gt;&lt;wsp:rsid wsp:val=&quot;00873CB7&quot;/&gt;&lt;wsp:rsid wsp:val=&quot;008741A0&quot;/&gt;&lt;wsp:rsid wsp:val=&quot;00874203&quot;/&gt;&lt;wsp:rsid wsp:val=&quot;00874D59&quot;/&gt;&lt;wsp:rsid wsp:val=&quot;00875689&quot;/&gt;&lt;wsp:rsid wsp:val=&quot;008758BD&quot;/&gt;&lt;wsp:rsid wsp:val=&quot;00875924&quot;/&gt;&lt;wsp:rsid wsp:val=&quot;00877033&quot;/&gt;&lt;wsp:rsid wsp:val=&quot;00877C25&quot;/&gt;&lt;wsp:rsid wsp:val=&quot;00880D30&quot;/&gt;&lt;wsp:rsid wsp:val=&quot;00880D49&quot;/&gt;&lt;wsp:rsid wsp:val=&quot;00881643&quot;/&gt;&lt;wsp:rsid wsp:val=&quot;00881BD0&quot;/&gt;&lt;wsp:rsid wsp:val=&quot;008827D3&quot;/&gt;&lt;wsp:rsid wsp:val=&quot;0088451F&quot;/&gt;&lt;wsp:rsid wsp:val=&quot;00884A40&quot;/&gt;&lt;wsp:rsid wsp:val=&quot;00884AC9&quot;/&gt;&lt;wsp:rsid wsp:val=&quot;00884C86&quot;/&gt;&lt;wsp:rsid wsp:val=&quot;008860AF&quot;/&gt;&lt;wsp:rsid wsp:val=&quot;00891B45&quot;/&gt;&lt;wsp:rsid wsp:val=&quot;008921B8&quot;/&gt;&lt;wsp:rsid wsp:val=&quot;00893ED5&quot;/&gt;&lt;wsp:rsid wsp:val=&quot;00894154&quot;/&gt;&lt;wsp:rsid wsp:val=&quot;0089706E&quot;/&gt;&lt;wsp:rsid wsp:val=&quot;008A0093&quot;/&gt;&lt;wsp:rsid wsp:val=&quot;008A0188&quot;/&gt;&lt;wsp:rsid wsp:val=&quot;008A0C6C&quot;/&gt;&lt;wsp:rsid wsp:val=&quot;008A3811&quot;/&gt;&lt;wsp:rsid wsp:val=&quot;008A4483&quot;/&gt;&lt;wsp:rsid wsp:val=&quot;008A4930&quot;/&gt;&lt;wsp:rsid wsp:val=&quot;008A697D&quot;/&gt;&lt;wsp:rsid wsp:val=&quot;008A6D81&quot;/&gt;&lt;wsp:rsid wsp:val=&quot;008A73B6&quot;/&gt;&lt;wsp:rsid wsp:val=&quot;008B1342&quot;/&gt;&lt;wsp:rsid wsp:val=&quot;008B135D&quot;/&gt;&lt;wsp:rsid wsp:val=&quot;008B13A2&quot;/&gt;&lt;wsp:rsid wsp:val=&quot;008B21E8&quot;/&gt;&lt;wsp:rsid wsp:val=&quot;008B28DA&quot;/&gt;&lt;wsp:rsid wsp:val=&quot;008B333F&quot;/&gt;&lt;wsp:rsid wsp:val=&quot;008B4925&quot;/&gt;&lt;wsp:rsid wsp:val=&quot;008B501D&quot;/&gt;&lt;wsp:rsid wsp:val=&quot;008B5A55&quot;/&gt;&lt;wsp:rsid wsp:val=&quot;008B5F45&quot;/&gt;&lt;wsp:rsid wsp:val=&quot;008B6695&quot;/&gt;&lt;wsp:rsid wsp:val=&quot;008B745E&quot;/&gt;&lt;wsp:rsid wsp:val=&quot;008B747E&quot;/&gt;&lt;wsp:rsid wsp:val=&quot;008C05EE&quot;/&gt;&lt;wsp:rsid wsp:val=&quot;008C0B1E&quot;/&gt;&lt;wsp:rsid wsp:val=&quot;008C0E1B&quot;/&gt;&lt;wsp:rsid wsp:val=&quot;008C1CF0&quot;/&gt;&lt;wsp:rsid wsp:val=&quot;008C6725&quot;/&gt;&lt;wsp:rsid wsp:val=&quot;008C7435&quot;/&gt;&lt;wsp:rsid wsp:val=&quot;008C74C0&quot;/&gt;&lt;wsp:rsid wsp:val=&quot;008D0A40&quot;/&gt;&lt;wsp:rsid wsp:val=&quot;008D363F&quot;/&gt;&lt;wsp:rsid wsp:val=&quot;008D4B14&quot;/&gt;&lt;wsp:rsid wsp:val=&quot;008D6DFA&quot;/&gt;&lt;wsp:rsid wsp:val=&quot;008D6ED3&quot;/&gt;&lt;wsp:rsid wsp:val=&quot;008D7325&quot;/&gt;&lt;wsp:rsid wsp:val=&quot;008D798B&quot;/&gt;&lt;wsp:rsid wsp:val=&quot;008D7FA5&quot;/&gt;&lt;wsp:rsid wsp:val=&quot;008D7FF7&quot;/&gt;&lt;wsp:rsid wsp:val=&quot;008E0691&quot;/&gt;&lt;wsp:rsid wsp:val=&quot;008E12ED&quot;/&gt;&lt;wsp:rsid wsp:val=&quot;008E1EE2&quot;/&gt;&lt;wsp:rsid wsp:val=&quot;008E29F2&quot;/&gt;&lt;wsp:rsid wsp:val=&quot;008E2A79&quot;/&gt;&lt;wsp:rsid wsp:val=&quot;008E2B49&quot;/&gt;&lt;wsp:rsid wsp:val=&quot;008E4679&quot;/&gt;&lt;wsp:rsid wsp:val=&quot;008E4E61&quot;/&gt;&lt;wsp:rsid wsp:val=&quot;008E52C1&quot;/&gt;&lt;wsp:rsid wsp:val=&quot;008E5D2D&quot;/&gt;&lt;wsp:rsid wsp:val=&quot;008E6429&quot;/&gt;&lt;wsp:rsid wsp:val=&quot;008E71CE&quot;/&gt;&lt;wsp:rsid wsp:val=&quot;008E7345&quot;/&gt;&lt;wsp:rsid wsp:val=&quot;008F038B&quot;/&gt;&lt;wsp:rsid wsp:val=&quot;008F08F0&quot;/&gt;&lt;wsp:rsid wsp:val=&quot;008F1EC4&quot;/&gt;&lt;wsp:rsid wsp:val=&quot;008F2167&quot;/&gt;&lt;wsp:rsid wsp:val=&quot;008F2BFA&quot;/&gt;&lt;wsp:rsid wsp:val=&quot;008F3003&quot;/&gt;&lt;wsp:rsid wsp:val=&quot;008F308E&quot;/&gt;&lt;wsp:rsid wsp:val=&quot;008F4695&quot;/&gt;&lt;wsp:rsid wsp:val=&quot;008F5EDA&quot;/&gt;&lt;wsp:rsid wsp:val=&quot;008F60CC&quot;/&gt;&lt;wsp:rsid wsp:val=&quot;008F628B&quot;/&gt;&lt;wsp:rsid wsp:val=&quot;008F6B81&quot;/&gt;&lt;wsp:rsid wsp:val=&quot;008F750A&quot;/&gt;&lt;wsp:rsid wsp:val=&quot;008F755F&quot;/&gt;&lt;wsp:rsid wsp:val=&quot;00900021&quot;/&gt;&lt;wsp:rsid wsp:val=&quot;0090036B&quot;/&gt;&lt;wsp:rsid wsp:val=&quot;00900541&quot;/&gt;&lt;wsp:rsid wsp:val=&quot;0090147F&quot;/&gt;&lt;wsp:rsid wsp:val=&quot;009017AA&quot;/&gt;&lt;wsp:rsid wsp:val=&quot;00901A29&quot;/&gt;&lt;wsp:rsid wsp:val=&quot;00901BBE&quot;/&gt;&lt;wsp:rsid wsp:val=&quot;0090303D&quot;/&gt;&lt;wsp:rsid wsp:val=&quot;00903697&quot;/&gt;&lt;wsp:rsid wsp:val=&quot;00903698&quot;/&gt;&lt;wsp:rsid wsp:val=&quot;00905021&quot;/&gt;&lt;wsp:rsid wsp:val=&quot;009057F6&quot;/&gt;&lt;wsp:rsid wsp:val=&quot;00905936&quot;/&gt;&lt;wsp:rsid wsp:val=&quot;0090651F&quot;/&gt;&lt;wsp:rsid wsp:val=&quot;009069B0&quot;/&gt;&lt;wsp:rsid wsp:val=&quot;009071C8&quot;/&gt;&lt;wsp:rsid wsp:val=&quot;00907F84&quot;/&gt;&lt;wsp:rsid wsp:val=&quot;0091005C&quot;/&gt;&lt;wsp:rsid wsp:val=&quot;00910C07&quot;/&gt;&lt;wsp:rsid wsp:val=&quot;009114D1&quot;/&gt;&lt;wsp:rsid wsp:val=&quot;0091295C&quot;/&gt;&lt;wsp:rsid wsp:val=&quot;00912BC0&quot;/&gt;&lt;wsp:rsid wsp:val=&quot;00913A16&quot;/&gt;&lt;wsp:rsid wsp:val=&quot;0091401D&quot;/&gt;&lt;wsp:rsid wsp:val=&quot;00914E0C&quot;/&gt;&lt;wsp:rsid wsp:val=&quot;00915A8D&quot;/&gt;&lt;wsp:rsid wsp:val=&quot;00915EF1&quot;/&gt;&lt;wsp:rsid wsp:val=&quot;009162D2&quot;/&gt;&lt;wsp:rsid wsp:val=&quot;00916E0B&quot;/&gt;&lt;wsp:rsid wsp:val=&quot;0091793E&quot;/&gt;&lt;wsp:rsid wsp:val=&quot;0092039B&quot;/&gt;&lt;wsp:rsid wsp:val=&quot;009205B2&quot;/&gt;&lt;wsp:rsid wsp:val=&quot;009213E6&quot;/&gt;&lt;wsp:rsid wsp:val=&quot;00921B3B&quot;/&gt;&lt;wsp:rsid wsp:val=&quot;00921D0A&quot;/&gt;&lt;wsp:rsid wsp:val=&quot;00921F3C&quot;/&gt;&lt;wsp:rsid wsp:val=&quot;00922514&quot;/&gt;&lt;wsp:rsid wsp:val=&quot;00922889&quot;/&gt;&lt;wsp:rsid wsp:val=&quot;00923D18&quot;/&gt;&lt;wsp:rsid wsp:val=&quot;009241FB&quot;/&gt;&lt;wsp:rsid wsp:val=&quot;0092550E&quot;/&gt;&lt;wsp:rsid wsp:val=&quot;009257B2&quot;/&gt;&lt;wsp:rsid wsp:val=&quot;00926A8F&quot;/&gt;&lt;wsp:rsid wsp:val=&quot;00926BB2&quot;/&gt;&lt;wsp:rsid wsp:val=&quot;00926E77&quot;/&gt;&lt;wsp:rsid wsp:val=&quot;009270B0&quot;/&gt;&lt;wsp:rsid wsp:val=&quot;009274F0&quot;/&gt;&lt;wsp:rsid wsp:val=&quot;00930B6E&quot;/&gt;&lt;wsp:rsid wsp:val=&quot;00931B7D&quot;/&gt;&lt;wsp:rsid wsp:val=&quot;00932C09&quot;/&gt;&lt;wsp:rsid wsp:val=&quot;0093374A&quot;/&gt;&lt;wsp:rsid wsp:val=&quot;00934AEE&quot;/&gt;&lt;wsp:rsid wsp:val=&quot;00934C1F&quot;/&gt;&lt;wsp:rsid wsp:val=&quot;0093576C&quot;/&gt;&lt;wsp:rsid wsp:val=&quot;009359B0&quot;/&gt;&lt;wsp:rsid wsp:val=&quot;00936579&quot;/&gt;&lt;wsp:rsid wsp:val=&quot;009379BB&quot;/&gt;&lt;wsp:rsid wsp:val=&quot;00940259&quot;/&gt;&lt;wsp:rsid wsp:val=&quot;0094110F&quot;/&gt;&lt;wsp:rsid wsp:val=&quot;009413F2&quot;/&gt;&lt;wsp:rsid wsp:val=&quot;00942078&quot;/&gt;&lt;wsp:rsid wsp:val=&quot;00943254&quot;/&gt;&lt;wsp:rsid wsp:val=&quot;009439FD&quot;/&gt;&lt;wsp:rsid wsp:val=&quot;00945067&quot;/&gt;&lt;wsp:rsid wsp:val=&quot;009458E1&quot;/&gt;&lt;wsp:rsid wsp:val=&quot;0094607A&quot;/&gt;&lt;wsp:rsid wsp:val=&quot;00946BA5&quot;/&gt;&lt;wsp:rsid wsp:val=&quot;00950BA2&quot;/&gt;&lt;wsp:rsid wsp:val=&quot;00950FF7&quot;/&gt;&lt;wsp:rsid wsp:val=&quot;0095267B&quot;/&gt;&lt;wsp:rsid wsp:val=&quot;0095351E&quot;/&gt;&lt;wsp:rsid wsp:val=&quot;009549B5&quot;/&gt;&lt;wsp:rsid wsp:val=&quot;00955868&quot;/&gt;&lt;wsp:rsid wsp:val=&quot;0095586D&quot;/&gt;&lt;wsp:rsid wsp:val=&quot;0095692E&quot;/&gt;&lt;wsp:rsid wsp:val=&quot;00956950&quot;/&gt;&lt;wsp:rsid wsp:val=&quot;0095706D&quot;/&gt;&lt;wsp:rsid wsp:val=&quot;00957B1E&quot;/&gt;&lt;wsp:rsid wsp:val=&quot;00960F85&quot;/&gt;&lt;wsp:rsid wsp:val=&quot;00961DCF&quot;/&gt;&lt;wsp:rsid wsp:val=&quot;00962A41&quot;/&gt;&lt;wsp:rsid wsp:val=&quot;009636DF&quot;/&gt;&lt;wsp:rsid wsp:val=&quot;009637ED&quot;/&gt;&lt;wsp:rsid wsp:val=&quot;00963C3A&quot;/&gt;&lt;wsp:rsid wsp:val=&quot;00964291&quot;/&gt;&lt;wsp:rsid wsp:val=&quot;009644EA&quot;/&gt;&lt;wsp:rsid wsp:val=&quot;00964BE0&quot;/&gt;&lt;wsp:rsid wsp:val=&quot;009651FB&quot;/&gt;&lt;wsp:rsid wsp:val=&quot;0096739F&quot;/&gt;&lt;wsp:rsid wsp:val=&quot;009701A1&quot;/&gt;&lt;wsp:rsid wsp:val=&quot;00970DDB&quot;/&gt;&lt;wsp:rsid wsp:val=&quot;009718E5&quot;/&gt;&lt;wsp:rsid wsp:val=&quot;00971C4F&quot;/&gt;&lt;wsp:rsid wsp:val=&quot;00972168&quot;/&gt;&lt;wsp:rsid wsp:val=&quot;0097277D&quot;/&gt;&lt;wsp:rsid wsp:val=&quot;00972ED2&quot;/&gt;&lt;wsp:rsid wsp:val=&quot;00972F93&quot;/&gt;&lt;wsp:rsid wsp:val=&quot;0097490A&quot;/&gt;&lt;wsp:rsid wsp:val=&quot;00974E31&quot;/&gt;&lt;wsp:rsid wsp:val=&quot;009751C4&quot;/&gt;&lt;wsp:rsid wsp:val=&quot;009757B8&quot;/&gt;&lt;wsp:rsid wsp:val=&quot;009757F7&quot;/&gt;&lt;wsp:rsid wsp:val=&quot;00975D59&quot;/&gt;&lt;wsp:rsid wsp:val=&quot;00976B3C&quot;/&gt;&lt;wsp:rsid wsp:val=&quot;009773FA&quot;/&gt;&lt;wsp:rsid wsp:val=&quot;0098058C&quot;/&gt;&lt;wsp:rsid wsp:val=&quot;00981627&quot;/&gt;&lt;wsp:rsid wsp:val=&quot;009824FF&quot;/&gt;&lt;wsp:rsid wsp:val=&quot;009836EB&quot;/&gt;&lt;wsp:rsid wsp:val=&quot;0098386E&quot;/&gt;&lt;wsp:rsid wsp:val=&quot;009849D8&quot;/&gt;&lt;wsp:rsid wsp:val=&quot;00985628&quot;/&gt;&lt;wsp:rsid wsp:val=&quot;00985BC2&quot;/&gt;&lt;wsp:rsid wsp:val=&quot;00985E46&quot;/&gt;&lt;wsp:rsid wsp:val=&quot;00990F1F&quot;/&gt;&lt;wsp:rsid wsp:val=&quot;009944C8&quot;/&gt;&lt;wsp:rsid wsp:val=&quot;009953B8&quot;/&gt;&lt;wsp:rsid wsp:val=&quot;00997A5E&quot;/&gt;&lt;wsp:rsid wsp:val=&quot;00997D9B&quot;/&gt;&lt;wsp:rsid wsp:val=&quot;009A0ECC&quot;/&gt;&lt;wsp:rsid wsp:val=&quot;009A14E2&quot;/&gt;&lt;wsp:rsid wsp:val=&quot;009A2C3E&quot;/&gt;&lt;wsp:rsid wsp:val=&quot;009A32D2&quot;/&gt;&lt;wsp:rsid wsp:val=&quot;009A38A1&quot;/&gt;&lt;wsp:rsid wsp:val=&quot;009A39F5&quot;/&gt;&lt;wsp:rsid wsp:val=&quot;009A4027&quot;/&gt;&lt;wsp:rsid wsp:val=&quot;009A6616&quot;/&gt;&lt;wsp:rsid wsp:val=&quot;009B1043&quot;/&gt;&lt;wsp:rsid wsp:val=&quot;009B1819&quot;/&gt;&lt;wsp:rsid wsp:val=&quot;009B29B1&quot;/&gt;&lt;wsp:rsid wsp:val=&quot;009B2DBF&quot;/&gt;&lt;wsp:rsid wsp:val=&quot;009B3378&quot;/&gt;&lt;wsp:rsid wsp:val=&quot;009B43EA&quot;/&gt;&lt;wsp:rsid wsp:val=&quot;009B4DA0&quot;/&gt;&lt;wsp:rsid wsp:val=&quot;009B5EFE&quot;/&gt;&lt;wsp:rsid wsp:val=&quot;009B5F20&quot;/&gt;&lt;wsp:rsid wsp:val=&quot;009B60F9&quot;/&gt;&lt;wsp:rsid wsp:val=&quot;009B6B2F&quot;/&gt;&lt;wsp:rsid wsp:val=&quot;009B6DE8&quot;/&gt;&lt;wsp:rsid wsp:val=&quot;009C045F&quot;/&gt;&lt;wsp:rsid wsp:val=&quot;009C0820&quot;/&gt;&lt;wsp:rsid wsp:val=&quot;009C0C1D&quot;/&gt;&lt;wsp:rsid wsp:val=&quot;009C0E8D&quot;/&gt;&lt;wsp:rsid wsp:val=&quot;009C186E&quot;/&gt;&lt;wsp:rsid wsp:val=&quot;009C2162&quot;/&gt;&lt;wsp:rsid wsp:val=&quot;009C276A&quot;/&gt;&lt;wsp:rsid wsp:val=&quot;009C3800&quot;/&gt;&lt;wsp:rsid wsp:val=&quot;009C3E15&quot;/&gt;&lt;wsp:rsid wsp:val=&quot;009C42C3&quot;/&gt;&lt;wsp:rsid wsp:val=&quot;009C54E6&quot;/&gt;&lt;wsp:rsid wsp:val=&quot;009C5A5C&quot;/&gt;&lt;wsp:rsid wsp:val=&quot;009C6096&quot;/&gt;&lt;wsp:rsid wsp:val=&quot;009C6A28&quot;/&gt;&lt;wsp:rsid wsp:val=&quot;009D0766&quot;/&gt;&lt;wsp:rsid wsp:val=&quot;009D2849&quot;/&gt;&lt;wsp:rsid wsp:val=&quot;009D331A&quot;/&gt;&lt;wsp:rsid wsp:val=&quot;009D3B45&quot;/&gt;&lt;wsp:rsid wsp:val=&quot;009D3DC2&quot;/&gt;&lt;wsp:rsid wsp:val=&quot;009D53FE&quot;/&gt;&lt;wsp:rsid wsp:val=&quot;009D6C78&quot;/&gt;&lt;wsp:rsid wsp:val=&quot;009D6EB1&quot;/&gt;&lt;wsp:rsid wsp:val=&quot;009E0B26&quot;/&gt;&lt;wsp:rsid wsp:val=&quot;009E0F3E&quot;/&gt;&lt;wsp:rsid wsp:val=&quot;009E0FF2&quot;/&gt;&lt;wsp:rsid wsp:val=&quot;009E1335&quot;/&gt;&lt;wsp:rsid wsp:val=&quot;009E253C&quot;/&gt;&lt;wsp:rsid wsp:val=&quot;009E2A05&quot;/&gt;&lt;wsp:rsid wsp:val=&quot;009E6A37&quot;/&gt;&lt;wsp:rsid wsp:val=&quot;009E6EC1&quot;/&gt;&lt;wsp:rsid wsp:val=&quot;009F00EC&quot;/&gt;&lt;wsp:rsid wsp:val=&quot;009F01BF&quot;/&gt;&lt;wsp:rsid wsp:val=&quot;009F0311&quot;/&gt;&lt;wsp:rsid wsp:val=&quot;009F1249&quot;/&gt;&lt;wsp:rsid wsp:val=&quot;009F21A5&quot;/&gt;&lt;wsp:rsid wsp:val=&quot;009F2656&quot;/&gt;&lt;wsp:rsid wsp:val=&quot;009F3A1B&quot;/&gt;&lt;wsp:rsid wsp:val=&quot;009F4BB3&quot;/&gt;&lt;wsp:rsid wsp:val=&quot;009F50A1&quot;/&gt;&lt;wsp:rsid wsp:val=&quot;009F51F1&quot;/&gt;&lt;wsp:rsid wsp:val=&quot;009F5C78&quot;/&gt;&lt;wsp:rsid wsp:val=&quot;009F6631&quot;/&gt;&lt;wsp:rsid wsp:val=&quot;009F6827&quot;/&gt;&lt;wsp:rsid wsp:val=&quot;009F74FF&quot;/&gt;&lt;wsp:rsid wsp:val=&quot;009F7F80&quot;/&gt;&lt;wsp:rsid wsp:val=&quot;00A001DA&quot;/&gt;&lt;wsp:rsid wsp:val=&quot;00A00D73&quot;/&gt;&lt;wsp:rsid wsp:val=&quot;00A0163A&quot;/&gt;&lt;wsp:rsid wsp:val=&quot;00A0230B&quot;/&gt;&lt;wsp:rsid wsp:val=&quot;00A02F83&quot;/&gt;&lt;wsp:rsid wsp:val=&quot;00A0347C&quot;/&gt;&lt;wsp:rsid wsp:val=&quot;00A03B0B&quot;/&gt;&lt;wsp:rsid wsp:val=&quot;00A04024&quot;/&gt;&lt;wsp:rsid wsp:val=&quot;00A04CE4&quot;/&gt;&lt;wsp:rsid wsp:val=&quot;00A05566&quot;/&gt;&lt;wsp:rsid wsp:val=&quot;00A068AB&quot;/&gt;&lt;wsp:rsid wsp:val=&quot;00A068E8&quot;/&gt;&lt;wsp:rsid wsp:val=&quot;00A079E2&quot;/&gt;&lt;wsp:rsid wsp:val=&quot;00A07E18&quot;/&gt;&lt;wsp:rsid wsp:val=&quot;00A11440&quot;/&gt;&lt;wsp:rsid wsp:val=&quot;00A11469&quot;/&gt;&lt;wsp:rsid wsp:val=&quot;00A11CD6&quot;/&gt;&lt;wsp:rsid wsp:val=&quot;00A1252E&quot;/&gt;&lt;wsp:rsid wsp:val=&quot;00A12C93&quot;/&gt;&lt;wsp:rsid wsp:val=&quot;00A130ED&quot;/&gt;&lt;wsp:rsid wsp:val=&quot;00A1396D&quot;/&gt;&lt;wsp:rsid wsp:val=&quot;00A13B91&quot;/&gt;&lt;wsp:rsid wsp:val=&quot;00A13BF5&quot;/&gt;&lt;wsp:rsid wsp:val=&quot;00A13F36&quot;/&gt;&lt;wsp:rsid wsp:val=&quot;00A14C4E&quot;/&gt;&lt;wsp:rsid wsp:val=&quot;00A14CE6&quot;/&gt;&lt;wsp:rsid wsp:val=&quot;00A14D1C&quot;/&gt;&lt;wsp:rsid wsp:val=&quot;00A14EA6&quot;/&gt;&lt;wsp:rsid wsp:val=&quot;00A24212&quot;/&gt;&lt;wsp:rsid wsp:val=&quot;00A24D19&quot;/&gt;&lt;wsp:rsid wsp:val=&quot;00A25188&quot;/&gt;&lt;wsp:rsid wsp:val=&quot;00A25660&quot;/&gt;&lt;wsp:rsid wsp:val=&quot;00A25B71&quot;/&gt;&lt;wsp:rsid wsp:val=&quot;00A26321&quot;/&gt;&lt;wsp:rsid wsp:val=&quot;00A30108&quot;/&gt;&lt;wsp:rsid wsp:val=&quot;00A303F4&quot;/&gt;&lt;wsp:rsid wsp:val=&quot;00A304E1&quot;/&gt;&lt;wsp:rsid wsp:val=&quot;00A3072A&quot;/&gt;&lt;wsp:rsid wsp:val=&quot;00A30C3B&quot;/&gt;&lt;wsp:rsid wsp:val=&quot;00A31313&quot;/&gt;&lt;wsp:rsid wsp:val=&quot;00A32B21&quot;/&gt;&lt;wsp:rsid wsp:val=&quot;00A3312B&quot;/&gt;&lt;wsp:rsid wsp:val=&quot;00A33EE5&quot;/&gt;&lt;wsp:rsid wsp:val=&quot;00A364C8&quot;/&gt;&lt;wsp:rsid wsp:val=&quot;00A405B2&quot;/&gt;&lt;wsp:rsid wsp:val=&quot;00A405D0&quot;/&gt;&lt;wsp:rsid wsp:val=&quot;00A4089D&quot;/&gt;&lt;wsp:rsid wsp:val=&quot;00A409F0&quot;/&gt;&lt;wsp:rsid wsp:val=&quot;00A416F2&quot;/&gt;&lt;wsp:rsid wsp:val=&quot;00A4281E&quot;/&gt;&lt;wsp:rsid wsp:val=&quot;00A428EA&quot;/&gt;&lt;wsp:rsid wsp:val=&quot;00A43093&quot;/&gt;&lt;wsp:rsid wsp:val=&quot;00A43474&quot;/&gt;&lt;wsp:rsid wsp:val=&quot;00A44DD1&quot;/&gt;&lt;wsp:rsid wsp:val=&quot;00A44E0A&quot;/&gt;&lt;wsp:rsid wsp:val=&quot;00A46318&quot;/&gt;&lt;wsp:rsid wsp:val=&quot;00A46373&quot;/&gt;&lt;wsp:rsid wsp:val=&quot;00A46475&quot;/&gt;&lt;wsp:rsid wsp:val=&quot;00A46804&quot;/&gt;&lt;wsp:rsid wsp:val=&quot;00A46F6D&quot;/&gt;&lt;wsp:rsid wsp:val=&quot;00A475E9&quot;/&gt;&lt;wsp:rsid wsp:val=&quot;00A476C0&quot;/&gt;&lt;wsp:rsid wsp:val=&quot;00A477C5&quot;/&gt;&lt;wsp:rsid wsp:val=&quot;00A50223&quot;/&gt;&lt;wsp:rsid wsp:val=&quot;00A50C5F&quot;/&gt;&lt;wsp:rsid wsp:val=&quot;00A5127C&quot;/&gt;&lt;wsp:rsid wsp:val=&quot;00A512DB&quot;/&gt;&lt;wsp:rsid wsp:val=&quot;00A52804&quot;/&gt;&lt;wsp:rsid wsp:val=&quot;00A52FFE&quot;/&gt;&lt;wsp:rsid wsp:val=&quot;00A533CA&quot;/&gt;&lt;wsp:rsid wsp:val=&quot;00A5341E&quot;/&gt;&lt;wsp:rsid wsp:val=&quot;00A537CD&quot;/&gt;&lt;wsp:rsid wsp:val=&quot;00A53C51&quot;/&gt;&lt;wsp:rsid wsp:val=&quot;00A54080&quot;/&gt;&lt;wsp:rsid wsp:val=&quot;00A556B9&quot;/&gt;&lt;wsp:rsid wsp:val=&quot;00A55AB3&quot;/&gt;&lt;wsp:rsid wsp:val=&quot;00A56110&quot;/&gt;&lt;wsp:rsid wsp:val=&quot;00A56DF0&quot;/&gt;&lt;wsp:rsid wsp:val=&quot;00A57551&quot;/&gt;&lt;wsp:rsid wsp:val=&quot;00A5790F&quot;/&gt;&lt;wsp:rsid wsp:val=&quot;00A60DB6&quot;/&gt;&lt;wsp:rsid wsp:val=&quot;00A6136E&quot;/&gt;&lt;wsp:rsid wsp:val=&quot;00A61DEE&quot;/&gt;&lt;wsp:rsid wsp:val=&quot;00A62DD9&quot;/&gt;&lt;wsp:rsid wsp:val=&quot;00A6300C&quot;/&gt;&lt;wsp:rsid wsp:val=&quot;00A6389E&quot;/&gt;&lt;wsp:rsid wsp:val=&quot;00A63F57&quot;/&gt;&lt;wsp:rsid wsp:val=&quot;00A65896&quot;/&gt;&lt;wsp:rsid wsp:val=&quot;00A67100&quot;/&gt;&lt;wsp:rsid wsp:val=&quot;00A67132&quot;/&gt;&lt;wsp:rsid wsp:val=&quot;00A7074E&quot;/&gt;&lt;wsp:rsid wsp:val=&quot;00A711D0&quot;/&gt;&lt;wsp:rsid wsp:val=&quot;00A72128&quot;/&gt;&lt;wsp:rsid wsp:val=&quot;00A74A04&quot;/&gt;&lt;wsp:rsid wsp:val=&quot;00A74BF5&quot;/&gt;&lt;wsp:rsid wsp:val=&quot;00A74E0D&quot;/&gt;&lt;wsp:rsid wsp:val=&quot;00A74E7E&quot;/&gt;&lt;wsp:rsid wsp:val=&quot;00A7515D&quot;/&gt;&lt;wsp:rsid wsp:val=&quot;00A752D4&quot;/&gt;&lt;wsp:rsid wsp:val=&quot;00A756DD&quot;/&gt;&lt;wsp:rsid wsp:val=&quot;00A7623C&quot;/&gt;&lt;wsp:rsid wsp:val=&quot;00A774FB&quot;/&gt;&lt;wsp:rsid wsp:val=&quot;00A800BC&quot;/&gt;&lt;wsp:rsid wsp:val=&quot;00A80A67&quot;/&gt;&lt;wsp:rsid wsp:val=&quot;00A80BE7&quot;/&gt;&lt;wsp:rsid wsp:val=&quot;00A81020&quot;/&gt;&lt;wsp:rsid wsp:val=&quot;00A815C4&quot;/&gt;&lt;wsp:rsid wsp:val=&quot;00A81FBC&quot;/&gt;&lt;wsp:rsid wsp:val=&quot;00A82353&quot;/&gt;&lt;wsp:rsid wsp:val=&quot;00A82A47&quot;/&gt;&lt;wsp:rsid wsp:val=&quot;00A82ED3&quot;/&gt;&lt;wsp:rsid wsp:val=&quot;00A846F3&quot;/&gt;&lt;wsp:rsid wsp:val=&quot;00A84CAE&quot;/&gt;&lt;wsp:rsid wsp:val=&quot;00A85368&quot;/&gt;&lt;wsp:rsid wsp:val=&quot;00A866BF&quot;/&gt;&lt;wsp:rsid wsp:val=&quot;00A86F88&quot;/&gt;&lt;wsp:rsid wsp:val=&quot;00A8709B&quot;/&gt;&lt;wsp:rsid wsp:val=&quot;00A901B7&quot;/&gt;&lt;wsp:rsid wsp:val=&quot;00A90610&quot;/&gt;&lt;wsp:rsid wsp:val=&quot;00A90A1A&quot;/&gt;&lt;wsp:rsid wsp:val=&quot;00A90E1D&quot;/&gt;&lt;wsp:rsid wsp:val=&quot;00A92AFD&quot;/&gt;&lt;wsp:rsid wsp:val=&quot;00A92F61&quot;/&gt;&lt;wsp:rsid wsp:val=&quot;00A9577C&quot;/&gt;&lt;wsp:rsid wsp:val=&quot;00A95FBF&quot;/&gt;&lt;wsp:rsid wsp:val=&quot;00A975BB&quot;/&gt;&lt;wsp:rsid wsp:val=&quot;00A97DEE&quot;/&gt;&lt;wsp:rsid wsp:val=&quot;00A97F03&quot;/&gt;&lt;wsp:rsid wsp:val=&quot;00AA0A45&quot;/&gt;&lt;wsp:rsid wsp:val=&quot;00AA1B5A&quot;/&gt;&lt;wsp:rsid wsp:val=&quot;00AA2509&quot;/&gt;&lt;wsp:rsid wsp:val=&quot;00AA281A&quot;/&gt;&lt;wsp:rsid wsp:val=&quot;00AA2AC1&quot;/&gt;&lt;wsp:rsid wsp:val=&quot;00AA2DAF&quot;/&gt;&lt;wsp:rsid wsp:val=&quot;00AA356A&quot;/&gt;&lt;wsp:rsid wsp:val=&quot;00AA3612&quot;/&gt;&lt;wsp:rsid wsp:val=&quot;00AA491B&quot;/&gt;&lt;wsp:rsid wsp:val=&quot;00AA5AA8&quot;/&gt;&lt;wsp:rsid wsp:val=&quot;00AA6DBB&quot;/&gt;&lt;wsp:rsid wsp:val=&quot;00AA74F6&quot;/&gt;&lt;wsp:rsid wsp:val=&quot;00AA7676&quot;/&gt;&lt;wsp:rsid wsp:val=&quot;00AA7697&quot;/&gt;&lt;wsp:rsid wsp:val=&quot;00AB0A80&quot;/&gt;&lt;wsp:rsid wsp:val=&quot;00AB116F&quot;/&gt;&lt;wsp:rsid wsp:val=&quot;00AB21C1&quot;/&gt;&lt;wsp:rsid wsp:val=&quot;00AB2FC9&quot;/&gt;&lt;wsp:rsid wsp:val=&quot;00AB310E&quot;/&gt;&lt;wsp:rsid wsp:val=&quot;00AB3DF1&quot;/&gt;&lt;wsp:rsid wsp:val=&quot;00AB410F&quot;/&gt;&lt;wsp:rsid wsp:val=&quot;00AB5EFD&quot;/&gt;&lt;wsp:rsid wsp:val=&quot;00AB60DA&quot;/&gt;&lt;wsp:rsid wsp:val=&quot;00AB65AE&quot;/&gt;&lt;wsp:rsid wsp:val=&quot;00AB6871&quot;/&gt;&lt;wsp:rsid wsp:val=&quot;00AB6AAE&quot;/&gt;&lt;wsp:rsid wsp:val=&quot;00AB6B1A&quot;/&gt;&lt;wsp:rsid wsp:val=&quot;00AB77AB&quot;/&gt;&lt;wsp:rsid wsp:val=&quot;00AB7B47&quot;/&gt;&lt;wsp:rsid wsp:val=&quot;00AC0C73&quot;/&gt;&lt;wsp:rsid wsp:val=&quot;00AC0D87&quot;/&gt;&lt;wsp:rsid wsp:val=&quot;00AC115E&quot;/&gt;&lt;wsp:rsid wsp:val=&quot;00AC1DC6&quot;/&gt;&lt;wsp:rsid wsp:val=&quot;00AC1E02&quot;/&gt;&lt;wsp:rsid wsp:val=&quot;00AC3430&quot;/&gt;&lt;wsp:rsid wsp:val=&quot;00AC3681&quot;/&gt;&lt;wsp:rsid wsp:val=&quot;00AC3FC9&quot;/&gt;&lt;wsp:rsid wsp:val=&quot;00AC520A&quot;/&gt;&lt;wsp:rsid wsp:val=&quot;00AC60A0&quot;/&gt;&lt;wsp:rsid wsp:val=&quot;00AC6CC0&quot;/&gt;&lt;wsp:rsid wsp:val=&quot;00AC7190&quot;/&gt;&lt;wsp:rsid wsp:val=&quot;00AD17C6&quot;/&gt;&lt;wsp:rsid wsp:val=&quot;00AD2279&quot;/&gt;&lt;wsp:rsid wsp:val=&quot;00AD26AC&quot;/&gt;&lt;wsp:rsid wsp:val=&quot;00AD2D84&quot;/&gt;&lt;wsp:rsid wsp:val=&quot;00AD3687&quot;/&gt;&lt;wsp:rsid wsp:val=&quot;00AD58D8&quot;/&gt;&lt;wsp:rsid wsp:val=&quot;00AD6474&quot;/&gt;&lt;wsp:rsid wsp:val=&quot;00AD6AFF&quot;/&gt;&lt;wsp:rsid wsp:val=&quot;00AD71CE&quot;/&gt;&lt;wsp:rsid wsp:val=&quot;00AD747B&quot;/&gt;&lt;wsp:rsid wsp:val=&quot;00AD7517&quot;/&gt;&lt;wsp:rsid wsp:val=&quot;00AE18EC&quot;/&gt;&lt;wsp:rsid wsp:val=&quot;00AE1A1B&quot;/&gt;&lt;wsp:rsid wsp:val=&quot;00AE2218&quot;/&gt;&lt;wsp:rsid wsp:val=&quot;00AE326F&quot;/&gt;&lt;wsp:rsid wsp:val=&quot;00AE336A&quot;/&gt;&lt;wsp:rsid wsp:val=&quot;00AE479F&quot;/&gt;&lt;wsp:rsid wsp:val=&quot;00AE4B46&quot;/&gt;&lt;wsp:rsid wsp:val=&quot;00AE5B19&quot;/&gt;&lt;wsp:rsid wsp:val=&quot;00AE5C4E&quot;/&gt;&lt;wsp:rsid wsp:val=&quot;00AE6C03&quot;/&gt;&lt;wsp:rsid wsp:val=&quot;00AE6CAC&quot;/&gt;&lt;wsp:rsid wsp:val=&quot;00AE6DE9&quot;/&gt;&lt;wsp:rsid wsp:val=&quot;00AE7DB2&quot;/&gt;&lt;wsp:rsid wsp:val=&quot;00AE7E67&quot;/&gt;&lt;wsp:rsid wsp:val=&quot;00AF1010&quot;/&gt;&lt;wsp:rsid wsp:val=&quot;00AF1635&quot;/&gt;&lt;wsp:rsid wsp:val=&quot;00AF165C&quot;/&gt;&lt;wsp:rsid wsp:val=&quot;00AF54CE&quot;/&gt;&lt;wsp:rsid wsp:val=&quot;00AF5FCB&quot;/&gt;&lt;wsp:rsid wsp:val=&quot;00AF6347&quot;/&gt;&lt;wsp:rsid wsp:val=&quot;00AF6833&quot;/&gt;&lt;wsp:rsid wsp:val=&quot;00AF6F66&quot;/&gt;&lt;wsp:rsid wsp:val=&quot;00AF6FE5&quot;/&gt;&lt;wsp:rsid wsp:val=&quot;00AF7386&quot;/&gt;&lt;wsp:rsid wsp:val=&quot;00B008C0&quot;/&gt;&lt;wsp:rsid wsp:val=&quot;00B00E62&quot;/&gt;&lt;wsp:rsid wsp:val=&quot;00B02083&quot;/&gt;&lt;wsp:rsid wsp:val=&quot;00B02D5A&quot;/&gt;&lt;wsp:rsid wsp:val=&quot;00B04997&quot;/&gt;&lt;wsp:rsid wsp:val=&quot;00B05614&quot;/&gt;&lt;wsp:rsid wsp:val=&quot;00B06543&quot;/&gt;&lt;wsp:rsid wsp:val=&quot;00B126EF&quot;/&gt;&lt;wsp:rsid wsp:val=&quot;00B12CAF&quot;/&gt;&lt;wsp:rsid wsp:val=&quot;00B13A37&quot;/&gt;&lt;wsp:rsid wsp:val=&quot;00B1426A&quot;/&gt;&lt;wsp:rsid wsp:val=&quot;00B1535B&quot;/&gt;&lt;wsp:rsid wsp:val=&quot;00B15B28&quot;/&gt;&lt;wsp:rsid wsp:val=&quot;00B17113&quot;/&gt;&lt;wsp:rsid wsp:val=&quot;00B178D6&quot;/&gt;&lt;wsp:rsid wsp:val=&quot;00B20451&quot;/&gt;&lt;wsp:rsid wsp:val=&quot;00B20565&quot;/&gt;&lt;wsp:rsid wsp:val=&quot;00B20E79&quot;/&gt;&lt;wsp:rsid wsp:val=&quot;00B21413&quot;/&gt;&lt;wsp:rsid wsp:val=&quot;00B2178A&quot;/&gt;&lt;wsp:rsid wsp:val=&quot;00B21D58&quot;/&gt;&lt;wsp:rsid wsp:val=&quot;00B22EF4&quot;/&gt;&lt;wsp:rsid wsp:val=&quot;00B23695&quot;/&gt;&lt;wsp:rsid wsp:val=&quot;00B23A15&quot;/&gt;&lt;wsp:rsid wsp:val=&quot;00B2403F&quot;/&gt;&lt;wsp:rsid wsp:val=&quot;00B25931&quot;/&gt;&lt;wsp:rsid wsp:val=&quot;00B25EC7&quot;/&gt;&lt;wsp:rsid wsp:val=&quot;00B262E4&quot;/&gt;&lt;wsp:rsid wsp:val=&quot;00B26F55&quot;/&gt;&lt;wsp:rsid wsp:val=&quot;00B27B22&quot;/&gt;&lt;wsp:rsid wsp:val=&quot;00B30812&quot;/&gt;&lt;wsp:rsid wsp:val=&quot;00B30967&quot;/&gt;&lt;wsp:rsid wsp:val=&quot;00B30B34&quot;/&gt;&lt;wsp:rsid wsp:val=&quot;00B3102D&quot;/&gt;&lt;wsp:rsid wsp:val=&quot;00B31A8B&quot;/&gt;&lt;wsp:rsid wsp:val=&quot;00B31BDC&quot;/&gt;&lt;wsp:rsid wsp:val=&quot;00B32708&quot;/&gt;&lt;wsp:rsid wsp:val=&quot;00B32EBE&quot;/&gt;&lt;wsp:rsid wsp:val=&quot;00B33534&quot;/&gt;&lt;wsp:rsid wsp:val=&quot;00B336DA&quot;/&gt;&lt;wsp:rsid wsp:val=&quot;00B33BEA&quot;/&gt;&lt;wsp:rsid wsp:val=&quot;00B33D8C&quot;/&gt;&lt;wsp:rsid wsp:val=&quot;00B35227&quot;/&gt;&lt;wsp:rsid wsp:val=&quot;00B35A86&quot;/&gt;&lt;wsp:rsid wsp:val=&quot;00B361A3&quot;/&gt;&lt;wsp:rsid wsp:val=&quot;00B3695F&quot;/&gt;&lt;wsp:rsid wsp:val=&quot;00B36B8A&quot;/&gt;&lt;wsp:rsid wsp:val=&quot;00B36C16&quot;/&gt;&lt;wsp:rsid wsp:val=&quot;00B3720F&quot;/&gt;&lt;wsp:rsid wsp:val=&quot;00B37BB2&quot;/&gt;&lt;wsp:rsid wsp:val=&quot;00B37CB8&quot;/&gt;&lt;wsp:rsid wsp:val=&quot;00B40947&quot;/&gt;&lt;wsp:rsid wsp:val=&quot;00B40ED6&quot;/&gt;&lt;wsp:rsid wsp:val=&quot;00B4130F&quot;/&gt;&lt;wsp:rsid wsp:val=&quot;00B41984&quot;/&gt;&lt;wsp:rsid wsp:val=&quot;00B41B3A&quot;/&gt;&lt;wsp:rsid wsp:val=&quot;00B41C4E&quot;/&gt;&lt;wsp:rsid wsp:val=&quot;00B41F62&quot;/&gt;&lt;wsp:rsid wsp:val=&quot;00B421DD&quot;/&gt;&lt;wsp:rsid wsp:val=&quot;00B42234&quot;/&gt;&lt;wsp:rsid wsp:val=&quot;00B42DE5&quot;/&gt;&lt;wsp:rsid wsp:val=&quot;00B43259&quot;/&gt;&lt;wsp:rsid wsp:val=&quot;00B433C2&quot;/&gt;&lt;wsp:rsid wsp:val=&quot;00B4354C&quot;/&gt;&lt;wsp:rsid wsp:val=&quot;00B4359F&quot;/&gt;&lt;wsp:rsid wsp:val=&quot;00B43DAB&quot;/&gt;&lt;wsp:rsid wsp:val=&quot;00B44132&quot;/&gt;&lt;wsp:rsid wsp:val=&quot;00B44280&quot;/&gt;&lt;wsp:rsid wsp:val=&quot;00B448E1&quot;/&gt;&lt;wsp:rsid wsp:val=&quot;00B44D1C&quot;/&gt;&lt;wsp:rsid wsp:val=&quot;00B45233&quot;/&gt;&lt;wsp:rsid wsp:val=&quot;00B460C4&quot;/&gt;&lt;wsp:rsid wsp:val=&quot;00B46734&quot;/&gt;&lt;wsp:rsid wsp:val=&quot;00B503EC&quot;/&gt;&lt;wsp:rsid wsp:val=&quot;00B5044A&quot;/&gt;&lt;wsp:rsid wsp:val=&quot;00B516FD&quot;/&gt;&lt;wsp:rsid wsp:val=&quot;00B537A6&quot;/&gt;&lt;wsp:rsid wsp:val=&quot;00B5440F&quot;/&gt;&lt;wsp:rsid wsp:val=&quot;00B549E7&quot;/&gt;&lt;wsp:rsid wsp:val=&quot;00B54A6A&quot;/&gt;&lt;wsp:rsid wsp:val=&quot;00B54AAF&quot;/&gt;&lt;wsp:rsid wsp:val=&quot;00B56D61&quot;/&gt;&lt;wsp:rsid wsp:val=&quot;00B571D9&quot;/&gt;&lt;wsp:rsid wsp:val=&quot;00B5775F&quot;/&gt;&lt;wsp:rsid wsp:val=&quot;00B57B47&quot;/&gt;&lt;wsp:rsid wsp:val=&quot;00B57F7C&quot;/&gt;&lt;wsp:rsid wsp:val=&quot;00B613B6&quot;/&gt;&lt;wsp:rsid wsp:val=&quot;00B616F7&quot;/&gt;&lt;wsp:rsid wsp:val=&quot;00B62D32&quot;/&gt;&lt;wsp:rsid wsp:val=&quot;00B63E77&quot;/&gt;&lt;wsp:rsid wsp:val=&quot;00B648F7&quot;/&gt;&lt;wsp:rsid wsp:val=&quot;00B65851&quot;/&gt;&lt;wsp:rsid wsp:val=&quot;00B65A47&quot;/&gt;&lt;wsp:rsid wsp:val=&quot;00B65E84&quot;/&gt;&lt;wsp:rsid wsp:val=&quot;00B66B49&quot;/&gt;&lt;wsp:rsid wsp:val=&quot;00B66E93&quot;/&gt;&lt;wsp:rsid wsp:val=&quot;00B671C8&quot;/&gt;&lt;wsp:rsid wsp:val=&quot;00B70078&quot;/&gt;&lt;wsp:rsid wsp:val=&quot;00B701C7&quot;/&gt;&lt;wsp:rsid wsp:val=&quot;00B70831&quot;/&gt;&lt;wsp:rsid wsp:val=&quot;00B709E4&quot;/&gt;&lt;wsp:rsid wsp:val=&quot;00B7108D&quot;/&gt;&lt;wsp:rsid wsp:val=&quot;00B7155C&quot;/&gt;&lt;wsp:rsid wsp:val=&quot;00B717A4&quot;/&gt;&lt;wsp:rsid wsp:val=&quot;00B718C1&quot;/&gt;&lt;wsp:rsid wsp:val=&quot;00B732A3&quot;/&gt;&lt;wsp:rsid wsp:val=&quot;00B742D2&quot;/&gt;&lt;wsp:rsid wsp:val=&quot;00B75C1B&quot;/&gt;&lt;wsp:rsid wsp:val=&quot;00B768C3&quot;/&gt;&lt;wsp:rsid wsp:val=&quot;00B77808&quot;/&gt;&lt;wsp:rsid wsp:val=&quot;00B77832&quot;/&gt;&lt;wsp:rsid wsp:val=&quot;00B80B97&quot;/&gt;&lt;wsp:rsid wsp:val=&quot;00B80F1D&quot;/&gt;&lt;wsp:rsid wsp:val=&quot;00B81A5B&quot;/&gt;&lt;wsp:rsid wsp:val=&quot;00B82C66&quot;/&gt;&lt;wsp:rsid wsp:val=&quot;00B82D60&quot;/&gt;&lt;wsp:rsid wsp:val=&quot;00B83884&quot;/&gt;&lt;wsp:rsid wsp:val=&quot;00B83F68&quot;/&gt;&lt;wsp:rsid wsp:val=&quot;00B84C62&quot;/&gt;&lt;wsp:rsid wsp:val=&quot;00B850D6&quot;/&gt;&lt;wsp:rsid wsp:val=&quot;00B871A0&quot;/&gt;&lt;wsp:rsid wsp:val=&quot;00B90769&quot;/&gt;&lt;wsp:rsid wsp:val=&quot;00B90E54&quot;/&gt;&lt;wsp:rsid wsp:val=&quot;00B91C42&quot;/&gt;&lt;wsp:rsid wsp:val=&quot;00B91D01&quot;/&gt;&lt;wsp:rsid wsp:val=&quot;00B91E9B&quot;/&gt;&lt;wsp:rsid wsp:val=&quot;00B92313&quot;/&gt;&lt;wsp:rsid wsp:val=&quot;00B9299B&quot;/&gt;&lt;wsp:rsid wsp:val=&quot;00B94217&quot;/&gt;&lt;wsp:rsid wsp:val=&quot;00B944D3&quot;/&gt;&lt;wsp:rsid wsp:val=&quot;00B94644&quot;/&gt;&lt;wsp:rsid wsp:val=&quot;00B949F1&quot;/&gt;&lt;wsp:rsid wsp:val=&quot;00B9591A&quot;/&gt;&lt;wsp:rsid wsp:val=&quot;00B959D0&quot;/&gt;&lt;wsp:rsid wsp:val=&quot;00B9692B&quot;/&gt;&lt;wsp:rsid wsp:val=&quot;00BA02AD&quot;/&gt;&lt;wsp:rsid wsp:val=&quot;00BA1A0D&quot;/&gt;&lt;wsp:rsid wsp:val=&quot;00BA28BA&quot;/&gt;&lt;wsp:rsid wsp:val=&quot;00BA3505&quot;/&gt;&lt;wsp:rsid wsp:val=&quot;00BA3AAD&quot;/&gt;&lt;wsp:rsid wsp:val=&quot;00BA3B61&quot;/&gt;&lt;wsp:rsid wsp:val=&quot;00BA4973&quot;/&gt;&lt;wsp:rsid wsp:val=&quot;00BA5AAC&quot;/&gt;&lt;wsp:rsid wsp:val=&quot;00BA5DD2&quot;/&gt;&lt;wsp:rsid wsp:val=&quot;00BA7ABB&quot;/&gt;&lt;wsp:rsid wsp:val=&quot;00BA7D5E&quot;/&gt;&lt;wsp:rsid wsp:val=&quot;00BB23E4&quot;/&gt;&lt;wsp:rsid wsp:val=&quot;00BB2B34&quot;/&gt;&lt;wsp:rsid wsp:val=&quot;00BB4B48&quot;/&gt;&lt;wsp:rsid wsp:val=&quot;00BB5991&quot;/&gt;&lt;wsp:rsid wsp:val=&quot;00BB604A&quot;/&gt;&lt;wsp:rsid wsp:val=&quot;00BB72D3&quot;/&gt;&lt;wsp:rsid wsp:val=&quot;00BB75C8&quot;/&gt;&lt;wsp:rsid wsp:val=&quot;00BB7E68&quot;/&gt;&lt;wsp:rsid wsp:val=&quot;00BC00E5&quot;/&gt;&lt;wsp:rsid wsp:val=&quot;00BC02FD&quot;/&gt;&lt;wsp:rsid wsp:val=&quot;00BC1B3F&quot;/&gt;&lt;wsp:rsid wsp:val=&quot;00BC1B7E&quot;/&gt;&lt;wsp:rsid wsp:val=&quot;00BC2443&quot;/&gt;&lt;wsp:rsid wsp:val=&quot;00BC2541&quot;/&gt;&lt;wsp:rsid wsp:val=&quot;00BC2FCA&quot;/&gt;&lt;wsp:rsid wsp:val=&quot;00BC3D30&quot;/&gt;&lt;wsp:rsid wsp:val=&quot;00BC3D36&quot;/&gt;&lt;wsp:rsid wsp:val=&quot;00BC5219&quot;/&gt;&lt;wsp:rsid wsp:val=&quot;00BC5380&quot;/&gt;&lt;wsp:rsid wsp:val=&quot;00BC56AC&quot;/&gt;&lt;wsp:rsid wsp:val=&quot;00BC673B&quot;/&gt;&lt;wsp:rsid wsp:val=&quot;00BC6985&quot;/&gt;&lt;wsp:rsid wsp:val=&quot;00BC723D&quot;/&gt;&lt;wsp:rsid wsp:val=&quot;00BC742C&quot;/&gt;&lt;wsp:rsid wsp:val=&quot;00BD087C&quot;/&gt;&lt;wsp:rsid wsp:val=&quot;00BD36FB&quot;/&gt;&lt;wsp:rsid wsp:val=&quot;00BD43EF&quot;/&gt;&lt;wsp:rsid wsp:val=&quot;00BD4BD4&quot;/&gt;&lt;wsp:rsid wsp:val=&quot;00BD4E3C&quot;/&gt;&lt;wsp:rsid wsp:val=&quot;00BD4FC5&quot;/&gt;&lt;wsp:rsid wsp:val=&quot;00BD5138&quot;/&gt;&lt;wsp:rsid wsp:val=&quot;00BD6153&quot;/&gt;&lt;wsp:rsid wsp:val=&quot;00BD654F&quot;/&gt;&lt;wsp:rsid wsp:val=&quot;00BD6BD3&quot;/&gt;&lt;wsp:rsid wsp:val=&quot;00BD7ADE&quot;/&gt;&lt;wsp:rsid wsp:val=&quot;00BD7BCC&quot;/&gt;&lt;wsp:rsid wsp:val=&quot;00BD7C4E&quot;/&gt;&lt;wsp:rsid wsp:val=&quot;00BE02C7&quot;/&gt;&lt;wsp:rsid wsp:val=&quot;00BE0D49&quot;/&gt;&lt;wsp:rsid wsp:val=&quot;00BE0EEE&quot;/&gt;&lt;wsp:rsid wsp:val=&quot;00BE0FDA&quot;/&gt;&lt;wsp:rsid wsp:val=&quot;00BE153B&quot;/&gt;&lt;wsp:rsid wsp:val=&quot;00BE2B8D&quot;/&gt;&lt;wsp:rsid wsp:val=&quot;00BE35F5&quot;/&gt;&lt;wsp:rsid wsp:val=&quot;00BE392F&quot;/&gt;&lt;wsp:rsid wsp:val=&quot;00BE4263&quot;/&gt;&lt;wsp:rsid wsp:val=&quot;00BE46BC&quot;/&gt;&lt;wsp:rsid wsp:val=&quot;00BE5F16&quot;/&gt;&lt;wsp:rsid wsp:val=&quot;00BE6299&quot;/&gt;&lt;wsp:rsid wsp:val=&quot;00BE6427&quot;/&gt;&lt;wsp:rsid wsp:val=&quot;00BE74D7&quot;/&gt;&lt;wsp:rsid wsp:val=&quot;00BE7849&quot;/&gt;&lt;wsp:rsid wsp:val=&quot;00BE7A74&quot;/&gt;&lt;wsp:rsid wsp:val=&quot;00BE7BE3&quot;/&gt;&lt;wsp:rsid wsp:val=&quot;00BF09B7&quot;/&gt;&lt;wsp:rsid wsp:val=&quot;00BF0BEE&quot;/&gt;&lt;wsp:rsid wsp:val=&quot;00BF0D8F&quot;/&gt;&lt;wsp:rsid wsp:val=&quot;00BF1C5A&quot;/&gt;&lt;wsp:rsid wsp:val=&quot;00BF21FB&quot;/&gt;&lt;wsp:rsid wsp:val=&quot;00BF3BA1&quot;/&gt;&lt;wsp:rsid wsp:val=&quot;00BF3EFE&quot;/&gt;&lt;wsp:rsid wsp:val=&quot;00BF529E&quot;/&gt;&lt;wsp:rsid wsp:val=&quot;00BF5AFC&quot;/&gt;&lt;wsp:rsid wsp:val=&quot;00BF5F10&quot;/&gt;&lt;wsp:rsid wsp:val=&quot;00BF666D&quot;/&gt;&lt;wsp:rsid wsp:val=&quot;00C00666&quot;/&gt;&lt;wsp:rsid wsp:val=&quot;00C00C2F&quot;/&gt;&lt;wsp:rsid wsp:val=&quot;00C018D6&quot;/&gt;&lt;wsp:rsid wsp:val=&quot;00C01C9A&quot;/&gt;&lt;wsp:rsid wsp:val=&quot;00C01EE5&quot;/&gt;&lt;wsp:rsid wsp:val=&quot;00C0211D&quot;/&gt;&lt;wsp:rsid wsp:val=&quot;00C0430A&quot;/&gt;&lt;wsp:rsid wsp:val=&quot;00C0453D&quot;/&gt;&lt;wsp:rsid wsp:val=&quot;00C06693&quot;/&gt;&lt;wsp:rsid wsp:val=&quot;00C06CCD&quot;/&gt;&lt;wsp:rsid wsp:val=&quot;00C10BE8&quot;/&gt;&lt;wsp:rsid wsp:val=&quot;00C112FF&quot;/&gt;&lt;wsp:rsid wsp:val=&quot;00C125D6&quot;/&gt;&lt;wsp:rsid wsp:val=&quot;00C12970&quot;/&gt;&lt;wsp:rsid wsp:val=&quot;00C134C5&quot;/&gt;&lt;wsp:rsid wsp:val=&quot;00C13E8B&quot;/&gt;&lt;wsp:rsid wsp:val=&quot;00C14012&quot;/&gt;&lt;wsp:rsid wsp:val=&quot;00C1486C&quot;/&gt;&lt;wsp:rsid wsp:val=&quot;00C16747&quot;/&gt;&lt;wsp:rsid wsp:val=&quot;00C171D9&quot;/&gt;&lt;wsp:rsid wsp:val=&quot;00C20267&quot;/&gt;&lt;wsp:rsid wsp:val=&quot;00C204A4&quot;/&gt;&lt;wsp:rsid wsp:val=&quot;00C20C5A&quot;/&gt;&lt;wsp:rsid wsp:val=&quot;00C2107B&quot;/&gt;&lt;wsp:rsid wsp:val=&quot;00C226B3&quot;/&gt;&lt;wsp:rsid wsp:val=&quot;00C22D0E&quot;/&gt;&lt;wsp:rsid wsp:val=&quot;00C23B7F&quot;/&gt;&lt;wsp:rsid wsp:val=&quot;00C23D2A&quot;/&gt;&lt;wsp:rsid wsp:val=&quot;00C243EA&quot;/&gt;&lt;wsp:rsid wsp:val=&quot;00C24BAC&quot;/&gt;&lt;wsp:rsid wsp:val=&quot;00C251AD&quot;/&gt;&lt;wsp:rsid wsp:val=&quot;00C2730C&quot;/&gt;&lt;wsp:rsid wsp:val=&quot;00C302AE&quot;/&gt;&lt;wsp:rsid wsp:val=&quot;00C302B1&quot;/&gt;&lt;wsp:rsid wsp:val=&quot;00C30DE7&quot;/&gt;&lt;wsp:rsid wsp:val=&quot;00C33140&quot;/&gt;&lt;wsp:rsid wsp:val=&quot;00C3362E&quot;/&gt;&lt;wsp:rsid wsp:val=&quot;00C33A6F&quot;/&gt;&lt;wsp:rsid wsp:val=&quot;00C3474D&quot;/&gt;&lt;wsp:rsid wsp:val=&quot;00C3518D&quot;/&gt;&lt;wsp:rsid wsp:val=&quot;00C36138&quot;/&gt;&lt;wsp:rsid wsp:val=&quot;00C36190&quot;/&gt;&lt;wsp:rsid wsp:val=&quot;00C372E0&quot;/&gt;&lt;wsp:rsid wsp:val=&quot;00C37634&quot;/&gt;&lt;wsp:rsid wsp:val=&quot;00C379ED&quot;/&gt;&lt;wsp:rsid wsp:val=&quot;00C37D86&quot;/&gt;&lt;wsp:rsid wsp:val=&quot;00C37E8A&quot;/&gt;&lt;wsp:rsid wsp:val=&quot;00C37FEB&quot;/&gt;&lt;wsp:rsid wsp:val=&quot;00C4011B&quot;/&gt;&lt;wsp:rsid wsp:val=&quot;00C4015C&quot;/&gt;&lt;wsp:rsid wsp:val=&quot;00C40E57&quot;/&gt;&lt;wsp:rsid wsp:val=&quot;00C4105B&quot;/&gt;&lt;wsp:rsid wsp:val=&quot;00C41F1B&quot;/&gt;&lt;wsp:rsid wsp:val=&quot;00C4299D&quot;/&gt;&lt;wsp:rsid wsp:val=&quot;00C4342F&quot;/&gt;&lt;wsp:rsid wsp:val=&quot;00C44F7B&quot;/&gt;&lt;wsp:rsid wsp:val=&quot;00C477E4&quot;/&gt;&lt;wsp:rsid wsp:val=&quot;00C479DE&quot;/&gt;&lt;wsp:rsid wsp:val=&quot;00C47BC9&quot;/&gt;&lt;wsp:rsid wsp:val=&quot;00C50CF2&quot;/&gt;&lt;wsp:rsid wsp:val=&quot;00C50E9E&quot;/&gt;&lt;wsp:rsid wsp:val=&quot;00C50ED2&quot;/&gt;&lt;wsp:rsid wsp:val=&quot;00C51C29&quot;/&gt;&lt;wsp:rsid wsp:val=&quot;00C51EE4&quot;/&gt;&lt;wsp:rsid wsp:val=&quot;00C520EF&quot;/&gt;&lt;wsp:rsid wsp:val=&quot;00C5214D&quot;/&gt;&lt;wsp:rsid wsp:val=&quot;00C53F3C&quot;/&gt;&lt;wsp:rsid wsp:val=&quot;00C55AE7&quot;/&gt;&lt;wsp:rsid wsp:val=&quot;00C5616D&quot;/&gt;&lt;wsp:rsid wsp:val=&quot;00C56C80&quot;/&gt;&lt;wsp:rsid wsp:val=&quot;00C57902&quot;/&gt;&lt;wsp:rsid wsp:val=&quot;00C60816&quot;/&gt;&lt;wsp:rsid wsp:val=&quot;00C61FF7&quot;/&gt;&lt;wsp:rsid wsp:val=&quot;00C6252C&quot;/&gt;&lt;wsp:rsid wsp:val=&quot;00C62D0D&quot;/&gt;&lt;wsp:rsid wsp:val=&quot;00C62F8E&quot;/&gt;&lt;wsp:rsid wsp:val=&quot;00C63711&quot;/&gt;&lt;wsp:rsid wsp:val=&quot;00C63C25&quot;/&gt;&lt;wsp:rsid wsp:val=&quot;00C644A3&quot;/&gt;&lt;wsp:rsid wsp:val=&quot;00C6558A&quot;/&gt;&lt;wsp:rsid wsp:val=&quot;00C65AD1&quot;/&gt;&lt;wsp:rsid wsp:val=&quot;00C6697B&quot;/&gt;&lt;wsp:rsid wsp:val=&quot;00C70F9A&quot;/&gt;&lt;wsp:rsid wsp:val=&quot;00C71173&quot;/&gt;&lt;wsp:rsid wsp:val=&quot;00C718DA&quot;/&gt;&lt;wsp:rsid wsp:val=&quot;00C727D6&quot;/&gt;&lt;wsp:rsid wsp:val=&quot;00C72E49&quot;/&gt;&lt;wsp:rsid wsp:val=&quot;00C72F09&quot;/&gt;&lt;wsp:rsid wsp:val=&quot;00C73118&quot;/&gt;&lt;wsp:rsid wsp:val=&quot;00C73290&quot;/&gt;&lt;wsp:rsid wsp:val=&quot;00C74031&quot;/&gt;&lt;wsp:rsid wsp:val=&quot;00C74D78&quot;/&gt;&lt;wsp:rsid wsp:val=&quot;00C74D8D&quot;/&gt;&lt;wsp:rsid wsp:val=&quot;00C7718F&quot;/&gt;&lt;wsp:rsid wsp:val=&quot;00C7782B&quot;/&gt;&lt;wsp:rsid wsp:val=&quot;00C80474&quot;/&gt;&lt;wsp:rsid wsp:val=&quot;00C81E6B&quot;/&gt;&lt;wsp:rsid wsp:val=&quot;00C81FC1&quot;/&gt;&lt;wsp:rsid wsp:val=&quot;00C820EA&quot;/&gt;&lt;wsp:rsid wsp:val=&quot;00C84880&quot;/&gt;&lt;wsp:rsid wsp:val=&quot;00C8593A&quot;/&gt;&lt;wsp:rsid wsp:val=&quot;00C85CE6&quot;/&gt;&lt;wsp:rsid wsp:val=&quot;00C85E90&quot;/&gt;&lt;wsp:rsid wsp:val=&quot;00C86BB0&quot;/&gt;&lt;wsp:rsid wsp:val=&quot;00C8741D&quot;/&gt;&lt;wsp:rsid wsp:val=&quot;00C87474&quot;/&gt;&lt;wsp:rsid wsp:val=&quot;00C8790B&quot;/&gt;&lt;wsp:rsid wsp:val=&quot;00C92B94&quot;/&gt;&lt;wsp:rsid wsp:val=&quot;00C92F23&quot;/&gt;&lt;wsp:rsid wsp:val=&quot;00C93242&quot;/&gt;&lt;wsp:rsid wsp:val=&quot;00C932FF&quot;/&gt;&lt;wsp:rsid wsp:val=&quot;00C93542&quot;/&gt;&lt;wsp:rsid wsp:val=&quot;00C9458D&quot;/&gt;&lt;wsp:rsid wsp:val=&quot;00C95DC5&quot;/&gt;&lt;wsp:rsid wsp:val=&quot;00C95F6D&quot;/&gt;&lt;wsp:rsid wsp:val=&quot;00C96FA6&quot;/&gt;&lt;wsp:rsid wsp:val=&quot;00C97B3E&quot;/&gt;&lt;wsp:rsid wsp:val=&quot;00CA06CA&quot;/&gt;&lt;wsp:rsid wsp:val=&quot;00CA0A1B&quot;/&gt;&lt;wsp:rsid wsp:val=&quot;00CA100B&quot;/&gt;&lt;wsp:rsid wsp:val=&quot;00CA20E4&quot;/&gt;&lt;wsp:rsid wsp:val=&quot;00CA30B3&quot;/&gt;&lt;wsp:rsid wsp:val=&quot;00CA3A3C&quot;/&gt;&lt;wsp:rsid wsp:val=&quot;00CA43F4&quot;/&gt;&lt;wsp:rsid wsp:val=&quot;00CA46F3&quot;/&gt;&lt;wsp:rsid wsp:val=&quot;00CA4934&quot;/&gt;&lt;wsp:rsid wsp:val=&quot;00CA5FCB&quot;/&gt;&lt;wsp:rsid wsp:val=&quot;00CA62D2&quot;/&gt;&lt;wsp:rsid wsp:val=&quot;00CA6AE6&quot;/&gt;&lt;wsp:rsid wsp:val=&quot;00CA73AD&quot;/&gt;&lt;wsp:rsid wsp:val=&quot;00CA7AAB&quot;/&gt;&lt;wsp:rsid wsp:val=&quot;00CB0366&quot;/&gt;&lt;wsp:rsid wsp:val=&quot;00CB0C53&quot;/&gt;&lt;wsp:rsid wsp:val=&quot;00CB1A57&quot;/&gt;&lt;wsp:rsid wsp:val=&quot;00CB2E9B&quot;/&gt;&lt;wsp:rsid wsp:val=&quot;00CB484B&quot;/&gt;&lt;wsp:rsid wsp:val=&quot;00CB5130&quot;/&gt;&lt;wsp:rsid wsp:val=&quot;00CB63DE&quot;/&gt;&lt;wsp:rsid wsp:val=&quot;00CB651D&quot;/&gt;&lt;wsp:rsid wsp:val=&quot;00CB68EA&quot;/&gt;&lt;wsp:rsid wsp:val=&quot;00CB7648&quot;/&gt;&lt;wsp:rsid wsp:val=&quot;00CB7C22&quot;/&gt;&lt;wsp:rsid wsp:val=&quot;00CC0D92&quot;/&gt;&lt;wsp:rsid wsp:val=&quot;00CC1936&quot;/&gt;&lt;wsp:rsid wsp:val=&quot;00CC1938&quot;/&gt;&lt;wsp:rsid wsp:val=&quot;00CC216C&quot;/&gt;&lt;wsp:rsid wsp:val=&quot;00CC2197&quot;/&gt;&lt;wsp:rsid wsp:val=&quot;00CC220C&quot;/&gt;&lt;wsp:rsid wsp:val=&quot;00CC2646&quot;/&gt;&lt;wsp:rsid wsp:val=&quot;00CC3255&quot;/&gt;&lt;wsp:rsid wsp:val=&quot;00CC375E&quot;/&gt;&lt;wsp:rsid wsp:val=&quot;00CC39BE&quot;/&gt;&lt;wsp:rsid wsp:val=&quot;00CC4B23&quot;/&gt;&lt;wsp:rsid wsp:val=&quot;00CC5563&quot;/&gt;&lt;wsp:rsid wsp:val=&quot;00CC56C0&quot;/&gt;&lt;wsp:rsid wsp:val=&quot;00CC6B70&quot;/&gt;&lt;wsp:rsid wsp:val=&quot;00CC74A5&quot;/&gt;&lt;wsp:rsid wsp:val=&quot;00CD185B&quot;/&gt;&lt;wsp:rsid wsp:val=&quot;00CD1922&quot;/&gt;&lt;wsp:rsid wsp:val=&quot;00CD22A2&quot;/&gt;&lt;wsp:rsid wsp:val=&quot;00CD2333&quot;/&gt;&lt;wsp:rsid wsp:val=&quot;00CD2D12&quot;/&gt;&lt;wsp:rsid wsp:val=&quot;00CD3243&quot;/&gt;&lt;wsp:rsid wsp:val=&quot;00CD3885&quot;/&gt;&lt;wsp:rsid wsp:val=&quot;00CD3B76&quot;/&gt;&lt;wsp:rsid wsp:val=&quot;00CD3D99&quot;/&gt;&lt;wsp:rsid wsp:val=&quot;00CD4102&quot;/&gt;&lt;wsp:rsid wsp:val=&quot;00CD4104&quot;/&gt;&lt;wsp:rsid wsp:val=&quot;00CD497C&quot;/&gt;&lt;wsp:rsid wsp:val=&quot;00CD57D9&quot;/&gt;&lt;wsp:rsid wsp:val=&quot;00CD6052&quot;/&gt;&lt;wsp:rsid wsp:val=&quot;00CD6464&quot;/&gt;&lt;wsp:rsid wsp:val=&quot;00CE0F4B&quot;/&gt;&lt;wsp:rsid wsp:val=&quot;00CE243E&quot;/&gt;&lt;wsp:rsid wsp:val=&quot;00CE2E37&quot;/&gt;&lt;wsp:rsid wsp:val=&quot;00CE4535&quot;/&gt;&lt;wsp:rsid wsp:val=&quot;00CE4F8D&quot;/&gt;&lt;wsp:rsid wsp:val=&quot;00CE570B&quot;/&gt;&lt;wsp:rsid wsp:val=&quot;00CE5DB6&quot;/&gt;&lt;wsp:rsid wsp:val=&quot;00CE631D&quot;/&gt;&lt;wsp:rsid wsp:val=&quot;00CE7069&quot;/&gt;&lt;wsp:rsid wsp:val=&quot;00CE7B25&quot;/&gt;&lt;wsp:rsid wsp:val=&quot;00CE7C73&quot;/&gt;&lt;wsp:rsid wsp:val=&quot;00CF0067&quot;/&gt;&lt;wsp:rsid wsp:val=&quot;00CF00CA&quot;/&gt;&lt;wsp:rsid wsp:val=&quot;00CF0655&quot;/&gt;&lt;wsp:rsid wsp:val=&quot;00CF16BE&quot;/&gt;&lt;wsp:rsid wsp:val=&quot;00CF1A20&quot;/&gt;&lt;wsp:rsid wsp:val=&quot;00CF34A9&quot;/&gt;&lt;wsp:rsid wsp:val=&quot;00CF367E&quot;/&gt;&lt;wsp:rsid wsp:val=&quot;00CF5538&quot;/&gt;&lt;wsp:rsid wsp:val=&quot;00CF5899&quot;/&gt;&lt;wsp:rsid wsp:val=&quot;00CF5ED0&quot;/&gt;&lt;wsp:rsid wsp:val=&quot;00CF5F6C&quot;/&gt;&lt;wsp:rsid wsp:val=&quot;00CF74D1&quot;/&gt;&lt;wsp:rsid wsp:val=&quot;00CF796A&quot;/&gt;&lt;wsp:rsid wsp:val=&quot;00CF7E43&quot;/&gt;&lt;wsp:rsid wsp:val=&quot;00D00D68&quot;/&gt;&lt;wsp:rsid wsp:val=&quot;00D02ED4&quot;/&gt;&lt;wsp:rsid wsp:val=&quot;00D02F63&quot;/&gt;&lt;wsp:rsid wsp:val=&quot;00D042A1&quot;/&gt;&lt;wsp:rsid wsp:val=&quot;00D05872&quot;/&gt;&lt;wsp:rsid wsp:val=&quot;00D05F1E&quot;/&gt;&lt;wsp:rsid wsp:val=&quot;00D06580&quot;/&gt;&lt;wsp:rsid wsp:val=&quot;00D07BFC&quot;/&gt;&lt;wsp:rsid wsp:val=&quot;00D10035&quot;/&gt;&lt;wsp:rsid wsp:val=&quot;00D10114&quot;/&gt;&lt;wsp:rsid wsp:val=&quot;00D10C18&quot;/&gt;&lt;wsp:rsid wsp:val=&quot;00D10D52&quot;/&gt;&lt;wsp:rsid wsp:val=&quot;00D113FD&quot;/&gt;&lt;wsp:rsid wsp:val=&quot;00D11E83&quot;/&gt;&lt;wsp:rsid wsp:val=&quot;00D1242E&quot;/&gt;&lt;wsp:rsid wsp:val=&quot;00D1257B&quot;/&gt;&lt;wsp:rsid wsp:val=&quot;00D125DD&quot;/&gt;&lt;wsp:rsid wsp:val=&quot;00D12E77&quot;/&gt;&lt;wsp:rsid wsp:val=&quot;00D1386C&quot;/&gt;&lt;wsp:rsid wsp:val=&quot;00D13EF9&quot;/&gt;&lt;wsp:rsid wsp:val=&quot;00D147B3&quot;/&gt;&lt;wsp:rsid wsp:val=&quot;00D152D5&quot;/&gt;&lt;wsp:rsid wsp:val=&quot;00D15564&quot;/&gt;&lt;wsp:rsid wsp:val=&quot;00D15DDD&quot;/&gt;&lt;wsp:rsid wsp:val=&quot;00D16389&quot;/&gt;&lt;wsp:rsid wsp:val=&quot;00D16696&quot;/&gt;&lt;wsp:rsid wsp:val=&quot;00D17C2D&quot;/&gt;&lt;wsp:rsid wsp:val=&quot;00D207BE&quot;/&gt;&lt;wsp:rsid wsp:val=&quot;00D21EA3&quot;/&gt;&lt;wsp:rsid wsp:val=&quot;00D22383&quot;/&gt;&lt;wsp:rsid wsp:val=&quot;00D2329B&quot;/&gt;&lt;wsp:rsid wsp:val=&quot;00D23C8F&quot;/&gt;&lt;wsp:rsid wsp:val=&quot;00D2433C&quot;/&gt;&lt;wsp:rsid wsp:val=&quot;00D24399&quot;/&gt;&lt;wsp:rsid wsp:val=&quot;00D24424&quot;/&gt;&lt;wsp:rsid wsp:val=&quot;00D2464A&quot;/&gt;&lt;wsp:rsid wsp:val=&quot;00D24BDC&quot;/&gt;&lt;wsp:rsid wsp:val=&quot;00D25912&quot;/&gt;&lt;wsp:rsid wsp:val=&quot;00D259F8&quot;/&gt;&lt;wsp:rsid wsp:val=&quot;00D264CA&quot;/&gt;&lt;wsp:rsid wsp:val=&quot;00D270B3&quot;/&gt;&lt;wsp:rsid wsp:val=&quot;00D27293&quot;/&gt;&lt;wsp:rsid wsp:val=&quot;00D27AF4&quot;/&gt;&lt;wsp:rsid wsp:val=&quot;00D32337&quot;/&gt;&lt;wsp:rsid wsp:val=&quot;00D3245E&quot;/&gt;&lt;wsp:rsid wsp:val=&quot;00D3285B&quot;/&gt;&lt;wsp:rsid wsp:val=&quot;00D32FB1&quot;/&gt;&lt;wsp:rsid wsp:val=&quot;00D32FE9&quot;/&gt;&lt;wsp:rsid wsp:val=&quot;00D34236&quot;/&gt;&lt;wsp:rsid wsp:val=&quot;00D34C72&quot;/&gt;&lt;wsp:rsid wsp:val=&quot;00D34D1B&quot;/&gt;&lt;wsp:rsid wsp:val=&quot;00D3507F&quot;/&gt;&lt;wsp:rsid wsp:val=&quot;00D356A6&quot;/&gt;&lt;wsp:rsid wsp:val=&quot;00D35C71&quot;/&gt;&lt;wsp:rsid wsp:val=&quot;00D373FF&quot;/&gt;&lt;wsp:rsid wsp:val=&quot;00D37627&quot;/&gt;&lt;wsp:rsid wsp:val=&quot;00D3770E&quot;/&gt;&lt;wsp:rsid wsp:val=&quot;00D41C46&quot;/&gt;&lt;wsp:rsid wsp:val=&quot;00D42DFF&quot;/&gt;&lt;wsp:rsid wsp:val=&quot;00D43674&quot;/&gt;&lt;wsp:rsid wsp:val=&quot;00D442F8&quot;/&gt;&lt;wsp:rsid wsp:val=&quot;00D44562&quot;/&gt;&lt;wsp:rsid wsp:val=&quot;00D469F3&quot;/&gt;&lt;wsp:rsid wsp:val=&quot;00D46F4A&quot;/&gt;&lt;wsp:rsid wsp:val=&quot;00D47067&quot;/&gt;&lt;wsp:rsid wsp:val=&quot;00D4706D&quot;/&gt;&lt;wsp:rsid wsp:val=&quot;00D47EA8&quot;/&gt;&lt;wsp:rsid wsp:val=&quot;00D5039C&quot;/&gt;&lt;wsp:rsid wsp:val=&quot;00D520A7&quot;/&gt;&lt;wsp:rsid wsp:val=&quot;00D52905&quot;/&gt;&lt;wsp:rsid wsp:val=&quot;00D52FC3&quot;/&gt;&lt;wsp:rsid wsp:val=&quot;00D53A2F&quot;/&gt;&lt;wsp:rsid wsp:val=&quot;00D5477C&quot;/&gt;&lt;wsp:rsid wsp:val=&quot;00D54EC5&quot;/&gt;&lt;wsp:rsid wsp:val=&quot;00D550B9&quot;/&gt;&lt;wsp:rsid wsp:val=&quot;00D56DED&quot;/&gt;&lt;wsp:rsid wsp:val=&quot;00D57B2C&quot;/&gt;&lt;wsp:rsid wsp:val=&quot;00D57BFC&quot;/&gt;&lt;wsp:rsid wsp:val=&quot;00D57DA2&quot;/&gt;&lt;wsp:rsid wsp:val=&quot;00D57DD1&quot;/&gt;&lt;wsp:rsid wsp:val=&quot;00D60DE3&quot;/&gt;&lt;wsp:rsid wsp:val=&quot;00D618E3&quot;/&gt;&lt;wsp:rsid wsp:val=&quot;00D62392&quot;/&gt;&lt;wsp:rsid wsp:val=&quot;00D63963&quot;/&gt;&lt;wsp:rsid wsp:val=&quot;00D63C3E&quot;/&gt;&lt;wsp:rsid wsp:val=&quot;00D64B6B&quot;/&gt;&lt;wsp:rsid wsp:val=&quot;00D64F03&quot;/&gt;&lt;wsp:rsid wsp:val=&quot;00D679C6&quot;/&gt;&lt;wsp:rsid wsp:val=&quot;00D67B9C&quot;/&gt;&lt;wsp:rsid wsp:val=&quot;00D7025E&quot;/&gt;&lt;wsp:rsid wsp:val=&quot;00D71115&quot;/&gt;&lt;wsp:rsid wsp:val=&quot;00D7121D&quot;/&gt;&lt;wsp:rsid wsp:val=&quot;00D729B9&quot;/&gt;&lt;wsp:rsid wsp:val=&quot;00D72CE8&quot;/&gt;&lt;wsp:rsid wsp:val=&quot;00D737B8&quot;/&gt;&lt;wsp:rsid wsp:val=&quot;00D7390A&quot;/&gt;&lt;wsp:rsid wsp:val=&quot;00D73B0F&quot;/&gt;&lt;wsp:rsid wsp:val=&quot;00D7464C&quot;/&gt;&lt;wsp:rsid wsp:val=&quot;00D757E1&quot;/&gt;&lt;wsp:rsid wsp:val=&quot;00D76243&quot;/&gt;&lt;wsp:rsid wsp:val=&quot;00D768B9&quot;/&gt;&lt;wsp:rsid wsp:val=&quot;00D7720B&quot;/&gt;&lt;wsp:rsid wsp:val=&quot;00D77FC6&quot;/&gt;&lt;wsp:rsid wsp:val=&quot;00D80949&quot;/&gt;&lt;wsp:rsid wsp:val=&quot;00D80D81&quot;/&gt;&lt;wsp:rsid wsp:val=&quot;00D810D7&quot;/&gt;&lt;wsp:rsid wsp:val=&quot;00D82049&quot;/&gt;&lt;wsp:rsid wsp:val=&quot;00D824A1&quot;/&gt;&lt;wsp:rsid wsp:val=&quot;00D84AFA&quot;/&gt;&lt;wsp:rsid wsp:val=&quot;00D84CBC&quot;/&gt;&lt;wsp:rsid wsp:val=&quot;00D85A26&quot;/&gt;&lt;wsp:rsid wsp:val=&quot;00D861E8&quot;/&gt;&lt;wsp:rsid wsp:val=&quot;00D86809&quot;/&gt;&lt;wsp:rsid wsp:val=&quot;00D86B99&quot;/&gt;&lt;wsp:rsid wsp:val=&quot;00D90049&quot;/&gt;&lt;wsp:rsid wsp:val=&quot;00D9036A&quot;/&gt;&lt;wsp:rsid wsp:val=&quot;00D90C01&quot;/&gt;&lt;wsp:rsid wsp:val=&quot;00D912B9&quot;/&gt;&lt;wsp:rsid wsp:val=&quot;00D918B0&quot;/&gt;&lt;wsp:rsid wsp:val=&quot;00D9261B&quot;/&gt;&lt;wsp:rsid wsp:val=&quot;00D92B76&quot;/&gt;&lt;wsp:rsid wsp:val=&quot;00D952B7&quot;/&gt;&lt;wsp:rsid wsp:val=&quot;00D953EC&quot;/&gt;&lt;wsp:rsid wsp:val=&quot;00D95F85&quot;/&gt;&lt;wsp:rsid wsp:val=&quot;00D96DC7&quot;/&gt;&lt;wsp:rsid wsp:val=&quot;00D976DD&quot;/&gt;&lt;wsp:rsid wsp:val=&quot;00D977CF&quot;/&gt;&lt;wsp:rsid wsp:val=&quot;00DA069F&quot;/&gt;&lt;wsp:rsid wsp:val=&quot;00DA12FE&quot;/&gt;&lt;wsp:rsid wsp:val=&quot;00DA1C9C&quot;/&gt;&lt;wsp:rsid wsp:val=&quot;00DA2B0B&quot;/&gt;&lt;wsp:rsid wsp:val=&quot;00DA54A7&quot;/&gt;&lt;wsp:rsid wsp:val=&quot;00DA601B&quot;/&gt;&lt;wsp:rsid wsp:val=&quot;00DA6E38&quot;/&gt;&lt;wsp:rsid wsp:val=&quot;00DA7509&quot;/&gt;&lt;wsp:rsid wsp:val=&quot;00DA76C2&quot;/&gt;&lt;wsp:rsid wsp:val=&quot;00DB0E4F&quot;/&gt;&lt;wsp:rsid wsp:val=&quot;00DB13CE&quot;/&gt;&lt;wsp:rsid wsp:val=&quot;00DB16F4&quot;/&gt;&lt;wsp:rsid wsp:val=&quot;00DB3117&quot;/&gt;&lt;wsp:rsid wsp:val=&quot;00DB33B6&quot;/&gt;&lt;wsp:rsid wsp:val=&quot;00DB3488&quot;/&gt;&lt;wsp:rsid wsp:val=&quot;00DB396F&quot;/&gt;&lt;wsp:rsid wsp:val=&quot;00DB3A10&quot;/&gt;&lt;wsp:rsid wsp:val=&quot;00DB3A97&quot;/&gt;&lt;wsp:rsid wsp:val=&quot;00DB4074&quot;/&gt;&lt;wsp:rsid wsp:val=&quot;00DB50AC&quot;/&gt;&lt;wsp:rsid wsp:val=&quot;00DB5288&quot;/&gt;&lt;wsp:rsid wsp:val=&quot;00DB54DF&quot;/&gt;&lt;wsp:rsid wsp:val=&quot;00DB574C&quot;/&gt;&lt;wsp:rsid wsp:val=&quot;00DB5906&quot;/&gt;&lt;wsp:rsid wsp:val=&quot;00DB60CF&quot;/&gt;&lt;wsp:rsid wsp:val=&quot;00DB60F9&quot;/&gt;&lt;wsp:rsid wsp:val=&quot;00DB7E12&quot;/&gt;&lt;wsp:rsid wsp:val=&quot;00DC0E71&quot;/&gt;&lt;wsp:rsid wsp:val=&quot;00DC17A2&quot;/&gt;&lt;wsp:rsid wsp:val=&quot;00DC1B19&quot;/&gt;&lt;wsp:rsid wsp:val=&quot;00DC2A82&quot;/&gt;&lt;wsp:rsid wsp:val=&quot;00DC37B6&quot;/&gt;&lt;wsp:rsid wsp:val=&quot;00DC3FC5&quot;/&gt;&lt;wsp:rsid wsp:val=&quot;00DC733A&quot;/&gt;&lt;wsp:rsid wsp:val=&quot;00DC7911&quot;/&gt;&lt;wsp:rsid wsp:val=&quot;00DD052C&quot;/&gt;&lt;wsp:rsid wsp:val=&quot;00DD0C09&quot;/&gt;&lt;wsp:rsid wsp:val=&quot;00DD0F3D&quot;/&gt;&lt;wsp:rsid wsp:val=&quot;00DD0FFC&quot;/&gt;&lt;wsp:rsid wsp:val=&quot;00DD2726&quot;/&gt;&lt;wsp:rsid wsp:val=&quot;00DD2B06&quot;/&gt;&lt;wsp:rsid wsp:val=&quot;00DD3526&quot;/&gt;&lt;wsp:rsid wsp:val=&quot;00DD3EEC&quot;/&gt;&lt;wsp:rsid wsp:val=&quot;00DD4A10&quot;/&gt;&lt;wsp:rsid wsp:val=&quot;00DD4EC2&quot;/&gt;&lt;wsp:rsid wsp:val=&quot;00DD5FE2&quot;/&gt;&lt;wsp:rsid wsp:val=&quot;00DE0BB2&quot;/&gt;&lt;wsp:rsid wsp:val=&quot;00DE12C9&quot;/&gt;&lt;wsp:rsid wsp:val=&quot;00DE1566&quot;/&gt;&lt;wsp:rsid wsp:val=&quot;00DE1682&quot;/&gt;&lt;wsp:rsid wsp:val=&quot;00DE227D&quot;/&gt;&lt;wsp:rsid wsp:val=&quot;00DE2C1B&quot;/&gt;&lt;wsp:rsid wsp:val=&quot;00DE2F1A&quot;/&gt;&lt;wsp:rsid wsp:val=&quot;00DE35CC&quot;/&gt;&lt;wsp:rsid wsp:val=&quot;00DE3C0A&quot;/&gt;&lt;wsp:rsid wsp:val=&quot;00DE3DB0&quot;/&gt;&lt;wsp:rsid wsp:val=&quot;00DE41FD&quot;/&gt;&lt;wsp:rsid wsp:val=&quot;00DE4EED&quot;/&gt;&lt;wsp:rsid wsp:val=&quot;00DE5A96&quot;/&gt;&lt;wsp:rsid wsp:val=&quot;00DE5B0C&quot;/&gt;&lt;wsp:rsid wsp:val=&quot;00DE5B6E&quot;/&gt;&lt;wsp:rsid wsp:val=&quot;00DE6919&quot;/&gt;&lt;wsp:rsid wsp:val=&quot;00DE6A33&quot;/&gt;&lt;wsp:rsid wsp:val=&quot;00DE751D&quot;/&gt;&lt;wsp:rsid wsp:val=&quot;00DE7B1C&quot;/&gt;&lt;wsp:rsid wsp:val=&quot;00DF013C&quot;/&gt;&lt;wsp:rsid wsp:val=&quot;00DF0270&quot;/&gt;&lt;wsp:rsid wsp:val=&quot;00DF21D5&quot;/&gt;&lt;wsp:rsid wsp:val=&quot;00DF23D4&quot;/&gt;&lt;wsp:rsid wsp:val=&quot;00DF4578&quot;/&gt;&lt;wsp:rsid wsp:val=&quot;00DF5C43&quot;/&gt;&lt;wsp:rsid wsp:val=&quot;00DF5D5D&quot;/&gt;&lt;wsp:rsid wsp:val=&quot;00DF61A4&quot;/&gt;&lt;wsp:rsid wsp:val=&quot;00DF65E7&quot;/&gt;&lt;wsp:rsid wsp:val=&quot;00DF6BBA&quot;/&gt;&lt;wsp:rsid wsp:val=&quot;00DF6CF9&quot;/&gt;&lt;wsp:rsid wsp:val=&quot;00DF7749&quot;/&gt;&lt;wsp:rsid wsp:val=&quot;00DF77EC&quot;/&gt;&lt;wsp:rsid wsp:val=&quot;00DF7A19&quot;/&gt;&lt;wsp:rsid wsp:val=&quot;00DF7CD2&quot;/&gt;&lt;wsp:rsid wsp:val=&quot;00E015AE&quot;/&gt;&lt;wsp:rsid wsp:val=&quot;00E0387E&quot;/&gt;&lt;wsp:rsid wsp:val=&quot;00E051CE&quot;/&gt;&lt;wsp:rsid wsp:val=&quot;00E05F34&quot;/&gt;&lt;wsp:rsid wsp:val=&quot;00E06645&quot;/&gt;&lt;wsp:rsid wsp:val=&quot;00E067D8&quot;/&gt;&lt;wsp:rsid wsp:val=&quot;00E068E2&quot;/&gt;&lt;wsp:rsid wsp:val=&quot;00E06E96&quot;/&gt;&lt;wsp:rsid wsp:val=&quot;00E07C45&quot;/&gt;&lt;wsp:rsid wsp:val=&quot;00E10F36&quot;/&gt;&lt;wsp:rsid wsp:val=&quot;00E12E0D&quot;/&gt;&lt;wsp:rsid wsp:val=&quot;00E1328D&quot;/&gt;&lt;wsp:rsid wsp:val=&quot;00E14260&quot;/&gt;&lt;wsp:rsid wsp:val=&quot;00E146F8&quot;/&gt;&lt;wsp:rsid wsp:val=&quot;00E1486D&quot;/&gt;&lt;wsp:rsid wsp:val=&quot;00E14C8C&quot;/&gt;&lt;wsp:rsid wsp:val=&quot;00E14D28&quot;/&gt;&lt;wsp:rsid wsp:val=&quot;00E15533&quot;/&gt;&lt;wsp:rsid wsp:val=&quot;00E16212&quot;/&gt;&lt;wsp:rsid wsp:val=&quot;00E162F8&quot;/&gt;&lt;wsp:rsid wsp:val=&quot;00E16603&quot;/&gt;&lt;wsp:rsid wsp:val=&quot;00E17A26&quot;/&gt;&lt;wsp:rsid wsp:val=&quot;00E20CC0&quot;/&gt;&lt;wsp:rsid wsp:val=&quot;00E21BDB&quot;/&gt;&lt;wsp:rsid wsp:val=&quot;00E23A3C&quot;/&gt;&lt;wsp:rsid wsp:val=&quot;00E2469F&quot;/&gt;&lt;wsp:rsid wsp:val=&quot;00E24A3C&quot;/&gt;&lt;wsp:rsid wsp:val=&quot;00E252FA&quot;/&gt;&lt;wsp:rsid wsp:val=&quot;00E279D8&quot;/&gt;&lt;wsp:rsid wsp:val=&quot;00E3054A&quot;/&gt;&lt;wsp:rsid wsp:val=&quot;00E3097D&quot;/&gt;&lt;wsp:rsid wsp:val=&quot;00E316BA&quot;/&gt;&lt;wsp:rsid wsp:val=&quot;00E31C4F&quot;/&gt;&lt;wsp:rsid wsp:val=&quot;00E329B2&quot;/&gt;&lt;wsp:rsid wsp:val=&quot;00E34F30&quot;/&gt;&lt;wsp:rsid wsp:val=&quot;00E35277&quot;/&gt;&lt;wsp:rsid wsp:val=&quot;00E35342&quot;/&gt;&lt;wsp:rsid wsp:val=&quot;00E3543E&quot;/&gt;&lt;wsp:rsid wsp:val=&quot;00E36A61&quot;/&gt;&lt;wsp:rsid wsp:val=&quot;00E41B55&quot;/&gt;&lt;wsp:rsid wsp:val=&quot;00E41E0A&quot;/&gt;&lt;wsp:rsid wsp:val=&quot;00E42F98&quot;/&gt;&lt;wsp:rsid wsp:val=&quot;00E43C86&quot;/&gt;&lt;wsp:rsid wsp:val=&quot;00E4529F&quot;/&gt;&lt;wsp:rsid wsp:val=&quot;00E458C9&quot;/&gt;&lt;wsp:rsid wsp:val=&quot;00E47197&quot;/&gt;&lt;wsp:rsid wsp:val=&quot;00E4737C&quot;/&gt;&lt;wsp:rsid wsp:val=&quot;00E47AE1&quot;/&gt;&lt;wsp:rsid wsp:val=&quot;00E47B62&quot;/&gt;&lt;wsp:rsid wsp:val=&quot;00E50B82&quot;/&gt;&lt;wsp:rsid wsp:val=&quot;00E51499&quot;/&gt;&lt;wsp:rsid wsp:val=&quot;00E5186F&quot;/&gt;&lt;wsp:rsid wsp:val=&quot;00E52249&quot;/&gt;&lt;wsp:rsid wsp:val=&quot;00E52F99&quot;/&gt;&lt;wsp:rsid wsp:val=&quot;00E5365A&quot;/&gt;&lt;wsp:rsid wsp:val=&quot;00E5366B&quot;/&gt;&lt;wsp:rsid wsp:val=&quot;00E5392F&quot;/&gt;&lt;wsp:rsid wsp:val=&quot;00E54042&quot;/&gt;&lt;wsp:rsid wsp:val=&quot;00E54383&quot;/&gt;&lt;wsp:rsid wsp:val=&quot;00E549C9&quot;/&gt;&lt;wsp:rsid wsp:val=&quot;00E550B3&quot;/&gt;&lt;wsp:rsid wsp:val=&quot;00E563CE&quot;/&gt;&lt;wsp:rsid wsp:val=&quot;00E566F8&quot;/&gt;&lt;wsp:rsid wsp:val=&quot;00E57E53&quot;/&gt;&lt;wsp:rsid wsp:val=&quot;00E60190&quot;/&gt;&lt;wsp:rsid wsp:val=&quot;00E602D9&quot;/&gt;&lt;wsp:rsid wsp:val=&quot;00E60912&quot;/&gt;&lt;wsp:rsid wsp:val=&quot;00E60FB4&quot;/&gt;&lt;wsp:rsid wsp:val=&quot;00E61249&quot;/&gt;&lt;wsp:rsid wsp:val=&quot;00E618CC&quot;/&gt;&lt;wsp:rsid wsp:val=&quot;00E61B82&quot;/&gt;&lt;wsp:rsid wsp:val=&quot;00E61BEA&quot;/&gt;&lt;wsp:rsid wsp:val=&quot;00E634F8&quot;/&gt;&lt;wsp:rsid wsp:val=&quot;00E6436F&quot;/&gt;&lt;wsp:rsid wsp:val=&quot;00E6506B&quot;/&gt;&lt;wsp:rsid wsp:val=&quot;00E6582C&quot;/&gt;&lt;wsp:rsid wsp:val=&quot;00E6607F&quot;/&gt;&lt;wsp:rsid wsp:val=&quot;00E70B37&quot;/&gt;&lt;wsp:rsid wsp:val=&quot;00E71314&quot;/&gt;&lt;wsp:rsid wsp:val=&quot;00E713DF&quot;/&gt;&lt;wsp:rsid wsp:val=&quot;00E7321B&quot;/&gt;&lt;wsp:rsid wsp:val=&quot;00E74317&quot;/&gt;&lt;wsp:rsid wsp:val=&quot;00E74351&quot;/&gt;&lt;wsp:rsid wsp:val=&quot;00E7478E&quot;/&gt;&lt;wsp:rsid wsp:val=&quot;00E76010&quot;/&gt;&lt;wsp:rsid wsp:val=&quot;00E76C5E&quot;/&gt;&lt;wsp:rsid wsp:val=&quot;00E7760A&quot;/&gt;&lt;wsp:rsid wsp:val=&quot;00E77B6C&quot;/&gt;&lt;wsp:rsid wsp:val=&quot;00E803B9&quot;/&gt;&lt;wsp:rsid wsp:val=&quot;00E81286&quot;/&gt;&lt;wsp:rsid wsp:val=&quot;00E824EF&quot;/&gt;&lt;wsp:rsid wsp:val=&quot;00E82564&quot;/&gt;&lt;wsp:rsid wsp:val=&quot;00E83528&quot;/&gt;&lt;wsp:rsid wsp:val=&quot;00E83FC7&quot;/&gt;&lt;wsp:rsid wsp:val=&quot;00E846B7&quot;/&gt;&lt;wsp:rsid wsp:val=&quot;00E85457&quot;/&gt;&lt;wsp:rsid wsp:val=&quot;00E85EDF&quot;/&gt;&lt;wsp:rsid wsp:val=&quot;00E86EBD&quot;/&gt;&lt;wsp:rsid wsp:val=&quot;00E86EC4&quot;/&gt;&lt;wsp:rsid wsp:val=&quot;00E87CC9&quot;/&gt;&lt;wsp:rsid wsp:val=&quot;00E87D47&quot;/&gt;&lt;wsp:rsid wsp:val=&quot;00E90175&quot;/&gt;&lt;wsp:rsid wsp:val=&quot;00E90479&quot;/&gt;&lt;wsp:rsid wsp:val=&quot;00E90528&quot;/&gt;&lt;wsp:rsid wsp:val=&quot;00E9133C&quot;/&gt;&lt;wsp:rsid wsp:val=&quot;00E91DE1&quot;/&gt;&lt;wsp:rsid wsp:val=&quot;00E92102&quot;/&gt;&lt;wsp:rsid wsp:val=&quot;00E927C2&quot;/&gt;&lt;wsp:rsid wsp:val=&quot;00E9288F&quot;/&gt;&lt;wsp:rsid wsp:val=&quot;00E928D9&quot;/&gt;&lt;wsp:rsid wsp:val=&quot;00E939F6&quot;/&gt;&lt;wsp:rsid wsp:val=&quot;00E940D9&quot;/&gt;&lt;wsp:rsid wsp:val=&quot;00E9489A&quot;/&gt;&lt;wsp:rsid wsp:val=&quot;00E9609C&quot;/&gt;&lt;wsp:rsid wsp:val=&quot;00E96386&quot;/&gt;&lt;wsp:rsid wsp:val=&quot;00E96438&quot;/&gt;&lt;wsp:rsid wsp:val=&quot;00E96B61&quot;/&gt;&lt;wsp:rsid wsp:val=&quot;00E97245&quot;/&gt;&lt;wsp:rsid wsp:val=&quot;00E972D5&quot;/&gt;&lt;wsp:rsid wsp:val=&quot;00E97AA6&quot;/&gt;&lt;wsp:rsid wsp:val=&quot;00EA1AF8&quot;/&gt;&lt;wsp:rsid wsp:val=&quot;00EA1B6E&quot;/&gt;&lt;wsp:rsid wsp:val=&quot;00EA2A60&quot;/&gt;&lt;wsp:rsid wsp:val=&quot;00EA395D&quot;/&gt;&lt;wsp:rsid wsp:val=&quot;00EA4240&quot;/&gt;&lt;wsp:rsid wsp:val=&quot;00EA6AB1&quot;/&gt;&lt;wsp:rsid wsp:val=&quot;00EA77D6&quot;/&gt;&lt;wsp:rsid wsp:val=&quot;00EA7A7D&quot;/&gt;&lt;wsp:rsid wsp:val=&quot;00EA7D15&quot;/&gt;&lt;wsp:rsid wsp:val=&quot;00EB05EC&quot;/&gt;&lt;wsp:rsid wsp:val=&quot;00EB1380&quot;/&gt;&lt;wsp:rsid wsp:val=&quot;00EB4B2C&quot;/&gt;&lt;wsp:rsid wsp:val=&quot;00EB7805&quot;/&gt;&lt;wsp:rsid wsp:val=&quot;00EB7B9E&quot;/&gt;&lt;wsp:rsid wsp:val=&quot;00EC03D2&quot;/&gt;&lt;wsp:rsid wsp:val=&quot;00EC144F&quot;/&gt;&lt;wsp:rsid wsp:val=&quot;00EC1575&quot;/&gt;&lt;wsp:rsid wsp:val=&quot;00EC229F&quot;/&gt;&lt;wsp:rsid wsp:val=&quot;00EC6994&quot;/&gt;&lt;wsp:rsid wsp:val=&quot;00EC7BFF&quot;/&gt;&lt;wsp:rsid wsp:val=&quot;00ED2311&quot;/&gt;&lt;wsp:rsid wsp:val=&quot;00ED3657&quot;/&gt;&lt;wsp:rsid wsp:val=&quot;00ED367B&quot;/&gt;&lt;wsp:rsid wsp:val=&quot;00ED42F9&quot;/&gt;&lt;wsp:rsid wsp:val=&quot;00ED64F8&quot;/&gt;&lt;wsp:rsid wsp:val=&quot;00ED77D1&quot;/&gt;&lt;wsp:rsid wsp:val=&quot;00EE0888&quot;/&gt;&lt;wsp:rsid wsp:val=&quot;00EE30A6&quot;/&gt;&lt;wsp:rsid wsp:val=&quot;00EE5CC8&quot;/&gt;&lt;wsp:rsid wsp:val=&quot;00EE5FC3&quot;/&gt;&lt;wsp:rsid wsp:val=&quot;00EE65F8&quot;/&gt;&lt;wsp:rsid wsp:val=&quot;00EE74B1&quot;/&gt;&lt;wsp:rsid wsp:val=&quot;00EE79AE&quot;/&gt;&lt;wsp:rsid wsp:val=&quot;00EE7D3C&quot;/&gt;&lt;wsp:rsid wsp:val=&quot;00EF03B6&quot;/&gt;&lt;wsp:rsid wsp:val=&quot;00EF03FD&quot;/&gt;&lt;wsp:rsid wsp:val=&quot;00EF0A89&quot;/&gt;&lt;wsp:rsid wsp:val=&quot;00EF128C&quot;/&gt;&lt;wsp:rsid wsp:val=&quot;00EF1970&quot;/&gt;&lt;wsp:rsid wsp:val=&quot;00EF211C&quot;/&gt;&lt;wsp:rsid wsp:val=&quot;00EF3125&quot;/&gt;&lt;wsp:rsid wsp:val=&quot;00EF3BE1&quot;/&gt;&lt;wsp:rsid wsp:val=&quot;00EF4A94&quot;/&gt;&lt;wsp:rsid wsp:val=&quot;00EF4BED&quot;/&gt;&lt;wsp:rsid wsp:val=&quot;00EF4C84&quot;/&gt;&lt;wsp:rsid wsp:val=&quot;00EF4CD7&quot;/&gt;&lt;wsp:rsid wsp:val=&quot;00EF59C3&quot;/&gt;&lt;wsp:rsid wsp:val=&quot;00EF5B13&quot;/&gt;&lt;wsp:rsid wsp:val=&quot;00EF605C&quot;/&gt;&lt;wsp:rsid wsp:val=&quot;00EF62AE&quot;/&gt;&lt;wsp:rsid wsp:val=&quot;00EF6921&quot;/&gt;&lt;wsp:rsid wsp:val=&quot;00EF6D2C&quot;/&gt;&lt;wsp:rsid wsp:val=&quot;00EF7F6C&quot;/&gt;&lt;wsp:rsid wsp:val=&quot;00F00535&quot;/&gt;&lt;wsp:rsid wsp:val=&quot;00F007DE&quot;/&gt;&lt;wsp:rsid wsp:val=&quot;00F01530&quot;/&gt;&lt;wsp:rsid wsp:val=&quot;00F017EB&quot;/&gt;&lt;wsp:rsid wsp:val=&quot;00F019F4&quot;/&gt;&lt;wsp:rsid wsp:val=&quot;00F02BEE&quot;/&gt;&lt;wsp:rsid wsp:val=&quot;00F02FE9&quot;/&gt;&lt;wsp:rsid wsp:val=&quot;00F03397&quot;/&gt;&lt;wsp:rsid wsp:val=&quot;00F03A2B&quot;/&gt;&lt;wsp:rsid wsp:val=&quot;00F0413D&quot;/&gt;&lt;wsp:rsid wsp:val=&quot;00F04456&quot;/&gt;&lt;wsp:rsid wsp:val=&quot;00F044B2&quot;/&gt;&lt;wsp:rsid wsp:val=&quot;00F05242&quot;/&gt;&lt;wsp:rsid wsp:val=&quot;00F055F1&quot;/&gt;&lt;wsp:rsid wsp:val=&quot;00F05840&quot;/&gt;&lt;wsp:rsid wsp:val=&quot;00F062BD&quot;/&gt;&lt;wsp:rsid wsp:val=&quot;00F10B55&quot;/&gt;&lt;wsp:rsid wsp:val=&quot;00F10F65&quot;/&gt;&lt;wsp:rsid wsp:val=&quot;00F10FB8&quot;/&gt;&lt;wsp:rsid wsp:val=&quot;00F1182B&quot;/&gt;&lt;wsp:rsid wsp:val=&quot;00F11BEB&quot;/&gt;&lt;wsp:rsid wsp:val=&quot;00F12712&quot;/&gt;&lt;wsp:rsid wsp:val=&quot;00F13111&quot;/&gt;&lt;wsp:rsid wsp:val=&quot;00F1437A&quot;/&gt;&lt;wsp:rsid wsp:val=&quot;00F159B7&quot;/&gt;&lt;wsp:rsid wsp:val=&quot;00F16464&quot;/&gt;&lt;wsp:rsid wsp:val=&quot;00F174CB&quot;/&gt;&lt;wsp:rsid wsp:val=&quot;00F178E2&quot;/&gt;&lt;wsp:rsid wsp:val=&quot;00F20ABC&quot;/&gt;&lt;wsp:rsid wsp:val=&quot;00F217A0&quot;/&gt;&lt;wsp:rsid wsp:val=&quot;00F21C2B&quot;/&gt;&lt;wsp:rsid wsp:val=&quot;00F23225&quot;/&gt;&lt;wsp:rsid wsp:val=&quot;00F2495C&quot;/&gt;&lt;wsp:rsid wsp:val=&quot;00F24EEF&quot;/&gt;&lt;wsp:rsid wsp:val=&quot;00F253BA&quot;/&gt;&lt;wsp:rsid wsp:val=&quot;00F25B9C&quot;/&gt;&lt;wsp:rsid wsp:val=&quot;00F2707A&quot;/&gt;&lt;wsp:rsid wsp:val=&quot;00F27083&quot;/&gt;&lt;wsp:rsid wsp:val=&quot;00F27156&quot;/&gt;&lt;wsp:rsid wsp:val=&quot;00F27878&quot;/&gt;&lt;wsp:rsid wsp:val=&quot;00F30220&quot;/&gt;&lt;wsp:rsid wsp:val=&quot;00F30568&quot;/&gt;&lt;wsp:rsid wsp:val=&quot;00F307CC&quot;/&gt;&lt;wsp:rsid wsp:val=&quot;00F30933&quot;/&gt;&lt;wsp:rsid wsp:val=&quot;00F30AE3&quot;/&gt;&lt;wsp:rsid wsp:val=&quot;00F31E4A&quot;/&gt;&lt;wsp:rsid wsp:val=&quot;00F32A6C&quot;/&gt;&lt;wsp:rsid wsp:val=&quot;00F33487&quot;/&gt;&lt;wsp:rsid wsp:val=&quot;00F34255&quot;/&gt;&lt;wsp:rsid wsp:val=&quot;00F34563&quot;/&gt;&lt;wsp:rsid wsp:val=&quot;00F3698A&quot;/&gt;&lt;wsp:rsid wsp:val=&quot;00F37F74&quot;/&gt;&lt;wsp:rsid wsp:val=&quot;00F41798&quot;/&gt;&lt;wsp:rsid wsp:val=&quot;00F41AB5&quot;/&gt;&lt;wsp:rsid wsp:val=&quot;00F431DD&quot;/&gt;&lt;wsp:rsid wsp:val=&quot;00F43298&quot;/&gt;&lt;wsp:rsid wsp:val=&quot;00F433DE&quot;/&gt;&lt;wsp:rsid wsp:val=&quot;00F447CC&quot;/&gt;&lt;wsp:rsid wsp:val=&quot;00F4494F&quot;/&gt;&lt;wsp:rsid wsp:val=&quot;00F44F83&quot;/&gt;&lt;wsp:rsid wsp:val=&quot;00F45163&quot;/&gt;&lt;wsp:rsid wsp:val=&quot;00F468A4&quot;/&gt;&lt;wsp:rsid wsp:val=&quot;00F46905&quot;/&gt;&lt;wsp:rsid wsp:val=&quot;00F46C3C&quot;/&gt;&lt;wsp:rsid wsp:val=&quot;00F47E86&quot;/&gt;&lt;wsp:rsid wsp:val=&quot;00F5010C&quot;/&gt;&lt;wsp:rsid wsp:val=&quot;00F51E90&quot;/&gt;&lt;wsp:rsid wsp:val=&quot;00F520F9&quot;/&gt;&lt;wsp:rsid wsp:val=&quot;00F53176&quot;/&gt;&lt;wsp:rsid wsp:val=&quot;00F53A07&quot;/&gt;&lt;wsp:rsid wsp:val=&quot;00F53C49&quot;/&gt;&lt;wsp:rsid wsp:val=&quot;00F53D1F&quot;/&gt;&lt;wsp:rsid wsp:val=&quot;00F54131&quot;/&gt;&lt;wsp:rsid wsp:val=&quot;00F54AB7&quot;/&gt;&lt;wsp:rsid wsp:val=&quot;00F55A41&quot;/&gt;&lt;wsp:rsid wsp:val=&quot;00F56987&quot;/&gt;&lt;wsp:rsid wsp:val=&quot;00F5718E&quot;/&gt;&lt;wsp:rsid wsp:val=&quot;00F63E3E&quot;/&gt;&lt;wsp:rsid wsp:val=&quot;00F656C7&quot;/&gt;&lt;wsp:rsid wsp:val=&quot;00F656D0&quot;/&gt;&lt;wsp:rsid wsp:val=&quot;00F661C9&quot;/&gt;&lt;wsp:rsid wsp:val=&quot;00F66EF3&quot;/&gt;&lt;wsp:rsid wsp:val=&quot;00F673DF&quot;/&gt;&lt;wsp:rsid wsp:val=&quot;00F70887&quot;/&gt;&lt;wsp:rsid wsp:val=&quot;00F71608&quot;/&gt;&lt;wsp:rsid wsp:val=&quot;00F719C5&quot;/&gt;&lt;wsp:rsid wsp:val=&quot;00F724AA&quot;/&gt;&lt;wsp:rsid wsp:val=&quot;00F7393F&quot;/&gt;&lt;wsp:rsid wsp:val=&quot;00F73C0C&quot;/&gt;&lt;wsp:rsid wsp:val=&quot;00F762FF&quot;/&gt;&lt;wsp:rsid wsp:val=&quot;00F765BE&quot;/&gt;&lt;wsp:rsid wsp:val=&quot;00F7765C&quot;/&gt;&lt;wsp:rsid wsp:val=&quot;00F77ECE&quot;/&gt;&lt;wsp:rsid wsp:val=&quot;00F802F4&quot;/&gt;&lt;wsp:rsid wsp:val=&quot;00F82BCA&quot;/&gt;&lt;wsp:rsid wsp:val=&quot;00F839D5&quot;/&gt;&lt;wsp:rsid wsp:val=&quot;00F85F6F&quot;/&gt;&lt;wsp:rsid wsp:val=&quot;00F86965&quot;/&gt;&lt;wsp:rsid wsp:val=&quot;00F86D11&quot;/&gt;&lt;wsp:rsid wsp:val=&quot;00F87856&quot;/&gt;&lt;wsp:rsid wsp:val=&quot;00F90F9B&quot;/&gt;&lt;wsp:rsid wsp:val=&quot;00F912F5&quot;/&gt;&lt;wsp:rsid wsp:val=&quot;00F913FD&quot;/&gt;&lt;wsp:rsid wsp:val=&quot;00F914E2&quot;/&gt;&lt;wsp:rsid wsp:val=&quot;00F91C52&quot;/&gt;&lt;wsp:rsid wsp:val=&quot;00F91F8B&quot;/&gt;&lt;wsp:rsid wsp:val=&quot;00F9246C&quot;/&gt;&lt;wsp:rsid wsp:val=&quot;00F9446D&quot;/&gt;&lt;wsp:rsid wsp:val=&quot;00F94732&quot;/&gt;&lt;wsp:rsid wsp:val=&quot;00F9584C&quot;/&gt;&lt;wsp:rsid wsp:val=&quot;00F95E30&quot;/&gt;&lt;wsp:rsid wsp:val=&quot;00F96C9C&quot;/&gt;&lt;wsp:rsid wsp:val=&quot;00F972A0&quot;/&gt;&lt;wsp:rsid wsp:val=&quot;00F973DB&quot;/&gt;&lt;wsp:rsid wsp:val=&quot;00FA06FB&quot;/&gt;&lt;wsp:rsid wsp:val=&quot;00FA1473&quot;/&gt;&lt;wsp:rsid wsp:val=&quot;00FA1964&quot;/&gt;&lt;wsp:rsid wsp:val=&quot;00FA1C74&quot;/&gt;&lt;wsp:rsid wsp:val=&quot;00FA35A8&quot;/&gt;&lt;wsp:rsid wsp:val=&quot;00FA3FFE&quot;/&gt;&lt;wsp:rsid wsp:val=&quot;00FA495B&quot;/&gt;&lt;wsp:rsid wsp:val=&quot;00FA4D6C&quot;/&gt;&lt;wsp:rsid wsp:val=&quot;00FA609A&quot;/&gt;&lt;wsp:rsid wsp:val=&quot;00FA6166&quot;/&gt;&lt;wsp:rsid wsp:val=&quot;00FA69C9&quot;/&gt;&lt;wsp:rsid wsp:val=&quot;00FA718B&quot;/&gt;&lt;wsp:rsid wsp:val=&quot;00FA7FF2&quot;/&gt;&lt;wsp:rsid wsp:val=&quot;00FB01AF&quot;/&gt;&lt;wsp:rsid wsp:val=&quot;00FB0FEC&quot;/&gt;&lt;wsp:rsid wsp:val=&quot;00FB2D9F&quot;/&gt;&lt;wsp:rsid wsp:val=&quot;00FB59B3&quot;/&gt;&lt;wsp:rsid wsp:val=&quot;00FB6256&quot;/&gt;&lt;wsp:rsid wsp:val=&quot;00FB6ED0&quot;/&gt;&lt;wsp:rsid wsp:val=&quot;00FB75BF&quot;/&gt;&lt;wsp:rsid wsp:val=&quot;00FC00E1&quot;/&gt;&lt;wsp:rsid wsp:val=&quot;00FC014F&quot;/&gt;&lt;wsp:rsid wsp:val=&quot;00FC1297&quot;/&gt;&lt;wsp:rsid wsp:val=&quot;00FC2220&quot;/&gt;&lt;wsp:rsid wsp:val=&quot;00FC3042&quot;/&gt;&lt;wsp:rsid wsp:val=&quot;00FC53F2&quot;/&gt;&lt;wsp:rsid wsp:val=&quot;00FC5CFE&quot;/&gt;&lt;wsp:rsid wsp:val=&quot;00FC69C1&quot;/&gt;&lt;wsp:rsid wsp:val=&quot;00FD0D60&quot;/&gt;&lt;wsp:rsid wsp:val=&quot;00FD22FA&quot;/&gt;&lt;wsp:rsid wsp:val=&quot;00FD2F06&quot;/&gt;&lt;wsp:rsid wsp:val=&quot;00FD2F28&quot;/&gt;&lt;wsp:rsid wsp:val=&quot;00FD386F&quot;/&gt;&lt;wsp:rsid wsp:val=&quot;00FD42D7&quot;/&gt;&lt;wsp:rsid wsp:val=&quot;00FD44DB&quot;/&gt;&lt;wsp:rsid wsp:val=&quot;00FD4AF3&quot;/&gt;&lt;wsp:rsid wsp:val=&quot;00FD4E81&quot;/&gt;&lt;wsp:rsid wsp:val=&quot;00FD50F8&quot;/&gt;&lt;wsp:rsid wsp:val=&quot;00FD6144&quot;/&gt;&lt;wsp:rsid wsp:val=&quot;00FD701E&quot;/&gt;&lt;wsp:rsid wsp:val=&quot;00FD7626&quot;/&gt;&lt;wsp:rsid wsp:val=&quot;00FD79EE&quot;/&gt;&lt;wsp:rsid wsp:val=&quot;00FD7F45&quot;/&gt;&lt;wsp:rsid wsp:val=&quot;00FE0697&quot;/&gt;&lt;wsp:rsid wsp:val=&quot;00FE0830&quot;/&gt;&lt;wsp:rsid wsp:val=&quot;00FE1D55&quot;/&gt;&lt;wsp:rsid wsp:val=&quot;00FE20D3&quot;/&gt;&lt;wsp:rsid wsp:val=&quot;00FE25BF&quot;/&gt;&lt;wsp:rsid wsp:val=&quot;00FE33D1&quot;/&gt;&lt;wsp:rsid wsp:val=&quot;00FE5814&quot;/&gt;&lt;wsp:rsid wsp:val=&quot;00FE5944&quot;/&gt;&lt;wsp:rsid wsp:val=&quot;00FE6752&quot;/&gt;&lt;wsp:rsid wsp:val=&quot;00FE6F07&quot;/&gt;&lt;wsp:rsid wsp:val=&quot;00FE6FE0&quot;/&gt;&lt;wsp:rsid wsp:val=&quot;00FF0881&quot;/&gt;&lt;wsp:rsid wsp:val=&quot;00FF1054&quot;/&gt;&lt;wsp:rsid wsp:val=&quot;00FF18D3&quot;/&gt;&lt;wsp:rsid wsp:val=&quot;00FF1BBD&quot;/&gt;&lt;wsp:rsid wsp:val=&quot;00FF1E91&quot;/&gt;&lt;wsp:rsid wsp:val=&quot;00FF285E&quot;/&gt;&lt;wsp:rsid wsp:val=&quot;00FF3F16&quot;/&gt;&lt;wsp:rsid wsp:val=&quot;00FF4345&quot;/&gt;&lt;wsp:rsid wsp:val=&quot;00FF45BF&quot;/&gt;&lt;wsp:rsid wsp:val=&quot;00FF4D14&quot;/&gt;&lt;wsp:rsid wsp:val=&quot;00FF5E2A&quot;/&gt;&lt;wsp:rsid wsp:val=&quot;00FF5E48&quot;/&gt;&lt;wsp:rsid wsp:val=&quot;00FF61C2&quot;/&gt;&lt;/wsp:rsids&gt;&lt;/w:docPr&gt;&lt;w:body&gt;&lt;w:p wsp:rsidR=&quot;00000000&quot; wsp:rsidRDefault=&quot;002C2596&quot;&gt;&lt;m:oMathPara&gt;&lt;m:oMath&gt;&lt;m:r&gt;&lt;m:rPr&gt;&lt;m:scr m:val=&quot;script&quot;/&gt;&lt;/m:rPr&gt;&lt;w:rPr&gt;&lt;w:rFonts w:ascii=&quot;Cambria Math&quot; w:h-ansi=&quot;Cambria Math&quot;/&gt;&lt;wx:font wx:val=&quot;Cambria Math&quot;/&gt;&lt;w:i/&gt;&lt;w:sz w:val=&quot;28&quot;/&gt;&lt;w:sz-cs w:val=&quot;28&quot;/&gt;&lt;w:lang w:val=&quot;RU&quot;/&gt;&lt;/w:rPr&gt;&lt;m:t&gt;Сѓ= k&lt;/m:t&gt;&lt;/m:r&gt;&lt;m:r&gt;&lt;w:rPr&gt;&lt;w:rFonts w:ascii=&quot;Cambria Math&quot; w:h-ansi=&quot;Cambria Math&quot;/&gt;&lt;wx:font wx:val=&quot;Cambria Math&quot;/&gt;&lt;w:i/&gt;&lt;w:sz w:val=&quot;28&quot;/&gt;&lt;w:sz-cs w:val=&quot;28&quot;/&gt;&lt;/w:rPr&gt;&lt;m:t&gt;x&lt;/m:t&gt;&lt;/m:r&gt;&lt;m:r&gt;&lt;w:rPr&gt;&lt;w:rFonts w:ascii=&quot;Cambria Math&quot; w:h-ansi=&quot;Cambria Math&quot;/&gt;&lt;wx:font wx:val=&quot;Cambria Math&quot;/&gt;&lt;w:i/&gt;&lt;w:sz w:val=&quot;28&quot;/&gt;&lt;w:sz-cs w:val=&quot;28&quot;/&gt;&lt;w:lang w:val=&quot;RU&quot;/&gt;&lt;/w:rPr&gt;&lt;m:t&gt;,  y= &lt;/m:t&gt;&lt;/m:r&gt;&lt;m:r&gt;&lt;m:rPr&gt;&lt;m:scr m:val=&quot;script&quot;/&gt;&lt;/m:rPr&gt;&lt;w:rPr&gt;&lt;w:rFonts w:ascii=&quot;Cambria Math&quot; w:h-ansi=&quot;Cambria Math&quot;/&gt;&lt;wx:font wx:val=&quot;Cambria Math&quot;/&gt;&lt;w:i/&gt;&lt;w:sz w:val=&quot;28&quot;/&gt;&lt;w:sz-cs w:val=&quot;28&quot;/&gt;&lt;w:lang w:val=&quot;RU&quot;/&gt;&lt;/w:rPr&gt;&lt;m:t&gt;k&lt;/m:t&gt;&lt;/m:r&gt;&lt;m:r&gt;&lt;w:rPr&gt;&lt;w:rFonts w:ascii=&quot;Cambria Math&quot; w:h-ansi=&quot;Cambria Math&quot;/&gt;&lt;wx:font wx:val=&quot;Cambria Math&quot;/&gt;&lt;w:i/&gt;&lt;w:sz w:val=&quot;28&quot;/&gt;&lt;w:sz-cs w:val=&quot;28&quot;/&gt;&lt;w:lang w:val=&quot;RU&quot;/&gt;&lt;/w:rPr&gt;&lt;m:t&gt;x+b,  y= &lt;/m:t&gt;&lt;/m:r&gt;&lt;m:f&gt;&lt;m:fPr&gt;&lt;m:ctrlPr&gt;&lt;w:rPr&gt;&lt;w:rFonts w:ascii=&quot;Cambria Math&quot; w:h-ansi=&quot;Cambria Math&quot;/&gt;&lt;wx:font wx:val=&quot;Cambria Math&quot;/&gt;&lt;w:i/&gt;&lt;w:sz w:val=&quot;28&quot;/&gt;&lt;w:sz-cs w:val=&quot;28&quot;/&gt;&lt;w:lang w:val=&quot;RU&quot;/&gt;&lt;/w:rPr&gt;&lt;/m:ctrlPr&gt;&lt;/m:fPr&gt;&lt;m:num&gt;&lt;m:r&gt;&lt;m:rPr&gt;&lt;m:scr m:val=&quot;script&quot;/&gt;&lt;/m:rPr&gt;&lt;w:rPr&gt;&lt;w:rFonts w:ascii=&quot;Cambria Math&quot; w:h-ansi=&quot;Cambria Math&quot;/&gt;&lt;wx:font wx:val=&quot;Cambria Math&quot;/&gt;&lt;w:i/&gt;&lt;w:sz w:val=&quot;28&quot;/&gt;&lt;w:sz-cs w:val=&quot;28&quot;/&gt;&lt;w:lang w:val=&quot;RU&quot;/&gt;&lt;/w:rPr&gt;&lt;m:t&gt;k&lt;/m:t&gt;&lt;/m:r&gt;&lt;/m:num&gt;&lt;m:den&gt;&lt;m:r&gt;&lt;w:rPr&gt;&lt;w:rFonts w:ascii=&quot;Cambria Math&quot; w:h-ansi=&quot;Cambria Math&quot;/&gt;&lt;wx:font wx:val=&quot;Cambria Math&quot;/&gt;&lt;w:i/&gt;&lt;w:sz w:val=&quot;28&quot;/&gt;&lt;w:sz-cs w:val=&quot;28&quot;/&gt;&lt;w:lang w:val=&quot;RU&quot;/&gt;&lt;/w:rPr&gt;&lt;m:t&gt;x&lt;/m:t&gt;&lt;/m:r&gt;&lt;/m:den&gt;&lt;/m:f&gt;&lt;m:r&gt;&lt;w:rPr&gt;&lt;w:rFonts w:ascii=&quot;Cambria Math&quot; w:h-ansi=&quot;Cambria Math&quot;/&gt;&lt;wx:font wx:val=&quot;Cambria Math&quot;/&gt;&lt;w:i/&gt;&lt;w:sz w:val=&quot;28&quot;/&gt;&lt;w:sz-cs w:val=&quot;28&quot;/&gt;&lt;w:lang w:val=&quot;RU&quot;/&gt;&lt;/w:rPr&gt;&lt;m:t&gt;,  y= &lt;/m:t&gt;&lt;/m:r&gt;&lt;m:sSup&gt;&lt;m:sSupPr&gt;&lt;m:ctrlPr&gt;&lt;w:rPr&gt;&lt;w:rFonts w:ascii=&quot;Cambria Math&quot; w:h-ansi=&quot;Cambria Math&quot;/&gt;&lt;wx:font wx:val=&quot;Cambria Math&quot;/&gt;&lt;w:i/&gt;&lt;w:sz w:val=&quot;28&quot;/&gt;&lt;w:sz-cs w:val=&quot;28&quot;/&gt;&lt;w:lang w:val=&quot;RU&quot;/&gt;&lt;/w:rPr&gt;&lt;/m:ctrlPr&gt;&lt;/m:sSupPr&gt;&lt;m:e&gt;&lt;m:r&gt;&lt;w:rPr&gt;&lt;w:rFonts w:ascii=&quot;Cambria Math&quot; w:h-ansi=&quot;Cambria Math&quot;/&gt;&lt;wx:font wx:val=&quot;Cambria Math&quot;/&gt;&lt;w:i/&gt;&lt;w:sz w:val=&quot;28&quot;/&gt;&lt;w:sz-cs w:val=&quot;28&quot;/&gt;&lt;w:lang w:val=&quot;RU&quot;/&gt;&lt;/w:rPr&gt;&lt;m:t&gt;x&lt;/m:t&gt;&lt;/m:r&gt;&lt;/m:e&gt;&lt;m:sup&gt;&lt;m:r&gt;&lt;w:rPr&gt;&lt;w:rFonts w:ascii=&quot;Cambria Math&quot; w:h-ansi=&quot;Cambria Math&quot;/&gt;&lt;wx:font wx:val=&quot;Cambria Math&quot;/&gt;&lt;w:i/&gt;&lt;w:sz w:val=&quot;28&quot;/&gt;&lt;w:sz-cs w:val=&quot;28&quot;/&gt;&lt;w:lang w:val=&quot;RU&quot;/&gt;&lt;/w:rPr&gt;&lt;m:t&gt;3&lt;/m:t&gt;&lt;/m:r&gt;&lt;/m:sup&gt;&lt;/m:sSup&gt;&lt;m:r&gt;&lt;w:rPr&gt;&lt;w:rFonts w:ascii=&quot;Cambria Math&quot; w:h-ansi=&quot;Cambria Math&quot;/&gt;&lt;wx:font wx:val=&quot;Cambria Math&quot;/&gt;&lt;w:i/&gt;&lt;w:sz w:val=&quot;28&quot;/&gt;&lt;w:sz-cs w:val=&quot;28&quot;/&gt;&lt;w:lang w:val=&quot;RU&quot;/&gt;&lt;/w:rPr&gt;&lt;m:t&gt;, y= &lt;/m:t&gt;&lt;/m:r&gt;&lt;m:rad&gt;&lt;m:radPr&gt;&lt;m:degHide m:val=&quot;on&quot;/&gt;&lt;m:ctrlPr&gt;&lt;w:rPr&gt;&lt;w:rFonts w:ascii=&quot;Cambria Math&quot; w:h-ansi=&quot;Cambria Math&quot;/&gt;&lt;wx:font wx:val=&quot;Cambria Math&quot;/&gt;&lt;w:i/&gt;&lt;w:sz w:val=&quot;28&quot;/&gt;&lt;w:sz-cs w:val=&quot;28&quot;/&gt;&lt;w:lang w:val=&quot;RU&quot;/&gt;&lt;/w:rPr&gt;&lt;/m:ctrlPr&gt;&lt;/m:radPr&gt;&lt;m:deg/&gt;&lt;m:e&gt;&lt;m:r&gt;&lt;w:rPr&gt;&lt;w:rFonts w:ascii=&quot;Cambria Math&quot; w:h-ansi=&quot;Cambria Math&quot;/&gt;&lt;wx:font wx:val=&quot;Cambria Math&quot;/&gt;&lt;w:i/&gt;&lt;w:sz w:val=&quot;28&quot;/&gt;&lt;w:sz-cs w:val=&quot;28&quot;/&gt;&lt;w:lang w:val=&quot;RU&quot;/&gt;&lt;/w:rPr&gt;&lt;m:t&gt;x&lt;/m:t&gt;&lt;/m:r&gt;&lt;/m:e&gt;&lt;/m:rad&gt;&lt;m:r&gt;&lt;w:rPr&gt;&lt;w:rFonts w:ascii=&quot;Cambria Math&quot; w:h-ansi=&quot;Cambria Math&quot;/&gt;&lt;wx:font wx:val=&quot;Cambria Math&quot;/&gt;&lt;w:i/&gt;&lt;w:sz w:val=&quot;28&quot;/&gt;&lt;w:sz-cs w:val=&quot;28&quot;/&gt;&lt;w:lang w:val=&quot;RU&quot;/&gt;&lt;/w:rPr&gt;&lt;m:t&gt;,  y=|x|&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1" o:title="" chromakey="white"/>
          </v:shape>
        </w:pict>
      </w:r>
      <w:r w:rsidRPr="003974D9">
        <w:rPr>
          <w:rFonts w:ascii="Times New Roman" w:hAnsi="Times New Roman"/>
          <w:sz w:val="24"/>
          <w:szCs w:val="24"/>
          <w:lang w:val="ru-RU"/>
        </w:rPr>
        <w:fldChar w:fldCharType="end"/>
      </w:r>
      <w:r w:rsidRPr="003974D9">
        <w:rPr>
          <w:rFonts w:ascii="Times New Roman" w:hAnsi="Times New Roman"/>
          <w:sz w:val="24"/>
          <w:szCs w:val="24"/>
          <w:lang w:val="ru-RU"/>
        </w:rPr>
        <w:t>, и их свойства.</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50" w:name="_Toc124426232"/>
      <w:r>
        <w:rPr>
          <w:rFonts w:ascii="Times New Roman" w:hAnsi="Times New Roman"/>
          <w:sz w:val="24"/>
          <w:szCs w:val="24"/>
          <w:lang w:val="ru-RU"/>
        </w:rPr>
        <w:t>26</w:t>
      </w:r>
      <w:r w:rsidR="00873A19" w:rsidRPr="003974D9">
        <w:rPr>
          <w:rFonts w:ascii="Times New Roman" w:hAnsi="Times New Roman"/>
          <w:sz w:val="24"/>
          <w:szCs w:val="24"/>
          <w:lang w:val="ru-RU"/>
        </w:rPr>
        <w:t>.5.4.4. Числовые последовательности</w:t>
      </w:r>
      <w:bookmarkEnd w:id="50"/>
      <w:r w:rsidR="00873A19" w:rsidRPr="003974D9">
        <w:rPr>
          <w:rFonts w:ascii="Times New Roman" w:hAnsi="Times New Roman"/>
          <w:sz w:val="24"/>
          <w:szCs w:val="24"/>
          <w:lang w:val="ru-RU"/>
        </w:rPr>
        <w:t xml:space="preserve"> и прогрессии.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Понятие числовой последовательности. Задание последовательности рекуррентной формулой и формулой </w:t>
      </w:r>
      <w:r w:rsidRPr="003974D9">
        <w:rPr>
          <w:rFonts w:ascii="Times New Roman" w:hAnsi="Times New Roman"/>
          <w:i/>
          <w:sz w:val="24"/>
          <w:szCs w:val="24"/>
        </w:rPr>
        <w:t>n</w:t>
      </w:r>
      <w:r w:rsidRPr="003974D9">
        <w:rPr>
          <w:rFonts w:ascii="Times New Roman" w:hAnsi="Times New Roman"/>
          <w:sz w:val="24"/>
          <w:szCs w:val="24"/>
          <w:lang w:val="ru-RU"/>
        </w:rPr>
        <w:t>-го члена.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Арифметическая и геометрическая прогрессии. Формулы </w:t>
      </w:r>
      <w:r w:rsidRPr="003974D9">
        <w:rPr>
          <w:rFonts w:ascii="Times New Roman" w:hAnsi="Times New Roman"/>
          <w:i/>
          <w:sz w:val="24"/>
          <w:szCs w:val="24"/>
        </w:rPr>
        <w:t>n</w:t>
      </w:r>
      <w:r w:rsidRPr="003974D9">
        <w:rPr>
          <w:rFonts w:ascii="Times New Roman" w:hAnsi="Times New Roman"/>
          <w:sz w:val="24"/>
          <w:szCs w:val="24"/>
          <w:lang w:val="ru-RU"/>
        </w:rPr>
        <w:t xml:space="preserve">-го члена арифметической и геометрической прогрессий, суммы первых </w:t>
      </w:r>
      <w:r w:rsidRPr="003974D9">
        <w:rPr>
          <w:rFonts w:ascii="Times New Roman" w:hAnsi="Times New Roman"/>
          <w:i/>
          <w:sz w:val="24"/>
          <w:szCs w:val="24"/>
        </w:rPr>
        <w:t>n</w:t>
      </w:r>
      <w:r w:rsidRPr="003974D9">
        <w:rPr>
          <w:rFonts w:ascii="Times New Roman" w:hAnsi="Times New Roman"/>
          <w:i/>
          <w:sz w:val="24"/>
          <w:szCs w:val="24"/>
          <w:lang w:val="ru-RU"/>
        </w:rPr>
        <w:t xml:space="preserve"> </w:t>
      </w:r>
      <w:r w:rsidRPr="003974D9">
        <w:rPr>
          <w:rFonts w:ascii="Times New Roman" w:hAnsi="Times New Roman"/>
          <w:sz w:val="24"/>
          <w:szCs w:val="24"/>
          <w:lang w:val="ru-RU"/>
        </w:rPr>
        <w:t>членов.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Изображение членов арифметической и геометрической прогрессий точками на координатной плоскости. Линейный и экспоненциальный рост. Сложные проценты.</w:t>
      </w:r>
    </w:p>
    <w:p w:rsidR="00873A19" w:rsidRPr="003974D9" w:rsidRDefault="00D61A37" w:rsidP="00EF6D07">
      <w:pPr>
        <w:spacing w:after="0" w:line="240" w:lineRule="auto"/>
        <w:ind w:firstLine="709"/>
        <w:jc w:val="both"/>
        <w:rPr>
          <w:rFonts w:ascii="Times New Roman" w:hAnsi="Times New Roman"/>
          <w:sz w:val="24"/>
          <w:szCs w:val="24"/>
          <w:lang w:val="ru-RU"/>
        </w:rPr>
      </w:pPr>
      <w:bookmarkStart w:id="51" w:name="_Toc124426233"/>
      <w:r>
        <w:rPr>
          <w:rFonts w:ascii="Times New Roman" w:hAnsi="Times New Roman"/>
          <w:sz w:val="24"/>
          <w:szCs w:val="24"/>
          <w:lang w:val="ru-RU"/>
        </w:rPr>
        <w:t>2</w:t>
      </w:r>
      <w:r w:rsidR="00873A19" w:rsidRPr="003974D9">
        <w:rPr>
          <w:rFonts w:ascii="Times New Roman" w:hAnsi="Times New Roman"/>
          <w:sz w:val="24"/>
          <w:szCs w:val="24"/>
          <w:lang w:val="ru-RU"/>
        </w:rPr>
        <w:t>6.5.5. </w:t>
      </w:r>
      <w:bookmarkEnd w:id="51"/>
      <w:r w:rsidR="00873A19" w:rsidRPr="003974D9">
        <w:rPr>
          <w:rFonts w:ascii="Times New Roman" w:hAnsi="Times New Roman"/>
          <w:sz w:val="24"/>
          <w:szCs w:val="24"/>
          <w:lang w:val="ru-RU"/>
        </w:rPr>
        <w:t>Предметные результаты освоения программы учебного курса «Алгебра».</w:t>
      </w:r>
    </w:p>
    <w:p w:rsidR="00873A19" w:rsidRPr="003974D9" w:rsidRDefault="00D61A37" w:rsidP="00EF6D07">
      <w:pPr>
        <w:spacing w:after="0" w:line="240" w:lineRule="auto"/>
        <w:ind w:firstLine="709"/>
        <w:jc w:val="both"/>
        <w:rPr>
          <w:rFonts w:ascii="Times New Roman" w:hAnsi="Times New Roman"/>
          <w:sz w:val="24"/>
          <w:szCs w:val="24"/>
          <w:lang w:val="ru-RU"/>
        </w:rPr>
      </w:pPr>
      <w:bookmarkStart w:id="52" w:name="_Toc124426234"/>
      <w:r>
        <w:rPr>
          <w:rFonts w:ascii="Times New Roman" w:hAnsi="Times New Roman"/>
          <w:sz w:val="24"/>
          <w:szCs w:val="24"/>
          <w:lang w:val="ru-RU"/>
        </w:rPr>
        <w:t>2</w:t>
      </w:r>
      <w:r w:rsidR="00873A19" w:rsidRPr="003974D9">
        <w:rPr>
          <w:rFonts w:ascii="Times New Roman" w:hAnsi="Times New Roman"/>
          <w:sz w:val="24"/>
          <w:szCs w:val="24"/>
          <w:lang w:val="ru-RU"/>
        </w:rPr>
        <w:t>6.5.5.1. Предметные результаты освоения программы учебного курса к концу обучения в 7 классе.</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53" w:name="_Toc124426235"/>
      <w:bookmarkEnd w:id="52"/>
      <w:r>
        <w:rPr>
          <w:rFonts w:ascii="Times New Roman" w:hAnsi="Times New Roman"/>
          <w:sz w:val="24"/>
          <w:szCs w:val="24"/>
          <w:lang w:val="ru-RU"/>
        </w:rPr>
        <w:t>26</w:t>
      </w:r>
      <w:r w:rsidR="00873A19" w:rsidRPr="003974D9">
        <w:rPr>
          <w:rFonts w:ascii="Times New Roman" w:hAnsi="Times New Roman"/>
          <w:sz w:val="24"/>
          <w:szCs w:val="24"/>
          <w:lang w:val="ru-RU"/>
        </w:rPr>
        <w:t>.5.5.1.1. Числа и вычисления</w:t>
      </w:r>
      <w:bookmarkEnd w:id="53"/>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сочетая устные и письменные приёмы, арифметические действия с рациональными числами.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и упорядочивать рациональные числа.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Округлять числа.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признаки делимости, разложение на множители натуральных чисел.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873A19" w:rsidRPr="003974D9" w:rsidRDefault="00D61A37" w:rsidP="00EF6D07">
      <w:pPr>
        <w:spacing w:after="0" w:line="240" w:lineRule="auto"/>
        <w:ind w:firstLine="709"/>
        <w:jc w:val="both"/>
        <w:rPr>
          <w:rFonts w:ascii="Times New Roman" w:hAnsi="Times New Roman"/>
          <w:sz w:val="24"/>
          <w:szCs w:val="24"/>
          <w:lang w:val="ru-RU"/>
        </w:rPr>
      </w:pPr>
      <w:bookmarkStart w:id="54" w:name="_Toc124426236"/>
      <w:r>
        <w:rPr>
          <w:rFonts w:ascii="Times New Roman" w:hAnsi="Times New Roman"/>
          <w:sz w:val="24"/>
          <w:szCs w:val="24"/>
          <w:lang w:val="ru-RU"/>
        </w:rPr>
        <w:t>2</w:t>
      </w:r>
      <w:r w:rsidR="00873A19" w:rsidRPr="003974D9">
        <w:rPr>
          <w:rFonts w:ascii="Times New Roman" w:hAnsi="Times New Roman"/>
          <w:sz w:val="24"/>
          <w:szCs w:val="24"/>
          <w:lang w:val="ru-RU"/>
        </w:rPr>
        <w:t>6.5.5.1.2. Алгебраические выражения</w:t>
      </w:r>
      <w:bookmarkEnd w:id="54"/>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алгебраическую терминологию и символику, применять её в процессе освоения учебного материала.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значения буквенных выражений при заданных значениях переменных.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преобразования целого выражения в многочлен приведением подобных слагаемых, раскрытием скобок.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умножение одночлена на многочлен и многочлена на многочлен, применять формулы квадрата суммы и квадрата разности.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преобразования многочленов для решения различных задач из математики, смежных предметов, из реальной практики.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свойства степеней с натуральными показателями для преобразования выражений.</w:t>
      </w:r>
    </w:p>
    <w:p w:rsidR="00873A19" w:rsidRPr="003974D9" w:rsidRDefault="00D61A37" w:rsidP="00EF6D07">
      <w:pPr>
        <w:spacing w:after="0" w:line="240" w:lineRule="auto"/>
        <w:ind w:firstLine="709"/>
        <w:jc w:val="both"/>
        <w:rPr>
          <w:rFonts w:ascii="Times New Roman" w:hAnsi="Times New Roman"/>
          <w:sz w:val="24"/>
          <w:szCs w:val="24"/>
          <w:lang w:val="ru-RU"/>
        </w:rPr>
      </w:pPr>
      <w:bookmarkStart w:id="55" w:name="_Toc124426237"/>
      <w:r>
        <w:rPr>
          <w:rFonts w:ascii="Times New Roman" w:hAnsi="Times New Roman"/>
          <w:sz w:val="24"/>
          <w:szCs w:val="24"/>
          <w:lang w:val="ru-RU"/>
        </w:rPr>
        <w:t>2</w:t>
      </w:r>
      <w:r w:rsidR="00873A19" w:rsidRPr="003974D9">
        <w:rPr>
          <w:rFonts w:ascii="Times New Roman" w:hAnsi="Times New Roman"/>
          <w:sz w:val="24"/>
          <w:szCs w:val="24"/>
          <w:lang w:val="ru-RU"/>
        </w:rPr>
        <w:t>6.5.5.1.3. Уравнения и неравенства</w:t>
      </w:r>
      <w:bookmarkEnd w:id="55"/>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графические методы при решении линейных уравнений и их систем.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Подбирать примеры пар чисел, являющихся решением линейного уравнения с двумя переменными.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Строить в координатной плоскости график линейного уравнения с двумя переменными, пользуясь графиком, приводить примеры решения уравнения.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системы двух линейных уравнений с двумя переменными, в том числе графически.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rsidR="00873A19" w:rsidRPr="003974D9" w:rsidRDefault="00D61A37" w:rsidP="00EF6D07">
      <w:pPr>
        <w:spacing w:after="0" w:line="240" w:lineRule="auto"/>
        <w:ind w:firstLine="709"/>
        <w:jc w:val="both"/>
        <w:rPr>
          <w:rFonts w:ascii="Times New Roman" w:hAnsi="Times New Roman"/>
          <w:sz w:val="24"/>
          <w:szCs w:val="24"/>
          <w:lang w:val="ru-RU"/>
        </w:rPr>
      </w:pPr>
      <w:bookmarkStart w:id="56" w:name="_Toc124426238"/>
      <w:r>
        <w:rPr>
          <w:rFonts w:ascii="Times New Roman" w:hAnsi="Times New Roman"/>
          <w:sz w:val="24"/>
          <w:szCs w:val="24"/>
          <w:lang w:val="ru-RU"/>
        </w:rPr>
        <w:t>2</w:t>
      </w:r>
      <w:r w:rsidR="00873A19" w:rsidRPr="003974D9">
        <w:rPr>
          <w:rFonts w:ascii="Times New Roman" w:hAnsi="Times New Roman"/>
          <w:sz w:val="24"/>
          <w:szCs w:val="24"/>
          <w:lang w:val="ru-RU"/>
        </w:rPr>
        <w:t>6.5.5.1.4. Функции</w:t>
      </w:r>
      <w:bookmarkEnd w:id="56"/>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Отмечать в координатной плоскости точки по заданным координатам, строить графики линейных функций. Строить график функции </w:t>
      </w:r>
      <w:r w:rsidRPr="003974D9">
        <w:rPr>
          <w:rFonts w:ascii="Times New Roman" w:hAnsi="Times New Roman"/>
          <w:i/>
          <w:sz w:val="24"/>
          <w:szCs w:val="24"/>
        </w:rPr>
        <w:t>y</w:t>
      </w:r>
      <w:r w:rsidRPr="003974D9">
        <w:rPr>
          <w:rFonts w:ascii="Times New Roman" w:hAnsi="Times New Roman"/>
          <w:i/>
          <w:sz w:val="24"/>
          <w:szCs w:val="24"/>
          <w:lang w:val="ru-RU"/>
        </w:rPr>
        <w:t xml:space="preserve"> = |х|.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значение функции по значению её аргумента.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873A19" w:rsidRPr="003974D9" w:rsidRDefault="00D61A3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6.5.5.2. Предметные результаты освоения программы учебного курса к концу обучения в 8 классе.</w:t>
      </w:r>
    </w:p>
    <w:p w:rsidR="00873A19" w:rsidRPr="003974D9" w:rsidRDefault="00D61A37" w:rsidP="00EF6D07">
      <w:pPr>
        <w:spacing w:after="0" w:line="240" w:lineRule="auto"/>
        <w:ind w:firstLine="709"/>
        <w:jc w:val="both"/>
        <w:rPr>
          <w:rFonts w:ascii="Times New Roman" w:hAnsi="Times New Roman"/>
          <w:sz w:val="24"/>
          <w:szCs w:val="24"/>
          <w:lang w:val="ru-RU"/>
        </w:rPr>
      </w:pPr>
      <w:bookmarkStart w:id="57" w:name="_Toc124426240"/>
      <w:r>
        <w:rPr>
          <w:rFonts w:ascii="Times New Roman" w:hAnsi="Times New Roman"/>
          <w:sz w:val="24"/>
          <w:szCs w:val="24"/>
          <w:lang w:val="ru-RU"/>
        </w:rPr>
        <w:t>2</w:t>
      </w:r>
      <w:r w:rsidR="00873A19" w:rsidRPr="003974D9">
        <w:rPr>
          <w:rFonts w:ascii="Times New Roman" w:hAnsi="Times New Roman"/>
          <w:sz w:val="24"/>
          <w:szCs w:val="24"/>
          <w:lang w:val="ru-RU"/>
        </w:rPr>
        <w:t>6.5.5.2.1. Числа и вычисления</w:t>
      </w:r>
      <w:bookmarkEnd w:id="57"/>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записи больших и малых чисел с помощью десятичных дробей и степеней числа 10.</w:t>
      </w:r>
    </w:p>
    <w:p w:rsidR="00873A19" w:rsidRPr="003974D9" w:rsidRDefault="00D61A37" w:rsidP="00EF6D07">
      <w:pPr>
        <w:spacing w:after="0" w:line="240" w:lineRule="auto"/>
        <w:ind w:firstLine="709"/>
        <w:jc w:val="both"/>
        <w:rPr>
          <w:rFonts w:ascii="Times New Roman" w:hAnsi="Times New Roman"/>
          <w:sz w:val="24"/>
          <w:szCs w:val="24"/>
          <w:lang w:val="ru-RU"/>
        </w:rPr>
      </w:pPr>
      <w:bookmarkStart w:id="58" w:name="_Toc124426241"/>
      <w:r>
        <w:rPr>
          <w:rFonts w:ascii="Times New Roman" w:hAnsi="Times New Roman"/>
          <w:sz w:val="24"/>
          <w:szCs w:val="24"/>
          <w:lang w:val="ru-RU"/>
        </w:rPr>
        <w:t>2</w:t>
      </w:r>
      <w:r w:rsidR="00873A19" w:rsidRPr="003974D9">
        <w:rPr>
          <w:rFonts w:ascii="Times New Roman" w:hAnsi="Times New Roman"/>
          <w:sz w:val="24"/>
          <w:szCs w:val="24"/>
          <w:lang w:val="ru-RU"/>
        </w:rPr>
        <w:t>6.5.5.2.2. Алгебраические выражения</w:t>
      </w:r>
      <w:bookmarkEnd w:id="58"/>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понятие степени с целым показателем, выполнять преобразования выражений, содержащих степени с целым показателем.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Выполнять тождественные преобразования рациональных выражений на основе правил </w:t>
      </w:r>
      <w:r w:rsidRPr="003974D9">
        <w:rPr>
          <w:rFonts w:ascii="Times New Roman" w:hAnsi="Times New Roman"/>
          <w:sz w:val="24"/>
          <w:szCs w:val="24"/>
          <w:lang w:val="ru-RU"/>
        </w:rPr>
        <w:lastRenderedPageBreak/>
        <w:t>действий над многочленами и алгебраическими дробями.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Раскладывать квадратный трёхчлен на множители.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преобразования выражений для решения различных задач из математики, смежных предметов, из реальной практики.</w:t>
      </w:r>
    </w:p>
    <w:p w:rsidR="00873A19" w:rsidRPr="003974D9" w:rsidRDefault="00D61A37" w:rsidP="00EF6D07">
      <w:pPr>
        <w:spacing w:after="0" w:line="240" w:lineRule="auto"/>
        <w:ind w:firstLine="709"/>
        <w:jc w:val="both"/>
        <w:rPr>
          <w:rFonts w:ascii="Times New Roman" w:hAnsi="Times New Roman"/>
          <w:sz w:val="24"/>
          <w:szCs w:val="24"/>
          <w:lang w:val="ru-RU"/>
        </w:rPr>
      </w:pPr>
      <w:bookmarkStart w:id="59" w:name="_Toc124426242"/>
      <w:r>
        <w:rPr>
          <w:rFonts w:ascii="Times New Roman" w:hAnsi="Times New Roman"/>
          <w:sz w:val="24"/>
          <w:szCs w:val="24"/>
          <w:lang w:val="ru-RU"/>
        </w:rPr>
        <w:t>2</w:t>
      </w:r>
      <w:r w:rsidR="00873A19" w:rsidRPr="003974D9">
        <w:rPr>
          <w:rFonts w:ascii="Times New Roman" w:hAnsi="Times New Roman"/>
          <w:sz w:val="24"/>
          <w:szCs w:val="24"/>
          <w:lang w:val="ru-RU"/>
        </w:rPr>
        <w:t>6.5.5.2.3. Уравнения и неравенства</w:t>
      </w:r>
      <w:bookmarkEnd w:id="59"/>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линейные, квадратные уравнения и рациональные уравнения, сводящиеся к ним, системы двух уравнений с двумя переменными.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60" w:name="_Toc124426243"/>
      <w:r>
        <w:rPr>
          <w:rFonts w:ascii="Times New Roman" w:hAnsi="Times New Roman"/>
          <w:sz w:val="24"/>
          <w:szCs w:val="24"/>
          <w:lang w:val="ru-RU"/>
        </w:rPr>
        <w:t>26</w:t>
      </w:r>
      <w:r w:rsidR="00873A19" w:rsidRPr="003974D9">
        <w:rPr>
          <w:rFonts w:ascii="Times New Roman" w:hAnsi="Times New Roman"/>
          <w:sz w:val="24"/>
          <w:szCs w:val="24"/>
          <w:lang w:val="ru-RU"/>
        </w:rPr>
        <w:t>.5.5.2.4. Функции</w:t>
      </w:r>
      <w:bookmarkEnd w:id="60"/>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Строить графики элементарных функций вида: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fldChar w:fldCharType="begin"/>
      </w:r>
      <w:r w:rsidRPr="003974D9">
        <w:rPr>
          <w:rFonts w:ascii="Times New Roman" w:hAnsi="Times New Roman"/>
          <w:sz w:val="24"/>
          <w:szCs w:val="24"/>
          <w:lang w:val="ru-RU"/>
        </w:rPr>
        <w:instrText xml:space="preserve"> QUOTE </w:instrText>
      </w:r>
      <w:r w:rsidR="00A81E3A">
        <w:rPr>
          <w:sz w:val="24"/>
          <w:szCs w:val="24"/>
        </w:rPr>
        <w:pict>
          <v:shape id="_x0000_i1031" type="#_x0000_t75" style="width:315.45pt;height:32.35pt" equationxml="&lt;?xml version=&quot;1.0&quot; encoding=&quot;UTF-8&quot; standalone=&quot;yes&quot;?&gt;&#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5509DA&quot;/&gt;&lt;wsp:rsid wsp:val=&quot;00000DC9&quot;/&gt;&lt;wsp:rsid wsp:val=&quot;000010D0&quot;/&gt;&lt;wsp:rsid wsp:val=&quot;00001227&quot;/&gt;&lt;wsp:rsid wsp:val=&quot;00002789&quot;/&gt;&lt;wsp:rsid wsp:val=&quot;00002864&quot;/&gt;&lt;wsp:rsid wsp:val=&quot;00003500&quot;/&gt;&lt;wsp:rsid wsp:val=&quot;0000689B&quot;/&gt;&lt;wsp:rsid wsp:val=&quot;0000766F&quot;/&gt;&lt;wsp:rsid wsp:val=&quot;000078AC&quot;/&gt;&lt;wsp:rsid wsp:val=&quot;00010DB2&quot;/&gt;&lt;wsp:rsid wsp:val=&quot;0001186D&quot;/&gt;&lt;wsp:rsid wsp:val=&quot;00011A0C&quot;/&gt;&lt;wsp:rsid wsp:val=&quot;00013257&quot;/&gt;&lt;wsp:rsid wsp:val=&quot;000132BC&quot;/&gt;&lt;wsp:rsid wsp:val=&quot;00013542&quot;/&gt;&lt;wsp:rsid wsp:val=&quot;00015EE0&quot;/&gt;&lt;wsp:rsid wsp:val=&quot;00017C20&quot;/&gt;&lt;wsp:rsid wsp:val=&quot;0002002C&quot;/&gt;&lt;wsp:rsid wsp:val=&quot;000200B2&quot;/&gt;&lt;wsp:rsid wsp:val=&quot;00021BDD&quot;/&gt;&lt;wsp:rsid wsp:val=&quot;000225A6&quot;/&gt;&lt;wsp:rsid wsp:val=&quot;0002377D&quot;/&gt;&lt;wsp:rsid wsp:val=&quot;000237C9&quot;/&gt;&lt;wsp:rsid wsp:val=&quot;00024346&quot;/&gt;&lt;wsp:rsid wsp:val=&quot;00024D14&quot;/&gt;&lt;wsp:rsid wsp:val=&quot;0002502F&quot;/&gt;&lt;wsp:rsid wsp:val=&quot;00025503&quot;/&gt;&lt;wsp:rsid wsp:val=&quot;00026E97&quot;/&gt;&lt;wsp:rsid wsp:val=&quot;00027719&quot;/&gt;&lt;wsp:rsid wsp:val=&quot;00027AFD&quot;/&gt;&lt;wsp:rsid wsp:val=&quot;00030FC6&quot;/&gt;&lt;wsp:rsid wsp:val=&quot;000318D6&quot;/&gt;&lt;wsp:rsid wsp:val=&quot;00031950&quot;/&gt;&lt;wsp:rsid wsp:val=&quot;000342C0&quot;/&gt;&lt;wsp:rsid wsp:val=&quot;00034664&quot;/&gt;&lt;wsp:rsid wsp:val=&quot;000346CE&quot;/&gt;&lt;wsp:rsid wsp:val=&quot;0003537B&quot;/&gt;&lt;wsp:rsid wsp:val=&quot;000353A1&quot;/&gt;&lt;wsp:rsid wsp:val=&quot;00035FB3&quot;/&gt;&lt;wsp:rsid wsp:val=&quot;00037878&quot;/&gt;&lt;wsp:rsid wsp:val=&quot;00040A22&quot;/&gt;&lt;wsp:rsid wsp:val=&quot;00040FF2&quot;/&gt;&lt;wsp:rsid wsp:val=&quot;00041B2F&quot;/&gt;&lt;wsp:rsid wsp:val=&quot;00041F7F&quot;/&gt;&lt;wsp:rsid wsp:val=&quot;00042B69&quot;/&gt;&lt;wsp:rsid wsp:val=&quot;00044D9A&quot;/&gt;&lt;wsp:rsid wsp:val=&quot;00044E49&quot;/&gt;&lt;wsp:rsid wsp:val=&quot;000451F5&quot;/&gt;&lt;wsp:rsid wsp:val=&quot;00047611&quot;/&gt;&lt;wsp:rsid wsp:val=&quot;000476E1&quot;/&gt;&lt;wsp:rsid wsp:val=&quot;00051560&quot;/&gt;&lt;wsp:rsid wsp:val=&quot;00052478&quot;/&gt;&lt;wsp:rsid wsp:val=&quot;0005279E&quot;/&gt;&lt;wsp:rsid wsp:val=&quot;000558B7&quot;/&gt;&lt;wsp:rsid wsp:val=&quot;00055CCA&quot;/&gt;&lt;wsp:rsid wsp:val=&quot;00056B0F&quot;/&gt;&lt;wsp:rsid wsp:val=&quot;00057EEB&quot;/&gt;&lt;wsp:rsid wsp:val=&quot;00060A7D&quot;/&gt;&lt;wsp:rsid wsp:val=&quot;00060BAC&quot;/&gt;&lt;wsp:rsid wsp:val=&quot;00061695&quot;/&gt;&lt;wsp:rsid wsp:val=&quot;000618BC&quot;/&gt;&lt;wsp:rsid wsp:val=&quot;000638DF&quot;/&gt;&lt;wsp:rsid wsp:val=&quot;00064028&quot;/&gt;&lt;wsp:rsid wsp:val=&quot;0006454E&quot;/&gt;&lt;wsp:rsid wsp:val=&quot;00064E4C&quot;/&gt;&lt;wsp:rsid wsp:val=&quot;0006576F&quot;/&gt;&lt;wsp:rsid wsp:val=&quot;000669C1&quot;/&gt;&lt;wsp:rsid wsp:val=&quot;00072FE6&quot;/&gt;&lt;wsp:rsid wsp:val=&quot;000734A9&quot;/&gt;&lt;wsp:rsid wsp:val=&quot;00073C3E&quot;/&gt;&lt;wsp:rsid wsp:val=&quot;00075585&quot;/&gt;&lt;wsp:rsid wsp:val=&quot;00076777&quot;/&gt;&lt;wsp:rsid wsp:val=&quot;00076F67&quot;/&gt;&lt;wsp:rsid wsp:val=&quot;0007735D&quot;/&gt;&lt;wsp:rsid wsp:val=&quot;00080354&quot;/&gt;&lt;wsp:rsid wsp:val=&quot;00080A0B&quot;/&gt;&lt;wsp:rsid wsp:val=&quot;0008121C&quot;/&gt;&lt;wsp:rsid wsp:val=&quot;000813B4&quot;/&gt;&lt;wsp:rsid wsp:val=&quot;00082088&quot;/&gt;&lt;wsp:rsid wsp:val=&quot;000822CB&quot;/&gt;&lt;wsp:rsid wsp:val=&quot;00083037&quot;/&gt;&lt;wsp:rsid wsp:val=&quot;00084A0E&quot;/&gt;&lt;wsp:rsid wsp:val=&quot;00085F8B&quot;/&gt;&lt;wsp:rsid wsp:val=&quot;00090192&quot;/&gt;&lt;wsp:rsid wsp:val=&quot;000907E9&quot;/&gt;&lt;wsp:rsid wsp:val=&quot;00092BF0&quot;/&gt;&lt;wsp:rsid wsp:val=&quot;00093E8F&quot;/&gt;&lt;wsp:rsid wsp:val=&quot;0009406D&quot;/&gt;&lt;wsp:rsid wsp:val=&quot;000947C2&quot;/&gt;&lt;wsp:rsid wsp:val=&quot;00095223&quot;/&gt;&lt;wsp:rsid wsp:val=&quot;000954CC&quot;/&gt;&lt;wsp:rsid wsp:val=&quot;0009558A&quot;/&gt;&lt;wsp:rsid wsp:val=&quot;00095B8B&quot;/&gt;&lt;wsp:rsid wsp:val=&quot;00095F67&quot;/&gt;&lt;wsp:rsid wsp:val=&quot;00096252&quot;/&gt;&lt;wsp:rsid wsp:val=&quot;000962BD&quot;/&gt;&lt;wsp:rsid wsp:val=&quot;000964E4&quot;/&gt;&lt;wsp:rsid wsp:val=&quot;000965AE&quot;/&gt;&lt;wsp:rsid wsp:val=&quot;000A1DE9&quot;/&gt;&lt;wsp:rsid wsp:val=&quot;000A1EEF&quot;/&gt;&lt;wsp:rsid wsp:val=&quot;000A3BDD&quot;/&gt;&lt;wsp:rsid wsp:val=&quot;000A4187&quot;/&gt;&lt;wsp:rsid wsp:val=&quot;000A4BCF&quot;/&gt;&lt;wsp:rsid wsp:val=&quot;000A4D5B&quot;/&gt;&lt;wsp:rsid wsp:val=&quot;000A52A8&quot;/&gt;&lt;wsp:rsid wsp:val=&quot;000A5707&quot;/&gt;&lt;wsp:rsid wsp:val=&quot;000A674E&quot;/&gt;&lt;wsp:rsid wsp:val=&quot;000A6E18&quot;/&gt;&lt;wsp:rsid wsp:val=&quot;000A7739&quot;/&gt;&lt;wsp:rsid wsp:val=&quot;000B0D07&quot;/&gt;&lt;wsp:rsid wsp:val=&quot;000B19DF&quot;/&gt;&lt;wsp:rsid wsp:val=&quot;000B1C4A&quot;/&gt;&lt;wsp:rsid wsp:val=&quot;000B1F03&quot;/&gt;&lt;wsp:rsid wsp:val=&quot;000B2108&quot;/&gt;&lt;wsp:rsid wsp:val=&quot;000B57D3&quot;/&gt;&lt;wsp:rsid wsp:val=&quot;000B58EB&quot;/&gt;&lt;wsp:rsid wsp:val=&quot;000B5A66&quot;/&gt;&lt;wsp:rsid wsp:val=&quot;000B5C11&quot;/&gt;&lt;wsp:rsid wsp:val=&quot;000B6087&quot;/&gt;&lt;wsp:rsid wsp:val=&quot;000B664A&quot;/&gt;&lt;wsp:rsid wsp:val=&quot;000B6806&quot;/&gt;&lt;wsp:rsid wsp:val=&quot;000B77A8&quot;/&gt;&lt;wsp:rsid wsp:val=&quot;000C0226&quot;/&gt;&lt;wsp:rsid wsp:val=&quot;000C183F&quot;/&gt;&lt;wsp:rsid wsp:val=&quot;000C2331&quot;/&gt;&lt;wsp:rsid wsp:val=&quot;000C4D79&quot;/&gt;&lt;wsp:rsid wsp:val=&quot;000C54D2&quot;/&gt;&lt;wsp:rsid wsp:val=&quot;000C5522&quot;/&gt;&lt;wsp:rsid wsp:val=&quot;000C748E&quot;/&gt;&lt;wsp:rsid wsp:val=&quot;000C74C0&quot;/&gt;&lt;wsp:rsid wsp:val=&quot;000C785D&quot;/&gt;&lt;wsp:rsid wsp:val=&quot;000C78B7&quot;/&gt;&lt;wsp:rsid wsp:val=&quot;000C7A03&quot;/&gt;&lt;wsp:rsid wsp:val=&quot;000D0D55&quot;/&gt;&lt;wsp:rsid wsp:val=&quot;000D12C3&quot;/&gt;&lt;wsp:rsid wsp:val=&quot;000D2049&quot;/&gt;&lt;wsp:rsid wsp:val=&quot;000D2176&quot;/&gt;&lt;wsp:rsid wsp:val=&quot;000D2B87&quot;/&gt;&lt;wsp:rsid wsp:val=&quot;000D2E85&quot;/&gt;&lt;wsp:rsid wsp:val=&quot;000D3823&quot;/&gt;&lt;wsp:rsid wsp:val=&quot;000D3903&quot;/&gt;&lt;wsp:rsid wsp:val=&quot;000D42BC&quot;/&gt;&lt;wsp:rsid wsp:val=&quot;000D4591&quot;/&gt;&lt;wsp:rsid wsp:val=&quot;000D47C9&quot;/&gt;&lt;wsp:rsid wsp:val=&quot;000D5196&quot;/&gt;&lt;wsp:rsid wsp:val=&quot;000D60CD&quot;/&gt;&lt;wsp:rsid wsp:val=&quot;000D762D&quot;/&gt;&lt;wsp:rsid wsp:val=&quot;000D76C3&quot;/&gt;&lt;wsp:rsid wsp:val=&quot;000D76EA&quot;/&gt;&lt;wsp:rsid wsp:val=&quot;000D7807&quot;/&gt;&lt;wsp:rsid wsp:val=&quot;000D7BBA&quot;/&gt;&lt;wsp:rsid wsp:val=&quot;000E0A02&quot;/&gt;&lt;wsp:rsid wsp:val=&quot;000E232F&quot;/&gt;&lt;wsp:rsid wsp:val=&quot;000E34A5&quot;/&gt;&lt;wsp:rsid wsp:val=&quot;000E3BB9&quot;/&gt;&lt;wsp:rsid wsp:val=&quot;000E3FE0&quot;/&gt;&lt;wsp:rsid wsp:val=&quot;000E4069&quot;/&gt;&lt;wsp:rsid wsp:val=&quot;000E445F&quot;/&gt;&lt;wsp:rsid wsp:val=&quot;000E5BF4&quot;/&gt;&lt;wsp:rsid wsp:val=&quot;000E5DA2&quot;/&gt;&lt;wsp:rsid wsp:val=&quot;000E65C6&quot;/&gt;&lt;wsp:rsid wsp:val=&quot;000E676E&quot;/&gt;&lt;wsp:rsid wsp:val=&quot;000E6A4E&quot;/&gt;&lt;wsp:rsid wsp:val=&quot;000E74F6&quot;/&gt;&lt;wsp:rsid wsp:val=&quot;000E7BA5&quot;/&gt;&lt;wsp:rsid wsp:val=&quot;000F0651&quot;/&gt;&lt;wsp:rsid wsp:val=&quot;000F161E&quot;/&gt;&lt;wsp:rsid wsp:val=&quot;000F3047&quot;/&gt;&lt;wsp:rsid wsp:val=&quot;000F39D8&quot;/&gt;&lt;wsp:rsid wsp:val=&quot;000F4BCE&quot;/&gt;&lt;wsp:rsid wsp:val=&quot;000F6383&quot;/&gt;&lt;wsp:rsid wsp:val=&quot;000F6DC4&quot;/&gt;&lt;wsp:rsid wsp:val=&quot;000F7409&quot;/&gt;&lt;wsp:rsid wsp:val=&quot;000F7628&quot;/&gt;&lt;wsp:rsid wsp:val=&quot;000F77F9&quot;/&gt;&lt;wsp:rsid wsp:val=&quot;000F7F10&quot;/&gt;&lt;wsp:rsid wsp:val=&quot;00100623&quot;/&gt;&lt;wsp:rsid wsp:val=&quot;001012CE&quot;/&gt;&lt;wsp:rsid wsp:val=&quot;00101512&quot;/&gt;&lt;wsp:rsid wsp:val=&quot;00101675&quot;/&gt;&lt;wsp:rsid wsp:val=&quot;001022CA&quot;/&gt;&lt;wsp:rsid wsp:val=&quot;00104EF9&quot;/&gt;&lt;wsp:rsid wsp:val=&quot;001057F5&quot;/&gt;&lt;wsp:rsid wsp:val=&quot;00105E7C&quot;/&gt;&lt;wsp:rsid wsp:val=&quot;0010621C&quot;/&gt;&lt;wsp:rsid wsp:val=&quot;00106829&quot;/&gt;&lt;wsp:rsid wsp:val=&quot;00110B78&quot;/&gt;&lt;wsp:rsid wsp:val=&quot;00110E31&quot;/&gt;&lt;wsp:rsid wsp:val=&quot;00111483&quot;/&gt;&lt;wsp:rsid wsp:val=&quot;00111637&quot;/&gt;&lt;wsp:rsid wsp:val=&quot;00111B22&quot;/&gt;&lt;wsp:rsid wsp:val=&quot;00112ABA&quot;/&gt;&lt;wsp:rsid wsp:val=&quot;00113414&quot;/&gt;&lt;wsp:rsid wsp:val=&quot;00113533&quot;/&gt;&lt;wsp:rsid wsp:val=&quot;00113FC4&quot;/&gt;&lt;wsp:rsid wsp:val=&quot;00114098&quot;/&gt;&lt;wsp:rsid wsp:val=&quot;0011416D&quot;/&gt;&lt;wsp:rsid wsp:val=&quot;00114274&quot;/&gt;&lt;wsp:rsid wsp:val=&quot;00115032&quot;/&gt;&lt;wsp:rsid wsp:val=&quot;0011571D&quot;/&gt;&lt;wsp:rsid wsp:val=&quot;00117DCF&quot;/&gt;&lt;wsp:rsid wsp:val=&quot;00120DB1&quot;/&gt;&lt;wsp:rsid wsp:val=&quot;00121B79&quot;/&gt;&lt;wsp:rsid wsp:val=&quot;00121C74&quot;/&gt;&lt;wsp:rsid wsp:val=&quot;00121C7C&quot;/&gt;&lt;wsp:rsid wsp:val=&quot;001221A0&quot;/&gt;&lt;wsp:rsid wsp:val=&quot;00123359&quot;/&gt;&lt;wsp:rsid wsp:val=&quot;00123C26&quot;/&gt;&lt;wsp:rsid wsp:val=&quot;00124282&quot;/&gt;&lt;wsp:rsid wsp:val=&quot;00124DE6&quot;/&gt;&lt;wsp:rsid wsp:val=&quot;00124ED7&quot;/&gt;&lt;wsp:rsid wsp:val=&quot;0012509B&quot;/&gt;&lt;wsp:rsid wsp:val=&quot;0012563D&quot;/&gt;&lt;wsp:rsid wsp:val=&quot;001266C2&quot;/&gt;&lt;wsp:rsid wsp:val=&quot;00126951&quot;/&gt;&lt;wsp:rsid wsp:val=&quot;00127159&quot;/&gt;&lt;wsp:rsid wsp:val=&quot;0012773F&quot;/&gt;&lt;wsp:rsid wsp:val=&quot;00127B73&quot;/&gt;&lt;wsp:rsid wsp:val=&quot;00130DC2&quot;/&gt;&lt;wsp:rsid wsp:val=&quot;001310A1&quot;/&gt;&lt;wsp:rsid wsp:val=&quot;001319C9&quot;/&gt;&lt;wsp:rsid wsp:val=&quot;001319EF&quot;/&gt;&lt;wsp:rsid wsp:val=&quot;00132029&quot;/&gt;&lt;wsp:rsid wsp:val=&quot;00132844&quot;/&gt;&lt;wsp:rsid wsp:val=&quot;00132EC4&quot;/&gt;&lt;wsp:rsid wsp:val=&quot;00133743&quot;/&gt;&lt;wsp:rsid wsp:val=&quot;00134744&quot;/&gt;&lt;wsp:rsid wsp:val=&quot;00134E17&quot;/&gt;&lt;wsp:rsid wsp:val=&quot;001352B0&quot;/&gt;&lt;wsp:rsid wsp:val=&quot;0013543C&quot;/&gt;&lt;wsp:rsid wsp:val=&quot;00135A26&quot;/&gt;&lt;wsp:rsid wsp:val=&quot;00135F10&quot;/&gt;&lt;wsp:rsid wsp:val=&quot;00135F51&quot;/&gt;&lt;wsp:rsid wsp:val=&quot;00135F53&quot;/&gt;&lt;wsp:rsid wsp:val=&quot;0013603B&quot;/&gt;&lt;wsp:rsid wsp:val=&quot;001364D8&quot;/&gt;&lt;wsp:rsid wsp:val=&quot;00136D01&quot;/&gt;&lt;wsp:rsid wsp:val=&quot;001370CE&quot;/&gt;&lt;wsp:rsid wsp:val=&quot;00140FB3&quot;/&gt;&lt;wsp:rsid wsp:val=&quot;001414F6&quot;/&gt;&lt;wsp:rsid wsp:val=&quot;00142304&quot;/&gt;&lt;wsp:rsid wsp:val=&quot;00143528&quot;/&gt;&lt;wsp:rsid wsp:val=&quot;00143E1C&quot;/&gt;&lt;wsp:rsid wsp:val=&quot;001454A9&quot;/&gt;&lt;wsp:rsid wsp:val=&quot;00145B27&quot;/&gt;&lt;wsp:rsid wsp:val=&quot;00147ADC&quot;/&gt;&lt;wsp:rsid wsp:val=&quot;00150351&quot;/&gt;&lt;wsp:rsid wsp:val=&quot;00150A9D&quot;/&gt;&lt;wsp:rsid wsp:val=&quot;00150E8F&quot;/&gt;&lt;wsp:rsid wsp:val=&quot;00151B11&quot;/&gt;&lt;wsp:rsid wsp:val=&quot;00151B25&quot;/&gt;&lt;wsp:rsid wsp:val=&quot;00152594&quot;/&gt;&lt;wsp:rsid wsp:val=&quot;00153E26&quot;/&gt;&lt;wsp:rsid wsp:val=&quot;001543CE&quot;/&gt;&lt;wsp:rsid wsp:val=&quot;001548EA&quot;/&gt;&lt;wsp:rsid wsp:val=&quot;00154CFA&quot;/&gt;&lt;wsp:rsid wsp:val=&quot;00155762&quot;/&gt;&lt;wsp:rsid wsp:val=&quot;001557E5&quot;/&gt;&lt;wsp:rsid wsp:val=&quot;001559C0&quot;/&gt;&lt;wsp:rsid wsp:val=&quot;00156113&quot;/&gt;&lt;wsp:rsid wsp:val=&quot;00157766&quot;/&gt;&lt;wsp:rsid wsp:val=&quot;00160568&quot;/&gt;&lt;wsp:rsid wsp:val=&quot;00160C87&quot;/&gt;&lt;wsp:rsid wsp:val=&quot;00160E27&quot;/&gt;&lt;wsp:rsid wsp:val=&quot;00161B07&quot;/&gt;&lt;wsp:rsid wsp:val=&quot;00161D14&quot;/&gt;&lt;wsp:rsid wsp:val=&quot;0016228E&quot;/&gt;&lt;wsp:rsid wsp:val=&quot;00163397&quot;/&gt;&lt;wsp:rsid wsp:val=&quot;00164EEB&quot;/&gt;&lt;wsp:rsid wsp:val=&quot;001651E4&quot;/&gt;&lt;wsp:rsid wsp:val=&quot;0016526C&quot;/&gt;&lt;wsp:rsid wsp:val=&quot;0016576C&quot;/&gt;&lt;wsp:rsid wsp:val=&quot;0016741C&quot;/&gt;&lt;wsp:rsid wsp:val=&quot;00167517&quot;/&gt;&lt;wsp:rsid wsp:val=&quot;0016770C&quot;/&gt;&lt;wsp:rsid wsp:val=&quot;00170406&quot;/&gt;&lt;wsp:rsid wsp:val=&quot;00170451&quot;/&gt;&lt;wsp:rsid wsp:val=&quot;001708D6&quot;/&gt;&lt;wsp:rsid wsp:val=&quot;00170CED&quot;/&gt;&lt;wsp:rsid wsp:val=&quot;00170DD2&quot;/&gt;&lt;wsp:rsid wsp:val=&quot;0017172E&quot;/&gt;&lt;wsp:rsid wsp:val=&quot;00172F75&quot;/&gt;&lt;wsp:rsid wsp:val=&quot;001730D6&quot;/&gt;&lt;wsp:rsid wsp:val=&quot;00174327&quot;/&gt;&lt;wsp:rsid wsp:val=&quot;00176EF7&quot;/&gt;&lt;wsp:rsid wsp:val=&quot;00176FB1&quot;/&gt;&lt;wsp:rsid wsp:val=&quot;00177439&quot;/&gt;&lt;wsp:rsid wsp:val=&quot;001776D7&quot;/&gt;&lt;wsp:rsid wsp:val=&quot;00177D1B&quot;/&gt;&lt;wsp:rsid wsp:val=&quot;00177F07&quot;/&gt;&lt;wsp:rsid wsp:val=&quot;001808AC&quot;/&gt;&lt;wsp:rsid wsp:val=&quot;00181A1D&quot;/&gt;&lt;wsp:rsid wsp:val=&quot;00181FFE&quot;/&gt;&lt;wsp:rsid wsp:val=&quot;00183572&quot;/&gt;&lt;wsp:rsid wsp:val=&quot;00183806&quot;/&gt;&lt;wsp:rsid wsp:val=&quot;001840B1&quot;/&gt;&lt;wsp:rsid wsp:val=&quot;0018429B&quot;/&gt;&lt;wsp:rsid wsp:val=&quot;0018490F&quot;/&gt;&lt;wsp:rsid wsp:val=&quot;0018543C&quot;/&gt;&lt;wsp:rsid wsp:val=&quot;00185734&quot;/&gt;&lt;wsp:rsid wsp:val=&quot;0018698A&quot;/&gt;&lt;wsp:rsid wsp:val=&quot;00186CD7&quot;/&gt;&lt;wsp:rsid wsp:val=&quot;00191211&quot;/&gt;&lt;wsp:rsid wsp:val=&quot;0019161B&quot;/&gt;&lt;wsp:rsid wsp:val=&quot;00192B95&quot;/&gt;&lt;wsp:rsid wsp:val=&quot;00193A9C&quot;/&gt;&lt;wsp:rsid wsp:val=&quot;001955E4&quot;/&gt;&lt;wsp:rsid wsp:val=&quot;001961DA&quot;/&gt;&lt;wsp:rsid wsp:val=&quot;00197BE5&quot;/&gt;&lt;wsp:rsid wsp:val=&quot;00197E5E&quot;/&gt;&lt;wsp:rsid wsp:val=&quot;001A0886&quot;/&gt;&lt;wsp:rsid wsp:val=&quot;001A1062&quot;/&gt;&lt;wsp:rsid wsp:val=&quot;001A2925&quot;/&gt;&lt;wsp:rsid wsp:val=&quot;001A2A5E&quot;/&gt;&lt;wsp:rsid wsp:val=&quot;001A410B&quot;/&gt;&lt;wsp:rsid wsp:val=&quot;001A4D21&quot;/&gt;&lt;wsp:rsid wsp:val=&quot;001A4F22&quot;/&gt;&lt;wsp:rsid wsp:val=&quot;001A5591&quot;/&gt;&lt;wsp:rsid wsp:val=&quot;001B0067&quot;/&gt;&lt;wsp:rsid wsp:val=&quot;001B06FE&quot;/&gt;&lt;wsp:rsid wsp:val=&quot;001B071D&quot;/&gt;&lt;wsp:rsid wsp:val=&quot;001B0DB1&quot;/&gt;&lt;wsp:rsid wsp:val=&quot;001B1334&quot;/&gt;&lt;wsp:rsid wsp:val=&quot;001B13D0&quot;/&gt;&lt;wsp:rsid wsp:val=&quot;001B1B2A&quot;/&gt;&lt;wsp:rsid wsp:val=&quot;001B3E8B&quot;/&gt;&lt;wsp:rsid wsp:val=&quot;001B3F02&quot;/&gt;&lt;wsp:rsid wsp:val=&quot;001B4518&quot;/&gt;&lt;wsp:rsid wsp:val=&quot;001B4CDD&quot;/&gt;&lt;wsp:rsid wsp:val=&quot;001B5CC3&quot;/&gt;&lt;wsp:rsid wsp:val=&quot;001B5FFB&quot;/&gt;&lt;wsp:rsid wsp:val=&quot;001B6B0A&quot;/&gt;&lt;wsp:rsid wsp:val=&quot;001B6E08&quot;/&gt;&lt;wsp:rsid wsp:val=&quot;001B7084&quot;/&gt;&lt;wsp:rsid wsp:val=&quot;001B721D&quot;/&gt;&lt;wsp:rsid wsp:val=&quot;001B758A&quot;/&gt;&lt;wsp:rsid wsp:val=&quot;001B7632&quot;/&gt;&lt;wsp:rsid wsp:val=&quot;001B7685&quot;/&gt;&lt;wsp:rsid wsp:val=&quot;001B76C3&quot;/&gt;&lt;wsp:rsid wsp:val=&quot;001B773D&quot;/&gt;&lt;wsp:rsid wsp:val=&quot;001C00AA&quot;/&gt;&lt;wsp:rsid wsp:val=&quot;001C0251&quot;/&gt;&lt;wsp:rsid wsp:val=&quot;001C03D3&quot;/&gt;&lt;wsp:rsid wsp:val=&quot;001C07B2&quot;/&gt;&lt;wsp:rsid wsp:val=&quot;001C0B6F&quot;/&gt;&lt;wsp:rsid wsp:val=&quot;001C0CD0&quot;/&gt;&lt;wsp:rsid wsp:val=&quot;001C21ED&quot;/&gt;&lt;wsp:rsid wsp:val=&quot;001C2A35&quot;/&gt;&lt;wsp:rsid wsp:val=&quot;001C2B1F&quot;/&gt;&lt;wsp:rsid wsp:val=&quot;001C2E4E&quot;/&gt;&lt;wsp:rsid wsp:val=&quot;001C3237&quot;/&gt;&lt;wsp:rsid wsp:val=&quot;001C47D9&quot;/&gt;&lt;wsp:rsid wsp:val=&quot;001C503E&quot;/&gt;&lt;wsp:rsid wsp:val=&quot;001C504F&quot;/&gt;&lt;wsp:rsid wsp:val=&quot;001C5B0D&quot;/&gt;&lt;wsp:rsid wsp:val=&quot;001C602A&quot;/&gt;&lt;wsp:rsid wsp:val=&quot;001C6CF3&quot;/&gt;&lt;wsp:rsid wsp:val=&quot;001D4022&quot;/&gt;&lt;wsp:rsid wsp:val=&quot;001D5659&quot;/&gt;&lt;wsp:rsid wsp:val=&quot;001D6445&quot;/&gt;&lt;wsp:rsid wsp:val=&quot;001D6574&quot;/&gt;&lt;wsp:rsid wsp:val=&quot;001E0F7D&quot;/&gt;&lt;wsp:rsid wsp:val=&quot;001E1C4C&quot;/&gt;&lt;wsp:rsid wsp:val=&quot;001E3029&quot;/&gt;&lt;wsp:rsid wsp:val=&quot;001E32FD&quot;/&gt;&lt;wsp:rsid wsp:val=&quot;001E3481&quot;/&gt;&lt;wsp:rsid wsp:val=&quot;001E38DD&quot;/&gt;&lt;wsp:rsid wsp:val=&quot;001E3AD5&quot;/&gt;&lt;wsp:rsid wsp:val=&quot;001E4D51&quot;/&gt;&lt;wsp:rsid wsp:val=&quot;001E4D53&quot;/&gt;&lt;wsp:rsid wsp:val=&quot;001E57E3&quot;/&gt;&lt;wsp:rsid wsp:val=&quot;001E5C60&quot;/&gt;&lt;wsp:rsid wsp:val=&quot;001E686B&quot;/&gt;&lt;wsp:rsid wsp:val=&quot;001E7439&quot;/&gt;&lt;wsp:rsid wsp:val=&quot;001F162C&quot;/&gt;&lt;wsp:rsid wsp:val=&quot;001F1BF2&quot;/&gt;&lt;wsp:rsid wsp:val=&quot;001F1C1E&quot;/&gt;&lt;wsp:rsid wsp:val=&quot;001F2BF4&quot;/&gt;&lt;wsp:rsid wsp:val=&quot;001F45A3&quot;/&gt;&lt;wsp:rsid wsp:val=&quot;001F4F72&quot;/&gt;&lt;wsp:rsid wsp:val=&quot;001F4FFE&quot;/&gt;&lt;wsp:rsid wsp:val=&quot;001F781F&quot;/&gt;&lt;wsp:rsid wsp:val=&quot;001F78BE&quot;/&gt;&lt;wsp:rsid wsp:val=&quot;001F7B63&quot;/&gt;&lt;wsp:rsid wsp:val=&quot;001F7F25&quot;/&gt;&lt;wsp:rsid wsp:val=&quot;0020035C&quot;/&gt;&lt;wsp:rsid wsp:val=&quot;002032C5&quot;/&gt;&lt;wsp:rsid wsp:val=&quot;00204ABF&quot;/&gt;&lt;wsp:rsid wsp:val=&quot;00204E4D&quot;/&gt;&lt;wsp:rsid wsp:val=&quot;002050AD&quot;/&gt;&lt;wsp:rsid wsp:val=&quot;002050F6&quot;/&gt;&lt;wsp:rsid wsp:val=&quot;002057CB&quot;/&gt;&lt;wsp:rsid wsp:val=&quot;00205E4C&quot;/&gt;&lt;wsp:rsid wsp:val=&quot;00206517&quot;/&gt;&lt;wsp:rsid wsp:val=&quot;00207A05&quot;/&gt;&lt;wsp:rsid wsp:val=&quot;002108FA&quot;/&gt;&lt;wsp:rsid wsp:val=&quot;00210F78&quot;/&gt;&lt;wsp:rsid wsp:val=&quot;00211A84&quot;/&gt;&lt;wsp:rsid wsp:val=&quot;00212CBD&quot;/&gt;&lt;wsp:rsid wsp:val=&quot;00213006&quot;/&gt;&lt;wsp:rsid wsp:val=&quot;002143AF&quot;/&gt;&lt;wsp:rsid wsp:val=&quot;00214856&quot;/&gt;&lt;wsp:rsid wsp:val=&quot;00215134&quot;/&gt;&lt;wsp:rsid wsp:val=&quot;00215425&quot;/&gt;&lt;wsp:rsid wsp:val=&quot;00216951&quot;/&gt;&lt;wsp:rsid wsp:val=&quot;002169D6&quot;/&gt;&lt;wsp:rsid wsp:val=&quot;00216E9E&quot;/&gt;&lt;wsp:rsid wsp:val=&quot;00217370&quot;/&gt;&lt;wsp:rsid wsp:val=&quot;002179D3&quot;/&gt;&lt;wsp:rsid wsp:val=&quot;00217D03&quot;/&gt;&lt;wsp:rsid wsp:val=&quot;0022055F&quot;/&gt;&lt;wsp:rsid wsp:val=&quot;00220A62&quot;/&gt;&lt;wsp:rsid wsp:val=&quot;002211D3&quot;/&gt;&lt;wsp:rsid wsp:val=&quot;0022202D&quot;/&gt;&lt;wsp:rsid wsp:val=&quot;00222782&quot;/&gt;&lt;wsp:rsid wsp:val=&quot;0022482F&quot;/&gt;&lt;wsp:rsid wsp:val=&quot;002255DE&quot;/&gt;&lt;wsp:rsid wsp:val=&quot;00225C84&quot;/&gt;&lt;wsp:rsid wsp:val=&quot;00226831&quot;/&gt;&lt;wsp:rsid wsp:val=&quot;00226F87&quot;/&gt;&lt;wsp:rsid wsp:val=&quot;00227AFB&quot;/&gt;&lt;wsp:rsid wsp:val=&quot;002308A3&quot;/&gt;&lt;wsp:rsid wsp:val=&quot;00230DBA&quot;/&gt;&lt;wsp:rsid wsp:val=&quot;00230E19&quot;/&gt;&lt;wsp:rsid wsp:val=&quot;00230E51&quot;/&gt;&lt;wsp:rsid wsp:val=&quot;002316A5&quot;/&gt;&lt;wsp:rsid wsp:val=&quot;00231746&quot;/&gt;&lt;wsp:rsid wsp:val=&quot;00231FAF&quot;/&gt;&lt;wsp:rsid wsp:val=&quot;0023276F&quot;/&gt;&lt;wsp:rsid wsp:val=&quot;00232DF8&quot;/&gt;&lt;wsp:rsid wsp:val=&quot;002336BD&quot;/&gt;&lt;wsp:rsid wsp:val=&quot;0023611C&quot;/&gt;&lt;wsp:rsid wsp:val=&quot;00236219&quot;/&gt;&lt;wsp:rsid wsp:val=&quot;002373FD&quot;/&gt;&lt;wsp:rsid wsp:val=&quot;002402C4&quot;/&gt;&lt;wsp:rsid wsp:val=&quot;00242919&quot;/&gt;&lt;wsp:rsid wsp:val=&quot;00242D99&quot;/&gt;&lt;wsp:rsid wsp:val=&quot;0024357A&quot;/&gt;&lt;wsp:rsid wsp:val=&quot;00243836&quot;/&gt;&lt;wsp:rsid wsp:val=&quot;00243BB4&quot;/&gt;&lt;wsp:rsid wsp:val=&quot;00244A16&quot;/&gt;&lt;wsp:rsid wsp:val=&quot;00244FF2&quot;/&gt;&lt;wsp:rsid wsp:val=&quot;002459B5&quot;/&gt;&lt;wsp:rsid wsp:val=&quot;00246D32&quot;/&gt;&lt;wsp:rsid wsp:val=&quot;00246D38&quot;/&gt;&lt;wsp:rsid wsp:val=&quot;002471FA&quot;/&gt;&lt;wsp:rsid wsp:val=&quot;0024725E&quot;/&gt;&lt;wsp:rsid wsp:val=&quot;00250A85&quot;/&gt;&lt;wsp:rsid wsp:val=&quot;00251505&quot;/&gt;&lt;wsp:rsid wsp:val=&quot;002528DD&quot;/&gt;&lt;wsp:rsid wsp:val=&quot;00254D45&quot;/&gt;&lt;wsp:rsid wsp:val=&quot;002552A1&quot;/&gt;&lt;wsp:rsid wsp:val=&quot;002552A6&quot;/&gt;&lt;wsp:rsid wsp:val=&quot;002557BA&quot;/&gt;&lt;wsp:rsid wsp:val=&quot;002565D9&quot;/&gt;&lt;wsp:rsid wsp:val=&quot;00256829&quot;/&gt;&lt;wsp:rsid wsp:val=&quot;002618EA&quot;/&gt;&lt;wsp:rsid wsp:val=&quot;00261C1D&quot;/&gt;&lt;wsp:rsid wsp:val=&quot;002626D3&quot;/&gt;&lt;wsp:rsid wsp:val=&quot;002635DF&quot;/&gt;&lt;wsp:rsid wsp:val=&quot;002635FC&quot;/&gt;&lt;wsp:rsid wsp:val=&quot;00263FA6&quot;/&gt;&lt;wsp:rsid wsp:val=&quot;00264CD1&quot;/&gt;&lt;wsp:rsid wsp:val=&quot;00264E56&quot;/&gt;&lt;wsp:rsid wsp:val=&quot;00265367&quot;/&gt;&lt;wsp:rsid wsp:val=&quot;00265871&quot;/&gt;&lt;wsp:rsid wsp:val=&quot;002669E3&quot;/&gt;&lt;wsp:rsid wsp:val=&quot;00267333&quot;/&gt;&lt;wsp:rsid wsp:val=&quot;00270680&quot;/&gt;&lt;wsp:rsid wsp:val=&quot;00270D95&quot;/&gt;&lt;wsp:rsid wsp:val=&quot;00271309&quot;/&gt;&lt;wsp:rsid wsp:val=&quot;002734AD&quot;/&gt;&lt;wsp:rsid wsp:val=&quot;002746CE&quot;/&gt;&lt;wsp:rsid wsp:val=&quot;00274B32&quot;/&gt;&lt;wsp:rsid wsp:val=&quot;00274CF0&quot;/&gt;&lt;wsp:rsid wsp:val=&quot;002761EE&quot;/&gt;&lt;wsp:rsid wsp:val=&quot;00276D3A&quot;/&gt;&lt;wsp:rsid wsp:val=&quot;00280B8E&quot;/&gt;&lt;wsp:rsid wsp:val=&quot;00281A9F&quot;/&gt;&lt;wsp:rsid wsp:val=&quot;002837DD&quot;/&gt;&lt;wsp:rsid wsp:val=&quot;00283F18&quot;/&gt;&lt;wsp:rsid wsp:val=&quot;0028411C&quot;/&gt;&lt;wsp:rsid wsp:val=&quot;0028518D&quot;/&gt;&lt;wsp:rsid wsp:val=&quot;00285A85&quot;/&gt;&lt;wsp:rsid wsp:val=&quot;0028662C&quot;/&gt;&lt;wsp:rsid wsp:val=&quot;00286A55&quot;/&gt;&lt;wsp:rsid wsp:val=&quot;00286F07&quot;/&gt;&lt;wsp:rsid wsp:val=&quot;002904DD&quot;/&gt;&lt;wsp:rsid wsp:val=&quot;002913AE&quot;/&gt;&lt;wsp:rsid wsp:val=&quot;002916DE&quot;/&gt;&lt;wsp:rsid wsp:val=&quot;00291F60&quot;/&gt;&lt;wsp:rsid wsp:val=&quot;00291F65&quot;/&gt;&lt;wsp:rsid wsp:val=&quot;00293A20&quot;/&gt;&lt;wsp:rsid wsp:val=&quot;00294730&quot;/&gt;&lt;wsp:rsid wsp:val=&quot;002952C0&quot;/&gt;&lt;wsp:rsid wsp:val=&quot;0029561E&quot;/&gt;&lt;wsp:rsid wsp:val=&quot;002957B0&quot;/&gt;&lt;wsp:rsid wsp:val=&quot;00295A46&quot;/&gt;&lt;wsp:rsid wsp:val=&quot;00296886&quot;/&gt;&lt;wsp:rsid wsp:val=&quot;00297415&quot;/&gt;&lt;wsp:rsid wsp:val=&quot;00297646&quot;/&gt;&lt;wsp:rsid wsp:val=&quot;002A0A63&quot;/&gt;&lt;wsp:rsid wsp:val=&quot;002A1088&quot;/&gt;&lt;wsp:rsid wsp:val=&quot;002A210E&quot;/&gt;&lt;wsp:rsid wsp:val=&quot;002A2A2D&quot;/&gt;&lt;wsp:rsid wsp:val=&quot;002A3237&quot;/&gt;&lt;wsp:rsid wsp:val=&quot;002A3B09&quot;/&gt;&lt;wsp:rsid wsp:val=&quot;002A3D2E&quot;/&gt;&lt;wsp:rsid wsp:val=&quot;002A41B3&quot;/&gt;&lt;wsp:rsid wsp:val=&quot;002A44C0&quot;/&gt;&lt;wsp:rsid wsp:val=&quot;002A58BC&quot;/&gt;&lt;wsp:rsid wsp:val=&quot;002A5D4A&quot;/&gt;&lt;wsp:rsid wsp:val=&quot;002B095A&quot;/&gt;&lt;wsp:rsid wsp:val=&quot;002B0F89&quot;/&gt;&lt;wsp:rsid wsp:val=&quot;002B0F9B&quot;/&gt;&lt;wsp:rsid wsp:val=&quot;002B172B&quot;/&gt;&lt;wsp:rsid wsp:val=&quot;002B3E74&quot;/&gt;&lt;wsp:rsid wsp:val=&quot;002B4040&quot;/&gt;&lt;wsp:rsid wsp:val=&quot;002B42CC&quot;/&gt;&lt;wsp:rsid wsp:val=&quot;002B4775&quot;/&gt;&lt;wsp:rsid wsp:val=&quot;002B4B42&quot;/&gt;&lt;wsp:rsid wsp:val=&quot;002B55B3&quot;/&gt;&lt;wsp:rsid wsp:val=&quot;002B5EE0&quot;/&gt;&lt;wsp:rsid wsp:val=&quot;002B647D&quot;/&gt;&lt;wsp:rsid wsp:val=&quot;002B671D&quot;/&gt;&lt;wsp:rsid wsp:val=&quot;002B67D3&quot;/&gt;&lt;wsp:rsid wsp:val=&quot;002B7299&quot;/&gt;&lt;wsp:rsid wsp:val=&quot;002B7BB3&quot;/&gt;&lt;wsp:rsid wsp:val=&quot;002C168F&quot;/&gt;&lt;wsp:rsid wsp:val=&quot;002C2981&quot;/&gt;&lt;wsp:rsid wsp:val=&quot;002C3D87&quot;/&gt;&lt;wsp:rsid wsp:val=&quot;002C3E4A&quot;/&gt;&lt;wsp:rsid wsp:val=&quot;002C3F13&quot;/&gt;&lt;wsp:rsid wsp:val=&quot;002C3FE9&quot;/&gt;&lt;wsp:rsid wsp:val=&quot;002C4B70&quot;/&gt;&lt;wsp:rsid wsp:val=&quot;002C4E86&quot;/&gt;&lt;wsp:rsid wsp:val=&quot;002C6967&quot;/&gt;&lt;wsp:rsid wsp:val=&quot;002C7BE4&quot;/&gt;&lt;wsp:rsid wsp:val=&quot;002D038C&quot;/&gt;&lt;wsp:rsid wsp:val=&quot;002D158A&quot;/&gt;&lt;wsp:rsid wsp:val=&quot;002D187F&quot;/&gt;&lt;wsp:rsid wsp:val=&quot;002D1D52&quot;/&gt;&lt;wsp:rsid wsp:val=&quot;002D26D1&quot;/&gt;&lt;wsp:rsid wsp:val=&quot;002D3836&quot;/&gt;&lt;wsp:rsid wsp:val=&quot;002D3CE6&quot;/&gt;&lt;wsp:rsid wsp:val=&quot;002D4305&quot;/&gt;&lt;wsp:rsid wsp:val=&quot;002D4913&quot;/&gt;&lt;wsp:rsid wsp:val=&quot;002D49C2&quot;/&gt;&lt;wsp:rsid wsp:val=&quot;002D56FD&quot;/&gt;&lt;wsp:rsid wsp:val=&quot;002D6A55&quot;/&gt;&lt;wsp:rsid wsp:val=&quot;002D6FC8&quot;/&gt;&lt;wsp:rsid wsp:val=&quot;002D72B3&quot;/&gt;&lt;wsp:rsid wsp:val=&quot;002E0C30&quot;/&gt;&lt;wsp:rsid wsp:val=&quot;002E100F&quot;/&gt;&lt;wsp:rsid wsp:val=&quot;002E173D&quot;/&gt;&lt;wsp:rsid wsp:val=&quot;002E2FD1&quot;/&gt;&lt;wsp:rsid wsp:val=&quot;002E3C07&quot;/&gt;&lt;wsp:rsid wsp:val=&quot;002E3C48&quot;/&gt;&lt;wsp:rsid wsp:val=&quot;002E3D3A&quot;/&gt;&lt;wsp:rsid wsp:val=&quot;002E4971&quot;/&gt;&lt;wsp:rsid wsp:val=&quot;002E6062&quot;/&gt;&lt;wsp:rsid wsp:val=&quot;002E6491&quot;/&gt;&lt;wsp:rsid wsp:val=&quot;002E74C5&quot;/&gt;&lt;wsp:rsid wsp:val=&quot;002F02FA&quot;/&gt;&lt;wsp:rsid wsp:val=&quot;002F1B84&quot;/&gt;&lt;wsp:rsid wsp:val=&quot;002F2EF4&quot;/&gt;&lt;wsp:rsid wsp:val=&quot;002F4118&quot;/&gt;&lt;wsp:rsid wsp:val=&quot;002F43BC&quot;/&gt;&lt;wsp:rsid wsp:val=&quot;002F4B99&quot;/&gt;&lt;wsp:rsid wsp:val=&quot;002F5160&quot;/&gt;&lt;wsp:rsid wsp:val=&quot;002F5406&quot;/&gt;&lt;wsp:rsid wsp:val=&quot;002F5E5D&quot;/&gt;&lt;wsp:rsid wsp:val=&quot;002F60C5&quot;/&gt;&lt;wsp:rsid wsp:val=&quot;002F73ED&quot;/&gt;&lt;wsp:rsid wsp:val=&quot;002F77EB&quot;/&gt;&lt;wsp:rsid wsp:val=&quot;002F78DA&quot;/&gt;&lt;wsp:rsid wsp:val=&quot;002F7966&quot;/&gt;&lt;wsp:rsid wsp:val=&quot;00300CC5&quot;/&gt;&lt;wsp:rsid wsp:val=&quot;00301F64&quot;/&gt;&lt;wsp:rsid wsp:val=&quot;00302086&quot;/&gt;&lt;wsp:rsid wsp:val=&quot;0030230C&quot;/&gt;&lt;wsp:rsid wsp:val=&quot;00302803&quot;/&gt;&lt;wsp:rsid wsp:val=&quot;0030280B&quot;/&gt;&lt;wsp:rsid wsp:val=&quot;00302A0B&quot;/&gt;&lt;wsp:rsid wsp:val=&quot;00302CAE&quot;/&gt;&lt;wsp:rsid wsp:val=&quot;00303878&quot;/&gt;&lt;wsp:rsid wsp:val=&quot;00303A23&quot;/&gt;&lt;wsp:rsid wsp:val=&quot;00305918&quot;/&gt;&lt;wsp:rsid wsp:val=&quot;00306452&quot;/&gt;&lt;wsp:rsid wsp:val=&quot;00307329&quot;/&gt;&lt;wsp:rsid wsp:val=&quot;00307A94&quot;/&gt;&lt;wsp:rsid wsp:val=&quot;003103B9&quot;/&gt;&lt;wsp:rsid wsp:val=&quot;00311DA5&quot;/&gt;&lt;wsp:rsid wsp:val=&quot;00311DCB&quot;/&gt;&lt;wsp:rsid wsp:val=&quot;00312027&quot;/&gt;&lt;wsp:rsid wsp:val=&quot;003121CD&quot;/&gt;&lt;wsp:rsid wsp:val=&quot;00312359&quot;/&gt;&lt;wsp:rsid wsp:val=&quot;003126E3&quot;/&gt;&lt;wsp:rsid wsp:val=&quot;003137A1&quot;/&gt;&lt;wsp:rsid wsp:val=&quot;0031405F&quot;/&gt;&lt;wsp:rsid wsp:val=&quot;003143D0&quot;/&gt;&lt;wsp:rsid wsp:val=&quot;00315529&quot;/&gt;&lt;wsp:rsid wsp:val=&quot;00316458&quot;/&gt;&lt;wsp:rsid wsp:val=&quot;003168A8&quot;/&gt;&lt;wsp:rsid wsp:val=&quot;00317316&quot;/&gt;&lt;wsp:rsid wsp:val=&quot;00317A13&quot;/&gt;&lt;wsp:rsid wsp:val=&quot;003206F3&quot;/&gt;&lt;wsp:rsid wsp:val=&quot;0032074C&quot;/&gt;&lt;wsp:rsid wsp:val=&quot;00321523&quot;/&gt;&lt;wsp:rsid wsp:val=&quot;00321DEF&quot;/&gt;&lt;wsp:rsid wsp:val=&quot;00322EFE&quot;/&gt;&lt;wsp:rsid wsp:val=&quot;00323508&quot;/&gt;&lt;wsp:rsid wsp:val=&quot;00323C64&quot;/&gt;&lt;wsp:rsid wsp:val=&quot;003240E6&quot;/&gt;&lt;wsp:rsid wsp:val=&quot;00324110&quot;/&gt;&lt;wsp:rsid wsp:val=&quot;00324115&quot;/&gt;&lt;wsp:rsid wsp:val=&quot;00324769&quot;/&gt;&lt;wsp:rsid wsp:val=&quot;00324CB9&quot;/&gt;&lt;wsp:rsid wsp:val=&quot;00325018&quot;/&gt;&lt;wsp:rsid wsp:val=&quot;0032503D&quot;/&gt;&lt;wsp:rsid wsp:val=&quot;00325E56&quot;/&gt;&lt;wsp:rsid wsp:val=&quot;00325F27&quot;/&gt;&lt;wsp:rsid wsp:val=&quot;00325FBD&quot;/&gt;&lt;wsp:rsid wsp:val=&quot;00327744&quot;/&gt;&lt;wsp:rsid wsp:val=&quot;00330547&quot;/&gt;&lt;wsp:rsid wsp:val=&quot;00331FD6&quot;/&gt;&lt;wsp:rsid wsp:val=&quot;003325F0&quot;/&gt;&lt;wsp:rsid wsp:val=&quot;003327B8&quot;/&gt;&lt;wsp:rsid wsp:val=&quot;003341DF&quot;/&gt;&lt;wsp:rsid wsp:val=&quot;0033548B&quot;/&gt;&lt;wsp:rsid wsp:val=&quot;00337176&quot;/&gt;&lt;wsp:rsid wsp:val=&quot;00337280&quot;/&gt;&lt;wsp:rsid wsp:val=&quot;00340825&quot;/&gt;&lt;wsp:rsid wsp:val=&quot;003410BD&quot;/&gt;&lt;wsp:rsid wsp:val=&quot;003414C0&quot;/&gt;&lt;wsp:rsid wsp:val=&quot;0034154F&quot;/&gt;&lt;wsp:rsid wsp:val=&quot;00342931&quot;/&gt;&lt;wsp:rsid wsp:val=&quot;003430CC&quot;/&gt;&lt;wsp:rsid wsp:val=&quot;0034347B&quot;/&gt;&lt;wsp:rsid wsp:val=&quot;003444CB&quot;/&gt;&lt;wsp:rsid wsp:val=&quot;00345828&quot;/&gt;&lt;wsp:rsid wsp:val=&quot;00345C6F&quot;/&gt;&lt;wsp:rsid wsp:val=&quot;003468F7&quot;/&gt;&lt;wsp:rsid wsp:val=&quot;00346B8E&quot;/&gt;&lt;wsp:rsid wsp:val=&quot;003472B2&quot;/&gt;&lt;wsp:rsid wsp:val=&quot;00347685&quot;/&gt;&lt;wsp:rsid wsp:val=&quot;00350BF6&quot;/&gt;&lt;wsp:rsid wsp:val=&quot;00352656&quot;/&gt;&lt;wsp:rsid wsp:val=&quot;003526AD&quot;/&gt;&lt;wsp:rsid wsp:val=&quot;00353041&quot;/&gt;&lt;wsp:rsid wsp:val=&quot;00354978&quot;/&gt;&lt;wsp:rsid wsp:val=&quot;003554A5&quot;/&gt;&lt;wsp:rsid wsp:val=&quot;003562D1&quot;/&gt;&lt;wsp:rsid wsp:val=&quot;00356B48&quot;/&gt;&lt;wsp:rsid wsp:val=&quot;00360851&quot;/&gt;&lt;wsp:rsid wsp:val=&quot;00360FEE&quot;/&gt;&lt;wsp:rsid wsp:val=&quot;00363CCB&quot;/&gt;&lt;wsp:rsid wsp:val=&quot;00364F37&quot;/&gt;&lt;wsp:rsid wsp:val=&quot;00366E71&quot;/&gt;&lt;wsp:rsid wsp:val=&quot;00367A91&quot;/&gt;&lt;wsp:rsid wsp:val=&quot;00370C85&quot;/&gt;&lt;wsp:rsid wsp:val=&quot;00370EBB&quot;/&gt;&lt;wsp:rsid wsp:val=&quot;003713B5&quot;/&gt;&lt;wsp:rsid wsp:val=&quot;003733CB&quot;/&gt;&lt;wsp:rsid wsp:val=&quot;003736D2&quot;/&gt;&lt;wsp:rsid wsp:val=&quot;0037414B&quot;/&gt;&lt;wsp:rsid wsp:val=&quot;00374F93&quot;/&gt;&lt;wsp:rsid wsp:val=&quot;00375084&quot;/&gt;&lt;wsp:rsid wsp:val=&quot;00376189&quot;/&gt;&lt;wsp:rsid wsp:val=&quot;003777B1&quot;/&gt;&lt;wsp:rsid wsp:val=&quot;00380097&quot;/&gt;&lt;wsp:rsid wsp:val=&quot;003801FE&quot;/&gt;&lt;wsp:rsid wsp:val=&quot;003812B7&quot;/&gt;&lt;wsp:rsid wsp:val=&quot;0038184B&quot;/&gt;&lt;wsp:rsid wsp:val=&quot;00381C2D&quot;/&gt;&lt;wsp:rsid wsp:val=&quot;0038291E&quot;/&gt;&lt;wsp:rsid wsp:val=&quot;00383A30&quot;/&gt;&lt;wsp:rsid wsp:val=&quot;00383F01&quot;/&gt;&lt;wsp:rsid wsp:val=&quot;003842EB&quot;/&gt;&lt;wsp:rsid wsp:val=&quot;00384F2F&quot;/&gt;&lt;wsp:rsid wsp:val=&quot;00385343&quot;/&gt;&lt;wsp:rsid wsp:val=&quot;00386FBB&quot;/&gt;&lt;wsp:rsid wsp:val=&quot;003870DE&quot;/&gt;&lt;wsp:rsid wsp:val=&quot;003901A6&quot;/&gt;&lt;wsp:rsid wsp:val=&quot;00390251&quot;/&gt;&lt;wsp:rsid wsp:val=&quot;0039169B&quot;/&gt;&lt;wsp:rsid wsp:val=&quot;00392225&quot;/&gt;&lt;wsp:rsid wsp:val=&quot;003922AB&quot;/&gt;&lt;wsp:rsid wsp:val=&quot;00392C28&quot;/&gt;&lt;wsp:rsid wsp:val=&quot;00393392&quot;/&gt;&lt;wsp:rsid wsp:val=&quot;00393A0A&quot;/&gt;&lt;wsp:rsid wsp:val=&quot;00395821&quot;/&gt;&lt;wsp:rsid wsp:val=&quot;00396F05&quot;/&gt;&lt;wsp:rsid wsp:val=&quot;0039787C&quot;/&gt;&lt;wsp:rsid wsp:val=&quot;003A09AC&quot;/&gt;&lt;wsp:rsid wsp:val=&quot;003A0B7B&quot;/&gt;&lt;wsp:rsid wsp:val=&quot;003A0E04&quot;/&gt;&lt;wsp:rsid wsp:val=&quot;003A0EE5&quot;/&gt;&lt;wsp:rsid wsp:val=&quot;003A1D60&quot;/&gt;&lt;wsp:rsid wsp:val=&quot;003A273C&quot;/&gt;&lt;wsp:rsid wsp:val=&quot;003A2EDD&quot;/&gt;&lt;wsp:rsid wsp:val=&quot;003A3929&quot;/&gt;&lt;wsp:rsid wsp:val=&quot;003A4ED2&quot;/&gt;&lt;wsp:rsid wsp:val=&quot;003B038D&quot;/&gt;&lt;wsp:rsid wsp:val=&quot;003B1433&quot;/&gt;&lt;wsp:rsid wsp:val=&quot;003B28F8&quot;/&gt;&lt;wsp:rsid wsp:val=&quot;003B4209&quot;/&gt;&lt;wsp:rsid wsp:val=&quot;003B48E3&quot;/&gt;&lt;wsp:rsid wsp:val=&quot;003B574C&quot;/&gt;&lt;wsp:rsid wsp:val=&quot;003B5E33&quot;/&gt;&lt;wsp:rsid wsp:val=&quot;003B65F2&quot;/&gt;&lt;wsp:rsid wsp:val=&quot;003B673E&quot;/&gt;&lt;wsp:rsid wsp:val=&quot;003B68EC&quot;/&gt;&lt;wsp:rsid wsp:val=&quot;003B6BD5&quot;/&gt;&lt;wsp:rsid wsp:val=&quot;003C100D&quot;/&gt;&lt;wsp:rsid wsp:val=&quot;003C1161&quot;/&gt;&lt;wsp:rsid wsp:val=&quot;003C1D2C&quot;/&gt;&lt;wsp:rsid wsp:val=&quot;003C25D3&quot;/&gt;&lt;wsp:rsid wsp:val=&quot;003C363F&quot;/&gt;&lt;wsp:rsid wsp:val=&quot;003C38C1&quot;/&gt;&lt;wsp:rsid wsp:val=&quot;003C41D8&quot;/&gt;&lt;wsp:rsid wsp:val=&quot;003C6E53&quot;/&gt;&lt;wsp:rsid wsp:val=&quot;003C78FE&quot;/&gt;&lt;wsp:rsid wsp:val=&quot;003D0892&quot;/&gt;&lt;wsp:rsid wsp:val=&quot;003D18B4&quot;/&gt;&lt;wsp:rsid wsp:val=&quot;003D25F3&quot;/&gt;&lt;wsp:rsid wsp:val=&quot;003D2EB0&quot;/&gt;&lt;wsp:rsid wsp:val=&quot;003D3108&quot;/&gt;&lt;wsp:rsid wsp:val=&quot;003D3AF1&quot;/&gt;&lt;wsp:rsid wsp:val=&quot;003D3E50&quot;/&gt;&lt;wsp:rsid wsp:val=&quot;003D5B50&quot;/&gt;&lt;wsp:rsid wsp:val=&quot;003D61B9&quot;/&gt;&lt;wsp:rsid wsp:val=&quot;003D66FD&quot;/&gt;&lt;wsp:rsid wsp:val=&quot;003E0001&quot;/&gt;&lt;wsp:rsid wsp:val=&quot;003E19CC&quot;/&gt;&lt;wsp:rsid wsp:val=&quot;003E1DF5&quot;/&gt;&lt;wsp:rsid wsp:val=&quot;003E305D&quot;/&gt;&lt;wsp:rsid wsp:val=&quot;003E454D&quot;/&gt;&lt;wsp:rsid wsp:val=&quot;003E5A8C&quot;/&gt;&lt;wsp:rsid wsp:val=&quot;003E5ECE&quot;/&gt;&lt;wsp:rsid wsp:val=&quot;003E6565&quot;/&gt;&lt;wsp:rsid wsp:val=&quot;003E684E&quot;/&gt;&lt;wsp:rsid wsp:val=&quot;003E7BF5&quot;/&gt;&lt;wsp:rsid wsp:val=&quot;003E7E09&quot;/&gt;&lt;wsp:rsid wsp:val=&quot;003F001D&quot;/&gt;&lt;wsp:rsid wsp:val=&quot;003F095A&quot;/&gt;&lt;wsp:rsid wsp:val=&quot;003F0D3C&quot;/&gt;&lt;wsp:rsid wsp:val=&quot;003F3C0D&quot;/&gt;&lt;wsp:rsid wsp:val=&quot;003F42C5&quot;/&gt;&lt;wsp:rsid wsp:val=&quot;003F45E6&quot;/&gt;&lt;wsp:rsid wsp:val=&quot;003F4B13&quot;/&gt;&lt;wsp:rsid wsp:val=&quot;003F4C77&quot;/&gt;&lt;wsp:rsid wsp:val=&quot;003F4DDF&quot;/&gt;&lt;wsp:rsid wsp:val=&quot;003F543A&quot;/&gt;&lt;wsp:rsid wsp:val=&quot;003F578C&quot;/&gt;&lt;wsp:rsid wsp:val=&quot;003F57B1&quot;/&gt;&lt;wsp:rsid wsp:val=&quot;003F615A&quot;/&gt;&lt;wsp:rsid wsp:val=&quot;003F6D72&quot;/&gt;&lt;wsp:rsid wsp:val=&quot;003F78BA&quot;/&gt;&lt;wsp:rsid wsp:val=&quot;004000E5&quot;/&gt;&lt;wsp:rsid wsp:val=&quot;00400182&quot;/&gt;&lt;wsp:rsid wsp:val=&quot;00400877&quot;/&gt;&lt;wsp:rsid wsp:val=&quot;0040090F&quot;/&gt;&lt;wsp:rsid wsp:val=&quot;00400C57&quot;/&gt;&lt;wsp:rsid wsp:val=&quot;0040128B&quot;/&gt;&lt;wsp:rsid wsp:val=&quot;00401BD9&quot;/&gt;&lt;wsp:rsid wsp:val=&quot;004025B6&quot;/&gt;&lt;wsp:rsid wsp:val=&quot;00403972&quot;/&gt;&lt;wsp:rsid wsp:val=&quot;004039E3&quot;/&gt;&lt;wsp:rsid wsp:val=&quot;00404670&quot;/&gt;&lt;wsp:rsid wsp:val=&quot;00404A47&quot;/&gt;&lt;wsp:rsid wsp:val=&quot;00404C94&quot;/&gt;&lt;wsp:rsid wsp:val=&quot;0040543E&quot;/&gt;&lt;wsp:rsid wsp:val=&quot;0040657D&quot;/&gt;&lt;wsp:rsid wsp:val=&quot;004069B3&quot;/&gt;&lt;wsp:rsid wsp:val=&quot;00407C49&quot;/&gt;&lt;wsp:rsid wsp:val=&quot;004101BD&quot;/&gt;&lt;wsp:rsid wsp:val=&quot;004102A3&quot;/&gt;&lt;wsp:rsid wsp:val=&quot;00410D72&quot;/&gt;&lt;wsp:rsid wsp:val=&quot;00410E19&quot;/&gt;&lt;wsp:rsid wsp:val=&quot;004114D6&quot;/&gt;&lt;wsp:rsid wsp:val=&quot;00411AC6&quot;/&gt;&lt;wsp:rsid wsp:val=&quot;00412A00&quot;/&gt;&lt;wsp:rsid wsp:val=&quot;00412EA5&quot;/&gt;&lt;wsp:rsid wsp:val=&quot;0041339D&quot;/&gt;&lt;wsp:rsid wsp:val=&quot;0041467E&quot;/&gt;&lt;wsp:rsid wsp:val=&quot;00415AC9&quot;/&gt;&lt;wsp:rsid wsp:val=&quot;004161BD&quot;/&gt;&lt;wsp:rsid wsp:val=&quot;00416D05&quot;/&gt;&lt;wsp:rsid wsp:val=&quot;00417855&quot;/&gt;&lt;wsp:rsid wsp:val=&quot;00417B3B&quot;/&gt;&lt;wsp:rsid wsp:val=&quot;00420CD4&quot;/&gt;&lt;wsp:rsid wsp:val=&quot;00421371&quot;/&gt;&lt;wsp:rsid wsp:val=&quot;0042345C&quot;/&gt;&lt;wsp:rsid wsp:val=&quot;0042482F&quot;/&gt;&lt;wsp:rsid wsp:val=&quot;00424FDE&quot;/&gt;&lt;wsp:rsid wsp:val=&quot;00426EBA&quot;/&gt;&lt;wsp:rsid wsp:val=&quot;00427843&quot;/&gt;&lt;wsp:rsid wsp:val=&quot;00427FCB&quot;/&gt;&lt;wsp:rsid wsp:val=&quot;00430920&quot;/&gt;&lt;wsp:rsid wsp:val=&quot;00430978&quot;/&gt;&lt;wsp:rsid wsp:val=&quot;00430988&quot;/&gt;&lt;wsp:rsid wsp:val=&quot;004316B2&quot;/&gt;&lt;wsp:rsid wsp:val=&quot;00431C10&quot;/&gt;&lt;wsp:rsid wsp:val=&quot;0043530E&quot;/&gt;&lt;wsp:rsid wsp:val=&quot;00436627&quot;/&gt;&lt;wsp:rsid wsp:val=&quot;00437865&quot;/&gt;&lt;wsp:rsid wsp:val=&quot;0043798D&quot;/&gt;&lt;wsp:rsid wsp:val=&quot;00440172&quot;/&gt;&lt;wsp:rsid wsp:val=&quot;00440541&quot;/&gt;&lt;wsp:rsid wsp:val=&quot;00440F4A&quot;/&gt;&lt;wsp:rsid wsp:val=&quot;0044153A&quot;/&gt;&lt;wsp:rsid wsp:val=&quot;004418A6&quot;/&gt;&lt;wsp:rsid wsp:val=&quot;00443229&quot;/&gt;&lt;wsp:rsid wsp:val=&quot;00443AAC&quot;/&gt;&lt;wsp:rsid wsp:val=&quot;00445679&quot;/&gt;&lt;wsp:rsid wsp:val=&quot;004468E9&quot;/&gt;&lt;wsp:rsid wsp:val=&quot;00446E48&quot;/&gt;&lt;wsp:rsid wsp:val=&quot;004470B5&quot;/&gt;&lt;wsp:rsid wsp:val=&quot;004476B5&quot;/&gt;&lt;wsp:rsid wsp:val=&quot;00447F99&quot;/&gt;&lt;wsp:rsid wsp:val=&quot;00450219&quot;/&gt;&lt;wsp:rsid wsp:val=&quot;00450400&quot;/&gt;&lt;wsp:rsid wsp:val=&quot;00452982&quot;/&gt;&lt;wsp:rsid wsp:val=&quot;004536B6&quot;/&gt;&lt;wsp:rsid wsp:val=&quot;00454236&quot;/&gt;&lt;wsp:rsid wsp:val=&quot;00454260&quot;/&gt;&lt;wsp:rsid wsp:val=&quot;0045479E&quot;/&gt;&lt;wsp:rsid wsp:val=&quot;004552C0&quot;/&gt;&lt;wsp:rsid wsp:val=&quot;00456D01&quot;/&gt;&lt;wsp:rsid wsp:val=&quot;00457265&quot;/&gt;&lt;wsp:rsid wsp:val=&quot;00460248&quot;/&gt;&lt;wsp:rsid wsp:val=&quot;00460527&quot;/&gt;&lt;wsp:rsid wsp:val=&quot;00461025&quot;/&gt;&lt;wsp:rsid wsp:val=&quot;0046160F&quot;/&gt;&lt;wsp:rsid wsp:val=&quot;0046164D&quot;/&gt;&lt;wsp:rsid wsp:val=&quot;004617AE&quot;/&gt;&lt;wsp:rsid wsp:val=&quot;00461D3B&quot;/&gt;&lt;wsp:rsid wsp:val=&quot;004622CF&quot;/&gt;&lt;wsp:rsid wsp:val=&quot;004636CF&quot;/&gt;&lt;wsp:rsid wsp:val=&quot;00464243&quot;/&gt;&lt;wsp:rsid wsp:val=&quot;004642D1&quot;/&gt;&lt;wsp:rsid wsp:val=&quot;00466864&quot;/&gt;&lt;wsp:rsid wsp:val=&quot;00466FC1&quot;/&gt;&lt;wsp:rsid wsp:val=&quot;00467922&quot;/&gt;&lt;wsp:rsid wsp:val=&quot;004701E2&quot;/&gt;&lt;wsp:rsid wsp:val=&quot;00470C23&quot;/&gt;&lt;wsp:rsid wsp:val=&quot;004716B4&quot;/&gt;&lt;wsp:rsid wsp:val=&quot;00471849&quot;/&gt;&lt;wsp:rsid wsp:val=&quot;00471DFD&quot;/&gt;&lt;wsp:rsid wsp:val=&quot;00471E5E&quot;/&gt;&lt;wsp:rsid wsp:val=&quot;004720D5&quot;/&gt;&lt;wsp:rsid wsp:val=&quot;004722CE&quot;/&gt;&lt;wsp:rsid wsp:val=&quot;00472549&quot;/&gt;&lt;wsp:rsid wsp:val=&quot;00472B3C&quot;/&gt;&lt;wsp:rsid wsp:val=&quot;004733C8&quot;/&gt;&lt;wsp:rsid wsp:val=&quot;0047456A&quot;/&gt;&lt;wsp:rsid wsp:val=&quot;00474DF5&quot;/&gt;&lt;wsp:rsid wsp:val=&quot;004753F0&quot;/&gt;&lt;wsp:rsid wsp:val=&quot;00475BDA&quot;/&gt;&lt;wsp:rsid wsp:val=&quot;00476156&quot;/&gt;&lt;wsp:rsid wsp:val=&quot;00476273&quot;/&gt;&lt;wsp:rsid wsp:val=&quot;00476878&quot;/&gt;&lt;wsp:rsid wsp:val=&quot;0047780B&quot;/&gt;&lt;wsp:rsid wsp:val=&quot;00480115&quot;/&gt;&lt;wsp:rsid wsp:val=&quot;00480590&quot;/&gt;&lt;wsp:rsid wsp:val=&quot;004812DA&quot;/&gt;&lt;wsp:rsid wsp:val=&quot;004813DE&quot;/&gt;&lt;wsp:rsid wsp:val=&quot;004819D8&quot;/&gt;&lt;wsp:rsid wsp:val=&quot;00481EEB&quot;/&gt;&lt;wsp:rsid wsp:val=&quot;0048246F&quot;/&gt;&lt;wsp:rsid wsp:val=&quot;00482FA6&quot;/&gt;&lt;wsp:rsid wsp:val=&quot;00483094&quot;/&gt;&lt;wsp:rsid wsp:val=&quot;0048320C&quot;/&gt;&lt;wsp:rsid wsp:val=&quot;00483303&quot;/&gt;&lt;wsp:rsid wsp:val=&quot;00484F8D&quot;/&gt;&lt;wsp:rsid wsp:val=&quot;004854E3&quot;/&gt;&lt;wsp:rsid wsp:val=&quot;00485661&quot;/&gt;&lt;wsp:rsid wsp:val=&quot;00485766&quot;/&gt;&lt;wsp:rsid wsp:val=&quot;00485807&quot;/&gt;&lt;wsp:rsid wsp:val=&quot;004859A7&quot;/&gt;&lt;wsp:rsid wsp:val=&quot;004864B2&quot;/&gt;&lt;wsp:rsid wsp:val=&quot;00486612&quot;/&gt;&lt;wsp:rsid wsp:val=&quot;00486F94&quot;/&gt;&lt;wsp:rsid wsp:val=&quot;00487514&quot;/&gt;&lt;wsp:rsid wsp:val=&quot;00487AA6&quot;/&gt;&lt;wsp:rsid wsp:val=&quot;00487BF1&quot;/&gt;&lt;wsp:rsid wsp:val=&quot;00487E0D&quot;/&gt;&lt;wsp:rsid wsp:val=&quot;00487FAC&quot;/&gt;&lt;wsp:rsid wsp:val=&quot;00491278&quot;/&gt;&lt;wsp:rsid wsp:val=&quot;00491792&quot;/&gt;&lt;wsp:rsid wsp:val=&quot;0049201F&quot;/&gt;&lt;wsp:rsid wsp:val=&quot;00492F52&quot;/&gt;&lt;wsp:rsid wsp:val=&quot;00493493&quot;/&gt;&lt;wsp:rsid wsp:val=&quot;00495118&quot;/&gt;&lt;wsp:rsid wsp:val=&quot;0049660B&quot;/&gt;&lt;wsp:rsid wsp:val=&quot;004A0E3A&quot;/&gt;&lt;wsp:rsid wsp:val=&quot;004A11FA&quot;/&gt;&lt;wsp:rsid wsp:val=&quot;004A1BA8&quot;/&gt;&lt;wsp:rsid wsp:val=&quot;004A28F9&quot;/&gt;&lt;wsp:rsid wsp:val=&quot;004A3DF5&quot;/&gt;&lt;wsp:rsid wsp:val=&quot;004A69BD&quot;/&gt;&lt;wsp:rsid wsp:val=&quot;004A6E6A&quot;/&gt;&lt;wsp:rsid wsp:val=&quot;004A7C71&quot;/&gt;&lt;wsp:rsid wsp:val=&quot;004B1100&quot;/&gt;&lt;wsp:rsid wsp:val=&quot;004B1829&quot;/&gt;&lt;wsp:rsid wsp:val=&quot;004B1E36&quot;/&gt;&lt;wsp:rsid wsp:val=&quot;004B2D89&quot;/&gt;&lt;wsp:rsid wsp:val=&quot;004B384A&quot;/&gt;&lt;wsp:rsid wsp:val=&quot;004B3A38&quot;/&gt;&lt;wsp:rsid wsp:val=&quot;004B3A70&quot;/&gt;&lt;wsp:rsid wsp:val=&quot;004B3F70&quot;/&gt;&lt;wsp:rsid wsp:val=&quot;004B40F0&quot;/&gt;&lt;wsp:rsid wsp:val=&quot;004B41A0&quot;/&gt;&lt;wsp:rsid wsp:val=&quot;004B5D5C&quot;/&gt;&lt;wsp:rsid wsp:val=&quot;004B6FAD&quot;/&gt;&lt;wsp:rsid wsp:val=&quot;004B7DFA&quot;/&gt;&lt;wsp:rsid wsp:val=&quot;004B7F9D&quot;/&gt;&lt;wsp:rsid wsp:val=&quot;004C0D62&quot;/&gt;&lt;wsp:rsid wsp:val=&quot;004C219E&quot;/&gt;&lt;wsp:rsid wsp:val=&quot;004C2EC1&quot;/&gt;&lt;wsp:rsid wsp:val=&quot;004C5159&quot;/&gt;&lt;wsp:rsid wsp:val=&quot;004C559D&quot;/&gt;&lt;wsp:rsid wsp:val=&quot;004C5B66&quot;/&gt;&lt;wsp:rsid wsp:val=&quot;004C6D85&quot;/&gt;&lt;wsp:rsid wsp:val=&quot;004C7EA9&quot;/&gt;&lt;wsp:rsid wsp:val=&quot;004D08ED&quot;/&gt;&lt;wsp:rsid wsp:val=&quot;004D0ABC&quot;/&gt;&lt;wsp:rsid wsp:val=&quot;004D2297&quot;/&gt;&lt;wsp:rsid wsp:val=&quot;004D24E0&quot;/&gt;&lt;wsp:rsid wsp:val=&quot;004D2F88&quot;/&gt;&lt;wsp:rsid wsp:val=&quot;004D4459&quot;/&gt;&lt;wsp:rsid wsp:val=&quot;004D44BD&quot;/&gt;&lt;wsp:rsid wsp:val=&quot;004D5336&quot;/&gt;&lt;wsp:rsid wsp:val=&quot;004D57B6&quot;/&gt;&lt;wsp:rsid wsp:val=&quot;004D6415&quot;/&gt;&lt;wsp:rsid wsp:val=&quot;004E0836&quot;/&gt;&lt;wsp:rsid wsp:val=&quot;004E1452&quot;/&gt;&lt;wsp:rsid wsp:val=&quot;004E161D&quot;/&gt;&lt;wsp:rsid wsp:val=&quot;004E2D40&quot;/&gt;&lt;wsp:rsid wsp:val=&quot;004E3D89&quot;/&gt;&lt;wsp:rsid wsp:val=&quot;004E406B&quot;/&gt;&lt;wsp:rsid wsp:val=&quot;004E43CA&quot;/&gt;&lt;wsp:rsid wsp:val=&quot;004E5CDD&quot;/&gt;&lt;wsp:rsid wsp:val=&quot;004E6214&quot;/&gt;&lt;wsp:rsid wsp:val=&quot;004E656C&quot;/&gt;&lt;wsp:rsid wsp:val=&quot;004E6F3F&quot;/&gt;&lt;wsp:rsid wsp:val=&quot;004F0F31&quot;/&gt;&lt;wsp:rsid wsp:val=&quot;004F1BA7&quot;/&gt;&lt;wsp:rsid wsp:val=&quot;004F1EFA&quot;/&gt;&lt;wsp:rsid wsp:val=&quot;004F21A4&quot;/&gt;&lt;wsp:rsid wsp:val=&quot;004F3477&quot;/&gt;&lt;wsp:rsid wsp:val=&quot;004F36DA&quot;/&gt;&lt;wsp:rsid wsp:val=&quot;004F5435&quot;/&gt;&lt;wsp:rsid wsp:val=&quot;004F5D00&quot;/&gt;&lt;wsp:rsid wsp:val=&quot;004F645A&quot;/&gt;&lt;wsp:rsid wsp:val=&quot;004F68B9&quot;/&gt;&lt;wsp:rsid wsp:val=&quot;004F76B7&quot;/&gt;&lt;wsp:rsid wsp:val=&quot;004F7A0B&quot;/&gt;&lt;wsp:rsid wsp:val=&quot;0050019D&quot;/&gt;&lt;wsp:rsid wsp:val=&quot;0050048C&quot;/&gt;&lt;wsp:rsid wsp:val=&quot;0050056C&quot;/&gt;&lt;wsp:rsid wsp:val=&quot;0050120F&quot;/&gt;&lt;wsp:rsid wsp:val=&quot;005035E6&quot;/&gt;&lt;wsp:rsid wsp:val=&quot;00503843&quot;/&gt;&lt;wsp:rsid wsp:val=&quot;00503BF9&quot;/&gt;&lt;wsp:rsid wsp:val=&quot;00504F84&quot;/&gt;&lt;wsp:rsid wsp:val=&quot;00505496&quot;/&gt;&lt;wsp:rsid wsp:val=&quot;00505B63&quot;/&gt;&lt;wsp:rsid wsp:val=&quot;00506F3C&quot;/&gt;&lt;wsp:rsid wsp:val=&quot;0051430D&quot;/&gt;&lt;wsp:rsid wsp:val=&quot;00514499&quot;/&gt;&lt;wsp:rsid wsp:val=&quot;00514695&quot;/&gt;&lt;wsp:rsid wsp:val=&quot;005147BA&quot;/&gt;&lt;wsp:rsid wsp:val=&quot;00514C81&quot;/&gt;&lt;wsp:rsid wsp:val=&quot;00515AA4&quot;/&gt;&lt;wsp:rsid wsp:val=&quot;00516BD8&quot;/&gt;&lt;wsp:rsid wsp:val=&quot;00516F69&quot;/&gt;&lt;wsp:rsid wsp:val=&quot;005174DF&quot;/&gt;&lt;wsp:rsid wsp:val=&quot;00517973&quot;/&gt;&lt;wsp:rsid wsp:val=&quot;00517F2D&quot;/&gt;&lt;wsp:rsid wsp:val=&quot;005201FB&quot;/&gt;&lt;wsp:rsid wsp:val=&quot;0052030A&quot;/&gt;&lt;wsp:rsid wsp:val=&quot;00520530&quot;/&gt;&lt;wsp:rsid wsp:val=&quot;005208E1&quot;/&gt;&lt;wsp:rsid wsp:val=&quot;00520D49&quot;/&gt;&lt;wsp:rsid wsp:val=&quot;00522B1A&quot;/&gt;&lt;wsp:rsid wsp:val=&quot;00522D34&quot;/&gt;&lt;wsp:rsid wsp:val=&quot;00522D4A&quot;/&gt;&lt;wsp:rsid wsp:val=&quot;00524643&quot;/&gt;&lt;wsp:rsid wsp:val=&quot;00524E06&quot;/&gt;&lt;wsp:rsid wsp:val=&quot;00525B92&quot;/&gt;&lt;wsp:rsid wsp:val=&quot;0052664B&quot;/&gt;&lt;wsp:rsid wsp:val=&quot;005266D6&quot;/&gt;&lt;wsp:rsid wsp:val=&quot;00531047&quot;/&gt;&lt;wsp:rsid wsp:val=&quot;00531DB0&quot;/&gt;&lt;wsp:rsid wsp:val=&quot;0053206D&quot;/&gt;&lt;wsp:rsid wsp:val=&quot;005323CE&quot;/&gt;&lt;wsp:rsid wsp:val=&quot;005329E9&quot;/&gt;&lt;wsp:rsid wsp:val=&quot;0053302B&quot;/&gt;&lt;wsp:rsid wsp:val=&quot;00535A9D&quot;/&gt;&lt;wsp:rsid wsp:val=&quot;00535B20&quot;/&gt;&lt;wsp:rsid wsp:val=&quot;00535C03&quot;/&gt;&lt;wsp:rsid wsp:val=&quot;00535FF2&quot;/&gt;&lt;wsp:rsid wsp:val=&quot;005367FD&quot;/&gt;&lt;wsp:rsid wsp:val=&quot;0053773A&quot;/&gt;&lt;wsp:rsid wsp:val=&quot;00537D78&quot;/&gt;&lt;wsp:rsid wsp:val=&quot;00541AB6&quot;/&gt;&lt;wsp:rsid wsp:val=&quot;00541CDD&quot;/&gt;&lt;wsp:rsid wsp:val=&quot;00542056&quot;/&gt;&lt;wsp:rsid wsp:val=&quot;00542810&quot;/&gt;&lt;wsp:rsid wsp:val=&quot;005429C2&quot;/&gt;&lt;wsp:rsid wsp:val=&quot;00543294&quot;/&gt;&lt;wsp:rsid wsp:val=&quot;00543A58&quot;/&gt;&lt;wsp:rsid wsp:val=&quot;00545021&quot;/&gt;&lt;wsp:rsid wsp:val=&quot;00545768&quot;/&gt;&lt;wsp:rsid wsp:val=&quot;00545E52&quot;/&gt;&lt;wsp:rsid wsp:val=&quot;00546223&quot;/&gt;&lt;wsp:rsid wsp:val=&quot;00547FAB&quot;/&gt;&lt;wsp:rsid wsp:val=&quot;00547FD3&quot;/&gt;&lt;wsp:rsid wsp:val=&quot;005509DA&quot;/&gt;&lt;wsp:rsid wsp:val=&quot;00550BAE&quot;/&gt;&lt;wsp:rsid wsp:val=&quot;005510BF&quot;/&gt;&lt;wsp:rsid wsp:val=&quot;005511A5&quot;/&gt;&lt;wsp:rsid wsp:val=&quot;00551CAC&quot;/&gt;&lt;wsp:rsid wsp:val=&quot;00551D64&quot;/&gt;&lt;wsp:rsid wsp:val=&quot;00552421&quot;/&gt;&lt;wsp:rsid wsp:val=&quot;005527E7&quot;/&gt;&lt;wsp:rsid wsp:val=&quot;00553744&quot;/&gt;&lt;wsp:rsid wsp:val=&quot;005554E3&quot;/&gt;&lt;wsp:rsid wsp:val=&quot;00555E5E&quot;/&gt;&lt;wsp:rsid wsp:val=&quot;00556C59&quot;/&gt;&lt;wsp:rsid wsp:val=&quot;00556FF9&quot;/&gt;&lt;wsp:rsid wsp:val=&quot;0056176D&quot;/&gt;&lt;wsp:rsid wsp:val=&quot;005618E0&quot;/&gt;&lt;wsp:rsid wsp:val=&quot;00563018&quot;/&gt;&lt;wsp:rsid wsp:val=&quot;005630D1&quot;/&gt;&lt;wsp:rsid wsp:val=&quot;00563541&quot;/&gt;&lt;wsp:rsid wsp:val=&quot;00563FA8&quot;/&gt;&lt;wsp:rsid wsp:val=&quot;005640A9&quot;/&gt;&lt;wsp:rsid wsp:val=&quot;00564F49&quot;/&gt;&lt;wsp:rsid wsp:val=&quot;005652AA&quot;/&gt;&lt;wsp:rsid wsp:val=&quot;00565606&quot;/&gt;&lt;wsp:rsid wsp:val=&quot;00565A8E&quot;/&gt;&lt;wsp:rsid wsp:val=&quot;00565DC8&quot;/&gt;&lt;wsp:rsid wsp:val=&quot;0056670B&quot;/&gt;&lt;wsp:rsid wsp:val=&quot;00567236&quot;/&gt;&lt;wsp:rsid wsp:val=&quot;00567985&quot;/&gt;&lt;wsp:rsid wsp:val=&quot;00571A8B&quot;/&gt;&lt;wsp:rsid wsp:val=&quot;00571E5C&quot;/&gt;&lt;wsp:rsid wsp:val=&quot;00572D4A&quot;/&gt;&lt;wsp:rsid wsp:val=&quot;00573EA0&quot;/&gt;&lt;wsp:rsid wsp:val=&quot;00574703&quot;/&gt;&lt;wsp:rsid wsp:val=&quot;005748EE&quot;/&gt;&lt;wsp:rsid wsp:val=&quot;00576699&quot;/&gt;&lt;wsp:rsid wsp:val=&quot;00577303&quot;/&gt;&lt;wsp:rsid wsp:val=&quot;005808F6&quot;/&gt;&lt;wsp:rsid wsp:val=&quot;00581B74&quot;/&gt;&lt;wsp:rsid wsp:val=&quot;00581C4F&quot;/&gt;&lt;wsp:rsid wsp:val=&quot;005825EC&quot;/&gt;&lt;wsp:rsid wsp:val=&quot;005848A4&quot;/&gt;&lt;wsp:rsid wsp:val=&quot;00584EC9&quot;/&gt;&lt;wsp:rsid wsp:val=&quot;00586A44&quot;/&gt;&lt;wsp:rsid wsp:val=&quot;00587501&quot;/&gt;&lt;wsp:rsid wsp:val=&quot;005879DA&quot;/&gt;&lt;wsp:rsid wsp:val=&quot;00590394&quot;/&gt;&lt;wsp:rsid wsp:val=&quot;005907FE&quot;/&gt;&lt;wsp:rsid wsp:val=&quot;00591318&quot;/&gt;&lt;wsp:rsid wsp:val=&quot;00592CA6&quot;/&gt;&lt;wsp:rsid wsp:val=&quot;00592E55&quot;/&gt;&lt;wsp:rsid wsp:val=&quot;00593A3E&quot;/&gt;&lt;wsp:rsid wsp:val=&quot;00593AAA&quot;/&gt;&lt;wsp:rsid wsp:val=&quot;005941FF&quot;/&gt;&lt;wsp:rsid wsp:val=&quot;005942E7&quot;/&gt;&lt;wsp:rsid wsp:val=&quot;0059518C&quot;/&gt;&lt;wsp:rsid wsp:val=&quot;00595479&quot;/&gt;&lt;wsp:rsid wsp:val=&quot;00596B0C&quot;/&gt;&lt;wsp:rsid wsp:val=&quot;00596CE3&quot;/&gt;&lt;wsp:rsid wsp:val=&quot;005971C2&quot;/&gt;&lt;wsp:rsid wsp:val=&quot;005A2293&quot;/&gt;&lt;wsp:rsid wsp:val=&quot;005A2AEE&quot;/&gt;&lt;wsp:rsid wsp:val=&quot;005A36E2&quot;/&gt;&lt;wsp:rsid wsp:val=&quot;005A4238&quot;/&gt;&lt;wsp:rsid wsp:val=&quot;005A4FF1&quot;/&gt;&lt;wsp:rsid wsp:val=&quot;005A5556&quot;/&gt;&lt;wsp:rsid wsp:val=&quot;005A558D&quot;/&gt;&lt;wsp:rsid wsp:val=&quot;005A60EC&quot;/&gt;&lt;wsp:rsid wsp:val=&quot;005A7B7A&quot;/&gt;&lt;wsp:rsid wsp:val=&quot;005A7BAD&quot;/&gt;&lt;wsp:rsid wsp:val=&quot;005B0863&quot;/&gt;&lt;wsp:rsid wsp:val=&quot;005B0C26&quot;/&gt;&lt;wsp:rsid wsp:val=&quot;005B10BA&quot;/&gt;&lt;wsp:rsid wsp:val=&quot;005B2D1A&quot;/&gt;&lt;wsp:rsid wsp:val=&quot;005B3031&quot;/&gt;&lt;wsp:rsid wsp:val=&quot;005B4683&quot;/&gt;&lt;wsp:rsid wsp:val=&quot;005B5B4B&quot;/&gt;&lt;wsp:rsid wsp:val=&quot;005B5E7F&quot;/&gt;&lt;wsp:rsid wsp:val=&quot;005B7418&quot;/&gt;&lt;wsp:rsid wsp:val=&quot;005B7765&quot;/&gt;&lt;wsp:rsid wsp:val=&quot;005B77AE&quot;/&gt;&lt;wsp:rsid wsp:val=&quot;005B7BE1&quot;/&gt;&lt;wsp:rsid wsp:val=&quot;005B7E7F&quot;/&gt;&lt;wsp:rsid wsp:val=&quot;005C089A&quot;/&gt;&lt;wsp:rsid wsp:val=&quot;005C2BF7&quot;/&gt;&lt;wsp:rsid wsp:val=&quot;005C3D85&quot;/&gt;&lt;wsp:rsid wsp:val=&quot;005C40D4&quot;/&gt;&lt;wsp:rsid wsp:val=&quot;005C54A5&quot;/&gt;&lt;wsp:rsid wsp:val=&quot;005C75B7&quot;/&gt;&lt;wsp:rsid wsp:val=&quot;005D1004&quot;/&gt;&lt;wsp:rsid wsp:val=&quot;005D154A&quot;/&gt;&lt;wsp:rsid wsp:val=&quot;005D1802&quot;/&gt;&lt;wsp:rsid wsp:val=&quot;005D2BBA&quot;/&gt;&lt;wsp:rsid wsp:val=&quot;005D33AC&quot;/&gt;&lt;wsp:rsid wsp:val=&quot;005D3FDD&quot;/&gt;&lt;wsp:rsid wsp:val=&quot;005D4A0F&quot;/&gt;&lt;wsp:rsid wsp:val=&quot;005D4EA3&quot;/&gt;&lt;wsp:rsid wsp:val=&quot;005D51BE&quot;/&gt;&lt;wsp:rsid wsp:val=&quot;005D5310&quot;/&gt;&lt;wsp:rsid wsp:val=&quot;005D5E77&quot;/&gt;&lt;wsp:rsid wsp:val=&quot;005D659A&quot;/&gt;&lt;wsp:rsid wsp:val=&quot;005D69B4&quot;/&gt;&lt;wsp:rsid wsp:val=&quot;005D6C8C&quot;/&gt;&lt;wsp:rsid wsp:val=&quot;005D781B&quot;/&gt;&lt;wsp:rsid wsp:val=&quot;005D7985&quot;/&gt;&lt;wsp:rsid wsp:val=&quot;005D7E58&quot;/&gt;&lt;wsp:rsid wsp:val=&quot;005E0B04&quot;/&gt;&lt;wsp:rsid wsp:val=&quot;005E11CB&quot;/&gt;&lt;wsp:rsid wsp:val=&quot;005E150F&quot;/&gt;&lt;wsp:rsid wsp:val=&quot;005E299D&quot;/&gt;&lt;wsp:rsid wsp:val=&quot;005E361A&quot;/&gt;&lt;wsp:rsid wsp:val=&quot;005E3AC7&quot;/&gt;&lt;wsp:rsid wsp:val=&quot;005E3AF0&quot;/&gt;&lt;wsp:rsid wsp:val=&quot;005E4030&quot;/&gt;&lt;wsp:rsid wsp:val=&quot;005E4DB6&quot;/&gt;&lt;wsp:rsid wsp:val=&quot;005E5F82&quot;/&gt;&lt;wsp:rsid wsp:val=&quot;005E6192&quot;/&gt;&lt;wsp:rsid wsp:val=&quot;005E68A5&quot;/&gt;&lt;wsp:rsid wsp:val=&quot;005E7A6E&quot;/&gt;&lt;wsp:rsid wsp:val=&quot;005F0564&quot;/&gt;&lt;wsp:rsid wsp:val=&quot;005F0601&quot;/&gt;&lt;wsp:rsid wsp:val=&quot;005F0781&quot;/&gt;&lt;wsp:rsid wsp:val=&quot;005F1F1C&quot;/&gt;&lt;wsp:rsid wsp:val=&quot;005F2021&quot;/&gt;&lt;wsp:rsid wsp:val=&quot;005F2500&quot;/&gt;&lt;wsp:rsid wsp:val=&quot;005F281D&quot;/&gt;&lt;wsp:rsid wsp:val=&quot;005F2CF1&quot;/&gt;&lt;wsp:rsid wsp:val=&quot;005F3553&quot;/&gt;&lt;wsp:rsid wsp:val=&quot;005F5721&quot;/&gt;&lt;wsp:rsid wsp:val=&quot;005F7449&quot;/&gt;&lt;wsp:rsid wsp:val=&quot;005F756C&quot;/&gt;&lt;wsp:rsid wsp:val=&quot;005F7A74&quot;/&gt;&lt;wsp:rsid wsp:val=&quot;00600254&quot;/&gt;&lt;wsp:rsid wsp:val=&quot;00600402&quot;/&gt;&lt;wsp:rsid wsp:val=&quot;0060267C&quot;/&gt;&lt;wsp:rsid wsp:val=&quot;00602EAC&quot;/&gt;&lt;wsp:rsid wsp:val=&quot;00603C69&quot;/&gt;&lt;wsp:rsid wsp:val=&quot;00603D82&quot;/&gt;&lt;wsp:rsid wsp:val=&quot;00603FDB&quot;/&gt;&lt;wsp:rsid wsp:val=&quot;00604FFC&quot;/&gt;&lt;wsp:rsid wsp:val=&quot;006059DE&quot;/&gt;&lt;wsp:rsid wsp:val=&quot;00605C13&quot;/&gt;&lt;wsp:rsid wsp:val=&quot;00606956&quot;/&gt;&lt;wsp:rsid wsp:val=&quot;00606BA7&quot;/&gt;&lt;wsp:rsid wsp:val=&quot;0060761D&quot;/&gt;&lt;wsp:rsid wsp:val=&quot;006107E4&quot;/&gt;&lt;wsp:rsid wsp:val=&quot;00610985&quot;/&gt;&lt;wsp:rsid wsp:val=&quot;006129D0&quot;/&gt;&lt;wsp:rsid wsp:val=&quot;0061332A&quot;/&gt;&lt;wsp:rsid wsp:val=&quot;00613C3D&quot;/&gt;&lt;wsp:rsid wsp:val=&quot;00613C80&quot;/&gt;&lt;wsp:rsid wsp:val=&quot;00614054&quot;/&gt;&lt;wsp:rsid wsp:val=&quot;00615086&quot;/&gt;&lt;wsp:rsid wsp:val=&quot;00615312&quot;/&gt;&lt;wsp:rsid wsp:val=&quot;00616298&quot;/&gt;&lt;wsp:rsid wsp:val=&quot;00616A0C&quot;/&gt;&lt;wsp:rsid wsp:val=&quot;00616C59&quot;/&gt;&lt;wsp:rsid wsp:val=&quot;00616FB0&quot;/&gt;&lt;wsp:rsid wsp:val=&quot;006174CE&quot;/&gt;&lt;wsp:rsid wsp:val=&quot;0061773D&quot;/&gt;&lt;wsp:rsid wsp:val=&quot;00617E40&quot;/&gt;&lt;wsp:rsid wsp:val=&quot;006201B1&quot;/&gt;&lt;wsp:rsid wsp:val=&quot;0062098F&quot;/&gt;&lt;wsp:rsid wsp:val=&quot;006213CD&quot;/&gt;&lt;wsp:rsid wsp:val=&quot;006225D7&quot;/&gt;&lt;wsp:rsid wsp:val=&quot;006232C9&quot;/&gt;&lt;wsp:rsid wsp:val=&quot;0062341E&quot;/&gt;&lt;wsp:rsid wsp:val=&quot;00623788&quot;/&gt;&lt;wsp:rsid wsp:val=&quot;00623D9D&quot;/&gt;&lt;wsp:rsid wsp:val=&quot;00624157&quot;/&gt;&lt;wsp:rsid wsp:val=&quot;00624C8B&quot;/&gt;&lt;wsp:rsid wsp:val=&quot;00624F88&quot;/&gt;&lt;wsp:rsid wsp:val=&quot;0062595B&quot;/&gt;&lt;wsp:rsid wsp:val=&quot;00625A49&quot;/&gt;&lt;wsp:rsid wsp:val=&quot;00625A80&quot;/&gt;&lt;wsp:rsid wsp:val=&quot;00626C5D&quot;/&gt;&lt;wsp:rsid wsp:val=&quot;00626FA9&quot;/&gt;&lt;wsp:rsid wsp:val=&quot;0062773D&quot;/&gt;&lt;wsp:rsid wsp:val=&quot;0063036E&quot;/&gt;&lt;wsp:rsid wsp:val=&quot;00630D8C&quot;/&gt;&lt;wsp:rsid wsp:val=&quot;006317BD&quot;/&gt;&lt;wsp:rsid wsp:val=&quot;006317DC&quot;/&gt;&lt;wsp:rsid wsp:val=&quot;00631883&quot;/&gt;&lt;wsp:rsid wsp:val=&quot;0063228D&quot;/&gt;&lt;wsp:rsid wsp:val=&quot;00632A8A&quot;/&gt;&lt;wsp:rsid wsp:val=&quot;00637CF3&quot;/&gt;&lt;wsp:rsid wsp:val=&quot;0064186B&quot;/&gt;&lt;wsp:rsid wsp:val=&quot;00641E93&quot;/&gt;&lt;wsp:rsid wsp:val=&quot;006440C6&quot;/&gt;&lt;wsp:rsid wsp:val=&quot;006444ED&quot;/&gt;&lt;wsp:rsid wsp:val=&quot;00644D65&quot;/&gt;&lt;wsp:rsid wsp:val=&quot;006450C9&quot;/&gt;&lt;wsp:rsid wsp:val=&quot;00645C97&quot;/&gt;&lt;wsp:rsid wsp:val=&quot;00647BA5&quot;/&gt;&lt;wsp:rsid wsp:val=&quot;00650757&quot;/&gt;&lt;wsp:rsid wsp:val=&quot;0065133D&quot;/&gt;&lt;wsp:rsid wsp:val=&quot;0065147D&quot;/&gt;&lt;wsp:rsid wsp:val=&quot;00651B21&quot;/&gt;&lt;wsp:rsid wsp:val=&quot;00652073&quot;/&gt;&lt;wsp:rsid wsp:val=&quot;00652E6D&quot;/&gt;&lt;wsp:rsid wsp:val=&quot;006530AC&quot;/&gt;&lt;wsp:rsid wsp:val=&quot;00653B4C&quot;/&gt;&lt;wsp:rsid wsp:val=&quot;00653C0A&quot;/&gt;&lt;wsp:rsid wsp:val=&quot;00654699&quot;/&gt;&lt;wsp:rsid wsp:val=&quot;00657C25&quot;/&gt;&lt;wsp:rsid wsp:val=&quot;006601CD&quot;/&gt;&lt;wsp:rsid wsp:val=&quot;00660B24&quot;/&gt;&lt;wsp:rsid wsp:val=&quot;00660D8D&quot;/&gt;&lt;wsp:rsid wsp:val=&quot;00661F95&quot;/&gt;&lt;wsp:rsid wsp:val=&quot;00663A2A&quot;/&gt;&lt;wsp:rsid wsp:val=&quot;006641BE&quot;/&gt;&lt;wsp:rsid wsp:val=&quot;00664326&quot;/&gt;&lt;wsp:rsid wsp:val=&quot;00664637&quot;/&gt;&lt;wsp:rsid wsp:val=&quot;00665094&quot;/&gt;&lt;wsp:rsid wsp:val=&quot;00665500&quot;/&gt;&lt;wsp:rsid wsp:val=&quot;00665985&quot;/&gt;&lt;wsp:rsid wsp:val=&quot;00665C4F&quot;/&gt;&lt;wsp:rsid wsp:val=&quot;00666298&quot;/&gt;&lt;wsp:rsid wsp:val=&quot;0066685A&quot;/&gt;&lt;wsp:rsid wsp:val=&quot;00667248&quot;/&gt;&lt;wsp:rsid wsp:val=&quot;00667331&quot;/&gt;&lt;wsp:rsid wsp:val=&quot;0067143D&quot;/&gt;&lt;wsp:rsid wsp:val=&quot;0067198E&quot;/&gt;&lt;wsp:rsid wsp:val=&quot;00671F60&quot;/&gt;&lt;wsp:rsid wsp:val=&quot;00672404&quot;/&gt;&lt;wsp:rsid wsp:val=&quot;00672CA5&quot;/&gt;&lt;wsp:rsid wsp:val=&quot;00675213&quot;/&gt;&lt;wsp:rsid wsp:val=&quot;006755D6&quot;/&gt;&lt;wsp:rsid wsp:val=&quot;0067576E&quot;/&gt;&lt;wsp:rsid wsp:val=&quot;006758F2&quot;/&gt;&lt;wsp:rsid wsp:val=&quot;00675A79&quot;/&gt;&lt;wsp:rsid wsp:val=&quot;00675D86&quot;/&gt;&lt;wsp:rsid wsp:val=&quot;006764E2&quot;/&gt;&lt;wsp:rsid wsp:val=&quot;00676F3A&quot;/&gt;&lt;wsp:rsid wsp:val=&quot;00677378&quot;/&gt;&lt;wsp:rsid wsp:val=&quot;00680756&quot;/&gt;&lt;wsp:rsid wsp:val=&quot;00680980&quot;/&gt;&lt;wsp:rsid wsp:val=&quot;00680F10&quot;/&gt;&lt;wsp:rsid wsp:val=&quot;00681CE5&quot;/&gt;&lt;wsp:rsid wsp:val=&quot;006827A6&quot;/&gt;&lt;wsp:rsid wsp:val=&quot;006828E3&quot;/&gt;&lt;wsp:rsid wsp:val=&quot;00683BDA&quot;/&gt;&lt;wsp:rsid wsp:val=&quot;00683FFF&quot;/&gt;&lt;wsp:rsid wsp:val=&quot;006840D0&quot;/&gt;&lt;wsp:rsid wsp:val=&quot;00684AFF&quot;/&gt;&lt;wsp:rsid wsp:val=&quot;00684C5C&quot;/&gt;&lt;wsp:rsid wsp:val=&quot;006851A3&quot;/&gt;&lt;wsp:rsid wsp:val=&quot;00686FB0&quot;/&gt;&lt;wsp:rsid wsp:val=&quot;0069008B&quot;/&gt;&lt;wsp:rsid wsp:val=&quot;006907F9&quot;/&gt;&lt;wsp:rsid wsp:val=&quot;00690C2F&quot;/&gt;&lt;wsp:rsid wsp:val=&quot;00690EB2&quot;/&gt;&lt;wsp:rsid wsp:val=&quot;006912B9&quot;/&gt;&lt;wsp:rsid wsp:val=&quot;006916F9&quot;/&gt;&lt;wsp:rsid wsp:val=&quot;00691D9A&quot;/&gt;&lt;wsp:rsid wsp:val=&quot;00692779&quot;/&gt;&lt;wsp:rsid wsp:val=&quot;00694DFA&quot;/&gt;&lt;wsp:rsid wsp:val=&quot;00695023&quot;/&gt;&lt;wsp:rsid wsp:val=&quot;006956B0&quot;/&gt;&lt;wsp:rsid wsp:val=&quot;006957F3&quot;/&gt;&lt;wsp:rsid wsp:val=&quot;006979B6&quot;/&gt;&lt;wsp:rsid wsp:val=&quot;006A027F&quot;/&gt;&lt;wsp:rsid wsp:val=&quot;006A0A43&quot;/&gt;&lt;wsp:rsid wsp:val=&quot;006A268D&quot;/&gt;&lt;wsp:rsid wsp:val=&quot;006A2A12&quot;/&gt;&lt;wsp:rsid wsp:val=&quot;006A2CEC&quot;/&gt;&lt;wsp:rsid wsp:val=&quot;006A3CB3&quot;/&gt;&lt;wsp:rsid wsp:val=&quot;006A4327&quot;/&gt;&lt;wsp:rsid wsp:val=&quot;006A4386&quot;/&gt;&lt;wsp:rsid wsp:val=&quot;006A44F6&quot;/&gt;&lt;wsp:rsid wsp:val=&quot;006A5F07&quot;/&gt;&lt;wsp:rsid wsp:val=&quot;006A60BC&quot;/&gt;&lt;wsp:rsid wsp:val=&quot;006A631E&quot;/&gt;&lt;wsp:rsid wsp:val=&quot;006A6BAD&quot;/&gt;&lt;wsp:rsid wsp:val=&quot;006A73BF&quot;/&gt;&lt;wsp:rsid wsp:val=&quot;006B0099&quot;/&gt;&lt;wsp:rsid wsp:val=&quot;006B201A&quot;/&gt;&lt;wsp:rsid wsp:val=&quot;006B2477&quot;/&gt;&lt;wsp:rsid wsp:val=&quot;006B2A15&quot;/&gt;&lt;wsp:rsid wsp:val=&quot;006B4094&quot;/&gt;&lt;wsp:rsid wsp:val=&quot;006B44A7&quot;/&gt;&lt;wsp:rsid wsp:val=&quot;006B5346&quot;/&gt;&lt;wsp:rsid wsp:val=&quot;006B53A4&quot;/&gt;&lt;wsp:rsid wsp:val=&quot;006B5859&quot;/&gt;&lt;wsp:rsid wsp:val=&quot;006B5EC3&quot;/&gt;&lt;wsp:rsid wsp:val=&quot;006B62C7&quot;/&gt;&lt;wsp:rsid wsp:val=&quot;006B6820&quot;/&gt;&lt;wsp:rsid wsp:val=&quot;006B709C&quot;/&gt;&lt;wsp:rsid wsp:val=&quot;006B72FC&quot;/&gt;&lt;wsp:rsid wsp:val=&quot;006B734B&quot;/&gt;&lt;wsp:rsid wsp:val=&quot;006C06A9&quot;/&gt;&lt;wsp:rsid wsp:val=&quot;006C12B5&quot;/&gt;&lt;wsp:rsid wsp:val=&quot;006C1553&quot;/&gt;&lt;wsp:rsid wsp:val=&quot;006C157F&quot;/&gt;&lt;wsp:rsid wsp:val=&quot;006C1AA0&quot;/&gt;&lt;wsp:rsid wsp:val=&quot;006C338F&quot;/&gt;&lt;wsp:rsid wsp:val=&quot;006C3743&quot;/&gt;&lt;wsp:rsid wsp:val=&quot;006C3FD5&quot;/&gt;&lt;wsp:rsid wsp:val=&quot;006C5414&quot;/&gt;&lt;wsp:rsid wsp:val=&quot;006C5559&quot;/&gt;&lt;wsp:rsid wsp:val=&quot;006C5C28&quot;/&gt;&lt;wsp:rsid wsp:val=&quot;006C6610&quot;/&gt;&lt;wsp:rsid wsp:val=&quot;006C689E&quot;/&gt;&lt;wsp:rsid wsp:val=&quot;006D0F8B&quot;/&gt;&lt;wsp:rsid wsp:val=&quot;006D16D0&quot;/&gt;&lt;wsp:rsid wsp:val=&quot;006D1865&quot;/&gt;&lt;wsp:rsid wsp:val=&quot;006D1E89&quot;/&gt;&lt;wsp:rsid wsp:val=&quot;006D28DC&quot;/&gt;&lt;wsp:rsid wsp:val=&quot;006D315D&quot;/&gt;&lt;wsp:rsid wsp:val=&quot;006D4005&quot;/&gt;&lt;wsp:rsid wsp:val=&quot;006D4127&quot;/&gt;&lt;wsp:rsid wsp:val=&quot;006D4C81&quot;/&gt;&lt;wsp:rsid wsp:val=&quot;006D53CB&quot;/&gt;&lt;wsp:rsid wsp:val=&quot;006D5BC2&quot;/&gt;&lt;wsp:rsid wsp:val=&quot;006D5EC9&quot;/&gt;&lt;wsp:rsid wsp:val=&quot;006D60F8&quot;/&gt;&lt;wsp:rsid wsp:val=&quot;006D652E&quot;/&gt;&lt;wsp:rsid wsp:val=&quot;006D67C5&quot;/&gt;&lt;wsp:rsid wsp:val=&quot;006D6FC6&quot;/&gt;&lt;wsp:rsid wsp:val=&quot;006D7321&quot;/&gt;&lt;wsp:rsid wsp:val=&quot;006D73A6&quot;/&gt;&lt;wsp:rsid wsp:val=&quot;006D7854&quot;/&gt;&lt;wsp:rsid wsp:val=&quot;006D7D45&quot;/&gt;&lt;wsp:rsid wsp:val=&quot;006E03BD&quot;/&gt;&lt;wsp:rsid wsp:val=&quot;006E1C72&quot;/&gt;&lt;wsp:rsid wsp:val=&quot;006E20A4&quot;/&gt;&lt;wsp:rsid wsp:val=&quot;006E4587&quot;/&gt;&lt;wsp:rsid wsp:val=&quot;006E55E7&quot;/&gt;&lt;wsp:rsid wsp:val=&quot;006E7C2D&quot;/&gt;&lt;wsp:rsid wsp:val=&quot;006E7D2F&quot;/&gt;&lt;wsp:rsid wsp:val=&quot;006F1CBF&quot;/&gt;&lt;wsp:rsid wsp:val=&quot;006F3546&quot;/&gt;&lt;wsp:rsid wsp:val=&quot;006F43F4&quot;/&gt;&lt;wsp:rsid wsp:val=&quot;006F4896&quot;/&gt;&lt;wsp:rsid wsp:val=&quot;006F4A9D&quot;/&gt;&lt;wsp:rsid wsp:val=&quot;006F4B8F&quot;/&gt;&lt;wsp:rsid wsp:val=&quot;006F4D47&quot;/&gt;&lt;wsp:rsid wsp:val=&quot;006F5522&quot;/&gt;&lt;wsp:rsid wsp:val=&quot;006F5F60&quot;/&gt;&lt;wsp:rsid wsp:val=&quot;006F60B7&quot;/&gt;&lt;wsp:rsid wsp:val=&quot;006F70F7&quot;/&gt;&lt;wsp:rsid wsp:val=&quot;006F7F88&quot;/&gt;&lt;wsp:rsid wsp:val=&quot;00700AA7&quot;/&gt;&lt;wsp:rsid wsp:val=&quot;00700BEB&quot;/&gt;&lt;wsp:rsid wsp:val=&quot;0070191D&quot;/&gt;&lt;wsp:rsid wsp:val=&quot;00701D69&quot;/&gt;&lt;wsp:rsid wsp:val=&quot;0070219D&quot;/&gt;&lt;wsp:rsid wsp:val=&quot;007029D2&quot;/&gt;&lt;wsp:rsid wsp:val=&quot;00703D29&quot;/&gt;&lt;wsp:rsid wsp:val=&quot;00703F75&quot;/&gt;&lt;wsp:rsid wsp:val=&quot;00704B6A&quot;/&gt;&lt;wsp:rsid wsp:val=&quot;00704BEF&quot;/&gt;&lt;wsp:rsid wsp:val=&quot;00704E8E&quot;/&gt;&lt;wsp:rsid wsp:val=&quot;00704F4D&quot;/&gt;&lt;wsp:rsid wsp:val=&quot;0070533E&quot;/&gt;&lt;wsp:rsid wsp:val=&quot;0070569D&quot;/&gt;&lt;wsp:rsid wsp:val=&quot;007057DC&quot;/&gt;&lt;wsp:rsid wsp:val=&quot;007078D1&quot;/&gt;&lt;wsp:rsid wsp:val=&quot;007105DA&quot;/&gt;&lt;wsp:rsid wsp:val=&quot;00710610&quot;/&gt;&lt;wsp:rsid wsp:val=&quot;00710701&quot;/&gt;&lt;wsp:rsid wsp:val=&quot;00710A22&quot;/&gt;&lt;wsp:rsid wsp:val=&quot;00711A5E&quot;/&gt;&lt;wsp:rsid wsp:val=&quot;00712A39&quot;/&gt;&lt;wsp:rsid wsp:val=&quot;007133A5&quot;/&gt;&lt;wsp:rsid wsp:val=&quot;00713453&quot;/&gt;&lt;wsp:rsid wsp:val=&quot;007134E3&quot;/&gt;&lt;wsp:rsid wsp:val=&quot;0071369A&quot;/&gt;&lt;wsp:rsid wsp:val=&quot;00714773&quot;/&gt;&lt;wsp:rsid wsp:val=&quot;0071540E&quot;/&gt;&lt;wsp:rsid wsp:val=&quot;00715D8F&quot;/&gt;&lt;wsp:rsid wsp:val=&quot;00715F4A&quot;/&gt;&lt;wsp:rsid wsp:val=&quot;00716BEA&quot;/&gt;&lt;wsp:rsid wsp:val=&quot;007206C4&quot;/&gt;&lt;wsp:rsid wsp:val=&quot;00721009&quot;/&gt;&lt;wsp:rsid wsp:val=&quot;00721CF5&quot;/&gt;&lt;wsp:rsid wsp:val=&quot;007226C2&quot;/&gt;&lt;wsp:rsid wsp:val=&quot;00723274&quot;/&gt;&lt;wsp:rsid wsp:val=&quot;00724A90&quot;/&gt;&lt;wsp:rsid wsp:val=&quot;00724E8E&quot;/&gt;&lt;wsp:rsid wsp:val=&quot;007256F6&quot;/&gt;&lt;wsp:rsid wsp:val=&quot;00725BC3&quot;/&gt;&lt;wsp:rsid wsp:val=&quot;00725FB2&quot;/&gt;&lt;wsp:rsid wsp:val=&quot;00726162&quot;/&gt;&lt;wsp:rsid wsp:val=&quot;007261E3&quot;/&gt;&lt;wsp:rsid wsp:val=&quot;00726831&quot;/&gt;&lt;wsp:rsid wsp:val=&quot;007272BC&quot;/&gt;&lt;wsp:rsid wsp:val=&quot;00727552&quot;/&gt;&lt;wsp:rsid wsp:val=&quot;00727DF1&quot;/&gt;&lt;wsp:rsid wsp:val=&quot;007311BA&quot;/&gt;&lt;wsp:rsid wsp:val=&quot;0073178B&quot;/&gt;&lt;wsp:rsid wsp:val=&quot;00731A57&quot;/&gt;&lt;wsp:rsid wsp:val=&quot;00734589&quot;/&gt;&lt;wsp:rsid wsp:val=&quot;0073506E&quot;/&gt;&lt;wsp:rsid wsp:val=&quot;007358DB&quot;/&gt;&lt;wsp:rsid wsp:val=&quot;00735DFD&quot;/&gt;&lt;wsp:rsid wsp:val=&quot;00735FCF&quot;/&gt;&lt;wsp:rsid wsp:val=&quot;00736D0D&quot;/&gt;&lt;wsp:rsid wsp:val=&quot;007379C6&quot;/&gt;&lt;wsp:rsid wsp:val=&quot;0074041D&quot;/&gt;&lt;wsp:rsid wsp:val=&quot;00741C9E&quot;/&gt;&lt;wsp:rsid wsp:val=&quot;00745804&quot;/&gt;&lt;wsp:rsid wsp:val=&quot;00746225&quot;/&gt;&lt;wsp:rsid wsp:val=&quot;0074622E&quot;/&gt;&lt;wsp:rsid wsp:val=&quot;0074765A&quot;/&gt;&lt;wsp:rsid wsp:val=&quot;00753530&quot;/&gt;&lt;wsp:rsid wsp:val=&quot;007538C8&quot;/&gt;&lt;wsp:rsid wsp:val=&quot;007538EE&quot;/&gt;&lt;wsp:rsid wsp:val=&quot;007539E0&quot;/&gt;&lt;wsp:rsid wsp:val=&quot;00754292&quot;/&gt;&lt;wsp:rsid wsp:val=&quot;00754784&quot;/&gt;&lt;wsp:rsid wsp:val=&quot;00754E00&quot;/&gt;&lt;wsp:rsid wsp:val=&quot;0075560B&quot;/&gt;&lt;wsp:rsid wsp:val=&quot;00755C07&quot;/&gt;&lt;wsp:rsid wsp:val=&quot;00756335&quot;/&gt;&lt;wsp:rsid wsp:val=&quot;00756883&quot;/&gt;&lt;wsp:rsid wsp:val=&quot;00757377&quot;/&gt;&lt;wsp:rsid wsp:val=&quot;00757E7F&quot;/&gt;&lt;wsp:rsid wsp:val=&quot;00760079&quot;/&gt;&lt;wsp:rsid wsp:val=&quot;00762B57&quot;/&gt;&lt;wsp:rsid wsp:val=&quot;00762C81&quot;/&gt;&lt;wsp:rsid wsp:val=&quot;00763841&quot;/&gt;&lt;wsp:rsid wsp:val=&quot;00764573&quot;/&gt;&lt;wsp:rsid wsp:val=&quot;00764F3D&quot;/&gt;&lt;wsp:rsid wsp:val=&quot;00765838&quot;/&gt;&lt;wsp:rsid wsp:val=&quot;0076615E&quot;/&gt;&lt;wsp:rsid wsp:val=&quot;0076637F&quot;/&gt;&lt;wsp:rsid wsp:val=&quot;0076668D&quot;/&gt;&lt;wsp:rsid wsp:val=&quot;00767032&quot;/&gt;&lt;wsp:rsid wsp:val=&quot;007673B2&quot;/&gt;&lt;wsp:rsid wsp:val=&quot;0076744C&quot;/&gt;&lt;wsp:rsid wsp:val=&quot;007678BB&quot;/&gt;&lt;wsp:rsid wsp:val=&quot;00767B89&quot;/&gt;&lt;wsp:rsid wsp:val=&quot;0077004A&quot;/&gt;&lt;wsp:rsid wsp:val=&quot;00771990&quot;/&gt;&lt;wsp:rsid wsp:val=&quot;00771A00&quot;/&gt;&lt;wsp:rsid wsp:val=&quot;00771BD4&quot;/&gt;&lt;wsp:rsid wsp:val=&quot;00771F80&quot;/&gt;&lt;wsp:rsid wsp:val=&quot;007731B4&quot;/&gt;&lt;wsp:rsid wsp:val=&quot;00773666&quot;/&gt;&lt;wsp:rsid wsp:val=&quot;00773FCB&quot;/&gt;&lt;wsp:rsid wsp:val=&quot;00774087&quot;/&gt;&lt;wsp:rsid wsp:val=&quot;0077425B&quot;/&gt;&lt;wsp:rsid wsp:val=&quot;007742E3&quot;/&gt;&lt;wsp:rsid wsp:val=&quot;007745B5&quot;/&gt;&lt;wsp:rsid wsp:val=&quot;00774D49&quot;/&gt;&lt;wsp:rsid wsp:val=&quot;0077565C&quot;/&gt;&lt;wsp:rsid wsp:val=&quot;00775BB1&quot;/&gt;&lt;wsp:rsid wsp:val=&quot;00776CA3&quot;/&gt;&lt;wsp:rsid wsp:val=&quot;00780D77&quot;/&gt;&lt;wsp:rsid wsp:val=&quot;0078173A&quot;/&gt;&lt;wsp:rsid wsp:val=&quot;00782957&quot;/&gt;&lt;wsp:rsid wsp:val=&quot;0078437F&quot;/&gt;&lt;wsp:rsid wsp:val=&quot;00784A18&quot;/&gt;&lt;wsp:rsid wsp:val=&quot;00786062&quot;/&gt;&lt;wsp:rsid wsp:val=&quot;00787739&quot;/&gt;&lt;wsp:rsid wsp:val=&quot;0078793B&quot;/&gt;&lt;wsp:rsid wsp:val=&quot;00790BA2&quot;/&gt;&lt;wsp:rsid wsp:val=&quot;00791BD4&quot;/&gt;&lt;wsp:rsid wsp:val=&quot;00792384&quot;/&gt;&lt;wsp:rsid wsp:val=&quot;007934B9&quot;/&gt;&lt;wsp:rsid wsp:val=&quot;0079470C&quot;/&gt;&lt;wsp:rsid wsp:val=&quot;00794D27&quot;/&gt;&lt;wsp:rsid wsp:val=&quot;0079561B&quot;/&gt;&lt;wsp:rsid wsp:val=&quot;00795A99&quot;/&gt;&lt;wsp:rsid wsp:val=&quot;00795C9B&quot;/&gt;&lt;wsp:rsid wsp:val=&quot;0079624A&quot;/&gt;&lt;wsp:rsid wsp:val=&quot;00796435&quot;/&gt;&lt;wsp:rsid wsp:val=&quot;00796EF0&quot;/&gt;&lt;wsp:rsid wsp:val=&quot;007A0B25&quot;/&gt;&lt;wsp:rsid wsp:val=&quot;007A1374&quot;/&gt;&lt;wsp:rsid wsp:val=&quot;007A14EF&quot;/&gt;&lt;wsp:rsid wsp:val=&quot;007A177A&quot;/&gt;&lt;wsp:rsid wsp:val=&quot;007A1E0E&quot;/&gt;&lt;wsp:rsid wsp:val=&quot;007A23AE&quot;/&gt;&lt;wsp:rsid wsp:val=&quot;007A3EC9&quot;/&gt;&lt;wsp:rsid wsp:val=&quot;007A41EF&quot;/&gt;&lt;wsp:rsid wsp:val=&quot;007A4C54&quot;/&gt;&lt;wsp:rsid wsp:val=&quot;007A5267&quot;/&gt;&lt;wsp:rsid wsp:val=&quot;007A592C&quot;/&gt;&lt;wsp:rsid wsp:val=&quot;007A6018&quot;/&gt;&lt;wsp:rsid wsp:val=&quot;007A618D&quot;/&gt;&lt;wsp:rsid wsp:val=&quot;007A698E&quot;/&gt;&lt;wsp:rsid wsp:val=&quot;007A6BCB&quot;/&gt;&lt;wsp:rsid wsp:val=&quot;007A7498&quot;/&gt;&lt;wsp:rsid wsp:val=&quot;007A7BC3&quot;/&gt;&lt;wsp:rsid wsp:val=&quot;007A7E62&quot;/&gt;&lt;wsp:rsid wsp:val=&quot;007B00C1&quot;/&gt;&lt;wsp:rsid wsp:val=&quot;007B1256&quot;/&gt;&lt;wsp:rsid wsp:val=&quot;007B1A98&quot;/&gt;&lt;wsp:rsid wsp:val=&quot;007B2784&quot;/&gt;&lt;wsp:rsid wsp:val=&quot;007B31E8&quot;/&gt;&lt;wsp:rsid wsp:val=&quot;007B4505&quot;/&gt;&lt;wsp:rsid wsp:val=&quot;007B5215&quot;/&gt;&lt;wsp:rsid wsp:val=&quot;007B5D2E&quot;/&gt;&lt;wsp:rsid wsp:val=&quot;007B5F5B&quot;/&gt;&lt;wsp:rsid wsp:val=&quot;007B655F&quot;/&gt;&lt;wsp:rsid wsp:val=&quot;007B74AF&quot;/&gt;&lt;wsp:rsid wsp:val=&quot;007B74D4&quot;/&gt;&lt;wsp:rsid wsp:val=&quot;007B7B7B&quot;/&gt;&lt;wsp:rsid wsp:val=&quot;007C04D8&quot;/&gt;&lt;wsp:rsid wsp:val=&quot;007C1E2C&quot;/&gt;&lt;wsp:rsid wsp:val=&quot;007C3FD6&quot;/&gt;&lt;wsp:rsid wsp:val=&quot;007C4B6B&quot;/&gt;&lt;wsp:rsid wsp:val=&quot;007C4FA6&quot;/&gt;&lt;wsp:rsid wsp:val=&quot;007C558B&quot;/&gt;&lt;wsp:rsid wsp:val=&quot;007C5DD0&quot;/&gt;&lt;wsp:rsid wsp:val=&quot;007C5F8A&quot;/&gt;&lt;wsp:rsid wsp:val=&quot;007C6FC8&quot;/&gt;&lt;wsp:rsid wsp:val=&quot;007C76E7&quot;/&gt;&lt;wsp:rsid wsp:val=&quot;007C7FF5&quot;/&gt;&lt;wsp:rsid wsp:val=&quot;007D171F&quot;/&gt;&lt;wsp:rsid wsp:val=&quot;007D29C1&quot;/&gt;&lt;wsp:rsid wsp:val=&quot;007D508E&quot;/&gt;&lt;wsp:rsid wsp:val=&quot;007D62CD&quot;/&gt;&lt;wsp:rsid wsp:val=&quot;007D7105&quot;/&gt;&lt;wsp:rsid wsp:val=&quot;007D79DF&quot;/&gt;&lt;wsp:rsid wsp:val=&quot;007D79E5&quot;/&gt;&lt;wsp:rsid wsp:val=&quot;007E219E&quot;/&gt;&lt;wsp:rsid wsp:val=&quot;007E2AB3&quot;/&gt;&lt;wsp:rsid wsp:val=&quot;007E2EF9&quot;/&gt;&lt;wsp:rsid wsp:val=&quot;007E3A7C&quot;/&gt;&lt;wsp:rsid wsp:val=&quot;007E4997&quot;/&gt;&lt;wsp:rsid wsp:val=&quot;007E5C09&quot;/&gt;&lt;wsp:rsid wsp:val=&quot;007E70A8&quot;/&gt;&lt;wsp:rsid wsp:val=&quot;007E7905&quot;/&gt;&lt;wsp:rsid wsp:val=&quot;007F015A&quot;/&gt;&lt;wsp:rsid wsp:val=&quot;007F01CF&quot;/&gt;&lt;wsp:rsid wsp:val=&quot;007F216F&quot;/&gt;&lt;wsp:rsid wsp:val=&quot;007F251A&quot;/&gt;&lt;wsp:rsid wsp:val=&quot;007F2985&quot;/&gt;&lt;wsp:rsid wsp:val=&quot;007F3B14&quot;/&gt;&lt;wsp:rsid wsp:val=&quot;007F47AD&quot;/&gt;&lt;wsp:rsid wsp:val=&quot;007F5BDD&quot;/&gt;&lt;wsp:rsid wsp:val=&quot;007F6A83&quot;/&gt;&lt;wsp:rsid wsp:val=&quot;007F70E7&quot;/&gt;&lt;wsp:rsid wsp:val=&quot;007F7DEC&quot;/&gt;&lt;wsp:rsid wsp:val=&quot;008000BB&quot;/&gt;&lt;wsp:rsid wsp:val=&quot;00801669&quot;/&gt;&lt;wsp:rsid wsp:val=&quot;00801DD5&quot;/&gt;&lt;wsp:rsid wsp:val=&quot;00802466&quot;/&gt;&lt;wsp:rsid wsp:val=&quot;00802982&quot;/&gt;&lt;wsp:rsid wsp:val=&quot;008029B2&quot;/&gt;&lt;wsp:rsid wsp:val=&quot;00802D1E&quot;/&gt;&lt;wsp:rsid wsp:val=&quot;00804372&quot;/&gt;&lt;wsp:rsid wsp:val=&quot;0080579F&quot;/&gt;&lt;wsp:rsid wsp:val=&quot;00806682&quot;/&gt;&lt;wsp:rsid wsp:val=&quot;00806EE2&quot;/&gt;&lt;wsp:rsid wsp:val=&quot;008073A4&quot;/&gt;&lt;wsp:rsid wsp:val=&quot;00807A4D&quot;/&gt;&lt;wsp:rsid wsp:val=&quot;00807B79&quot;/&gt;&lt;wsp:rsid wsp:val=&quot;00807FAE&quot;/&gt;&lt;wsp:rsid wsp:val=&quot;00807FE7&quot;/&gt;&lt;wsp:rsid wsp:val=&quot;0081125B&quot;/&gt;&lt;wsp:rsid wsp:val=&quot;0081211A&quot;/&gt;&lt;wsp:rsid wsp:val=&quot;0081234F&quot;/&gt;&lt;wsp:rsid wsp:val=&quot;0081252D&quot;/&gt;&lt;wsp:rsid wsp:val=&quot;0081310B&quot;/&gt;&lt;wsp:rsid wsp:val=&quot;008150C8&quot;/&gt;&lt;wsp:rsid wsp:val=&quot;00816670&quot;/&gt;&lt;wsp:rsid wsp:val=&quot;00816899&quot;/&gt;&lt;wsp:rsid wsp:val=&quot;0081697C&quot;/&gt;&lt;wsp:rsid wsp:val=&quot;00817F7B&quot;/&gt;&lt;wsp:rsid wsp:val=&quot;00820C6B&quot;/&gt;&lt;wsp:rsid wsp:val=&quot;00820FDE&quot;/&gt;&lt;wsp:rsid wsp:val=&quot;008232D2&quot;/&gt;&lt;wsp:rsid wsp:val=&quot;0082472D&quot;/&gt;&lt;wsp:rsid wsp:val=&quot;00830B0D&quot;/&gt;&lt;wsp:rsid wsp:val=&quot;00830C92&quot;/&gt;&lt;wsp:rsid wsp:val=&quot;00830ED5&quot;/&gt;&lt;wsp:rsid wsp:val=&quot;00831163&quot;/&gt;&lt;wsp:rsid wsp:val=&quot;00831F56&quot;/&gt;&lt;wsp:rsid wsp:val=&quot;008331EF&quot;/&gt;&lt;wsp:rsid wsp:val=&quot;0083355D&quot;/&gt;&lt;wsp:rsid wsp:val=&quot;008338F5&quot;/&gt;&lt;wsp:rsid wsp:val=&quot;00833B20&quot;/&gt;&lt;wsp:rsid wsp:val=&quot;00833F5F&quot;/&gt;&lt;wsp:rsid wsp:val=&quot;00834D1A&quot;/&gt;&lt;wsp:rsid wsp:val=&quot;00834D2B&quot;/&gt;&lt;wsp:rsid wsp:val=&quot;00834E89&quot;/&gt;&lt;wsp:rsid wsp:val=&quot;00835A0B&quot;/&gt;&lt;wsp:rsid wsp:val=&quot;00836250&quot;/&gt;&lt;wsp:rsid wsp:val=&quot;00836C98&quot;/&gt;&lt;wsp:rsid wsp:val=&quot;00840473&quot;/&gt;&lt;wsp:rsid wsp:val=&quot;008454C6&quot;/&gt;&lt;wsp:rsid wsp:val=&quot;0084569F&quot;/&gt;&lt;wsp:rsid wsp:val=&quot;008463F6&quot;/&gt;&lt;wsp:rsid wsp:val=&quot;008471D1&quot;/&gt;&lt;wsp:rsid wsp:val=&quot;00850363&quot;/&gt;&lt;wsp:rsid wsp:val=&quot;00850DEC&quot;/&gt;&lt;wsp:rsid wsp:val=&quot;00852710&quot;/&gt;&lt;wsp:rsid wsp:val=&quot;008538D8&quot;/&gt;&lt;wsp:rsid wsp:val=&quot;00853AFA&quot;/&gt;&lt;wsp:rsid wsp:val=&quot;00854B79&quot;/&gt;&lt;wsp:rsid wsp:val=&quot;00854EA3&quot;/&gt;&lt;wsp:rsid wsp:val=&quot;008552A1&quot;/&gt;&lt;wsp:rsid wsp:val=&quot;0085641D&quot;/&gt;&lt;wsp:rsid wsp:val=&quot;008574B9&quot;/&gt;&lt;wsp:rsid wsp:val=&quot;008575D7&quot;/&gt;&lt;wsp:rsid wsp:val=&quot;00860204&quot;/&gt;&lt;wsp:rsid wsp:val=&quot;00860663&quot;/&gt;&lt;wsp:rsid wsp:val=&quot;00860714&quot;/&gt;&lt;wsp:rsid wsp:val=&quot;0086097C&quot;/&gt;&lt;wsp:rsid wsp:val=&quot;008618A8&quot;/&gt;&lt;wsp:rsid wsp:val=&quot;0086196D&quot;/&gt;&lt;wsp:rsid wsp:val=&quot;00861A16&quot;/&gt;&lt;wsp:rsid wsp:val=&quot;00862929&quot;/&gt;&lt;wsp:rsid wsp:val=&quot;00862B26&quot;/&gt;&lt;wsp:rsid wsp:val=&quot;00862E31&quot;/&gt;&lt;wsp:rsid wsp:val=&quot;00862F65&quot;/&gt;&lt;wsp:rsid wsp:val=&quot;00863218&quot;/&gt;&lt;wsp:rsid wsp:val=&quot;00863666&quot;/&gt;&lt;wsp:rsid wsp:val=&quot;0086552D&quot;/&gt;&lt;wsp:rsid wsp:val=&quot;0086558E&quot;/&gt;&lt;wsp:rsid wsp:val=&quot;00865699&quot;/&gt;&lt;wsp:rsid wsp:val=&quot;0086576A&quot;/&gt;&lt;wsp:rsid wsp:val=&quot;00865F8E&quot;/&gt;&lt;wsp:rsid wsp:val=&quot;00866D0B&quot;/&gt;&lt;wsp:rsid wsp:val=&quot;00867B70&quot;/&gt;&lt;wsp:rsid wsp:val=&quot;00867F53&quot;/&gt;&lt;wsp:rsid wsp:val=&quot;00867FB5&quot;/&gt;&lt;wsp:rsid wsp:val=&quot;00870381&quot;/&gt;&lt;wsp:rsid wsp:val=&quot;00870653&quot;/&gt;&lt;wsp:rsid wsp:val=&quot;00870675&quot;/&gt;&lt;wsp:rsid wsp:val=&quot;008708E9&quot;/&gt;&lt;wsp:rsid wsp:val=&quot;00870C27&quot;/&gt;&lt;wsp:rsid wsp:val=&quot;00870D1F&quot;/&gt;&lt;wsp:rsid wsp:val=&quot;00871630&quot;/&gt;&lt;wsp:rsid wsp:val=&quot;0087184F&quot;/&gt;&lt;wsp:rsid wsp:val=&quot;00872134&quot;/&gt;&lt;wsp:rsid wsp:val=&quot;00873197&quot;/&gt;&lt;wsp:rsid wsp:val=&quot;008734AF&quot;/&gt;&lt;wsp:rsid wsp:val=&quot;00873CB7&quot;/&gt;&lt;wsp:rsid wsp:val=&quot;008741A0&quot;/&gt;&lt;wsp:rsid wsp:val=&quot;00874203&quot;/&gt;&lt;wsp:rsid wsp:val=&quot;00874D59&quot;/&gt;&lt;wsp:rsid wsp:val=&quot;00875689&quot;/&gt;&lt;wsp:rsid wsp:val=&quot;008758BD&quot;/&gt;&lt;wsp:rsid wsp:val=&quot;00875924&quot;/&gt;&lt;wsp:rsid wsp:val=&quot;00877033&quot;/&gt;&lt;wsp:rsid wsp:val=&quot;00877C25&quot;/&gt;&lt;wsp:rsid wsp:val=&quot;00880D30&quot;/&gt;&lt;wsp:rsid wsp:val=&quot;00880D49&quot;/&gt;&lt;wsp:rsid wsp:val=&quot;00881643&quot;/&gt;&lt;wsp:rsid wsp:val=&quot;00881BD0&quot;/&gt;&lt;wsp:rsid wsp:val=&quot;008827D3&quot;/&gt;&lt;wsp:rsid wsp:val=&quot;0088451F&quot;/&gt;&lt;wsp:rsid wsp:val=&quot;00884A40&quot;/&gt;&lt;wsp:rsid wsp:val=&quot;00884AC9&quot;/&gt;&lt;wsp:rsid wsp:val=&quot;00884C86&quot;/&gt;&lt;wsp:rsid wsp:val=&quot;008860AF&quot;/&gt;&lt;wsp:rsid wsp:val=&quot;00891B45&quot;/&gt;&lt;wsp:rsid wsp:val=&quot;008921B8&quot;/&gt;&lt;wsp:rsid wsp:val=&quot;00893ED5&quot;/&gt;&lt;wsp:rsid wsp:val=&quot;00894154&quot;/&gt;&lt;wsp:rsid wsp:val=&quot;0089706E&quot;/&gt;&lt;wsp:rsid wsp:val=&quot;008A0093&quot;/&gt;&lt;wsp:rsid wsp:val=&quot;008A0188&quot;/&gt;&lt;wsp:rsid wsp:val=&quot;008A0C6C&quot;/&gt;&lt;wsp:rsid wsp:val=&quot;008A3811&quot;/&gt;&lt;wsp:rsid wsp:val=&quot;008A4483&quot;/&gt;&lt;wsp:rsid wsp:val=&quot;008A4930&quot;/&gt;&lt;wsp:rsid wsp:val=&quot;008A697D&quot;/&gt;&lt;wsp:rsid wsp:val=&quot;008A6D81&quot;/&gt;&lt;wsp:rsid wsp:val=&quot;008A73B6&quot;/&gt;&lt;wsp:rsid wsp:val=&quot;008B1342&quot;/&gt;&lt;wsp:rsid wsp:val=&quot;008B135D&quot;/&gt;&lt;wsp:rsid wsp:val=&quot;008B13A2&quot;/&gt;&lt;wsp:rsid wsp:val=&quot;008B21E8&quot;/&gt;&lt;wsp:rsid wsp:val=&quot;008B28DA&quot;/&gt;&lt;wsp:rsid wsp:val=&quot;008B333F&quot;/&gt;&lt;wsp:rsid wsp:val=&quot;008B4925&quot;/&gt;&lt;wsp:rsid wsp:val=&quot;008B501D&quot;/&gt;&lt;wsp:rsid wsp:val=&quot;008B5A55&quot;/&gt;&lt;wsp:rsid wsp:val=&quot;008B5F45&quot;/&gt;&lt;wsp:rsid wsp:val=&quot;008B6695&quot;/&gt;&lt;wsp:rsid wsp:val=&quot;008B745E&quot;/&gt;&lt;wsp:rsid wsp:val=&quot;008B747E&quot;/&gt;&lt;wsp:rsid wsp:val=&quot;008C05EE&quot;/&gt;&lt;wsp:rsid wsp:val=&quot;008C0B1E&quot;/&gt;&lt;wsp:rsid wsp:val=&quot;008C0E1B&quot;/&gt;&lt;wsp:rsid wsp:val=&quot;008C1CF0&quot;/&gt;&lt;wsp:rsid wsp:val=&quot;008C6725&quot;/&gt;&lt;wsp:rsid wsp:val=&quot;008C7435&quot;/&gt;&lt;wsp:rsid wsp:val=&quot;008C74C0&quot;/&gt;&lt;wsp:rsid wsp:val=&quot;008D0A40&quot;/&gt;&lt;wsp:rsid wsp:val=&quot;008D363F&quot;/&gt;&lt;wsp:rsid wsp:val=&quot;008D4B14&quot;/&gt;&lt;wsp:rsid wsp:val=&quot;008D6DFA&quot;/&gt;&lt;wsp:rsid wsp:val=&quot;008D6ED3&quot;/&gt;&lt;wsp:rsid wsp:val=&quot;008D7325&quot;/&gt;&lt;wsp:rsid wsp:val=&quot;008D798B&quot;/&gt;&lt;wsp:rsid wsp:val=&quot;008D7FA5&quot;/&gt;&lt;wsp:rsid wsp:val=&quot;008D7FF7&quot;/&gt;&lt;wsp:rsid wsp:val=&quot;008E0691&quot;/&gt;&lt;wsp:rsid wsp:val=&quot;008E12ED&quot;/&gt;&lt;wsp:rsid wsp:val=&quot;008E1EE2&quot;/&gt;&lt;wsp:rsid wsp:val=&quot;008E29F2&quot;/&gt;&lt;wsp:rsid wsp:val=&quot;008E2A79&quot;/&gt;&lt;wsp:rsid wsp:val=&quot;008E2B49&quot;/&gt;&lt;wsp:rsid wsp:val=&quot;008E4679&quot;/&gt;&lt;wsp:rsid wsp:val=&quot;008E4E61&quot;/&gt;&lt;wsp:rsid wsp:val=&quot;008E52C1&quot;/&gt;&lt;wsp:rsid wsp:val=&quot;008E5D2D&quot;/&gt;&lt;wsp:rsid wsp:val=&quot;008E6429&quot;/&gt;&lt;wsp:rsid wsp:val=&quot;008E71CE&quot;/&gt;&lt;wsp:rsid wsp:val=&quot;008E7345&quot;/&gt;&lt;wsp:rsid wsp:val=&quot;008F038B&quot;/&gt;&lt;wsp:rsid wsp:val=&quot;008F08F0&quot;/&gt;&lt;wsp:rsid wsp:val=&quot;008F1EC4&quot;/&gt;&lt;wsp:rsid wsp:val=&quot;008F2167&quot;/&gt;&lt;wsp:rsid wsp:val=&quot;008F2BFA&quot;/&gt;&lt;wsp:rsid wsp:val=&quot;008F3003&quot;/&gt;&lt;wsp:rsid wsp:val=&quot;008F308E&quot;/&gt;&lt;wsp:rsid wsp:val=&quot;008F4695&quot;/&gt;&lt;wsp:rsid wsp:val=&quot;008F5EDA&quot;/&gt;&lt;wsp:rsid wsp:val=&quot;008F60CC&quot;/&gt;&lt;wsp:rsid wsp:val=&quot;008F628B&quot;/&gt;&lt;wsp:rsid wsp:val=&quot;008F6B81&quot;/&gt;&lt;wsp:rsid wsp:val=&quot;008F750A&quot;/&gt;&lt;wsp:rsid wsp:val=&quot;008F755F&quot;/&gt;&lt;wsp:rsid wsp:val=&quot;00900021&quot;/&gt;&lt;wsp:rsid wsp:val=&quot;0090036B&quot;/&gt;&lt;wsp:rsid wsp:val=&quot;00900541&quot;/&gt;&lt;wsp:rsid wsp:val=&quot;0090147F&quot;/&gt;&lt;wsp:rsid wsp:val=&quot;009017AA&quot;/&gt;&lt;wsp:rsid wsp:val=&quot;00901A29&quot;/&gt;&lt;wsp:rsid wsp:val=&quot;00901BBE&quot;/&gt;&lt;wsp:rsid wsp:val=&quot;0090303D&quot;/&gt;&lt;wsp:rsid wsp:val=&quot;00903697&quot;/&gt;&lt;wsp:rsid wsp:val=&quot;00903698&quot;/&gt;&lt;wsp:rsid wsp:val=&quot;00905021&quot;/&gt;&lt;wsp:rsid wsp:val=&quot;009057F6&quot;/&gt;&lt;wsp:rsid wsp:val=&quot;00905936&quot;/&gt;&lt;wsp:rsid wsp:val=&quot;0090651F&quot;/&gt;&lt;wsp:rsid wsp:val=&quot;009069B0&quot;/&gt;&lt;wsp:rsid wsp:val=&quot;009071C8&quot;/&gt;&lt;wsp:rsid wsp:val=&quot;00907F84&quot;/&gt;&lt;wsp:rsid wsp:val=&quot;0091005C&quot;/&gt;&lt;wsp:rsid wsp:val=&quot;00910C07&quot;/&gt;&lt;wsp:rsid wsp:val=&quot;009114D1&quot;/&gt;&lt;wsp:rsid wsp:val=&quot;0091295C&quot;/&gt;&lt;wsp:rsid wsp:val=&quot;00912BC0&quot;/&gt;&lt;wsp:rsid wsp:val=&quot;00913A16&quot;/&gt;&lt;wsp:rsid wsp:val=&quot;0091401D&quot;/&gt;&lt;wsp:rsid wsp:val=&quot;00914E0C&quot;/&gt;&lt;wsp:rsid wsp:val=&quot;00915A8D&quot;/&gt;&lt;wsp:rsid wsp:val=&quot;00915EF1&quot;/&gt;&lt;wsp:rsid wsp:val=&quot;009162D2&quot;/&gt;&lt;wsp:rsid wsp:val=&quot;00916E0B&quot;/&gt;&lt;wsp:rsid wsp:val=&quot;0091793E&quot;/&gt;&lt;wsp:rsid wsp:val=&quot;0092039B&quot;/&gt;&lt;wsp:rsid wsp:val=&quot;009205B2&quot;/&gt;&lt;wsp:rsid wsp:val=&quot;009213E6&quot;/&gt;&lt;wsp:rsid wsp:val=&quot;00921B3B&quot;/&gt;&lt;wsp:rsid wsp:val=&quot;00921D0A&quot;/&gt;&lt;wsp:rsid wsp:val=&quot;00921F3C&quot;/&gt;&lt;wsp:rsid wsp:val=&quot;00922514&quot;/&gt;&lt;wsp:rsid wsp:val=&quot;00922889&quot;/&gt;&lt;wsp:rsid wsp:val=&quot;00923D18&quot;/&gt;&lt;wsp:rsid wsp:val=&quot;009241FB&quot;/&gt;&lt;wsp:rsid wsp:val=&quot;0092550E&quot;/&gt;&lt;wsp:rsid wsp:val=&quot;009257B2&quot;/&gt;&lt;wsp:rsid wsp:val=&quot;00926A8F&quot;/&gt;&lt;wsp:rsid wsp:val=&quot;00926BB2&quot;/&gt;&lt;wsp:rsid wsp:val=&quot;00926E77&quot;/&gt;&lt;wsp:rsid wsp:val=&quot;009270B0&quot;/&gt;&lt;wsp:rsid wsp:val=&quot;009274F0&quot;/&gt;&lt;wsp:rsid wsp:val=&quot;00930B6E&quot;/&gt;&lt;wsp:rsid wsp:val=&quot;00931B7D&quot;/&gt;&lt;wsp:rsid wsp:val=&quot;00932C09&quot;/&gt;&lt;wsp:rsid wsp:val=&quot;0093374A&quot;/&gt;&lt;wsp:rsid wsp:val=&quot;00934AEE&quot;/&gt;&lt;wsp:rsid wsp:val=&quot;00934C1F&quot;/&gt;&lt;wsp:rsid wsp:val=&quot;0093576C&quot;/&gt;&lt;wsp:rsid wsp:val=&quot;009359B0&quot;/&gt;&lt;wsp:rsid wsp:val=&quot;00936579&quot;/&gt;&lt;wsp:rsid wsp:val=&quot;009379BB&quot;/&gt;&lt;wsp:rsid wsp:val=&quot;00940259&quot;/&gt;&lt;wsp:rsid wsp:val=&quot;0094110F&quot;/&gt;&lt;wsp:rsid wsp:val=&quot;009413F2&quot;/&gt;&lt;wsp:rsid wsp:val=&quot;00942078&quot;/&gt;&lt;wsp:rsid wsp:val=&quot;00943254&quot;/&gt;&lt;wsp:rsid wsp:val=&quot;009439FD&quot;/&gt;&lt;wsp:rsid wsp:val=&quot;00945067&quot;/&gt;&lt;wsp:rsid wsp:val=&quot;009458E1&quot;/&gt;&lt;wsp:rsid wsp:val=&quot;0094607A&quot;/&gt;&lt;wsp:rsid wsp:val=&quot;00946BA5&quot;/&gt;&lt;wsp:rsid wsp:val=&quot;00950BA2&quot;/&gt;&lt;wsp:rsid wsp:val=&quot;00950FF7&quot;/&gt;&lt;wsp:rsid wsp:val=&quot;0095267B&quot;/&gt;&lt;wsp:rsid wsp:val=&quot;0095351E&quot;/&gt;&lt;wsp:rsid wsp:val=&quot;009549B5&quot;/&gt;&lt;wsp:rsid wsp:val=&quot;00955868&quot;/&gt;&lt;wsp:rsid wsp:val=&quot;0095586D&quot;/&gt;&lt;wsp:rsid wsp:val=&quot;0095692E&quot;/&gt;&lt;wsp:rsid wsp:val=&quot;00956950&quot;/&gt;&lt;wsp:rsid wsp:val=&quot;0095706D&quot;/&gt;&lt;wsp:rsid wsp:val=&quot;00957B1E&quot;/&gt;&lt;wsp:rsid wsp:val=&quot;00960F85&quot;/&gt;&lt;wsp:rsid wsp:val=&quot;00961DCF&quot;/&gt;&lt;wsp:rsid wsp:val=&quot;00962A41&quot;/&gt;&lt;wsp:rsid wsp:val=&quot;009636DF&quot;/&gt;&lt;wsp:rsid wsp:val=&quot;009637ED&quot;/&gt;&lt;wsp:rsid wsp:val=&quot;00963C3A&quot;/&gt;&lt;wsp:rsid wsp:val=&quot;00964291&quot;/&gt;&lt;wsp:rsid wsp:val=&quot;009644EA&quot;/&gt;&lt;wsp:rsid wsp:val=&quot;00964BE0&quot;/&gt;&lt;wsp:rsid wsp:val=&quot;009651FB&quot;/&gt;&lt;wsp:rsid wsp:val=&quot;0096739F&quot;/&gt;&lt;wsp:rsid wsp:val=&quot;009701A1&quot;/&gt;&lt;wsp:rsid wsp:val=&quot;00970DDB&quot;/&gt;&lt;wsp:rsid wsp:val=&quot;009718E5&quot;/&gt;&lt;wsp:rsid wsp:val=&quot;00971C4F&quot;/&gt;&lt;wsp:rsid wsp:val=&quot;00972168&quot;/&gt;&lt;wsp:rsid wsp:val=&quot;0097277D&quot;/&gt;&lt;wsp:rsid wsp:val=&quot;00972ED2&quot;/&gt;&lt;wsp:rsid wsp:val=&quot;00972F93&quot;/&gt;&lt;wsp:rsid wsp:val=&quot;0097490A&quot;/&gt;&lt;wsp:rsid wsp:val=&quot;00974E31&quot;/&gt;&lt;wsp:rsid wsp:val=&quot;009751C4&quot;/&gt;&lt;wsp:rsid wsp:val=&quot;009757B8&quot;/&gt;&lt;wsp:rsid wsp:val=&quot;009757F7&quot;/&gt;&lt;wsp:rsid wsp:val=&quot;00975D59&quot;/&gt;&lt;wsp:rsid wsp:val=&quot;00976B3C&quot;/&gt;&lt;wsp:rsid wsp:val=&quot;009773FA&quot;/&gt;&lt;wsp:rsid wsp:val=&quot;0098058C&quot;/&gt;&lt;wsp:rsid wsp:val=&quot;00981627&quot;/&gt;&lt;wsp:rsid wsp:val=&quot;009824FF&quot;/&gt;&lt;wsp:rsid wsp:val=&quot;009836EB&quot;/&gt;&lt;wsp:rsid wsp:val=&quot;0098386E&quot;/&gt;&lt;wsp:rsid wsp:val=&quot;009849D8&quot;/&gt;&lt;wsp:rsid wsp:val=&quot;00985628&quot;/&gt;&lt;wsp:rsid wsp:val=&quot;00985BC2&quot;/&gt;&lt;wsp:rsid wsp:val=&quot;00985E46&quot;/&gt;&lt;wsp:rsid wsp:val=&quot;00990F1F&quot;/&gt;&lt;wsp:rsid wsp:val=&quot;009944C8&quot;/&gt;&lt;wsp:rsid wsp:val=&quot;009953B8&quot;/&gt;&lt;wsp:rsid wsp:val=&quot;00997A5E&quot;/&gt;&lt;wsp:rsid wsp:val=&quot;00997D9B&quot;/&gt;&lt;wsp:rsid wsp:val=&quot;009A0ECC&quot;/&gt;&lt;wsp:rsid wsp:val=&quot;009A14E2&quot;/&gt;&lt;wsp:rsid wsp:val=&quot;009A2C3E&quot;/&gt;&lt;wsp:rsid wsp:val=&quot;009A32D2&quot;/&gt;&lt;wsp:rsid wsp:val=&quot;009A38A1&quot;/&gt;&lt;wsp:rsid wsp:val=&quot;009A39F5&quot;/&gt;&lt;wsp:rsid wsp:val=&quot;009A4027&quot;/&gt;&lt;wsp:rsid wsp:val=&quot;009A6616&quot;/&gt;&lt;wsp:rsid wsp:val=&quot;009B1043&quot;/&gt;&lt;wsp:rsid wsp:val=&quot;009B1819&quot;/&gt;&lt;wsp:rsid wsp:val=&quot;009B29B1&quot;/&gt;&lt;wsp:rsid wsp:val=&quot;009B2DBF&quot;/&gt;&lt;wsp:rsid wsp:val=&quot;009B3378&quot;/&gt;&lt;wsp:rsid wsp:val=&quot;009B43EA&quot;/&gt;&lt;wsp:rsid wsp:val=&quot;009B4DA0&quot;/&gt;&lt;wsp:rsid wsp:val=&quot;009B5EFE&quot;/&gt;&lt;wsp:rsid wsp:val=&quot;009B5F20&quot;/&gt;&lt;wsp:rsid wsp:val=&quot;009B60F9&quot;/&gt;&lt;wsp:rsid wsp:val=&quot;009B6B2F&quot;/&gt;&lt;wsp:rsid wsp:val=&quot;009B6DE8&quot;/&gt;&lt;wsp:rsid wsp:val=&quot;009C045F&quot;/&gt;&lt;wsp:rsid wsp:val=&quot;009C0820&quot;/&gt;&lt;wsp:rsid wsp:val=&quot;009C0C1D&quot;/&gt;&lt;wsp:rsid wsp:val=&quot;009C0E8D&quot;/&gt;&lt;wsp:rsid wsp:val=&quot;009C186E&quot;/&gt;&lt;wsp:rsid wsp:val=&quot;009C2162&quot;/&gt;&lt;wsp:rsid wsp:val=&quot;009C276A&quot;/&gt;&lt;wsp:rsid wsp:val=&quot;009C3800&quot;/&gt;&lt;wsp:rsid wsp:val=&quot;009C3E15&quot;/&gt;&lt;wsp:rsid wsp:val=&quot;009C42C3&quot;/&gt;&lt;wsp:rsid wsp:val=&quot;009C54E6&quot;/&gt;&lt;wsp:rsid wsp:val=&quot;009C5A5C&quot;/&gt;&lt;wsp:rsid wsp:val=&quot;009C6096&quot;/&gt;&lt;wsp:rsid wsp:val=&quot;009C6A28&quot;/&gt;&lt;wsp:rsid wsp:val=&quot;009D0766&quot;/&gt;&lt;wsp:rsid wsp:val=&quot;009D2849&quot;/&gt;&lt;wsp:rsid wsp:val=&quot;009D331A&quot;/&gt;&lt;wsp:rsid wsp:val=&quot;009D3B45&quot;/&gt;&lt;wsp:rsid wsp:val=&quot;009D3DC2&quot;/&gt;&lt;wsp:rsid wsp:val=&quot;009D53FE&quot;/&gt;&lt;wsp:rsid wsp:val=&quot;009D6C78&quot;/&gt;&lt;wsp:rsid wsp:val=&quot;009D6EB1&quot;/&gt;&lt;wsp:rsid wsp:val=&quot;009E0B26&quot;/&gt;&lt;wsp:rsid wsp:val=&quot;009E0F3E&quot;/&gt;&lt;wsp:rsid wsp:val=&quot;009E0FF2&quot;/&gt;&lt;wsp:rsid wsp:val=&quot;009E1335&quot;/&gt;&lt;wsp:rsid wsp:val=&quot;009E253C&quot;/&gt;&lt;wsp:rsid wsp:val=&quot;009E2A05&quot;/&gt;&lt;wsp:rsid wsp:val=&quot;009E6A37&quot;/&gt;&lt;wsp:rsid wsp:val=&quot;009E6EC1&quot;/&gt;&lt;wsp:rsid wsp:val=&quot;009F00EC&quot;/&gt;&lt;wsp:rsid wsp:val=&quot;009F01BF&quot;/&gt;&lt;wsp:rsid wsp:val=&quot;009F0311&quot;/&gt;&lt;wsp:rsid wsp:val=&quot;009F1249&quot;/&gt;&lt;wsp:rsid wsp:val=&quot;009F21A5&quot;/&gt;&lt;wsp:rsid wsp:val=&quot;009F2656&quot;/&gt;&lt;wsp:rsid wsp:val=&quot;009F3A1B&quot;/&gt;&lt;wsp:rsid wsp:val=&quot;009F4BB3&quot;/&gt;&lt;wsp:rsid wsp:val=&quot;009F50A1&quot;/&gt;&lt;wsp:rsid wsp:val=&quot;009F51F1&quot;/&gt;&lt;wsp:rsid wsp:val=&quot;009F5C78&quot;/&gt;&lt;wsp:rsid wsp:val=&quot;009F6631&quot;/&gt;&lt;wsp:rsid wsp:val=&quot;009F6827&quot;/&gt;&lt;wsp:rsid wsp:val=&quot;009F74FF&quot;/&gt;&lt;wsp:rsid wsp:val=&quot;009F7F80&quot;/&gt;&lt;wsp:rsid wsp:val=&quot;00A001DA&quot;/&gt;&lt;wsp:rsid wsp:val=&quot;00A00D73&quot;/&gt;&lt;wsp:rsid wsp:val=&quot;00A0163A&quot;/&gt;&lt;wsp:rsid wsp:val=&quot;00A0230B&quot;/&gt;&lt;wsp:rsid wsp:val=&quot;00A02F83&quot;/&gt;&lt;wsp:rsid wsp:val=&quot;00A0347C&quot;/&gt;&lt;wsp:rsid wsp:val=&quot;00A03B0B&quot;/&gt;&lt;wsp:rsid wsp:val=&quot;00A04024&quot;/&gt;&lt;wsp:rsid wsp:val=&quot;00A04CE4&quot;/&gt;&lt;wsp:rsid wsp:val=&quot;00A05566&quot;/&gt;&lt;wsp:rsid wsp:val=&quot;00A068AB&quot;/&gt;&lt;wsp:rsid wsp:val=&quot;00A068E8&quot;/&gt;&lt;wsp:rsid wsp:val=&quot;00A079E2&quot;/&gt;&lt;wsp:rsid wsp:val=&quot;00A07E18&quot;/&gt;&lt;wsp:rsid wsp:val=&quot;00A11440&quot;/&gt;&lt;wsp:rsid wsp:val=&quot;00A11469&quot;/&gt;&lt;wsp:rsid wsp:val=&quot;00A11CD6&quot;/&gt;&lt;wsp:rsid wsp:val=&quot;00A1252E&quot;/&gt;&lt;wsp:rsid wsp:val=&quot;00A12C93&quot;/&gt;&lt;wsp:rsid wsp:val=&quot;00A130ED&quot;/&gt;&lt;wsp:rsid wsp:val=&quot;00A1396D&quot;/&gt;&lt;wsp:rsid wsp:val=&quot;00A13B91&quot;/&gt;&lt;wsp:rsid wsp:val=&quot;00A13BF5&quot;/&gt;&lt;wsp:rsid wsp:val=&quot;00A13F36&quot;/&gt;&lt;wsp:rsid wsp:val=&quot;00A14C4E&quot;/&gt;&lt;wsp:rsid wsp:val=&quot;00A14CE6&quot;/&gt;&lt;wsp:rsid wsp:val=&quot;00A14D1C&quot;/&gt;&lt;wsp:rsid wsp:val=&quot;00A14EA6&quot;/&gt;&lt;wsp:rsid wsp:val=&quot;00A24212&quot;/&gt;&lt;wsp:rsid wsp:val=&quot;00A24D19&quot;/&gt;&lt;wsp:rsid wsp:val=&quot;00A25188&quot;/&gt;&lt;wsp:rsid wsp:val=&quot;00A25660&quot;/&gt;&lt;wsp:rsid wsp:val=&quot;00A25B71&quot;/&gt;&lt;wsp:rsid wsp:val=&quot;00A26321&quot;/&gt;&lt;wsp:rsid wsp:val=&quot;00A30108&quot;/&gt;&lt;wsp:rsid wsp:val=&quot;00A303F4&quot;/&gt;&lt;wsp:rsid wsp:val=&quot;00A304E1&quot;/&gt;&lt;wsp:rsid wsp:val=&quot;00A3072A&quot;/&gt;&lt;wsp:rsid wsp:val=&quot;00A30C3B&quot;/&gt;&lt;wsp:rsid wsp:val=&quot;00A31313&quot;/&gt;&lt;wsp:rsid wsp:val=&quot;00A32B21&quot;/&gt;&lt;wsp:rsid wsp:val=&quot;00A3312B&quot;/&gt;&lt;wsp:rsid wsp:val=&quot;00A33EE5&quot;/&gt;&lt;wsp:rsid wsp:val=&quot;00A364C8&quot;/&gt;&lt;wsp:rsid wsp:val=&quot;00A405B2&quot;/&gt;&lt;wsp:rsid wsp:val=&quot;00A405D0&quot;/&gt;&lt;wsp:rsid wsp:val=&quot;00A4089D&quot;/&gt;&lt;wsp:rsid wsp:val=&quot;00A409F0&quot;/&gt;&lt;wsp:rsid wsp:val=&quot;00A416F2&quot;/&gt;&lt;wsp:rsid wsp:val=&quot;00A4281E&quot;/&gt;&lt;wsp:rsid wsp:val=&quot;00A428EA&quot;/&gt;&lt;wsp:rsid wsp:val=&quot;00A43093&quot;/&gt;&lt;wsp:rsid wsp:val=&quot;00A43474&quot;/&gt;&lt;wsp:rsid wsp:val=&quot;00A44DD1&quot;/&gt;&lt;wsp:rsid wsp:val=&quot;00A44E0A&quot;/&gt;&lt;wsp:rsid wsp:val=&quot;00A46318&quot;/&gt;&lt;wsp:rsid wsp:val=&quot;00A46373&quot;/&gt;&lt;wsp:rsid wsp:val=&quot;00A46475&quot;/&gt;&lt;wsp:rsid wsp:val=&quot;00A46804&quot;/&gt;&lt;wsp:rsid wsp:val=&quot;00A46F6D&quot;/&gt;&lt;wsp:rsid wsp:val=&quot;00A475E9&quot;/&gt;&lt;wsp:rsid wsp:val=&quot;00A476C0&quot;/&gt;&lt;wsp:rsid wsp:val=&quot;00A477C5&quot;/&gt;&lt;wsp:rsid wsp:val=&quot;00A50223&quot;/&gt;&lt;wsp:rsid wsp:val=&quot;00A50C5F&quot;/&gt;&lt;wsp:rsid wsp:val=&quot;00A5127C&quot;/&gt;&lt;wsp:rsid wsp:val=&quot;00A512DB&quot;/&gt;&lt;wsp:rsid wsp:val=&quot;00A52804&quot;/&gt;&lt;wsp:rsid wsp:val=&quot;00A52FFE&quot;/&gt;&lt;wsp:rsid wsp:val=&quot;00A533CA&quot;/&gt;&lt;wsp:rsid wsp:val=&quot;00A5341E&quot;/&gt;&lt;wsp:rsid wsp:val=&quot;00A537CD&quot;/&gt;&lt;wsp:rsid wsp:val=&quot;00A53C51&quot;/&gt;&lt;wsp:rsid wsp:val=&quot;00A54080&quot;/&gt;&lt;wsp:rsid wsp:val=&quot;00A556B9&quot;/&gt;&lt;wsp:rsid wsp:val=&quot;00A55AB3&quot;/&gt;&lt;wsp:rsid wsp:val=&quot;00A56110&quot;/&gt;&lt;wsp:rsid wsp:val=&quot;00A56DF0&quot;/&gt;&lt;wsp:rsid wsp:val=&quot;00A57551&quot;/&gt;&lt;wsp:rsid wsp:val=&quot;00A5790F&quot;/&gt;&lt;wsp:rsid wsp:val=&quot;00A60DB6&quot;/&gt;&lt;wsp:rsid wsp:val=&quot;00A6136E&quot;/&gt;&lt;wsp:rsid wsp:val=&quot;00A61DEE&quot;/&gt;&lt;wsp:rsid wsp:val=&quot;00A62DD9&quot;/&gt;&lt;wsp:rsid wsp:val=&quot;00A6300C&quot;/&gt;&lt;wsp:rsid wsp:val=&quot;00A6389E&quot;/&gt;&lt;wsp:rsid wsp:val=&quot;00A63F57&quot;/&gt;&lt;wsp:rsid wsp:val=&quot;00A65896&quot;/&gt;&lt;wsp:rsid wsp:val=&quot;00A67100&quot;/&gt;&lt;wsp:rsid wsp:val=&quot;00A67132&quot;/&gt;&lt;wsp:rsid wsp:val=&quot;00A7074E&quot;/&gt;&lt;wsp:rsid wsp:val=&quot;00A711D0&quot;/&gt;&lt;wsp:rsid wsp:val=&quot;00A72128&quot;/&gt;&lt;wsp:rsid wsp:val=&quot;00A74A04&quot;/&gt;&lt;wsp:rsid wsp:val=&quot;00A74BF5&quot;/&gt;&lt;wsp:rsid wsp:val=&quot;00A74E0D&quot;/&gt;&lt;wsp:rsid wsp:val=&quot;00A74E7E&quot;/&gt;&lt;wsp:rsid wsp:val=&quot;00A7515D&quot;/&gt;&lt;wsp:rsid wsp:val=&quot;00A752D4&quot;/&gt;&lt;wsp:rsid wsp:val=&quot;00A756DD&quot;/&gt;&lt;wsp:rsid wsp:val=&quot;00A7623C&quot;/&gt;&lt;wsp:rsid wsp:val=&quot;00A774FB&quot;/&gt;&lt;wsp:rsid wsp:val=&quot;00A800BC&quot;/&gt;&lt;wsp:rsid wsp:val=&quot;00A80A67&quot;/&gt;&lt;wsp:rsid wsp:val=&quot;00A80BE7&quot;/&gt;&lt;wsp:rsid wsp:val=&quot;00A81020&quot;/&gt;&lt;wsp:rsid wsp:val=&quot;00A815C4&quot;/&gt;&lt;wsp:rsid wsp:val=&quot;00A81FBC&quot;/&gt;&lt;wsp:rsid wsp:val=&quot;00A82353&quot;/&gt;&lt;wsp:rsid wsp:val=&quot;00A82A47&quot;/&gt;&lt;wsp:rsid wsp:val=&quot;00A82ED3&quot;/&gt;&lt;wsp:rsid wsp:val=&quot;00A846F3&quot;/&gt;&lt;wsp:rsid wsp:val=&quot;00A84CAE&quot;/&gt;&lt;wsp:rsid wsp:val=&quot;00A85368&quot;/&gt;&lt;wsp:rsid wsp:val=&quot;00A866BF&quot;/&gt;&lt;wsp:rsid wsp:val=&quot;00A86F88&quot;/&gt;&lt;wsp:rsid wsp:val=&quot;00A8709B&quot;/&gt;&lt;wsp:rsid wsp:val=&quot;00A901B7&quot;/&gt;&lt;wsp:rsid wsp:val=&quot;00A90610&quot;/&gt;&lt;wsp:rsid wsp:val=&quot;00A90A1A&quot;/&gt;&lt;wsp:rsid wsp:val=&quot;00A90E1D&quot;/&gt;&lt;wsp:rsid wsp:val=&quot;00A92AFD&quot;/&gt;&lt;wsp:rsid wsp:val=&quot;00A92F61&quot;/&gt;&lt;wsp:rsid wsp:val=&quot;00A9577C&quot;/&gt;&lt;wsp:rsid wsp:val=&quot;00A95FBF&quot;/&gt;&lt;wsp:rsid wsp:val=&quot;00A975BB&quot;/&gt;&lt;wsp:rsid wsp:val=&quot;00A97DEE&quot;/&gt;&lt;wsp:rsid wsp:val=&quot;00A97F03&quot;/&gt;&lt;wsp:rsid wsp:val=&quot;00AA0A45&quot;/&gt;&lt;wsp:rsid wsp:val=&quot;00AA1B5A&quot;/&gt;&lt;wsp:rsid wsp:val=&quot;00AA2509&quot;/&gt;&lt;wsp:rsid wsp:val=&quot;00AA281A&quot;/&gt;&lt;wsp:rsid wsp:val=&quot;00AA2AC1&quot;/&gt;&lt;wsp:rsid wsp:val=&quot;00AA2DAF&quot;/&gt;&lt;wsp:rsid wsp:val=&quot;00AA356A&quot;/&gt;&lt;wsp:rsid wsp:val=&quot;00AA3612&quot;/&gt;&lt;wsp:rsid wsp:val=&quot;00AA491B&quot;/&gt;&lt;wsp:rsid wsp:val=&quot;00AA5AA8&quot;/&gt;&lt;wsp:rsid wsp:val=&quot;00AA6DBB&quot;/&gt;&lt;wsp:rsid wsp:val=&quot;00AA74F6&quot;/&gt;&lt;wsp:rsid wsp:val=&quot;00AA7676&quot;/&gt;&lt;wsp:rsid wsp:val=&quot;00AA7697&quot;/&gt;&lt;wsp:rsid wsp:val=&quot;00AB0A80&quot;/&gt;&lt;wsp:rsid wsp:val=&quot;00AB116F&quot;/&gt;&lt;wsp:rsid wsp:val=&quot;00AB21C1&quot;/&gt;&lt;wsp:rsid wsp:val=&quot;00AB2FC9&quot;/&gt;&lt;wsp:rsid wsp:val=&quot;00AB310E&quot;/&gt;&lt;wsp:rsid wsp:val=&quot;00AB3DF1&quot;/&gt;&lt;wsp:rsid wsp:val=&quot;00AB410F&quot;/&gt;&lt;wsp:rsid wsp:val=&quot;00AB5EFD&quot;/&gt;&lt;wsp:rsid wsp:val=&quot;00AB60DA&quot;/&gt;&lt;wsp:rsid wsp:val=&quot;00AB65AE&quot;/&gt;&lt;wsp:rsid wsp:val=&quot;00AB6871&quot;/&gt;&lt;wsp:rsid wsp:val=&quot;00AB6AAE&quot;/&gt;&lt;wsp:rsid wsp:val=&quot;00AB6B1A&quot;/&gt;&lt;wsp:rsid wsp:val=&quot;00AB77AB&quot;/&gt;&lt;wsp:rsid wsp:val=&quot;00AB7B47&quot;/&gt;&lt;wsp:rsid wsp:val=&quot;00AC0C73&quot;/&gt;&lt;wsp:rsid wsp:val=&quot;00AC0D87&quot;/&gt;&lt;wsp:rsid wsp:val=&quot;00AC115E&quot;/&gt;&lt;wsp:rsid wsp:val=&quot;00AC1DC6&quot;/&gt;&lt;wsp:rsid wsp:val=&quot;00AC1E02&quot;/&gt;&lt;wsp:rsid wsp:val=&quot;00AC3430&quot;/&gt;&lt;wsp:rsid wsp:val=&quot;00AC3681&quot;/&gt;&lt;wsp:rsid wsp:val=&quot;00AC3FC9&quot;/&gt;&lt;wsp:rsid wsp:val=&quot;00AC520A&quot;/&gt;&lt;wsp:rsid wsp:val=&quot;00AC60A0&quot;/&gt;&lt;wsp:rsid wsp:val=&quot;00AC6CC0&quot;/&gt;&lt;wsp:rsid wsp:val=&quot;00AC7190&quot;/&gt;&lt;wsp:rsid wsp:val=&quot;00AD17C6&quot;/&gt;&lt;wsp:rsid wsp:val=&quot;00AD2279&quot;/&gt;&lt;wsp:rsid wsp:val=&quot;00AD26AC&quot;/&gt;&lt;wsp:rsid wsp:val=&quot;00AD2D84&quot;/&gt;&lt;wsp:rsid wsp:val=&quot;00AD3687&quot;/&gt;&lt;wsp:rsid wsp:val=&quot;00AD58D8&quot;/&gt;&lt;wsp:rsid wsp:val=&quot;00AD6474&quot;/&gt;&lt;wsp:rsid wsp:val=&quot;00AD6AFF&quot;/&gt;&lt;wsp:rsid wsp:val=&quot;00AD71CE&quot;/&gt;&lt;wsp:rsid wsp:val=&quot;00AD747B&quot;/&gt;&lt;wsp:rsid wsp:val=&quot;00AD7517&quot;/&gt;&lt;wsp:rsid wsp:val=&quot;00AE18EC&quot;/&gt;&lt;wsp:rsid wsp:val=&quot;00AE1A1B&quot;/&gt;&lt;wsp:rsid wsp:val=&quot;00AE2218&quot;/&gt;&lt;wsp:rsid wsp:val=&quot;00AE326F&quot;/&gt;&lt;wsp:rsid wsp:val=&quot;00AE336A&quot;/&gt;&lt;wsp:rsid wsp:val=&quot;00AE479F&quot;/&gt;&lt;wsp:rsid wsp:val=&quot;00AE4B46&quot;/&gt;&lt;wsp:rsid wsp:val=&quot;00AE5B19&quot;/&gt;&lt;wsp:rsid wsp:val=&quot;00AE5C4E&quot;/&gt;&lt;wsp:rsid wsp:val=&quot;00AE6C03&quot;/&gt;&lt;wsp:rsid wsp:val=&quot;00AE6CAC&quot;/&gt;&lt;wsp:rsid wsp:val=&quot;00AE6DE9&quot;/&gt;&lt;wsp:rsid wsp:val=&quot;00AE7DB2&quot;/&gt;&lt;wsp:rsid wsp:val=&quot;00AE7E67&quot;/&gt;&lt;wsp:rsid wsp:val=&quot;00AF1010&quot;/&gt;&lt;wsp:rsid wsp:val=&quot;00AF1635&quot;/&gt;&lt;wsp:rsid wsp:val=&quot;00AF165C&quot;/&gt;&lt;wsp:rsid wsp:val=&quot;00AF54CE&quot;/&gt;&lt;wsp:rsid wsp:val=&quot;00AF5FCB&quot;/&gt;&lt;wsp:rsid wsp:val=&quot;00AF6347&quot;/&gt;&lt;wsp:rsid wsp:val=&quot;00AF6833&quot;/&gt;&lt;wsp:rsid wsp:val=&quot;00AF6F66&quot;/&gt;&lt;wsp:rsid wsp:val=&quot;00AF6FE5&quot;/&gt;&lt;wsp:rsid wsp:val=&quot;00AF7386&quot;/&gt;&lt;wsp:rsid wsp:val=&quot;00B008C0&quot;/&gt;&lt;wsp:rsid wsp:val=&quot;00B00E62&quot;/&gt;&lt;wsp:rsid wsp:val=&quot;00B02083&quot;/&gt;&lt;wsp:rsid wsp:val=&quot;00B02D5A&quot;/&gt;&lt;wsp:rsid wsp:val=&quot;00B04997&quot;/&gt;&lt;wsp:rsid wsp:val=&quot;00B05614&quot;/&gt;&lt;wsp:rsid wsp:val=&quot;00B06543&quot;/&gt;&lt;wsp:rsid wsp:val=&quot;00B126EF&quot;/&gt;&lt;wsp:rsid wsp:val=&quot;00B12CAF&quot;/&gt;&lt;wsp:rsid wsp:val=&quot;00B13A37&quot;/&gt;&lt;wsp:rsid wsp:val=&quot;00B1426A&quot;/&gt;&lt;wsp:rsid wsp:val=&quot;00B1535B&quot;/&gt;&lt;wsp:rsid wsp:val=&quot;00B15B28&quot;/&gt;&lt;wsp:rsid wsp:val=&quot;00B17113&quot;/&gt;&lt;wsp:rsid wsp:val=&quot;00B178D6&quot;/&gt;&lt;wsp:rsid wsp:val=&quot;00B20451&quot;/&gt;&lt;wsp:rsid wsp:val=&quot;00B20565&quot;/&gt;&lt;wsp:rsid wsp:val=&quot;00B20E79&quot;/&gt;&lt;wsp:rsid wsp:val=&quot;00B21413&quot;/&gt;&lt;wsp:rsid wsp:val=&quot;00B2178A&quot;/&gt;&lt;wsp:rsid wsp:val=&quot;00B21D58&quot;/&gt;&lt;wsp:rsid wsp:val=&quot;00B22EF4&quot;/&gt;&lt;wsp:rsid wsp:val=&quot;00B23695&quot;/&gt;&lt;wsp:rsid wsp:val=&quot;00B23A15&quot;/&gt;&lt;wsp:rsid wsp:val=&quot;00B2403F&quot;/&gt;&lt;wsp:rsid wsp:val=&quot;00B25931&quot;/&gt;&lt;wsp:rsid wsp:val=&quot;00B25EC7&quot;/&gt;&lt;wsp:rsid wsp:val=&quot;00B262E4&quot;/&gt;&lt;wsp:rsid wsp:val=&quot;00B26F55&quot;/&gt;&lt;wsp:rsid wsp:val=&quot;00B27B22&quot;/&gt;&lt;wsp:rsid wsp:val=&quot;00B30812&quot;/&gt;&lt;wsp:rsid wsp:val=&quot;00B30967&quot;/&gt;&lt;wsp:rsid wsp:val=&quot;00B30B34&quot;/&gt;&lt;wsp:rsid wsp:val=&quot;00B3102D&quot;/&gt;&lt;wsp:rsid wsp:val=&quot;00B31A8B&quot;/&gt;&lt;wsp:rsid wsp:val=&quot;00B31BDC&quot;/&gt;&lt;wsp:rsid wsp:val=&quot;00B32708&quot;/&gt;&lt;wsp:rsid wsp:val=&quot;00B32EBE&quot;/&gt;&lt;wsp:rsid wsp:val=&quot;00B33534&quot;/&gt;&lt;wsp:rsid wsp:val=&quot;00B336DA&quot;/&gt;&lt;wsp:rsid wsp:val=&quot;00B33BEA&quot;/&gt;&lt;wsp:rsid wsp:val=&quot;00B33D8C&quot;/&gt;&lt;wsp:rsid wsp:val=&quot;00B35227&quot;/&gt;&lt;wsp:rsid wsp:val=&quot;00B35A86&quot;/&gt;&lt;wsp:rsid wsp:val=&quot;00B361A3&quot;/&gt;&lt;wsp:rsid wsp:val=&quot;00B3695F&quot;/&gt;&lt;wsp:rsid wsp:val=&quot;00B36B8A&quot;/&gt;&lt;wsp:rsid wsp:val=&quot;00B36C16&quot;/&gt;&lt;wsp:rsid wsp:val=&quot;00B3720F&quot;/&gt;&lt;wsp:rsid wsp:val=&quot;00B37BB2&quot;/&gt;&lt;wsp:rsid wsp:val=&quot;00B37CB8&quot;/&gt;&lt;wsp:rsid wsp:val=&quot;00B40947&quot;/&gt;&lt;wsp:rsid wsp:val=&quot;00B40ED6&quot;/&gt;&lt;wsp:rsid wsp:val=&quot;00B4130F&quot;/&gt;&lt;wsp:rsid wsp:val=&quot;00B41984&quot;/&gt;&lt;wsp:rsid wsp:val=&quot;00B41B3A&quot;/&gt;&lt;wsp:rsid wsp:val=&quot;00B41C4E&quot;/&gt;&lt;wsp:rsid wsp:val=&quot;00B41F62&quot;/&gt;&lt;wsp:rsid wsp:val=&quot;00B421DD&quot;/&gt;&lt;wsp:rsid wsp:val=&quot;00B42234&quot;/&gt;&lt;wsp:rsid wsp:val=&quot;00B42DE5&quot;/&gt;&lt;wsp:rsid wsp:val=&quot;00B43259&quot;/&gt;&lt;wsp:rsid wsp:val=&quot;00B433C2&quot;/&gt;&lt;wsp:rsid wsp:val=&quot;00B4354C&quot;/&gt;&lt;wsp:rsid wsp:val=&quot;00B4359F&quot;/&gt;&lt;wsp:rsid wsp:val=&quot;00B43DAB&quot;/&gt;&lt;wsp:rsid wsp:val=&quot;00B44132&quot;/&gt;&lt;wsp:rsid wsp:val=&quot;00B44280&quot;/&gt;&lt;wsp:rsid wsp:val=&quot;00B448E1&quot;/&gt;&lt;wsp:rsid wsp:val=&quot;00B44D1C&quot;/&gt;&lt;wsp:rsid wsp:val=&quot;00B45233&quot;/&gt;&lt;wsp:rsid wsp:val=&quot;00B460C4&quot;/&gt;&lt;wsp:rsid wsp:val=&quot;00B46734&quot;/&gt;&lt;wsp:rsid wsp:val=&quot;00B503EC&quot;/&gt;&lt;wsp:rsid wsp:val=&quot;00B5044A&quot;/&gt;&lt;wsp:rsid wsp:val=&quot;00B516FD&quot;/&gt;&lt;wsp:rsid wsp:val=&quot;00B537A6&quot;/&gt;&lt;wsp:rsid wsp:val=&quot;00B5440F&quot;/&gt;&lt;wsp:rsid wsp:val=&quot;00B549E7&quot;/&gt;&lt;wsp:rsid wsp:val=&quot;00B54A6A&quot;/&gt;&lt;wsp:rsid wsp:val=&quot;00B54AAF&quot;/&gt;&lt;wsp:rsid wsp:val=&quot;00B56D61&quot;/&gt;&lt;wsp:rsid wsp:val=&quot;00B571D9&quot;/&gt;&lt;wsp:rsid wsp:val=&quot;00B5775F&quot;/&gt;&lt;wsp:rsid wsp:val=&quot;00B57B47&quot;/&gt;&lt;wsp:rsid wsp:val=&quot;00B57F7C&quot;/&gt;&lt;wsp:rsid wsp:val=&quot;00B613B6&quot;/&gt;&lt;wsp:rsid wsp:val=&quot;00B616F7&quot;/&gt;&lt;wsp:rsid wsp:val=&quot;00B62D32&quot;/&gt;&lt;wsp:rsid wsp:val=&quot;00B63E77&quot;/&gt;&lt;wsp:rsid wsp:val=&quot;00B648F7&quot;/&gt;&lt;wsp:rsid wsp:val=&quot;00B65851&quot;/&gt;&lt;wsp:rsid wsp:val=&quot;00B65A47&quot;/&gt;&lt;wsp:rsid wsp:val=&quot;00B65E84&quot;/&gt;&lt;wsp:rsid wsp:val=&quot;00B66B49&quot;/&gt;&lt;wsp:rsid wsp:val=&quot;00B66E93&quot;/&gt;&lt;wsp:rsid wsp:val=&quot;00B671C8&quot;/&gt;&lt;wsp:rsid wsp:val=&quot;00B70078&quot;/&gt;&lt;wsp:rsid wsp:val=&quot;00B701C7&quot;/&gt;&lt;wsp:rsid wsp:val=&quot;00B70831&quot;/&gt;&lt;wsp:rsid wsp:val=&quot;00B709E4&quot;/&gt;&lt;wsp:rsid wsp:val=&quot;00B7108D&quot;/&gt;&lt;wsp:rsid wsp:val=&quot;00B7155C&quot;/&gt;&lt;wsp:rsid wsp:val=&quot;00B717A4&quot;/&gt;&lt;wsp:rsid wsp:val=&quot;00B718C1&quot;/&gt;&lt;wsp:rsid wsp:val=&quot;00B732A3&quot;/&gt;&lt;wsp:rsid wsp:val=&quot;00B742D2&quot;/&gt;&lt;wsp:rsid wsp:val=&quot;00B75C1B&quot;/&gt;&lt;wsp:rsid wsp:val=&quot;00B768C3&quot;/&gt;&lt;wsp:rsid wsp:val=&quot;00B77808&quot;/&gt;&lt;wsp:rsid wsp:val=&quot;00B77832&quot;/&gt;&lt;wsp:rsid wsp:val=&quot;00B80B97&quot;/&gt;&lt;wsp:rsid wsp:val=&quot;00B80F1D&quot;/&gt;&lt;wsp:rsid wsp:val=&quot;00B81A5B&quot;/&gt;&lt;wsp:rsid wsp:val=&quot;00B82C66&quot;/&gt;&lt;wsp:rsid wsp:val=&quot;00B82D60&quot;/&gt;&lt;wsp:rsid wsp:val=&quot;00B83884&quot;/&gt;&lt;wsp:rsid wsp:val=&quot;00B83F68&quot;/&gt;&lt;wsp:rsid wsp:val=&quot;00B84C62&quot;/&gt;&lt;wsp:rsid wsp:val=&quot;00B850D6&quot;/&gt;&lt;wsp:rsid wsp:val=&quot;00B871A0&quot;/&gt;&lt;wsp:rsid wsp:val=&quot;00B90769&quot;/&gt;&lt;wsp:rsid wsp:val=&quot;00B90E54&quot;/&gt;&lt;wsp:rsid wsp:val=&quot;00B91C42&quot;/&gt;&lt;wsp:rsid wsp:val=&quot;00B91D01&quot;/&gt;&lt;wsp:rsid wsp:val=&quot;00B91E9B&quot;/&gt;&lt;wsp:rsid wsp:val=&quot;00B92313&quot;/&gt;&lt;wsp:rsid wsp:val=&quot;00B9299B&quot;/&gt;&lt;wsp:rsid wsp:val=&quot;00B94217&quot;/&gt;&lt;wsp:rsid wsp:val=&quot;00B944D3&quot;/&gt;&lt;wsp:rsid wsp:val=&quot;00B94644&quot;/&gt;&lt;wsp:rsid wsp:val=&quot;00B949F1&quot;/&gt;&lt;wsp:rsid wsp:val=&quot;00B9591A&quot;/&gt;&lt;wsp:rsid wsp:val=&quot;00B959D0&quot;/&gt;&lt;wsp:rsid wsp:val=&quot;00B9692B&quot;/&gt;&lt;wsp:rsid wsp:val=&quot;00BA02AD&quot;/&gt;&lt;wsp:rsid wsp:val=&quot;00BA1A0D&quot;/&gt;&lt;wsp:rsid wsp:val=&quot;00BA28BA&quot;/&gt;&lt;wsp:rsid wsp:val=&quot;00BA3505&quot;/&gt;&lt;wsp:rsid wsp:val=&quot;00BA3AAD&quot;/&gt;&lt;wsp:rsid wsp:val=&quot;00BA3B61&quot;/&gt;&lt;wsp:rsid wsp:val=&quot;00BA4973&quot;/&gt;&lt;wsp:rsid wsp:val=&quot;00BA5AAC&quot;/&gt;&lt;wsp:rsid wsp:val=&quot;00BA5DD2&quot;/&gt;&lt;wsp:rsid wsp:val=&quot;00BA7ABB&quot;/&gt;&lt;wsp:rsid wsp:val=&quot;00BA7D5E&quot;/&gt;&lt;wsp:rsid wsp:val=&quot;00BB23E4&quot;/&gt;&lt;wsp:rsid wsp:val=&quot;00BB2B34&quot;/&gt;&lt;wsp:rsid wsp:val=&quot;00BB4B48&quot;/&gt;&lt;wsp:rsid wsp:val=&quot;00BB5991&quot;/&gt;&lt;wsp:rsid wsp:val=&quot;00BB604A&quot;/&gt;&lt;wsp:rsid wsp:val=&quot;00BB72D3&quot;/&gt;&lt;wsp:rsid wsp:val=&quot;00BB75C8&quot;/&gt;&lt;wsp:rsid wsp:val=&quot;00BB7E68&quot;/&gt;&lt;wsp:rsid wsp:val=&quot;00BC00E5&quot;/&gt;&lt;wsp:rsid wsp:val=&quot;00BC02FD&quot;/&gt;&lt;wsp:rsid wsp:val=&quot;00BC1B3F&quot;/&gt;&lt;wsp:rsid wsp:val=&quot;00BC1B7E&quot;/&gt;&lt;wsp:rsid wsp:val=&quot;00BC2443&quot;/&gt;&lt;wsp:rsid wsp:val=&quot;00BC2541&quot;/&gt;&lt;wsp:rsid wsp:val=&quot;00BC2FCA&quot;/&gt;&lt;wsp:rsid wsp:val=&quot;00BC3D30&quot;/&gt;&lt;wsp:rsid wsp:val=&quot;00BC3D36&quot;/&gt;&lt;wsp:rsid wsp:val=&quot;00BC5219&quot;/&gt;&lt;wsp:rsid wsp:val=&quot;00BC5380&quot;/&gt;&lt;wsp:rsid wsp:val=&quot;00BC56AC&quot;/&gt;&lt;wsp:rsid wsp:val=&quot;00BC673B&quot;/&gt;&lt;wsp:rsid wsp:val=&quot;00BC6985&quot;/&gt;&lt;wsp:rsid wsp:val=&quot;00BC723D&quot;/&gt;&lt;wsp:rsid wsp:val=&quot;00BC742C&quot;/&gt;&lt;wsp:rsid wsp:val=&quot;00BD087C&quot;/&gt;&lt;wsp:rsid wsp:val=&quot;00BD36FB&quot;/&gt;&lt;wsp:rsid wsp:val=&quot;00BD43EF&quot;/&gt;&lt;wsp:rsid wsp:val=&quot;00BD4BD4&quot;/&gt;&lt;wsp:rsid wsp:val=&quot;00BD4E3C&quot;/&gt;&lt;wsp:rsid wsp:val=&quot;00BD4FC5&quot;/&gt;&lt;wsp:rsid wsp:val=&quot;00BD5138&quot;/&gt;&lt;wsp:rsid wsp:val=&quot;00BD6153&quot;/&gt;&lt;wsp:rsid wsp:val=&quot;00BD654F&quot;/&gt;&lt;wsp:rsid wsp:val=&quot;00BD6BD3&quot;/&gt;&lt;wsp:rsid wsp:val=&quot;00BD7ADE&quot;/&gt;&lt;wsp:rsid wsp:val=&quot;00BD7BCC&quot;/&gt;&lt;wsp:rsid wsp:val=&quot;00BD7C4E&quot;/&gt;&lt;wsp:rsid wsp:val=&quot;00BE02C7&quot;/&gt;&lt;wsp:rsid wsp:val=&quot;00BE0D49&quot;/&gt;&lt;wsp:rsid wsp:val=&quot;00BE0EEE&quot;/&gt;&lt;wsp:rsid wsp:val=&quot;00BE0FDA&quot;/&gt;&lt;wsp:rsid wsp:val=&quot;00BE153B&quot;/&gt;&lt;wsp:rsid wsp:val=&quot;00BE2B8D&quot;/&gt;&lt;wsp:rsid wsp:val=&quot;00BE35F5&quot;/&gt;&lt;wsp:rsid wsp:val=&quot;00BE392F&quot;/&gt;&lt;wsp:rsid wsp:val=&quot;00BE4263&quot;/&gt;&lt;wsp:rsid wsp:val=&quot;00BE46BC&quot;/&gt;&lt;wsp:rsid wsp:val=&quot;00BE5F16&quot;/&gt;&lt;wsp:rsid wsp:val=&quot;00BE6299&quot;/&gt;&lt;wsp:rsid wsp:val=&quot;00BE6427&quot;/&gt;&lt;wsp:rsid wsp:val=&quot;00BE74D7&quot;/&gt;&lt;wsp:rsid wsp:val=&quot;00BE7849&quot;/&gt;&lt;wsp:rsid wsp:val=&quot;00BE7A74&quot;/&gt;&lt;wsp:rsid wsp:val=&quot;00BE7BE3&quot;/&gt;&lt;wsp:rsid wsp:val=&quot;00BF09B7&quot;/&gt;&lt;wsp:rsid wsp:val=&quot;00BF0BEE&quot;/&gt;&lt;wsp:rsid wsp:val=&quot;00BF0D8F&quot;/&gt;&lt;wsp:rsid wsp:val=&quot;00BF1C5A&quot;/&gt;&lt;wsp:rsid wsp:val=&quot;00BF21FB&quot;/&gt;&lt;wsp:rsid wsp:val=&quot;00BF3BA1&quot;/&gt;&lt;wsp:rsid wsp:val=&quot;00BF3EFE&quot;/&gt;&lt;wsp:rsid wsp:val=&quot;00BF529E&quot;/&gt;&lt;wsp:rsid wsp:val=&quot;00BF5AFC&quot;/&gt;&lt;wsp:rsid wsp:val=&quot;00BF5F10&quot;/&gt;&lt;wsp:rsid wsp:val=&quot;00BF666D&quot;/&gt;&lt;wsp:rsid wsp:val=&quot;00C00666&quot;/&gt;&lt;wsp:rsid wsp:val=&quot;00C00C2F&quot;/&gt;&lt;wsp:rsid wsp:val=&quot;00C018D6&quot;/&gt;&lt;wsp:rsid wsp:val=&quot;00C01C9A&quot;/&gt;&lt;wsp:rsid wsp:val=&quot;00C01EE5&quot;/&gt;&lt;wsp:rsid wsp:val=&quot;00C0211D&quot;/&gt;&lt;wsp:rsid wsp:val=&quot;00C0430A&quot;/&gt;&lt;wsp:rsid wsp:val=&quot;00C0453D&quot;/&gt;&lt;wsp:rsid wsp:val=&quot;00C06693&quot;/&gt;&lt;wsp:rsid wsp:val=&quot;00C06CCD&quot;/&gt;&lt;wsp:rsid wsp:val=&quot;00C10BE8&quot;/&gt;&lt;wsp:rsid wsp:val=&quot;00C112FF&quot;/&gt;&lt;wsp:rsid wsp:val=&quot;00C125D6&quot;/&gt;&lt;wsp:rsid wsp:val=&quot;00C12970&quot;/&gt;&lt;wsp:rsid wsp:val=&quot;00C134C5&quot;/&gt;&lt;wsp:rsid wsp:val=&quot;00C13E8B&quot;/&gt;&lt;wsp:rsid wsp:val=&quot;00C14012&quot;/&gt;&lt;wsp:rsid wsp:val=&quot;00C1486C&quot;/&gt;&lt;wsp:rsid wsp:val=&quot;00C16747&quot;/&gt;&lt;wsp:rsid wsp:val=&quot;00C171D9&quot;/&gt;&lt;wsp:rsid wsp:val=&quot;00C20267&quot;/&gt;&lt;wsp:rsid wsp:val=&quot;00C204A4&quot;/&gt;&lt;wsp:rsid wsp:val=&quot;00C20C5A&quot;/&gt;&lt;wsp:rsid wsp:val=&quot;00C2107B&quot;/&gt;&lt;wsp:rsid wsp:val=&quot;00C226B3&quot;/&gt;&lt;wsp:rsid wsp:val=&quot;00C22D0E&quot;/&gt;&lt;wsp:rsid wsp:val=&quot;00C23B7F&quot;/&gt;&lt;wsp:rsid wsp:val=&quot;00C23D2A&quot;/&gt;&lt;wsp:rsid wsp:val=&quot;00C243EA&quot;/&gt;&lt;wsp:rsid wsp:val=&quot;00C24BAC&quot;/&gt;&lt;wsp:rsid wsp:val=&quot;00C251AD&quot;/&gt;&lt;wsp:rsid wsp:val=&quot;00C2730C&quot;/&gt;&lt;wsp:rsid wsp:val=&quot;00C302AE&quot;/&gt;&lt;wsp:rsid wsp:val=&quot;00C302B1&quot;/&gt;&lt;wsp:rsid wsp:val=&quot;00C30DE7&quot;/&gt;&lt;wsp:rsid wsp:val=&quot;00C33140&quot;/&gt;&lt;wsp:rsid wsp:val=&quot;00C3362E&quot;/&gt;&lt;wsp:rsid wsp:val=&quot;00C33A6F&quot;/&gt;&lt;wsp:rsid wsp:val=&quot;00C3474D&quot;/&gt;&lt;wsp:rsid wsp:val=&quot;00C3518D&quot;/&gt;&lt;wsp:rsid wsp:val=&quot;00C36138&quot;/&gt;&lt;wsp:rsid wsp:val=&quot;00C36190&quot;/&gt;&lt;wsp:rsid wsp:val=&quot;00C372E0&quot;/&gt;&lt;wsp:rsid wsp:val=&quot;00C37634&quot;/&gt;&lt;wsp:rsid wsp:val=&quot;00C379ED&quot;/&gt;&lt;wsp:rsid wsp:val=&quot;00C37D86&quot;/&gt;&lt;wsp:rsid wsp:val=&quot;00C37E8A&quot;/&gt;&lt;wsp:rsid wsp:val=&quot;00C37FEB&quot;/&gt;&lt;wsp:rsid wsp:val=&quot;00C4011B&quot;/&gt;&lt;wsp:rsid wsp:val=&quot;00C4015C&quot;/&gt;&lt;wsp:rsid wsp:val=&quot;00C40E57&quot;/&gt;&lt;wsp:rsid wsp:val=&quot;00C4105B&quot;/&gt;&lt;wsp:rsid wsp:val=&quot;00C41F1B&quot;/&gt;&lt;wsp:rsid wsp:val=&quot;00C4299D&quot;/&gt;&lt;wsp:rsid wsp:val=&quot;00C4342F&quot;/&gt;&lt;wsp:rsid wsp:val=&quot;00C44F7B&quot;/&gt;&lt;wsp:rsid wsp:val=&quot;00C477E4&quot;/&gt;&lt;wsp:rsid wsp:val=&quot;00C479DE&quot;/&gt;&lt;wsp:rsid wsp:val=&quot;00C47BC9&quot;/&gt;&lt;wsp:rsid wsp:val=&quot;00C50CF2&quot;/&gt;&lt;wsp:rsid wsp:val=&quot;00C50E9E&quot;/&gt;&lt;wsp:rsid wsp:val=&quot;00C50ED2&quot;/&gt;&lt;wsp:rsid wsp:val=&quot;00C51C29&quot;/&gt;&lt;wsp:rsid wsp:val=&quot;00C51EE4&quot;/&gt;&lt;wsp:rsid wsp:val=&quot;00C520EF&quot;/&gt;&lt;wsp:rsid wsp:val=&quot;00C5214D&quot;/&gt;&lt;wsp:rsid wsp:val=&quot;00C53F3C&quot;/&gt;&lt;wsp:rsid wsp:val=&quot;00C55AE7&quot;/&gt;&lt;wsp:rsid wsp:val=&quot;00C5616D&quot;/&gt;&lt;wsp:rsid wsp:val=&quot;00C56C80&quot;/&gt;&lt;wsp:rsid wsp:val=&quot;00C57902&quot;/&gt;&lt;wsp:rsid wsp:val=&quot;00C60816&quot;/&gt;&lt;wsp:rsid wsp:val=&quot;00C61FF7&quot;/&gt;&lt;wsp:rsid wsp:val=&quot;00C6252C&quot;/&gt;&lt;wsp:rsid wsp:val=&quot;00C62D0D&quot;/&gt;&lt;wsp:rsid wsp:val=&quot;00C62F8E&quot;/&gt;&lt;wsp:rsid wsp:val=&quot;00C63711&quot;/&gt;&lt;wsp:rsid wsp:val=&quot;00C63C25&quot;/&gt;&lt;wsp:rsid wsp:val=&quot;00C644A3&quot;/&gt;&lt;wsp:rsid wsp:val=&quot;00C6558A&quot;/&gt;&lt;wsp:rsid wsp:val=&quot;00C65AD1&quot;/&gt;&lt;wsp:rsid wsp:val=&quot;00C6697B&quot;/&gt;&lt;wsp:rsid wsp:val=&quot;00C70F9A&quot;/&gt;&lt;wsp:rsid wsp:val=&quot;00C71173&quot;/&gt;&lt;wsp:rsid wsp:val=&quot;00C718DA&quot;/&gt;&lt;wsp:rsid wsp:val=&quot;00C727D6&quot;/&gt;&lt;wsp:rsid wsp:val=&quot;00C72E49&quot;/&gt;&lt;wsp:rsid wsp:val=&quot;00C72F09&quot;/&gt;&lt;wsp:rsid wsp:val=&quot;00C73118&quot;/&gt;&lt;wsp:rsid wsp:val=&quot;00C73290&quot;/&gt;&lt;wsp:rsid wsp:val=&quot;00C74031&quot;/&gt;&lt;wsp:rsid wsp:val=&quot;00C74D78&quot;/&gt;&lt;wsp:rsid wsp:val=&quot;00C74D8D&quot;/&gt;&lt;wsp:rsid wsp:val=&quot;00C7718F&quot;/&gt;&lt;wsp:rsid wsp:val=&quot;00C7782B&quot;/&gt;&lt;wsp:rsid wsp:val=&quot;00C80474&quot;/&gt;&lt;wsp:rsid wsp:val=&quot;00C81E6B&quot;/&gt;&lt;wsp:rsid wsp:val=&quot;00C81FC1&quot;/&gt;&lt;wsp:rsid wsp:val=&quot;00C820EA&quot;/&gt;&lt;wsp:rsid wsp:val=&quot;00C84880&quot;/&gt;&lt;wsp:rsid wsp:val=&quot;00C8593A&quot;/&gt;&lt;wsp:rsid wsp:val=&quot;00C85CE6&quot;/&gt;&lt;wsp:rsid wsp:val=&quot;00C85E90&quot;/&gt;&lt;wsp:rsid wsp:val=&quot;00C86BB0&quot;/&gt;&lt;wsp:rsid wsp:val=&quot;00C8741D&quot;/&gt;&lt;wsp:rsid wsp:val=&quot;00C87474&quot;/&gt;&lt;wsp:rsid wsp:val=&quot;00C8790B&quot;/&gt;&lt;wsp:rsid wsp:val=&quot;00C92B94&quot;/&gt;&lt;wsp:rsid wsp:val=&quot;00C92F23&quot;/&gt;&lt;wsp:rsid wsp:val=&quot;00C93242&quot;/&gt;&lt;wsp:rsid wsp:val=&quot;00C932FF&quot;/&gt;&lt;wsp:rsid wsp:val=&quot;00C93542&quot;/&gt;&lt;wsp:rsid wsp:val=&quot;00C9458D&quot;/&gt;&lt;wsp:rsid wsp:val=&quot;00C95DC5&quot;/&gt;&lt;wsp:rsid wsp:val=&quot;00C95F6D&quot;/&gt;&lt;wsp:rsid wsp:val=&quot;00C96FA6&quot;/&gt;&lt;wsp:rsid wsp:val=&quot;00C97B3E&quot;/&gt;&lt;wsp:rsid wsp:val=&quot;00CA06CA&quot;/&gt;&lt;wsp:rsid wsp:val=&quot;00CA0A1B&quot;/&gt;&lt;wsp:rsid wsp:val=&quot;00CA100B&quot;/&gt;&lt;wsp:rsid wsp:val=&quot;00CA20E4&quot;/&gt;&lt;wsp:rsid wsp:val=&quot;00CA30B3&quot;/&gt;&lt;wsp:rsid wsp:val=&quot;00CA3A3C&quot;/&gt;&lt;wsp:rsid wsp:val=&quot;00CA43F4&quot;/&gt;&lt;wsp:rsid wsp:val=&quot;00CA46F3&quot;/&gt;&lt;wsp:rsid wsp:val=&quot;00CA4934&quot;/&gt;&lt;wsp:rsid wsp:val=&quot;00CA5FCB&quot;/&gt;&lt;wsp:rsid wsp:val=&quot;00CA62D2&quot;/&gt;&lt;wsp:rsid wsp:val=&quot;00CA6AE6&quot;/&gt;&lt;wsp:rsid wsp:val=&quot;00CA73AD&quot;/&gt;&lt;wsp:rsid wsp:val=&quot;00CA7AAB&quot;/&gt;&lt;wsp:rsid wsp:val=&quot;00CB0366&quot;/&gt;&lt;wsp:rsid wsp:val=&quot;00CB0C53&quot;/&gt;&lt;wsp:rsid wsp:val=&quot;00CB1A57&quot;/&gt;&lt;wsp:rsid wsp:val=&quot;00CB2E9B&quot;/&gt;&lt;wsp:rsid wsp:val=&quot;00CB484B&quot;/&gt;&lt;wsp:rsid wsp:val=&quot;00CB5130&quot;/&gt;&lt;wsp:rsid wsp:val=&quot;00CB63DE&quot;/&gt;&lt;wsp:rsid wsp:val=&quot;00CB651D&quot;/&gt;&lt;wsp:rsid wsp:val=&quot;00CB68EA&quot;/&gt;&lt;wsp:rsid wsp:val=&quot;00CB7648&quot;/&gt;&lt;wsp:rsid wsp:val=&quot;00CB7C22&quot;/&gt;&lt;wsp:rsid wsp:val=&quot;00CC0D92&quot;/&gt;&lt;wsp:rsid wsp:val=&quot;00CC1936&quot;/&gt;&lt;wsp:rsid wsp:val=&quot;00CC1938&quot;/&gt;&lt;wsp:rsid wsp:val=&quot;00CC216C&quot;/&gt;&lt;wsp:rsid wsp:val=&quot;00CC2197&quot;/&gt;&lt;wsp:rsid wsp:val=&quot;00CC220C&quot;/&gt;&lt;wsp:rsid wsp:val=&quot;00CC2646&quot;/&gt;&lt;wsp:rsid wsp:val=&quot;00CC3255&quot;/&gt;&lt;wsp:rsid wsp:val=&quot;00CC375E&quot;/&gt;&lt;wsp:rsid wsp:val=&quot;00CC39BE&quot;/&gt;&lt;wsp:rsid wsp:val=&quot;00CC4B23&quot;/&gt;&lt;wsp:rsid wsp:val=&quot;00CC5563&quot;/&gt;&lt;wsp:rsid wsp:val=&quot;00CC56C0&quot;/&gt;&lt;wsp:rsid wsp:val=&quot;00CC6B70&quot;/&gt;&lt;wsp:rsid wsp:val=&quot;00CC74A5&quot;/&gt;&lt;wsp:rsid wsp:val=&quot;00CD185B&quot;/&gt;&lt;wsp:rsid wsp:val=&quot;00CD1922&quot;/&gt;&lt;wsp:rsid wsp:val=&quot;00CD22A2&quot;/&gt;&lt;wsp:rsid wsp:val=&quot;00CD2333&quot;/&gt;&lt;wsp:rsid wsp:val=&quot;00CD2D12&quot;/&gt;&lt;wsp:rsid wsp:val=&quot;00CD3243&quot;/&gt;&lt;wsp:rsid wsp:val=&quot;00CD3885&quot;/&gt;&lt;wsp:rsid wsp:val=&quot;00CD3B76&quot;/&gt;&lt;wsp:rsid wsp:val=&quot;00CD3D99&quot;/&gt;&lt;wsp:rsid wsp:val=&quot;00CD4102&quot;/&gt;&lt;wsp:rsid wsp:val=&quot;00CD4104&quot;/&gt;&lt;wsp:rsid wsp:val=&quot;00CD497C&quot;/&gt;&lt;wsp:rsid wsp:val=&quot;00CD57D9&quot;/&gt;&lt;wsp:rsid wsp:val=&quot;00CD6052&quot;/&gt;&lt;wsp:rsid wsp:val=&quot;00CD6464&quot;/&gt;&lt;wsp:rsid wsp:val=&quot;00CE0F4B&quot;/&gt;&lt;wsp:rsid wsp:val=&quot;00CE243E&quot;/&gt;&lt;wsp:rsid wsp:val=&quot;00CE2E37&quot;/&gt;&lt;wsp:rsid wsp:val=&quot;00CE4535&quot;/&gt;&lt;wsp:rsid wsp:val=&quot;00CE4F8D&quot;/&gt;&lt;wsp:rsid wsp:val=&quot;00CE570B&quot;/&gt;&lt;wsp:rsid wsp:val=&quot;00CE5DB6&quot;/&gt;&lt;wsp:rsid wsp:val=&quot;00CE631D&quot;/&gt;&lt;wsp:rsid wsp:val=&quot;00CE7069&quot;/&gt;&lt;wsp:rsid wsp:val=&quot;00CE7B25&quot;/&gt;&lt;wsp:rsid wsp:val=&quot;00CE7C73&quot;/&gt;&lt;wsp:rsid wsp:val=&quot;00CF0067&quot;/&gt;&lt;wsp:rsid wsp:val=&quot;00CF00CA&quot;/&gt;&lt;wsp:rsid wsp:val=&quot;00CF0655&quot;/&gt;&lt;wsp:rsid wsp:val=&quot;00CF16BE&quot;/&gt;&lt;wsp:rsid wsp:val=&quot;00CF1A20&quot;/&gt;&lt;wsp:rsid wsp:val=&quot;00CF34A9&quot;/&gt;&lt;wsp:rsid wsp:val=&quot;00CF367E&quot;/&gt;&lt;wsp:rsid wsp:val=&quot;00CF5538&quot;/&gt;&lt;wsp:rsid wsp:val=&quot;00CF5899&quot;/&gt;&lt;wsp:rsid wsp:val=&quot;00CF5ED0&quot;/&gt;&lt;wsp:rsid wsp:val=&quot;00CF5F6C&quot;/&gt;&lt;wsp:rsid wsp:val=&quot;00CF74D1&quot;/&gt;&lt;wsp:rsid wsp:val=&quot;00CF796A&quot;/&gt;&lt;wsp:rsid wsp:val=&quot;00CF7E43&quot;/&gt;&lt;wsp:rsid wsp:val=&quot;00D00D68&quot;/&gt;&lt;wsp:rsid wsp:val=&quot;00D02ED4&quot;/&gt;&lt;wsp:rsid wsp:val=&quot;00D02F63&quot;/&gt;&lt;wsp:rsid wsp:val=&quot;00D042A1&quot;/&gt;&lt;wsp:rsid wsp:val=&quot;00D05872&quot;/&gt;&lt;wsp:rsid wsp:val=&quot;00D05F1E&quot;/&gt;&lt;wsp:rsid wsp:val=&quot;00D06580&quot;/&gt;&lt;wsp:rsid wsp:val=&quot;00D07BFC&quot;/&gt;&lt;wsp:rsid wsp:val=&quot;00D10035&quot;/&gt;&lt;wsp:rsid wsp:val=&quot;00D10114&quot;/&gt;&lt;wsp:rsid wsp:val=&quot;00D10C18&quot;/&gt;&lt;wsp:rsid wsp:val=&quot;00D10D52&quot;/&gt;&lt;wsp:rsid wsp:val=&quot;00D113FD&quot;/&gt;&lt;wsp:rsid wsp:val=&quot;00D11E83&quot;/&gt;&lt;wsp:rsid wsp:val=&quot;00D1242E&quot;/&gt;&lt;wsp:rsid wsp:val=&quot;00D1257B&quot;/&gt;&lt;wsp:rsid wsp:val=&quot;00D125DD&quot;/&gt;&lt;wsp:rsid wsp:val=&quot;00D12E77&quot;/&gt;&lt;wsp:rsid wsp:val=&quot;00D1386C&quot;/&gt;&lt;wsp:rsid wsp:val=&quot;00D13EF9&quot;/&gt;&lt;wsp:rsid wsp:val=&quot;00D147B3&quot;/&gt;&lt;wsp:rsid wsp:val=&quot;00D152D5&quot;/&gt;&lt;wsp:rsid wsp:val=&quot;00D15564&quot;/&gt;&lt;wsp:rsid wsp:val=&quot;00D15DDD&quot;/&gt;&lt;wsp:rsid wsp:val=&quot;00D16389&quot;/&gt;&lt;wsp:rsid wsp:val=&quot;00D16696&quot;/&gt;&lt;wsp:rsid wsp:val=&quot;00D17C2D&quot;/&gt;&lt;wsp:rsid wsp:val=&quot;00D207BE&quot;/&gt;&lt;wsp:rsid wsp:val=&quot;00D21EA3&quot;/&gt;&lt;wsp:rsid wsp:val=&quot;00D22383&quot;/&gt;&lt;wsp:rsid wsp:val=&quot;00D2329B&quot;/&gt;&lt;wsp:rsid wsp:val=&quot;00D23C8F&quot;/&gt;&lt;wsp:rsid wsp:val=&quot;00D2433C&quot;/&gt;&lt;wsp:rsid wsp:val=&quot;00D24399&quot;/&gt;&lt;wsp:rsid wsp:val=&quot;00D24424&quot;/&gt;&lt;wsp:rsid wsp:val=&quot;00D2464A&quot;/&gt;&lt;wsp:rsid wsp:val=&quot;00D24BDC&quot;/&gt;&lt;wsp:rsid wsp:val=&quot;00D25912&quot;/&gt;&lt;wsp:rsid wsp:val=&quot;00D259F8&quot;/&gt;&lt;wsp:rsid wsp:val=&quot;00D264CA&quot;/&gt;&lt;wsp:rsid wsp:val=&quot;00D270B3&quot;/&gt;&lt;wsp:rsid wsp:val=&quot;00D27293&quot;/&gt;&lt;wsp:rsid wsp:val=&quot;00D27AF4&quot;/&gt;&lt;wsp:rsid wsp:val=&quot;00D32337&quot;/&gt;&lt;wsp:rsid wsp:val=&quot;00D3245E&quot;/&gt;&lt;wsp:rsid wsp:val=&quot;00D3285B&quot;/&gt;&lt;wsp:rsid wsp:val=&quot;00D32FB1&quot;/&gt;&lt;wsp:rsid wsp:val=&quot;00D32FE9&quot;/&gt;&lt;wsp:rsid wsp:val=&quot;00D34236&quot;/&gt;&lt;wsp:rsid wsp:val=&quot;00D34C72&quot;/&gt;&lt;wsp:rsid wsp:val=&quot;00D34D1B&quot;/&gt;&lt;wsp:rsid wsp:val=&quot;00D3507F&quot;/&gt;&lt;wsp:rsid wsp:val=&quot;00D356A6&quot;/&gt;&lt;wsp:rsid wsp:val=&quot;00D35C71&quot;/&gt;&lt;wsp:rsid wsp:val=&quot;00D373FF&quot;/&gt;&lt;wsp:rsid wsp:val=&quot;00D37627&quot;/&gt;&lt;wsp:rsid wsp:val=&quot;00D3770E&quot;/&gt;&lt;wsp:rsid wsp:val=&quot;00D41C46&quot;/&gt;&lt;wsp:rsid wsp:val=&quot;00D42DFF&quot;/&gt;&lt;wsp:rsid wsp:val=&quot;00D43674&quot;/&gt;&lt;wsp:rsid wsp:val=&quot;00D442F8&quot;/&gt;&lt;wsp:rsid wsp:val=&quot;00D44562&quot;/&gt;&lt;wsp:rsid wsp:val=&quot;00D469F3&quot;/&gt;&lt;wsp:rsid wsp:val=&quot;00D46F4A&quot;/&gt;&lt;wsp:rsid wsp:val=&quot;00D47067&quot;/&gt;&lt;wsp:rsid wsp:val=&quot;00D4706D&quot;/&gt;&lt;wsp:rsid wsp:val=&quot;00D47EA8&quot;/&gt;&lt;wsp:rsid wsp:val=&quot;00D5039C&quot;/&gt;&lt;wsp:rsid wsp:val=&quot;00D520A7&quot;/&gt;&lt;wsp:rsid wsp:val=&quot;00D52905&quot;/&gt;&lt;wsp:rsid wsp:val=&quot;00D52FC3&quot;/&gt;&lt;wsp:rsid wsp:val=&quot;00D53A2F&quot;/&gt;&lt;wsp:rsid wsp:val=&quot;00D5477C&quot;/&gt;&lt;wsp:rsid wsp:val=&quot;00D54EC5&quot;/&gt;&lt;wsp:rsid wsp:val=&quot;00D550B9&quot;/&gt;&lt;wsp:rsid wsp:val=&quot;00D56DED&quot;/&gt;&lt;wsp:rsid wsp:val=&quot;00D57B2C&quot;/&gt;&lt;wsp:rsid wsp:val=&quot;00D57BFC&quot;/&gt;&lt;wsp:rsid wsp:val=&quot;00D57DA2&quot;/&gt;&lt;wsp:rsid wsp:val=&quot;00D57DD1&quot;/&gt;&lt;wsp:rsid wsp:val=&quot;00D60DE3&quot;/&gt;&lt;wsp:rsid wsp:val=&quot;00D618E3&quot;/&gt;&lt;wsp:rsid wsp:val=&quot;00D62392&quot;/&gt;&lt;wsp:rsid wsp:val=&quot;00D63963&quot;/&gt;&lt;wsp:rsid wsp:val=&quot;00D63C3E&quot;/&gt;&lt;wsp:rsid wsp:val=&quot;00D64B6B&quot;/&gt;&lt;wsp:rsid wsp:val=&quot;00D64F03&quot;/&gt;&lt;wsp:rsid wsp:val=&quot;00D679C6&quot;/&gt;&lt;wsp:rsid wsp:val=&quot;00D67B9C&quot;/&gt;&lt;wsp:rsid wsp:val=&quot;00D7025E&quot;/&gt;&lt;wsp:rsid wsp:val=&quot;00D71115&quot;/&gt;&lt;wsp:rsid wsp:val=&quot;00D7121D&quot;/&gt;&lt;wsp:rsid wsp:val=&quot;00D729B9&quot;/&gt;&lt;wsp:rsid wsp:val=&quot;00D72CE8&quot;/&gt;&lt;wsp:rsid wsp:val=&quot;00D737B8&quot;/&gt;&lt;wsp:rsid wsp:val=&quot;00D7390A&quot;/&gt;&lt;wsp:rsid wsp:val=&quot;00D73B0F&quot;/&gt;&lt;wsp:rsid wsp:val=&quot;00D7464C&quot;/&gt;&lt;wsp:rsid wsp:val=&quot;00D757E1&quot;/&gt;&lt;wsp:rsid wsp:val=&quot;00D76243&quot;/&gt;&lt;wsp:rsid wsp:val=&quot;00D768B9&quot;/&gt;&lt;wsp:rsid wsp:val=&quot;00D7720B&quot;/&gt;&lt;wsp:rsid wsp:val=&quot;00D77FC6&quot;/&gt;&lt;wsp:rsid wsp:val=&quot;00D80949&quot;/&gt;&lt;wsp:rsid wsp:val=&quot;00D80D81&quot;/&gt;&lt;wsp:rsid wsp:val=&quot;00D810D7&quot;/&gt;&lt;wsp:rsid wsp:val=&quot;00D82049&quot;/&gt;&lt;wsp:rsid wsp:val=&quot;00D824A1&quot;/&gt;&lt;wsp:rsid wsp:val=&quot;00D84AFA&quot;/&gt;&lt;wsp:rsid wsp:val=&quot;00D84CBC&quot;/&gt;&lt;wsp:rsid wsp:val=&quot;00D85A26&quot;/&gt;&lt;wsp:rsid wsp:val=&quot;00D861E8&quot;/&gt;&lt;wsp:rsid wsp:val=&quot;00D86809&quot;/&gt;&lt;wsp:rsid wsp:val=&quot;00D86B99&quot;/&gt;&lt;wsp:rsid wsp:val=&quot;00D90049&quot;/&gt;&lt;wsp:rsid wsp:val=&quot;00D9036A&quot;/&gt;&lt;wsp:rsid wsp:val=&quot;00D90C01&quot;/&gt;&lt;wsp:rsid wsp:val=&quot;00D912B9&quot;/&gt;&lt;wsp:rsid wsp:val=&quot;00D918B0&quot;/&gt;&lt;wsp:rsid wsp:val=&quot;00D9261B&quot;/&gt;&lt;wsp:rsid wsp:val=&quot;00D92B76&quot;/&gt;&lt;wsp:rsid wsp:val=&quot;00D952B7&quot;/&gt;&lt;wsp:rsid wsp:val=&quot;00D953EC&quot;/&gt;&lt;wsp:rsid wsp:val=&quot;00D95F85&quot;/&gt;&lt;wsp:rsid wsp:val=&quot;00D96DC7&quot;/&gt;&lt;wsp:rsid wsp:val=&quot;00D976DD&quot;/&gt;&lt;wsp:rsid wsp:val=&quot;00D977CF&quot;/&gt;&lt;wsp:rsid wsp:val=&quot;00DA069F&quot;/&gt;&lt;wsp:rsid wsp:val=&quot;00DA12FE&quot;/&gt;&lt;wsp:rsid wsp:val=&quot;00DA1C9C&quot;/&gt;&lt;wsp:rsid wsp:val=&quot;00DA2B0B&quot;/&gt;&lt;wsp:rsid wsp:val=&quot;00DA54A7&quot;/&gt;&lt;wsp:rsid wsp:val=&quot;00DA601B&quot;/&gt;&lt;wsp:rsid wsp:val=&quot;00DA6E38&quot;/&gt;&lt;wsp:rsid wsp:val=&quot;00DA7509&quot;/&gt;&lt;wsp:rsid wsp:val=&quot;00DA76C2&quot;/&gt;&lt;wsp:rsid wsp:val=&quot;00DB0E4F&quot;/&gt;&lt;wsp:rsid wsp:val=&quot;00DB13CE&quot;/&gt;&lt;wsp:rsid wsp:val=&quot;00DB16F4&quot;/&gt;&lt;wsp:rsid wsp:val=&quot;00DB3117&quot;/&gt;&lt;wsp:rsid wsp:val=&quot;00DB33B6&quot;/&gt;&lt;wsp:rsid wsp:val=&quot;00DB3488&quot;/&gt;&lt;wsp:rsid wsp:val=&quot;00DB396F&quot;/&gt;&lt;wsp:rsid wsp:val=&quot;00DB3A10&quot;/&gt;&lt;wsp:rsid wsp:val=&quot;00DB3A97&quot;/&gt;&lt;wsp:rsid wsp:val=&quot;00DB4074&quot;/&gt;&lt;wsp:rsid wsp:val=&quot;00DB50AC&quot;/&gt;&lt;wsp:rsid wsp:val=&quot;00DB5288&quot;/&gt;&lt;wsp:rsid wsp:val=&quot;00DB54DF&quot;/&gt;&lt;wsp:rsid wsp:val=&quot;00DB574C&quot;/&gt;&lt;wsp:rsid wsp:val=&quot;00DB5906&quot;/&gt;&lt;wsp:rsid wsp:val=&quot;00DB60CF&quot;/&gt;&lt;wsp:rsid wsp:val=&quot;00DB60F9&quot;/&gt;&lt;wsp:rsid wsp:val=&quot;00DB7E12&quot;/&gt;&lt;wsp:rsid wsp:val=&quot;00DC0E71&quot;/&gt;&lt;wsp:rsid wsp:val=&quot;00DC17A2&quot;/&gt;&lt;wsp:rsid wsp:val=&quot;00DC1B19&quot;/&gt;&lt;wsp:rsid wsp:val=&quot;00DC2A82&quot;/&gt;&lt;wsp:rsid wsp:val=&quot;00DC37B6&quot;/&gt;&lt;wsp:rsid wsp:val=&quot;00DC3FC5&quot;/&gt;&lt;wsp:rsid wsp:val=&quot;00DC733A&quot;/&gt;&lt;wsp:rsid wsp:val=&quot;00DC7911&quot;/&gt;&lt;wsp:rsid wsp:val=&quot;00DD052C&quot;/&gt;&lt;wsp:rsid wsp:val=&quot;00DD0C09&quot;/&gt;&lt;wsp:rsid wsp:val=&quot;00DD0F3D&quot;/&gt;&lt;wsp:rsid wsp:val=&quot;00DD0FFC&quot;/&gt;&lt;wsp:rsid wsp:val=&quot;00DD2726&quot;/&gt;&lt;wsp:rsid wsp:val=&quot;00DD2B06&quot;/&gt;&lt;wsp:rsid wsp:val=&quot;00DD3526&quot;/&gt;&lt;wsp:rsid wsp:val=&quot;00DD3EEC&quot;/&gt;&lt;wsp:rsid wsp:val=&quot;00DD4A10&quot;/&gt;&lt;wsp:rsid wsp:val=&quot;00DD4EC2&quot;/&gt;&lt;wsp:rsid wsp:val=&quot;00DD5FE2&quot;/&gt;&lt;wsp:rsid wsp:val=&quot;00DE0BB2&quot;/&gt;&lt;wsp:rsid wsp:val=&quot;00DE12C9&quot;/&gt;&lt;wsp:rsid wsp:val=&quot;00DE1566&quot;/&gt;&lt;wsp:rsid wsp:val=&quot;00DE1682&quot;/&gt;&lt;wsp:rsid wsp:val=&quot;00DE227D&quot;/&gt;&lt;wsp:rsid wsp:val=&quot;00DE2C1B&quot;/&gt;&lt;wsp:rsid wsp:val=&quot;00DE2F1A&quot;/&gt;&lt;wsp:rsid wsp:val=&quot;00DE35CC&quot;/&gt;&lt;wsp:rsid wsp:val=&quot;00DE3C0A&quot;/&gt;&lt;wsp:rsid wsp:val=&quot;00DE3DB0&quot;/&gt;&lt;wsp:rsid wsp:val=&quot;00DE41FD&quot;/&gt;&lt;wsp:rsid wsp:val=&quot;00DE4EED&quot;/&gt;&lt;wsp:rsid wsp:val=&quot;00DE5A96&quot;/&gt;&lt;wsp:rsid wsp:val=&quot;00DE5B0C&quot;/&gt;&lt;wsp:rsid wsp:val=&quot;00DE5B6E&quot;/&gt;&lt;wsp:rsid wsp:val=&quot;00DE6919&quot;/&gt;&lt;wsp:rsid wsp:val=&quot;00DE6A33&quot;/&gt;&lt;wsp:rsid wsp:val=&quot;00DE751D&quot;/&gt;&lt;wsp:rsid wsp:val=&quot;00DE7B1C&quot;/&gt;&lt;wsp:rsid wsp:val=&quot;00DF013C&quot;/&gt;&lt;wsp:rsid wsp:val=&quot;00DF0270&quot;/&gt;&lt;wsp:rsid wsp:val=&quot;00DF21D5&quot;/&gt;&lt;wsp:rsid wsp:val=&quot;00DF23D4&quot;/&gt;&lt;wsp:rsid wsp:val=&quot;00DF4578&quot;/&gt;&lt;wsp:rsid wsp:val=&quot;00DF5C43&quot;/&gt;&lt;wsp:rsid wsp:val=&quot;00DF5D5D&quot;/&gt;&lt;wsp:rsid wsp:val=&quot;00DF61A4&quot;/&gt;&lt;wsp:rsid wsp:val=&quot;00DF65E7&quot;/&gt;&lt;wsp:rsid wsp:val=&quot;00DF6BBA&quot;/&gt;&lt;wsp:rsid wsp:val=&quot;00DF6CF9&quot;/&gt;&lt;wsp:rsid wsp:val=&quot;00DF7749&quot;/&gt;&lt;wsp:rsid wsp:val=&quot;00DF77EC&quot;/&gt;&lt;wsp:rsid wsp:val=&quot;00DF7A19&quot;/&gt;&lt;wsp:rsid wsp:val=&quot;00DF7CD2&quot;/&gt;&lt;wsp:rsid wsp:val=&quot;00E015AE&quot;/&gt;&lt;wsp:rsid wsp:val=&quot;00E0387E&quot;/&gt;&lt;wsp:rsid wsp:val=&quot;00E051CE&quot;/&gt;&lt;wsp:rsid wsp:val=&quot;00E05F34&quot;/&gt;&lt;wsp:rsid wsp:val=&quot;00E06645&quot;/&gt;&lt;wsp:rsid wsp:val=&quot;00E067D8&quot;/&gt;&lt;wsp:rsid wsp:val=&quot;00E068E2&quot;/&gt;&lt;wsp:rsid wsp:val=&quot;00E06E96&quot;/&gt;&lt;wsp:rsid wsp:val=&quot;00E07C45&quot;/&gt;&lt;wsp:rsid wsp:val=&quot;00E10F36&quot;/&gt;&lt;wsp:rsid wsp:val=&quot;00E12E0D&quot;/&gt;&lt;wsp:rsid wsp:val=&quot;00E1328D&quot;/&gt;&lt;wsp:rsid wsp:val=&quot;00E14260&quot;/&gt;&lt;wsp:rsid wsp:val=&quot;00E146F8&quot;/&gt;&lt;wsp:rsid wsp:val=&quot;00E1486D&quot;/&gt;&lt;wsp:rsid wsp:val=&quot;00E14C8C&quot;/&gt;&lt;wsp:rsid wsp:val=&quot;00E14D28&quot;/&gt;&lt;wsp:rsid wsp:val=&quot;00E15533&quot;/&gt;&lt;wsp:rsid wsp:val=&quot;00E16212&quot;/&gt;&lt;wsp:rsid wsp:val=&quot;00E162F8&quot;/&gt;&lt;wsp:rsid wsp:val=&quot;00E16603&quot;/&gt;&lt;wsp:rsid wsp:val=&quot;00E17A26&quot;/&gt;&lt;wsp:rsid wsp:val=&quot;00E20CC0&quot;/&gt;&lt;wsp:rsid wsp:val=&quot;00E21BDB&quot;/&gt;&lt;wsp:rsid wsp:val=&quot;00E23A3C&quot;/&gt;&lt;wsp:rsid wsp:val=&quot;00E2469F&quot;/&gt;&lt;wsp:rsid wsp:val=&quot;00E24A3C&quot;/&gt;&lt;wsp:rsid wsp:val=&quot;00E252FA&quot;/&gt;&lt;wsp:rsid wsp:val=&quot;00E279D8&quot;/&gt;&lt;wsp:rsid wsp:val=&quot;00E3054A&quot;/&gt;&lt;wsp:rsid wsp:val=&quot;00E3097D&quot;/&gt;&lt;wsp:rsid wsp:val=&quot;00E316BA&quot;/&gt;&lt;wsp:rsid wsp:val=&quot;00E31C4F&quot;/&gt;&lt;wsp:rsid wsp:val=&quot;00E329B2&quot;/&gt;&lt;wsp:rsid wsp:val=&quot;00E34F30&quot;/&gt;&lt;wsp:rsid wsp:val=&quot;00E35277&quot;/&gt;&lt;wsp:rsid wsp:val=&quot;00E35342&quot;/&gt;&lt;wsp:rsid wsp:val=&quot;00E3543E&quot;/&gt;&lt;wsp:rsid wsp:val=&quot;00E36A61&quot;/&gt;&lt;wsp:rsid wsp:val=&quot;00E41B55&quot;/&gt;&lt;wsp:rsid wsp:val=&quot;00E41E0A&quot;/&gt;&lt;wsp:rsid wsp:val=&quot;00E42F98&quot;/&gt;&lt;wsp:rsid wsp:val=&quot;00E43C86&quot;/&gt;&lt;wsp:rsid wsp:val=&quot;00E4529F&quot;/&gt;&lt;wsp:rsid wsp:val=&quot;00E458C9&quot;/&gt;&lt;wsp:rsid wsp:val=&quot;00E47197&quot;/&gt;&lt;wsp:rsid wsp:val=&quot;00E4737C&quot;/&gt;&lt;wsp:rsid wsp:val=&quot;00E47AE1&quot;/&gt;&lt;wsp:rsid wsp:val=&quot;00E47B62&quot;/&gt;&lt;wsp:rsid wsp:val=&quot;00E50B82&quot;/&gt;&lt;wsp:rsid wsp:val=&quot;00E51499&quot;/&gt;&lt;wsp:rsid wsp:val=&quot;00E5186F&quot;/&gt;&lt;wsp:rsid wsp:val=&quot;00E52249&quot;/&gt;&lt;wsp:rsid wsp:val=&quot;00E52F99&quot;/&gt;&lt;wsp:rsid wsp:val=&quot;00E5365A&quot;/&gt;&lt;wsp:rsid wsp:val=&quot;00E5366B&quot;/&gt;&lt;wsp:rsid wsp:val=&quot;00E5392F&quot;/&gt;&lt;wsp:rsid wsp:val=&quot;00E54042&quot;/&gt;&lt;wsp:rsid wsp:val=&quot;00E54383&quot;/&gt;&lt;wsp:rsid wsp:val=&quot;00E549C9&quot;/&gt;&lt;wsp:rsid wsp:val=&quot;00E550B3&quot;/&gt;&lt;wsp:rsid wsp:val=&quot;00E563CE&quot;/&gt;&lt;wsp:rsid wsp:val=&quot;00E566F8&quot;/&gt;&lt;wsp:rsid wsp:val=&quot;00E57E53&quot;/&gt;&lt;wsp:rsid wsp:val=&quot;00E60190&quot;/&gt;&lt;wsp:rsid wsp:val=&quot;00E602D9&quot;/&gt;&lt;wsp:rsid wsp:val=&quot;00E60912&quot;/&gt;&lt;wsp:rsid wsp:val=&quot;00E60FB4&quot;/&gt;&lt;wsp:rsid wsp:val=&quot;00E61249&quot;/&gt;&lt;wsp:rsid wsp:val=&quot;00E618CC&quot;/&gt;&lt;wsp:rsid wsp:val=&quot;00E61B82&quot;/&gt;&lt;wsp:rsid wsp:val=&quot;00E61BEA&quot;/&gt;&lt;wsp:rsid wsp:val=&quot;00E634F8&quot;/&gt;&lt;wsp:rsid wsp:val=&quot;00E6436F&quot;/&gt;&lt;wsp:rsid wsp:val=&quot;00E6506B&quot;/&gt;&lt;wsp:rsid wsp:val=&quot;00E6582C&quot;/&gt;&lt;wsp:rsid wsp:val=&quot;00E6607F&quot;/&gt;&lt;wsp:rsid wsp:val=&quot;00E70B37&quot;/&gt;&lt;wsp:rsid wsp:val=&quot;00E71314&quot;/&gt;&lt;wsp:rsid wsp:val=&quot;00E713DF&quot;/&gt;&lt;wsp:rsid wsp:val=&quot;00E7321B&quot;/&gt;&lt;wsp:rsid wsp:val=&quot;00E74317&quot;/&gt;&lt;wsp:rsid wsp:val=&quot;00E74351&quot;/&gt;&lt;wsp:rsid wsp:val=&quot;00E7478E&quot;/&gt;&lt;wsp:rsid wsp:val=&quot;00E76010&quot;/&gt;&lt;wsp:rsid wsp:val=&quot;00E76C5E&quot;/&gt;&lt;wsp:rsid wsp:val=&quot;00E7760A&quot;/&gt;&lt;wsp:rsid wsp:val=&quot;00E77B6C&quot;/&gt;&lt;wsp:rsid wsp:val=&quot;00E803B9&quot;/&gt;&lt;wsp:rsid wsp:val=&quot;00E81286&quot;/&gt;&lt;wsp:rsid wsp:val=&quot;00E824EF&quot;/&gt;&lt;wsp:rsid wsp:val=&quot;00E82564&quot;/&gt;&lt;wsp:rsid wsp:val=&quot;00E83528&quot;/&gt;&lt;wsp:rsid wsp:val=&quot;00E83FC7&quot;/&gt;&lt;wsp:rsid wsp:val=&quot;00E846B7&quot;/&gt;&lt;wsp:rsid wsp:val=&quot;00E85457&quot;/&gt;&lt;wsp:rsid wsp:val=&quot;00E85EDF&quot;/&gt;&lt;wsp:rsid wsp:val=&quot;00E86EBD&quot;/&gt;&lt;wsp:rsid wsp:val=&quot;00E86EC4&quot;/&gt;&lt;wsp:rsid wsp:val=&quot;00E87CC9&quot;/&gt;&lt;wsp:rsid wsp:val=&quot;00E87D47&quot;/&gt;&lt;wsp:rsid wsp:val=&quot;00E90175&quot;/&gt;&lt;wsp:rsid wsp:val=&quot;00E90479&quot;/&gt;&lt;wsp:rsid wsp:val=&quot;00E90528&quot;/&gt;&lt;wsp:rsid wsp:val=&quot;00E9133C&quot;/&gt;&lt;wsp:rsid wsp:val=&quot;00E91DE1&quot;/&gt;&lt;wsp:rsid wsp:val=&quot;00E92102&quot;/&gt;&lt;wsp:rsid wsp:val=&quot;00E927C2&quot;/&gt;&lt;wsp:rsid wsp:val=&quot;00E9288F&quot;/&gt;&lt;wsp:rsid wsp:val=&quot;00E928D9&quot;/&gt;&lt;wsp:rsid wsp:val=&quot;00E939F6&quot;/&gt;&lt;wsp:rsid wsp:val=&quot;00E940D9&quot;/&gt;&lt;wsp:rsid wsp:val=&quot;00E9489A&quot;/&gt;&lt;wsp:rsid wsp:val=&quot;00E9609C&quot;/&gt;&lt;wsp:rsid wsp:val=&quot;00E96386&quot;/&gt;&lt;wsp:rsid wsp:val=&quot;00E96438&quot;/&gt;&lt;wsp:rsid wsp:val=&quot;00E96B61&quot;/&gt;&lt;wsp:rsid wsp:val=&quot;00E97245&quot;/&gt;&lt;wsp:rsid wsp:val=&quot;00E972D5&quot;/&gt;&lt;wsp:rsid wsp:val=&quot;00E97AA6&quot;/&gt;&lt;wsp:rsid wsp:val=&quot;00EA1AF8&quot;/&gt;&lt;wsp:rsid wsp:val=&quot;00EA1B6E&quot;/&gt;&lt;wsp:rsid wsp:val=&quot;00EA2A60&quot;/&gt;&lt;wsp:rsid wsp:val=&quot;00EA395D&quot;/&gt;&lt;wsp:rsid wsp:val=&quot;00EA4240&quot;/&gt;&lt;wsp:rsid wsp:val=&quot;00EA6AB1&quot;/&gt;&lt;wsp:rsid wsp:val=&quot;00EA77D6&quot;/&gt;&lt;wsp:rsid wsp:val=&quot;00EA7A7D&quot;/&gt;&lt;wsp:rsid wsp:val=&quot;00EA7D15&quot;/&gt;&lt;wsp:rsid wsp:val=&quot;00EB05EC&quot;/&gt;&lt;wsp:rsid wsp:val=&quot;00EB1380&quot;/&gt;&lt;wsp:rsid wsp:val=&quot;00EB4B2C&quot;/&gt;&lt;wsp:rsid wsp:val=&quot;00EB7805&quot;/&gt;&lt;wsp:rsid wsp:val=&quot;00EB7B9E&quot;/&gt;&lt;wsp:rsid wsp:val=&quot;00EC03D2&quot;/&gt;&lt;wsp:rsid wsp:val=&quot;00EC144F&quot;/&gt;&lt;wsp:rsid wsp:val=&quot;00EC1575&quot;/&gt;&lt;wsp:rsid wsp:val=&quot;00EC229F&quot;/&gt;&lt;wsp:rsid wsp:val=&quot;00EC6994&quot;/&gt;&lt;wsp:rsid wsp:val=&quot;00EC7BFF&quot;/&gt;&lt;wsp:rsid wsp:val=&quot;00ED2311&quot;/&gt;&lt;wsp:rsid wsp:val=&quot;00ED3657&quot;/&gt;&lt;wsp:rsid wsp:val=&quot;00ED367B&quot;/&gt;&lt;wsp:rsid wsp:val=&quot;00ED42F9&quot;/&gt;&lt;wsp:rsid wsp:val=&quot;00ED64F8&quot;/&gt;&lt;wsp:rsid wsp:val=&quot;00ED77D1&quot;/&gt;&lt;wsp:rsid wsp:val=&quot;00EE0888&quot;/&gt;&lt;wsp:rsid wsp:val=&quot;00EE30A6&quot;/&gt;&lt;wsp:rsid wsp:val=&quot;00EE5CC8&quot;/&gt;&lt;wsp:rsid wsp:val=&quot;00EE5FC3&quot;/&gt;&lt;wsp:rsid wsp:val=&quot;00EE65F8&quot;/&gt;&lt;wsp:rsid wsp:val=&quot;00EE74B1&quot;/&gt;&lt;wsp:rsid wsp:val=&quot;00EE79AE&quot;/&gt;&lt;wsp:rsid wsp:val=&quot;00EE7D3C&quot;/&gt;&lt;wsp:rsid wsp:val=&quot;00EF03B6&quot;/&gt;&lt;wsp:rsid wsp:val=&quot;00EF03FD&quot;/&gt;&lt;wsp:rsid wsp:val=&quot;00EF0A89&quot;/&gt;&lt;wsp:rsid wsp:val=&quot;00EF128C&quot;/&gt;&lt;wsp:rsid wsp:val=&quot;00EF1970&quot;/&gt;&lt;wsp:rsid wsp:val=&quot;00EF211C&quot;/&gt;&lt;wsp:rsid wsp:val=&quot;00EF3125&quot;/&gt;&lt;wsp:rsid wsp:val=&quot;00EF3BE1&quot;/&gt;&lt;wsp:rsid wsp:val=&quot;00EF4A94&quot;/&gt;&lt;wsp:rsid wsp:val=&quot;00EF4BED&quot;/&gt;&lt;wsp:rsid wsp:val=&quot;00EF4C84&quot;/&gt;&lt;wsp:rsid wsp:val=&quot;00EF4CD7&quot;/&gt;&lt;wsp:rsid wsp:val=&quot;00EF59C3&quot;/&gt;&lt;wsp:rsid wsp:val=&quot;00EF5B13&quot;/&gt;&lt;wsp:rsid wsp:val=&quot;00EF605C&quot;/&gt;&lt;wsp:rsid wsp:val=&quot;00EF62AE&quot;/&gt;&lt;wsp:rsid wsp:val=&quot;00EF6921&quot;/&gt;&lt;wsp:rsid wsp:val=&quot;00EF6D2C&quot;/&gt;&lt;wsp:rsid wsp:val=&quot;00EF7F6C&quot;/&gt;&lt;wsp:rsid wsp:val=&quot;00F00535&quot;/&gt;&lt;wsp:rsid wsp:val=&quot;00F007DE&quot;/&gt;&lt;wsp:rsid wsp:val=&quot;00F01530&quot;/&gt;&lt;wsp:rsid wsp:val=&quot;00F017EB&quot;/&gt;&lt;wsp:rsid wsp:val=&quot;00F019F4&quot;/&gt;&lt;wsp:rsid wsp:val=&quot;00F02BEE&quot;/&gt;&lt;wsp:rsid wsp:val=&quot;00F02FE9&quot;/&gt;&lt;wsp:rsid wsp:val=&quot;00F03397&quot;/&gt;&lt;wsp:rsid wsp:val=&quot;00F03A2B&quot;/&gt;&lt;wsp:rsid wsp:val=&quot;00F0413D&quot;/&gt;&lt;wsp:rsid wsp:val=&quot;00F04456&quot;/&gt;&lt;wsp:rsid wsp:val=&quot;00F044B2&quot;/&gt;&lt;wsp:rsid wsp:val=&quot;00F05242&quot;/&gt;&lt;wsp:rsid wsp:val=&quot;00F055F1&quot;/&gt;&lt;wsp:rsid wsp:val=&quot;00F05840&quot;/&gt;&lt;wsp:rsid wsp:val=&quot;00F062BD&quot;/&gt;&lt;wsp:rsid wsp:val=&quot;00F10B55&quot;/&gt;&lt;wsp:rsid wsp:val=&quot;00F10F65&quot;/&gt;&lt;wsp:rsid wsp:val=&quot;00F10FB8&quot;/&gt;&lt;wsp:rsid wsp:val=&quot;00F1182B&quot;/&gt;&lt;wsp:rsid wsp:val=&quot;00F11BEB&quot;/&gt;&lt;wsp:rsid wsp:val=&quot;00F12712&quot;/&gt;&lt;wsp:rsid wsp:val=&quot;00F13111&quot;/&gt;&lt;wsp:rsid wsp:val=&quot;00F1437A&quot;/&gt;&lt;wsp:rsid wsp:val=&quot;00F159B7&quot;/&gt;&lt;wsp:rsid wsp:val=&quot;00F16464&quot;/&gt;&lt;wsp:rsid wsp:val=&quot;00F174CB&quot;/&gt;&lt;wsp:rsid wsp:val=&quot;00F178E2&quot;/&gt;&lt;wsp:rsid wsp:val=&quot;00F20ABC&quot;/&gt;&lt;wsp:rsid wsp:val=&quot;00F217A0&quot;/&gt;&lt;wsp:rsid wsp:val=&quot;00F21C2B&quot;/&gt;&lt;wsp:rsid wsp:val=&quot;00F23225&quot;/&gt;&lt;wsp:rsid wsp:val=&quot;00F2495C&quot;/&gt;&lt;wsp:rsid wsp:val=&quot;00F24EEF&quot;/&gt;&lt;wsp:rsid wsp:val=&quot;00F253BA&quot;/&gt;&lt;wsp:rsid wsp:val=&quot;00F25B9C&quot;/&gt;&lt;wsp:rsid wsp:val=&quot;00F2707A&quot;/&gt;&lt;wsp:rsid wsp:val=&quot;00F27083&quot;/&gt;&lt;wsp:rsid wsp:val=&quot;00F27156&quot;/&gt;&lt;wsp:rsid wsp:val=&quot;00F27878&quot;/&gt;&lt;wsp:rsid wsp:val=&quot;00F30220&quot;/&gt;&lt;wsp:rsid wsp:val=&quot;00F30568&quot;/&gt;&lt;wsp:rsid wsp:val=&quot;00F307CC&quot;/&gt;&lt;wsp:rsid wsp:val=&quot;00F30933&quot;/&gt;&lt;wsp:rsid wsp:val=&quot;00F30AE3&quot;/&gt;&lt;wsp:rsid wsp:val=&quot;00F31E4A&quot;/&gt;&lt;wsp:rsid wsp:val=&quot;00F32A6C&quot;/&gt;&lt;wsp:rsid wsp:val=&quot;00F33487&quot;/&gt;&lt;wsp:rsid wsp:val=&quot;00F34255&quot;/&gt;&lt;wsp:rsid wsp:val=&quot;00F34563&quot;/&gt;&lt;wsp:rsid wsp:val=&quot;00F3698A&quot;/&gt;&lt;wsp:rsid wsp:val=&quot;00F37F74&quot;/&gt;&lt;wsp:rsid wsp:val=&quot;00F41798&quot;/&gt;&lt;wsp:rsid wsp:val=&quot;00F41AB5&quot;/&gt;&lt;wsp:rsid wsp:val=&quot;00F431DD&quot;/&gt;&lt;wsp:rsid wsp:val=&quot;00F43298&quot;/&gt;&lt;wsp:rsid wsp:val=&quot;00F433DE&quot;/&gt;&lt;wsp:rsid wsp:val=&quot;00F447CC&quot;/&gt;&lt;wsp:rsid wsp:val=&quot;00F4494F&quot;/&gt;&lt;wsp:rsid wsp:val=&quot;00F44F83&quot;/&gt;&lt;wsp:rsid wsp:val=&quot;00F45163&quot;/&gt;&lt;wsp:rsid wsp:val=&quot;00F468A4&quot;/&gt;&lt;wsp:rsid wsp:val=&quot;00F46905&quot;/&gt;&lt;wsp:rsid wsp:val=&quot;00F46C3C&quot;/&gt;&lt;wsp:rsid wsp:val=&quot;00F47E86&quot;/&gt;&lt;wsp:rsid wsp:val=&quot;00F5010C&quot;/&gt;&lt;wsp:rsid wsp:val=&quot;00F51E90&quot;/&gt;&lt;wsp:rsid wsp:val=&quot;00F520F9&quot;/&gt;&lt;wsp:rsid wsp:val=&quot;00F53176&quot;/&gt;&lt;wsp:rsid wsp:val=&quot;00F53A07&quot;/&gt;&lt;wsp:rsid wsp:val=&quot;00F53C49&quot;/&gt;&lt;wsp:rsid wsp:val=&quot;00F53D1F&quot;/&gt;&lt;wsp:rsid wsp:val=&quot;00F54131&quot;/&gt;&lt;wsp:rsid wsp:val=&quot;00F54AB7&quot;/&gt;&lt;wsp:rsid wsp:val=&quot;00F55A41&quot;/&gt;&lt;wsp:rsid wsp:val=&quot;00F56987&quot;/&gt;&lt;wsp:rsid wsp:val=&quot;00F5718E&quot;/&gt;&lt;wsp:rsid wsp:val=&quot;00F63E3E&quot;/&gt;&lt;wsp:rsid wsp:val=&quot;00F656C7&quot;/&gt;&lt;wsp:rsid wsp:val=&quot;00F656D0&quot;/&gt;&lt;wsp:rsid wsp:val=&quot;00F661C9&quot;/&gt;&lt;wsp:rsid wsp:val=&quot;00F66EF3&quot;/&gt;&lt;wsp:rsid wsp:val=&quot;00F673DF&quot;/&gt;&lt;wsp:rsid wsp:val=&quot;00F70887&quot;/&gt;&lt;wsp:rsid wsp:val=&quot;00F71608&quot;/&gt;&lt;wsp:rsid wsp:val=&quot;00F719C5&quot;/&gt;&lt;wsp:rsid wsp:val=&quot;00F724AA&quot;/&gt;&lt;wsp:rsid wsp:val=&quot;00F7393F&quot;/&gt;&lt;wsp:rsid wsp:val=&quot;00F73C0C&quot;/&gt;&lt;wsp:rsid wsp:val=&quot;00F762FF&quot;/&gt;&lt;wsp:rsid wsp:val=&quot;00F765BE&quot;/&gt;&lt;wsp:rsid wsp:val=&quot;00F7765C&quot;/&gt;&lt;wsp:rsid wsp:val=&quot;00F77ECE&quot;/&gt;&lt;wsp:rsid wsp:val=&quot;00F802F4&quot;/&gt;&lt;wsp:rsid wsp:val=&quot;00F82BCA&quot;/&gt;&lt;wsp:rsid wsp:val=&quot;00F839D5&quot;/&gt;&lt;wsp:rsid wsp:val=&quot;00F85F6F&quot;/&gt;&lt;wsp:rsid wsp:val=&quot;00F86965&quot;/&gt;&lt;wsp:rsid wsp:val=&quot;00F86D11&quot;/&gt;&lt;wsp:rsid wsp:val=&quot;00F87856&quot;/&gt;&lt;wsp:rsid wsp:val=&quot;00F90F9B&quot;/&gt;&lt;wsp:rsid wsp:val=&quot;00F912F5&quot;/&gt;&lt;wsp:rsid wsp:val=&quot;00F913FD&quot;/&gt;&lt;wsp:rsid wsp:val=&quot;00F914E2&quot;/&gt;&lt;wsp:rsid wsp:val=&quot;00F91C52&quot;/&gt;&lt;wsp:rsid wsp:val=&quot;00F91F8B&quot;/&gt;&lt;wsp:rsid wsp:val=&quot;00F9246C&quot;/&gt;&lt;wsp:rsid wsp:val=&quot;00F9446D&quot;/&gt;&lt;wsp:rsid wsp:val=&quot;00F94732&quot;/&gt;&lt;wsp:rsid wsp:val=&quot;00F9584C&quot;/&gt;&lt;wsp:rsid wsp:val=&quot;00F95E30&quot;/&gt;&lt;wsp:rsid wsp:val=&quot;00F96C9C&quot;/&gt;&lt;wsp:rsid wsp:val=&quot;00F972A0&quot;/&gt;&lt;wsp:rsid wsp:val=&quot;00F973DB&quot;/&gt;&lt;wsp:rsid wsp:val=&quot;00FA06FB&quot;/&gt;&lt;wsp:rsid wsp:val=&quot;00FA1473&quot;/&gt;&lt;wsp:rsid wsp:val=&quot;00FA1964&quot;/&gt;&lt;wsp:rsid wsp:val=&quot;00FA1C74&quot;/&gt;&lt;wsp:rsid wsp:val=&quot;00FA35A8&quot;/&gt;&lt;wsp:rsid wsp:val=&quot;00FA3FFE&quot;/&gt;&lt;wsp:rsid wsp:val=&quot;00FA495B&quot;/&gt;&lt;wsp:rsid wsp:val=&quot;00FA4D6C&quot;/&gt;&lt;wsp:rsid wsp:val=&quot;00FA609A&quot;/&gt;&lt;wsp:rsid wsp:val=&quot;00FA6166&quot;/&gt;&lt;wsp:rsid wsp:val=&quot;00FA69C9&quot;/&gt;&lt;wsp:rsid wsp:val=&quot;00FA718B&quot;/&gt;&lt;wsp:rsid wsp:val=&quot;00FA7FF2&quot;/&gt;&lt;wsp:rsid wsp:val=&quot;00FB01AF&quot;/&gt;&lt;wsp:rsid wsp:val=&quot;00FB0FEC&quot;/&gt;&lt;wsp:rsid wsp:val=&quot;00FB2D9F&quot;/&gt;&lt;wsp:rsid wsp:val=&quot;00FB59B3&quot;/&gt;&lt;wsp:rsid wsp:val=&quot;00FB6256&quot;/&gt;&lt;wsp:rsid wsp:val=&quot;00FB6ED0&quot;/&gt;&lt;wsp:rsid wsp:val=&quot;00FB75BF&quot;/&gt;&lt;wsp:rsid wsp:val=&quot;00FC00E1&quot;/&gt;&lt;wsp:rsid wsp:val=&quot;00FC014F&quot;/&gt;&lt;wsp:rsid wsp:val=&quot;00FC1297&quot;/&gt;&lt;wsp:rsid wsp:val=&quot;00FC2220&quot;/&gt;&lt;wsp:rsid wsp:val=&quot;00FC3042&quot;/&gt;&lt;wsp:rsid wsp:val=&quot;00FC53F2&quot;/&gt;&lt;wsp:rsid wsp:val=&quot;00FC5CFE&quot;/&gt;&lt;wsp:rsid wsp:val=&quot;00FC69C1&quot;/&gt;&lt;wsp:rsid wsp:val=&quot;00FD0D60&quot;/&gt;&lt;wsp:rsid wsp:val=&quot;00FD22FA&quot;/&gt;&lt;wsp:rsid wsp:val=&quot;00FD2F06&quot;/&gt;&lt;wsp:rsid wsp:val=&quot;00FD2F28&quot;/&gt;&lt;wsp:rsid wsp:val=&quot;00FD386F&quot;/&gt;&lt;wsp:rsid wsp:val=&quot;00FD42D7&quot;/&gt;&lt;wsp:rsid wsp:val=&quot;00FD44DB&quot;/&gt;&lt;wsp:rsid wsp:val=&quot;00FD4AF3&quot;/&gt;&lt;wsp:rsid wsp:val=&quot;00FD4E81&quot;/&gt;&lt;wsp:rsid wsp:val=&quot;00FD50F8&quot;/&gt;&lt;wsp:rsid wsp:val=&quot;00FD6144&quot;/&gt;&lt;wsp:rsid wsp:val=&quot;00FD701E&quot;/&gt;&lt;wsp:rsid wsp:val=&quot;00FD7626&quot;/&gt;&lt;wsp:rsid wsp:val=&quot;00FD79EE&quot;/&gt;&lt;wsp:rsid wsp:val=&quot;00FD7F45&quot;/&gt;&lt;wsp:rsid wsp:val=&quot;00FE0697&quot;/&gt;&lt;wsp:rsid wsp:val=&quot;00FE0830&quot;/&gt;&lt;wsp:rsid wsp:val=&quot;00FE1D55&quot;/&gt;&lt;wsp:rsid wsp:val=&quot;00FE20D3&quot;/&gt;&lt;wsp:rsid wsp:val=&quot;00FE25BF&quot;/&gt;&lt;wsp:rsid wsp:val=&quot;00FE33D1&quot;/&gt;&lt;wsp:rsid wsp:val=&quot;00FE5814&quot;/&gt;&lt;wsp:rsid wsp:val=&quot;00FE5944&quot;/&gt;&lt;wsp:rsid wsp:val=&quot;00FE6752&quot;/&gt;&lt;wsp:rsid wsp:val=&quot;00FE6F07&quot;/&gt;&lt;wsp:rsid wsp:val=&quot;00FE6FE0&quot;/&gt;&lt;wsp:rsid wsp:val=&quot;00FF0881&quot;/&gt;&lt;wsp:rsid wsp:val=&quot;00FF1054&quot;/&gt;&lt;wsp:rsid wsp:val=&quot;00FF18D3&quot;/&gt;&lt;wsp:rsid wsp:val=&quot;00FF1BBD&quot;/&gt;&lt;wsp:rsid wsp:val=&quot;00FF1E91&quot;/&gt;&lt;wsp:rsid wsp:val=&quot;00FF285E&quot;/&gt;&lt;wsp:rsid wsp:val=&quot;00FF3F16&quot;/&gt;&lt;wsp:rsid wsp:val=&quot;00FF4345&quot;/&gt;&lt;wsp:rsid wsp:val=&quot;00FF45BF&quot;/&gt;&lt;wsp:rsid wsp:val=&quot;00FF4D14&quot;/&gt;&lt;wsp:rsid wsp:val=&quot;00FF5E2A&quot;/&gt;&lt;wsp:rsid wsp:val=&quot;00FF5E48&quot;/&gt;&lt;wsp:rsid wsp:val=&quot;00FF61C2&quot;/&gt;&lt;/wsp:rsids&gt;&lt;/w:docPr&gt;&lt;w:body&gt;&lt;w:p wsp:rsidR=&quot;00000000&quot; wsp:rsidRDefault=&quot;006D4127&quot;&gt;&lt;m:oMathPara&gt;&lt;m:oMath&gt;&lt;m:r&gt;&lt;w:rPr&gt;&lt;w:rFonts w:ascii=&quot;Cambria Math&quot; w:h-ansi=&quot;Cambria Math&quot;/&gt;&lt;wx:font wx:val=&quot;Cambria Math&quot;/&gt;&lt;w:i/&gt;&lt;w:sz w:val=&quot;28&quot;/&gt;&lt;w:sz-cs w:val=&quot;28&quot;/&gt;&lt;w:lang w:val=&quot;RU&quot;/&gt;&lt;/w:rPr&gt;&lt;m:t&gt;y= &lt;/m:t&gt;&lt;/m:r&gt;&lt;m:f&gt;&lt;m:fPr&gt;&lt;m:ctrlPr&gt;&lt;w:rPr&gt;&lt;w:rFonts w:ascii=&quot;Cambria Math&quot; w:h-ansi=&quot;Cambria Math&quot;/&gt;&lt;wx:font wx:val=&quot;Cambria Math&quot;/&gt;&lt;w:i/&gt;&lt;w:sz w:val=&quot;28&quot;/&gt;&lt;w:sz-cs w:val=&quot;28&quot;/&gt;&lt;w:lang w:val=&quot;RU&quot;/&gt;&lt;/w:rPr&gt;&lt;/m:ctrlPr&gt;&lt;/m:fPr&gt;&lt;m:num&gt;&lt;m:r&gt;&lt;m:rPr&gt;&lt;m:scr m:val=&quot;script&quot;/&gt;&lt;/m:rPr&gt;&lt;w:rPr&gt;&lt;w:rFonts w:ascii=&quot;Cambria Math&quot; w:h-ansi=&quot;Cambria Math&quot;/&gt;&lt;wx:font wx:val=&quot;Cambria Math&quot;/&gt;&lt;w:i/&gt;&lt;w:sz w:val=&quot;28&quot;/&gt;&lt;w:sz-cs w:val=&quot;28&quot;/&gt;&lt;w:lang w:val=&quot;RU&quot;/&gt;&lt;/w:rPr&gt;&lt;m:t&gt;k&lt;/m:t&gt;&lt;/m:r&gt;&lt;/m:num&gt;&lt;m:den&gt;&lt;m:r&gt;&lt;w:rPr&gt;&lt;w:rFonts w:ascii=&quot;Cambria Math&quot; w:h-ansi=&quot;Cambria Math&quot;/&gt;&lt;wx:font wx:val=&quot;Cambria Math&quot;/&gt;&lt;w:i/&gt;&lt;w:sz w:val=&quot;28&quot;/&gt;&lt;w:sz-cs w:val=&quot;28&quot;/&gt;&lt;w:lang w:val=&quot;RU&quot;/&gt;&lt;/w:rPr&gt;&lt;m:t&gt;x&lt;/m:t&gt;&lt;/m:r&gt;&lt;/m:den&gt;&lt;/m:f&gt;&lt;m:r&gt;&lt;w:rPr&gt;&lt;w:rFonts w:ascii=&quot;Cambria Math&quot; w:h-ansi=&quot;Cambria Math&quot;/&gt;&lt;wx:font wx:val=&quot;Cambria Math&quot;/&gt;&lt;w:i/&gt;&lt;w:sz w:val=&quot;28&quot;/&gt;&lt;w:sz-cs w:val=&quot;28&quot;/&gt;&lt;w:lang w:val=&quot;RU&quot;/&gt;&lt;/w:rPr&gt;&lt;m:t&gt;,  y= &lt;/m:t&gt;&lt;/m:r&gt;&lt;m:sSup&gt;&lt;m:sSupPr&gt;&lt;m:ctrlPr&gt;&lt;w:rPr&gt;&lt;w:rFonts w:ascii=&quot;Cambria Math&quot; w:h-ansi=&quot;Cambria Math&quot;/&gt;&lt;wx:font wx:val=&quot;Cambria Math&quot;/&gt;&lt;w:i/&gt;&lt;w:sz w:val=&quot;28&quot;/&gt;&lt;w:sz-cs w:val=&quot;28&quot;/&gt;&lt;w:lang w:val=&quot;RU&quot;/&gt;&lt;/w:rPr&gt;&lt;/m:ctrlPr&gt;&lt;/m:sSupPr&gt;&lt;m:e&gt;&lt;m:r&gt;&lt;w:rPr&gt;&lt;w:rFonts w:ascii=&quot;Cambria Math&quot; w:h-ansi=&quot;Cambria Math&quot;/&gt;&lt;wx:font wx:val=&quot;Cambria Math&quot;/&gt;&lt;w:i/&gt;&lt;w:sz w:val=&quot;28&quot;/&gt;&lt;w:sz-cs w:val=&quot;28&quot;/&gt;&lt;w:lang w:val=&quot;RU&quot;/&gt;&lt;/w:rPr&gt;&lt;m:t&gt;x&lt;/m:t&gt;&lt;/m:r&gt;&lt;/m:e&gt;&lt;m:sup&gt;&lt;m:r&gt;&lt;w:rPr&gt;&lt;w:rFonts w:ascii=&quot;Cambria Math&quot; w:h-ansi=&quot;Cambria Math&quot;/&gt;&lt;wx:font wx:val=&quot;Cambria Math&quot;/&gt;&lt;w:i/&gt;&lt;w:sz w:val=&quot;28&quot;/&gt;&lt;w:sz-cs w:val=&quot;28&quot;/&gt;&lt;w:lang w:val=&quot;RU&quot;/&gt;&lt;/w:rPr&gt;&lt;m:t&gt;2&lt;/m:t&gt;&lt;/m:r&gt;&lt;/m:sup&gt;&lt;/m:sSup&gt;&lt;m:r&gt;&lt;w:rPr&gt;&lt;w:rFonts w:ascii=&quot;Cambria Math&quot; w:h-ansi=&quot;Cambria Math&quot;/&gt;&lt;wx:font wx:val=&quot;Cambria Math&quot;/&gt;&lt;w:i/&gt;&lt;w:sz w:val=&quot;28&quot;/&gt;&lt;w:sz-cs w:val=&quot;28&quot;/&gt;&lt;w:lang w:val=&quot;RU&quot;/&gt;&lt;/w:rPr&gt;&lt;m:t&gt;,  y= &lt;/m:t&gt;&lt;/m:r&gt;&lt;m:sSup&gt;&lt;m:sSupPr&gt;&lt;m:ctrlPr&gt;&lt;w:rPr&gt;&lt;w:rFonts w:ascii=&quot;Cambria Math&quot; w:h-ansi=&quot;Cambria Math&quot;/&gt;&lt;wx:font wx:val=&quot;Cambria Math&quot;/&gt;&lt;w:i/&gt;&lt;w:sz w:val=&quot;28&quot;/&gt;&lt;w:sz-cs w:val=&quot;28&quot;/&gt;&lt;w:lang w:val=&quot;RU&quot;/&gt;&lt;/w:rPr&gt;&lt;/m:ctrlPr&gt;&lt;/m:sSupPr&gt;&lt;m:e&gt;&lt;m:r&gt;&lt;w:rPr&gt;&lt;w:rFonts w:ascii=&quot;Cambria Math&quot; w:h-ansi=&quot;Cambria Math&quot;/&gt;&lt;wx:font wx:val=&quot;Cambria Math&quot;/&gt;&lt;w:i/&gt;&lt;w:sz w:val=&quot;28&quot;/&gt;&lt;w:sz-cs w:val=&quot;28&quot;/&gt;&lt;w:lang w:val=&quot;RU&quot;/&gt;&lt;/w:rPr&gt;&lt;m:t&gt;x&lt;/m:t&gt;&lt;/m:r&gt;&lt;/m:e&gt;&lt;m:sup&gt;&lt;m:r&gt;&lt;w:rPr&gt;&lt;w:rFonts w:ascii=&quot;Cambria Math&quot; w:h-ansi=&quot;Cambria Math&quot;/&gt;&lt;wx:font wx:val=&quot;Cambria Math&quot;/&gt;&lt;w:i/&gt;&lt;w:sz w:val=&quot;28&quot;/&gt;&lt;w:sz-cs w:val=&quot;28&quot;/&gt;&lt;w:lang w:val=&quot;RU&quot;/&gt;&lt;/w:rPr&gt;&lt;m:t&gt;3&lt;/m:t&gt;&lt;/m:r&gt;&lt;/m:sup&gt;&lt;/m:sSup&gt;&lt;m:r&gt;&lt;w:rPr&gt;&lt;w:rFonts w:ascii=&quot;Cambria Math&quot; w:h-ansi=&quot;Cambria Math&quot;/&gt;&lt;wx:font wx:val=&quot;Cambria Math&quot;/&gt;&lt;w:i/&gt;&lt;w:sz w:val=&quot;28&quot;/&gt;&lt;w:sz-cs w:val=&quot;28&quot;/&gt;&lt;w:lang w:val=&quot;RU&quot;/&gt;&lt;/w:rPr&gt;&lt;m:t&gt;, y= &lt;/m:t&gt;&lt;/m:r&gt;&lt;m:rad&gt;&lt;m:radPr&gt;&lt;m:degHide m:val=&quot;on&quot;/&gt;&lt;m:ctrlPr&gt;&lt;w:rPr&gt;&lt;w:rFonts w:ascii=&quot;Cambria Math&quot; w:h-ansi=&quot;Cambria Math&quot;/&gt;&lt;wx:font wx:val=&quot;Cambria Math&quot;/&gt;&lt;w:i/&gt;&lt;w:sz w:val=&quot;28&quot;/&gt;&lt;w:sz-cs w:val=&quot;28&quot;/&gt;&lt;w:lang w:val=&quot;RU&quot;/&gt;&lt;/w:rPr&gt;&lt;/m:ctrlPr&gt;&lt;/m:radPr&gt;&lt;m:deg/&gt;&lt;m:e&gt;&lt;m:r&gt;&lt;w:rPr&gt;&lt;w:rFonts w:ascii=&quot;Cambria Math&quot; w:h-ansi=&quot;Cambria Math&quot;/&gt;&lt;wx:font wx:val=&quot;Cambria Math&quot;/&gt;&lt;w:i/&gt;&lt;w:sz w:val=&quot;28&quot;/&gt;&lt;w:sz-cs w:val=&quot;28&quot;/&gt;&lt;w:lang w:val=&quot;RU&quot;/&gt;&lt;/w:rPr&gt;&lt;m:t&gt;x&lt;/m:t&gt;&lt;/m:r&gt;&lt;/m:e&gt;&lt;/m:rad&gt;&lt;m:r&gt;&lt;w:rPr&gt;&lt;w:rFonts w:ascii=&quot;Cambria Math&quot; w:h-ansi=&quot;Cambria Math&quot;/&gt;&lt;wx:font wx:val=&quot;Cambria Math&quot;/&gt;&lt;w:i/&gt;&lt;w:sz w:val=&quot;28&quot;/&gt;&lt;w:sz-cs w:val=&quot;28&quot;/&gt;&lt;w:lang w:val=&quot;RU&quot;/&gt;&lt;/w:rPr&gt;&lt;m:t&gt;,  y=&lt;/m:t&gt;&lt;/m:r&gt;&lt;m:d&gt;&lt;m:dPr&gt;&lt;m:begChr m:val=&quot;|&quot;/&gt;&lt;m:endChr m:val=&quot;|&quot;/&gt;&lt;m:ctrlPr&gt;&lt;w:rPr&gt;&lt;w:rFonts w:ascii=&quot;Cambria Math&quot; w:h-ansi=&quot;Cambria Math&quot;/&gt;&lt;wx:font wx:val=&quot;Cambria Math&quot;/&gt;&lt;w:i/&gt;&lt;w:sz w:val=&quot;28&quot;/&gt;&lt;w:sz-cs w:val=&quot;28&quot;/&gt;&lt;w:lang w:val=&quot;RU&quot;/&gt;&lt;/w:rPr&gt;&lt;/m:ctrlPr&gt;&lt;/m:dPr&gt;&lt;m:e&gt;&lt;m:r&gt;&lt;w:rPr&gt;&lt;w:rFonts w:ascii=&quot;Cambria Math&quot; w:h-ansi=&quot;Cambria Math&quot;/&gt;&lt;wx:font wx:val=&quot;Cambria Math&quot;/&gt;&lt;w:i/&gt;&lt;w:sz w:val=&quot;28&quot;/&gt;&lt;w:sz-cs w:val=&quot;28&quot;/&gt;&lt;w:lang w:val=&quot;RU&quot;/&gt;&lt;/w:rPr&gt;&lt;m:t&gt;x&lt;/m:t&gt;&lt;/m:r&gt;&lt;/m:e&gt;&lt;/m: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2" o:title="" chromakey="white"/>
          </v:shape>
        </w:pict>
      </w:r>
      <w:r w:rsidRPr="003974D9">
        <w:rPr>
          <w:rFonts w:ascii="Times New Roman" w:hAnsi="Times New Roman"/>
          <w:sz w:val="24"/>
          <w:szCs w:val="24"/>
          <w:lang w:val="ru-RU"/>
        </w:rPr>
        <w:instrText xml:space="preserve"> </w:instrText>
      </w:r>
      <w:r w:rsidRPr="003974D9">
        <w:rPr>
          <w:rFonts w:ascii="Times New Roman" w:hAnsi="Times New Roman"/>
          <w:sz w:val="24"/>
          <w:szCs w:val="24"/>
          <w:lang w:val="ru-RU"/>
        </w:rPr>
        <w:fldChar w:fldCharType="separate"/>
      </w:r>
      <w:r w:rsidR="00A81E3A">
        <w:rPr>
          <w:sz w:val="24"/>
          <w:szCs w:val="24"/>
        </w:rPr>
        <w:pict>
          <v:shape id="_x0000_i1032" type="#_x0000_t75" style="width:315.45pt;height:32.35pt" equationxml="&lt;?xml version=&quot;1.0&quot; encoding=&quot;UTF-8&quot; standalone=&quot;yes&quot;?&gt;&#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5509DA&quot;/&gt;&lt;wsp:rsid wsp:val=&quot;00000DC9&quot;/&gt;&lt;wsp:rsid wsp:val=&quot;000010D0&quot;/&gt;&lt;wsp:rsid wsp:val=&quot;00001227&quot;/&gt;&lt;wsp:rsid wsp:val=&quot;00002789&quot;/&gt;&lt;wsp:rsid wsp:val=&quot;00002864&quot;/&gt;&lt;wsp:rsid wsp:val=&quot;00003500&quot;/&gt;&lt;wsp:rsid wsp:val=&quot;0000689B&quot;/&gt;&lt;wsp:rsid wsp:val=&quot;0000766F&quot;/&gt;&lt;wsp:rsid wsp:val=&quot;000078AC&quot;/&gt;&lt;wsp:rsid wsp:val=&quot;00010DB2&quot;/&gt;&lt;wsp:rsid wsp:val=&quot;0001186D&quot;/&gt;&lt;wsp:rsid wsp:val=&quot;00011A0C&quot;/&gt;&lt;wsp:rsid wsp:val=&quot;00013257&quot;/&gt;&lt;wsp:rsid wsp:val=&quot;000132BC&quot;/&gt;&lt;wsp:rsid wsp:val=&quot;00013542&quot;/&gt;&lt;wsp:rsid wsp:val=&quot;00015EE0&quot;/&gt;&lt;wsp:rsid wsp:val=&quot;00017C20&quot;/&gt;&lt;wsp:rsid wsp:val=&quot;0002002C&quot;/&gt;&lt;wsp:rsid wsp:val=&quot;000200B2&quot;/&gt;&lt;wsp:rsid wsp:val=&quot;00021BDD&quot;/&gt;&lt;wsp:rsid wsp:val=&quot;000225A6&quot;/&gt;&lt;wsp:rsid wsp:val=&quot;0002377D&quot;/&gt;&lt;wsp:rsid wsp:val=&quot;000237C9&quot;/&gt;&lt;wsp:rsid wsp:val=&quot;00024346&quot;/&gt;&lt;wsp:rsid wsp:val=&quot;00024D14&quot;/&gt;&lt;wsp:rsid wsp:val=&quot;0002502F&quot;/&gt;&lt;wsp:rsid wsp:val=&quot;00025503&quot;/&gt;&lt;wsp:rsid wsp:val=&quot;00026E97&quot;/&gt;&lt;wsp:rsid wsp:val=&quot;00027719&quot;/&gt;&lt;wsp:rsid wsp:val=&quot;00027AFD&quot;/&gt;&lt;wsp:rsid wsp:val=&quot;00030FC6&quot;/&gt;&lt;wsp:rsid wsp:val=&quot;000318D6&quot;/&gt;&lt;wsp:rsid wsp:val=&quot;00031950&quot;/&gt;&lt;wsp:rsid wsp:val=&quot;000342C0&quot;/&gt;&lt;wsp:rsid wsp:val=&quot;00034664&quot;/&gt;&lt;wsp:rsid wsp:val=&quot;000346CE&quot;/&gt;&lt;wsp:rsid wsp:val=&quot;0003537B&quot;/&gt;&lt;wsp:rsid wsp:val=&quot;000353A1&quot;/&gt;&lt;wsp:rsid wsp:val=&quot;00035FB3&quot;/&gt;&lt;wsp:rsid wsp:val=&quot;00037878&quot;/&gt;&lt;wsp:rsid wsp:val=&quot;00040A22&quot;/&gt;&lt;wsp:rsid wsp:val=&quot;00040FF2&quot;/&gt;&lt;wsp:rsid wsp:val=&quot;00041B2F&quot;/&gt;&lt;wsp:rsid wsp:val=&quot;00041F7F&quot;/&gt;&lt;wsp:rsid wsp:val=&quot;00042B69&quot;/&gt;&lt;wsp:rsid wsp:val=&quot;00044D9A&quot;/&gt;&lt;wsp:rsid wsp:val=&quot;00044E49&quot;/&gt;&lt;wsp:rsid wsp:val=&quot;000451F5&quot;/&gt;&lt;wsp:rsid wsp:val=&quot;00047611&quot;/&gt;&lt;wsp:rsid wsp:val=&quot;000476E1&quot;/&gt;&lt;wsp:rsid wsp:val=&quot;00051560&quot;/&gt;&lt;wsp:rsid wsp:val=&quot;00052478&quot;/&gt;&lt;wsp:rsid wsp:val=&quot;0005279E&quot;/&gt;&lt;wsp:rsid wsp:val=&quot;000558B7&quot;/&gt;&lt;wsp:rsid wsp:val=&quot;00055CCA&quot;/&gt;&lt;wsp:rsid wsp:val=&quot;00056B0F&quot;/&gt;&lt;wsp:rsid wsp:val=&quot;00057EEB&quot;/&gt;&lt;wsp:rsid wsp:val=&quot;00060A7D&quot;/&gt;&lt;wsp:rsid wsp:val=&quot;00060BAC&quot;/&gt;&lt;wsp:rsid wsp:val=&quot;00061695&quot;/&gt;&lt;wsp:rsid wsp:val=&quot;000618BC&quot;/&gt;&lt;wsp:rsid wsp:val=&quot;000638DF&quot;/&gt;&lt;wsp:rsid wsp:val=&quot;00064028&quot;/&gt;&lt;wsp:rsid wsp:val=&quot;0006454E&quot;/&gt;&lt;wsp:rsid wsp:val=&quot;00064E4C&quot;/&gt;&lt;wsp:rsid wsp:val=&quot;0006576F&quot;/&gt;&lt;wsp:rsid wsp:val=&quot;000669C1&quot;/&gt;&lt;wsp:rsid wsp:val=&quot;00072FE6&quot;/&gt;&lt;wsp:rsid wsp:val=&quot;000734A9&quot;/&gt;&lt;wsp:rsid wsp:val=&quot;00073C3E&quot;/&gt;&lt;wsp:rsid wsp:val=&quot;00075585&quot;/&gt;&lt;wsp:rsid wsp:val=&quot;00076777&quot;/&gt;&lt;wsp:rsid wsp:val=&quot;00076F67&quot;/&gt;&lt;wsp:rsid wsp:val=&quot;0007735D&quot;/&gt;&lt;wsp:rsid wsp:val=&quot;00080354&quot;/&gt;&lt;wsp:rsid wsp:val=&quot;00080A0B&quot;/&gt;&lt;wsp:rsid wsp:val=&quot;0008121C&quot;/&gt;&lt;wsp:rsid wsp:val=&quot;000813B4&quot;/&gt;&lt;wsp:rsid wsp:val=&quot;00082088&quot;/&gt;&lt;wsp:rsid wsp:val=&quot;000822CB&quot;/&gt;&lt;wsp:rsid wsp:val=&quot;00083037&quot;/&gt;&lt;wsp:rsid wsp:val=&quot;00084A0E&quot;/&gt;&lt;wsp:rsid wsp:val=&quot;00085F8B&quot;/&gt;&lt;wsp:rsid wsp:val=&quot;00090192&quot;/&gt;&lt;wsp:rsid wsp:val=&quot;000907E9&quot;/&gt;&lt;wsp:rsid wsp:val=&quot;00092BF0&quot;/&gt;&lt;wsp:rsid wsp:val=&quot;00093E8F&quot;/&gt;&lt;wsp:rsid wsp:val=&quot;0009406D&quot;/&gt;&lt;wsp:rsid wsp:val=&quot;000947C2&quot;/&gt;&lt;wsp:rsid wsp:val=&quot;00095223&quot;/&gt;&lt;wsp:rsid wsp:val=&quot;000954CC&quot;/&gt;&lt;wsp:rsid wsp:val=&quot;0009558A&quot;/&gt;&lt;wsp:rsid wsp:val=&quot;00095B8B&quot;/&gt;&lt;wsp:rsid wsp:val=&quot;00095F67&quot;/&gt;&lt;wsp:rsid wsp:val=&quot;00096252&quot;/&gt;&lt;wsp:rsid wsp:val=&quot;000962BD&quot;/&gt;&lt;wsp:rsid wsp:val=&quot;000964E4&quot;/&gt;&lt;wsp:rsid wsp:val=&quot;000965AE&quot;/&gt;&lt;wsp:rsid wsp:val=&quot;000A1DE9&quot;/&gt;&lt;wsp:rsid wsp:val=&quot;000A1EEF&quot;/&gt;&lt;wsp:rsid wsp:val=&quot;000A3BDD&quot;/&gt;&lt;wsp:rsid wsp:val=&quot;000A4187&quot;/&gt;&lt;wsp:rsid wsp:val=&quot;000A4BCF&quot;/&gt;&lt;wsp:rsid wsp:val=&quot;000A4D5B&quot;/&gt;&lt;wsp:rsid wsp:val=&quot;000A52A8&quot;/&gt;&lt;wsp:rsid wsp:val=&quot;000A5707&quot;/&gt;&lt;wsp:rsid wsp:val=&quot;000A674E&quot;/&gt;&lt;wsp:rsid wsp:val=&quot;000A6E18&quot;/&gt;&lt;wsp:rsid wsp:val=&quot;000A7739&quot;/&gt;&lt;wsp:rsid wsp:val=&quot;000B0D07&quot;/&gt;&lt;wsp:rsid wsp:val=&quot;000B19DF&quot;/&gt;&lt;wsp:rsid wsp:val=&quot;000B1C4A&quot;/&gt;&lt;wsp:rsid wsp:val=&quot;000B1F03&quot;/&gt;&lt;wsp:rsid wsp:val=&quot;000B2108&quot;/&gt;&lt;wsp:rsid wsp:val=&quot;000B57D3&quot;/&gt;&lt;wsp:rsid wsp:val=&quot;000B58EB&quot;/&gt;&lt;wsp:rsid wsp:val=&quot;000B5A66&quot;/&gt;&lt;wsp:rsid wsp:val=&quot;000B5C11&quot;/&gt;&lt;wsp:rsid wsp:val=&quot;000B6087&quot;/&gt;&lt;wsp:rsid wsp:val=&quot;000B664A&quot;/&gt;&lt;wsp:rsid wsp:val=&quot;000B6806&quot;/&gt;&lt;wsp:rsid wsp:val=&quot;000B77A8&quot;/&gt;&lt;wsp:rsid wsp:val=&quot;000C0226&quot;/&gt;&lt;wsp:rsid wsp:val=&quot;000C183F&quot;/&gt;&lt;wsp:rsid wsp:val=&quot;000C2331&quot;/&gt;&lt;wsp:rsid wsp:val=&quot;000C4D79&quot;/&gt;&lt;wsp:rsid wsp:val=&quot;000C54D2&quot;/&gt;&lt;wsp:rsid wsp:val=&quot;000C5522&quot;/&gt;&lt;wsp:rsid wsp:val=&quot;000C748E&quot;/&gt;&lt;wsp:rsid wsp:val=&quot;000C74C0&quot;/&gt;&lt;wsp:rsid wsp:val=&quot;000C785D&quot;/&gt;&lt;wsp:rsid wsp:val=&quot;000C78B7&quot;/&gt;&lt;wsp:rsid wsp:val=&quot;000C7A03&quot;/&gt;&lt;wsp:rsid wsp:val=&quot;000D0D55&quot;/&gt;&lt;wsp:rsid wsp:val=&quot;000D12C3&quot;/&gt;&lt;wsp:rsid wsp:val=&quot;000D2049&quot;/&gt;&lt;wsp:rsid wsp:val=&quot;000D2176&quot;/&gt;&lt;wsp:rsid wsp:val=&quot;000D2B87&quot;/&gt;&lt;wsp:rsid wsp:val=&quot;000D2E85&quot;/&gt;&lt;wsp:rsid wsp:val=&quot;000D3823&quot;/&gt;&lt;wsp:rsid wsp:val=&quot;000D3903&quot;/&gt;&lt;wsp:rsid wsp:val=&quot;000D42BC&quot;/&gt;&lt;wsp:rsid wsp:val=&quot;000D4591&quot;/&gt;&lt;wsp:rsid wsp:val=&quot;000D47C9&quot;/&gt;&lt;wsp:rsid wsp:val=&quot;000D5196&quot;/&gt;&lt;wsp:rsid wsp:val=&quot;000D60CD&quot;/&gt;&lt;wsp:rsid wsp:val=&quot;000D762D&quot;/&gt;&lt;wsp:rsid wsp:val=&quot;000D76C3&quot;/&gt;&lt;wsp:rsid wsp:val=&quot;000D76EA&quot;/&gt;&lt;wsp:rsid wsp:val=&quot;000D7807&quot;/&gt;&lt;wsp:rsid wsp:val=&quot;000D7BBA&quot;/&gt;&lt;wsp:rsid wsp:val=&quot;000E0A02&quot;/&gt;&lt;wsp:rsid wsp:val=&quot;000E232F&quot;/&gt;&lt;wsp:rsid wsp:val=&quot;000E34A5&quot;/&gt;&lt;wsp:rsid wsp:val=&quot;000E3BB9&quot;/&gt;&lt;wsp:rsid wsp:val=&quot;000E3FE0&quot;/&gt;&lt;wsp:rsid wsp:val=&quot;000E4069&quot;/&gt;&lt;wsp:rsid wsp:val=&quot;000E445F&quot;/&gt;&lt;wsp:rsid wsp:val=&quot;000E5BF4&quot;/&gt;&lt;wsp:rsid wsp:val=&quot;000E5DA2&quot;/&gt;&lt;wsp:rsid wsp:val=&quot;000E65C6&quot;/&gt;&lt;wsp:rsid wsp:val=&quot;000E676E&quot;/&gt;&lt;wsp:rsid wsp:val=&quot;000E6A4E&quot;/&gt;&lt;wsp:rsid wsp:val=&quot;000E74F6&quot;/&gt;&lt;wsp:rsid wsp:val=&quot;000E7BA5&quot;/&gt;&lt;wsp:rsid wsp:val=&quot;000F0651&quot;/&gt;&lt;wsp:rsid wsp:val=&quot;000F161E&quot;/&gt;&lt;wsp:rsid wsp:val=&quot;000F3047&quot;/&gt;&lt;wsp:rsid wsp:val=&quot;000F39D8&quot;/&gt;&lt;wsp:rsid wsp:val=&quot;000F4BCE&quot;/&gt;&lt;wsp:rsid wsp:val=&quot;000F6383&quot;/&gt;&lt;wsp:rsid wsp:val=&quot;000F6DC4&quot;/&gt;&lt;wsp:rsid wsp:val=&quot;000F7409&quot;/&gt;&lt;wsp:rsid wsp:val=&quot;000F7628&quot;/&gt;&lt;wsp:rsid wsp:val=&quot;000F77F9&quot;/&gt;&lt;wsp:rsid wsp:val=&quot;000F7F10&quot;/&gt;&lt;wsp:rsid wsp:val=&quot;00100623&quot;/&gt;&lt;wsp:rsid wsp:val=&quot;001012CE&quot;/&gt;&lt;wsp:rsid wsp:val=&quot;00101512&quot;/&gt;&lt;wsp:rsid wsp:val=&quot;00101675&quot;/&gt;&lt;wsp:rsid wsp:val=&quot;001022CA&quot;/&gt;&lt;wsp:rsid wsp:val=&quot;00104EF9&quot;/&gt;&lt;wsp:rsid wsp:val=&quot;001057F5&quot;/&gt;&lt;wsp:rsid wsp:val=&quot;00105E7C&quot;/&gt;&lt;wsp:rsid wsp:val=&quot;0010621C&quot;/&gt;&lt;wsp:rsid wsp:val=&quot;00106829&quot;/&gt;&lt;wsp:rsid wsp:val=&quot;00110B78&quot;/&gt;&lt;wsp:rsid wsp:val=&quot;00110E31&quot;/&gt;&lt;wsp:rsid wsp:val=&quot;00111483&quot;/&gt;&lt;wsp:rsid wsp:val=&quot;00111637&quot;/&gt;&lt;wsp:rsid wsp:val=&quot;00111B22&quot;/&gt;&lt;wsp:rsid wsp:val=&quot;00112ABA&quot;/&gt;&lt;wsp:rsid wsp:val=&quot;00113414&quot;/&gt;&lt;wsp:rsid wsp:val=&quot;00113533&quot;/&gt;&lt;wsp:rsid wsp:val=&quot;00113FC4&quot;/&gt;&lt;wsp:rsid wsp:val=&quot;00114098&quot;/&gt;&lt;wsp:rsid wsp:val=&quot;0011416D&quot;/&gt;&lt;wsp:rsid wsp:val=&quot;00114274&quot;/&gt;&lt;wsp:rsid wsp:val=&quot;00115032&quot;/&gt;&lt;wsp:rsid wsp:val=&quot;0011571D&quot;/&gt;&lt;wsp:rsid wsp:val=&quot;00117DCF&quot;/&gt;&lt;wsp:rsid wsp:val=&quot;00120DB1&quot;/&gt;&lt;wsp:rsid wsp:val=&quot;00121B79&quot;/&gt;&lt;wsp:rsid wsp:val=&quot;00121C74&quot;/&gt;&lt;wsp:rsid wsp:val=&quot;00121C7C&quot;/&gt;&lt;wsp:rsid wsp:val=&quot;001221A0&quot;/&gt;&lt;wsp:rsid wsp:val=&quot;00123359&quot;/&gt;&lt;wsp:rsid wsp:val=&quot;00123C26&quot;/&gt;&lt;wsp:rsid wsp:val=&quot;00124282&quot;/&gt;&lt;wsp:rsid wsp:val=&quot;00124DE6&quot;/&gt;&lt;wsp:rsid wsp:val=&quot;00124ED7&quot;/&gt;&lt;wsp:rsid wsp:val=&quot;0012509B&quot;/&gt;&lt;wsp:rsid wsp:val=&quot;0012563D&quot;/&gt;&lt;wsp:rsid wsp:val=&quot;001266C2&quot;/&gt;&lt;wsp:rsid wsp:val=&quot;00126951&quot;/&gt;&lt;wsp:rsid wsp:val=&quot;00127159&quot;/&gt;&lt;wsp:rsid wsp:val=&quot;0012773F&quot;/&gt;&lt;wsp:rsid wsp:val=&quot;00127B73&quot;/&gt;&lt;wsp:rsid wsp:val=&quot;00130DC2&quot;/&gt;&lt;wsp:rsid wsp:val=&quot;001310A1&quot;/&gt;&lt;wsp:rsid wsp:val=&quot;001319C9&quot;/&gt;&lt;wsp:rsid wsp:val=&quot;001319EF&quot;/&gt;&lt;wsp:rsid wsp:val=&quot;00132029&quot;/&gt;&lt;wsp:rsid wsp:val=&quot;00132844&quot;/&gt;&lt;wsp:rsid wsp:val=&quot;00132EC4&quot;/&gt;&lt;wsp:rsid wsp:val=&quot;00133743&quot;/&gt;&lt;wsp:rsid wsp:val=&quot;00134744&quot;/&gt;&lt;wsp:rsid wsp:val=&quot;00134E17&quot;/&gt;&lt;wsp:rsid wsp:val=&quot;001352B0&quot;/&gt;&lt;wsp:rsid wsp:val=&quot;0013543C&quot;/&gt;&lt;wsp:rsid wsp:val=&quot;00135A26&quot;/&gt;&lt;wsp:rsid wsp:val=&quot;00135F10&quot;/&gt;&lt;wsp:rsid wsp:val=&quot;00135F51&quot;/&gt;&lt;wsp:rsid wsp:val=&quot;00135F53&quot;/&gt;&lt;wsp:rsid wsp:val=&quot;0013603B&quot;/&gt;&lt;wsp:rsid wsp:val=&quot;001364D8&quot;/&gt;&lt;wsp:rsid wsp:val=&quot;00136D01&quot;/&gt;&lt;wsp:rsid wsp:val=&quot;001370CE&quot;/&gt;&lt;wsp:rsid wsp:val=&quot;00140FB3&quot;/&gt;&lt;wsp:rsid wsp:val=&quot;001414F6&quot;/&gt;&lt;wsp:rsid wsp:val=&quot;00142304&quot;/&gt;&lt;wsp:rsid wsp:val=&quot;00143528&quot;/&gt;&lt;wsp:rsid wsp:val=&quot;00143E1C&quot;/&gt;&lt;wsp:rsid wsp:val=&quot;001454A9&quot;/&gt;&lt;wsp:rsid wsp:val=&quot;00145B27&quot;/&gt;&lt;wsp:rsid wsp:val=&quot;00147ADC&quot;/&gt;&lt;wsp:rsid wsp:val=&quot;00150351&quot;/&gt;&lt;wsp:rsid wsp:val=&quot;00150A9D&quot;/&gt;&lt;wsp:rsid wsp:val=&quot;00150E8F&quot;/&gt;&lt;wsp:rsid wsp:val=&quot;00151B11&quot;/&gt;&lt;wsp:rsid wsp:val=&quot;00151B25&quot;/&gt;&lt;wsp:rsid wsp:val=&quot;00152594&quot;/&gt;&lt;wsp:rsid wsp:val=&quot;00153E26&quot;/&gt;&lt;wsp:rsid wsp:val=&quot;001543CE&quot;/&gt;&lt;wsp:rsid wsp:val=&quot;001548EA&quot;/&gt;&lt;wsp:rsid wsp:val=&quot;00154CFA&quot;/&gt;&lt;wsp:rsid wsp:val=&quot;00155762&quot;/&gt;&lt;wsp:rsid wsp:val=&quot;001557E5&quot;/&gt;&lt;wsp:rsid wsp:val=&quot;001559C0&quot;/&gt;&lt;wsp:rsid wsp:val=&quot;00156113&quot;/&gt;&lt;wsp:rsid wsp:val=&quot;00157766&quot;/&gt;&lt;wsp:rsid wsp:val=&quot;00160568&quot;/&gt;&lt;wsp:rsid wsp:val=&quot;00160C87&quot;/&gt;&lt;wsp:rsid wsp:val=&quot;00160E27&quot;/&gt;&lt;wsp:rsid wsp:val=&quot;00161B07&quot;/&gt;&lt;wsp:rsid wsp:val=&quot;00161D14&quot;/&gt;&lt;wsp:rsid wsp:val=&quot;0016228E&quot;/&gt;&lt;wsp:rsid wsp:val=&quot;00163397&quot;/&gt;&lt;wsp:rsid wsp:val=&quot;00164EEB&quot;/&gt;&lt;wsp:rsid wsp:val=&quot;001651E4&quot;/&gt;&lt;wsp:rsid wsp:val=&quot;0016526C&quot;/&gt;&lt;wsp:rsid wsp:val=&quot;0016576C&quot;/&gt;&lt;wsp:rsid wsp:val=&quot;0016741C&quot;/&gt;&lt;wsp:rsid wsp:val=&quot;00167517&quot;/&gt;&lt;wsp:rsid wsp:val=&quot;0016770C&quot;/&gt;&lt;wsp:rsid wsp:val=&quot;00170406&quot;/&gt;&lt;wsp:rsid wsp:val=&quot;00170451&quot;/&gt;&lt;wsp:rsid wsp:val=&quot;001708D6&quot;/&gt;&lt;wsp:rsid wsp:val=&quot;00170CED&quot;/&gt;&lt;wsp:rsid wsp:val=&quot;00170DD2&quot;/&gt;&lt;wsp:rsid wsp:val=&quot;0017172E&quot;/&gt;&lt;wsp:rsid wsp:val=&quot;00172F75&quot;/&gt;&lt;wsp:rsid wsp:val=&quot;001730D6&quot;/&gt;&lt;wsp:rsid wsp:val=&quot;00174327&quot;/&gt;&lt;wsp:rsid wsp:val=&quot;00176EF7&quot;/&gt;&lt;wsp:rsid wsp:val=&quot;00176FB1&quot;/&gt;&lt;wsp:rsid wsp:val=&quot;00177439&quot;/&gt;&lt;wsp:rsid wsp:val=&quot;001776D7&quot;/&gt;&lt;wsp:rsid wsp:val=&quot;00177D1B&quot;/&gt;&lt;wsp:rsid wsp:val=&quot;00177F07&quot;/&gt;&lt;wsp:rsid wsp:val=&quot;001808AC&quot;/&gt;&lt;wsp:rsid wsp:val=&quot;00181A1D&quot;/&gt;&lt;wsp:rsid wsp:val=&quot;00181FFE&quot;/&gt;&lt;wsp:rsid wsp:val=&quot;00183572&quot;/&gt;&lt;wsp:rsid wsp:val=&quot;00183806&quot;/&gt;&lt;wsp:rsid wsp:val=&quot;001840B1&quot;/&gt;&lt;wsp:rsid wsp:val=&quot;0018429B&quot;/&gt;&lt;wsp:rsid wsp:val=&quot;0018490F&quot;/&gt;&lt;wsp:rsid wsp:val=&quot;0018543C&quot;/&gt;&lt;wsp:rsid wsp:val=&quot;00185734&quot;/&gt;&lt;wsp:rsid wsp:val=&quot;0018698A&quot;/&gt;&lt;wsp:rsid wsp:val=&quot;00186CD7&quot;/&gt;&lt;wsp:rsid wsp:val=&quot;00191211&quot;/&gt;&lt;wsp:rsid wsp:val=&quot;0019161B&quot;/&gt;&lt;wsp:rsid wsp:val=&quot;00192B95&quot;/&gt;&lt;wsp:rsid wsp:val=&quot;00193A9C&quot;/&gt;&lt;wsp:rsid wsp:val=&quot;001955E4&quot;/&gt;&lt;wsp:rsid wsp:val=&quot;001961DA&quot;/&gt;&lt;wsp:rsid wsp:val=&quot;00197BE5&quot;/&gt;&lt;wsp:rsid wsp:val=&quot;00197E5E&quot;/&gt;&lt;wsp:rsid wsp:val=&quot;001A0886&quot;/&gt;&lt;wsp:rsid wsp:val=&quot;001A1062&quot;/&gt;&lt;wsp:rsid wsp:val=&quot;001A2925&quot;/&gt;&lt;wsp:rsid wsp:val=&quot;001A2A5E&quot;/&gt;&lt;wsp:rsid wsp:val=&quot;001A410B&quot;/&gt;&lt;wsp:rsid wsp:val=&quot;001A4D21&quot;/&gt;&lt;wsp:rsid wsp:val=&quot;001A4F22&quot;/&gt;&lt;wsp:rsid wsp:val=&quot;001A5591&quot;/&gt;&lt;wsp:rsid wsp:val=&quot;001B0067&quot;/&gt;&lt;wsp:rsid wsp:val=&quot;001B06FE&quot;/&gt;&lt;wsp:rsid wsp:val=&quot;001B071D&quot;/&gt;&lt;wsp:rsid wsp:val=&quot;001B0DB1&quot;/&gt;&lt;wsp:rsid wsp:val=&quot;001B1334&quot;/&gt;&lt;wsp:rsid wsp:val=&quot;001B13D0&quot;/&gt;&lt;wsp:rsid wsp:val=&quot;001B1B2A&quot;/&gt;&lt;wsp:rsid wsp:val=&quot;001B3E8B&quot;/&gt;&lt;wsp:rsid wsp:val=&quot;001B3F02&quot;/&gt;&lt;wsp:rsid wsp:val=&quot;001B4518&quot;/&gt;&lt;wsp:rsid wsp:val=&quot;001B4CDD&quot;/&gt;&lt;wsp:rsid wsp:val=&quot;001B5CC3&quot;/&gt;&lt;wsp:rsid wsp:val=&quot;001B5FFB&quot;/&gt;&lt;wsp:rsid wsp:val=&quot;001B6B0A&quot;/&gt;&lt;wsp:rsid wsp:val=&quot;001B6E08&quot;/&gt;&lt;wsp:rsid wsp:val=&quot;001B7084&quot;/&gt;&lt;wsp:rsid wsp:val=&quot;001B721D&quot;/&gt;&lt;wsp:rsid wsp:val=&quot;001B758A&quot;/&gt;&lt;wsp:rsid wsp:val=&quot;001B7632&quot;/&gt;&lt;wsp:rsid wsp:val=&quot;001B7685&quot;/&gt;&lt;wsp:rsid wsp:val=&quot;001B76C3&quot;/&gt;&lt;wsp:rsid wsp:val=&quot;001B773D&quot;/&gt;&lt;wsp:rsid wsp:val=&quot;001C00AA&quot;/&gt;&lt;wsp:rsid wsp:val=&quot;001C0251&quot;/&gt;&lt;wsp:rsid wsp:val=&quot;001C03D3&quot;/&gt;&lt;wsp:rsid wsp:val=&quot;001C07B2&quot;/&gt;&lt;wsp:rsid wsp:val=&quot;001C0B6F&quot;/&gt;&lt;wsp:rsid wsp:val=&quot;001C0CD0&quot;/&gt;&lt;wsp:rsid wsp:val=&quot;001C21ED&quot;/&gt;&lt;wsp:rsid wsp:val=&quot;001C2A35&quot;/&gt;&lt;wsp:rsid wsp:val=&quot;001C2B1F&quot;/&gt;&lt;wsp:rsid wsp:val=&quot;001C2E4E&quot;/&gt;&lt;wsp:rsid wsp:val=&quot;001C3237&quot;/&gt;&lt;wsp:rsid wsp:val=&quot;001C47D9&quot;/&gt;&lt;wsp:rsid wsp:val=&quot;001C503E&quot;/&gt;&lt;wsp:rsid wsp:val=&quot;001C504F&quot;/&gt;&lt;wsp:rsid wsp:val=&quot;001C5B0D&quot;/&gt;&lt;wsp:rsid wsp:val=&quot;001C602A&quot;/&gt;&lt;wsp:rsid wsp:val=&quot;001C6CF3&quot;/&gt;&lt;wsp:rsid wsp:val=&quot;001D4022&quot;/&gt;&lt;wsp:rsid wsp:val=&quot;001D5659&quot;/&gt;&lt;wsp:rsid wsp:val=&quot;001D6445&quot;/&gt;&lt;wsp:rsid wsp:val=&quot;001D6574&quot;/&gt;&lt;wsp:rsid wsp:val=&quot;001E0F7D&quot;/&gt;&lt;wsp:rsid wsp:val=&quot;001E1C4C&quot;/&gt;&lt;wsp:rsid wsp:val=&quot;001E3029&quot;/&gt;&lt;wsp:rsid wsp:val=&quot;001E32FD&quot;/&gt;&lt;wsp:rsid wsp:val=&quot;001E3481&quot;/&gt;&lt;wsp:rsid wsp:val=&quot;001E38DD&quot;/&gt;&lt;wsp:rsid wsp:val=&quot;001E3AD5&quot;/&gt;&lt;wsp:rsid wsp:val=&quot;001E4D51&quot;/&gt;&lt;wsp:rsid wsp:val=&quot;001E4D53&quot;/&gt;&lt;wsp:rsid wsp:val=&quot;001E57E3&quot;/&gt;&lt;wsp:rsid wsp:val=&quot;001E5C60&quot;/&gt;&lt;wsp:rsid wsp:val=&quot;001E686B&quot;/&gt;&lt;wsp:rsid wsp:val=&quot;001E7439&quot;/&gt;&lt;wsp:rsid wsp:val=&quot;001F162C&quot;/&gt;&lt;wsp:rsid wsp:val=&quot;001F1BF2&quot;/&gt;&lt;wsp:rsid wsp:val=&quot;001F1C1E&quot;/&gt;&lt;wsp:rsid wsp:val=&quot;001F2BF4&quot;/&gt;&lt;wsp:rsid wsp:val=&quot;001F45A3&quot;/&gt;&lt;wsp:rsid wsp:val=&quot;001F4F72&quot;/&gt;&lt;wsp:rsid wsp:val=&quot;001F4FFE&quot;/&gt;&lt;wsp:rsid wsp:val=&quot;001F781F&quot;/&gt;&lt;wsp:rsid wsp:val=&quot;001F78BE&quot;/&gt;&lt;wsp:rsid wsp:val=&quot;001F7B63&quot;/&gt;&lt;wsp:rsid wsp:val=&quot;001F7F25&quot;/&gt;&lt;wsp:rsid wsp:val=&quot;0020035C&quot;/&gt;&lt;wsp:rsid wsp:val=&quot;002032C5&quot;/&gt;&lt;wsp:rsid wsp:val=&quot;00204ABF&quot;/&gt;&lt;wsp:rsid wsp:val=&quot;00204E4D&quot;/&gt;&lt;wsp:rsid wsp:val=&quot;002050AD&quot;/&gt;&lt;wsp:rsid wsp:val=&quot;002050F6&quot;/&gt;&lt;wsp:rsid wsp:val=&quot;002057CB&quot;/&gt;&lt;wsp:rsid wsp:val=&quot;00205E4C&quot;/&gt;&lt;wsp:rsid wsp:val=&quot;00206517&quot;/&gt;&lt;wsp:rsid wsp:val=&quot;00207A05&quot;/&gt;&lt;wsp:rsid wsp:val=&quot;002108FA&quot;/&gt;&lt;wsp:rsid wsp:val=&quot;00210F78&quot;/&gt;&lt;wsp:rsid wsp:val=&quot;00211A84&quot;/&gt;&lt;wsp:rsid wsp:val=&quot;00212CBD&quot;/&gt;&lt;wsp:rsid wsp:val=&quot;00213006&quot;/&gt;&lt;wsp:rsid wsp:val=&quot;002143AF&quot;/&gt;&lt;wsp:rsid wsp:val=&quot;00214856&quot;/&gt;&lt;wsp:rsid wsp:val=&quot;00215134&quot;/&gt;&lt;wsp:rsid wsp:val=&quot;00215425&quot;/&gt;&lt;wsp:rsid wsp:val=&quot;00216951&quot;/&gt;&lt;wsp:rsid wsp:val=&quot;002169D6&quot;/&gt;&lt;wsp:rsid wsp:val=&quot;00216E9E&quot;/&gt;&lt;wsp:rsid wsp:val=&quot;00217370&quot;/&gt;&lt;wsp:rsid wsp:val=&quot;002179D3&quot;/&gt;&lt;wsp:rsid wsp:val=&quot;00217D03&quot;/&gt;&lt;wsp:rsid wsp:val=&quot;0022055F&quot;/&gt;&lt;wsp:rsid wsp:val=&quot;00220A62&quot;/&gt;&lt;wsp:rsid wsp:val=&quot;002211D3&quot;/&gt;&lt;wsp:rsid wsp:val=&quot;0022202D&quot;/&gt;&lt;wsp:rsid wsp:val=&quot;00222782&quot;/&gt;&lt;wsp:rsid wsp:val=&quot;0022482F&quot;/&gt;&lt;wsp:rsid wsp:val=&quot;002255DE&quot;/&gt;&lt;wsp:rsid wsp:val=&quot;00225C84&quot;/&gt;&lt;wsp:rsid wsp:val=&quot;00226831&quot;/&gt;&lt;wsp:rsid wsp:val=&quot;00226F87&quot;/&gt;&lt;wsp:rsid wsp:val=&quot;00227AFB&quot;/&gt;&lt;wsp:rsid wsp:val=&quot;002308A3&quot;/&gt;&lt;wsp:rsid wsp:val=&quot;00230DBA&quot;/&gt;&lt;wsp:rsid wsp:val=&quot;00230E19&quot;/&gt;&lt;wsp:rsid wsp:val=&quot;00230E51&quot;/&gt;&lt;wsp:rsid wsp:val=&quot;002316A5&quot;/&gt;&lt;wsp:rsid wsp:val=&quot;00231746&quot;/&gt;&lt;wsp:rsid wsp:val=&quot;00231FAF&quot;/&gt;&lt;wsp:rsid wsp:val=&quot;0023276F&quot;/&gt;&lt;wsp:rsid wsp:val=&quot;00232DF8&quot;/&gt;&lt;wsp:rsid wsp:val=&quot;002336BD&quot;/&gt;&lt;wsp:rsid wsp:val=&quot;0023611C&quot;/&gt;&lt;wsp:rsid wsp:val=&quot;00236219&quot;/&gt;&lt;wsp:rsid wsp:val=&quot;002373FD&quot;/&gt;&lt;wsp:rsid wsp:val=&quot;002402C4&quot;/&gt;&lt;wsp:rsid wsp:val=&quot;00242919&quot;/&gt;&lt;wsp:rsid wsp:val=&quot;00242D99&quot;/&gt;&lt;wsp:rsid wsp:val=&quot;0024357A&quot;/&gt;&lt;wsp:rsid wsp:val=&quot;00243836&quot;/&gt;&lt;wsp:rsid wsp:val=&quot;00243BB4&quot;/&gt;&lt;wsp:rsid wsp:val=&quot;00244A16&quot;/&gt;&lt;wsp:rsid wsp:val=&quot;00244FF2&quot;/&gt;&lt;wsp:rsid wsp:val=&quot;002459B5&quot;/&gt;&lt;wsp:rsid wsp:val=&quot;00246D32&quot;/&gt;&lt;wsp:rsid wsp:val=&quot;00246D38&quot;/&gt;&lt;wsp:rsid wsp:val=&quot;002471FA&quot;/&gt;&lt;wsp:rsid wsp:val=&quot;0024725E&quot;/&gt;&lt;wsp:rsid wsp:val=&quot;00250A85&quot;/&gt;&lt;wsp:rsid wsp:val=&quot;00251505&quot;/&gt;&lt;wsp:rsid wsp:val=&quot;002528DD&quot;/&gt;&lt;wsp:rsid wsp:val=&quot;00254D45&quot;/&gt;&lt;wsp:rsid wsp:val=&quot;002552A1&quot;/&gt;&lt;wsp:rsid wsp:val=&quot;002552A6&quot;/&gt;&lt;wsp:rsid wsp:val=&quot;002557BA&quot;/&gt;&lt;wsp:rsid wsp:val=&quot;002565D9&quot;/&gt;&lt;wsp:rsid wsp:val=&quot;00256829&quot;/&gt;&lt;wsp:rsid wsp:val=&quot;002618EA&quot;/&gt;&lt;wsp:rsid wsp:val=&quot;00261C1D&quot;/&gt;&lt;wsp:rsid wsp:val=&quot;002626D3&quot;/&gt;&lt;wsp:rsid wsp:val=&quot;002635DF&quot;/&gt;&lt;wsp:rsid wsp:val=&quot;002635FC&quot;/&gt;&lt;wsp:rsid wsp:val=&quot;00263FA6&quot;/&gt;&lt;wsp:rsid wsp:val=&quot;00264CD1&quot;/&gt;&lt;wsp:rsid wsp:val=&quot;00264E56&quot;/&gt;&lt;wsp:rsid wsp:val=&quot;00265367&quot;/&gt;&lt;wsp:rsid wsp:val=&quot;00265871&quot;/&gt;&lt;wsp:rsid wsp:val=&quot;002669E3&quot;/&gt;&lt;wsp:rsid wsp:val=&quot;00267333&quot;/&gt;&lt;wsp:rsid wsp:val=&quot;00270680&quot;/&gt;&lt;wsp:rsid wsp:val=&quot;00270D95&quot;/&gt;&lt;wsp:rsid wsp:val=&quot;00271309&quot;/&gt;&lt;wsp:rsid wsp:val=&quot;002734AD&quot;/&gt;&lt;wsp:rsid wsp:val=&quot;002746CE&quot;/&gt;&lt;wsp:rsid wsp:val=&quot;00274B32&quot;/&gt;&lt;wsp:rsid wsp:val=&quot;00274CF0&quot;/&gt;&lt;wsp:rsid wsp:val=&quot;002761EE&quot;/&gt;&lt;wsp:rsid wsp:val=&quot;00276D3A&quot;/&gt;&lt;wsp:rsid wsp:val=&quot;00280B8E&quot;/&gt;&lt;wsp:rsid wsp:val=&quot;00281A9F&quot;/&gt;&lt;wsp:rsid wsp:val=&quot;002837DD&quot;/&gt;&lt;wsp:rsid wsp:val=&quot;00283F18&quot;/&gt;&lt;wsp:rsid wsp:val=&quot;0028411C&quot;/&gt;&lt;wsp:rsid wsp:val=&quot;0028518D&quot;/&gt;&lt;wsp:rsid wsp:val=&quot;00285A85&quot;/&gt;&lt;wsp:rsid wsp:val=&quot;0028662C&quot;/&gt;&lt;wsp:rsid wsp:val=&quot;00286A55&quot;/&gt;&lt;wsp:rsid wsp:val=&quot;00286F07&quot;/&gt;&lt;wsp:rsid wsp:val=&quot;002904DD&quot;/&gt;&lt;wsp:rsid wsp:val=&quot;002913AE&quot;/&gt;&lt;wsp:rsid wsp:val=&quot;002916DE&quot;/&gt;&lt;wsp:rsid wsp:val=&quot;00291F60&quot;/&gt;&lt;wsp:rsid wsp:val=&quot;00291F65&quot;/&gt;&lt;wsp:rsid wsp:val=&quot;00293A20&quot;/&gt;&lt;wsp:rsid wsp:val=&quot;00294730&quot;/&gt;&lt;wsp:rsid wsp:val=&quot;002952C0&quot;/&gt;&lt;wsp:rsid wsp:val=&quot;0029561E&quot;/&gt;&lt;wsp:rsid wsp:val=&quot;002957B0&quot;/&gt;&lt;wsp:rsid wsp:val=&quot;00295A46&quot;/&gt;&lt;wsp:rsid wsp:val=&quot;00296886&quot;/&gt;&lt;wsp:rsid wsp:val=&quot;00297415&quot;/&gt;&lt;wsp:rsid wsp:val=&quot;00297646&quot;/&gt;&lt;wsp:rsid wsp:val=&quot;002A0A63&quot;/&gt;&lt;wsp:rsid wsp:val=&quot;002A1088&quot;/&gt;&lt;wsp:rsid wsp:val=&quot;002A210E&quot;/&gt;&lt;wsp:rsid wsp:val=&quot;002A2A2D&quot;/&gt;&lt;wsp:rsid wsp:val=&quot;002A3237&quot;/&gt;&lt;wsp:rsid wsp:val=&quot;002A3B09&quot;/&gt;&lt;wsp:rsid wsp:val=&quot;002A3D2E&quot;/&gt;&lt;wsp:rsid wsp:val=&quot;002A41B3&quot;/&gt;&lt;wsp:rsid wsp:val=&quot;002A44C0&quot;/&gt;&lt;wsp:rsid wsp:val=&quot;002A58BC&quot;/&gt;&lt;wsp:rsid wsp:val=&quot;002A5D4A&quot;/&gt;&lt;wsp:rsid wsp:val=&quot;002B095A&quot;/&gt;&lt;wsp:rsid wsp:val=&quot;002B0F89&quot;/&gt;&lt;wsp:rsid wsp:val=&quot;002B0F9B&quot;/&gt;&lt;wsp:rsid wsp:val=&quot;002B172B&quot;/&gt;&lt;wsp:rsid wsp:val=&quot;002B3E74&quot;/&gt;&lt;wsp:rsid wsp:val=&quot;002B4040&quot;/&gt;&lt;wsp:rsid wsp:val=&quot;002B42CC&quot;/&gt;&lt;wsp:rsid wsp:val=&quot;002B4775&quot;/&gt;&lt;wsp:rsid wsp:val=&quot;002B4B42&quot;/&gt;&lt;wsp:rsid wsp:val=&quot;002B55B3&quot;/&gt;&lt;wsp:rsid wsp:val=&quot;002B5EE0&quot;/&gt;&lt;wsp:rsid wsp:val=&quot;002B647D&quot;/&gt;&lt;wsp:rsid wsp:val=&quot;002B671D&quot;/&gt;&lt;wsp:rsid wsp:val=&quot;002B67D3&quot;/&gt;&lt;wsp:rsid wsp:val=&quot;002B7299&quot;/&gt;&lt;wsp:rsid wsp:val=&quot;002B7BB3&quot;/&gt;&lt;wsp:rsid wsp:val=&quot;002C168F&quot;/&gt;&lt;wsp:rsid wsp:val=&quot;002C2981&quot;/&gt;&lt;wsp:rsid wsp:val=&quot;002C3D87&quot;/&gt;&lt;wsp:rsid wsp:val=&quot;002C3E4A&quot;/&gt;&lt;wsp:rsid wsp:val=&quot;002C3F13&quot;/&gt;&lt;wsp:rsid wsp:val=&quot;002C3FE9&quot;/&gt;&lt;wsp:rsid wsp:val=&quot;002C4B70&quot;/&gt;&lt;wsp:rsid wsp:val=&quot;002C4E86&quot;/&gt;&lt;wsp:rsid wsp:val=&quot;002C6967&quot;/&gt;&lt;wsp:rsid wsp:val=&quot;002C7BE4&quot;/&gt;&lt;wsp:rsid wsp:val=&quot;002D038C&quot;/&gt;&lt;wsp:rsid wsp:val=&quot;002D158A&quot;/&gt;&lt;wsp:rsid wsp:val=&quot;002D187F&quot;/&gt;&lt;wsp:rsid wsp:val=&quot;002D1D52&quot;/&gt;&lt;wsp:rsid wsp:val=&quot;002D26D1&quot;/&gt;&lt;wsp:rsid wsp:val=&quot;002D3836&quot;/&gt;&lt;wsp:rsid wsp:val=&quot;002D3CE6&quot;/&gt;&lt;wsp:rsid wsp:val=&quot;002D4305&quot;/&gt;&lt;wsp:rsid wsp:val=&quot;002D4913&quot;/&gt;&lt;wsp:rsid wsp:val=&quot;002D49C2&quot;/&gt;&lt;wsp:rsid wsp:val=&quot;002D56FD&quot;/&gt;&lt;wsp:rsid wsp:val=&quot;002D6A55&quot;/&gt;&lt;wsp:rsid wsp:val=&quot;002D6FC8&quot;/&gt;&lt;wsp:rsid wsp:val=&quot;002D72B3&quot;/&gt;&lt;wsp:rsid wsp:val=&quot;002E0C30&quot;/&gt;&lt;wsp:rsid wsp:val=&quot;002E100F&quot;/&gt;&lt;wsp:rsid wsp:val=&quot;002E173D&quot;/&gt;&lt;wsp:rsid wsp:val=&quot;002E2FD1&quot;/&gt;&lt;wsp:rsid wsp:val=&quot;002E3C07&quot;/&gt;&lt;wsp:rsid wsp:val=&quot;002E3C48&quot;/&gt;&lt;wsp:rsid wsp:val=&quot;002E3D3A&quot;/&gt;&lt;wsp:rsid wsp:val=&quot;002E4971&quot;/&gt;&lt;wsp:rsid wsp:val=&quot;002E6062&quot;/&gt;&lt;wsp:rsid wsp:val=&quot;002E6491&quot;/&gt;&lt;wsp:rsid wsp:val=&quot;002E74C5&quot;/&gt;&lt;wsp:rsid wsp:val=&quot;002F02FA&quot;/&gt;&lt;wsp:rsid wsp:val=&quot;002F1B84&quot;/&gt;&lt;wsp:rsid wsp:val=&quot;002F2EF4&quot;/&gt;&lt;wsp:rsid wsp:val=&quot;002F4118&quot;/&gt;&lt;wsp:rsid wsp:val=&quot;002F43BC&quot;/&gt;&lt;wsp:rsid wsp:val=&quot;002F4B99&quot;/&gt;&lt;wsp:rsid wsp:val=&quot;002F5160&quot;/&gt;&lt;wsp:rsid wsp:val=&quot;002F5406&quot;/&gt;&lt;wsp:rsid wsp:val=&quot;002F5E5D&quot;/&gt;&lt;wsp:rsid wsp:val=&quot;002F60C5&quot;/&gt;&lt;wsp:rsid wsp:val=&quot;002F73ED&quot;/&gt;&lt;wsp:rsid wsp:val=&quot;002F77EB&quot;/&gt;&lt;wsp:rsid wsp:val=&quot;002F78DA&quot;/&gt;&lt;wsp:rsid wsp:val=&quot;002F7966&quot;/&gt;&lt;wsp:rsid wsp:val=&quot;00300CC5&quot;/&gt;&lt;wsp:rsid wsp:val=&quot;00301F64&quot;/&gt;&lt;wsp:rsid wsp:val=&quot;00302086&quot;/&gt;&lt;wsp:rsid wsp:val=&quot;0030230C&quot;/&gt;&lt;wsp:rsid wsp:val=&quot;00302803&quot;/&gt;&lt;wsp:rsid wsp:val=&quot;0030280B&quot;/&gt;&lt;wsp:rsid wsp:val=&quot;00302A0B&quot;/&gt;&lt;wsp:rsid wsp:val=&quot;00302CAE&quot;/&gt;&lt;wsp:rsid wsp:val=&quot;00303878&quot;/&gt;&lt;wsp:rsid wsp:val=&quot;00303A23&quot;/&gt;&lt;wsp:rsid wsp:val=&quot;00305918&quot;/&gt;&lt;wsp:rsid wsp:val=&quot;00306452&quot;/&gt;&lt;wsp:rsid wsp:val=&quot;00307329&quot;/&gt;&lt;wsp:rsid wsp:val=&quot;00307A94&quot;/&gt;&lt;wsp:rsid wsp:val=&quot;003103B9&quot;/&gt;&lt;wsp:rsid wsp:val=&quot;00311DA5&quot;/&gt;&lt;wsp:rsid wsp:val=&quot;00311DCB&quot;/&gt;&lt;wsp:rsid wsp:val=&quot;00312027&quot;/&gt;&lt;wsp:rsid wsp:val=&quot;003121CD&quot;/&gt;&lt;wsp:rsid wsp:val=&quot;00312359&quot;/&gt;&lt;wsp:rsid wsp:val=&quot;003126E3&quot;/&gt;&lt;wsp:rsid wsp:val=&quot;003137A1&quot;/&gt;&lt;wsp:rsid wsp:val=&quot;0031405F&quot;/&gt;&lt;wsp:rsid wsp:val=&quot;003143D0&quot;/&gt;&lt;wsp:rsid wsp:val=&quot;00315529&quot;/&gt;&lt;wsp:rsid wsp:val=&quot;00316458&quot;/&gt;&lt;wsp:rsid wsp:val=&quot;003168A8&quot;/&gt;&lt;wsp:rsid wsp:val=&quot;00317316&quot;/&gt;&lt;wsp:rsid wsp:val=&quot;00317A13&quot;/&gt;&lt;wsp:rsid wsp:val=&quot;003206F3&quot;/&gt;&lt;wsp:rsid wsp:val=&quot;0032074C&quot;/&gt;&lt;wsp:rsid wsp:val=&quot;00321523&quot;/&gt;&lt;wsp:rsid wsp:val=&quot;00321DEF&quot;/&gt;&lt;wsp:rsid wsp:val=&quot;00322EFE&quot;/&gt;&lt;wsp:rsid wsp:val=&quot;00323508&quot;/&gt;&lt;wsp:rsid wsp:val=&quot;00323C64&quot;/&gt;&lt;wsp:rsid wsp:val=&quot;003240E6&quot;/&gt;&lt;wsp:rsid wsp:val=&quot;00324110&quot;/&gt;&lt;wsp:rsid wsp:val=&quot;00324115&quot;/&gt;&lt;wsp:rsid wsp:val=&quot;00324769&quot;/&gt;&lt;wsp:rsid wsp:val=&quot;00324CB9&quot;/&gt;&lt;wsp:rsid wsp:val=&quot;00325018&quot;/&gt;&lt;wsp:rsid wsp:val=&quot;0032503D&quot;/&gt;&lt;wsp:rsid wsp:val=&quot;00325E56&quot;/&gt;&lt;wsp:rsid wsp:val=&quot;00325F27&quot;/&gt;&lt;wsp:rsid wsp:val=&quot;00325FBD&quot;/&gt;&lt;wsp:rsid wsp:val=&quot;00327744&quot;/&gt;&lt;wsp:rsid wsp:val=&quot;00330547&quot;/&gt;&lt;wsp:rsid wsp:val=&quot;00331FD6&quot;/&gt;&lt;wsp:rsid wsp:val=&quot;003325F0&quot;/&gt;&lt;wsp:rsid wsp:val=&quot;003327B8&quot;/&gt;&lt;wsp:rsid wsp:val=&quot;003341DF&quot;/&gt;&lt;wsp:rsid wsp:val=&quot;0033548B&quot;/&gt;&lt;wsp:rsid wsp:val=&quot;00337176&quot;/&gt;&lt;wsp:rsid wsp:val=&quot;00337280&quot;/&gt;&lt;wsp:rsid wsp:val=&quot;00340825&quot;/&gt;&lt;wsp:rsid wsp:val=&quot;003410BD&quot;/&gt;&lt;wsp:rsid wsp:val=&quot;003414C0&quot;/&gt;&lt;wsp:rsid wsp:val=&quot;0034154F&quot;/&gt;&lt;wsp:rsid wsp:val=&quot;00342931&quot;/&gt;&lt;wsp:rsid wsp:val=&quot;003430CC&quot;/&gt;&lt;wsp:rsid wsp:val=&quot;0034347B&quot;/&gt;&lt;wsp:rsid wsp:val=&quot;003444CB&quot;/&gt;&lt;wsp:rsid wsp:val=&quot;00345828&quot;/&gt;&lt;wsp:rsid wsp:val=&quot;00345C6F&quot;/&gt;&lt;wsp:rsid wsp:val=&quot;003468F7&quot;/&gt;&lt;wsp:rsid wsp:val=&quot;00346B8E&quot;/&gt;&lt;wsp:rsid wsp:val=&quot;003472B2&quot;/&gt;&lt;wsp:rsid wsp:val=&quot;00347685&quot;/&gt;&lt;wsp:rsid wsp:val=&quot;00350BF6&quot;/&gt;&lt;wsp:rsid wsp:val=&quot;00352656&quot;/&gt;&lt;wsp:rsid wsp:val=&quot;003526AD&quot;/&gt;&lt;wsp:rsid wsp:val=&quot;00353041&quot;/&gt;&lt;wsp:rsid wsp:val=&quot;00354978&quot;/&gt;&lt;wsp:rsid wsp:val=&quot;003554A5&quot;/&gt;&lt;wsp:rsid wsp:val=&quot;003562D1&quot;/&gt;&lt;wsp:rsid wsp:val=&quot;00356B48&quot;/&gt;&lt;wsp:rsid wsp:val=&quot;00360851&quot;/&gt;&lt;wsp:rsid wsp:val=&quot;00360FEE&quot;/&gt;&lt;wsp:rsid wsp:val=&quot;00363CCB&quot;/&gt;&lt;wsp:rsid wsp:val=&quot;00364F37&quot;/&gt;&lt;wsp:rsid wsp:val=&quot;00366E71&quot;/&gt;&lt;wsp:rsid wsp:val=&quot;00367A91&quot;/&gt;&lt;wsp:rsid wsp:val=&quot;00370C85&quot;/&gt;&lt;wsp:rsid wsp:val=&quot;00370EBB&quot;/&gt;&lt;wsp:rsid wsp:val=&quot;003713B5&quot;/&gt;&lt;wsp:rsid wsp:val=&quot;003733CB&quot;/&gt;&lt;wsp:rsid wsp:val=&quot;003736D2&quot;/&gt;&lt;wsp:rsid wsp:val=&quot;0037414B&quot;/&gt;&lt;wsp:rsid wsp:val=&quot;00374F93&quot;/&gt;&lt;wsp:rsid wsp:val=&quot;00375084&quot;/&gt;&lt;wsp:rsid wsp:val=&quot;00376189&quot;/&gt;&lt;wsp:rsid wsp:val=&quot;003777B1&quot;/&gt;&lt;wsp:rsid wsp:val=&quot;00380097&quot;/&gt;&lt;wsp:rsid wsp:val=&quot;003801FE&quot;/&gt;&lt;wsp:rsid wsp:val=&quot;003812B7&quot;/&gt;&lt;wsp:rsid wsp:val=&quot;0038184B&quot;/&gt;&lt;wsp:rsid wsp:val=&quot;00381C2D&quot;/&gt;&lt;wsp:rsid wsp:val=&quot;0038291E&quot;/&gt;&lt;wsp:rsid wsp:val=&quot;00383A30&quot;/&gt;&lt;wsp:rsid wsp:val=&quot;00383F01&quot;/&gt;&lt;wsp:rsid wsp:val=&quot;003842EB&quot;/&gt;&lt;wsp:rsid wsp:val=&quot;00384F2F&quot;/&gt;&lt;wsp:rsid wsp:val=&quot;00385343&quot;/&gt;&lt;wsp:rsid wsp:val=&quot;00386FBB&quot;/&gt;&lt;wsp:rsid wsp:val=&quot;003870DE&quot;/&gt;&lt;wsp:rsid wsp:val=&quot;003901A6&quot;/&gt;&lt;wsp:rsid wsp:val=&quot;00390251&quot;/&gt;&lt;wsp:rsid wsp:val=&quot;0039169B&quot;/&gt;&lt;wsp:rsid wsp:val=&quot;00392225&quot;/&gt;&lt;wsp:rsid wsp:val=&quot;003922AB&quot;/&gt;&lt;wsp:rsid wsp:val=&quot;00392C28&quot;/&gt;&lt;wsp:rsid wsp:val=&quot;00393392&quot;/&gt;&lt;wsp:rsid wsp:val=&quot;00393A0A&quot;/&gt;&lt;wsp:rsid wsp:val=&quot;00395821&quot;/&gt;&lt;wsp:rsid wsp:val=&quot;00396F05&quot;/&gt;&lt;wsp:rsid wsp:val=&quot;0039787C&quot;/&gt;&lt;wsp:rsid wsp:val=&quot;003A09AC&quot;/&gt;&lt;wsp:rsid wsp:val=&quot;003A0B7B&quot;/&gt;&lt;wsp:rsid wsp:val=&quot;003A0E04&quot;/&gt;&lt;wsp:rsid wsp:val=&quot;003A0EE5&quot;/&gt;&lt;wsp:rsid wsp:val=&quot;003A1D60&quot;/&gt;&lt;wsp:rsid wsp:val=&quot;003A273C&quot;/&gt;&lt;wsp:rsid wsp:val=&quot;003A2EDD&quot;/&gt;&lt;wsp:rsid wsp:val=&quot;003A3929&quot;/&gt;&lt;wsp:rsid wsp:val=&quot;003A4ED2&quot;/&gt;&lt;wsp:rsid wsp:val=&quot;003B038D&quot;/&gt;&lt;wsp:rsid wsp:val=&quot;003B1433&quot;/&gt;&lt;wsp:rsid wsp:val=&quot;003B28F8&quot;/&gt;&lt;wsp:rsid wsp:val=&quot;003B4209&quot;/&gt;&lt;wsp:rsid wsp:val=&quot;003B48E3&quot;/&gt;&lt;wsp:rsid wsp:val=&quot;003B574C&quot;/&gt;&lt;wsp:rsid wsp:val=&quot;003B5E33&quot;/&gt;&lt;wsp:rsid wsp:val=&quot;003B65F2&quot;/&gt;&lt;wsp:rsid wsp:val=&quot;003B673E&quot;/&gt;&lt;wsp:rsid wsp:val=&quot;003B68EC&quot;/&gt;&lt;wsp:rsid wsp:val=&quot;003B6BD5&quot;/&gt;&lt;wsp:rsid wsp:val=&quot;003C100D&quot;/&gt;&lt;wsp:rsid wsp:val=&quot;003C1161&quot;/&gt;&lt;wsp:rsid wsp:val=&quot;003C1D2C&quot;/&gt;&lt;wsp:rsid wsp:val=&quot;003C25D3&quot;/&gt;&lt;wsp:rsid wsp:val=&quot;003C363F&quot;/&gt;&lt;wsp:rsid wsp:val=&quot;003C38C1&quot;/&gt;&lt;wsp:rsid wsp:val=&quot;003C41D8&quot;/&gt;&lt;wsp:rsid wsp:val=&quot;003C6E53&quot;/&gt;&lt;wsp:rsid wsp:val=&quot;003C78FE&quot;/&gt;&lt;wsp:rsid wsp:val=&quot;003D0892&quot;/&gt;&lt;wsp:rsid wsp:val=&quot;003D18B4&quot;/&gt;&lt;wsp:rsid wsp:val=&quot;003D25F3&quot;/&gt;&lt;wsp:rsid wsp:val=&quot;003D2EB0&quot;/&gt;&lt;wsp:rsid wsp:val=&quot;003D3108&quot;/&gt;&lt;wsp:rsid wsp:val=&quot;003D3AF1&quot;/&gt;&lt;wsp:rsid wsp:val=&quot;003D3E50&quot;/&gt;&lt;wsp:rsid wsp:val=&quot;003D5B50&quot;/&gt;&lt;wsp:rsid wsp:val=&quot;003D61B9&quot;/&gt;&lt;wsp:rsid wsp:val=&quot;003D66FD&quot;/&gt;&lt;wsp:rsid wsp:val=&quot;003E0001&quot;/&gt;&lt;wsp:rsid wsp:val=&quot;003E19CC&quot;/&gt;&lt;wsp:rsid wsp:val=&quot;003E1DF5&quot;/&gt;&lt;wsp:rsid wsp:val=&quot;003E305D&quot;/&gt;&lt;wsp:rsid wsp:val=&quot;003E454D&quot;/&gt;&lt;wsp:rsid wsp:val=&quot;003E5A8C&quot;/&gt;&lt;wsp:rsid wsp:val=&quot;003E5ECE&quot;/&gt;&lt;wsp:rsid wsp:val=&quot;003E6565&quot;/&gt;&lt;wsp:rsid wsp:val=&quot;003E684E&quot;/&gt;&lt;wsp:rsid wsp:val=&quot;003E7BF5&quot;/&gt;&lt;wsp:rsid wsp:val=&quot;003E7E09&quot;/&gt;&lt;wsp:rsid wsp:val=&quot;003F001D&quot;/&gt;&lt;wsp:rsid wsp:val=&quot;003F095A&quot;/&gt;&lt;wsp:rsid wsp:val=&quot;003F0D3C&quot;/&gt;&lt;wsp:rsid wsp:val=&quot;003F3C0D&quot;/&gt;&lt;wsp:rsid wsp:val=&quot;003F42C5&quot;/&gt;&lt;wsp:rsid wsp:val=&quot;003F45E6&quot;/&gt;&lt;wsp:rsid wsp:val=&quot;003F4B13&quot;/&gt;&lt;wsp:rsid wsp:val=&quot;003F4C77&quot;/&gt;&lt;wsp:rsid wsp:val=&quot;003F4DDF&quot;/&gt;&lt;wsp:rsid wsp:val=&quot;003F543A&quot;/&gt;&lt;wsp:rsid wsp:val=&quot;003F578C&quot;/&gt;&lt;wsp:rsid wsp:val=&quot;003F57B1&quot;/&gt;&lt;wsp:rsid wsp:val=&quot;003F615A&quot;/&gt;&lt;wsp:rsid wsp:val=&quot;003F6D72&quot;/&gt;&lt;wsp:rsid wsp:val=&quot;003F78BA&quot;/&gt;&lt;wsp:rsid wsp:val=&quot;004000E5&quot;/&gt;&lt;wsp:rsid wsp:val=&quot;00400182&quot;/&gt;&lt;wsp:rsid wsp:val=&quot;00400877&quot;/&gt;&lt;wsp:rsid wsp:val=&quot;0040090F&quot;/&gt;&lt;wsp:rsid wsp:val=&quot;00400C57&quot;/&gt;&lt;wsp:rsid wsp:val=&quot;0040128B&quot;/&gt;&lt;wsp:rsid wsp:val=&quot;00401BD9&quot;/&gt;&lt;wsp:rsid wsp:val=&quot;004025B6&quot;/&gt;&lt;wsp:rsid wsp:val=&quot;00403972&quot;/&gt;&lt;wsp:rsid wsp:val=&quot;004039E3&quot;/&gt;&lt;wsp:rsid wsp:val=&quot;00404670&quot;/&gt;&lt;wsp:rsid wsp:val=&quot;00404A47&quot;/&gt;&lt;wsp:rsid wsp:val=&quot;00404C94&quot;/&gt;&lt;wsp:rsid wsp:val=&quot;0040543E&quot;/&gt;&lt;wsp:rsid wsp:val=&quot;0040657D&quot;/&gt;&lt;wsp:rsid wsp:val=&quot;004069B3&quot;/&gt;&lt;wsp:rsid wsp:val=&quot;00407C49&quot;/&gt;&lt;wsp:rsid wsp:val=&quot;004101BD&quot;/&gt;&lt;wsp:rsid wsp:val=&quot;004102A3&quot;/&gt;&lt;wsp:rsid wsp:val=&quot;00410D72&quot;/&gt;&lt;wsp:rsid wsp:val=&quot;00410E19&quot;/&gt;&lt;wsp:rsid wsp:val=&quot;004114D6&quot;/&gt;&lt;wsp:rsid wsp:val=&quot;00411AC6&quot;/&gt;&lt;wsp:rsid wsp:val=&quot;00412A00&quot;/&gt;&lt;wsp:rsid wsp:val=&quot;00412EA5&quot;/&gt;&lt;wsp:rsid wsp:val=&quot;0041339D&quot;/&gt;&lt;wsp:rsid wsp:val=&quot;0041467E&quot;/&gt;&lt;wsp:rsid wsp:val=&quot;00415AC9&quot;/&gt;&lt;wsp:rsid wsp:val=&quot;004161BD&quot;/&gt;&lt;wsp:rsid wsp:val=&quot;00416D05&quot;/&gt;&lt;wsp:rsid wsp:val=&quot;00417855&quot;/&gt;&lt;wsp:rsid wsp:val=&quot;00417B3B&quot;/&gt;&lt;wsp:rsid wsp:val=&quot;00420CD4&quot;/&gt;&lt;wsp:rsid wsp:val=&quot;00421371&quot;/&gt;&lt;wsp:rsid wsp:val=&quot;0042345C&quot;/&gt;&lt;wsp:rsid wsp:val=&quot;0042482F&quot;/&gt;&lt;wsp:rsid wsp:val=&quot;00424FDE&quot;/&gt;&lt;wsp:rsid wsp:val=&quot;00426EBA&quot;/&gt;&lt;wsp:rsid wsp:val=&quot;00427843&quot;/&gt;&lt;wsp:rsid wsp:val=&quot;00427FCB&quot;/&gt;&lt;wsp:rsid wsp:val=&quot;00430920&quot;/&gt;&lt;wsp:rsid wsp:val=&quot;00430978&quot;/&gt;&lt;wsp:rsid wsp:val=&quot;00430988&quot;/&gt;&lt;wsp:rsid wsp:val=&quot;004316B2&quot;/&gt;&lt;wsp:rsid wsp:val=&quot;00431C10&quot;/&gt;&lt;wsp:rsid wsp:val=&quot;0043530E&quot;/&gt;&lt;wsp:rsid wsp:val=&quot;00436627&quot;/&gt;&lt;wsp:rsid wsp:val=&quot;00437865&quot;/&gt;&lt;wsp:rsid wsp:val=&quot;0043798D&quot;/&gt;&lt;wsp:rsid wsp:val=&quot;00440172&quot;/&gt;&lt;wsp:rsid wsp:val=&quot;00440541&quot;/&gt;&lt;wsp:rsid wsp:val=&quot;00440F4A&quot;/&gt;&lt;wsp:rsid wsp:val=&quot;0044153A&quot;/&gt;&lt;wsp:rsid wsp:val=&quot;004418A6&quot;/&gt;&lt;wsp:rsid wsp:val=&quot;00443229&quot;/&gt;&lt;wsp:rsid wsp:val=&quot;00443AAC&quot;/&gt;&lt;wsp:rsid wsp:val=&quot;00445679&quot;/&gt;&lt;wsp:rsid wsp:val=&quot;004468E9&quot;/&gt;&lt;wsp:rsid wsp:val=&quot;00446E48&quot;/&gt;&lt;wsp:rsid wsp:val=&quot;004470B5&quot;/&gt;&lt;wsp:rsid wsp:val=&quot;004476B5&quot;/&gt;&lt;wsp:rsid wsp:val=&quot;00447F99&quot;/&gt;&lt;wsp:rsid wsp:val=&quot;00450219&quot;/&gt;&lt;wsp:rsid wsp:val=&quot;00450400&quot;/&gt;&lt;wsp:rsid wsp:val=&quot;00452982&quot;/&gt;&lt;wsp:rsid wsp:val=&quot;004536B6&quot;/&gt;&lt;wsp:rsid wsp:val=&quot;00454236&quot;/&gt;&lt;wsp:rsid wsp:val=&quot;00454260&quot;/&gt;&lt;wsp:rsid wsp:val=&quot;0045479E&quot;/&gt;&lt;wsp:rsid wsp:val=&quot;004552C0&quot;/&gt;&lt;wsp:rsid wsp:val=&quot;00456D01&quot;/&gt;&lt;wsp:rsid wsp:val=&quot;00457265&quot;/&gt;&lt;wsp:rsid wsp:val=&quot;00460248&quot;/&gt;&lt;wsp:rsid wsp:val=&quot;00460527&quot;/&gt;&lt;wsp:rsid wsp:val=&quot;00461025&quot;/&gt;&lt;wsp:rsid wsp:val=&quot;0046160F&quot;/&gt;&lt;wsp:rsid wsp:val=&quot;0046164D&quot;/&gt;&lt;wsp:rsid wsp:val=&quot;004617AE&quot;/&gt;&lt;wsp:rsid wsp:val=&quot;00461D3B&quot;/&gt;&lt;wsp:rsid wsp:val=&quot;004622CF&quot;/&gt;&lt;wsp:rsid wsp:val=&quot;004636CF&quot;/&gt;&lt;wsp:rsid wsp:val=&quot;00464243&quot;/&gt;&lt;wsp:rsid wsp:val=&quot;004642D1&quot;/&gt;&lt;wsp:rsid wsp:val=&quot;00466864&quot;/&gt;&lt;wsp:rsid wsp:val=&quot;00466FC1&quot;/&gt;&lt;wsp:rsid wsp:val=&quot;00467922&quot;/&gt;&lt;wsp:rsid wsp:val=&quot;004701E2&quot;/&gt;&lt;wsp:rsid wsp:val=&quot;00470C23&quot;/&gt;&lt;wsp:rsid wsp:val=&quot;004716B4&quot;/&gt;&lt;wsp:rsid wsp:val=&quot;00471849&quot;/&gt;&lt;wsp:rsid wsp:val=&quot;00471DFD&quot;/&gt;&lt;wsp:rsid wsp:val=&quot;00471E5E&quot;/&gt;&lt;wsp:rsid wsp:val=&quot;004720D5&quot;/&gt;&lt;wsp:rsid wsp:val=&quot;004722CE&quot;/&gt;&lt;wsp:rsid wsp:val=&quot;00472549&quot;/&gt;&lt;wsp:rsid wsp:val=&quot;00472B3C&quot;/&gt;&lt;wsp:rsid wsp:val=&quot;004733C8&quot;/&gt;&lt;wsp:rsid wsp:val=&quot;0047456A&quot;/&gt;&lt;wsp:rsid wsp:val=&quot;00474DF5&quot;/&gt;&lt;wsp:rsid wsp:val=&quot;004753F0&quot;/&gt;&lt;wsp:rsid wsp:val=&quot;00475BDA&quot;/&gt;&lt;wsp:rsid wsp:val=&quot;00476156&quot;/&gt;&lt;wsp:rsid wsp:val=&quot;00476273&quot;/&gt;&lt;wsp:rsid wsp:val=&quot;00476878&quot;/&gt;&lt;wsp:rsid wsp:val=&quot;0047780B&quot;/&gt;&lt;wsp:rsid wsp:val=&quot;00480115&quot;/&gt;&lt;wsp:rsid wsp:val=&quot;00480590&quot;/&gt;&lt;wsp:rsid wsp:val=&quot;004812DA&quot;/&gt;&lt;wsp:rsid wsp:val=&quot;004813DE&quot;/&gt;&lt;wsp:rsid wsp:val=&quot;004819D8&quot;/&gt;&lt;wsp:rsid wsp:val=&quot;00481EEB&quot;/&gt;&lt;wsp:rsid wsp:val=&quot;0048246F&quot;/&gt;&lt;wsp:rsid wsp:val=&quot;00482FA6&quot;/&gt;&lt;wsp:rsid wsp:val=&quot;00483094&quot;/&gt;&lt;wsp:rsid wsp:val=&quot;0048320C&quot;/&gt;&lt;wsp:rsid wsp:val=&quot;00483303&quot;/&gt;&lt;wsp:rsid wsp:val=&quot;00484F8D&quot;/&gt;&lt;wsp:rsid wsp:val=&quot;004854E3&quot;/&gt;&lt;wsp:rsid wsp:val=&quot;00485661&quot;/&gt;&lt;wsp:rsid wsp:val=&quot;00485766&quot;/&gt;&lt;wsp:rsid wsp:val=&quot;00485807&quot;/&gt;&lt;wsp:rsid wsp:val=&quot;004859A7&quot;/&gt;&lt;wsp:rsid wsp:val=&quot;004864B2&quot;/&gt;&lt;wsp:rsid wsp:val=&quot;00486612&quot;/&gt;&lt;wsp:rsid wsp:val=&quot;00486F94&quot;/&gt;&lt;wsp:rsid wsp:val=&quot;00487514&quot;/&gt;&lt;wsp:rsid wsp:val=&quot;00487AA6&quot;/&gt;&lt;wsp:rsid wsp:val=&quot;00487BF1&quot;/&gt;&lt;wsp:rsid wsp:val=&quot;00487E0D&quot;/&gt;&lt;wsp:rsid wsp:val=&quot;00487FAC&quot;/&gt;&lt;wsp:rsid wsp:val=&quot;00491278&quot;/&gt;&lt;wsp:rsid wsp:val=&quot;00491792&quot;/&gt;&lt;wsp:rsid wsp:val=&quot;0049201F&quot;/&gt;&lt;wsp:rsid wsp:val=&quot;00492F52&quot;/&gt;&lt;wsp:rsid wsp:val=&quot;00493493&quot;/&gt;&lt;wsp:rsid wsp:val=&quot;00495118&quot;/&gt;&lt;wsp:rsid wsp:val=&quot;0049660B&quot;/&gt;&lt;wsp:rsid wsp:val=&quot;004A0E3A&quot;/&gt;&lt;wsp:rsid wsp:val=&quot;004A11FA&quot;/&gt;&lt;wsp:rsid wsp:val=&quot;004A1BA8&quot;/&gt;&lt;wsp:rsid wsp:val=&quot;004A28F9&quot;/&gt;&lt;wsp:rsid wsp:val=&quot;004A3DF5&quot;/&gt;&lt;wsp:rsid wsp:val=&quot;004A69BD&quot;/&gt;&lt;wsp:rsid wsp:val=&quot;004A6E6A&quot;/&gt;&lt;wsp:rsid wsp:val=&quot;004A7C71&quot;/&gt;&lt;wsp:rsid wsp:val=&quot;004B1100&quot;/&gt;&lt;wsp:rsid wsp:val=&quot;004B1829&quot;/&gt;&lt;wsp:rsid wsp:val=&quot;004B1E36&quot;/&gt;&lt;wsp:rsid wsp:val=&quot;004B2D89&quot;/&gt;&lt;wsp:rsid wsp:val=&quot;004B384A&quot;/&gt;&lt;wsp:rsid wsp:val=&quot;004B3A38&quot;/&gt;&lt;wsp:rsid wsp:val=&quot;004B3A70&quot;/&gt;&lt;wsp:rsid wsp:val=&quot;004B3F70&quot;/&gt;&lt;wsp:rsid wsp:val=&quot;004B40F0&quot;/&gt;&lt;wsp:rsid wsp:val=&quot;004B41A0&quot;/&gt;&lt;wsp:rsid wsp:val=&quot;004B5D5C&quot;/&gt;&lt;wsp:rsid wsp:val=&quot;004B6FAD&quot;/&gt;&lt;wsp:rsid wsp:val=&quot;004B7DFA&quot;/&gt;&lt;wsp:rsid wsp:val=&quot;004B7F9D&quot;/&gt;&lt;wsp:rsid wsp:val=&quot;004C0D62&quot;/&gt;&lt;wsp:rsid wsp:val=&quot;004C219E&quot;/&gt;&lt;wsp:rsid wsp:val=&quot;004C2EC1&quot;/&gt;&lt;wsp:rsid wsp:val=&quot;004C5159&quot;/&gt;&lt;wsp:rsid wsp:val=&quot;004C559D&quot;/&gt;&lt;wsp:rsid wsp:val=&quot;004C5B66&quot;/&gt;&lt;wsp:rsid wsp:val=&quot;004C6D85&quot;/&gt;&lt;wsp:rsid wsp:val=&quot;004C7EA9&quot;/&gt;&lt;wsp:rsid wsp:val=&quot;004D08ED&quot;/&gt;&lt;wsp:rsid wsp:val=&quot;004D0ABC&quot;/&gt;&lt;wsp:rsid wsp:val=&quot;004D2297&quot;/&gt;&lt;wsp:rsid wsp:val=&quot;004D24E0&quot;/&gt;&lt;wsp:rsid wsp:val=&quot;004D2F88&quot;/&gt;&lt;wsp:rsid wsp:val=&quot;004D4459&quot;/&gt;&lt;wsp:rsid wsp:val=&quot;004D44BD&quot;/&gt;&lt;wsp:rsid wsp:val=&quot;004D5336&quot;/&gt;&lt;wsp:rsid wsp:val=&quot;004D57B6&quot;/&gt;&lt;wsp:rsid wsp:val=&quot;004D6415&quot;/&gt;&lt;wsp:rsid wsp:val=&quot;004E0836&quot;/&gt;&lt;wsp:rsid wsp:val=&quot;004E1452&quot;/&gt;&lt;wsp:rsid wsp:val=&quot;004E161D&quot;/&gt;&lt;wsp:rsid wsp:val=&quot;004E2D40&quot;/&gt;&lt;wsp:rsid wsp:val=&quot;004E3D89&quot;/&gt;&lt;wsp:rsid wsp:val=&quot;004E406B&quot;/&gt;&lt;wsp:rsid wsp:val=&quot;004E43CA&quot;/&gt;&lt;wsp:rsid wsp:val=&quot;004E5CDD&quot;/&gt;&lt;wsp:rsid wsp:val=&quot;004E6214&quot;/&gt;&lt;wsp:rsid wsp:val=&quot;004E656C&quot;/&gt;&lt;wsp:rsid wsp:val=&quot;004E6F3F&quot;/&gt;&lt;wsp:rsid wsp:val=&quot;004F0F31&quot;/&gt;&lt;wsp:rsid wsp:val=&quot;004F1BA7&quot;/&gt;&lt;wsp:rsid wsp:val=&quot;004F1EFA&quot;/&gt;&lt;wsp:rsid wsp:val=&quot;004F21A4&quot;/&gt;&lt;wsp:rsid wsp:val=&quot;004F3477&quot;/&gt;&lt;wsp:rsid wsp:val=&quot;004F36DA&quot;/&gt;&lt;wsp:rsid wsp:val=&quot;004F5435&quot;/&gt;&lt;wsp:rsid wsp:val=&quot;004F5D00&quot;/&gt;&lt;wsp:rsid wsp:val=&quot;004F645A&quot;/&gt;&lt;wsp:rsid wsp:val=&quot;004F68B9&quot;/&gt;&lt;wsp:rsid wsp:val=&quot;004F76B7&quot;/&gt;&lt;wsp:rsid wsp:val=&quot;004F7A0B&quot;/&gt;&lt;wsp:rsid wsp:val=&quot;0050019D&quot;/&gt;&lt;wsp:rsid wsp:val=&quot;0050048C&quot;/&gt;&lt;wsp:rsid wsp:val=&quot;0050056C&quot;/&gt;&lt;wsp:rsid wsp:val=&quot;0050120F&quot;/&gt;&lt;wsp:rsid wsp:val=&quot;005035E6&quot;/&gt;&lt;wsp:rsid wsp:val=&quot;00503843&quot;/&gt;&lt;wsp:rsid wsp:val=&quot;00503BF9&quot;/&gt;&lt;wsp:rsid wsp:val=&quot;00504F84&quot;/&gt;&lt;wsp:rsid wsp:val=&quot;00505496&quot;/&gt;&lt;wsp:rsid wsp:val=&quot;00505B63&quot;/&gt;&lt;wsp:rsid wsp:val=&quot;00506F3C&quot;/&gt;&lt;wsp:rsid wsp:val=&quot;0051430D&quot;/&gt;&lt;wsp:rsid wsp:val=&quot;00514499&quot;/&gt;&lt;wsp:rsid wsp:val=&quot;00514695&quot;/&gt;&lt;wsp:rsid wsp:val=&quot;005147BA&quot;/&gt;&lt;wsp:rsid wsp:val=&quot;00514C81&quot;/&gt;&lt;wsp:rsid wsp:val=&quot;00515AA4&quot;/&gt;&lt;wsp:rsid wsp:val=&quot;00516BD8&quot;/&gt;&lt;wsp:rsid wsp:val=&quot;00516F69&quot;/&gt;&lt;wsp:rsid wsp:val=&quot;005174DF&quot;/&gt;&lt;wsp:rsid wsp:val=&quot;00517973&quot;/&gt;&lt;wsp:rsid wsp:val=&quot;00517F2D&quot;/&gt;&lt;wsp:rsid wsp:val=&quot;005201FB&quot;/&gt;&lt;wsp:rsid wsp:val=&quot;0052030A&quot;/&gt;&lt;wsp:rsid wsp:val=&quot;00520530&quot;/&gt;&lt;wsp:rsid wsp:val=&quot;005208E1&quot;/&gt;&lt;wsp:rsid wsp:val=&quot;00520D49&quot;/&gt;&lt;wsp:rsid wsp:val=&quot;00522B1A&quot;/&gt;&lt;wsp:rsid wsp:val=&quot;00522D34&quot;/&gt;&lt;wsp:rsid wsp:val=&quot;00522D4A&quot;/&gt;&lt;wsp:rsid wsp:val=&quot;00524643&quot;/&gt;&lt;wsp:rsid wsp:val=&quot;00524E06&quot;/&gt;&lt;wsp:rsid wsp:val=&quot;00525B92&quot;/&gt;&lt;wsp:rsid wsp:val=&quot;0052664B&quot;/&gt;&lt;wsp:rsid wsp:val=&quot;005266D6&quot;/&gt;&lt;wsp:rsid wsp:val=&quot;00531047&quot;/&gt;&lt;wsp:rsid wsp:val=&quot;00531DB0&quot;/&gt;&lt;wsp:rsid wsp:val=&quot;0053206D&quot;/&gt;&lt;wsp:rsid wsp:val=&quot;005323CE&quot;/&gt;&lt;wsp:rsid wsp:val=&quot;005329E9&quot;/&gt;&lt;wsp:rsid wsp:val=&quot;0053302B&quot;/&gt;&lt;wsp:rsid wsp:val=&quot;00535A9D&quot;/&gt;&lt;wsp:rsid wsp:val=&quot;00535B20&quot;/&gt;&lt;wsp:rsid wsp:val=&quot;00535C03&quot;/&gt;&lt;wsp:rsid wsp:val=&quot;00535FF2&quot;/&gt;&lt;wsp:rsid wsp:val=&quot;005367FD&quot;/&gt;&lt;wsp:rsid wsp:val=&quot;0053773A&quot;/&gt;&lt;wsp:rsid wsp:val=&quot;00537D78&quot;/&gt;&lt;wsp:rsid wsp:val=&quot;00541AB6&quot;/&gt;&lt;wsp:rsid wsp:val=&quot;00541CDD&quot;/&gt;&lt;wsp:rsid wsp:val=&quot;00542056&quot;/&gt;&lt;wsp:rsid wsp:val=&quot;00542810&quot;/&gt;&lt;wsp:rsid wsp:val=&quot;005429C2&quot;/&gt;&lt;wsp:rsid wsp:val=&quot;00543294&quot;/&gt;&lt;wsp:rsid wsp:val=&quot;00543A58&quot;/&gt;&lt;wsp:rsid wsp:val=&quot;00545021&quot;/&gt;&lt;wsp:rsid wsp:val=&quot;00545768&quot;/&gt;&lt;wsp:rsid wsp:val=&quot;00545E52&quot;/&gt;&lt;wsp:rsid wsp:val=&quot;00546223&quot;/&gt;&lt;wsp:rsid wsp:val=&quot;00547FAB&quot;/&gt;&lt;wsp:rsid wsp:val=&quot;00547FD3&quot;/&gt;&lt;wsp:rsid wsp:val=&quot;005509DA&quot;/&gt;&lt;wsp:rsid wsp:val=&quot;00550BAE&quot;/&gt;&lt;wsp:rsid wsp:val=&quot;005510BF&quot;/&gt;&lt;wsp:rsid wsp:val=&quot;005511A5&quot;/&gt;&lt;wsp:rsid wsp:val=&quot;00551CAC&quot;/&gt;&lt;wsp:rsid wsp:val=&quot;00551D64&quot;/&gt;&lt;wsp:rsid wsp:val=&quot;00552421&quot;/&gt;&lt;wsp:rsid wsp:val=&quot;005527E7&quot;/&gt;&lt;wsp:rsid wsp:val=&quot;00553744&quot;/&gt;&lt;wsp:rsid wsp:val=&quot;005554E3&quot;/&gt;&lt;wsp:rsid wsp:val=&quot;00555E5E&quot;/&gt;&lt;wsp:rsid wsp:val=&quot;00556C59&quot;/&gt;&lt;wsp:rsid wsp:val=&quot;00556FF9&quot;/&gt;&lt;wsp:rsid wsp:val=&quot;0056176D&quot;/&gt;&lt;wsp:rsid wsp:val=&quot;005618E0&quot;/&gt;&lt;wsp:rsid wsp:val=&quot;00563018&quot;/&gt;&lt;wsp:rsid wsp:val=&quot;005630D1&quot;/&gt;&lt;wsp:rsid wsp:val=&quot;00563541&quot;/&gt;&lt;wsp:rsid wsp:val=&quot;00563FA8&quot;/&gt;&lt;wsp:rsid wsp:val=&quot;005640A9&quot;/&gt;&lt;wsp:rsid wsp:val=&quot;00564F49&quot;/&gt;&lt;wsp:rsid wsp:val=&quot;005652AA&quot;/&gt;&lt;wsp:rsid wsp:val=&quot;00565606&quot;/&gt;&lt;wsp:rsid wsp:val=&quot;00565A8E&quot;/&gt;&lt;wsp:rsid wsp:val=&quot;00565DC8&quot;/&gt;&lt;wsp:rsid wsp:val=&quot;0056670B&quot;/&gt;&lt;wsp:rsid wsp:val=&quot;00567236&quot;/&gt;&lt;wsp:rsid wsp:val=&quot;00567985&quot;/&gt;&lt;wsp:rsid wsp:val=&quot;00571A8B&quot;/&gt;&lt;wsp:rsid wsp:val=&quot;00571E5C&quot;/&gt;&lt;wsp:rsid wsp:val=&quot;00572D4A&quot;/&gt;&lt;wsp:rsid wsp:val=&quot;00573EA0&quot;/&gt;&lt;wsp:rsid wsp:val=&quot;00574703&quot;/&gt;&lt;wsp:rsid wsp:val=&quot;005748EE&quot;/&gt;&lt;wsp:rsid wsp:val=&quot;00576699&quot;/&gt;&lt;wsp:rsid wsp:val=&quot;00577303&quot;/&gt;&lt;wsp:rsid wsp:val=&quot;005808F6&quot;/&gt;&lt;wsp:rsid wsp:val=&quot;00581B74&quot;/&gt;&lt;wsp:rsid wsp:val=&quot;00581C4F&quot;/&gt;&lt;wsp:rsid wsp:val=&quot;005825EC&quot;/&gt;&lt;wsp:rsid wsp:val=&quot;005848A4&quot;/&gt;&lt;wsp:rsid wsp:val=&quot;00584EC9&quot;/&gt;&lt;wsp:rsid wsp:val=&quot;00586A44&quot;/&gt;&lt;wsp:rsid wsp:val=&quot;00587501&quot;/&gt;&lt;wsp:rsid wsp:val=&quot;005879DA&quot;/&gt;&lt;wsp:rsid wsp:val=&quot;00590394&quot;/&gt;&lt;wsp:rsid wsp:val=&quot;005907FE&quot;/&gt;&lt;wsp:rsid wsp:val=&quot;00591318&quot;/&gt;&lt;wsp:rsid wsp:val=&quot;00592CA6&quot;/&gt;&lt;wsp:rsid wsp:val=&quot;00592E55&quot;/&gt;&lt;wsp:rsid wsp:val=&quot;00593A3E&quot;/&gt;&lt;wsp:rsid wsp:val=&quot;00593AAA&quot;/&gt;&lt;wsp:rsid wsp:val=&quot;005941FF&quot;/&gt;&lt;wsp:rsid wsp:val=&quot;005942E7&quot;/&gt;&lt;wsp:rsid wsp:val=&quot;0059518C&quot;/&gt;&lt;wsp:rsid wsp:val=&quot;00595479&quot;/&gt;&lt;wsp:rsid wsp:val=&quot;00596B0C&quot;/&gt;&lt;wsp:rsid wsp:val=&quot;00596CE3&quot;/&gt;&lt;wsp:rsid wsp:val=&quot;005971C2&quot;/&gt;&lt;wsp:rsid wsp:val=&quot;005A2293&quot;/&gt;&lt;wsp:rsid wsp:val=&quot;005A2AEE&quot;/&gt;&lt;wsp:rsid wsp:val=&quot;005A36E2&quot;/&gt;&lt;wsp:rsid wsp:val=&quot;005A4238&quot;/&gt;&lt;wsp:rsid wsp:val=&quot;005A4FF1&quot;/&gt;&lt;wsp:rsid wsp:val=&quot;005A5556&quot;/&gt;&lt;wsp:rsid wsp:val=&quot;005A558D&quot;/&gt;&lt;wsp:rsid wsp:val=&quot;005A60EC&quot;/&gt;&lt;wsp:rsid wsp:val=&quot;005A7B7A&quot;/&gt;&lt;wsp:rsid wsp:val=&quot;005A7BAD&quot;/&gt;&lt;wsp:rsid wsp:val=&quot;005B0863&quot;/&gt;&lt;wsp:rsid wsp:val=&quot;005B0C26&quot;/&gt;&lt;wsp:rsid wsp:val=&quot;005B10BA&quot;/&gt;&lt;wsp:rsid wsp:val=&quot;005B2D1A&quot;/&gt;&lt;wsp:rsid wsp:val=&quot;005B3031&quot;/&gt;&lt;wsp:rsid wsp:val=&quot;005B4683&quot;/&gt;&lt;wsp:rsid wsp:val=&quot;005B5B4B&quot;/&gt;&lt;wsp:rsid wsp:val=&quot;005B5E7F&quot;/&gt;&lt;wsp:rsid wsp:val=&quot;005B7418&quot;/&gt;&lt;wsp:rsid wsp:val=&quot;005B7765&quot;/&gt;&lt;wsp:rsid wsp:val=&quot;005B77AE&quot;/&gt;&lt;wsp:rsid wsp:val=&quot;005B7BE1&quot;/&gt;&lt;wsp:rsid wsp:val=&quot;005B7E7F&quot;/&gt;&lt;wsp:rsid wsp:val=&quot;005C089A&quot;/&gt;&lt;wsp:rsid wsp:val=&quot;005C2BF7&quot;/&gt;&lt;wsp:rsid wsp:val=&quot;005C3D85&quot;/&gt;&lt;wsp:rsid wsp:val=&quot;005C40D4&quot;/&gt;&lt;wsp:rsid wsp:val=&quot;005C54A5&quot;/&gt;&lt;wsp:rsid wsp:val=&quot;005C75B7&quot;/&gt;&lt;wsp:rsid wsp:val=&quot;005D1004&quot;/&gt;&lt;wsp:rsid wsp:val=&quot;005D154A&quot;/&gt;&lt;wsp:rsid wsp:val=&quot;005D1802&quot;/&gt;&lt;wsp:rsid wsp:val=&quot;005D2BBA&quot;/&gt;&lt;wsp:rsid wsp:val=&quot;005D33AC&quot;/&gt;&lt;wsp:rsid wsp:val=&quot;005D3FDD&quot;/&gt;&lt;wsp:rsid wsp:val=&quot;005D4A0F&quot;/&gt;&lt;wsp:rsid wsp:val=&quot;005D4EA3&quot;/&gt;&lt;wsp:rsid wsp:val=&quot;005D51BE&quot;/&gt;&lt;wsp:rsid wsp:val=&quot;005D5310&quot;/&gt;&lt;wsp:rsid wsp:val=&quot;005D5E77&quot;/&gt;&lt;wsp:rsid wsp:val=&quot;005D659A&quot;/&gt;&lt;wsp:rsid wsp:val=&quot;005D69B4&quot;/&gt;&lt;wsp:rsid wsp:val=&quot;005D6C8C&quot;/&gt;&lt;wsp:rsid wsp:val=&quot;005D781B&quot;/&gt;&lt;wsp:rsid wsp:val=&quot;005D7985&quot;/&gt;&lt;wsp:rsid wsp:val=&quot;005D7E58&quot;/&gt;&lt;wsp:rsid wsp:val=&quot;005E0B04&quot;/&gt;&lt;wsp:rsid wsp:val=&quot;005E11CB&quot;/&gt;&lt;wsp:rsid wsp:val=&quot;005E150F&quot;/&gt;&lt;wsp:rsid wsp:val=&quot;005E299D&quot;/&gt;&lt;wsp:rsid wsp:val=&quot;005E361A&quot;/&gt;&lt;wsp:rsid wsp:val=&quot;005E3AC7&quot;/&gt;&lt;wsp:rsid wsp:val=&quot;005E3AF0&quot;/&gt;&lt;wsp:rsid wsp:val=&quot;005E4030&quot;/&gt;&lt;wsp:rsid wsp:val=&quot;005E4DB6&quot;/&gt;&lt;wsp:rsid wsp:val=&quot;005E5F82&quot;/&gt;&lt;wsp:rsid wsp:val=&quot;005E6192&quot;/&gt;&lt;wsp:rsid wsp:val=&quot;005E68A5&quot;/&gt;&lt;wsp:rsid wsp:val=&quot;005E7A6E&quot;/&gt;&lt;wsp:rsid wsp:val=&quot;005F0564&quot;/&gt;&lt;wsp:rsid wsp:val=&quot;005F0601&quot;/&gt;&lt;wsp:rsid wsp:val=&quot;005F0781&quot;/&gt;&lt;wsp:rsid wsp:val=&quot;005F1F1C&quot;/&gt;&lt;wsp:rsid wsp:val=&quot;005F2021&quot;/&gt;&lt;wsp:rsid wsp:val=&quot;005F2500&quot;/&gt;&lt;wsp:rsid wsp:val=&quot;005F281D&quot;/&gt;&lt;wsp:rsid wsp:val=&quot;005F2CF1&quot;/&gt;&lt;wsp:rsid wsp:val=&quot;005F3553&quot;/&gt;&lt;wsp:rsid wsp:val=&quot;005F5721&quot;/&gt;&lt;wsp:rsid wsp:val=&quot;005F7449&quot;/&gt;&lt;wsp:rsid wsp:val=&quot;005F756C&quot;/&gt;&lt;wsp:rsid wsp:val=&quot;005F7A74&quot;/&gt;&lt;wsp:rsid wsp:val=&quot;00600254&quot;/&gt;&lt;wsp:rsid wsp:val=&quot;00600402&quot;/&gt;&lt;wsp:rsid wsp:val=&quot;0060267C&quot;/&gt;&lt;wsp:rsid wsp:val=&quot;00602EAC&quot;/&gt;&lt;wsp:rsid wsp:val=&quot;00603C69&quot;/&gt;&lt;wsp:rsid wsp:val=&quot;00603D82&quot;/&gt;&lt;wsp:rsid wsp:val=&quot;00603FDB&quot;/&gt;&lt;wsp:rsid wsp:val=&quot;00604FFC&quot;/&gt;&lt;wsp:rsid wsp:val=&quot;006059DE&quot;/&gt;&lt;wsp:rsid wsp:val=&quot;00605C13&quot;/&gt;&lt;wsp:rsid wsp:val=&quot;00606956&quot;/&gt;&lt;wsp:rsid wsp:val=&quot;00606BA7&quot;/&gt;&lt;wsp:rsid wsp:val=&quot;0060761D&quot;/&gt;&lt;wsp:rsid wsp:val=&quot;006107E4&quot;/&gt;&lt;wsp:rsid wsp:val=&quot;00610985&quot;/&gt;&lt;wsp:rsid wsp:val=&quot;006129D0&quot;/&gt;&lt;wsp:rsid wsp:val=&quot;0061332A&quot;/&gt;&lt;wsp:rsid wsp:val=&quot;00613C3D&quot;/&gt;&lt;wsp:rsid wsp:val=&quot;00613C80&quot;/&gt;&lt;wsp:rsid wsp:val=&quot;00614054&quot;/&gt;&lt;wsp:rsid wsp:val=&quot;00615086&quot;/&gt;&lt;wsp:rsid wsp:val=&quot;00615312&quot;/&gt;&lt;wsp:rsid wsp:val=&quot;00616298&quot;/&gt;&lt;wsp:rsid wsp:val=&quot;00616A0C&quot;/&gt;&lt;wsp:rsid wsp:val=&quot;00616C59&quot;/&gt;&lt;wsp:rsid wsp:val=&quot;00616FB0&quot;/&gt;&lt;wsp:rsid wsp:val=&quot;006174CE&quot;/&gt;&lt;wsp:rsid wsp:val=&quot;0061773D&quot;/&gt;&lt;wsp:rsid wsp:val=&quot;00617E40&quot;/&gt;&lt;wsp:rsid wsp:val=&quot;006201B1&quot;/&gt;&lt;wsp:rsid wsp:val=&quot;0062098F&quot;/&gt;&lt;wsp:rsid wsp:val=&quot;006213CD&quot;/&gt;&lt;wsp:rsid wsp:val=&quot;006225D7&quot;/&gt;&lt;wsp:rsid wsp:val=&quot;006232C9&quot;/&gt;&lt;wsp:rsid wsp:val=&quot;0062341E&quot;/&gt;&lt;wsp:rsid wsp:val=&quot;00623788&quot;/&gt;&lt;wsp:rsid wsp:val=&quot;00623D9D&quot;/&gt;&lt;wsp:rsid wsp:val=&quot;00624157&quot;/&gt;&lt;wsp:rsid wsp:val=&quot;00624C8B&quot;/&gt;&lt;wsp:rsid wsp:val=&quot;00624F88&quot;/&gt;&lt;wsp:rsid wsp:val=&quot;0062595B&quot;/&gt;&lt;wsp:rsid wsp:val=&quot;00625A49&quot;/&gt;&lt;wsp:rsid wsp:val=&quot;00625A80&quot;/&gt;&lt;wsp:rsid wsp:val=&quot;00626C5D&quot;/&gt;&lt;wsp:rsid wsp:val=&quot;00626FA9&quot;/&gt;&lt;wsp:rsid wsp:val=&quot;0062773D&quot;/&gt;&lt;wsp:rsid wsp:val=&quot;0063036E&quot;/&gt;&lt;wsp:rsid wsp:val=&quot;00630D8C&quot;/&gt;&lt;wsp:rsid wsp:val=&quot;006317BD&quot;/&gt;&lt;wsp:rsid wsp:val=&quot;006317DC&quot;/&gt;&lt;wsp:rsid wsp:val=&quot;00631883&quot;/&gt;&lt;wsp:rsid wsp:val=&quot;0063228D&quot;/&gt;&lt;wsp:rsid wsp:val=&quot;00632A8A&quot;/&gt;&lt;wsp:rsid wsp:val=&quot;00637CF3&quot;/&gt;&lt;wsp:rsid wsp:val=&quot;0064186B&quot;/&gt;&lt;wsp:rsid wsp:val=&quot;00641E93&quot;/&gt;&lt;wsp:rsid wsp:val=&quot;006440C6&quot;/&gt;&lt;wsp:rsid wsp:val=&quot;006444ED&quot;/&gt;&lt;wsp:rsid wsp:val=&quot;00644D65&quot;/&gt;&lt;wsp:rsid wsp:val=&quot;006450C9&quot;/&gt;&lt;wsp:rsid wsp:val=&quot;00645C97&quot;/&gt;&lt;wsp:rsid wsp:val=&quot;00647BA5&quot;/&gt;&lt;wsp:rsid wsp:val=&quot;00650757&quot;/&gt;&lt;wsp:rsid wsp:val=&quot;0065133D&quot;/&gt;&lt;wsp:rsid wsp:val=&quot;0065147D&quot;/&gt;&lt;wsp:rsid wsp:val=&quot;00651B21&quot;/&gt;&lt;wsp:rsid wsp:val=&quot;00652073&quot;/&gt;&lt;wsp:rsid wsp:val=&quot;00652E6D&quot;/&gt;&lt;wsp:rsid wsp:val=&quot;006530AC&quot;/&gt;&lt;wsp:rsid wsp:val=&quot;00653B4C&quot;/&gt;&lt;wsp:rsid wsp:val=&quot;00653C0A&quot;/&gt;&lt;wsp:rsid wsp:val=&quot;00654699&quot;/&gt;&lt;wsp:rsid wsp:val=&quot;00657C25&quot;/&gt;&lt;wsp:rsid wsp:val=&quot;006601CD&quot;/&gt;&lt;wsp:rsid wsp:val=&quot;00660B24&quot;/&gt;&lt;wsp:rsid wsp:val=&quot;00660D8D&quot;/&gt;&lt;wsp:rsid wsp:val=&quot;00661F95&quot;/&gt;&lt;wsp:rsid wsp:val=&quot;00663A2A&quot;/&gt;&lt;wsp:rsid wsp:val=&quot;006641BE&quot;/&gt;&lt;wsp:rsid wsp:val=&quot;00664326&quot;/&gt;&lt;wsp:rsid wsp:val=&quot;00664637&quot;/&gt;&lt;wsp:rsid wsp:val=&quot;00665094&quot;/&gt;&lt;wsp:rsid wsp:val=&quot;00665500&quot;/&gt;&lt;wsp:rsid wsp:val=&quot;00665985&quot;/&gt;&lt;wsp:rsid wsp:val=&quot;00665C4F&quot;/&gt;&lt;wsp:rsid wsp:val=&quot;00666298&quot;/&gt;&lt;wsp:rsid wsp:val=&quot;0066685A&quot;/&gt;&lt;wsp:rsid wsp:val=&quot;00667248&quot;/&gt;&lt;wsp:rsid wsp:val=&quot;00667331&quot;/&gt;&lt;wsp:rsid wsp:val=&quot;0067143D&quot;/&gt;&lt;wsp:rsid wsp:val=&quot;0067198E&quot;/&gt;&lt;wsp:rsid wsp:val=&quot;00671F60&quot;/&gt;&lt;wsp:rsid wsp:val=&quot;00672404&quot;/&gt;&lt;wsp:rsid wsp:val=&quot;00672CA5&quot;/&gt;&lt;wsp:rsid wsp:val=&quot;00675213&quot;/&gt;&lt;wsp:rsid wsp:val=&quot;006755D6&quot;/&gt;&lt;wsp:rsid wsp:val=&quot;0067576E&quot;/&gt;&lt;wsp:rsid wsp:val=&quot;006758F2&quot;/&gt;&lt;wsp:rsid wsp:val=&quot;00675A79&quot;/&gt;&lt;wsp:rsid wsp:val=&quot;00675D86&quot;/&gt;&lt;wsp:rsid wsp:val=&quot;006764E2&quot;/&gt;&lt;wsp:rsid wsp:val=&quot;00676F3A&quot;/&gt;&lt;wsp:rsid wsp:val=&quot;00677378&quot;/&gt;&lt;wsp:rsid wsp:val=&quot;00680756&quot;/&gt;&lt;wsp:rsid wsp:val=&quot;00680980&quot;/&gt;&lt;wsp:rsid wsp:val=&quot;00680F10&quot;/&gt;&lt;wsp:rsid wsp:val=&quot;00681CE5&quot;/&gt;&lt;wsp:rsid wsp:val=&quot;006827A6&quot;/&gt;&lt;wsp:rsid wsp:val=&quot;006828E3&quot;/&gt;&lt;wsp:rsid wsp:val=&quot;00683BDA&quot;/&gt;&lt;wsp:rsid wsp:val=&quot;00683FFF&quot;/&gt;&lt;wsp:rsid wsp:val=&quot;006840D0&quot;/&gt;&lt;wsp:rsid wsp:val=&quot;00684AFF&quot;/&gt;&lt;wsp:rsid wsp:val=&quot;00684C5C&quot;/&gt;&lt;wsp:rsid wsp:val=&quot;006851A3&quot;/&gt;&lt;wsp:rsid wsp:val=&quot;00686FB0&quot;/&gt;&lt;wsp:rsid wsp:val=&quot;0069008B&quot;/&gt;&lt;wsp:rsid wsp:val=&quot;006907F9&quot;/&gt;&lt;wsp:rsid wsp:val=&quot;00690C2F&quot;/&gt;&lt;wsp:rsid wsp:val=&quot;00690EB2&quot;/&gt;&lt;wsp:rsid wsp:val=&quot;006912B9&quot;/&gt;&lt;wsp:rsid wsp:val=&quot;006916F9&quot;/&gt;&lt;wsp:rsid wsp:val=&quot;00691D9A&quot;/&gt;&lt;wsp:rsid wsp:val=&quot;00692779&quot;/&gt;&lt;wsp:rsid wsp:val=&quot;00694DFA&quot;/&gt;&lt;wsp:rsid wsp:val=&quot;00695023&quot;/&gt;&lt;wsp:rsid wsp:val=&quot;006956B0&quot;/&gt;&lt;wsp:rsid wsp:val=&quot;006957F3&quot;/&gt;&lt;wsp:rsid wsp:val=&quot;006979B6&quot;/&gt;&lt;wsp:rsid wsp:val=&quot;006A027F&quot;/&gt;&lt;wsp:rsid wsp:val=&quot;006A0A43&quot;/&gt;&lt;wsp:rsid wsp:val=&quot;006A268D&quot;/&gt;&lt;wsp:rsid wsp:val=&quot;006A2A12&quot;/&gt;&lt;wsp:rsid wsp:val=&quot;006A2CEC&quot;/&gt;&lt;wsp:rsid wsp:val=&quot;006A3CB3&quot;/&gt;&lt;wsp:rsid wsp:val=&quot;006A4327&quot;/&gt;&lt;wsp:rsid wsp:val=&quot;006A4386&quot;/&gt;&lt;wsp:rsid wsp:val=&quot;006A44F6&quot;/&gt;&lt;wsp:rsid wsp:val=&quot;006A5F07&quot;/&gt;&lt;wsp:rsid wsp:val=&quot;006A60BC&quot;/&gt;&lt;wsp:rsid wsp:val=&quot;006A631E&quot;/&gt;&lt;wsp:rsid wsp:val=&quot;006A6BAD&quot;/&gt;&lt;wsp:rsid wsp:val=&quot;006A73BF&quot;/&gt;&lt;wsp:rsid wsp:val=&quot;006B0099&quot;/&gt;&lt;wsp:rsid wsp:val=&quot;006B201A&quot;/&gt;&lt;wsp:rsid wsp:val=&quot;006B2477&quot;/&gt;&lt;wsp:rsid wsp:val=&quot;006B2A15&quot;/&gt;&lt;wsp:rsid wsp:val=&quot;006B4094&quot;/&gt;&lt;wsp:rsid wsp:val=&quot;006B44A7&quot;/&gt;&lt;wsp:rsid wsp:val=&quot;006B5346&quot;/&gt;&lt;wsp:rsid wsp:val=&quot;006B53A4&quot;/&gt;&lt;wsp:rsid wsp:val=&quot;006B5859&quot;/&gt;&lt;wsp:rsid wsp:val=&quot;006B5EC3&quot;/&gt;&lt;wsp:rsid wsp:val=&quot;006B62C7&quot;/&gt;&lt;wsp:rsid wsp:val=&quot;006B6820&quot;/&gt;&lt;wsp:rsid wsp:val=&quot;006B709C&quot;/&gt;&lt;wsp:rsid wsp:val=&quot;006B72FC&quot;/&gt;&lt;wsp:rsid wsp:val=&quot;006B734B&quot;/&gt;&lt;wsp:rsid wsp:val=&quot;006C06A9&quot;/&gt;&lt;wsp:rsid wsp:val=&quot;006C12B5&quot;/&gt;&lt;wsp:rsid wsp:val=&quot;006C1553&quot;/&gt;&lt;wsp:rsid wsp:val=&quot;006C157F&quot;/&gt;&lt;wsp:rsid wsp:val=&quot;006C1AA0&quot;/&gt;&lt;wsp:rsid wsp:val=&quot;006C338F&quot;/&gt;&lt;wsp:rsid wsp:val=&quot;006C3743&quot;/&gt;&lt;wsp:rsid wsp:val=&quot;006C3FD5&quot;/&gt;&lt;wsp:rsid wsp:val=&quot;006C5414&quot;/&gt;&lt;wsp:rsid wsp:val=&quot;006C5559&quot;/&gt;&lt;wsp:rsid wsp:val=&quot;006C5C28&quot;/&gt;&lt;wsp:rsid wsp:val=&quot;006C6610&quot;/&gt;&lt;wsp:rsid wsp:val=&quot;006C689E&quot;/&gt;&lt;wsp:rsid wsp:val=&quot;006D0F8B&quot;/&gt;&lt;wsp:rsid wsp:val=&quot;006D16D0&quot;/&gt;&lt;wsp:rsid wsp:val=&quot;006D1865&quot;/&gt;&lt;wsp:rsid wsp:val=&quot;006D1E89&quot;/&gt;&lt;wsp:rsid wsp:val=&quot;006D28DC&quot;/&gt;&lt;wsp:rsid wsp:val=&quot;006D315D&quot;/&gt;&lt;wsp:rsid wsp:val=&quot;006D4005&quot;/&gt;&lt;wsp:rsid wsp:val=&quot;006D4127&quot;/&gt;&lt;wsp:rsid wsp:val=&quot;006D4C81&quot;/&gt;&lt;wsp:rsid wsp:val=&quot;006D53CB&quot;/&gt;&lt;wsp:rsid wsp:val=&quot;006D5BC2&quot;/&gt;&lt;wsp:rsid wsp:val=&quot;006D5EC9&quot;/&gt;&lt;wsp:rsid wsp:val=&quot;006D60F8&quot;/&gt;&lt;wsp:rsid wsp:val=&quot;006D652E&quot;/&gt;&lt;wsp:rsid wsp:val=&quot;006D67C5&quot;/&gt;&lt;wsp:rsid wsp:val=&quot;006D6FC6&quot;/&gt;&lt;wsp:rsid wsp:val=&quot;006D7321&quot;/&gt;&lt;wsp:rsid wsp:val=&quot;006D73A6&quot;/&gt;&lt;wsp:rsid wsp:val=&quot;006D7854&quot;/&gt;&lt;wsp:rsid wsp:val=&quot;006D7D45&quot;/&gt;&lt;wsp:rsid wsp:val=&quot;006E03BD&quot;/&gt;&lt;wsp:rsid wsp:val=&quot;006E1C72&quot;/&gt;&lt;wsp:rsid wsp:val=&quot;006E20A4&quot;/&gt;&lt;wsp:rsid wsp:val=&quot;006E4587&quot;/&gt;&lt;wsp:rsid wsp:val=&quot;006E55E7&quot;/&gt;&lt;wsp:rsid wsp:val=&quot;006E7C2D&quot;/&gt;&lt;wsp:rsid wsp:val=&quot;006E7D2F&quot;/&gt;&lt;wsp:rsid wsp:val=&quot;006F1CBF&quot;/&gt;&lt;wsp:rsid wsp:val=&quot;006F3546&quot;/&gt;&lt;wsp:rsid wsp:val=&quot;006F43F4&quot;/&gt;&lt;wsp:rsid wsp:val=&quot;006F4896&quot;/&gt;&lt;wsp:rsid wsp:val=&quot;006F4A9D&quot;/&gt;&lt;wsp:rsid wsp:val=&quot;006F4B8F&quot;/&gt;&lt;wsp:rsid wsp:val=&quot;006F4D47&quot;/&gt;&lt;wsp:rsid wsp:val=&quot;006F5522&quot;/&gt;&lt;wsp:rsid wsp:val=&quot;006F5F60&quot;/&gt;&lt;wsp:rsid wsp:val=&quot;006F60B7&quot;/&gt;&lt;wsp:rsid wsp:val=&quot;006F70F7&quot;/&gt;&lt;wsp:rsid wsp:val=&quot;006F7F88&quot;/&gt;&lt;wsp:rsid wsp:val=&quot;00700AA7&quot;/&gt;&lt;wsp:rsid wsp:val=&quot;00700BEB&quot;/&gt;&lt;wsp:rsid wsp:val=&quot;0070191D&quot;/&gt;&lt;wsp:rsid wsp:val=&quot;00701D69&quot;/&gt;&lt;wsp:rsid wsp:val=&quot;0070219D&quot;/&gt;&lt;wsp:rsid wsp:val=&quot;007029D2&quot;/&gt;&lt;wsp:rsid wsp:val=&quot;00703D29&quot;/&gt;&lt;wsp:rsid wsp:val=&quot;00703F75&quot;/&gt;&lt;wsp:rsid wsp:val=&quot;00704B6A&quot;/&gt;&lt;wsp:rsid wsp:val=&quot;00704BEF&quot;/&gt;&lt;wsp:rsid wsp:val=&quot;00704E8E&quot;/&gt;&lt;wsp:rsid wsp:val=&quot;00704F4D&quot;/&gt;&lt;wsp:rsid wsp:val=&quot;0070533E&quot;/&gt;&lt;wsp:rsid wsp:val=&quot;0070569D&quot;/&gt;&lt;wsp:rsid wsp:val=&quot;007057DC&quot;/&gt;&lt;wsp:rsid wsp:val=&quot;007078D1&quot;/&gt;&lt;wsp:rsid wsp:val=&quot;007105DA&quot;/&gt;&lt;wsp:rsid wsp:val=&quot;00710610&quot;/&gt;&lt;wsp:rsid wsp:val=&quot;00710701&quot;/&gt;&lt;wsp:rsid wsp:val=&quot;00710A22&quot;/&gt;&lt;wsp:rsid wsp:val=&quot;00711A5E&quot;/&gt;&lt;wsp:rsid wsp:val=&quot;00712A39&quot;/&gt;&lt;wsp:rsid wsp:val=&quot;007133A5&quot;/&gt;&lt;wsp:rsid wsp:val=&quot;00713453&quot;/&gt;&lt;wsp:rsid wsp:val=&quot;007134E3&quot;/&gt;&lt;wsp:rsid wsp:val=&quot;0071369A&quot;/&gt;&lt;wsp:rsid wsp:val=&quot;00714773&quot;/&gt;&lt;wsp:rsid wsp:val=&quot;0071540E&quot;/&gt;&lt;wsp:rsid wsp:val=&quot;00715D8F&quot;/&gt;&lt;wsp:rsid wsp:val=&quot;00715F4A&quot;/&gt;&lt;wsp:rsid wsp:val=&quot;00716BEA&quot;/&gt;&lt;wsp:rsid wsp:val=&quot;007206C4&quot;/&gt;&lt;wsp:rsid wsp:val=&quot;00721009&quot;/&gt;&lt;wsp:rsid wsp:val=&quot;00721CF5&quot;/&gt;&lt;wsp:rsid wsp:val=&quot;007226C2&quot;/&gt;&lt;wsp:rsid wsp:val=&quot;00723274&quot;/&gt;&lt;wsp:rsid wsp:val=&quot;00724A90&quot;/&gt;&lt;wsp:rsid wsp:val=&quot;00724E8E&quot;/&gt;&lt;wsp:rsid wsp:val=&quot;007256F6&quot;/&gt;&lt;wsp:rsid wsp:val=&quot;00725BC3&quot;/&gt;&lt;wsp:rsid wsp:val=&quot;00725FB2&quot;/&gt;&lt;wsp:rsid wsp:val=&quot;00726162&quot;/&gt;&lt;wsp:rsid wsp:val=&quot;007261E3&quot;/&gt;&lt;wsp:rsid wsp:val=&quot;00726831&quot;/&gt;&lt;wsp:rsid wsp:val=&quot;007272BC&quot;/&gt;&lt;wsp:rsid wsp:val=&quot;00727552&quot;/&gt;&lt;wsp:rsid wsp:val=&quot;00727DF1&quot;/&gt;&lt;wsp:rsid wsp:val=&quot;007311BA&quot;/&gt;&lt;wsp:rsid wsp:val=&quot;0073178B&quot;/&gt;&lt;wsp:rsid wsp:val=&quot;00731A57&quot;/&gt;&lt;wsp:rsid wsp:val=&quot;00734589&quot;/&gt;&lt;wsp:rsid wsp:val=&quot;0073506E&quot;/&gt;&lt;wsp:rsid wsp:val=&quot;007358DB&quot;/&gt;&lt;wsp:rsid wsp:val=&quot;00735DFD&quot;/&gt;&lt;wsp:rsid wsp:val=&quot;00735FCF&quot;/&gt;&lt;wsp:rsid wsp:val=&quot;00736D0D&quot;/&gt;&lt;wsp:rsid wsp:val=&quot;007379C6&quot;/&gt;&lt;wsp:rsid wsp:val=&quot;0074041D&quot;/&gt;&lt;wsp:rsid wsp:val=&quot;00741C9E&quot;/&gt;&lt;wsp:rsid wsp:val=&quot;00745804&quot;/&gt;&lt;wsp:rsid wsp:val=&quot;00746225&quot;/&gt;&lt;wsp:rsid wsp:val=&quot;0074622E&quot;/&gt;&lt;wsp:rsid wsp:val=&quot;0074765A&quot;/&gt;&lt;wsp:rsid wsp:val=&quot;00753530&quot;/&gt;&lt;wsp:rsid wsp:val=&quot;007538C8&quot;/&gt;&lt;wsp:rsid wsp:val=&quot;007538EE&quot;/&gt;&lt;wsp:rsid wsp:val=&quot;007539E0&quot;/&gt;&lt;wsp:rsid wsp:val=&quot;00754292&quot;/&gt;&lt;wsp:rsid wsp:val=&quot;00754784&quot;/&gt;&lt;wsp:rsid wsp:val=&quot;00754E00&quot;/&gt;&lt;wsp:rsid wsp:val=&quot;0075560B&quot;/&gt;&lt;wsp:rsid wsp:val=&quot;00755C07&quot;/&gt;&lt;wsp:rsid wsp:val=&quot;00756335&quot;/&gt;&lt;wsp:rsid wsp:val=&quot;00756883&quot;/&gt;&lt;wsp:rsid wsp:val=&quot;00757377&quot;/&gt;&lt;wsp:rsid wsp:val=&quot;00757E7F&quot;/&gt;&lt;wsp:rsid wsp:val=&quot;00760079&quot;/&gt;&lt;wsp:rsid wsp:val=&quot;00762B57&quot;/&gt;&lt;wsp:rsid wsp:val=&quot;00762C81&quot;/&gt;&lt;wsp:rsid wsp:val=&quot;00763841&quot;/&gt;&lt;wsp:rsid wsp:val=&quot;00764573&quot;/&gt;&lt;wsp:rsid wsp:val=&quot;00764F3D&quot;/&gt;&lt;wsp:rsid wsp:val=&quot;00765838&quot;/&gt;&lt;wsp:rsid wsp:val=&quot;0076615E&quot;/&gt;&lt;wsp:rsid wsp:val=&quot;0076637F&quot;/&gt;&lt;wsp:rsid wsp:val=&quot;0076668D&quot;/&gt;&lt;wsp:rsid wsp:val=&quot;00767032&quot;/&gt;&lt;wsp:rsid wsp:val=&quot;007673B2&quot;/&gt;&lt;wsp:rsid wsp:val=&quot;0076744C&quot;/&gt;&lt;wsp:rsid wsp:val=&quot;007678BB&quot;/&gt;&lt;wsp:rsid wsp:val=&quot;00767B89&quot;/&gt;&lt;wsp:rsid wsp:val=&quot;0077004A&quot;/&gt;&lt;wsp:rsid wsp:val=&quot;00771990&quot;/&gt;&lt;wsp:rsid wsp:val=&quot;00771A00&quot;/&gt;&lt;wsp:rsid wsp:val=&quot;00771BD4&quot;/&gt;&lt;wsp:rsid wsp:val=&quot;00771F80&quot;/&gt;&lt;wsp:rsid wsp:val=&quot;007731B4&quot;/&gt;&lt;wsp:rsid wsp:val=&quot;00773666&quot;/&gt;&lt;wsp:rsid wsp:val=&quot;00773FCB&quot;/&gt;&lt;wsp:rsid wsp:val=&quot;00774087&quot;/&gt;&lt;wsp:rsid wsp:val=&quot;0077425B&quot;/&gt;&lt;wsp:rsid wsp:val=&quot;007742E3&quot;/&gt;&lt;wsp:rsid wsp:val=&quot;007745B5&quot;/&gt;&lt;wsp:rsid wsp:val=&quot;00774D49&quot;/&gt;&lt;wsp:rsid wsp:val=&quot;0077565C&quot;/&gt;&lt;wsp:rsid wsp:val=&quot;00775BB1&quot;/&gt;&lt;wsp:rsid wsp:val=&quot;00776CA3&quot;/&gt;&lt;wsp:rsid wsp:val=&quot;00780D77&quot;/&gt;&lt;wsp:rsid wsp:val=&quot;0078173A&quot;/&gt;&lt;wsp:rsid wsp:val=&quot;00782957&quot;/&gt;&lt;wsp:rsid wsp:val=&quot;0078437F&quot;/&gt;&lt;wsp:rsid wsp:val=&quot;00784A18&quot;/&gt;&lt;wsp:rsid wsp:val=&quot;00786062&quot;/&gt;&lt;wsp:rsid wsp:val=&quot;00787739&quot;/&gt;&lt;wsp:rsid wsp:val=&quot;0078793B&quot;/&gt;&lt;wsp:rsid wsp:val=&quot;00790BA2&quot;/&gt;&lt;wsp:rsid wsp:val=&quot;00791BD4&quot;/&gt;&lt;wsp:rsid wsp:val=&quot;00792384&quot;/&gt;&lt;wsp:rsid wsp:val=&quot;007934B9&quot;/&gt;&lt;wsp:rsid wsp:val=&quot;0079470C&quot;/&gt;&lt;wsp:rsid wsp:val=&quot;00794D27&quot;/&gt;&lt;wsp:rsid wsp:val=&quot;0079561B&quot;/&gt;&lt;wsp:rsid wsp:val=&quot;00795A99&quot;/&gt;&lt;wsp:rsid wsp:val=&quot;00795C9B&quot;/&gt;&lt;wsp:rsid wsp:val=&quot;0079624A&quot;/&gt;&lt;wsp:rsid wsp:val=&quot;00796435&quot;/&gt;&lt;wsp:rsid wsp:val=&quot;00796EF0&quot;/&gt;&lt;wsp:rsid wsp:val=&quot;007A0B25&quot;/&gt;&lt;wsp:rsid wsp:val=&quot;007A1374&quot;/&gt;&lt;wsp:rsid wsp:val=&quot;007A14EF&quot;/&gt;&lt;wsp:rsid wsp:val=&quot;007A177A&quot;/&gt;&lt;wsp:rsid wsp:val=&quot;007A1E0E&quot;/&gt;&lt;wsp:rsid wsp:val=&quot;007A23AE&quot;/&gt;&lt;wsp:rsid wsp:val=&quot;007A3EC9&quot;/&gt;&lt;wsp:rsid wsp:val=&quot;007A41EF&quot;/&gt;&lt;wsp:rsid wsp:val=&quot;007A4C54&quot;/&gt;&lt;wsp:rsid wsp:val=&quot;007A5267&quot;/&gt;&lt;wsp:rsid wsp:val=&quot;007A592C&quot;/&gt;&lt;wsp:rsid wsp:val=&quot;007A6018&quot;/&gt;&lt;wsp:rsid wsp:val=&quot;007A618D&quot;/&gt;&lt;wsp:rsid wsp:val=&quot;007A698E&quot;/&gt;&lt;wsp:rsid wsp:val=&quot;007A6BCB&quot;/&gt;&lt;wsp:rsid wsp:val=&quot;007A7498&quot;/&gt;&lt;wsp:rsid wsp:val=&quot;007A7BC3&quot;/&gt;&lt;wsp:rsid wsp:val=&quot;007A7E62&quot;/&gt;&lt;wsp:rsid wsp:val=&quot;007B00C1&quot;/&gt;&lt;wsp:rsid wsp:val=&quot;007B1256&quot;/&gt;&lt;wsp:rsid wsp:val=&quot;007B1A98&quot;/&gt;&lt;wsp:rsid wsp:val=&quot;007B2784&quot;/&gt;&lt;wsp:rsid wsp:val=&quot;007B31E8&quot;/&gt;&lt;wsp:rsid wsp:val=&quot;007B4505&quot;/&gt;&lt;wsp:rsid wsp:val=&quot;007B5215&quot;/&gt;&lt;wsp:rsid wsp:val=&quot;007B5D2E&quot;/&gt;&lt;wsp:rsid wsp:val=&quot;007B5F5B&quot;/&gt;&lt;wsp:rsid wsp:val=&quot;007B655F&quot;/&gt;&lt;wsp:rsid wsp:val=&quot;007B74AF&quot;/&gt;&lt;wsp:rsid wsp:val=&quot;007B74D4&quot;/&gt;&lt;wsp:rsid wsp:val=&quot;007B7B7B&quot;/&gt;&lt;wsp:rsid wsp:val=&quot;007C04D8&quot;/&gt;&lt;wsp:rsid wsp:val=&quot;007C1E2C&quot;/&gt;&lt;wsp:rsid wsp:val=&quot;007C3FD6&quot;/&gt;&lt;wsp:rsid wsp:val=&quot;007C4B6B&quot;/&gt;&lt;wsp:rsid wsp:val=&quot;007C4FA6&quot;/&gt;&lt;wsp:rsid wsp:val=&quot;007C558B&quot;/&gt;&lt;wsp:rsid wsp:val=&quot;007C5DD0&quot;/&gt;&lt;wsp:rsid wsp:val=&quot;007C5F8A&quot;/&gt;&lt;wsp:rsid wsp:val=&quot;007C6FC8&quot;/&gt;&lt;wsp:rsid wsp:val=&quot;007C76E7&quot;/&gt;&lt;wsp:rsid wsp:val=&quot;007C7FF5&quot;/&gt;&lt;wsp:rsid wsp:val=&quot;007D171F&quot;/&gt;&lt;wsp:rsid wsp:val=&quot;007D29C1&quot;/&gt;&lt;wsp:rsid wsp:val=&quot;007D508E&quot;/&gt;&lt;wsp:rsid wsp:val=&quot;007D62CD&quot;/&gt;&lt;wsp:rsid wsp:val=&quot;007D7105&quot;/&gt;&lt;wsp:rsid wsp:val=&quot;007D79DF&quot;/&gt;&lt;wsp:rsid wsp:val=&quot;007D79E5&quot;/&gt;&lt;wsp:rsid wsp:val=&quot;007E219E&quot;/&gt;&lt;wsp:rsid wsp:val=&quot;007E2AB3&quot;/&gt;&lt;wsp:rsid wsp:val=&quot;007E2EF9&quot;/&gt;&lt;wsp:rsid wsp:val=&quot;007E3A7C&quot;/&gt;&lt;wsp:rsid wsp:val=&quot;007E4997&quot;/&gt;&lt;wsp:rsid wsp:val=&quot;007E5C09&quot;/&gt;&lt;wsp:rsid wsp:val=&quot;007E70A8&quot;/&gt;&lt;wsp:rsid wsp:val=&quot;007E7905&quot;/&gt;&lt;wsp:rsid wsp:val=&quot;007F015A&quot;/&gt;&lt;wsp:rsid wsp:val=&quot;007F01CF&quot;/&gt;&lt;wsp:rsid wsp:val=&quot;007F216F&quot;/&gt;&lt;wsp:rsid wsp:val=&quot;007F251A&quot;/&gt;&lt;wsp:rsid wsp:val=&quot;007F2985&quot;/&gt;&lt;wsp:rsid wsp:val=&quot;007F3B14&quot;/&gt;&lt;wsp:rsid wsp:val=&quot;007F47AD&quot;/&gt;&lt;wsp:rsid wsp:val=&quot;007F5BDD&quot;/&gt;&lt;wsp:rsid wsp:val=&quot;007F6A83&quot;/&gt;&lt;wsp:rsid wsp:val=&quot;007F70E7&quot;/&gt;&lt;wsp:rsid wsp:val=&quot;007F7DEC&quot;/&gt;&lt;wsp:rsid wsp:val=&quot;008000BB&quot;/&gt;&lt;wsp:rsid wsp:val=&quot;00801669&quot;/&gt;&lt;wsp:rsid wsp:val=&quot;00801DD5&quot;/&gt;&lt;wsp:rsid wsp:val=&quot;00802466&quot;/&gt;&lt;wsp:rsid wsp:val=&quot;00802982&quot;/&gt;&lt;wsp:rsid wsp:val=&quot;008029B2&quot;/&gt;&lt;wsp:rsid wsp:val=&quot;00802D1E&quot;/&gt;&lt;wsp:rsid wsp:val=&quot;00804372&quot;/&gt;&lt;wsp:rsid wsp:val=&quot;0080579F&quot;/&gt;&lt;wsp:rsid wsp:val=&quot;00806682&quot;/&gt;&lt;wsp:rsid wsp:val=&quot;00806EE2&quot;/&gt;&lt;wsp:rsid wsp:val=&quot;008073A4&quot;/&gt;&lt;wsp:rsid wsp:val=&quot;00807A4D&quot;/&gt;&lt;wsp:rsid wsp:val=&quot;00807B79&quot;/&gt;&lt;wsp:rsid wsp:val=&quot;00807FAE&quot;/&gt;&lt;wsp:rsid wsp:val=&quot;00807FE7&quot;/&gt;&lt;wsp:rsid wsp:val=&quot;0081125B&quot;/&gt;&lt;wsp:rsid wsp:val=&quot;0081211A&quot;/&gt;&lt;wsp:rsid wsp:val=&quot;0081234F&quot;/&gt;&lt;wsp:rsid wsp:val=&quot;0081252D&quot;/&gt;&lt;wsp:rsid wsp:val=&quot;0081310B&quot;/&gt;&lt;wsp:rsid wsp:val=&quot;008150C8&quot;/&gt;&lt;wsp:rsid wsp:val=&quot;00816670&quot;/&gt;&lt;wsp:rsid wsp:val=&quot;00816899&quot;/&gt;&lt;wsp:rsid wsp:val=&quot;0081697C&quot;/&gt;&lt;wsp:rsid wsp:val=&quot;00817F7B&quot;/&gt;&lt;wsp:rsid wsp:val=&quot;00820C6B&quot;/&gt;&lt;wsp:rsid wsp:val=&quot;00820FDE&quot;/&gt;&lt;wsp:rsid wsp:val=&quot;008232D2&quot;/&gt;&lt;wsp:rsid wsp:val=&quot;0082472D&quot;/&gt;&lt;wsp:rsid wsp:val=&quot;00830B0D&quot;/&gt;&lt;wsp:rsid wsp:val=&quot;00830C92&quot;/&gt;&lt;wsp:rsid wsp:val=&quot;00830ED5&quot;/&gt;&lt;wsp:rsid wsp:val=&quot;00831163&quot;/&gt;&lt;wsp:rsid wsp:val=&quot;00831F56&quot;/&gt;&lt;wsp:rsid wsp:val=&quot;008331EF&quot;/&gt;&lt;wsp:rsid wsp:val=&quot;0083355D&quot;/&gt;&lt;wsp:rsid wsp:val=&quot;008338F5&quot;/&gt;&lt;wsp:rsid wsp:val=&quot;00833B20&quot;/&gt;&lt;wsp:rsid wsp:val=&quot;00833F5F&quot;/&gt;&lt;wsp:rsid wsp:val=&quot;00834D1A&quot;/&gt;&lt;wsp:rsid wsp:val=&quot;00834D2B&quot;/&gt;&lt;wsp:rsid wsp:val=&quot;00834E89&quot;/&gt;&lt;wsp:rsid wsp:val=&quot;00835A0B&quot;/&gt;&lt;wsp:rsid wsp:val=&quot;00836250&quot;/&gt;&lt;wsp:rsid wsp:val=&quot;00836C98&quot;/&gt;&lt;wsp:rsid wsp:val=&quot;00840473&quot;/&gt;&lt;wsp:rsid wsp:val=&quot;008454C6&quot;/&gt;&lt;wsp:rsid wsp:val=&quot;0084569F&quot;/&gt;&lt;wsp:rsid wsp:val=&quot;008463F6&quot;/&gt;&lt;wsp:rsid wsp:val=&quot;008471D1&quot;/&gt;&lt;wsp:rsid wsp:val=&quot;00850363&quot;/&gt;&lt;wsp:rsid wsp:val=&quot;00850DEC&quot;/&gt;&lt;wsp:rsid wsp:val=&quot;00852710&quot;/&gt;&lt;wsp:rsid wsp:val=&quot;008538D8&quot;/&gt;&lt;wsp:rsid wsp:val=&quot;00853AFA&quot;/&gt;&lt;wsp:rsid wsp:val=&quot;00854B79&quot;/&gt;&lt;wsp:rsid wsp:val=&quot;00854EA3&quot;/&gt;&lt;wsp:rsid wsp:val=&quot;008552A1&quot;/&gt;&lt;wsp:rsid wsp:val=&quot;0085641D&quot;/&gt;&lt;wsp:rsid wsp:val=&quot;008574B9&quot;/&gt;&lt;wsp:rsid wsp:val=&quot;008575D7&quot;/&gt;&lt;wsp:rsid wsp:val=&quot;00860204&quot;/&gt;&lt;wsp:rsid wsp:val=&quot;00860663&quot;/&gt;&lt;wsp:rsid wsp:val=&quot;00860714&quot;/&gt;&lt;wsp:rsid wsp:val=&quot;0086097C&quot;/&gt;&lt;wsp:rsid wsp:val=&quot;008618A8&quot;/&gt;&lt;wsp:rsid wsp:val=&quot;0086196D&quot;/&gt;&lt;wsp:rsid wsp:val=&quot;00861A16&quot;/&gt;&lt;wsp:rsid wsp:val=&quot;00862929&quot;/&gt;&lt;wsp:rsid wsp:val=&quot;00862B26&quot;/&gt;&lt;wsp:rsid wsp:val=&quot;00862E31&quot;/&gt;&lt;wsp:rsid wsp:val=&quot;00862F65&quot;/&gt;&lt;wsp:rsid wsp:val=&quot;00863218&quot;/&gt;&lt;wsp:rsid wsp:val=&quot;00863666&quot;/&gt;&lt;wsp:rsid wsp:val=&quot;0086552D&quot;/&gt;&lt;wsp:rsid wsp:val=&quot;0086558E&quot;/&gt;&lt;wsp:rsid wsp:val=&quot;00865699&quot;/&gt;&lt;wsp:rsid wsp:val=&quot;0086576A&quot;/&gt;&lt;wsp:rsid wsp:val=&quot;00865F8E&quot;/&gt;&lt;wsp:rsid wsp:val=&quot;00866D0B&quot;/&gt;&lt;wsp:rsid wsp:val=&quot;00867B70&quot;/&gt;&lt;wsp:rsid wsp:val=&quot;00867F53&quot;/&gt;&lt;wsp:rsid wsp:val=&quot;00867FB5&quot;/&gt;&lt;wsp:rsid wsp:val=&quot;00870381&quot;/&gt;&lt;wsp:rsid wsp:val=&quot;00870653&quot;/&gt;&lt;wsp:rsid wsp:val=&quot;00870675&quot;/&gt;&lt;wsp:rsid wsp:val=&quot;008708E9&quot;/&gt;&lt;wsp:rsid wsp:val=&quot;00870C27&quot;/&gt;&lt;wsp:rsid wsp:val=&quot;00870D1F&quot;/&gt;&lt;wsp:rsid wsp:val=&quot;00871630&quot;/&gt;&lt;wsp:rsid wsp:val=&quot;0087184F&quot;/&gt;&lt;wsp:rsid wsp:val=&quot;00872134&quot;/&gt;&lt;wsp:rsid wsp:val=&quot;00873197&quot;/&gt;&lt;wsp:rsid wsp:val=&quot;008734AF&quot;/&gt;&lt;wsp:rsid wsp:val=&quot;00873CB7&quot;/&gt;&lt;wsp:rsid wsp:val=&quot;008741A0&quot;/&gt;&lt;wsp:rsid wsp:val=&quot;00874203&quot;/&gt;&lt;wsp:rsid wsp:val=&quot;00874D59&quot;/&gt;&lt;wsp:rsid wsp:val=&quot;00875689&quot;/&gt;&lt;wsp:rsid wsp:val=&quot;008758BD&quot;/&gt;&lt;wsp:rsid wsp:val=&quot;00875924&quot;/&gt;&lt;wsp:rsid wsp:val=&quot;00877033&quot;/&gt;&lt;wsp:rsid wsp:val=&quot;00877C25&quot;/&gt;&lt;wsp:rsid wsp:val=&quot;00880D30&quot;/&gt;&lt;wsp:rsid wsp:val=&quot;00880D49&quot;/&gt;&lt;wsp:rsid wsp:val=&quot;00881643&quot;/&gt;&lt;wsp:rsid wsp:val=&quot;00881BD0&quot;/&gt;&lt;wsp:rsid wsp:val=&quot;008827D3&quot;/&gt;&lt;wsp:rsid wsp:val=&quot;0088451F&quot;/&gt;&lt;wsp:rsid wsp:val=&quot;00884A40&quot;/&gt;&lt;wsp:rsid wsp:val=&quot;00884AC9&quot;/&gt;&lt;wsp:rsid wsp:val=&quot;00884C86&quot;/&gt;&lt;wsp:rsid wsp:val=&quot;008860AF&quot;/&gt;&lt;wsp:rsid wsp:val=&quot;00891B45&quot;/&gt;&lt;wsp:rsid wsp:val=&quot;008921B8&quot;/&gt;&lt;wsp:rsid wsp:val=&quot;00893ED5&quot;/&gt;&lt;wsp:rsid wsp:val=&quot;00894154&quot;/&gt;&lt;wsp:rsid wsp:val=&quot;0089706E&quot;/&gt;&lt;wsp:rsid wsp:val=&quot;008A0093&quot;/&gt;&lt;wsp:rsid wsp:val=&quot;008A0188&quot;/&gt;&lt;wsp:rsid wsp:val=&quot;008A0C6C&quot;/&gt;&lt;wsp:rsid wsp:val=&quot;008A3811&quot;/&gt;&lt;wsp:rsid wsp:val=&quot;008A4483&quot;/&gt;&lt;wsp:rsid wsp:val=&quot;008A4930&quot;/&gt;&lt;wsp:rsid wsp:val=&quot;008A697D&quot;/&gt;&lt;wsp:rsid wsp:val=&quot;008A6D81&quot;/&gt;&lt;wsp:rsid wsp:val=&quot;008A73B6&quot;/&gt;&lt;wsp:rsid wsp:val=&quot;008B1342&quot;/&gt;&lt;wsp:rsid wsp:val=&quot;008B135D&quot;/&gt;&lt;wsp:rsid wsp:val=&quot;008B13A2&quot;/&gt;&lt;wsp:rsid wsp:val=&quot;008B21E8&quot;/&gt;&lt;wsp:rsid wsp:val=&quot;008B28DA&quot;/&gt;&lt;wsp:rsid wsp:val=&quot;008B333F&quot;/&gt;&lt;wsp:rsid wsp:val=&quot;008B4925&quot;/&gt;&lt;wsp:rsid wsp:val=&quot;008B501D&quot;/&gt;&lt;wsp:rsid wsp:val=&quot;008B5A55&quot;/&gt;&lt;wsp:rsid wsp:val=&quot;008B5F45&quot;/&gt;&lt;wsp:rsid wsp:val=&quot;008B6695&quot;/&gt;&lt;wsp:rsid wsp:val=&quot;008B745E&quot;/&gt;&lt;wsp:rsid wsp:val=&quot;008B747E&quot;/&gt;&lt;wsp:rsid wsp:val=&quot;008C05EE&quot;/&gt;&lt;wsp:rsid wsp:val=&quot;008C0B1E&quot;/&gt;&lt;wsp:rsid wsp:val=&quot;008C0E1B&quot;/&gt;&lt;wsp:rsid wsp:val=&quot;008C1CF0&quot;/&gt;&lt;wsp:rsid wsp:val=&quot;008C6725&quot;/&gt;&lt;wsp:rsid wsp:val=&quot;008C7435&quot;/&gt;&lt;wsp:rsid wsp:val=&quot;008C74C0&quot;/&gt;&lt;wsp:rsid wsp:val=&quot;008D0A40&quot;/&gt;&lt;wsp:rsid wsp:val=&quot;008D363F&quot;/&gt;&lt;wsp:rsid wsp:val=&quot;008D4B14&quot;/&gt;&lt;wsp:rsid wsp:val=&quot;008D6DFA&quot;/&gt;&lt;wsp:rsid wsp:val=&quot;008D6ED3&quot;/&gt;&lt;wsp:rsid wsp:val=&quot;008D7325&quot;/&gt;&lt;wsp:rsid wsp:val=&quot;008D798B&quot;/&gt;&lt;wsp:rsid wsp:val=&quot;008D7FA5&quot;/&gt;&lt;wsp:rsid wsp:val=&quot;008D7FF7&quot;/&gt;&lt;wsp:rsid wsp:val=&quot;008E0691&quot;/&gt;&lt;wsp:rsid wsp:val=&quot;008E12ED&quot;/&gt;&lt;wsp:rsid wsp:val=&quot;008E1EE2&quot;/&gt;&lt;wsp:rsid wsp:val=&quot;008E29F2&quot;/&gt;&lt;wsp:rsid wsp:val=&quot;008E2A79&quot;/&gt;&lt;wsp:rsid wsp:val=&quot;008E2B49&quot;/&gt;&lt;wsp:rsid wsp:val=&quot;008E4679&quot;/&gt;&lt;wsp:rsid wsp:val=&quot;008E4E61&quot;/&gt;&lt;wsp:rsid wsp:val=&quot;008E52C1&quot;/&gt;&lt;wsp:rsid wsp:val=&quot;008E5D2D&quot;/&gt;&lt;wsp:rsid wsp:val=&quot;008E6429&quot;/&gt;&lt;wsp:rsid wsp:val=&quot;008E71CE&quot;/&gt;&lt;wsp:rsid wsp:val=&quot;008E7345&quot;/&gt;&lt;wsp:rsid wsp:val=&quot;008F038B&quot;/&gt;&lt;wsp:rsid wsp:val=&quot;008F08F0&quot;/&gt;&lt;wsp:rsid wsp:val=&quot;008F1EC4&quot;/&gt;&lt;wsp:rsid wsp:val=&quot;008F2167&quot;/&gt;&lt;wsp:rsid wsp:val=&quot;008F2BFA&quot;/&gt;&lt;wsp:rsid wsp:val=&quot;008F3003&quot;/&gt;&lt;wsp:rsid wsp:val=&quot;008F308E&quot;/&gt;&lt;wsp:rsid wsp:val=&quot;008F4695&quot;/&gt;&lt;wsp:rsid wsp:val=&quot;008F5EDA&quot;/&gt;&lt;wsp:rsid wsp:val=&quot;008F60CC&quot;/&gt;&lt;wsp:rsid wsp:val=&quot;008F628B&quot;/&gt;&lt;wsp:rsid wsp:val=&quot;008F6B81&quot;/&gt;&lt;wsp:rsid wsp:val=&quot;008F750A&quot;/&gt;&lt;wsp:rsid wsp:val=&quot;008F755F&quot;/&gt;&lt;wsp:rsid wsp:val=&quot;00900021&quot;/&gt;&lt;wsp:rsid wsp:val=&quot;0090036B&quot;/&gt;&lt;wsp:rsid wsp:val=&quot;00900541&quot;/&gt;&lt;wsp:rsid wsp:val=&quot;0090147F&quot;/&gt;&lt;wsp:rsid wsp:val=&quot;009017AA&quot;/&gt;&lt;wsp:rsid wsp:val=&quot;00901A29&quot;/&gt;&lt;wsp:rsid wsp:val=&quot;00901BBE&quot;/&gt;&lt;wsp:rsid wsp:val=&quot;0090303D&quot;/&gt;&lt;wsp:rsid wsp:val=&quot;00903697&quot;/&gt;&lt;wsp:rsid wsp:val=&quot;00903698&quot;/&gt;&lt;wsp:rsid wsp:val=&quot;00905021&quot;/&gt;&lt;wsp:rsid wsp:val=&quot;009057F6&quot;/&gt;&lt;wsp:rsid wsp:val=&quot;00905936&quot;/&gt;&lt;wsp:rsid wsp:val=&quot;0090651F&quot;/&gt;&lt;wsp:rsid wsp:val=&quot;009069B0&quot;/&gt;&lt;wsp:rsid wsp:val=&quot;009071C8&quot;/&gt;&lt;wsp:rsid wsp:val=&quot;00907F84&quot;/&gt;&lt;wsp:rsid wsp:val=&quot;0091005C&quot;/&gt;&lt;wsp:rsid wsp:val=&quot;00910C07&quot;/&gt;&lt;wsp:rsid wsp:val=&quot;009114D1&quot;/&gt;&lt;wsp:rsid wsp:val=&quot;0091295C&quot;/&gt;&lt;wsp:rsid wsp:val=&quot;00912BC0&quot;/&gt;&lt;wsp:rsid wsp:val=&quot;00913A16&quot;/&gt;&lt;wsp:rsid wsp:val=&quot;0091401D&quot;/&gt;&lt;wsp:rsid wsp:val=&quot;00914E0C&quot;/&gt;&lt;wsp:rsid wsp:val=&quot;00915A8D&quot;/&gt;&lt;wsp:rsid wsp:val=&quot;00915EF1&quot;/&gt;&lt;wsp:rsid wsp:val=&quot;009162D2&quot;/&gt;&lt;wsp:rsid wsp:val=&quot;00916E0B&quot;/&gt;&lt;wsp:rsid wsp:val=&quot;0091793E&quot;/&gt;&lt;wsp:rsid wsp:val=&quot;0092039B&quot;/&gt;&lt;wsp:rsid wsp:val=&quot;009205B2&quot;/&gt;&lt;wsp:rsid wsp:val=&quot;009213E6&quot;/&gt;&lt;wsp:rsid wsp:val=&quot;00921B3B&quot;/&gt;&lt;wsp:rsid wsp:val=&quot;00921D0A&quot;/&gt;&lt;wsp:rsid wsp:val=&quot;00921F3C&quot;/&gt;&lt;wsp:rsid wsp:val=&quot;00922514&quot;/&gt;&lt;wsp:rsid wsp:val=&quot;00922889&quot;/&gt;&lt;wsp:rsid wsp:val=&quot;00923D18&quot;/&gt;&lt;wsp:rsid wsp:val=&quot;009241FB&quot;/&gt;&lt;wsp:rsid wsp:val=&quot;0092550E&quot;/&gt;&lt;wsp:rsid wsp:val=&quot;009257B2&quot;/&gt;&lt;wsp:rsid wsp:val=&quot;00926A8F&quot;/&gt;&lt;wsp:rsid wsp:val=&quot;00926BB2&quot;/&gt;&lt;wsp:rsid wsp:val=&quot;00926E77&quot;/&gt;&lt;wsp:rsid wsp:val=&quot;009270B0&quot;/&gt;&lt;wsp:rsid wsp:val=&quot;009274F0&quot;/&gt;&lt;wsp:rsid wsp:val=&quot;00930B6E&quot;/&gt;&lt;wsp:rsid wsp:val=&quot;00931B7D&quot;/&gt;&lt;wsp:rsid wsp:val=&quot;00932C09&quot;/&gt;&lt;wsp:rsid wsp:val=&quot;0093374A&quot;/&gt;&lt;wsp:rsid wsp:val=&quot;00934AEE&quot;/&gt;&lt;wsp:rsid wsp:val=&quot;00934C1F&quot;/&gt;&lt;wsp:rsid wsp:val=&quot;0093576C&quot;/&gt;&lt;wsp:rsid wsp:val=&quot;009359B0&quot;/&gt;&lt;wsp:rsid wsp:val=&quot;00936579&quot;/&gt;&lt;wsp:rsid wsp:val=&quot;009379BB&quot;/&gt;&lt;wsp:rsid wsp:val=&quot;00940259&quot;/&gt;&lt;wsp:rsid wsp:val=&quot;0094110F&quot;/&gt;&lt;wsp:rsid wsp:val=&quot;009413F2&quot;/&gt;&lt;wsp:rsid wsp:val=&quot;00942078&quot;/&gt;&lt;wsp:rsid wsp:val=&quot;00943254&quot;/&gt;&lt;wsp:rsid wsp:val=&quot;009439FD&quot;/&gt;&lt;wsp:rsid wsp:val=&quot;00945067&quot;/&gt;&lt;wsp:rsid wsp:val=&quot;009458E1&quot;/&gt;&lt;wsp:rsid wsp:val=&quot;0094607A&quot;/&gt;&lt;wsp:rsid wsp:val=&quot;00946BA5&quot;/&gt;&lt;wsp:rsid wsp:val=&quot;00950BA2&quot;/&gt;&lt;wsp:rsid wsp:val=&quot;00950FF7&quot;/&gt;&lt;wsp:rsid wsp:val=&quot;0095267B&quot;/&gt;&lt;wsp:rsid wsp:val=&quot;0095351E&quot;/&gt;&lt;wsp:rsid wsp:val=&quot;009549B5&quot;/&gt;&lt;wsp:rsid wsp:val=&quot;00955868&quot;/&gt;&lt;wsp:rsid wsp:val=&quot;0095586D&quot;/&gt;&lt;wsp:rsid wsp:val=&quot;0095692E&quot;/&gt;&lt;wsp:rsid wsp:val=&quot;00956950&quot;/&gt;&lt;wsp:rsid wsp:val=&quot;0095706D&quot;/&gt;&lt;wsp:rsid wsp:val=&quot;00957B1E&quot;/&gt;&lt;wsp:rsid wsp:val=&quot;00960F85&quot;/&gt;&lt;wsp:rsid wsp:val=&quot;00961DCF&quot;/&gt;&lt;wsp:rsid wsp:val=&quot;00962A41&quot;/&gt;&lt;wsp:rsid wsp:val=&quot;009636DF&quot;/&gt;&lt;wsp:rsid wsp:val=&quot;009637ED&quot;/&gt;&lt;wsp:rsid wsp:val=&quot;00963C3A&quot;/&gt;&lt;wsp:rsid wsp:val=&quot;00964291&quot;/&gt;&lt;wsp:rsid wsp:val=&quot;009644EA&quot;/&gt;&lt;wsp:rsid wsp:val=&quot;00964BE0&quot;/&gt;&lt;wsp:rsid wsp:val=&quot;009651FB&quot;/&gt;&lt;wsp:rsid wsp:val=&quot;0096739F&quot;/&gt;&lt;wsp:rsid wsp:val=&quot;009701A1&quot;/&gt;&lt;wsp:rsid wsp:val=&quot;00970DDB&quot;/&gt;&lt;wsp:rsid wsp:val=&quot;009718E5&quot;/&gt;&lt;wsp:rsid wsp:val=&quot;00971C4F&quot;/&gt;&lt;wsp:rsid wsp:val=&quot;00972168&quot;/&gt;&lt;wsp:rsid wsp:val=&quot;0097277D&quot;/&gt;&lt;wsp:rsid wsp:val=&quot;00972ED2&quot;/&gt;&lt;wsp:rsid wsp:val=&quot;00972F93&quot;/&gt;&lt;wsp:rsid wsp:val=&quot;0097490A&quot;/&gt;&lt;wsp:rsid wsp:val=&quot;00974E31&quot;/&gt;&lt;wsp:rsid wsp:val=&quot;009751C4&quot;/&gt;&lt;wsp:rsid wsp:val=&quot;009757B8&quot;/&gt;&lt;wsp:rsid wsp:val=&quot;009757F7&quot;/&gt;&lt;wsp:rsid wsp:val=&quot;00975D59&quot;/&gt;&lt;wsp:rsid wsp:val=&quot;00976B3C&quot;/&gt;&lt;wsp:rsid wsp:val=&quot;009773FA&quot;/&gt;&lt;wsp:rsid wsp:val=&quot;0098058C&quot;/&gt;&lt;wsp:rsid wsp:val=&quot;00981627&quot;/&gt;&lt;wsp:rsid wsp:val=&quot;009824FF&quot;/&gt;&lt;wsp:rsid wsp:val=&quot;009836EB&quot;/&gt;&lt;wsp:rsid wsp:val=&quot;0098386E&quot;/&gt;&lt;wsp:rsid wsp:val=&quot;009849D8&quot;/&gt;&lt;wsp:rsid wsp:val=&quot;00985628&quot;/&gt;&lt;wsp:rsid wsp:val=&quot;00985BC2&quot;/&gt;&lt;wsp:rsid wsp:val=&quot;00985E46&quot;/&gt;&lt;wsp:rsid wsp:val=&quot;00990F1F&quot;/&gt;&lt;wsp:rsid wsp:val=&quot;009944C8&quot;/&gt;&lt;wsp:rsid wsp:val=&quot;009953B8&quot;/&gt;&lt;wsp:rsid wsp:val=&quot;00997A5E&quot;/&gt;&lt;wsp:rsid wsp:val=&quot;00997D9B&quot;/&gt;&lt;wsp:rsid wsp:val=&quot;009A0ECC&quot;/&gt;&lt;wsp:rsid wsp:val=&quot;009A14E2&quot;/&gt;&lt;wsp:rsid wsp:val=&quot;009A2C3E&quot;/&gt;&lt;wsp:rsid wsp:val=&quot;009A32D2&quot;/&gt;&lt;wsp:rsid wsp:val=&quot;009A38A1&quot;/&gt;&lt;wsp:rsid wsp:val=&quot;009A39F5&quot;/&gt;&lt;wsp:rsid wsp:val=&quot;009A4027&quot;/&gt;&lt;wsp:rsid wsp:val=&quot;009A6616&quot;/&gt;&lt;wsp:rsid wsp:val=&quot;009B1043&quot;/&gt;&lt;wsp:rsid wsp:val=&quot;009B1819&quot;/&gt;&lt;wsp:rsid wsp:val=&quot;009B29B1&quot;/&gt;&lt;wsp:rsid wsp:val=&quot;009B2DBF&quot;/&gt;&lt;wsp:rsid wsp:val=&quot;009B3378&quot;/&gt;&lt;wsp:rsid wsp:val=&quot;009B43EA&quot;/&gt;&lt;wsp:rsid wsp:val=&quot;009B4DA0&quot;/&gt;&lt;wsp:rsid wsp:val=&quot;009B5EFE&quot;/&gt;&lt;wsp:rsid wsp:val=&quot;009B5F20&quot;/&gt;&lt;wsp:rsid wsp:val=&quot;009B60F9&quot;/&gt;&lt;wsp:rsid wsp:val=&quot;009B6B2F&quot;/&gt;&lt;wsp:rsid wsp:val=&quot;009B6DE8&quot;/&gt;&lt;wsp:rsid wsp:val=&quot;009C045F&quot;/&gt;&lt;wsp:rsid wsp:val=&quot;009C0820&quot;/&gt;&lt;wsp:rsid wsp:val=&quot;009C0C1D&quot;/&gt;&lt;wsp:rsid wsp:val=&quot;009C0E8D&quot;/&gt;&lt;wsp:rsid wsp:val=&quot;009C186E&quot;/&gt;&lt;wsp:rsid wsp:val=&quot;009C2162&quot;/&gt;&lt;wsp:rsid wsp:val=&quot;009C276A&quot;/&gt;&lt;wsp:rsid wsp:val=&quot;009C3800&quot;/&gt;&lt;wsp:rsid wsp:val=&quot;009C3E15&quot;/&gt;&lt;wsp:rsid wsp:val=&quot;009C42C3&quot;/&gt;&lt;wsp:rsid wsp:val=&quot;009C54E6&quot;/&gt;&lt;wsp:rsid wsp:val=&quot;009C5A5C&quot;/&gt;&lt;wsp:rsid wsp:val=&quot;009C6096&quot;/&gt;&lt;wsp:rsid wsp:val=&quot;009C6A28&quot;/&gt;&lt;wsp:rsid wsp:val=&quot;009D0766&quot;/&gt;&lt;wsp:rsid wsp:val=&quot;009D2849&quot;/&gt;&lt;wsp:rsid wsp:val=&quot;009D331A&quot;/&gt;&lt;wsp:rsid wsp:val=&quot;009D3B45&quot;/&gt;&lt;wsp:rsid wsp:val=&quot;009D3DC2&quot;/&gt;&lt;wsp:rsid wsp:val=&quot;009D53FE&quot;/&gt;&lt;wsp:rsid wsp:val=&quot;009D6C78&quot;/&gt;&lt;wsp:rsid wsp:val=&quot;009D6EB1&quot;/&gt;&lt;wsp:rsid wsp:val=&quot;009E0B26&quot;/&gt;&lt;wsp:rsid wsp:val=&quot;009E0F3E&quot;/&gt;&lt;wsp:rsid wsp:val=&quot;009E0FF2&quot;/&gt;&lt;wsp:rsid wsp:val=&quot;009E1335&quot;/&gt;&lt;wsp:rsid wsp:val=&quot;009E253C&quot;/&gt;&lt;wsp:rsid wsp:val=&quot;009E2A05&quot;/&gt;&lt;wsp:rsid wsp:val=&quot;009E6A37&quot;/&gt;&lt;wsp:rsid wsp:val=&quot;009E6EC1&quot;/&gt;&lt;wsp:rsid wsp:val=&quot;009F00EC&quot;/&gt;&lt;wsp:rsid wsp:val=&quot;009F01BF&quot;/&gt;&lt;wsp:rsid wsp:val=&quot;009F0311&quot;/&gt;&lt;wsp:rsid wsp:val=&quot;009F1249&quot;/&gt;&lt;wsp:rsid wsp:val=&quot;009F21A5&quot;/&gt;&lt;wsp:rsid wsp:val=&quot;009F2656&quot;/&gt;&lt;wsp:rsid wsp:val=&quot;009F3A1B&quot;/&gt;&lt;wsp:rsid wsp:val=&quot;009F4BB3&quot;/&gt;&lt;wsp:rsid wsp:val=&quot;009F50A1&quot;/&gt;&lt;wsp:rsid wsp:val=&quot;009F51F1&quot;/&gt;&lt;wsp:rsid wsp:val=&quot;009F5C78&quot;/&gt;&lt;wsp:rsid wsp:val=&quot;009F6631&quot;/&gt;&lt;wsp:rsid wsp:val=&quot;009F6827&quot;/&gt;&lt;wsp:rsid wsp:val=&quot;009F74FF&quot;/&gt;&lt;wsp:rsid wsp:val=&quot;009F7F80&quot;/&gt;&lt;wsp:rsid wsp:val=&quot;00A001DA&quot;/&gt;&lt;wsp:rsid wsp:val=&quot;00A00D73&quot;/&gt;&lt;wsp:rsid wsp:val=&quot;00A0163A&quot;/&gt;&lt;wsp:rsid wsp:val=&quot;00A0230B&quot;/&gt;&lt;wsp:rsid wsp:val=&quot;00A02F83&quot;/&gt;&lt;wsp:rsid wsp:val=&quot;00A0347C&quot;/&gt;&lt;wsp:rsid wsp:val=&quot;00A03B0B&quot;/&gt;&lt;wsp:rsid wsp:val=&quot;00A04024&quot;/&gt;&lt;wsp:rsid wsp:val=&quot;00A04CE4&quot;/&gt;&lt;wsp:rsid wsp:val=&quot;00A05566&quot;/&gt;&lt;wsp:rsid wsp:val=&quot;00A068AB&quot;/&gt;&lt;wsp:rsid wsp:val=&quot;00A068E8&quot;/&gt;&lt;wsp:rsid wsp:val=&quot;00A079E2&quot;/&gt;&lt;wsp:rsid wsp:val=&quot;00A07E18&quot;/&gt;&lt;wsp:rsid wsp:val=&quot;00A11440&quot;/&gt;&lt;wsp:rsid wsp:val=&quot;00A11469&quot;/&gt;&lt;wsp:rsid wsp:val=&quot;00A11CD6&quot;/&gt;&lt;wsp:rsid wsp:val=&quot;00A1252E&quot;/&gt;&lt;wsp:rsid wsp:val=&quot;00A12C93&quot;/&gt;&lt;wsp:rsid wsp:val=&quot;00A130ED&quot;/&gt;&lt;wsp:rsid wsp:val=&quot;00A1396D&quot;/&gt;&lt;wsp:rsid wsp:val=&quot;00A13B91&quot;/&gt;&lt;wsp:rsid wsp:val=&quot;00A13BF5&quot;/&gt;&lt;wsp:rsid wsp:val=&quot;00A13F36&quot;/&gt;&lt;wsp:rsid wsp:val=&quot;00A14C4E&quot;/&gt;&lt;wsp:rsid wsp:val=&quot;00A14CE6&quot;/&gt;&lt;wsp:rsid wsp:val=&quot;00A14D1C&quot;/&gt;&lt;wsp:rsid wsp:val=&quot;00A14EA6&quot;/&gt;&lt;wsp:rsid wsp:val=&quot;00A24212&quot;/&gt;&lt;wsp:rsid wsp:val=&quot;00A24D19&quot;/&gt;&lt;wsp:rsid wsp:val=&quot;00A25188&quot;/&gt;&lt;wsp:rsid wsp:val=&quot;00A25660&quot;/&gt;&lt;wsp:rsid wsp:val=&quot;00A25B71&quot;/&gt;&lt;wsp:rsid wsp:val=&quot;00A26321&quot;/&gt;&lt;wsp:rsid wsp:val=&quot;00A30108&quot;/&gt;&lt;wsp:rsid wsp:val=&quot;00A303F4&quot;/&gt;&lt;wsp:rsid wsp:val=&quot;00A304E1&quot;/&gt;&lt;wsp:rsid wsp:val=&quot;00A3072A&quot;/&gt;&lt;wsp:rsid wsp:val=&quot;00A30C3B&quot;/&gt;&lt;wsp:rsid wsp:val=&quot;00A31313&quot;/&gt;&lt;wsp:rsid wsp:val=&quot;00A32B21&quot;/&gt;&lt;wsp:rsid wsp:val=&quot;00A3312B&quot;/&gt;&lt;wsp:rsid wsp:val=&quot;00A33EE5&quot;/&gt;&lt;wsp:rsid wsp:val=&quot;00A364C8&quot;/&gt;&lt;wsp:rsid wsp:val=&quot;00A405B2&quot;/&gt;&lt;wsp:rsid wsp:val=&quot;00A405D0&quot;/&gt;&lt;wsp:rsid wsp:val=&quot;00A4089D&quot;/&gt;&lt;wsp:rsid wsp:val=&quot;00A409F0&quot;/&gt;&lt;wsp:rsid wsp:val=&quot;00A416F2&quot;/&gt;&lt;wsp:rsid wsp:val=&quot;00A4281E&quot;/&gt;&lt;wsp:rsid wsp:val=&quot;00A428EA&quot;/&gt;&lt;wsp:rsid wsp:val=&quot;00A43093&quot;/&gt;&lt;wsp:rsid wsp:val=&quot;00A43474&quot;/&gt;&lt;wsp:rsid wsp:val=&quot;00A44DD1&quot;/&gt;&lt;wsp:rsid wsp:val=&quot;00A44E0A&quot;/&gt;&lt;wsp:rsid wsp:val=&quot;00A46318&quot;/&gt;&lt;wsp:rsid wsp:val=&quot;00A46373&quot;/&gt;&lt;wsp:rsid wsp:val=&quot;00A46475&quot;/&gt;&lt;wsp:rsid wsp:val=&quot;00A46804&quot;/&gt;&lt;wsp:rsid wsp:val=&quot;00A46F6D&quot;/&gt;&lt;wsp:rsid wsp:val=&quot;00A475E9&quot;/&gt;&lt;wsp:rsid wsp:val=&quot;00A476C0&quot;/&gt;&lt;wsp:rsid wsp:val=&quot;00A477C5&quot;/&gt;&lt;wsp:rsid wsp:val=&quot;00A50223&quot;/&gt;&lt;wsp:rsid wsp:val=&quot;00A50C5F&quot;/&gt;&lt;wsp:rsid wsp:val=&quot;00A5127C&quot;/&gt;&lt;wsp:rsid wsp:val=&quot;00A512DB&quot;/&gt;&lt;wsp:rsid wsp:val=&quot;00A52804&quot;/&gt;&lt;wsp:rsid wsp:val=&quot;00A52FFE&quot;/&gt;&lt;wsp:rsid wsp:val=&quot;00A533CA&quot;/&gt;&lt;wsp:rsid wsp:val=&quot;00A5341E&quot;/&gt;&lt;wsp:rsid wsp:val=&quot;00A537CD&quot;/&gt;&lt;wsp:rsid wsp:val=&quot;00A53C51&quot;/&gt;&lt;wsp:rsid wsp:val=&quot;00A54080&quot;/&gt;&lt;wsp:rsid wsp:val=&quot;00A556B9&quot;/&gt;&lt;wsp:rsid wsp:val=&quot;00A55AB3&quot;/&gt;&lt;wsp:rsid wsp:val=&quot;00A56110&quot;/&gt;&lt;wsp:rsid wsp:val=&quot;00A56DF0&quot;/&gt;&lt;wsp:rsid wsp:val=&quot;00A57551&quot;/&gt;&lt;wsp:rsid wsp:val=&quot;00A5790F&quot;/&gt;&lt;wsp:rsid wsp:val=&quot;00A60DB6&quot;/&gt;&lt;wsp:rsid wsp:val=&quot;00A6136E&quot;/&gt;&lt;wsp:rsid wsp:val=&quot;00A61DEE&quot;/&gt;&lt;wsp:rsid wsp:val=&quot;00A62DD9&quot;/&gt;&lt;wsp:rsid wsp:val=&quot;00A6300C&quot;/&gt;&lt;wsp:rsid wsp:val=&quot;00A6389E&quot;/&gt;&lt;wsp:rsid wsp:val=&quot;00A63F57&quot;/&gt;&lt;wsp:rsid wsp:val=&quot;00A65896&quot;/&gt;&lt;wsp:rsid wsp:val=&quot;00A67100&quot;/&gt;&lt;wsp:rsid wsp:val=&quot;00A67132&quot;/&gt;&lt;wsp:rsid wsp:val=&quot;00A7074E&quot;/&gt;&lt;wsp:rsid wsp:val=&quot;00A711D0&quot;/&gt;&lt;wsp:rsid wsp:val=&quot;00A72128&quot;/&gt;&lt;wsp:rsid wsp:val=&quot;00A74A04&quot;/&gt;&lt;wsp:rsid wsp:val=&quot;00A74BF5&quot;/&gt;&lt;wsp:rsid wsp:val=&quot;00A74E0D&quot;/&gt;&lt;wsp:rsid wsp:val=&quot;00A74E7E&quot;/&gt;&lt;wsp:rsid wsp:val=&quot;00A7515D&quot;/&gt;&lt;wsp:rsid wsp:val=&quot;00A752D4&quot;/&gt;&lt;wsp:rsid wsp:val=&quot;00A756DD&quot;/&gt;&lt;wsp:rsid wsp:val=&quot;00A7623C&quot;/&gt;&lt;wsp:rsid wsp:val=&quot;00A774FB&quot;/&gt;&lt;wsp:rsid wsp:val=&quot;00A800BC&quot;/&gt;&lt;wsp:rsid wsp:val=&quot;00A80A67&quot;/&gt;&lt;wsp:rsid wsp:val=&quot;00A80BE7&quot;/&gt;&lt;wsp:rsid wsp:val=&quot;00A81020&quot;/&gt;&lt;wsp:rsid wsp:val=&quot;00A815C4&quot;/&gt;&lt;wsp:rsid wsp:val=&quot;00A81FBC&quot;/&gt;&lt;wsp:rsid wsp:val=&quot;00A82353&quot;/&gt;&lt;wsp:rsid wsp:val=&quot;00A82A47&quot;/&gt;&lt;wsp:rsid wsp:val=&quot;00A82ED3&quot;/&gt;&lt;wsp:rsid wsp:val=&quot;00A846F3&quot;/&gt;&lt;wsp:rsid wsp:val=&quot;00A84CAE&quot;/&gt;&lt;wsp:rsid wsp:val=&quot;00A85368&quot;/&gt;&lt;wsp:rsid wsp:val=&quot;00A866BF&quot;/&gt;&lt;wsp:rsid wsp:val=&quot;00A86F88&quot;/&gt;&lt;wsp:rsid wsp:val=&quot;00A8709B&quot;/&gt;&lt;wsp:rsid wsp:val=&quot;00A901B7&quot;/&gt;&lt;wsp:rsid wsp:val=&quot;00A90610&quot;/&gt;&lt;wsp:rsid wsp:val=&quot;00A90A1A&quot;/&gt;&lt;wsp:rsid wsp:val=&quot;00A90E1D&quot;/&gt;&lt;wsp:rsid wsp:val=&quot;00A92AFD&quot;/&gt;&lt;wsp:rsid wsp:val=&quot;00A92F61&quot;/&gt;&lt;wsp:rsid wsp:val=&quot;00A9577C&quot;/&gt;&lt;wsp:rsid wsp:val=&quot;00A95FBF&quot;/&gt;&lt;wsp:rsid wsp:val=&quot;00A975BB&quot;/&gt;&lt;wsp:rsid wsp:val=&quot;00A97DEE&quot;/&gt;&lt;wsp:rsid wsp:val=&quot;00A97F03&quot;/&gt;&lt;wsp:rsid wsp:val=&quot;00AA0A45&quot;/&gt;&lt;wsp:rsid wsp:val=&quot;00AA1B5A&quot;/&gt;&lt;wsp:rsid wsp:val=&quot;00AA2509&quot;/&gt;&lt;wsp:rsid wsp:val=&quot;00AA281A&quot;/&gt;&lt;wsp:rsid wsp:val=&quot;00AA2AC1&quot;/&gt;&lt;wsp:rsid wsp:val=&quot;00AA2DAF&quot;/&gt;&lt;wsp:rsid wsp:val=&quot;00AA356A&quot;/&gt;&lt;wsp:rsid wsp:val=&quot;00AA3612&quot;/&gt;&lt;wsp:rsid wsp:val=&quot;00AA491B&quot;/&gt;&lt;wsp:rsid wsp:val=&quot;00AA5AA8&quot;/&gt;&lt;wsp:rsid wsp:val=&quot;00AA6DBB&quot;/&gt;&lt;wsp:rsid wsp:val=&quot;00AA74F6&quot;/&gt;&lt;wsp:rsid wsp:val=&quot;00AA7676&quot;/&gt;&lt;wsp:rsid wsp:val=&quot;00AA7697&quot;/&gt;&lt;wsp:rsid wsp:val=&quot;00AB0A80&quot;/&gt;&lt;wsp:rsid wsp:val=&quot;00AB116F&quot;/&gt;&lt;wsp:rsid wsp:val=&quot;00AB21C1&quot;/&gt;&lt;wsp:rsid wsp:val=&quot;00AB2FC9&quot;/&gt;&lt;wsp:rsid wsp:val=&quot;00AB310E&quot;/&gt;&lt;wsp:rsid wsp:val=&quot;00AB3DF1&quot;/&gt;&lt;wsp:rsid wsp:val=&quot;00AB410F&quot;/&gt;&lt;wsp:rsid wsp:val=&quot;00AB5EFD&quot;/&gt;&lt;wsp:rsid wsp:val=&quot;00AB60DA&quot;/&gt;&lt;wsp:rsid wsp:val=&quot;00AB65AE&quot;/&gt;&lt;wsp:rsid wsp:val=&quot;00AB6871&quot;/&gt;&lt;wsp:rsid wsp:val=&quot;00AB6AAE&quot;/&gt;&lt;wsp:rsid wsp:val=&quot;00AB6B1A&quot;/&gt;&lt;wsp:rsid wsp:val=&quot;00AB77AB&quot;/&gt;&lt;wsp:rsid wsp:val=&quot;00AB7B47&quot;/&gt;&lt;wsp:rsid wsp:val=&quot;00AC0C73&quot;/&gt;&lt;wsp:rsid wsp:val=&quot;00AC0D87&quot;/&gt;&lt;wsp:rsid wsp:val=&quot;00AC115E&quot;/&gt;&lt;wsp:rsid wsp:val=&quot;00AC1DC6&quot;/&gt;&lt;wsp:rsid wsp:val=&quot;00AC1E02&quot;/&gt;&lt;wsp:rsid wsp:val=&quot;00AC3430&quot;/&gt;&lt;wsp:rsid wsp:val=&quot;00AC3681&quot;/&gt;&lt;wsp:rsid wsp:val=&quot;00AC3FC9&quot;/&gt;&lt;wsp:rsid wsp:val=&quot;00AC520A&quot;/&gt;&lt;wsp:rsid wsp:val=&quot;00AC60A0&quot;/&gt;&lt;wsp:rsid wsp:val=&quot;00AC6CC0&quot;/&gt;&lt;wsp:rsid wsp:val=&quot;00AC7190&quot;/&gt;&lt;wsp:rsid wsp:val=&quot;00AD17C6&quot;/&gt;&lt;wsp:rsid wsp:val=&quot;00AD2279&quot;/&gt;&lt;wsp:rsid wsp:val=&quot;00AD26AC&quot;/&gt;&lt;wsp:rsid wsp:val=&quot;00AD2D84&quot;/&gt;&lt;wsp:rsid wsp:val=&quot;00AD3687&quot;/&gt;&lt;wsp:rsid wsp:val=&quot;00AD58D8&quot;/&gt;&lt;wsp:rsid wsp:val=&quot;00AD6474&quot;/&gt;&lt;wsp:rsid wsp:val=&quot;00AD6AFF&quot;/&gt;&lt;wsp:rsid wsp:val=&quot;00AD71CE&quot;/&gt;&lt;wsp:rsid wsp:val=&quot;00AD747B&quot;/&gt;&lt;wsp:rsid wsp:val=&quot;00AD7517&quot;/&gt;&lt;wsp:rsid wsp:val=&quot;00AE18EC&quot;/&gt;&lt;wsp:rsid wsp:val=&quot;00AE1A1B&quot;/&gt;&lt;wsp:rsid wsp:val=&quot;00AE2218&quot;/&gt;&lt;wsp:rsid wsp:val=&quot;00AE326F&quot;/&gt;&lt;wsp:rsid wsp:val=&quot;00AE336A&quot;/&gt;&lt;wsp:rsid wsp:val=&quot;00AE479F&quot;/&gt;&lt;wsp:rsid wsp:val=&quot;00AE4B46&quot;/&gt;&lt;wsp:rsid wsp:val=&quot;00AE5B19&quot;/&gt;&lt;wsp:rsid wsp:val=&quot;00AE5C4E&quot;/&gt;&lt;wsp:rsid wsp:val=&quot;00AE6C03&quot;/&gt;&lt;wsp:rsid wsp:val=&quot;00AE6CAC&quot;/&gt;&lt;wsp:rsid wsp:val=&quot;00AE6DE9&quot;/&gt;&lt;wsp:rsid wsp:val=&quot;00AE7DB2&quot;/&gt;&lt;wsp:rsid wsp:val=&quot;00AE7E67&quot;/&gt;&lt;wsp:rsid wsp:val=&quot;00AF1010&quot;/&gt;&lt;wsp:rsid wsp:val=&quot;00AF1635&quot;/&gt;&lt;wsp:rsid wsp:val=&quot;00AF165C&quot;/&gt;&lt;wsp:rsid wsp:val=&quot;00AF54CE&quot;/&gt;&lt;wsp:rsid wsp:val=&quot;00AF5FCB&quot;/&gt;&lt;wsp:rsid wsp:val=&quot;00AF6347&quot;/&gt;&lt;wsp:rsid wsp:val=&quot;00AF6833&quot;/&gt;&lt;wsp:rsid wsp:val=&quot;00AF6F66&quot;/&gt;&lt;wsp:rsid wsp:val=&quot;00AF6FE5&quot;/&gt;&lt;wsp:rsid wsp:val=&quot;00AF7386&quot;/&gt;&lt;wsp:rsid wsp:val=&quot;00B008C0&quot;/&gt;&lt;wsp:rsid wsp:val=&quot;00B00E62&quot;/&gt;&lt;wsp:rsid wsp:val=&quot;00B02083&quot;/&gt;&lt;wsp:rsid wsp:val=&quot;00B02D5A&quot;/&gt;&lt;wsp:rsid wsp:val=&quot;00B04997&quot;/&gt;&lt;wsp:rsid wsp:val=&quot;00B05614&quot;/&gt;&lt;wsp:rsid wsp:val=&quot;00B06543&quot;/&gt;&lt;wsp:rsid wsp:val=&quot;00B126EF&quot;/&gt;&lt;wsp:rsid wsp:val=&quot;00B12CAF&quot;/&gt;&lt;wsp:rsid wsp:val=&quot;00B13A37&quot;/&gt;&lt;wsp:rsid wsp:val=&quot;00B1426A&quot;/&gt;&lt;wsp:rsid wsp:val=&quot;00B1535B&quot;/&gt;&lt;wsp:rsid wsp:val=&quot;00B15B28&quot;/&gt;&lt;wsp:rsid wsp:val=&quot;00B17113&quot;/&gt;&lt;wsp:rsid wsp:val=&quot;00B178D6&quot;/&gt;&lt;wsp:rsid wsp:val=&quot;00B20451&quot;/&gt;&lt;wsp:rsid wsp:val=&quot;00B20565&quot;/&gt;&lt;wsp:rsid wsp:val=&quot;00B20E79&quot;/&gt;&lt;wsp:rsid wsp:val=&quot;00B21413&quot;/&gt;&lt;wsp:rsid wsp:val=&quot;00B2178A&quot;/&gt;&lt;wsp:rsid wsp:val=&quot;00B21D58&quot;/&gt;&lt;wsp:rsid wsp:val=&quot;00B22EF4&quot;/&gt;&lt;wsp:rsid wsp:val=&quot;00B23695&quot;/&gt;&lt;wsp:rsid wsp:val=&quot;00B23A15&quot;/&gt;&lt;wsp:rsid wsp:val=&quot;00B2403F&quot;/&gt;&lt;wsp:rsid wsp:val=&quot;00B25931&quot;/&gt;&lt;wsp:rsid wsp:val=&quot;00B25EC7&quot;/&gt;&lt;wsp:rsid wsp:val=&quot;00B262E4&quot;/&gt;&lt;wsp:rsid wsp:val=&quot;00B26F55&quot;/&gt;&lt;wsp:rsid wsp:val=&quot;00B27B22&quot;/&gt;&lt;wsp:rsid wsp:val=&quot;00B30812&quot;/&gt;&lt;wsp:rsid wsp:val=&quot;00B30967&quot;/&gt;&lt;wsp:rsid wsp:val=&quot;00B30B34&quot;/&gt;&lt;wsp:rsid wsp:val=&quot;00B3102D&quot;/&gt;&lt;wsp:rsid wsp:val=&quot;00B31A8B&quot;/&gt;&lt;wsp:rsid wsp:val=&quot;00B31BDC&quot;/&gt;&lt;wsp:rsid wsp:val=&quot;00B32708&quot;/&gt;&lt;wsp:rsid wsp:val=&quot;00B32EBE&quot;/&gt;&lt;wsp:rsid wsp:val=&quot;00B33534&quot;/&gt;&lt;wsp:rsid wsp:val=&quot;00B336DA&quot;/&gt;&lt;wsp:rsid wsp:val=&quot;00B33BEA&quot;/&gt;&lt;wsp:rsid wsp:val=&quot;00B33D8C&quot;/&gt;&lt;wsp:rsid wsp:val=&quot;00B35227&quot;/&gt;&lt;wsp:rsid wsp:val=&quot;00B35A86&quot;/&gt;&lt;wsp:rsid wsp:val=&quot;00B361A3&quot;/&gt;&lt;wsp:rsid wsp:val=&quot;00B3695F&quot;/&gt;&lt;wsp:rsid wsp:val=&quot;00B36B8A&quot;/&gt;&lt;wsp:rsid wsp:val=&quot;00B36C16&quot;/&gt;&lt;wsp:rsid wsp:val=&quot;00B3720F&quot;/&gt;&lt;wsp:rsid wsp:val=&quot;00B37BB2&quot;/&gt;&lt;wsp:rsid wsp:val=&quot;00B37CB8&quot;/&gt;&lt;wsp:rsid wsp:val=&quot;00B40947&quot;/&gt;&lt;wsp:rsid wsp:val=&quot;00B40ED6&quot;/&gt;&lt;wsp:rsid wsp:val=&quot;00B4130F&quot;/&gt;&lt;wsp:rsid wsp:val=&quot;00B41984&quot;/&gt;&lt;wsp:rsid wsp:val=&quot;00B41B3A&quot;/&gt;&lt;wsp:rsid wsp:val=&quot;00B41C4E&quot;/&gt;&lt;wsp:rsid wsp:val=&quot;00B41F62&quot;/&gt;&lt;wsp:rsid wsp:val=&quot;00B421DD&quot;/&gt;&lt;wsp:rsid wsp:val=&quot;00B42234&quot;/&gt;&lt;wsp:rsid wsp:val=&quot;00B42DE5&quot;/&gt;&lt;wsp:rsid wsp:val=&quot;00B43259&quot;/&gt;&lt;wsp:rsid wsp:val=&quot;00B433C2&quot;/&gt;&lt;wsp:rsid wsp:val=&quot;00B4354C&quot;/&gt;&lt;wsp:rsid wsp:val=&quot;00B4359F&quot;/&gt;&lt;wsp:rsid wsp:val=&quot;00B43DAB&quot;/&gt;&lt;wsp:rsid wsp:val=&quot;00B44132&quot;/&gt;&lt;wsp:rsid wsp:val=&quot;00B44280&quot;/&gt;&lt;wsp:rsid wsp:val=&quot;00B448E1&quot;/&gt;&lt;wsp:rsid wsp:val=&quot;00B44D1C&quot;/&gt;&lt;wsp:rsid wsp:val=&quot;00B45233&quot;/&gt;&lt;wsp:rsid wsp:val=&quot;00B460C4&quot;/&gt;&lt;wsp:rsid wsp:val=&quot;00B46734&quot;/&gt;&lt;wsp:rsid wsp:val=&quot;00B503EC&quot;/&gt;&lt;wsp:rsid wsp:val=&quot;00B5044A&quot;/&gt;&lt;wsp:rsid wsp:val=&quot;00B516FD&quot;/&gt;&lt;wsp:rsid wsp:val=&quot;00B537A6&quot;/&gt;&lt;wsp:rsid wsp:val=&quot;00B5440F&quot;/&gt;&lt;wsp:rsid wsp:val=&quot;00B549E7&quot;/&gt;&lt;wsp:rsid wsp:val=&quot;00B54A6A&quot;/&gt;&lt;wsp:rsid wsp:val=&quot;00B54AAF&quot;/&gt;&lt;wsp:rsid wsp:val=&quot;00B56D61&quot;/&gt;&lt;wsp:rsid wsp:val=&quot;00B571D9&quot;/&gt;&lt;wsp:rsid wsp:val=&quot;00B5775F&quot;/&gt;&lt;wsp:rsid wsp:val=&quot;00B57B47&quot;/&gt;&lt;wsp:rsid wsp:val=&quot;00B57F7C&quot;/&gt;&lt;wsp:rsid wsp:val=&quot;00B613B6&quot;/&gt;&lt;wsp:rsid wsp:val=&quot;00B616F7&quot;/&gt;&lt;wsp:rsid wsp:val=&quot;00B62D32&quot;/&gt;&lt;wsp:rsid wsp:val=&quot;00B63E77&quot;/&gt;&lt;wsp:rsid wsp:val=&quot;00B648F7&quot;/&gt;&lt;wsp:rsid wsp:val=&quot;00B65851&quot;/&gt;&lt;wsp:rsid wsp:val=&quot;00B65A47&quot;/&gt;&lt;wsp:rsid wsp:val=&quot;00B65E84&quot;/&gt;&lt;wsp:rsid wsp:val=&quot;00B66B49&quot;/&gt;&lt;wsp:rsid wsp:val=&quot;00B66E93&quot;/&gt;&lt;wsp:rsid wsp:val=&quot;00B671C8&quot;/&gt;&lt;wsp:rsid wsp:val=&quot;00B70078&quot;/&gt;&lt;wsp:rsid wsp:val=&quot;00B701C7&quot;/&gt;&lt;wsp:rsid wsp:val=&quot;00B70831&quot;/&gt;&lt;wsp:rsid wsp:val=&quot;00B709E4&quot;/&gt;&lt;wsp:rsid wsp:val=&quot;00B7108D&quot;/&gt;&lt;wsp:rsid wsp:val=&quot;00B7155C&quot;/&gt;&lt;wsp:rsid wsp:val=&quot;00B717A4&quot;/&gt;&lt;wsp:rsid wsp:val=&quot;00B718C1&quot;/&gt;&lt;wsp:rsid wsp:val=&quot;00B732A3&quot;/&gt;&lt;wsp:rsid wsp:val=&quot;00B742D2&quot;/&gt;&lt;wsp:rsid wsp:val=&quot;00B75C1B&quot;/&gt;&lt;wsp:rsid wsp:val=&quot;00B768C3&quot;/&gt;&lt;wsp:rsid wsp:val=&quot;00B77808&quot;/&gt;&lt;wsp:rsid wsp:val=&quot;00B77832&quot;/&gt;&lt;wsp:rsid wsp:val=&quot;00B80B97&quot;/&gt;&lt;wsp:rsid wsp:val=&quot;00B80F1D&quot;/&gt;&lt;wsp:rsid wsp:val=&quot;00B81A5B&quot;/&gt;&lt;wsp:rsid wsp:val=&quot;00B82C66&quot;/&gt;&lt;wsp:rsid wsp:val=&quot;00B82D60&quot;/&gt;&lt;wsp:rsid wsp:val=&quot;00B83884&quot;/&gt;&lt;wsp:rsid wsp:val=&quot;00B83F68&quot;/&gt;&lt;wsp:rsid wsp:val=&quot;00B84C62&quot;/&gt;&lt;wsp:rsid wsp:val=&quot;00B850D6&quot;/&gt;&lt;wsp:rsid wsp:val=&quot;00B871A0&quot;/&gt;&lt;wsp:rsid wsp:val=&quot;00B90769&quot;/&gt;&lt;wsp:rsid wsp:val=&quot;00B90E54&quot;/&gt;&lt;wsp:rsid wsp:val=&quot;00B91C42&quot;/&gt;&lt;wsp:rsid wsp:val=&quot;00B91D01&quot;/&gt;&lt;wsp:rsid wsp:val=&quot;00B91E9B&quot;/&gt;&lt;wsp:rsid wsp:val=&quot;00B92313&quot;/&gt;&lt;wsp:rsid wsp:val=&quot;00B9299B&quot;/&gt;&lt;wsp:rsid wsp:val=&quot;00B94217&quot;/&gt;&lt;wsp:rsid wsp:val=&quot;00B944D3&quot;/&gt;&lt;wsp:rsid wsp:val=&quot;00B94644&quot;/&gt;&lt;wsp:rsid wsp:val=&quot;00B949F1&quot;/&gt;&lt;wsp:rsid wsp:val=&quot;00B9591A&quot;/&gt;&lt;wsp:rsid wsp:val=&quot;00B959D0&quot;/&gt;&lt;wsp:rsid wsp:val=&quot;00B9692B&quot;/&gt;&lt;wsp:rsid wsp:val=&quot;00BA02AD&quot;/&gt;&lt;wsp:rsid wsp:val=&quot;00BA1A0D&quot;/&gt;&lt;wsp:rsid wsp:val=&quot;00BA28BA&quot;/&gt;&lt;wsp:rsid wsp:val=&quot;00BA3505&quot;/&gt;&lt;wsp:rsid wsp:val=&quot;00BA3AAD&quot;/&gt;&lt;wsp:rsid wsp:val=&quot;00BA3B61&quot;/&gt;&lt;wsp:rsid wsp:val=&quot;00BA4973&quot;/&gt;&lt;wsp:rsid wsp:val=&quot;00BA5AAC&quot;/&gt;&lt;wsp:rsid wsp:val=&quot;00BA5DD2&quot;/&gt;&lt;wsp:rsid wsp:val=&quot;00BA7ABB&quot;/&gt;&lt;wsp:rsid wsp:val=&quot;00BA7D5E&quot;/&gt;&lt;wsp:rsid wsp:val=&quot;00BB23E4&quot;/&gt;&lt;wsp:rsid wsp:val=&quot;00BB2B34&quot;/&gt;&lt;wsp:rsid wsp:val=&quot;00BB4B48&quot;/&gt;&lt;wsp:rsid wsp:val=&quot;00BB5991&quot;/&gt;&lt;wsp:rsid wsp:val=&quot;00BB604A&quot;/&gt;&lt;wsp:rsid wsp:val=&quot;00BB72D3&quot;/&gt;&lt;wsp:rsid wsp:val=&quot;00BB75C8&quot;/&gt;&lt;wsp:rsid wsp:val=&quot;00BB7E68&quot;/&gt;&lt;wsp:rsid wsp:val=&quot;00BC00E5&quot;/&gt;&lt;wsp:rsid wsp:val=&quot;00BC02FD&quot;/&gt;&lt;wsp:rsid wsp:val=&quot;00BC1B3F&quot;/&gt;&lt;wsp:rsid wsp:val=&quot;00BC1B7E&quot;/&gt;&lt;wsp:rsid wsp:val=&quot;00BC2443&quot;/&gt;&lt;wsp:rsid wsp:val=&quot;00BC2541&quot;/&gt;&lt;wsp:rsid wsp:val=&quot;00BC2FCA&quot;/&gt;&lt;wsp:rsid wsp:val=&quot;00BC3D30&quot;/&gt;&lt;wsp:rsid wsp:val=&quot;00BC3D36&quot;/&gt;&lt;wsp:rsid wsp:val=&quot;00BC5219&quot;/&gt;&lt;wsp:rsid wsp:val=&quot;00BC5380&quot;/&gt;&lt;wsp:rsid wsp:val=&quot;00BC56AC&quot;/&gt;&lt;wsp:rsid wsp:val=&quot;00BC673B&quot;/&gt;&lt;wsp:rsid wsp:val=&quot;00BC6985&quot;/&gt;&lt;wsp:rsid wsp:val=&quot;00BC723D&quot;/&gt;&lt;wsp:rsid wsp:val=&quot;00BC742C&quot;/&gt;&lt;wsp:rsid wsp:val=&quot;00BD087C&quot;/&gt;&lt;wsp:rsid wsp:val=&quot;00BD36FB&quot;/&gt;&lt;wsp:rsid wsp:val=&quot;00BD43EF&quot;/&gt;&lt;wsp:rsid wsp:val=&quot;00BD4BD4&quot;/&gt;&lt;wsp:rsid wsp:val=&quot;00BD4E3C&quot;/&gt;&lt;wsp:rsid wsp:val=&quot;00BD4FC5&quot;/&gt;&lt;wsp:rsid wsp:val=&quot;00BD5138&quot;/&gt;&lt;wsp:rsid wsp:val=&quot;00BD6153&quot;/&gt;&lt;wsp:rsid wsp:val=&quot;00BD654F&quot;/&gt;&lt;wsp:rsid wsp:val=&quot;00BD6BD3&quot;/&gt;&lt;wsp:rsid wsp:val=&quot;00BD7ADE&quot;/&gt;&lt;wsp:rsid wsp:val=&quot;00BD7BCC&quot;/&gt;&lt;wsp:rsid wsp:val=&quot;00BD7C4E&quot;/&gt;&lt;wsp:rsid wsp:val=&quot;00BE02C7&quot;/&gt;&lt;wsp:rsid wsp:val=&quot;00BE0D49&quot;/&gt;&lt;wsp:rsid wsp:val=&quot;00BE0EEE&quot;/&gt;&lt;wsp:rsid wsp:val=&quot;00BE0FDA&quot;/&gt;&lt;wsp:rsid wsp:val=&quot;00BE153B&quot;/&gt;&lt;wsp:rsid wsp:val=&quot;00BE2B8D&quot;/&gt;&lt;wsp:rsid wsp:val=&quot;00BE35F5&quot;/&gt;&lt;wsp:rsid wsp:val=&quot;00BE392F&quot;/&gt;&lt;wsp:rsid wsp:val=&quot;00BE4263&quot;/&gt;&lt;wsp:rsid wsp:val=&quot;00BE46BC&quot;/&gt;&lt;wsp:rsid wsp:val=&quot;00BE5F16&quot;/&gt;&lt;wsp:rsid wsp:val=&quot;00BE6299&quot;/&gt;&lt;wsp:rsid wsp:val=&quot;00BE6427&quot;/&gt;&lt;wsp:rsid wsp:val=&quot;00BE74D7&quot;/&gt;&lt;wsp:rsid wsp:val=&quot;00BE7849&quot;/&gt;&lt;wsp:rsid wsp:val=&quot;00BE7A74&quot;/&gt;&lt;wsp:rsid wsp:val=&quot;00BE7BE3&quot;/&gt;&lt;wsp:rsid wsp:val=&quot;00BF09B7&quot;/&gt;&lt;wsp:rsid wsp:val=&quot;00BF0BEE&quot;/&gt;&lt;wsp:rsid wsp:val=&quot;00BF0D8F&quot;/&gt;&lt;wsp:rsid wsp:val=&quot;00BF1C5A&quot;/&gt;&lt;wsp:rsid wsp:val=&quot;00BF21FB&quot;/&gt;&lt;wsp:rsid wsp:val=&quot;00BF3BA1&quot;/&gt;&lt;wsp:rsid wsp:val=&quot;00BF3EFE&quot;/&gt;&lt;wsp:rsid wsp:val=&quot;00BF529E&quot;/&gt;&lt;wsp:rsid wsp:val=&quot;00BF5AFC&quot;/&gt;&lt;wsp:rsid wsp:val=&quot;00BF5F10&quot;/&gt;&lt;wsp:rsid wsp:val=&quot;00BF666D&quot;/&gt;&lt;wsp:rsid wsp:val=&quot;00C00666&quot;/&gt;&lt;wsp:rsid wsp:val=&quot;00C00C2F&quot;/&gt;&lt;wsp:rsid wsp:val=&quot;00C018D6&quot;/&gt;&lt;wsp:rsid wsp:val=&quot;00C01C9A&quot;/&gt;&lt;wsp:rsid wsp:val=&quot;00C01EE5&quot;/&gt;&lt;wsp:rsid wsp:val=&quot;00C0211D&quot;/&gt;&lt;wsp:rsid wsp:val=&quot;00C0430A&quot;/&gt;&lt;wsp:rsid wsp:val=&quot;00C0453D&quot;/&gt;&lt;wsp:rsid wsp:val=&quot;00C06693&quot;/&gt;&lt;wsp:rsid wsp:val=&quot;00C06CCD&quot;/&gt;&lt;wsp:rsid wsp:val=&quot;00C10BE8&quot;/&gt;&lt;wsp:rsid wsp:val=&quot;00C112FF&quot;/&gt;&lt;wsp:rsid wsp:val=&quot;00C125D6&quot;/&gt;&lt;wsp:rsid wsp:val=&quot;00C12970&quot;/&gt;&lt;wsp:rsid wsp:val=&quot;00C134C5&quot;/&gt;&lt;wsp:rsid wsp:val=&quot;00C13E8B&quot;/&gt;&lt;wsp:rsid wsp:val=&quot;00C14012&quot;/&gt;&lt;wsp:rsid wsp:val=&quot;00C1486C&quot;/&gt;&lt;wsp:rsid wsp:val=&quot;00C16747&quot;/&gt;&lt;wsp:rsid wsp:val=&quot;00C171D9&quot;/&gt;&lt;wsp:rsid wsp:val=&quot;00C20267&quot;/&gt;&lt;wsp:rsid wsp:val=&quot;00C204A4&quot;/&gt;&lt;wsp:rsid wsp:val=&quot;00C20C5A&quot;/&gt;&lt;wsp:rsid wsp:val=&quot;00C2107B&quot;/&gt;&lt;wsp:rsid wsp:val=&quot;00C226B3&quot;/&gt;&lt;wsp:rsid wsp:val=&quot;00C22D0E&quot;/&gt;&lt;wsp:rsid wsp:val=&quot;00C23B7F&quot;/&gt;&lt;wsp:rsid wsp:val=&quot;00C23D2A&quot;/&gt;&lt;wsp:rsid wsp:val=&quot;00C243EA&quot;/&gt;&lt;wsp:rsid wsp:val=&quot;00C24BAC&quot;/&gt;&lt;wsp:rsid wsp:val=&quot;00C251AD&quot;/&gt;&lt;wsp:rsid wsp:val=&quot;00C2730C&quot;/&gt;&lt;wsp:rsid wsp:val=&quot;00C302AE&quot;/&gt;&lt;wsp:rsid wsp:val=&quot;00C302B1&quot;/&gt;&lt;wsp:rsid wsp:val=&quot;00C30DE7&quot;/&gt;&lt;wsp:rsid wsp:val=&quot;00C33140&quot;/&gt;&lt;wsp:rsid wsp:val=&quot;00C3362E&quot;/&gt;&lt;wsp:rsid wsp:val=&quot;00C33A6F&quot;/&gt;&lt;wsp:rsid wsp:val=&quot;00C3474D&quot;/&gt;&lt;wsp:rsid wsp:val=&quot;00C3518D&quot;/&gt;&lt;wsp:rsid wsp:val=&quot;00C36138&quot;/&gt;&lt;wsp:rsid wsp:val=&quot;00C36190&quot;/&gt;&lt;wsp:rsid wsp:val=&quot;00C372E0&quot;/&gt;&lt;wsp:rsid wsp:val=&quot;00C37634&quot;/&gt;&lt;wsp:rsid wsp:val=&quot;00C379ED&quot;/&gt;&lt;wsp:rsid wsp:val=&quot;00C37D86&quot;/&gt;&lt;wsp:rsid wsp:val=&quot;00C37E8A&quot;/&gt;&lt;wsp:rsid wsp:val=&quot;00C37FEB&quot;/&gt;&lt;wsp:rsid wsp:val=&quot;00C4011B&quot;/&gt;&lt;wsp:rsid wsp:val=&quot;00C4015C&quot;/&gt;&lt;wsp:rsid wsp:val=&quot;00C40E57&quot;/&gt;&lt;wsp:rsid wsp:val=&quot;00C4105B&quot;/&gt;&lt;wsp:rsid wsp:val=&quot;00C41F1B&quot;/&gt;&lt;wsp:rsid wsp:val=&quot;00C4299D&quot;/&gt;&lt;wsp:rsid wsp:val=&quot;00C4342F&quot;/&gt;&lt;wsp:rsid wsp:val=&quot;00C44F7B&quot;/&gt;&lt;wsp:rsid wsp:val=&quot;00C477E4&quot;/&gt;&lt;wsp:rsid wsp:val=&quot;00C479DE&quot;/&gt;&lt;wsp:rsid wsp:val=&quot;00C47BC9&quot;/&gt;&lt;wsp:rsid wsp:val=&quot;00C50CF2&quot;/&gt;&lt;wsp:rsid wsp:val=&quot;00C50E9E&quot;/&gt;&lt;wsp:rsid wsp:val=&quot;00C50ED2&quot;/&gt;&lt;wsp:rsid wsp:val=&quot;00C51C29&quot;/&gt;&lt;wsp:rsid wsp:val=&quot;00C51EE4&quot;/&gt;&lt;wsp:rsid wsp:val=&quot;00C520EF&quot;/&gt;&lt;wsp:rsid wsp:val=&quot;00C5214D&quot;/&gt;&lt;wsp:rsid wsp:val=&quot;00C53F3C&quot;/&gt;&lt;wsp:rsid wsp:val=&quot;00C55AE7&quot;/&gt;&lt;wsp:rsid wsp:val=&quot;00C5616D&quot;/&gt;&lt;wsp:rsid wsp:val=&quot;00C56C80&quot;/&gt;&lt;wsp:rsid wsp:val=&quot;00C57902&quot;/&gt;&lt;wsp:rsid wsp:val=&quot;00C60816&quot;/&gt;&lt;wsp:rsid wsp:val=&quot;00C61FF7&quot;/&gt;&lt;wsp:rsid wsp:val=&quot;00C6252C&quot;/&gt;&lt;wsp:rsid wsp:val=&quot;00C62D0D&quot;/&gt;&lt;wsp:rsid wsp:val=&quot;00C62F8E&quot;/&gt;&lt;wsp:rsid wsp:val=&quot;00C63711&quot;/&gt;&lt;wsp:rsid wsp:val=&quot;00C63C25&quot;/&gt;&lt;wsp:rsid wsp:val=&quot;00C644A3&quot;/&gt;&lt;wsp:rsid wsp:val=&quot;00C6558A&quot;/&gt;&lt;wsp:rsid wsp:val=&quot;00C65AD1&quot;/&gt;&lt;wsp:rsid wsp:val=&quot;00C6697B&quot;/&gt;&lt;wsp:rsid wsp:val=&quot;00C70F9A&quot;/&gt;&lt;wsp:rsid wsp:val=&quot;00C71173&quot;/&gt;&lt;wsp:rsid wsp:val=&quot;00C718DA&quot;/&gt;&lt;wsp:rsid wsp:val=&quot;00C727D6&quot;/&gt;&lt;wsp:rsid wsp:val=&quot;00C72E49&quot;/&gt;&lt;wsp:rsid wsp:val=&quot;00C72F09&quot;/&gt;&lt;wsp:rsid wsp:val=&quot;00C73118&quot;/&gt;&lt;wsp:rsid wsp:val=&quot;00C73290&quot;/&gt;&lt;wsp:rsid wsp:val=&quot;00C74031&quot;/&gt;&lt;wsp:rsid wsp:val=&quot;00C74D78&quot;/&gt;&lt;wsp:rsid wsp:val=&quot;00C74D8D&quot;/&gt;&lt;wsp:rsid wsp:val=&quot;00C7718F&quot;/&gt;&lt;wsp:rsid wsp:val=&quot;00C7782B&quot;/&gt;&lt;wsp:rsid wsp:val=&quot;00C80474&quot;/&gt;&lt;wsp:rsid wsp:val=&quot;00C81E6B&quot;/&gt;&lt;wsp:rsid wsp:val=&quot;00C81FC1&quot;/&gt;&lt;wsp:rsid wsp:val=&quot;00C820EA&quot;/&gt;&lt;wsp:rsid wsp:val=&quot;00C84880&quot;/&gt;&lt;wsp:rsid wsp:val=&quot;00C8593A&quot;/&gt;&lt;wsp:rsid wsp:val=&quot;00C85CE6&quot;/&gt;&lt;wsp:rsid wsp:val=&quot;00C85E90&quot;/&gt;&lt;wsp:rsid wsp:val=&quot;00C86BB0&quot;/&gt;&lt;wsp:rsid wsp:val=&quot;00C8741D&quot;/&gt;&lt;wsp:rsid wsp:val=&quot;00C87474&quot;/&gt;&lt;wsp:rsid wsp:val=&quot;00C8790B&quot;/&gt;&lt;wsp:rsid wsp:val=&quot;00C92B94&quot;/&gt;&lt;wsp:rsid wsp:val=&quot;00C92F23&quot;/&gt;&lt;wsp:rsid wsp:val=&quot;00C93242&quot;/&gt;&lt;wsp:rsid wsp:val=&quot;00C932FF&quot;/&gt;&lt;wsp:rsid wsp:val=&quot;00C93542&quot;/&gt;&lt;wsp:rsid wsp:val=&quot;00C9458D&quot;/&gt;&lt;wsp:rsid wsp:val=&quot;00C95DC5&quot;/&gt;&lt;wsp:rsid wsp:val=&quot;00C95F6D&quot;/&gt;&lt;wsp:rsid wsp:val=&quot;00C96FA6&quot;/&gt;&lt;wsp:rsid wsp:val=&quot;00C97B3E&quot;/&gt;&lt;wsp:rsid wsp:val=&quot;00CA06CA&quot;/&gt;&lt;wsp:rsid wsp:val=&quot;00CA0A1B&quot;/&gt;&lt;wsp:rsid wsp:val=&quot;00CA100B&quot;/&gt;&lt;wsp:rsid wsp:val=&quot;00CA20E4&quot;/&gt;&lt;wsp:rsid wsp:val=&quot;00CA30B3&quot;/&gt;&lt;wsp:rsid wsp:val=&quot;00CA3A3C&quot;/&gt;&lt;wsp:rsid wsp:val=&quot;00CA43F4&quot;/&gt;&lt;wsp:rsid wsp:val=&quot;00CA46F3&quot;/&gt;&lt;wsp:rsid wsp:val=&quot;00CA4934&quot;/&gt;&lt;wsp:rsid wsp:val=&quot;00CA5FCB&quot;/&gt;&lt;wsp:rsid wsp:val=&quot;00CA62D2&quot;/&gt;&lt;wsp:rsid wsp:val=&quot;00CA6AE6&quot;/&gt;&lt;wsp:rsid wsp:val=&quot;00CA73AD&quot;/&gt;&lt;wsp:rsid wsp:val=&quot;00CA7AAB&quot;/&gt;&lt;wsp:rsid wsp:val=&quot;00CB0366&quot;/&gt;&lt;wsp:rsid wsp:val=&quot;00CB0C53&quot;/&gt;&lt;wsp:rsid wsp:val=&quot;00CB1A57&quot;/&gt;&lt;wsp:rsid wsp:val=&quot;00CB2E9B&quot;/&gt;&lt;wsp:rsid wsp:val=&quot;00CB484B&quot;/&gt;&lt;wsp:rsid wsp:val=&quot;00CB5130&quot;/&gt;&lt;wsp:rsid wsp:val=&quot;00CB63DE&quot;/&gt;&lt;wsp:rsid wsp:val=&quot;00CB651D&quot;/&gt;&lt;wsp:rsid wsp:val=&quot;00CB68EA&quot;/&gt;&lt;wsp:rsid wsp:val=&quot;00CB7648&quot;/&gt;&lt;wsp:rsid wsp:val=&quot;00CB7C22&quot;/&gt;&lt;wsp:rsid wsp:val=&quot;00CC0D92&quot;/&gt;&lt;wsp:rsid wsp:val=&quot;00CC1936&quot;/&gt;&lt;wsp:rsid wsp:val=&quot;00CC1938&quot;/&gt;&lt;wsp:rsid wsp:val=&quot;00CC216C&quot;/&gt;&lt;wsp:rsid wsp:val=&quot;00CC2197&quot;/&gt;&lt;wsp:rsid wsp:val=&quot;00CC220C&quot;/&gt;&lt;wsp:rsid wsp:val=&quot;00CC2646&quot;/&gt;&lt;wsp:rsid wsp:val=&quot;00CC3255&quot;/&gt;&lt;wsp:rsid wsp:val=&quot;00CC375E&quot;/&gt;&lt;wsp:rsid wsp:val=&quot;00CC39BE&quot;/&gt;&lt;wsp:rsid wsp:val=&quot;00CC4B23&quot;/&gt;&lt;wsp:rsid wsp:val=&quot;00CC5563&quot;/&gt;&lt;wsp:rsid wsp:val=&quot;00CC56C0&quot;/&gt;&lt;wsp:rsid wsp:val=&quot;00CC6B70&quot;/&gt;&lt;wsp:rsid wsp:val=&quot;00CC74A5&quot;/&gt;&lt;wsp:rsid wsp:val=&quot;00CD185B&quot;/&gt;&lt;wsp:rsid wsp:val=&quot;00CD1922&quot;/&gt;&lt;wsp:rsid wsp:val=&quot;00CD22A2&quot;/&gt;&lt;wsp:rsid wsp:val=&quot;00CD2333&quot;/&gt;&lt;wsp:rsid wsp:val=&quot;00CD2D12&quot;/&gt;&lt;wsp:rsid wsp:val=&quot;00CD3243&quot;/&gt;&lt;wsp:rsid wsp:val=&quot;00CD3885&quot;/&gt;&lt;wsp:rsid wsp:val=&quot;00CD3B76&quot;/&gt;&lt;wsp:rsid wsp:val=&quot;00CD3D99&quot;/&gt;&lt;wsp:rsid wsp:val=&quot;00CD4102&quot;/&gt;&lt;wsp:rsid wsp:val=&quot;00CD4104&quot;/&gt;&lt;wsp:rsid wsp:val=&quot;00CD497C&quot;/&gt;&lt;wsp:rsid wsp:val=&quot;00CD57D9&quot;/&gt;&lt;wsp:rsid wsp:val=&quot;00CD6052&quot;/&gt;&lt;wsp:rsid wsp:val=&quot;00CD6464&quot;/&gt;&lt;wsp:rsid wsp:val=&quot;00CE0F4B&quot;/&gt;&lt;wsp:rsid wsp:val=&quot;00CE243E&quot;/&gt;&lt;wsp:rsid wsp:val=&quot;00CE2E37&quot;/&gt;&lt;wsp:rsid wsp:val=&quot;00CE4535&quot;/&gt;&lt;wsp:rsid wsp:val=&quot;00CE4F8D&quot;/&gt;&lt;wsp:rsid wsp:val=&quot;00CE570B&quot;/&gt;&lt;wsp:rsid wsp:val=&quot;00CE5DB6&quot;/&gt;&lt;wsp:rsid wsp:val=&quot;00CE631D&quot;/&gt;&lt;wsp:rsid wsp:val=&quot;00CE7069&quot;/&gt;&lt;wsp:rsid wsp:val=&quot;00CE7B25&quot;/&gt;&lt;wsp:rsid wsp:val=&quot;00CE7C73&quot;/&gt;&lt;wsp:rsid wsp:val=&quot;00CF0067&quot;/&gt;&lt;wsp:rsid wsp:val=&quot;00CF00CA&quot;/&gt;&lt;wsp:rsid wsp:val=&quot;00CF0655&quot;/&gt;&lt;wsp:rsid wsp:val=&quot;00CF16BE&quot;/&gt;&lt;wsp:rsid wsp:val=&quot;00CF1A20&quot;/&gt;&lt;wsp:rsid wsp:val=&quot;00CF34A9&quot;/&gt;&lt;wsp:rsid wsp:val=&quot;00CF367E&quot;/&gt;&lt;wsp:rsid wsp:val=&quot;00CF5538&quot;/&gt;&lt;wsp:rsid wsp:val=&quot;00CF5899&quot;/&gt;&lt;wsp:rsid wsp:val=&quot;00CF5ED0&quot;/&gt;&lt;wsp:rsid wsp:val=&quot;00CF5F6C&quot;/&gt;&lt;wsp:rsid wsp:val=&quot;00CF74D1&quot;/&gt;&lt;wsp:rsid wsp:val=&quot;00CF796A&quot;/&gt;&lt;wsp:rsid wsp:val=&quot;00CF7E43&quot;/&gt;&lt;wsp:rsid wsp:val=&quot;00D00D68&quot;/&gt;&lt;wsp:rsid wsp:val=&quot;00D02ED4&quot;/&gt;&lt;wsp:rsid wsp:val=&quot;00D02F63&quot;/&gt;&lt;wsp:rsid wsp:val=&quot;00D042A1&quot;/&gt;&lt;wsp:rsid wsp:val=&quot;00D05872&quot;/&gt;&lt;wsp:rsid wsp:val=&quot;00D05F1E&quot;/&gt;&lt;wsp:rsid wsp:val=&quot;00D06580&quot;/&gt;&lt;wsp:rsid wsp:val=&quot;00D07BFC&quot;/&gt;&lt;wsp:rsid wsp:val=&quot;00D10035&quot;/&gt;&lt;wsp:rsid wsp:val=&quot;00D10114&quot;/&gt;&lt;wsp:rsid wsp:val=&quot;00D10C18&quot;/&gt;&lt;wsp:rsid wsp:val=&quot;00D10D52&quot;/&gt;&lt;wsp:rsid wsp:val=&quot;00D113FD&quot;/&gt;&lt;wsp:rsid wsp:val=&quot;00D11E83&quot;/&gt;&lt;wsp:rsid wsp:val=&quot;00D1242E&quot;/&gt;&lt;wsp:rsid wsp:val=&quot;00D1257B&quot;/&gt;&lt;wsp:rsid wsp:val=&quot;00D125DD&quot;/&gt;&lt;wsp:rsid wsp:val=&quot;00D12E77&quot;/&gt;&lt;wsp:rsid wsp:val=&quot;00D1386C&quot;/&gt;&lt;wsp:rsid wsp:val=&quot;00D13EF9&quot;/&gt;&lt;wsp:rsid wsp:val=&quot;00D147B3&quot;/&gt;&lt;wsp:rsid wsp:val=&quot;00D152D5&quot;/&gt;&lt;wsp:rsid wsp:val=&quot;00D15564&quot;/&gt;&lt;wsp:rsid wsp:val=&quot;00D15DDD&quot;/&gt;&lt;wsp:rsid wsp:val=&quot;00D16389&quot;/&gt;&lt;wsp:rsid wsp:val=&quot;00D16696&quot;/&gt;&lt;wsp:rsid wsp:val=&quot;00D17C2D&quot;/&gt;&lt;wsp:rsid wsp:val=&quot;00D207BE&quot;/&gt;&lt;wsp:rsid wsp:val=&quot;00D21EA3&quot;/&gt;&lt;wsp:rsid wsp:val=&quot;00D22383&quot;/&gt;&lt;wsp:rsid wsp:val=&quot;00D2329B&quot;/&gt;&lt;wsp:rsid wsp:val=&quot;00D23C8F&quot;/&gt;&lt;wsp:rsid wsp:val=&quot;00D2433C&quot;/&gt;&lt;wsp:rsid wsp:val=&quot;00D24399&quot;/&gt;&lt;wsp:rsid wsp:val=&quot;00D24424&quot;/&gt;&lt;wsp:rsid wsp:val=&quot;00D2464A&quot;/&gt;&lt;wsp:rsid wsp:val=&quot;00D24BDC&quot;/&gt;&lt;wsp:rsid wsp:val=&quot;00D25912&quot;/&gt;&lt;wsp:rsid wsp:val=&quot;00D259F8&quot;/&gt;&lt;wsp:rsid wsp:val=&quot;00D264CA&quot;/&gt;&lt;wsp:rsid wsp:val=&quot;00D270B3&quot;/&gt;&lt;wsp:rsid wsp:val=&quot;00D27293&quot;/&gt;&lt;wsp:rsid wsp:val=&quot;00D27AF4&quot;/&gt;&lt;wsp:rsid wsp:val=&quot;00D32337&quot;/&gt;&lt;wsp:rsid wsp:val=&quot;00D3245E&quot;/&gt;&lt;wsp:rsid wsp:val=&quot;00D3285B&quot;/&gt;&lt;wsp:rsid wsp:val=&quot;00D32FB1&quot;/&gt;&lt;wsp:rsid wsp:val=&quot;00D32FE9&quot;/&gt;&lt;wsp:rsid wsp:val=&quot;00D34236&quot;/&gt;&lt;wsp:rsid wsp:val=&quot;00D34C72&quot;/&gt;&lt;wsp:rsid wsp:val=&quot;00D34D1B&quot;/&gt;&lt;wsp:rsid wsp:val=&quot;00D3507F&quot;/&gt;&lt;wsp:rsid wsp:val=&quot;00D356A6&quot;/&gt;&lt;wsp:rsid wsp:val=&quot;00D35C71&quot;/&gt;&lt;wsp:rsid wsp:val=&quot;00D373FF&quot;/&gt;&lt;wsp:rsid wsp:val=&quot;00D37627&quot;/&gt;&lt;wsp:rsid wsp:val=&quot;00D3770E&quot;/&gt;&lt;wsp:rsid wsp:val=&quot;00D41C46&quot;/&gt;&lt;wsp:rsid wsp:val=&quot;00D42DFF&quot;/&gt;&lt;wsp:rsid wsp:val=&quot;00D43674&quot;/&gt;&lt;wsp:rsid wsp:val=&quot;00D442F8&quot;/&gt;&lt;wsp:rsid wsp:val=&quot;00D44562&quot;/&gt;&lt;wsp:rsid wsp:val=&quot;00D469F3&quot;/&gt;&lt;wsp:rsid wsp:val=&quot;00D46F4A&quot;/&gt;&lt;wsp:rsid wsp:val=&quot;00D47067&quot;/&gt;&lt;wsp:rsid wsp:val=&quot;00D4706D&quot;/&gt;&lt;wsp:rsid wsp:val=&quot;00D47EA8&quot;/&gt;&lt;wsp:rsid wsp:val=&quot;00D5039C&quot;/&gt;&lt;wsp:rsid wsp:val=&quot;00D520A7&quot;/&gt;&lt;wsp:rsid wsp:val=&quot;00D52905&quot;/&gt;&lt;wsp:rsid wsp:val=&quot;00D52FC3&quot;/&gt;&lt;wsp:rsid wsp:val=&quot;00D53A2F&quot;/&gt;&lt;wsp:rsid wsp:val=&quot;00D5477C&quot;/&gt;&lt;wsp:rsid wsp:val=&quot;00D54EC5&quot;/&gt;&lt;wsp:rsid wsp:val=&quot;00D550B9&quot;/&gt;&lt;wsp:rsid wsp:val=&quot;00D56DED&quot;/&gt;&lt;wsp:rsid wsp:val=&quot;00D57B2C&quot;/&gt;&lt;wsp:rsid wsp:val=&quot;00D57BFC&quot;/&gt;&lt;wsp:rsid wsp:val=&quot;00D57DA2&quot;/&gt;&lt;wsp:rsid wsp:val=&quot;00D57DD1&quot;/&gt;&lt;wsp:rsid wsp:val=&quot;00D60DE3&quot;/&gt;&lt;wsp:rsid wsp:val=&quot;00D618E3&quot;/&gt;&lt;wsp:rsid wsp:val=&quot;00D62392&quot;/&gt;&lt;wsp:rsid wsp:val=&quot;00D63963&quot;/&gt;&lt;wsp:rsid wsp:val=&quot;00D63C3E&quot;/&gt;&lt;wsp:rsid wsp:val=&quot;00D64B6B&quot;/&gt;&lt;wsp:rsid wsp:val=&quot;00D64F03&quot;/&gt;&lt;wsp:rsid wsp:val=&quot;00D679C6&quot;/&gt;&lt;wsp:rsid wsp:val=&quot;00D67B9C&quot;/&gt;&lt;wsp:rsid wsp:val=&quot;00D7025E&quot;/&gt;&lt;wsp:rsid wsp:val=&quot;00D71115&quot;/&gt;&lt;wsp:rsid wsp:val=&quot;00D7121D&quot;/&gt;&lt;wsp:rsid wsp:val=&quot;00D729B9&quot;/&gt;&lt;wsp:rsid wsp:val=&quot;00D72CE8&quot;/&gt;&lt;wsp:rsid wsp:val=&quot;00D737B8&quot;/&gt;&lt;wsp:rsid wsp:val=&quot;00D7390A&quot;/&gt;&lt;wsp:rsid wsp:val=&quot;00D73B0F&quot;/&gt;&lt;wsp:rsid wsp:val=&quot;00D7464C&quot;/&gt;&lt;wsp:rsid wsp:val=&quot;00D757E1&quot;/&gt;&lt;wsp:rsid wsp:val=&quot;00D76243&quot;/&gt;&lt;wsp:rsid wsp:val=&quot;00D768B9&quot;/&gt;&lt;wsp:rsid wsp:val=&quot;00D7720B&quot;/&gt;&lt;wsp:rsid wsp:val=&quot;00D77FC6&quot;/&gt;&lt;wsp:rsid wsp:val=&quot;00D80949&quot;/&gt;&lt;wsp:rsid wsp:val=&quot;00D80D81&quot;/&gt;&lt;wsp:rsid wsp:val=&quot;00D810D7&quot;/&gt;&lt;wsp:rsid wsp:val=&quot;00D82049&quot;/&gt;&lt;wsp:rsid wsp:val=&quot;00D824A1&quot;/&gt;&lt;wsp:rsid wsp:val=&quot;00D84AFA&quot;/&gt;&lt;wsp:rsid wsp:val=&quot;00D84CBC&quot;/&gt;&lt;wsp:rsid wsp:val=&quot;00D85A26&quot;/&gt;&lt;wsp:rsid wsp:val=&quot;00D861E8&quot;/&gt;&lt;wsp:rsid wsp:val=&quot;00D86809&quot;/&gt;&lt;wsp:rsid wsp:val=&quot;00D86B99&quot;/&gt;&lt;wsp:rsid wsp:val=&quot;00D90049&quot;/&gt;&lt;wsp:rsid wsp:val=&quot;00D9036A&quot;/&gt;&lt;wsp:rsid wsp:val=&quot;00D90C01&quot;/&gt;&lt;wsp:rsid wsp:val=&quot;00D912B9&quot;/&gt;&lt;wsp:rsid wsp:val=&quot;00D918B0&quot;/&gt;&lt;wsp:rsid wsp:val=&quot;00D9261B&quot;/&gt;&lt;wsp:rsid wsp:val=&quot;00D92B76&quot;/&gt;&lt;wsp:rsid wsp:val=&quot;00D952B7&quot;/&gt;&lt;wsp:rsid wsp:val=&quot;00D953EC&quot;/&gt;&lt;wsp:rsid wsp:val=&quot;00D95F85&quot;/&gt;&lt;wsp:rsid wsp:val=&quot;00D96DC7&quot;/&gt;&lt;wsp:rsid wsp:val=&quot;00D976DD&quot;/&gt;&lt;wsp:rsid wsp:val=&quot;00D977CF&quot;/&gt;&lt;wsp:rsid wsp:val=&quot;00DA069F&quot;/&gt;&lt;wsp:rsid wsp:val=&quot;00DA12FE&quot;/&gt;&lt;wsp:rsid wsp:val=&quot;00DA1C9C&quot;/&gt;&lt;wsp:rsid wsp:val=&quot;00DA2B0B&quot;/&gt;&lt;wsp:rsid wsp:val=&quot;00DA54A7&quot;/&gt;&lt;wsp:rsid wsp:val=&quot;00DA601B&quot;/&gt;&lt;wsp:rsid wsp:val=&quot;00DA6E38&quot;/&gt;&lt;wsp:rsid wsp:val=&quot;00DA7509&quot;/&gt;&lt;wsp:rsid wsp:val=&quot;00DA76C2&quot;/&gt;&lt;wsp:rsid wsp:val=&quot;00DB0E4F&quot;/&gt;&lt;wsp:rsid wsp:val=&quot;00DB13CE&quot;/&gt;&lt;wsp:rsid wsp:val=&quot;00DB16F4&quot;/&gt;&lt;wsp:rsid wsp:val=&quot;00DB3117&quot;/&gt;&lt;wsp:rsid wsp:val=&quot;00DB33B6&quot;/&gt;&lt;wsp:rsid wsp:val=&quot;00DB3488&quot;/&gt;&lt;wsp:rsid wsp:val=&quot;00DB396F&quot;/&gt;&lt;wsp:rsid wsp:val=&quot;00DB3A10&quot;/&gt;&lt;wsp:rsid wsp:val=&quot;00DB3A97&quot;/&gt;&lt;wsp:rsid wsp:val=&quot;00DB4074&quot;/&gt;&lt;wsp:rsid wsp:val=&quot;00DB50AC&quot;/&gt;&lt;wsp:rsid wsp:val=&quot;00DB5288&quot;/&gt;&lt;wsp:rsid wsp:val=&quot;00DB54DF&quot;/&gt;&lt;wsp:rsid wsp:val=&quot;00DB574C&quot;/&gt;&lt;wsp:rsid wsp:val=&quot;00DB5906&quot;/&gt;&lt;wsp:rsid wsp:val=&quot;00DB60CF&quot;/&gt;&lt;wsp:rsid wsp:val=&quot;00DB60F9&quot;/&gt;&lt;wsp:rsid wsp:val=&quot;00DB7E12&quot;/&gt;&lt;wsp:rsid wsp:val=&quot;00DC0E71&quot;/&gt;&lt;wsp:rsid wsp:val=&quot;00DC17A2&quot;/&gt;&lt;wsp:rsid wsp:val=&quot;00DC1B19&quot;/&gt;&lt;wsp:rsid wsp:val=&quot;00DC2A82&quot;/&gt;&lt;wsp:rsid wsp:val=&quot;00DC37B6&quot;/&gt;&lt;wsp:rsid wsp:val=&quot;00DC3FC5&quot;/&gt;&lt;wsp:rsid wsp:val=&quot;00DC733A&quot;/&gt;&lt;wsp:rsid wsp:val=&quot;00DC7911&quot;/&gt;&lt;wsp:rsid wsp:val=&quot;00DD052C&quot;/&gt;&lt;wsp:rsid wsp:val=&quot;00DD0C09&quot;/&gt;&lt;wsp:rsid wsp:val=&quot;00DD0F3D&quot;/&gt;&lt;wsp:rsid wsp:val=&quot;00DD0FFC&quot;/&gt;&lt;wsp:rsid wsp:val=&quot;00DD2726&quot;/&gt;&lt;wsp:rsid wsp:val=&quot;00DD2B06&quot;/&gt;&lt;wsp:rsid wsp:val=&quot;00DD3526&quot;/&gt;&lt;wsp:rsid wsp:val=&quot;00DD3EEC&quot;/&gt;&lt;wsp:rsid wsp:val=&quot;00DD4A10&quot;/&gt;&lt;wsp:rsid wsp:val=&quot;00DD4EC2&quot;/&gt;&lt;wsp:rsid wsp:val=&quot;00DD5FE2&quot;/&gt;&lt;wsp:rsid wsp:val=&quot;00DE0BB2&quot;/&gt;&lt;wsp:rsid wsp:val=&quot;00DE12C9&quot;/&gt;&lt;wsp:rsid wsp:val=&quot;00DE1566&quot;/&gt;&lt;wsp:rsid wsp:val=&quot;00DE1682&quot;/&gt;&lt;wsp:rsid wsp:val=&quot;00DE227D&quot;/&gt;&lt;wsp:rsid wsp:val=&quot;00DE2C1B&quot;/&gt;&lt;wsp:rsid wsp:val=&quot;00DE2F1A&quot;/&gt;&lt;wsp:rsid wsp:val=&quot;00DE35CC&quot;/&gt;&lt;wsp:rsid wsp:val=&quot;00DE3C0A&quot;/&gt;&lt;wsp:rsid wsp:val=&quot;00DE3DB0&quot;/&gt;&lt;wsp:rsid wsp:val=&quot;00DE41FD&quot;/&gt;&lt;wsp:rsid wsp:val=&quot;00DE4EED&quot;/&gt;&lt;wsp:rsid wsp:val=&quot;00DE5A96&quot;/&gt;&lt;wsp:rsid wsp:val=&quot;00DE5B0C&quot;/&gt;&lt;wsp:rsid wsp:val=&quot;00DE5B6E&quot;/&gt;&lt;wsp:rsid wsp:val=&quot;00DE6919&quot;/&gt;&lt;wsp:rsid wsp:val=&quot;00DE6A33&quot;/&gt;&lt;wsp:rsid wsp:val=&quot;00DE751D&quot;/&gt;&lt;wsp:rsid wsp:val=&quot;00DE7B1C&quot;/&gt;&lt;wsp:rsid wsp:val=&quot;00DF013C&quot;/&gt;&lt;wsp:rsid wsp:val=&quot;00DF0270&quot;/&gt;&lt;wsp:rsid wsp:val=&quot;00DF21D5&quot;/&gt;&lt;wsp:rsid wsp:val=&quot;00DF23D4&quot;/&gt;&lt;wsp:rsid wsp:val=&quot;00DF4578&quot;/&gt;&lt;wsp:rsid wsp:val=&quot;00DF5C43&quot;/&gt;&lt;wsp:rsid wsp:val=&quot;00DF5D5D&quot;/&gt;&lt;wsp:rsid wsp:val=&quot;00DF61A4&quot;/&gt;&lt;wsp:rsid wsp:val=&quot;00DF65E7&quot;/&gt;&lt;wsp:rsid wsp:val=&quot;00DF6BBA&quot;/&gt;&lt;wsp:rsid wsp:val=&quot;00DF6CF9&quot;/&gt;&lt;wsp:rsid wsp:val=&quot;00DF7749&quot;/&gt;&lt;wsp:rsid wsp:val=&quot;00DF77EC&quot;/&gt;&lt;wsp:rsid wsp:val=&quot;00DF7A19&quot;/&gt;&lt;wsp:rsid wsp:val=&quot;00DF7CD2&quot;/&gt;&lt;wsp:rsid wsp:val=&quot;00E015AE&quot;/&gt;&lt;wsp:rsid wsp:val=&quot;00E0387E&quot;/&gt;&lt;wsp:rsid wsp:val=&quot;00E051CE&quot;/&gt;&lt;wsp:rsid wsp:val=&quot;00E05F34&quot;/&gt;&lt;wsp:rsid wsp:val=&quot;00E06645&quot;/&gt;&lt;wsp:rsid wsp:val=&quot;00E067D8&quot;/&gt;&lt;wsp:rsid wsp:val=&quot;00E068E2&quot;/&gt;&lt;wsp:rsid wsp:val=&quot;00E06E96&quot;/&gt;&lt;wsp:rsid wsp:val=&quot;00E07C45&quot;/&gt;&lt;wsp:rsid wsp:val=&quot;00E10F36&quot;/&gt;&lt;wsp:rsid wsp:val=&quot;00E12E0D&quot;/&gt;&lt;wsp:rsid wsp:val=&quot;00E1328D&quot;/&gt;&lt;wsp:rsid wsp:val=&quot;00E14260&quot;/&gt;&lt;wsp:rsid wsp:val=&quot;00E146F8&quot;/&gt;&lt;wsp:rsid wsp:val=&quot;00E1486D&quot;/&gt;&lt;wsp:rsid wsp:val=&quot;00E14C8C&quot;/&gt;&lt;wsp:rsid wsp:val=&quot;00E14D28&quot;/&gt;&lt;wsp:rsid wsp:val=&quot;00E15533&quot;/&gt;&lt;wsp:rsid wsp:val=&quot;00E16212&quot;/&gt;&lt;wsp:rsid wsp:val=&quot;00E162F8&quot;/&gt;&lt;wsp:rsid wsp:val=&quot;00E16603&quot;/&gt;&lt;wsp:rsid wsp:val=&quot;00E17A26&quot;/&gt;&lt;wsp:rsid wsp:val=&quot;00E20CC0&quot;/&gt;&lt;wsp:rsid wsp:val=&quot;00E21BDB&quot;/&gt;&lt;wsp:rsid wsp:val=&quot;00E23A3C&quot;/&gt;&lt;wsp:rsid wsp:val=&quot;00E2469F&quot;/&gt;&lt;wsp:rsid wsp:val=&quot;00E24A3C&quot;/&gt;&lt;wsp:rsid wsp:val=&quot;00E252FA&quot;/&gt;&lt;wsp:rsid wsp:val=&quot;00E279D8&quot;/&gt;&lt;wsp:rsid wsp:val=&quot;00E3054A&quot;/&gt;&lt;wsp:rsid wsp:val=&quot;00E3097D&quot;/&gt;&lt;wsp:rsid wsp:val=&quot;00E316BA&quot;/&gt;&lt;wsp:rsid wsp:val=&quot;00E31C4F&quot;/&gt;&lt;wsp:rsid wsp:val=&quot;00E329B2&quot;/&gt;&lt;wsp:rsid wsp:val=&quot;00E34F30&quot;/&gt;&lt;wsp:rsid wsp:val=&quot;00E35277&quot;/&gt;&lt;wsp:rsid wsp:val=&quot;00E35342&quot;/&gt;&lt;wsp:rsid wsp:val=&quot;00E3543E&quot;/&gt;&lt;wsp:rsid wsp:val=&quot;00E36A61&quot;/&gt;&lt;wsp:rsid wsp:val=&quot;00E41B55&quot;/&gt;&lt;wsp:rsid wsp:val=&quot;00E41E0A&quot;/&gt;&lt;wsp:rsid wsp:val=&quot;00E42F98&quot;/&gt;&lt;wsp:rsid wsp:val=&quot;00E43C86&quot;/&gt;&lt;wsp:rsid wsp:val=&quot;00E4529F&quot;/&gt;&lt;wsp:rsid wsp:val=&quot;00E458C9&quot;/&gt;&lt;wsp:rsid wsp:val=&quot;00E47197&quot;/&gt;&lt;wsp:rsid wsp:val=&quot;00E4737C&quot;/&gt;&lt;wsp:rsid wsp:val=&quot;00E47AE1&quot;/&gt;&lt;wsp:rsid wsp:val=&quot;00E47B62&quot;/&gt;&lt;wsp:rsid wsp:val=&quot;00E50B82&quot;/&gt;&lt;wsp:rsid wsp:val=&quot;00E51499&quot;/&gt;&lt;wsp:rsid wsp:val=&quot;00E5186F&quot;/&gt;&lt;wsp:rsid wsp:val=&quot;00E52249&quot;/&gt;&lt;wsp:rsid wsp:val=&quot;00E52F99&quot;/&gt;&lt;wsp:rsid wsp:val=&quot;00E5365A&quot;/&gt;&lt;wsp:rsid wsp:val=&quot;00E5366B&quot;/&gt;&lt;wsp:rsid wsp:val=&quot;00E5392F&quot;/&gt;&lt;wsp:rsid wsp:val=&quot;00E54042&quot;/&gt;&lt;wsp:rsid wsp:val=&quot;00E54383&quot;/&gt;&lt;wsp:rsid wsp:val=&quot;00E549C9&quot;/&gt;&lt;wsp:rsid wsp:val=&quot;00E550B3&quot;/&gt;&lt;wsp:rsid wsp:val=&quot;00E563CE&quot;/&gt;&lt;wsp:rsid wsp:val=&quot;00E566F8&quot;/&gt;&lt;wsp:rsid wsp:val=&quot;00E57E53&quot;/&gt;&lt;wsp:rsid wsp:val=&quot;00E60190&quot;/&gt;&lt;wsp:rsid wsp:val=&quot;00E602D9&quot;/&gt;&lt;wsp:rsid wsp:val=&quot;00E60912&quot;/&gt;&lt;wsp:rsid wsp:val=&quot;00E60FB4&quot;/&gt;&lt;wsp:rsid wsp:val=&quot;00E61249&quot;/&gt;&lt;wsp:rsid wsp:val=&quot;00E618CC&quot;/&gt;&lt;wsp:rsid wsp:val=&quot;00E61B82&quot;/&gt;&lt;wsp:rsid wsp:val=&quot;00E61BEA&quot;/&gt;&lt;wsp:rsid wsp:val=&quot;00E634F8&quot;/&gt;&lt;wsp:rsid wsp:val=&quot;00E6436F&quot;/&gt;&lt;wsp:rsid wsp:val=&quot;00E6506B&quot;/&gt;&lt;wsp:rsid wsp:val=&quot;00E6582C&quot;/&gt;&lt;wsp:rsid wsp:val=&quot;00E6607F&quot;/&gt;&lt;wsp:rsid wsp:val=&quot;00E70B37&quot;/&gt;&lt;wsp:rsid wsp:val=&quot;00E71314&quot;/&gt;&lt;wsp:rsid wsp:val=&quot;00E713DF&quot;/&gt;&lt;wsp:rsid wsp:val=&quot;00E7321B&quot;/&gt;&lt;wsp:rsid wsp:val=&quot;00E74317&quot;/&gt;&lt;wsp:rsid wsp:val=&quot;00E74351&quot;/&gt;&lt;wsp:rsid wsp:val=&quot;00E7478E&quot;/&gt;&lt;wsp:rsid wsp:val=&quot;00E76010&quot;/&gt;&lt;wsp:rsid wsp:val=&quot;00E76C5E&quot;/&gt;&lt;wsp:rsid wsp:val=&quot;00E7760A&quot;/&gt;&lt;wsp:rsid wsp:val=&quot;00E77B6C&quot;/&gt;&lt;wsp:rsid wsp:val=&quot;00E803B9&quot;/&gt;&lt;wsp:rsid wsp:val=&quot;00E81286&quot;/&gt;&lt;wsp:rsid wsp:val=&quot;00E824EF&quot;/&gt;&lt;wsp:rsid wsp:val=&quot;00E82564&quot;/&gt;&lt;wsp:rsid wsp:val=&quot;00E83528&quot;/&gt;&lt;wsp:rsid wsp:val=&quot;00E83FC7&quot;/&gt;&lt;wsp:rsid wsp:val=&quot;00E846B7&quot;/&gt;&lt;wsp:rsid wsp:val=&quot;00E85457&quot;/&gt;&lt;wsp:rsid wsp:val=&quot;00E85EDF&quot;/&gt;&lt;wsp:rsid wsp:val=&quot;00E86EBD&quot;/&gt;&lt;wsp:rsid wsp:val=&quot;00E86EC4&quot;/&gt;&lt;wsp:rsid wsp:val=&quot;00E87CC9&quot;/&gt;&lt;wsp:rsid wsp:val=&quot;00E87D47&quot;/&gt;&lt;wsp:rsid wsp:val=&quot;00E90175&quot;/&gt;&lt;wsp:rsid wsp:val=&quot;00E90479&quot;/&gt;&lt;wsp:rsid wsp:val=&quot;00E90528&quot;/&gt;&lt;wsp:rsid wsp:val=&quot;00E9133C&quot;/&gt;&lt;wsp:rsid wsp:val=&quot;00E91DE1&quot;/&gt;&lt;wsp:rsid wsp:val=&quot;00E92102&quot;/&gt;&lt;wsp:rsid wsp:val=&quot;00E927C2&quot;/&gt;&lt;wsp:rsid wsp:val=&quot;00E9288F&quot;/&gt;&lt;wsp:rsid wsp:val=&quot;00E928D9&quot;/&gt;&lt;wsp:rsid wsp:val=&quot;00E939F6&quot;/&gt;&lt;wsp:rsid wsp:val=&quot;00E940D9&quot;/&gt;&lt;wsp:rsid wsp:val=&quot;00E9489A&quot;/&gt;&lt;wsp:rsid wsp:val=&quot;00E9609C&quot;/&gt;&lt;wsp:rsid wsp:val=&quot;00E96386&quot;/&gt;&lt;wsp:rsid wsp:val=&quot;00E96438&quot;/&gt;&lt;wsp:rsid wsp:val=&quot;00E96B61&quot;/&gt;&lt;wsp:rsid wsp:val=&quot;00E97245&quot;/&gt;&lt;wsp:rsid wsp:val=&quot;00E972D5&quot;/&gt;&lt;wsp:rsid wsp:val=&quot;00E97AA6&quot;/&gt;&lt;wsp:rsid wsp:val=&quot;00EA1AF8&quot;/&gt;&lt;wsp:rsid wsp:val=&quot;00EA1B6E&quot;/&gt;&lt;wsp:rsid wsp:val=&quot;00EA2A60&quot;/&gt;&lt;wsp:rsid wsp:val=&quot;00EA395D&quot;/&gt;&lt;wsp:rsid wsp:val=&quot;00EA4240&quot;/&gt;&lt;wsp:rsid wsp:val=&quot;00EA6AB1&quot;/&gt;&lt;wsp:rsid wsp:val=&quot;00EA77D6&quot;/&gt;&lt;wsp:rsid wsp:val=&quot;00EA7A7D&quot;/&gt;&lt;wsp:rsid wsp:val=&quot;00EA7D15&quot;/&gt;&lt;wsp:rsid wsp:val=&quot;00EB05EC&quot;/&gt;&lt;wsp:rsid wsp:val=&quot;00EB1380&quot;/&gt;&lt;wsp:rsid wsp:val=&quot;00EB4B2C&quot;/&gt;&lt;wsp:rsid wsp:val=&quot;00EB7805&quot;/&gt;&lt;wsp:rsid wsp:val=&quot;00EB7B9E&quot;/&gt;&lt;wsp:rsid wsp:val=&quot;00EC03D2&quot;/&gt;&lt;wsp:rsid wsp:val=&quot;00EC144F&quot;/&gt;&lt;wsp:rsid wsp:val=&quot;00EC1575&quot;/&gt;&lt;wsp:rsid wsp:val=&quot;00EC229F&quot;/&gt;&lt;wsp:rsid wsp:val=&quot;00EC6994&quot;/&gt;&lt;wsp:rsid wsp:val=&quot;00EC7BFF&quot;/&gt;&lt;wsp:rsid wsp:val=&quot;00ED2311&quot;/&gt;&lt;wsp:rsid wsp:val=&quot;00ED3657&quot;/&gt;&lt;wsp:rsid wsp:val=&quot;00ED367B&quot;/&gt;&lt;wsp:rsid wsp:val=&quot;00ED42F9&quot;/&gt;&lt;wsp:rsid wsp:val=&quot;00ED64F8&quot;/&gt;&lt;wsp:rsid wsp:val=&quot;00ED77D1&quot;/&gt;&lt;wsp:rsid wsp:val=&quot;00EE0888&quot;/&gt;&lt;wsp:rsid wsp:val=&quot;00EE30A6&quot;/&gt;&lt;wsp:rsid wsp:val=&quot;00EE5CC8&quot;/&gt;&lt;wsp:rsid wsp:val=&quot;00EE5FC3&quot;/&gt;&lt;wsp:rsid wsp:val=&quot;00EE65F8&quot;/&gt;&lt;wsp:rsid wsp:val=&quot;00EE74B1&quot;/&gt;&lt;wsp:rsid wsp:val=&quot;00EE79AE&quot;/&gt;&lt;wsp:rsid wsp:val=&quot;00EE7D3C&quot;/&gt;&lt;wsp:rsid wsp:val=&quot;00EF03B6&quot;/&gt;&lt;wsp:rsid wsp:val=&quot;00EF03FD&quot;/&gt;&lt;wsp:rsid wsp:val=&quot;00EF0A89&quot;/&gt;&lt;wsp:rsid wsp:val=&quot;00EF128C&quot;/&gt;&lt;wsp:rsid wsp:val=&quot;00EF1970&quot;/&gt;&lt;wsp:rsid wsp:val=&quot;00EF211C&quot;/&gt;&lt;wsp:rsid wsp:val=&quot;00EF3125&quot;/&gt;&lt;wsp:rsid wsp:val=&quot;00EF3BE1&quot;/&gt;&lt;wsp:rsid wsp:val=&quot;00EF4A94&quot;/&gt;&lt;wsp:rsid wsp:val=&quot;00EF4BED&quot;/&gt;&lt;wsp:rsid wsp:val=&quot;00EF4C84&quot;/&gt;&lt;wsp:rsid wsp:val=&quot;00EF4CD7&quot;/&gt;&lt;wsp:rsid wsp:val=&quot;00EF59C3&quot;/&gt;&lt;wsp:rsid wsp:val=&quot;00EF5B13&quot;/&gt;&lt;wsp:rsid wsp:val=&quot;00EF605C&quot;/&gt;&lt;wsp:rsid wsp:val=&quot;00EF62AE&quot;/&gt;&lt;wsp:rsid wsp:val=&quot;00EF6921&quot;/&gt;&lt;wsp:rsid wsp:val=&quot;00EF6D2C&quot;/&gt;&lt;wsp:rsid wsp:val=&quot;00EF7F6C&quot;/&gt;&lt;wsp:rsid wsp:val=&quot;00F00535&quot;/&gt;&lt;wsp:rsid wsp:val=&quot;00F007DE&quot;/&gt;&lt;wsp:rsid wsp:val=&quot;00F01530&quot;/&gt;&lt;wsp:rsid wsp:val=&quot;00F017EB&quot;/&gt;&lt;wsp:rsid wsp:val=&quot;00F019F4&quot;/&gt;&lt;wsp:rsid wsp:val=&quot;00F02BEE&quot;/&gt;&lt;wsp:rsid wsp:val=&quot;00F02FE9&quot;/&gt;&lt;wsp:rsid wsp:val=&quot;00F03397&quot;/&gt;&lt;wsp:rsid wsp:val=&quot;00F03A2B&quot;/&gt;&lt;wsp:rsid wsp:val=&quot;00F0413D&quot;/&gt;&lt;wsp:rsid wsp:val=&quot;00F04456&quot;/&gt;&lt;wsp:rsid wsp:val=&quot;00F044B2&quot;/&gt;&lt;wsp:rsid wsp:val=&quot;00F05242&quot;/&gt;&lt;wsp:rsid wsp:val=&quot;00F055F1&quot;/&gt;&lt;wsp:rsid wsp:val=&quot;00F05840&quot;/&gt;&lt;wsp:rsid wsp:val=&quot;00F062BD&quot;/&gt;&lt;wsp:rsid wsp:val=&quot;00F10B55&quot;/&gt;&lt;wsp:rsid wsp:val=&quot;00F10F65&quot;/&gt;&lt;wsp:rsid wsp:val=&quot;00F10FB8&quot;/&gt;&lt;wsp:rsid wsp:val=&quot;00F1182B&quot;/&gt;&lt;wsp:rsid wsp:val=&quot;00F11BEB&quot;/&gt;&lt;wsp:rsid wsp:val=&quot;00F12712&quot;/&gt;&lt;wsp:rsid wsp:val=&quot;00F13111&quot;/&gt;&lt;wsp:rsid wsp:val=&quot;00F1437A&quot;/&gt;&lt;wsp:rsid wsp:val=&quot;00F159B7&quot;/&gt;&lt;wsp:rsid wsp:val=&quot;00F16464&quot;/&gt;&lt;wsp:rsid wsp:val=&quot;00F174CB&quot;/&gt;&lt;wsp:rsid wsp:val=&quot;00F178E2&quot;/&gt;&lt;wsp:rsid wsp:val=&quot;00F20ABC&quot;/&gt;&lt;wsp:rsid wsp:val=&quot;00F217A0&quot;/&gt;&lt;wsp:rsid wsp:val=&quot;00F21C2B&quot;/&gt;&lt;wsp:rsid wsp:val=&quot;00F23225&quot;/&gt;&lt;wsp:rsid wsp:val=&quot;00F2495C&quot;/&gt;&lt;wsp:rsid wsp:val=&quot;00F24EEF&quot;/&gt;&lt;wsp:rsid wsp:val=&quot;00F253BA&quot;/&gt;&lt;wsp:rsid wsp:val=&quot;00F25B9C&quot;/&gt;&lt;wsp:rsid wsp:val=&quot;00F2707A&quot;/&gt;&lt;wsp:rsid wsp:val=&quot;00F27083&quot;/&gt;&lt;wsp:rsid wsp:val=&quot;00F27156&quot;/&gt;&lt;wsp:rsid wsp:val=&quot;00F27878&quot;/&gt;&lt;wsp:rsid wsp:val=&quot;00F30220&quot;/&gt;&lt;wsp:rsid wsp:val=&quot;00F30568&quot;/&gt;&lt;wsp:rsid wsp:val=&quot;00F307CC&quot;/&gt;&lt;wsp:rsid wsp:val=&quot;00F30933&quot;/&gt;&lt;wsp:rsid wsp:val=&quot;00F30AE3&quot;/&gt;&lt;wsp:rsid wsp:val=&quot;00F31E4A&quot;/&gt;&lt;wsp:rsid wsp:val=&quot;00F32A6C&quot;/&gt;&lt;wsp:rsid wsp:val=&quot;00F33487&quot;/&gt;&lt;wsp:rsid wsp:val=&quot;00F34255&quot;/&gt;&lt;wsp:rsid wsp:val=&quot;00F34563&quot;/&gt;&lt;wsp:rsid wsp:val=&quot;00F3698A&quot;/&gt;&lt;wsp:rsid wsp:val=&quot;00F37F74&quot;/&gt;&lt;wsp:rsid wsp:val=&quot;00F41798&quot;/&gt;&lt;wsp:rsid wsp:val=&quot;00F41AB5&quot;/&gt;&lt;wsp:rsid wsp:val=&quot;00F431DD&quot;/&gt;&lt;wsp:rsid wsp:val=&quot;00F43298&quot;/&gt;&lt;wsp:rsid wsp:val=&quot;00F433DE&quot;/&gt;&lt;wsp:rsid wsp:val=&quot;00F447CC&quot;/&gt;&lt;wsp:rsid wsp:val=&quot;00F4494F&quot;/&gt;&lt;wsp:rsid wsp:val=&quot;00F44F83&quot;/&gt;&lt;wsp:rsid wsp:val=&quot;00F45163&quot;/&gt;&lt;wsp:rsid wsp:val=&quot;00F468A4&quot;/&gt;&lt;wsp:rsid wsp:val=&quot;00F46905&quot;/&gt;&lt;wsp:rsid wsp:val=&quot;00F46C3C&quot;/&gt;&lt;wsp:rsid wsp:val=&quot;00F47E86&quot;/&gt;&lt;wsp:rsid wsp:val=&quot;00F5010C&quot;/&gt;&lt;wsp:rsid wsp:val=&quot;00F51E90&quot;/&gt;&lt;wsp:rsid wsp:val=&quot;00F520F9&quot;/&gt;&lt;wsp:rsid wsp:val=&quot;00F53176&quot;/&gt;&lt;wsp:rsid wsp:val=&quot;00F53A07&quot;/&gt;&lt;wsp:rsid wsp:val=&quot;00F53C49&quot;/&gt;&lt;wsp:rsid wsp:val=&quot;00F53D1F&quot;/&gt;&lt;wsp:rsid wsp:val=&quot;00F54131&quot;/&gt;&lt;wsp:rsid wsp:val=&quot;00F54AB7&quot;/&gt;&lt;wsp:rsid wsp:val=&quot;00F55A41&quot;/&gt;&lt;wsp:rsid wsp:val=&quot;00F56987&quot;/&gt;&lt;wsp:rsid wsp:val=&quot;00F5718E&quot;/&gt;&lt;wsp:rsid wsp:val=&quot;00F63E3E&quot;/&gt;&lt;wsp:rsid wsp:val=&quot;00F656C7&quot;/&gt;&lt;wsp:rsid wsp:val=&quot;00F656D0&quot;/&gt;&lt;wsp:rsid wsp:val=&quot;00F661C9&quot;/&gt;&lt;wsp:rsid wsp:val=&quot;00F66EF3&quot;/&gt;&lt;wsp:rsid wsp:val=&quot;00F673DF&quot;/&gt;&lt;wsp:rsid wsp:val=&quot;00F70887&quot;/&gt;&lt;wsp:rsid wsp:val=&quot;00F71608&quot;/&gt;&lt;wsp:rsid wsp:val=&quot;00F719C5&quot;/&gt;&lt;wsp:rsid wsp:val=&quot;00F724AA&quot;/&gt;&lt;wsp:rsid wsp:val=&quot;00F7393F&quot;/&gt;&lt;wsp:rsid wsp:val=&quot;00F73C0C&quot;/&gt;&lt;wsp:rsid wsp:val=&quot;00F762FF&quot;/&gt;&lt;wsp:rsid wsp:val=&quot;00F765BE&quot;/&gt;&lt;wsp:rsid wsp:val=&quot;00F7765C&quot;/&gt;&lt;wsp:rsid wsp:val=&quot;00F77ECE&quot;/&gt;&lt;wsp:rsid wsp:val=&quot;00F802F4&quot;/&gt;&lt;wsp:rsid wsp:val=&quot;00F82BCA&quot;/&gt;&lt;wsp:rsid wsp:val=&quot;00F839D5&quot;/&gt;&lt;wsp:rsid wsp:val=&quot;00F85F6F&quot;/&gt;&lt;wsp:rsid wsp:val=&quot;00F86965&quot;/&gt;&lt;wsp:rsid wsp:val=&quot;00F86D11&quot;/&gt;&lt;wsp:rsid wsp:val=&quot;00F87856&quot;/&gt;&lt;wsp:rsid wsp:val=&quot;00F90F9B&quot;/&gt;&lt;wsp:rsid wsp:val=&quot;00F912F5&quot;/&gt;&lt;wsp:rsid wsp:val=&quot;00F913FD&quot;/&gt;&lt;wsp:rsid wsp:val=&quot;00F914E2&quot;/&gt;&lt;wsp:rsid wsp:val=&quot;00F91C52&quot;/&gt;&lt;wsp:rsid wsp:val=&quot;00F91F8B&quot;/&gt;&lt;wsp:rsid wsp:val=&quot;00F9246C&quot;/&gt;&lt;wsp:rsid wsp:val=&quot;00F9446D&quot;/&gt;&lt;wsp:rsid wsp:val=&quot;00F94732&quot;/&gt;&lt;wsp:rsid wsp:val=&quot;00F9584C&quot;/&gt;&lt;wsp:rsid wsp:val=&quot;00F95E30&quot;/&gt;&lt;wsp:rsid wsp:val=&quot;00F96C9C&quot;/&gt;&lt;wsp:rsid wsp:val=&quot;00F972A0&quot;/&gt;&lt;wsp:rsid wsp:val=&quot;00F973DB&quot;/&gt;&lt;wsp:rsid wsp:val=&quot;00FA06FB&quot;/&gt;&lt;wsp:rsid wsp:val=&quot;00FA1473&quot;/&gt;&lt;wsp:rsid wsp:val=&quot;00FA1964&quot;/&gt;&lt;wsp:rsid wsp:val=&quot;00FA1C74&quot;/&gt;&lt;wsp:rsid wsp:val=&quot;00FA35A8&quot;/&gt;&lt;wsp:rsid wsp:val=&quot;00FA3FFE&quot;/&gt;&lt;wsp:rsid wsp:val=&quot;00FA495B&quot;/&gt;&lt;wsp:rsid wsp:val=&quot;00FA4D6C&quot;/&gt;&lt;wsp:rsid wsp:val=&quot;00FA609A&quot;/&gt;&lt;wsp:rsid wsp:val=&quot;00FA6166&quot;/&gt;&lt;wsp:rsid wsp:val=&quot;00FA69C9&quot;/&gt;&lt;wsp:rsid wsp:val=&quot;00FA718B&quot;/&gt;&lt;wsp:rsid wsp:val=&quot;00FA7FF2&quot;/&gt;&lt;wsp:rsid wsp:val=&quot;00FB01AF&quot;/&gt;&lt;wsp:rsid wsp:val=&quot;00FB0FEC&quot;/&gt;&lt;wsp:rsid wsp:val=&quot;00FB2D9F&quot;/&gt;&lt;wsp:rsid wsp:val=&quot;00FB59B3&quot;/&gt;&lt;wsp:rsid wsp:val=&quot;00FB6256&quot;/&gt;&lt;wsp:rsid wsp:val=&quot;00FB6ED0&quot;/&gt;&lt;wsp:rsid wsp:val=&quot;00FB75BF&quot;/&gt;&lt;wsp:rsid wsp:val=&quot;00FC00E1&quot;/&gt;&lt;wsp:rsid wsp:val=&quot;00FC014F&quot;/&gt;&lt;wsp:rsid wsp:val=&quot;00FC1297&quot;/&gt;&lt;wsp:rsid wsp:val=&quot;00FC2220&quot;/&gt;&lt;wsp:rsid wsp:val=&quot;00FC3042&quot;/&gt;&lt;wsp:rsid wsp:val=&quot;00FC53F2&quot;/&gt;&lt;wsp:rsid wsp:val=&quot;00FC5CFE&quot;/&gt;&lt;wsp:rsid wsp:val=&quot;00FC69C1&quot;/&gt;&lt;wsp:rsid wsp:val=&quot;00FD0D60&quot;/&gt;&lt;wsp:rsid wsp:val=&quot;00FD22FA&quot;/&gt;&lt;wsp:rsid wsp:val=&quot;00FD2F06&quot;/&gt;&lt;wsp:rsid wsp:val=&quot;00FD2F28&quot;/&gt;&lt;wsp:rsid wsp:val=&quot;00FD386F&quot;/&gt;&lt;wsp:rsid wsp:val=&quot;00FD42D7&quot;/&gt;&lt;wsp:rsid wsp:val=&quot;00FD44DB&quot;/&gt;&lt;wsp:rsid wsp:val=&quot;00FD4AF3&quot;/&gt;&lt;wsp:rsid wsp:val=&quot;00FD4E81&quot;/&gt;&lt;wsp:rsid wsp:val=&quot;00FD50F8&quot;/&gt;&lt;wsp:rsid wsp:val=&quot;00FD6144&quot;/&gt;&lt;wsp:rsid wsp:val=&quot;00FD701E&quot;/&gt;&lt;wsp:rsid wsp:val=&quot;00FD7626&quot;/&gt;&lt;wsp:rsid wsp:val=&quot;00FD79EE&quot;/&gt;&lt;wsp:rsid wsp:val=&quot;00FD7F45&quot;/&gt;&lt;wsp:rsid wsp:val=&quot;00FE0697&quot;/&gt;&lt;wsp:rsid wsp:val=&quot;00FE0830&quot;/&gt;&lt;wsp:rsid wsp:val=&quot;00FE1D55&quot;/&gt;&lt;wsp:rsid wsp:val=&quot;00FE20D3&quot;/&gt;&lt;wsp:rsid wsp:val=&quot;00FE25BF&quot;/&gt;&lt;wsp:rsid wsp:val=&quot;00FE33D1&quot;/&gt;&lt;wsp:rsid wsp:val=&quot;00FE5814&quot;/&gt;&lt;wsp:rsid wsp:val=&quot;00FE5944&quot;/&gt;&lt;wsp:rsid wsp:val=&quot;00FE6752&quot;/&gt;&lt;wsp:rsid wsp:val=&quot;00FE6F07&quot;/&gt;&lt;wsp:rsid wsp:val=&quot;00FE6FE0&quot;/&gt;&lt;wsp:rsid wsp:val=&quot;00FF0881&quot;/&gt;&lt;wsp:rsid wsp:val=&quot;00FF1054&quot;/&gt;&lt;wsp:rsid wsp:val=&quot;00FF18D3&quot;/&gt;&lt;wsp:rsid wsp:val=&quot;00FF1BBD&quot;/&gt;&lt;wsp:rsid wsp:val=&quot;00FF1E91&quot;/&gt;&lt;wsp:rsid wsp:val=&quot;00FF285E&quot;/&gt;&lt;wsp:rsid wsp:val=&quot;00FF3F16&quot;/&gt;&lt;wsp:rsid wsp:val=&quot;00FF4345&quot;/&gt;&lt;wsp:rsid wsp:val=&quot;00FF45BF&quot;/&gt;&lt;wsp:rsid wsp:val=&quot;00FF4D14&quot;/&gt;&lt;wsp:rsid wsp:val=&quot;00FF5E2A&quot;/&gt;&lt;wsp:rsid wsp:val=&quot;00FF5E48&quot;/&gt;&lt;wsp:rsid wsp:val=&quot;00FF61C2&quot;/&gt;&lt;/wsp:rsids&gt;&lt;/w:docPr&gt;&lt;w:body&gt;&lt;w:p wsp:rsidR=&quot;00000000&quot; wsp:rsidRDefault=&quot;006D4127&quot;&gt;&lt;m:oMathPara&gt;&lt;m:oMath&gt;&lt;m:r&gt;&lt;w:rPr&gt;&lt;w:rFonts w:ascii=&quot;Cambria Math&quot; w:h-ansi=&quot;Cambria Math&quot;/&gt;&lt;wx:font wx:val=&quot;Cambria Math&quot;/&gt;&lt;w:i/&gt;&lt;w:sz w:val=&quot;28&quot;/&gt;&lt;w:sz-cs w:val=&quot;28&quot;/&gt;&lt;w:lang w:val=&quot;RU&quot;/&gt;&lt;/w:rPr&gt;&lt;m:t&gt;y= &lt;/m:t&gt;&lt;/m:r&gt;&lt;m:f&gt;&lt;m:fPr&gt;&lt;m:ctrlPr&gt;&lt;w:rPr&gt;&lt;w:rFonts w:ascii=&quot;Cambria Math&quot; w:h-ansi=&quot;Cambria Math&quot;/&gt;&lt;wx:font wx:val=&quot;Cambria Math&quot;/&gt;&lt;w:i/&gt;&lt;w:sz w:val=&quot;28&quot;/&gt;&lt;w:sz-cs w:val=&quot;28&quot;/&gt;&lt;w:lang w:val=&quot;RU&quot;/&gt;&lt;/w:rPr&gt;&lt;/m:ctrlPr&gt;&lt;/m:fPr&gt;&lt;m:num&gt;&lt;m:r&gt;&lt;m:rPr&gt;&lt;m:scr m:val=&quot;script&quot;/&gt;&lt;/m:rPr&gt;&lt;w:rPr&gt;&lt;w:rFonts w:ascii=&quot;Cambria Math&quot; w:h-ansi=&quot;Cambria Math&quot;/&gt;&lt;wx:font wx:val=&quot;Cambria Math&quot;/&gt;&lt;w:i/&gt;&lt;w:sz w:val=&quot;28&quot;/&gt;&lt;w:sz-cs w:val=&quot;28&quot;/&gt;&lt;w:lang w:val=&quot;RU&quot;/&gt;&lt;/w:rPr&gt;&lt;m:t&gt;k&lt;/m:t&gt;&lt;/m:r&gt;&lt;/m:num&gt;&lt;m:den&gt;&lt;m:r&gt;&lt;w:rPr&gt;&lt;w:rFonts w:ascii=&quot;Cambria Math&quot; w:h-ansi=&quot;Cambria Math&quot;/&gt;&lt;wx:font wx:val=&quot;Cambria Math&quot;/&gt;&lt;w:i/&gt;&lt;w:sz w:val=&quot;28&quot;/&gt;&lt;w:sz-cs w:val=&quot;28&quot;/&gt;&lt;w:lang w:val=&quot;RU&quot;/&gt;&lt;/w:rPr&gt;&lt;m:t&gt;x&lt;/m:t&gt;&lt;/m:r&gt;&lt;/m:den&gt;&lt;/m:f&gt;&lt;m:r&gt;&lt;w:rPr&gt;&lt;w:rFonts w:ascii=&quot;Cambria Math&quot; w:h-ansi=&quot;Cambria Math&quot;/&gt;&lt;wx:font wx:val=&quot;Cambria Math&quot;/&gt;&lt;w:i/&gt;&lt;w:sz w:val=&quot;28&quot;/&gt;&lt;w:sz-cs w:val=&quot;28&quot;/&gt;&lt;w:lang w:val=&quot;RU&quot;/&gt;&lt;/w:rPr&gt;&lt;m:t&gt;,  y= &lt;/m:t&gt;&lt;/m:r&gt;&lt;m:sSup&gt;&lt;m:sSupPr&gt;&lt;m:ctrlPr&gt;&lt;w:rPr&gt;&lt;w:rFonts w:ascii=&quot;Cambria Math&quot; w:h-ansi=&quot;Cambria Math&quot;/&gt;&lt;wx:font wx:val=&quot;Cambria Math&quot;/&gt;&lt;w:i/&gt;&lt;w:sz w:val=&quot;28&quot;/&gt;&lt;w:sz-cs w:val=&quot;28&quot;/&gt;&lt;w:lang w:val=&quot;RU&quot;/&gt;&lt;/w:rPr&gt;&lt;/m:ctrlPr&gt;&lt;/m:sSupPr&gt;&lt;m:e&gt;&lt;m:r&gt;&lt;w:rPr&gt;&lt;w:rFonts w:ascii=&quot;Cambria Math&quot; w:h-ansi=&quot;Cambria Math&quot;/&gt;&lt;wx:font wx:val=&quot;Cambria Math&quot;/&gt;&lt;w:i/&gt;&lt;w:sz w:val=&quot;28&quot;/&gt;&lt;w:sz-cs w:val=&quot;28&quot;/&gt;&lt;w:lang w:val=&quot;RU&quot;/&gt;&lt;/w:rPr&gt;&lt;m:t&gt;x&lt;/m:t&gt;&lt;/m:r&gt;&lt;/m:e&gt;&lt;m:sup&gt;&lt;m:r&gt;&lt;w:rPr&gt;&lt;w:rFonts w:ascii=&quot;Cambria Math&quot; w:h-ansi=&quot;Cambria Math&quot;/&gt;&lt;wx:font wx:val=&quot;Cambria Math&quot;/&gt;&lt;w:i/&gt;&lt;w:sz w:val=&quot;28&quot;/&gt;&lt;w:sz-cs w:val=&quot;28&quot;/&gt;&lt;w:lang w:val=&quot;RU&quot;/&gt;&lt;/w:rPr&gt;&lt;m:t&gt;2&lt;/m:t&gt;&lt;/m:r&gt;&lt;/m:sup&gt;&lt;/m:sSup&gt;&lt;m:r&gt;&lt;w:rPr&gt;&lt;w:rFonts w:ascii=&quot;Cambria Math&quot; w:h-ansi=&quot;Cambria Math&quot;/&gt;&lt;wx:font wx:val=&quot;Cambria Math&quot;/&gt;&lt;w:i/&gt;&lt;w:sz w:val=&quot;28&quot;/&gt;&lt;w:sz-cs w:val=&quot;28&quot;/&gt;&lt;w:lang w:val=&quot;RU&quot;/&gt;&lt;/w:rPr&gt;&lt;m:t&gt;,  y= &lt;/m:t&gt;&lt;/m:r&gt;&lt;m:sSup&gt;&lt;m:sSupPr&gt;&lt;m:ctrlPr&gt;&lt;w:rPr&gt;&lt;w:rFonts w:ascii=&quot;Cambria Math&quot; w:h-ansi=&quot;Cambria Math&quot;/&gt;&lt;wx:font wx:val=&quot;Cambria Math&quot;/&gt;&lt;w:i/&gt;&lt;w:sz w:val=&quot;28&quot;/&gt;&lt;w:sz-cs w:val=&quot;28&quot;/&gt;&lt;w:lang w:val=&quot;RU&quot;/&gt;&lt;/w:rPr&gt;&lt;/m:ctrlPr&gt;&lt;/m:sSupPr&gt;&lt;m:e&gt;&lt;m:r&gt;&lt;w:rPr&gt;&lt;w:rFonts w:ascii=&quot;Cambria Math&quot; w:h-ansi=&quot;Cambria Math&quot;/&gt;&lt;wx:font wx:val=&quot;Cambria Math&quot;/&gt;&lt;w:i/&gt;&lt;w:sz w:val=&quot;28&quot;/&gt;&lt;w:sz-cs w:val=&quot;28&quot;/&gt;&lt;w:lang w:val=&quot;RU&quot;/&gt;&lt;/w:rPr&gt;&lt;m:t&gt;x&lt;/m:t&gt;&lt;/m:r&gt;&lt;/m:e&gt;&lt;m:sup&gt;&lt;m:r&gt;&lt;w:rPr&gt;&lt;w:rFonts w:ascii=&quot;Cambria Math&quot; w:h-ansi=&quot;Cambria Math&quot;/&gt;&lt;wx:font wx:val=&quot;Cambria Math&quot;/&gt;&lt;w:i/&gt;&lt;w:sz w:val=&quot;28&quot;/&gt;&lt;w:sz-cs w:val=&quot;28&quot;/&gt;&lt;w:lang w:val=&quot;RU&quot;/&gt;&lt;/w:rPr&gt;&lt;m:t&gt;3&lt;/m:t&gt;&lt;/m:r&gt;&lt;/m:sup&gt;&lt;/m:sSup&gt;&lt;m:r&gt;&lt;w:rPr&gt;&lt;w:rFonts w:ascii=&quot;Cambria Math&quot; w:h-ansi=&quot;Cambria Math&quot;/&gt;&lt;wx:font wx:val=&quot;Cambria Math&quot;/&gt;&lt;w:i/&gt;&lt;w:sz w:val=&quot;28&quot;/&gt;&lt;w:sz-cs w:val=&quot;28&quot;/&gt;&lt;w:lang w:val=&quot;RU&quot;/&gt;&lt;/w:rPr&gt;&lt;m:t&gt;, y= &lt;/m:t&gt;&lt;/m:r&gt;&lt;m:rad&gt;&lt;m:radPr&gt;&lt;m:degHide m:val=&quot;on&quot;/&gt;&lt;m:ctrlPr&gt;&lt;w:rPr&gt;&lt;w:rFonts w:ascii=&quot;Cambria Math&quot; w:h-ansi=&quot;Cambria Math&quot;/&gt;&lt;wx:font wx:val=&quot;Cambria Math&quot;/&gt;&lt;w:i/&gt;&lt;w:sz w:val=&quot;28&quot;/&gt;&lt;w:sz-cs w:val=&quot;28&quot;/&gt;&lt;w:lang w:val=&quot;RU&quot;/&gt;&lt;/w:rPr&gt;&lt;/m:ctrlPr&gt;&lt;/m:radPr&gt;&lt;m:deg/&gt;&lt;m:e&gt;&lt;m:r&gt;&lt;w:rPr&gt;&lt;w:rFonts w:ascii=&quot;Cambria Math&quot; w:h-ansi=&quot;Cambria Math&quot;/&gt;&lt;wx:font wx:val=&quot;Cambria Math&quot;/&gt;&lt;w:i/&gt;&lt;w:sz w:val=&quot;28&quot;/&gt;&lt;w:sz-cs w:val=&quot;28&quot;/&gt;&lt;w:lang w:val=&quot;RU&quot;/&gt;&lt;/w:rPr&gt;&lt;m:t&gt;x&lt;/m:t&gt;&lt;/m:r&gt;&lt;/m:e&gt;&lt;/m:rad&gt;&lt;m:r&gt;&lt;w:rPr&gt;&lt;w:rFonts w:ascii=&quot;Cambria Math&quot; w:h-ansi=&quot;Cambria Math&quot;/&gt;&lt;wx:font wx:val=&quot;Cambria Math&quot;/&gt;&lt;w:i/&gt;&lt;w:sz w:val=&quot;28&quot;/&gt;&lt;w:sz-cs w:val=&quot;28&quot;/&gt;&lt;w:lang w:val=&quot;RU&quot;/&gt;&lt;/w:rPr&gt;&lt;m:t&gt;,  y=&lt;/m:t&gt;&lt;/m:r&gt;&lt;m:d&gt;&lt;m:dPr&gt;&lt;m:begChr m:val=&quot;|&quot;/&gt;&lt;m:endChr m:val=&quot;|&quot;/&gt;&lt;m:ctrlPr&gt;&lt;w:rPr&gt;&lt;w:rFonts w:ascii=&quot;Cambria Math&quot; w:h-ansi=&quot;Cambria Math&quot;/&gt;&lt;wx:font wx:val=&quot;Cambria Math&quot;/&gt;&lt;w:i/&gt;&lt;w:sz w:val=&quot;28&quot;/&gt;&lt;w:sz-cs w:val=&quot;28&quot;/&gt;&lt;w:lang w:val=&quot;RU&quot;/&gt;&lt;/w:rPr&gt;&lt;/m:ctrlPr&gt;&lt;/m:dPr&gt;&lt;m:e&gt;&lt;m:r&gt;&lt;w:rPr&gt;&lt;w:rFonts w:ascii=&quot;Cambria Math&quot; w:h-ansi=&quot;Cambria Math&quot;/&gt;&lt;wx:font wx:val=&quot;Cambria Math&quot;/&gt;&lt;w:i/&gt;&lt;w:sz w:val=&quot;28&quot;/&gt;&lt;w:sz-cs w:val=&quot;28&quot;/&gt;&lt;w:lang w:val=&quot;RU&quot;/&gt;&lt;/w:rPr&gt;&lt;m:t&gt;x&lt;/m:t&gt;&lt;/m:r&gt;&lt;/m:e&gt;&lt;/m: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2" o:title="" chromakey="white"/>
          </v:shape>
        </w:pict>
      </w:r>
      <w:r w:rsidRPr="003974D9">
        <w:rPr>
          <w:rFonts w:ascii="Times New Roman" w:hAnsi="Times New Roman"/>
          <w:sz w:val="24"/>
          <w:szCs w:val="24"/>
          <w:lang w:val="ru-RU"/>
        </w:rPr>
        <w:fldChar w:fldCharType="end"/>
      </w:r>
      <w:r w:rsidRPr="003974D9">
        <w:rPr>
          <w:rFonts w:ascii="Times New Roman" w:hAnsi="Times New Roman"/>
          <w:i/>
          <w:sz w:val="24"/>
          <w:szCs w:val="24"/>
          <w:lang w:val="ru-RU"/>
        </w:rPr>
        <w:t>,</w:t>
      </w:r>
      <w:r w:rsidRPr="003974D9">
        <w:rPr>
          <w:rFonts w:ascii="Times New Roman" w:hAnsi="Times New Roman"/>
          <w:sz w:val="24"/>
          <w:szCs w:val="24"/>
          <w:lang w:val="ru-RU"/>
        </w:rPr>
        <w:t xml:space="preserve"> описывать свойства числовой функции по её графику.</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26</w:t>
      </w:r>
      <w:r w:rsidR="00873A19" w:rsidRPr="003974D9">
        <w:rPr>
          <w:rFonts w:ascii="Times New Roman" w:hAnsi="Times New Roman"/>
          <w:sz w:val="24"/>
          <w:szCs w:val="24"/>
          <w:lang w:val="ru-RU"/>
        </w:rPr>
        <w:t>.5.5.3. Предметные результаты освоения программы учебного курса к концу обучения в 9 классе.</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61" w:name="_Toc124426245"/>
      <w:r>
        <w:rPr>
          <w:rFonts w:ascii="Times New Roman" w:hAnsi="Times New Roman"/>
          <w:sz w:val="24"/>
          <w:szCs w:val="24"/>
          <w:lang w:val="ru-RU"/>
        </w:rPr>
        <w:t>26</w:t>
      </w:r>
      <w:r w:rsidR="00873A19" w:rsidRPr="003974D9">
        <w:rPr>
          <w:rFonts w:ascii="Times New Roman" w:hAnsi="Times New Roman"/>
          <w:sz w:val="24"/>
          <w:szCs w:val="24"/>
          <w:lang w:val="ru-RU"/>
        </w:rPr>
        <w:t>.5.5.3.1. Числа и вычисления</w:t>
      </w:r>
      <w:bookmarkEnd w:id="61"/>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и упорядочивать рациональные и иррациональные числа.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арифметические действия с рациональными числами, сочетая устные и письменные приёмы, выполнять вычисления с иррациональными числами.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значения степеней с целыми показателями и корней, вычислять значения числовых выражений.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Округлять действительные числа, выполнять прикидку результата вычислений, оценку числовых выражений.</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62" w:name="_Toc124426246"/>
      <w:r>
        <w:rPr>
          <w:rFonts w:ascii="Times New Roman" w:hAnsi="Times New Roman"/>
          <w:sz w:val="24"/>
          <w:szCs w:val="24"/>
          <w:lang w:val="ru-RU"/>
        </w:rPr>
        <w:t>26</w:t>
      </w:r>
      <w:r w:rsidR="00873A19" w:rsidRPr="003974D9">
        <w:rPr>
          <w:rFonts w:ascii="Times New Roman" w:hAnsi="Times New Roman"/>
          <w:sz w:val="24"/>
          <w:szCs w:val="24"/>
          <w:lang w:val="ru-RU"/>
        </w:rPr>
        <w:t>.5.5.3.2. Уравнения и неравенства</w:t>
      </w:r>
      <w:bookmarkEnd w:id="62"/>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линейные и квадратные уравнения, уравнения, сводящиеся к ним, простейшие дробно-рациональные уравнения.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системы двух линейных уравнений с двумя переменными и системы двух уравнений, в которых одно уравнение не является линейным.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текстовые задачи алгебраическим способом с помощью составления уравнения или системы двух уравнений с двумя переменными.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неравенства при решении различных задач.</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63" w:name="_Toc124426247"/>
      <w:r>
        <w:rPr>
          <w:rFonts w:ascii="Times New Roman" w:hAnsi="Times New Roman"/>
          <w:sz w:val="24"/>
          <w:szCs w:val="24"/>
          <w:lang w:val="ru-RU"/>
        </w:rPr>
        <w:t>26</w:t>
      </w:r>
      <w:r w:rsidR="00873A19" w:rsidRPr="003974D9">
        <w:rPr>
          <w:rFonts w:ascii="Times New Roman" w:hAnsi="Times New Roman"/>
          <w:sz w:val="24"/>
          <w:szCs w:val="24"/>
          <w:lang w:val="ru-RU"/>
        </w:rPr>
        <w:t>.5.5.3.3. Функции</w:t>
      </w:r>
      <w:bookmarkEnd w:id="63"/>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 xml:space="preserve">Распознавать функции изученных видов. Показывать схематически расположение на координатной плоскости графиков функций вида: </w:t>
      </w:r>
      <w:r w:rsidRPr="003974D9">
        <w:rPr>
          <w:rFonts w:ascii="Times New Roman" w:hAnsi="Times New Roman"/>
          <w:sz w:val="24"/>
          <w:szCs w:val="24"/>
          <w:lang w:val="ru-RU"/>
        </w:rPr>
        <w:fldChar w:fldCharType="begin"/>
      </w:r>
      <w:r w:rsidRPr="003974D9">
        <w:rPr>
          <w:rFonts w:ascii="Times New Roman" w:hAnsi="Times New Roman"/>
          <w:sz w:val="24"/>
          <w:szCs w:val="24"/>
          <w:lang w:val="ru-RU"/>
        </w:rPr>
        <w:instrText xml:space="preserve"> QUOTE </w:instrText>
      </w:r>
      <w:r w:rsidR="00A81E3A">
        <w:rPr>
          <w:sz w:val="24"/>
          <w:szCs w:val="24"/>
        </w:rPr>
        <w:pict>
          <v:shape id="_x0000_i1033" type="#_x0000_t75" style="width:453.95pt;height:32.35pt" equationxml="&lt;?xml version=&quot;1.0&quot; encoding=&quot;UTF-8&quot; standalone=&quot;yes&quot;?&gt;&#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5509DA&quot;/&gt;&lt;wsp:rsid wsp:val=&quot;00000DC9&quot;/&gt;&lt;wsp:rsid wsp:val=&quot;000010D0&quot;/&gt;&lt;wsp:rsid wsp:val=&quot;00001227&quot;/&gt;&lt;wsp:rsid wsp:val=&quot;00002789&quot;/&gt;&lt;wsp:rsid wsp:val=&quot;00002864&quot;/&gt;&lt;wsp:rsid wsp:val=&quot;00003500&quot;/&gt;&lt;wsp:rsid wsp:val=&quot;0000689B&quot;/&gt;&lt;wsp:rsid wsp:val=&quot;0000766F&quot;/&gt;&lt;wsp:rsid wsp:val=&quot;000078AC&quot;/&gt;&lt;wsp:rsid wsp:val=&quot;00010DB2&quot;/&gt;&lt;wsp:rsid wsp:val=&quot;0001186D&quot;/&gt;&lt;wsp:rsid wsp:val=&quot;00011A0C&quot;/&gt;&lt;wsp:rsid wsp:val=&quot;00013257&quot;/&gt;&lt;wsp:rsid wsp:val=&quot;000132BC&quot;/&gt;&lt;wsp:rsid wsp:val=&quot;00013542&quot;/&gt;&lt;wsp:rsid wsp:val=&quot;00015EE0&quot;/&gt;&lt;wsp:rsid wsp:val=&quot;00017C20&quot;/&gt;&lt;wsp:rsid wsp:val=&quot;0002002C&quot;/&gt;&lt;wsp:rsid wsp:val=&quot;000200B2&quot;/&gt;&lt;wsp:rsid wsp:val=&quot;00021BDD&quot;/&gt;&lt;wsp:rsid wsp:val=&quot;000225A6&quot;/&gt;&lt;wsp:rsid wsp:val=&quot;0002377D&quot;/&gt;&lt;wsp:rsid wsp:val=&quot;000237C9&quot;/&gt;&lt;wsp:rsid wsp:val=&quot;00024346&quot;/&gt;&lt;wsp:rsid wsp:val=&quot;00024D14&quot;/&gt;&lt;wsp:rsid wsp:val=&quot;0002502F&quot;/&gt;&lt;wsp:rsid wsp:val=&quot;00025503&quot;/&gt;&lt;wsp:rsid wsp:val=&quot;00026E97&quot;/&gt;&lt;wsp:rsid wsp:val=&quot;00027719&quot;/&gt;&lt;wsp:rsid wsp:val=&quot;00027AFD&quot;/&gt;&lt;wsp:rsid wsp:val=&quot;00030FC6&quot;/&gt;&lt;wsp:rsid wsp:val=&quot;000318D6&quot;/&gt;&lt;wsp:rsid wsp:val=&quot;00031950&quot;/&gt;&lt;wsp:rsid wsp:val=&quot;000342C0&quot;/&gt;&lt;wsp:rsid wsp:val=&quot;00034664&quot;/&gt;&lt;wsp:rsid wsp:val=&quot;000346CE&quot;/&gt;&lt;wsp:rsid wsp:val=&quot;0003537B&quot;/&gt;&lt;wsp:rsid wsp:val=&quot;000353A1&quot;/&gt;&lt;wsp:rsid wsp:val=&quot;00035FB3&quot;/&gt;&lt;wsp:rsid wsp:val=&quot;00037878&quot;/&gt;&lt;wsp:rsid wsp:val=&quot;00040A22&quot;/&gt;&lt;wsp:rsid wsp:val=&quot;00040FF2&quot;/&gt;&lt;wsp:rsid wsp:val=&quot;00041B2F&quot;/&gt;&lt;wsp:rsid wsp:val=&quot;00041F7F&quot;/&gt;&lt;wsp:rsid wsp:val=&quot;00042B69&quot;/&gt;&lt;wsp:rsid wsp:val=&quot;00044D9A&quot;/&gt;&lt;wsp:rsid wsp:val=&quot;00044E49&quot;/&gt;&lt;wsp:rsid wsp:val=&quot;000451F5&quot;/&gt;&lt;wsp:rsid wsp:val=&quot;00047611&quot;/&gt;&lt;wsp:rsid wsp:val=&quot;000476E1&quot;/&gt;&lt;wsp:rsid wsp:val=&quot;00051560&quot;/&gt;&lt;wsp:rsid wsp:val=&quot;00052478&quot;/&gt;&lt;wsp:rsid wsp:val=&quot;0005279E&quot;/&gt;&lt;wsp:rsid wsp:val=&quot;000558B7&quot;/&gt;&lt;wsp:rsid wsp:val=&quot;00055CCA&quot;/&gt;&lt;wsp:rsid wsp:val=&quot;00056B0F&quot;/&gt;&lt;wsp:rsid wsp:val=&quot;00057EEB&quot;/&gt;&lt;wsp:rsid wsp:val=&quot;00060A7D&quot;/&gt;&lt;wsp:rsid wsp:val=&quot;00060BAC&quot;/&gt;&lt;wsp:rsid wsp:val=&quot;00061695&quot;/&gt;&lt;wsp:rsid wsp:val=&quot;000618BC&quot;/&gt;&lt;wsp:rsid wsp:val=&quot;000638DF&quot;/&gt;&lt;wsp:rsid wsp:val=&quot;00064028&quot;/&gt;&lt;wsp:rsid wsp:val=&quot;0006454E&quot;/&gt;&lt;wsp:rsid wsp:val=&quot;00064E4C&quot;/&gt;&lt;wsp:rsid wsp:val=&quot;0006576F&quot;/&gt;&lt;wsp:rsid wsp:val=&quot;000669C1&quot;/&gt;&lt;wsp:rsid wsp:val=&quot;00072FE6&quot;/&gt;&lt;wsp:rsid wsp:val=&quot;000734A9&quot;/&gt;&lt;wsp:rsid wsp:val=&quot;00073C3E&quot;/&gt;&lt;wsp:rsid wsp:val=&quot;00075585&quot;/&gt;&lt;wsp:rsid wsp:val=&quot;00076777&quot;/&gt;&lt;wsp:rsid wsp:val=&quot;00076F67&quot;/&gt;&lt;wsp:rsid wsp:val=&quot;0007735D&quot;/&gt;&lt;wsp:rsid wsp:val=&quot;00080354&quot;/&gt;&lt;wsp:rsid wsp:val=&quot;00080A0B&quot;/&gt;&lt;wsp:rsid wsp:val=&quot;0008121C&quot;/&gt;&lt;wsp:rsid wsp:val=&quot;000813B4&quot;/&gt;&lt;wsp:rsid wsp:val=&quot;00082088&quot;/&gt;&lt;wsp:rsid wsp:val=&quot;000822CB&quot;/&gt;&lt;wsp:rsid wsp:val=&quot;00083037&quot;/&gt;&lt;wsp:rsid wsp:val=&quot;00084A0E&quot;/&gt;&lt;wsp:rsid wsp:val=&quot;00085F8B&quot;/&gt;&lt;wsp:rsid wsp:val=&quot;00090192&quot;/&gt;&lt;wsp:rsid wsp:val=&quot;000907E9&quot;/&gt;&lt;wsp:rsid wsp:val=&quot;00092BF0&quot;/&gt;&lt;wsp:rsid wsp:val=&quot;00093E8F&quot;/&gt;&lt;wsp:rsid wsp:val=&quot;0009406D&quot;/&gt;&lt;wsp:rsid wsp:val=&quot;000947C2&quot;/&gt;&lt;wsp:rsid wsp:val=&quot;00095223&quot;/&gt;&lt;wsp:rsid wsp:val=&quot;000954CC&quot;/&gt;&lt;wsp:rsid wsp:val=&quot;0009558A&quot;/&gt;&lt;wsp:rsid wsp:val=&quot;00095B8B&quot;/&gt;&lt;wsp:rsid wsp:val=&quot;00095F67&quot;/&gt;&lt;wsp:rsid wsp:val=&quot;00096252&quot;/&gt;&lt;wsp:rsid wsp:val=&quot;000962BD&quot;/&gt;&lt;wsp:rsid wsp:val=&quot;000964E4&quot;/&gt;&lt;wsp:rsid wsp:val=&quot;000965AE&quot;/&gt;&lt;wsp:rsid wsp:val=&quot;000A1DE9&quot;/&gt;&lt;wsp:rsid wsp:val=&quot;000A1EEF&quot;/&gt;&lt;wsp:rsid wsp:val=&quot;000A3BDD&quot;/&gt;&lt;wsp:rsid wsp:val=&quot;000A4187&quot;/&gt;&lt;wsp:rsid wsp:val=&quot;000A4BCF&quot;/&gt;&lt;wsp:rsid wsp:val=&quot;000A4D5B&quot;/&gt;&lt;wsp:rsid wsp:val=&quot;000A52A8&quot;/&gt;&lt;wsp:rsid wsp:val=&quot;000A5707&quot;/&gt;&lt;wsp:rsid wsp:val=&quot;000A674E&quot;/&gt;&lt;wsp:rsid wsp:val=&quot;000A6E18&quot;/&gt;&lt;wsp:rsid wsp:val=&quot;000A7739&quot;/&gt;&lt;wsp:rsid wsp:val=&quot;000B0D07&quot;/&gt;&lt;wsp:rsid wsp:val=&quot;000B19DF&quot;/&gt;&lt;wsp:rsid wsp:val=&quot;000B1C4A&quot;/&gt;&lt;wsp:rsid wsp:val=&quot;000B1F03&quot;/&gt;&lt;wsp:rsid wsp:val=&quot;000B2108&quot;/&gt;&lt;wsp:rsid wsp:val=&quot;000B57D3&quot;/&gt;&lt;wsp:rsid wsp:val=&quot;000B58EB&quot;/&gt;&lt;wsp:rsid wsp:val=&quot;000B5A66&quot;/&gt;&lt;wsp:rsid wsp:val=&quot;000B5C11&quot;/&gt;&lt;wsp:rsid wsp:val=&quot;000B6087&quot;/&gt;&lt;wsp:rsid wsp:val=&quot;000B664A&quot;/&gt;&lt;wsp:rsid wsp:val=&quot;000B6806&quot;/&gt;&lt;wsp:rsid wsp:val=&quot;000B77A8&quot;/&gt;&lt;wsp:rsid wsp:val=&quot;000C0226&quot;/&gt;&lt;wsp:rsid wsp:val=&quot;000C183F&quot;/&gt;&lt;wsp:rsid wsp:val=&quot;000C2331&quot;/&gt;&lt;wsp:rsid wsp:val=&quot;000C4D79&quot;/&gt;&lt;wsp:rsid wsp:val=&quot;000C54D2&quot;/&gt;&lt;wsp:rsid wsp:val=&quot;000C5522&quot;/&gt;&lt;wsp:rsid wsp:val=&quot;000C748E&quot;/&gt;&lt;wsp:rsid wsp:val=&quot;000C74C0&quot;/&gt;&lt;wsp:rsid wsp:val=&quot;000C785D&quot;/&gt;&lt;wsp:rsid wsp:val=&quot;000C78B7&quot;/&gt;&lt;wsp:rsid wsp:val=&quot;000C7A03&quot;/&gt;&lt;wsp:rsid wsp:val=&quot;000D0D55&quot;/&gt;&lt;wsp:rsid wsp:val=&quot;000D12C3&quot;/&gt;&lt;wsp:rsid wsp:val=&quot;000D2049&quot;/&gt;&lt;wsp:rsid wsp:val=&quot;000D2176&quot;/&gt;&lt;wsp:rsid wsp:val=&quot;000D2B87&quot;/&gt;&lt;wsp:rsid wsp:val=&quot;000D2E85&quot;/&gt;&lt;wsp:rsid wsp:val=&quot;000D3823&quot;/&gt;&lt;wsp:rsid wsp:val=&quot;000D3903&quot;/&gt;&lt;wsp:rsid wsp:val=&quot;000D42BC&quot;/&gt;&lt;wsp:rsid wsp:val=&quot;000D4591&quot;/&gt;&lt;wsp:rsid wsp:val=&quot;000D47C9&quot;/&gt;&lt;wsp:rsid wsp:val=&quot;000D5196&quot;/&gt;&lt;wsp:rsid wsp:val=&quot;000D60CD&quot;/&gt;&lt;wsp:rsid wsp:val=&quot;000D762D&quot;/&gt;&lt;wsp:rsid wsp:val=&quot;000D76C3&quot;/&gt;&lt;wsp:rsid wsp:val=&quot;000D76EA&quot;/&gt;&lt;wsp:rsid wsp:val=&quot;000D7807&quot;/&gt;&lt;wsp:rsid wsp:val=&quot;000D7BBA&quot;/&gt;&lt;wsp:rsid wsp:val=&quot;000E0A02&quot;/&gt;&lt;wsp:rsid wsp:val=&quot;000E232F&quot;/&gt;&lt;wsp:rsid wsp:val=&quot;000E34A5&quot;/&gt;&lt;wsp:rsid wsp:val=&quot;000E3BB9&quot;/&gt;&lt;wsp:rsid wsp:val=&quot;000E3FE0&quot;/&gt;&lt;wsp:rsid wsp:val=&quot;000E4069&quot;/&gt;&lt;wsp:rsid wsp:val=&quot;000E445F&quot;/&gt;&lt;wsp:rsid wsp:val=&quot;000E5BF4&quot;/&gt;&lt;wsp:rsid wsp:val=&quot;000E5DA2&quot;/&gt;&lt;wsp:rsid wsp:val=&quot;000E65C6&quot;/&gt;&lt;wsp:rsid wsp:val=&quot;000E676E&quot;/&gt;&lt;wsp:rsid wsp:val=&quot;000E6A4E&quot;/&gt;&lt;wsp:rsid wsp:val=&quot;000E74F6&quot;/&gt;&lt;wsp:rsid wsp:val=&quot;000E7BA5&quot;/&gt;&lt;wsp:rsid wsp:val=&quot;000F0651&quot;/&gt;&lt;wsp:rsid wsp:val=&quot;000F161E&quot;/&gt;&lt;wsp:rsid wsp:val=&quot;000F3047&quot;/&gt;&lt;wsp:rsid wsp:val=&quot;000F39D8&quot;/&gt;&lt;wsp:rsid wsp:val=&quot;000F4BCE&quot;/&gt;&lt;wsp:rsid wsp:val=&quot;000F6383&quot;/&gt;&lt;wsp:rsid wsp:val=&quot;000F6DC4&quot;/&gt;&lt;wsp:rsid wsp:val=&quot;000F7409&quot;/&gt;&lt;wsp:rsid wsp:val=&quot;000F7628&quot;/&gt;&lt;wsp:rsid wsp:val=&quot;000F77F9&quot;/&gt;&lt;wsp:rsid wsp:val=&quot;000F7F10&quot;/&gt;&lt;wsp:rsid wsp:val=&quot;00100623&quot;/&gt;&lt;wsp:rsid wsp:val=&quot;001012CE&quot;/&gt;&lt;wsp:rsid wsp:val=&quot;00101512&quot;/&gt;&lt;wsp:rsid wsp:val=&quot;00101675&quot;/&gt;&lt;wsp:rsid wsp:val=&quot;001022CA&quot;/&gt;&lt;wsp:rsid wsp:val=&quot;00104EF9&quot;/&gt;&lt;wsp:rsid wsp:val=&quot;001057F5&quot;/&gt;&lt;wsp:rsid wsp:val=&quot;00105E7C&quot;/&gt;&lt;wsp:rsid wsp:val=&quot;0010621C&quot;/&gt;&lt;wsp:rsid wsp:val=&quot;00106829&quot;/&gt;&lt;wsp:rsid wsp:val=&quot;00110B78&quot;/&gt;&lt;wsp:rsid wsp:val=&quot;00110E31&quot;/&gt;&lt;wsp:rsid wsp:val=&quot;00111483&quot;/&gt;&lt;wsp:rsid wsp:val=&quot;00111637&quot;/&gt;&lt;wsp:rsid wsp:val=&quot;00111B22&quot;/&gt;&lt;wsp:rsid wsp:val=&quot;00112ABA&quot;/&gt;&lt;wsp:rsid wsp:val=&quot;00113414&quot;/&gt;&lt;wsp:rsid wsp:val=&quot;00113533&quot;/&gt;&lt;wsp:rsid wsp:val=&quot;00113FC4&quot;/&gt;&lt;wsp:rsid wsp:val=&quot;00114098&quot;/&gt;&lt;wsp:rsid wsp:val=&quot;0011416D&quot;/&gt;&lt;wsp:rsid wsp:val=&quot;00114274&quot;/&gt;&lt;wsp:rsid wsp:val=&quot;00115032&quot;/&gt;&lt;wsp:rsid wsp:val=&quot;0011571D&quot;/&gt;&lt;wsp:rsid wsp:val=&quot;00117DCF&quot;/&gt;&lt;wsp:rsid wsp:val=&quot;00120DB1&quot;/&gt;&lt;wsp:rsid wsp:val=&quot;00121B79&quot;/&gt;&lt;wsp:rsid wsp:val=&quot;00121C74&quot;/&gt;&lt;wsp:rsid wsp:val=&quot;00121C7C&quot;/&gt;&lt;wsp:rsid wsp:val=&quot;001221A0&quot;/&gt;&lt;wsp:rsid wsp:val=&quot;00123359&quot;/&gt;&lt;wsp:rsid wsp:val=&quot;00123C26&quot;/&gt;&lt;wsp:rsid wsp:val=&quot;00124282&quot;/&gt;&lt;wsp:rsid wsp:val=&quot;00124DE6&quot;/&gt;&lt;wsp:rsid wsp:val=&quot;00124ED7&quot;/&gt;&lt;wsp:rsid wsp:val=&quot;0012509B&quot;/&gt;&lt;wsp:rsid wsp:val=&quot;0012563D&quot;/&gt;&lt;wsp:rsid wsp:val=&quot;001266C2&quot;/&gt;&lt;wsp:rsid wsp:val=&quot;00126951&quot;/&gt;&lt;wsp:rsid wsp:val=&quot;00127159&quot;/&gt;&lt;wsp:rsid wsp:val=&quot;0012773F&quot;/&gt;&lt;wsp:rsid wsp:val=&quot;00127B73&quot;/&gt;&lt;wsp:rsid wsp:val=&quot;00130DC2&quot;/&gt;&lt;wsp:rsid wsp:val=&quot;001310A1&quot;/&gt;&lt;wsp:rsid wsp:val=&quot;001319C9&quot;/&gt;&lt;wsp:rsid wsp:val=&quot;001319EF&quot;/&gt;&lt;wsp:rsid wsp:val=&quot;00132029&quot;/&gt;&lt;wsp:rsid wsp:val=&quot;00132844&quot;/&gt;&lt;wsp:rsid wsp:val=&quot;00132EC4&quot;/&gt;&lt;wsp:rsid wsp:val=&quot;00133743&quot;/&gt;&lt;wsp:rsid wsp:val=&quot;00134744&quot;/&gt;&lt;wsp:rsid wsp:val=&quot;00134E17&quot;/&gt;&lt;wsp:rsid wsp:val=&quot;001352B0&quot;/&gt;&lt;wsp:rsid wsp:val=&quot;0013543C&quot;/&gt;&lt;wsp:rsid wsp:val=&quot;00135A26&quot;/&gt;&lt;wsp:rsid wsp:val=&quot;00135F10&quot;/&gt;&lt;wsp:rsid wsp:val=&quot;00135F51&quot;/&gt;&lt;wsp:rsid wsp:val=&quot;00135F53&quot;/&gt;&lt;wsp:rsid wsp:val=&quot;0013603B&quot;/&gt;&lt;wsp:rsid wsp:val=&quot;001364D8&quot;/&gt;&lt;wsp:rsid wsp:val=&quot;00136D01&quot;/&gt;&lt;wsp:rsid wsp:val=&quot;001370CE&quot;/&gt;&lt;wsp:rsid wsp:val=&quot;00140FB3&quot;/&gt;&lt;wsp:rsid wsp:val=&quot;001414F6&quot;/&gt;&lt;wsp:rsid wsp:val=&quot;00142304&quot;/&gt;&lt;wsp:rsid wsp:val=&quot;00143528&quot;/&gt;&lt;wsp:rsid wsp:val=&quot;00143E1C&quot;/&gt;&lt;wsp:rsid wsp:val=&quot;001454A9&quot;/&gt;&lt;wsp:rsid wsp:val=&quot;00145B27&quot;/&gt;&lt;wsp:rsid wsp:val=&quot;00147ADC&quot;/&gt;&lt;wsp:rsid wsp:val=&quot;00150351&quot;/&gt;&lt;wsp:rsid wsp:val=&quot;00150A9D&quot;/&gt;&lt;wsp:rsid wsp:val=&quot;00150E8F&quot;/&gt;&lt;wsp:rsid wsp:val=&quot;00151B11&quot;/&gt;&lt;wsp:rsid wsp:val=&quot;00151B25&quot;/&gt;&lt;wsp:rsid wsp:val=&quot;00152594&quot;/&gt;&lt;wsp:rsid wsp:val=&quot;00153E26&quot;/&gt;&lt;wsp:rsid wsp:val=&quot;001543CE&quot;/&gt;&lt;wsp:rsid wsp:val=&quot;001548EA&quot;/&gt;&lt;wsp:rsid wsp:val=&quot;00154CFA&quot;/&gt;&lt;wsp:rsid wsp:val=&quot;00155762&quot;/&gt;&lt;wsp:rsid wsp:val=&quot;001557E5&quot;/&gt;&lt;wsp:rsid wsp:val=&quot;001559C0&quot;/&gt;&lt;wsp:rsid wsp:val=&quot;00156113&quot;/&gt;&lt;wsp:rsid wsp:val=&quot;00157766&quot;/&gt;&lt;wsp:rsid wsp:val=&quot;00160568&quot;/&gt;&lt;wsp:rsid wsp:val=&quot;00160C87&quot;/&gt;&lt;wsp:rsid wsp:val=&quot;00160E27&quot;/&gt;&lt;wsp:rsid wsp:val=&quot;00161B07&quot;/&gt;&lt;wsp:rsid wsp:val=&quot;00161D14&quot;/&gt;&lt;wsp:rsid wsp:val=&quot;0016228E&quot;/&gt;&lt;wsp:rsid wsp:val=&quot;00163397&quot;/&gt;&lt;wsp:rsid wsp:val=&quot;00164EEB&quot;/&gt;&lt;wsp:rsid wsp:val=&quot;001651E4&quot;/&gt;&lt;wsp:rsid wsp:val=&quot;0016526C&quot;/&gt;&lt;wsp:rsid wsp:val=&quot;0016576C&quot;/&gt;&lt;wsp:rsid wsp:val=&quot;0016741C&quot;/&gt;&lt;wsp:rsid wsp:val=&quot;00167517&quot;/&gt;&lt;wsp:rsid wsp:val=&quot;0016770C&quot;/&gt;&lt;wsp:rsid wsp:val=&quot;00170406&quot;/&gt;&lt;wsp:rsid wsp:val=&quot;00170451&quot;/&gt;&lt;wsp:rsid wsp:val=&quot;001708D6&quot;/&gt;&lt;wsp:rsid wsp:val=&quot;00170CED&quot;/&gt;&lt;wsp:rsid wsp:val=&quot;00170DD2&quot;/&gt;&lt;wsp:rsid wsp:val=&quot;0017172E&quot;/&gt;&lt;wsp:rsid wsp:val=&quot;00172F75&quot;/&gt;&lt;wsp:rsid wsp:val=&quot;001730D6&quot;/&gt;&lt;wsp:rsid wsp:val=&quot;00174327&quot;/&gt;&lt;wsp:rsid wsp:val=&quot;00176EF7&quot;/&gt;&lt;wsp:rsid wsp:val=&quot;00176FB1&quot;/&gt;&lt;wsp:rsid wsp:val=&quot;00177439&quot;/&gt;&lt;wsp:rsid wsp:val=&quot;001776D7&quot;/&gt;&lt;wsp:rsid wsp:val=&quot;00177D1B&quot;/&gt;&lt;wsp:rsid wsp:val=&quot;00177F07&quot;/&gt;&lt;wsp:rsid wsp:val=&quot;001808AC&quot;/&gt;&lt;wsp:rsid wsp:val=&quot;00181A1D&quot;/&gt;&lt;wsp:rsid wsp:val=&quot;00181FFE&quot;/&gt;&lt;wsp:rsid wsp:val=&quot;00183572&quot;/&gt;&lt;wsp:rsid wsp:val=&quot;00183806&quot;/&gt;&lt;wsp:rsid wsp:val=&quot;001840B1&quot;/&gt;&lt;wsp:rsid wsp:val=&quot;0018429B&quot;/&gt;&lt;wsp:rsid wsp:val=&quot;0018490F&quot;/&gt;&lt;wsp:rsid wsp:val=&quot;0018543C&quot;/&gt;&lt;wsp:rsid wsp:val=&quot;00185734&quot;/&gt;&lt;wsp:rsid wsp:val=&quot;0018698A&quot;/&gt;&lt;wsp:rsid wsp:val=&quot;00186CD7&quot;/&gt;&lt;wsp:rsid wsp:val=&quot;00191211&quot;/&gt;&lt;wsp:rsid wsp:val=&quot;0019161B&quot;/&gt;&lt;wsp:rsid wsp:val=&quot;00192B95&quot;/&gt;&lt;wsp:rsid wsp:val=&quot;00193A9C&quot;/&gt;&lt;wsp:rsid wsp:val=&quot;001955E4&quot;/&gt;&lt;wsp:rsid wsp:val=&quot;001961DA&quot;/&gt;&lt;wsp:rsid wsp:val=&quot;00197BE5&quot;/&gt;&lt;wsp:rsid wsp:val=&quot;00197E5E&quot;/&gt;&lt;wsp:rsid wsp:val=&quot;001A0886&quot;/&gt;&lt;wsp:rsid wsp:val=&quot;001A1062&quot;/&gt;&lt;wsp:rsid wsp:val=&quot;001A2925&quot;/&gt;&lt;wsp:rsid wsp:val=&quot;001A2A5E&quot;/&gt;&lt;wsp:rsid wsp:val=&quot;001A410B&quot;/&gt;&lt;wsp:rsid wsp:val=&quot;001A4D21&quot;/&gt;&lt;wsp:rsid wsp:val=&quot;001A4F22&quot;/&gt;&lt;wsp:rsid wsp:val=&quot;001A5591&quot;/&gt;&lt;wsp:rsid wsp:val=&quot;001B0067&quot;/&gt;&lt;wsp:rsid wsp:val=&quot;001B06FE&quot;/&gt;&lt;wsp:rsid wsp:val=&quot;001B071D&quot;/&gt;&lt;wsp:rsid wsp:val=&quot;001B0DB1&quot;/&gt;&lt;wsp:rsid wsp:val=&quot;001B1334&quot;/&gt;&lt;wsp:rsid wsp:val=&quot;001B13D0&quot;/&gt;&lt;wsp:rsid wsp:val=&quot;001B1B2A&quot;/&gt;&lt;wsp:rsid wsp:val=&quot;001B3E8B&quot;/&gt;&lt;wsp:rsid wsp:val=&quot;001B3F02&quot;/&gt;&lt;wsp:rsid wsp:val=&quot;001B4518&quot;/&gt;&lt;wsp:rsid wsp:val=&quot;001B4CDD&quot;/&gt;&lt;wsp:rsid wsp:val=&quot;001B5CC3&quot;/&gt;&lt;wsp:rsid wsp:val=&quot;001B5FFB&quot;/&gt;&lt;wsp:rsid wsp:val=&quot;001B6B0A&quot;/&gt;&lt;wsp:rsid wsp:val=&quot;001B6E08&quot;/&gt;&lt;wsp:rsid wsp:val=&quot;001B7084&quot;/&gt;&lt;wsp:rsid wsp:val=&quot;001B721D&quot;/&gt;&lt;wsp:rsid wsp:val=&quot;001B758A&quot;/&gt;&lt;wsp:rsid wsp:val=&quot;001B7632&quot;/&gt;&lt;wsp:rsid wsp:val=&quot;001B7685&quot;/&gt;&lt;wsp:rsid wsp:val=&quot;001B76C3&quot;/&gt;&lt;wsp:rsid wsp:val=&quot;001B773D&quot;/&gt;&lt;wsp:rsid wsp:val=&quot;001C00AA&quot;/&gt;&lt;wsp:rsid wsp:val=&quot;001C0251&quot;/&gt;&lt;wsp:rsid wsp:val=&quot;001C03D3&quot;/&gt;&lt;wsp:rsid wsp:val=&quot;001C07B2&quot;/&gt;&lt;wsp:rsid wsp:val=&quot;001C0B6F&quot;/&gt;&lt;wsp:rsid wsp:val=&quot;001C0CD0&quot;/&gt;&lt;wsp:rsid wsp:val=&quot;001C21ED&quot;/&gt;&lt;wsp:rsid wsp:val=&quot;001C2A35&quot;/&gt;&lt;wsp:rsid wsp:val=&quot;001C2B1F&quot;/&gt;&lt;wsp:rsid wsp:val=&quot;001C2E4E&quot;/&gt;&lt;wsp:rsid wsp:val=&quot;001C3237&quot;/&gt;&lt;wsp:rsid wsp:val=&quot;001C47D9&quot;/&gt;&lt;wsp:rsid wsp:val=&quot;001C503E&quot;/&gt;&lt;wsp:rsid wsp:val=&quot;001C504F&quot;/&gt;&lt;wsp:rsid wsp:val=&quot;001C5B0D&quot;/&gt;&lt;wsp:rsid wsp:val=&quot;001C602A&quot;/&gt;&lt;wsp:rsid wsp:val=&quot;001C6CF3&quot;/&gt;&lt;wsp:rsid wsp:val=&quot;001D4022&quot;/&gt;&lt;wsp:rsid wsp:val=&quot;001D5659&quot;/&gt;&lt;wsp:rsid wsp:val=&quot;001D6445&quot;/&gt;&lt;wsp:rsid wsp:val=&quot;001D6574&quot;/&gt;&lt;wsp:rsid wsp:val=&quot;001E0F7D&quot;/&gt;&lt;wsp:rsid wsp:val=&quot;001E1C4C&quot;/&gt;&lt;wsp:rsid wsp:val=&quot;001E3029&quot;/&gt;&lt;wsp:rsid wsp:val=&quot;001E32FD&quot;/&gt;&lt;wsp:rsid wsp:val=&quot;001E3481&quot;/&gt;&lt;wsp:rsid wsp:val=&quot;001E38DD&quot;/&gt;&lt;wsp:rsid wsp:val=&quot;001E3AD5&quot;/&gt;&lt;wsp:rsid wsp:val=&quot;001E4D51&quot;/&gt;&lt;wsp:rsid wsp:val=&quot;001E4D53&quot;/&gt;&lt;wsp:rsid wsp:val=&quot;001E57E3&quot;/&gt;&lt;wsp:rsid wsp:val=&quot;001E5C60&quot;/&gt;&lt;wsp:rsid wsp:val=&quot;001E686B&quot;/&gt;&lt;wsp:rsid wsp:val=&quot;001E7439&quot;/&gt;&lt;wsp:rsid wsp:val=&quot;001F162C&quot;/&gt;&lt;wsp:rsid wsp:val=&quot;001F1BF2&quot;/&gt;&lt;wsp:rsid wsp:val=&quot;001F1C1E&quot;/&gt;&lt;wsp:rsid wsp:val=&quot;001F2BF4&quot;/&gt;&lt;wsp:rsid wsp:val=&quot;001F45A3&quot;/&gt;&lt;wsp:rsid wsp:val=&quot;001F4F72&quot;/&gt;&lt;wsp:rsid wsp:val=&quot;001F4FFE&quot;/&gt;&lt;wsp:rsid wsp:val=&quot;001F781F&quot;/&gt;&lt;wsp:rsid wsp:val=&quot;001F78BE&quot;/&gt;&lt;wsp:rsid wsp:val=&quot;001F7B63&quot;/&gt;&lt;wsp:rsid wsp:val=&quot;001F7F25&quot;/&gt;&lt;wsp:rsid wsp:val=&quot;0020035C&quot;/&gt;&lt;wsp:rsid wsp:val=&quot;002032C5&quot;/&gt;&lt;wsp:rsid wsp:val=&quot;00204ABF&quot;/&gt;&lt;wsp:rsid wsp:val=&quot;00204E4D&quot;/&gt;&lt;wsp:rsid wsp:val=&quot;002050AD&quot;/&gt;&lt;wsp:rsid wsp:val=&quot;002050F6&quot;/&gt;&lt;wsp:rsid wsp:val=&quot;002057CB&quot;/&gt;&lt;wsp:rsid wsp:val=&quot;00205E4C&quot;/&gt;&lt;wsp:rsid wsp:val=&quot;00206517&quot;/&gt;&lt;wsp:rsid wsp:val=&quot;00207A05&quot;/&gt;&lt;wsp:rsid wsp:val=&quot;002108FA&quot;/&gt;&lt;wsp:rsid wsp:val=&quot;00210F78&quot;/&gt;&lt;wsp:rsid wsp:val=&quot;00211A84&quot;/&gt;&lt;wsp:rsid wsp:val=&quot;00212CBD&quot;/&gt;&lt;wsp:rsid wsp:val=&quot;00213006&quot;/&gt;&lt;wsp:rsid wsp:val=&quot;002143AF&quot;/&gt;&lt;wsp:rsid wsp:val=&quot;00214856&quot;/&gt;&lt;wsp:rsid wsp:val=&quot;00215134&quot;/&gt;&lt;wsp:rsid wsp:val=&quot;00215425&quot;/&gt;&lt;wsp:rsid wsp:val=&quot;00216951&quot;/&gt;&lt;wsp:rsid wsp:val=&quot;002169D6&quot;/&gt;&lt;wsp:rsid wsp:val=&quot;00216E9E&quot;/&gt;&lt;wsp:rsid wsp:val=&quot;00217370&quot;/&gt;&lt;wsp:rsid wsp:val=&quot;002179D3&quot;/&gt;&lt;wsp:rsid wsp:val=&quot;00217D03&quot;/&gt;&lt;wsp:rsid wsp:val=&quot;0022055F&quot;/&gt;&lt;wsp:rsid wsp:val=&quot;00220A62&quot;/&gt;&lt;wsp:rsid wsp:val=&quot;002211D3&quot;/&gt;&lt;wsp:rsid wsp:val=&quot;0022202D&quot;/&gt;&lt;wsp:rsid wsp:val=&quot;00222782&quot;/&gt;&lt;wsp:rsid wsp:val=&quot;0022482F&quot;/&gt;&lt;wsp:rsid wsp:val=&quot;002255DE&quot;/&gt;&lt;wsp:rsid wsp:val=&quot;00225C84&quot;/&gt;&lt;wsp:rsid wsp:val=&quot;00226831&quot;/&gt;&lt;wsp:rsid wsp:val=&quot;00226F87&quot;/&gt;&lt;wsp:rsid wsp:val=&quot;00227AFB&quot;/&gt;&lt;wsp:rsid wsp:val=&quot;002308A3&quot;/&gt;&lt;wsp:rsid wsp:val=&quot;00230DBA&quot;/&gt;&lt;wsp:rsid wsp:val=&quot;00230E19&quot;/&gt;&lt;wsp:rsid wsp:val=&quot;00230E51&quot;/&gt;&lt;wsp:rsid wsp:val=&quot;002316A5&quot;/&gt;&lt;wsp:rsid wsp:val=&quot;00231746&quot;/&gt;&lt;wsp:rsid wsp:val=&quot;00231FAF&quot;/&gt;&lt;wsp:rsid wsp:val=&quot;0023276F&quot;/&gt;&lt;wsp:rsid wsp:val=&quot;00232DF8&quot;/&gt;&lt;wsp:rsid wsp:val=&quot;002336BD&quot;/&gt;&lt;wsp:rsid wsp:val=&quot;0023611C&quot;/&gt;&lt;wsp:rsid wsp:val=&quot;00236219&quot;/&gt;&lt;wsp:rsid wsp:val=&quot;002373FD&quot;/&gt;&lt;wsp:rsid wsp:val=&quot;002402C4&quot;/&gt;&lt;wsp:rsid wsp:val=&quot;00242919&quot;/&gt;&lt;wsp:rsid wsp:val=&quot;00242D99&quot;/&gt;&lt;wsp:rsid wsp:val=&quot;0024357A&quot;/&gt;&lt;wsp:rsid wsp:val=&quot;00243836&quot;/&gt;&lt;wsp:rsid wsp:val=&quot;00243BB4&quot;/&gt;&lt;wsp:rsid wsp:val=&quot;00244A16&quot;/&gt;&lt;wsp:rsid wsp:val=&quot;00244FF2&quot;/&gt;&lt;wsp:rsid wsp:val=&quot;002459B5&quot;/&gt;&lt;wsp:rsid wsp:val=&quot;00246D32&quot;/&gt;&lt;wsp:rsid wsp:val=&quot;00246D38&quot;/&gt;&lt;wsp:rsid wsp:val=&quot;002471FA&quot;/&gt;&lt;wsp:rsid wsp:val=&quot;0024725E&quot;/&gt;&lt;wsp:rsid wsp:val=&quot;00250A85&quot;/&gt;&lt;wsp:rsid wsp:val=&quot;00251505&quot;/&gt;&lt;wsp:rsid wsp:val=&quot;002528DD&quot;/&gt;&lt;wsp:rsid wsp:val=&quot;00254D45&quot;/&gt;&lt;wsp:rsid wsp:val=&quot;002552A1&quot;/&gt;&lt;wsp:rsid wsp:val=&quot;002552A6&quot;/&gt;&lt;wsp:rsid wsp:val=&quot;002557BA&quot;/&gt;&lt;wsp:rsid wsp:val=&quot;002565D9&quot;/&gt;&lt;wsp:rsid wsp:val=&quot;00256829&quot;/&gt;&lt;wsp:rsid wsp:val=&quot;002618EA&quot;/&gt;&lt;wsp:rsid wsp:val=&quot;00261C1D&quot;/&gt;&lt;wsp:rsid wsp:val=&quot;002626D3&quot;/&gt;&lt;wsp:rsid wsp:val=&quot;002635DF&quot;/&gt;&lt;wsp:rsid wsp:val=&quot;002635FC&quot;/&gt;&lt;wsp:rsid wsp:val=&quot;00263FA6&quot;/&gt;&lt;wsp:rsid wsp:val=&quot;00264CD1&quot;/&gt;&lt;wsp:rsid wsp:val=&quot;00264E56&quot;/&gt;&lt;wsp:rsid wsp:val=&quot;00265367&quot;/&gt;&lt;wsp:rsid wsp:val=&quot;00265871&quot;/&gt;&lt;wsp:rsid wsp:val=&quot;002669E3&quot;/&gt;&lt;wsp:rsid wsp:val=&quot;00267333&quot;/&gt;&lt;wsp:rsid wsp:val=&quot;00270680&quot;/&gt;&lt;wsp:rsid wsp:val=&quot;00270D95&quot;/&gt;&lt;wsp:rsid wsp:val=&quot;00271309&quot;/&gt;&lt;wsp:rsid wsp:val=&quot;002734AD&quot;/&gt;&lt;wsp:rsid wsp:val=&quot;002746CE&quot;/&gt;&lt;wsp:rsid wsp:val=&quot;00274B32&quot;/&gt;&lt;wsp:rsid wsp:val=&quot;00274CF0&quot;/&gt;&lt;wsp:rsid wsp:val=&quot;002761EE&quot;/&gt;&lt;wsp:rsid wsp:val=&quot;00276D3A&quot;/&gt;&lt;wsp:rsid wsp:val=&quot;00280B8E&quot;/&gt;&lt;wsp:rsid wsp:val=&quot;00281A9F&quot;/&gt;&lt;wsp:rsid wsp:val=&quot;002837DD&quot;/&gt;&lt;wsp:rsid wsp:val=&quot;00283F18&quot;/&gt;&lt;wsp:rsid wsp:val=&quot;0028411C&quot;/&gt;&lt;wsp:rsid wsp:val=&quot;0028518D&quot;/&gt;&lt;wsp:rsid wsp:val=&quot;00285A85&quot;/&gt;&lt;wsp:rsid wsp:val=&quot;0028662C&quot;/&gt;&lt;wsp:rsid wsp:val=&quot;00286A55&quot;/&gt;&lt;wsp:rsid wsp:val=&quot;00286F07&quot;/&gt;&lt;wsp:rsid wsp:val=&quot;002904DD&quot;/&gt;&lt;wsp:rsid wsp:val=&quot;002913AE&quot;/&gt;&lt;wsp:rsid wsp:val=&quot;002916DE&quot;/&gt;&lt;wsp:rsid wsp:val=&quot;00291F60&quot;/&gt;&lt;wsp:rsid wsp:val=&quot;00291F65&quot;/&gt;&lt;wsp:rsid wsp:val=&quot;00293A20&quot;/&gt;&lt;wsp:rsid wsp:val=&quot;00294730&quot;/&gt;&lt;wsp:rsid wsp:val=&quot;002952C0&quot;/&gt;&lt;wsp:rsid wsp:val=&quot;0029561E&quot;/&gt;&lt;wsp:rsid wsp:val=&quot;002957B0&quot;/&gt;&lt;wsp:rsid wsp:val=&quot;00295A46&quot;/&gt;&lt;wsp:rsid wsp:val=&quot;00296886&quot;/&gt;&lt;wsp:rsid wsp:val=&quot;00297415&quot;/&gt;&lt;wsp:rsid wsp:val=&quot;00297646&quot;/&gt;&lt;wsp:rsid wsp:val=&quot;002A0A63&quot;/&gt;&lt;wsp:rsid wsp:val=&quot;002A1088&quot;/&gt;&lt;wsp:rsid wsp:val=&quot;002A210E&quot;/&gt;&lt;wsp:rsid wsp:val=&quot;002A2A2D&quot;/&gt;&lt;wsp:rsid wsp:val=&quot;002A3237&quot;/&gt;&lt;wsp:rsid wsp:val=&quot;002A3B09&quot;/&gt;&lt;wsp:rsid wsp:val=&quot;002A3D2E&quot;/&gt;&lt;wsp:rsid wsp:val=&quot;002A41B3&quot;/&gt;&lt;wsp:rsid wsp:val=&quot;002A44C0&quot;/&gt;&lt;wsp:rsid wsp:val=&quot;002A58BC&quot;/&gt;&lt;wsp:rsid wsp:val=&quot;002A5D4A&quot;/&gt;&lt;wsp:rsid wsp:val=&quot;002B095A&quot;/&gt;&lt;wsp:rsid wsp:val=&quot;002B0F89&quot;/&gt;&lt;wsp:rsid wsp:val=&quot;002B0F9B&quot;/&gt;&lt;wsp:rsid wsp:val=&quot;002B172B&quot;/&gt;&lt;wsp:rsid wsp:val=&quot;002B3E74&quot;/&gt;&lt;wsp:rsid wsp:val=&quot;002B4040&quot;/&gt;&lt;wsp:rsid wsp:val=&quot;002B42CC&quot;/&gt;&lt;wsp:rsid wsp:val=&quot;002B4775&quot;/&gt;&lt;wsp:rsid wsp:val=&quot;002B4B42&quot;/&gt;&lt;wsp:rsid wsp:val=&quot;002B55B3&quot;/&gt;&lt;wsp:rsid wsp:val=&quot;002B5EE0&quot;/&gt;&lt;wsp:rsid wsp:val=&quot;002B647D&quot;/&gt;&lt;wsp:rsid wsp:val=&quot;002B671D&quot;/&gt;&lt;wsp:rsid wsp:val=&quot;002B67D3&quot;/&gt;&lt;wsp:rsid wsp:val=&quot;002B7299&quot;/&gt;&lt;wsp:rsid wsp:val=&quot;002B7BB3&quot;/&gt;&lt;wsp:rsid wsp:val=&quot;002C168F&quot;/&gt;&lt;wsp:rsid wsp:val=&quot;002C2981&quot;/&gt;&lt;wsp:rsid wsp:val=&quot;002C3D87&quot;/&gt;&lt;wsp:rsid wsp:val=&quot;002C3E4A&quot;/&gt;&lt;wsp:rsid wsp:val=&quot;002C3F13&quot;/&gt;&lt;wsp:rsid wsp:val=&quot;002C3FE9&quot;/&gt;&lt;wsp:rsid wsp:val=&quot;002C4B70&quot;/&gt;&lt;wsp:rsid wsp:val=&quot;002C4E86&quot;/&gt;&lt;wsp:rsid wsp:val=&quot;002C6967&quot;/&gt;&lt;wsp:rsid wsp:val=&quot;002C7BE4&quot;/&gt;&lt;wsp:rsid wsp:val=&quot;002D038C&quot;/&gt;&lt;wsp:rsid wsp:val=&quot;002D158A&quot;/&gt;&lt;wsp:rsid wsp:val=&quot;002D187F&quot;/&gt;&lt;wsp:rsid wsp:val=&quot;002D1D52&quot;/&gt;&lt;wsp:rsid wsp:val=&quot;002D26D1&quot;/&gt;&lt;wsp:rsid wsp:val=&quot;002D3836&quot;/&gt;&lt;wsp:rsid wsp:val=&quot;002D3CE6&quot;/&gt;&lt;wsp:rsid wsp:val=&quot;002D4305&quot;/&gt;&lt;wsp:rsid wsp:val=&quot;002D4913&quot;/&gt;&lt;wsp:rsid wsp:val=&quot;002D49C2&quot;/&gt;&lt;wsp:rsid wsp:val=&quot;002D56FD&quot;/&gt;&lt;wsp:rsid wsp:val=&quot;002D6A55&quot;/&gt;&lt;wsp:rsid wsp:val=&quot;002D6FC8&quot;/&gt;&lt;wsp:rsid wsp:val=&quot;002D72B3&quot;/&gt;&lt;wsp:rsid wsp:val=&quot;002E0C30&quot;/&gt;&lt;wsp:rsid wsp:val=&quot;002E100F&quot;/&gt;&lt;wsp:rsid wsp:val=&quot;002E173D&quot;/&gt;&lt;wsp:rsid wsp:val=&quot;002E2FD1&quot;/&gt;&lt;wsp:rsid wsp:val=&quot;002E3C07&quot;/&gt;&lt;wsp:rsid wsp:val=&quot;002E3C48&quot;/&gt;&lt;wsp:rsid wsp:val=&quot;002E3D3A&quot;/&gt;&lt;wsp:rsid wsp:val=&quot;002E4971&quot;/&gt;&lt;wsp:rsid wsp:val=&quot;002E6062&quot;/&gt;&lt;wsp:rsid wsp:val=&quot;002E6491&quot;/&gt;&lt;wsp:rsid wsp:val=&quot;002E74C5&quot;/&gt;&lt;wsp:rsid wsp:val=&quot;002F02FA&quot;/&gt;&lt;wsp:rsid wsp:val=&quot;002F1B84&quot;/&gt;&lt;wsp:rsid wsp:val=&quot;002F2EF4&quot;/&gt;&lt;wsp:rsid wsp:val=&quot;002F4118&quot;/&gt;&lt;wsp:rsid wsp:val=&quot;002F43BC&quot;/&gt;&lt;wsp:rsid wsp:val=&quot;002F4B99&quot;/&gt;&lt;wsp:rsid wsp:val=&quot;002F5160&quot;/&gt;&lt;wsp:rsid wsp:val=&quot;002F5406&quot;/&gt;&lt;wsp:rsid wsp:val=&quot;002F5E5D&quot;/&gt;&lt;wsp:rsid wsp:val=&quot;002F60C5&quot;/&gt;&lt;wsp:rsid wsp:val=&quot;002F73ED&quot;/&gt;&lt;wsp:rsid wsp:val=&quot;002F77EB&quot;/&gt;&lt;wsp:rsid wsp:val=&quot;002F78DA&quot;/&gt;&lt;wsp:rsid wsp:val=&quot;002F7966&quot;/&gt;&lt;wsp:rsid wsp:val=&quot;00300CC5&quot;/&gt;&lt;wsp:rsid wsp:val=&quot;00301F64&quot;/&gt;&lt;wsp:rsid wsp:val=&quot;00302086&quot;/&gt;&lt;wsp:rsid wsp:val=&quot;0030230C&quot;/&gt;&lt;wsp:rsid wsp:val=&quot;00302803&quot;/&gt;&lt;wsp:rsid wsp:val=&quot;0030280B&quot;/&gt;&lt;wsp:rsid wsp:val=&quot;00302A0B&quot;/&gt;&lt;wsp:rsid wsp:val=&quot;00302CAE&quot;/&gt;&lt;wsp:rsid wsp:val=&quot;00303878&quot;/&gt;&lt;wsp:rsid wsp:val=&quot;00303A23&quot;/&gt;&lt;wsp:rsid wsp:val=&quot;00305918&quot;/&gt;&lt;wsp:rsid wsp:val=&quot;00306452&quot;/&gt;&lt;wsp:rsid wsp:val=&quot;00307329&quot;/&gt;&lt;wsp:rsid wsp:val=&quot;00307A94&quot;/&gt;&lt;wsp:rsid wsp:val=&quot;003103B9&quot;/&gt;&lt;wsp:rsid wsp:val=&quot;00311DA5&quot;/&gt;&lt;wsp:rsid wsp:val=&quot;00311DCB&quot;/&gt;&lt;wsp:rsid wsp:val=&quot;00312027&quot;/&gt;&lt;wsp:rsid wsp:val=&quot;003121CD&quot;/&gt;&lt;wsp:rsid wsp:val=&quot;00312359&quot;/&gt;&lt;wsp:rsid wsp:val=&quot;003126E3&quot;/&gt;&lt;wsp:rsid wsp:val=&quot;003137A1&quot;/&gt;&lt;wsp:rsid wsp:val=&quot;0031405F&quot;/&gt;&lt;wsp:rsid wsp:val=&quot;003143D0&quot;/&gt;&lt;wsp:rsid wsp:val=&quot;00315529&quot;/&gt;&lt;wsp:rsid wsp:val=&quot;00316458&quot;/&gt;&lt;wsp:rsid wsp:val=&quot;003168A8&quot;/&gt;&lt;wsp:rsid wsp:val=&quot;00317316&quot;/&gt;&lt;wsp:rsid wsp:val=&quot;00317A13&quot;/&gt;&lt;wsp:rsid wsp:val=&quot;003206F3&quot;/&gt;&lt;wsp:rsid wsp:val=&quot;0032074C&quot;/&gt;&lt;wsp:rsid wsp:val=&quot;00321523&quot;/&gt;&lt;wsp:rsid wsp:val=&quot;00321DEF&quot;/&gt;&lt;wsp:rsid wsp:val=&quot;00322EFE&quot;/&gt;&lt;wsp:rsid wsp:val=&quot;00323508&quot;/&gt;&lt;wsp:rsid wsp:val=&quot;00323C64&quot;/&gt;&lt;wsp:rsid wsp:val=&quot;003240E6&quot;/&gt;&lt;wsp:rsid wsp:val=&quot;00324110&quot;/&gt;&lt;wsp:rsid wsp:val=&quot;00324115&quot;/&gt;&lt;wsp:rsid wsp:val=&quot;00324769&quot;/&gt;&lt;wsp:rsid wsp:val=&quot;00324CB9&quot;/&gt;&lt;wsp:rsid wsp:val=&quot;00325018&quot;/&gt;&lt;wsp:rsid wsp:val=&quot;0032503D&quot;/&gt;&lt;wsp:rsid wsp:val=&quot;00325E56&quot;/&gt;&lt;wsp:rsid wsp:val=&quot;00325F27&quot;/&gt;&lt;wsp:rsid wsp:val=&quot;00325FBD&quot;/&gt;&lt;wsp:rsid wsp:val=&quot;00327744&quot;/&gt;&lt;wsp:rsid wsp:val=&quot;00330547&quot;/&gt;&lt;wsp:rsid wsp:val=&quot;00331FD6&quot;/&gt;&lt;wsp:rsid wsp:val=&quot;003325F0&quot;/&gt;&lt;wsp:rsid wsp:val=&quot;003327B8&quot;/&gt;&lt;wsp:rsid wsp:val=&quot;003341DF&quot;/&gt;&lt;wsp:rsid wsp:val=&quot;0033548B&quot;/&gt;&lt;wsp:rsid wsp:val=&quot;00337176&quot;/&gt;&lt;wsp:rsid wsp:val=&quot;00337280&quot;/&gt;&lt;wsp:rsid wsp:val=&quot;00340825&quot;/&gt;&lt;wsp:rsid wsp:val=&quot;003410BD&quot;/&gt;&lt;wsp:rsid wsp:val=&quot;003414C0&quot;/&gt;&lt;wsp:rsid wsp:val=&quot;0034154F&quot;/&gt;&lt;wsp:rsid wsp:val=&quot;00342931&quot;/&gt;&lt;wsp:rsid wsp:val=&quot;003430CC&quot;/&gt;&lt;wsp:rsid wsp:val=&quot;0034347B&quot;/&gt;&lt;wsp:rsid wsp:val=&quot;003444CB&quot;/&gt;&lt;wsp:rsid wsp:val=&quot;00345828&quot;/&gt;&lt;wsp:rsid wsp:val=&quot;00345C6F&quot;/&gt;&lt;wsp:rsid wsp:val=&quot;003468F7&quot;/&gt;&lt;wsp:rsid wsp:val=&quot;00346B8E&quot;/&gt;&lt;wsp:rsid wsp:val=&quot;003472B2&quot;/&gt;&lt;wsp:rsid wsp:val=&quot;00347685&quot;/&gt;&lt;wsp:rsid wsp:val=&quot;00350BF6&quot;/&gt;&lt;wsp:rsid wsp:val=&quot;00352656&quot;/&gt;&lt;wsp:rsid wsp:val=&quot;003526AD&quot;/&gt;&lt;wsp:rsid wsp:val=&quot;00353041&quot;/&gt;&lt;wsp:rsid wsp:val=&quot;00354978&quot;/&gt;&lt;wsp:rsid wsp:val=&quot;003554A5&quot;/&gt;&lt;wsp:rsid wsp:val=&quot;003562D1&quot;/&gt;&lt;wsp:rsid wsp:val=&quot;00356B48&quot;/&gt;&lt;wsp:rsid wsp:val=&quot;00360851&quot;/&gt;&lt;wsp:rsid wsp:val=&quot;00360FEE&quot;/&gt;&lt;wsp:rsid wsp:val=&quot;00363CCB&quot;/&gt;&lt;wsp:rsid wsp:val=&quot;00364F37&quot;/&gt;&lt;wsp:rsid wsp:val=&quot;00366E71&quot;/&gt;&lt;wsp:rsid wsp:val=&quot;00367A91&quot;/&gt;&lt;wsp:rsid wsp:val=&quot;00370C85&quot;/&gt;&lt;wsp:rsid wsp:val=&quot;00370EBB&quot;/&gt;&lt;wsp:rsid wsp:val=&quot;003713B5&quot;/&gt;&lt;wsp:rsid wsp:val=&quot;003733CB&quot;/&gt;&lt;wsp:rsid wsp:val=&quot;003736D2&quot;/&gt;&lt;wsp:rsid wsp:val=&quot;0037414B&quot;/&gt;&lt;wsp:rsid wsp:val=&quot;00374F93&quot;/&gt;&lt;wsp:rsid wsp:val=&quot;00375084&quot;/&gt;&lt;wsp:rsid wsp:val=&quot;00376189&quot;/&gt;&lt;wsp:rsid wsp:val=&quot;003777B1&quot;/&gt;&lt;wsp:rsid wsp:val=&quot;00380097&quot;/&gt;&lt;wsp:rsid wsp:val=&quot;003801FE&quot;/&gt;&lt;wsp:rsid wsp:val=&quot;003812B7&quot;/&gt;&lt;wsp:rsid wsp:val=&quot;0038184B&quot;/&gt;&lt;wsp:rsid wsp:val=&quot;00381C2D&quot;/&gt;&lt;wsp:rsid wsp:val=&quot;0038291E&quot;/&gt;&lt;wsp:rsid wsp:val=&quot;00383A30&quot;/&gt;&lt;wsp:rsid wsp:val=&quot;00383F01&quot;/&gt;&lt;wsp:rsid wsp:val=&quot;003842EB&quot;/&gt;&lt;wsp:rsid wsp:val=&quot;00384F2F&quot;/&gt;&lt;wsp:rsid wsp:val=&quot;00385343&quot;/&gt;&lt;wsp:rsid wsp:val=&quot;00386FBB&quot;/&gt;&lt;wsp:rsid wsp:val=&quot;003870DE&quot;/&gt;&lt;wsp:rsid wsp:val=&quot;003901A6&quot;/&gt;&lt;wsp:rsid wsp:val=&quot;00390251&quot;/&gt;&lt;wsp:rsid wsp:val=&quot;0039169B&quot;/&gt;&lt;wsp:rsid wsp:val=&quot;00392225&quot;/&gt;&lt;wsp:rsid wsp:val=&quot;003922AB&quot;/&gt;&lt;wsp:rsid wsp:val=&quot;00392C28&quot;/&gt;&lt;wsp:rsid wsp:val=&quot;00393392&quot;/&gt;&lt;wsp:rsid wsp:val=&quot;00393A0A&quot;/&gt;&lt;wsp:rsid wsp:val=&quot;00395821&quot;/&gt;&lt;wsp:rsid wsp:val=&quot;00396F05&quot;/&gt;&lt;wsp:rsid wsp:val=&quot;0039787C&quot;/&gt;&lt;wsp:rsid wsp:val=&quot;003A09AC&quot;/&gt;&lt;wsp:rsid wsp:val=&quot;003A0B7B&quot;/&gt;&lt;wsp:rsid wsp:val=&quot;003A0E04&quot;/&gt;&lt;wsp:rsid wsp:val=&quot;003A0EE5&quot;/&gt;&lt;wsp:rsid wsp:val=&quot;003A1D60&quot;/&gt;&lt;wsp:rsid wsp:val=&quot;003A273C&quot;/&gt;&lt;wsp:rsid wsp:val=&quot;003A2EDD&quot;/&gt;&lt;wsp:rsid wsp:val=&quot;003A3929&quot;/&gt;&lt;wsp:rsid wsp:val=&quot;003A4ED2&quot;/&gt;&lt;wsp:rsid wsp:val=&quot;003B038D&quot;/&gt;&lt;wsp:rsid wsp:val=&quot;003B1433&quot;/&gt;&lt;wsp:rsid wsp:val=&quot;003B28F8&quot;/&gt;&lt;wsp:rsid wsp:val=&quot;003B4209&quot;/&gt;&lt;wsp:rsid wsp:val=&quot;003B48E3&quot;/&gt;&lt;wsp:rsid wsp:val=&quot;003B574C&quot;/&gt;&lt;wsp:rsid wsp:val=&quot;003B5E33&quot;/&gt;&lt;wsp:rsid wsp:val=&quot;003B65F2&quot;/&gt;&lt;wsp:rsid wsp:val=&quot;003B673E&quot;/&gt;&lt;wsp:rsid wsp:val=&quot;003B68EC&quot;/&gt;&lt;wsp:rsid wsp:val=&quot;003B6BD5&quot;/&gt;&lt;wsp:rsid wsp:val=&quot;003C100D&quot;/&gt;&lt;wsp:rsid wsp:val=&quot;003C1161&quot;/&gt;&lt;wsp:rsid wsp:val=&quot;003C1D2C&quot;/&gt;&lt;wsp:rsid wsp:val=&quot;003C25D3&quot;/&gt;&lt;wsp:rsid wsp:val=&quot;003C363F&quot;/&gt;&lt;wsp:rsid wsp:val=&quot;003C38C1&quot;/&gt;&lt;wsp:rsid wsp:val=&quot;003C41D8&quot;/&gt;&lt;wsp:rsid wsp:val=&quot;003C6E53&quot;/&gt;&lt;wsp:rsid wsp:val=&quot;003C78FE&quot;/&gt;&lt;wsp:rsid wsp:val=&quot;003D0892&quot;/&gt;&lt;wsp:rsid wsp:val=&quot;003D18B4&quot;/&gt;&lt;wsp:rsid wsp:val=&quot;003D25F3&quot;/&gt;&lt;wsp:rsid wsp:val=&quot;003D2EB0&quot;/&gt;&lt;wsp:rsid wsp:val=&quot;003D3108&quot;/&gt;&lt;wsp:rsid wsp:val=&quot;003D3AF1&quot;/&gt;&lt;wsp:rsid wsp:val=&quot;003D3E50&quot;/&gt;&lt;wsp:rsid wsp:val=&quot;003D5B50&quot;/&gt;&lt;wsp:rsid wsp:val=&quot;003D61B9&quot;/&gt;&lt;wsp:rsid wsp:val=&quot;003D66FD&quot;/&gt;&lt;wsp:rsid wsp:val=&quot;003E0001&quot;/&gt;&lt;wsp:rsid wsp:val=&quot;003E19CC&quot;/&gt;&lt;wsp:rsid wsp:val=&quot;003E1DF5&quot;/&gt;&lt;wsp:rsid wsp:val=&quot;003E305D&quot;/&gt;&lt;wsp:rsid wsp:val=&quot;003E454D&quot;/&gt;&lt;wsp:rsid wsp:val=&quot;003E5A8C&quot;/&gt;&lt;wsp:rsid wsp:val=&quot;003E5ECE&quot;/&gt;&lt;wsp:rsid wsp:val=&quot;003E6565&quot;/&gt;&lt;wsp:rsid wsp:val=&quot;003E684E&quot;/&gt;&lt;wsp:rsid wsp:val=&quot;003E7BF5&quot;/&gt;&lt;wsp:rsid wsp:val=&quot;003E7E09&quot;/&gt;&lt;wsp:rsid wsp:val=&quot;003F001D&quot;/&gt;&lt;wsp:rsid wsp:val=&quot;003F095A&quot;/&gt;&lt;wsp:rsid wsp:val=&quot;003F0D3C&quot;/&gt;&lt;wsp:rsid wsp:val=&quot;003F3C0D&quot;/&gt;&lt;wsp:rsid wsp:val=&quot;003F42C5&quot;/&gt;&lt;wsp:rsid wsp:val=&quot;003F45E6&quot;/&gt;&lt;wsp:rsid wsp:val=&quot;003F4B13&quot;/&gt;&lt;wsp:rsid wsp:val=&quot;003F4C77&quot;/&gt;&lt;wsp:rsid wsp:val=&quot;003F4DDF&quot;/&gt;&lt;wsp:rsid wsp:val=&quot;003F543A&quot;/&gt;&lt;wsp:rsid wsp:val=&quot;003F578C&quot;/&gt;&lt;wsp:rsid wsp:val=&quot;003F57B1&quot;/&gt;&lt;wsp:rsid wsp:val=&quot;003F615A&quot;/&gt;&lt;wsp:rsid wsp:val=&quot;003F6D72&quot;/&gt;&lt;wsp:rsid wsp:val=&quot;003F78BA&quot;/&gt;&lt;wsp:rsid wsp:val=&quot;004000E5&quot;/&gt;&lt;wsp:rsid wsp:val=&quot;00400182&quot;/&gt;&lt;wsp:rsid wsp:val=&quot;00400877&quot;/&gt;&lt;wsp:rsid wsp:val=&quot;0040090F&quot;/&gt;&lt;wsp:rsid wsp:val=&quot;00400C57&quot;/&gt;&lt;wsp:rsid wsp:val=&quot;0040128B&quot;/&gt;&lt;wsp:rsid wsp:val=&quot;00401BD9&quot;/&gt;&lt;wsp:rsid wsp:val=&quot;004025B6&quot;/&gt;&lt;wsp:rsid wsp:val=&quot;00403972&quot;/&gt;&lt;wsp:rsid wsp:val=&quot;004039E3&quot;/&gt;&lt;wsp:rsid wsp:val=&quot;00404670&quot;/&gt;&lt;wsp:rsid wsp:val=&quot;00404A47&quot;/&gt;&lt;wsp:rsid wsp:val=&quot;00404C94&quot;/&gt;&lt;wsp:rsid wsp:val=&quot;0040543E&quot;/&gt;&lt;wsp:rsid wsp:val=&quot;0040657D&quot;/&gt;&lt;wsp:rsid wsp:val=&quot;004069B3&quot;/&gt;&lt;wsp:rsid wsp:val=&quot;00407C49&quot;/&gt;&lt;wsp:rsid wsp:val=&quot;004101BD&quot;/&gt;&lt;wsp:rsid wsp:val=&quot;004102A3&quot;/&gt;&lt;wsp:rsid wsp:val=&quot;00410D72&quot;/&gt;&lt;wsp:rsid wsp:val=&quot;00410E19&quot;/&gt;&lt;wsp:rsid wsp:val=&quot;004114D6&quot;/&gt;&lt;wsp:rsid wsp:val=&quot;00411AC6&quot;/&gt;&lt;wsp:rsid wsp:val=&quot;00412A00&quot;/&gt;&lt;wsp:rsid wsp:val=&quot;00412EA5&quot;/&gt;&lt;wsp:rsid wsp:val=&quot;0041339D&quot;/&gt;&lt;wsp:rsid wsp:val=&quot;0041467E&quot;/&gt;&lt;wsp:rsid wsp:val=&quot;00415AC9&quot;/&gt;&lt;wsp:rsid wsp:val=&quot;004161BD&quot;/&gt;&lt;wsp:rsid wsp:val=&quot;00416D05&quot;/&gt;&lt;wsp:rsid wsp:val=&quot;00417855&quot;/&gt;&lt;wsp:rsid wsp:val=&quot;00417B3B&quot;/&gt;&lt;wsp:rsid wsp:val=&quot;00420CD4&quot;/&gt;&lt;wsp:rsid wsp:val=&quot;00421371&quot;/&gt;&lt;wsp:rsid wsp:val=&quot;0042345C&quot;/&gt;&lt;wsp:rsid wsp:val=&quot;0042482F&quot;/&gt;&lt;wsp:rsid wsp:val=&quot;00424FDE&quot;/&gt;&lt;wsp:rsid wsp:val=&quot;00426EBA&quot;/&gt;&lt;wsp:rsid wsp:val=&quot;00427843&quot;/&gt;&lt;wsp:rsid wsp:val=&quot;00427FCB&quot;/&gt;&lt;wsp:rsid wsp:val=&quot;00430920&quot;/&gt;&lt;wsp:rsid wsp:val=&quot;00430978&quot;/&gt;&lt;wsp:rsid wsp:val=&quot;00430988&quot;/&gt;&lt;wsp:rsid wsp:val=&quot;004316B2&quot;/&gt;&lt;wsp:rsid wsp:val=&quot;00431C10&quot;/&gt;&lt;wsp:rsid wsp:val=&quot;0043530E&quot;/&gt;&lt;wsp:rsid wsp:val=&quot;00436627&quot;/&gt;&lt;wsp:rsid wsp:val=&quot;00437865&quot;/&gt;&lt;wsp:rsid wsp:val=&quot;0043798D&quot;/&gt;&lt;wsp:rsid wsp:val=&quot;00440172&quot;/&gt;&lt;wsp:rsid wsp:val=&quot;00440541&quot;/&gt;&lt;wsp:rsid wsp:val=&quot;00440F4A&quot;/&gt;&lt;wsp:rsid wsp:val=&quot;0044153A&quot;/&gt;&lt;wsp:rsid wsp:val=&quot;004418A6&quot;/&gt;&lt;wsp:rsid wsp:val=&quot;00443229&quot;/&gt;&lt;wsp:rsid wsp:val=&quot;00443AAC&quot;/&gt;&lt;wsp:rsid wsp:val=&quot;00445679&quot;/&gt;&lt;wsp:rsid wsp:val=&quot;004468E9&quot;/&gt;&lt;wsp:rsid wsp:val=&quot;00446E48&quot;/&gt;&lt;wsp:rsid wsp:val=&quot;004470B5&quot;/&gt;&lt;wsp:rsid wsp:val=&quot;004476B5&quot;/&gt;&lt;wsp:rsid wsp:val=&quot;00447F99&quot;/&gt;&lt;wsp:rsid wsp:val=&quot;00450219&quot;/&gt;&lt;wsp:rsid wsp:val=&quot;00450400&quot;/&gt;&lt;wsp:rsid wsp:val=&quot;00452982&quot;/&gt;&lt;wsp:rsid wsp:val=&quot;004536B6&quot;/&gt;&lt;wsp:rsid wsp:val=&quot;00454236&quot;/&gt;&lt;wsp:rsid wsp:val=&quot;00454260&quot;/&gt;&lt;wsp:rsid wsp:val=&quot;0045479E&quot;/&gt;&lt;wsp:rsid wsp:val=&quot;004552C0&quot;/&gt;&lt;wsp:rsid wsp:val=&quot;00456D01&quot;/&gt;&lt;wsp:rsid wsp:val=&quot;00457265&quot;/&gt;&lt;wsp:rsid wsp:val=&quot;00460248&quot;/&gt;&lt;wsp:rsid wsp:val=&quot;00460527&quot;/&gt;&lt;wsp:rsid wsp:val=&quot;00461025&quot;/&gt;&lt;wsp:rsid wsp:val=&quot;0046160F&quot;/&gt;&lt;wsp:rsid wsp:val=&quot;0046164D&quot;/&gt;&lt;wsp:rsid wsp:val=&quot;004617AE&quot;/&gt;&lt;wsp:rsid wsp:val=&quot;00461D3B&quot;/&gt;&lt;wsp:rsid wsp:val=&quot;004622CF&quot;/&gt;&lt;wsp:rsid wsp:val=&quot;004636CF&quot;/&gt;&lt;wsp:rsid wsp:val=&quot;00464243&quot;/&gt;&lt;wsp:rsid wsp:val=&quot;004642D1&quot;/&gt;&lt;wsp:rsid wsp:val=&quot;00466864&quot;/&gt;&lt;wsp:rsid wsp:val=&quot;00466FC1&quot;/&gt;&lt;wsp:rsid wsp:val=&quot;00467922&quot;/&gt;&lt;wsp:rsid wsp:val=&quot;004701E2&quot;/&gt;&lt;wsp:rsid wsp:val=&quot;00470C23&quot;/&gt;&lt;wsp:rsid wsp:val=&quot;004716B4&quot;/&gt;&lt;wsp:rsid wsp:val=&quot;00471849&quot;/&gt;&lt;wsp:rsid wsp:val=&quot;00471DFD&quot;/&gt;&lt;wsp:rsid wsp:val=&quot;00471E5E&quot;/&gt;&lt;wsp:rsid wsp:val=&quot;004720D5&quot;/&gt;&lt;wsp:rsid wsp:val=&quot;004722CE&quot;/&gt;&lt;wsp:rsid wsp:val=&quot;00472549&quot;/&gt;&lt;wsp:rsid wsp:val=&quot;00472B3C&quot;/&gt;&lt;wsp:rsid wsp:val=&quot;004733C8&quot;/&gt;&lt;wsp:rsid wsp:val=&quot;0047456A&quot;/&gt;&lt;wsp:rsid wsp:val=&quot;00474DF5&quot;/&gt;&lt;wsp:rsid wsp:val=&quot;004753F0&quot;/&gt;&lt;wsp:rsid wsp:val=&quot;00475BDA&quot;/&gt;&lt;wsp:rsid wsp:val=&quot;00476156&quot;/&gt;&lt;wsp:rsid wsp:val=&quot;00476273&quot;/&gt;&lt;wsp:rsid wsp:val=&quot;00476878&quot;/&gt;&lt;wsp:rsid wsp:val=&quot;0047780B&quot;/&gt;&lt;wsp:rsid wsp:val=&quot;00480115&quot;/&gt;&lt;wsp:rsid wsp:val=&quot;00480590&quot;/&gt;&lt;wsp:rsid wsp:val=&quot;004812DA&quot;/&gt;&lt;wsp:rsid wsp:val=&quot;004813DE&quot;/&gt;&lt;wsp:rsid wsp:val=&quot;004819D8&quot;/&gt;&lt;wsp:rsid wsp:val=&quot;00481EEB&quot;/&gt;&lt;wsp:rsid wsp:val=&quot;0048246F&quot;/&gt;&lt;wsp:rsid wsp:val=&quot;00482FA6&quot;/&gt;&lt;wsp:rsid wsp:val=&quot;00483094&quot;/&gt;&lt;wsp:rsid wsp:val=&quot;0048320C&quot;/&gt;&lt;wsp:rsid wsp:val=&quot;00483303&quot;/&gt;&lt;wsp:rsid wsp:val=&quot;00484F8D&quot;/&gt;&lt;wsp:rsid wsp:val=&quot;004854E3&quot;/&gt;&lt;wsp:rsid wsp:val=&quot;00485661&quot;/&gt;&lt;wsp:rsid wsp:val=&quot;00485766&quot;/&gt;&lt;wsp:rsid wsp:val=&quot;00485807&quot;/&gt;&lt;wsp:rsid wsp:val=&quot;004859A7&quot;/&gt;&lt;wsp:rsid wsp:val=&quot;004864B2&quot;/&gt;&lt;wsp:rsid wsp:val=&quot;00486612&quot;/&gt;&lt;wsp:rsid wsp:val=&quot;00486F94&quot;/&gt;&lt;wsp:rsid wsp:val=&quot;00487514&quot;/&gt;&lt;wsp:rsid wsp:val=&quot;00487AA6&quot;/&gt;&lt;wsp:rsid wsp:val=&quot;00487BF1&quot;/&gt;&lt;wsp:rsid wsp:val=&quot;00487E0D&quot;/&gt;&lt;wsp:rsid wsp:val=&quot;00487FAC&quot;/&gt;&lt;wsp:rsid wsp:val=&quot;00491278&quot;/&gt;&lt;wsp:rsid wsp:val=&quot;00491792&quot;/&gt;&lt;wsp:rsid wsp:val=&quot;0049201F&quot;/&gt;&lt;wsp:rsid wsp:val=&quot;00492F52&quot;/&gt;&lt;wsp:rsid wsp:val=&quot;00493493&quot;/&gt;&lt;wsp:rsid wsp:val=&quot;00495118&quot;/&gt;&lt;wsp:rsid wsp:val=&quot;0049660B&quot;/&gt;&lt;wsp:rsid wsp:val=&quot;004A0E3A&quot;/&gt;&lt;wsp:rsid wsp:val=&quot;004A11FA&quot;/&gt;&lt;wsp:rsid wsp:val=&quot;004A1BA8&quot;/&gt;&lt;wsp:rsid wsp:val=&quot;004A28F9&quot;/&gt;&lt;wsp:rsid wsp:val=&quot;004A3DF5&quot;/&gt;&lt;wsp:rsid wsp:val=&quot;004A69BD&quot;/&gt;&lt;wsp:rsid wsp:val=&quot;004A6E6A&quot;/&gt;&lt;wsp:rsid wsp:val=&quot;004A7C71&quot;/&gt;&lt;wsp:rsid wsp:val=&quot;004B1100&quot;/&gt;&lt;wsp:rsid wsp:val=&quot;004B1829&quot;/&gt;&lt;wsp:rsid wsp:val=&quot;004B1E36&quot;/&gt;&lt;wsp:rsid wsp:val=&quot;004B2D89&quot;/&gt;&lt;wsp:rsid wsp:val=&quot;004B384A&quot;/&gt;&lt;wsp:rsid wsp:val=&quot;004B3A38&quot;/&gt;&lt;wsp:rsid wsp:val=&quot;004B3A70&quot;/&gt;&lt;wsp:rsid wsp:val=&quot;004B3F70&quot;/&gt;&lt;wsp:rsid wsp:val=&quot;004B40F0&quot;/&gt;&lt;wsp:rsid wsp:val=&quot;004B41A0&quot;/&gt;&lt;wsp:rsid wsp:val=&quot;004B5D5C&quot;/&gt;&lt;wsp:rsid wsp:val=&quot;004B6FAD&quot;/&gt;&lt;wsp:rsid wsp:val=&quot;004B7DFA&quot;/&gt;&lt;wsp:rsid wsp:val=&quot;004B7F9D&quot;/&gt;&lt;wsp:rsid wsp:val=&quot;004C0D62&quot;/&gt;&lt;wsp:rsid wsp:val=&quot;004C219E&quot;/&gt;&lt;wsp:rsid wsp:val=&quot;004C2EC1&quot;/&gt;&lt;wsp:rsid wsp:val=&quot;004C3681&quot;/&gt;&lt;wsp:rsid wsp:val=&quot;004C5159&quot;/&gt;&lt;wsp:rsid wsp:val=&quot;004C559D&quot;/&gt;&lt;wsp:rsid wsp:val=&quot;004C5B66&quot;/&gt;&lt;wsp:rsid wsp:val=&quot;004C6D85&quot;/&gt;&lt;wsp:rsid wsp:val=&quot;004C7EA9&quot;/&gt;&lt;wsp:rsid wsp:val=&quot;004D08ED&quot;/&gt;&lt;wsp:rsid wsp:val=&quot;004D0ABC&quot;/&gt;&lt;wsp:rsid wsp:val=&quot;004D2297&quot;/&gt;&lt;wsp:rsid wsp:val=&quot;004D24E0&quot;/&gt;&lt;wsp:rsid wsp:val=&quot;004D2F88&quot;/&gt;&lt;wsp:rsid wsp:val=&quot;004D4459&quot;/&gt;&lt;wsp:rsid wsp:val=&quot;004D44BD&quot;/&gt;&lt;wsp:rsid wsp:val=&quot;004D5336&quot;/&gt;&lt;wsp:rsid wsp:val=&quot;004D57B6&quot;/&gt;&lt;wsp:rsid wsp:val=&quot;004D6415&quot;/&gt;&lt;wsp:rsid wsp:val=&quot;004E0836&quot;/&gt;&lt;wsp:rsid wsp:val=&quot;004E1452&quot;/&gt;&lt;wsp:rsid wsp:val=&quot;004E161D&quot;/&gt;&lt;wsp:rsid wsp:val=&quot;004E2D40&quot;/&gt;&lt;wsp:rsid wsp:val=&quot;004E3D89&quot;/&gt;&lt;wsp:rsid wsp:val=&quot;004E406B&quot;/&gt;&lt;wsp:rsid wsp:val=&quot;004E43CA&quot;/&gt;&lt;wsp:rsid wsp:val=&quot;004E5CDD&quot;/&gt;&lt;wsp:rsid wsp:val=&quot;004E6214&quot;/&gt;&lt;wsp:rsid wsp:val=&quot;004E656C&quot;/&gt;&lt;wsp:rsid wsp:val=&quot;004E6F3F&quot;/&gt;&lt;wsp:rsid wsp:val=&quot;004F0F31&quot;/&gt;&lt;wsp:rsid wsp:val=&quot;004F1BA7&quot;/&gt;&lt;wsp:rsid wsp:val=&quot;004F1EFA&quot;/&gt;&lt;wsp:rsid wsp:val=&quot;004F21A4&quot;/&gt;&lt;wsp:rsid wsp:val=&quot;004F3477&quot;/&gt;&lt;wsp:rsid wsp:val=&quot;004F36DA&quot;/&gt;&lt;wsp:rsid wsp:val=&quot;004F5435&quot;/&gt;&lt;wsp:rsid wsp:val=&quot;004F5D00&quot;/&gt;&lt;wsp:rsid wsp:val=&quot;004F645A&quot;/&gt;&lt;wsp:rsid wsp:val=&quot;004F68B9&quot;/&gt;&lt;wsp:rsid wsp:val=&quot;004F76B7&quot;/&gt;&lt;wsp:rsid wsp:val=&quot;004F7A0B&quot;/&gt;&lt;wsp:rsid wsp:val=&quot;0050019D&quot;/&gt;&lt;wsp:rsid wsp:val=&quot;0050048C&quot;/&gt;&lt;wsp:rsid wsp:val=&quot;0050056C&quot;/&gt;&lt;wsp:rsid wsp:val=&quot;0050120F&quot;/&gt;&lt;wsp:rsid wsp:val=&quot;005035E6&quot;/&gt;&lt;wsp:rsid wsp:val=&quot;00503843&quot;/&gt;&lt;wsp:rsid wsp:val=&quot;00503BF9&quot;/&gt;&lt;wsp:rsid wsp:val=&quot;00504F84&quot;/&gt;&lt;wsp:rsid wsp:val=&quot;00505496&quot;/&gt;&lt;wsp:rsid wsp:val=&quot;00505B63&quot;/&gt;&lt;wsp:rsid wsp:val=&quot;00506F3C&quot;/&gt;&lt;wsp:rsid wsp:val=&quot;0051430D&quot;/&gt;&lt;wsp:rsid wsp:val=&quot;00514499&quot;/&gt;&lt;wsp:rsid wsp:val=&quot;00514695&quot;/&gt;&lt;wsp:rsid wsp:val=&quot;005147BA&quot;/&gt;&lt;wsp:rsid wsp:val=&quot;00514C81&quot;/&gt;&lt;wsp:rsid wsp:val=&quot;00515AA4&quot;/&gt;&lt;wsp:rsid wsp:val=&quot;00516BD8&quot;/&gt;&lt;wsp:rsid wsp:val=&quot;00516F69&quot;/&gt;&lt;wsp:rsid wsp:val=&quot;005174DF&quot;/&gt;&lt;wsp:rsid wsp:val=&quot;00517973&quot;/&gt;&lt;wsp:rsid wsp:val=&quot;00517F2D&quot;/&gt;&lt;wsp:rsid wsp:val=&quot;005201FB&quot;/&gt;&lt;wsp:rsid wsp:val=&quot;0052030A&quot;/&gt;&lt;wsp:rsid wsp:val=&quot;00520530&quot;/&gt;&lt;wsp:rsid wsp:val=&quot;005208E1&quot;/&gt;&lt;wsp:rsid wsp:val=&quot;00520D49&quot;/&gt;&lt;wsp:rsid wsp:val=&quot;00522B1A&quot;/&gt;&lt;wsp:rsid wsp:val=&quot;00522D34&quot;/&gt;&lt;wsp:rsid wsp:val=&quot;00522D4A&quot;/&gt;&lt;wsp:rsid wsp:val=&quot;00524643&quot;/&gt;&lt;wsp:rsid wsp:val=&quot;00524E06&quot;/&gt;&lt;wsp:rsid wsp:val=&quot;00525B92&quot;/&gt;&lt;wsp:rsid wsp:val=&quot;0052664B&quot;/&gt;&lt;wsp:rsid wsp:val=&quot;005266D6&quot;/&gt;&lt;wsp:rsid wsp:val=&quot;00531047&quot;/&gt;&lt;wsp:rsid wsp:val=&quot;00531DB0&quot;/&gt;&lt;wsp:rsid wsp:val=&quot;0053206D&quot;/&gt;&lt;wsp:rsid wsp:val=&quot;005323CE&quot;/&gt;&lt;wsp:rsid wsp:val=&quot;005329E9&quot;/&gt;&lt;wsp:rsid wsp:val=&quot;0053302B&quot;/&gt;&lt;wsp:rsid wsp:val=&quot;00535A9D&quot;/&gt;&lt;wsp:rsid wsp:val=&quot;00535B20&quot;/&gt;&lt;wsp:rsid wsp:val=&quot;00535C03&quot;/&gt;&lt;wsp:rsid wsp:val=&quot;00535FF2&quot;/&gt;&lt;wsp:rsid wsp:val=&quot;005367FD&quot;/&gt;&lt;wsp:rsid wsp:val=&quot;0053773A&quot;/&gt;&lt;wsp:rsid wsp:val=&quot;00537D78&quot;/&gt;&lt;wsp:rsid wsp:val=&quot;00541AB6&quot;/&gt;&lt;wsp:rsid wsp:val=&quot;00541CDD&quot;/&gt;&lt;wsp:rsid wsp:val=&quot;00542056&quot;/&gt;&lt;wsp:rsid wsp:val=&quot;00542810&quot;/&gt;&lt;wsp:rsid wsp:val=&quot;005429C2&quot;/&gt;&lt;wsp:rsid wsp:val=&quot;00543294&quot;/&gt;&lt;wsp:rsid wsp:val=&quot;00543A58&quot;/&gt;&lt;wsp:rsid wsp:val=&quot;00545021&quot;/&gt;&lt;wsp:rsid wsp:val=&quot;00545768&quot;/&gt;&lt;wsp:rsid wsp:val=&quot;00545E52&quot;/&gt;&lt;wsp:rsid wsp:val=&quot;00546223&quot;/&gt;&lt;wsp:rsid wsp:val=&quot;00547FAB&quot;/&gt;&lt;wsp:rsid wsp:val=&quot;00547FD3&quot;/&gt;&lt;wsp:rsid wsp:val=&quot;005509DA&quot;/&gt;&lt;wsp:rsid wsp:val=&quot;00550BAE&quot;/&gt;&lt;wsp:rsid wsp:val=&quot;005510BF&quot;/&gt;&lt;wsp:rsid wsp:val=&quot;005511A5&quot;/&gt;&lt;wsp:rsid wsp:val=&quot;00551CAC&quot;/&gt;&lt;wsp:rsid wsp:val=&quot;00551D64&quot;/&gt;&lt;wsp:rsid wsp:val=&quot;00552421&quot;/&gt;&lt;wsp:rsid wsp:val=&quot;005527E7&quot;/&gt;&lt;wsp:rsid wsp:val=&quot;00553744&quot;/&gt;&lt;wsp:rsid wsp:val=&quot;005554E3&quot;/&gt;&lt;wsp:rsid wsp:val=&quot;00555E5E&quot;/&gt;&lt;wsp:rsid wsp:val=&quot;00556C59&quot;/&gt;&lt;wsp:rsid wsp:val=&quot;00556FF9&quot;/&gt;&lt;wsp:rsid wsp:val=&quot;0056176D&quot;/&gt;&lt;wsp:rsid wsp:val=&quot;005618E0&quot;/&gt;&lt;wsp:rsid wsp:val=&quot;00563018&quot;/&gt;&lt;wsp:rsid wsp:val=&quot;005630D1&quot;/&gt;&lt;wsp:rsid wsp:val=&quot;00563541&quot;/&gt;&lt;wsp:rsid wsp:val=&quot;00563FA8&quot;/&gt;&lt;wsp:rsid wsp:val=&quot;005640A9&quot;/&gt;&lt;wsp:rsid wsp:val=&quot;00564F49&quot;/&gt;&lt;wsp:rsid wsp:val=&quot;005652AA&quot;/&gt;&lt;wsp:rsid wsp:val=&quot;00565606&quot;/&gt;&lt;wsp:rsid wsp:val=&quot;00565A8E&quot;/&gt;&lt;wsp:rsid wsp:val=&quot;00565DC8&quot;/&gt;&lt;wsp:rsid wsp:val=&quot;0056670B&quot;/&gt;&lt;wsp:rsid wsp:val=&quot;00567236&quot;/&gt;&lt;wsp:rsid wsp:val=&quot;00567985&quot;/&gt;&lt;wsp:rsid wsp:val=&quot;00571A8B&quot;/&gt;&lt;wsp:rsid wsp:val=&quot;00571E5C&quot;/&gt;&lt;wsp:rsid wsp:val=&quot;00572D4A&quot;/&gt;&lt;wsp:rsid wsp:val=&quot;00573EA0&quot;/&gt;&lt;wsp:rsid wsp:val=&quot;00574703&quot;/&gt;&lt;wsp:rsid wsp:val=&quot;005748EE&quot;/&gt;&lt;wsp:rsid wsp:val=&quot;00576699&quot;/&gt;&lt;wsp:rsid wsp:val=&quot;00577303&quot;/&gt;&lt;wsp:rsid wsp:val=&quot;005808F6&quot;/&gt;&lt;wsp:rsid wsp:val=&quot;00581B74&quot;/&gt;&lt;wsp:rsid wsp:val=&quot;00581C4F&quot;/&gt;&lt;wsp:rsid wsp:val=&quot;005825EC&quot;/&gt;&lt;wsp:rsid wsp:val=&quot;005848A4&quot;/&gt;&lt;wsp:rsid wsp:val=&quot;00584EC9&quot;/&gt;&lt;wsp:rsid wsp:val=&quot;00586A44&quot;/&gt;&lt;wsp:rsid wsp:val=&quot;00587501&quot;/&gt;&lt;wsp:rsid wsp:val=&quot;005879DA&quot;/&gt;&lt;wsp:rsid wsp:val=&quot;00590394&quot;/&gt;&lt;wsp:rsid wsp:val=&quot;005907FE&quot;/&gt;&lt;wsp:rsid wsp:val=&quot;00591318&quot;/&gt;&lt;wsp:rsid wsp:val=&quot;00592CA6&quot;/&gt;&lt;wsp:rsid wsp:val=&quot;00592E55&quot;/&gt;&lt;wsp:rsid wsp:val=&quot;00593A3E&quot;/&gt;&lt;wsp:rsid wsp:val=&quot;00593AAA&quot;/&gt;&lt;wsp:rsid wsp:val=&quot;005941FF&quot;/&gt;&lt;wsp:rsid wsp:val=&quot;005942E7&quot;/&gt;&lt;wsp:rsid wsp:val=&quot;0059518C&quot;/&gt;&lt;wsp:rsid wsp:val=&quot;00595479&quot;/&gt;&lt;wsp:rsid wsp:val=&quot;00596B0C&quot;/&gt;&lt;wsp:rsid wsp:val=&quot;00596CE3&quot;/&gt;&lt;wsp:rsid wsp:val=&quot;005971C2&quot;/&gt;&lt;wsp:rsid wsp:val=&quot;005A2293&quot;/&gt;&lt;wsp:rsid wsp:val=&quot;005A2AEE&quot;/&gt;&lt;wsp:rsid wsp:val=&quot;005A36E2&quot;/&gt;&lt;wsp:rsid wsp:val=&quot;005A4238&quot;/&gt;&lt;wsp:rsid wsp:val=&quot;005A4FF1&quot;/&gt;&lt;wsp:rsid wsp:val=&quot;005A5556&quot;/&gt;&lt;wsp:rsid wsp:val=&quot;005A558D&quot;/&gt;&lt;wsp:rsid wsp:val=&quot;005A60EC&quot;/&gt;&lt;wsp:rsid wsp:val=&quot;005A7B7A&quot;/&gt;&lt;wsp:rsid wsp:val=&quot;005A7BAD&quot;/&gt;&lt;wsp:rsid wsp:val=&quot;005B0863&quot;/&gt;&lt;wsp:rsid wsp:val=&quot;005B0C26&quot;/&gt;&lt;wsp:rsid wsp:val=&quot;005B10BA&quot;/&gt;&lt;wsp:rsid wsp:val=&quot;005B2D1A&quot;/&gt;&lt;wsp:rsid wsp:val=&quot;005B3031&quot;/&gt;&lt;wsp:rsid wsp:val=&quot;005B4683&quot;/&gt;&lt;wsp:rsid wsp:val=&quot;005B5B4B&quot;/&gt;&lt;wsp:rsid wsp:val=&quot;005B5E7F&quot;/&gt;&lt;wsp:rsid wsp:val=&quot;005B7418&quot;/&gt;&lt;wsp:rsid wsp:val=&quot;005B7765&quot;/&gt;&lt;wsp:rsid wsp:val=&quot;005B77AE&quot;/&gt;&lt;wsp:rsid wsp:val=&quot;005B7BE1&quot;/&gt;&lt;wsp:rsid wsp:val=&quot;005B7E7F&quot;/&gt;&lt;wsp:rsid wsp:val=&quot;005C089A&quot;/&gt;&lt;wsp:rsid wsp:val=&quot;005C2BF7&quot;/&gt;&lt;wsp:rsid wsp:val=&quot;005C3D85&quot;/&gt;&lt;wsp:rsid wsp:val=&quot;005C40D4&quot;/&gt;&lt;wsp:rsid wsp:val=&quot;005C54A5&quot;/&gt;&lt;wsp:rsid wsp:val=&quot;005C75B7&quot;/&gt;&lt;wsp:rsid wsp:val=&quot;005D1004&quot;/&gt;&lt;wsp:rsid wsp:val=&quot;005D154A&quot;/&gt;&lt;wsp:rsid wsp:val=&quot;005D1802&quot;/&gt;&lt;wsp:rsid wsp:val=&quot;005D2BBA&quot;/&gt;&lt;wsp:rsid wsp:val=&quot;005D33AC&quot;/&gt;&lt;wsp:rsid wsp:val=&quot;005D3FDD&quot;/&gt;&lt;wsp:rsid wsp:val=&quot;005D4A0F&quot;/&gt;&lt;wsp:rsid wsp:val=&quot;005D4EA3&quot;/&gt;&lt;wsp:rsid wsp:val=&quot;005D51BE&quot;/&gt;&lt;wsp:rsid wsp:val=&quot;005D5310&quot;/&gt;&lt;wsp:rsid wsp:val=&quot;005D5E77&quot;/&gt;&lt;wsp:rsid wsp:val=&quot;005D659A&quot;/&gt;&lt;wsp:rsid wsp:val=&quot;005D69B4&quot;/&gt;&lt;wsp:rsid wsp:val=&quot;005D6C8C&quot;/&gt;&lt;wsp:rsid wsp:val=&quot;005D781B&quot;/&gt;&lt;wsp:rsid wsp:val=&quot;005D7985&quot;/&gt;&lt;wsp:rsid wsp:val=&quot;005D7E58&quot;/&gt;&lt;wsp:rsid wsp:val=&quot;005E0B04&quot;/&gt;&lt;wsp:rsid wsp:val=&quot;005E11CB&quot;/&gt;&lt;wsp:rsid wsp:val=&quot;005E150F&quot;/&gt;&lt;wsp:rsid wsp:val=&quot;005E299D&quot;/&gt;&lt;wsp:rsid wsp:val=&quot;005E361A&quot;/&gt;&lt;wsp:rsid wsp:val=&quot;005E3AC7&quot;/&gt;&lt;wsp:rsid wsp:val=&quot;005E3AF0&quot;/&gt;&lt;wsp:rsid wsp:val=&quot;005E4030&quot;/&gt;&lt;wsp:rsid wsp:val=&quot;005E4DB6&quot;/&gt;&lt;wsp:rsid wsp:val=&quot;005E5F82&quot;/&gt;&lt;wsp:rsid wsp:val=&quot;005E6192&quot;/&gt;&lt;wsp:rsid wsp:val=&quot;005E68A5&quot;/&gt;&lt;wsp:rsid wsp:val=&quot;005E7A6E&quot;/&gt;&lt;wsp:rsid wsp:val=&quot;005F0564&quot;/&gt;&lt;wsp:rsid wsp:val=&quot;005F0601&quot;/&gt;&lt;wsp:rsid wsp:val=&quot;005F0781&quot;/&gt;&lt;wsp:rsid wsp:val=&quot;005F1F1C&quot;/&gt;&lt;wsp:rsid wsp:val=&quot;005F2021&quot;/&gt;&lt;wsp:rsid wsp:val=&quot;005F2500&quot;/&gt;&lt;wsp:rsid wsp:val=&quot;005F281D&quot;/&gt;&lt;wsp:rsid wsp:val=&quot;005F2CF1&quot;/&gt;&lt;wsp:rsid wsp:val=&quot;005F3553&quot;/&gt;&lt;wsp:rsid wsp:val=&quot;005F5721&quot;/&gt;&lt;wsp:rsid wsp:val=&quot;005F7449&quot;/&gt;&lt;wsp:rsid wsp:val=&quot;005F756C&quot;/&gt;&lt;wsp:rsid wsp:val=&quot;005F7A74&quot;/&gt;&lt;wsp:rsid wsp:val=&quot;00600254&quot;/&gt;&lt;wsp:rsid wsp:val=&quot;00600402&quot;/&gt;&lt;wsp:rsid wsp:val=&quot;0060267C&quot;/&gt;&lt;wsp:rsid wsp:val=&quot;00602EAC&quot;/&gt;&lt;wsp:rsid wsp:val=&quot;00603C69&quot;/&gt;&lt;wsp:rsid wsp:val=&quot;00603D82&quot;/&gt;&lt;wsp:rsid wsp:val=&quot;00603FDB&quot;/&gt;&lt;wsp:rsid wsp:val=&quot;00604FFC&quot;/&gt;&lt;wsp:rsid wsp:val=&quot;006059DE&quot;/&gt;&lt;wsp:rsid wsp:val=&quot;00605C13&quot;/&gt;&lt;wsp:rsid wsp:val=&quot;00606956&quot;/&gt;&lt;wsp:rsid wsp:val=&quot;00606BA7&quot;/&gt;&lt;wsp:rsid wsp:val=&quot;0060761D&quot;/&gt;&lt;wsp:rsid wsp:val=&quot;006107E4&quot;/&gt;&lt;wsp:rsid wsp:val=&quot;00610985&quot;/&gt;&lt;wsp:rsid wsp:val=&quot;006129D0&quot;/&gt;&lt;wsp:rsid wsp:val=&quot;0061332A&quot;/&gt;&lt;wsp:rsid wsp:val=&quot;00613C3D&quot;/&gt;&lt;wsp:rsid wsp:val=&quot;00613C80&quot;/&gt;&lt;wsp:rsid wsp:val=&quot;00614054&quot;/&gt;&lt;wsp:rsid wsp:val=&quot;00615086&quot;/&gt;&lt;wsp:rsid wsp:val=&quot;00615312&quot;/&gt;&lt;wsp:rsid wsp:val=&quot;00616298&quot;/&gt;&lt;wsp:rsid wsp:val=&quot;00616A0C&quot;/&gt;&lt;wsp:rsid wsp:val=&quot;00616C59&quot;/&gt;&lt;wsp:rsid wsp:val=&quot;00616FB0&quot;/&gt;&lt;wsp:rsid wsp:val=&quot;006174CE&quot;/&gt;&lt;wsp:rsid wsp:val=&quot;0061773D&quot;/&gt;&lt;wsp:rsid wsp:val=&quot;00617E40&quot;/&gt;&lt;wsp:rsid wsp:val=&quot;006201B1&quot;/&gt;&lt;wsp:rsid wsp:val=&quot;0062098F&quot;/&gt;&lt;wsp:rsid wsp:val=&quot;006213CD&quot;/&gt;&lt;wsp:rsid wsp:val=&quot;006225D7&quot;/&gt;&lt;wsp:rsid wsp:val=&quot;006232C9&quot;/&gt;&lt;wsp:rsid wsp:val=&quot;0062341E&quot;/&gt;&lt;wsp:rsid wsp:val=&quot;00623788&quot;/&gt;&lt;wsp:rsid wsp:val=&quot;00623D9D&quot;/&gt;&lt;wsp:rsid wsp:val=&quot;00624157&quot;/&gt;&lt;wsp:rsid wsp:val=&quot;00624C8B&quot;/&gt;&lt;wsp:rsid wsp:val=&quot;00624F88&quot;/&gt;&lt;wsp:rsid wsp:val=&quot;0062595B&quot;/&gt;&lt;wsp:rsid wsp:val=&quot;00625A49&quot;/&gt;&lt;wsp:rsid wsp:val=&quot;00625A80&quot;/&gt;&lt;wsp:rsid wsp:val=&quot;00626C5D&quot;/&gt;&lt;wsp:rsid wsp:val=&quot;00626FA9&quot;/&gt;&lt;wsp:rsid wsp:val=&quot;0062773D&quot;/&gt;&lt;wsp:rsid wsp:val=&quot;0063036E&quot;/&gt;&lt;wsp:rsid wsp:val=&quot;00630D8C&quot;/&gt;&lt;wsp:rsid wsp:val=&quot;006317BD&quot;/&gt;&lt;wsp:rsid wsp:val=&quot;006317DC&quot;/&gt;&lt;wsp:rsid wsp:val=&quot;00631883&quot;/&gt;&lt;wsp:rsid wsp:val=&quot;0063228D&quot;/&gt;&lt;wsp:rsid wsp:val=&quot;00632A8A&quot;/&gt;&lt;wsp:rsid wsp:val=&quot;00637CF3&quot;/&gt;&lt;wsp:rsid wsp:val=&quot;0064186B&quot;/&gt;&lt;wsp:rsid wsp:val=&quot;00641E93&quot;/&gt;&lt;wsp:rsid wsp:val=&quot;006440C6&quot;/&gt;&lt;wsp:rsid wsp:val=&quot;006444ED&quot;/&gt;&lt;wsp:rsid wsp:val=&quot;00644D65&quot;/&gt;&lt;wsp:rsid wsp:val=&quot;006450C9&quot;/&gt;&lt;wsp:rsid wsp:val=&quot;00645C97&quot;/&gt;&lt;wsp:rsid wsp:val=&quot;00647BA5&quot;/&gt;&lt;wsp:rsid wsp:val=&quot;00650757&quot;/&gt;&lt;wsp:rsid wsp:val=&quot;0065133D&quot;/&gt;&lt;wsp:rsid wsp:val=&quot;0065147D&quot;/&gt;&lt;wsp:rsid wsp:val=&quot;00651B21&quot;/&gt;&lt;wsp:rsid wsp:val=&quot;00652073&quot;/&gt;&lt;wsp:rsid wsp:val=&quot;00652E6D&quot;/&gt;&lt;wsp:rsid wsp:val=&quot;006530AC&quot;/&gt;&lt;wsp:rsid wsp:val=&quot;00653B4C&quot;/&gt;&lt;wsp:rsid wsp:val=&quot;00653C0A&quot;/&gt;&lt;wsp:rsid wsp:val=&quot;00654699&quot;/&gt;&lt;wsp:rsid wsp:val=&quot;00657C25&quot;/&gt;&lt;wsp:rsid wsp:val=&quot;006601CD&quot;/&gt;&lt;wsp:rsid wsp:val=&quot;00660B24&quot;/&gt;&lt;wsp:rsid wsp:val=&quot;00660D8D&quot;/&gt;&lt;wsp:rsid wsp:val=&quot;00661F95&quot;/&gt;&lt;wsp:rsid wsp:val=&quot;00663A2A&quot;/&gt;&lt;wsp:rsid wsp:val=&quot;006641BE&quot;/&gt;&lt;wsp:rsid wsp:val=&quot;00664326&quot;/&gt;&lt;wsp:rsid wsp:val=&quot;00664637&quot;/&gt;&lt;wsp:rsid wsp:val=&quot;00665094&quot;/&gt;&lt;wsp:rsid wsp:val=&quot;00665500&quot;/&gt;&lt;wsp:rsid wsp:val=&quot;00665985&quot;/&gt;&lt;wsp:rsid wsp:val=&quot;00665C4F&quot;/&gt;&lt;wsp:rsid wsp:val=&quot;00666298&quot;/&gt;&lt;wsp:rsid wsp:val=&quot;0066685A&quot;/&gt;&lt;wsp:rsid wsp:val=&quot;00667248&quot;/&gt;&lt;wsp:rsid wsp:val=&quot;00667331&quot;/&gt;&lt;wsp:rsid wsp:val=&quot;0067143D&quot;/&gt;&lt;wsp:rsid wsp:val=&quot;0067198E&quot;/&gt;&lt;wsp:rsid wsp:val=&quot;00671F60&quot;/&gt;&lt;wsp:rsid wsp:val=&quot;00672404&quot;/&gt;&lt;wsp:rsid wsp:val=&quot;00672CA5&quot;/&gt;&lt;wsp:rsid wsp:val=&quot;00675213&quot;/&gt;&lt;wsp:rsid wsp:val=&quot;006755D6&quot;/&gt;&lt;wsp:rsid wsp:val=&quot;0067576E&quot;/&gt;&lt;wsp:rsid wsp:val=&quot;006758F2&quot;/&gt;&lt;wsp:rsid wsp:val=&quot;00675A79&quot;/&gt;&lt;wsp:rsid wsp:val=&quot;00675D86&quot;/&gt;&lt;wsp:rsid wsp:val=&quot;006764E2&quot;/&gt;&lt;wsp:rsid wsp:val=&quot;00676F3A&quot;/&gt;&lt;wsp:rsid wsp:val=&quot;00677378&quot;/&gt;&lt;wsp:rsid wsp:val=&quot;00680756&quot;/&gt;&lt;wsp:rsid wsp:val=&quot;00680980&quot;/&gt;&lt;wsp:rsid wsp:val=&quot;00680F10&quot;/&gt;&lt;wsp:rsid wsp:val=&quot;00681CE5&quot;/&gt;&lt;wsp:rsid wsp:val=&quot;006827A6&quot;/&gt;&lt;wsp:rsid wsp:val=&quot;006828E3&quot;/&gt;&lt;wsp:rsid wsp:val=&quot;00683BDA&quot;/&gt;&lt;wsp:rsid wsp:val=&quot;00683FFF&quot;/&gt;&lt;wsp:rsid wsp:val=&quot;006840D0&quot;/&gt;&lt;wsp:rsid wsp:val=&quot;00684AFF&quot;/&gt;&lt;wsp:rsid wsp:val=&quot;00684C5C&quot;/&gt;&lt;wsp:rsid wsp:val=&quot;006851A3&quot;/&gt;&lt;wsp:rsid wsp:val=&quot;00686FB0&quot;/&gt;&lt;wsp:rsid wsp:val=&quot;0069008B&quot;/&gt;&lt;wsp:rsid wsp:val=&quot;006907F9&quot;/&gt;&lt;wsp:rsid wsp:val=&quot;00690C2F&quot;/&gt;&lt;wsp:rsid wsp:val=&quot;00690EB2&quot;/&gt;&lt;wsp:rsid wsp:val=&quot;006912B9&quot;/&gt;&lt;wsp:rsid wsp:val=&quot;006916F9&quot;/&gt;&lt;wsp:rsid wsp:val=&quot;00691D9A&quot;/&gt;&lt;wsp:rsid wsp:val=&quot;00692779&quot;/&gt;&lt;wsp:rsid wsp:val=&quot;00694DFA&quot;/&gt;&lt;wsp:rsid wsp:val=&quot;00695023&quot;/&gt;&lt;wsp:rsid wsp:val=&quot;006956B0&quot;/&gt;&lt;wsp:rsid wsp:val=&quot;006957F3&quot;/&gt;&lt;wsp:rsid wsp:val=&quot;006979B6&quot;/&gt;&lt;wsp:rsid wsp:val=&quot;006A027F&quot;/&gt;&lt;wsp:rsid wsp:val=&quot;006A0A43&quot;/&gt;&lt;wsp:rsid wsp:val=&quot;006A268D&quot;/&gt;&lt;wsp:rsid wsp:val=&quot;006A2A12&quot;/&gt;&lt;wsp:rsid wsp:val=&quot;006A2CEC&quot;/&gt;&lt;wsp:rsid wsp:val=&quot;006A3CB3&quot;/&gt;&lt;wsp:rsid wsp:val=&quot;006A4327&quot;/&gt;&lt;wsp:rsid wsp:val=&quot;006A4386&quot;/&gt;&lt;wsp:rsid wsp:val=&quot;006A44F6&quot;/&gt;&lt;wsp:rsid wsp:val=&quot;006A5F07&quot;/&gt;&lt;wsp:rsid wsp:val=&quot;006A60BC&quot;/&gt;&lt;wsp:rsid wsp:val=&quot;006A631E&quot;/&gt;&lt;wsp:rsid wsp:val=&quot;006A6BAD&quot;/&gt;&lt;wsp:rsid wsp:val=&quot;006A73BF&quot;/&gt;&lt;wsp:rsid wsp:val=&quot;006B0099&quot;/&gt;&lt;wsp:rsid wsp:val=&quot;006B201A&quot;/&gt;&lt;wsp:rsid wsp:val=&quot;006B2477&quot;/&gt;&lt;wsp:rsid wsp:val=&quot;006B2A15&quot;/&gt;&lt;wsp:rsid wsp:val=&quot;006B4094&quot;/&gt;&lt;wsp:rsid wsp:val=&quot;006B44A7&quot;/&gt;&lt;wsp:rsid wsp:val=&quot;006B5346&quot;/&gt;&lt;wsp:rsid wsp:val=&quot;006B53A4&quot;/&gt;&lt;wsp:rsid wsp:val=&quot;006B5859&quot;/&gt;&lt;wsp:rsid wsp:val=&quot;006B5EC3&quot;/&gt;&lt;wsp:rsid wsp:val=&quot;006B62C7&quot;/&gt;&lt;wsp:rsid wsp:val=&quot;006B6820&quot;/&gt;&lt;wsp:rsid wsp:val=&quot;006B709C&quot;/&gt;&lt;wsp:rsid wsp:val=&quot;006B72FC&quot;/&gt;&lt;wsp:rsid wsp:val=&quot;006B734B&quot;/&gt;&lt;wsp:rsid wsp:val=&quot;006C06A9&quot;/&gt;&lt;wsp:rsid wsp:val=&quot;006C12B5&quot;/&gt;&lt;wsp:rsid wsp:val=&quot;006C1553&quot;/&gt;&lt;wsp:rsid wsp:val=&quot;006C157F&quot;/&gt;&lt;wsp:rsid wsp:val=&quot;006C1AA0&quot;/&gt;&lt;wsp:rsid wsp:val=&quot;006C338F&quot;/&gt;&lt;wsp:rsid wsp:val=&quot;006C3743&quot;/&gt;&lt;wsp:rsid wsp:val=&quot;006C3FD5&quot;/&gt;&lt;wsp:rsid wsp:val=&quot;006C5414&quot;/&gt;&lt;wsp:rsid wsp:val=&quot;006C5559&quot;/&gt;&lt;wsp:rsid wsp:val=&quot;006C5C28&quot;/&gt;&lt;wsp:rsid wsp:val=&quot;006C6610&quot;/&gt;&lt;wsp:rsid wsp:val=&quot;006C689E&quot;/&gt;&lt;wsp:rsid wsp:val=&quot;006D0F8B&quot;/&gt;&lt;wsp:rsid wsp:val=&quot;006D16D0&quot;/&gt;&lt;wsp:rsid wsp:val=&quot;006D1865&quot;/&gt;&lt;wsp:rsid wsp:val=&quot;006D1E89&quot;/&gt;&lt;wsp:rsid wsp:val=&quot;006D28DC&quot;/&gt;&lt;wsp:rsid wsp:val=&quot;006D315D&quot;/&gt;&lt;wsp:rsid wsp:val=&quot;006D4005&quot;/&gt;&lt;wsp:rsid wsp:val=&quot;006D4C81&quot;/&gt;&lt;wsp:rsid wsp:val=&quot;006D53CB&quot;/&gt;&lt;wsp:rsid wsp:val=&quot;006D5BC2&quot;/&gt;&lt;wsp:rsid wsp:val=&quot;006D5EC9&quot;/&gt;&lt;wsp:rsid wsp:val=&quot;006D60F8&quot;/&gt;&lt;wsp:rsid wsp:val=&quot;006D652E&quot;/&gt;&lt;wsp:rsid wsp:val=&quot;006D67C5&quot;/&gt;&lt;wsp:rsid wsp:val=&quot;006D6FC6&quot;/&gt;&lt;wsp:rsid wsp:val=&quot;006D7321&quot;/&gt;&lt;wsp:rsid wsp:val=&quot;006D73A6&quot;/&gt;&lt;wsp:rsid wsp:val=&quot;006D7854&quot;/&gt;&lt;wsp:rsid wsp:val=&quot;006D7D45&quot;/&gt;&lt;wsp:rsid wsp:val=&quot;006E03BD&quot;/&gt;&lt;wsp:rsid wsp:val=&quot;006E1C72&quot;/&gt;&lt;wsp:rsid wsp:val=&quot;006E20A4&quot;/&gt;&lt;wsp:rsid wsp:val=&quot;006E4587&quot;/&gt;&lt;wsp:rsid wsp:val=&quot;006E55E7&quot;/&gt;&lt;wsp:rsid wsp:val=&quot;006E7C2D&quot;/&gt;&lt;wsp:rsid wsp:val=&quot;006E7D2F&quot;/&gt;&lt;wsp:rsid wsp:val=&quot;006F1CBF&quot;/&gt;&lt;wsp:rsid wsp:val=&quot;006F3546&quot;/&gt;&lt;wsp:rsid wsp:val=&quot;006F43F4&quot;/&gt;&lt;wsp:rsid wsp:val=&quot;006F4896&quot;/&gt;&lt;wsp:rsid wsp:val=&quot;006F4A9D&quot;/&gt;&lt;wsp:rsid wsp:val=&quot;006F4B8F&quot;/&gt;&lt;wsp:rsid wsp:val=&quot;006F4D47&quot;/&gt;&lt;wsp:rsid wsp:val=&quot;006F5522&quot;/&gt;&lt;wsp:rsid wsp:val=&quot;006F5F60&quot;/&gt;&lt;wsp:rsid wsp:val=&quot;006F60B7&quot;/&gt;&lt;wsp:rsid wsp:val=&quot;006F70F7&quot;/&gt;&lt;wsp:rsid wsp:val=&quot;006F7F88&quot;/&gt;&lt;wsp:rsid wsp:val=&quot;00700AA7&quot;/&gt;&lt;wsp:rsid wsp:val=&quot;00700BEB&quot;/&gt;&lt;wsp:rsid wsp:val=&quot;0070191D&quot;/&gt;&lt;wsp:rsid wsp:val=&quot;00701D69&quot;/&gt;&lt;wsp:rsid wsp:val=&quot;0070219D&quot;/&gt;&lt;wsp:rsid wsp:val=&quot;007029D2&quot;/&gt;&lt;wsp:rsid wsp:val=&quot;00703D29&quot;/&gt;&lt;wsp:rsid wsp:val=&quot;00703F75&quot;/&gt;&lt;wsp:rsid wsp:val=&quot;00704B6A&quot;/&gt;&lt;wsp:rsid wsp:val=&quot;00704BEF&quot;/&gt;&lt;wsp:rsid wsp:val=&quot;00704E8E&quot;/&gt;&lt;wsp:rsid wsp:val=&quot;00704F4D&quot;/&gt;&lt;wsp:rsid wsp:val=&quot;0070533E&quot;/&gt;&lt;wsp:rsid wsp:val=&quot;0070569D&quot;/&gt;&lt;wsp:rsid wsp:val=&quot;007057DC&quot;/&gt;&lt;wsp:rsid wsp:val=&quot;007078D1&quot;/&gt;&lt;wsp:rsid wsp:val=&quot;007105DA&quot;/&gt;&lt;wsp:rsid wsp:val=&quot;00710610&quot;/&gt;&lt;wsp:rsid wsp:val=&quot;00710701&quot;/&gt;&lt;wsp:rsid wsp:val=&quot;00710A22&quot;/&gt;&lt;wsp:rsid wsp:val=&quot;00711A5E&quot;/&gt;&lt;wsp:rsid wsp:val=&quot;00712A39&quot;/&gt;&lt;wsp:rsid wsp:val=&quot;007133A5&quot;/&gt;&lt;wsp:rsid wsp:val=&quot;00713453&quot;/&gt;&lt;wsp:rsid wsp:val=&quot;007134E3&quot;/&gt;&lt;wsp:rsid wsp:val=&quot;0071369A&quot;/&gt;&lt;wsp:rsid wsp:val=&quot;00714773&quot;/&gt;&lt;wsp:rsid wsp:val=&quot;0071540E&quot;/&gt;&lt;wsp:rsid wsp:val=&quot;00715D8F&quot;/&gt;&lt;wsp:rsid wsp:val=&quot;00715F4A&quot;/&gt;&lt;wsp:rsid wsp:val=&quot;00716BEA&quot;/&gt;&lt;wsp:rsid wsp:val=&quot;007206C4&quot;/&gt;&lt;wsp:rsid wsp:val=&quot;00721009&quot;/&gt;&lt;wsp:rsid wsp:val=&quot;00721CF5&quot;/&gt;&lt;wsp:rsid wsp:val=&quot;007226C2&quot;/&gt;&lt;wsp:rsid wsp:val=&quot;00723274&quot;/&gt;&lt;wsp:rsid wsp:val=&quot;00724A90&quot;/&gt;&lt;wsp:rsid wsp:val=&quot;00724E8E&quot;/&gt;&lt;wsp:rsid wsp:val=&quot;007256F6&quot;/&gt;&lt;wsp:rsid wsp:val=&quot;00725BC3&quot;/&gt;&lt;wsp:rsid wsp:val=&quot;00725FB2&quot;/&gt;&lt;wsp:rsid wsp:val=&quot;00726162&quot;/&gt;&lt;wsp:rsid wsp:val=&quot;007261E3&quot;/&gt;&lt;wsp:rsid wsp:val=&quot;00726831&quot;/&gt;&lt;wsp:rsid wsp:val=&quot;007272BC&quot;/&gt;&lt;wsp:rsid wsp:val=&quot;00727552&quot;/&gt;&lt;wsp:rsid wsp:val=&quot;00727DF1&quot;/&gt;&lt;wsp:rsid wsp:val=&quot;007311BA&quot;/&gt;&lt;wsp:rsid wsp:val=&quot;0073178B&quot;/&gt;&lt;wsp:rsid wsp:val=&quot;00731A57&quot;/&gt;&lt;wsp:rsid wsp:val=&quot;00734589&quot;/&gt;&lt;wsp:rsid wsp:val=&quot;0073506E&quot;/&gt;&lt;wsp:rsid wsp:val=&quot;007358DB&quot;/&gt;&lt;wsp:rsid wsp:val=&quot;00735DFD&quot;/&gt;&lt;wsp:rsid wsp:val=&quot;00735FCF&quot;/&gt;&lt;wsp:rsid wsp:val=&quot;00736D0D&quot;/&gt;&lt;wsp:rsid wsp:val=&quot;007379C6&quot;/&gt;&lt;wsp:rsid wsp:val=&quot;0074041D&quot;/&gt;&lt;wsp:rsid wsp:val=&quot;00741C9E&quot;/&gt;&lt;wsp:rsid wsp:val=&quot;00745804&quot;/&gt;&lt;wsp:rsid wsp:val=&quot;00746225&quot;/&gt;&lt;wsp:rsid wsp:val=&quot;0074622E&quot;/&gt;&lt;wsp:rsid wsp:val=&quot;0074765A&quot;/&gt;&lt;wsp:rsid wsp:val=&quot;00753530&quot;/&gt;&lt;wsp:rsid wsp:val=&quot;007538C8&quot;/&gt;&lt;wsp:rsid wsp:val=&quot;007538EE&quot;/&gt;&lt;wsp:rsid wsp:val=&quot;007539E0&quot;/&gt;&lt;wsp:rsid wsp:val=&quot;00754292&quot;/&gt;&lt;wsp:rsid wsp:val=&quot;00754784&quot;/&gt;&lt;wsp:rsid wsp:val=&quot;00754E00&quot;/&gt;&lt;wsp:rsid wsp:val=&quot;0075560B&quot;/&gt;&lt;wsp:rsid wsp:val=&quot;00755C07&quot;/&gt;&lt;wsp:rsid wsp:val=&quot;00756335&quot;/&gt;&lt;wsp:rsid wsp:val=&quot;00756883&quot;/&gt;&lt;wsp:rsid wsp:val=&quot;00757377&quot;/&gt;&lt;wsp:rsid wsp:val=&quot;00757E7F&quot;/&gt;&lt;wsp:rsid wsp:val=&quot;00760079&quot;/&gt;&lt;wsp:rsid wsp:val=&quot;00762B57&quot;/&gt;&lt;wsp:rsid wsp:val=&quot;00762C81&quot;/&gt;&lt;wsp:rsid wsp:val=&quot;00763841&quot;/&gt;&lt;wsp:rsid wsp:val=&quot;00764573&quot;/&gt;&lt;wsp:rsid wsp:val=&quot;00764F3D&quot;/&gt;&lt;wsp:rsid wsp:val=&quot;00765838&quot;/&gt;&lt;wsp:rsid wsp:val=&quot;0076615E&quot;/&gt;&lt;wsp:rsid wsp:val=&quot;0076637F&quot;/&gt;&lt;wsp:rsid wsp:val=&quot;0076668D&quot;/&gt;&lt;wsp:rsid wsp:val=&quot;00767032&quot;/&gt;&lt;wsp:rsid wsp:val=&quot;007673B2&quot;/&gt;&lt;wsp:rsid wsp:val=&quot;0076744C&quot;/&gt;&lt;wsp:rsid wsp:val=&quot;007678BB&quot;/&gt;&lt;wsp:rsid wsp:val=&quot;00767B89&quot;/&gt;&lt;wsp:rsid wsp:val=&quot;0077004A&quot;/&gt;&lt;wsp:rsid wsp:val=&quot;00771990&quot;/&gt;&lt;wsp:rsid wsp:val=&quot;00771A00&quot;/&gt;&lt;wsp:rsid wsp:val=&quot;00771BD4&quot;/&gt;&lt;wsp:rsid wsp:val=&quot;00771F80&quot;/&gt;&lt;wsp:rsid wsp:val=&quot;007731B4&quot;/&gt;&lt;wsp:rsid wsp:val=&quot;00773666&quot;/&gt;&lt;wsp:rsid wsp:val=&quot;00773FCB&quot;/&gt;&lt;wsp:rsid wsp:val=&quot;00774087&quot;/&gt;&lt;wsp:rsid wsp:val=&quot;0077425B&quot;/&gt;&lt;wsp:rsid wsp:val=&quot;007742E3&quot;/&gt;&lt;wsp:rsid wsp:val=&quot;007745B5&quot;/&gt;&lt;wsp:rsid wsp:val=&quot;00774D49&quot;/&gt;&lt;wsp:rsid wsp:val=&quot;0077565C&quot;/&gt;&lt;wsp:rsid wsp:val=&quot;00775BB1&quot;/&gt;&lt;wsp:rsid wsp:val=&quot;00776CA3&quot;/&gt;&lt;wsp:rsid wsp:val=&quot;00780D77&quot;/&gt;&lt;wsp:rsid wsp:val=&quot;0078173A&quot;/&gt;&lt;wsp:rsid wsp:val=&quot;00782957&quot;/&gt;&lt;wsp:rsid wsp:val=&quot;0078437F&quot;/&gt;&lt;wsp:rsid wsp:val=&quot;00784A18&quot;/&gt;&lt;wsp:rsid wsp:val=&quot;00786062&quot;/&gt;&lt;wsp:rsid wsp:val=&quot;00787739&quot;/&gt;&lt;wsp:rsid wsp:val=&quot;0078793B&quot;/&gt;&lt;wsp:rsid wsp:val=&quot;00790BA2&quot;/&gt;&lt;wsp:rsid wsp:val=&quot;00791BD4&quot;/&gt;&lt;wsp:rsid wsp:val=&quot;00792384&quot;/&gt;&lt;wsp:rsid wsp:val=&quot;007934B9&quot;/&gt;&lt;wsp:rsid wsp:val=&quot;0079470C&quot;/&gt;&lt;wsp:rsid wsp:val=&quot;00794D27&quot;/&gt;&lt;wsp:rsid wsp:val=&quot;0079561B&quot;/&gt;&lt;wsp:rsid wsp:val=&quot;00795A99&quot;/&gt;&lt;wsp:rsid wsp:val=&quot;00795C9B&quot;/&gt;&lt;wsp:rsid wsp:val=&quot;0079624A&quot;/&gt;&lt;wsp:rsid wsp:val=&quot;00796435&quot;/&gt;&lt;wsp:rsid wsp:val=&quot;00796EF0&quot;/&gt;&lt;wsp:rsid wsp:val=&quot;007A0B25&quot;/&gt;&lt;wsp:rsid wsp:val=&quot;007A1374&quot;/&gt;&lt;wsp:rsid wsp:val=&quot;007A14EF&quot;/&gt;&lt;wsp:rsid wsp:val=&quot;007A177A&quot;/&gt;&lt;wsp:rsid wsp:val=&quot;007A1E0E&quot;/&gt;&lt;wsp:rsid wsp:val=&quot;007A23AE&quot;/&gt;&lt;wsp:rsid wsp:val=&quot;007A3EC9&quot;/&gt;&lt;wsp:rsid wsp:val=&quot;007A41EF&quot;/&gt;&lt;wsp:rsid wsp:val=&quot;007A4C54&quot;/&gt;&lt;wsp:rsid wsp:val=&quot;007A5267&quot;/&gt;&lt;wsp:rsid wsp:val=&quot;007A592C&quot;/&gt;&lt;wsp:rsid wsp:val=&quot;007A6018&quot;/&gt;&lt;wsp:rsid wsp:val=&quot;007A618D&quot;/&gt;&lt;wsp:rsid wsp:val=&quot;007A698E&quot;/&gt;&lt;wsp:rsid wsp:val=&quot;007A6BCB&quot;/&gt;&lt;wsp:rsid wsp:val=&quot;007A7498&quot;/&gt;&lt;wsp:rsid wsp:val=&quot;007A7BC3&quot;/&gt;&lt;wsp:rsid wsp:val=&quot;007A7E62&quot;/&gt;&lt;wsp:rsid wsp:val=&quot;007B00C1&quot;/&gt;&lt;wsp:rsid wsp:val=&quot;007B1256&quot;/&gt;&lt;wsp:rsid wsp:val=&quot;007B1A98&quot;/&gt;&lt;wsp:rsid wsp:val=&quot;007B2784&quot;/&gt;&lt;wsp:rsid wsp:val=&quot;007B31E8&quot;/&gt;&lt;wsp:rsid wsp:val=&quot;007B4505&quot;/&gt;&lt;wsp:rsid wsp:val=&quot;007B5215&quot;/&gt;&lt;wsp:rsid wsp:val=&quot;007B5D2E&quot;/&gt;&lt;wsp:rsid wsp:val=&quot;007B5F5B&quot;/&gt;&lt;wsp:rsid wsp:val=&quot;007B655F&quot;/&gt;&lt;wsp:rsid wsp:val=&quot;007B74AF&quot;/&gt;&lt;wsp:rsid wsp:val=&quot;007B74D4&quot;/&gt;&lt;wsp:rsid wsp:val=&quot;007B7B7B&quot;/&gt;&lt;wsp:rsid wsp:val=&quot;007C04D8&quot;/&gt;&lt;wsp:rsid wsp:val=&quot;007C1E2C&quot;/&gt;&lt;wsp:rsid wsp:val=&quot;007C3FD6&quot;/&gt;&lt;wsp:rsid wsp:val=&quot;007C4B6B&quot;/&gt;&lt;wsp:rsid wsp:val=&quot;007C4FA6&quot;/&gt;&lt;wsp:rsid wsp:val=&quot;007C558B&quot;/&gt;&lt;wsp:rsid wsp:val=&quot;007C5DD0&quot;/&gt;&lt;wsp:rsid wsp:val=&quot;007C5F8A&quot;/&gt;&lt;wsp:rsid wsp:val=&quot;007C6FC8&quot;/&gt;&lt;wsp:rsid wsp:val=&quot;007C76E7&quot;/&gt;&lt;wsp:rsid wsp:val=&quot;007C7FF5&quot;/&gt;&lt;wsp:rsid wsp:val=&quot;007D171F&quot;/&gt;&lt;wsp:rsid wsp:val=&quot;007D29C1&quot;/&gt;&lt;wsp:rsid wsp:val=&quot;007D508E&quot;/&gt;&lt;wsp:rsid wsp:val=&quot;007D62CD&quot;/&gt;&lt;wsp:rsid wsp:val=&quot;007D7105&quot;/&gt;&lt;wsp:rsid wsp:val=&quot;007D79DF&quot;/&gt;&lt;wsp:rsid wsp:val=&quot;007D79E5&quot;/&gt;&lt;wsp:rsid wsp:val=&quot;007E219E&quot;/&gt;&lt;wsp:rsid wsp:val=&quot;007E2AB3&quot;/&gt;&lt;wsp:rsid wsp:val=&quot;007E2EF9&quot;/&gt;&lt;wsp:rsid wsp:val=&quot;007E3A7C&quot;/&gt;&lt;wsp:rsid wsp:val=&quot;007E4997&quot;/&gt;&lt;wsp:rsid wsp:val=&quot;007E5C09&quot;/&gt;&lt;wsp:rsid wsp:val=&quot;007E70A8&quot;/&gt;&lt;wsp:rsid wsp:val=&quot;007E7905&quot;/&gt;&lt;wsp:rsid wsp:val=&quot;007F015A&quot;/&gt;&lt;wsp:rsid wsp:val=&quot;007F01CF&quot;/&gt;&lt;wsp:rsid wsp:val=&quot;007F216F&quot;/&gt;&lt;wsp:rsid wsp:val=&quot;007F251A&quot;/&gt;&lt;wsp:rsid wsp:val=&quot;007F2985&quot;/&gt;&lt;wsp:rsid wsp:val=&quot;007F3B14&quot;/&gt;&lt;wsp:rsid wsp:val=&quot;007F47AD&quot;/&gt;&lt;wsp:rsid wsp:val=&quot;007F5BDD&quot;/&gt;&lt;wsp:rsid wsp:val=&quot;007F6A83&quot;/&gt;&lt;wsp:rsid wsp:val=&quot;007F70E7&quot;/&gt;&lt;wsp:rsid wsp:val=&quot;007F7DEC&quot;/&gt;&lt;wsp:rsid wsp:val=&quot;008000BB&quot;/&gt;&lt;wsp:rsid wsp:val=&quot;00801669&quot;/&gt;&lt;wsp:rsid wsp:val=&quot;00801DD5&quot;/&gt;&lt;wsp:rsid wsp:val=&quot;00802466&quot;/&gt;&lt;wsp:rsid wsp:val=&quot;00802982&quot;/&gt;&lt;wsp:rsid wsp:val=&quot;008029B2&quot;/&gt;&lt;wsp:rsid wsp:val=&quot;00802D1E&quot;/&gt;&lt;wsp:rsid wsp:val=&quot;00804372&quot;/&gt;&lt;wsp:rsid wsp:val=&quot;0080579F&quot;/&gt;&lt;wsp:rsid wsp:val=&quot;00806682&quot;/&gt;&lt;wsp:rsid wsp:val=&quot;00806EE2&quot;/&gt;&lt;wsp:rsid wsp:val=&quot;008073A4&quot;/&gt;&lt;wsp:rsid wsp:val=&quot;00807A4D&quot;/&gt;&lt;wsp:rsid wsp:val=&quot;00807B79&quot;/&gt;&lt;wsp:rsid wsp:val=&quot;00807FAE&quot;/&gt;&lt;wsp:rsid wsp:val=&quot;00807FE7&quot;/&gt;&lt;wsp:rsid wsp:val=&quot;0081125B&quot;/&gt;&lt;wsp:rsid wsp:val=&quot;0081211A&quot;/&gt;&lt;wsp:rsid wsp:val=&quot;0081234F&quot;/&gt;&lt;wsp:rsid wsp:val=&quot;0081252D&quot;/&gt;&lt;wsp:rsid wsp:val=&quot;0081310B&quot;/&gt;&lt;wsp:rsid wsp:val=&quot;008150C8&quot;/&gt;&lt;wsp:rsid wsp:val=&quot;00816670&quot;/&gt;&lt;wsp:rsid wsp:val=&quot;00816899&quot;/&gt;&lt;wsp:rsid wsp:val=&quot;0081697C&quot;/&gt;&lt;wsp:rsid wsp:val=&quot;00817F7B&quot;/&gt;&lt;wsp:rsid wsp:val=&quot;00820C6B&quot;/&gt;&lt;wsp:rsid wsp:val=&quot;00820FDE&quot;/&gt;&lt;wsp:rsid wsp:val=&quot;008232D2&quot;/&gt;&lt;wsp:rsid wsp:val=&quot;0082472D&quot;/&gt;&lt;wsp:rsid wsp:val=&quot;00830B0D&quot;/&gt;&lt;wsp:rsid wsp:val=&quot;00830C92&quot;/&gt;&lt;wsp:rsid wsp:val=&quot;00830ED5&quot;/&gt;&lt;wsp:rsid wsp:val=&quot;00831163&quot;/&gt;&lt;wsp:rsid wsp:val=&quot;00831F56&quot;/&gt;&lt;wsp:rsid wsp:val=&quot;008331EF&quot;/&gt;&lt;wsp:rsid wsp:val=&quot;0083355D&quot;/&gt;&lt;wsp:rsid wsp:val=&quot;008338F5&quot;/&gt;&lt;wsp:rsid wsp:val=&quot;00833B20&quot;/&gt;&lt;wsp:rsid wsp:val=&quot;00833F5F&quot;/&gt;&lt;wsp:rsid wsp:val=&quot;00834D1A&quot;/&gt;&lt;wsp:rsid wsp:val=&quot;00834D2B&quot;/&gt;&lt;wsp:rsid wsp:val=&quot;00834E89&quot;/&gt;&lt;wsp:rsid wsp:val=&quot;00835A0B&quot;/&gt;&lt;wsp:rsid wsp:val=&quot;00836250&quot;/&gt;&lt;wsp:rsid wsp:val=&quot;00836C98&quot;/&gt;&lt;wsp:rsid wsp:val=&quot;00840473&quot;/&gt;&lt;wsp:rsid wsp:val=&quot;008454C6&quot;/&gt;&lt;wsp:rsid wsp:val=&quot;0084569F&quot;/&gt;&lt;wsp:rsid wsp:val=&quot;008463F6&quot;/&gt;&lt;wsp:rsid wsp:val=&quot;008471D1&quot;/&gt;&lt;wsp:rsid wsp:val=&quot;00850363&quot;/&gt;&lt;wsp:rsid wsp:val=&quot;00850DEC&quot;/&gt;&lt;wsp:rsid wsp:val=&quot;00852710&quot;/&gt;&lt;wsp:rsid wsp:val=&quot;008538D8&quot;/&gt;&lt;wsp:rsid wsp:val=&quot;00853AFA&quot;/&gt;&lt;wsp:rsid wsp:val=&quot;00854B79&quot;/&gt;&lt;wsp:rsid wsp:val=&quot;00854EA3&quot;/&gt;&lt;wsp:rsid wsp:val=&quot;008552A1&quot;/&gt;&lt;wsp:rsid wsp:val=&quot;0085641D&quot;/&gt;&lt;wsp:rsid wsp:val=&quot;008574B9&quot;/&gt;&lt;wsp:rsid wsp:val=&quot;008575D7&quot;/&gt;&lt;wsp:rsid wsp:val=&quot;00860204&quot;/&gt;&lt;wsp:rsid wsp:val=&quot;00860663&quot;/&gt;&lt;wsp:rsid wsp:val=&quot;00860714&quot;/&gt;&lt;wsp:rsid wsp:val=&quot;0086097C&quot;/&gt;&lt;wsp:rsid wsp:val=&quot;008618A8&quot;/&gt;&lt;wsp:rsid wsp:val=&quot;0086196D&quot;/&gt;&lt;wsp:rsid wsp:val=&quot;00861A16&quot;/&gt;&lt;wsp:rsid wsp:val=&quot;00862929&quot;/&gt;&lt;wsp:rsid wsp:val=&quot;00862B26&quot;/&gt;&lt;wsp:rsid wsp:val=&quot;00862E31&quot;/&gt;&lt;wsp:rsid wsp:val=&quot;00862F65&quot;/&gt;&lt;wsp:rsid wsp:val=&quot;00863218&quot;/&gt;&lt;wsp:rsid wsp:val=&quot;00863666&quot;/&gt;&lt;wsp:rsid wsp:val=&quot;0086552D&quot;/&gt;&lt;wsp:rsid wsp:val=&quot;0086558E&quot;/&gt;&lt;wsp:rsid wsp:val=&quot;00865699&quot;/&gt;&lt;wsp:rsid wsp:val=&quot;0086576A&quot;/&gt;&lt;wsp:rsid wsp:val=&quot;00865F8E&quot;/&gt;&lt;wsp:rsid wsp:val=&quot;00866D0B&quot;/&gt;&lt;wsp:rsid wsp:val=&quot;00867B70&quot;/&gt;&lt;wsp:rsid wsp:val=&quot;00867F53&quot;/&gt;&lt;wsp:rsid wsp:val=&quot;00867FB5&quot;/&gt;&lt;wsp:rsid wsp:val=&quot;00870381&quot;/&gt;&lt;wsp:rsid wsp:val=&quot;00870653&quot;/&gt;&lt;wsp:rsid wsp:val=&quot;00870675&quot;/&gt;&lt;wsp:rsid wsp:val=&quot;008708E9&quot;/&gt;&lt;wsp:rsid wsp:val=&quot;00870C27&quot;/&gt;&lt;wsp:rsid wsp:val=&quot;00870D1F&quot;/&gt;&lt;wsp:rsid wsp:val=&quot;00871630&quot;/&gt;&lt;wsp:rsid wsp:val=&quot;0087184F&quot;/&gt;&lt;wsp:rsid wsp:val=&quot;00872134&quot;/&gt;&lt;wsp:rsid wsp:val=&quot;00873197&quot;/&gt;&lt;wsp:rsid wsp:val=&quot;008734AF&quot;/&gt;&lt;wsp:rsid wsp:val=&quot;00873CB7&quot;/&gt;&lt;wsp:rsid wsp:val=&quot;008741A0&quot;/&gt;&lt;wsp:rsid wsp:val=&quot;00874203&quot;/&gt;&lt;wsp:rsid wsp:val=&quot;00874D59&quot;/&gt;&lt;wsp:rsid wsp:val=&quot;00875689&quot;/&gt;&lt;wsp:rsid wsp:val=&quot;008758BD&quot;/&gt;&lt;wsp:rsid wsp:val=&quot;00875924&quot;/&gt;&lt;wsp:rsid wsp:val=&quot;00877033&quot;/&gt;&lt;wsp:rsid wsp:val=&quot;00877C25&quot;/&gt;&lt;wsp:rsid wsp:val=&quot;00880D30&quot;/&gt;&lt;wsp:rsid wsp:val=&quot;00880D49&quot;/&gt;&lt;wsp:rsid wsp:val=&quot;00881643&quot;/&gt;&lt;wsp:rsid wsp:val=&quot;00881BD0&quot;/&gt;&lt;wsp:rsid wsp:val=&quot;008827D3&quot;/&gt;&lt;wsp:rsid wsp:val=&quot;0088451F&quot;/&gt;&lt;wsp:rsid wsp:val=&quot;00884A40&quot;/&gt;&lt;wsp:rsid wsp:val=&quot;00884AC9&quot;/&gt;&lt;wsp:rsid wsp:val=&quot;00884C86&quot;/&gt;&lt;wsp:rsid wsp:val=&quot;008860AF&quot;/&gt;&lt;wsp:rsid wsp:val=&quot;00891B45&quot;/&gt;&lt;wsp:rsid wsp:val=&quot;008921B8&quot;/&gt;&lt;wsp:rsid wsp:val=&quot;00893ED5&quot;/&gt;&lt;wsp:rsid wsp:val=&quot;00894154&quot;/&gt;&lt;wsp:rsid wsp:val=&quot;0089706E&quot;/&gt;&lt;wsp:rsid wsp:val=&quot;008A0093&quot;/&gt;&lt;wsp:rsid wsp:val=&quot;008A0188&quot;/&gt;&lt;wsp:rsid wsp:val=&quot;008A0C6C&quot;/&gt;&lt;wsp:rsid wsp:val=&quot;008A3811&quot;/&gt;&lt;wsp:rsid wsp:val=&quot;008A4483&quot;/&gt;&lt;wsp:rsid wsp:val=&quot;008A4930&quot;/&gt;&lt;wsp:rsid wsp:val=&quot;008A697D&quot;/&gt;&lt;wsp:rsid wsp:val=&quot;008A6D81&quot;/&gt;&lt;wsp:rsid wsp:val=&quot;008A73B6&quot;/&gt;&lt;wsp:rsid wsp:val=&quot;008B1342&quot;/&gt;&lt;wsp:rsid wsp:val=&quot;008B135D&quot;/&gt;&lt;wsp:rsid wsp:val=&quot;008B13A2&quot;/&gt;&lt;wsp:rsid wsp:val=&quot;008B21E8&quot;/&gt;&lt;wsp:rsid wsp:val=&quot;008B28DA&quot;/&gt;&lt;wsp:rsid wsp:val=&quot;008B333F&quot;/&gt;&lt;wsp:rsid wsp:val=&quot;008B4925&quot;/&gt;&lt;wsp:rsid wsp:val=&quot;008B501D&quot;/&gt;&lt;wsp:rsid wsp:val=&quot;008B5A55&quot;/&gt;&lt;wsp:rsid wsp:val=&quot;008B5F45&quot;/&gt;&lt;wsp:rsid wsp:val=&quot;008B6695&quot;/&gt;&lt;wsp:rsid wsp:val=&quot;008B745E&quot;/&gt;&lt;wsp:rsid wsp:val=&quot;008B747E&quot;/&gt;&lt;wsp:rsid wsp:val=&quot;008C05EE&quot;/&gt;&lt;wsp:rsid wsp:val=&quot;008C0B1E&quot;/&gt;&lt;wsp:rsid wsp:val=&quot;008C0E1B&quot;/&gt;&lt;wsp:rsid wsp:val=&quot;008C1CF0&quot;/&gt;&lt;wsp:rsid wsp:val=&quot;008C6725&quot;/&gt;&lt;wsp:rsid wsp:val=&quot;008C7435&quot;/&gt;&lt;wsp:rsid wsp:val=&quot;008C74C0&quot;/&gt;&lt;wsp:rsid wsp:val=&quot;008D0A40&quot;/&gt;&lt;wsp:rsid wsp:val=&quot;008D363F&quot;/&gt;&lt;wsp:rsid wsp:val=&quot;008D4B14&quot;/&gt;&lt;wsp:rsid wsp:val=&quot;008D6DFA&quot;/&gt;&lt;wsp:rsid wsp:val=&quot;008D6ED3&quot;/&gt;&lt;wsp:rsid wsp:val=&quot;008D7325&quot;/&gt;&lt;wsp:rsid wsp:val=&quot;008D798B&quot;/&gt;&lt;wsp:rsid wsp:val=&quot;008D7FA5&quot;/&gt;&lt;wsp:rsid wsp:val=&quot;008D7FF7&quot;/&gt;&lt;wsp:rsid wsp:val=&quot;008E0691&quot;/&gt;&lt;wsp:rsid wsp:val=&quot;008E12ED&quot;/&gt;&lt;wsp:rsid wsp:val=&quot;008E1EE2&quot;/&gt;&lt;wsp:rsid wsp:val=&quot;008E29F2&quot;/&gt;&lt;wsp:rsid wsp:val=&quot;008E2A79&quot;/&gt;&lt;wsp:rsid wsp:val=&quot;008E2B49&quot;/&gt;&lt;wsp:rsid wsp:val=&quot;008E4679&quot;/&gt;&lt;wsp:rsid wsp:val=&quot;008E4E61&quot;/&gt;&lt;wsp:rsid wsp:val=&quot;008E52C1&quot;/&gt;&lt;wsp:rsid wsp:val=&quot;008E5D2D&quot;/&gt;&lt;wsp:rsid wsp:val=&quot;008E6429&quot;/&gt;&lt;wsp:rsid wsp:val=&quot;008E71CE&quot;/&gt;&lt;wsp:rsid wsp:val=&quot;008E7345&quot;/&gt;&lt;wsp:rsid wsp:val=&quot;008F038B&quot;/&gt;&lt;wsp:rsid wsp:val=&quot;008F08F0&quot;/&gt;&lt;wsp:rsid wsp:val=&quot;008F1EC4&quot;/&gt;&lt;wsp:rsid wsp:val=&quot;008F2167&quot;/&gt;&lt;wsp:rsid wsp:val=&quot;008F2BFA&quot;/&gt;&lt;wsp:rsid wsp:val=&quot;008F3003&quot;/&gt;&lt;wsp:rsid wsp:val=&quot;008F308E&quot;/&gt;&lt;wsp:rsid wsp:val=&quot;008F4695&quot;/&gt;&lt;wsp:rsid wsp:val=&quot;008F5EDA&quot;/&gt;&lt;wsp:rsid wsp:val=&quot;008F60CC&quot;/&gt;&lt;wsp:rsid wsp:val=&quot;008F628B&quot;/&gt;&lt;wsp:rsid wsp:val=&quot;008F6B81&quot;/&gt;&lt;wsp:rsid wsp:val=&quot;008F750A&quot;/&gt;&lt;wsp:rsid wsp:val=&quot;008F755F&quot;/&gt;&lt;wsp:rsid wsp:val=&quot;00900021&quot;/&gt;&lt;wsp:rsid wsp:val=&quot;0090036B&quot;/&gt;&lt;wsp:rsid wsp:val=&quot;00900541&quot;/&gt;&lt;wsp:rsid wsp:val=&quot;0090147F&quot;/&gt;&lt;wsp:rsid wsp:val=&quot;009017AA&quot;/&gt;&lt;wsp:rsid wsp:val=&quot;00901A29&quot;/&gt;&lt;wsp:rsid wsp:val=&quot;00901BBE&quot;/&gt;&lt;wsp:rsid wsp:val=&quot;0090303D&quot;/&gt;&lt;wsp:rsid wsp:val=&quot;00903697&quot;/&gt;&lt;wsp:rsid wsp:val=&quot;00903698&quot;/&gt;&lt;wsp:rsid wsp:val=&quot;00905021&quot;/&gt;&lt;wsp:rsid wsp:val=&quot;009057F6&quot;/&gt;&lt;wsp:rsid wsp:val=&quot;00905936&quot;/&gt;&lt;wsp:rsid wsp:val=&quot;0090651F&quot;/&gt;&lt;wsp:rsid wsp:val=&quot;009069B0&quot;/&gt;&lt;wsp:rsid wsp:val=&quot;009071C8&quot;/&gt;&lt;wsp:rsid wsp:val=&quot;00907F84&quot;/&gt;&lt;wsp:rsid wsp:val=&quot;0091005C&quot;/&gt;&lt;wsp:rsid wsp:val=&quot;00910C07&quot;/&gt;&lt;wsp:rsid wsp:val=&quot;009114D1&quot;/&gt;&lt;wsp:rsid wsp:val=&quot;0091295C&quot;/&gt;&lt;wsp:rsid wsp:val=&quot;00912BC0&quot;/&gt;&lt;wsp:rsid wsp:val=&quot;00913A16&quot;/&gt;&lt;wsp:rsid wsp:val=&quot;0091401D&quot;/&gt;&lt;wsp:rsid wsp:val=&quot;00914E0C&quot;/&gt;&lt;wsp:rsid wsp:val=&quot;00915A8D&quot;/&gt;&lt;wsp:rsid wsp:val=&quot;00915EF1&quot;/&gt;&lt;wsp:rsid wsp:val=&quot;009162D2&quot;/&gt;&lt;wsp:rsid wsp:val=&quot;00916E0B&quot;/&gt;&lt;wsp:rsid wsp:val=&quot;0091793E&quot;/&gt;&lt;wsp:rsid wsp:val=&quot;0092039B&quot;/&gt;&lt;wsp:rsid wsp:val=&quot;009205B2&quot;/&gt;&lt;wsp:rsid wsp:val=&quot;009213E6&quot;/&gt;&lt;wsp:rsid wsp:val=&quot;00921B3B&quot;/&gt;&lt;wsp:rsid wsp:val=&quot;00921D0A&quot;/&gt;&lt;wsp:rsid wsp:val=&quot;00921F3C&quot;/&gt;&lt;wsp:rsid wsp:val=&quot;00922514&quot;/&gt;&lt;wsp:rsid wsp:val=&quot;00922889&quot;/&gt;&lt;wsp:rsid wsp:val=&quot;00923D18&quot;/&gt;&lt;wsp:rsid wsp:val=&quot;009241FB&quot;/&gt;&lt;wsp:rsid wsp:val=&quot;0092550E&quot;/&gt;&lt;wsp:rsid wsp:val=&quot;009257B2&quot;/&gt;&lt;wsp:rsid wsp:val=&quot;00926A8F&quot;/&gt;&lt;wsp:rsid wsp:val=&quot;00926BB2&quot;/&gt;&lt;wsp:rsid wsp:val=&quot;00926E77&quot;/&gt;&lt;wsp:rsid wsp:val=&quot;009270B0&quot;/&gt;&lt;wsp:rsid wsp:val=&quot;009274F0&quot;/&gt;&lt;wsp:rsid wsp:val=&quot;00930B6E&quot;/&gt;&lt;wsp:rsid wsp:val=&quot;00931B7D&quot;/&gt;&lt;wsp:rsid wsp:val=&quot;00932C09&quot;/&gt;&lt;wsp:rsid wsp:val=&quot;0093374A&quot;/&gt;&lt;wsp:rsid wsp:val=&quot;00934AEE&quot;/&gt;&lt;wsp:rsid wsp:val=&quot;00934C1F&quot;/&gt;&lt;wsp:rsid wsp:val=&quot;0093576C&quot;/&gt;&lt;wsp:rsid wsp:val=&quot;009359B0&quot;/&gt;&lt;wsp:rsid wsp:val=&quot;00936579&quot;/&gt;&lt;wsp:rsid wsp:val=&quot;009379BB&quot;/&gt;&lt;wsp:rsid wsp:val=&quot;00940259&quot;/&gt;&lt;wsp:rsid wsp:val=&quot;0094110F&quot;/&gt;&lt;wsp:rsid wsp:val=&quot;009413F2&quot;/&gt;&lt;wsp:rsid wsp:val=&quot;00942078&quot;/&gt;&lt;wsp:rsid wsp:val=&quot;00943254&quot;/&gt;&lt;wsp:rsid wsp:val=&quot;009439FD&quot;/&gt;&lt;wsp:rsid wsp:val=&quot;00945067&quot;/&gt;&lt;wsp:rsid wsp:val=&quot;009458E1&quot;/&gt;&lt;wsp:rsid wsp:val=&quot;0094607A&quot;/&gt;&lt;wsp:rsid wsp:val=&quot;00946BA5&quot;/&gt;&lt;wsp:rsid wsp:val=&quot;00950BA2&quot;/&gt;&lt;wsp:rsid wsp:val=&quot;00950FF7&quot;/&gt;&lt;wsp:rsid wsp:val=&quot;0095267B&quot;/&gt;&lt;wsp:rsid wsp:val=&quot;0095351E&quot;/&gt;&lt;wsp:rsid wsp:val=&quot;009549B5&quot;/&gt;&lt;wsp:rsid wsp:val=&quot;00955868&quot;/&gt;&lt;wsp:rsid wsp:val=&quot;0095586D&quot;/&gt;&lt;wsp:rsid wsp:val=&quot;0095692E&quot;/&gt;&lt;wsp:rsid wsp:val=&quot;00956950&quot;/&gt;&lt;wsp:rsid wsp:val=&quot;0095706D&quot;/&gt;&lt;wsp:rsid wsp:val=&quot;00957B1E&quot;/&gt;&lt;wsp:rsid wsp:val=&quot;00960F85&quot;/&gt;&lt;wsp:rsid wsp:val=&quot;00961DCF&quot;/&gt;&lt;wsp:rsid wsp:val=&quot;00962A41&quot;/&gt;&lt;wsp:rsid wsp:val=&quot;009636DF&quot;/&gt;&lt;wsp:rsid wsp:val=&quot;009637ED&quot;/&gt;&lt;wsp:rsid wsp:val=&quot;00963C3A&quot;/&gt;&lt;wsp:rsid wsp:val=&quot;00964291&quot;/&gt;&lt;wsp:rsid wsp:val=&quot;009644EA&quot;/&gt;&lt;wsp:rsid wsp:val=&quot;00964BE0&quot;/&gt;&lt;wsp:rsid wsp:val=&quot;009651FB&quot;/&gt;&lt;wsp:rsid wsp:val=&quot;0096739F&quot;/&gt;&lt;wsp:rsid wsp:val=&quot;009701A1&quot;/&gt;&lt;wsp:rsid wsp:val=&quot;00970DDB&quot;/&gt;&lt;wsp:rsid wsp:val=&quot;009718E5&quot;/&gt;&lt;wsp:rsid wsp:val=&quot;00971C4F&quot;/&gt;&lt;wsp:rsid wsp:val=&quot;00972168&quot;/&gt;&lt;wsp:rsid wsp:val=&quot;0097277D&quot;/&gt;&lt;wsp:rsid wsp:val=&quot;00972ED2&quot;/&gt;&lt;wsp:rsid wsp:val=&quot;00972F93&quot;/&gt;&lt;wsp:rsid wsp:val=&quot;0097490A&quot;/&gt;&lt;wsp:rsid wsp:val=&quot;00974E31&quot;/&gt;&lt;wsp:rsid wsp:val=&quot;009751C4&quot;/&gt;&lt;wsp:rsid wsp:val=&quot;009757B8&quot;/&gt;&lt;wsp:rsid wsp:val=&quot;009757F7&quot;/&gt;&lt;wsp:rsid wsp:val=&quot;00975D59&quot;/&gt;&lt;wsp:rsid wsp:val=&quot;00976B3C&quot;/&gt;&lt;wsp:rsid wsp:val=&quot;009773FA&quot;/&gt;&lt;wsp:rsid wsp:val=&quot;0098058C&quot;/&gt;&lt;wsp:rsid wsp:val=&quot;00981627&quot;/&gt;&lt;wsp:rsid wsp:val=&quot;009824FF&quot;/&gt;&lt;wsp:rsid wsp:val=&quot;009836EB&quot;/&gt;&lt;wsp:rsid wsp:val=&quot;0098386E&quot;/&gt;&lt;wsp:rsid wsp:val=&quot;009849D8&quot;/&gt;&lt;wsp:rsid wsp:val=&quot;00985628&quot;/&gt;&lt;wsp:rsid wsp:val=&quot;00985BC2&quot;/&gt;&lt;wsp:rsid wsp:val=&quot;00985E46&quot;/&gt;&lt;wsp:rsid wsp:val=&quot;00990F1F&quot;/&gt;&lt;wsp:rsid wsp:val=&quot;009944C8&quot;/&gt;&lt;wsp:rsid wsp:val=&quot;009953B8&quot;/&gt;&lt;wsp:rsid wsp:val=&quot;00997A5E&quot;/&gt;&lt;wsp:rsid wsp:val=&quot;00997D9B&quot;/&gt;&lt;wsp:rsid wsp:val=&quot;009A0ECC&quot;/&gt;&lt;wsp:rsid wsp:val=&quot;009A14E2&quot;/&gt;&lt;wsp:rsid wsp:val=&quot;009A2C3E&quot;/&gt;&lt;wsp:rsid wsp:val=&quot;009A32D2&quot;/&gt;&lt;wsp:rsid wsp:val=&quot;009A38A1&quot;/&gt;&lt;wsp:rsid wsp:val=&quot;009A39F5&quot;/&gt;&lt;wsp:rsid wsp:val=&quot;009A4027&quot;/&gt;&lt;wsp:rsid wsp:val=&quot;009A6616&quot;/&gt;&lt;wsp:rsid wsp:val=&quot;009B1043&quot;/&gt;&lt;wsp:rsid wsp:val=&quot;009B1819&quot;/&gt;&lt;wsp:rsid wsp:val=&quot;009B29B1&quot;/&gt;&lt;wsp:rsid wsp:val=&quot;009B2DBF&quot;/&gt;&lt;wsp:rsid wsp:val=&quot;009B3378&quot;/&gt;&lt;wsp:rsid wsp:val=&quot;009B43EA&quot;/&gt;&lt;wsp:rsid wsp:val=&quot;009B4DA0&quot;/&gt;&lt;wsp:rsid wsp:val=&quot;009B5EFE&quot;/&gt;&lt;wsp:rsid wsp:val=&quot;009B5F20&quot;/&gt;&lt;wsp:rsid wsp:val=&quot;009B60F9&quot;/&gt;&lt;wsp:rsid wsp:val=&quot;009B6B2F&quot;/&gt;&lt;wsp:rsid wsp:val=&quot;009B6DE8&quot;/&gt;&lt;wsp:rsid wsp:val=&quot;009C045F&quot;/&gt;&lt;wsp:rsid wsp:val=&quot;009C0820&quot;/&gt;&lt;wsp:rsid wsp:val=&quot;009C0C1D&quot;/&gt;&lt;wsp:rsid wsp:val=&quot;009C0E8D&quot;/&gt;&lt;wsp:rsid wsp:val=&quot;009C186E&quot;/&gt;&lt;wsp:rsid wsp:val=&quot;009C2162&quot;/&gt;&lt;wsp:rsid wsp:val=&quot;009C276A&quot;/&gt;&lt;wsp:rsid wsp:val=&quot;009C3800&quot;/&gt;&lt;wsp:rsid wsp:val=&quot;009C3E15&quot;/&gt;&lt;wsp:rsid wsp:val=&quot;009C42C3&quot;/&gt;&lt;wsp:rsid wsp:val=&quot;009C54E6&quot;/&gt;&lt;wsp:rsid wsp:val=&quot;009C5A5C&quot;/&gt;&lt;wsp:rsid wsp:val=&quot;009C6096&quot;/&gt;&lt;wsp:rsid wsp:val=&quot;009C6A28&quot;/&gt;&lt;wsp:rsid wsp:val=&quot;009D0766&quot;/&gt;&lt;wsp:rsid wsp:val=&quot;009D2849&quot;/&gt;&lt;wsp:rsid wsp:val=&quot;009D331A&quot;/&gt;&lt;wsp:rsid wsp:val=&quot;009D3B45&quot;/&gt;&lt;wsp:rsid wsp:val=&quot;009D3DC2&quot;/&gt;&lt;wsp:rsid wsp:val=&quot;009D53FE&quot;/&gt;&lt;wsp:rsid wsp:val=&quot;009D6C78&quot;/&gt;&lt;wsp:rsid wsp:val=&quot;009D6EB1&quot;/&gt;&lt;wsp:rsid wsp:val=&quot;009E0B26&quot;/&gt;&lt;wsp:rsid wsp:val=&quot;009E0F3E&quot;/&gt;&lt;wsp:rsid wsp:val=&quot;009E0FF2&quot;/&gt;&lt;wsp:rsid wsp:val=&quot;009E1335&quot;/&gt;&lt;wsp:rsid wsp:val=&quot;009E253C&quot;/&gt;&lt;wsp:rsid wsp:val=&quot;009E2A05&quot;/&gt;&lt;wsp:rsid wsp:val=&quot;009E6A37&quot;/&gt;&lt;wsp:rsid wsp:val=&quot;009E6EC1&quot;/&gt;&lt;wsp:rsid wsp:val=&quot;009F00EC&quot;/&gt;&lt;wsp:rsid wsp:val=&quot;009F01BF&quot;/&gt;&lt;wsp:rsid wsp:val=&quot;009F0311&quot;/&gt;&lt;wsp:rsid wsp:val=&quot;009F1249&quot;/&gt;&lt;wsp:rsid wsp:val=&quot;009F21A5&quot;/&gt;&lt;wsp:rsid wsp:val=&quot;009F2656&quot;/&gt;&lt;wsp:rsid wsp:val=&quot;009F3A1B&quot;/&gt;&lt;wsp:rsid wsp:val=&quot;009F4BB3&quot;/&gt;&lt;wsp:rsid wsp:val=&quot;009F50A1&quot;/&gt;&lt;wsp:rsid wsp:val=&quot;009F51F1&quot;/&gt;&lt;wsp:rsid wsp:val=&quot;009F5C78&quot;/&gt;&lt;wsp:rsid wsp:val=&quot;009F6631&quot;/&gt;&lt;wsp:rsid wsp:val=&quot;009F6827&quot;/&gt;&lt;wsp:rsid wsp:val=&quot;009F74FF&quot;/&gt;&lt;wsp:rsid wsp:val=&quot;009F7F80&quot;/&gt;&lt;wsp:rsid wsp:val=&quot;00A001DA&quot;/&gt;&lt;wsp:rsid wsp:val=&quot;00A00D73&quot;/&gt;&lt;wsp:rsid wsp:val=&quot;00A0163A&quot;/&gt;&lt;wsp:rsid wsp:val=&quot;00A0230B&quot;/&gt;&lt;wsp:rsid wsp:val=&quot;00A02F83&quot;/&gt;&lt;wsp:rsid wsp:val=&quot;00A0347C&quot;/&gt;&lt;wsp:rsid wsp:val=&quot;00A03B0B&quot;/&gt;&lt;wsp:rsid wsp:val=&quot;00A04024&quot;/&gt;&lt;wsp:rsid wsp:val=&quot;00A04CE4&quot;/&gt;&lt;wsp:rsid wsp:val=&quot;00A05566&quot;/&gt;&lt;wsp:rsid wsp:val=&quot;00A068AB&quot;/&gt;&lt;wsp:rsid wsp:val=&quot;00A068E8&quot;/&gt;&lt;wsp:rsid wsp:val=&quot;00A079E2&quot;/&gt;&lt;wsp:rsid wsp:val=&quot;00A07E18&quot;/&gt;&lt;wsp:rsid wsp:val=&quot;00A11440&quot;/&gt;&lt;wsp:rsid wsp:val=&quot;00A11469&quot;/&gt;&lt;wsp:rsid wsp:val=&quot;00A11CD6&quot;/&gt;&lt;wsp:rsid wsp:val=&quot;00A1252E&quot;/&gt;&lt;wsp:rsid wsp:val=&quot;00A12C93&quot;/&gt;&lt;wsp:rsid wsp:val=&quot;00A130ED&quot;/&gt;&lt;wsp:rsid wsp:val=&quot;00A1396D&quot;/&gt;&lt;wsp:rsid wsp:val=&quot;00A13B91&quot;/&gt;&lt;wsp:rsid wsp:val=&quot;00A13BF5&quot;/&gt;&lt;wsp:rsid wsp:val=&quot;00A13F36&quot;/&gt;&lt;wsp:rsid wsp:val=&quot;00A14C4E&quot;/&gt;&lt;wsp:rsid wsp:val=&quot;00A14CE6&quot;/&gt;&lt;wsp:rsid wsp:val=&quot;00A14D1C&quot;/&gt;&lt;wsp:rsid wsp:val=&quot;00A14EA6&quot;/&gt;&lt;wsp:rsid wsp:val=&quot;00A24212&quot;/&gt;&lt;wsp:rsid wsp:val=&quot;00A24D19&quot;/&gt;&lt;wsp:rsid wsp:val=&quot;00A25188&quot;/&gt;&lt;wsp:rsid wsp:val=&quot;00A25660&quot;/&gt;&lt;wsp:rsid wsp:val=&quot;00A25B71&quot;/&gt;&lt;wsp:rsid wsp:val=&quot;00A26321&quot;/&gt;&lt;wsp:rsid wsp:val=&quot;00A30108&quot;/&gt;&lt;wsp:rsid wsp:val=&quot;00A303F4&quot;/&gt;&lt;wsp:rsid wsp:val=&quot;00A304E1&quot;/&gt;&lt;wsp:rsid wsp:val=&quot;00A3072A&quot;/&gt;&lt;wsp:rsid wsp:val=&quot;00A30C3B&quot;/&gt;&lt;wsp:rsid wsp:val=&quot;00A31313&quot;/&gt;&lt;wsp:rsid wsp:val=&quot;00A32B21&quot;/&gt;&lt;wsp:rsid wsp:val=&quot;00A3312B&quot;/&gt;&lt;wsp:rsid wsp:val=&quot;00A33EE5&quot;/&gt;&lt;wsp:rsid wsp:val=&quot;00A364C8&quot;/&gt;&lt;wsp:rsid wsp:val=&quot;00A405B2&quot;/&gt;&lt;wsp:rsid wsp:val=&quot;00A405D0&quot;/&gt;&lt;wsp:rsid wsp:val=&quot;00A4089D&quot;/&gt;&lt;wsp:rsid wsp:val=&quot;00A409F0&quot;/&gt;&lt;wsp:rsid wsp:val=&quot;00A416F2&quot;/&gt;&lt;wsp:rsid wsp:val=&quot;00A4281E&quot;/&gt;&lt;wsp:rsid wsp:val=&quot;00A428EA&quot;/&gt;&lt;wsp:rsid wsp:val=&quot;00A43093&quot;/&gt;&lt;wsp:rsid wsp:val=&quot;00A43474&quot;/&gt;&lt;wsp:rsid wsp:val=&quot;00A44DD1&quot;/&gt;&lt;wsp:rsid wsp:val=&quot;00A44E0A&quot;/&gt;&lt;wsp:rsid wsp:val=&quot;00A46318&quot;/&gt;&lt;wsp:rsid wsp:val=&quot;00A46373&quot;/&gt;&lt;wsp:rsid wsp:val=&quot;00A46475&quot;/&gt;&lt;wsp:rsid wsp:val=&quot;00A46804&quot;/&gt;&lt;wsp:rsid wsp:val=&quot;00A46F6D&quot;/&gt;&lt;wsp:rsid wsp:val=&quot;00A475E9&quot;/&gt;&lt;wsp:rsid wsp:val=&quot;00A476C0&quot;/&gt;&lt;wsp:rsid wsp:val=&quot;00A477C5&quot;/&gt;&lt;wsp:rsid wsp:val=&quot;00A50223&quot;/&gt;&lt;wsp:rsid wsp:val=&quot;00A50C5F&quot;/&gt;&lt;wsp:rsid wsp:val=&quot;00A5127C&quot;/&gt;&lt;wsp:rsid wsp:val=&quot;00A512DB&quot;/&gt;&lt;wsp:rsid wsp:val=&quot;00A52804&quot;/&gt;&lt;wsp:rsid wsp:val=&quot;00A52FFE&quot;/&gt;&lt;wsp:rsid wsp:val=&quot;00A533CA&quot;/&gt;&lt;wsp:rsid wsp:val=&quot;00A5341E&quot;/&gt;&lt;wsp:rsid wsp:val=&quot;00A537CD&quot;/&gt;&lt;wsp:rsid wsp:val=&quot;00A53C51&quot;/&gt;&lt;wsp:rsid wsp:val=&quot;00A54080&quot;/&gt;&lt;wsp:rsid wsp:val=&quot;00A556B9&quot;/&gt;&lt;wsp:rsid wsp:val=&quot;00A55AB3&quot;/&gt;&lt;wsp:rsid wsp:val=&quot;00A56110&quot;/&gt;&lt;wsp:rsid wsp:val=&quot;00A56DF0&quot;/&gt;&lt;wsp:rsid wsp:val=&quot;00A57551&quot;/&gt;&lt;wsp:rsid wsp:val=&quot;00A5790F&quot;/&gt;&lt;wsp:rsid wsp:val=&quot;00A60DB6&quot;/&gt;&lt;wsp:rsid wsp:val=&quot;00A6136E&quot;/&gt;&lt;wsp:rsid wsp:val=&quot;00A61DEE&quot;/&gt;&lt;wsp:rsid wsp:val=&quot;00A62DD9&quot;/&gt;&lt;wsp:rsid wsp:val=&quot;00A6300C&quot;/&gt;&lt;wsp:rsid wsp:val=&quot;00A6389E&quot;/&gt;&lt;wsp:rsid wsp:val=&quot;00A63F57&quot;/&gt;&lt;wsp:rsid wsp:val=&quot;00A65896&quot;/&gt;&lt;wsp:rsid wsp:val=&quot;00A67100&quot;/&gt;&lt;wsp:rsid wsp:val=&quot;00A67132&quot;/&gt;&lt;wsp:rsid wsp:val=&quot;00A7074E&quot;/&gt;&lt;wsp:rsid wsp:val=&quot;00A711D0&quot;/&gt;&lt;wsp:rsid wsp:val=&quot;00A72128&quot;/&gt;&lt;wsp:rsid wsp:val=&quot;00A74A04&quot;/&gt;&lt;wsp:rsid wsp:val=&quot;00A74BF5&quot;/&gt;&lt;wsp:rsid wsp:val=&quot;00A74E0D&quot;/&gt;&lt;wsp:rsid wsp:val=&quot;00A74E7E&quot;/&gt;&lt;wsp:rsid wsp:val=&quot;00A7515D&quot;/&gt;&lt;wsp:rsid wsp:val=&quot;00A752D4&quot;/&gt;&lt;wsp:rsid wsp:val=&quot;00A756DD&quot;/&gt;&lt;wsp:rsid wsp:val=&quot;00A7623C&quot;/&gt;&lt;wsp:rsid wsp:val=&quot;00A774FB&quot;/&gt;&lt;wsp:rsid wsp:val=&quot;00A800BC&quot;/&gt;&lt;wsp:rsid wsp:val=&quot;00A80A67&quot;/&gt;&lt;wsp:rsid wsp:val=&quot;00A80BE7&quot;/&gt;&lt;wsp:rsid wsp:val=&quot;00A81020&quot;/&gt;&lt;wsp:rsid wsp:val=&quot;00A815C4&quot;/&gt;&lt;wsp:rsid wsp:val=&quot;00A81FBC&quot;/&gt;&lt;wsp:rsid wsp:val=&quot;00A82353&quot;/&gt;&lt;wsp:rsid wsp:val=&quot;00A82A47&quot;/&gt;&lt;wsp:rsid wsp:val=&quot;00A82ED3&quot;/&gt;&lt;wsp:rsid wsp:val=&quot;00A846F3&quot;/&gt;&lt;wsp:rsid wsp:val=&quot;00A84CAE&quot;/&gt;&lt;wsp:rsid wsp:val=&quot;00A85368&quot;/&gt;&lt;wsp:rsid wsp:val=&quot;00A866BF&quot;/&gt;&lt;wsp:rsid wsp:val=&quot;00A86F88&quot;/&gt;&lt;wsp:rsid wsp:val=&quot;00A8709B&quot;/&gt;&lt;wsp:rsid wsp:val=&quot;00A901B7&quot;/&gt;&lt;wsp:rsid wsp:val=&quot;00A90610&quot;/&gt;&lt;wsp:rsid wsp:val=&quot;00A90A1A&quot;/&gt;&lt;wsp:rsid wsp:val=&quot;00A90E1D&quot;/&gt;&lt;wsp:rsid wsp:val=&quot;00A92AFD&quot;/&gt;&lt;wsp:rsid wsp:val=&quot;00A92F61&quot;/&gt;&lt;wsp:rsid wsp:val=&quot;00A9577C&quot;/&gt;&lt;wsp:rsid wsp:val=&quot;00A95FBF&quot;/&gt;&lt;wsp:rsid wsp:val=&quot;00A975BB&quot;/&gt;&lt;wsp:rsid wsp:val=&quot;00A97DEE&quot;/&gt;&lt;wsp:rsid wsp:val=&quot;00A97F03&quot;/&gt;&lt;wsp:rsid wsp:val=&quot;00AA0A45&quot;/&gt;&lt;wsp:rsid wsp:val=&quot;00AA1B5A&quot;/&gt;&lt;wsp:rsid wsp:val=&quot;00AA2509&quot;/&gt;&lt;wsp:rsid wsp:val=&quot;00AA281A&quot;/&gt;&lt;wsp:rsid wsp:val=&quot;00AA2AC1&quot;/&gt;&lt;wsp:rsid wsp:val=&quot;00AA2DAF&quot;/&gt;&lt;wsp:rsid wsp:val=&quot;00AA356A&quot;/&gt;&lt;wsp:rsid wsp:val=&quot;00AA3612&quot;/&gt;&lt;wsp:rsid wsp:val=&quot;00AA491B&quot;/&gt;&lt;wsp:rsid wsp:val=&quot;00AA5AA8&quot;/&gt;&lt;wsp:rsid wsp:val=&quot;00AA6DBB&quot;/&gt;&lt;wsp:rsid wsp:val=&quot;00AA74F6&quot;/&gt;&lt;wsp:rsid wsp:val=&quot;00AA7676&quot;/&gt;&lt;wsp:rsid wsp:val=&quot;00AA7697&quot;/&gt;&lt;wsp:rsid wsp:val=&quot;00AB0A80&quot;/&gt;&lt;wsp:rsid wsp:val=&quot;00AB116F&quot;/&gt;&lt;wsp:rsid wsp:val=&quot;00AB21C1&quot;/&gt;&lt;wsp:rsid wsp:val=&quot;00AB2FC9&quot;/&gt;&lt;wsp:rsid wsp:val=&quot;00AB310E&quot;/&gt;&lt;wsp:rsid wsp:val=&quot;00AB3DF1&quot;/&gt;&lt;wsp:rsid wsp:val=&quot;00AB410F&quot;/&gt;&lt;wsp:rsid wsp:val=&quot;00AB5EFD&quot;/&gt;&lt;wsp:rsid wsp:val=&quot;00AB60DA&quot;/&gt;&lt;wsp:rsid wsp:val=&quot;00AB65AE&quot;/&gt;&lt;wsp:rsid wsp:val=&quot;00AB6871&quot;/&gt;&lt;wsp:rsid wsp:val=&quot;00AB6AAE&quot;/&gt;&lt;wsp:rsid wsp:val=&quot;00AB6B1A&quot;/&gt;&lt;wsp:rsid wsp:val=&quot;00AB77AB&quot;/&gt;&lt;wsp:rsid wsp:val=&quot;00AB7B47&quot;/&gt;&lt;wsp:rsid wsp:val=&quot;00AC0C73&quot;/&gt;&lt;wsp:rsid wsp:val=&quot;00AC0D87&quot;/&gt;&lt;wsp:rsid wsp:val=&quot;00AC115E&quot;/&gt;&lt;wsp:rsid wsp:val=&quot;00AC1DC6&quot;/&gt;&lt;wsp:rsid wsp:val=&quot;00AC1E02&quot;/&gt;&lt;wsp:rsid wsp:val=&quot;00AC3430&quot;/&gt;&lt;wsp:rsid wsp:val=&quot;00AC3681&quot;/&gt;&lt;wsp:rsid wsp:val=&quot;00AC3FC9&quot;/&gt;&lt;wsp:rsid wsp:val=&quot;00AC520A&quot;/&gt;&lt;wsp:rsid wsp:val=&quot;00AC60A0&quot;/&gt;&lt;wsp:rsid wsp:val=&quot;00AC6CC0&quot;/&gt;&lt;wsp:rsid wsp:val=&quot;00AC7190&quot;/&gt;&lt;wsp:rsid wsp:val=&quot;00AD17C6&quot;/&gt;&lt;wsp:rsid wsp:val=&quot;00AD2279&quot;/&gt;&lt;wsp:rsid wsp:val=&quot;00AD26AC&quot;/&gt;&lt;wsp:rsid wsp:val=&quot;00AD2D84&quot;/&gt;&lt;wsp:rsid wsp:val=&quot;00AD3687&quot;/&gt;&lt;wsp:rsid wsp:val=&quot;00AD58D8&quot;/&gt;&lt;wsp:rsid wsp:val=&quot;00AD6474&quot;/&gt;&lt;wsp:rsid wsp:val=&quot;00AD6AFF&quot;/&gt;&lt;wsp:rsid wsp:val=&quot;00AD71CE&quot;/&gt;&lt;wsp:rsid wsp:val=&quot;00AD747B&quot;/&gt;&lt;wsp:rsid wsp:val=&quot;00AD7517&quot;/&gt;&lt;wsp:rsid wsp:val=&quot;00AE18EC&quot;/&gt;&lt;wsp:rsid wsp:val=&quot;00AE1A1B&quot;/&gt;&lt;wsp:rsid wsp:val=&quot;00AE2218&quot;/&gt;&lt;wsp:rsid wsp:val=&quot;00AE326F&quot;/&gt;&lt;wsp:rsid wsp:val=&quot;00AE336A&quot;/&gt;&lt;wsp:rsid wsp:val=&quot;00AE479F&quot;/&gt;&lt;wsp:rsid wsp:val=&quot;00AE4B46&quot;/&gt;&lt;wsp:rsid wsp:val=&quot;00AE5B19&quot;/&gt;&lt;wsp:rsid wsp:val=&quot;00AE5C4E&quot;/&gt;&lt;wsp:rsid wsp:val=&quot;00AE6C03&quot;/&gt;&lt;wsp:rsid wsp:val=&quot;00AE6CAC&quot;/&gt;&lt;wsp:rsid wsp:val=&quot;00AE6DE9&quot;/&gt;&lt;wsp:rsid wsp:val=&quot;00AE7DB2&quot;/&gt;&lt;wsp:rsid wsp:val=&quot;00AE7E67&quot;/&gt;&lt;wsp:rsid wsp:val=&quot;00AF1010&quot;/&gt;&lt;wsp:rsid wsp:val=&quot;00AF1635&quot;/&gt;&lt;wsp:rsid wsp:val=&quot;00AF165C&quot;/&gt;&lt;wsp:rsid wsp:val=&quot;00AF54CE&quot;/&gt;&lt;wsp:rsid wsp:val=&quot;00AF5FCB&quot;/&gt;&lt;wsp:rsid wsp:val=&quot;00AF6347&quot;/&gt;&lt;wsp:rsid wsp:val=&quot;00AF6833&quot;/&gt;&lt;wsp:rsid wsp:val=&quot;00AF6F66&quot;/&gt;&lt;wsp:rsid wsp:val=&quot;00AF6FE5&quot;/&gt;&lt;wsp:rsid wsp:val=&quot;00AF7386&quot;/&gt;&lt;wsp:rsid wsp:val=&quot;00B008C0&quot;/&gt;&lt;wsp:rsid wsp:val=&quot;00B00E62&quot;/&gt;&lt;wsp:rsid wsp:val=&quot;00B02083&quot;/&gt;&lt;wsp:rsid wsp:val=&quot;00B02D5A&quot;/&gt;&lt;wsp:rsid wsp:val=&quot;00B04997&quot;/&gt;&lt;wsp:rsid wsp:val=&quot;00B05614&quot;/&gt;&lt;wsp:rsid wsp:val=&quot;00B06543&quot;/&gt;&lt;wsp:rsid wsp:val=&quot;00B126EF&quot;/&gt;&lt;wsp:rsid wsp:val=&quot;00B12CAF&quot;/&gt;&lt;wsp:rsid wsp:val=&quot;00B13A37&quot;/&gt;&lt;wsp:rsid wsp:val=&quot;00B1426A&quot;/&gt;&lt;wsp:rsid wsp:val=&quot;00B1535B&quot;/&gt;&lt;wsp:rsid wsp:val=&quot;00B15B28&quot;/&gt;&lt;wsp:rsid wsp:val=&quot;00B17113&quot;/&gt;&lt;wsp:rsid wsp:val=&quot;00B178D6&quot;/&gt;&lt;wsp:rsid wsp:val=&quot;00B20451&quot;/&gt;&lt;wsp:rsid wsp:val=&quot;00B20565&quot;/&gt;&lt;wsp:rsid wsp:val=&quot;00B20E79&quot;/&gt;&lt;wsp:rsid wsp:val=&quot;00B21413&quot;/&gt;&lt;wsp:rsid wsp:val=&quot;00B2178A&quot;/&gt;&lt;wsp:rsid wsp:val=&quot;00B21D58&quot;/&gt;&lt;wsp:rsid wsp:val=&quot;00B22EF4&quot;/&gt;&lt;wsp:rsid wsp:val=&quot;00B23695&quot;/&gt;&lt;wsp:rsid wsp:val=&quot;00B23A15&quot;/&gt;&lt;wsp:rsid wsp:val=&quot;00B2403F&quot;/&gt;&lt;wsp:rsid wsp:val=&quot;00B25931&quot;/&gt;&lt;wsp:rsid wsp:val=&quot;00B25EC7&quot;/&gt;&lt;wsp:rsid wsp:val=&quot;00B262E4&quot;/&gt;&lt;wsp:rsid wsp:val=&quot;00B26F55&quot;/&gt;&lt;wsp:rsid wsp:val=&quot;00B27B22&quot;/&gt;&lt;wsp:rsid wsp:val=&quot;00B30812&quot;/&gt;&lt;wsp:rsid wsp:val=&quot;00B30967&quot;/&gt;&lt;wsp:rsid wsp:val=&quot;00B30B34&quot;/&gt;&lt;wsp:rsid wsp:val=&quot;00B3102D&quot;/&gt;&lt;wsp:rsid wsp:val=&quot;00B31A8B&quot;/&gt;&lt;wsp:rsid wsp:val=&quot;00B31BDC&quot;/&gt;&lt;wsp:rsid wsp:val=&quot;00B32708&quot;/&gt;&lt;wsp:rsid wsp:val=&quot;00B32EBE&quot;/&gt;&lt;wsp:rsid wsp:val=&quot;00B33534&quot;/&gt;&lt;wsp:rsid wsp:val=&quot;00B336DA&quot;/&gt;&lt;wsp:rsid wsp:val=&quot;00B33BEA&quot;/&gt;&lt;wsp:rsid wsp:val=&quot;00B33D8C&quot;/&gt;&lt;wsp:rsid wsp:val=&quot;00B35227&quot;/&gt;&lt;wsp:rsid wsp:val=&quot;00B35A86&quot;/&gt;&lt;wsp:rsid wsp:val=&quot;00B361A3&quot;/&gt;&lt;wsp:rsid wsp:val=&quot;00B3695F&quot;/&gt;&lt;wsp:rsid wsp:val=&quot;00B36B8A&quot;/&gt;&lt;wsp:rsid wsp:val=&quot;00B36C16&quot;/&gt;&lt;wsp:rsid wsp:val=&quot;00B3720F&quot;/&gt;&lt;wsp:rsid wsp:val=&quot;00B37BB2&quot;/&gt;&lt;wsp:rsid wsp:val=&quot;00B37CB8&quot;/&gt;&lt;wsp:rsid wsp:val=&quot;00B40947&quot;/&gt;&lt;wsp:rsid wsp:val=&quot;00B40ED6&quot;/&gt;&lt;wsp:rsid wsp:val=&quot;00B4130F&quot;/&gt;&lt;wsp:rsid wsp:val=&quot;00B41984&quot;/&gt;&lt;wsp:rsid wsp:val=&quot;00B41B3A&quot;/&gt;&lt;wsp:rsid wsp:val=&quot;00B41C4E&quot;/&gt;&lt;wsp:rsid wsp:val=&quot;00B41F62&quot;/&gt;&lt;wsp:rsid wsp:val=&quot;00B421DD&quot;/&gt;&lt;wsp:rsid wsp:val=&quot;00B42234&quot;/&gt;&lt;wsp:rsid wsp:val=&quot;00B42DE5&quot;/&gt;&lt;wsp:rsid wsp:val=&quot;00B43259&quot;/&gt;&lt;wsp:rsid wsp:val=&quot;00B433C2&quot;/&gt;&lt;wsp:rsid wsp:val=&quot;00B4354C&quot;/&gt;&lt;wsp:rsid wsp:val=&quot;00B4359F&quot;/&gt;&lt;wsp:rsid wsp:val=&quot;00B43DAB&quot;/&gt;&lt;wsp:rsid wsp:val=&quot;00B44132&quot;/&gt;&lt;wsp:rsid wsp:val=&quot;00B44280&quot;/&gt;&lt;wsp:rsid wsp:val=&quot;00B448E1&quot;/&gt;&lt;wsp:rsid wsp:val=&quot;00B44D1C&quot;/&gt;&lt;wsp:rsid wsp:val=&quot;00B45233&quot;/&gt;&lt;wsp:rsid wsp:val=&quot;00B460C4&quot;/&gt;&lt;wsp:rsid wsp:val=&quot;00B46734&quot;/&gt;&lt;wsp:rsid wsp:val=&quot;00B503EC&quot;/&gt;&lt;wsp:rsid wsp:val=&quot;00B5044A&quot;/&gt;&lt;wsp:rsid wsp:val=&quot;00B516FD&quot;/&gt;&lt;wsp:rsid wsp:val=&quot;00B537A6&quot;/&gt;&lt;wsp:rsid wsp:val=&quot;00B5440F&quot;/&gt;&lt;wsp:rsid wsp:val=&quot;00B549E7&quot;/&gt;&lt;wsp:rsid wsp:val=&quot;00B54A6A&quot;/&gt;&lt;wsp:rsid wsp:val=&quot;00B54AAF&quot;/&gt;&lt;wsp:rsid wsp:val=&quot;00B56D61&quot;/&gt;&lt;wsp:rsid wsp:val=&quot;00B571D9&quot;/&gt;&lt;wsp:rsid wsp:val=&quot;00B5775F&quot;/&gt;&lt;wsp:rsid wsp:val=&quot;00B57B47&quot;/&gt;&lt;wsp:rsid wsp:val=&quot;00B57F7C&quot;/&gt;&lt;wsp:rsid wsp:val=&quot;00B613B6&quot;/&gt;&lt;wsp:rsid wsp:val=&quot;00B616F7&quot;/&gt;&lt;wsp:rsid wsp:val=&quot;00B62D32&quot;/&gt;&lt;wsp:rsid wsp:val=&quot;00B63E77&quot;/&gt;&lt;wsp:rsid wsp:val=&quot;00B648F7&quot;/&gt;&lt;wsp:rsid wsp:val=&quot;00B65851&quot;/&gt;&lt;wsp:rsid wsp:val=&quot;00B65A47&quot;/&gt;&lt;wsp:rsid wsp:val=&quot;00B65E84&quot;/&gt;&lt;wsp:rsid wsp:val=&quot;00B66B49&quot;/&gt;&lt;wsp:rsid wsp:val=&quot;00B66E93&quot;/&gt;&lt;wsp:rsid wsp:val=&quot;00B671C8&quot;/&gt;&lt;wsp:rsid wsp:val=&quot;00B70078&quot;/&gt;&lt;wsp:rsid wsp:val=&quot;00B701C7&quot;/&gt;&lt;wsp:rsid wsp:val=&quot;00B70831&quot;/&gt;&lt;wsp:rsid wsp:val=&quot;00B709E4&quot;/&gt;&lt;wsp:rsid wsp:val=&quot;00B7108D&quot;/&gt;&lt;wsp:rsid wsp:val=&quot;00B7155C&quot;/&gt;&lt;wsp:rsid wsp:val=&quot;00B717A4&quot;/&gt;&lt;wsp:rsid wsp:val=&quot;00B718C1&quot;/&gt;&lt;wsp:rsid wsp:val=&quot;00B732A3&quot;/&gt;&lt;wsp:rsid wsp:val=&quot;00B742D2&quot;/&gt;&lt;wsp:rsid wsp:val=&quot;00B75C1B&quot;/&gt;&lt;wsp:rsid wsp:val=&quot;00B768C3&quot;/&gt;&lt;wsp:rsid wsp:val=&quot;00B77808&quot;/&gt;&lt;wsp:rsid wsp:val=&quot;00B77832&quot;/&gt;&lt;wsp:rsid wsp:val=&quot;00B80B97&quot;/&gt;&lt;wsp:rsid wsp:val=&quot;00B80F1D&quot;/&gt;&lt;wsp:rsid wsp:val=&quot;00B81A5B&quot;/&gt;&lt;wsp:rsid wsp:val=&quot;00B82C66&quot;/&gt;&lt;wsp:rsid wsp:val=&quot;00B82D60&quot;/&gt;&lt;wsp:rsid wsp:val=&quot;00B83884&quot;/&gt;&lt;wsp:rsid wsp:val=&quot;00B83F68&quot;/&gt;&lt;wsp:rsid wsp:val=&quot;00B84C62&quot;/&gt;&lt;wsp:rsid wsp:val=&quot;00B850D6&quot;/&gt;&lt;wsp:rsid wsp:val=&quot;00B871A0&quot;/&gt;&lt;wsp:rsid wsp:val=&quot;00B90769&quot;/&gt;&lt;wsp:rsid wsp:val=&quot;00B90E54&quot;/&gt;&lt;wsp:rsid wsp:val=&quot;00B91C42&quot;/&gt;&lt;wsp:rsid wsp:val=&quot;00B91D01&quot;/&gt;&lt;wsp:rsid wsp:val=&quot;00B91E9B&quot;/&gt;&lt;wsp:rsid wsp:val=&quot;00B92313&quot;/&gt;&lt;wsp:rsid wsp:val=&quot;00B9299B&quot;/&gt;&lt;wsp:rsid wsp:val=&quot;00B94217&quot;/&gt;&lt;wsp:rsid wsp:val=&quot;00B944D3&quot;/&gt;&lt;wsp:rsid wsp:val=&quot;00B94644&quot;/&gt;&lt;wsp:rsid wsp:val=&quot;00B949F1&quot;/&gt;&lt;wsp:rsid wsp:val=&quot;00B9591A&quot;/&gt;&lt;wsp:rsid wsp:val=&quot;00B959D0&quot;/&gt;&lt;wsp:rsid wsp:val=&quot;00B9692B&quot;/&gt;&lt;wsp:rsid wsp:val=&quot;00BA02AD&quot;/&gt;&lt;wsp:rsid wsp:val=&quot;00BA1A0D&quot;/&gt;&lt;wsp:rsid wsp:val=&quot;00BA28BA&quot;/&gt;&lt;wsp:rsid wsp:val=&quot;00BA3505&quot;/&gt;&lt;wsp:rsid wsp:val=&quot;00BA3AAD&quot;/&gt;&lt;wsp:rsid wsp:val=&quot;00BA3B61&quot;/&gt;&lt;wsp:rsid wsp:val=&quot;00BA4973&quot;/&gt;&lt;wsp:rsid wsp:val=&quot;00BA5AAC&quot;/&gt;&lt;wsp:rsid wsp:val=&quot;00BA5DD2&quot;/&gt;&lt;wsp:rsid wsp:val=&quot;00BA7ABB&quot;/&gt;&lt;wsp:rsid wsp:val=&quot;00BA7D5E&quot;/&gt;&lt;wsp:rsid wsp:val=&quot;00BB23E4&quot;/&gt;&lt;wsp:rsid wsp:val=&quot;00BB2B34&quot;/&gt;&lt;wsp:rsid wsp:val=&quot;00BB4B48&quot;/&gt;&lt;wsp:rsid wsp:val=&quot;00BB5991&quot;/&gt;&lt;wsp:rsid wsp:val=&quot;00BB604A&quot;/&gt;&lt;wsp:rsid wsp:val=&quot;00BB72D3&quot;/&gt;&lt;wsp:rsid wsp:val=&quot;00BB75C8&quot;/&gt;&lt;wsp:rsid wsp:val=&quot;00BB7E68&quot;/&gt;&lt;wsp:rsid wsp:val=&quot;00BC00E5&quot;/&gt;&lt;wsp:rsid wsp:val=&quot;00BC02FD&quot;/&gt;&lt;wsp:rsid wsp:val=&quot;00BC1B3F&quot;/&gt;&lt;wsp:rsid wsp:val=&quot;00BC1B7E&quot;/&gt;&lt;wsp:rsid wsp:val=&quot;00BC2443&quot;/&gt;&lt;wsp:rsid wsp:val=&quot;00BC2541&quot;/&gt;&lt;wsp:rsid wsp:val=&quot;00BC2FCA&quot;/&gt;&lt;wsp:rsid wsp:val=&quot;00BC3D30&quot;/&gt;&lt;wsp:rsid wsp:val=&quot;00BC3D36&quot;/&gt;&lt;wsp:rsid wsp:val=&quot;00BC5219&quot;/&gt;&lt;wsp:rsid wsp:val=&quot;00BC5380&quot;/&gt;&lt;wsp:rsid wsp:val=&quot;00BC56AC&quot;/&gt;&lt;wsp:rsid wsp:val=&quot;00BC673B&quot;/&gt;&lt;wsp:rsid wsp:val=&quot;00BC6985&quot;/&gt;&lt;wsp:rsid wsp:val=&quot;00BC723D&quot;/&gt;&lt;wsp:rsid wsp:val=&quot;00BC742C&quot;/&gt;&lt;wsp:rsid wsp:val=&quot;00BD087C&quot;/&gt;&lt;wsp:rsid wsp:val=&quot;00BD36FB&quot;/&gt;&lt;wsp:rsid wsp:val=&quot;00BD43EF&quot;/&gt;&lt;wsp:rsid wsp:val=&quot;00BD4BD4&quot;/&gt;&lt;wsp:rsid wsp:val=&quot;00BD4E3C&quot;/&gt;&lt;wsp:rsid wsp:val=&quot;00BD4FC5&quot;/&gt;&lt;wsp:rsid wsp:val=&quot;00BD5138&quot;/&gt;&lt;wsp:rsid wsp:val=&quot;00BD6153&quot;/&gt;&lt;wsp:rsid wsp:val=&quot;00BD654F&quot;/&gt;&lt;wsp:rsid wsp:val=&quot;00BD6BD3&quot;/&gt;&lt;wsp:rsid wsp:val=&quot;00BD7ADE&quot;/&gt;&lt;wsp:rsid wsp:val=&quot;00BD7BCC&quot;/&gt;&lt;wsp:rsid wsp:val=&quot;00BD7C4E&quot;/&gt;&lt;wsp:rsid wsp:val=&quot;00BE02C7&quot;/&gt;&lt;wsp:rsid wsp:val=&quot;00BE0D49&quot;/&gt;&lt;wsp:rsid wsp:val=&quot;00BE0EEE&quot;/&gt;&lt;wsp:rsid wsp:val=&quot;00BE0FDA&quot;/&gt;&lt;wsp:rsid wsp:val=&quot;00BE153B&quot;/&gt;&lt;wsp:rsid wsp:val=&quot;00BE2B8D&quot;/&gt;&lt;wsp:rsid wsp:val=&quot;00BE35F5&quot;/&gt;&lt;wsp:rsid wsp:val=&quot;00BE392F&quot;/&gt;&lt;wsp:rsid wsp:val=&quot;00BE4263&quot;/&gt;&lt;wsp:rsid wsp:val=&quot;00BE46BC&quot;/&gt;&lt;wsp:rsid wsp:val=&quot;00BE5F16&quot;/&gt;&lt;wsp:rsid wsp:val=&quot;00BE6299&quot;/&gt;&lt;wsp:rsid wsp:val=&quot;00BE6427&quot;/&gt;&lt;wsp:rsid wsp:val=&quot;00BE74D7&quot;/&gt;&lt;wsp:rsid wsp:val=&quot;00BE7849&quot;/&gt;&lt;wsp:rsid wsp:val=&quot;00BE7A74&quot;/&gt;&lt;wsp:rsid wsp:val=&quot;00BE7BE3&quot;/&gt;&lt;wsp:rsid wsp:val=&quot;00BF09B7&quot;/&gt;&lt;wsp:rsid wsp:val=&quot;00BF0BEE&quot;/&gt;&lt;wsp:rsid wsp:val=&quot;00BF0D8F&quot;/&gt;&lt;wsp:rsid wsp:val=&quot;00BF1C5A&quot;/&gt;&lt;wsp:rsid wsp:val=&quot;00BF21FB&quot;/&gt;&lt;wsp:rsid wsp:val=&quot;00BF3BA1&quot;/&gt;&lt;wsp:rsid wsp:val=&quot;00BF3EFE&quot;/&gt;&lt;wsp:rsid wsp:val=&quot;00BF529E&quot;/&gt;&lt;wsp:rsid wsp:val=&quot;00BF5AFC&quot;/&gt;&lt;wsp:rsid wsp:val=&quot;00BF5F10&quot;/&gt;&lt;wsp:rsid wsp:val=&quot;00BF666D&quot;/&gt;&lt;wsp:rsid wsp:val=&quot;00C00666&quot;/&gt;&lt;wsp:rsid wsp:val=&quot;00C00C2F&quot;/&gt;&lt;wsp:rsid wsp:val=&quot;00C018D6&quot;/&gt;&lt;wsp:rsid wsp:val=&quot;00C01C9A&quot;/&gt;&lt;wsp:rsid wsp:val=&quot;00C01EE5&quot;/&gt;&lt;wsp:rsid wsp:val=&quot;00C0211D&quot;/&gt;&lt;wsp:rsid wsp:val=&quot;00C0430A&quot;/&gt;&lt;wsp:rsid wsp:val=&quot;00C0453D&quot;/&gt;&lt;wsp:rsid wsp:val=&quot;00C06693&quot;/&gt;&lt;wsp:rsid wsp:val=&quot;00C06CCD&quot;/&gt;&lt;wsp:rsid wsp:val=&quot;00C10BE8&quot;/&gt;&lt;wsp:rsid wsp:val=&quot;00C112FF&quot;/&gt;&lt;wsp:rsid wsp:val=&quot;00C125D6&quot;/&gt;&lt;wsp:rsid wsp:val=&quot;00C12970&quot;/&gt;&lt;wsp:rsid wsp:val=&quot;00C134C5&quot;/&gt;&lt;wsp:rsid wsp:val=&quot;00C13E8B&quot;/&gt;&lt;wsp:rsid wsp:val=&quot;00C14012&quot;/&gt;&lt;wsp:rsid wsp:val=&quot;00C1486C&quot;/&gt;&lt;wsp:rsid wsp:val=&quot;00C16747&quot;/&gt;&lt;wsp:rsid wsp:val=&quot;00C171D9&quot;/&gt;&lt;wsp:rsid wsp:val=&quot;00C20267&quot;/&gt;&lt;wsp:rsid wsp:val=&quot;00C204A4&quot;/&gt;&lt;wsp:rsid wsp:val=&quot;00C20C5A&quot;/&gt;&lt;wsp:rsid wsp:val=&quot;00C2107B&quot;/&gt;&lt;wsp:rsid wsp:val=&quot;00C226B3&quot;/&gt;&lt;wsp:rsid wsp:val=&quot;00C22D0E&quot;/&gt;&lt;wsp:rsid wsp:val=&quot;00C23B7F&quot;/&gt;&lt;wsp:rsid wsp:val=&quot;00C23D2A&quot;/&gt;&lt;wsp:rsid wsp:val=&quot;00C243EA&quot;/&gt;&lt;wsp:rsid wsp:val=&quot;00C24BAC&quot;/&gt;&lt;wsp:rsid wsp:val=&quot;00C251AD&quot;/&gt;&lt;wsp:rsid wsp:val=&quot;00C2730C&quot;/&gt;&lt;wsp:rsid wsp:val=&quot;00C302AE&quot;/&gt;&lt;wsp:rsid wsp:val=&quot;00C302B1&quot;/&gt;&lt;wsp:rsid wsp:val=&quot;00C30DE7&quot;/&gt;&lt;wsp:rsid wsp:val=&quot;00C33140&quot;/&gt;&lt;wsp:rsid wsp:val=&quot;00C3362E&quot;/&gt;&lt;wsp:rsid wsp:val=&quot;00C33A6F&quot;/&gt;&lt;wsp:rsid wsp:val=&quot;00C3474D&quot;/&gt;&lt;wsp:rsid wsp:val=&quot;00C3518D&quot;/&gt;&lt;wsp:rsid wsp:val=&quot;00C36138&quot;/&gt;&lt;wsp:rsid wsp:val=&quot;00C36190&quot;/&gt;&lt;wsp:rsid wsp:val=&quot;00C372E0&quot;/&gt;&lt;wsp:rsid wsp:val=&quot;00C37634&quot;/&gt;&lt;wsp:rsid wsp:val=&quot;00C379ED&quot;/&gt;&lt;wsp:rsid wsp:val=&quot;00C37D86&quot;/&gt;&lt;wsp:rsid wsp:val=&quot;00C37E8A&quot;/&gt;&lt;wsp:rsid wsp:val=&quot;00C37FEB&quot;/&gt;&lt;wsp:rsid wsp:val=&quot;00C4011B&quot;/&gt;&lt;wsp:rsid wsp:val=&quot;00C4015C&quot;/&gt;&lt;wsp:rsid wsp:val=&quot;00C40E57&quot;/&gt;&lt;wsp:rsid wsp:val=&quot;00C4105B&quot;/&gt;&lt;wsp:rsid wsp:val=&quot;00C41F1B&quot;/&gt;&lt;wsp:rsid wsp:val=&quot;00C4299D&quot;/&gt;&lt;wsp:rsid wsp:val=&quot;00C4342F&quot;/&gt;&lt;wsp:rsid wsp:val=&quot;00C44F7B&quot;/&gt;&lt;wsp:rsid wsp:val=&quot;00C477E4&quot;/&gt;&lt;wsp:rsid wsp:val=&quot;00C479DE&quot;/&gt;&lt;wsp:rsid wsp:val=&quot;00C47BC9&quot;/&gt;&lt;wsp:rsid wsp:val=&quot;00C50CF2&quot;/&gt;&lt;wsp:rsid wsp:val=&quot;00C50E9E&quot;/&gt;&lt;wsp:rsid wsp:val=&quot;00C50ED2&quot;/&gt;&lt;wsp:rsid wsp:val=&quot;00C51C29&quot;/&gt;&lt;wsp:rsid wsp:val=&quot;00C51EE4&quot;/&gt;&lt;wsp:rsid wsp:val=&quot;00C520EF&quot;/&gt;&lt;wsp:rsid wsp:val=&quot;00C5214D&quot;/&gt;&lt;wsp:rsid wsp:val=&quot;00C53F3C&quot;/&gt;&lt;wsp:rsid wsp:val=&quot;00C55AE7&quot;/&gt;&lt;wsp:rsid wsp:val=&quot;00C5616D&quot;/&gt;&lt;wsp:rsid wsp:val=&quot;00C56C80&quot;/&gt;&lt;wsp:rsid wsp:val=&quot;00C57902&quot;/&gt;&lt;wsp:rsid wsp:val=&quot;00C60816&quot;/&gt;&lt;wsp:rsid wsp:val=&quot;00C61FF7&quot;/&gt;&lt;wsp:rsid wsp:val=&quot;00C6252C&quot;/&gt;&lt;wsp:rsid wsp:val=&quot;00C62D0D&quot;/&gt;&lt;wsp:rsid wsp:val=&quot;00C62F8E&quot;/&gt;&lt;wsp:rsid wsp:val=&quot;00C63711&quot;/&gt;&lt;wsp:rsid wsp:val=&quot;00C63C25&quot;/&gt;&lt;wsp:rsid wsp:val=&quot;00C644A3&quot;/&gt;&lt;wsp:rsid wsp:val=&quot;00C6558A&quot;/&gt;&lt;wsp:rsid wsp:val=&quot;00C65AD1&quot;/&gt;&lt;wsp:rsid wsp:val=&quot;00C6697B&quot;/&gt;&lt;wsp:rsid wsp:val=&quot;00C70F9A&quot;/&gt;&lt;wsp:rsid wsp:val=&quot;00C71173&quot;/&gt;&lt;wsp:rsid wsp:val=&quot;00C718DA&quot;/&gt;&lt;wsp:rsid wsp:val=&quot;00C727D6&quot;/&gt;&lt;wsp:rsid wsp:val=&quot;00C72E49&quot;/&gt;&lt;wsp:rsid wsp:val=&quot;00C72F09&quot;/&gt;&lt;wsp:rsid wsp:val=&quot;00C73118&quot;/&gt;&lt;wsp:rsid wsp:val=&quot;00C73290&quot;/&gt;&lt;wsp:rsid wsp:val=&quot;00C74031&quot;/&gt;&lt;wsp:rsid wsp:val=&quot;00C74D78&quot;/&gt;&lt;wsp:rsid wsp:val=&quot;00C74D8D&quot;/&gt;&lt;wsp:rsid wsp:val=&quot;00C7718F&quot;/&gt;&lt;wsp:rsid wsp:val=&quot;00C7782B&quot;/&gt;&lt;wsp:rsid wsp:val=&quot;00C80474&quot;/&gt;&lt;wsp:rsid wsp:val=&quot;00C81E6B&quot;/&gt;&lt;wsp:rsid wsp:val=&quot;00C81FC1&quot;/&gt;&lt;wsp:rsid wsp:val=&quot;00C820EA&quot;/&gt;&lt;wsp:rsid wsp:val=&quot;00C84880&quot;/&gt;&lt;wsp:rsid wsp:val=&quot;00C8593A&quot;/&gt;&lt;wsp:rsid wsp:val=&quot;00C85CE6&quot;/&gt;&lt;wsp:rsid wsp:val=&quot;00C85E90&quot;/&gt;&lt;wsp:rsid wsp:val=&quot;00C86BB0&quot;/&gt;&lt;wsp:rsid wsp:val=&quot;00C8741D&quot;/&gt;&lt;wsp:rsid wsp:val=&quot;00C87474&quot;/&gt;&lt;wsp:rsid wsp:val=&quot;00C8790B&quot;/&gt;&lt;wsp:rsid wsp:val=&quot;00C92B94&quot;/&gt;&lt;wsp:rsid wsp:val=&quot;00C92F23&quot;/&gt;&lt;wsp:rsid wsp:val=&quot;00C93242&quot;/&gt;&lt;wsp:rsid wsp:val=&quot;00C932FF&quot;/&gt;&lt;wsp:rsid wsp:val=&quot;00C93542&quot;/&gt;&lt;wsp:rsid wsp:val=&quot;00C9458D&quot;/&gt;&lt;wsp:rsid wsp:val=&quot;00C95DC5&quot;/&gt;&lt;wsp:rsid wsp:val=&quot;00C95F6D&quot;/&gt;&lt;wsp:rsid wsp:val=&quot;00C96FA6&quot;/&gt;&lt;wsp:rsid wsp:val=&quot;00C97B3E&quot;/&gt;&lt;wsp:rsid wsp:val=&quot;00CA06CA&quot;/&gt;&lt;wsp:rsid wsp:val=&quot;00CA0A1B&quot;/&gt;&lt;wsp:rsid wsp:val=&quot;00CA100B&quot;/&gt;&lt;wsp:rsid wsp:val=&quot;00CA20E4&quot;/&gt;&lt;wsp:rsid wsp:val=&quot;00CA30B3&quot;/&gt;&lt;wsp:rsid wsp:val=&quot;00CA3A3C&quot;/&gt;&lt;wsp:rsid wsp:val=&quot;00CA43F4&quot;/&gt;&lt;wsp:rsid wsp:val=&quot;00CA46F3&quot;/&gt;&lt;wsp:rsid wsp:val=&quot;00CA4934&quot;/&gt;&lt;wsp:rsid wsp:val=&quot;00CA5FCB&quot;/&gt;&lt;wsp:rsid wsp:val=&quot;00CA62D2&quot;/&gt;&lt;wsp:rsid wsp:val=&quot;00CA6AE6&quot;/&gt;&lt;wsp:rsid wsp:val=&quot;00CA73AD&quot;/&gt;&lt;wsp:rsid wsp:val=&quot;00CA7AAB&quot;/&gt;&lt;wsp:rsid wsp:val=&quot;00CB0366&quot;/&gt;&lt;wsp:rsid wsp:val=&quot;00CB0C53&quot;/&gt;&lt;wsp:rsid wsp:val=&quot;00CB1A57&quot;/&gt;&lt;wsp:rsid wsp:val=&quot;00CB2E9B&quot;/&gt;&lt;wsp:rsid wsp:val=&quot;00CB484B&quot;/&gt;&lt;wsp:rsid wsp:val=&quot;00CB5130&quot;/&gt;&lt;wsp:rsid wsp:val=&quot;00CB63DE&quot;/&gt;&lt;wsp:rsid wsp:val=&quot;00CB651D&quot;/&gt;&lt;wsp:rsid wsp:val=&quot;00CB68EA&quot;/&gt;&lt;wsp:rsid wsp:val=&quot;00CB7648&quot;/&gt;&lt;wsp:rsid wsp:val=&quot;00CB7C22&quot;/&gt;&lt;wsp:rsid wsp:val=&quot;00CC0D92&quot;/&gt;&lt;wsp:rsid wsp:val=&quot;00CC1936&quot;/&gt;&lt;wsp:rsid wsp:val=&quot;00CC1938&quot;/&gt;&lt;wsp:rsid wsp:val=&quot;00CC216C&quot;/&gt;&lt;wsp:rsid wsp:val=&quot;00CC2197&quot;/&gt;&lt;wsp:rsid wsp:val=&quot;00CC220C&quot;/&gt;&lt;wsp:rsid wsp:val=&quot;00CC2646&quot;/&gt;&lt;wsp:rsid wsp:val=&quot;00CC3255&quot;/&gt;&lt;wsp:rsid wsp:val=&quot;00CC375E&quot;/&gt;&lt;wsp:rsid wsp:val=&quot;00CC39BE&quot;/&gt;&lt;wsp:rsid wsp:val=&quot;00CC4B23&quot;/&gt;&lt;wsp:rsid wsp:val=&quot;00CC5563&quot;/&gt;&lt;wsp:rsid wsp:val=&quot;00CC56C0&quot;/&gt;&lt;wsp:rsid wsp:val=&quot;00CC6B70&quot;/&gt;&lt;wsp:rsid wsp:val=&quot;00CC74A5&quot;/&gt;&lt;wsp:rsid wsp:val=&quot;00CD185B&quot;/&gt;&lt;wsp:rsid wsp:val=&quot;00CD1922&quot;/&gt;&lt;wsp:rsid wsp:val=&quot;00CD22A2&quot;/&gt;&lt;wsp:rsid wsp:val=&quot;00CD2333&quot;/&gt;&lt;wsp:rsid wsp:val=&quot;00CD2D12&quot;/&gt;&lt;wsp:rsid wsp:val=&quot;00CD3243&quot;/&gt;&lt;wsp:rsid wsp:val=&quot;00CD3885&quot;/&gt;&lt;wsp:rsid wsp:val=&quot;00CD3B76&quot;/&gt;&lt;wsp:rsid wsp:val=&quot;00CD3D99&quot;/&gt;&lt;wsp:rsid wsp:val=&quot;00CD4102&quot;/&gt;&lt;wsp:rsid wsp:val=&quot;00CD4104&quot;/&gt;&lt;wsp:rsid wsp:val=&quot;00CD497C&quot;/&gt;&lt;wsp:rsid wsp:val=&quot;00CD57D9&quot;/&gt;&lt;wsp:rsid wsp:val=&quot;00CD6052&quot;/&gt;&lt;wsp:rsid wsp:val=&quot;00CD6464&quot;/&gt;&lt;wsp:rsid wsp:val=&quot;00CE0F4B&quot;/&gt;&lt;wsp:rsid wsp:val=&quot;00CE243E&quot;/&gt;&lt;wsp:rsid wsp:val=&quot;00CE2E37&quot;/&gt;&lt;wsp:rsid wsp:val=&quot;00CE4535&quot;/&gt;&lt;wsp:rsid wsp:val=&quot;00CE4F8D&quot;/&gt;&lt;wsp:rsid wsp:val=&quot;00CE570B&quot;/&gt;&lt;wsp:rsid wsp:val=&quot;00CE5DB6&quot;/&gt;&lt;wsp:rsid wsp:val=&quot;00CE631D&quot;/&gt;&lt;wsp:rsid wsp:val=&quot;00CE7069&quot;/&gt;&lt;wsp:rsid wsp:val=&quot;00CE7B25&quot;/&gt;&lt;wsp:rsid wsp:val=&quot;00CE7C73&quot;/&gt;&lt;wsp:rsid wsp:val=&quot;00CF0067&quot;/&gt;&lt;wsp:rsid wsp:val=&quot;00CF00CA&quot;/&gt;&lt;wsp:rsid wsp:val=&quot;00CF0655&quot;/&gt;&lt;wsp:rsid wsp:val=&quot;00CF16BE&quot;/&gt;&lt;wsp:rsid wsp:val=&quot;00CF1A20&quot;/&gt;&lt;wsp:rsid wsp:val=&quot;00CF34A9&quot;/&gt;&lt;wsp:rsid wsp:val=&quot;00CF367E&quot;/&gt;&lt;wsp:rsid wsp:val=&quot;00CF5538&quot;/&gt;&lt;wsp:rsid wsp:val=&quot;00CF5899&quot;/&gt;&lt;wsp:rsid wsp:val=&quot;00CF5ED0&quot;/&gt;&lt;wsp:rsid wsp:val=&quot;00CF5F6C&quot;/&gt;&lt;wsp:rsid wsp:val=&quot;00CF74D1&quot;/&gt;&lt;wsp:rsid wsp:val=&quot;00CF796A&quot;/&gt;&lt;wsp:rsid wsp:val=&quot;00CF7E43&quot;/&gt;&lt;wsp:rsid wsp:val=&quot;00D00D68&quot;/&gt;&lt;wsp:rsid wsp:val=&quot;00D02ED4&quot;/&gt;&lt;wsp:rsid wsp:val=&quot;00D02F63&quot;/&gt;&lt;wsp:rsid wsp:val=&quot;00D042A1&quot;/&gt;&lt;wsp:rsid wsp:val=&quot;00D05872&quot;/&gt;&lt;wsp:rsid wsp:val=&quot;00D05F1E&quot;/&gt;&lt;wsp:rsid wsp:val=&quot;00D06580&quot;/&gt;&lt;wsp:rsid wsp:val=&quot;00D07BFC&quot;/&gt;&lt;wsp:rsid wsp:val=&quot;00D10035&quot;/&gt;&lt;wsp:rsid wsp:val=&quot;00D10114&quot;/&gt;&lt;wsp:rsid wsp:val=&quot;00D10C18&quot;/&gt;&lt;wsp:rsid wsp:val=&quot;00D10D52&quot;/&gt;&lt;wsp:rsid wsp:val=&quot;00D113FD&quot;/&gt;&lt;wsp:rsid wsp:val=&quot;00D11E83&quot;/&gt;&lt;wsp:rsid wsp:val=&quot;00D1242E&quot;/&gt;&lt;wsp:rsid wsp:val=&quot;00D1257B&quot;/&gt;&lt;wsp:rsid wsp:val=&quot;00D125DD&quot;/&gt;&lt;wsp:rsid wsp:val=&quot;00D12E77&quot;/&gt;&lt;wsp:rsid wsp:val=&quot;00D1386C&quot;/&gt;&lt;wsp:rsid wsp:val=&quot;00D13EF9&quot;/&gt;&lt;wsp:rsid wsp:val=&quot;00D147B3&quot;/&gt;&lt;wsp:rsid wsp:val=&quot;00D152D5&quot;/&gt;&lt;wsp:rsid wsp:val=&quot;00D15564&quot;/&gt;&lt;wsp:rsid wsp:val=&quot;00D15DDD&quot;/&gt;&lt;wsp:rsid wsp:val=&quot;00D16389&quot;/&gt;&lt;wsp:rsid wsp:val=&quot;00D16696&quot;/&gt;&lt;wsp:rsid wsp:val=&quot;00D17C2D&quot;/&gt;&lt;wsp:rsid wsp:val=&quot;00D207BE&quot;/&gt;&lt;wsp:rsid wsp:val=&quot;00D21EA3&quot;/&gt;&lt;wsp:rsid wsp:val=&quot;00D22383&quot;/&gt;&lt;wsp:rsid wsp:val=&quot;00D2329B&quot;/&gt;&lt;wsp:rsid wsp:val=&quot;00D23C8F&quot;/&gt;&lt;wsp:rsid wsp:val=&quot;00D2433C&quot;/&gt;&lt;wsp:rsid wsp:val=&quot;00D24399&quot;/&gt;&lt;wsp:rsid wsp:val=&quot;00D24424&quot;/&gt;&lt;wsp:rsid wsp:val=&quot;00D2464A&quot;/&gt;&lt;wsp:rsid wsp:val=&quot;00D24BDC&quot;/&gt;&lt;wsp:rsid wsp:val=&quot;00D25912&quot;/&gt;&lt;wsp:rsid wsp:val=&quot;00D259F8&quot;/&gt;&lt;wsp:rsid wsp:val=&quot;00D264CA&quot;/&gt;&lt;wsp:rsid wsp:val=&quot;00D270B3&quot;/&gt;&lt;wsp:rsid wsp:val=&quot;00D27293&quot;/&gt;&lt;wsp:rsid wsp:val=&quot;00D27AF4&quot;/&gt;&lt;wsp:rsid wsp:val=&quot;00D32337&quot;/&gt;&lt;wsp:rsid wsp:val=&quot;00D3245E&quot;/&gt;&lt;wsp:rsid wsp:val=&quot;00D3285B&quot;/&gt;&lt;wsp:rsid wsp:val=&quot;00D32FB1&quot;/&gt;&lt;wsp:rsid wsp:val=&quot;00D32FE9&quot;/&gt;&lt;wsp:rsid wsp:val=&quot;00D34236&quot;/&gt;&lt;wsp:rsid wsp:val=&quot;00D34C72&quot;/&gt;&lt;wsp:rsid wsp:val=&quot;00D34D1B&quot;/&gt;&lt;wsp:rsid wsp:val=&quot;00D3507F&quot;/&gt;&lt;wsp:rsid wsp:val=&quot;00D356A6&quot;/&gt;&lt;wsp:rsid wsp:val=&quot;00D35C71&quot;/&gt;&lt;wsp:rsid wsp:val=&quot;00D373FF&quot;/&gt;&lt;wsp:rsid wsp:val=&quot;00D37627&quot;/&gt;&lt;wsp:rsid wsp:val=&quot;00D3770E&quot;/&gt;&lt;wsp:rsid wsp:val=&quot;00D41C46&quot;/&gt;&lt;wsp:rsid wsp:val=&quot;00D42DFF&quot;/&gt;&lt;wsp:rsid wsp:val=&quot;00D43674&quot;/&gt;&lt;wsp:rsid wsp:val=&quot;00D442F8&quot;/&gt;&lt;wsp:rsid wsp:val=&quot;00D44562&quot;/&gt;&lt;wsp:rsid wsp:val=&quot;00D469F3&quot;/&gt;&lt;wsp:rsid wsp:val=&quot;00D46F4A&quot;/&gt;&lt;wsp:rsid wsp:val=&quot;00D47067&quot;/&gt;&lt;wsp:rsid wsp:val=&quot;00D4706D&quot;/&gt;&lt;wsp:rsid wsp:val=&quot;00D47EA8&quot;/&gt;&lt;wsp:rsid wsp:val=&quot;00D5039C&quot;/&gt;&lt;wsp:rsid wsp:val=&quot;00D520A7&quot;/&gt;&lt;wsp:rsid wsp:val=&quot;00D52905&quot;/&gt;&lt;wsp:rsid wsp:val=&quot;00D52FC3&quot;/&gt;&lt;wsp:rsid wsp:val=&quot;00D53A2F&quot;/&gt;&lt;wsp:rsid wsp:val=&quot;00D5477C&quot;/&gt;&lt;wsp:rsid wsp:val=&quot;00D54EC5&quot;/&gt;&lt;wsp:rsid wsp:val=&quot;00D550B9&quot;/&gt;&lt;wsp:rsid wsp:val=&quot;00D56DED&quot;/&gt;&lt;wsp:rsid wsp:val=&quot;00D57B2C&quot;/&gt;&lt;wsp:rsid wsp:val=&quot;00D57BFC&quot;/&gt;&lt;wsp:rsid wsp:val=&quot;00D57DA2&quot;/&gt;&lt;wsp:rsid wsp:val=&quot;00D57DD1&quot;/&gt;&lt;wsp:rsid wsp:val=&quot;00D60DE3&quot;/&gt;&lt;wsp:rsid wsp:val=&quot;00D618E3&quot;/&gt;&lt;wsp:rsid wsp:val=&quot;00D62392&quot;/&gt;&lt;wsp:rsid wsp:val=&quot;00D63963&quot;/&gt;&lt;wsp:rsid wsp:val=&quot;00D63C3E&quot;/&gt;&lt;wsp:rsid wsp:val=&quot;00D64B6B&quot;/&gt;&lt;wsp:rsid wsp:val=&quot;00D64F03&quot;/&gt;&lt;wsp:rsid wsp:val=&quot;00D679C6&quot;/&gt;&lt;wsp:rsid wsp:val=&quot;00D67B9C&quot;/&gt;&lt;wsp:rsid wsp:val=&quot;00D7025E&quot;/&gt;&lt;wsp:rsid wsp:val=&quot;00D71115&quot;/&gt;&lt;wsp:rsid wsp:val=&quot;00D7121D&quot;/&gt;&lt;wsp:rsid wsp:val=&quot;00D729B9&quot;/&gt;&lt;wsp:rsid wsp:val=&quot;00D72CE8&quot;/&gt;&lt;wsp:rsid wsp:val=&quot;00D737B8&quot;/&gt;&lt;wsp:rsid wsp:val=&quot;00D7390A&quot;/&gt;&lt;wsp:rsid wsp:val=&quot;00D73B0F&quot;/&gt;&lt;wsp:rsid wsp:val=&quot;00D7464C&quot;/&gt;&lt;wsp:rsid wsp:val=&quot;00D757E1&quot;/&gt;&lt;wsp:rsid wsp:val=&quot;00D76243&quot;/&gt;&lt;wsp:rsid wsp:val=&quot;00D768B9&quot;/&gt;&lt;wsp:rsid wsp:val=&quot;00D7720B&quot;/&gt;&lt;wsp:rsid wsp:val=&quot;00D77FC6&quot;/&gt;&lt;wsp:rsid wsp:val=&quot;00D80949&quot;/&gt;&lt;wsp:rsid wsp:val=&quot;00D80D81&quot;/&gt;&lt;wsp:rsid wsp:val=&quot;00D810D7&quot;/&gt;&lt;wsp:rsid wsp:val=&quot;00D82049&quot;/&gt;&lt;wsp:rsid wsp:val=&quot;00D824A1&quot;/&gt;&lt;wsp:rsid wsp:val=&quot;00D84AFA&quot;/&gt;&lt;wsp:rsid wsp:val=&quot;00D84CBC&quot;/&gt;&lt;wsp:rsid wsp:val=&quot;00D85A26&quot;/&gt;&lt;wsp:rsid wsp:val=&quot;00D861E8&quot;/&gt;&lt;wsp:rsid wsp:val=&quot;00D86809&quot;/&gt;&lt;wsp:rsid wsp:val=&quot;00D86B99&quot;/&gt;&lt;wsp:rsid wsp:val=&quot;00D90049&quot;/&gt;&lt;wsp:rsid wsp:val=&quot;00D9036A&quot;/&gt;&lt;wsp:rsid wsp:val=&quot;00D90C01&quot;/&gt;&lt;wsp:rsid wsp:val=&quot;00D912B9&quot;/&gt;&lt;wsp:rsid wsp:val=&quot;00D918B0&quot;/&gt;&lt;wsp:rsid wsp:val=&quot;00D9261B&quot;/&gt;&lt;wsp:rsid wsp:val=&quot;00D92B76&quot;/&gt;&lt;wsp:rsid wsp:val=&quot;00D952B7&quot;/&gt;&lt;wsp:rsid wsp:val=&quot;00D953EC&quot;/&gt;&lt;wsp:rsid wsp:val=&quot;00D95F85&quot;/&gt;&lt;wsp:rsid wsp:val=&quot;00D96DC7&quot;/&gt;&lt;wsp:rsid wsp:val=&quot;00D976DD&quot;/&gt;&lt;wsp:rsid wsp:val=&quot;00D977CF&quot;/&gt;&lt;wsp:rsid wsp:val=&quot;00DA069F&quot;/&gt;&lt;wsp:rsid wsp:val=&quot;00DA12FE&quot;/&gt;&lt;wsp:rsid wsp:val=&quot;00DA1C9C&quot;/&gt;&lt;wsp:rsid wsp:val=&quot;00DA2B0B&quot;/&gt;&lt;wsp:rsid wsp:val=&quot;00DA54A7&quot;/&gt;&lt;wsp:rsid wsp:val=&quot;00DA601B&quot;/&gt;&lt;wsp:rsid wsp:val=&quot;00DA6E38&quot;/&gt;&lt;wsp:rsid wsp:val=&quot;00DA7509&quot;/&gt;&lt;wsp:rsid wsp:val=&quot;00DA76C2&quot;/&gt;&lt;wsp:rsid wsp:val=&quot;00DB0E4F&quot;/&gt;&lt;wsp:rsid wsp:val=&quot;00DB13CE&quot;/&gt;&lt;wsp:rsid wsp:val=&quot;00DB16F4&quot;/&gt;&lt;wsp:rsid wsp:val=&quot;00DB3117&quot;/&gt;&lt;wsp:rsid wsp:val=&quot;00DB33B6&quot;/&gt;&lt;wsp:rsid wsp:val=&quot;00DB3488&quot;/&gt;&lt;wsp:rsid wsp:val=&quot;00DB396F&quot;/&gt;&lt;wsp:rsid wsp:val=&quot;00DB3A10&quot;/&gt;&lt;wsp:rsid wsp:val=&quot;00DB3A97&quot;/&gt;&lt;wsp:rsid wsp:val=&quot;00DB4074&quot;/&gt;&lt;wsp:rsid wsp:val=&quot;00DB50AC&quot;/&gt;&lt;wsp:rsid wsp:val=&quot;00DB5288&quot;/&gt;&lt;wsp:rsid wsp:val=&quot;00DB54DF&quot;/&gt;&lt;wsp:rsid wsp:val=&quot;00DB574C&quot;/&gt;&lt;wsp:rsid wsp:val=&quot;00DB5906&quot;/&gt;&lt;wsp:rsid wsp:val=&quot;00DB60CF&quot;/&gt;&lt;wsp:rsid wsp:val=&quot;00DB60F9&quot;/&gt;&lt;wsp:rsid wsp:val=&quot;00DB7E12&quot;/&gt;&lt;wsp:rsid wsp:val=&quot;00DC0E71&quot;/&gt;&lt;wsp:rsid wsp:val=&quot;00DC17A2&quot;/&gt;&lt;wsp:rsid wsp:val=&quot;00DC1B19&quot;/&gt;&lt;wsp:rsid wsp:val=&quot;00DC2A82&quot;/&gt;&lt;wsp:rsid wsp:val=&quot;00DC37B6&quot;/&gt;&lt;wsp:rsid wsp:val=&quot;00DC3FC5&quot;/&gt;&lt;wsp:rsid wsp:val=&quot;00DC733A&quot;/&gt;&lt;wsp:rsid wsp:val=&quot;00DC7911&quot;/&gt;&lt;wsp:rsid wsp:val=&quot;00DD052C&quot;/&gt;&lt;wsp:rsid wsp:val=&quot;00DD0C09&quot;/&gt;&lt;wsp:rsid wsp:val=&quot;00DD0F3D&quot;/&gt;&lt;wsp:rsid wsp:val=&quot;00DD0FFC&quot;/&gt;&lt;wsp:rsid wsp:val=&quot;00DD2726&quot;/&gt;&lt;wsp:rsid wsp:val=&quot;00DD2B06&quot;/&gt;&lt;wsp:rsid wsp:val=&quot;00DD3526&quot;/&gt;&lt;wsp:rsid wsp:val=&quot;00DD3EEC&quot;/&gt;&lt;wsp:rsid wsp:val=&quot;00DD4A10&quot;/&gt;&lt;wsp:rsid wsp:val=&quot;00DD4EC2&quot;/&gt;&lt;wsp:rsid wsp:val=&quot;00DD5FE2&quot;/&gt;&lt;wsp:rsid wsp:val=&quot;00DE0BB2&quot;/&gt;&lt;wsp:rsid wsp:val=&quot;00DE12C9&quot;/&gt;&lt;wsp:rsid wsp:val=&quot;00DE1566&quot;/&gt;&lt;wsp:rsid wsp:val=&quot;00DE1682&quot;/&gt;&lt;wsp:rsid wsp:val=&quot;00DE227D&quot;/&gt;&lt;wsp:rsid wsp:val=&quot;00DE2C1B&quot;/&gt;&lt;wsp:rsid wsp:val=&quot;00DE2F1A&quot;/&gt;&lt;wsp:rsid wsp:val=&quot;00DE35CC&quot;/&gt;&lt;wsp:rsid wsp:val=&quot;00DE3C0A&quot;/&gt;&lt;wsp:rsid wsp:val=&quot;00DE3DB0&quot;/&gt;&lt;wsp:rsid wsp:val=&quot;00DE41FD&quot;/&gt;&lt;wsp:rsid wsp:val=&quot;00DE4EED&quot;/&gt;&lt;wsp:rsid wsp:val=&quot;00DE5A96&quot;/&gt;&lt;wsp:rsid wsp:val=&quot;00DE5B0C&quot;/&gt;&lt;wsp:rsid wsp:val=&quot;00DE5B6E&quot;/&gt;&lt;wsp:rsid wsp:val=&quot;00DE6919&quot;/&gt;&lt;wsp:rsid wsp:val=&quot;00DE6A33&quot;/&gt;&lt;wsp:rsid wsp:val=&quot;00DE751D&quot;/&gt;&lt;wsp:rsid wsp:val=&quot;00DE7B1C&quot;/&gt;&lt;wsp:rsid wsp:val=&quot;00DF013C&quot;/&gt;&lt;wsp:rsid wsp:val=&quot;00DF0270&quot;/&gt;&lt;wsp:rsid wsp:val=&quot;00DF21D5&quot;/&gt;&lt;wsp:rsid wsp:val=&quot;00DF23D4&quot;/&gt;&lt;wsp:rsid wsp:val=&quot;00DF4578&quot;/&gt;&lt;wsp:rsid wsp:val=&quot;00DF5C43&quot;/&gt;&lt;wsp:rsid wsp:val=&quot;00DF5D5D&quot;/&gt;&lt;wsp:rsid wsp:val=&quot;00DF61A4&quot;/&gt;&lt;wsp:rsid wsp:val=&quot;00DF65E7&quot;/&gt;&lt;wsp:rsid wsp:val=&quot;00DF6BBA&quot;/&gt;&lt;wsp:rsid wsp:val=&quot;00DF6CF9&quot;/&gt;&lt;wsp:rsid wsp:val=&quot;00DF7749&quot;/&gt;&lt;wsp:rsid wsp:val=&quot;00DF77EC&quot;/&gt;&lt;wsp:rsid wsp:val=&quot;00DF7A19&quot;/&gt;&lt;wsp:rsid wsp:val=&quot;00DF7CD2&quot;/&gt;&lt;wsp:rsid wsp:val=&quot;00E015AE&quot;/&gt;&lt;wsp:rsid wsp:val=&quot;00E0387E&quot;/&gt;&lt;wsp:rsid wsp:val=&quot;00E051CE&quot;/&gt;&lt;wsp:rsid wsp:val=&quot;00E05F34&quot;/&gt;&lt;wsp:rsid wsp:val=&quot;00E06645&quot;/&gt;&lt;wsp:rsid wsp:val=&quot;00E067D8&quot;/&gt;&lt;wsp:rsid wsp:val=&quot;00E068E2&quot;/&gt;&lt;wsp:rsid wsp:val=&quot;00E06E96&quot;/&gt;&lt;wsp:rsid wsp:val=&quot;00E07C45&quot;/&gt;&lt;wsp:rsid wsp:val=&quot;00E10F36&quot;/&gt;&lt;wsp:rsid wsp:val=&quot;00E12E0D&quot;/&gt;&lt;wsp:rsid wsp:val=&quot;00E1328D&quot;/&gt;&lt;wsp:rsid wsp:val=&quot;00E14260&quot;/&gt;&lt;wsp:rsid wsp:val=&quot;00E146F8&quot;/&gt;&lt;wsp:rsid wsp:val=&quot;00E1486D&quot;/&gt;&lt;wsp:rsid wsp:val=&quot;00E14C8C&quot;/&gt;&lt;wsp:rsid wsp:val=&quot;00E14D28&quot;/&gt;&lt;wsp:rsid wsp:val=&quot;00E15533&quot;/&gt;&lt;wsp:rsid wsp:val=&quot;00E16212&quot;/&gt;&lt;wsp:rsid wsp:val=&quot;00E162F8&quot;/&gt;&lt;wsp:rsid wsp:val=&quot;00E16603&quot;/&gt;&lt;wsp:rsid wsp:val=&quot;00E17A26&quot;/&gt;&lt;wsp:rsid wsp:val=&quot;00E20CC0&quot;/&gt;&lt;wsp:rsid wsp:val=&quot;00E21BDB&quot;/&gt;&lt;wsp:rsid wsp:val=&quot;00E23A3C&quot;/&gt;&lt;wsp:rsid wsp:val=&quot;00E2469F&quot;/&gt;&lt;wsp:rsid wsp:val=&quot;00E24A3C&quot;/&gt;&lt;wsp:rsid wsp:val=&quot;00E252FA&quot;/&gt;&lt;wsp:rsid wsp:val=&quot;00E279D8&quot;/&gt;&lt;wsp:rsid wsp:val=&quot;00E3054A&quot;/&gt;&lt;wsp:rsid wsp:val=&quot;00E3097D&quot;/&gt;&lt;wsp:rsid wsp:val=&quot;00E316BA&quot;/&gt;&lt;wsp:rsid wsp:val=&quot;00E31C4F&quot;/&gt;&lt;wsp:rsid wsp:val=&quot;00E329B2&quot;/&gt;&lt;wsp:rsid wsp:val=&quot;00E34F30&quot;/&gt;&lt;wsp:rsid wsp:val=&quot;00E35277&quot;/&gt;&lt;wsp:rsid wsp:val=&quot;00E35342&quot;/&gt;&lt;wsp:rsid wsp:val=&quot;00E3543E&quot;/&gt;&lt;wsp:rsid wsp:val=&quot;00E36A61&quot;/&gt;&lt;wsp:rsid wsp:val=&quot;00E41B55&quot;/&gt;&lt;wsp:rsid wsp:val=&quot;00E41E0A&quot;/&gt;&lt;wsp:rsid wsp:val=&quot;00E42F98&quot;/&gt;&lt;wsp:rsid wsp:val=&quot;00E43C86&quot;/&gt;&lt;wsp:rsid wsp:val=&quot;00E4529F&quot;/&gt;&lt;wsp:rsid wsp:val=&quot;00E458C9&quot;/&gt;&lt;wsp:rsid wsp:val=&quot;00E47197&quot;/&gt;&lt;wsp:rsid wsp:val=&quot;00E4737C&quot;/&gt;&lt;wsp:rsid wsp:val=&quot;00E47AE1&quot;/&gt;&lt;wsp:rsid wsp:val=&quot;00E47B62&quot;/&gt;&lt;wsp:rsid wsp:val=&quot;00E50B82&quot;/&gt;&lt;wsp:rsid wsp:val=&quot;00E51499&quot;/&gt;&lt;wsp:rsid wsp:val=&quot;00E5186F&quot;/&gt;&lt;wsp:rsid wsp:val=&quot;00E52249&quot;/&gt;&lt;wsp:rsid wsp:val=&quot;00E52F99&quot;/&gt;&lt;wsp:rsid wsp:val=&quot;00E5365A&quot;/&gt;&lt;wsp:rsid wsp:val=&quot;00E5366B&quot;/&gt;&lt;wsp:rsid wsp:val=&quot;00E5392F&quot;/&gt;&lt;wsp:rsid wsp:val=&quot;00E54042&quot;/&gt;&lt;wsp:rsid wsp:val=&quot;00E54383&quot;/&gt;&lt;wsp:rsid wsp:val=&quot;00E549C9&quot;/&gt;&lt;wsp:rsid wsp:val=&quot;00E550B3&quot;/&gt;&lt;wsp:rsid wsp:val=&quot;00E563CE&quot;/&gt;&lt;wsp:rsid wsp:val=&quot;00E566F8&quot;/&gt;&lt;wsp:rsid wsp:val=&quot;00E57E53&quot;/&gt;&lt;wsp:rsid wsp:val=&quot;00E60190&quot;/&gt;&lt;wsp:rsid wsp:val=&quot;00E602D9&quot;/&gt;&lt;wsp:rsid wsp:val=&quot;00E60912&quot;/&gt;&lt;wsp:rsid wsp:val=&quot;00E60FB4&quot;/&gt;&lt;wsp:rsid wsp:val=&quot;00E61249&quot;/&gt;&lt;wsp:rsid wsp:val=&quot;00E618CC&quot;/&gt;&lt;wsp:rsid wsp:val=&quot;00E61B82&quot;/&gt;&lt;wsp:rsid wsp:val=&quot;00E61BEA&quot;/&gt;&lt;wsp:rsid wsp:val=&quot;00E634F8&quot;/&gt;&lt;wsp:rsid wsp:val=&quot;00E6436F&quot;/&gt;&lt;wsp:rsid wsp:val=&quot;00E6506B&quot;/&gt;&lt;wsp:rsid wsp:val=&quot;00E6582C&quot;/&gt;&lt;wsp:rsid wsp:val=&quot;00E6607F&quot;/&gt;&lt;wsp:rsid wsp:val=&quot;00E70B37&quot;/&gt;&lt;wsp:rsid wsp:val=&quot;00E71314&quot;/&gt;&lt;wsp:rsid wsp:val=&quot;00E713DF&quot;/&gt;&lt;wsp:rsid wsp:val=&quot;00E7321B&quot;/&gt;&lt;wsp:rsid wsp:val=&quot;00E74317&quot;/&gt;&lt;wsp:rsid wsp:val=&quot;00E74351&quot;/&gt;&lt;wsp:rsid wsp:val=&quot;00E7478E&quot;/&gt;&lt;wsp:rsid wsp:val=&quot;00E76010&quot;/&gt;&lt;wsp:rsid wsp:val=&quot;00E76C5E&quot;/&gt;&lt;wsp:rsid wsp:val=&quot;00E7760A&quot;/&gt;&lt;wsp:rsid wsp:val=&quot;00E77B6C&quot;/&gt;&lt;wsp:rsid wsp:val=&quot;00E803B9&quot;/&gt;&lt;wsp:rsid wsp:val=&quot;00E81286&quot;/&gt;&lt;wsp:rsid wsp:val=&quot;00E824EF&quot;/&gt;&lt;wsp:rsid wsp:val=&quot;00E82564&quot;/&gt;&lt;wsp:rsid wsp:val=&quot;00E83528&quot;/&gt;&lt;wsp:rsid wsp:val=&quot;00E83FC7&quot;/&gt;&lt;wsp:rsid wsp:val=&quot;00E846B7&quot;/&gt;&lt;wsp:rsid wsp:val=&quot;00E85457&quot;/&gt;&lt;wsp:rsid wsp:val=&quot;00E85EDF&quot;/&gt;&lt;wsp:rsid wsp:val=&quot;00E86EBD&quot;/&gt;&lt;wsp:rsid wsp:val=&quot;00E86EC4&quot;/&gt;&lt;wsp:rsid wsp:val=&quot;00E87CC9&quot;/&gt;&lt;wsp:rsid wsp:val=&quot;00E87D47&quot;/&gt;&lt;wsp:rsid wsp:val=&quot;00E90175&quot;/&gt;&lt;wsp:rsid wsp:val=&quot;00E90479&quot;/&gt;&lt;wsp:rsid wsp:val=&quot;00E90528&quot;/&gt;&lt;wsp:rsid wsp:val=&quot;00E9133C&quot;/&gt;&lt;wsp:rsid wsp:val=&quot;00E91DE1&quot;/&gt;&lt;wsp:rsid wsp:val=&quot;00E92102&quot;/&gt;&lt;wsp:rsid wsp:val=&quot;00E927C2&quot;/&gt;&lt;wsp:rsid wsp:val=&quot;00E9288F&quot;/&gt;&lt;wsp:rsid wsp:val=&quot;00E928D9&quot;/&gt;&lt;wsp:rsid wsp:val=&quot;00E939F6&quot;/&gt;&lt;wsp:rsid wsp:val=&quot;00E940D9&quot;/&gt;&lt;wsp:rsid wsp:val=&quot;00E9489A&quot;/&gt;&lt;wsp:rsid wsp:val=&quot;00E9609C&quot;/&gt;&lt;wsp:rsid wsp:val=&quot;00E96386&quot;/&gt;&lt;wsp:rsid wsp:val=&quot;00E96438&quot;/&gt;&lt;wsp:rsid wsp:val=&quot;00E96B61&quot;/&gt;&lt;wsp:rsid wsp:val=&quot;00E97245&quot;/&gt;&lt;wsp:rsid wsp:val=&quot;00E972D5&quot;/&gt;&lt;wsp:rsid wsp:val=&quot;00E97AA6&quot;/&gt;&lt;wsp:rsid wsp:val=&quot;00EA1AF8&quot;/&gt;&lt;wsp:rsid wsp:val=&quot;00EA1B6E&quot;/&gt;&lt;wsp:rsid wsp:val=&quot;00EA2A60&quot;/&gt;&lt;wsp:rsid wsp:val=&quot;00EA395D&quot;/&gt;&lt;wsp:rsid wsp:val=&quot;00EA4240&quot;/&gt;&lt;wsp:rsid wsp:val=&quot;00EA6AB1&quot;/&gt;&lt;wsp:rsid wsp:val=&quot;00EA77D6&quot;/&gt;&lt;wsp:rsid wsp:val=&quot;00EA7A7D&quot;/&gt;&lt;wsp:rsid wsp:val=&quot;00EA7D15&quot;/&gt;&lt;wsp:rsid wsp:val=&quot;00EB05EC&quot;/&gt;&lt;wsp:rsid wsp:val=&quot;00EB1380&quot;/&gt;&lt;wsp:rsid wsp:val=&quot;00EB4B2C&quot;/&gt;&lt;wsp:rsid wsp:val=&quot;00EB7805&quot;/&gt;&lt;wsp:rsid wsp:val=&quot;00EB7B9E&quot;/&gt;&lt;wsp:rsid wsp:val=&quot;00EC03D2&quot;/&gt;&lt;wsp:rsid wsp:val=&quot;00EC144F&quot;/&gt;&lt;wsp:rsid wsp:val=&quot;00EC1575&quot;/&gt;&lt;wsp:rsid wsp:val=&quot;00EC229F&quot;/&gt;&lt;wsp:rsid wsp:val=&quot;00EC6994&quot;/&gt;&lt;wsp:rsid wsp:val=&quot;00EC7BFF&quot;/&gt;&lt;wsp:rsid wsp:val=&quot;00ED2311&quot;/&gt;&lt;wsp:rsid wsp:val=&quot;00ED3657&quot;/&gt;&lt;wsp:rsid wsp:val=&quot;00ED367B&quot;/&gt;&lt;wsp:rsid wsp:val=&quot;00ED42F9&quot;/&gt;&lt;wsp:rsid wsp:val=&quot;00ED64F8&quot;/&gt;&lt;wsp:rsid wsp:val=&quot;00ED77D1&quot;/&gt;&lt;wsp:rsid wsp:val=&quot;00EE0888&quot;/&gt;&lt;wsp:rsid wsp:val=&quot;00EE30A6&quot;/&gt;&lt;wsp:rsid wsp:val=&quot;00EE5CC8&quot;/&gt;&lt;wsp:rsid wsp:val=&quot;00EE5FC3&quot;/&gt;&lt;wsp:rsid wsp:val=&quot;00EE65F8&quot;/&gt;&lt;wsp:rsid wsp:val=&quot;00EE74B1&quot;/&gt;&lt;wsp:rsid wsp:val=&quot;00EE79AE&quot;/&gt;&lt;wsp:rsid wsp:val=&quot;00EE7D3C&quot;/&gt;&lt;wsp:rsid wsp:val=&quot;00EF03B6&quot;/&gt;&lt;wsp:rsid wsp:val=&quot;00EF03FD&quot;/&gt;&lt;wsp:rsid wsp:val=&quot;00EF0A89&quot;/&gt;&lt;wsp:rsid wsp:val=&quot;00EF128C&quot;/&gt;&lt;wsp:rsid wsp:val=&quot;00EF1970&quot;/&gt;&lt;wsp:rsid wsp:val=&quot;00EF211C&quot;/&gt;&lt;wsp:rsid wsp:val=&quot;00EF3125&quot;/&gt;&lt;wsp:rsid wsp:val=&quot;00EF3BE1&quot;/&gt;&lt;wsp:rsid wsp:val=&quot;00EF4A94&quot;/&gt;&lt;wsp:rsid wsp:val=&quot;00EF4BED&quot;/&gt;&lt;wsp:rsid wsp:val=&quot;00EF4C84&quot;/&gt;&lt;wsp:rsid wsp:val=&quot;00EF4CD7&quot;/&gt;&lt;wsp:rsid wsp:val=&quot;00EF59C3&quot;/&gt;&lt;wsp:rsid wsp:val=&quot;00EF5B13&quot;/&gt;&lt;wsp:rsid wsp:val=&quot;00EF605C&quot;/&gt;&lt;wsp:rsid wsp:val=&quot;00EF62AE&quot;/&gt;&lt;wsp:rsid wsp:val=&quot;00EF6921&quot;/&gt;&lt;wsp:rsid wsp:val=&quot;00EF6D2C&quot;/&gt;&lt;wsp:rsid wsp:val=&quot;00EF7F6C&quot;/&gt;&lt;wsp:rsid wsp:val=&quot;00F00535&quot;/&gt;&lt;wsp:rsid wsp:val=&quot;00F007DE&quot;/&gt;&lt;wsp:rsid wsp:val=&quot;00F01530&quot;/&gt;&lt;wsp:rsid wsp:val=&quot;00F017EB&quot;/&gt;&lt;wsp:rsid wsp:val=&quot;00F019F4&quot;/&gt;&lt;wsp:rsid wsp:val=&quot;00F02BEE&quot;/&gt;&lt;wsp:rsid wsp:val=&quot;00F02FE9&quot;/&gt;&lt;wsp:rsid wsp:val=&quot;00F03397&quot;/&gt;&lt;wsp:rsid wsp:val=&quot;00F03A2B&quot;/&gt;&lt;wsp:rsid wsp:val=&quot;00F0413D&quot;/&gt;&lt;wsp:rsid wsp:val=&quot;00F04456&quot;/&gt;&lt;wsp:rsid wsp:val=&quot;00F044B2&quot;/&gt;&lt;wsp:rsid wsp:val=&quot;00F05242&quot;/&gt;&lt;wsp:rsid wsp:val=&quot;00F055F1&quot;/&gt;&lt;wsp:rsid wsp:val=&quot;00F05840&quot;/&gt;&lt;wsp:rsid wsp:val=&quot;00F062BD&quot;/&gt;&lt;wsp:rsid wsp:val=&quot;00F10B55&quot;/&gt;&lt;wsp:rsid wsp:val=&quot;00F10F65&quot;/&gt;&lt;wsp:rsid wsp:val=&quot;00F10FB8&quot;/&gt;&lt;wsp:rsid wsp:val=&quot;00F1182B&quot;/&gt;&lt;wsp:rsid wsp:val=&quot;00F11BEB&quot;/&gt;&lt;wsp:rsid wsp:val=&quot;00F12712&quot;/&gt;&lt;wsp:rsid wsp:val=&quot;00F13111&quot;/&gt;&lt;wsp:rsid wsp:val=&quot;00F1437A&quot;/&gt;&lt;wsp:rsid wsp:val=&quot;00F159B7&quot;/&gt;&lt;wsp:rsid wsp:val=&quot;00F16464&quot;/&gt;&lt;wsp:rsid wsp:val=&quot;00F174CB&quot;/&gt;&lt;wsp:rsid wsp:val=&quot;00F178E2&quot;/&gt;&lt;wsp:rsid wsp:val=&quot;00F20ABC&quot;/&gt;&lt;wsp:rsid wsp:val=&quot;00F217A0&quot;/&gt;&lt;wsp:rsid wsp:val=&quot;00F21C2B&quot;/&gt;&lt;wsp:rsid wsp:val=&quot;00F23225&quot;/&gt;&lt;wsp:rsid wsp:val=&quot;00F2495C&quot;/&gt;&lt;wsp:rsid wsp:val=&quot;00F24EEF&quot;/&gt;&lt;wsp:rsid wsp:val=&quot;00F253BA&quot;/&gt;&lt;wsp:rsid wsp:val=&quot;00F25B9C&quot;/&gt;&lt;wsp:rsid wsp:val=&quot;00F2707A&quot;/&gt;&lt;wsp:rsid wsp:val=&quot;00F27083&quot;/&gt;&lt;wsp:rsid wsp:val=&quot;00F27156&quot;/&gt;&lt;wsp:rsid wsp:val=&quot;00F27878&quot;/&gt;&lt;wsp:rsid wsp:val=&quot;00F30220&quot;/&gt;&lt;wsp:rsid wsp:val=&quot;00F30568&quot;/&gt;&lt;wsp:rsid wsp:val=&quot;00F307CC&quot;/&gt;&lt;wsp:rsid wsp:val=&quot;00F30933&quot;/&gt;&lt;wsp:rsid wsp:val=&quot;00F30AE3&quot;/&gt;&lt;wsp:rsid wsp:val=&quot;00F31E4A&quot;/&gt;&lt;wsp:rsid wsp:val=&quot;00F32A6C&quot;/&gt;&lt;wsp:rsid wsp:val=&quot;00F33487&quot;/&gt;&lt;wsp:rsid wsp:val=&quot;00F34255&quot;/&gt;&lt;wsp:rsid wsp:val=&quot;00F34563&quot;/&gt;&lt;wsp:rsid wsp:val=&quot;00F3698A&quot;/&gt;&lt;wsp:rsid wsp:val=&quot;00F37F74&quot;/&gt;&lt;wsp:rsid wsp:val=&quot;00F41798&quot;/&gt;&lt;wsp:rsid wsp:val=&quot;00F41AB5&quot;/&gt;&lt;wsp:rsid wsp:val=&quot;00F431DD&quot;/&gt;&lt;wsp:rsid wsp:val=&quot;00F43298&quot;/&gt;&lt;wsp:rsid wsp:val=&quot;00F433DE&quot;/&gt;&lt;wsp:rsid wsp:val=&quot;00F447CC&quot;/&gt;&lt;wsp:rsid wsp:val=&quot;00F4494F&quot;/&gt;&lt;wsp:rsid wsp:val=&quot;00F44F83&quot;/&gt;&lt;wsp:rsid wsp:val=&quot;00F45163&quot;/&gt;&lt;wsp:rsid wsp:val=&quot;00F468A4&quot;/&gt;&lt;wsp:rsid wsp:val=&quot;00F46905&quot;/&gt;&lt;wsp:rsid wsp:val=&quot;00F46C3C&quot;/&gt;&lt;wsp:rsid wsp:val=&quot;00F47E86&quot;/&gt;&lt;wsp:rsid wsp:val=&quot;00F5010C&quot;/&gt;&lt;wsp:rsid wsp:val=&quot;00F51E90&quot;/&gt;&lt;wsp:rsid wsp:val=&quot;00F520F9&quot;/&gt;&lt;wsp:rsid wsp:val=&quot;00F53176&quot;/&gt;&lt;wsp:rsid wsp:val=&quot;00F53A07&quot;/&gt;&lt;wsp:rsid wsp:val=&quot;00F53C49&quot;/&gt;&lt;wsp:rsid wsp:val=&quot;00F53D1F&quot;/&gt;&lt;wsp:rsid wsp:val=&quot;00F54131&quot;/&gt;&lt;wsp:rsid wsp:val=&quot;00F54AB7&quot;/&gt;&lt;wsp:rsid wsp:val=&quot;00F55A41&quot;/&gt;&lt;wsp:rsid wsp:val=&quot;00F56987&quot;/&gt;&lt;wsp:rsid wsp:val=&quot;00F5718E&quot;/&gt;&lt;wsp:rsid wsp:val=&quot;00F63E3E&quot;/&gt;&lt;wsp:rsid wsp:val=&quot;00F656C7&quot;/&gt;&lt;wsp:rsid wsp:val=&quot;00F656D0&quot;/&gt;&lt;wsp:rsid wsp:val=&quot;00F661C9&quot;/&gt;&lt;wsp:rsid wsp:val=&quot;00F66EF3&quot;/&gt;&lt;wsp:rsid wsp:val=&quot;00F673DF&quot;/&gt;&lt;wsp:rsid wsp:val=&quot;00F70887&quot;/&gt;&lt;wsp:rsid wsp:val=&quot;00F71608&quot;/&gt;&lt;wsp:rsid wsp:val=&quot;00F719C5&quot;/&gt;&lt;wsp:rsid wsp:val=&quot;00F724AA&quot;/&gt;&lt;wsp:rsid wsp:val=&quot;00F7393F&quot;/&gt;&lt;wsp:rsid wsp:val=&quot;00F73C0C&quot;/&gt;&lt;wsp:rsid wsp:val=&quot;00F762FF&quot;/&gt;&lt;wsp:rsid wsp:val=&quot;00F765BE&quot;/&gt;&lt;wsp:rsid wsp:val=&quot;00F7765C&quot;/&gt;&lt;wsp:rsid wsp:val=&quot;00F77ECE&quot;/&gt;&lt;wsp:rsid wsp:val=&quot;00F802F4&quot;/&gt;&lt;wsp:rsid wsp:val=&quot;00F82BCA&quot;/&gt;&lt;wsp:rsid wsp:val=&quot;00F839D5&quot;/&gt;&lt;wsp:rsid wsp:val=&quot;00F85F6F&quot;/&gt;&lt;wsp:rsid wsp:val=&quot;00F86965&quot;/&gt;&lt;wsp:rsid wsp:val=&quot;00F86D11&quot;/&gt;&lt;wsp:rsid wsp:val=&quot;00F87856&quot;/&gt;&lt;wsp:rsid wsp:val=&quot;00F90F9B&quot;/&gt;&lt;wsp:rsid wsp:val=&quot;00F912F5&quot;/&gt;&lt;wsp:rsid wsp:val=&quot;00F913FD&quot;/&gt;&lt;wsp:rsid wsp:val=&quot;00F914E2&quot;/&gt;&lt;wsp:rsid wsp:val=&quot;00F91C52&quot;/&gt;&lt;wsp:rsid wsp:val=&quot;00F91F8B&quot;/&gt;&lt;wsp:rsid wsp:val=&quot;00F9246C&quot;/&gt;&lt;wsp:rsid wsp:val=&quot;00F9446D&quot;/&gt;&lt;wsp:rsid wsp:val=&quot;00F94732&quot;/&gt;&lt;wsp:rsid wsp:val=&quot;00F9584C&quot;/&gt;&lt;wsp:rsid wsp:val=&quot;00F95E30&quot;/&gt;&lt;wsp:rsid wsp:val=&quot;00F96C9C&quot;/&gt;&lt;wsp:rsid wsp:val=&quot;00F972A0&quot;/&gt;&lt;wsp:rsid wsp:val=&quot;00F973DB&quot;/&gt;&lt;wsp:rsid wsp:val=&quot;00FA06FB&quot;/&gt;&lt;wsp:rsid wsp:val=&quot;00FA1473&quot;/&gt;&lt;wsp:rsid wsp:val=&quot;00FA1964&quot;/&gt;&lt;wsp:rsid wsp:val=&quot;00FA1C74&quot;/&gt;&lt;wsp:rsid wsp:val=&quot;00FA35A8&quot;/&gt;&lt;wsp:rsid wsp:val=&quot;00FA3FFE&quot;/&gt;&lt;wsp:rsid wsp:val=&quot;00FA495B&quot;/&gt;&lt;wsp:rsid wsp:val=&quot;00FA4D6C&quot;/&gt;&lt;wsp:rsid wsp:val=&quot;00FA609A&quot;/&gt;&lt;wsp:rsid wsp:val=&quot;00FA6166&quot;/&gt;&lt;wsp:rsid wsp:val=&quot;00FA69C9&quot;/&gt;&lt;wsp:rsid wsp:val=&quot;00FA718B&quot;/&gt;&lt;wsp:rsid wsp:val=&quot;00FA7FF2&quot;/&gt;&lt;wsp:rsid wsp:val=&quot;00FB01AF&quot;/&gt;&lt;wsp:rsid wsp:val=&quot;00FB0FEC&quot;/&gt;&lt;wsp:rsid wsp:val=&quot;00FB2D9F&quot;/&gt;&lt;wsp:rsid wsp:val=&quot;00FB59B3&quot;/&gt;&lt;wsp:rsid wsp:val=&quot;00FB6256&quot;/&gt;&lt;wsp:rsid wsp:val=&quot;00FB6ED0&quot;/&gt;&lt;wsp:rsid wsp:val=&quot;00FB75BF&quot;/&gt;&lt;wsp:rsid wsp:val=&quot;00FC00E1&quot;/&gt;&lt;wsp:rsid wsp:val=&quot;00FC014F&quot;/&gt;&lt;wsp:rsid wsp:val=&quot;00FC1297&quot;/&gt;&lt;wsp:rsid wsp:val=&quot;00FC2220&quot;/&gt;&lt;wsp:rsid wsp:val=&quot;00FC3042&quot;/&gt;&lt;wsp:rsid wsp:val=&quot;00FC53F2&quot;/&gt;&lt;wsp:rsid wsp:val=&quot;00FC5CFE&quot;/&gt;&lt;wsp:rsid wsp:val=&quot;00FC69C1&quot;/&gt;&lt;wsp:rsid wsp:val=&quot;00FD0D60&quot;/&gt;&lt;wsp:rsid wsp:val=&quot;00FD22FA&quot;/&gt;&lt;wsp:rsid wsp:val=&quot;00FD2F06&quot;/&gt;&lt;wsp:rsid wsp:val=&quot;00FD2F28&quot;/&gt;&lt;wsp:rsid wsp:val=&quot;00FD386F&quot;/&gt;&lt;wsp:rsid wsp:val=&quot;00FD42D7&quot;/&gt;&lt;wsp:rsid wsp:val=&quot;00FD44DB&quot;/&gt;&lt;wsp:rsid wsp:val=&quot;00FD4AF3&quot;/&gt;&lt;wsp:rsid wsp:val=&quot;00FD4E81&quot;/&gt;&lt;wsp:rsid wsp:val=&quot;00FD50F8&quot;/&gt;&lt;wsp:rsid wsp:val=&quot;00FD6144&quot;/&gt;&lt;wsp:rsid wsp:val=&quot;00FD701E&quot;/&gt;&lt;wsp:rsid wsp:val=&quot;00FD7626&quot;/&gt;&lt;wsp:rsid wsp:val=&quot;00FD79EE&quot;/&gt;&lt;wsp:rsid wsp:val=&quot;00FD7F45&quot;/&gt;&lt;wsp:rsid wsp:val=&quot;00FE0697&quot;/&gt;&lt;wsp:rsid wsp:val=&quot;00FE0830&quot;/&gt;&lt;wsp:rsid wsp:val=&quot;00FE1D55&quot;/&gt;&lt;wsp:rsid wsp:val=&quot;00FE20D3&quot;/&gt;&lt;wsp:rsid wsp:val=&quot;00FE25BF&quot;/&gt;&lt;wsp:rsid wsp:val=&quot;00FE33D1&quot;/&gt;&lt;wsp:rsid wsp:val=&quot;00FE5814&quot;/&gt;&lt;wsp:rsid wsp:val=&quot;00FE5944&quot;/&gt;&lt;wsp:rsid wsp:val=&quot;00FE6752&quot;/&gt;&lt;wsp:rsid wsp:val=&quot;00FE6F07&quot;/&gt;&lt;wsp:rsid wsp:val=&quot;00FE6FE0&quot;/&gt;&lt;wsp:rsid wsp:val=&quot;00FF0881&quot;/&gt;&lt;wsp:rsid wsp:val=&quot;00FF1054&quot;/&gt;&lt;wsp:rsid wsp:val=&quot;00FF18D3&quot;/&gt;&lt;wsp:rsid wsp:val=&quot;00FF1BBD&quot;/&gt;&lt;wsp:rsid wsp:val=&quot;00FF1E91&quot;/&gt;&lt;wsp:rsid wsp:val=&quot;00FF285E&quot;/&gt;&lt;wsp:rsid wsp:val=&quot;00FF3F16&quot;/&gt;&lt;wsp:rsid wsp:val=&quot;00FF4345&quot;/&gt;&lt;wsp:rsid wsp:val=&quot;00FF45BF&quot;/&gt;&lt;wsp:rsid wsp:val=&quot;00FF4D14&quot;/&gt;&lt;wsp:rsid wsp:val=&quot;00FF5E2A&quot;/&gt;&lt;wsp:rsid wsp:val=&quot;00FF5E48&quot;/&gt;&lt;wsp:rsid wsp:val=&quot;00FF61C2&quot;/&gt;&lt;/wsp:rsids&gt;&lt;/w:docPr&gt;&lt;w:body&gt;&lt;w:p wsp:rsidR=&quot;00000000&quot; wsp:rsidRDefault=&quot;004C3681&quot;&gt;&lt;m:oMathPara&gt;&lt;m:oMath&gt;&lt;m:r&gt;&lt;w:rPr&gt;&lt;w:rFonts w:ascii=&quot;Cambria Math&quot; w:h-ansi=&quot;Cambria Math&quot;/&gt;&lt;wx:font wx:val=&quot;Cambria Math&quot;/&gt;&lt;w:i/&gt;&lt;w:sz w:val=&quot;28&quot;/&gt;&lt;w:sz-cs w:val=&quot;28&quot;/&gt;&lt;w:lang w:val=&quot;RU&quot;/&gt;&lt;/w:rPr&gt;&lt;m:t&gt;y&lt;/m:t&gt;&lt;/m:r&gt;&lt;m:r&gt;&lt;m:rPr&gt;&lt;m:scr m:val=&quot;script&quot;/&gt;&lt;m:sty m:val=&quot;p&quot;/&gt;&lt;/m:rPr&gt;&lt;w:rPr&gt;&lt;w:rFonts w:ascii=&quot;Cambria Math&quot; w:h-ansi=&quot;Cambria Math&quot;/&gt;&lt;wx:font wx:val=&quot;Cambria Math&quot;/&gt;&lt;w:sz w:val=&quot;28&quot;/&gt;&lt;w:sz-cs w:val=&quot;28&quot;/&gt;&lt;w:lang w:val=&quot;RU&quot;/&gt;&lt;/w:rPr&gt;&lt;m:t&gt;= k&lt;/m:t&gt;&lt;/m:r&gt;&lt;m:r&gt;&lt;w:rPr&gt;&lt;w:rFonts w:ascii=&quot;Cambria Math&quot; w:h-ansi=&quot;Cambria Math&quot;/&gt;&lt;wx:font wx:val=&quot;Cambria Math&quot;/&gt;&lt;w:i/&gt;&lt;w:sz w:val=&quot;28&quot;/&gt;&lt;w:sz-cs w:val=&quot;28&quot;/&gt;&lt;w:lang w:val=&quot;RU&quot;/&gt;&lt;/w:rPr&gt;&lt;m:t&gt;x&lt;/m:t&gt;&lt;/m:r&gt;&lt;m:r&gt;&lt;m:rPr&gt;&lt;m:sty m:val=&quot;p&quot;/&gt;&lt;/m:rPr&gt;&lt;w:rPr&gt;&lt;w:rFonts w:ascii=&quot;Cambria Math&quot; w:h-ansi=&quot;Cambria Math&quot;/&gt;&lt;wx:font wx:val=&quot;Cambria Math&quot;/&gt;&lt;w:sz w:val=&quot;28&quot;/&gt;&lt;w:sz-cs w:val=&quot;28&quot;/&gt;&lt;w:lang w:val=&quot;RU&quot;/&gt;&lt;/w:rPr&gt;&lt;m:t&gt;,  &lt;/m:t&gt;&lt;/m:r&gt;&lt;m:r&gt;&lt;w:rPr&gt;&lt;w:rFonts w:ascii=&quot;Cambria Math&quot; w:h-ansi=&quot;Cambria Math&quot;/&gt;&lt;wx:font wx:val=&quot;Cambria Math&quot;/&gt;&lt;w:i/&gt;&lt;w:sz w:val=&quot;28&quot;/&gt;&lt;w:sz-cs w:val=&quot;28&quot;/&gt;&lt;w:lang w:val=&quot;RU&quot;/&gt;&lt;/w:rPr&gt;&lt;m:t&gt;y&lt;/m:t&gt;&lt;/m:r&gt;&lt;m:r&gt;&lt;m:rPr&gt;&lt;m:scr m:val=&quot;script&quot;/&gt;&lt;m:sty m:val=&quot;p&quot;/&gt;&lt;/m:rPr&gt;&lt;w:rPr&gt;&lt;w:rFonts w:ascii=&quot;Cambria Math&quot; w:h-ansi=&quot;Cambria Math&quot;/&gt;&lt;wx:font wx:val=&quot;Cambria Math&quot;/&gt;&lt;w:sz w:val=&quot;28&quot;/&gt;&lt;w:sz-cs w:val=&quot;28&quot;/&gt;&lt;w:lang w:val=&quot;RU&quot;/&gt;&lt;/w:rPr&gt;&lt;m:t&gt;= k&lt;/m:t&gt;&lt;/m:r&gt;&lt;m:r&gt;&lt;w:rPr&gt;&lt;w:rFonts w:ascii=&quot;Cambria Math&quot; w:h-ansi=&quot;Cambria Math&quot;/&gt;&lt;wx:font wx:val=&quot;Cambria Math&quot;/&gt;&lt;w:i/&gt;&lt;w:sz w:val=&quot;28&quot;/&gt;&lt;w:sz-cs w:val=&quot;28&quot;/&gt;&lt;w:lang w:val=&quot;RU&quot;/&gt;&lt;/w:rPr&gt;&lt;m:t&gt;x&lt;/m:t&gt;&lt;/m:r&gt;&lt;m:r&gt;&lt;m:rPr&gt;&lt;m:sty m:val=&quot;p&quot;/&gt;&lt;/m:rPr&gt;&lt;w:rPr&gt;&lt;w:rFonts w:ascii=&quot;Cambria Math&quot; w:h-ansi=&quot;Cambria Math&quot;/&gt;&lt;wx:font wx:val=&quot;Cambria Math&quot;/&gt;&lt;w:sz w:val=&quot;28&quot;/&gt;&lt;w:sz-cs w:val=&quot;28&quot;/&gt;&lt;w:lang w:val=&quot;RU&quot;/&gt;&lt;/w:rPr&gt;&lt;m:t&gt;+&lt;/m:t&gt;&lt;/m:r&gt;&lt;m:r&gt;&lt;w:rPr&gt;&lt;w:rFonts w:ascii=&quot;Cambria Math&quot; w:h-ansi=&quot;Cambria Math&quot;/&gt;&lt;wx:font wx:val=&quot;Cambria Math&quot;/&gt;&lt;w:i/&gt;&lt;w:sz w:val=&quot;28&quot;/&gt;&lt;w:sz-cs w:val=&quot;28&quot;/&gt;&lt;w:lang w:val=&quot;RU&quot;/&gt;&lt;/w:rPr&gt;&lt;m:t&gt;b&lt;/m:t&gt;&lt;/m:r&gt;&lt;m:r&gt;&lt;m:rPr&gt;&lt;m:sty m:val=&quot;p&quot;/&gt;&lt;/m:rPr&gt;&lt;w:rPr&gt;&lt;w:rFonts w:ascii=&quot;Cambria Math&quot; w:h-ansi=&quot;Cambria Math&quot;/&gt;&lt;wx:font wx:val=&quot;Cambria Math&quot;/&gt;&lt;w:sz w:val=&quot;28&quot;/&gt;&lt;w:sz-cs w:val=&quot;28&quot;/&gt;&lt;w:lang w:val=&quot;RU&quot;/&gt;&lt;/w:rPr&gt;&lt;m:t&gt;,  &lt;/m:t&gt;&lt;/m:r&gt;&lt;m:r&gt;&lt;w:rPr&gt;&lt;w:rFonts w:ascii=&quot;Cambria Math&quot; w:h-ansi=&quot;Cambria Math&quot;/&gt;&lt;wx:font wx:val=&quot;Cambria Math&quot;/&gt;&lt;w:i/&gt;&lt;w:sz w:val=&quot;28&quot;/&gt;&lt;w:sz-cs w:val=&quot;28&quot;/&gt;&lt;w:lang w:val=&quot;RU&quot;/&gt;&lt;/w:rPr&gt;&lt;m:t&gt;y&lt;/m:t&gt;&lt;/m:r&gt;&lt;m:r&gt;&lt;m:rPr&gt;&lt;m:sty m:val=&quot;p&quot;/&gt;&lt;/m:rPr&gt;&lt;w:rPr&gt;&lt;w:rFonts w:ascii=&quot;Cambria Math&quot; w:h-ansi=&quot;Cambria Math&quot;/&gt;&lt;wx:font wx:val=&quot;Cambria Math&quot;/&gt;&lt;w:sz w:val=&quot;28&quot;/&gt;&lt;w:sz-cs w:val=&quot;28&quot;/&gt;&lt;w:lang w:val=&quot;RU&quot;/&gt;&lt;/w:rPr&gt;&lt;m:t&gt;= &lt;/m:t&gt;&lt;/m:r&gt;&lt;m:f&gt;&lt;m:fPr&gt;&lt;m:ctrlPr&gt;&lt;w:rPr&gt;&lt;w:rFonts w:ascii=&quot;Cambria Math&quot; w:h-ansi=&quot;Cambria Math&quot;/&gt;&lt;wx:font wx:val=&quot;Cambria Math&quot;/&gt;&lt;w:sz w:val=&quot;28&quot;/&gt;&lt;w:sz-cs w:val=&quot;28&quot;/&gt;&lt;w:lang w:val=&quot;RU&quot;/&gt;&lt;/w:rPr&gt;&lt;/m:ctrlPr&gt;&lt;/m:fPr&gt;&lt;m:num&gt;&lt;m:r&gt;&lt;m:rPr&gt;&lt;m:scr m:val=&quot;script&quot;/&gt;&lt;m:sty m:val=&quot;p&quot;/&gt;&lt;/m:rPr&gt;&lt;w:rPr&gt;&lt;w:rFonts w:ascii=&quot;Cambria Math&quot; w:h-ansi=&quot;Cambria Math&quot;/&gt;&lt;wx:font wx:val=&quot;Cambria Math&quot;/&gt;&lt;w:sz w:val=&quot;28&quot;/&gt;&lt;w:sz-cs w:val=&quot;28&quot;/&gt;&lt;w:lang w:val=&quot;RU&quot;/&gt;&lt;/w:rPr&gt;&lt;m:t&gt;k&lt;/m:t&gt;&lt;/m:r&gt;&lt;/m:num&gt;&lt;m:den&gt;&lt;m:r&gt;&lt;w:rPr&gt;&lt;w:rFonts w:ascii=&quot;Cambria Math&quot; w:h-ansi=&quot;Cambria Math&quot;/&gt;&lt;wx:font wx:val=&quot;Cambria Math&quot;/&gt;&lt;w:i/&gt;&lt;w:sz w:val=&quot;28&quot;/&gt;&lt;w:sz-cs w:val=&quot;28&quot;/&gt;&lt;w:lang w:val=&quot;RU&quot;/&gt;&lt;/w:rPr&gt;&lt;m:t&gt;x&lt;/m:t&gt;&lt;/m:r&gt;&lt;/m:den&gt;&lt;/m:f&gt;&lt;m:r&gt;&lt;m:rPr&gt;&lt;m:sty m:val=&quot;p&quot;/&gt;&lt;/m:rPr&gt;&lt;w:rPr&gt;&lt;w:rFonts w:ascii=&quot;Cambria Math&quot; w:h-ansi=&quot;Cambria Math&quot;/&gt;&lt;wx:font wx:val=&quot;Cambria Math&quot;/&gt;&lt;w:sz w:val=&quot;28&quot;/&gt;&lt;w:sz-cs w:val=&quot;28&quot;/&gt;&lt;w:lang w:val=&quot;RU&quot;/&gt;&lt;/w:rPr&gt;&lt;m:t&gt;,          &lt;/m:t&gt;&lt;/m:r&gt;&lt;m:r&gt;&lt;w:rPr&gt;&lt;w:rFonts w:ascii=&quot;Cambria Math&quot; w:h-ansi=&quot;Cambria Math&quot;/&gt;&lt;wx:font wx:val=&quot;Cambria Math&quot;/&gt;&lt;w:i/&gt;&lt;w:sz w:val=&quot;28&quot;/&gt;&lt;w:sz-cs w:val=&quot;28&quot;/&gt;&lt;w:lang w:val=&quot;RU&quot;/&gt;&lt;/w:rPr&gt;&lt;m:t&gt;y&lt;/m:t&gt;&lt;/m:r&gt;&lt;m:r&gt;&lt;m:rPr&gt;&lt;m:sty m:val=&quot;p&quot;/&gt;&lt;/m:rPr&gt;&lt;w:rPr&gt;&lt;w:rFonts w:ascii=&quot;Cambria Math&quot; w:h-ansi=&quot;Cambria Math&quot;/&gt;&lt;wx:font wx:val=&quot;Cambria Math&quot;/&gt;&lt;w:sz w:val=&quot;28&quot;/&gt;&lt;w:sz-cs w:val=&quot;28&quot;/&gt;&lt;w:lang w:val=&quot;RU&quot;/&gt;&lt;/w:rPr&gt;&lt;m:t&gt;=&lt;/m:t&gt;&lt;/m:r&gt;&lt;m:r&gt;&lt;w:rPr&gt;&lt;w:rFonts w:ascii=&quot;Cambria Math&quot; w:h-ansi=&quot;Cambria Math&quot;/&gt;&lt;wx:font wx:val=&quot;Cambria Math&quot;/&gt;&lt;w:i/&gt;&lt;w:sz w:val=&quot;28&quot;/&gt;&lt;w:sz-cs w:val=&quot;28&quot;/&gt;&lt;w:lang w:val=&quot;RU&quot;/&gt;&lt;/w:rPr&gt;&lt;m:t&gt;a&lt;/m:t&gt;&lt;/m:r&gt;&lt;m:sSup&gt;&lt;m:sSupPr&gt;&lt;m:ctrlPr&gt;&lt;w:rPr&gt;&lt;w:rFonts w:ascii=&quot;Cambria Math&quot; w:h-ansi=&quot;Cambria Math&quot;/&gt;&lt;wx:font wx:val=&quot;Cambria Math&quot;/&gt;&lt;w:sz w:val=&quot;28&quot;/&gt;&lt;w:sz-cs w:val=&quot;28&quot;/&gt;&lt;w:lang w:val=&quot;RU&quot;/&gt;&lt;/w:rPr&gt;&lt;/m:ctrlPr&gt;&lt;/m:sSupPr&gt;&lt;m:e&gt;&lt;m:r&gt;&lt;w:rPr&gt;&lt;w:rFonts w:ascii=&quot;Cambria Math&quot; w:h-ansi=&quot;Cambria Math&quot;/&gt;&lt;wx:font wx:val=&quot;Cambria Math&quot;/&gt;&lt;w:i/&gt;&lt;w:sz w:val=&quot;28&quot;/&gt;&lt;w:sz-cs w:val=&quot;28&quot;/&gt;&lt;w:lang w:val=&quot;RU&quot;/&gt;&lt;/w:rPr&gt;&lt;m:t&gt;x&lt;/m:t&gt;&lt;/m:r&gt;&lt;/m:e&gt;&lt;m:sup&gt;&lt;m:r&gt;&lt;m:rPr&gt;&lt;m:sty m:val=&quot;p&quot;/&gt;&lt;/m:rPr&gt;&lt;w:rPr&gt;&lt;w:rFonts w:ascii=&quot;Cambria Math&quot; w:h-ansi=&quot;Cambria Math&quot;/&gt;&lt;wx:font wx:val=&quot;Cambria Math&quot;/&gt;&lt;w:sz w:val=&quot;28&quot;/&gt;&lt;w:sz-cs w:val=&quot;28&quot;/&gt;&lt;w:lang w:val=&quot;RU&quot;/&gt;&lt;/w:rPr&gt;&lt;m:t&gt;2&lt;/m:t&gt;&lt;/m:r&gt;&lt;/m:sup&gt;&lt;/m:sSup&gt;&lt;m:r&gt;&lt;m:rPr&gt;&lt;m:sty m:val=&quot;p&quot;/&gt;&lt;/m:rPr&gt;&lt;w:rPr&gt;&lt;w:rFonts w:ascii=&quot;Cambria Math&quot; w:h-ansi=&quot;Cambria Math&quot;/&gt;&lt;wx:font wx:val=&quot;Cambria Math&quot;/&gt;&lt;w:sz w:val=&quot;28&quot;/&gt;&lt;w:sz-cs w:val=&quot;28&quot;/&gt;&lt;w:lang w:val=&quot;RU&quot;/&gt;&lt;/w:rPr&gt;&lt;m:t&gt;+&lt;/m:t&gt;&lt;/m:r&gt;&lt;m:r&gt;&lt;w:rPr&gt;&lt;w:rFonts w:ascii=&quot;Cambria Math&quot; w:h-ansi=&quot;Cambria Math&quot;/&gt;&lt;wx:font wx:val=&quot;Cambria Math&quot;/&gt;&lt;w:i/&gt;&lt;w:sz w:val=&quot;28&quot;/&gt;&lt;w:sz-cs w:val=&quot;28&quot;/&gt;&lt;w:lang w:val=&quot;RU&quot;/&gt;&lt;/w:rPr&gt;&lt;m:t&gt;bx&lt;/m:t&gt;&lt;/m:r&gt;&lt;m:r&gt;&lt;m:rPr&gt;&lt;m:sty m:val=&quot;p&quot;/&gt;&lt;/m:rPr&gt;&lt;w:rPr&gt;&lt;w:rFonts w:ascii=&quot;Cambria Math&quot; w:h-ansi=&quot;Cambria Math&quot;/&gt;&lt;wx:font wx:val=&quot;Cambria Math&quot;/&gt;&lt;w:sz w:val=&quot;28&quot;/&gt;&lt;w:sz-cs w:val=&quot;28&quot;/&gt;&lt;w:lang w:val=&quot;RU&quot;/&gt;&lt;/w:rPr&gt;&lt;m:t&gt;+&lt;/m:t&gt;&lt;/m:r&gt;&lt;m:r&gt;&lt;w:rPr&gt;&lt;w:rFonts w:ascii=&quot;Cambria Math&quot; w:h-ansi=&quot;Cambria Math&quot;/&gt;&lt;wx:font wx:val=&quot;Cambria Math&quot;/&gt;&lt;w:i/&gt;&lt;w:sz w:val=&quot;28&quot;/&gt;&lt;w:sz-cs w:val=&quot;28&quot;/&gt;&lt;w:lang w:val=&quot;RU&quot;/&gt;&lt;/w:rPr&gt;&lt;m:t&gt;c&lt;/m:t&gt;&lt;/m:r&gt;&lt;m:r&gt;&lt;m:rPr&gt;&lt;m:sty m:val=&quot;p&quot;/&gt;&lt;/m:rPr&gt;&lt;w:rPr&gt;&lt;w:rFonts w:ascii=&quot;Cambria Math&quot; w:h-ansi=&quot;Cambria Math&quot;/&gt;&lt;wx:font wx:val=&quot;Cambria Math&quot;/&gt;&lt;w:sz w:val=&quot;28&quot;/&gt;&lt;w:sz-cs w:val=&quot;28&quot;/&gt;&lt;w:lang w:val=&quot;RU&quot;/&gt;&lt;/w:rPr&gt;&lt;m:t&gt;,  &lt;/m:t&gt;&lt;/m:r&gt;&lt;m:r&gt;&lt;w:rPr&gt;&lt;w:rFonts w:ascii=&quot;Cambria Math&quot; w:h-ansi=&quot;Cambria Math&quot;/&gt;&lt;wx:font wx:val=&quot;Cambria Math&quot;/&gt;&lt;w:i/&gt;&lt;w:sz w:val=&quot;28&quot;/&gt;&lt;w:sz-cs w:val=&quot;28&quot;/&gt;&lt;w:lang w:val=&quot;RU&quot;/&gt;&lt;/w:rPr&gt;&lt;m:t&gt;y&lt;/m:t&gt;&lt;/m:r&gt;&lt;m:r&gt;&lt;m:rPr&gt;&lt;m:sty m:val=&quot;p&quot;/&gt;&lt;/m:rPr&gt;&lt;w:rPr&gt;&lt;w:rFonts w:ascii=&quot;Cambria Math&quot; w:h-ansi=&quot;Cambria Math&quot;/&gt;&lt;wx:font wx:val=&quot;Cambria Math&quot;/&gt;&lt;w:sz w:val=&quot;28&quot;/&gt;&lt;w:sz-cs w:val=&quot;28&quot;/&gt;&lt;w:lang w:val=&quot;RU&quot;/&gt;&lt;/w:rPr&gt;&lt;m:t&gt;= &lt;/m:t&gt;&lt;/m:r&gt;&lt;m:sSup&gt;&lt;m:sSupPr&gt;&lt;m:ctrlPr&gt;&lt;w:rPr&gt;&lt;w:rFonts w:ascii=&quot;Cambria Math&quot; w:h-ansi=&quot;Cambria Math&quot;/&gt;&lt;wx:font wx:val=&quot;Cambria Math&quot;/&gt;&lt;w:sz w:val=&quot;28&quot;/&gt;&lt;w:sz-cs w:val=&quot;28&quot;/&gt;&lt;w:lang w:val=&quot;RU&quot;/&gt;&lt;/w:rPr&gt;&lt;/m:ctrlPr&gt;&lt;/m:sSupPr&gt;&lt;m:e&gt;&lt;m:r&gt;&lt;w:rPr&gt;&lt;w:rFonts w:ascii=&quot;Cambria Math&quot; w:h-ansi=&quot;Cambria Math&quot;/&gt;&lt;wx:font wx:val=&quot;Cambria Math&quot;/&gt;&lt;w:i/&gt;&lt;w:sz w:val=&quot;28&quot;/&gt;&lt;w:sz-cs w:val=&quot;28&quot;/&gt;&lt;w:lang w:val=&quot;RU&quot;/&gt;&lt;/w:rPr&gt;&lt;m:t&gt;x&lt;/m:t&gt;&lt;/m:r&gt;&lt;/m:e&gt;&lt;m:sup&gt;&lt;m:r&gt;&lt;m:rPr&gt;&lt;m:sty m:val=&quot;p&quot;/&gt;&lt;/m:rPr&gt;&lt;w:rPr&gt;&lt;w:rFonts w:ascii=&quot;Cambria Math&quot; w:h-ansi=&quot;Cambria Math&quot;/&gt;&lt;wx:font wx:val=&quot;Cambria Math&quot;/&gt;&lt;w:sz w:val=&quot;28&quot;/&gt;&lt;w:sz-cs w:val=&quot;28&quot;/&gt;&lt;w:lang w:val=&quot;RU&quot;/&gt;&lt;/w:rPr&gt;&lt;m:t&gt;3&lt;/m:t&gt;&lt;/m: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3" o:title="" chromakey="white"/>
          </v:shape>
        </w:pict>
      </w:r>
      <w:r w:rsidRPr="003974D9">
        <w:rPr>
          <w:rFonts w:ascii="Times New Roman" w:hAnsi="Times New Roman"/>
          <w:sz w:val="24"/>
          <w:szCs w:val="24"/>
          <w:lang w:val="ru-RU"/>
        </w:rPr>
        <w:instrText xml:space="preserve"> </w:instrText>
      </w:r>
      <w:r w:rsidRPr="003974D9">
        <w:rPr>
          <w:rFonts w:ascii="Times New Roman" w:hAnsi="Times New Roman"/>
          <w:sz w:val="24"/>
          <w:szCs w:val="24"/>
          <w:lang w:val="ru-RU"/>
        </w:rPr>
        <w:fldChar w:fldCharType="separate"/>
      </w:r>
      <w:r w:rsidR="00A81E3A">
        <w:rPr>
          <w:sz w:val="24"/>
          <w:szCs w:val="24"/>
        </w:rPr>
        <w:pict>
          <v:shape id="_x0000_i1034" type="#_x0000_t75" style="width:453.95pt;height:32.35pt" equationxml="&lt;?xml version=&quot;1.0&quot; encoding=&quot;UTF-8&quot; standalone=&quot;yes&quot;?&gt;&#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5509DA&quot;/&gt;&lt;wsp:rsid wsp:val=&quot;00000DC9&quot;/&gt;&lt;wsp:rsid wsp:val=&quot;000010D0&quot;/&gt;&lt;wsp:rsid wsp:val=&quot;00001227&quot;/&gt;&lt;wsp:rsid wsp:val=&quot;00002789&quot;/&gt;&lt;wsp:rsid wsp:val=&quot;00002864&quot;/&gt;&lt;wsp:rsid wsp:val=&quot;00003500&quot;/&gt;&lt;wsp:rsid wsp:val=&quot;0000689B&quot;/&gt;&lt;wsp:rsid wsp:val=&quot;0000766F&quot;/&gt;&lt;wsp:rsid wsp:val=&quot;000078AC&quot;/&gt;&lt;wsp:rsid wsp:val=&quot;00010DB2&quot;/&gt;&lt;wsp:rsid wsp:val=&quot;0001186D&quot;/&gt;&lt;wsp:rsid wsp:val=&quot;00011A0C&quot;/&gt;&lt;wsp:rsid wsp:val=&quot;00013257&quot;/&gt;&lt;wsp:rsid wsp:val=&quot;000132BC&quot;/&gt;&lt;wsp:rsid wsp:val=&quot;00013542&quot;/&gt;&lt;wsp:rsid wsp:val=&quot;00015EE0&quot;/&gt;&lt;wsp:rsid wsp:val=&quot;00017C20&quot;/&gt;&lt;wsp:rsid wsp:val=&quot;0002002C&quot;/&gt;&lt;wsp:rsid wsp:val=&quot;000200B2&quot;/&gt;&lt;wsp:rsid wsp:val=&quot;00021BDD&quot;/&gt;&lt;wsp:rsid wsp:val=&quot;000225A6&quot;/&gt;&lt;wsp:rsid wsp:val=&quot;0002377D&quot;/&gt;&lt;wsp:rsid wsp:val=&quot;000237C9&quot;/&gt;&lt;wsp:rsid wsp:val=&quot;00024346&quot;/&gt;&lt;wsp:rsid wsp:val=&quot;00024D14&quot;/&gt;&lt;wsp:rsid wsp:val=&quot;0002502F&quot;/&gt;&lt;wsp:rsid wsp:val=&quot;00025503&quot;/&gt;&lt;wsp:rsid wsp:val=&quot;00026E97&quot;/&gt;&lt;wsp:rsid wsp:val=&quot;00027719&quot;/&gt;&lt;wsp:rsid wsp:val=&quot;00027AFD&quot;/&gt;&lt;wsp:rsid wsp:val=&quot;00030FC6&quot;/&gt;&lt;wsp:rsid wsp:val=&quot;000318D6&quot;/&gt;&lt;wsp:rsid wsp:val=&quot;00031950&quot;/&gt;&lt;wsp:rsid wsp:val=&quot;000342C0&quot;/&gt;&lt;wsp:rsid wsp:val=&quot;00034664&quot;/&gt;&lt;wsp:rsid wsp:val=&quot;000346CE&quot;/&gt;&lt;wsp:rsid wsp:val=&quot;0003537B&quot;/&gt;&lt;wsp:rsid wsp:val=&quot;000353A1&quot;/&gt;&lt;wsp:rsid wsp:val=&quot;00035FB3&quot;/&gt;&lt;wsp:rsid wsp:val=&quot;00037878&quot;/&gt;&lt;wsp:rsid wsp:val=&quot;00040A22&quot;/&gt;&lt;wsp:rsid wsp:val=&quot;00040FF2&quot;/&gt;&lt;wsp:rsid wsp:val=&quot;00041B2F&quot;/&gt;&lt;wsp:rsid wsp:val=&quot;00041F7F&quot;/&gt;&lt;wsp:rsid wsp:val=&quot;00042B69&quot;/&gt;&lt;wsp:rsid wsp:val=&quot;00044D9A&quot;/&gt;&lt;wsp:rsid wsp:val=&quot;00044E49&quot;/&gt;&lt;wsp:rsid wsp:val=&quot;000451F5&quot;/&gt;&lt;wsp:rsid wsp:val=&quot;00047611&quot;/&gt;&lt;wsp:rsid wsp:val=&quot;000476E1&quot;/&gt;&lt;wsp:rsid wsp:val=&quot;00051560&quot;/&gt;&lt;wsp:rsid wsp:val=&quot;00052478&quot;/&gt;&lt;wsp:rsid wsp:val=&quot;0005279E&quot;/&gt;&lt;wsp:rsid wsp:val=&quot;000558B7&quot;/&gt;&lt;wsp:rsid wsp:val=&quot;00055CCA&quot;/&gt;&lt;wsp:rsid wsp:val=&quot;00056B0F&quot;/&gt;&lt;wsp:rsid wsp:val=&quot;00057EEB&quot;/&gt;&lt;wsp:rsid wsp:val=&quot;00060A7D&quot;/&gt;&lt;wsp:rsid wsp:val=&quot;00060BAC&quot;/&gt;&lt;wsp:rsid wsp:val=&quot;00061695&quot;/&gt;&lt;wsp:rsid wsp:val=&quot;000618BC&quot;/&gt;&lt;wsp:rsid wsp:val=&quot;000638DF&quot;/&gt;&lt;wsp:rsid wsp:val=&quot;00064028&quot;/&gt;&lt;wsp:rsid wsp:val=&quot;0006454E&quot;/&gt;&lt;wsp:rsid wsp:val=&quot;00064E4C&quot;/&gt;&lt;wsp:rsid wsp:val=&quot;0006576F&quot;/&gt;&lt;wsp:rsid wsp:val=&quot;000669C1&quot;/&gt;&lt;wsp:rsid wsp:val=&quot;00072FE6&quot;/&gt;&lt;wsp:rsid wsp:val=&quot;000734A9&quot;/&gt;&lt;wsp:rsid wsp:val=&quot;00073C3E&quot;/&gt;&lt;wsp:rsid wsp:val=&quot;00075585&quot;/&gt;&lt;wsp:rsid wsp:val=&quot;00076777&quot;/&gt;&lt;wsp:rsid wsp:val=&quot;00076F67&quot;/&gt;&lt;wsp:rsid wsp:val=&quot;0007735D&quot;/&gt;&lt;wsp:rsid wsp:val=&quot;00080354&quot;/&gt;&lt;wsp:rsid wsp:val=&quot;00080A0B&quot;/&gt;&lt;wsp:rsid wsp:val=&quot;0008121C&quot;/&gt;&lt;wsp:rsid wsp:val=&quot;000813B4&quot;/&gt;&lt;wsp:rsid wsp:val=&quot;00082088&quot;/&gt;&lt;wsp:rsid wsp:val=&quot;000822CB&quot;/&gt;&lt;wsp:rsid wsp:val=&quot;00083037&quot;/&gt;&lt;wsp:rsid wsp:val=&quot;00084A0E&quot;/&gt;&lt;wsp:rsid wsp:val=&quot;00085F8B&quot;/&gt;&lt;wsp:rsid wsp:val=&quot;00090192&quot;/&gt;&lt;wsp:rsid wsp:val=&quot;000907E9&quot;/&gt;&lt;wsp:rsid wsp:val=&quot;00092BF0&quot;/&gt;&lt;wsp:rsid wsp:val=&quot;00093E8F&quot;/&gt;&lt;wsp:rsid wsp:val=&quot;0009406D&quot;/&gt;&lt;wsp:rsid wsp:val=&quot;000947C2&quot;/&gt;&lt;wsp:rsid wsp:val=&quot;00095223&quot;/&gt;&lt;wsp:rsid wsp:val=&quot;000954CC&quot;/&gt;&lt;wsp:rsid wsp:val=&quot;0009558A&quot;/&gt;&lt;wsp:rsid wsp:val=&quot;00095B8B&quot;/&gt;&lt;wsp:rsid wsp:val=&quot;00095F67&quot;/&gt;&lt;wsp:rsid wsp:val=&quot;00096252&quot;/&gt;&lt;wsp:rsid wsp:val=&quot;000962BD&quot;/&gt;&lt;wsp:rsid wsp:val=&quot;000964E4&quot;/&gt;&lt;wsp:rsid wsp:val=&quot;000965AE&quot;/&gt;&lt;wsp:rsid wsp:val=&quot;000A1DE9&quot;/&gt;&lt;wsp:rsid wsp:val=&quot;000A1EEF&quot;/&gt;&lt;wsp:rsid wsp:val=&quot;000A3BDD&quot;/&gt;&lt;wsp:rsid wsp:val=&quot;000A4187&quot;/&gt;&lt;wsp:rsid wsp:val=&quot;000A4BCF&quot;/&gt;&lt;wsp:rsid wsp:val=&quot;000A4D5B&quot;/&gt;&lt;wsp:rsid wsp:val=&quot;000A52A8&quot;/&gt;&lt;wsp:rsid wsp:val=&quot;000A5707&quot;/&gt;&lt;wsp:rsid wsp:val=&quot;000A674E&quot;/&gt;&lt;wsp:rsid wsp:val=&quot;000A6E18&quot;/&gt;&lt;wsp:rsid wsp:val=&quot;000A7739&quot;/&gt;&lt;wsp:rsid wsp:val=&quot;000B0D07&quot;/&gt;&lt;wsp:rsid wsp:val=&quot;000B19DF&quot;/&gt;&lt;wsp:rsid wsp:val=&quot;000B1C4A&quot;/&gt;&lt;wsp:rsid wsp:val=&quot;000B1F03&quot;/&gt;&lt;wsp:rsid wsp:val=&quot;000B2108&quot;/&gt;&lt;wsp:rsid wsp:val=&quot;000B57D3&quot;/&gt;&lt;wsp:rsid wsp:val=&quot;000B58EB&quot;/&gt;&lt;wsp:rsid wsp:val=&quot;000B5A66&quot;/&gt;&lt;wsp:rsid wsp:val=&quot;000B5C11&quot;/&gt;&lt;wsp:rsid wsp:val=&quot;000B6087&quot;/&gt;&lt;wsp:rsid wsp:val=&quot;000B664A&quot;/&gt;&lt;wsp:rsid wsp:val=&quot;000B6806&quot;/&gt;&lt;wsp:rsid wsp:val=&quot;000B77A8&quot;/&gt;&lt;wsp:rsid wsp:val=&quot;000C0226&quot;/&gt;&lt;wsp:rsid wsp:val=&quot;000C183F&quot;/&gt;&lt;wsp:rsid wsp:val=&quot;000C2331&quot;/&gt;&lt;wsp:rsid wsp:val=&quot;000C4D79&quot;/&gt;&lt;wsp:rsid wsp:val=&quot;000C54D2&quot;/&gt;&lt;wsp:rsid wsp:val=&quot;000C5522&quot;/&gt;&lt;wsp:rsid wsp:val=&quot;000C748E&quot;/&gt;&lt;wsp:rsid wsp:val=&quot;000C74C0&quot;/&gt;&lt;wsp:rsid wsp:val=&quot;000C785D&quot;/&gt;&lt;wsp:rsid wsp:val=&quot;000C78B7&quot;/&gt;&lt;wsp:rsid wsp:val=&quot;000C7A03&quot;/&gt;&lt;wsp:rsid wsp:val=&quot;000D0D55&quot;/&gt;&lt;wsp:rsid wsp:val=&quot;000D12C3&quot;/&gt;&lt;wsp:rsid wsp:val=&quot;000D2049&quot;/&gt;&lt;wsp:rsid wsp:val=&quot;000D2176&quot;/&gt;&lt;wsp:rsid wsp:val=&quot;000D2B87&quot;/&gt;&lt;wsp:rsid wsp:val=&quot;000D2E85&quot;/&gt;&lt;wsp:rsid wsp:val=&quot;000D3823&quot;/&gt;&lt;wsp:rsid wsp:val=&quot;000D3903&quot;/&gt;&lt;wsp:rsid wsp:val=&quot;000D42BC&quot;/&gt;&lt;wsp:rsid wsp:val=&quot;000D4591&quot;/&gt;&lt;wsp:rsid wsp:val=&quot;000D47C9&quot;/&gt;&lt;wsp:rsid wsp:val=&quot;000D5196&quot;/&gt;&lt;wsp:rsid wsp:val=&quot;000D60CD&quot;/&gt;&lt;wsp:rsid wsp:val=&quot;000D762D&quot;/&gt;&lt;wsp:rsid wsp:val=&quot;000D76C3&quot;/&gt;&lt;wsp:rsid wsp:val=&quot;000D76EA&quot;/&gt;&lt;wsp:rsid wsp:val=&quot;000D7807&quot;/&gt;&lt;wsp:rsid wsp:val=&quot;000D7BBA&quot;/&gt;&lt;wsp:rsid wsp:val=&quot;000E0A02&quot;/&gt;&lt;wsp:rsid wsp:val=&quot;000E232F&quot;/&gt;&lt;wsp:rsid wsp:val=&quot;000E34A5&quot;/&gt;&lt;wsp:rsid wsp:val=&quot;000E3BB9&quot;/&gt;&lt;wsp:rsid wsp:val=&quot;000E3FE0&quot;/&gt;&lt;wsp:rsid wsp:val=&quot;000E4069&quot;/&gt;&lt;wsp:rsid wsp:val=&quot;000E445F&quot;/&gt;&lt;wsp:rsid wsp:val=&quot;000E5BF4&quot;/&gt;&lt;wsp:rsid wsp:val=&quot;000E5DA2&quot;/&gt;&lt;wsp:rsid wsp:val=&quot;000E65C6&quot;/&gt;&lt;wsp:rsid wsp:val=&quot;000E676E&quot;/&gt;&lt;wsp:rsid wsp:val=&quot;000E6A4E&quot;/&gt;&lt;wsp:rsid wsp:val=&quot;000E74F6&quot;/&gt;&lt;wsp:rsid wsp:val=&quot;000E7BA5&quot;/&gt;&lt;wsp:rsid wsp:val=&quot;000F0651&quot;/&gt;&lt;wsp:rsid wsp:val=&quot;000F161E&quot;/&gt;&lt;wsp:rsid wsp:val=&quot;000F3047&quot;/&gt;&lt;wsp:rsid wsp:val=&quot;000F39D8&quot;/&gt;&lt;wsp:rsid wsp:val=&quot;000F4BCE&quot;/&gt;&lt;wsp:rsid wsp:val=&quot;000F6383&quot;/&gt;&lt;wsp:rsid wsp:val=&quot;000F6DC4&quot;/&gt;&lt;wsp:rsid wsp:val=&quot;000F7409&quot;/&gt;&lt;wsp:rsid wsp:val=&quot;000F7628&quot;/&gt;&lt;wsp:rsid wsp:val=&quot;000F77F9&quot;/&gt;&lt;wsp:rsid wsp:val=&quot;000F7F10&quot;/&gt;&lt;wsp:rsid wsp:val=&quot;00100623&quot;/&gt;&lt;wsp:rsid wsp:val=&quot;001012CE&quot;/&gt;&lt;wsp:rsid wsp:val=&quot;00101512&quot;/&gt;&lt;wsp:rsid wsp:val=&quot;00101675&quot;/&gt;&lt;wsp:rsid wsp:val=&quot;001022CA&quot;/&gt;&lt;wsp:rsid wsp:val=&quot;00104EF9&quot;/&gt;&lt;wsp:rsid wsp:val=&quot;001057F5&quot;/&gt;&lt;wsp:rsid wsp:val=&quot;00105E7C&quot;/&gt;&lt;wsp:rsid wsp:val=&quot;0010621C&quot;/&gt;&lt;wsp:rsid wsp:val=&quot;00106829&quot;/&gt;&lt;wsp:rsid wsp:val=&quot;00110B78&quot;/&gt;&lt;wsp:rsid wsp:val=&quot;00110E31&quot;/&gt;&lt;wsp:rsid wsp:val=&quot;00111483&quot;/&gt;&lt;wsp:rsid wsp:val=&quot;00111637&quot;/&gt;&lt;wsp:rsid wsp:val=&quot;00111B22&quot;/&gt;&lt;wsp:rsid wsp:val=&quot;00112ABA&quot;/&gt;&lt;wsp:rsid wsp:val=&quot;00113414&quot;/&gt;&lt;wsp:rsid wsp:val=&quot;00113533&quot;/&gt;&lt;wsp:rsid wsp:val=&quot;00113FC4&quot;/&gt;&lt;wsp:rsid wsp:val=&quot;00114098&quot;/&gt;&lt;wsp:rsid wsp:val=&quot;0011416D&quot;/&gt;&lt;wsp:rsid wsp:val=&quot;00114274&quot;/&gt;&lt;wsp:rsid wsp:val=&quot;00115032&quot;/&gt;&lt;wsp:rsid wsp:val=&quot;0011571D&quot;/&gt;&lt;wsp:rsid wsp:val=&quot;00117DCF&quot;/&gt;&lt;wsp:rsid wsp:val=&quot;00120DB1&quot;/&gt;&lt;wsp:rsid wsp:val=&quot;00121B79&quot;/&gt;&lt;wsp:rsid wsp:val=&quot;00121C74&quot;/&gt;&lt;wsp:rsid wsp:val=&quot;00121C7C&quot;/&gt;&lt;wsp:rsid wsp:val=&quot;001221A0&quot;/&gt;&lt;wsp:rsid wsp:val=&quot;00123359&quot;/&gt;&lt;wsp:rsid wsp:val=&quot;00123C26&quot;/&gt;&lt;wsp:rsid wsp:val=&quot;00124282&quot;/&gt;&lt;wsp:rsid wsp:val=&quot;00124DE6&quot;/&gt;&lt;wsp:rsid wsp:val=&quot;00124ED7&quot;/&gt;&lt;wsp:rsid wsp:val=&quot;0012509B&quot;/&gt;&lt;wsp:rsid wsp:val=&quot;0012563D&quot;/&gt;&lt;wsp:rsid wsp:val=&quot;001266C2&quot;/&gt;&lt;wsp:rsid wsp:val=&quot;00126951&quot;/&gt;&lt;wsp:rsid wsp:val=&quot;00127159&quot;/&gt;&lt;wsp:rsid wsp:val=&quot;0012773F&quot;/&gt;&lt;wsp:rsid wsp:val=&quot;00127B73&quot;/&gt;&lt;wsp:rsid wsp:val=&quot;00130DC2&quot;/&gt;&lt;wsp:rsid wsp:val=&quot;001310A1&quot;/&gt;&lt;wsp:rsid wsp:val=&quot;001319C9&quot;/&gt;&lt;wsp:rsid wsp:val=&quot;001319EF&quot;/&gt;&lt;wsp:rsid wsp:val=&quot;00132029&quot;/&gt;&lt;wsp:rsid wsp:val=&quot;00132844&quot;/&gt;&lt;wsp:rsid wsp:val=&quot;00132EC4&quot;/&gt;&lt;wsp:rsid wsp:val=&quot;00133743&quot;/&gt;&lt;wsp:rsid wsp:val=&quot;00134744&quot;/&gt;&lt;wsp:rsid wsp:val=&quot;00134E17&quot;/&gt;&lt;wsp:rsid wsp:val=&quot;001352B0&quot;/&gt;&lt;wsp:rsid wsp:val=&quot;0013543C&quot;/&gt;&lt;wsp:rsid wsp:val=&quot;00135A26&quot;/&gt;&lt;wsp:rsid wsp:val=&quot;00135F10&quot;/&gt;&lt;wsp:rsid wsp:val=&quot;00135F51&quot;/&gt;&lt;wsp:rsid wsp:val=&quot;00135F53&quot;/&gt;&lt;wsp:rsid wsp:val=&quot;0013603B&quot;/&gt;&lt;wsp:rsid wsp:val=&quot;001364D8&quot;/&gt;&lt;wsp:rsid wsp:val=&quot;00136D01&quot;/&gt;&lt;wsp:rsid wsp:val=&quot;001370CE&quot;/&gt;&lt;wsp:rsid wsp:val=&quot;00140FB3&quot;/&gt;&lt;wsp:rsid wsp:val=&quot;001414F6&quot;/&gt;&lt;wsp:rsid wsp:val=&quot;00142304&quot;/&gt;&lt;wsp:rsid wsp:val=&quot;00143528&quot;/&gt;&lt;wsp:rsid wsp:val=&quot;00143E1C&quot;/&gt;&lt;wsp:rsid wsp:val=&quot;001454A9&quot;/&gt;&lt;wsp:rsid wsp:val=&quot;00145B27&quot;/&gt;&lt;wsp:rsid wsp:val=&quot;00147ADC&quot;/&gt;&lt;wsp:rsid wsp:val=&quot;00150351&quot;/&gt;&lt;wsp:rsid wsp:val=&quot;00150A9D&quot;/&gt;&lt;wsp:rsid wsp:val=&quot;00150E8F&quot;/&gt;&lt;wsp:rsid wsp:val=&quot;00151B11&quot;/&gt;&lt;wsp:rsid wsp:val=&quot;00151B25&quot;/&gt;&lt;wsp:rsid wsp:val=&quot;00152594&quot;/&gt;&lt;wsp:rsid wsp:val=&quot;00153E26&quot;/&gt;&lt;wsp:rsid wsp:val=&quot;001543CE&quot;/&gt;&lt;wsp:rsid wsp:val=&quot;001548EA&quot;/&gt;&lt;wsp:rsid wsp:val=&quot;00154CFA&quot;/&gt;&lt;wsp:rsid wsp:val=&quot;00155762&quot;/&gt;&lt;wsp:rsid wsp:val=&quot;001557E5&quot;/&gt;&lt;wsp:rsid wsp:val=&quot;001559C0&quot;/&gt;&lt;wsp:rsid wsp:val=&quot;00156113&quot;/&gt;&lt;wsp:rsid wsp:val=&quot;00157766&quot;/&gt;&lt;wsp:rsid wsp:val=&quot;00160568&quot;/&gt;&lt;wsp:rsid wsp:val=&quot;00160C87&quot;/&gt;&lt;wsp:rsid wsp:val=&quot;00160E27&quot;/&gt;&lt;wsp:rsid wsp:val=&quot;00161B07&quot;/&gt;&lt;wsp:rsid wsp:val=&quot;00161D14&quot;/&gt;&lt;wsp:rsid wsp:val=&quot;0016228E&quot;/&gt;&lt;wsp:rsid wsp:val=&quot;00163397&quot;/&gt;&lt;wsp:rsid wsp:val=&quot;00164EEB&quot;/&gt;&lt;wsp:rsid wsp:val=&quot;001651E4&quot;/&gt;&lt;wsp:rsid wsp:val=&quot;0016526C&quot;/&gt;&lt;wsp:rsid wsp:val=&quot;0016576C&quot;/&gt;&lt;wsp:rsid wsp:val=&quot;0016741C&quot;/&gt;&lt;wsp:rsid wsp:val=&quot;00167517&quot;/&gt;&lt;wsp:rsid wsp:val=&quot;0016770C&quot;/&gt;&lt;wsp:rsid wsp:val=&quot;00170406&quot;/&gt;&lt;wsp:rsid wsp:val=&quot;00170451&quot;/&gt;&lt;wsp:rsid wsp:val=&quot;001708D6&quot;/&gt;&lt;wsp:rsid wsp:val=&quot;00170CED&quot;/&gt;&lt;wsp:rsid wsp:val=&quot;00170DD2&quot;/&gt;&lt;wsp:rsid wsp:val=&quot;0017172E&quot;/&gt;&lt;wsp:rsid wsp:val=&quot;00172F75&quot;/&gt;&lt;wsp:rsid wsp:val=&quot;001730D6&quot;/&gt;&lt;wsp:rsid wsp:val=&quot;00174327&quot;/&gt;&lt;wsp:rsid wsp:val=&quot;00176EF7&quot;/&gt;&lt;wsp:rsid wsp:val=&quot;00176FB1&quot;/&gt;&lt;wsp:rsid wsp:val=&quot;00177439&quot;/&gt;&lt;wsp:rsid wsp:val=&quot;001776D7&quot;/&gt;&lt;wsp:rsid wsp:val=&quot;00177D1B&quot;/&gt;&lt;wsp:rsid wsp:val=&quot;00177F07&quot;/&gt;&lt;wsp:rsid wsp:val=&quot;001808AC&quot;/&gt;&lt;wsp:rsid wsp:val=&quot;00181A1D&quot;/&gt;&lt;wsp:rsid wsp:val=&quot;00181FFE&quot;/&gt;&lt;wsp:rsid wsp:val=&quot;00183572&quot;/&gt;&lt;wsp:rsid wsp:val=&quot;00183806&quot;/&gt;&lt;wsp:rsid wsp:val=&quot;001840B1&quot;/&gt;&lt;wsp:rsid wsp:val=&quot;0018429B&quot;/&gt;&lt;wsp:rsid wsp:val=&quot;0018490F&quot;/&gt;&lt;wsp:rsid wsp:val=&quot;0018543C&quot;/&gt;&lt;wsp:rsid wsp:val=&quot;00185734&quot;/&gt;&lt;wsp:rsid wsp:val=&quot;0018698A&quot;/&gt;&lt;wsp:rsid wsp:val=&quot;00186CD7&quot;/&gt;&lt;wsp:rsid wsp:val=&quot;00191211&quot;/&gt;&lt;wsp:rsid wsp:val=&quot;0019161B&quot;/&gt;&lt;wsp:rsid wsp:val=&quot;00192B95&quot;/&gt;&lt;wsp:rsid wsp:val=&quot;00193A9C&quot;/&gt;&lt;wsp:rsid wsp:val=&quot;001955E4&quot;/&gt;&lt;wsp:rsid wsp:val=&quot;001961DA&quot;/&gt;&lt;wsp:rsid wsp:val=&quot;00197BE5&quot;/&gt;&lt;wsp:rsid wsp:val=&quot;00197E5E&quot;/&gt;&lt;wsp:rsid wsp:val=&quot;001A0886&quot;/&gt;&lt;wsp:rsid wsp:val=&quot;001A1062&quot;/&gt;&lt;wsp:rsid wsp:val=&quot;001A2925&quot;/&gt;&lt;wsp:rsid wsp:val=&quot;001A2A5E&quot;/&gt;&lt;wsp:rsid wsp:val=&quot;001A410B&quot;/&gt;&lt;wsp:rsid wsp:val=&quot;001A4D21&quot;/&gt;&lt;wsp:rsid wsp:val=&quot;001A4F22&quot;/&gt;&lt;wsp:rsid wsp:val=&quot;001A5591&quot;/&gt;&lt;wsp:rsid wsp:val=&quot;001B0067&quot;/&gt;&lt;wsp:rsid wsp:val=&quot;001B06FE&quot;/&gt;&lt;wsp:rsid wsp:val=&quot;001B071D&quot;/&gt;&lt;wsp:rsid wsp:val=&quot;001B0DB1&quot;/&gt;&lt;wsp:rsid wsp:val=&quot;001B1334&quot;/&gt;&lt;wsp:rsid wsp:val=&quot;001B13D0&quot;/&gt;&lt;wsp:rsid wsp:val=&quot;001B1B2A&quot;/&gt;&lt;wsp:rsid wsp:val=&quot;001B3E8B&quot;/&gt;&lt;wsp:rsid wsp:val=&quot;001B3F02&quot;/&gt;&lt;wsp:rsid wsp:val=&quot;001B4518&quot;/&gt;&lt;wsp:rsid wsp:val=&quot;001B4CDD&quot;/&gt;&lt;wsp:rsid wsp:val=&quot;001B5CC3&quot;/&gt;&lt;wsp:rsid wsp:val=&quot;001B5FFB&quot;/&gt;&lt;wsp:rsid wsp:val=&quot;001B6B0A&quot;/&gt;&lt;wsp:rsid wsp:val=&quot;001B6E08&quot;/&gt;&lt;wsp:rsid wsp:val=&quot;001B7084&quot;/&gt;&lt;wsp:rsid wsp:val=&quot;001B721D&quot;/&gt;&lt;wsp:rsid wsp:val=&quot;001B758A&quot;/&gt;&lt;wsp:rsid wsp:val=&quot;001B7632&quot;/&gt;&lt;wsp:rsid wsp:val=&quot;001B7685&quot;/&gt;&lt;wsp:rsid wsp:val=&quot;001B76C3&quot;/&gt;&lt;wsp:rsid wsp:val=&quot;001B773D&quot;/&gt;&lt;wsp:rsid wsp:val=&quot;001C00AA&quot;/&gt;&lt;wsp:rsid wsp:val=&quot;001C0251&quot;/&gt;&lt;wsp:rsid wsp:val=&quot;001C03D3&quot;/&gt;&lt;wsp:rsid wsp:val=&quot;001C07B2&quot;/&gt;&lt;wsp:rsid wsp:val=&quot;001C0B6F&quot;/&gt;&lt;wsp:rsid wsp:val=&quot;001C0CD0&quot;/&gt;&lt;wsp:rsid wsp:val=&quot;001C21ED&quot;/&gt;&lt;wsp:rsid wsp:val=&quot;001C2A35&quot;/&gt;&lt;wsp:rsid wsp:val=&quot;001C2B1F&quot;/&gt;&lt;wsp:rsid wsp:val=&quot;001C2E4E&quot;/&gt;&lt;wsp:rsid wsp:val=&quot;001C3237&quot;/&gt;&lt;wsp:rsid wsp:val=&quot;001C47D9&quot;/&gt;&lt;wsp:rsid wsp:val=&quot;001C503E&quot;/&gt;&lt;wsp:rsid wsp:val=&quot;001C504F&quot;/&gt;&lt;wsp:rsid wsp:val=&quot;001C5B0D&quot;/&gt;&lt;wsp:rsid wsp:val=&quot;001C602A&quot;/&gt;&lt;wsp:rsid wsp:val=&quot;001C6CF3&quot;/&gt;&lt;wsp:rsid wsp:val=&quot;001D4022&quot;/&gt;&lt;wsp:rsid wsp:val=&quot;001D5659&quot;/&gt;&lt;wsp:rsid wsp:val=&quot;001D6445&quot;/&gt;&lt;wsp:rsid wsp:val=&quot;001D6574&quot;/&gt;&lt;wsp:rsid wsp:val=&quot;001E0F7D&quot;/&gt;&lt;wsp:rsid wsp:val=&quot;001E1C4C&quot;/&gt;&lt;wsp:rsid wsp:val=&quot;001E3029&quot;/&gt;&lt;wsp:rsid wsp:val=&quot;001E32FD&quot;/&gt;&lt;wsp:rsid wsp:val=&quot;001E3481&quot;/&gt;&lt;wsp:rsid wsp:val=&quot;001E38DD&quot;/&gt;&lt;wsp:rsid wsp:val=&quot;001E3AD5&quot;/&gt;&lt;wsp:rsid wsp:val=&quot;001E4D51&quot;/&gt;&lt;wsp:rsid wsp:val=&quot;001E4D53&quot;/&gt;&lt;wsp:rsid wsp:val=&quot;001E57E3&quot;/&gt;&lt;wsp:rsid wsp:val=&quot;001E5C60&quot;/&gt;&lt;wsp:rsid wsp:val=&quot;001E686B&quot;/&gt;&lt;wsp:rsid wsp:val=&quot;001E7439&quot;/&gt;&lt;wsp:rsid wsp:val=&quot;001F162C&quot;/&gt;&lt;wsp:rsid wsp:val=&quot;001F1BF2&quot;/&gt;&lt;wsp:rsid wsp:val=&quot;001F1C1E&quot;/&gt;&lt;wsp:rsid wsp:val=&quot;001F2BF4&quot;/&gt;&lt;wsp:rsid wsp:val=&quot;001F45A3&quot;/&gt;&lt;wsp:rsid wsp:val=&quot;001F4F72&quot;/&gt;&lt;wsp:rsid wsp:val=&quot;001F4FFE&quot;/&gt;&lt;wsp:rsid wsp:val=&quot;001F781F&quot;/&gt;&lt;wsp:rsid wsp:val=&quot;001F78BE&quot;/&gt;&lt;wsp:rsid wsp:val=&quot;001F7B63&quot;/&gt;&lt;wsp:rsid wsp:val=&quot;001F7F25&quot;/&gt;&lt;wsp:rsid wsp:val=&quot;0020035C&quot;/&gt;&lt;wsp:rsid wsp:val=&quot;002032C5&quot;/&gt;&lt;wsp:rsid wsp:val=&quot;00204ABF&quot;/&gt;&lt;wsp:rsid wsp:val=&quot;00204E4D&quot;/&gt;&lt;wsp:rsid wsp:val=&quot;002050AD&quot;/&gt;&lt;wsp:rsid wsp:val=&quot;002050F6&quot;/&gt;&lt;wsp:rsid wsp:val=&quot;002057CB&quot;/&gt;&lt;wsp:rsid wsp:val=&quot;00205E4C&quot;/&gt;&lt;wsp:rsid wsp:val=&quot;00206517&quot;/&gt;&lt;wsp:rsid wsp:val=&quot;00207A05&quot;/&gt;&lt;wsp:rsid wsp:val=&quot;002108FA&quot;/&gt;&lt;wsp:rsid wsp:val=&quot;00210F78&quot;/&gt;&lt;wsp:rsid wsp:val=&quot;00211A84&quot;/&gt;&lt;wsp:rsid wsp:val=&quot;00212CBD&quot;/&gt;&lt;wsp:rsid wsp:val=&quot;00213006&quot;/&gt;&lt;wsp:rsid wsp:val=&quot;002143AF&quot;/&gt;&lt;wsp:rsid wsp:val=&quot;00214856&quot;/&gt;&lt;wsp:rsid wsp:val=&quot;00215134&quot;/&gt;&lt;wsp:rsid wsp:val=&quot;00215425&quot;/&gt;&lt;wsp:rsid wsp:val=&quot;00216951&quot;/&gt;&lt;wsp:rsid wsp:val=&quot;002169D6&quot;/&gt;&lt;wsp:rsid wsp:val=&quot;00216E9E&quot;/&gt;&lt;wsp:rsid wsp:val=&quot;00217370&quot;/&gt;&lt;wsp:rsid wsp:val=&quot;002179D3&quot;/&gt;&lt;wsp:rsid wsp:val=&quot;00217D03&quot;/&gt;&lt;wsp:rsid wsp:val=&quot;0022055F&quot;/&gt;&lt;wsp:rsid wsp:val=&quot;00220A62&quot;/&gt;&lt;wsp:rsid wsp:val=&quot;002211D3&quot;/&gt;&lt;wsp:rsid wsp:val=&quot;0022202D&quot;/&gt;&lt;wsp:rsid wsp:val=&quot;00222782&quot;/&gt;&lt;wsp:rsid wsp:val=&quot;0022482F&quot;/&gt;&lt;wsp:rsid wsp:val=&quot;002255DE&quot;/&gt;&lt;wsp:rsid wsp:val=&quot;00225C84&quot;/&gt;&lt;wsp:rsid wsp:val=&quot;00226831&quot;/&gt;&lt;wsp:rsid wsp:val=&quot;00226F87&quot;/&gt;&lt;wsp:rsid wsp:val=&quot;00227AFB&quot;/&gt;&lt;wsp:rsid wsp:val=&quot;002308A3&quot;/&gt;&lt;wsp:rsid wsp:val=&quot;00230DBA&quot;/&gt;&lt;wsp:rsid wsp:val=&quot;00230E19&quot;/&gt;&lt;wsp:rsid wsp:val=&quot;00230E51&quot;/&gt;&lt;wsp:rsid wsp:val=&quot;002316A5&quot;/&gt;&lt;wsp:rsid wsp:val=&quot;00231746&quot;/&gt;&lt;wsp:rsid wsp:val=&quot;00231FAF&quot;/&gt;&lt;wsp:rsid wsp:val=&quot;0023276F&quot;/&gt;&lt;wsp:rsid wsp:val=&quot;00232DF8&quot;/&gt;&lt;wsp:rsid wsp:val=&quot;002336BD&quot;/&gt;&lt;wsp:rsid wsp:val=&quot;0023611C&quot;/&gt;&lt;wsp:rsid wsp:val=&quot;00236219&quot;/&gt;&lt;wsp:rsid wsp:val=&quot;002373FD&quot;/&gt;&lt;wsp:rsid wsp:val=&quot;002402C4&quot;/&gt;&lt;wsp:rsid wsp:val=&quot;00242919&quot;/&gt;&lt;wsp:rsid wsp:val=&quot;00242D99&quot;/&gt;&lt;wsp:rsid wsp:val=&quot;0024357A&quot;/&gt;&lt;wsp:rsid wsp:val=&quot;00243836&quot;/&gt;&lt;wsp:rsid wsp:val=&quot;00243BB4&quot;/&gt;&lt;wsp:rsid wsp:val=&quot;00244A16&quot;/&gt;&lt;wsp:rsid wsp:val=&quot;00244FF2&quot;/&gt;&lt;wsp:rsid wsp:val=&quot;002459B5&quot;/&gt;&lt;wsp:rsid wsp:val=&quot;00246D32&quot;/&gt;&lt;wsp:rsid wsp:val=&quot;00246D38&quot;/&gt;&lt;wsp:rsid wsp:val=&quot;002471FA&quot;/&gt;&lt;wsp:rsid wsp:val=&quot;0024725E&quot;/&gt;&lt;wsp:rsid wsp:val=&quot;00250A85&quot;/&gt;&lt;wsp:rsid wsp:val=&quot;00251505&quot;/&gt;&lt;wsp:rsid wsp:val=&quot;002528DD&quot;/&gt;&lt;wsp:rsid wsp:val=&quot;00254D45&quot;/&gt;&lt;wsp:rsid wsp:val=&quot;002552A1&quot;/&gt;&lt;wsp:rsid wsp:val=&quot;002552A6&quot;/&gt;&lt;wsp:rsid wsp:val=&quot;002557BA&quot;/&gt;&lt;wsp:rsid wsp:val=&quot;002565D9&quot;/&gt;&lt;wsp:rsid wsp:val=&quot;00256829&quot;/&gt;&lt;wsp:rsid wsp:val=&quot;002618EA&quot;/&gt;&lt;wsp:rsid wsp:val=&quot;00261C1D&quot;/&gt;&lt;wsp:rsid wsp:val=&quot;002626D3&quot;/&gt;&lt;wsp:rsid wsp:val=&quot;002635DF&quot;/&gt;&lt;wsp:rsid wsp:val=&quot;002635FC&quot;/&gt;&lt;wsp:rsid wsp:val=&quot;00263FA6&quot;/&gt;&lt;wsp:rsid wsp:val=&quot;00264CD1&quot;/&gt;&lt;wsp:rsid wsp:val=&quot;00264E56&quot;/&gt;&lt;wsp:rsid wsp:val=&quot;00265367&quot;/&gt;&lt;wsp:rsid wsp:val=&quot;00265871&quot;/&gt;&lt;wsp:rsid wsp:val=&quot;002669E3&quot;/&gt;&lt;wsp:rsid wsp:val=&quot;00267333&quot;/&gt;&lt;wsp:rsid wsp:val=&quot;00270680&quot;/&gt;&lt;wsp:rsid wsp:val=&quot;00270D95&quot;/&gt;&lt;wsp:rsid wsp:val=&quot;00271309&quot;/&gt;&lt;wsp:rsid wsp:val=&quot;002734AD&quot;/&gt;&lt;wsp:rsid wsp:val=&quot;002746CE&quot;/&gt;&lt;wsp:rsid wsp:val=&quot;00274B32&quot;/&gt;&lt;wsp:rsid wsp:val=&quot;00274CF0&quot;/&gt;&lt;wsp:rsid wsp:val=&quot;002761EE&quot;/&gt;&lt;wsp:rsid wsp:val=&quot;00276D3A&quot;/&gt;&lt;wsp:rsid wsp:val=&quot;00280B8E&quot;/&gt;&lt;wsp:rsid wsp:val=&quot;00281A9F&quot;/&gt;&lt;wsp:rsid wsp:val=&quot;002837DD&quot;/&gt;&lt;wsp:rsid wsp:val=&quot;00283F18&quot;/&gt;&lt;wsp:rsid wsp:val=&quot;0028411C&quot;/&gt;&lt;wsp:rsid wsp:val=&quot;0028518D&quot;/&gt;&lt;wsp:rsid wsp:val=&quot;00285A85&quot;/&gt;&lt;wsp:rsid wsp:val=&quot;0028662C&quot;/&gt;&lt;wsp:rsid wsp:val=&quot;00286A55&quot;/&gt;&lt;wsp:rsid wsp:val=&quot;00286F07&quot;/&gt;&lt;wsp:rsid wsp:val=&quot;002904DD&quot;/&gt;&lt;wsp:rsid wsp:val=&quot;002913AE&quot;/&gt;&lt;wsp:rsid wsp:val=&quot;002916DE&quot;/&gt;&lt;wsp:rsid wsp:val=&quot;00291F60&quot;/&gt;&lt;wsp:rsid wsp:val=&quot;00291F65&quot;/&gt;&lt;wsp:rsid wsp:val=&quot;00293A20&quot;/&gt;&lt;wsp:rsid wsp:val=&quot;00294730&quot;/&gt;&lt;wsp:rsid wsp:val=&quot;002952C0&quot;/&gt;&lt;wsp:rsid wsp:val=&quot;0029561E&quot;/&gt;&lt;wsp:rsid wsp:val=&quot;002957B0&quot;/&gt;&lt;wsp:rsid wsp:val=&quot;00295A46&quot;/&gt;&lt;wsp:rsid wsp:val=&quot;00296886&quot;/&gt;&lt;wsp:rsid wsp:val=&quot;00297415&quot;/&gt;&lt;wsp:rsid wsp:val=&quot;00297646&quot;/&gt;&lt;wsp:rsid wsp:val=&quot;002A0A63&quot;/&gt;&lt;wsp:rsid wsp:val=&quot;002A1088&quot;/&gt;&lt;wsp:rsid wsp:val=&quot;002A210E&quot;/&gt;&lt;wsp:rsid wsp:val=&quot;002A2A2D&quot;/&gt;&lt;wsp:rsid wsp:val=&quot;002A3237&quot;/&gt;&lt;wsp:rsid wsp:val=&quot;002A3B09&quot;/&gt;&lt;wsp:rsid wsp:val=&quot;002A3D2E&quot;/&gt;&lt;wsp:rsid wsp:val=&quot;002A41B3&quot;/&gt;&lt;wsp:rsid wsp:val=&quot;002A44C0&quot;/&gt;&lt;wsp:rsid wsp:val=&quot;002A58BC&quot;/&gt;&lt;wsp:rsid wsp:val=&quot;002A5D4A&quot;/&gt;&lt;wsp:rsid wsp:val=&quot;002B095A&quot;/&gt;&lt;wsp:rsid wsp:val=&quot;002B0F89&quot;/&gt;&lt;wsp:rsid wsp:val=&quot;002B0F9B&quot;/&gt;&lt;wsp:rsid wsp:val=&quot;002B172B&quot;/&gt;&lt;wsp:rsid wsp:val=&quot;002B3E74&quot;/&gt;&lt;wsp:rsid wsp:val=&quot;002B4040&quot;/&gt;&lt;wsp:rsid wsp:val=&quot;002B42CC&quot;/&gt;&lt;wsp:rsid wsp:val=&quot;002B4775&quot;/&gt;&lt;wsp:rsid wsp:val=&quot;002B4B42&quot;/&gt;&lt;wsp:rsid wsp:val=&quot;002B55B3&quot;/&gt;&lt;wsp:rsid wsp:val=&quot;002B5EE0&quot;/&gt;&lt;wsp:rsid wsp:val=&quot;002B647D&quot;/&gt;&lt;wsp:rsid wsp:val=&quot;002B671D&quot;/&gt;&lt;wsp:rsid wsp:val=&quot;002B67D3&quot;/&gt;&lt;wsp:rsid wsp:val=&quot;002B7299&quot;/&gt;&lt;wsp:rsid wsp:val=&quot;002B7BB3&quot;/&gt;&lt;wsp:rsid wsp:val=&quot;002C168F&quot;/&gt;&lt;wsp:rsid wsp:val=&quot;002C2981&quot;/&gt;&lt;wsp:rsid wsp:val=&quot;002C3D87&quot;/&gt;&lt;wsp:rsid wsp:val=&quot;002C3E4A&quot;/&gt;&lt;wsp:rsid wsp:val=&quot;002C3F13&quot;/&gt;&lt;wsp:rsid wsp:val=&quot;002C3FE9&quot;/&gt;&lt;wsp:rsid wsp:val=&quot;002C4B70&quot;/&gt;&lt;wsp:rsid wsp:val=&quot;002C4E86&quot;/&gt;&lt;wsp:rsid wsp:val=&quot;002C6967&quot;/&gt;&lt;wsp:rsid wsp:val=&quot;002C7BE4&quot;/&gt;&lt;wsp:rsid wsp:val=&quot;002D038C&quot;/&gt;&lt;wsp:rsid wsp:val=&quot;002D158A&quot;/&gt;&lt;wsp:rsid wsp:val=&quot;002D187F&quot;/&gt;&lt;wsp:rsid wsp:val=&quot;002D1D52&quot;/&gt;&lt;wsp:rsid wsp:val=&quot;002D26D1&quot;/&gt;&lt;wsp:rsid wsp:val=&quot;002D3836&quot;/&gt;&lt;wsp:rsid wsp:val=&quot;002D3CE6&quot;/&gt;&lt;wsp:rsid wsp:val=&quot;002D4305&quot;/&gt;&lt;wsp:rsid wsp:val=&quot;002D4913&quot;/&gt;&lt;wsp:rsid wsp:val=&quot;002D49C2&quot;/&gt;&lt;wsp:rsid wsp:val=&quot;002D56FD&quot;/&gt;&lt;wsp:rsid wsp:val=&quot;002D6A55&quot;/&gt;&lt;wsp:rsid wsp:val=&quot;002D6FC8&quot;/&gt;&lt;wsp:rsid wsp:val=&quot;002D72B3&quot;/&gt;&lt;wsp:rsid wsp:val=&quot;002E0C30&quot;/&gt;&lt;wsp:rsid wsp:val=&quot;002E100F&quot;/&gt;&lt;wsp:rsid wsp:val=&quot;002E173D&quot;/&gt;&lt;wsp:rsid wsp:val=&quot;002E2FD1&quot;/&gt;&lt;wsp:rsid wsp:val=&quot;002E3C07&quot;/&gt;&lt;wsp:rsid wsp:val=&quot;002E3C48&quot;/&gt;&lt;wsp:rsid wsp:val=&quot;002E3D3A&quot;/&gt;&lt;wsp:rsid wsp:val=&quot;002E4971&quot;/&gt;&lt;wsp:rsid wsp:val=&quot;002E6062&quot;/&gt;&lt;wsp:rsid wsp:val=&quot;002E6491&quot;/&gt;&lt;wsp:rsid wsp:val=&quot;002E74C5&quot;/&gt;&lt;wsp:rsid wsp:val=&quot;002F02FA&quot;/&gt;&lt;wsp:rsid wsp:val=&quot;002F1B84&quot;/&gt;&lt;wsp:rsid wsp:val=&quot;002F2EF4&quot;/&gt;&lt;wsp:rsid wsp:val=&quot;002F4118&quot;/&gt;&lt;wsp:rsid wsp:val=&quot;002F43BC&quot;/&gt;&lt;wsp:rsid wsp:val=&quot;002F4B99&quot;/&gt;&lt;wsp:rsid wsp:val=&quot;002F5160&quot;/&gt;&lt;wsp:rsid wsp:val=&quot;002F5406&quot;/&gt;&lt;wsp:rsid wsp:val=&quot;002F5E5D&quot;/&gt;&lt;wsp:rsid wsp:val=&quot;002F60C5&quot;/&gt;&lt;wsp:rsid wsp:val=&quot;002F73ED&quot;/&gt;&lt;wsp:rsid wsp:val=&quot;002F77EB&quot;/&gt;&lt;wsp:rsid wsp:val=&quot;002F78DA&quot;/&gt;&lt;wsp:rsid wsp:val=&quot;002F7966&quot;/&gt;&lt;wsp:rsid wsp:val=&quot;00300CC5&quot;/&gt;&lt;wsp:rsid wsp:val=&quot;00301F64&quot;/&gt;&lt;wsp:rsid wsp:val=&quot;00302086&quot;/&gt;&lt;wsp:rsid wsp:val=&quot;0030230C&quot;/&gt;&lt;wsp:rsid wsp:val=&quot;00302803&quot;/&gt;&lt;wsp:rsid wsp:val=&quot;0030280B&quot;/&gt;&lt;wsp:rsid wsp:val=&quot;00302A0B&quot;/&gt;&lt;wsp:rsid wsp:val=&quot;00302CAE&quot;/&gt;&lt;wsp:rsid wsp:val=&quot;00303878&quot;/&gt;&lt;wsp:rsid wsp:val=&quot;00303A23&quot;/&gt;&lt;wsp:rsid wsp:val=&quot;00305918&quot;/&gt;&lt;wsp:rsid wsp:val=&quot;00306452&quot;/&gt;&lt;wsp:rsid wsp:val=&quot;00307329&quot;/&gt;&lt;wsp:rsid wsp:val=&quot;00307A94&quot;/&gt;&lt;wsp:rsid wsp:val=&quot;003103B9&quot;/&gt;&lt;wsp:rsid wsp:val=&quot;00311DA5&quot;/&gt;&lt;wsp:rsid wsp:val=&quot;00311DCB&quot;/&gt;&lt;wsp:rsid wsp:val=&quot;00312027&quot;/&gt;&lt;wsp:rsid wsp:val=&quot;003121CD&quot;/&gt;&lt;wsp:rsid wsp:val=&quot;00312359&quot;/&gt;&lt;wsp:rsid wsp:val=&quot;003126E3&quot;/&gt;&lt;wsp:rsid wsp:val=&quot;003137A1&quot;/&gt;&lt;wsp:rsid wsp:val=&quot;0031405F&quot;/&gt;&lt;wsp:rsid wsp:val=&quot;003143D0&quot;/&gt;&lt;wsp:rsid wsp:val=&quot;00315529&quot;/&gt;&lt;wsp:rsid wsp:val=&quot;00316458&quot;/&gt;&lt;wsp:rsid wsp:val=&quot;003168A8&quot;/&gt;&lt;wsp:rsid wsp:val=&quot;00317316&quot;/&gt;&lt;wsp:rsid wsp:val=&quot;00317A13&quot;/&gt;&lt;wsp:rsid wsp:val=&quot;003206F3&quot;/&gt;&lt;wsp:rsid wsp:val=&quot;0032074C&quot;/&gt;&lt;wsp:rsid wsp:val=&quot;00321523&quot;/&gt;&lt;wsp:rsid wsp:val=&quot;00321DEF&quot;/&gt;&lt;wsp:rsid wsp:val=&quot;00322EFE&quot;/&gt;&lt;wsp:rsid wsp:val=&quot;00323508&quot;/&gt;&lt;wsp:rsid wsp:val=&quot;00323C64&quot;/&gt;&lt;wsp:rsid wsp:val=&quot;003240E6&quot;/&gt;&lt;wsp:rsid wsp:val=&quot;00324110&quot;/&gt;&lt;wsp:rsid wsp:val=&quot;00324115&quot;/&gt;&lt;wsp:rsid wsp:val=&quot;00324769&quot;/&gt;&lt;wsp:rsid wsp:val=&quot;00324CB9&quot;/&gt;&lt;wsp:rsid wsp:val=&quot;00325018&quot;/&gt;&lt;wsp:rsid wsp:val=&quot;0032503D&quot;/&gt;&lt;wsp:rsid wsp:val=&quot;00325E56&quot;/&gt;&lt;wsp:rsid wsp:val=&quot;00325F27&quot;/&gt;&lt;wsp:rsid wsp:val=&quot;00325FBD&quot;/&gt;&lt;wsp:rsid wsp:val=&quot;00327744&quot;/&gt;&lt;wsp:rsid wsp:val=&quot;00330547&quot;/&gt;&lt;wsp:rsid wsp:val=&quot;00331FD6&quot;/&gt;&lt;wsp:rsid wsp:val=&quot;003325F0&quot;/&gt;&lt;wsp:rsid wsp:val=&quot;003327B8&quot;/&gt;&lt;wsp:rsid wsp:val=&quot;003341DF&quot;/&gt;&lt;wsp:rsid wsp:val=&quot;0033548B&quot;/&gt;&lt;wsp:rsid wsp:val=&quot;00337176&quot;/&gt;&lt;wsp:rsid wsp:val=&quot;00337280&quot;/&gt;&lt;wsp:rsid wsp:val=&quot;00340825&quot;/&gt;&lt;wsp:rsid wsp:val=&quot;003410BD&quot;/&gt;&lt;wsp:rsid wsp:val=&quot;003414C0&quot;/&gt;&lt;wsp:rsid wsp:val=&quot;0034154F&quot;/&gt;&lt;wsp:rsid wsp:val=&quot;00342931&quot;/&gt;&lt;wsp:rsid wsp:val=&quot;003430CC&quot;/&gt;&lt;wsp:rsid wsp:val=&quot;0034347B&quot;/&gt;&lt;wsp:rsid wsp:val=&quot;003444CB&quot;/&gt;&lt;wsp:rsid wsp:val=&quot;00345828&quot;/&gt;&lt;wsp:rsid wsp:val=&quot;00345C6F&quot;/&gt;&lt;wsp:rsid wsp:val=&quot;003468F7&quot;/&gt;&lt;wsp:rsid wsp:val=&quot;00346B8E&quot;/&gt;&lt;wsp:rsid wsp:val=&quot;003472B2&quot;/&gt;&lt;wsp:rsid wsp:val=&quot;00347685&quot;/&gt;&lt;wsp:rsid wsp:val=&quot;00350BF6&quot;/&gt;&lt;wsp:rsid wsp:val=&quot;00352656&quot;/&gt;&lt;wsp:rsid wsp:val=&quot;003526AD&quot;/&gt;&lt;wsp:rsid wsp:val=&quot;00353041&quot;/&gt;&lt;wsp:rsid wsp:val=&quot;00354978&quot;/&gt;&lt;wsp:rsid wsp:val=&quot;003554A5&quot;/&gt;&lt;wsp:rsid wsp:val=&quot;003562D1&quot;/&gt;&lt;wsp:rsid wsp:val=&quot;00356B48&quot;/&gt;&lt;wsp:rsid wsp:val=&quot;00360851&quot;/&gt;&lt;wsp:rsid wsp:val=&quot;00360FEE&quot;/&gt;&lt;wsp:rsid wsp:val=&quot;00363CCB&quot;/&gt;&lt;wsp:rsid wsp:val=&quot;00364F37&quot;/&gt;&lt;wsp:rsid wsp:val=&quot;00366E71&quot;/&gt;&lt;wsp:rsid wsp:val=&quot;00367A91&quot;/&gt;&lt;wsp:rsid wsp:val=&quot;00370C85&quot;/&gt;&lt;wsp:rsid wsp:val=&quot;00370EBB&quot;/&gt;&lt;wsp:rsid wsp:val=&quot;003713B5&quot;/&gt;&lt;wsp:rsid wsp:val=&quot;003733CB&quot;/&gt;&lt;wsp:rsid wsp:val=&quot;003736D2&quot;/&gt;&lt;wsp:rsid wsp:val=&quot;0037414B&quot;/&gt;&lt;wsp:rsid wsp:val=&quot;00374F93&quot;/&gt;&lt;wsp:rsid wsp:val=&quot;00375084&quot;/&gt;&lt;wsp:rsid wsp:val=&quot;00376189&quot;/&gt;&lt;wsp:rsid wsp:val=&quot;003777B1&quot;/&gt;&lt;wsp:rsid wsp:val=&quot;00380097&quot;/&gt;&lt;wsp:rsid wsp:val=&quot;003801FE&quot;/&gt;&lt;wsp:rsid wsp:val=&quot;003812B7&quot;/&gt;&lt;wsp:rsid wsp:val=&quot;0038184B&quot;/&gt;&lt;wsp:rsid wsp:val=&quot;00381C2D&quot;/&gt;&lt;wsp:rsid wsp:val=&quot;0038291E&quot;/&gt;&lt;wsp:rsid wsp:val=&quot;00383A30&quot;/&gt;&lt;wsp:rsid wsp:val=&quot;00383F01&quot;/&gt;&lt;wsp:rsid wsp:val=&quot;003842EB&quot;/&gt;&lt;wsp:rsid wsp:val=&quot;00384F2F&quot;/&gt;&lt;wsp:rsid wsp:val=&quot;00385343&quot;/&gt;&lt;wsp:rsid wsp:val=&quot;00386FBB&quot;/&gt;&lt;wsp:rsid wsp:val=&quot;003870DE&quot;/&gt;&lt;wsp:rsid wsp:val=&quot;003901A6&quot;/&gt;&lt;wsp:rsid wsp:val=&quot;00390251&quot;/&gt;&lt;wsp:rsid wsp:val=&quot;0039169B&quot;/&gt;&lt;wsp:rsid wsp:val=&quot;00392225&quot;/&gt;&lt;wsp:rsid wsp:val=&quot;003922AB&quot;/&gt;&lt;wsp:rsid wsp:val=&quot;00392C28&quot;/&gt;&lt;wsp:rsid wsp:val=&quot;00393392&quot;/&gt;&lt;wsp:rsid wsp:val=&quot;00393A0A&quot;/&gt;&lt;wsp:rsid wsp:val=&quot;00395821&quot;/&gt;&lt;wsp:rsid wsp:val=&quot;00396F05&quot;/&gt;&lt;wsp:rsid wsp:val=&quot;0039787C&quot;/&gt;&lt;wsp:rsid wsp:val=&quot;003A09AC&quot;/&gt;&lt;wsp:rsid wsp:val=&quot;003A0B7B&quot;/&gt;&lt;wsp:rsid wsp:val=&quot;003A0E04&quot;/&gt;&lt;wsp:rsid wsp:val=&quot;003A0EE5&quot;/&gt;&lt;wsp:rsid wsp:val=&quot;003A1D60&quot;/&gt;&lt;wsp:rsid wsp:val=&quot;003A273C&quot;/&gt;&lt;wsp:rsid wsp:val=&quot;003A2EDD&quot;/&gt;&lt;wsp:rsid wsp:val=&quot;003A3929&quot;/&gt;&lt;wsp:rsid wsp:val=&quot;003A4ED2&quot;/&gt;&lt;wsp:rsid wsp:val=&quot;003B038D&quot;/&gt;&lt;wsp:rsid wsp:val=&quot;003B1433&quot;/&gt;&lt;wsp:rsid wsp:val=&quot;003B28F8&quot;/&gt;&lt;wsp:rsid wsp:val=&quot;003B4209&quot;/&gt;&lt;wsp:rsid wsp:val=&quot;003B48E3&quot;/&gt;&lt;wsp:rsid wsp:val=&quot;003B574C&quot;/&gt;&lt;wsp:rsid wsp:val=&quot;003B5E33&quot;/&gt;&lt;wsp:rsid wsp:val=&quot;003B65F2&quot;/&gt;&lt;wsp:rsid wsp:val=&quot;003B673E&quot;/&gt;&lt;wsp:rsid wsp:val=&quot;003B68EC&quot;/&gt;&lt;wsp:rsid wsp:val=&quot;003B6BD5&quot;/&gt;&lt;wsp:rsid wsp:val=&quot;003C100D&quot;/&gt;&lt;wsp:rsid wsp:val=&quot;003C1161&quot;/&gt;&lt;wsp:rsid wsp:val=&quot;003C1D2C&quot;/&gt;&lt;wsp:rsid wsp:val=&quot;003C25D3&quot;/&gt;&lt;wsp:rsid wsp:val=&quot;003C363F&quot;/&gt;&lt;wsp:rsid wsp:val=&quot;003C38C1&quot;/&gt;&lt;wsp:rsid wsp:val=&quot;003C41D8&quot;/&gt;&lt;wsp:rsid wsp:val=&quot;003C6E53&quot;/&gt;&lt;wsp:rsid wsp:val=&quot;003C78FE&quot;/&gt;&lt;wsp:rsid wsp:val=&quot;003D0892&quot;/&gt;&lt;wsp:rsid wsp:val=&quot;003D18B4&quot;/&gt;&lt;wsp:rsid wsp:val=&quot;003D25F3&quot;/&gt;&lt;wsp:rsid wsp:val=&quot;003D2EB0&quot;/&gt;&lt;wsp:rsid wsp:val=&quot;003D3108&quot;/&gt;&lt;wsp:rsid wsp:val=&quot;003D3AF1&quot;/&gt;&lt;wsp:rsid wsp:val=&quot;003D3E50&quot;/&gt;&lt;wsp:rsid wsp:val=&quot;003D5B50&quot;/&gt;&lt;wsp:rsid wsp:val=&quot;003D61B9&quot;/&gt;&lt;wsp:rsid wsp:val=&quot;003D66FD&quot;/&gt;&lt;wsp:rsid wsp:val=&quot;003E0001&quot;/&gt;&lt;wsp:rsid wsp:val=&quot;003E19CC&quot;/&gt;&lt;wsp:rsid wsp:val=&quot;003E1DF5&quot;/&gt;&lt;wsp:rsid wsp:val=&quot;003E305D&quot;/&gt;&lt;wsp:rsid wsp:val=&quot;003E454D&quot;/&gt;&lt;wsp:rsid wsp:val=&quot;003E5A8C&quot;/&gt;&lt;wsp:rsid wsp:val=&quot;003E5ECE&quot;/&gt;&lt;wsp:rsid wsp:val=&quot;003E6565&quot;/&gt;&lt;wsp:rsid wsp:val=&quot;003E684E&quot;/&gt;&lt;wsp:rsid wsp:val=&quot;003E7BF5&quot;/&gt;&lt;wsp:rsid wsp:val=&quot;003E7E09&quot;/&gt;&lt;wsp:rsid wsp:val=&quot;003F001D&quot;/&gt;&lt;wsp:rsid wsp:val=&quot;003F095A&quot;/&gt;&lt;wsp:rsid wsp:val=&quot;003F0D3C&quot;/&gt;&lt;wsp:rsid wsp:val=&quot;003F3C0D&quot;/&gt;&lt;wsp:rsid wsp:val=&quot;003F42C5&quot;/&gt;&lt;wsp:rsid wsp:val=&quot;003F45E6&quot;/&gt;&lt;wsp:rsid wsp:val=&quot;003F4B13&quot;/&gt;&lt;wsp:rsid wsp:val=&quot;003F4C77&quot;/&gt;&lt;wsp:rsid wsp:val=&quot;003F4DDF&quot;/&gt;&lt;wsp:rsid wsp:val=&quot;003F543A&quot;/&gt;&lt;wsp:rsid wsp:val=&quot;003F578C&quot;/&gt;&lt;wsp:rsid wsp:val=&quot;003F57B1&quot;/&gt;&lt;wsp:rsid wsp:val=&quot;003F615A&quot;/&gt;&lt;wsp:rsid wsp:val=&quot;003F6D72&quot;/&gt;&lt;wsp:rsid wsp:val=&quot;003F78BA&quot;/&gt;&lt;wsp:rsid wsp:val=&quot;004000E5&quot;/&gt;&lt;wsp:rsid wsp:val=&quot;00400182&quot;/&gt;&lt;wsp:rsid wsp:val=&quot;00400877&quot;/&gt;&lt;wsp:rsid wsp:val=&quot;0040090F&quot;/&gt;&lt;wsp:rsid wsp:val=&quot;00400C57&quot;/&gt;&lt;wsp:rsid wsp:val=&quot;0040128B&quot;/&gt;&lt;wsp:rsid wsp:val=&quot;00401BD9&quot;/&gt;&lt;wsp:rsid wsp:val=&quot;004025B6&quot;/&gt;&lt;wsp:rsid wsp:val=&quot;00403972&quot;/&gt;&lt;wsp:rsid wsp:val=&quot;004039E3&quot;/&gt;&lt;wsp:rsid wsp:val=&quot;00404670&quot;/&gt;&lt;wsp:rsid wsp:val=&quot;00404A47&quot;/&gt;&lt;wsp:rsid wsp:val=&quot;00404C94&quot;/&gt;&lt;wsp:rsid wsp:val=&quot;0040543E&quot;/&gt;&lt;wsp:rsid wsp:val=&quot;0040657D&quot;/&gt;&lt;wsp:rsid wsp:val=&quot;004069B3&quot;/&gt;&lt;wsp:rsid wsp:val=&quot;00407C49&quot;/&gt;&lt;wsp:rsid wsp:val=&quot;004101BD&quot;/&gt;&lt;wsp:rsid wsp:val=&quot;004102A3&quot;/&gt;&lt;wsp:rsid wsp:val=&quot;00410D72&quot;/&gt;&lt;wsp:rsid wsp:val=&quot;00410E19&quot;/&gt;&lt;wsp:rsid wsp:val=&quot;004114D6&quot;/&gt;&lt;wsp:rsid wsp:val=&quot;00411AC6&quot;/&gt;&lt;wsp:rsid wsp:val=&quot;00412A00&quot;/&gt;&lt;wsp:rsid wsp:val=&quot;00412EA5&quot;/&gt;&lt;wsp:rsid wsp:val=&quot;0041339D&quot;/&gt;&lt;wsp:rsid wsp:val=&quot;0041467E&quot;/&gt;&lt;wsp:rsid wsp:val=&quot;00415AC9&quot;/&gt;&lt;wsp:rsid wsp:val=&quot;004161BD&quot;/&gt;&lt;wsp:rsid wsp:val=&quot;00416D05&quot;/&gt;&lt;wsp:rsid wsp:val=&quot;00417855&quot;/&gt;&lt;wsp:rsid wsp:val=&quot;00417B3B&quot;/&gt;&lt;wsp:rsid wsp:val=&quot;00420CD4&quot;/&gt;&lt;wsp:rsid wsp:val=&quot;00421371&quot;/&gt;&lt;wsp:rsid wsp:val=&quot;0042345C&quot;/&gt;&lt;wsp:rsid wsp:val=&quot;0042482F&quot;/&gt;&lt;wsp:rsid wsp:val=&quot;00424FDE&quot;/&gt;&lt;wsp:rsid wsp:val=&quot;00426EBA&quot;/&gt;&lt;wsp:rsid wsp:val=&quot;00427843&quot;/&gt;&lt;wsp:rsid wsp:val=&quot;00427FCB&quot;/&gt;&lt;wsp:rsid wsp:val=&quot;00430920&quot;/&gt;&lt;wsp:rsid wsp:val=&quot;00430978&quot;/&gt;&lt;wsp:rsid wsp:val=&quot;00430988&quot;/&gt;&lt;wsp:rsid wsp:val=&quot;004316B2&quot;/&gt;&lt;wsp:rsid wsp:val=&quot;00431C10&quot;/&gt;&lt;wsp:rsid wsp:val=&quot;0043530E&quot;/&gt;&lt;wsp:rsid wsp:val=&quot;00436627&quot;/&gt;&lt;wsp:rsid wsp:val=&quot;00437865&quot;/&gt;&lt;wsp:rsid wsp:val=&quot;0043798D&quot;/&gt;&lt;wsp:rsid wsp:val=&quot;00440172&quot;/&gt;&lt;wsp:rsid wsp:val=&quot;00440541&quot;/&gt;&lt;wsp:rsid wsp:val=&quot;00440F4A&quot;/&gt;&lt;wsp:rsid wsp:val=&quot;0044153A&quot;/&gt;&lt;wsp:rsid wsp:val=&quot;004418A6&quot;/&gt;&lt;wsp:rsid wsp:val=&quot;00443229&quot;/&gt;&lt;wsp:rsid wsp:val=&quot;00443AAC&quot;/&gt;&lt;wsp:rsid wsp:val=&quot;00445679&quot;/&gt;&lt;wsp:rsid wsp:val=&quot;004468E9&quot;/&gt;&lt;wsp:rsid wsp:val=&quot;00446E48&quot;/&gt;&lt;wsp:rsid wsp:val=&quot;004470B5&quot;/&gt;&lt;wsp:rsid wsp:val=&quot;004476B5&quot;/&gt;&lt;wsp:rsid wsp:val=&quot;00447F99&quot;/&gt;&lt;wsp:rsid wsp:val=&quot;00450219&quot;/&gt;&lt;wsp:rsid wsp:val=&quot;00450400&quot;/&gt;&lt;wsp:rsid wsp:val=&quot;00452982&quot;/&gt;&lt;wsp:rsid wsp:val=&quot;004536B6&quot;/&gt;&lt;wsp:rsid wsp:val=&quot;00454236&quot;/&gt;&lt;wsp:rsid wsp:val=&quot;00454260&quot;/&gt;&lt;wsp:rsid wsp:val=&quot;0045479E&quot;/&gt;&lt;wsp:rsid wsp:val=&quot;004552C0&quot;/&gt;&lt;wsp:rsid wsp:val=&quot;00456D01&quot;/&gt;&lt;wsp:rsid wsp:val=&quot;00457265&quot;/&gt;&lt;wsp:rsid wsp:val=&quot;00460248&quot;/&gt;&lt;wsp:rsid wsp:val=&quot;00460527&quot;/&gt;&lt;wsp:rsid wsp:val=&quot;00461025&quot;/&gt;&lt;wsp:rsid wsp:val=&quot;0046160F&quot;/&gt;&lt;wsp:rsid wsp:val=&quot;0046164D&quot;/&gt;&lt;wsp:rsid wsp:val=&quot;004617AE&quot;/&gt;&lt;wsp:rsid wsp:val=&quot;00461D3B&quot;/&gt;&lt;wsp:rsid wsp:val=&quot;004622CF&quot;/&gt;&lt;wsp:rsid wsp:val=&quot;004636CF&quot;/&gt;&lt;wsp:rsid wsp:val=&quot;00464243&quot;/&gt;&lt;wsp:rsid wsp:val=&quot;004642D1&quot;/&gt;&lt;wsp:rsid wsp:val=&quot;00466864&quot;/&gt;&lt;wsp:rsid wsp:val=&quot;00466FC1&quot;/&gt;&lt;wsp:rsid wsp:val=&quot;00467922&quot;/&gt;&lt;wsp:rsid wsp:val=&quot;004701E2&quot;/&gt;&lt;wsp:rsid wsp:val=&quot;00470C23&quot;/&gt;&lt;wsp:rsid wsp:val=&quot;004716B4&quot;/&gt;&lt;wsp:rsid wsp:val=&quot;00471849&quot;/&gt;&lt;wsp:rsid wsp:val=&quot;00471DFD&quot;/&gt;&lt;wsp:rsid wsp:val=&quot;00471E5E&quot;/&gt;&lt;wsp:rsid wsp:val=&quot;004720D5&quot;/&gt;&lt;wsp:rsid wsp:val=&quot;004722CE&quot;/&gt;&lt;wsp:rsid wsp:val=&quot;00472549&quot;/&gt;&lt;wsp:rsid wsp:val=&quot;00472B3C&quot;/&gt;&lt;wsp:rsid wsp:val=&quot;004733C8&quot;/&gt;&lt;wsp:rsid wsp:val=&quot;0047456A&quot;/&gt;&lt;wsp:rsid wsp:val=&quot;00474DF5&quot;/&gt;&lt;wsp:rsid wsp:val=&quot;004753F0&quot;/&gt;&lt;wsp:rsid wsp:val=&quot;00475BDA&quot;/&gt;&lt;wsp:rsid wsp:val=&quot;00476156&quot;/&gt;&lt;wsp:rsid wsp:val=&quot;00476273&quot;/&gt;&lt;wsp:rsid wsp:val=&quot;00476878&quot;/&gt;&lt;wsp:rsid wsp:val=&quot;0047780B&quot;/&gt;&lt;wsp:rsid wsp:val=&quot;00480115&quot;/&gt;&lt;wsp:rsid wsp:val=&quot;00480590&quot;/&gt;&lt;wsp:rsid wsp:val=&quot;004812DA&quot;/&gt;&lt;wsp:rsid wsp:val=&quot;004813DE&quot;/&gt;&lt;wsp:rsid wsp:val=&quot;004819D8&quot;/&gt;&lt;wsp:rsid wsp:val=&quot;00481EEB&quot;/&gt;&lt;wsp:rsid wsp:val=&quot;0048246F&quot;/&gt;&lt;wsp:rsid wsp:val=&quot;00482FA6&quot;/&gt;&lt;wsp:rsid wsp:val=&quot;00483094&quot;/&gt;&lt;wsp:rsid wsp:val=&quot;0048320C&quot;/&gt;&lt;wsp:rsid wsp:val=&quot;00483303&quot;/&gt;&lt;wsp:rsid wsp:val=&quot;00484F8D&quot;/&gt;&lt;wsp:rsid wsp:val=&quot;004854E3&quot;/&gt;&lt;wsp:rsid wsp:val=&quot;00485661&quot;/&gt;&lt;wsp:rsid wsp:val=&quot;00485766&quot;/&gt;&lt;wsp:rsid wsp:val=&quot;00485807&quot;/&gt;&lt;wsp:rsid wsp:val=&quot;004859A7&quot;/&gt;&lt;wsp:rsid wsp:val=&quot;004864B2&quot;/&gt;&lt;wsp:rsid wsp:val=&quot;00486612&quot;/&gt;&lt;wsp:rsid wsp:val=&quot;00486F94&quot;/&gt;&lt;wsp:rsid wsp:val=&quot;00487514&quot;/&gt;&lt;wsp:rsid wsp:val=&quot;00487AA6&quot;/&gt;&lt;wsp:rsid wsp:val=&quot;00487BF1&quot;/&gt;&lt;wsp:rsid wsp:val=&quot;00487E0D&quot;/&gt;&lt;wsp:rsid wsp:val=&quot;00487FAC&quot;/&gt;&lt;wsp:rsid wsp:val=&quot;00491278&quot;/&gt;&lt;wsp:rsid wsp:val=&quot;00491792&quot;/&gt;&lt;wsp:rsid wsp:val=&quot;0049201F&quot;/&gt;&lt;wsp:rsid wsp:val=&quot;00492F52&quot;/&gt;&lt;wsp:rsid wsp:val=&quot;00493493&quot;/&gt;&lt;wsp:rsid wsp:val=&quot;00495118&quot;/&gt;&lt;wsp:rsid wsp:val=&quot;0049660B&quot;/&gt;&lt;wsp:rsid wsp:val=&quot;004A0E3A&quot;/&gt;&lt;wsp:rsid wsp:val=&quot;004A11FA&quot;/&gt;&lt;wsp:rsid wsp:val=&quot;004A1BA8&quot;/&gt;&lt;wsp:rsid wsp:val=&quot;004A28F9&quot;/&gt;&lt;wsp:rsid wsp:val=&quot;004A3DF5&quot;/&gt;&lt;wsp:rsid wsp:val=&quot;004A69BD&quot;/&gt;&lt;wsp:rsid wsp:val=&quot;004A6E6A&quot;/&gt;&lt;wsp:rsid wsp:val=&quot;004A7C71&quot;/&gt;&lt;wsp:rsid wsp:val=&quot;004B1100&quot;/&gt;&lt;wsp:rsid wsp:val=&quot;004B1829&quot;/&gt;&lt;wsp:rsid wsp:val=&quot;004B1E36&quot;/&gt;&lt;wsp:rsid wsp:val=&quot;004B2D89&quot;/&gt;&lt;wsp:rsid wsp:val=&quot;004B384A&quot;/&gt;&lt;wsp:rsid wsp:val=&quot;004B3A38&quot;/&gt;&lt;wsp:rsid wsp:val=&quot;004B3A70&quot;/&gt;&lt;wsp:rsid wsp:val=&quot;004B3F70&quot;/&gt;&lt;wsp:rsid wsp:val=&quot;004B40F0&quot;/&gt;&lt;wsp:rsid wsp:val=&quot;004B41A0&quot;/&gt;&lt;wsp:rsid wsp:val=&quot;004B5D5C&quot;/&gt;&lt;wsp:rsid wsp:val=&quot;004B6FAD&quot;/&gt;&lt;wsp:rsid wsp:val=&quot;004B7DFA&quot;/&gt;&lt;wsp:rsid wsp:val=&quot;004B7F9D&quot;/&gt;&lt;wsp:rsid wsp:val=&quot;004C0D62&quot;/&gt;&lt;wsp:rsid wsp:val=&quot;004C219E&quot;/&gt;&lt;wsp:rsid wsp:val=&quot;004C2EC1&quot;/&gt;&lt;wsp:rsid wsp:val=&quot;004C3681&quot;/&gt;&lt;wsp:rsid wsp:val=&quot;004C5159&quot;/&gt;&lt;wsp:rsid wsp:val=&quot;004C559D&quot;/&gt;&lt;wsp:rsid wsp:val=&quot;004C5B66&quot;/&gt;&lt;wsp:rsid wsp:val=&quot;004C6D85&quot;/&gt;&lt;wsp:rsid wsp:val=&quot;004C7EA9&quot;/&gt;&lt;wsp:rsid wsp:val=&quot;004D08ED&quot;/&gt;&lt;wsp:rsid wsp:val=&quot;004D0ABC&quot;/&gt;&lt;wsp:rsid wsp:val=&quot;004D2297&quot;/&gt;&lt;wsp:rsid wsp:val=&quot;004D24E0&quot;/&gt;&lt;wsp:rsid wsp:val=&quot;004D2F88&quot;/&gt;&lt;wsp:rsid wsp:val=&quot;004D4459&quot;/&gt;&lt;wsp:rsid wsp:val=&quot;004D44BD&quot;/&gt;&lt;wsp:rsid wsp:val=&quot;004D5336&quot;/&gt;&lt;wsp:rsid wsp:val=&quot;004D57B6&quot;/&gt;&lt;wsp:rsid wsp:val=&quot;004D6415&quot;/&gt;&lt;wsp:rsid wsp:val=&quot;004E0836&quot;/&gt;&lt;wsp:rsid wsp:val=&quot;004E1452&quot;/&gt;&lt;wsp:rsid wsp:val=&quot;004E161D&quot;/&gt;&lt;wsp:rsid wsp:val=&quot;004E2D40&quot;/&gt;&lt;wsp:rsid wsp:val=&quot;004E3D89&quot;/&gt;&lt;wsp:rsid wsp:val=&quot;004E406B&quot;/&gt;&lt;wsp:rsid wsp:val=&quot;004E43CA&quot;/&gt;&lt;wsp:rsid wsp:val=&quot;004E5CDD&quot;/&gt;&lt;wsp:rsid wsp:val=&quot;004E6214&quot;/&gt;&lt;wsp:rsid wsp:val=&quot;004E656C&quot;/&gt;&lt;wsp:rsid wsp:val=&quot;004E6F3F&quot;/&gt;&lt;wsp:rsid wsp:val=&quot;004F0F31&quot;/&gt;&lt;wsp:rsid wsp:val=&quot;004F1BA7&quot;/&gt;&lt;wsp:rsid wsp:val=&quot;004F1EFA&quot;/&gt;&lt;wsp:rsid wsp:val=&quot;004F21A4&quot;/&gt;&lt;wsp:rsid wsp:val=&quot;004F3477&quot;/&gt;&lt;wsp:rsid wsp:val=&quot;004F36DA&quot;/&gt;&lt;wsp:rsid wsp:val=&quot;004F5435&quot;/&gt;&lt;wsp:rsid wsp:val=&quot;004F5D00&quot;/&gt;&lt;wsp:rsid wsp:val=&quot;004F645A&quot;/&gt;&lt;wsp:rsid wsp:val=&quot;004F68B9&quot;/&gt;&lt;wsp:rsid wsp:val=&quot;004F76B7&quot;/&gt;&lt;wsp:rsid wsp:val=&quot;004F7A0B&quot;/&gt;&lt;wsp:rsid wsp:val=&quot;0050019D&quot;/&gt;&lt;wsp:rsid wsp:val=&quot;0050048C&quot;/&gt;&lt;wsp:rsid wsp:val=&quot;0050056C&quot;/&gt;&lt;wsp:rsid wsp:val=&quot;0050120F&quot;/&gt;&lt;wsp:rsid wsp:val=&quot;005035E6&quot;/&gt;&lt;wsp:rsid wsp:val=&quot;00503843&quot;/&gt;&lt;wsp:rsid wsp:val=&quot;00503BF9&quot;/&gt;&lt;wsp:rsid wsp:val=&quot;00504F84&quot;/&gt;&lt;wsp:rsid wsp:val=&quot;00505496&quot;/&gt;&lt;wsp:rsid wsp:val=&quot;00505B63&quot;/&gt;&lt;wsp:rsid wsp:val=&quot;00506F3C&quot;/&gt;&lt;wsp:rsid wsp:val=&quot;0051430D&quot;/&gt;&lt;wsp:rsid wsp:val=&quot;00514499&quot;/&gt;&lt;wsp:rsid wsp:val=&quot;00514695&quot;/&gt;&lt;wsp:rsid wsp:val=&quot;005147BA&quot;/&gt;&lt;wsp:rsid wsp:val=&quot;00514C81&quot;/&gt;&lt;wsp:rsid wsp:val=&quot;00515AA4&quot;/&gt;&lt;wsp:rsid wsp:val=&quot;00516BD8&quot;/&gt;&lt;wsp:rsid wsp:val=&quot;00516F69&quot;/&gt;&lt;wsp:rsid wsp:val=&quot;005174DF&quot;/&gt;&lt;wsp:rsid wsp:val=&quot;00517973&quot;/&gt;&lt;wsp:rsid wsp:val=&quot;00517F2D&quot;/&gt;&lt;wsp:rsid wsp:val=&quot;005201FB&quot;/&gt;&lt;wsp:rsid wsp:val=&quot;0052030A&quot;/&gt;&lt;wsp:rsid wsp:val=&quot;00520530&quot;/&gt;&lt;wsp:rsid wsp:val=&quot;005208E1&quot;/&gt;&lt;wsp:rsid wsp:val=&quot;00520D49&quot;/&gt;&lt;wsp:rsid wsp:val=&quot;00522B1A&quot;/&gt;&lt;wsp:rsid wsp:val=&quot;00522D34&quot;/&gt;&lt;wsp:rsid wsp:val=&quot;00522D4A&quot;/&gt;&lt;wsp:rsid wsp:val=&quot;00524643&quot;/&gt;&lt;wsp:rsid wsp:val=&quot;00524E06&quot;/&gt;&lt;wsp:rsid wsp:val=&quot;00525B92&quot;/&gt;&lt;wsp:rsid wsp:val=&quot;0052664B&quot;/&gt;&lt;wsp:rsid wsp:val=&quot;005266D6&quot;/&gt;&lt;wsp:rsid wsp:val=&quot;00531047&quot;/&gt;&lt;wsp:rsid wsp:val=&quot;00531DB0&quot;/&gt;&lt;wsp:rsid wsp:val=&quot;0053206D&quot;/&gt;&lt;wsp:rsid wsp:val=&quot;005323CE&quot;/&gt;&lt;wsp:rsid wsp:val=&quot;005329E9&quot;/&gt;&lt;wsp:rsid wsp:val=&quot;0053302B&quot;/&gt;&lt;wsp:rsid wsp:val=&quot;00535A9D&quot;/&gt;&lt;wsp:rsid wsp:val=&quot;00535B20&quot;/&gt;&lt;wsp:rsid wsp:val=&quot;00535C03&quot;/&gt;&lt;wsp:rsid wsp:val=&quot;00535FF2&quot;/&gt;&lt;wsp:rsid wsp:val=&quot;005367FD&quot;/&gt;&lt;wsp:rsid wsp:val=&quot;0053773A&quot;/&gt;&lt;wsp:rsid wsp:val=&quot;00537D78&quot;/&gt;&lt;wsp:rsid wsp:val=&quot;00541AB6&quot;/&gt;&lt;wsp:rsid wsp:val=&quot;00541CDD&quot;/&gt;&lt;wsp:rsid wsp:val=&quot;00542056&quot;/&gt;&lt;wsp:rsid wsp:val=&quot;00542810&quot;/&gt;&lt;wsp:rsid wsp:val=&quot;005429C2&quot;/&gt;&lt;wsp:rsid wsp:val=&quot;00543294&quot;/&gt;&lt;wsp:rsid wsp:val=&quot;00543A58&quot;/&gt;&lt;wsp:rsid wsp:val=&quot;00545021&quot;/&gt;&lt;wsp:rsid wsp:val=&quot;00545768&quot;/&gt;&lt;wsp:rsid wsp:val=&quot;00545E52&quot;/&gt;&lt;wsp:rsid wsp:val=&quot;00546223&quot;/&gt;&lt;wsp:rsid wsp:val=&quot;00547FAB&quot;/&gt;&lt;wsp:rsid wsp:val=&quot;00547FD3&quot;/&gt;&lt;wsp:rsid wsp:val=&quot;005509DA&quot;/&gt;&lt;wsp:rsid wsp:val=&quot;00550BAE&quot;/&gt;&lt;wsp:rsid wsp:val=&quot;005510BF&quot;/&gt;&lt;wsp:rsid wsp:val=&quot;005511A5&quot;/&gt;&lt;wsp:rsid wsp:val=&quot;00551CAC&quot;/&gt;&lt;wsp:rsid wsp:val=&quot;00551D64&quot;/&gt;&lt;wsp:rsid wsp:val=&quot;00552421&quot;/&gt;&lt;wsp:rsid wsp:val=&quot;005527E7&quot;/&gt;&lt;wsp:rsid wsp:val=&quot;00553744&quot;/&gt;&lt;wsp:rsid wsp:val=&quot;005554E3&quot;/&gt;&lt;wsp:rsid wsp:val=&quot;00555E5E&quot;/&gt;&lt;wsp:rsid wsp:val=&quot;00556C59&quot;/&gt;&lt;wsp:rsid wsp:val=&quot;00556FF9&quot;/&gt;&lt;wsp:rsid wsp:val=&quot;0056176D&quot;/&gt;&lt;wsp:rsid wsp:val=&quot;005618E0&quot;/&gt;&lt;wsp:rsid wsp:val=&quot;00563018&quot;/&gt;&lt;wsp:rsid wsp:val=&quot;005630D1&quot;/&gt;&lt;wsp:rsid wsp:val=&quot;00563541&quot;/&gt;&lt;wsp:rsid wsp:val=&quot;00563FA8&quot;/&gt;&lt;wsp:rsid wsp:val=&quot;005640A9&quot;/&gt;&lt;wsp:rsid wsp:val=&quot;00564F49&quot;/&gt;&lt;wsp:rsid wsp:val=&quot;005652AA&quot;/&gt;&lt;wsp:rsid wsp:val=&quot;00565606&quot;/&gt;&lt;wsp:rsid wsp:val=&quot;00565A8E&quot;/&gt;&lt;wsp:rsid wsp:val=&quot;00565DC8&quot;/&gt;&lt;wsp:rsid wsp:val=&quot;0056670B&quot;/&gt;&lt;wsp:rsid wsp:val=&quot;00567236&quot;/&gt;&lt;wsp:rsid wsp:val=&quot;00567985&quot;/&gt;&lt;wsp:rsid wsp:val=&quot;00571A8B&quot;/&gt;&lt;wsp:rsid wsp:val=&quot;00571E5C&quot;/&gt;&lt;wsp:rsid wsp:val=&quot;00572D4A&quot;/&gt;&lt;wsp:rsid wsp:val=&quot;00573EA0&quot;/&gt;&lt;wsp:rsid wsp:val=&quot;00574703&quot;/&gt;&lt;wsp:rsid wsp:val=&quot;005748EE&quot;/&gt;&lt;wsp:rsid wsp:val=&quot;00576699&quot;/&gt;&lt;wsp:rsid wsp:val=&quot;00577303&quot;/&gt;&lt;wsp:rsid wsp:val=&quot;005808F6&quot;/&gt;&lt;wsp:rsid wsp:val=&quot;00581B74&quot;/&gt;&lt;wsp:rsid wsp:val=&quot;00581C4F&quot;/&gt;&lt;wsp:rsid wsp:val=&quot;005825EC&quot;/&gt;&lt;wsp:rsid wsp:val=&quot;005848A4&quot;/&gt;&lt;wsp:rsid wsp:val=&quot;00584EC9&quot;/&gt;&lt;wsp:rsid wsp:val=&quot;00586A44&quot;/&gt;&lt;wsp:rsid wsp:val=&quot;00587501&quot;/&gt;&lt;wsp:rsid wsp:val=&quot;005879DA&quot;/&gt;&lt;wsp:rsid wsp:val=&quot;00590394&quot;/&gt;&lt;wsp:rsid wsp:val=&quot;005907FE&quot;/&gt;&lt;wsp:rsid wsp:val=&quot;00591318&quot;/&gt;&lt;wsp:rsid wsp:val=&quot;00592CA6&quot;/&gt;&lt;wsp:rsid wsp:val=&quot;00592E55&quot;/&gt;&lt;wsp:rsid wsp:val=&quot;00593A3E&quot;/&gt;&lt;wsp:rsid wsp:val=&quot;00593AAA&quot;/&gt;&lt;wsp:rsid wsp:val=&quot;005941FF&quot;/&gt;&lt;wsp:rsid wsp:val=&quot;005942E7&quot;/&gt;&lt;wsp:rsid wsp:val=&quot;0059518C&quot;/&gt;&lt;wsp:rsid wsp:val=&quot;00595479&quot;/&gt;&lt;wsp:rsid wsp:val=&quot;00596B0C&quot;/&gt;&lt;wsp:rsid wsp:val=&quot;00596CE3&quot;/&gt;&lt;wsp:rsid wsp:val=&quot;005971C2&quot;/&gt;&lt;wsp:rsid wsp:val=&quot;005A2293&quot;/&gt;&lt;wsp:rsid wsp:val=&quot;005A2AEE&quot;/&gt;&lt;wsp:rsid wsp:val=&quot;005A36E2&quot;/&gt;&lt;wsp:rsid wsp:val=&quot;005A4238&quot;/&gt;&lt;wsp:rsid wsp:val=&quot;005A4FF1&quot;/&gt;&lt;wsp:rsid wsp:val=&quot;005A5556&quot;/&gt;&lt;wsp:rsid wsp:val=&quot;005A558D&quot;/&gt;&lt;wsp:rsid wsp:val=&quot;005A60EC&quot;/&gt;&lt;wsp:rsid wsp:val=&quot;005A7B7A&quot;/&gt;&lt;wsp:rsid wsp:val=&quot;005A7BAD&quot;/&gt;&lt;wsp:rsid wsp:val=&quot;005B0863&quot;/&gt;&lt;wsp:rsid wsp:val=&quot;005B0C26&quot;/&gt;&lt;wsp:rsid wsp:val=&quot;005B10BA&quot;/&gt;&lt;wsp:rsid wsp:val=&quot;005B2D1A&quot;/&gt;&lt;wsp:rsid wsp:val=&quot;005B3031&quot;/&gt;&lt;wsp:rsid wsp:val=&quot;005B4683&quot;/&gt;&lt;wsp:rsid wsp:val=&quot;005B5B4B&quot;/&gt;&lt;wsp:rsid wsp:val=&quot;005B5E7F&quot;/&gt;&lt;wsp:rsid wsp:val=&quot;005B7418&quot;/&gt;&lt;wsp:rsid wsp:val=&quot;005B7765&quot;/&gt;&lt;wsp:rsid wsp:val=&quot;005B77AE&quot;/&gt;&lt;wsp:rsid wsp:val=&quot;005B7BE1&quot;/&gt;&lt;wsp:rsid wsp:val=&quot;005B7E7F&quot;/&gt;&lt;wsp:rsid wsp:val=&quot;005C089A&quot;/&gt;&lt;wsp:rsid wsp:val=&quot;005C2BF7&quot;/&gt;&lt;wsp:rsid wsp:val=&quot;005C3D85&quot;/&gt;&lt;wsp:rsid wsp:val=&quot;005C40D4&quot;/&gt;&lt;wsp:rsid wsp:val=&quot;005C54A5&quot;/&gt;&lt;wsp:rsid wsp:val=&quot;005C75B7&quot;/&gt;&lt;wsp:rsid wsp:val=&quot;005D1004&quot;/&gt;&lt;wsp:rsid wsp:val=&quot;005D154A&quot;/&gt;&lt;wsp:rsid wsp:val=&quot;005D1802&quot;/&gt;&lt;wsp:rsid wsp:val=&quot;005D2BBA&quot;/&gt;&lt;wsp:rsid wsp:val=&quot;005D33AC&quot;/&gt;&lt;wsp:rsid wsp:val=&quot;005D3FDD&quot;/&gt;&lt;wsp:rsid wsp:val=&quot;005D4A0F&quot;/&gt;&lt;wsp:rsid wsp:val=&quot;005D4EA3&quot;/&gt;&lt;wsp:rsid wsp:val=&quot;005D51BE&quot;/&gt;&lt;wsp:rsid wsp:val=&quot;005D5310&quot;/&gt;&lt;wsp:rsid wsp:val=&quot;005D5E77&quot;/&gt;&lt;wsp:rsid wsp:val=&quot;005D659A&quot;/&gt;&lt;wsp:rsid wsp:val=&quot;005D69B4&quot;/&gt;&lt;wsp:rsid wsp:val=&quot;005D6C8C&quot;/&gt;&lt;wsp:rsid wsp:val=&quot;005D781B&quot;/&gt;&lt;wsp:rsid wsp:val=&quot;005D7985&quot;/&gt;&lt;wsp:rsid wsp:val=&quot;005D7E58&quot;/&gt;&lt;wsp:rsid wsp:val=&quot;005E0B04&quot;/&gt;&lt;wsp:rsid wsp:val=&quot;005E11CB&quot;/&gt;&lt;wsp:rsid wsp:val=&quot;005E150F&quot;/&gt;&lt;wsp:rsid wsp:val=&quot;005E299D&quot;/&gt;&lt;wsp:rsid wsp:val=&quot;005E361A&quot;/&gt;&lt;wsp:rsid wsp:val=&quot;005E3AC7&quot;/&gt;&lt;wsp:rsid wsp:val=&quot;005E3AF0&quot;/&gt;&lt;wsp:rsid wsp:val=&quot;005E4030&quot;/&gt;&lt;wsp:rsid wsp:val=&quot;005E4DB6&quot;/&gt;&lt;wsp:rsid wsp:val=&quot;005E5F82&quot;/&gt;&lt;wsp:rsid wsp:val=&quot;005E6192&quot;/&gt;&lt;wsp:rsid wsp:val=&quot;005E68A5&quot;/&gt;&lt;wsp:rsid wsp:val=&quot;005E7A6E&quot;/&gt;&lt;wsp:rsid wsp:val=&quot;005F0564&quot;/&gt;&lt;wsp:rsid wsp:val=&quot;005F0601&quot;/&gt;&lt;wsp:rsid wsp:val=&quot;005F0781&quot;/&gt;&lt;wsp:rsid wsp:val=&quot;005F1F1C&quot;/&gt;&lt;wsp:rsid wsp:val=&quot;005F2021&quot;/&gt;&lt;wsp:rsid wsp:val=&quot;005F2500&quot;/&gt;&lt;wsp:rsid wsp:val=&quot;005F281D&quot;/&gt;&lt;wsp:rsid wsp:val=&quot;005F2CF1&quot;/&gt;&lt;wsp:rsid wsp:val=&quot;005F3553&quot;/&gt;&lt;wsp:rsid wsp:val=&quot;005F5721&quot;/&gt;&lt;wsp:rsid wsp:val=&quot;005F7449&quot;/&gt;&lt;wsp:rsid wsp:val=&quot;005F756C&quot;/&gt;&lt;wsp:rsid wsp:val=&quot;005F7A74&quot;/&gt;&lt;wsp:rsid wsp:val=&quot;00600254&quot;/&gt;&lt;wsp:rsid wsp:val=&quot;00600402&quot;/&gt;&lt;wsp:rsid wsp:val=&quot;0060267C&quot;/&gt;&lt;wsp:rsid wsp:val=&quot;00602EAC&quot;/&gt;&lt;wsp:rsid wsp:val=&quot;00603C69&quot;/&gt;&lt;wsp:rsid wsp:val=&quot;00603D82&quot;/&gt;&lt;wsp:rsid wsp:val=&quot;00603FDB&quot;/&gt;&lt;wsp:rsid wsp:val=&quot;00604FFC&quot;/&gt;&lt;wsp:rsid wsp:val=&quot;006059DE&quot;/&gt;&lt;wsp:rsid wsp:val=&quot;00605C13&quot;/&gt;&lt;wsp:rsid wsp:val=&quot;00606956&quot;/&gt;&lt;wsp:rsid wsp:val=&quot;00606BA7&quot;/&gt;&lt;wsp:rsid wsp:val=&quot;0060761D&quot;/&gt;&lt;wsp:rsid wsp:val=&quot;006107E4&quot;/&gt;&lt;wsp:rsid wsp:val=&quot;00610985&quot;/&gt;&lt;wsp:rsid wsp:val=&quot;006129D0&quot;/&gt;&lt;wsp:rsid wsp:val=&quot;0061332A&quot;/&gt;&lt;wsp:rsid wsp:val=&quot;00613C3D&quot;/&gt;&lt;wsp:rsid wsp:val=&quot;00613C80&quot;/&gt;&lt;wsp:rsid wsp:val=&quot;00614054&quot;/&gt;&lt;wsp:rsid wsp:val=&quot;00615086&quot;/&gt;&lt;wsp:rsid wsp:val=&quot;00615312&quot;/&gt;&lt;wsp:rsid wsp:val=&quot;00616298&quot;/&gt;&lt;wsp:rsid wsp:val=&quot;00616A0C&quot;/&gt;&lt;wsp:rsid wsp:val=&quot;00616C59&quot;/&gt;&lt;wsp:rsid wsp:val=&quot;00616FB0&quot;/&gt;&lt;wsp:rsid wsp:val=&quot;006174CE&quot;/&gt;&lt;wsp:rsid wsp:val=&quot;0061773D&quot;/&gt;&lt;wsp:rsid wsp:val=&quot;00617E40&quot;/&gt;&lt;wsp:rsid wsp:val=&quot;006201B1&quot;/&gt;&lt;wsp:rsid wsp:val=&quot;0062098F&quot;/&gt;&lt;wsp:rsid wsp:val=&quot;006213CD&quot;/&gt;&lt;wsp:rsid wsp:val=&quot;006225D7&quot;/&gt;&lt;wsp:rsid wsp:val=&quot;006232C9&quot;/&gt;&lt;wsp:rsid wsp:val=&quot;0062341E&quot;/&gt;&lt;wsp:rsid wsp:val=&quot;00623788&quot;/&gt;&lt;wsp:rsid wsp:val=&quot;00623D9D&quot;/&gt;&lt;wsp:rsid wsp:val=&quot;00624157&quot;/&gt;&lt;wsp:rsid wsp:val=&quot;00624C8B&quot;/&gt;&lt;wsp:rsid wsp:val=&quot;00624F88&quot;/&gt;&lt;wsp:rsid wsp:val=&quot;0062595B&quot;/&gt;&lt;wsp:rsid wsp:val=&quot;00625A49&quot;/&gt;&lt;wsp:rsid wsp:val=&quot;00625A80&quot;/&gt;&lt;wsp:rsid wsp:val=&quot;00626C5D&quot;/&gt;&lt;wsp:rsid wsp:val=&quot;00626FA9&quot;/&gt;&lt;wsp:rsid wsp:val=&quot;0062773D&quot;/&gt;&lt;wsp:rsid wsp:val=&quot;0063036E&quot;/&gt;&lt;wsp:rsid wsp:val=&quot;00630D8C&quot;/&gt;&lt;wsp:rsid wsp:val=&quot;006317BD&quot;/&gt;&lt;wsp:rsid wsp:val=&quot;006317DC&quot;/&gt;&lt;wsp:rsid wsp:val=&quot;00631883&quot;/&gt;&lt;wsp:rsid wsp:val=&quot;0063228D&quot;/&gt;&lt;wsp:rsid wsp:val=&quot;00632A8A&quot;/&gt;&lt;wsp:rsid wsp:val=&quot;00637CF3&quot;/&gt;&lt;wsp:rsid wsp:val=&quot;0064186B&quot;/&gt;&lt;wsp:rsid wsp:val=&quot;00641E93&quot;/&gt;&lt;wsp:rsid wsp:val=&quot;006440C6&quot;/&gt;&lt;wsp:rsid wsp:val=&quot;006444ED&quot;/&gt;&lt;wsp:rsid wsp:val=&quot;00644D65&quot;/&gt;&lt;wsp:rsid wsp:val=&quot;006450C9&quot;/&gt;&lt;wsp:rsid wsp:val=&quot;00645C97&quot;/&gt;&lt;wsp:rsid wsp:val=&quot;00647BA5&quot;/&gt;&lt;wsp:rsid wsp:val=&quot;00650757&quot;/&gt;&lt;wsp:rsid wsp:val=&quot;0065133D&quot;/&gt;&lt;wsp:rsid wsp:val=&quot;0065147D&quot;/&gt;&lt;wsp:rsid wsp:val=&quot;00651B21&quot;/&gt;&lt;wsp:rsid wsp:val=&quot;00652073&quot;/&gt;&lt;wsp:rsid wsp:val=&quot;00652E6D&quot;/&gt;&lt;wsp:rsid wsp:val=&quot;006530AC&quot;/&gt;&lt;wsp:rsid wsp:val=&quot;00653B4C&quot;/&gt;&lt;wsp:rsid wsp:val=&quot;00653C0A&quot;/&gt;&lt;wsp:rsid wsp:val=&quot;00654699&quot;/&gt;&lt;wsp:rsid wsp:val=&quot;00657C25&quot;/&gt;&lt;wsp:rsid wsp:val=&quot;006601CD&quot;/&gt;&lt;wsp:rsid wsp:val=&quot;00660B24&quot;/&gt;&lt;wsp:rsid wsp:val=&quot;00660D8D&quot;/&gt;&lt;wsp:rsid wsp:val=&quot;00661F95&quot;/&gt;&lt;wsp:rsid wsp:val=&quot;00663A2A&quot;/&gt;&lt;wsp:rsid wsp:val=&quot;006641BE&quot;/&gt;&lt;wsp:rsid wsp:val=&quot;00664326&quot;/&gt;&lt;wsp:rsid wsp:val=&quot;00664637&quot;/&gt;&lt;wsp:rsid wsp:val=&quot;00665094&quot;/&gt;&lt;wsp:rsid wsp:val=&quot;00665500&quot;/&gt;&lt;wsp:rsid wsp:val=&quot;00665985&quot;/&gt;&lt;wsp:rsid wsp:val=&quot;00665C4F&quot;/&gt;&lt;wsp:rsid wsp:val=&quot;00666298&quot;/&gt;&lt;wsp:rsid wsp:val=&quot;0066685A&quot;/&gt;&lt;wsp:rsid wsp:val=&quot;00667248&quot;/&gt;&lt;wsp:rsid wsp:val=&quot;00667331&quot;/&gt;&lt;wsp:rsid wsp:val=&quot;0067143D&quot;/&gt;&lt;wsp:rsid wsp:val=&quot;0067198E&quot;/&gt;&lt;wsp:rsid wsp:val=&quot;00671F60&quot;/&gt;&lt;wsp:rsid wsp:val=&quot;00672404&quot;/&gt;&lt;wsp:rsid wsp:val=&quot;00672CA5&quot;/&gt;&lt;wsp:rsid wsp:val=&quot;00675213&quot;/&gt;&lt;wsp:rsid wsp:val=&quot;006755D6&quot;/&gt;&lt;wsp:rsid wsp:val=&quot;0067576E&quot;/&gt;&lt;wsp:rsid wsp:val=&quot;006758F2&quot;/&gt;&lt;wsp:rsid wsp:val=&quot;00675A79&quot;/&gt;&lt;wsp:rsid wsp:val=&quot;00675D86&quot;/&gt;&lt;wsp:rsid wsp:val=&quot;006764E2&quot;/&gt;&lt;wsp:rsid wsp:val=&quot;00676F3A&quot;/&gt;&lt;wsp:rsid wsp:val=&quot;00677378&quot;/&gt;&lt;wsp:rsid wsp:val=&quot;00680756&quot;/&gt;&lt;wsp:rsid wsp:val=&quot;00680980&quot;/&gt;&lt;wsp:rsid wsp:val=&quot;00680F10&quot;/&gt;&lt;wsp:rsid wsp:val=&quot;00681CE5&quot;/&gt;&lt;wsp:rsid wsp:val=&quot;006827A6&quot;/&gt;&lt;wsp:rsid wsp:val=&quot;006828E3&quot;/&gt;&lt;wsp:rsid wsp:val=&quot;00683BDA&quot;/&gt;&lt;wsp:rsid wsp:val=&quot;00683FFF&quot;/&gt;&lt;wsp:rsid wsp:val=&quot;006840D0&quot;/&gt;&lt;wsp:rsid wsp:val=&quot;00684AFF&quot;/&gt;&lt;wsp:rsid wsp:val=&quot;00684C5C&quot;/&gt;&lt;wsp:rsid wsp:val=&quot;006851A3&quot;/&gt;&lt;wsp:rsid wsp:val=&quot;00686FB0&quot;/&gt;&lt;wsp:rsid wsp:val=&quot;0069008B&quot;/&gt;&lt;wsp:rsid wsp:val=&quot;006907F9&quot;/&gt;&lt;wsp:rsid wsp:val=&quot;00690C2F&quot;/&gt;&lt;wsp:rsid wsp:val=&quot;00690EB2&quot;/&gt;&lt;wsp:rsid wsp:val=&quot;006912B9&quot;/&gt;&lt;wsp:rsid wsp:val=&quot;006916F9&quot;/&gt;&lt;wsp:rsid wsp:val=&quot;00691D9A&quot;/&gt;&lt;wsp:rsid wsp:val=&quot;00692779&quot;/&gt;&lt;wsp:rsid wsp:val=&quot;00694DFA&quot;/&gt;&lt;wsp:rsid wsp:val=&quot;00695023&quot;/&gt;&lt;wsp:rsid wsp:val=&quot;006956B0&quot;/&gt;&lt;wsp:rsid wsp:val=&quot;006957F3&quot;/&gt;&lt;wsp:rsid wsp:val=&quot;006979B6&quot;/&gt;&lt;wsp:rsid wsp:val=&quot;006A027F&quot;/&gt;&lt;wsp:rsid wsp:val=&quot;006A0A43&quot;/&gt;&lt;wsp:rsid wsp:val=&quot;006A268D&quot;/&gt;&lt;wsp:rsid wsp:val=&quot;006A2A12&quot;/&gt;&lt;wsp:rsid wsp:val=&quot;006A2CEC&quot;/&gt;&lt;wsp:rsid wsp:val=&quot;006A3CB3&quot;/&gt;&lt;wsp:rsid wsp:val=&quot;006A4327&quot;/&gt;&lt;wsp:rsid wsp:val=&quot;006A4386&quot;/&gt;&lt;wsp:rsid wsp:val=&quot;006A44F6&quot;/&gt;&lt;wsp:rsid wsp:val=&quot;006A5F07&quot;/&gt;&lt;wsp:rsid wsp:val=&quot;006A60BC&quot;/&gt;&lt;wsp:rsid wsp:val=&quot;006A631E&quot;/&gt;&lt;wsp:rsid wsp:val=&quot;006A6BAD&quot;/&gt;&lt;wsp:rsid wsp:val=&quot;006A73BF&quot;/&gt;&lt;wsp:rsid wsp:val=&quot;006B0099&quot;/&gt;&lt;wsp:rsid wsp:val=&quot;006B201A&quot;/&gt;&lt;wsp:rsid wsp:val=&quot;006B2477&quot;/&gt;&lt;wsp:rsid wsp:val=&quot;006B2A15&quot;/&gt;&lt;wsp:rsid wsp:val=&quot;006B4094&quot;/&gt;&lt;wsp:rsid wsp:val=&quot;006B44A7&quot;/&gt;&lt;wsp:rsid wsp:val=&quot;006B5346&quot;/&gt;&lt;wsp:rsid wsp:val=&quot;006B53A4&quot;/&gt;&lt;wsp:rsid wsp:val=&quot;006B5859&quot;/&gt;&lt;wsp:rsid wsp:val=&quot;006B5EC3&quot;/&gt;&lt;wsp:rsid wsp:val=&quot;006B62C7&quot;/&gt;&lt;wsp:rsid wsp:val=&quot;006B6820&quot;/&gt;&lt;wsp:rsid wsp:val=&quot;006B709C&quot;/&gt;&lt;wsp:rsid wsp:val=&quot;006B72FC&quot;/&gt;&lt;wsp:rsid wsp:val=&quot;006B734B&quot;/&gt;&lt;wsp:rsid wsp:val=&quot;006C06A9&quot;/&gt;&lt;wsp:rsid wsp:val=&quot;006C12B5&quot;/&gt;&lt;wsp:rsid wsp:val=&quot;006C1553&quot;/&gt;&lt;wsp:rsid wsp:val=&quot;006C157F&quot;/&gt;&lt;wsp:rsid wsp:val=&quot;006C1AA0&quot;/&gt;&lt;wsp:rsid wsp:val=&quot;006C338F&quot;/&gt;&lt;wsp:rsid wsp:val=&quot;006C3743&quot;/&gt;&lt;wsp:rsid wsp:val=&quot;006C3FD5&quot;/&gt;&lt;wsp:rsid wsp:val=&quot;006C5414&quot;/&gt;&lt;wsp:rsid wsp:val=&quot;006C5559&quot;/&gt;&lt;wsp:rsid wsp:val=&quot;006C5C28&quot;/&gt;&lt;wsp:rsid wsp:val=&quot;006C6610&quot;/&gt;&lt;wsp:rsid wsp:val=&quot;006C689E&quot;/&gt;&lt;wsp:rsid wsp:val=&quot;006D0F8B&quot;/&gt;&lt;wsp:rsid wsp:val=&quot;006D16D0&quot;/&gt;&lt;wsp:rsid wsp:val=&quot;006D1865&quot;/&gt;&lt;wsp:rsid wsp:val=&quot;006D1E89&quot;/&gt;&lt;wsp:rsid wsp:val=&quot;006D28DC&quot;/&gt;&lt;wsp:rsid wsp:val=&quot;006D315D&quot;/&gt;&lt;wsp:rsid wsp:val=&quot;006D4005&quot;/&gt;&lt;wsp:rsid wsp:val=&quot;006D4C81&quot;/&gt;&lt;wsp:rsid wsp:val=&quot;006D53CB&quot;/&gt;&lt;wsp:rsid wsp:val=&quot;006D5BC2&quot;/&gt;&lt;wsp:rsid wsp:val=&quot;006D5EC9&quot;/&gt;&lt;wsp:rsid wsp:val=&quot;006D60F8&quot;/&gt;&lt;wsp:rsid wsp:val=&quot;006D652E&quot;/&gt;&lt;wsp:rsid wsp:val=&quot;006D67C5&quot;/&gt;&lt;wsp:rsid wsp:val=&quot;006D6FC6&quot;/&gt;&lt;wsp:rsid wsp:val=&quot;006D7321&quot;/&gt;&lt;wsp:rsid wsp:val=&quot;006D73A6&quot;/&gt;&lt;wsp:rsid wsp:val=&quot;006D7854&quot;/&gt;&lt;wsp:rsid wsp:val=&quot;006D7D45&quot;/&gt;&lt;wsp:rsid wsp:val=&quot;006E03BD&quot;/&gt;&lt;wsp:rsid wsp:val=&quot;006E1C72&quot;/&gt;&lt;wsp:rsid wsp:val=&quot;006E20A4&quot;/&gt;&lt;wsp:rsid wsp:val=&quot;006E4587&quot;/&gt;&lt;wsp:rsid wsp:val=&quot;006E55E7&quot;/&gt;&lt;wsp:rsid wsp:val=&quot;006E7C2D&quot;/&gt;&lt;wsp:rsid wsp:val=&quot;006E7D2F&quot;/&gt;&lt;wsp:rsid wsp:val=&quot;006F1CBF&quot;/&gt;&lt;wsp:rsid wsp:val=&quot;006F3546&quot;/&gt;&lt;wsp:rsid wsp:val=&quot;006F43F4&quot;/&gt;&lt;wsp:rsid wsp:val=&quot;006F4896&quot;/&gt;&lt;wsp:rsid wsp:val=&quot;006F4A9D&quot;/&gt;&lt;wsp:rsid wsp:val=&quot;006F4B8F&quot;/&gt;&lt;wsp:rsid wsp:val=&quot;006F4D47&quot;/&gt;&lt;wsp:rsid wsp:val=&quot;006F5522&quot;/&gt;&lt;wsp:rsid wsp:val=&quot;006F5F60&quot;/&gt;&lt;wsp:rsid wsp:val=&quot;006F60B7&quot;/&gt;&lt;wsp:rsid wsp:val=&quot;006F70F7&quot;/&gt;&lt;wsp:rsid wsp:val=&quot;006F7F88&quot;/&gt;&lt;wsp:rsid wsp:val=&quot;00700AA7&quot;/&gt;&lt;wsp:rsid wsp:val=&quot;00700BEB&quot;/&gt;&lt;wsp:rsid wsp:val=&quot;0070191D&quot;/&gt;&lt;wsp:rsid wsp:val=&quot;00701D69&quot;/&gt;&lt;wsp:rsid wsp:val=&quot;0070219D&quot;/&gt;&lt;wsp:rsid wsp:val=&quot;007029D2&quot;/&gt;&lt;wsp:rsid wsp:val=&quot;00703D29&quot;/&gt;&lt;wsp:rsid wsp:val=&quot;00703F75&quot;/&gt;&lt;wsp:rsid wsp:val=&quot;00704B6A&quot;/&gt;&lt;wsp:rsid wsp:val=&quot;00704BEF&quot;/&gt;&lt;wsp:rsid wsp:val=&quot;00704E8E&quot;/&gt;&lt;wsp:rsid wsp:val=&quot;00704F4D&quot;/&gt;&lt;wsp:rsid wsp:val=&quot;0070533E&quot;/&gt;&lt;wsp:rsid wsp:val=&quot;0070569D&quot;/&gt;&lt;wsp:rsid wsp:val=&quot;007057DC&quot;/&gt;&lt;wsp:rsid wsp:val=&quot;007078D1&quot;/&gt;&lt;wsp:rsid wsp:val=&quot;007105DA&quot;/&gt;&lt;wsp:rsid wsp:val=&quot;00710610&quot;/&gt;&lt;wsp:rsid wsp:val=&quot;00710701&quot;/&gt;&lt;wsp:rsid wsp:val=&quot;00710A22&quot;/&gt;&lt;wsp:rsid wsp:val=&quot;00711A5E&quot;/&gt;&lt;wsp:rsid wsp:val=&quot;00712A39&quot;/&gt;&lt;wsp:rsid wsp:val=&quot;007133A5&quot;/&gt;&lt;wsp:rsid wsp:val=&quot;00713453&quot;/&gt;&lt;wsp:rsid wsp:val=&quot;007134E3&quot;/&gt;&lt;wsp:rsid wsp:val=&quot;0071369A&quot;/&gt;&lt;wsp:rsid wsp:val=&quot;00714773&quot;/&gt;&lt;wsp:rsid wsp:val=&quot;0071540E&quot;/&gt;&lt;wsp:rsid wsp:val=&quot;00715D8F&quot;/&gt;&lt;wsp:rsid wsp:val=&quot;00715F4A&quot;/&gt;&lt;wsp:rsid wsp:val=&quot;00716BEA&quot;/&gt;&lt;wsp:rsid wsp:val=&quot;007206C4&quot;/&gt;&lt;wsp:rsid wsp:val=&quot;00721009&quot;/&gt;&lt;wsp:rsid wsp:val=&quot;00721CF5&quot;/&gt;&lt;wsp:rsid wsp:val=&quot;007226C2&quot;/&gt;&lt;wsp:rsid wsp:val=&quot;00723274&quot;/&gt;&lt;wsp:rsid wsp:val=&quot;00724A90&quot;/&gt;&lt;wsp:rsid wsp:val=&quot;00724E8E&quot;/&gt;&lt;wsp:rsid wsp:val=&quot;007256F6&quot;/&gt;&lt;wsp:rsid wsp:val=&quot;00725BC3&quot;/&gt;&lt;wsp:rsid wsp:val=&quot;00725FB2&quot;/&gt;&lt;wsp:rsid wsp:val=&quot;00726162&quot;/&gt;&lt;wsp:rsid wsp:val=&quot;007261E3&quot;/&gt;&lt;wsp:rsid wsp:val=&quot;00726831&quot;/&gt;&lt;wsp:rsid wsp:val=&quot;007272BC&quot;/&gt;&lt;wsp:rsid wsp:val=&quot;00727552&quot;/&gt;&lt;wsp:rsid wsp:val=&quot;00727DF1&quot;/&gt;&lt;wsp:rsid wsp:val=&quot;007311BA&quot;/&gt;&lt;wsp:rsid wsp:val=&quot;0073178B&quot;/&gt;&lt;wsp:rsid wsp:val=&quot;00731A57&quot;/&gt;&lt;wsp:rsid wsp:val=&quot;00734589&quot;/&gt;&lt;wsp:rsid wsp:val=&quot;0073506E&quot;/&gt;&lt;wsp:rsid wsp:val=&quot;007358DB&quot;/&gt;&lt;wsp:rsid wsp:val=&quot;00735DFD&quot;/&gt;&lt;wsp:rsid wsp:val=&quot;00735FCF&quot;/&gt;&lt;wsp:rsid wsp:val=&quot;00736D0D&quot;/&gt;&lt;wsp:rsid wsp:val=&quot;007379C6&quot;/&gt;&lt;wsp:rsid wsp:val=&quot;0074041D&quot;/&gt;&lt;wsp:rsid wsp:val=&quot;00741C9E&quot;/&gt;&lt;wsp:rsid wsp:val=&quot;00745804&quot;/&gt;&lt;wsp:rsid wsp:val=&quot;00746225&quot;/&gt;&lt;wsp:rsid wsp:val=&quot;0074622E&quot;/&gt;&lt;wsp:rsid wsp:val=&quot;0074765A&quot;/&gt;&lt;wsp:rsid wsp:val=&quot;00753530&quot;/&gt;&lt;wsp:rsid wsp:val=&quot;007538C8&quot;/&gt;&lt;wsp:rsid wsp:val=&quot;007538EE&quot;/&gt;&lt;wsp:rsid wsp:val=&quot;007539E0&quot;/&gt;&lt;wsp:rsid wsp:val=&quot;00754292&quot;/&gt;&lt;wsp:rsid wsp:val=&quot;00754784&quot;/&gt;&lt;wsp:rsid wsp:val=&quot;00754E00&quot;/&gt;&lt;wsp:rsid wsp:val=&quot;0075560B&quot;/&gt;&lt;wsp:rsid wsp:val=&quot;00755C07&quot;/&gt;&lt;wsp:rsid wsp:val=&quot;00756335&quot;/&gt;&lt;wsp:rsid wsp:val=&quot;00756883&quot;/&gt;&lt;wsp:rsid wsp:val=&quot;00757377&quot;/&gt;&lt;wsp:rsid wsp:val=&quot;00757E7F&quot;/&gt;&lt;wsp:rsid wsp:val=&quot;00760079&quot;/&gt;&lt;wsp:rsid wsp:val=&quot;00762B57&quot;/&gt;&lt;wsp:rsid wsp:val=&quot;00762C81&quot;/&gt;&lt;wsp:rsid wsp:val=&quot;00763841&quot;/&gt;&lt;wsp:rsid wsp:val=&quot;00764573&quot;/&gt;&lt;wsp:rsid wsp:val=&quot;00764F3D&quot;/&gt;&lt;wsp:rsid wsp:val=&quot;00765838&quot;/&gt;&lt;wsp:rsid wsp:val=&quot;0076615E&quot;/&gt;&lt;wsp:rsid wsp:val=&quot;0076637F&quot;/&gt;&lt;wsp:rsid wsp:val=&quot;0076668D&quot;/&gt;&lt;wsp:rsid wsp:val=&quot;00767032&quot;/&gt;&lt;wsp:rsid wsp:val=&quot;007673B2&quot;/&gt;&lt;wsp:rsid wsp:val=&quot;0076744C&quot;/&gt;&lt;wsp:rsid wsp:val=&quot;007678BB&quot;/&gt;&lt;wsp:rsid wsp:val=&quot;00767B89&quot;/&gt;&lt;wsp:rsid wsp:val=&quot;0077004A&quot;/&gt;&lt;wsp:rsid wsp:val=&quot;00771990&quot;/&gt;&lt;wsp:rsid wsp:val=&quot;00771A00&quot;/&gt;&lt;wsp:rsid wsp:val=&quot;00771BD4&quot;/&gt;&lt;wsp:rsid wsp:val=&quot;00771F80&quot;/&gt;&lt;wsp:rsid wsp:val=&quot;007731B4&quot;/&gt;&lt;wsp:rsid wsp:val=&quot;00773666&quot;/&gt;&lt;wsp:rsid wsp:val=&quot;00773FCB&quot;/&gt;&lt;wsp:rsid wsp:val=&quot;00774087&quot;/&gt;&lt;wsp:rsid wsp:val=&quot;0077425B&quot;/&gt;&lt;wsp:rsid wsp:val=&quot;007742E3&quot;/&gt;&lt;wsp:rsid wsp:val=&quot;007745B5&quot;/&gt;&lt;wsp:rsid wsp:val=&quot;00774D49&quot;/&gt;&lt;wsp:rsid wsp:val=&quot;0077565C&quot;/&gt;&lt;wsp:rsid wsp:val=&quot;00775BB1&quot;/&gt;&lt;wsp:rsid wsp:val=&quot;00776CA3&quot;/&gt;&lt;wsp:rsid wsp:val=&quot;00780D77&quot;/&gt;&lt;wsp:rsid wsp:val=&quot;0078173A&quot;/&gt;&lt;wsp:rsid wsp:val=&quot;00782957&quot;/&gt;&lt;wsp:rsid wsp:val=&quot;0078437F&quot;/&gt;&lt;wsp:rsid wsp:val=&quot;00784A18&quot;/&gt;&lt;wsp:rsid wsp:val=&quot;00786062&quot;/&gt;&lt;wsp:rsid wsp:val=&quot;00787739&quot;/&gt;&lt;wsp:rsid wsp:val=&quot;0078793B&quot;/&gt;&lt;wsp:rsid wsp:val=&quot;00790BA2&quot;/&gt;&lt;wsp:rsid wsp:val=&quot;00791BD4&quot;/&gt;&lt;wsp:rsid wsp:val=&quot;00792384&quot;/&gt;&lt;wsp:rsid wsp:val=&quot;007934B9&quot;/&gt;&lt;wsp:rsid wsp:val=&quot;0079470C&quot;/&gt;&lt;wsp:rsid wsp:val=&quot;00794D27&quot;/&gt;&lt;wsp:rsid wsp:val=&quot;0079561B&quot;/&gt;&lt;wsp:rsid wsp:val=&quot;00795A99&quot;/&gt;&lt;wsp:rsid wsp:val=&quot;00795C9B&quot;/&gt;&lt;wsp:rsid wsp:val=&quot;0079624A&quot;/&gt;&lt;wsp:rsid wsp:val=&quot;00796435&quot;/&gt;&lt;wsp:rsid wsp:val=&quot;00796EF0&quot;/&gt;&lt;wsp:rsid wsp:val=&quot;007A0B25&quot;/&gt;&lt;wsp:rsid wsp:val=&quot;007A1374&quot;/&gt;&lt;wsp:rsid wsp:val=&quot;007A14EF&quot;/&gt;&lt;wsp:rsid wsp:val=&quot;007A177A&quot;/&gt;&lt;wsp:rsid wsp:val=&quot;007A1E0E&quot;/&gt;&lt;wsp:rsid wsp:val=&quot;007A23AE&quot;/&gt;&lt;wsp:rsid wsp:val=&quot;007A3EC9&quot;/&gt;&lt;wsp:rsid wsp:val=&quot;007A41EF&quot;/&gt;&lt;wsp:rsid wsp:val=&quot;007A4C54&quot;/&gt;&lt;wsp:rsid wsp:val=&quot;007A5267&quot;/&gt;&lt;wsp:rsid wsp:val=&quot;007A592C&quot;/&gt;&lt;wsp:rsid wsp:val=&quot;007A6018&quot;/&gt;&lt;wsp:rsid wsp:val=&quot;007A618D&quot;/&gt;&lt;wsp:rsid wsp:val=&quot;007A698E&quot;/&gt;&lt;wsp:rsid wsp:val=&quot;007A6BCB&quot;/&gt;&lt;wsp:rsid wsp:val=&quot;007A7498&quot;/&gt;&lt;wsp:rsid wsp:val=&quot;007A7BC3&quot;/&gt;&lt;wsp:rsid wsp:val=&quot;007A7E62&quot;/&gt;&lt;wsp:rsid wsp:val=&quot;007B00C1&quot;/&gt;&lt;wsp:rsid wsp:val=&quot;007B1256&quot;/&gt;&lt;wsp:rsid wsp:val=&quot;007B1A98&quot;/&gt;&lt;wsp:rsid wsp:val=&quot;007B2784&quot;/&gt;&lt;wsp:rsid wsp:val=&quot;007B31E8&quot;/&gt;&lt;wsp:rsid wsp:val=&quot;007B4505&quot;/&gt;&lt;wsp:rsid wsp:val=&quot;007B5215&quot;/&gt;&lt;wsp:rsid wsp:val=&quot;007B5D2E&quot;/&gt;&lt;wsp:rsid wsp:val=&quot;007B5F5B&quot;/&gt;&lt;wsp:rsid wsp:val=&quot;007B655F&quot;/&gt;&lt;wsp:rsid wsp:val=&quot;007B74AF&quot;/&gt;&lt;wsp:rsid wsp:val=&quot;007B74D4&quot;/&gt;&lt;wsp:rsid wsp:val=&quot;007B7B7B&quot;/&gt;&lt;wsp:rsid wsp:val=&quot;007C04D8&quot;/&gt;&lt;wsp:rsid wsp:val=&quot;007C1E2C&quot;/&gt;&lt;wsp:rsid wsp:val=&quot;007C3FD6&quot;/&gt;&lt;wsp:rsid wsp:val=&quot;007C4B6B&quot;/&gt;&lt;wsp:rsid wsp:val=&quot;007C4FA6&quot;/&gt;&lt;wsp:rsid wsp:val=&quot;007C558B&quot;/&gt;&lt;wsp:rsid wsp:val=&quot;007C5DD0&quot;/&gt;&lt;wsp:rsid wsp:val=&quot;007C5F8A&quot;/&gt;&lt;wsp:rsid wsp:val=&quot;007C6FC8&quot;/&gt;&lt;wsp:rsid wsp:val=&quot;007C76E7&quot;/&gt;&lt;wsp:rsid wsp:val=&quot;007C7FF5&quot;/&gt;&lt;wsp:rsid wsp:val=&quot;007D171F&quot;/&gt;&lt;wsp:rsid wsp:val=&quot;007D29C1&quot;/&gt;&lt;wsp:rsid wsp:val=&quot;007D508E&quot;/&gt;&lt;wsp:rsid wsp:val=&quot;007D62CD&quot;/&gt;&lt;wsp:rsid wsp:val=&quot;007D7105&quot;/&gt;&lt;wsp:rsid wsp:val=&quot;007D79DF&quot;/&gt;&lt;wsp:rsid wsp:val=&quot;007D79E5&quot;/&gt;&lt;wsp:rsid wsp:val=&quot;007E219E&quot;/&gt;&lt;wsp:rsid wsp:val=&quot;007E2AB3&quot;/&gt;&lt;wsp:rsid wsp:val=&quot;007E2EF9&quot;/&gt;&lt;wsp:rsid wsp:val=&quot;007E3A7C&quot;/&gt;&lt;wsp:rsid wsp:val=&quot;007E4997&quot;/&gt;&lt;wsp:rsid wsp:val=&quot;007E5C09&quot;/&gt;&lt;wsp:rsid wsp:val=&quot;007E70A8&quot;/&gt;&lt;wsp:rsid wsp:val=&quot;007E7905&quot;/&gt;&lt;wsp:rsid wsp:val=&quot;007F015A&quot;/&gt;&lt;wsp:rsid wsp:val=&quot;007F01CF&quot;/&gt;&lt;wsp:rsid wsp:val=&quot;007F216F&quot;/&gt;&lt;wsp:rsid wsp:val=&quot;007F251A&quot;/&gt;&lt;wsp:rsid wsp:val=&quot;007F2985&quot;/&gt;&lt;wsp:rsid wsp:val=&quot;007F3B14&quot;/&gt;&lt;wsp:rsid wsp:val=&quot;007F47AD&quot;/&gt;&lt;wsp:rsid wsp:val=&quot;007F5BDD&quot;/&gt;&lt;wsp:rsid wsp:val=&quot;007F6A83&quot;/&gt;&lt;wsp:rsid wsp:val=&quot;007F70E7&quot;/&gt;&lt;wsp:rsid wsp:val=&quot;007F7DEC&quot;/&gt;&lt;wsp:rsid wsp:val=&quot;008000BB&quot;/&gt;&lt;wsp:rsid wsp:val=&quot;00801669&quot;/&gt;&lt;wsp:rsid wsp:val=&quot;00801DD5&quot;/&gt;&lt;wsp:rsid wsp:val=&quot;00802466&quot;/&gt;&lt;wsp:rsid wsp:val=&quot;00802982&quot;/&gt;&lt;wsp:rsid wsp:val=&quot;008029B2&quot;/&gt;&lt;wsp:rsid wsp:val=&quot;00802D1E&quot;/&gt;&lt;wsp:rsid wsp:val=&quot;00804372&quot;/&gt;&lt;wsp:rsid wsp:val=&quot;0080579F&quot;/&gt;&lt;wsp:rsid wsp:val=&quot;00806682&quot;/&gt;&lt;wsp:rsid wsp:val=&quot;00806EE2&quot;/&gt;&lt;wsp:rsid wsp:val=&quot;008073A4&quot;/&gt;&lt;wsp:rsid wsp:val=&quot;00807A4D&quot;/&gt;&lt;wsp:rsid wsp:val=&quot;00807B79&quot;/&gt;&lt;wsp:rsid wsp:val=&quot;00807FAE&quot;/&gt;&lt;wsp:rsid wsp:val=&quot;00807FE7&quot;/&gt;&lt;wsp:rsid wsp:val=&quot;0081125B&quot;/&gt;&lt;wsp:rsid wsp:val=&quot;0081211A&quot;/&gt;&lt;wsp:rsid wsp:val=&quot;0081234F&quot;/&gt;&lt;wsp:rsid wsp:val=&quot;0081252D&quot;/&gt;&lt;wsp:rsid wsp:val=&quot;0081310B&quot;/&gt;&lt;wsp:rsid wsp:val=&quot;008150C8&quot;/&gt;&lt;wsp:rsid wsp:val=&quot;00816670&quot;/&gt;&lt;wsp:rsid wsp:val=&quot;00816899&quot;/&gt;&lt;wsp:rsid wsp:val=&quot;0081697C&quot;/&gt;&lt;wsp:rsid wsp:val=&quot;00817F7B&quot;/&gt;&lt;wsp:rsid wsp:val=&quot;00820C6B&quot;/&gt;&lt;wsp:rsid wsp:val=&quot;00820FDE&quot;/&gt;&lt;wsp:rsid wsp:val=&quot;008232D2&quot;/&gt;&lt;wsp:rsid wsp:val=&quot;0082472D&quot;/&gt;&lt;wsp:rsid wsp:val=&quot;00830B0D&quot;/&gt;&lt;wsp:rsid wsp:val=&quot;00830C92&quot;/&gt;&lt;wsp:rsid wsp:val=&quot;00830ED5&quot;/&gt;&lt;wsp:rsid wsp:val=&quot;00831163&quot;/&gt;&lt;wsp:rsid wsp:val=&quot;00831F56&quot;/&gt;&lt;wsp:rsid wsp:val=&quot;008331EF&quot;/&gt;&lt;wsp:rsid wsp:val=&quot;0083355D&quot;/&gt;&lt;wsp:rsid wsp:val=&quot;008338F5&quot;/&gt;&lt;wsp:rsid wsp:val=&quot;00833B20&quot;/&gt;&lt;wsp:rsid wsp:val=&quot;00833F5F&quot;/&gt;&lt;wsp:rsid wsp:val=&quot;00834D1A&quot;/&gt;&lt;wsp:rsid wsp:val=&quot;00834D2B&quot;/&gt;&lt;wsp:rsid wsp:val=&quot;00834E89&quot;/&gt;&lt;wsp:rsid wsp:val=&quot;00835A0B&quot;/&gt;&lt;wsp:rsid wsp:val=&quot;00836250&quot;/&gt;&lt;wsp:rsid wsp:val=&quot;00836C98&quot;/&gt;&lt;wsp:rsid wsp:val=&quot;00840473&quot;/&gt;&lt;wsp:rsid wsp:val=&quot;008454C6&quot;/&gt;&lt;wsp:rsid wsp:val=&quot;0084569F&quot;/&gt;&lt;wsp:rsid wsp:val=&quot;008463F6&quot;/&gt;&lt;wsp:rsid wsp:val=&quot;008471D1&quot;/&gt;&lt;wsp:rsid wsp:val=&quot;00850363&quot;/&gt;&lt;wsp:rsid wsp:val=&quot;00850DEC&quot;/&gt;&lt;wsp:rsid wsp:val=&quot;00852710&quot;/&gt;&lt;wsp:rsid wsp:val=&quot;008538D8&quot;/&gt;&lt;wsp:rsid wsp:val=&quot;00853AFA&quot;/&gt;&lt;wsp:rsid wsp:val=&quot;00854B79&quot;/&gt;&lt;wsp:rsid wsp:val=&quot;00854EA3&quot;/&gt;&lt;wsp:rsid wsp:val=&quot;008552A1&quot;/&gt;&lt;wsp:rsid wsp:val=&quot;0085641D&quot;/&gt;&lt;wsp:rsid wsp:val=&quot;008574B9&quot;/&gt;&lt;wsp:rsid wsp:val=&quot;008575D7&quot;/&gt;&lt;wsp:rsid wsp:val=&quot;00860204&quot;/&gt;&lt;wsp:rsid wsp:val=&quot;00860663&quot;/&gt;&lt;wsp:rsid wsp:val=&quot;00860714&quot;/&gt;&lt;wsp:rsid wsp:val=&quot;0086097C&quot;/&gt;&lt;wsp:rsid wsp:val=&quot;008618A8&quot;/&gt;&lt;wsp:rsid wsp:val=&quot;0086196D&quot;/&gt;&lt;wsp:rsid wsp:val=&quot;00861A16&quot;/&gt;&lt;wsp:rsid wsp:val=&quot;00862929&quot;/&gt;&lt;wsp:rsid wsp:val=&quot;00862B26&quot;/&gt;&lt;wsp:rsid wsp:val=&quot;00862E31&quot;/&gt;&lt;wsp:rsid wsp:val=&quot;00862F65&quot;/&gt;&lt;wsp:rsid wsp:val=&quot;00863218&quot;/&gt;&lt;wsp:rsid wsp:val=&quot;00863666&quot;/&gt;&lt;wsp:rsid wsp:val=&quot;0086552D&quot;/&gt;&lt;wsp:rsid wsp:val=&quot;0086558E&quot;/&gt;&lt;wsp:rsid wsp:val=&quot;00865699&quot;/&gt;&lt;wsp:rsid wsp:val=&quot;0086576A&quot;/&gt;&lt;wsp:rsid wsp:val=&quot;00865F8E&quot;/&gt;&lt;wsp:rsid wsp:val=&quot;00866D0B&quot;/&gt;&lt;wsp:rsid wsp:val=&quot;00867B70&quot;/&gt;&lt;wsp:rsid wsp:val=&quot;00867F53&quot;/&gt;&lt;wsp:rsid wsp:val=&quot;00867FB5&quot;/&gt;&lt;wsp:rsid wsp:val=&quot;00870381&quot;/&gt;&lt;wsp:rsid wsp:val=&quot;00870653&quot;/&gt;&lt;wsp:rsid wsp:val=&quot;00870675&quot;/&gt;&lt;wsp:rsid wsp:val=&quot;008708E9&quot;/&gt;&lt;wsp:rsid wsp:val=&quot;00870C27&quot;/&gt;&lt;wsp:rsid wsp:val=&quot;00870D1F&quot;/&gt;&lt;wsp:rsid wsp:val=&quot;00871630&quot;/&gt;&lt;wsp:rsid wsp:val=&quot;0087184F&quot;/&gt;&lt;wsp:rsid wsp:val=&quot;00872134&quot;/&gt;&lt;wsp:rsid wsp:val=&quot;00873197&quot;/&gt;&lt;wsp:rsid wsp:val=&quot;008734AF&quot;/&gt;&lt;wsp:rsid wsp:val=&quot;00873CB7&quot;/&gt;&lt;wsp:rsid wsp:val=&quot;008741A0&quot;/&gt;&lt;wsp:rsid wsp:val=&quot;00874203&quot;/&gt;&lt;wsp:rsid wsp:val=&quot;00874D59&quot;/&gt;&lt;wsp:rsid wsp:val=&quot;00875689&quot;/&gt;&lt;wsp:rsid wsp:val=&quot;008758BD&quot;/&gt;&lt;wsp:rsid wsp:val=&quot;00875924&quot;/&gt;&lt;wsp:rsid wsp:val=&quot;00877033&quot;/&gt;&lt;wsp:rsid wsp:val=&quot;00877C25&quot;/&gt;&lt;wsp:rsid wsp:val=&quot;00880D30&quot;/&gt;&lt;wsp:rsid wsp:val=&quot;00880D49&quot;/&gt;&lt;wsp:rsid wsp:val=&quot;00881643&quot;/&gt;&lt;wsp:rsid wsp:val=&quot;00881BD0&quot;/&gt;&lt;wsp:rsid wsp:val=&quot;008827D3&quot;/&gt;&lt;wsp:rsid wsp:val=&quot;0088451F&quot;/&gt;&lt;wsp:rsid wsp:val=&quot;00884A40&quot;/&gt;&lt;wsp:rsid wsp:val=&quot;00884AC9&quot;/&gt;&lt;wsp:rsid wsp:val=&quot;00884C86&quot;/&gt;&lt;wsp:rsid wsp:val=&quot;008860AF&quot;/&gt;&lt;wsp:rsid wsp:val=&quot;00891B45&quot;/&gt;&lt;wsp:rsid wsp:val=&quot;008921B8&quot;/&gt;&lt;wsp:rsid wsp:val=&quot;00893ED5&quot;/&gt;&lt;wsp:rsid wsp:val=&quot;00894154&quot;/&gt;&lt;wsp:rsid wsp:val=&quot;0089706E&quot;/&gt;&lt;wsp:rsid wsp:val=&quot;008A0093&quot;/&gt;&lt;wsp:rsid wsp:val=&quot;008A0188&quot;/&gt;&lt;wsp:rsid wsp:val=&quot;008A0C6C&quot;/&gt;&lt;wsp:rsid wsp:val=&quot;008A3811&quot;/&gt;&lt;wsp:rsid wsp:val=&quot;008A4483&quot;/&gt;&lt;wsp:rsid wsp:val=&quot;008A4930&quot;/&gt;&lt;wsp:rsid wsp:val=&quot;008A697D&quot;/&gt;&lt;wsp:rsid wsp:val=&quot;008A6D81&quot;/&gt;&lt;wsp:rsid wsp:val=&quot;008A73B6&quot;/&gt;&lt;wsp:rsid wsp:val=&quot;008B1342&quot;/&gt;&lt;wsp:rsid wsp:val=&quot;008B135D&quot;/&gt;&lt;wsp:rsid wsp:val=&quot;008B13A2&quot;/&gt;&lt;wsp:rsid wsp:val=&quot;008B21E8&quot;/&gt;&lt;wsp:rsid wsp:val=&quot;008B28DA&quot;/&gt;&lt;wsp:rsid wsp:val=&quot;008B333F&quot;/&gt;&lt;wsp:rsid wsp:val=&quot;008B4925&quot;/&gt;&lt;wsp:rsid wsp:val=&quot;008B501D&quot;/&gt;&lt;wsp:rsid wsp:val=&quot;008B5A55&quot;/&gt;&lt;wsp:rsid wsp:val=&quot;008B5F45&quot;/&gt;&lt;wsp:rsid wsp:val=&quot;008B6695&quot;/&gt;&lt;wsp:rsid wsp:val=&quot;008B745E&quot;/&gt;&lt;wsp:rsid wsp:val=&quot;008B747E&quot;/&gt;&lt;wsp:rsid wsp:val=&quot;008C05EE&quot;/&gt;&lt;wsp:rsid wsp:val=&quot;008C0B1E&quot;/&gt;&lt;wsp:rsid wsp:val=&quot;008C0E1B&quot;/&gt;&lt;wsp:rsid wsp:val=&quot;008C1CF0&quot;/&gt;&lt;wsp:rsid wsp:val=&quot;008C6725&quot;/&gt;&lt;wsp:rsid wsp:val=&quot;008C7435&quot;/&gt;&lt;wsp:rsid wsp:val=&quot;008C74C0&quot;/&gt;&lt;wsp:rsid wsp:val=&quot;008D0A40&quot;/&gt;&lt;wsp:rsid wsp:val=&quot;008D363F&quot;/&gt;&lt;wsp:rsid wsp:val=&quot;008D4B14&quot;/&gt;&lt;wsp:rsid wsp:val=&quot;008D6DFA&quot;/&gt;&lt;wsp:rsid wsp:val=&quot;008D6ED3&quot;/&gt;&lt;wsp:rsid wsp:val=&quot;008D7325&quot;/&gt;&lt;wsp:rsid wsp:val=&quot;008D798B&quot;/&gt;&lt;wsp:rsid wsp:val=&quot;008D7FA5&quot;/&gt;&lt;wsp:rsid wsp:val=&quot;008D7FF7&quot;/&gt;&lt;wsp:rsid wsp:val=&quot;008E0691&quot;/&gt;&lt;wsp:rsid wsp:val=&quot;008E12ED&quot;/&gt;&lt;wsp:rsid wsp:val=&quot;008E1EE2&quot;/&gt;&lt;wsp:rsid wsp:val=&quot;008E29F2&quot;/&gt;&lt;wsp:rsid wsp:val=&quot;008E2A79&quot;/&gt;&lt;wsp:rsid wsp:val=&quot;008E2B49&quot;/&gt;&lt;wsp:rsid wsp:val=&quot;008E4679&quot;/&gt;&lt;wsp:rsid wsp:val=&quot;008E4E61&quot;/&gt;&lt;wsp:rsid wsp:val=&quot;008E52C1&quot;/&gt;&lt;wsp:rsid wsp:val=&quot;008E5D2D&quot;/&gt;&lt;wsp:rsid wsp:val=&quot;008E6429&quot;/&gt;&lt;wsp:rsid wsp:val=&quot;008E71CE&quot;/&gt;&lt;wsp:rsid wsp:val=&quot;008E7345&quot;/&gt;&lt;wsp:rsid wsp:val=&quot;008F038B&quot;/&gt;&lt;wsp:rsid wsp:val=&quot;008F08F0&quot;/&gt;&lt;wsp:rsid wsp:val=&quot;008F1EC4&quot;/&gt;&lt;wsp:rsid wsp:val=&quot;008F2167&quot;/&gt;&lt;wsp:rsid wsp:val=&quot;008F2BFA&quot;/&gt;&lt;wsp:rsid wsp:val=&quot;008F3003&quot;/&gt;&lt;wsp:rsid wsp:val=&quot;008F308E&quot;/&gt;&lt;wsp:rsid wsp:val=&quot;008F4695&quot;/&gt;&lt;wsp:rsid wsp:val=&quot;008F5EDA&quot;/&gt;&lt;wsp:rsid wsp:val=&quot;008F60CC&quot;/&gt;&lt;wsp:rsid wsp:val=&quot;008F628B&quot;/&gt;&lt;wsp:rsid wsp:val=&quot;008F6B81&quot;/&gt;&lt;wsp:rsid wsp:val=&quot;008F750A&quot;/&gt;&lt;wsp:rsid wsp:val=&quot;008F755F&quot;/&gt;&lt;wsp:rsid wsp:val=&quot;00900021&quot;/&gt;&lt;wsp:rsid wsp:val=&quot;0090036B&quot;/&gt;&lt;wsp:rsid wsp:val=&quot;00900541&quot;/&gt;&lt;wsp:rsid wsp:val=&quot;0090147F&quot;/&gt;&lt;wsp:rsid wsp:val=&quot;009017AA&quot;/&gt;&lt;wsp:rsid wsp:val=&quot;00901A29&quot;/&gt;&lt;wsp:rsid wsp:val=&quot;00901BBE&quot;/&gt;&lt;wsp:rsid wsp:val=&quot;0090303D&quot;/&gt;&lt;wsp:rsid wsp:val=&quot;00903697&quot;/&gt;&lt;wsp:rsid wsp:val=&quot;00903698&quot;/&gt;&lt;wsp:rsid wsp:val=&quot;00905021&quot;/&gt;&lt;wsp:rsid wsp:val=&quot;009057F6&quot;/&gt;&lt;wsp:rsid wsp:val=&quot;00905936&quot;/&gt;&lt;wsp:rsid wsp:val=&quot;0090651F&quot;/&gt;&lt;wsp:rsid wsp:val=&quot;009069B0&quot;/&gt;&lt;wsp:rsid wsp:val=&quot;009071C8&quot;/&gt;&lt;wsp:rsid wsp:val=&quot;00907F84&quot;/&gt;&lt;wsp:rsid wsp:val=&quot;0091005C&quot;/&gt;&lt;wsp:rsid wsp:val=&quot;00910C07&quot;/&gt;&lt;wsp:rsid wsp:val=&quot;009114D1&quot;/&gt;&lt;wsp:rsid wsp:val=&quot;0091295C&quot;/&gt;&lt;wsp:rsid wsp:val=&quot;00912BC0&quot;/&gt;&lt;wsp:rsid wsp:val=&quot;00913A16&quot;/&gt;&lt;wsp:rsid wsp:val=&quot;0091401D&quot;/&gt;&lt;wsp:rsid wsp:val=&quot;00914E0C&quot;/&gt;&lt;wsp:rsid wsp:val=&quot;00915A8D&quot;/&gt;&lt;wsp:rsid wsp:val=&quot;00915EF1&quot;/&gt;&lt;wsp:rsid wsp:val=&quot;009162D2&quot;/&gt;&lt;wsp:rsid wsp:val=&quot;00916E0B&quot;/&gt;&lt;wsp:rsid wsp:val=&quot;0091793E&quot;/&gt;&lt;wsp:rsid wsp:val=&quot;0092039B&quot;/&gt;&lt;wsp:rsid wsp:val=&quot;009205B2&quot;/&gt;&lt;wsp:rsid wsp:val=&quot;009213E6&quot;/&gt;&lt;wsp:rsid wsp:val=&quot;00921B3B&quot;/&gt;&lt;wsp:rsid wsp:val=&quot;00921D0A&quot;/&gt;&lt;wsp:rsid wsp:val=&quot;00921F3C&quot;/&gt;&lt;wsp:rsid wsp:val=&quot;00922514&quot;/&gt;&lt;wsp:rsid wsp:val=&quot;00922889&quot;/&gt;&lt;wsp:rsid wsp:val=&quot;00923D18&quot;/&gt;&lt;wsp:rsid wsp:val=&quot;009241FB&quot;/&gt;&lt;wsp:rsid wsp:val=&quot;0092550E&quot;/&gt;&lt;wsp:rsid wsp:val=&quot;009257B2&quot;/&gt;&lt;wsp:rsid wsp:val=&quot;00926A8F&quot;/&gt;&lt;wsp:rsid wsp:val=&quot;00926BB2&quot;/&gt;&lt;wsp:rsid wsp:val=&quot;00926E77&quot;/&gt;&lt;wsp:rsid wsp:val=&quot;009270B0&quot;/&gt;&lt;wsp:rsid wsp:val=&quot;009274F0&quot;/&gt;&lt;wsp:rsid wsp:val=&quot;00930B6E&quot;/&gt;&lt;wsp:rsid wsp:val=&quot;00931B7D&quot;/&gt;&lt;wsp:rsid wsp:val=&quot;00932C09&quot;/&gt;&lt;wsp:rsid wsp:val=&quot;0093374A&quot;/&gt;&lt;wsp:rsid wsp:val=&quot;00934AEE&quot;/&gt;&lt;wsp:rsid wsp:val=&quot;00934C1F&quot;/&gt;&lt;wsp:rsid wsp:val=&quot;0093576C&quot;/&gt;&lt;wsp:rsid wsp:val=&quot;009359B0&quot;/&gt;&lt;wsp:rsid wsp:val=&quot;00936579&quot;/&gt;&lt;wsp:rsid wsp:val=&quot;009379BB&quot;/&gt;&lt;wsp:rsid wsp:val=&quot;00940259&quot;/&gt;&lt;wsp:rsid wsp:val=&quot;0094110F&quot;/&gt;&lt;wsp:rsid wsp:val=&quot;009413F2&quot;/&gt;&lt;wsp:rsid wsp:val=&quot;00942078&quot;/&gt;&lt;wsp:rsid wsp:val=&quot;00943254&quot;/&gt;&lt;wsp:rsid wsp:val=&quot;009439FD&quot;/&gt;&lt;wsp:rsid wsp:val=&quot;00945067&quot;/&gt;&lt;wsp:rsid wsp:val=&quot;009458E1&quot;/&gt;&lt;wsp:rsid wsp:val=&quot;0094607A&quot;/&gt;&lt;wsp:rsid wsp:val=&quot;00946BA5&quot;/&gt;&lt;wsp:rsid wsp:val=&quot;00950BA2&quot;/&gt;&lt;wsp:rsid wsp:val=&quot;00950FF7&quot;/&gt;&lt;wsp:rsid wsp:val=&quot;0095267B&quot;/&gt;&lt;wsp:rsid wsp:val=&quot;0095351E&quot;/&gt;&lt;wsp:rsid wsp:val=&quot;009549B5&quot;/&gt;&lt;wsp:rsid wsp:val=&quot;00955868&quot;/&gt;&lt;wsp:rsid wsp:val=&quot;0095586D&quot;/&gt;&lt;wsp:rsid wsp:val=&quot;0095692E&quot;/&gt;&lt;wsp:rsid wsp:val=&quot;00956950&quot;/&gt;&lt;wsp:rsid wsp:val=&quot;0095706D&quot;/&gt;&lt;wsp:rsid wsp:val=&quot;00957B1E&quot;/&gt;&lt;wsp:rsid wsp:val=&quot;00960F85&quot;/&gt;&lt;wsp:rsid wsp:val=&quot;00961DCF&quot;/&gt;&lt;wsp:rsid wsp:val=&quot;00962A41&quot;/&gt;&lt;wsp:rsid wsp:val=&quot;009636DF&quot;/&gt;&lt;wsp:rsid wsp:val=&quot;009637ED&quot;/&gt;&lt;wsp:rsid wsp:val=&quot;00963C3A&quot;/&gt;&lt;wsp:rsid wsp:val=&quot;00964291&quot;/&gt;&lt;wsp:rsid wsp:val=&quot;009644EA&quot;/&gt;&lt;wsp:rsid wsp:val=&quot;00964BE0&quot;/&gt;&lt;wsp:rsid wsp:val=&quot;009651FB&quot;/&gt;&lt;wsp:rsid wsp:val=&quot;0096739F&quot;/&gt;&lt;wsp:rsid wsp:val=&quot;009701A1&quot;/&gt;&lt;wsp:rsid wsp:val=&quot;00970DDB&quot;/&gt;&lt;wsp:rsid wsp:val=&quot;009718E5&quot;/&gt;&lt;wsp:rsid wsp:val=&quot;00971C4F&quot;/&gt;&lt;wsp:rsid wsp:val=&quot;00972168&quot;/&gt;&lt;wsp:rsid wsp:val=&quot;0097277D&quot;/&gt;&lt;wsp:rsid wsp:val=&quot;00972ED2&quot;/&gt;&lt;wsp:rsid wsp:val=&quot;00972F93&quot;/&gt;&lt;wsp:rsid wsp:val=&quot;0097490A&quot;/&gt;&lt;wsp:rsid wsp:val=&quot;00974E31&quot;/&gt;&lt;wsp:rsid wsp:val=&quot;009751C4&quot;/&gt;&lt;wsp:rsid wsp:val=&quot;009757B8&quot;/&gt;&lt;wsp:rsid wsp:val=&quot;009757F7&quot;/&gt;&lt;wsp:rsid wsp:val=&quot;00975D59&quot;/&gt;&lt;wsp:rsid wsp:val=&quot;00976B3C&quot;/&gt;&lt;wsp:rsid wsp:val=&quot;009773FA&quot;/&gt;&lt;wsp:rsid wsp:val=&quot;0098058C&quot;/&gt;&lt;wsp:rsid wsp:val=&quot;00981627&quot;/&gt;&lt;wsp:rsid wsp:val=&quot;009824FF&quot;/&gt;&lt;wsp:rsid wsp:val=&quot;009836EB&quot;/&gt;&lt;wsp:rsid wsp:val=&quot;0098386E&quot;/&gt;&lt;wsp:rsid wsp:val=&quot;009849D8&quot;/&gt;&lt;wsp:rsid wsp:val=&quot;00985628&quot;/&gt;&lt;wsp:rsid wsp:val=&quot;00985BC2&quot;/&gt;&lt;wsp:rsid wsp:val=&quot;00985E46&quot;/&gt;&lt;wsp:rsid wsp:val=&quot;00990F1F&quot;/&gt;&lt;wsp:rsid wsp:val=&quot;009944C8&quot;/&gt;&lt;wsp:rsid wsp:val=&quot;009953B8&quot;/&gt;&lt;wsp:rsid wsp:val=&quot;00997A5E&quot;/&gt;&lt;wsp:rsid wsp:val=&quot;00997D9B&quot;/&gt;&lt;wsp:rsid wsp:val=&quot;009A0ECC&quot;/&gt;&lt;wsp:rsid wsp:val=&quot;009A14E2&quot;/&gt;&lt;wsp:rsid wsp:val=&quot;009A2C3E&quot;/&gt;&lt;wsp:rsid wsp:val=&quot;009A32D2&quot;/&gt;&lt;wsp:rsid wsp:val=&quot;009A38A1&quot;/&gt;&lt;wsp:rsid wsp:val=&quot;009A39F5&quot;/&gt;&lt;wsp:rsid wsp:val=&quot;009A4027&quot;/&gt;&lt;wsp:rsid wsp:val=&quot;009A6616&quot;/&gt;&lt;wsp:rsid wsp:val=&quot;009B1043&quot;/&gt;&lt;wsp:rsid wsp:val=&quot;009B1819&quot;/&gt;&lt;wsp:rsid wsp:val=&quot;009B29B1&quot;/&gt;&lt;wsp:rsid wsp:val=&quot;009B2DBF&quot;/&gt;&lt;wsp:rsid wsp:val=&quot;009B3378&quot;/&gt;&lt;wsp:rsid wsp:val=&quot;009B43EA&quot;/&gt;&lt;wsp:rsid wsp:val=&quot;009B4DA0&quot;/&gt;&lt;wsp:rsid wsp:val=&quot;009B5EFE&quot;/&gt;&lt;wsp:rsid wsp:val=&quot;009B5F20&quot;/&gt;&lt;wsp:rsid wsp:val=&quot;009B60F9&quot;/&gt;&lt;wsp:rsid wsp:val=&quot;009B6B2F&quot;/&gt;&lt;wsp:rsid wsp:val=&quot;009B6DE8&quot;/&gt;&lt;wsp:rsid wsp:val=&quot;009C045F&quot;/&gt;&lt;wsp:rsid wsp:val=&quot;009C0820&quot;/&gt;&lt;wsp:rsid wsp:val=&quot;009C0C1D&quot;/&gt;&lt;wsp:rsid wsp:val=&quot;009C0E8D&quot;/&gt;&lt;wsp:rsid wsp:val=&quot;009C186E&quot;/&gt;&lt;wsp:rsid wsp:val=&quot;009C2162&quot;/&gt;&lt;wsp:rsid wsp:val=&quot;009C276A&quot;/&gt;&lt;wsp:rsid wsp:val=&quot;009C3800&quot;/&gt;&lt;wsp:rsid wsp:val=&quot;009C3E15&quot;/&gt;&lt;wsp:rsid wsp:val=&quot;009C42C3&quot;/&gt;&lt;wsp:rsid wsp:val=&quot;009C54E6&quot;/&gt;&lt;wsp:rsid wsp:val=&quot;009C5A5C&quot;/&gt;&lt;wsp:rsid wsp:val=&quot;009C6096&quot;/&gt;&lt;wsp:rsid wsp:val=&quot;009C6A28&quot;/&gt;&lt;wsp:rsid wsp:val=&quot;009D0766&quot;/&gt;&lt;wsp:rsid wsp:val=&quot;009D2849&quot;/&gt;&lt;wsp:rsid wsp:val=&quot;009D331A&quot;/&gt;&lt;wsp:rsid wsp:val=&quot;009D3B45&quot;/&gt;&lt;wsp:rsid wsp:val=&quot;009D3DC2&quot;/&gt;&lt;wsp:rsid wsp:val=&quot;009D53FE&quot;/&gt;&lt;wsp:rsid wsp:val=&quot;009D6C78&quot;/&gt;&lt;wsp:rsid wsp:val=&quot;009D6EB1&quot;/&gt;&lt;wsp:rsid wsp:val=&quot;009E0B26&quot;/&gt;&lt;wsp:rsid wsp:val=&quot;009E0F3E&quot;/&gt;&lt;wsp:rsid wsp:val=&quot;009E0FF2&quot;/&gt;&lt;wsp:rsid wsp:val=&quot;009E1335&quot;/&gt;&lt;wsp:rsid wsp:val=&quot;009E253C&quot;/&gt;&lt;wsp:rsid wsp:val=&quot;009E2A05&quot;/&gt;&lt;wsp:rsid wsp:val=&quot;009E6A37&quot;/&gt;&lt;wsp:rsid wsp:val=&quot;009E6EC1&quot;/&gt;&lt;wsp:rsid wsp:val=&quot;009F00EC&quot;/&gt;&lt;wsp:rsid wsp:val=&quot;009F01BF&quot;/&gt;&lt;wsp:rsid wsp:val=&quot;009F0311&quot;/&gt;&lt;wsp:rsid wsp:val=&quot;009F1249&quot;/&gt;&lt;wsp:rsid wsp:val=&quot;009F21A5&quot;/&gt;&lt;wsp:rsid wsp:val=&quot;009F2656&quot;/&gt;&lt;wsp:rsid wsp:val=&quot;009F3A1B&quot;/&gt;&lt;wsp:rsid wsp:val=&quot;009F4BB3&quot;/&gt;&lt;wsp:rsid wsp:val=&quot;009F50A1&quot;/&gt;&lt;wsp:rsid wsp:val=&quot;009F51F1&quot;/&gt;&lt;wsp:rsid wsp:val=&quot;009F5C78&quot;/&gt;&lt;wsp:rsid wsp:val=&quot;009F6631&quot;/&gt;&lt;wsp:rsid wsp:val=&quot;009F6827&quot;/&gt;&lt;wsp:rsid wsp:val=&quot;009F74FF&quot;/&gt;&lt;wsp:rsid wsp:val=&quot;009F7F80&quot;/&gt;&lt;wsp:rsid wsp:val=&quot;00A001DA&quot;/&gt;&lt;wsp:rsid wsp:val=&quot;00A00D73&quot;/&gt;&lt;wsp:rsid wsp:val=&quot;00A0163A&quot;/&gt;&lt;wsp:rsid wsp:val=&quot;00A0230B&quot;/&gt;&lt;wsp:rsid wsp:val=&quot;00A02F83&quot;/&gt;&lt;wsp:rsid wsp:val=&quot;00A0347C&quot;/&gt;&lt;wsp:rsid wsp:val=&quot;00A03B0B&quot;/&gt;&lt;wsp:rsid wsp:val=&quot;00A04024&quot;/&gt;&lt;wsp:rsid wsp:val=&quot;00A04CE4&quot;/&gt;&lt;wsp:rsid wsp:val=&quot;00A05566&quot;/&gt;&lt;wsp:rsid wsp:val=&quot;00A068AB&quot;/&gt;&lt;wsp:rsid wsp:val=&quot;00A068E8&quot;/&gt;&lt;wsp:rsid wsp:val=&quot;00A079E2&quot;/&gt;&lt;wsp:rsid wsp:val=&quot;00A07E18&quot;/&gt;&lt;wsp:rsid wsp:val=&quot;00A11440&quot;/&gt;&lt;wsp:rsid wsp:val=&quot;00A11469&quot;/&gt;&lt;wsp:rsid wsp:val=&quot;00A11CD6&quot;/&gt;&lt;wsp:rsid wsp:val=&quot;00A1252E&quot;/&gt;&lt;wsp:rsid wsp:val=&quot;00A12C93&quot;/&gt;&lt;wsp:rsid wsp:val=&quot;00A130ED&quot;/&gt;&lt;wsp:rsid wsp:val=&quot;00A1396D&quot;/&gt;&lt;wsp:rsid wsp:val=&quot;00A13B91&quot;/&gt;&lt;wsp:rsid wsp:val=&quot;00A13BF5&quot;/&gt;&lt;wsp:rsid wsp:val=&quot;00A13F36&quot;/&gt;&lt;wsp:rsid wsp:val=&quot;00A14C4E&quot;/&gt;&lt;wsp:rsid wsp:val=&quot;00A14CE6&quot;/&gt;&lt;wsp:rsid wsp:val=&quot;00A14D1C&quot;/&gt;&lt;wsp:rsid wsp:val=&quot;00A14EA6&quot;/&gt;&lt;wsp:rsid wsp:val=&quot;00A24212&quot;/&gt;&lt;wsp:rsid wsp:val=&quot;00A24D19&quot;/&gt;&lt;wsp:rsid wsp:val=&quot;00A25188&quot;/&gt;&lt;wsp:rsid wsp:val=&quot;00A25660&quot;/&gt;&lt;wsp:rsid wsp:val=&quot;00A25B71&quot;/&gt;&lt;wsp:rsid wsp:val=&quot;00A26321&quot;/&gt;&lt;wsp:rsid wsp:val=&quot;00A30108&quot;/&gt;&lt;wsp:rsid wsp:val=&quot;00A303F4&quot;/&gt;&lt;wsp:rsid wsp:val=&quot;00A304E1&quot;/&gt;&lt;wsp:rsid wsp:val=&quot;00A3072A&quot;/&gt;&lt;wsp:rsid wsp:val=&quot;00A30C3B&quot;/&gt;&lt;wsp:rsid wsp:val=&quot;00A31313&quot;/&gt;&lt;wsp:rsid wsp:val=&quot;00A32B21&quot;/&gt;&lt;wsp:rsid wsp:val=&quot;00A3312B&quot;/&gt;&lt;wsp:rsid wsp:val=&quot;00A33EE5&quot;/&gt;&lt;wsp:rsid wsp:val=&quot;00A364C8&quot;/&gt;&lt;wsp:rsid wsp:val=&quot;00A405B2&quot;/&gt;&lt;wsp:rsid wsp:val=&quot;00A405D0&quot;/&gt;&lt;wsp:rsid wsp:val=&quot;00A4089D&quot;/&gt;&lt;wsp:rsid wsp:val=&quot;00A409F0&quot;/&gt;&lt;wsp:rsid wsp:val=&quot;00A416F2&quot;/&gt;&lt;wsp:rsid wsp:val=&quot;00A4281E&quot;/&gt;&lt;wsp:rsid wsp:val=&quot;00A428EA&quot;/&gt;&lt;wsp:rsid wsp:val=&quot;00A43093&quot;/&gt;&lt;wsp:rsid wsp:val=&quot;00A43474&quot;/&gt;&lt;wsp:rsid wsp:val=&quot;00A44DD1&quot;/&gt;&lt;wsp:rsid wsp:val=&quot;00A44E0A&quot;/&gt;&lt;wsp:rsid wsp:val=&quot;00A46318&quot;/&gt;&lt;wsp:rsid wsp:val=&quot;00A46373&quot;/&gt;&lt;wsp:rsid wsp:val=&quot;00A46475&quot;/&gt;&lt;wsp:rsid wsp:val=&quot;00A46804&quot;/&gt;&lt;wsp:rsid wsp:val=&quot;00A46F6D&quot;/&gt;&lt;wsp:rsid wsp:val=&quot;00A475E9&quot;/&gt;&lt;wsp:rsid wsp:val=&quot;00A476C0&quot;/&gt;&lt;wsp:rsid wsp:val=&quot;00A477C5&quot;/&gt;&lt;wsp:rsid wsp:val=&quot;00A50223&quot;/&gt;&lt;wsp:rsid wsp:val=&quot;00A50C5F&quot;/&gt;&lt;wsp:rsid wsp:val=&quot;00A5127C&quot;/&gt;&lt;wsp:rsid wsp:val=&quot;00A512DB&quot;/&gt;&lt;wsp:rsid wsp:val=&quot;00A52804&quot;/&gt;&lt;wsp:rsid wsp:val=&quot;00A52FFE&quot;/&gt;&lt;wsp:rsid wsp:val=&quot;00A533CA&quot;/&gt;&lt;wsp:rsid wsp:val=&quot;00A5341E&quot;/&gt;&lt;wsp:rsid wsp:val=&quot;00A537CD&quot;/&gt;&lt;wsp:rsid wsp:val=&quot;00A53C51&quot;/&gt;&lt;wsp:rsid wsp:val=&quot;00A54080&quot;/&gt;&lt;wsp:rsid wsp:val=&quot;00A556B9&quot;/&gt;&lt;wsp:rsid wsp:val=&quot;00A55AB3&quot;/&gt;&lt;wsp:rsid wsp:val=&quot;00A56110&quot;/&gt;&lt;wsp:rsid wsp:val=&quot;00A56DF0&quot;/&gt;&lt;wsp:rsid wsp:val=&quot;00A57551&quot;/&gt;&lt;wsp:rsid wsp:val=&quot;00A5790F&quot;/&gt;&lt;wsp:rsid wsp:val=&quot;00A60DB6&quot;/&gt;&lt;wsp:rsid wsp:val=&quot;00A6136E&quot;/&gt;&lt;wsp:rsid wsp:val=&quot;00A61DEE&quot;/&gt;&lt;wsp:rsid wsp:val=&quot;00A62DD9&quot;/&gt;&lt;wsp:rsid wsp:val=&quot;00A6300C&quot;/&gt;&lt;wsp:rsid wsp:val=&quot;00A6389E&quot;/&gt;&lt;wsp:rsid wsp:val=&quot;00A63F57&quot;/&gt;&lt;wsp:rsid wsp:val=&quot;00A65896&quot;/&gt;&lt;wsp:rsid wsp:val=&quot;00A67100&quot;/&gt;&lt;wsp:rsid wsp:val=&quot;00A67132&quot;/&gt;&lt;wsp:rsid wsp:val=&quot;00A7074E&quot;/&gt;&lt;wsp:rsid wsp:val=&quot;00A711D0&quot;/&gt;&lt;wsp:rsid wsp:val=&quot;00A72128&quot;/&gt;&lt;wsp:rsid wsp:val=&quot;00A74A04&quot;/&gt;&lt;wsp:rsid wsp:val=&quot;00A74BF5&quot;/&gt;&lt;wsp:rsid wsp:val=&quot;00A74E0D&quot;/&gt;&lt;wsp:rsid wsp:val=&quot;00A74E7E&quot;/&gt;&lt;wsp:rsid wsp:val=&quot;00A7515D&quot;/&gt;&lt;wsp:rsid wsp:val=&quot;00A752D4&quot;/&gt;&lt;wsp:rsid wsp:val=&quot;00A756DD&quot;/&gt;&lt;wsp:rsid wsp:val=&quot;00A7623C&quot;/&gt;&lt;wsp:rsid wsp:val=&quot;00A774FB&quot;/&gt;&lt;wsp:rsid wsp:val=&quot;00A800BC&quot;/&gt;&lt;wsp:rsid wsp:val=&quot;00A80A67&quot;/&gt;&lt;wsp:rsid wsp:val=&quot;00A80BE7&quot;/&gt;&lt;wsp:rsid wsp:val=&quot;00A81020&quot;/&gt;&lt;wsp:rsid wsp:val=&quot;00A815C4&quot;/&gt;&lt;wsp:rsid wsp:val=&quot;00A81FBC&quot;/&gt;&lt;wsp:rsid wsp:val=&quot;00A82353&quot;/&gt;&lt;wsp:rsid wsp:val=&quot;00A82A47&quot;/&gt;&lt;wsp:rsid wsp:val=&quot;00A82ED3&quot;/&gt;&lt;wsp:rsid wsp:val=&quot;00A846F3&quot;/&gt;&lt;wsp:rsid wsp:val=&quot;00A84CAE&quot;/&gt;&lt;wsp:rsid wsp:val=&quot;00A85368&quot;/&gt;&lt;wsp:rsid wsp:val=&quot;00A866BF&quot;/&gt;&lt;wsp:rsid wsp:val=&quot;00A86F88&quot;/&gt;&lt;wsp:rsid wsp:val=&quot;00A8709B&quot;/&gt;&lt;wsp:rsid wsp:val=&quot;00A901B7&quot;/&gt;&lt;wsp:rsid wsp:val=&quot;00A90610&quot;/&gt;&lt;wsp:rsid wsp:val=&quot;00A90A1A&quot;/&gt;&lt;wsp:rsid wsp:val=&quot;00A90E1D&quot;/&gt;&lt;wsp:rsid wsp:val=&quot;00A92AFD&quot;/&gt;&lt;wsp:rsid wsp:val=&quot;00A92F61&quot;/&gt;&lt;wsp:rsid wsp:val=&quot;00A9577C&quot;/&gt;&lt;wsp:rsid wsp:val=&quot;00A95FBF&quot;/&gt;&lt;wsp:rsid wsp:val=&quot;00A975BB&quot;/&gt;&lt;wsp:rsid wsp:val=&quot;00A97DEE&quot;/&gt;&lt;wsp:rsid wsp:val=&quot;00A97F03&quot;/&gt;&lt;wsp:rsid wsp:val=&quot;00AA0A45&quot;/&gt;&lt;wsp:rsid wsp:val=&quot;00AA1B5A&quot;/&gt;&lt;wsp:rsid wsp:val=&quot;00AA2509&quot;/&gt;&lt;wsp:rsid wsp:val=&quot;00AA281A&quot;/&gt;&lt;wsp:rsid wsp:val=&quot;00AA2AC1&quot;/&gt;&lt;wsp:rsid wsp:val=&quot;00AA2DAF&quot;/&gt;&lt;wsp:rsid wsp:val=&quot;00AA356A&quot;/&gt;&lt;wsp:rsid wsp:val=&quot;00AA3612&quot;/&gt;&lt;wsp:rsid wsp:val=&quot;00AA491B&quot;/&gt;&lt;wsp:rsid wsp:val=&quot;00AA5AA8&quot;/&gt;&lt;wsp:rsid wsp:val=&quot;00AA6DBB&quot;/&gt;&lt;wsp:rsid wsp:val=&quot;00AA74F6&quot;/&gt;&lt;wsp:rsid wsp:val=&quot;00AA7676&quot;/&gt;&lt;wsp:rsid wsp:val=&quot;00AA7697&quot;/&gt;&lt;wsp:rsid wsp:val=&quot;00AB0A80&quot;/&gt;&lt;wsp:rsid wsp:val=&quot;00AB116F&quot;/&gt;&lt;wsp:rsid wsp:val=&quot;00AB21C1&quot;/&gt;&lt;wsp:rsid wsp:val=&quot;00AB2FC9&quot;/&gt;&lt;wsp:rsid wsp:val=&quot;00AB310E&quot;/&gt;&lt;wsp:rsid wsp:val=&quot;00AB3DF1&quot;/&gt;&lt;wsp:rsid wsp:val=&quot;00AB410F&quot;/&gt;&lt;wsp:rsid wsp:val=&quot;00AB5EFD&quot;/&gt;&lt;wsp:rsid wsp:val=&quot;00AB60DA&quot;/&gt;&lt;wsp:rsid wsp:val=&quot;00AB65AE&quot;/&gt;&lt;wsp:rsid wsp:val=&quot;00AB6871&quot;/&gt;&lt;wsp:rsid wsp:val=&quot;00AB6AAE&quot;/&gt;&lt;wsp:rsid wsp:val=&quot;00AB6B1A&quot;/&gt;&lt;wsp:rsid wsp:val=&quot;00AB77AB&quot;/&gt;&lt;wsp:rsid wsp:val=&quot;00AB7B47&quot;/&gt;&lt;wsp:rsid wsp:val=&quot;00AC0C73&quot;/&gt;&lt;wsp:rsid wsp:val=&quot;00AC0D87&quot;/&gt;&lt;wsp:rsid wsp:val=&quot;00AC115E&quot;/&gt;&lt;wsp:rsid wsp:val=&quot;00AC1DC6&quot;/&gt;&lt;wsp:rsid wsp:val=&quot;00AC1E02&quot;/&gt;&lt;wsp:rsid wsp:val=&quot;00AC3430&quot;/&gt;&lt;wsp:rsid wsp:val=&quot;00AC3681&quot;/&gt;&lt;wsp:rsid wsp:val=&quot;00AC3FC9&quot;/&gt;&lt;wsp:rsid wsp:val=&quot;00AC520A&quot;/&gt;&lt;wsp:rsid wsp:val=&quot;00AC60A0&quot;/&gt;&lt;wsp:rsid wsp:val=&quot;00AC6CC0&quot;/&gt;&lt;wsp:rsid wsp:val=&quot;00AC7190&quot;/&gt;&lt;wsp:rsid wsp:val=&quot;00AD17C6&quot;/&gt;&lt;wsp:rsid wsp:val=&quot;00AD2279&quot;/&gt;&lt;wsp:rsid wsp:val=&quot;00AD26AC&quot;/&gt;&lt;wsp:rsid wsp:val=&quot;00AD2D84&quot;/&gt;&lt;wsp:rsid wsp:val=&quot;00AD3687&quot;/&gt;&lt;wsp:rsid wsp:val=&quot;00AD58D8&quot;/&gt;&lt;wsp:rsid wsp:val=&quot;00AD6474&quot;/&gt;&lt;wsp:rsid wsp:val=&quot;00AD6AFF&quot;/&gt;&lt;wsp:rsid wsp:val=&quot;00AD71CE&quot;/&gt;&lt;wsp:rsid wsp:val=&quot;00AD747B&quot;/&gt;&lt;wsp:rsid wsp:val=&quot;00AD7517&quot;/&gt;&lt;wsp:rsid wsp:val=&quot;00AE18EC&quot;/&gt;&lt;wsp:rsid wsp:val=&quot;00AE1A1B&quot;/&gt;&lt;wsp:rsid wsp:val=&quot;00AE2218&quot;/&gt;&lt;wsp:rsid wsp:val=&quot;00AE326F&quot;/&gt;&lt;wsp:rsid wsp:val=&quot;00AE336A&quot;/&gt;&lt;wsp:rsid wsp:val=&quot;00AE479F&quot;/&gt;&lt;wsp:rsid wsp:val=&quot;00AE4B46&quot;/&gt;&lt;wsp:rsid wsp:val=&quot;00AE5B19&quot;/&gt;&lt;wsp:rsid wsp:val=&quot;00AE5C4E&quot;/&gt;&lt;wsp:rsid wsp:val=&quot;00AE6C03&quot;/&gt;&lt;wsp:rsid wsp:val=&quot;00AE6CAC&quot;/&gt;&lt;wsp:rsid wsp:val=&quot;00AE6DE9&quot;/&gt;&lt;wsp:rsid wsp:val=&quot;00AE7DB2&quot;/&gt;&lt;wsp:rsid wsp:val=&quot;00AE7E67&quot;/&gt;&lt;wsp:rsid wsp:val=&quot;00AF1010&quot;/&gt;&lt;wsp:rsid wsp:val=&quot;00AF1635&quot;/&gt;&lt;wsp:rsid wsp:val=&quot;00AF165C&quot;/&gt;&lt;wsp:rsid wsp:val=&quot;00AF54CE&quot;/&gt;&lt;wsp:rsid wsp:val=&quot;00AF5FCB&quot;/&gt;&lt;wsp:rsid wsp:val=&quot;00AF6347&quot;/&gt;&lt;wsp:rsid wsp:val=&quot;00AF6833&quot;/&gt;&lt;wsp:rsid wsp:val=&quot;00AF6F66&quot;/&gt;&lt;wsp:rsid wsp:val=&quot;00AF6FE5&quot;/&gt;&lt;wsp:rsid wsp:val=&quot;00AF7386&quot;/&gt;&lt;wsp:rsid wsp:val=&quot;00B008C0&quot;/&gt;&lt;wsp:rsid wsp:val=&quot;00B00E62&quot;/&gt;&lt;wsp:rsid wsp:val=&quot;00B02083&quot;/&gt;&lt;wsp:rsid wsp:val=&quot;00B02D5A&quot;/&gt;&lt;wsp:rsid wsp:val=&quot;00B04997&quot;/&gt;&lt;wsp:rsid wsp:val=&quot;00B05614&quot;/&gt;&lt;wsp:rsid wsp:val=&quot;00B06543&quot;/&gt;&lt;wsp:rsid wsp:val=&quot;00B126EF&quot;/&gt;&lt;wsp:rsid wsp:val=&quot;00B12CAF&quot;/&gt;&lt;wsp:rsid wsp:val=&quot;00B13A37&quot;/&gt;&lt;wsp:rsid wsp:val=&quot;00B1426A&quot;/&gt;&lt;wsp:rsid wsp:val=&quot;00B1535B&quot;/&gt;&lt;wsp:rsid wsp:val=&quot;00B15B28&quot;/&gt;&lt;wsp:rsid wsp:val=&quot;00B17113&quot;/&gt;&lt;wsp:rsid wsp:val=&quot;00B178D6&quot;/&gt;&lt;wsp:rsid wsp:val=&quot;00B20451&quot;/&gt;&lt;wsp:rsid wsp:val=&quot;00B20565&quot;/&gt;&lt;wsp:rsid wsp:val=&quot;00B20E79&quot;/&gt;&lt;wsp:rsid wsp:val=&quot;00B21413&quot;/&gt;&lt;wsp:rsid wsp:val=&quot;00B2178A&quot;/&gt;&lt;wsp:rsid wsp:val=&quot;00B21D58&quot;/&gt;&lt;wsp:rsid wsp:val=&quot;00B22EF4&quot;/&gt;&lt;wsp:rsid wsp:val=&quot;00B23695&quot;/&gt;&lt;wsp:rsid wsp:val=&quot;00B23A15&quot;/&gt;&lt;wsp:rsid wsp:val=&quot;00B2403F&quot;/&gt;&lt;wsp:rsid wsp:val=&quot;00B25931&quot;/&gt;&lt;wsp:rsid wsp:val=&quot;00B25EC7&quot;/&gt;&lt;wsp:rsid wsp:val=&quot;00B262E4&quot;/&gt;&lt;wsp:rsid wsp:val=&quot;00B26F55&quot;/&gt;&lt;wsp:rsid wsp:val=&quot;00B27B22&quot;/&gt;&lt;wsp:rsid wsp:val=&quot;00B30812&quot;/&gt;&lt;wsp:rsid wsp:val=&quot;00B30967&quot;/&gt;&lt;wsp:rsid wsp:val=&quot;00B30B34&quot;/&gt;&lt;wsp:rsid wsp:val=&quot;00B3102D&quot;/&gt;&lt;wsp:rsid wsp:val=&quot;00B31A8B&quot;/&gt;&lt;wsp:rsid wsp:val=&quot;00B31BDC&quot;/&gt;&lt;wsp:rsid wsp:val=&quot;00B32708&quot;/&gt;&lt;wsp:rsid wsp:val=&quot;00B32EBE&quot;/&gt;&lt;wsp:rsid wsp:val=&quot;00B33534&quot;/&gt;&lt;wsp:rsid wsp:val=&quot;00B336DA&quot;/&gt;&lt;wsp:rsid wsp:val=&quot;00B33BEA&quot;/&gt;&lt;wsp:rsid wsp:val=&quot;00B33D8C&quot;/&gt;&lt;wsp:rsid wsp:val=&quot;00B35227&quot;/&gt;&lt;wsp:rsid wsp:val=&quot;00B35A86&quot;/&gt;&lt;wsp:rsid wsp:val=&quot;00B361A3&quot;/&gt;&lt;wsp:rsid wsp:val=&quot;00B3695F&quot;/&gt;&lt;wsp:rsid wsp:val=&quot;00B36B8A&quot;/&gt;&lt;wsp:rsid wsp:val=&quot;00B36C16&quot;/&gt;&lt;wsp:rsid wsp:val=&quot;00B3720F&quot;/&gt;&lt;wsp:rsid wsp:val=&quot;00B37BB2&quot;/&gt;&lt;wsp:rsid wsp:val=&quot;00B37CB8&quot;/&gt;&lt;wsp:rsid wsp:val=&quot;00B40947&quot;/&gt;&lt;wsp:rsid wsp:val=&quot;00B40ED6&quot;/&gt;&lt;wsp:rsid wsp:val=&quot;00B4130F&quot;/&gt;&lt;wsp:rsid wsp:val=&quot;00B41984&quot;/&gt;&lt;wsp:rsid wsp:val=&quot;00B41B3A&quot;/&gt;&lt;wsp:rsid wsp:val=&quot;00B41C4E&quot;/&gt;&lt;wsp:rsid wsp:val=&quot;00B41F62&quot;/&gt;&lt;wsp:rsid wsp:val=&quot;00B421DD&quot;/&gt;&lt;wsp:rsid wsp:val=&quot;00B42234&quot;/&gt;&lt;wsp:rsid wsp:val=&quot;00B42DE5&quot;/&gt;&lt;wsp:rsid wsp:val=&quot;00B43259&quot;/&gt;&lt;wsp:rsid wsp:val=&quot;00B433C2&quot;/&gt;&lt;wsp:rsid wsp:val=&quot;00B4354C&quot;/&gt;&lt;wsp:rsid wsp:val=&quot;00B4359F&quot;/&gt;&lt;wsp:rsid wsp:val=&quot;00B43DAB&quot;/&gt;&lt;wsp:rsid wsp:val=&quot;00B44132&quot;/&gt;&lt;wsp:rsid wsp:val=&quot;00B44280&quot;/&gt;&lt;wsp:rsid wsp:val=&quot;00B448E1&quot;/&gt;&lt;wsp:rsid wsp:val=&quot;00B44D1C&quot;/&gt;&lt;wsp:rsid wsp:val=&quot;00B45233&quot;/&gt;&lt;wsp:rsid wsp:val=&quot;00B460C4&quot;/&gt;&lt;wsp:rsid wsp:val=&quot;00B46734&quot;/&gt;&lt;wsp:rsid wsp:val=&quot;00B503EC&quot;/&gt;&lt;wsp:rsid wsp:val=&quot;00B5044A&quot;/&gt;&lt;wsp:rsid wsp:val=&quot;00B516FD&quot;/&gt;&lt;wsp:rsid wsp:val=&quot;00B537A6&quot;/&gt;&lt;wsp:rsid wsp:val=&quot;00B5440F&quot;/&gt;&lt;wsp:rsid wsp:val=&quot;00B549E7&quot;/&gt;&lt;wsp:rsid wsp:val=&quot;00B54A6A&quot;/&gt;&lt;wsp:rsid wsp:val=&quot;00B54AAF&quot;/&gt;&lt;wsp:rsid wsp:val=&quot;00B56D61&quot;/&gt;&lt;wsp:rsid wsp:val=&quot;00B571D9&quot;/&gt;&lt;wsp:rsid wsp:val=&quot;00B5775F&quot;/&gt;&lt;wsp:rsid wsp:val=&quot;00B57B47&quot;/&gt;&lt;wsp:rsid wsp:val=&quot;00B57F7C&quot;/&gt;&lt;wsp:rsid wsp:val=&quot;00B613B6&quot;/&gt;&lt;wsp:rsid wsp:val=&quot;00B616F7&quot;/&gt;&lt;wsp:rsid wsp:val=&quot;00B62D32&quot;/&gt;&lt;wsp:rsid wsp:val=&quot;00B63E77&quot;/&gt;&lt;wsp:rsid wsp:val=&quot;00B648F7&quot;/&gt;&lt;wsp:rsid wsp:val=&quot;00B65851&quot;/&gt;&lt;wsp:rsid wsp:val=&quot;00B65A47&quot;/&gt;&lt;wsp:rsid wsp:val=&quot;00B65E84&quot;/&gt;&lt;wsp:rsid wsp:val=&quot;00B66B49&quot;/&gt;&lt;wsp:rsid wsp:val=&quot;00B66E93&quot;/&gt;&lt;wsp:rsid wsp:val=&quot;00B671C8&quot;/&gt;&lt;wsp:rsid wsp:val=&quot;00B70078&quot;/&gt;&lt;wsp:rsid wsp:val=&quot;00B701C7&quot;/&gt;&lt;wsp:rsid wsp:val=&quot;00B70831&quot;/&gt;&lt;wsp:rsid wsp:val=&quot;00B709E4&quot;/&gt;&lt;wsp:rsid wsp:val=&quot;00B7108D&quot;/&gt;&lt;wsp:rsid wsp:val=&quot;00B7155C&quot;/&gt;&lt;wsp:rsid wsp:val=&quot;00B717A4&quot;/&gt;&lt;wsp:rsid wsp:val=&quot;00B718C1&quot;/&gt;&lt;wsp:rsid wsp:val=&quot;00B732A3&quot;/&gt;&lt;wsp:rsid wsp:val=&quot;00B742D2&quot;/&gt;&lt;wsp:rsid wsp:val=&quot;00B75C1B&quot;/&gt;&lt;wsp:rsid wsp:val=&quot;00B768C3&quot;/&gt;&lt;wsp:rsid wsp:val=&quot;00B77808&quot;/&gt;&lt;wsp:rsid wsp:val=&quot;00B77832&quot;/&gt;&lt;wsp:rsid wsp:val=&quot;00B80B97&quot;/&gt;&lt;wsp:rsid wsp:val=&quot;00B80F1D&quot;/&gt;&lt;wsp:rsid wsp:val=&quot;00B81A5B&quot;/&gt;&lt;wsp:rsid wsp:val=&quot;00B82C66&quot;/&gt;&lt;wsp:rsid wsp:val=&quot;00B82D60&quot;/&gt;&lt;wsp:rsid wsp:val=&quot;00B83884&quot;/&gt;&lt;wsp:rsid wsp:val=&quot;00B83F68&quot;/&gt;&lt;wsp:rsid wsp:val=&quot;00B84C62&quot;/&gt;&lt;wsp:rsid wsp:val=&quot;00B850D6&quot;/&gt;&lt;wsp:rsid wsp:val=&quot;00B871A0&quot;/&gt;&lt;wsp:rsid wsp:val=&quot;00B90769&quot;/&gt;&lt;wsp:rsid wsp:val=&quot;00B90E54&quot;/&gt;&lt;wsp:rsid wsp:val=&quot;00B91C42&quot;/&gt;&lt;wsp:rsid wsp:val=&quot;00B91D01&quot;/&gt;&lt;wsp:rsid wsp:val=&quot;00B91E9B&quot;/&gt;&lt;wsp:rsid wsp:val=&quot;00B92313&quot;/&gt;&lt;wsp:rsid wsp:val=&quot;00B9299B&quot;/&gt;&lt;wsp:rsid wsp:val=&quot;00B94217&quot;/&gt;&lt;wsp:rsid wsp:val=&quot;00B944D3&quot;/&gt;&lt;wsp:rsid wsp:val=&quot;00B94644&quot;/&gt;&lt;wsp:rsid wsp:val=&quot;00B949F1&quot;/&gt;&lt;wsp:rsid wsp:val=&quot;00B9591A&quot;/&gt;&lt;wsp:rsid wsp:val=&quot;00B959D0&quot;/&gt;&lt;wsp:rsid wsp:val=&quot;00B9692B&quot;/&gt;&lt;wsp:rsid wsp:val=&quot;00BA02AD&quot;/&gt;&lt;wsp:rsid wsp:val=&quot;00BA1A0D&quot;/&gt;&lt;wsp:rsid wsp:val=&quot;00BA28BA&quot;/&gt;&lt;wsp:rsid wsp:val=&quot;00BA3505&quot;/&gt;&lt;wsp:rsid wsp:val=&quot;00BA3AAD&quot;/&gt;&lt;wsp:rsid wsp:val=&quot;00BA3B61&quot;/&gt;&lt;wsp:rsid wsp:val=&quot;00BA4973&quot;/&gt;&lt;wsp:rsid wsp:val=&quot;00BA5AAC&quot;/&gt;&lt;wsp:rsid wsp:val=&quot;00BA5DD2&quot;/&gt;&lt;wsp:rsid wsp:val=&quot;00BA7ABB&quot;/&gt;&lt;wsp:rsid wsp:val=&quot;00BA7D5E&quot;/&gt;&lt;wsp:rsid wsp:val=&quot;00BB23E4&quot;/&gt;&lt;wsp:rsid wsp:val=&quot;00BB2B34&quot;/&gt;&lt;wsp:rsid wsp:val=&quot;00BB4B48&quot;/&gt;&lt;wsp:rsid wsp:val=&quot;00BB5991&quot;/&gt;&lt;wsp:rsid wsp:val=&quot;00BB604A&quot;/&gt;&lt;wsp:rsid wsp:val=&quot;00BB72D3&quot;/&gt;&lt;wsp:rsid wsp:val=&quot;00BB75C8&quot;/&gt;&lt;wsp:rsid wsp:val=&quot;00BB7E68&quot;/&gt;&lt;wsp:rsid wsp:val=&quot;00BC00E5&quot;/&gt;&lt;wsp:rsid wsp:val=&quot;00BC02FD&quot;/&gt;&lt;wsp:rsid wsp:val=&quot;00BC1B3F&quot;/&gt;&lt;wsp:rsid wsp:val=&quot;00BC1B7E&quot;/&gt;&lt;wsp:rsid wsp:val=&quot;00BC2443&quot;/&gt;&lt;wsp:rsid wsp:val=&quot;00BC2541&quot;/&gt;&lt;wsp:rsid wsp:val=&quot;00BC2FCA&quot;/&gt;&lt;wsp:rsid wsp:val=&quot;00BC3D30&quot;/&gt;&lt;wsp:rsid wsp:val=&quot;00BC3D36&quot;/&gt;&lt;wsp:rsid wsp:val=&quot;00BC5219&quot;/&gt;&lt;wsp:rsid wsp:val=&quot;00BC5380&quot;/&gt;&lt;wsp:rsid wsp:val=&quot;00BC56AC&quot;/&gt;&lt;wsp:rsid wsp:val=&quot;00BC673B&quot;/&gt;&lt;wsp:rsid wsp:val=&quot;00BC6985&quot;/&gt;&lt;wsp:rsid wsp:val=&quot;00BC723D&quot;/&gt;&lt;wsp:rsid wsp:val=&quot;00BC742C&quot;/&gt;&lt;wsp:rsid wsp:val=&quot;00BD087C&quot;/&gt;&lt;wsp:rsid wsp:val=&quot;00BD36FB&quot;/&gt;&lt;wsp:rsid wsp:val=&quot;00BD43EF&quot;/&gt;&lt;wsp:rsid wsp:val=&quot;00BD4BD4&quot;/&gt;&lt;wsp:rsid wsp:val=&quot;00BD4E3C&quot;/&gt;&lt;wsp:rsid wsp:val=&quot;00BD4FC5&quot;/&gt;&lt;wsp:rsid wsp:val=&quot;00BD5138&quot;/&gt;&lt;wsp:rsid wsp:val=&quot;00BD6153&quot;/&gt;&lt;wsp:rsid wsp:val=&quot;00BD654F&quot;/&gt;&lt;wsp:rsid wsp:val=&quot;00BD6BD3&quot;/&gt;&lt;wsp:rsid wsp:val=&quot;00BD7ADE&quot;/&gt;&lt;wsp:rsid wsp:val=&quot;00BD7BCC&quot;/&gt;&lt;wsp:rsid wsp:val=&quot;00BD7C4E&quot;/&gt;&lt;wsp:rsid wsp:val=&quot;00BE02C7&quot;/&gt;&lt;wsp:rsid wsp:val=&quot;00BE0D49&quot;/&gt;&lt;wsp:rsid wsp:val=&quot;00BE0EEE&quot;/&gt;&lt;wsp:rsid wsp:val=&quot;00BE0FDA&quot;/&gt;&lt;wsp:rsid wsp:val=&quot;00BE153B&quot;/&gt;&lt;wsp:rsid wsp:val=&quot;00BE2B8D&quot;/&gt;&lt;wsp:rsid wsp:val=&quot;00BE35F5&quot;/&gt;&lt;wsp:rsid wsp:val=&quot;00BE392F&quot;/&gt;&lt;wsp:rsid wsp:val=&quot;00BE4263&quot;/&gt;&lt;wsp:rsid wsp:val=&quot;00BE46BC&quot;/&gt;&lt;wsp:rsid wsp:val=&quot;00BE5F16&quot;/&gt;&lt;wsp:rsid wsp:val=&quot;00BE6299&quot;/&gt;&lt;wsp:rsid wsp:val=&quot;00BE6427&quot;/&gt;&lt;wsp:rsid wsp:val=&quot;00BE74D7&quot;/&gt;&lt;wsp:rsid wsp:val=&quot;00BE7849&quot;/&gt;&lt;wsp:rsid wsp:val=&quot;00BE7A74&quot;/&gt;&lt;wsp:rsid wsp:val=&quot;00BE7BE3&quot;/&gt;&lt;wsp:rsid wsp:val=&quot;00BF09B7&quot;/&gt;&lt;wsp:rsid wsp:val=&quot;00BF0BEE&quot;/&gt;&lt;wsp:rsid wsp:val=&quot;00BF0D8F&quot;/&gt;&lt;wsp:rsid wsp:val=&quot;00BF1C5A&quot;/&gt;&lt;wsp:rsid wsp:val=&quot;00BF21FB&quot;/&gt;&lt;wsp:rsid wsp:val=&quot;00BF3BA1&quot;/&gt;&lt;wsp:rsid wsp:val=&quot;00BF3EFE&quot;/&gt;&lt;wsp:rsid wsp:val=&quot;00BF529E&quot;/&gt;&lt;wsp:rsid wsp:val=&quot;00BF5AFC&quot;/&gt;&lt;wsp:rsid wsp:val=&quot;00BF5F10&quot;/&gt;&lt;wsp:rsid wsp:val=&quot;00BF666D&quot;/&gt;&lt;wsp:rsid wsp:val=&quot;00C00666&quot;/&gt;&lt;wsp:rsid wsp:val=&quot;00C00C2F&quot;/&gt;&lt;wsp:rsid wsp:val=&quot;00C018D6&quot;/&gt;&lt;wsp:rsid wsp:val=&quot;00C01C9A&quot;/&gt;&lt;wsp:rsid wsp:val=&quot;00C01EE5&quot;/&gt;&lt;wsp:rsid wsp:val=&quot;00C0211D&quot;/&gt;&lt;wsp:rsid wsp:val=&quot;00C0430A&quot;/&gt;&lt;wsp:rsid wsp:val=&quot;00C0453D&quot;/&gt;&lt;wsp:rsid wsp:val=&quot;00C06693&quot;/&gt;&lt;wsp:rsid wsp:val=&quot;00C06CCD&quot;/&gt;&lt;wsp:rsid wsp:val=&quot;00C10BE8&quot;/&gt;&lt;wsp:rsid wsp:val=&quot;00C112FF&quot;/&gt;&lt;wsp:rsid wsp:val=&quot;00C125D6&quot;/&gt;&lt;wsp:rsid wsp:val=&quot;00C12970&quot;/&gt;&lt;wsp:rsid wsp:val=&quot;00C134C5&quot;/&gt;&lt;wsp:rsid wsp:val=&quot;00C13E8B&quot;/&gt;&lt;wsp:rsid wsp:val=&quot;00C14012&quot;/&gt;&lt;wsp:rsid wsp:val=&quot;00C1486C&quot;/&gt;&lt;wsp:rsid wsp:val=&quot;00C16747&quot;/&gt;&lt;wsp:rsid wsp:val=&quot;00C171D9&quot;/&gt;&lt;wsp:rsid wsp:val=&quot;00C20267&quot;/&gt;&lt;wsp:rsid wsp:val=&quot;00C204A4&quot;/&gt;&lt;wsp:rsid wsp:val=&quot;00C20C5A&quot;/&gt;&lt;wsp:rsid wsp:val=&quot;00C2107B&quot;/&gt;&lt;wsp:rsid wsp:val=&quot;00C226B3&quot;/&gt;&lt;wsp:rsid wsp:val=&quot;00C22D0E&quot;/&gt;&lt;wsp:rsid wsp:val=&quot;00C23B7F&quot;/&gt;&lt;wsp:rsid wsp:val=&quot;00C23D2A&quot;/&gt;&lt;wsp:rsid wsp:val=&quot;00C243EA&quot;/&gt;&lt;wsp:rsid wsp:val=&quot;00C24BAC&quot;/&gt;&lt;wsp:rsid wsp:val=&quot;00C251AD&quot;/&gt;&lt;wsp:rsid wsp:val=&quot;00C2730C&quot;/&gt;&lt;wsp:rsid wsp:val=&quot;00C302AE&quot;/&gt;&lt;wsp:rsid wsp:val=&quot;00C302B1&quot;/&gt;&lt;wsp:rsid wsp:val=&quot;00C30DE7&quot;/&gt;&lt;wsp:rsid wsp:val=&quot;00C33140&quot;/&gt;&lt;wsp:rsid wsp:val=&quot;00C3362E&quot;/&gt;&lt;wsp:rsid wsp:val=&quot;00C33A6F&quot;/&gt;&lt;wsp:rsid wsp:val=&quot;00C3474D&quot;/&gt;&lt;wsp:rsid wsp:val=&quot;00C3518D&quot;/&gt;&lt;wsp:rsid wsp:val=&quot;00C36138&quot;/&gt;&lt;wsp:rsid wsp:val=&quot;00C36190&quot;/&gt;&lt;wsp:rsid wsp:val=&quot;00C372E0&quot;/&gt;&lt;wsp:rsid wsp:val=&quot;00C37634&quot;/&gt;&lt;wsp:rsid wsp:val=&quot;00C379ED&quot;/&gt;&lt;wsp:rsid wsp:val=&quot;00C37D86&quot;/&gt;&lt;wsp:rsid wsp:val=&quot;00C37E8A&quot;/&gt;&lt;wsp:rsid wsp:val=&quot;00C37FEB&quot;/&gt;&lt;wsp:rsid wsp:val=&quot;00C4011B&quot;/&gt;&lt;wsp:rsid wsp:val=&quot;00C4015C&quot;/&gt;&lt;wsp:rsid wsp:val=&quot;00C40E57&quot;/&gt;&lt;wsp:rsid wsp:val=&quot;00C4105B&quot;/&gt;&lt;wsp:rsid wsp:val=&quot;00C41F1B&quot;/&gt;&lt;wsp:rsid wsp:val=&quot;00C4299D&quot;/&gt;&lt;wsp:rsid wsp:val=&quot;00C4342F&quot;/&gt;&lt;wsp:rsid wsp:val=&quot;00C44F7B&quot;/&gt;&lt;wsp:rsid wsp:val=&quot;00C477E4&quot;/&gt;&lt;wsp:rsid wsp:val=&quot;00C479DE&quot;/&gt;&lt;wsp:rsid wsp:val=&quot;00C47BC9&quot;/&gt;&lt;wsp:rsid wsp:val=&quot;00C50CF2&quot;/&gt;&lt;wsp:rsid wsp:val=&quot;00C50E9E&quot;/&gt;&lt;wsp:rsid wsp:val=&quot;00C50ED2&quot;/&gt;&lt;wsp:rsid wsp:val=&quot;00C51C29&quot;/&gt;&lt;wsp:rsid wsp:val=&quot;00C51EE4&quot;/&gt;&lt;wsp:rsid wsp:val=&quot;00C520EF&quot;/&gt;&lt;wsp:rsid wsp:val=&quot;00C5214D&quot;/&gt;&lt;wsp:rsid wsp:val=&quot;00C53F3C&quot;/&gt;&lt;wsp:rsid wsp:val=&quot;00C55AE7&quot;/&gt;&lt;wsp:rsid wsp:val=&quot;00C5616D&quot;/&gt;&lt;wsp:rsid wsp:val=&quot;00C56C80&quot;/&gt;&lt;wsp:rsid wsp:val=&quot;00C57902&quot;/&gt;&lt;wsp:rsid wsp:val=&quot;00C60816&quot;/&gt;&lt;wsp:rsid wsp:val=&quot;00C61FF7&quot;/&gt;&lt;wsp:rsid wsp:val=&quot;00C6252C&quot;/&gt;&lt;wsp:rsid wsp:val=&quot;00C62D0D&quot;/&gt;&lt;wsp:rsid wsp:val=&quot;00C62F8E&quot;/&gt;&lt;wsp:rsid wsp:val=&quot;00C63711&quot;/&gt;&lt;wsp:rsid wsp:val=&quot;00C63C25&quot;/&gt;&lt;wsp:rsid wsp:val=&quot;00C644A3&quot;/&gt;&lt;wsp:rsid wsp:val=&quot;00C6558A&quot;/&gt;&lt;wsp:rsid wsp:val=&quot;00C65AD1&quot;/&gt;&lt;wsp:rsid wsp:val=&quot;00C6697B&quot;/&gt;&lt;wsp:rsid wsp:val=&quot;00C70F9A&quot;/&gt;&lt;wsp:rsid wsp:val=&quot;00C71173&quot;/&gt;&lt;wsp:rsid wsp:val=&quot;00C718DA&quot;/&gt;&lt;wsp:rsid wsp:val=&quot;00C727D6&quot;/&gt;&lt;wsp:rsid wsp:val=&quot;00C72E49&quot;/&gt;&lt;wsp:rsid wsp:val=&quot;00C72F09&quot;/&gt;&lt;wsp:rsid wsp:val=&quot;00C73118&quot;/&gt;&lt;wsp:rsid wsp:val=&quot;00C73290&quot;/&gt;&lt;wsp:rsid wsp:val=&quot;00C74031&quot;/&gt;&lt;wsp:rsid wsp:val=&quot;00C74D78&quot;/&gt;&lt;wsp:rsid wsp:val=&quot;00C74D8D&quot;/&gt;&lt;wsp:rsid wsp:val=&quot;00C7718F&quot;/&gt;&lt;wsp:rsid wsp:val=&quot;00C7782B&quot;/&gt;&lt;wsp:rsid wsp:val=&quot;00C80474&quot;/&gt;&lt;wsp:rsid wsp:val=&quot;00C81E6B&quot;/&gt;&lt;wsp:rsid wsp:val=&quot;00C81FC1&quot;/&gt;&lt;wsp:rsid wsp:val=&quot;00C820EA&quot;/&gt;&lt;wsp:rsid wsp:val=&quot;00C84880&quot;/&gt;&lt;wsp:rsid wsp:val=&quot;00C8593A&quot;/&gt;&lt;wsp:rsid wsp:val=&quot;00C85CE6&quot;/&gt;&lt;wsp:rsid wsp:val=&quot;00C85E90&quot;/&gt;&lt;wsp:rsid wsp:val=&quot;00C86BB0&quot;/&gt;&lt;wsp:rsid wsp:val=&quot;00C8741D&quot;/&gt;&lt;wsp:rsid wsp:val=&quot;00C87474&quot;/&gt;&lt;wsp:rsid wsp:val=&quot;00C8790B&quot;/&gt;&lt;wsp:rsid wsp:val=&quot;00C92B94&quot;/&gt;&lt;wsp:rsid wsp:val=&quot;00C92F23&quot;/&gt;&lt;wsp:rsid wsp:val=&quot;00C93242&quot;/&gt;&lt;wsp:rsid wsp:val=&quot;00C932FF&quot;/&gt;&lt;wsp:rsid wsp:val=&quot;00C93542&quot;/&gt;&lt;wsp:rsid wsp:val=&quot;00C9458D&quot;/&gt;&lt;wsp:rsid wsp:val=&quot;00C95DC5&quot;/&gt;&lt;wsp:rsid wsp:val=&quot;00C95F6D&quot;/&gt;&lt;wsp:rsid wsp:val=&quot;00C96FA6&quot;/&gt;&lt;wsp:rsid wsp:val=&quot;00C97B3E&quot;/&gt;&lt;wsp:rsid wsp:val=&quot;00CA06CA&quot;/&gt;&lt;wsp:rsid wsp:val=&quot;00CA0A1B&quot;/&gt;&lt;wsp:rsid wsp:val=&quot;00CA100B&quot;/&gt;&lt;wsp:rsid wsp:val=&quot;00CA20E4&quot;/&gt;&lt;wsp:rsid wsp:val=&quot;00CA30B3&quot;/&gt;&lt;wsp:rsid wsp:val=&quot;00CA3A3C&quot;/&gt;&lt;wsp:rsid wsp:val=&quot;00CA43F4&quot;/&gt;&lt;wsp:rsid wsp:val=&quot;00CA46F3&quot;/&gt;&lt;wsp:rsid wsp:val=&quot;00CA4934&quot;/&gt;&lt;wsp:rsid wsp:val=&quot;00CA5FCB&quot;/&gt;&lt;wsp:rsid wsp:val=&quot;00CA62D2&quot;/&gt;&lt;wsp:rsid wsp:val=&quot;00CA6AE6&quot;/&gt;&lt;wsp:rsid wsp:val=&quot;00CA73AD&quot;/&gt;&lt;wsp:rsid wsp:val=&quot;00CA7AAB&quot;/&gt;&lt;wsp:rsid wsp:val=&quot;00CB0366&quot;/&gt;&lt;wsp:rsid wsp:val=&quot;00CB0C53&quot;/&gt;&lt;wsp:rsid wsp:val=&quot;00CB1A57&quot;/&gt;&lt;wsp:rsid wsp:val=&quot;00CB2E9B&quot;/&gt;&lt;wsp:rsid wsp:val=&quot;00CB484B&quot;/&gt;&lt;wsp:rsid wsp:val=&quot;00CB5130&quot;/&gt;&lt;wsp:rsid wsp:val=&quot;00CB63DE&quot;/&gt;&lt;wsp:rsid wsp:val=&quot;00CB651D&quot;/&gt;&lt;wsp:rsid wsp:val=&quot;00CB68EA&quot;/&gt;&lt;wsp:rsid wsp:val=&quot;00CB7648&quot;/&gt;&lt;wsp:rsid wsp:val=&quot;00CB7C22&quot;/&gt;&lt;wsp:rsid wsp:val=&quot;00CC0D92&quot;/&gt;&lt;wsp:rsid wsp:val=&quot;00CC1936&quot;/&gt;&lt;wsp:rsid wsp:val=&quot;00CC1938&quot;/&gt;&lt;wsp:rsid wsp:val=&quot;00CC216C&quot;/&gt;&lt;wsp:rsid wsp:val=&quot;00CC2197&quot;/&gt;&lt;wsp:rsid wsp:val=&quot;00CC220C&quot;/&gt;&lt;wsp:rsid wsp:val=&quot;00CC2646&quot;/&gt;&lt;wsp:rsid wsp:val=&quot;00CC3255&quot;/&gt;&lt;wsp:rsid wsp:val=&quot;00CC375E&quot;/&gt;&lt;wsp:rsid wsp:val=&quot;00CC39BE&quot;/&gt;&lt;wsp:rsid wsp:val=&quot;00CC4B23&quot;/&gt;&lt;wsp:rsid wsp:val=&quot;00CC5563&quot;/&gt;&lt;wsp:rsid wsp:val=&quot;00CC56C0&quot;/&gt;&lt;wsp:rsid wsp:val=&quot;00CC6B70&quot;/&gt;&lt;wsp:rsid wsp:val=&quot;00CC74A5&quot;/&gt;&lt;wsp:rsid wsp:val=&quot;00CD185B&quot;/&gt;&lt;wsp:rsid wsp:val=&quot;00CD1922&quot;/&gt;&lt;wsp:rsid wsp:val=&quot;00CD22A2&quot;/&gt;&lt;wsp:rsid wsp:val=&quot;00CD2333&quot;/&gt;&lt;wsp:rsid wsp:val=&quot;00CD2D12&quot;/&gt;&lt;wsp:rsid wsp:val=&quot;00CD3243&quot;/&gt;&lt;wsp:rsid wsp:val=&quot;00CD3885&quot;/&gt;&lt;wsp:rsid wsp:val=&quot;00CD3B76&quot;/&gt;&lt;wsp:rsid wsp:val=&quot;00CD3D99&quot;/&gt;&lt;wsp:rsid wsp:val=&quot;00CD4102&quot;/&gt;&lt;wsp:rsid wsp:val=&quot;00CD4104&quot;/&gt;&lt;wsp:rsid wsp:val=&quot;00CD497C&quot;/&gt;&lt;wsp:rsid wsp:val=&quot;00CD57D9&quot;/&gt;&lt;wsp:rsid wsp:val=&quot;00CD6052&quot;/&gt;&lt;wsp:rsid wsp:val=&quot;00CD6464&quot;/&gt;&lt;wsp:rsid wsp:val=&quot;00CE0F4B&quot;/&gt;&lt;wsp:rsid wsp:val=&quot;00CE243E&quot;/&gt;&lt;wsp:rsid wsp:val=&quot;00CE2E37&quot;/&gt;&lt;wsp:rsid wsp:val=&quot;00CE4535&quot;/&gt;&lt;wsp:rsid wsp:val=&quot;00CE4F8D&quot;/&gt;&lt;wsp:rsid wsp:val=&quot;00CE570B&quot;/&gt;&lt;wsp:rsid wsp:val=&quot;00CE5DB6&quot;/&gt;&lt;wsp:rsid wsp:val=&quot;00CE631D&quot;/&gt;&lt;wsp:rsid wsp:val=&quot;00CE7069&quot;/&gt;&lt;wsp:rsid wsp:val=&quot;00CE7B25&quot;/&gt;&lt;wsp:rsid wsp:val=&quot;00CE7C73&quot;/&gt;&lt;wsp:rsid wsp:val=&quot;00CF0067&quot;/&gt;&lt;wsp:rsid wsp:val=&quot;00CF00CA&quot;/&gt;&lt;wsp:rsid wsp:val=&quot;00CF0655&quot;/&gt;&lt;wsp:rsid wsp:val=&quot;00CF16BE&quot;/&gt;&lt;wsp:rsid wsp:val=&quot;00CF1A20&quot;/&gt;&lt;wsp:rsid wsp:val=&quot;00CF34A9&quot;/&gt;&lt;wsp:rsid wsp:val=&quot;00CF367E&quot;/&gt;&lt;wsp:rsid wsp:val=&quot;00CF5538&quot;/&gt;&lt;wsp:rsid wsp:val=&quot;00CF5899&quot;/&gt;&lt;wsp:rsid wsp:val=&quot;00CF5ED0&quot;/&gt;&lt;wsp:rsid wsp:val=&quot;00CF5F6C&quot;/&gt;&lt;wsp:rsid wsp:val=&quot;00CF74D1&quot;/&gt;&lt;wsp:rsid wsp:val=&quot;00CF796A&quot;/&gt;&lt;wsp:rsid wsp:val=&quot;00CF7E43&quot;/&gt;&lt;wsp:rsid wsp:val=&quot;00D00D68&quot;/&gt;&lt;wsp:rsid wsp:val=&quot;00D02ED4&quot;/&gt;&lt;wsp:rsid wsp:val=&quot;00D02F63&quot;/&gt;&lt;wsp:rsid wsp:val=&quot;00D042A1&quot;/&gt;&lt;wsp:rsid wsp:val=&quot;00D05872&quot;/&gt;&lt;wsp:rsid wsp:val=&quot;00D05F1E&quot;/&gt;&lt;wsp:rsid wsp:val=&quot;00D06580&quot;/&gt;&lt;wsp:rsid wsp:val=&quot;00D07BFC&quot;/&gt;&lt;wsp:rsid wsp:val=&quot;00D10035&quot;/&gt;&lt;wsp:rsid wsp:val=&quot;00D10114&quot;/&gt;&lt;wsp:rsid wsp:val=&quot;00D10C18&quot;/&gt;&lt;wsp:rsid wsp:val=&quot;00D10D52&quot;/&gt;&lt;wsp:rsid wsp:val=&quot;00D113FD&quot;/&gt;&lt;wsp:rsid wsp:val=&quot;00D11E83&quot;/&gt;&lt;wsp:rsid wsp:val=&quot;00D1242E&quot;/&gt;&lt;wsp:rsid wsp:val=&quot;00D1257B&quot;/&gt;&lt;wsp:rsid wsp:val=&quot;00D125DD&quot;/&gt;&lt;wsp:rsid wsp:val=&quot;00D12E77&quot;/&gt;&lt;wsp:rsid wsp:val=&quot;00D1386C&quot;/&gt;&lt;wsp:rsid wsp:val=&quot;00D13EF9&quot;/&gt;&lt;wsp:rsid wsp:val=&quot;00D147B3&quot;/&gt;&lt;wsp:rsid wsp:val=&quot;00D152D5&quot;/&gt;&lt;wsp:rsid wsp:val=&quot;00D15564&quot;/&gt;&lt;wsp:rsid wsp:val=&quot;00D15DDD&quot;/&gt;&lt;wsp:rsid wsp:val=&quot;00D16389&quot;/&gt;&lt;wsp:rsid wsp:val=&quot;00D16696&quot;/&gt;&lt;wsp:rsid wsp:val=&quot;00D17C2D&quot;/&gt;&lt;wsp:rsid wsp:val=&quot;00D207BE&quot;/&gt;&lt;wsp:rsid wsp:val=&quot;00D21EA3&quot;/&gt;&lt;wsp:rsid wsp:val=&quot;00D22383&quot;/&gt;&lt;wsp:rsid wsp:val=&quot;00D2329B&quot;/&gt;&lt;wsp:rsid wsp:val=&quot;00D23C8F&quot;/&gt;&lt;wsp:rsid wsp:val=&quot;00D2433C&quot;/&gt;&lt;wsp:rsid wsp:val=&quot;00D24399&quot;/&gt;&lt;wsp:rsid wsp:val=&quot;00D24424&quot;/&gt;&lt;wsp:rsid wsp:val=&quot;00D2464A&quot;/&gt;&lt;wsp:rsid wsp:val=&quot;00D24BDC&quot;/&gt;&lt;wsp:rsid wsp:val=&quot;00D25912&quot;/&gt;&lt;wsp:rsid wsp:val=&quot;00D259F8&quot;/&gt;&lt;wsp:rsid wsp:val=&quot;00D264CA&quot;/&gt;&lt;wsp:rsid wsp:val=&quot;00D270B3&quot;/&gt;&lt;wsp:rsid wsp:val=&quot;00D27293&quot;/&gt;&lt;wsp:rsid wsp:val=&quot;00D27AF4&quot;/&gt;&lt;wsp:rsid wsp:val=&quot;00D32337&quot;/&gt;&lt;wsp:rsid wsp:val=&quot;00D3245E&quot;/&gt;&lt;wsp:rsid wsp:val=&quot;00D3285B&quot;/&gt;&lt;wsp:rsid wsp:val=&quot;00D32FB1&quot;/&gt;&lt;wsp:rsid wsp:val=&quot;00D32FE9&quot;/&gt;&lt;wsp:rsid wsp:val=&quot;00D34236&quot;/&gt;&lt;wsp:rsid wsp:val=&quot;00D34C72&quot;/&gt;&lt;wsp:rsid wsp:val=&quot;00D34D1B&quot;/&gt;&lt;wsp:rsid wsp:val=&quot;00D3507F&quot;/&gt;&lt;wsp:rsid wsp:val=&quot;00D356A6&quot;/&gt;&lt;wsp:rsid wsp:val=&quot;00D35C71&quot;/&gt;&lt;wsp:rsid wsp:val=&quot;00D373FF&quot;/&gt;&lt;wsp:rsid wsp:val=&quot;00D37627&quot;/&gt;&lt;wsp:rsid wsp:val=&quot;00D3770E&quot;/&gt;&lt;wsp:rsid wsp:val=&quot;00D41C46&quot;/&gt;&lt;wsp:rsid wsp:val=&quot;00D42DFF&quot;/&gt;&lt;wsp:rsid wsp:val=&quot;00D43674&quot;/&gt;&lt;wsp:rsid wsp:val=&quot;00D442F8&quot;/&gt;&lt;wsp:rsid wsp:val=&quot;00D44562&quot;/&gt;&lt;wsp:rsid wsp:val=&quot;00D469F3&quot;/&gt;&lt;wsp:rsid wsp:val=&quot;00D46F4A&quot;/&gt;&lt;wsp:rsid wsp:val=&quot;00D47067&quot;/&gt;&lt;wsp:rsid wsp:val=&quot;00D4706D&quot;/&gt;&lt;wsp:rsid wsp:val=&quot;00D47EA8&quot;/&gt;&lt;wsp:rsid wsp:val=&quot;00D5039C&quot;/&gt;&lt;wsp:rsid wsp:val=&quot;00D520A7&quot;/&gt;&lt;wsp:rsid wsp:val=&quot;00D52905&quot;/&gt;&lt;wsp:rsid wsp:val=&quot;00D52FC3&quot;/&gt;&lt;wsp:rsid wsp:val=&quot;00D53A2F&quot;/&gt;&lt;wsp:rsid wsp:val=&quot;00D5477C&quot;/&gt;&lt;wsp:rsid wsp:val=&quot;00D54EC5&quot;/&gt;&lt;wsp:rsid wsp:val=&quot;00D550B9&quot;/&gt;&lt;wsp:rsid wsp:val=&quot;00D56DED&quot;/&gt;&lt;wsp:rsid wsp:val=&quot;00D57B2C&quot;/&gt;&lt;wsp:rsid wsp:val=&quot;00D57BFC&quot;/&gt;&lt;wsp:rsid wsp:val=&quot;00D57DA2&quot;/&gt;&lt;wsp:rsid wsp:val=&quot;00D57DD1&quot;/&gt;&lt;wsp:rsid wsp:val=&quot;00D60DE3&quot;/&gt;&lt;wsp:rsid wsp:val=&quot;00D618E3&quot;/&gt;&lt;wsp:rsid wsp:val=&quot;00D62392&quot;/&gt;&lt;wsp:rsid wsp:val=&quot;00D63963&quot;/&gt;&lt;wsp:rsid wsp:val=&quot;00D63C3E&quot;/&gt;&lt;wsp:rsid wsp:val=&quot;00D64B6B&quot;/&gt;&lt;wsp:rsid wsp:val=&quot;00D64F03&quot;/&gt;&lt;wsp:rsid wsp:val=&quot;00D679C6&quot;/&gt;&lt;wsp:rsid wsp:val=&quot;00D67B9C&quot;/&gt;&lt;wsp:rsid wsp:val=&quot;00D7025E&quot;/&gt;&lt;wsp:rsid wsp:val=&quot;00D71115&quot;/&gt;&lt;wsp:rsid wsp:val=&quot;00D7121D&quot;/&gt;&lt;wsp:rsid wsp:val=&quot;00D729B9&quot;/&gt;&lt;wsp:rsid wsp:val=&quot;00D72CE8&quot;/&gt;&lt;wsp:rsid wsp:val=&quot;00D737B8&quot;/&gt;&lt;wsp:rsid wsp:val=&quot;00D7390A&quot;/&gt;&lt;wsp:rsid wsp:val=&quot;00D73B0F&quot;/&gt;&lt;wsp:rsid wsp:val=&quot;00D7464C&quot;/&gt;&lt;wsp:rsid wsp:val=&quot;00D757E1&quot;/&gt;&lt;wsp:rsid wsp:val=&quot;00D76243&quot;/&gt;&lt;wsp:rsid wsp:val=&quot;00D768B9&quot;/&gt;&lt;wsp:rsid wsp:val=&quot;00D7720B&quot;/&gt;&lt;wsp:rsid wsp:val=&quot;00D77FC6&quot;/&gt;&lt;wsp:rsid wsp:val=&quot;00D80949&quot;/&gt;&lt;wsp:rsid wsp:val=&quot;00D80D81&quot;/&gt;&lt;wsp:rsid wsp:val=&quot;00D810D7&quot;/&gt;&lt;wsp:rsid wsp:val=&quot;00D82049&quot;/&gt;&lt;wsp:rsid wsp:val=&quot;00D824A1&quot;/&gt;&lt;wsp:rsid wsp:val=&quot;00D84AFA&quot;/&gt;&lt;wsp:rsid wsp:val=&quot;00D84CBC&quot;/&gt;&lt;wsp:rsid wsp:val=&quot;00D85A26&quot;/&gt;&lt;wsp:rsid wsp:val=&quot;00D861E8&quot;/&gt;&lt;wsp:rsid wsp:val=&quot;00D86809&quot;/&gt;&lt;wsp:rsid wsp:val=&quot;00D86B99&quot;/&gt;&lt;wsp:rsid wsp:val=&quot;00D90049&quot;/&gt;&lt;wsp:rsid wsp:val=&quot;00D9036A&quot;/&gt;&lt;wsp:rsid wsp:val=&quot;00D90C01&quot;/&gt;&lt;wsp:rsid wsp:val=&quot;00D912B9&quot;/&gt;&lt;wsp:rsid wsp:val=&quot;00D918B0&quot;/&gt;&lt;wsp:rsid wsp:val=&quot;00D9261B&quot;/&gt;&lt;wsp:rsid wsp:val=&quot;00D92B76&quot;/&gt;&lt;wsp:rsid wsp:val=&quot;00D952B7&quot;/&gt;&lt;wsp:rsid wsp:val=&quot;00D953EC&quot;/&gt;&lt;wsp:rsid wsp:val=&quot;00D95F85&quot;/&gt;&lt;wsp:rsid wsp:val=&quot;00D96DC7&quot;/&gt;&lt;wsp:rsid wsp:val=&quot;00D976DD&quot;/&gt;&lt;wsp:rsid wsp:val=&quot;00D977CF&quot;/&gt;&lt;wsp:rsid wsp:val=&quot;00DA069F&quot;/&gt;&lt;wsp:rsid wsp:val=&quot;00DA12FE&quot;/&gt;&lt;wsp:rsid wsp:val=&quot;00DA1C9C&quot;/&gt;&lt;wsp:rsid wsp:val=&quot;00DA2B0B&quot;/&gt;&lt;wsp:rsid wsp:val=&quot;00DA54A7&quot;/&gt;&lt;wsp:rsid wsp:val=&quot;00DA601B&quot;/&gt;&lt;wsp:rsid wsp:val=&quot;00DA6E38&quot;/&gt;&lt;wsp:rsid wsp:val=&quot;00DA7509&quot;/&gt;&lt;wsp:rsid wsp:val=&quot;00DA76C2&quot;/&gt;&lt;wsp:rsid wsp:val=&quot;00DB0E4F&quot;/&gt;&lt;wsp:rsid wsp:val=&quot;00DB13CE&quot;/&gt;&lt;wsp:rsid wsp:val=&quot;00DB16F4&quot;/&gt;&lt;wsp:rsid wsp:val=&quot;00DB3117&quot;/&gt;&lt;wsp:rsid wsp:val=&quot;00DB33B6&quot;/&gt;&lt;wsp:rsid wsp:val=&quot;00DB3488&quot;/&gt;&lt;wsp:rsid wsp:val=&quot;00DB396F&quot;/&gt;&lt;wsp:rsid wsp:val=&quot;00DB3A10&quot;/&gt;&lt;wsp:rsid wsp:val=&quot;00DB3A97&quot;/&gt;&lt;wsp:rsid wsp:val=&quot;00DB4074&quot;/&gt;&lt;wsp:rsid wsp:val=&quot;00DB50AC&quot;/&gt;&lt;wsp:rsid wsp:val=&quot;00DB5288&quot;/&gt;&lt;wsp:rsid wsp:val=&quot;00DB54DF&quot;/&gt;&lt;wsp:rsid wsp:val=&quot;00DB574C&quot;/&gt;&lt;wsp:rsid wsp:val=&quot;00DB5906&quot;/&gt;&lt;wsp:rsid wsp:val=&quot;00DB60CF&quot;/&gt;&lt;wsp:rsid wsp:val=&quot;00DB60F9&quot;/&gt;&lt;wsp:rsid wsp:val=&quot;00DB7E12&quot;/&gt;&lt;wsp:rsid wsp:val=&quot;00DC0E71&quot;/&gt;&lt;wsp:rsid wsp:val=&quot;00DC17A2&quot;/&gt;&lt;wsp:rsid wsp:val=&quot;00DC1B19&quot;/&gt;&lt;wsp:rsid wsp:val=&quot;00DC2A82&quot;/&gt;&lt;wsp:rsid wsp:val=&quot;00DC37B6&quot;/&gt;&lt;wsp:rsid wsp:val=&quot;00DC3FC5&quot;/&gt;&lt;wsp:rsid wsp:val=&quot;00DC733A&quot;/&gt;&lt;wsp:rsid wsp:val=&quot;00DC7911&quot;/&gt;&lt;wsp:rsid wsp:val=&quot;00DD052C&quot;/&gt;&lt;wsp:rsid wsp:val=&quot;00DD0C09&quot;/&gt;&lt;wsp:rsid wsp:val=&quot;00DD0F3D&quot;/&gt;&lt;wsp:rsid wsp:val=&quot;00DD0FFC&quot;/&gt;&lt;wsp:rsid wsp:val=&quot;00DD2726&quot;/&gt;&lt;wsp:rsid wsp:val=&quot;00DD2B06&quot;/&gt;&lt;wsp:rsid wsp:val=&quot;00DD3526&quot;/&gt;&lt;wsp:rsid wsp:val=&quot;00DD3EEC&quot;/&gt;&lt;wsp:rsid wsp:val=&quot;00DD4A10&quot;/&gt;&lt;wsp:rsid wsp:val=&quot;00DD4EC2&quot;/&gt;&lt;wsp:rsid wsp:val=&quot;00DD5FE2&quot;/&gt;&lt;wsp:rsid wsp:val=&quot;00DE0BB2&quot;/&gt;&lt;wsp:rsid wsp:val=&quot;00DE12C9&quot;/&gt;&lt;wsp:rsid wsp:val=&quot;00DE1566&quot;/&gt;&lt;wsp:rsid wsp:val=&quot;00DE1682&quot;/&gt;&lt;wsp:rsid wsp:val=&quot;00DE227D&quot;/&gt;&lt;wsp:rsid wsp:val=&quot;00DE2C1B&quot;/&gt;&lt;wsp:rsid wsp:val=&quot;00DE2F1A&quot;/&gt;&lt;wsp:rsid wsp:val=&quot;00DE35CC&quot;/&gt;&lt;wsp:rsid wsp:val=&quot;00DE3C0A&quot;/&gt;&lt;wsp:rsid wsp:val=&quot;00DE3DB0&quot;/&gt;&lt;wsp:rsid wsp:val=&quot;00DE41FD&quot;/&gt;&lt;wsp:rsid wsp:val=&quot;00DE4EED&quot;/&gt;&lt;wsp:rsid wsp:val=&quot;00DE5A96&quot;/&gt;&lt;wsp:rsid wsp:val=&quot;00DE5B0C&quot;/&gt;&lt;wsp:rsid wsp:val=&quot;00DE5B6E&quot;/&gt;&lt;wsp:rsid wsp:val=&quot;00DE6919&quot;/&gt;&lt;wsp:rsid wsp:val=&quot;00DE6A33&quot;/&gt;&lt;wsp:rsid wsp:val=&quot;00DE751D&quot;/&gt;&lt;wsp:rsid wsp:val=&quot;00DE7B1C&quot;/&gt;&lt;wsp:rsid wsp:val=&quot;00DF013C&quot;/&gt;&lt;wsp:rsid wsp:val=&quot;00DF0270&quot;/&gt;&lt;wsp:rsid wsp:val=&quot;00DF21D5&quot;/&gt;&lt;wsp:rsid wsp:val=&quot;00DF23D4&quot;/&gt;&lt;wsp:rsid wsp:val=&quot;00DF4578&quot;/&gt;&lt;wsp:rsid wsp:val=&quot;00DF5C43&quot;/&gt;&lt;wsp:rsid wsp:val=&quot;00DF5D5D&quot;/&gt;&lt;wsp:rsid wsp:val=&quot;00DF61A4&quot;/&gt;&lt;wsp:rsid wsp:val=&quot;00DF65E7&quot;/&gt;&lt;wsp:rsid wsp:val=&quot;00DF6BBA&quot;/&gt;&lt;wsp:rsid wsp:val=&quot;00DF6CF9&quot;/&gt;&lt;wsp:rsid wsp:val=&quot;00DF7749&quot;/&gt;&lt;wsp:rsid wsp:val=&quot;00DF77EC&quot;/&gt;&lt;wsp:rsid wsp:val=&quot;00DF7A19&quot;/&gt;&lt;wsp:rsid wsp:val=&quot;00DF7CD2&quot;/&gt;&lt;wsp:rsid wsp:val=&quot;00E015AE&quot;/&gt;&lt;wsp:rsid wsp:val=&quot;00E0387E&quot;/&gt;&lt;wsp:rsid wsp:val=&quot;00E051CE&quot;/&gt;&lt;wsp:rsid wsp:val=&quot;00E05F34&quot;/&gt;&lt;wsp:rsid wsp:val=&quot;00E06645&quot;/&gt;&lt;wsp:rsid wsp:val=&quot;00E067D8&quot;/&gt;&lt;wsp:rsid wsp:val=&quot;00E068E2&quot;/&gt;&lt;wsp:rsid wsp:val=&quot;00E06E96&quot;/&gt;&lt;wsp:rsid wsp:val=&quot;00E07C45&quot;/&gt;&lt;wsp:rsid wsp:val=&quot;00E10F36&quot;/&gt;&lt;wsp:rsid wsp:val=&quot;00E12E0D&quot;/&gt;&lt;wsp:rsid wsp:val=&quot;00E1328D&quot;/&gt;&lt;wsp:rsid wsp:val=&quot;00E14260&quot;/&gt;&lt;wsp:rsid wsp:val=&quot;00E146F8&quot;/&gt;&lt;wsp:rsid wsp:val=&quot;00E1486D&quot;/&gt;&lt;wsp:rsid wsp:val=&quot;00E14C8C&quot;/&gt;&lt;wsp:rsid wsp:val=&quot;00E14D28&quot;/&gt;&lt;wsp:rsid wsp:val=&quot;00E15533&quot;/&gt;&lt;wsp:rsid wsp:val=&quot;00E16212&quot;/&gt;&lt;wsp:rsid wsp:val=&quot;00E162F8&quot;/&gt;&lt;wsp:rsid wsp:val=&quot;00E16603&quot;/&gt;&lt;wsp:rsid wsp:val=&quot;00E17A26&quot;/&gt;&lt;wsp:rsid wsp:val=&quot;00E20CC0&quot;/&gt;&lt;wsp:rsid wsp:val=&quot;00E21BDB&quot;/&gt;&lt;wsp:rsid wsp:val=&quot;00E23A3C&quot;/&gt;&lt;wsp:rsid wsp:val=&quot;00E2469F&quot;/&gt;&lt;wsp:rsid wsp:val=&quot;00E24A3C&quot;/&gt;&lt;wsp:rsid wsp:val=&quot;00E252FA&quot;/&gt;&lt;wsp:rsid wsp:val=&quot;00E279D8&quot;/&gt;&lt;wsp:rsid wsp:val=&quot;00E3054A&quot;/&gt;&lt;wsp:rsid wsp:val=&quot;00E3097D&quot;/&gt;&lt;wsp:rsid wsp:val=&quot;00E316BA&quot;/&gt;&lt;wsp:rsid wsp:val=&quot;00E31C4F&quot;/&gt;&lt;wsp:rsid wsp:val=&quot;00E329B2&quot;/&gt;&lt;wsp:rsid wsp:val=&quot;00E34F30&quot;/&gt;&lt;wsp:rsid wsp:val=&quot;00E35277&quot;/&gt;&lt;wsp:rsid wsp:val=&quot;00E35342&quot;/&gt;&lt;wsp:rsid wsp:val=&quot;00E3543E&quot;/&gt;&lt;wsp:rsid wsp:val=&quot;00E36A61&quot;/&gt;&lt;wsp:rsid wsp:val=&quot;00E41B55&quot;/&gt;&lt;wsp:rsid wsp:val=&quot;00E41E0A&quot;/&gt;&lt;wsp:rsid wsp:val=&quot;00E42F98&quot;/&gt;&lt;wsp:rsid wsp:val=&quot;00E43C86&quot;/&gt;&lt;wsp:rsid wsp:val=&quot;00E4529F&quot;/&gt;&lt;wsp:rsid wsp:val=&quot;00E458C9&quot;/&gt;&lt;wsp:rsid wsp:val=&quot;00E47197&quot;/&gt;&lt;wsp:rsid wsp:val=&quot;00E4737C&quot;/&gt;&lt;wsp:rsid wsp:val=&quot;00E47AE1&quot;/&gt;&lt;wsp:rsid wsp:val=&quot;00E47B62&quot;/&gt;&lt;wsp:rsid wsp:val=&quot;00E50B82&quot;/&gt;&lt;wsp:rsid wsp:val=&quot;00E51499&quot;/&gt;&lt;wsp:rsid wsp:val=&quot;00E5186F&quot;/&gt;&lt;wsp:rsid wsp:val=&quot;00E52249&quot;/&gt;&lt;wsp:rsid wsp:val=&quot;00E52F99&quot;/&gt;&lt;wsp:rsid wsp:val=&quot;00E5365A&quot;/&gt;&lt;wsp:rsid wsp:val=&quot;00E5366B&quot;/&gt;&lt;wsp:rsid wsp:val=&quot;00E5392F&quot;/&gt;&lt;wsp:rsid wsp:val=&quot;00E54042&quot;/&gt;&lt;wsp:rsid wsp:val=&quot;00E54383&quot;/&gt;&lt;wsp:rsid wsp:val=&quot;00E549C9&quot;/&gt;&lt;wsp:rsid wsp:val=&quot;00E550B3&quot;/&gt;&lt;wsp:rsid wsp:val=&quot;00E563CE&quot;/&gt;&lt;wsp:rsid wsp:val=&quot;00E566F8&quot;/&gt;&lt;wsp:rsid wsp:val=&quot;00E57E53&quot;/&gt;&lt;wsp:rsid wsp:val=&quot;00E60190&quot;/&gt;&lt;wsp:rsid wsp:val=&quot;00E602D9&quot;/&gt;&lt;wsp:rsid wsp:val=&quot;00E60912&quot;/&gt;&lt;wsp:rsid wsp:val=&quot;00E60FB4&quot;/&gt;&lt;wsp:rsid wsp:val=&quot;00E61249&quot;/&gt;&lt;wsp:rsid wsp:val=&quot;00E618CC&quot;/&gt;&lt;wsp:rsid wsp:val=&quot;00E61B82&quot;/&gt;&lt;wsp:rsid wsp:val=&quot;00E61BEA&quot;/&gt;&lt;wsp:rsid wsp:val=&quot;00E634F8&quot;/&gt;&lt;wsp:rsid wsp:val=&quot;00E6436F&quot;/&gt;&lt;wsp:rsid wsp:val=&quot;00E6506B&quot;/&gt;&lt;wsp:rsid wsp:val=&quot;00E6582C&quot;/&gt;&lt;wsp:rsid wsp:val=&quot;00E6607F&quot;/&gt;&lt;wsp:rsid wsp:val=&quot;00E70B37&quot;/&gt;&lt;wsp:rsid wsp:val=&quot;00E71314&quot;/&gt;&lt;wsp:rsid wsp:val=&quot;00E713DF&quot;/&gt;&lt;wsp:rsid wsp:val=&quot;00E7321B&quot;/&gt;&lt;wsp:rsid wsp:val=&quot;00E74317&quot;/&gt;&lt;wsp:rsid wsp:val=&quot;00E74351&quot;/&gt;&lt;wsp:rsid wsp:val=&quot;00E7478E&quot;/&gt;&lt;wsp:rsid wsp:val=&quot;00E76010&quot;/&gt;&lt;wsp:rsid wsp:val=&quot;00E76C5E&quot;/&gt;&lt;wsp:rsid wsp:val=&quot;00E7760A&quot;/&gt;&lt;wsp:rsid wsp:val=&quot;00E77B6C&quot;/&gt;&lt;wsp:rsid wsp:val=&quot;00E803B9&quot;/&gt;&lt;wsp:rsid wsp:val=&quot;00E81286&quot;/&gt;&lt;wsp:rsid wsp:val=&quot;00E824EF&quot;/&gt;&lt;wsp:rsid wsp:val=&quot;00E82564&quot;/&gt;&lt;wsp:rsid wsp:val=&quot;00E83528&quot;/&gt;&lt;wsp:rsid wsp:val=&quot;00E83FC7&quot;/&gt;&lt;wsp:rsid wsp:val=&quot;00E846B7&quot;/&gt;&lt;wsp:rsid wsp:val=&quot;00E85457&quot;/&gt;&lt;wsp:rsid wsp:val=&quot;00E85EDF&quot;/&gt;&lt;wsp:rsid wsp:val=&quot;00E86EBD&quot;/&gt;&lt;wsp:rsid wsp:val=&quot;00E86EC4&quot;/&gt;&lt;wsp:rsid wsp:val=&quot;00E87CC9&quot;/&gt;&lt;wsp:rsid wsp:val=&quot;00E87D47&quot;/&gt;&lt;wsp:rsid wsp:val=&quot;00E90175&quot;/&gt;&lt;wsp:rsid wsp:val=&quot;00E90479&quot;/&gt;&lt;wsp:rsid wsp:val=&quot;00E90528&quot;/&gt;&lt;wsp:rsid wsp:val=&quot;00E9133C&quot;/&gt;&lt;wsp:rsid wsp:val=&quot;00E91DE1&quot;/&gt;&lt;wsp:rsid wsp:val=&quot;00E92102&quot;/&gt;&lt;wsp:rsid wsp:val=&quot;00E927C2&quot;/&gt;&lt;wsp:rsid wsp:val=&quot;00E9288F&quot;/&gt;&lt;wsp:rsid wsp:val=&quot;00E928D9&quot;/&gt;&lt;wsp:rsid wsp:val=&quot;00E939F6&quot;/&gt;&lt;wsp:rsid wsp:val=&quot;00E940D9&quot;/&gt;&lt;wsp:rsid wsp:val=&quot;00E9489A&quot;/&gt;&lt;wsp:rsid wsp:val=&quot;00E9609C&quot;/&gt;&lt;wsp:rsid wsp:val=&quot;00E96386&quot;/&gt;&lt;wsp:rsid wsp:val=&quot;00E96438&quot;/&gt;&lt;wsp:rsid wsp:val=&quot;00E96B61&quot;/&gt;&lt;wsp:rsid wsp:val=&quot;00E97245&quot;/&gt;&lt;wsp:rsid wsp:val=&quot;00E972D5&quot;/&gt;&lt;wsp:rsid wsp:val=&quot;00E97AA6&quot;/&gt;&lt;wsp:rsid wsp:val=&quot;00EA1AF8&quot;/&gt;&lt;wsp:rsid wsp:val=&quot;00EA1B6E&quot;/&gt;&lt;wsp:rsid wsp:val=&quot;00EA2A60&quot;/&gt;&lt;wsp:rsid wsp:val=&quot;00EA395D&quot;/&gt;&lt;wsp:rsid wsp:val=&quot;00EA4240&quot;/&gt;&lt;wsp:rsid wsp:val=&quot;00EA6AB1&quot;/&gt;&lt;wsp:rsid wsp:val=&quot;00EA77D6&quot;/&gt;&lt;wsp:rsid wsp:val=&quot;00EA7A7D&quot;/&gt;&lt;wsp:rsid wsp:val=&quot;00EA7D15&quot;/&gt;&lt;wsp:rsid wsp:val=&quot;00EB05EC&quot;/&gt;&lt;wsp:rsid wsp:val=&quot;00EB1380&quot;/&gt;&lt;wsp:rsid wsp:val=&quot;00EB4B2C&quot;/&gt;&lt;wsp:rsid wsp:val=&quot;00EB7805&quot;/&gt;&lt;wsp:rsid wsp:val=&quot;00EB7B9E&quot;/&gt;&lt;wsp:rsid wsp:val=&quot;00EC03D2&quot;/&gt;&lt;wsp:rsid wsp:val=&quot;00EC144F&quot;/&gt;&lt;wsp:rsid wsp:val=&quot;00EC1575&quot;/&gt;&lt;wsp:rsid wsp:val=&quot;00EC229F&quot;/&gt;&lt;wsp:rsid wsp:val=&quot;00EC6994&quot;/&gt;&lt;wsp:rsid wsp:val=&quot;00EC7BFF&quot;/&gt;&lt;wsp:rsid wsp:val=&quot;00ED2311&quot;/&gt;&lt;wsp:rsid wsp:val=&quot;00ED3657&quot;/&gt;&lt;wsp:rsid wsp:val=&quot;00ED367B&quot;/&gt;&lt;wsp:rsid wsp:val=&quot;00ED42F9&quot;/&gt;&lt;wsp:rsid wsp:val=&quot;00ED64F8&quot;/&gt;&lt;wsp:rsid wsp:val=&quot;00ED77D1&quot;/&gt;&lt;wsp:rsid wsp:val=&quot;00EE0888&quot;/&gt;&lt;wsp:rsid wsp:val=&quot;00EE30A6&quot;/&gt;&lt;wsp:rsid wsp:val=&quot;00EE5CC8&quot;/&gt;&lt;wsp:rsid wsp:val=&quot;00EE5FC3&quot;/&gt;&lt;wsp:rsid wsp:val=&quot;00EE65F8&quot;/&gt;&lt;wsp:rsid wsp:val=&quot;00EE74B1&quot;/&gt;&lt;wsp:rsid wsp:val=&quot;00EE79AE&quot;/&gt;&lt;wsp:rsid wsp:val=&quot;00EE7D3C&quot;/&gt;&lt;wsp:rsid wsp:val=&quot;00EF03B6&quot;/&gt;&lt;wsp:rsid wsp:val=&quot;00EF03FD&quot;/&gt;&lt;wsp:rsid wsp:val=&quot;00EF0A89&quot;/&gt;&lt;wsp:rsid wsp:val=&quot;00EF128C&quot;/&gt;&lt;wsp:rsid wsp:val=&quot;00EF1970&quot;/&gt;&lt;wsp:rsid wsp:val=&quot;00EF211C&quot;/&gt;&lt;wsp:rsid wsp:val=&quot;00EF3125&quot;/&gt;&lt;wsp:rsid wsp:val=&quot;00EF3BE1&quot;/&gt;&lt;wsp:rsid wsp:val=&quot;00EF4A94&quot;/&gt;&lt;wsp:rsid wsp:val=&quot;00EF4BED&quot;/&gt;&lt;wsp:rsid wsp:val=&quot;00EF4C84&quot;/&gt;&lt;wsp:rsid wsp:val=&quot;00EF4CD7&quot;/&gt;&lt;wsp:rsid wsp:val=&quot;00EF59C3&quot;/&gt;&lt;wsp:rsid wsp:val=&quot;00EF5B13&quot;/&gt;&lt;wsp:rsid wsp:val=&quot;00EF605C&quot;/&gt;&lt;wsp:rsid wsp:val=&quot;00EF62AE&quot;/&gt;&lt;wsp:rsid wsp:val=&quot;00EF6921&quot;/&gt;&lt;wsp:rsid wsp:val=&quot;00EF6D2C&quot;/&gt;&lt;wsp:rsid wsp:val=&quot;00EF7F6C&quot;/&gt;&lt;wsp:rsid wsp:val=&quot;00F00535&quot;/&gt;&lt;wsp:rsid wsp:val=&quot;00F007DE&quot;/&gt;&lt;wsp:rsid wsp:val=&quot;00F01530&quot;/&gt;&lt;wsp:rsid wsp:val=&quot;00F017EB&quot;/&gt;&lt;wsp:rsid wsp:val=&quot;00F019F4&quot;/&gt;&lt;wsp:rsid wsp:val=&quot;00F02BEE&quot;/&gt;&lt;wsp:rsid wsp:val=&quot;00F02FE9&quot;/&gt;&lt;wsp:rsid wsp:val=&quot;00F03397&quot;/&gt;&lt;wsp:rsid wsp:val=&quot;00F03A2B&quot;/&gt;&lt;wsp:rsid wsp:val=&quot;00F0413D&quot;/&gt;&lt;wsp:rsid wsp:val=&quot;00F04456&quot;/&gt;&lt;wsp:rsid wsp:val=&quot;00F044B2&quot;/&gt;&lt;wsp:rsid wsp:val=&quot;00F05242&quot;/&gt;&lt;wsp:rsid wsp:val=&quot;00F055F1&quot;/&gt;&lt;wsp:rsid wsp:val=&quot;00F05840&quot;/&gt;&lt;wsp:rsid wsp:val=&quot;00F062BD&quot;/&gt;&lt;wsp:rsid wsp:val=&quot;00F10B55&quot;/&gt;&lt;wsp:rsid wsp:val=&quot;00F10F65&quot;/&gt;&lt;wsp:rsid wsp:val=&quot;00F10FB8&quot;/&gt;&lt;wsp:rsid wsp:val=&quot;00F1182B&quot;/&gt;&lt;wsp:rsid wsp:val=&quot;00F11BEB&quot;/&gt;&lt;wsp:rsid wsp:val=&quot;00F12712&quot;/&gt;&lt;wsp:rsid wsp:val=&quot;00F13111&quot;/&gt;&lt;wsp:rsid wsp:val=&quot;00F1437A&quot;/&gt;&lt;wsp:rsid wsp:val=&quot;00F159B7&quot;/&gt;&lt;wsp:rsid wsp:val=&quot;00F16464&quot;/&gt;&lt;wsp:rsid wsp:val=&quot;00F174CB&quot;/&gt;&lt;wsp:rsid wsp:val=&quot;00F178E2&quot;/&gt;&lt;wsp:rsid wsp:val=&quot;00F20ABC&quot;/&gt;&lt;wsp:rsid wsp:val=&quot;00F217A0&quot;/&gt;&lt;wsp:rsid wsp:val=&quot;00F21C2B&quot;/&gt;&lt;wsp:rsid wsp:val=&quot;00F23225&quot;/&gt;&lt;wsp:rsid wsp:val=&quot;00F2495C&quot;/&gt;&lt;wsp:rsid wsp:val=&quot;00F24EEF&quot;/&gt;&lt;wsp:rsid wsp:val=&quot;00F253BA&quot;/&gt;&lt;wsp:rsid wsp:val=&quot;00F25B9C&quot;/&gt;&lt;wsp:rsid wsp:val=&quot;00F2707A&quot;/&gt;&lt;wsp:rsid wsp:val=&quot;00F27083&quot;/&gt;&lt;wsp:rsid wsp:val=&quot;00F27156&quot;/&gt;&lt;wsp:rsid wsp:val=&quot;00F27878&quot;/&gt;&lt;wsp:rsid wsp:val=&quot;00F30220&quot;/&gt;&lt;wsp:rsid wsp:val=&quot;00F30568&quot;/&gt;&lt;wsp:rsid wsp:val=&quot;00F307CC&quot;/&gt;&lt;wsp:rsid wsp:val=&quot;00F30933&quot;/&gt;&lt;wsp:rsid wsp:val=&quot;00F30AE3&quot;/&gt;&lt;wsp:rsid wsp:val=&quot;00F31E4A&quot;/&gt;&lt;wsp:rsid wsp:val=&quot;00F32A6C&quot;/&gt;&lt;wsp:rsid wsp:val=&quot;00F33487&quot;/&gt;&lt;wsp:rsid wsp:val=&quot;00F34255&quot;/&gt;&lt;wsp:rsid wsp:val=&quot;00F34563&quot;/&gt;&lt;wsp:rsid wsp:val=&quot;00F3698A&quot;/&gt;&lt;wsp:rsid wsp:val=&quot;00F37F74&quot;/&gt;&lt;wsp:rsid wsp:val=&quot;00F41798&quot;/&gt;&lt;wsp:rsid wsp:val=&quot;00F41AB5&quot;/&gt;&lt;wsp:rsid wsp:val=&quot;00F431DD&quot;/&gt;&lt;wsp:rsid wsp:val=&quot;00F43298&quot;/&gt;&lt;wsp:rsid wsp:val=&quot;00F433DE&quot;/&gt;&lt;wsp:rsid wsp:val=&quot;00F447CC&quot;/&gt;&lt;wsp:rsid wsp:val=&quot;00F4494F&quot;/&gt;&lt;wsp:rsid wsp:val=&quot;00F44F83&quot;/&gt;&lt;wsp:rsid wsp:val=&quot;00F45163&quot;/&gt;&lt;wsp:rsid wsp:val=&quot;00F468A4&quot;/&gt;&lt;wsp:rsid wsp:val=&quot;00F46905&quot;/&gt;&lt;wsp:rsid wsp:val=&quot;00F46C3C&quot;/&gt;&lt;wsp:rsid wsp:val=&quot;00F47E86&quot;/&gt;&lt;wsp:rsid wsp:val=&quot;00F5010C&quot;/&gt;&lt;wsp:rsid wsp:val=&quot;00F51E90&quot;/&gt;&lt;wsp:rsid wsp:val=&quot;00F520F9&quot;/&gt;&lt;wsp:rsid wsp:val=&quot;00F53176&quot;/&gt;&lt;wsp:rsid wsp:val=&quot;00F53A07&quot;/&gt;&lt;wsp:rsid wsp:val=&quot;00F53C49&quot;/&gt;&lt;wsp:rsid wsp:val=&quot;00F53D1F&quot;/&gt;&lt;wsp:rsid wsp:val=&quot;00F54131&quot;/&gt;&lt;wsp:rsid wsp:val=&quot;00F54AB7&quot;/&gt;&lt;wsp:rsid wsp:val=&quot;00F55A41&quot;/&gt;&lt;wsp:rsid wsp:val=&quot;00F56987&quot;/&gt;&lt;wsp:rsid wsp:val=&quot;00F5718E&quot;/&gt;&lt;wsp:rsid wsp:val=&quot;00F63E3E&quot;/&gt;&lt;wsp:rsid wsp:val=&quot;00F656C7&quot;/&gt;&lt;wsp:rsid wsp:val=&quot;00F656D0&quot;/&gt;&lt;wsp:rsid wsp:val=&quot;00F661C9&quot;/&gt;&lt;wsp:rsid wsp:val=&quot;00F66EF3&quot;/&gt;&lt;wsp:rsid wsp:val=&quot;00F673DF&quot;/&gt;&lt;wsp:rsid wsp:val=&quot;00F70887&quot;/&gt;&lt;wsp:rsid wsp:val=&quot;00F71608&quot;/&gt;&lt;wsp:rsid wsp:val=&quot;00F719C5&quot;/&gt;&lt;wsp:rsid wsp:val=&quot;00F724AA&quot;/&gt;&lt;wsp:rsid wsp:val=&quot;00F7393F&quot;/&gt;&lt;wsp:rsid wsp:val=&quot;00F73C0C&quot;/&gt;&lt;wsp:rsid wsp:val=&quot;00F762FF&quot;/&gt;&lt;wsp:rsid wsp:val=&quot;00F765BE&quot;/&gt;&lt;wsp:rsid wsp:val=&quot;00F7765C&quot;/&gt;&lt;wsp:rsid wsp:val=&quot;00F77ECE&quot;/&gt;&lt;wsp:rsid wsp:val=&quot;00F802F4&quot;/&gt;&lt;wsp:rsid wsp:val=&quot;00F82BCA&quot;/&gt;&lt;wsp:rsid wsp:val=&quot;00F839D5&quot;/&gt;&lt;wsp:rsid wsp:val=&quot;00F85F6F&quot;/&gt;&lt;wsp:rsid wsp:val=&quot;00F86965&quot;/&gt;&lt;wsp:rsid wsp:val=&quot;00F86D11&quot;/&gt;&lt;wsp:rsid wsp:val=&quot;00F87856&quot;/&gt;&lt;wsp:rsid wsp:val=&quot;00F90F9B&quot;/&gt;&lt;wsp:rsid wsp:val=&quot;00F912F5&quot;/&gt;&lt;wsp:rsid wsp:val=&quot;00F913FD&quot;/&gt;&lt;wsp:rsid wsp:val=&quot;00F914E2&quot;/&gt;&lt;wsp:rsid wsp:val=&quot;00F91C52&quot;/&gt;&lt;wsp:rsid wsp:val=&quot;00F91F8B&quot;/&gt;&lt;wsp:rsid wsp:val=&quot;00F9246C&quot;/&gt;&lt;wsp:rsid wsp:val=&quot;00F9446D&quot;/&gt;&lt;wsp:rsid wsp:val=&quot;00F94732&quot;/&gt;&lt;wsp:rsid wsp:val=&quot;00F9584C&quot;/&gt;&lt;wsp:rsid wsp:val=&quot;00F95E30&quot;/&gt;&lt;wsp:rsid wsp:val=&quot;00F96C9C&quot;/&gt;&lt;wsp:rsid wsp:val=&quot;00F972A0&quot;/&gt;&lt;wsp:rsid wsp:val=&quot;00F973DB&quot;/&gt;&lt;wsp:rsid wsp:val=&quot;00FA06FB&quot;/&gt;&lt;wsp:rsid wsp:val=&quot;00FA1473&quot;/&gt;&lt;wsp:rsid wsp:val=&quot;00FA1964&quot;/&gt;&lt;wsp:rsid wsp:val=&quot;00FA1C74&quot;/&gt;&lt;wsp:rsid wsp:val=&quot;00FA35A8&quot;/&gt;&lt;wsp:rsid wsp:val=&quot;00FA3FFE&quot;/&gt;&lt;wsp:rsid wsp:val=&quot;00FA495B&quot;/&gt;&lt;wsp:rsid wsp:val=&quot;00FA4D6C&quot;/&gt;&lt;wsp:rsid wsp:val=&quot;00FA609A&quot;/&gt;&lt;wsp:rsid wsp:val=&quot;00FA6166&quot;/&gt;&lt;wsp:rsid wsp:val=&quot;00FA69C9&quot;/&gt;&lt;wsp:rsid wsp:val=&quot;00FA718B&quot;/&gt;&lt;wsp:rsid wsp:val=&quot;00FA7FF2&quot;/&gt;&lt;wsp:rsid wsp:val=&quot;00FB01AF&quot;/&gt;&lt;wsp:rsid wsp:val=&quot;00FB0FEC&quot;/&gt;&lt;wsp:rsid wsp:val=&quot;00FB2D9F&quot;/&gt;&lt;wsp:rsid wsp:val=&quot;00FB59B3&quot;/&gt;&lt;wsp:rsid wsp:val=&quot;00FB6256&quot;/&gt;&lt;wsp:rsid wsp:val=&quot;00FB6ED0&quot;/&gt;&lt;wsp:rsid wsp:val=&quot;00FB75BF&quot;/&gt;&lt;wsp:rsid wsp:val=&quot;00FC00E1&quot;/&gt;&lt;wsp:rsid wsp:val=&quot;00FC014F&quot;/&gt;&lt;wsp:rsid wsp:val=&quot;00FC1297&quot;/&gt;&lt;wsp:rsid wsp:val=&quot;00FC2220&quot;/&gt;&lt;wsp:rsid wsp:val=&quot;00FC3042&quot;/&gt;&lt;wsp:rsid wsp:val=&quot;00FC53F2&quot;/&gt;&lt;wsp:rsid wsp:val=&quot;00FC5CFE&quot;/&gt;&lt;wsp:rsid wsp:val=&quot;00FC69C1&quot;/&gt;&lt;wsp:rsid wsp:val=&quot;00FD0D60&quot;/&gt;&lt;wsp:rsid wsp:val=&quot;00FD22FA&quot;/&gt;&lt;wsp:rsid wsp:val=&quot;00FD2F06&quot;/&gt;&lt;wsp:rsid wsp:val=&quot;00FD2F28&quot;/&gt;&lt;wsp:rsid wsp:val=&quot;00FD386F&quot;/&gt;&lt;wsp:rsid wsp:val=&quot;00FD42D7&quot;/&gt;&lt;wsp:rsid wsp:val=&quot;00FD44DB&quot;/&gt;&lt;wsp:rsid wsp:val=&quot;00FD4AF3&quot;/&gt;&lt;wsp:rsid wsp:val=&quot;00FD4E81&quot;/&gt;&lt;wsp:rsid wsp:val=&quot;00FD50F8&quot;/&gt;&lt;wsp:rsid wsp:val=&quot;00FD6144&quot;/&gt;&lt;wsp:rsid wsp:val=&quot;00FD701E&quot;/&gt;&lt;wsp:rsid wsp:val=&quot;00FD7626&quot;/&gt;&lt;wsp:rsid wsp:val=&quot;00FD79EE&quot;/&gt;&lt;wsp:rsid wsp:val=&quot;00FD7F45&quot;/&gt;&lt;wsp:rsid wsp:val=&quot;00FE0697&quot;/&gt;&lt;wsp:rsid wsp:val=&quot;00FE0830&quot;/&gt;&lt;wsp:rsid wsp:val=&quot;00FE1D55&quot;/&gt;&lt;wsp:rsid wsp:val=&quot;00FE20D3&quot;/&gt;&lt;wsp:rsid wsp:val=&quot;00FE25BF&quot;/&gt;&lt;wsp:rsid wsp:val=&quot;00FE33D1&quot;/&gt;&lt;wsp:rsid wsp:val=&quot;00FE5814&quot;/&gt;&lt;wsp:rsid wsp:val=&quot;00FE5944&quot;/&gt;&lt;wsp:rsid wsp:val=&quot;00FE6752&quot;/&gt;&lt;wsp:rsid wsp:val=&quot;00FE6F07&quot;/&gt;&lt;wsp:rsid wsp:val=&quot;00FE6FE0&quot;/&gt;&lt;wsp:rsid wsp:val=&quot;00FF0881&quot;/&gt;&lt;wsp:rsid wsp:val=&quot;00FF1054&quot;/&gt;&lt;wsp:rsid wsp:val=&quot;00FF18D3&quot;/&gt;&lt;wsp:rsid wsp:val=&quot;00FF1BBD&quot;/&gt;&lt;wsp:rsid wsp:val=&quot;00FF1E91&quot;/&gt;&lt;wsp:rsid wsp:val=&quot;00FF285E&quot;/&gt;&lt;wsp:rsid wsp:val=&quot;00FF3F16&quot;/&gt;&lt;wsp:rsid wsp:val=&quot;00FF4345&quot;/&gt;&lt;wsp:rsid wsp:val=&quot;00FF45BF&quot;/&gt;&lt;wsp:rsid wsp:val=&quot;00FF4D14&quot;/&gt;&lt;wsp:rsid wsp:val=&quot;00FF5E2A&quot;/&gt;&lt;wsp:rsid wsp:val=&quot;00FF5E48&quot;/&gt;&lt;wsp:rsid wsp:val=&quot;00FF61C2&quot;/&gt;&lt;/wsp:rsids&gt;&lt;/w:docPr&gt;&lt;w:body&gt;&lt;w:p wsp:rsidR=&quot;00000000&quot; wsp:rsidRDefault=&quot;004C3681&quot;&gt;&lt;m:oMathPara&gt;&lt;m:oMath&gt;&lt;m:r&gt;&lt;w:rPr&gt;&lt;w:rFonts w:ascii=&quot;Cambria Math&quot; w:h-ansi=&quot;Cambria Math&quot;/&gt;&lt;wx:font wx:val=&quot;Cambria Math&quot;/&gt;&lt;w:i/&gt;&lt;w:sz w:val=&quot;28&quot;/&gt;&lt;w:sz-cs w:val=&quot;28&quot;/&gt;&lt;w:lang w:val=&quot;RU&quot;/&gt;&lt;/w:rPr&gt;&lt;m:t&gt;y&lt;/m:t&gt;&lt;/m:r&gt;&lt;m:r&gt;&lt;m:rPr&gt;&lt;m:scr m:val=&quot;script&quot;/&gt;&lt;m:sty m:val=&quot;p&quot;/&gt;&lt;/m:rPr&gt;&lt;w:rPr&gt;&lt;w:rFonts w:ascii=&quot;Cambria Math&quot; w:h-ansi=&quot;Cambria Math&quot;/&gt;&lt;wx:font wx:val=&quot;Cambria Math&quot;/&gt;&lt;w:sz w:val=&quot;28&quot;/&gt;&lt;w:sz-cs w:val=&quot;28&quot;/&gt;&lt;w:lang w:val=&quot;RU&quot;/&gt;&lt;/w:rPr&gt;&lt;m:t&gt;= k&lt;/m:t&gt;&lt;/m:r&gt;&lt;m:r&gt;&lt;w:rPr&gt;&lt;w:rFonts w:ascii=&quot;Cambria Math&quot; w:h-ansi=&quot;Cambria Math&quot;/&gt;&lt;wx:font wx:val=&quot;Cambria Math&quot;/&gt;&lt;w:i/&gt;&lt;w:sz w:val=&quot;28&quot;/&gt;&lt;w:sz-cs w:val=&quot;28&quot;/&gt;&lt;w:lang w:val=&quot;RU&quot;/&gt;&lt;/w:rPr&gt;&lt;m:t&gt;x&lt;/m:t&gt;&lt;/m:r&gt;&lt;m:r&gt;&lt;m:rPr&gt;&lt;m:sty m:val=&quot;p&quot;/&gt;&lt;/m:rPr&gt;&lt;w:rPr&gt;&lt;w:rFonts w:ascii=&quot;Cambria Math&quot; w:h-ansi=&quot;Cambria Math&quot;/&gt;&lt;wx:font wx:val=&quot;Cambria Math&quot;/&gt;&lt;w:sz w:val=&quot;28&quot;/&gt;&lt;w:sz-cs w:val=&quot;28&quot;/&gt;&lt;w:lang w:val=&quot;RU&quot;/&gt;&lt;/w:rPr&gt;&lt;m:t&gt;,  &lt;/m:t&gt;&lt;/m:r&gt;&lt;m:r&gt;&lt;w:rPr&gt;&lt;w:rFonts w:ascii=&quot;Cambria Math&quot; w:h-ansi=&quot;Cambria Math&quot;/&gt;&lt;wx:font wx:val=&quot;Cambria Math&quot;/&gt;&lt;w:i/&gt;&lt;w:sz w:val=&quot;28&quot;/&gt;&lt;w:sz-cs w:val=&quot;28&quot;/&gt;&lt;w:lang w:val=&quot;RU&quot;/&gt;&lt;/w:rPr&gt;&lt;m:t&gt;y&lt;/m:t&gt;&lt;/m:r&gt;&lt;m:r&gt;&lt;m:rPr&gt;&lt;m:scr m:val=&quot;script&quot;/&gt;&lt;m:sty m:val=&quot;p&quot;/&gt;&lt;/m:rPr&gt;&lt;w:rPr&gt;&lt;w:rFonts w:ascii=&quot;Cambria Math&quot; w:h-ansi=&quot;Cambria Math&quot;/&gt;&lt;wx:font wx:val=&quot;Cambria Math&quot;/&gt;&lt;w:sz w:val=&quot;28&quot;/&gt;&lt;w:sz-cs w:val=&quot;28&quot;/&gt;&lt;w:lang w:val=&quot;RU&quot;/&gt;&lt;/w:rPr&gt;&lt;m:t&gt;= k&lt;/m:t&gt;&lt;/m:r&gt;&lt;m:r&gt;&lt;w:rPr&gt;&lt;w:rFonts w:ascii=&quot;Cambria Math&quot; w:h-ansi=&quot;Cambria Math&quot;/&gt;&lt;wx:font wx:val=&quot;Cambria Math&quot;/&gt;&lt;w:i/&gt;&lt;w:sz w:val=&quot;28&quot;/&gt;&lt;w:sz-cs w:val=&quot;28&quot;/&gt;&lt;w:lang w:val=&quot;RU&quot;/&gt;&lt;/w:rPr&gt;&lt;m:t&gt;x&lt;/m:t&gt;&lt;/m:r&gt;&lt;m:r&gt;&lt;m:rPr&gt;&lt;m:sty m:val=&quot;p&quot;/&gt;&lt;/m:rPr&gt;&lt;w:rPr&gt;&lt;w:rFonts w:ascii=&quot;Cambria Math&quot; w:h-ansi=&quot;Cambria Math&quot;/&gt;&lt;wx:font wx:val=&quot;Cambria Math&quot;/&gt;&lt;w:sz w:val=&quot;28&quot;/&gt;&lt;w:sz-cs w:val=&quot;28&quot;/&gt;&lt;w:lang w:val=&quot;RU&quot;/&gt;&lt;/w:rPr&gt;&lt;m:t&gt;+&lt;/m:t&gt;&lt;/m:r&gt;&lt;m:r&gt;&lt;w:rPr&gt;&lt;w:rFonts w:ascii=&quot;Cambria Math&quot; w:h-ansi=&quot;Cambria Math&quot;/&gt;&lt;wx:font wx:val=&quot;Cambria Math&quot;/&gt;&lt;w:i/&gt;&lt;w:sz w:val=&quot;28&quot;/&gt;&lt;w:sz-cs w:val=&quot;28&quot;/&gt;&lt;w:lang w:val=&quot;RU&quot;/&gt;&lt;/w:rPr&gt;&lt;m:t&gt;b&lt;/m:t&gt;&lt;/m:r&gt;&lt;m:r&gt;&lt;m:rPr&gt;&lt;m:sty m:val=&quot;p&quot;/&gt;&lt;/m:rPr&gt;&lt;w:rPr&gt;&lt;w:rFonts w:ascii=&quot;Cambria Math&quot; w:h-ansi=&quot;Cambria Math&quot;/&gt;&lt;wx:font wx:val=&quot;Cambria Math&quot;/&gt;&lt;w:sz w:val=&quot;28&quot;/&gt;&lt;w:sz-cs w:val=&quot;28&quot;/&gt;&lt;w:lang w:val=&quot;RU&quot;/&gt;&lt;/w:rPr&gt;&lt;m:t&gt;,  &lt;/m:t&gt;&lt;/m:r&gt;&lt;m:r&gt;&lt;w:rPr&gt;&lt;w:rFonts w:ascii=&quot;Cambria Math&quot; w:h-ansi=&quot;Cambria Math&quot;/&gt;&lt;wx:font wx:val=&quot;Cambria Math&quot;/&gt;&lt;w:i/&gt;&lt;w:sz w:val=&quot;28&quot;/&gt;&lt;w:sz-cs w:val=&quot;28&quot;/&gt;&lt;w:lang w:val=&quot;RU&quot;/&gt;&lt;/w:rPr&gt;&lt;m:t&gt;y&lt;/m:t&gt;&lt;/m:r&gt;&lt;m:r&gt;&lt;m:rPr&gt;&lt;m:sty m:val=&quot;p&quot;/&gt;&lt;/m:rPr&gt;&lt;w:rPr&gt;&lt;w:rFonts w:ascii=&quot;Cambria Math&quot; w:h-ansi=&quot;Cambria Math&quot;/&gt;&lt;wx:font wx:val=&quot;Cambria Math&quot;/&gt;&lt;w:sz w:val=&quot;28&quot;/&gt;&lt;w:sz-cs w:val=&quot;28&quot;/&gt;&lt;w:lang w:val=&quot;RU&quot;/&gt;&lt;/w:rPr&gt;&lt;m:t&gt;= &lt;/m:t&gt;&lt;/m:r&gt;&lt;m:f&gt;&lt;m:fPr&gt;&lt;m:ctrlPr&gt;&lt;w:rPr&gt;&lt;w:rFonts w:ascii=&quot;Cambria Math&quot; w:h-ansi=&quot;Cambria Math&quot;/&gt;&lt;wx:font wx:val=&quot;Cambria Math&quot;/&gt;&lt;w:sz w:val=&quot;28&quot;/&gt;&lt;w:sz-cs w:val=&quot;28&quot;/&gt;&lt;w:lang w:val=&quot;RU&quot;/&gt;&lt;/w:rPr&gt;&lt;/m:ctrlPr&gt;&lt;/m:fPr&gt;&lt;m:num&gt;&lt;m:r&gt;&lt;m:rPr&gt;&lt;m:scr m:val=&quot;script&quot;/&gt;&lt;m:sty m:val=&quot;p&quot;/&gt;&lt;/m:rPr&gt;&lt;w:rPr&gt;&lt;w:rFonts w:ascii=&quot;Cambria Math&quot; w:h-ansi=&quot;Cambria Math&quot;/&gt;&lt;wx:font wx:val=&quot;Cambria Math&quot;/&gt;&lt;w:sz w:val=&quot;28&quot;/&gt;&lt;w:sz-cs w:val=&quot;28&quot;/&gt;&lt;w:lang w:val=&quot;RU&quot;/&gt;&lt;/w:rPr&gt;&lt;m:t&gt;k&lt;/m:t&gt;&lt;/m:r&gt;&lt;/m:num&gt;&lt;m:den&gt;&lt;m:r&gt;&lt;w:rPr&gt;&lt;w:rFonts w:ascii=&quot;Cambria Math&quot; w:h-ansi=&quot;Cambria Math&quot;/&gt;&lt;wx:font wx:val=&quot;Cambria Math&quot;/&gt;&lt;w:i/&gt;&lt;w:sz w:val=&quot;28&quot;/&gt;&lt;w:sz-cs w:val=&quot;28&quot;/&gt;&lt;w:lang w:val=&quot;RU&quot;/&gt;&lt;/w:rPr&gt;&lt;m:t&gt;x&lt;/m:t&gt;&lt;/m:r&gt;&lt;/m:den&gt;&lt;/m:f&gt;&lt;m:r&gt;&lt;m:rPr&gt;&lt;m:sty m:val=&quot;p&quot;/&gt;&lt;/m:rPr&gt;&lt;w:rPr&gt;&lt;w:rFonts w:ascii=&quot;Cambria Math&quot; w:h-ansi=&quot;Cambria Math&quot;/&gt;&lt;wx:font wx:val=&quot;Cambria Math&quot;/&gt;&lt;w:sz w:val=&quot;28&quot;/&gt;&lt;w:sz-cs w:val=&quot;28&quot;/&gt;&lt;w:lang w:val=&quot;RU&quot;/&gt;&lt;/w:rPr&gt;&lt;m:t&gt;,          &lt;/m:t&gt;&lt;/m:r&gt;&lt;m:r&gt;&lt;w:rPr&gt;&lt;w:rFonts w:ascii=&quot;Cambria Math&quot; w:h-ansi=&quot;Cambria Math&quot;/&gt;&lt;wx:font wx:val=&quot;Cambria Math&quot;/&gt;&lt;w:i/&gt;&lt;w:sz w:val=&quot;28&quot;/&gt;&lt;w:sz-cs w:val=&quot;28&quot;/&gt;&lt;w:lang w:val=&quot;RU&quot;/&gt;&lt;/w:rPr&gt;&lt;m:t&gt;y&lt;/m:t&gt;&lt;/m:r&gt;&lt;m:r&gt;&lt;m:rPr&gt;&lt;m:sty m:val=&quot;p&quot;/&gt;&lt;/m:rPr&gt;&lt;w:rPr&gt;&lt;w:rFonts w:ascii=&quot;Cambria Math&quot; w:h-ansi=&quot;Cambria Math&quot;/&gt;&lt;wx:font wx:val=&quot;Cambria Math&quot;/&gt;&lt;w:sz w:val=&quot;28&quot;/&gt;&lt;w:sz-cs w:val=&quot;28&quot;/&gt;&lt;w:lang w:val=&quot;RU&quot;/&gt;&lt;/w:rPr&gt;&lt;m:t&gt;=&lt;/m:t&gt;&lt;/m:r&gt;&lt;m:r&gt;&lt;w:rPr&gt;&lt;w:rFonts w:ascii=&quot;Cambria Math&quot; w:h-ansi=&quot;Cambria Math&quot;/&gt;&lt;wx:font wx:val=&quot;Cambria Math&quot;/&gt;&lt;w:i/&gt;&lt;w:sz w:val=&quot;28&quot;/&gt;&lt;w:sz-cs w:val=&quot;28&quot;/&gt;&lt;w:lang w:val=&quot;RU&quot;/&gt;&lt;/w:rPr&gt;&lt;m:t&gt;a&lt;/m:t&gt;&lt;/m:r&gt;&lt;m:sSup&gt;&lt;m:sSupPr&gt;&lt;m:ctrlPr&gt;&lt;w:rPr&gt;&lt;w:rFonts w:ascii=&quot;Cambria Math&quot; w:h-ansi=&quot;Cambria Math&quot;/&gt;&lt;wx:font wx:val=&quot;Cambria Math&quot;/&gt;&lt;w:sz w:val=&quot;28&quot;/&gt;&lt;w:sz-cs w:val=&quot;28&quot;/&gt;&lt;w:lang w:val=&quot;RU&quot;/&gt;&lt;/w:rPr&gt;&lt;/m:ctrlPr&gt;&lt;/m:sSupPr&gt;&lt;m:e&gt;&lt;m:r&gt;&lt;w:rPr&gt;&lt;w:rFonts w:ascii=&quot;Cambria Math&quot; w:h-ansi=&quot;Cambria Math&quot;/&gt;&lt;wx:font wx:val=&quot;Cambria Math&quot;/&gt;&lt;w:i/&gt;&lt;w:sz w:val=&quot;28&quot;/&gt;&lt;w:sz-cs w:val=&quot;28&quot;/&gt;&lt;w:lang w:val=&quot;RU&quot;/&gt;&lt;/w:rPr&gt;&lt;m:t&gt;x&lt;/m:t&gt;&lt;/m:r&gt;&lt;/m:e&gt;&lt;m:sup&gt;&lt;m:r&gt;&lt;m:rPr&gt;&lt;m:sty m:val=&quot;p&quot;/&gt;&lt;/m:rPr&gt;&lt;w:rPr&gt;&lt;w:rFonts w:ascii=&quot;Cambria Math&quot; w:h-ansi=&quot;Cambria Math&quot;/&gt;&lt;wx:font wx:val=&quot;Cambria Math&quot;/&gt;&lt;w:sz w:val=&quot;28&quot;/&gt;&lt;w:sz-cs w:val=&quot;28&quot;/&gt;&lt;w:lang w:val=&quot;RU&quot;/&gt;&lt;/w:rPr&gt;&lt;m:t&gt;2&lt;/m:t&gt;&lt;/m:r&gt;&lt;/m:sup&gt;&lt;/m:sSup&gt;&lt;m:r&gt;&lt;m:rPr&gt;&lt;m:sty m:val=&quot;p&quot;/&gt;&lt;/m:rPr&gt;&lt;w:rPr&gt;&lt;w:rFonts w:ascii=&quot;Cambria Math&quot; w:h-ansi=&quot;Cambria Math&quot;/&gt;&lt;wx:font wx:val=&quot;Cambria Math&quot;/&gt;&lt;w:sz w:val=&quot;28&quot;/&gt;&lt;w:sz-cs w:val=&quot;28&quot;/&gt;&lt;w:lang w:val=&quot;RU&quot;/&gt;&lt;/w:rPr&gt;&lt;m:t&gt;+&lt;/m:t&gt;&lt;/m:r&gt;&lt;m:r&gt;&lt;w:rPr&gt;&lt;w:rFonts w:ascii=&quot;Cambria Math&quot; w:h-ansi=&quot;Cambria Math&quot;/&gt;&lt;wx:font wx:val=&quot;Cambria Math&quot;/&gt;&lt;w:i/&gt;&lt;w:sz w:val=&quot;28&quot;/&gt;&lt;w:sz-cs w:val=&quot;28&quot;/&gt;&lt;w:lang w:val=&quot;RU&quot;/&gt;&lt;/w:rPr&gt;&lt;m:t&gt;bx&lt;/m:t&gt;&lt;/m:r&gt;&lt;m:r&gt;&lt;m:rPr&gt;&lt;m:sty m:val=&quot;p&quot;/&gt;&lt;/m:rPr&gt;&lt;w:rPr&gt;&lt;w:rFonts w:ascii=&quot;Cambria Math&quot; w:h-ansi=&quot;Cambria Math&quot;/&gt;&lt;wx:font wx:val=&quot;Cambria Math&quot;/&gt;&lt;w:sz w:val=&quot;28&quot;/&gt;&lt;w:sz-cs w:val=&quot;28&quot;/&gt;&lt;w:lang w:val=&quot;RU&quot;/&gt;&lt;/w:rPr&gt;&lt;m:t&gt;+&lt;/m:t&gt;&lt;/m:r&gt;&lt;m:r&gt;&lt;w:rPr&gt;&lt;w:rFonts w:ascii=&quot;Cambria Math&quot; w:h-ansi=&quot;Cambria Math&quot;/&gt;&lt;wx:font wx:val=&quot;Cambria Math&quot;/&gt;&lt;w:i/&gt;&lt;w:sz w:val=&quot;28&quot;/&gt;&lt;w:sz-cs w:val=&quot;28&quot;/&gt;&lt;w:lang w:val=&quot;RU&quot;/&gt;&lt;/w:rPr&gt;&lt;m:t&gt;c&lt;/m:t&gt;&lt;/m:r&gt;&lt;m:r&gt;&lt;m:rPr&gt;&lt;m:sty m:val=&quot;p&quot;/&gt;&lt;/m:rPr&gt;&lt;w:rPr&gt;&lt;w:rFonts w:ascii=&quot;Cambria Math&quot; w:h-ansi=&quot;Cambria Math&quot;/&gt;&lt;wx:font wx:val=&quot;Cambria Math&quot;/&gt;&lt;w:sz w:val=&quot;28&quot;/&gt;&lt;w:sz-cs w:val=&quot;28&quot;/&gt;&lt;w:lang w:val=&quot;RU&quot;/&gt;&lt;/w:rPr&gt;&lt;m:t&gt;,  &lt;/m:t&gt;&lt;/m:r&gt;&lt;m:r&gt;&lt;w:rPr&gt;&lt;w:rFonts w:ascii=&quot;Cambria Math&quot; w:h-ansi=&quot;Cambria Math&quot;/&gt;&lt;wx:font wx:val=&quot;Cambria Math&quot;/&gt;&lt;w:i/&gt;&lt;w:sz w:val=&quot;28&quot;/&gt;&lt;w:sz-cs w:val=&quot;28&quot;/&gt;&lt;w:lang w:val=&quot;RU&quot;/&gt;&lt;/w:rPr&gt;&lt;m:t&gt;y&lt;/m:t&gt;&lt;/m:r&gt;&lt;m:r&gt;&lt;m:rPr&gt;&lt;m:sty m:val=&quot;p&quot;/&gt;&lt;/m:rPr&gt;&lt;w:rPr&gt;&lt;w:rFonts w:ascii=&quot;Cambria Math&quot; w:h-ansi=&quot;Cambria Math&quot;/&gt;&lt;wx:font wx:val=&quot;Cambria Math&quot;/&gt;&lt;w:sz w:val=&quot;28&quot;/&gt;&lt;w:sz-cs w:val=&quot;28&quot;/&gt;&lt;w:lang w:val=&quot;RU&quot;/&gt;&lt;/w:rPr&gt;&lt;m:t&gt;= &lt;/m:t&gt;&lt;/m:r&gt;&lt;m:sSup&gt;&lt;m:sSupPr&gt;&lt;m:ctrlPr&gt;&lt;w:rPr&gt;&lt;w:rFonts w:ascii=&quot;Cambria Math&quot; w:h-ansi=&quot;Cambria Math&quot;/&gt;&lt;wx:font wx:val=&quot;Cambria Math&quot;/&gt;&lt;w:sz w:val=&quot;28&quot;/&gt;&lt;w:sz-cs w:val=&quot;28&quot;/&gt;&lt;w:lang w:val=&quot;RU&quot;/&gt;&lt;/w:rPr&gt;&lt;/m:ctrlPr&gt;&lt;/m:sSupPr&gt;&lt;m:e&gt;&lt;m:r&gt;&lt;w:rPr&gt;&lt;w:rFonts w:ascii=&quot;Cambria Math&quot; w:h-ansi=&quot;Cambria Math&quot;/&gt;&lt;wx:font wx:val=&quot;Cambria Math&quot;/&gt;&lt;w:i/&gt;&lt;w:sz w:val=&quot;28&quot;/&gt;&lt;w:sz-cs w:val=&quot;28&quot;/&gt;&lt;w:lang w:val=&quot;RU&quot;/&gt;&lt;/w:rPr&gt;&lt;m:t&gt;x&lt;/m:t&gt;&lt;/m:r&gt;&lt;/m:e&gt;&lt;m:sup&gt;&lt;m:r&gt;&lt;m:rPr&gt;&lt;m:sty m:val=&quot;p&quot;/&gt;&lt;/m:rPr&gt;&lt;w:rPr&gt;&lt;w:rFonts w:ascii=&quot;Cambria Math&quot; w:h-ansi=&quot;Cambria Math&quot;/&gt;&lt;wx:font wx:val=&quot;Cambria Math&quot;/&gt;&lt;w:sz w:val=&quot;28&quot;/&gt;&lt;w:sz-cs w:val=&quot;28&quot;/&gt;&lt;w:lang w:val=&quot;RU&quot;/&gt;&lt;/w:rPr&gt;&lt;m:t&gt;3&lt;/m:t&gt;&lt;/m: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3" o:title="" chromakey="white"/>
          </v:shape>
        </w:pict>
      </w:r>
      <w:r w:rsidRPr="003974D9">
        <w:rPr>
          <w:rFonts w:ascii="Times New Roman" w:hAnsi="Times New Roman"/>
          <w:sz w:val="24"/>
          <w:szCs w:val="24"/>
          <w:lang w:val="ru-RU"/>
        </w:rPr>
        <w:fldChar w:fldCharType="end"/>
      </w:r>
      <w:r w:rsidRPr="003974D9">
        <w:rPr>
          <w:rFonts w:ascii="Times New Roman" w:hAnsi="Times New Roman"/>
          <w:sz w:val="24"/>
          <w:szCs w:val="24"/>
          <w:lang w:val="ru-RU"/>
        </w:rPr>
        <w:t xml:space="preserve">, </w:t>
      </w:r>
      <w:r w:rsidRPr="003974D9">
        <w:rPr>
          <w:rFonts w:ascii="Times New Roman" w:hAnsi="Times New Roman"/>
          <w:sz w:val="24"/>
          <w:szCs w:val="24"/>
          <w:lang w:val="ru-RU"/>
        </w:rPr>
        <w:fldChar w:fldCharType="begin"/>
      </w:r>
      <w:r w:rsidRPr="003974D9">
        <w:rPr>
          <w:rFonts w:ascii="Times New Roman" w:hAnsi="Times New Roman"/>
          <w:sz w:val="24"/>
          <w:szCs w:val="24"/>
          <w:lang w:val="ru-RU"/>
        </w:rPr>
        <w:instrText xml:space="preserve"> QUOTE </w:instrText>
      </w:r>
      <w:r w:rsidR="00A81E3A">
        <w:rPr>
          <w:sz w:val="24"/>
          <w:szCs w:val="24"/>
        </w:rPr>
        <w:pict>
          <v:shape id="_x0000_i1035" type="#_x0000_t75" style="width:120.2pt;height:17.1pt" equationxml="&lt;?xml version=&quot;1.0&quot; encoding=&quot;UTF-8&quot; standalone=&quot;yes&quot;?&gt;&#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5509DA&quot;/&gt;&lt;wsp:rsid wsp:val=&quot;00000DC9&quot;/&gt;&lt;wsp:rsid wsp:val=&quot;000010D0&quot;/&gt;&lt;wsp:rsid wsp:val=&quot;00001227&quot;/&gt;&lt;wsp:rsid wsp:val=&quot;00002789&quot;/&gt;&lt;wsp:rsid wsp:val=&quot;00002864&quot;/&gt;&lt;wsp:rsid wsp:val=&quot;00003500&quot;/&gt;&lt;wsp:rsid wsp:val=&quot;0000689B&quot;/&gt;&lt;wsp:rsid wsp:val=&quot;0000766F&quot;/&gt;&lt;wsp:rsid wsp:val=&quot;000078AC&quot;/&gt;&lt;wsp:rsid wsp:val=&quot;00010DB2&quot;/&gt;&lt;wsp:rsid wsp:val=&quot;0001186D&quot;/&gt;&lt;wsp:rsid wsp:val=&quot;00011A0C&quot;/&gt;&lt;wsp:rsid wsp:val=&quot;00013257&quot;/&gt;&lt;wsp:rsid wsp:val=&quot;000132BC&quot;/&gt;&lt;wsp:rsid wsp:val=&quot;00013542&quot;/&gt;&lt;wsp:rsid wsp:val=&quot;00015EE0&quot;/&gt;&lt;wsp:rsid wsp:val=&quot;00017C20&quot;/&gt;&lt;wsp:rsid wsp:val=&quot;0002002C&quot;/&gt;&lt;wsp:rsid wsp:val=&quot;000200B2&quot;/&gt;&lt;wsp:rsid wsp:val=&quot;00021BDD&quot;/&gt;&lt;wsp:rsid wsp:val=&quot;000225A6&quot;/&gt;&lt;wsp:rsid wsp:val=&quot;0002377D&quot;/&gt;&lt;wsp:rsid wsp:val=&quot;000237C9&quot;/&gt;&lt;wsp:rsid wsp:val=&quot;00024346&quot;/&gt;&lt;wsp:rsid wsp:val=&quot;00024D14&quot;/&gt;&lt;wsp:rsid wsp:val=&quot;0002502F&quot;/&gt;&lt;wsp:rsid wsp:val=&quot;00025503&quot;/&gt;&lt;wsp:rsid wsp:val=&quot;00026E97&quot;/&gt;&lt;wsp:rsid wsp:val=&quot;00027719&quot;/&gt;&lt;wsp:rsid wsp:val=&quot;00027AFD&quot;/&gt;&lt;wsp:rsid wsp:val=&quot;00030FC6&quot;/&gt;&lt;wsp:rsid wsp:val=&quot;000318D6&quot;/&gt;&lt;wsp:rsid wsp:val=&quot;00031950&quot;/&gt;&lt;wsp:rsid wsp:val=&quot;000342C0&quot;/&gt;&lt;wsp:rsid wsp:val=&quot;00034664&quot;/&gt;&lt;wsp:rsid wsp:val=&quot;000346CE&quot;/&gt;&lt;wsp:rsid wsp:val=&quot;0003537B&quot;/&gt;&lt;wsp:rsid wsp:val=&quot;000353A1&quot;/&gt;&lt;wsp:rsid wsp:val=&quot;00035FB3&quot;/&gt;&lt;wsp:rsid wsp:val=&quot;00037878&quot;/&gt;&lt;wsp:rsid wsp:val=&quot;00040A22&quot;/&gt;&lt;wsp:rsid wsp:val=&quot;00040FF2&quot;/&gt;&lt;wsp:rsid wsp:val=&quot;00041B2F&quot;/&gt;&lt;wsp:rsid wsp:val=&quot;00041F7F&quot;/&gt;&lt;wsp:rsid wsp:val=&quot;00042B69&quot;/&gt;&lt;wsp:rsid wsp:val=&quot;00044D9A&quot;/&gt;&lt;wsp:rsid wsp:val=&quot;00044E49&quot;/&gt;&lt;wsp:rsid wsp:val=&quot;000451F5&quot;/&gt;&lt;wsp:rsid wsp:val=&quot;00047611&quot;/&gt;&lt;wsp:rsid wsp:val=&quot;000476E1&quot;/&gt;&lt;wsp:rsid wsp:val=&quot;00051560&quot;/&gt;&lt;wsp:rsid wsp:val=&quot;00052478&quot;/&gt;&lt;wsp:rsid wsp:val=&quot;0005279E&quot;/&gt;&lt;wsp:rsid wsp:val=&quot;000558B7&quot;/&gt;&lt;wsp:rsid wsp:val=&quot;00055CCA&quot;/&gt;&lt;wsp:rsid wsp:val=&quot;00056B0F&quot;/&gt;&lt;wsp:rsid wsp:val=&quot;00057EEB&quot;/&gt;&lt;wsp:rsid wsp:val=&quot;00060A7D&quot;/&gt;&lt;wsp:rsid wsp:val=&quot;00060BAC&quot;/&gt;&lt;wsp:rsid wsp:val=&quot;00061695&quot;/&gt;&lt;wsp:rsid wsp:val=&quot;000618BC&quot;/&gt;&lt;wsp:rsid wsp:val=&quot;000638DF&quot;/&gt;&lt;wsp:rsid wsp:val=&quot;00064028&quot;/&gt;&lt;wsp:rsid wsp:val=&quot;0006454E&quot;/&gt;&lt;wsp:rsid wsp:val=&quot;00064E4C&quot;/&gt;&lt;wsp:rsid wsp:val=&quot;0006576F&quot;/&gt;&lt;wsp:rsid wsp:val=&quot;000669C1&quot;/&gt;&lt;wsp:rsid wsp:val=&quot;00072FE6&quot;/&gt;&lt;wsp:rsid wsp:val=&quot;000734A9&quot;/&gt;&lt;wsp:rsid wsp:val=&quot;00073C3E&quot;/&gt;&lt;wsp:rsid wsp:val=&quot;00075585&quot;/&gt;&lt;wsp:rsid wsp:val=&quot;00076777&quot;/&gt;&lt;wsp:rsid wsp:val=&quot;00076F67&quot;/&gt;&lt;wsp:rsid wsp:val=&quot;0007735D&quot;/&gt;&lt;wsp:rsid wsp:val=&quot;00080354&quot;/&gt;&lt;wsp:rsid wsp:val=&quot;00080A0B&quot;/&gt;&lt;wsp:rsid wsp:val=&quot;0008121C&quot;/&gt;&lt;wsp:rsid wsp:val=&quot;000813B4&quot;/&gt;&lt;wsp:rsid wsp:val=&quot;00082088&quot;/&gt;&lt;wsp:rsid wsp:val=&quot;000822CB&quot;/&gt;&lt;wsp:rsid wsp:val=&quot;00083037&quot;/&gt;&lt;wsp:rsid wsp:val=&quot;00084A0E&quot;/&gt;&lt;wsp:rsid wsp:val=&quot;00085F8B&quot;/&gt;&lt;wsp:rsid wsp:val=&quot;00090192&quot;/&gt;&lt;wsp:rsid wsp:val=&quot;000907E9&quot;/&gt;&lt;wsp:rsid wsp:val=&quot;00092BF0&quot;/&gt;&lt;wsp:rsid wsp:val=&quot;00093E8F&quot;/&gt;&lt;wsp:rsid wsp:val=&quot;0009406D&quot;/&gt;&lt;wsp:rsid wsp:val=&quot;000947C2&quot;/&gt;&lt;wsp:rsid wsp:val=&quot;00095223&quot;/&gt;&lt;wsp:rsid wsp:val=&quot;000954CC&quot;/&gt;&lt;wsp:rsid wsp:val=&quot;0009558A&quot;/&gt;&lt;wsp:rsid wsp:val=&quot;00095B8B&quot;/&gt;&lt;wsp:rsid wsp:val=&quot;00095F67&quot;/&gt;&lt;wsp:rsid wsp:val=&quot;00096252&quot;/&gt;&lt;wsp:rsid wsp:val=&quot;000962BD&quot;/&gt;&lt;wsp:rsid wsp:val=&quot;000964E4&quot;/&gt;&lt;wsp:rsid wsp:val=&quot;000965AE&quot;/&gt;&lt;wsp:rsid wsp:val=&quot;000A1DE9&quot;/&gt;&lt;wsp:rsid wsp:val=&quot;000A1EEF&quot;/&gt;&lt;wsp:rsid wsp:val=&quot;000A3BDD&quot;/&gt;&lt;wsp:rsid wsp:val=&quot;000A4187&quot;/&gt;&lt;wsp:rsid wsp:val=&quot;000A4BCF&quot;/&gt;&lt;wsp:rsid wsp:val=&quot;000A4D5B&quot;/&gt;&lt;wsp:rsid wsp:val=&quot;000A52A8&quot;/&gt;&lt;wsp:rsid wsp:val=&quot;000A5707&quot;/&gt;&lt;wsp:rsid wsp:val=&quot;000A674E&quot;/&gt;&lt;wsp:rsid wsp:val=&quot;000A6E18&quot;/&gt;&lt;wsp:rsid wsp:val=&quot;000A7739&quot;/&gt;&lt;wsp:rsid wsp:val=&quot;000B0D07&quot;/&gt;&lt;wsp:rsid wsp:val=&quot;000B19DF&quot;/&gt;&lt;wsp:rsid wsp:val=&quot;000B1C4A&quot;/&gt;&lt;wsp:rsid wsp:val=&quot;000B1F03&quot;/&gt;&lt;wsp:rsid wsp:val=&quot;000B2108&quot;/&gt;&lt;wsp:rsid wsp:val=&quot;000B57D3&quot;/&gt;&lt;wsp:rsid wsp:val=&quot;000B58EB&quot;/&gt;&lt;wsp:rsid wsp:val=&quot;000B5A66&quot;/&gt;&lt;wsp:rsid wsp:val=&quot;000B5C11&quot;/&gt;&lt;wsp:rsid wsp:val=&quot;000B6087&quot;/&gt;&lt;wsp:rsid wsp:val=&quot;000B664A&quot;/&gt;&lt;wsp:rsid wsp:val=&quot;000B6806&quot;/&gt;&lt;wsp:rsid wsp:val=&quot;000B77A8&quot;/&gt;&lt;wsp:rsid wsp:val=&quot;000C0226&quot;/&gt;&lt;wsp:rsid wsp:val=&quot;000C183F&quot;/&gt;&lt;wsp:rsid wsp:val=&quot;000C2331&quot;/&gt;&lt;wsp:rsid wsp:val=&quot;000C4D79&quot;/&gt;&lt;wsp:rsid wsp:val=&quot;000C54D2&quot;/&gt;&lt;wsp:rsid wsp:val=&quot;000C5522&quot;/&gt;&lt;wsp:rsid wsp:val=&quot;000C748E&quot;/&gt;&lt;wsp:rsid wsp:val=&quot;000C74C0&quot;/&gt;&lt;wsp:rsid wsp:val=&quot;000C785D&quot;/&gt;&lt;wsp:rsid wsp:val=&quot;000C78B7&quot;/&gt;&lt;wsp:rsid wsp:val=&quot;000C7A03&quot;/&gt;&lt;wsp:rsid wsp:val=&quot;000D0D55&quot;/&gt;&lt;wsp:rsid wsp:val=&quot;000D12C3&quot;/&gt;&lt;wsp:rsid wsp:val=&quot;000D2049&quot;/&gt;&lt;wsp:rsid wsp:val=&quot;000D2176&quot;/&gt;&lt;wsp:rsid wsp:val=&quot;000D2B87&quot;/&gt;&lt;wsp:rsid wsp:val=&quot;000D2E85&quot;/&gt;&lt;wsp:rsid wsp:val=&quot;000D3823&quot;/&gt;&lt;wsp:rsid wsp:val=&quot;000D3903&quot;/&gt;&lt;wsp:rsid wsp:val=&quot;000D42BC&quot;/&gt;&lt;wsp:rsid wsp:val=&quot;000D4591&quot;/&gt;&lt;wsp:rsid wsp:val=&quot;000D47C9&quot;/&gt;&lt;wsp:rsid wsp:val=&quot;000D5196&quot;/&gt;&lt;wsp:rsid wsp:val=&quot;000D60CD&quot;/&gt;&lt;wsp:rsid wsp:val=&quot;000D762D&quot;/&gt;&lt;wsp:rsid wsp:val=&quot;000D76C3&quot;/&gt;&lt;wsp:rsid wsp:val=&quot;000D76EA&quot;/&gt;&lt;wsp:rsid wsp:val=&quot;000D7807&quot;/&gt;&lt;wsp:rsid wsp:val=&quot;000D7BBA&quot;/&gt;&lt;wsp:rsid wsp:val=&quot;000E0A02&quot;/&gt;&lt;wsp:rsid wsp:val=&quot;000E232F&quot;/&gt;&lt;wsp:rsid wsp:val=&quot;000E34A5&quot;/&gt;&lt;wsp:rsid wsp:val=&quot;000E3BB9&quot;/&gt;&lt;wsp:rsid wsp:val=&quot;000E3FE0&quot;/&gt;&lt;wsp:rsid wsp:val=&quot;000E4069&quot;/&gt;&lt;wsp:rsid wsp:val=&quot;000E445F&quot;/&gt;&lt;wsp:rsid wsp:val=&quot;000E5BF4&quot;/&gt;&lt;wsp:rsid wsp:val=&quot;000E5DA2&quot;/&gt;&lt;wsp:rsid wsp:val=&quot;000E65C6&quot;/&gt;&lt;wsp:rsid wsp:val=&quot;000E676E&quot;/&gt;&lt;wsp:rsid wsp:val=&quot;000E6A4E&quot;/&gt;&lt;wsp:rsid wsp:val=&quot;000E74F6&quot;/&gt;&lt;wsp:rsid wsp:val=&quot;000E7BA5&quot;/&gt;&lt;wsp:rsid wsp:val=&quot;000F0651&quot;/&gt;&lt;wsp:rsid wsp:val=&quot;000F161E&quot;/&gt;&lt;wsp:rsid wsp:val=&quot;000F3047&quot;/&gt;&lt;wsp:rsid wsp:val=&quot;000F39D8&quot;/&gt;&lt;wsp:rsid wsp:val=&quot;000F4BCE&quot;/&gt;&lt;wsp:rsid wsp:val=&quot;000F6383&quot;/&gt;&lt;wsp:rsid wsp:val=&quot;000F6DC4&quot;/&gt;&lt;wsp:rsid wsp:val=&quot;000F7409&quot;/&gt;&lt;wsp:rsid wsp:val=&quot;000F7628&quot;/&gt;&lt;wsp:rsid wsp:val=&quot;000F77F9&quot;/&gt;&lt;wsp:rsid wsp:val=&quot;000F7F10&quot;/&gt;&lt;wsp:rsid wsp:val=&quot;00100623&quot;/&gt;&lt;wsp:rsid wsp:val=&quot;001012CE&quot;/&gt;&lt;wsp:rsid wsp:val=&quot;00101512&quot;/&gt;&lt;wsp:rsid wsp:val=&quot;00101675&quot;/&gt;&lt;wsp:rsid wsp:val=&quot;001022CA&quot;/&gt;&lt;wsp:rsid wsp:val=&quot;00104EF9&quot;/&gt;&lt;wsp:rsid wsp:val=&quot;001057F5&quot;/&gt;&lt;wsp:rsid wsp:val=&quot;00105E7C&quot;/&gt;&lt;wsp:rsid wsp:val=&quot;0010621C&quot;/&gt;&lt;wsp:rsid wsp:val=&quot;00106829&quot;/&gt;&lt;wsp:rsid wsp:val=&quot;00110B78&quot;/&gt;&lt;wsp:rsid wsp:val=&quot;00110E31&quot;/&gt;&lt;wsp:rsid wsp:val=&quot;00111483&quot;/&gt;&lt;wsp:rsid wsp:val=&quot;00111637&quot;/&gt;&lt;wsp:rsid wsp:val=&quot;00111B22&quot;/&gt;&lt;wsp:rsid wsp:val=&quot;00112ABA&quot;/&gt;&lt;wsp:rsid wsp:val=&quot;00113414&quot;/&gt;&lt;wsp:rsid wsp:val=&quot;00113533&quot;/&gt;&lt;wsp:rsid wsp:val=&quot;00113FC4&quot;/&gt;&lt;wsp:rsid wsp:val=&quot;00114098&quot;/&gt;&lt;wsp:rsid wsp:val=&quot;0011416D&quot;/&gt;&lt;wsp:rsid wsp:val=&quot;00114274&quot;/&gt;&lt;wsp:rsid wsp:val=&quot;00115032&quot;/&gt;&lt;wsp:rsid wsp:val=&quot;0011571D&quot;/&gt;&lt;wsp:rsid wsp:val=&quot;00117DCF&quot;/&gt;&lt;wsp:rsid wsp:val=&quot;00120DB1&quot;/&gt;&lt;wsp:rsid wsp:val=&quot;00121B79&quot;/&gt;&lt;wsp:rsid wsp:val=&quot;00121C74&quot;/&gt;&lt;wsp:rsid wsp:val=&quot;00121C7C&quot;/&gt;&lt;wsp:rsid wsp:val=&quot;001221A0&quot;/&gt;&lt;wsp:rsid wsp:val=&quot;00123359&quot;/&gt;&lt;wsp:rsid wsp:val=&quot;00123C26&quot;/&gt;&lt;wsp:rsid wsp:val=&quot;00124282&quot;/&gt;&lt;wsp:rsid wsp:val=&quot;00124DE6&quot;/&gt;&lt;wsp:rsid wsp:val=&quot;00124ED7&quot;/&gt;&lt;wsp:rsid wsp:val=&quot;0012509B&quot;/&gt;&lt;wsp:rsid wsp:val=&quot;0012563D&quot;/&gt;&lt;wsp:rsid wsp:val=&quot;001266C2&quot;/&gt;&lt;wsp:rsid wsp:val=&quot;00126951&quot;/&gt;&lt;wsp:rsid wsp:val=&quot;00127159&quot;/&gt;&lt;wsp:rsid wsp:val=&quot;0012773F&quot;/&gt;&lt;wsp:rsid wsp:val=&quot;00127B73&quot;/&gt;&lt;wsp:rsid wsp:val=&quot;00130DC2&quot;/&gt;&lt;wsp:rsid wsp:val=&quot;001310A1&quot;/&gt;&lt;wsp:rsid wsp:val=&quot;001319C9&quot;/&gt;&lt;wsp:rsid wsp:val=&quot;001319EF&quot;/&gt;&lt;wsp:rsid wsp:val=&quot;00132029&quot;/&gt;&lt;wsp:rsid wsp:val=&quot;00132844&quot;/&gt;&lt;wsp:rsid wsp:val=&quot;00132EC4&quot;/&gt;&lt;wsp:rsid wsp:val=&quot;00133743&quot;/&gt;&lt;wsp:rsid wsp:val=&quot;00134744&quot;/&gt;&lt;wsp:rsid wsp:val=&quot;00134E17&quot;/&gt;&lt;wsp:rsid wsp:val=&quot;001352B0&quot;/&gt;&lt;wsp:rsid wsp:val=&quot;0013543C&quot;/&gt;&lt;wsp:rsid wsp:val=&quot;00135A26&quot;/&gt;&lt;wsp:rsid wsp:val=&quot;00135F10&quot;/&gt;&lt;wsp:rsid wsp:val=&quot;00135F51&quot;/&gt;&lt;wsp:rsid wsp:val=&quot;00135F53&quot;/&gt;&lt;wsp:rsid wsp:val=&quot;0013603B&quot;/&gt;&lt;wsp:rsid wsp:val=&quot;001364D8&quot;/&gt;&lt;wsp:rsid wsp:val=&quot;00136D01&quot;/&gt;&lt;wsp:rsid wsp:val=&quot;001370CE&quot;/&gt;&lt;wsp:rsid wsp:val=&quot;00140FB3&quot;/&gt;&lt;wsp:rsid wsp:val=&quot;001414F6&quot;/&gt;&lt;wsp:rsid wsp:val=&quot;00142304&quot;/&gt;&lt;wsp:rsid wsp:val=&quot;00143528&quot;/&gt;&lt;wsp:rsid wsp:val=&quot;00143E1C&quot;/&gt;&lt;wsp:rsid wsp:val=&quot;001454A9&quot;/&gt;&lt;wsp:rsid wsp:val=&quot;00145B27&quot;/&gt;&lt;wsp:rsid wsp:val=&quot;00147ADC&quot;/&gt;&lt;wsp:rsid wsp:val=&quot;00150351&quot;/&gt;&lt;wsp:rsid wsp:val=&quot;00150A9D&quot;/&gt;&lt;wsp:rsid wsp:val=&quot;00150E8F&quot;/&gt;&lt;wsp:rsid wsp:val=&quot;00151B11&quot;/&gt;&lt;wsp:rsid wsp:val=&quot;00151B25&quot;/&gt;&lt;wsp:rsid wsp:val=&quot;00152594&quot;/&gt;&lt;wsp:rsid wsp:val=&quot;00153E26&quot;/&gt;&lt;wsp:rsid wsp:val=&quot;001543CE&quot;/&gt;&lt;wsp:rsid wsp:val=&quot;001548EA&quot;/&gt;&lt;wsp:rsid wsp:val=&quot;00154CFA&quot;/&gt;&lt;wsp:rsid wsp:val=&quot;00155762&quot;/&gt;&lt;wsp:rsid wsp:val=&quot;001557E5&quot;/&gt;&lt;wsp:rsid wsp:val=&quot;001559C0&quot;/&gt;&lt;wsp:rsid wsp:val=&quot;00156113&quot;/&gt;&lt;wsp:rsid wsp:val=&quot;00157766&quot;/&gt;&lt;wsp:rsid wsp:val=&quot;00160568&quot;/&gt;&lt;wsp:rsid wsp:val=&quot;00160C87&quot;/&gt;&lt;wsp:rsid wsp:val=&quot;00160E27&quot;/&gt;&lt;wsp:rsid wsp:val=&quot;00161B07&quot;/&gt;&lt;wsp:rsid wsp:val=&quot;00161D14&quot;/&gt;&lt;wsp:rsid wsp:val=&quot;0016228E&quot;/&gt;&lt;wsp:rsid wsp:val=&quot;00162EF7&quot;/&gt;&lt;wsp:rsid wsp:val=&quot;00163397&quot;/&gt;&lt;wsp:rsid wsp:val=&quot;00164EEB&quot;/&gt;&lt;wsp:rsid wsp:val=&quot;001651E4&quot;/&gt;&lt;wsp:rsid wsp:val=&quot;0016526C&quot;/&gt;&lt;wsp:rsid wsp:val=&quot;0016576C&quot;/&gt;&lt;wsp:rsid wsp:val=&quot;0016741C&quot;/&gt;&lt;wsp:rsid wsp:val=&quot;00167517&quot;/&gt;&lt;wsp:rsid wsp:val=&quot;0016770C&quot;/&gt;&lt;wsp:rsid wsp:val=&quot;00170406&quot;/&gt;&lt;wsp:rsid wsp:val=&quot;00170451&quot;/&gt;&lt;wsp:rsid wsp:val=&quot;001708D6&quot;/&gt;&lt;wsp:rsid wsp:val=&quot;00170CED&quot;/&gt;&lt;wsp:rsid wsp:val=&quot;00170DD2&quot;/&gt;&lt;wsp:rsid wsp:val=&quot;0017172E&quot;/&gt;&lt;wsp:rsid wsp:val=&quot;00172F75&quot;/&gt;&lt;wsp:rsid wsp:val=&quot;001730D6&quot;/&gt;&lt;wsp:rsid wsp:val=&quot;00174327&quot;/&gt;&lt;wsp:rsid wsp:val=&quot;00176EF7&quot;/&gt;&lt;wsp:rsid wsp:val=&quot;00176FB1&quot;/&gt;&lt;wsp:rsid wsp:val=&quot;00177439&quot;/&gt;&lt;wsp:rsid wsp:val=&quot;001776D7&quot;/&gt;&lt;wsp:rsid wsp:val=&quot;00177D1B&quot;/&gt;&lt;wsp:rsid wsp:val=&quot;00177F07&quot;/&gt;&lt;wsp:rsid wsp:val=&quot;001808AC&quot;/&gt;&lt;wsp:rsid wsp:val=&quot;00181A1D&quot;/&gt;&lt;wsp:rsid wsp:val=&quot;00181FFE&quot;/&gt;&lt;wsp:rsid wsp:val=&quot;00183572&quot;/&gt;&lt;wsp:rsid wsp:val=&quot;00183806&quot;/&gt;&lt;wsp:rsid wsp:val=&quot;001840B1&quot;/&gt;&lt;wsp:rsid wsp:val=&quot;0018429B&quot;/&gt;&lt;wsp:rsid wsp:val=&quot;0018490F&quot;/&gt;&lt;wsp:rsid wsp:val=&quot;0018543C&quot;/&gt;&lt;wsp:rsid wsp:val=&quot;00185734&quot;/&gt;&lt;wsp:rsid wsp:val=&quot;0018698A&quot;/&gt;&lt;wsp:rsid wsp:val=&quot;00186CD7&quot;/&gt;&lt;wsp:rsid wsp:val=&quot;00191211&quot;/&gt;&lt;wsp:rsid wsp:val=&quot;0019161B&quot;/&gt;&lt;wsp:rsid wsp:val=&quot;00192B95&quot;/&gt;&lt;wsp:rsid wsp:val=&quot;00193A9C&quot;/&gt;&lt;wsp:rsid wsp:val=&quot;001955E4&quot;/&gt;&lt;wsp:rsid wsp:val=&quot;001961DA&quot;/&gt;&lt;wsp:rsid wsp:val=&quot;00197BE5&quot;/&gt;&lt;wsp:rsid wsp:val=&quot;00197E5E&quot;/&gt;&lt;wsp:rsid wsp:val=&quot;001A0886&quot;/&gt;&lt;wsp:rsid wsp:val=&quot;001A1062&quot;/&gt;&lt;wsp:rsid wsp:val=&quot;001A2925&quot;/&gt;&lt;wsp:rsid wsp:val=&quot;001A2A5E&quot;/&gt;&lt;wsp:rsid wsp:val=&quot;001A410B&quot;/&gt;&lt;wsp:rsid wsp:val=&quot;001A4D21&quot;/&gt;&lt;wsp:rsid wsp:val=&quot;001A4F22&quot;/&gt;&lt;wsp:rsid wsp:val=&quot;001A5591&quot;/&gt;&lt;wsp:rsid wsp:val=&quot;001B0067&quot;/&gt;&lt;wsp:rsid wsp:val=&quot;001B06FE&quot;/&gt;&lt;wsp:rsid wsp:val=&quot;001B071D&quot;/&gt;&lt;wsp:rsid wsp:val=&quot;001B0DB1&quot;/&gt;&lt;wsp:rsid wsp:val=&quot;001B1334&quot;/&gt;&lt;wsp:rsid wsp:val=&quot;001B13D0&quot;/&gt;&lt;wsp:rsid wsp:val=&quot;001B1B2A&quot;/&gt;&lt;wsp:rsid wsp:val=&quot;001B3E8B&quot;/&gt;&lt;wsp:rsid wsp:val=&quot;001B3F02&quot;/&gt;&lt;wsp:rsid wsp:val=&quot;001B4518&quot;/&gt;&lt;wsp:rsid wsp:val=&quot;001B4CDD&quot;/&gt;&lt;wsp:rsid wsp:val=&quot;001B5CC3&quot;/&gt;&lt;wsp:rsid wsp:val=&quot;001B5FFB&quot;/&gt;&lt;wsp:rsid wsp:val=&quot;001B6B0A&quot;/&gt;&lt;wsp:rsid wsp:val=&quot;001B6E08&quot;/&gt;&lt;wsp:rsid wsp:val=&quot;001B7084&quot;/&gt;&lt;wsp:rsid wsp:val=&quot;001B721D&quot;/&gt;&lt;wsp:rsid wsp:val=&quot;001B758A&quot;/&gt;&lt;wsp:rsid wsp:val=&quot;001B7632&quot;/&gt;&lt;wsp:rsid wsp:val=&quot;001B7685&quot;/&gt;&lt;wsp:rsid wsp:val=&quot;001B76C3&quot;/&gt;&lt;wsp:rsid wsp:val=&quot;001B773D&quot;/&gt;&lt;wsp:rsid wsp:val=&quot;001C00AA&quot;/&gt;&lt;wsp:rsid wsp:val=&quot;001C0251&quot;/&gt;&lt;wsp:rsid wsp:val=&quot;001C03D3&quot;/&gt;&lt;wsp:rsid wsp:val=&quot;001C07B2&quot;/&gt;&lt;wsp:rsid wsp:val=&quot;001C0B6F&quot;/&gt;&lt;wsp:rsid wsp:val=&quot;001C0CD0&quot;/&gt;&lt;wsp:rsid wsp:val=&quot;001C21ED&quot;/&gt;&lt;wsp:rsid wsp:val=&quot;001C2A35&quot;/&gt;&lt;wsp:rsid wsp:val=&quot;001C2B1F&quot;/&gt;&lt;wsp:rsid wsp:val=&quot;001C2E4E&quot;/&gt;&lt;wsp:rsid wsp:val=&quot;001C3237&quot;/&gt;&lt;wsp:rsid wsp:val=&quot;001C47D9&quot;/&gt;&lt;wsp:rsid wsp:val=&quot;001C503E&quot;/&gt;&lt;wsp:rsid wsp:val=&quot;001C504F&quot;/&gt;&lt;wsp:rsid wsp:val=&quot;001C5B0D&quot;/&gt;&lt;wsp:rsid wsp:val=&quot;001C602A&quot;/&gt;&lt;wsp:rsid wsp:val=&quot;001C6CF3&quot;/&gt;&lt;wsp:rsid wsp:val=&quot;001D4022&quot;/&gt;&lt;wsp:rsid wsp:val=&quot;001D5659&quot;/&gt;&lt;wsp:rsid wsp:val=&quot;001D6445&quot;/&gt;&lt;wsp:rsid wsp:val=&quot;001D6574&quot;/&gt;&lt;wsp:rsid wsp:val=&quot;001E0F7D&quot;/&gt;&lt;wsp:rsid wsp:val=&quot;001E1C4C&quot;/&gt;&lt;wsp:rsid wsp:val=&quot;001E3029&quot;/&gt;&lt;wsp:rsid wsp:val=&quot;001E32FD&quot;/&gt;&lt;wsp:rsid wsp:val=&quot;001E3481&quot;/&gt;&lt;wsp:rsid wsp:val=&quot;001E38DD&quot;/&gt;&lt;wsp:rsid wsp:val=&quot;001E3AD5&quot;/&gt;&lt;wsp:rsid wsp:val=&quot;001E4D51&quot;/&gt;&lt;wsp:rsid wsp:val=&quot;001E4D53&quot;/&gt;&lt;wsp:rsid wsp:val=&quot;001E57E3&quot;/&gt;&lt;wsp:rsid wsp:val=&quot;001E5C60&quot;/&gt;&lt;wsp:rsid wsp:val=&quot;001E686B&quot;/&gt;&lt;wsp:rsid wsp:val=&quot;001E7439&quot;/&gt;&lt;wsp:rsid wsp:val=&quot;001F162C&quot;/&gt;&lt;wsp:rsid wsp:val=&quot;001F1BF2&quot;/&gt;&lt;wsp:rsid wsp:val=&quot;001F1C1E&quot;/&gt;&lt;wsp:rsid wsp:val=&quot;001F2BF4&quot;/&gt;&lt;wsp:rsid wsp:val=&quot;001F45A3&quot;/&gt;&lt;wsp:rsid wsp:val=&quot;001F4F72&quot;/&gt;&lt;wsp:rsid wsp:val=&quot;001F4FFE&quot;/&gt;&lt;wsp:rsid wsp:val=&quot;001F781F&quot;/&gt;&lt;wsp:rsid wsp:val=&quot;001F78BE&quot;/&gt;&lt;wsp:rsid wsp:val=&quot;001F7B63&quot;/&gt;&lt;wsp:rsid wsp:val=&quot;001F7F25&quot;/&gt;&lt;wsp:rsid wsp:val=&quot;0020035C&quot;/&gt;&lt;wsp:rsid wsp:val=&quot;002032C5&quot;/&gt;&lt;wsp:rsid wsp:val=&quot;00204ABF&quot;/&gt;&lt;wsp:rsid wsp:val=&quot;00204E4D&quot;/&gt;&lt;wsp:rsid wsp:val=&quot;002050AD&quot;/&gt;&lt;wsp:rsid wsp:val=&quot;002050F6&quot;/&gt;&lt;wsp:rsid wsp:val=&quot;002057CB&quot;/&gt;&lt;wsp:rsid wsp:val=&quot;00205E4C&quot;/&gt;&lt;wsp:rsid wsp:val=&quot;00206517&quot;/&gt;&lt;wsp:rsid wsp:val=&quot;00207A05&quot;/&gt;&lt;wsp:rsid wsp:val=&quot;002108FA&quot;/&gt;&lt;wsp:rsid wsp:val=&quot;00210F78&quot;/&gt;&lt;wsp:rsid wsp:val=&quot;00211A84&quot;/&gt;&lt;wsp:rsid wsp:val=&quot;00212CBD&quot;/&gt;&lt;wsp:rsid wsp:val=&quot;00213006&quot;/&gt;&lt;wsp:rsid wsp:val=&quot;002143AF&quot;/&gt;&lt;wsp:rsid wsp:val=&quot;00214856&quot;/&gt;&lt;wsp:rsid wsp:val=&quot;00215134&quot;/&gt;&lt;wsp:rsid wsp:val=&quot;00215425&quot;/&gt;&lt;wsp:rsid wsp:val=&quot;00216951&quot;/&gt;&lt;wsp:rsid wsp:val=&quot;002169D6&quot;/&gt;&lt;wsp:rsid wsp:val=&quot;00216E9E&quot;/&gt;&lt;wsp:rsid wsp:val=&quot;00217370&quot;/&gt;&lt;wsp:rsid wsp:val=&quot;002179D3&quot;/&gt;&lt;wsp:rsid wsp:val=&quot;00217D03&quot;/&gt;&lt;wsp:rsid wsp:val=&quot;0022055F&quot;/&gt;&lt;wsp:rsid wsp:val=&quot;00220A62&quot;/&gt;&lt;wsp:rsid wsp:val=&quot;002211D3&quot;/&gt;&lt;wsp:rsid wsp:val=&quot;0022202D&quot;/&gt;&lt;wsp:rsid wsp:val=&quot;00222782&quot;/&gt;&lt;wsp:rsid wsp:val=&quot;0022482F&quot;/&gt;&lt;wsp:rsid wsp:val=&quot;002255DE&quot;/&gt;&lt;wsp:rsid wsp:val=&quot;00225C84&quot;/&gt;&lt;wsp:rsid wsp:val=&quot;00226831&quot;/&gt;&lt;wsp:rsid wsp:val=&quot;00226F87&quot;/&gt;&lt;wsp:rsid wsp:val=&quot;00227AFB&quot;/&gt;&lt;wsp:rsid wsp:val=&quot;002308A3&quot;/&gt;&lt;wsp:rsid wsp:val=&quot;00230DBA&quot;/&gt;&lt;wsp:rsid wsp:val=&quot;00230E19&quot;/&gt;&lt;wsp:rsid wsp:val=&quot;00230E51&quot;/&gt;&lt;wsp:rsid wsp:val=&quot;002316A5&quot;/&gt;&lt;wsp:rsid wsp:val=&quot;00231746&quot;/&gt;&lt;wsp:rsid wsp:val=&quot;00231FAF&quot;/&gt;&lt;wsp:rsid wsp:val=&quot;0023276F&quot;/&gt;&lt;wsp:rsid wsp:val=&quot;00232DF8&quot;/&gt;&lt;wsp:rsid wsp:val=&quot;002336BD&quot;/&gt;&lt;wsp:rsid wsp:val=&quot;0023611C&quot;/&gt;&lt;wsp:rsid wsp:val=&quot;00236219&quot;/&gt;&lt;wsp:rsid wsp:val=&quot;002373FD&quot;/&gt;&lt;wsp:rsid wsp:val=&quot;002402C4&quot;/&gt;&lt;wsp:rsid wsp:val=&quot;00242919&quot;/&gt;&lt;wsp:rsid wsp:val=&quot;00242D99&quot;/&gt;&lt;wsp:rsid wsp:val=&quot;0024357A&quot;/&gt;&lt;wsp:rsid wsp:val=&quot;00243836&quot;/&gt;&lt;wsp:rsid wsp:val=&quot;00243BB4&quot;/&gt;&lt;wsp:rsid wsp:val=&quot;00244A16&quot;/&gt;&lt;wsp:rsid wsp:val=&quot;00244FF2&quot;/&gt;&lt;wsp:rsid wsp:val=&quot;002459B5&quot;/&gt;&lt;wsp:rsid wsp:val=&quot;00246D32&quot;/&gt;&lt;wsp:rsid wsp:val=&quot;00246D38&quot;/&gt;&lt;wsp:rsid wsp:val=&quot;002471FA&quot;/&gt;&lt;wsp:rsid wsp:val=&quot;0024725E&quot;/&gt;&lt;wsp:rsid wsp:val=&quot;00250A85&quot;/&gt;&lt;wsp:rsid wsp:val=&quot;00251505&quot;/&gt;&lt;wsp:rsid wsp:val=&quot;002528DD&quot;/&gt;&lt;wsp:rsid wsp:val=&quot;00254D45&quot;/&gt;&lt;wsp:rsid wsp:val=&quot;002552A1&quot;/&gt;&lt;wsp:rsid wsp:val=&quot;002552A6&quot;/&gt;&lt;wsp:rsid wsp:val=&quot;002557BA&quot;/&gt;&lt;wsp:rsid wsp:val=&quot;002565D9&quot;/&gt;&lt;wsp:rsid wsp:val=&quot;00256829&quot;/&gt;&lt;wsp:rsid wsp:val=&quot;002618EA&quot;/&gt;&lt;wsp:rsid wsp:val=&quot;00261C1D&quot;/&gt;&lt;wsp:rsid wsp:val=&quot;002626D3&quot;/&gt;&lt;wsp:rsid wsp:val=&quot;002635DF&quot;/&gt;&lt;wsp:rsid wsp:val=&quot;002635FC&quot;/&gt;&lt;wsp:rsid wsp:val=&quot;00263FA6&quot;/&gt;&lt;wsp:rsid wsp:val=&quot;00264CD1&quot;/&gt;&lt;wsp:rsid wsp:val=&quot;00264E56&quot;/&gt;&lt;wsp:rsid wsp:val=&quot;00265367&quot;/&gt;&lt;wsp:rsid wsp:val=&quot;00265871&quot;/&gt;&lt;wsp:rsid wsp:val=&quot;002669E3&quot;/&gt;&lt;wsp:rsid wsp:val=&quot;00267333&quot;/&gt;&lt;wsp:rsid wsp:val=&quot;00270680&quot;/&gt;&lt;wsp:rsid wsp:val=&quot;00270D95&quot;/&gt;&lt;wsp:rsid wsp:val=&quot;00271309&quot;/&gt;&lt;wsp:rsid wsp:val=&quot;002734AD&quot;/&gt;&lt;wsp:rsid wsp:val=&quot;002746CE&quot;/&gt;&lt;wsp:rsid wsp:val=&quot;00274B32&quot;/&gt;&lt;wsp:rsid wsp:val=&quot;00274CF0&quot;/&gt;&lt;wsp:rsid wsp:val=&quot;002761EE&quot;/&gt;&lt;wsp:rsid wsp:val=&quot;00276D3A&quot;/&gt;&lt;wsp:rsid wsp:val=&quot;00280B8E&quot;/&gt;&lt;wsp:rsid wsp:val=&quot;00281A9F&quot;/&gt;&lt;wsp:rsid wsp:val=&quot;002837DD&quot;/&gt;&lt;wsp:rsid wsp:val=&quot;00283F18&quot;/&gt;&lt;wsp:rsid wsp:val=&quot;0028411C&quot;/&gt;&lt;wsp:rsid wsp:val=&quot;0028518D&quot;/&gt;&lt;wsp:rsid wsp:val=&quot;00285A85&quot;/&gt;&lt;wsp:rsid wsp:val=&quot;0028662C&quot;/&gt;&lt;wsp:rsid wsp:val=&quot;00286A55&quot;/&gt;&lt;wsp:rsid wsp:val=&quot;00286F07&quot;/&gt;&lt;wsp:rsid wsp:val=&quot;002904DD&quot;/&gt;&lt;wsp:rsid wsp:val=&quot;002913AE&quot;/&gt;&lt;wsp:rsid wsp:val=&quot;002916DE&quot;/&gt;&lt;wsp:rsid wsp:val=&quot;00291F60&quot;/&gt;&lt;wsp:rsid wsp:val=&quot;00291F65&quot;/&gt;&lt;wsp:rsid wsp:val=&quot;00293A20&quot;/&gt;&lt;wsp:rsid wsp:val=&quot;00294730&quot;/&gt;&lt;wsp:rsid wsp:val=&quot;002952C0&quot;/&gt;&lt;wsp:rsid wsp:val=&quot;0029561E&quot;/&gt;&lt;wsp:rsid wsp:val=&quot;002957B0&quot;/&gt;&lt;wsp:rsid wsp:val=&quot;00295A46&quot;/&gt;&lt;wsp:rsid wsp:val=&quot;00296886&quot;/&gt;&lt;wsp:rsid wsp:val=&quot;00297415&quot;/&gt;&lt;wsp:rsid wsp:val=&quot;00297646&quot;/&gt;&lt;wsp:rsid wsp:val=&quot;002A0A63&quot;/&gt;&lt;wsp:rsid wsp:val=&quot;002A1088&quot;/&gt;&lt;wsp:rsid wsp:val=&quot;002A210E&quot;/&gt;&lt;wsp:rsid wsp:val=&quot;002A2A2D&quot;/&gt;&lt;wsp:rsid wsp:val=&quot;002A3237&quot;/&gt;&lt;wsp:rsid wsp:val=&quot;002A3B09&quot;/&gt;&lt;wsp:rsid wsp:val=&quot;002A3D2E&quot;/&gt;&lt;wsp:rsid wsp:val=&quot;002A41B3&quot;/&gt;&lt;wsp:rsid wsp:val=&quot;002A44C0&quot;/&gt;&lt;wsp:rsid wsp:val=&quot;002A58BC&quot;/&gt;&lt;wsp:rsid wsp:val=&quot;002A5D4A&quot;/&gt;&lt;wsp:rsid wsp:val=&quot;002B095A&quot;/&gt;&lt;wsp:rsid wsp:val=&quot;002B0F89&quot;/&gt;&lt;wsp:rsid wsp:val=&quot;002B0F9B&quot;/&gt;&lt;wsp:rsid wsp:val=&quot;002B172B&quot;/&gt;&lt;wsp:rsid wsp:val=&quot;002B3E74&quot;/&gt;&lt;wsp:rsid wsp:val=&quot;002B4040&quot;/&gt;&lt;wsp:rsid wsp:val=&quot;002B42CC&quot;/&gt;&lt;wsp:rsid wsp:val=&quot;002B4775&quot;/&gt;&lt;wsp:rsid wsp:val=&quot;002B4B42&quot;/&gt;&lt;wsp:rsid wsp:val=&quot;002B55B3&quot;/&gt;&lt;wsp:rsid wsp:val=&quot;002B5EE0&quot;/&gt;&lt;wsp:rsid wsp:val=&quot;002B647D&quot;/&gt;&lt;wsp:rsid wsp:val=&quot;002B671D&quot;/&gt;&lt;wsp:rsid wsp:val=&quot;002B67D3&quot;/&gt;&lt;wsp:rsid wsp:val=&quot;002B7299&quot;/&gt;&lt;wsp:rsid wsp:val=&quot;002B7BB3&quot;/&gt;&lt;wsp:rsid wsp:val=&quot;002C168F&quot;/&gt;&lt;wsp:rsid wsp:val=&quot;002C2981&quot;/&gt;&lt;wsp:rsid wsp:val=&quot;002C3D87&quot;/&gt;&lt;wsp:rsid wsp:val=&quot;002C3E4A&quot;/&gt;&lt;wsp:rsid wsp:val=&quot;002C3F13&quot;/&gt;&lt;wsp:rsid wsp:val=&quot;002C3FE9&quot;/&gt;&lt;wsp:rsid wsp:val=&quot;002C4B70&quot;/&gt;&lt;wsp:rsid wsp:val=&quot;002C4E86&quot;/&gt;&lt;wsp:rsid wsp:val=&quot;002C6967&quot;/&gt;&lt;wsp:rsid wsp:val=&quot;002C7BE4&quot;/&gt;&lt;wsp:rsid wsp:val=&quot;002D038C&quot;/&gt;&lt;wsp:rsid wsp:val=&quot;002D158A&quot;/&gt;&lt;wsp:rsid wsp:val=&quot;002D187F&quot;/&gt;&lt;wsp:rsid wsp:val=&quot;002D1D52&quot;/&gt;&lt;wsp:rsid wsp:val=&quot;002D26D1&quot;/&gt;&lt;wsp:rsid wsp:val=&quot;002D3836&quot;/&gt;&lt;wsp:rsid wsp:val=&quot;002D3CE6&quot;/&gt;&lt;wsp:rsid wsp:val=&quot;002D4305&quot;/&gt;&lt;wsp:rsid wsp:val=&quot;002D4913&quot;/&gt;&lt;wsp:rsid wsp:val=&quot;002D49C2&quot;/&gt;&lt;wsp:rsid wsp:val=&quot;002D56FD&quot;/&gt;&lt;wsp:rsid wsp:val=&quot;002D6A55&quot;/&gt;&lt;wsp:rsid wsp:val=&quot;002D6FC8&quot;/&gt;&lt;wsp:rsid wsp:val=&quot;002D72B3&quot;/&gt;&lt;wsp:rsid wsp:val=&quot;002E0C30&quot;/&gt;&lt;wsp:rsid wsp:val=&quot;002E100F&quot;/&gt;&lt;wsp:rsid wsp:val=&quot;002E173D&quot;/&gt;&lt;wsp:rsid wsp:val=&quot;002E2FD1&quot;/&gt;&lt;wsp:rsid wsp:val=&quot;002E3C07&quot;/&gt;&lt;wsp:rsid wsp:val=&quot;002E3C48&quot;/&gt;&lt;wsp:rsid wsp:val=&quot;002E3D3A&quot;/&gt;&lt;wsp:rsid wsp:val=&quot;002E4971&quot;/&gt;&lt;wsp:rsid wsp:val=&quot;002E6062&quot;/&gt;&lt;wsp:rsid wsp:val=&quot;002E6491&quot;/&gt;&lt;wsp:rsid wsp:val=&quot;002E74C5&quot;/&gt;&lt;wsp:rsid wsp:val=&quot;002F02FA&quot;/&gt;&lt;wsp:rsid wsp:val=&quot;002F1B84&quot;/&gt;&lt;wsp:rsid wsp:val=&quot;002F2EF4&quot;/&gt;&lt;wsp:rsid wsp:val=&quot;002F4118&quot;/&gt;&lt;wsp:rsid wsp:val=&quot;002F43BC&quot;/&gt;&lt;wsp:rsid wsp:val=&quot;002F4B99&quot;/&gt;&lt;wsp:rsid wsp:val=&quot;002F5160&quot;/&gt;&lt;wsp:rsid wsp:val=&quot;002F5406&quot;/&gt;&lt;wsp:rsid wsp:val=&quot;002F5E5D&quot;/&gt;&lt;wsp:rsid wsp:val=&quot;002F60C5&quot;/&gt;&lt;wsp:rsid wsp:val=&quot;002F73ED&quot;/&gt;&lt;wsp:rsid wsp:val=&quot;002F77EB&quot;/&gt;&lt;wsp:rsid wsp:val=&quot;002F78DA&quot;/&gt;&lt;wsp:rsid wsp:val=&quot;002F7966&quot;/&gt;&lt;wsp:rsid wsp:val=&quot;00300CC5&quot;/&gt;&lt;wsp:rsid wsp:val=&quot;00301F64&quot;/&gt;&lt;wsp:rsid wsp:val=&quot;00302086&quot;/&gt;&lt;wsp:rsid wsp:val=&quot;0030230C&quot;/&gt;&lt;wsp:rsid wsp:val=&quot;00302803&quot;/&gt;&lt;wsp:rsid wsp:val=&quot;0030280B&quot;/&gt;&lt;wsp:rsid wsp:val=&quot;00302A0B&quot;/&gt;&lt;wsp:rsid wsp:val=&quot;00302CAE&quot;/&gt;&lt;wsp:rsid wsp:val=&quot;00303878&quot;/&gt;&lt;wsp:rsid wsp:val=&quot;00303A23&quot;/&gt;&lt;wsp:rsid wsp:val=&quot;00305918&quot;/&gt;&lt;wsp:rsid wsp:val=&quot;00306452&quot;/&gt;&lt;wsp:rsid wsp:val=&quot;00307329&quot;/&gt;&lt;wsp:rsid wsp:val=&quot;00307A94&quot;/&gt;&lt;wsp:rsid wsp:val=&quot;003103B9&quot;/&gt;&lt;wsp:rsid wsp:val=&quot;00311DA5&quot;/&gt;&lt;wsp:rsid wsp:val=&quot;00311DCB&quot;/&gt;&lt;wsp:rsid wsp:val=&quot;00312027&quot;/&gt;&lt;wsp:rsid wsp:val=&quot;003121CD&quot;/&gt;&lt;wsp:rsid wsp:val=&quot;00312359&quot;/&gt;&lt;wsp:rsid wsp:val=&quot;003126E3&quot;/&gt;&lt;wsp:rsid wsp:val=&quot;003137A1&quot;/&gt;&lt;wsp:rsid wsp:val=&quot;0031405F&quot;/&gt;&lt;wsp:rsid wsp:val=&quot;003143D0&quot;/&gt;&lt;wsp:rsid wsp:val=&quot;00315529&quot;/&gt;&lt;wsp:rsid wsp:val=&quot;00316458&quot;/&gt;&lt;wsp:rsid wsp:val=&quot;003168A8&quot;/&gt;&lt;wsp:rsid wsp:val=&quot;00317316&quot;/&gt;&lt;wsp:rsid wsp:val=&quot;00317A13&quot;/&gt;&lt;wsp:rsid wsp:val=&quot;003206F3&quot;/&gt;&lt;wsp:rsid wsp:val=&quot;0032074C&quot;/&gt;&lt;wsp:rsid wsp:val=&quot;00321523&quot;/&gt;&lt;wsp:rsid wsp:val=&quot;00321DEF&quot;/&gt;&lt;wsp:rsid wsp:val=&quot;00322EFE&quot;/&gt;&lt;wsp:rsid wsp:val=&quot;00323508&quot;/&gt;&lt;wsp:rsid wsp:val=&quot;00323C64&quot;/&gt;&lt;wsp:rsid wsp:val=&quot;003240E6&quot;/&gt;&lt;wsp:rsid wsp:val=&quot;00324110&quot;/&gt;&lt;wsp:rsid wsp:val=&quot;00324115&quot;/&gt;&lt;wsp:rsid wsp:val=&quot;00324769&quot;/&gt;&lt;wsp:rsid wsp:val=&quot;00324CB9&quot;/&gt;&lt;wsp:rsid wsp:val=&quot;00325018&quot;/&gt;&lt;wsp:rsid wsp:val=&quot;0032503D&quot;/&gt;&lt;wsp:rsid wsp:val=&quot;00325E56&quot;/&gt;&lt;wsp:rsid wsp:val=&quot;00325F27&quot;/&gt;&lt;wsp:rsid wsp:val=&quot;00325FBD&quot;/&gt;&lt;wsp:rsid wsp:val=&quot;00327744&quot;/&gt;&lt;wsp:rsid wsp:val=&quot;00330547&quot;/&gt;&lt;wsp:rsid wsp:val=&quot;00331FD6&quot;/&gt;&lt;wsp:rsid wsp:val=&quot;003325F0&quot;/&gt;&lt;wsp:rsid wsp:val=&quot;003327B8&quot;/&gt;&lt;wsp:rsid wsp:val=&quot;003341DF&quot;/&gt;&lt;wsp:rsid wsp:val=&quot;0033548B&quot;/&gt;&lt;wsp:rsid wsp:val=&quot;00337176&quot;/&gt;&lt;wsp:rsid wsp:val=&quot;00337280&quot;/&gt;&lt;wsp:rsid wsp:val=&quot;00340825&quot;/&gt;&lt;wsp:rsid wsp:val=&quot;003410BD&quot;/&gt;&lt;wsp:rsid wsp:val=&quot;003414C0&quot;/&gt;&lt;wsp:rsid wsp:val=&quot;0034154F&quot;/&gt;&lt;wsp:rsid wsp:val=&quot;00342931&quot;/&gt;&lt;wsp:rsid wsp:val=&quot;003430CC&quot;/&gt;&lt;wsp:rsid wsp:val=&quot;0034347B&quot;/&gt;&lt;wsp:rsid wsp:val=&quot;003444CB&quot;/&gt;&lt;wsp:rsid wsp:val=&quot;00345828&quot;/&gt;&lt;wsp:rsid wsp:val=&quot;00345C6F&quot;/&gt;&lt;wsp:rsid wsp:val=&quot;003468F7&quot;/&gt;&lt;wsp:rsid wsp:val=&quot;00346B8E&quot;/&gt;&lt;wsp:rsid wsp:val=&quot;003472B2&quot;/&gt;&lt;wsp:rsid wsp:val=&quot;00347685&quot;/&gt;&lt;wsp:rsid wsp:val=&quot;00350BF6&quot;/&gt;&lt;wsp:rsid wsp:val=&quot;00352656&quot;/&gt;&lt;wsp:rsid wsp:val=&quot;003526AD&quot;/&gt;&lt;wsp:rsid wsp:val=&quot;00353041&quot;/&gt;&lt;wsp:rsid wsp:val=&quot;00354978&quot;/&gt;&lt;wsp:rsid wsp:val=&quot;003554A5&quot;/&gt;&lt;wsp:rsid wsp:val=&quot;003562D1&quot;/&gt;&lt;wsp:rsid wsp:val=&quot;00356B48&quot;/&gt;&lt;wsp:rsid wsp:val=&quot;00360851&quot;/&gt;&lt;wsp:rsid wsp:val=&quot;00360FEE&quot;/&gt;&lt;wsp:rsid wsp:val=&quot;00363CCB&quot;/&gt;&lt;wsp:rsid wsp:val=&quot;00364F37&quot;/&gt;&lt;wsp:rsid wsp:val=&quot;00366E71&quot;/&gt;&lt;wsp:rsid wsp:val=&quot;00367A91&quot;/&gt;&lt;wsp:rsid wsp:val=&quot;00370C85&quot;/&gt;&lt;wsp:rsid wsp:val=&quot;00370EBB&quot;/&gt;&lt;wsp:rsid wsp:val=&quot;003713B5&quot;/&gt;&lt;wsp:rsid wsp:val=&quot;003733CB&quot;/&gt;&lt;wsp:rsid wsp:val=&quot;003736D2&quot;/&gt;&lt;wsp:rsid wsp:val=&quot;0037414B&quot;/&gt;&lt;wsp:rsid wsp:val=&quot;00374F93&quot;/&gt;&lt;wsp:rsid wsp:val=&quot;00375084&quot;/&gt;&lt;wsp:rsid wsp:val=&quot;00376189&quot;/&gt;&lt;wsp:rsid wsp:val=&quot;003777B1&quot;/&gt;&lt;wsp:rsid wsp:val=&quot;00380097&quot;/&gt;&lt;wsp:rsid wsp:val=&quot;003801FE&quot;/&gt;&lt;wsp:rsid wsp:val=&quot;003812B7&quot;/&gt;&lt;wsp:rsid wsp:val=&quot;0038184B&quot;/&gt;&lt;wsp:rsid wsp:val=&quot;00381C2D&quot;/&gt;&lt;wsp:rsid wsp:val=&quot;0038291E&quot;/&gt;&lt;wsp:rsid wsp:val=&quot;00383A30&quot;/&gt;&lt;wsp:rsid wsp:val=&quot;00383F01&quot;/&gt;&lt;wsp:rsid wsp:val=&quot;003842EB&quot;/&gt;&lt;wsp:rsid wsp:val=&quot;00384F2F&quot;/&gt;&lt;wsp:rsid wsp:val=&quot;00385343&quot;/&gt;&lt;wsp:rsid wsp:val=&quot;00386FBB&quot;/&gt;&lt;wsp:rsid wsp:val=&quot;003870DE&quot;/&gt;&lt;wsp:rsid wsp:val=&quot;003901A6&quot;/&gt;&lt;wsp:rsid wsp:val=&quot;00390251&quot;/&gt;&lt;wsp:rsid wsp:val=&quot;0039169B&quot;/&gt;&lt;wsp:rsid wsp:val=&quot;00392225&quot;/&gt;&lt;wsp:rsid wsp:val=&quot;003922AB&quot;/&gt;&lt;wsp:rsid wsp:val=&quot;00392C28&quot;/&gt;&lt;wsp:rsid wsp:val=&quot;00393392&quot;/&gt;&lt;wsp:rsid wsp:val=&quot;00393A0A&quot;/&gt;&lt;wsp:rsid wsp:val=&quot;00395821&quot;/&gt;&lt;wsp:rsid wsp:val=&quot;00396F05&quot;/&gt;&lt;wsp:rsid wsp:val=&quot;0039787C&quot;/&gt;&lt;wsp:rsid wsp:val=&quot;003A09AC&quot;/&gt;&lt;wsp:rsid wsp:val=&quot;003A0B7B&quot;/&gt;&lt;wsp:rsid wsp:val=&quot;003A0E04&quot;/&gt;&lt;wsp:rsid wsp:val=&quot;003A0EE5&quot;/&gt;&lt;wsp:rsid wsp:val=&quot;003A1D60&quot;/&gt;&lt;wsp:rsid wsp:val=&quot;003A273C&quot;/&gt;&lt;wsp:rsid wsp:val=&quot;003A2EDD&quot;/&gt;&lt;wsp:rsid wsp:val=&quot;003A3929&quot;/&gt;&lt;wsp:rsid wsp:val=&quot;003A4ED2&quot;/&gt;&lt;wsp:rsid wsp:val=&quot;003B038D&quot;/&gt;&lt;wsp:rsid wsp:val=&quot;003B1433&quot;/&gt;&lt;wsp:rsid wsp:val=&quot;003B28F8&quot;/&gt;&lt;wsp:rsid wsp:val=&quot;003B4209&quot;/&gt;&lt;wsp:rsid wsp:val=&quot;003B48E3&quot;/&gt;&lt;wsp:rsid wsp:val=&quot;003B574C&quot;/&gt;&lt;wsp:rsid wsp:val=&quot;003B5E33&quot;/&gt;&lt;wsp:rsid wsp:val=&quot;003B65F2&quot;/&gt;&lt;wsp:rsid wsp:val=&quot;003B673E&quot;/&gt;&lt;wsp:rsid wsp:val=&quot;003B68EC&quot;/&gt;&lt;wsp:rsid wsp:val=&quot;003B6BD5&quot;/&gt;&lt;wsp:rsid wsp:val=&quot;003C100D&quot;/&gt;&lt;wsp:rsid wsp:val=&quot;003C1161&quot;/&gt;&lt;wsp:rsid wsp:val=&quot;003C1D2C&quot;/&gt;&lt;wsp:rsid wsp:val=&quot;003C25D3&quot;/&gt;&lt;wsp:rsid wsp:val=&quot;003C363F&quot;/&gt;&lt;wsp:rsid wsp:val=&quot;003C38C1&quot;/&gt;&lt;wsp:rsid wsp:val=&quot;003C41D8&quot;/&gt;&lt;wsp:rsid wsp:val=&quot;003C6E53&quot;/&gt;&lt;wsp:rsid wsp:val=&quot;003C78FE&quot;/&gt;&lt;wsp:rsid wsp:val=&quot;003D0892&quot;/&gt;&lt;wsp:rsid wsp:val=&quot;003D18B4&quot;/&gt;&lt;wsp:rsid wsp:val=&quot;003D25F3&quot;/&gt;&lt;wsp:rsid wsp:val=&quot;003D2EB0&quot;/&gt;&lt;wsp:rsid wsp:val=&quot;003D3108&quot;/&gt;&lt;wsp:rsid wsp:val=&quot;003D3AF1&quot;/&gt;&lt;wsp:rsid wsp:val=&quot;003D3E50&quot;/&gt;&lt;wsp:rsid wsp:val=&quot;003D5B50&quot;/&gt;&lt;wsp:rsid wsp:val=&quot;003D61B9&quot;/&gt;&lt;wsp:rsid wsp:val=&quot;003D66FD&quot;/&gt;&lt;wsp:rsid wsp:val=&quot;003E0001&quot;/&gt;&lt;wsp:rsid wsp:val=&quot;003E19CC&quot;/&gt;&lt;wsp:rsid wsp:val=&quot;003E1DF5&quot;/&gt;&lt;wsp:rsid wsp:val=&quot;003E305D&quot;/&gt;&lt;wsp:rsid wsp:val=&quot;003E454D&quot;/&gt;&lt;wsp:rsid wsp:val=&quot;003E5A8C&quot;/&gt;&lt;wsp:rsid wsp:val=&quot;003E5ECE&quot;/&gt;&lt;wsp:rsid wsp:val=&quot;003E6565&quot;/&gt;&lt;wsp:rsid wsp:val=&quot;003E684E&quot;/&gt;&lt;wsp:rsid wsp:val=&quot;003E7BF5&quot;/&gt;&lt;wsp:rsid wsp:val=&quot;003E7E09&quot;/&gt;&lt;wsp:rsid wsp:val=&quot;003F001D&quot;/&gt;&lt;wsp:rsid wsp:val=&quot;003F095A&quot;/&gt;&lt;wsp:rsid wsp:val=&quot;003F0D3C&quot;/&gt;&lt;wsp:rsid wsp:val=&quot;003F3C0D&quot;/&gt;&lt;wsp:rsid wsp:val=&quot;003F42C5&quot;/&gt;&lt;wsp:rsid wsp:val=&quot;003F45E6&quot;/&gt;&lt;wsp:rsid wsp:val=&quot;003F4B13&quot;/&gt;&lt;wsp:rsid wsp:val=&quot;003F4C77&quot;/&gt;&lt;wsp:rsid wsp:val=&quot;003F4DDF&quot;/&gt;&lt;wsp:rsid wsp:val=&quot;003F543A&quot;/&gt;&lt;wsp:rsid wsp:val=&quot;003F578C&quot;/&gt;&lt;wsp:rsid wsp:val=&quot;003F57B1&quot;/&gt;&lt;wsp:rsid wsp:val=&quot;003F615A&quot;/&gt;&lt;wsp:rsid wsp:val=&quot;003F6D72&quot;/&gt;&lt;wsp:rsid wsp:val=&quot;003F78BA&quot;/&gt;&lt;wsp:rsid wsp:val=&quot;004000E5&quot;/&gt;&lt;wsp:rsid wsp:val=&quot;00400182&quot;/&gt;&lt;wsp:rsid wsp:val=&quot;00400877&quot;/&gt;&lt;wsp:rsid wsp:val=&quot;0040090F&quot;/&gt;&lt;wsp:rsid wsp:val=&quot;00400C57&quot;/&gt;&lt;wsp:rsid wsp:val=&quot;0040128B&quot;/&gt;&lt;wsp:rsid wsp:val=&quot;00401BD9&quot;/&gt;&lt;wsp:rsid wsp:val=&quot;004025B6&quot;/&gt;&lt;wsp:rsid wsp:val=&quot;00403972&quot;/&gt;&lt;wsp:rsid wsp:val=&quot;004039E3&quot;/&gt;&lt;wsp:rsid wsp:val=&quot;00404670&quot;/&gt;&lt;wsp:rsid wsp:val=&quot;00404A47&quot;/&gt;&lt;wsp:rsid wsp:val=&quot;00404C94&quot;/&gt;&lt;wsp:rsid wsp:val=&quot;0040543E&quot;/&gt;&lt;wsp:rsid wsp:val=&quot;0040657D&quot;/&gt;&lt;wsp:rsid wsp:val=&quot;004069B3&quot;/&gt;&lt;wsp:rsid wsp:val=&quot;00407C49&quot;/&gt;&lt;wsp:rsid wsp:val=&quot;004101BD&quot;/&gt;&lt;wsp:rsid wsp:val=&quot;004102A3&quot;/&gt;&lt;wsp:rsid wsp:val=&quot;00410D72&quot;/&gt;&lt;wsp:rsid wsp:val=&quot;00410E19&quot;/&gt;&lt;wsp:rsid wsp:val=&quot;004114D6&quot;/&gt;&lt;wsp:rsid wsp:val=&quot;00411AC6&quot;/&gt;&lt;wsp:rsid wsp:val=&quot;00412A00&quot;/&gt;&lt;wsp:rsid wsp:val=&quot;00412EA5&quot;/&gt;&lt;wsp:rsid wsp:val=&quot;0041339D&quot;/&gt;&lt;wsp:rsid wsp:val=&quot;0041467E&quot;/&gt;&lt;wsp:rsid wsp:val=&quot;00415AC9&quot;/&gt;&lt;wsp:rsid wsp:val=&quot;004161BD&quot;/&gt;&lt;wsp:rsid wsp:val=&quot;00416D05&quot;/&gt;&lt;wsp:rsid wsp:val=&quot;00417855&quot;/&gt;&lt;wsp:rsid wsp:val=&quot;00417B3B&quot;/&gt;&lt;wsp:rsid wsp:val=&quot;00420CD4&quot;/&gt;&lt;wsp:rsid wsp:val=&quot;00421371&quot;/&gt;&lt;wsp:rsid wsp:val=&quot;0042345C&quot;/&gt;&lt;wsp:rsid wsp:val=&quot;0042482F&quot;/&gt;&lt;wsp:rsid wsp:val=&quot;00424FDE&quot;/&gt;&lt;wsp:rsid wsp:val=&quot;00426EBA&quot;/&gt;&lt;wsp:rsid wsp:val=&quot;00427843&quot;/&gt;&lt;wsp:rsid wsp:val=&quot;00427FCB&quot;/&gt;&lt;wsp:rsid wsp:val=&quot;00430920&quot;/&gt;&lt;wsp:rsid wsp:val=&quot;00430978&quot;/&gt;&lt;wsp:rsid wsp:val=&quot;00430988&quot;/&gt;&lt;wsp:rsid wsp:val=&quot;004316B2&quot;/&gt;&lt;wsp:rsid wsp:val=&quot;00431C10&quot;/&gt;&lt;wsp:rsid wsp:val=&quot;0043530E&quot;/&gt;&lt;wsp:rsid wsp:val=&quot;00436627&quot;/&gt;&lt;wsp:rsid wsp:val=&quot;00437865&quot;/&gt;&lt;wsp:rsid wsp:val=&quot;0043798D&quot;/&gt;&lt;wsp:rsid wsp:val=&quot;00440172&quot;/&gt;&lt;wsp:rsid wsp:val=&quot;00440541&quot;/&gt;&lt;wsp:rsid wsp:val=&quot;00440F4A&quot;/&gt;&lt;wsp:rsid wsp:val=&quot;0044153A&quot;/&gt;&lt;wsp:rsid wsp:val=&quot;004418A6&quot;/&gt;&lt;wsp:rsid wsp:val=&quot;00443229&quot;/&gt;&lt;wsp:rsid wsp:val=&quot;00443AAC&quot;/&gt;&lt;wsp:rsid wsp:val=&quot;00445679&quot;/&gt;&lt;wsp:rsid wsp:val=&quot;004468E9&quot;/&gt;&lt;wsp:rsid wsp:val=&quot;00446E48&quot;/&gt;&lt;wsp:rsid wsp:val=&quot;004470B5&quot;/&gt;&lt;wsp:rsid wsp:val=&quot;004476B5&quot;/&gt;&lt;wsp:rsid wsp:val=&quot;00447F99&quot;/&gt;&lt;wsp:rsid wsp:val=&quot;00450219&quot;/&gt;&lt;wsp:rsid wsp:val=&quot;00450400&quot;/&gt;&lt;wsp:rsid wsp:val=&quot;00452982&quot;/&gt;&lt;wsp:rsid wsp:val=&quot;004536B6&quot;/&gt;&lt;wsp:rsid wsp:val=&quot;00454236&quot;/&gt;&lt;wsp:rsid wsp:val=&quot;00454260&quot;/&gt;&lt;wsp:rsid wsp:val=&quot;0045479E&quot;/&gt;&lt;wsp:rsid wsp:val=&quot;004552C0&quot;/&gt;&lt;wsp:rsid wsp:val=&quot;00456D01&quot;/&gt;&lt;wsp:rsid wsp:val=&quot;00457265&quot;/&gt;&lt;wsp:rsid wsp:val=&quot;00460248&quot;/&gt;&lt;wsp:rsid wsp:val=&quot;00460527&quot;/&gt;&lt;wsp:rsid wsp:val=&quot;00461025&quot;/&gt;&lt;wsp:rsid wsp:val=&quot;0046160F&quot;/&gt;&lt;wsp:rsid wsp:val=&quot;0046164D&quot;/&gt;&lt;wsp:rsid wsp:val=&quot;004617AE&quot;/&gt;&lt;wsp:rsid wsp:val=&quot;00461D3B&quot;/&gt;&lt;wsp:rsid wsp:val=&quot;004622CF&quot;/&gt;&lt;wsp:rsid wsp:val=&quot;004636CF&quot;/&gt;&lt;wsp:rsid wsp:val=&quot;00464243&quot;/&gt;&lt;wsp:rsid wsp:val=&quot;004642D1&quot;/&gt;&lt;wsp:rsid wsp:val=&quot;00466864&quot;/&gt;&lt;wsp:rsid wsp:val=&quot;00466FC1&quot;/&gt;&lt;wsp:rsid wsp:val=&quot;00467922&quot;/&gt;&lt;wsp:rsid wsp:val=&quot;004701E2&quot;/&gt;&lt;wsp:rsid wsp:val=&quot;00470C23&quot;/&gt;&lt;wsp:rsid wsp:val=&quot;004716B4&quot;/&gt;&lt;wsp:rsid wsp:val=&quot;00471849&quot;/&gt;&lt;wsp:rsid wsp:val=&quot;00471DFD&quot;/&gt;&lt;wsp:rsid wsp:val=&quot;00471E5E&quot;/&gt;&lt;wsp:rsid wsp:val=&quot;004720D5&quot;/&gt;&lt;wsp:rsid wsp:val=&quot;004722CE&quot;/&gt;&lt;wsp:rsid wsp:val=&quot;00472549&quot;/&gt;&lt;wsp:rsid wsp:val=&quot;00472B3C&quot;/&gt;&lt;wsp:rsid wsp:val=&quot;004733C8&quot;/&gt;&lt;wsp:rsid wsp:val=&quot;0047456A&quot;/&gt;&lt;wsp:rsid wsp:val=&quot;00474DF5&quot;/&gt;&lt;wsp:rsid wsp:val=&quot;004753F0&quot;/&gt;&lt;wsp:rsid wsp:val=&quot;00475BDA&quot;/&gt;&lt;wsp:rsid wsp:val=&quot;00476156&quot;/&gt;&lt;wsp:rsid wsp:val=&quot;00476273&quot;/&gt;&lt;wsp:rsid wsp:val=&quot;00476878&quot;/&gt;&lt;wsp:rsid wsp:val=&quot;0047780B&quot;/&gt;&lt;wsp:rsid wsp:val=&quot;00480115&quot;/&gt;&lt;wsp:rsid wsp:val=&quot;00480590&quot;/&gt;&lt;wsp:rsid wsp:val=&quot;004812DA&quot;/&gt;&lt;wsp:rsid wsp:val=&quot;004813DE&quot;/&gt;&lt;wsp:rsid wsp:val=&quot;004819D8&quot;/&gt;&lt;wsp:rsid wsp:val=&quot;00481EEB&quot;/&gt;&lt;wsp:rsid wsp:val=&quot;0048246F&quot;/&gt;&lt;wsp:rsid wsp:val=&quot;00482FA6&quot;/&gt;&lt;wsp:rsid wsp:val=&quot;00483094&quot;/&gt;&lt;wsp:rsid wsp:val=&quot;0048320C&quot;/&gt;&lt;wsp:rsid wsp:val=&quot;00483303&quot;/&gt;&lt;wsp:rsid wsp:val=&quot;00484F8D&quot;/&gt;&lt;wsp:rsid wsp:val=&quot;004854E3&quot;/&gt;&lt;wsp:rsid wsp:val=&quot;00485661&quot;/&gt;&lt;wsp:rsid wsp:val=&quot;00485766&quot;/&gt;&lt;wsp:rsid wsp:val=&quot;00485807&quot;/&gt;&lt;wsp:rsid wsp:val=&quot;004859A7&quot;/&gt;&lt;wsp:rsid wsp:val=&quot;004864B2&quot;/&gt;&lt;wsp:rsid wsp:val=&quot;00486612&quot;/&gt;&lt;wsp:rsid wsp:val=&quot;00486F94&quot;/&gt;&lt;wsp:rsid wsp:val=&quot;00487514&quot;/&gt;&lt;wsp:rsid wsp:val=&quot;00487AA6&quot;/&gt;&lt;wsp:rsid wsp:val=&quot;00487BF1&quot;/&gt;&lt;wsp:rsid wsp:val=&quot;00487E0D&quot;/&gt;&lt;wsp:rsid wsp:val=&quot;00487FAC&quot;/&gt;&lt;wsp:rsid wsp:val=&quot;00491278&quot;/&gt;&lt;wsp:rsid wsp:val=&quot;00491792&quot;/&gt;&lt;wsp:rsid wsp:val=&quot;0049201F&quot;/&gt;&lt;wsp:rsid wsp:val=&quot;00492F52&quot;/&gt;&lt;wsp:rsid wsp:val=&quot;00493493&quot;/&gt;&lt;wsp:rsid wsp:val=&quot;00495118&quot;/&gt;&lt;wsp:rsid wsp:val=&quot;0049660B&quot;/&gt;&lt;wsp:rsid wsp:val=&quot;004A0E3A&quot;/&gt;&lt;wsp:rsid wsp:val=&quot;004A11FA&quot;/&gt;&lt;wsp:rsid wsp:val=&quot;004A1BA8&quot;/&gt;&lt;wsp:rsid wsp:val=&quot;004A28F9&quot;/&gt;&lt;wsp:rsid wsp:val=&quot;004A3DF5&quot;/&gt;&lt;wsp:rsid wsp:val=&quot;004A69BD&quot;/&gt;&lt;wsp:rsid wsp:val=&quot;004A6E6A&quot;/&gt;&lt;wsp:rsid wsp:val=&quot;004A7C71&quot;/&gt;&lt;wsp:rsid wsp:val=&quot;004B1100&quot;/&gt;&lt;wsp:rsid wsp:val=&quot;004B1829&quot;/&gt;&lt;wsp:rsid wsp:val=&quot;004B1E36&quot;/&gt;&lt;wsp:rsid wsp:val=&quot;004B2D89&quot;/&gt;&lt;wsp:rsid wsp:val=&quot;004B384A&quot;/&gt;&lt;wsp:rsid wsp:val=&quot;004B3A38&quot;/&gt;&lt;wsp:rsid wsp:val=&quot;004B3A70&quot;/&gt;&lt;wsp:rsid wsp:val=&quot;004B3F70&quot;/&gt;&lt;wsp:rsid wsp:val=&quot;004B40F0&quot;/&gt;&lt;wsp:rsid wsp:val=&quot;004B41A0&quot;/&gt;&lt;wsp:rsid wsp:val=&quot;004B5D5C&quot;/&gt;&lt;wsp:rsid wsp:val=&quot;004B6FAD&quot;/&gt;&lt;wsp:rsid wsp:val=&quot;004B7DFA&quot;/&gt;&lt;wsp:rsid wsp:val=&quot;004B7F9D&quot;/&gt;&lt;wsp:rsid wsp:val=&quot;004C0D62&quot;/&gt;&lt;wsp:rsid wsp:val=&quot;004C219E&quot;/&gt;&lt;wsp:rsid wsp:val=&quot;004C2EC1&quot;/&gt;&lt;wsp:rsid wsp:val=&quot;004C5159&quot;/&gt;&lt;wsp:rsid wsp:val=&quot;004C559D&quot;/&gt;&lt;wsp:rsid wsp:val=&quot;004C5B66&quot;/&gt;&lt;wsp:rsid wsp:val=&quot;004C6D85&quot;/&gt;&lt;wsp:rsid wsp:val=&quot;004C7EA9&quot;/&gt;&lt;wsp:rsid wsp:val=&quot;004D08ED&quot;/&gt;&lt;wsp:rsid wsp:val=&quot;004D0ABC&quot;/&gt;&lt;wsp:rsid wsp:val=&quot;004D2297&quot;/&gt;&lt;wsp:rsid wsp:val=&quot;004D24E0&quot;/&gt;&lt;wsp:rsid wsp:val=&quot;004D2F88&quot;/&gt;&lt;wsp:rsid wsp:val=&quot;004D4459&quot;/&gt;&lt;wsp:rsid wsp:val=&quot;004D44BD&quot;/&gt;&lt;wsp:rsid wsp:val=&quot;004D5336&quot;/&gt;&lt;wsp:rsid wsp:val=&quot;004D57B6&quot;/&gt;&lt;wsp:rsid wsp:val=&quot;004D6415&quot;/&gt;&lt;wsp:rsid wsp:val=&quot;004E0836&quot;/&gt;&lt;wsp:rsid wsp:val=&quot;004E1452&quot;/&gt;&lt;wsp:rsid wsp:val=&quot;004E161D&quot;/&gt;&lt;wsp:rsid wsp:val=&quot;004E2D40&quot;/&gt;&lt;wsp:rsid wsp:val=&quot;004E3D89&quot;/&gt;&lt;wsp:rsid wsp:val=&quot;004E406B&quot;/&gt;&lt;wsp:rsid wsp:val=&quot;004E43CA&quot;/&gt;&lt;wsp:rsid wsp:val=&quot;004E5CDD&quot;/&gt;&lt;wsp:rsid wsp:val=&quot;004E6214&quot;/&gt;&lt;wsp:rsid wsp:val=&quot;004E656C&quot;/&gt;&lt;wsp:rsid wsp:val=&quot;004E6F3F&quot;/&gt;&lt;wsp:rsid wsp:val=&quot;004F0F31&quot;/&gt;&lt;wsp:rsid wsp:val=&quot;004F1BA7&quot;/&gt;&lt;wsp:rsid wsp:val=&quot;004F1EFA&quot;/&gt;&lt;wsp:rsid wsp:val=&quot;004F21A4&quot;/&gt;&lt;wsp:rsid wsp:val=&quot;004F3477&quot;/&gt;&lt;wsp:rsid wsp:val=&quot;004F36DA&quot;/&gt;&lt;wsp:rsid wsp:val=&quot;004F5435&quot;/&gt;&lt;wsp:rsid wsp:val=&quot;004F5D00&quot;/&gt;&lt;wsp:rsid wsp:val=&quot;004F645A&quot;/&gt;&lt;wsp:rsid wsp:val=&quot;004F68B9&quot;/&gt;&lt;wsp:rsid wsp:val=&quot;004F76B7&quot;/&gt;&lt;wsp:rsid wsp:val=&quot;004F7A0B&quot;/&gt;&lt;wsp:rsid wsp:val=&quot;0050019D&quot;/&gt;&lt;wsp:rsid wsp:val=&quot;0050048C&quot;/&gt;&lt;wsp:rsid wsp:val=&quot;0050056C&quot;/&gt;&lt;wsp:rsid wsp:val=&quot;0050120F&quot;/&gt;&lt;wsp:rsid wsp:val=&quot;005035E6&quot;/&gt;&lt;wsp:rsid wsp:val=&quot;00503843&quot;/&gt;&lt;wsp:rsid wsp:val=&quot;00503BF9&quot;/&gt;&lt;wsp:rsid wsp:val=&quot;00504F84&quot;/&gt;&lt;wsp:rsid wsp:val=&quot;00505496&quot;/&gt;&lt;wsp:rsid wsp:val=&quot;00505B63&quot;/&gt;&lt;wsp:rsid wsp:val=&quot;00506F3C&quot;/&gt;&lt;wsp:rsid wsp:val=&quot;0051430D&quot;/&gt;&lt;wsp:rsid wsp:val=&quot;00514499&quot;/&gt;&lt;wsp:rsid wsp:val=&quot;00514695&quot;/&gt;&lt;wsp:rsid wsp:val=&quot;005147BA&quot;/&gt;&lt;wsp:rsid wsp:val=&quot;00514C81&quot;/&gt;&lt;wsp:rsid wsp:val=&quot;00515AA4&quot;/&gt;&lt;wsp:rsid wsp:val=&quot;00516BD8&quot;/&gt;&lt;wsp:rsid wsp:val=&quot;00516F69&quot;/&gt;&lt;wsp:rsid wsp:val=&quot;005174DF&quot;/&gt;&lt;wsp:rsid wsp:val=&quot;00517973&quot;/&gt;&lt;wsp:rsid wsp:val=&quot;00517F2D&quot;/&gt;&lt;wsp:rsid wsp:val=&quot;005201FB&quot;/&gt;&lt;wsp:rsid wsp:val=&quot;0052030A&quot;/&gt;&lt;wsp:rsid wsp:val=&quot;00520530&quot;/&gt;&lt;wsp:rsid wsp:val=&quot;005208E1&quot;/&gt;&lt;wsp:rsid wsp:val=&quot;00520D49&quot;/&gt;&lt;wsp:rsid wsp:val=&quot;00522B1A&quot;/&gt;&lt;wsp:rsid wsp:val=&quot;00522D34&quot;/&gt;&lt;wsp:rsid wsp:val=&quot;00522D4A&quot;/&gt;&lt;wsp:rsid wsp:val=&quot;00524643&quot;/&gt;&lt;wsp:rsid wsp:val=&quot;00524E06&quot;/&gt;&lt;wsp:rsid wsp:val=&quot;00525B92&quot;/&gt;&lt;wsp:rsid wsp:val=&quot;0052664B&quot;/&gt;&lt;wsp:rsid wsp:val=&quot;005266D6&quot;/&gt;&lt;wsp:rsid wsp:val=&quot;00531047&quot;/&gt;&lt;wsp:rsid wsp:val=&quot;00531DB0&quot;/&gt;&lt;wsp:rsid wsp:val=&quot;0053206D&quot;/&gt;&lt;wsp:rsid wsp:val=&quot;005323CE&quot;/&gt;&lt;wsp:rsid wsp:val=&quot;005329E9&quot;/&gt;&lt;wsp:rsid wsp:val=&quot;0053302B&quot;/&gt;&lt;wsp:rsid wsp:val=&quot;00535A9D&quot;/&gt;&lt;wsp:rsid wsp:val=&quot;00535B20&quot;/&gt;&lt;wsp:rsid wsp:val=&quot;00535C03&quot;/&gt;&lt;wsp:rsid wsp:val=&quot;00535FF2&quot;/&gt;&lt;wsp:rsid wsp:val=&quot;005367FD&quot;/&gt;&lt;wsp:rsid wsp:val=&quot;0053773A&quot;/&gt;&lt;wsp:rsid wsp:val=&quot;00537D78&quot;/&gt;&lt;wsp:rsid wsp:val=&quot;00541AB6&quot;/&gt;&lt;wsp:rsid wsp:val=&quot;00541CDD&quot;/&gt;&lt;wsp:rsid wsp:val=&quot;00542056&quot;/&gt;&lt;wsp:rsid wsp:val=&quot;00542810&quot;/&gt;&lt;wsp:rsid wsp:val=&quot;005429C2&quot;/&gt;&lt;wsp:rsid wsp:val=&quot;00543294&quot;/&gt;&lt;wsp:rsid wsp:val=&quot;00543A58&quot;/&gt;&lt;wsp:rsid wsp:val=&quot;00545021&quot;/&gt;&lt;wsp:rsid wsp:val=&quot;00545768&quot;/&gt;&lt;wsp:rsid wsp:val=&quot;00545E52&quot;/&gt;&lt;wsp:rsid wsp:val=&quot;00546223&quot;/&gt;&lt;wsp:rsid wsp:val=&quot;00547FAB&quot;/&gt;&lt;wsp:rsid wsp:val=&quot;00547FD3&quot;/&gt;&lt;wsp:rsid wsp:val=&quot;005509DA&quot;/&gt;&lt;wsp:rsid wsp:val=&quot;00550BAE&quot;/&gt;&lt;wsp:rsid wsp:val=&quot;005510BF&quot;/&gt;&lt;wsp:rsid wsp:val=&quot;005511A5&quot;/&gt;&lt;wsp:rsid wsp:val=&quot;00551CAC&quot;/&gt;&lt;wsp:rsid wsp:val=&quot;00551D64&quot;/&gt;&lt;wsp:rsid wsp:val=&quot;00552421&quot;/&gt;&lt;wsp:rsid wsp:val=&quot;005527E7&quot;/&gt;&lt;wsp:rsid wsp:val=&quot;00553744&quot;/&gt;&lt;wsp:rsid wsp:val=&quot;005554E3&quot;/&gt;&lt;wsp:rsid wsp:val=&quot;00555E5E&quot;/&gt;&lt;wsp:rsid wsp:val=&quot;00556C59&quot;/&gt;&lt;wsp:rsid wsp:val=&quot;00556FF9&quot;/&gt;&lt;wsp:rsid wsp:val=&quot;0056176D&quot;/&gt;&lt;wsp:rsid wsp:val=&quot;005618E0&quot;/&gt;&lt;wsp:rsid wsp:val=&quot;00563018&quot;/&gt;&lt;wsp:rsid wsp:val=&quot;005630D1&quot;/&gt;&lt;wsp:rsid wsp:val=&quot;00563541&quot;/&gt;&lt;wsp:rsid wsp:val=&quot;00563FA8&quot;/&gt;&lt;wsp:rsid wsp:val=&quot;005640A9&quot;/&gt;&lt;wsp:rsid wsp:val=&quot;00564F49&quot;/&gt;&lt;wsp:rsid wsp:val=&quot;005652AA&quot;/&gt;&lt;wsp:rsid wsp:val=&quot;00565606&quot;/&gt;&lt;wsp:rsid wsp:val=&quot;00565A8E&quot;/&gt;&lt;wsp:rsid wsp:val=&quot;00565DC8&quot;/&gt;&lt;wsp:rsid wsp:val=&quot;0056670B&quot;/&gt;&lt;wsp:rsid wsp:val=&quot;00567236&quot;/&gt;&lt;wsp:rsid wsp:val=&quot;00567985&quot;/&gt;&lt;wsp:rsid wsp:val=&quot;00571A8B&quot;/&gt;&lt;wsp:rsid wsp:val=&quot;00571E5C&quot;/&gt;&lt;wsp:rsid wsp:val=&quot;00572D4A&quot;/&gt;&lt;wsp:rsid wsp:val=&quot;00573EA0&quot;/&gt;&lt;wsp:rsid wsp:val=&quot;00574703&quot;/&gt;&lt;wsp:rsid wsp:val=&quot;005748EE&quot;/&gt;&lt;wsp:rsid wsp:val=&quot;00576699&quot;/&gt;&lt;wsp:rsid wsp:val=&quot;00577303&quot;/&gt;&lt;wsp:rsid wsp:val=&quot;005808F6&quot;/&gt;&lt;wsp:rsid wsp:val=&quot;00581B74&quot;/&gt;&lt;wsp:rsid wsp:val=&quot;00581C4F&quot;/&gt;&lt;wsp:rsid wsp:val=&quot;005825EC&quot;/&gt;&lt;wsp:rsid wsp:val=&quot;005848A4&quot;/&gt;&lt;wsp:rsid wsp:val=&quot;00584EC9&quot;/&gt;&lt;wsp:rsid wsp:val=&quot;00586A44&quot;/&gt;&lt;wsp:rsid wsp:val=&quot;00587501&quot;/&gt;&lt;wsp:rsid wsp:val=&quot;005879DA&quot;/&gt;&lt;wsp:rsid wsp:val=&quot;00590394&quot;/&gt;&lt;wsp:rsid wsp:val=&quot;005907FE&quot;/&gt;&lt;wsp:rsid wsp:val=&quot;00591318&quot;/&gt;&lt;wsp:rsid wsp:val=&quot;00592CA6&quot;/&gt;&lt;wsp:rsid wsp:val=&quot;00592E55&quot;/&gt;&lt;wsp:rsid wsp:val=&quot;00593A3E&quot;/&gt;&lt;wsp:rsid wsp:val=&quot;00593AAA&quot;/&gt;&lt;wsp:rsid wsp:val=&quot;005941FF&quot;/&gt;&lt;wsp:rsid wsp:val=&quot;005942E7&quot;/&gt;&lt;wsp:rsid wsp:val=&quot;0059518C&quot;/&gt;&lt;wsp:rsid wsp:val=&quot;00595479&quot;/&gt;&lt;wsp:rsid wsp:val=&quot;00596B0C&quot;/&gt;&lt;wsp:rsid wsp:val=&quot;00596CE3&quot;/&gt;&lt;wsp:rsid wsp:val=&quot;005971C2&quot;/&gt;&lt;wsp:rsid wsp:val=&quot;005A2293&quot;/&gt;&lt;wsp:rsid wsp:val=&quot;005A2AEE&quot;/&gt;&lt;wsp:rsid wsp:val=&quot;005A36E2&quot;/&gt;&lt;wsp:rsid wsp:val=&quot;005A4238&quot;/&gt;&lt;wsp:rsid wsp:val=&quot;005A4FF1&quot;/&gt;&lt;wsp:rsid wsp:val=&quot;005A5556&quot;/&gt;&lt;wsp:rsid wsp:val=&quot;005A558D&quot;/&gt;&lt;wsp:rsid wsp:val=&quot;005A60EC&quot;/&gt;&lt;wsp:rsid wsp:val=&quot;005A7B7A&quot;/&gt;&lt;wsp:rsid wsp:val=&quot;005A7BAD&quot;/&gt;&lt;wsp:rsid wsp:val=&quot;005B0863&quot;/&gt;&lt;wsp:rsid wsp:val=&quot;005B0C26&quot;/&gt;&lt;wsp:rsid wsp:val=&quot;005B10BA&quot;/&gt;&lt;wsp:rsid wsp:val=&quot;005B2D1A&quot;/&gt;&lt;wsp:rsid wsp:val=&quot;005B3031&quot;/&gt;&lt;wsp:rsid wsp:val=&quot;005B4683&quot;/&gt;&lt;wsp:rsid wsp:val=&quot;005B5B4B&quot;/&gt;&lt;wsp:rsid wsp:val=&quot;005B5E7F&quot;/&gt;&lt;wsp:rsid wsp:val=&quot;005B7418&quot;/&gt;&lt;wsp:rsid wsp:val=&quot;005B7765&quot;/&gt;&lt;wsp:rsid wsp:val=&quot;005B77AE&quot;/&gt;&lt;wsp:rsid wsp:val=&quot;005B7BE1&quot;/&gt;&lt;wsp:rsid wsp:val=&quot;005B7E7F&quot;/&gt;&lt;wsp:rsid wsp:val=&quot;005C089A&quot;/&gt;&lt;wsp:rsid wsp:val=&quot;005C2BF7&quot;/&gt;&lt;wsp:rsid wsp:val=&quot;005C3D85&quot;/&gt;&lt;wsp:rsid wsp:val=&quot;005C40D4&quot;/&gt;&lt;wsp:rsid wsp:val=&quot;005C54A5&quot;/&gt;&lt;wsp:rsid wsp:val=&quot;005C75B7&quot;/&gt;&lt;wsp:rsid wsp:val=&quot;005D1004&quot;/&gt;&lt;wsp:rsid wsp:val=&quot;005D154A&quot;/&gt;&lt;wsp:rsid wsp:val=&quot;005D1802&quot;/&gt;&lt;wsp:rsid wsp:val=&quot;005D2BBA&quot;/&gt;&lt;wsp:rsid wsp:val=&quot;005D33AC&quot;/&gt;&lt;wsp:rsid wsp:val=&quot;005D3FDD&quot;/&gt;&lt;wsp:rsid wsp:val=&quot;005D4A0F&quot;/&gt;&lt;wsp:rsid wsp:val=&quot;005D4EA3&quot;/&gt;&lt;wsp:rsid wsp:val=&quot;005D51BE&quot;/&gt;&lt;wsp:rsid wsp:val=&quot;005D5310&quot;/&gt;&lt;wsp:rsid wsp:val=&quot;005D5E77&quot;/&gt;&lt;wsp:rsid wsp:val=&quot;005D659A&quot;/&gt;&lt;wsp:rsid wsp:val=&quot;005D69B4&quot;/&gt;&lt;wsp:rsid wsp:val=&quot;005D6C8C&quot;/&gt;&lt;wsp:rsid wsp:val=&quot;005D781B&quot;/&gt;&lt;wsp:rsid wsp:val=&quot;005D7985&quot;/&gt;&lt;wsp:rsid wsp:val=&quot;005D7E58&quot;/&gt;&lt;wsp:rsid wsp:val=&quot;005E0B04&quot;/&gt;&lt;wsp:rsid wsp:val=&quot;005E11CB&quot;/&gt;&lt;wsp:rsid wsp:val=&quot;005E150F&quot;/&gt;&lt;wsp:rsid wsp:val=&quot;005E299D&quot;/&gt;&lt;wsp:rsid wsp:val=&quot;005E361A&quot;/&gt;&lt;wsp:rsid wsp:val=&quot;005E3AC7&quot;/&gt;&lt;wsp:rsid wsp:val=&quot;005E3AF0&quot;/&gt;&lt;wsp:rsid wsp:val=&quot;005E4030&quot;/&gt;&lt;wsp:rsid wsp:val=&quot;005E4DB6&quot;/&gt;&lt;wsp:rsid wsp:val=&quot;005E5F82&quot;/&gt;&lt;wsp:rsid wsp:val=&quot;005E6192&quot;/&gt;&lt;wsp:rsid wsp:val=&quot;005E68A5&quot;/&gt;&lt;wsp:rsid wsp:val=&quot;005E7A6E&quot;/&gt;&lt;wsp:rsid wsp:val=&quot;005F0564&quot;/&gt;&lt;wsp:rsid wsp:val=&quot;005F0601&quot;/&gt;&lt;wsp:rsid wsp:val=&quot;005F0781&quot;/&gt;&lt;wsp:rsid wsp:val=&quot;005F1F1C&quot;/&gt;&lt;wsp:rsid wsp:val=&quot;005F2021&quot;/&gt;&lt;wsp:rsid wsp:val=&quot;005F2500&quot;/&gt;&lt;wsp:rsid wsp:val=&quot;005F281D&quot;/&gt;&lt;wsp:rsid wsp:val=&quot;005F2CF1&quot;/&gt;&lt;wsp:rsid wsp:val=&quot;005F3553&quot;/&gt;&lt;wsp:rsid wsp:val=&quot;005F5721&quot;/&gt;&lt;wsp:rsid wsp:val=&quot;005F7449&quot;/&gt;&lt;wsp:rsid wsp:val=&quot;005F756C&quot;/&gt;&lt;wsp:rsid wsp:val=&quot;005F7A74&quot;/&gt;&lt;wsp:rsid wsp:val=&quot;00600254&quot;/&gt;&lt;wsp:rsid wsp:val=&quot;00600402&quot;/&gt;&lt;wsp:rsid wsp:val=&quot;0060267C&quot;/&gt;&lt;wsp:rsid wsp:val=&quot;00602EAC&quot;/&gt;&lt;wsp:rsid wsp:val=&quot;00603C69&quot;/&gt;&lt;wsp:rsid wsp:val=&quot;00603D82&quot;/&gt;&lt;wsp:rsid wsp:val=&quot;00603FDB&quot;/&gt;&lt;wsp:rsid wsp:val=&quot;00604FFC&quot;/&gt;&lt;wsp:rsid wsp:val=&quot;006059DE&quot;/&gt;&lt;wsp:rsid wsp:val=&quot;00605C13&quot;/&gt;&lt;wsp:rsid wsp:val=&quot;00606956&quot;/&gt;&lt;wsp:rsid wsp:val=&quot;00606BA7&quot;/&gt;&lt;wsp:rsid wsp:val=&quot;0060761D&quot;/&gt;&lt;wsp:rsid wsp:val=&quot;006107E4&quot;/&gt;&lt;wsp:rsid wsp:val=&quot;00610985&quot;/&gt;&lt;wsp:rsid wsp:val=&quot;006129D0&quot;/&gt;&lt;wsp:rsid wsp:val=&quot;0061332A&quot;/&gt;&lt;wsp:rsid wsp:val=&quot;00613C3D&quot;/&gt;&lt;wsp:rsid wsp:val=&quot;00613C80&quot;/&gt;&lt;wsp:rsid wsp:val=&quot;00614054&quot;/&gt;&lt;wsp:rsid wsp:val=&quot;00615086&quot;/&gt;&lt;wsp:rsid wsp:val=&quot;00615312&quot;/&gt;&lt;wsp:rsid wsp:val=&quot;00616298&quot;/&gt;&lt;wsp:rsid wsp:val=&quot;00616A0C&quot;/&gt;&lt;wsp:rsid wsp:val=&quot;00616C59&quot;/&gt;&lt;wsp:rsid wsp:val=&quot;00616FB0&quot;/&gt;&lt;wsp:rsid wsp:val=&quot;006174CE&quot;/&gt;&lt;wsp:rsid wsp:val=&quot;0061773D&quot;/&gt;&lt;wsp:rsid wsp:val=&quot;00617E40&quot;/&gt;&lt;wsp:rsid wsp:val=&quot;006201B1&quot;/&gt;&lt;wsp:rsid wsp:val=&quot;0062098F&quot;/&gt;&lt;wsp:rsid wsp:val=&quot;006213CD&quot;/&gt;&lt;wsp:rsid wsp:val=&quot;006225D7&quot;/&gt;&lt;wsp:rsid wsp:val=&quot;006232C9&quot;/&gt;&lt;wsp:rsid wsp:val=&quot;0062341E&quot;/&gt;&lt;wsp:rsid wsp:val=&quot;00623788&quot;/&gt;&lt;wsp:rsid wsp:val=&quot;00623D9D&quot;/&gt;&lt;wsp:rsid wsp:val=&quot;00624157&quot;/&gt;&lt;wsp:rsid wsp:val=&quot;00624C8B&quot;/&gt;&lt;wsp:rsid wsp:val=&quot;00624F88&quot;/&gt;&lt;wsp:rsid wsp:val=&quot;0062595B&quot;/&gt;&lt;wsp:rsid wsp:val=&quot;00625A49&quot;/&gt;&lt;wsp:rsid wsp:val=&quot;00625A80&quot;/&gt;&lt;wsp:rsid wsp:val=&quot;00626C5D&quot;/&gt;&lt;wsp:rsid wsp:val=&quot;00626FA9&quot;/&gt;&lt;wsp:rsid wsp:val=&quot;0062773D&quot;/&gt;&lt;wsp:rsid wsp:val=&quot;0063036E&quot;/&gt;&lt;wsp:rsid wsp:val=&quot;00630D8C&quot;/&gt;&lt;wsp:rsid wsp:val=&quot;006317BD&quot;/&gt;&lt;wsp:rsid wsp:val=&quot;006317DC&quot;/&gt;&lt;wsp:rsid wsp:val=&quot;00631883&quot;/&gt;&lt;wsp:rsid wsp:val=&quot;0063228D&quot;/&gt;&lt;wsp:rsid wsp:val=&quot;00632A8A&quot;/&gt;&lt;wsp:rsid wsp:val=&quot;00637CF3&quot;/&gt;&lt;wsp:rsid wsp:val=&quot;0064186B&quot;/&gt;&lt;wsp:rsid wsp:val=&quot;00641E93&quot;/&gt;&lt;wsp:rsid wsp:val=&quot;006440C6&quot;/&gt;&lt;wsp:rsid wsp:val=&quot;006444ED&quot;/&gt;&lt;wsp:rsid wsp:val=&quot;00644D65&quot;/&gt;&lt;wsp:rsid wsp:val=&quot;006450C9&quot;/&gt;&lt;wsp:rsid wsp:val=&quot;00645C97&quot;/&gt;&lt;wsp:rsid wsp:val=&quot;00647BA5&quot;/&gt;&lt;wsp:rsid wsp:val=&quot;00650757&quot;/&gt;&lt;wsp:rsid wsp:val=&quot;0065133D&quot;/&gt;&lt;wsp:rsid wsp:val=&quot;0065147D&quot;/&gt;&lt;wsp:rsid wsp:val=&quot;00651B21&quot;/&gt;&lt;wsp:rsid wsp:val=&quot;00652073&quot;/&gt;&lt;wsp:rsid wsp:val=&quot;00652E6D&quot;/&gt;&lt;wsp:rsid wsp:val=&quot;006530AC&quot;/&gt;&lt;wsp:rsid wsp:val=&quot;00653B4C&quot;/&gt;&lt;wsp:rsid wsp:val=&quot;00653C0A&quot;/&gt;&lt;wsp:rsid wsp:val=&quot;00654699&quot;/&gt;&lt;wsp:rsid wsp:val=&quot;00657C25&quot;/&gt;&lt;wsp:rsid wsp:val=&quot;006601CD&quot;/&gt;&lt;wsp:rsid wsp:val=&quot;00660B24&quot;/&gt;&lt;wsp:rsid wsp:val=&quot;00660D8D&quot;/&gt;&lt;wsp:rsid wsp:val=&quot;00661F95&quot;/&gt;&lt;wsp:rsid wsp:val=&quot;00663A2A&quot;/&gt;&lt;wsp:rsid wsp:val=&quot;006641BE&quot;/&gt;&lt;wsp:rsid wsp:val=&quot;00664326&quot;/&gt;&lt;wsp:rsid wsp:val=&quot;00664637&quot;/&gt;&lt;wsp:rsid wsp:val=&quot;00665094&quot;/&gt;&lt;wsp:rsid wsp:val=&quot;00665500&quot;/&gt;&lt;wsp:rsid wsp:val=&quot;00665985&quot;/&gt;&lt;wsp:rsid wsp:val=&quot;00665C4F&quot;/&gt;&lt;wsp:rsid wsp:val=&quot;00666298&quot;/&gt;&lt;wsp:rsid wsp:val=&quot;0066685A&quot;/&gt;&lt;wsp:rsid wsp:val=&quot;00667248&quot;/&gt;&lt;wsp:rsid wsp:val=&quot;00667331&quot;/&gt;&lt;wsp:rsid wsp:val=&quot;0067143D&quot;/&gt;&lt;wsp:rsid wsp:val=&quot;0067198E&quot;/&gt;&lt;wsp:rsid wsp:val=&quot;00671F60&quot;/&gt;&lt;wsp:rsid wsp:val=&quot;00672404&quot;/&gt;&lt;wsp:rsid wsp:val=&quot;00672CA5&quot;/&gt;&lt;wsp:rsid wsp:val=&quot;00675213&quot;/&gt;&lt;wsp:rsid wsp:val=&quot;006755D6&quot;/&gt;&lt;wsp:rsid wsp:val=&quot;0067576E&quot;/&gt;&lt;wsp:rsid wsp:val=&quot;006758F2&quot;/&gt;&lt;wsp:rsid wsp:val=&quot;00675A79&quot;/&gt;&lt;wsp:rsid wsp:val=&quot;00675D86&quot;/&gt;&lt;wsp:rsid wsp:val=&quot;006764E2&quot;/&gt;&lt;wsp:rsid wsp:val=&quot;00676F3A&quot;/&gt;&lt;wsp:rsid wsp:val=&quot;00677378&quot;/&gt;&lt;wsp:rsid wsp:val=&quot;00680756&quot;/&gt;&lt;wsp:rsid wsp:val=&quot;00680980&quot;/&gt;&lt;wsp:rsid wsp:val=&quot;00680F10&quot;/&gt;&lt;wsp:rsid wsp:val=&quot;00681CE5&quot;/&gt;&lt;wsp:rsid wsp:val=&quot;006827A6&quot;/&gt;&lt;wsp:rsid wsp:val=&quot;006828E3&quot;/&gt;&lt;wsp:rsid wsp:val=&quot;00683BDA&quot;/&gt;&lt;wsp:rsid wsp:val=&quot;00683FFF&quot;/&gt;&lt;wsp:rsid wsp:val=&quot;006840D0&quot;/&gt;&lt;wsp:rsid wsp:val=&quot;00684AFF&quot;/&gt;&lt;wsp:rsid wsp:val=&quot;00684C5C&quot;/&gt;&lt;wsp:rsid wsp:val=&quot;006851A3&quot;/&gt;&lt;wsp:rsid wsp:val=&quot;00686FB0&quot;/&gt;&lt;wsp:rsid wsp:val=&quot;0069008B&quot;/&gt;&lt;wsp:rsid wsp:val=&quot;006907F9&quot;/&gt;&lt;wsp:rsid wsp:val=&quot;00690C2F&quot;/&gt;&lt;wsp:rsid wsp:val=&quot;00690EB2&quot;/&gt;&lt;wsp:rsid wsp:val=&quot;006912B9&quot;/&gt;&lt;wsp:rsid wsp:val=&quot;006916F9&quot;/&gt;&lt;wsp:rsid wsp:val=&quot;00691D9A&quot;/&gt;&lt;wsp:rsid wsp:val=&quot;00692779&quot;/&gt;&lt;wsp:rsid wsp:val=&quot;00694DFA&quot;/&gt;&lt;wsp:rsid wsp:val=&quot;00695023&quot;/&gt;&lt;wsp:rsid wsp:val=&quot;006956B0&quot;/&gt;&lt;wsp:rsid wsp:val=&quot;006957F3&quot;/&gt;&lt;wsp:rsid wsp:val=&quot;006979B6&quot;/&gt;&lt;wsp:rsid wsp:val=&quot;006A027F&quot;/&gt;&lt;wsp:rsid wsp:val=&quot;006A0A43&quot;/&gt;&lt;wsp:rsid wsp:val=&quot;006A268D&quot;/&gt;&lt;wsp:rsid wsp:val=&quot;006A2A12&quot;/&gt;&lt;wsp:rsid wsp:val=&quot;006A2CEC&quot;/&gt;&lt;wsp:rsid wsp:val=&quot;006A3CB3&quot;/&gt;&lt;wsp:rsid wsp:val=&quot;006A4327&quot;/&gt;&lt;wsp:rsid wsp:val=&quot;006A4386&quot;/&gt;&lt;wsp:rsid wsp:val=&quot;006A44F6&quot;/&gt;&lt;wsp:rsid wsp:val=&quot;006A5F07&quot;/&gt;&lt;wsp:rsid wsp:val=&quot;006A60BC&quot;/&gt;&lt;wsp:rsid wsp:val=&quot;006A631E&quot;/&gt;&lt;wsp:rsid wsp:val=&quot;006A6BAD&quot;/&gt;&lt;wsp:rsid wsp:val=&quot;006A73BF&quot;/&gt;&lt;wsp:rsid wsp:val=&quot;006B0099&quot;/&gt;&lt;wsp:rsid wsp:val=&quot;006B201A&quot;/&gt;&lt;wsp:rsid wsp:val=&quot;006B2477&quot;/&gt;&lt;wsp:rsid wsp:val=&quot;006B2A15&quot;/&gt;&lt;wsp:rsid wsp:val=&quot;006B4094&quot;/&gt;&lt;wsp:rsid wsp:val=&quot;006B44A7&quot;/&gt;&lt;wsp:rsid wsp:val=&quot;006B5346&quot;/&gt;&lt;wsp:rsid wsp:val=&quot;006B53A4&quot;/&gt;&lt;wsp:rsid wsp:val=&quot;006B5859&quot;/&gt;&lt;wsp:rsid wsp:val=&quot;006B5EC3&quot;/&gt;&lt;wsp:rsid wsp:val=&quot;006B62C7&quot;/&gt;&lt;wsp:rsid wsp:val=&quot;006B6820&quot;/&gt;&lt;wsp:rsid wsp:val=&quot;006B709C&quot;/&gt;&lt;wsp:rsid wsp:val=&quot;006B72FC&quot;/&gt;&lt;wsp:rsid wsp:val=&quot;006B734B&quot;/&gt;&lt;wsp:rsid wsp:val=&quot;006C06A9&quot;/&gt;&lt;wsp:rsid wsp:val=&quot;006C12B5&quot;/&gt;&lt;wsp:rsid wsp:val=&quot;006C1553&quot;/&gt;&lt;wsp:rsid wsp:val=&quot;006C157F&quot;/&gt;&lt;wsp:rsid wsp:val=&quot;006C1AA0&quot;/&gt;&lt;wsp:rsid wsp:val=&quot;006C338F&quot;/&gt;&lt;wsp:rsid wsp:val=&quot;006C3743&quot;/&gt;&lt;wsp:rsid wsp:val=&quot;006C3FD5&quot;/&gt;&lt;wsp:rsid wsp:val=&quot;006C5414&quot;/&gt;&lt;wsp:rsid wsp:val=&quot;006C5559&quot;/&gt;&lt;wsp:rsid wsp:val=&quot;006C5C28&quot;/&gt;&lt;wsp:rsid wsp:val=&quot;006C6610&quot;/&gt;&lt;wsp:rsid wsp:val=&quot;006C689E&quot;/&gt;&lt;wsp:rsid wsp:val=&quot;006D0F8B&quot;/&gt;&lt;wsp:rsid wsp:val=&quot;006D16D0&quot;/&gt;&lt;wsp:rsid wsp:val=&quot;006D1865&quot;/&gt;&lt;wsp:rsid wsp:val=&quot;006D1E89&quot;/&gt;&lt;wsp:rsid wsp:val=&quot;006D28DC&quot;/&gt;&lt;wsp:rsid wsp:val=&quot;006D315D&quot;/&gt;&lt;wsp:rsid wsp:val=&quot;006D4005&quot;/&gt;&lt;wsp:rsid wsp:val=&quot;006D4C81&quot;/&gt;&lt;wsp:rsid wsp:val=&quot;006D53CB&quot;/&gt;&lt;wsp:rsid wsp:val=&quot;006D5BC2&quot;/&gt;&lt;wsp:rsid wsp:val=&quot;006D5EC9&quot;/&gt;&lt;wsp:rsid wsp:val=&quot;006D60F8&quot;/&gt;&lt;wsp:rsid wsp:val=&quot;006D652E&quot;/&gt;&lt;wsp:rsid wsp:val=&quot;006D67C5&quot;/&gt;&lt;wsp:rsid wsp:val=&quot;006D6FC6&quot;/&gt;&lt;wsp:rsid wsp:val=&quot;006D7321&quot;/&gt;&lt;wsp:rsid wsp:val=&quot;006D73A6&quot;/&gt;&lt;wsp:rsid wsp:val=&quot;006D7854&quot;/&gt;&lt;wsp:rsid wsp:val=&quot;006D7D45&quot;/&gt;&lt;wsp:rsid wsp:val=&quot;006E03BD&quot;/&gt;&lt;wsp:rsid wsp:val=&quot;006E1C72&quot;/&gt;&lt;wsp:rsid wsp:val=&quot;006E20A4&quot;/&gt;&lt;wsp:rsid wsp:val=&quot;006E4587&quot;/&gt;&lt;wsp:rsid wsp:val=&quot;006E55E7&quot;/&gt;&lt;wsp:rsid wsp:val=&quot;006E7C2D&quot;/&gt;&lt;wsp:rsid wsp:val=&quot;006E7D2F&quot;/&gt;&lt;wsp:rsid wsp:val=&quot;006F1CBF&quot;/&gt;&lt;wsp:rsid wsp:val=&quot;006F3546&quot;/&gt;&lt;wsp:rsid wsp:val=&quot;006F43F4&quot;/&gt;&lt;wsp:rsid wsp:val=&quot;006F4896&quot;/&gt;&lt;wsp:rsid wsp:val=&quot;006F4A9D&quot;/&gt;&lt;wsp:rsid wsp:val=&quot;006F4B8F&quot;/&gt;&lt;wsp:rsid wsp:val=&quot;006F4D47&quot;/&gt;&lt;wsp:rsid wsp:val=&quot;006F5522&quot;/&gt;&lt;wsp:rsid wsp:val=&quot;006F5F60&quot;/&gt;&lt;wsp:rsid wsp:val=&quot;006F60B7&quot;/&gt;&lt;wsp:rsid wsp:val=&quot;006F70F7&quot;/&gt;&lt;wsp:rsid wsp:val=&quot;006F7F88&quot;/&gt;&lt;wsp:rsid wsp:val=&quot;00700AA7&quot;/&gt;&lt;wsp:rsid wsp:val=&quot;00700BEB&quot;/&gt;&lt;wsp:rsid wsp:val=&quot;0070191D&quot;/&gt;&lt;wsp:rsid wsp:val=&quot;00701D69&quot;/&gt;&lt;wsp:rsid wsp:val=&quot;0070219D&quot;/&gt;&lt;wsp:rsid wsp:val=&quot;007029D2&quot;/&gt;&lt;wsp:rsid wsp:val=&quot;00703D29&quot;/&gt;&lt;wsp:rsid wsp:val=&quot;00703F75&quot;/&gt;&lt;wsp:rsid wsp:val=&quot;00704B6A&quot;/&gt;&lt;wsp:rsid wsp:val=&quot;00704BEF&quot;/&gt;&lt;wsp:rsid wsp:val=&quot;00704E8E&quot;/&gt;&lt;wsp:rsid wsp:val=&quot;00704F4D&quot;/&gt;&lt;wsp:rsid wsp:val=&quot;0070533E&quot;/&gt;&lt;wsp:rsid wsp:val=&quot;0070569D&quot;/&gt;&lt;wsp:rsid wsp:val=&quot;007057DC&quot;/&gt;&lt;wsp:rsid wsp:val=&quot;007078D1&quot;/&gt;&lt;wsp:rsid wsp:val=&quot;007105DA&quot;/&gt;&lt;wsp:rsid wsp:val=&quot;00710610&quot;/&gt;&lt;wsp:rsid wsp:val=&quot;00710701&quot;/&gt;&lt;wsp:rsid wsp:val=&quot;00710A22&quot;/&gt;&lt;wsp:rsid wsp:val=&quot;00711A5E&quot;/&gt;&lt;wsp:rsid wsp:val=&quot;00712A39&quot;/&gt;&lt;wsp:rsid wsp:val=&quot;007133A5&quot;/&gt;&lt;wsp:rsid wsp:val=&quot;00713453&quot;/&gt;&lt;wsp:rsid wsp:val=&quot;007134E3&quot;/&gt;&lt;wsp:rsid wsp:val=&quot;0071369A&quot;/&gt;&lt;wsp:rsid wsp:val=&quot;00714773&quot;/&gt;&lt;wsp:rsid wsp:val=&quot;0071540E&quot;/&gt;&lt;wsp:rsid wsp:val=&quot;00715D8F&quot;/&gt;&lt;wsp:rsid wsp:val=&quot;00715F4A&quot;/&gt;&lt;wsp:rsid wsp:val=&quot;00716BEA&quot;/&gt;&lt;wsp:rsid wsp:val=&quot;007206C4&quot;/&gt;&lt;wsp:rsid wsp:val=&quot;00721009&quot;/&gt;&lt;wsp:rsid wsp:val=&quot;00721CF5&quot;/&gt;&lt;wsp:rsid wsp:val=&quot;007226C2&quot;/&gt;&lt;wsp:rsid wsp:val=&quot;00723274&quot;/&gt;&lt;wsp:rsid wsp:val=&quot;00724A90&quot;/&gt;&lt;wsp:rsid wsp:val=&quot;00724E8E&quot;/&gt;&lt;wsp:rsid wsp:val=&quot;007256F6&quot;/&gt;&lt;wsp:rsid wsp:val=&quot;00725BC3&quot;/&gt;&lt;wsp:rsid wsp:val=&quot;00725FB2&quot;/&gt;&lt;wsp:rsid wsp:val=&quot;00726162&quot;/&gt;&lt;wsp:rsid wsp:val=&quot;007261E3&quot;/&gt;&lt;wsp:rsid wsp:val=&quot;00726831&quot;/&gt;&lt;wsp:rsid wsp:val=&quot;007272BC&quot;/&gt;&lt;wsp:rsid wsp:val=&quot;00727552&quot;/&gt;&lt;wsp:rsid wsp:val=&quot;00727DF1&quot;/&gt;&lt;wsp:rsid wsp:val=&quot;007311BA&quot;/&gt;&lt;wsp:rsid wsp:val=&quot;0073178B&quot;/&gt;&lt;wsp:rsid wsp:val=&quot;00731A57&quot;/&gt;&lt;wsp:rsid wsp:val=&quot;00734589&quot;/&gt;&lt;wsp:rsid wsp:val=&quot;0073506E&quot;/&gt;&lt;wsp:rsid wsp:val=&quot;007358DB&quot;/&gt;&lt;wsp:rsid wsp:val=&quot;00735DFD&quot;/&gt;&lt;wsp:rsid wsp:val=&quot;00735FCF&quot;/&gt;&lt;wsp:rsid wsp:val=&quot;00736D0D&quot;/&gt;&lt;wsp:rsid wsp:val=&quot;007379C6&quot;/&gt;&lt;wsp:rsid wsp:val=&quot;0074041D&quot;/&gt;&lt;wsp:rsid wsp:val=&quot;00741C9E&quot;/&gt;&lt;wsp:rsid wsp:val=&quot;00745804&quot;/&gt;&lt;wsp:rsid wsp:val=&quot;00746225&quot;/&gt;&lt;wsp:rsid wsp:val=&quot;0074622E&quot;/&gt;&lt;wsp:rsid wsp:val=&quot;0074765A&quot;/&gt;&lt;wsp:rsid wsp:val=&quot;00753530&quot;/&gt;&lt;wsp:rsid wsp:val=&quot;007538C8&quot;/&gt;&lt;wsp:rsid wsp:val=&quot;007538EE&quot;/&gt;&lt;wsp:rsid wsp:val=&quot;007539E0&quot;/&gt;&lt;wsp:rsid wsp:val=&quot;00754292&quot;/&gt;&lt;wsp:rsid wsp:val=&quot;00754784&quot;/&gt;&lt;wsp:rsid wsp:val=&quot;00754E00&quot;/&gt;&lt;wsp:rsid wsp:val=&quot;0075560B&quot;/&gt;&lt;wsp:rsid wsp:val=&quot;00755C07&quot;/&gt;&lt;wsp:rsid wsp:val=&quot;00756335&quot;/&gt;&lt;wsp:rsid wsp:val=&quot;00756883&quot;/&gt;&lt;wsp:rsid wsp:val=&quot;00757377&quot;/&gt;&lt;wsp:rsid wsp:val=&quot;00757E7F&quot;/&gt;&lt;wsp:rsid wsp:val=&quot;00760079&quot;/&gt;&lt;wsp:rsid wsp:val=&quot;00762B57&quot;/&gt;&lt;wsp:rsid wsp:val=&quot;00762C81&quot;/&gt;&lt;wsp:rsid wsp:val=&quot;00763841&quot;/&gt;&lt;wsp:rsid wsp:val=&quot;00764573&quot;/&gt;&lt;wsp:rsid wsp:val=&quot;00764F3D&quot;/&gt;&lt;wsp:rsid wsp:val=&quot;00765838&quot;/&gt;&lt;wsp:rsid wsp:val=&quot;0076615E&quot;/&gt;&lt;wsp:rsid wsp:val=&quot;0076637F&quot;/&gt;&lt;wsp:rsid wsp:val=&quot;0076668D&quot;/&gt;&lt;wsp:rsid wsp:val=&quot;00767032&quot;/&gt;&lt;wsp:rsid wsp:val=&quot;007673B2&quot;/&gt;&lt;wsp:rsid wsp:val=&quot;0076744C&quot;/&gt;&lt;wsp:rsid wsp:val=&quot;007678BB&quot;/&gt;&lt;wsp:rsid wsp:val=&quot;00767B89&quot;/&gt;&lt;wsp:rsid wsp:val=&quot;0077004A&quot;/&gt;&lt;wsp:rsid wsp:val=&quot;00771990&quot;/&gt;&lt;wsp:rsid wsp:val=&quot;00771A00&quot;/&gt;&lt;wsp:rsid wsp:val=&quot;00771BD4&quot;/&gt;&lt;wsp:rsid wsp:val=&quot;00771F80&quot;/&gt;&lt;wsp:rsid wsp:val=&quot;007731B4&quot;/&gt;&lt;wsp:rsid wsp:val=&quot;00773666&quot;/&gt;&lt;wsp:rsid wsp:val=&quot;00773FCB&quot;/&gt;&lt;wsp:rsid wsp:val=&quot;00774087&quot;/&gt;&lt;wsp:rsid wsp:val=&quot;0077425B&quot;/&gt;&lt;wsp:rsid wsp:val=&quot;007742E3&quot;/&gt;&lt;wsp:rsid wsp:val=&quot;007745B5&quot;/&gt;&lt;wsp:rsid wsp:val=&quot;00774D49&quot;/&gt;&lt;wsp:rsid wsp:val=&quot;0077565C&quot;/&gt;&lt;wsp:rsid wsp:val=&quot;00775BB1&quot;/&gt;&lt;wsp:rsid wsp:val=&quot;00776CA3&quot;/&gt;&lt;wsp:rsid wsp:val=&quot;00780D77&quot;/&gt;&lt;wsp:rsid wsp:val=&quot;0078173A&quot;/&gt;&lt;wsp:rsid wsp:val=&quot;00782957&quot;/&gt;&lt;wsp:rsid wsp:val=&quot;0078437F&quot;/&gt;&lt;wsp:rsid wsp:val=&quot;00784A18&quot;/&gt;&lt;wsp:rsid wsp:val=&quot;00786062&quot;/&gt;&lt;wsp:rsid wsp:val=&quot;00787739&quot;/&gt;&lt;wsp:rsid wsp:val=&quot;0078793B&quot;/&gt;&lt;wsp:rsid wsp:val=&quot;00790BA2&quot;/&gt;&lt;wsp:rsid wsp:val=&quot;00791BD4&quot;/&gt;&lt;wsp:rsid wsp:val=&quot;00792384&quot;/&gt;&lt;wsp:rsid wsp:val=&quot;007934B9&quot;/&gt;&lt;wsp:rsid wsp:val=&quot;0079470C&quot;/&gt;&lt;wsp:rsid wsp:val=&quot;00794D27&quot;/&gt;&lt;wsp:rsid wsp:val=&quot;0079561B&quot;/&gt;&lt;wsp:rsid wsp:val=&quot;00795A99&quot;/&gt;&lt;wsp:rsid wsp:val=&quot;00795C9B&quot;/&gt;&lt;wsp:rsid wsp:val=&quot;0079624A&quot;/&gt;&lt;wsp:rsid wsp:val=&quot;00796435&quot;/&gt;&lt;wsp:rsid wsp:val=&quot;00796EF0&quot;/&gt;&lt;wsp:rsid wsp:val=&quot;007A0B25&quot;/&gt;&lt;wsp:rsid wsp:val=&quot;007A1374&quot;/&gt;&lt;wsp:rsid wsp:val=&quot;007A14EF&quot;/&gt;&lt;wsp:rsid wsp:val=&quot;007A177A&quot;/&gt;&lt;wsp:rsid wsp:val=&quot;007A1E0E&quot;/&gt;&lt;wsp:rsid wsp:val=&quot;007A23AE&quot;/&gt;&lt;wsp:rsid wsp:val=&quot;007A3EC9&quot;/&gt;&lt;wsp:rsid wsp:val=&quot;007A41EF&quot;/&gt;&lt;wsp:rsid wsp:val=&quot;007A4C54&quot;/&gt;&lt;wsp:rsid wsp:val=&quot;007A5267&quot;/&gt;&lt;wsp:rsid wsp:val=&quot;007A592C&quot;/&gt;&lt;wsp:rsid wsp:val=&quot;007A6018&quot;/&gt;&lt;wsp:rsid wsp:val=&quot;007A618D&quot;/&gt;&lt;wsp:rsid wsp:val=&quot;007A698E&quot;/&gt;&lt;wsp:rsid wsp:val=&quot;007A6BCB&quot;/&gt;&lt;wsp:rsid wsp:val=&quot;007A7498&quot;/&gt;&lt;wsp:rsid wsp:val=&quot;007A7BC3&quot;/&gt;&lt;wsp:rsid wsp:val=&quot;007A7E62&quot;/&gt;&lt;wsp:rsid wsp:val=&quot;007B00C1&quot;/&gt;&lt;wsp:rsid wsp:val=&quot;007B1256&quot;/&gt;&lt;wsp:rsid wsp:val=&quot;007B1A98&quot;/&gt;&lt;wsp:rsid wsp:val=&quot;007B2784&quot;/&gt;&lt;wsp:rsid wsp:val=&quot;007B31E8&quot;/&gt;&lt;wsp:rsid wsp:val=&quot;007B4505&quot;/&gt;&lt;wsp:rsid wsp:val=&quot;007B5215&quot;/&gt;&lt;wsp:rsid wsp:val=&quot;007B5D2E&quot;/&gt;&lt;wsp:rsid wsp:val=&quot;007B5F5B&quot;/&gt;&lt;wsp:rsid wsp:val=&quot;007B655F&quot;/&gt;&lt;wsp:rsid wsp:val=&quot;007B74AF&quot;/&gt;&lt;wsp:rsid wsp:val=&quot;007B74D4&quot;/&gt;&lt;wsp:rsid wsp:val=&quot;007B7B7B&quot;/&gt;&lt;wsp:rsid wsp:val=&quot;007C04D8&quot;/&gt;&lt;wsp:rsid wsp:val=&quot;007C1E2C&quot;/&gt;&lt;wsp:rsid wsp:val=&quot;007C3FD6&quot;/&gt;&lt;wsp:rsid wsp:val=&quot;007C4B6B&quot;/&gt;&lt;wsp:rsid wsp:val=&quot;007C4FA6&quot;/&gt;&lt;wsp:rsid wsp:val=&quot;007C558B&quot;/&gt;&lt;wsp:rsid wsp:val=&quot;007C5DD0&quot;/&gt;&lt;wsp:rsid wsp:val=&quot;007C5F8A&quot;/&gt;&lt;wsp:rsid wsp:val=&quot;007C6FC8&quot;/&gt;&lt;wsp:rsid wsp:val=&quot;007C76E7&quot;/&gt;&lt;wsp:rsid wsp:val=&quot;007C7FF5&quot;/&gt;&lt;wsp:rsid wsp:val=&quot;007D171F&quot;/&gt;&lt;wsp:rsid wsp:val=&quot;007D29C1&quot;/&gt;&lt;wsp:rsid wsp:val=&quot;007D508E&quot;/&gt;&lt;wsp:rsid wsp:val=&quot;007D62CD&quot;/&gt;&lt;wsp:rsid wsp:val=&quot;007D7105&quot;/&gt;&lt;wsp:rsid wsp:val=&quot;007D79DF&quot;/&gt;&lt;wsp:rsid wsp:val=&quot;007D79E5&quot;/&gt;&lt;wsp:rsid wsp:val=&quot;007E219E&quot;/&gt;&lt;wsp:rsid wsp:val=&quot;007E2AB3&quot;/&gt;&lt;wsp:rsid wsp:val=&quot;007E2EF9&quot;/&gt;&lt;wsp:rsid wsp:val=&quot;007E3A7C&quot;/&gt;&lt;wsp:rsid wsp:val=&quot;007E4997&quot;/&gt;&lt;wsp:rsid wsp:val=&quot;007E5C09&quot;/&gt;&lt;wsp:rsid wsp:val=&quot;007E70A8&quot;/&gt;&lt;wsp:rsid wsp:val=&quot;007E7905&quot;/&gt;&lt;wsp:rsid wsp:val=&quot;007F015A&quot;/&gt;&lt;wsp:rsid wsp:val=&quot;007F01CF&quot;/&gt;&lt;wsp:rsid wsp:val=&quot;007F216F&quot;/&gt;&lt;wsp:rsid wsp:val=&quot;007F251A&quot;/&gt;&lt;wsp:rsid wsp:val=&quot;007F2985&quot;/&gt;&lt;wsp:rsid wsp:val=&quot;007F3B14&quot;/&gt;&lt;wsp:rsid wsp:val=&quot;007F47AD&quot;/&gt;&lt;wsp:rsid wsp:val=&quot;007F5BDD&quot;/&gt;&lt;wsp:rsid wsp:val=&quot;007F6A83&quot;/&gt;&lt;wsp:rsid wsp:val=&quot;007F70E7&quot;/&gt;&lt;wsp:rsid wsp:val=&quot;007F7DEC&quot;/&gt;&lt;wsp:rsid wsp:val=&quot;008000BB&quot;/&gt;&lt;wsp:rsid wsp:val=&quot;00801669&quot;/&gt;&lt;wsp:rsid wsp:val=&quot;00801DD5&quot;/&gt;&lt;wsp:rsid wsp:val=&quot;00802466&quot;/&gt;&lt;wsp:rsid wsp:val=&quot;00802982&quot;/&gt;&lt;wsp:rsid wsp:val=&quot;008029B2&quot;/&gt;&lt;wsp:rsid wsp:val=&quot;00802D1E&quot;/&gt;&lt;wsp:rsid wsp:val=&quot;00804372&quot;/&gt;&lt;wsp:rsid wsp:val=&quot;0080579F&quot;/&gt;&lt;wsp:rsid wsp:val=&quot;00806682&quot;/&gt;&lt;wsp:rsid wsp:val=&quot;00806EE2&quot;/&gt;&lt;wsp:rsid wsp:val=&quot;008073A4&quot;/&gt;&lt;wsp:rsid wsp:val=&quot;00807A4D&quot;/&gt;&lt;wsp:rsid wsp:val=&quot;00807B79&quot;/&gt;&lt;wsp:rsid wsp:val=&quot;00807FAE&quot;/&gt;&lt;wsp:rsid wsp:val=&quot;00807FE7&quot;/&gt;&lt;wsp:rsid wsp:val=&quot;0081125B&quot;/&gt;&lt;wsp:rsid wsp:val=&quot;0081211A&quot;/&gt;&lt;wsp:rsid wsp:val=&quot;0081234F&quot;/&gt;&lt;wsp:rsid wsp:val=&quot;0081252D&quot;/&gt;&lt;wsp:rsid wsp:val=&quot;0081310B&quot;/&gt;&lt;wsp:rsid wsp:val=&quot;008150C8&quot;/&gt;&lt;wsp:rsid wsp:val=&quot;00816670&quot;/&gt;&lt;wsp:rsid wsp:val=&quot;00816899&quot;/&gt;&lt;wsp:rsid wsp:val=&quot;0081697C&quot;/&gt;&lt;wsp:rsid wsp:val=&quot;00817F7B&quot;/&gt;&lt;wsp:rsid wsp:val=&quot;00820C6B&quot;/&gt;&lt;wsp:rsid wsp:val=&quot;00820FDE&quot;/&gt;&lt;wsp:rsid wsp:val=&quot;008232D2&quot;/&gt;&lt;wsp:rsid wsp:val=&quot;0082472D&quot;/&gt;&lt;wsp:rsid wsp:val=&quot;00830B0D&quot;/&gt;&lt;wsp:rsid wsp:val=&quot;00830C92&quot;/&gt;&lt;wsp:rsid wsp:val=&quot;00830ED5&quot;/&gt;&lt;wsp:rsid wsp:val=&quot;00831163&quot;/&gt;&lt;wsp:rsid wsp:val=&quot;00831F56&quot;/&gt;&lt;wsp:rsid wsp:val=&quot;008331EF&quot;/&gt;&lt;wsp:rsid wsp:val=&quot;0083355D&quot;/&gt;&lt;wsp:rsid wsp:val=&quot;008338F5&quot;/&gt;&lt;wsp:rsid wsp:val=&quot;00833B20&quot;/&gt;&lt;wsp:rsid wsp:val=&quot;00833F5F&quot;/&gt;&lt;wsp:rsid wsp:val=&quot;00834D1A&quot;/&gt;&lt;wsp:rsid wsp:val=&quot;00834D2B&quot;/&gt;&lt;wsp:rsid wsp:val=&quot;00834E89&quot;/&gt;&lt;wsp:rsid wsp:val=&quot;00835A0B&quot;/&gt;&lt;wsp:rsid wsp:val=&quot;00836250&quot;/&gt;&lt;wsp:rsid wsp:val=&quot;00836C98&quot;/&gt;&lt;wsp:rsid wsp:val=&quot;00840473&quot;/&gt;&lt;wsp:rsid wsp:val=&quot;008454C6&quot;/&gt;&lt;wsp:rsid wsp:val=&quot;0084569F&quot;/&gt;&lt;wsp:rsid wsp:val=&quot;008463F6&quot;/&gt;&lt;wsp:rsid wsp:val=&quot;008471D1&quot;/&gt;&lt;wsp:rsid wsp:val=&quot;00850363&quot;/&gt;&lt;wsp:rsid wsp:val=&quot;00850DEC&quot;/&gt;&lt;wsp:rsid wsp:val=&quot;00852710&quot;/&gt;&lt;wsp:rsid wsp:val=&quot;008538D8&quot;/&gt;&lt;wsp:rsid wsp:val=&quot;00853AFA&quot;/&gt;&lt;wsp:rsid wsp:val=&quot;00854B79&quot;/&gt;&lt;wsp:rsid wsp:val=&quot;00854EA3&quot;/&gt;&lt;wsp:rsid wsp:val=&quot;008552A1&quot;/&gt;&lt;wsp:rsid wsp:val=&quot;0085641D&quot;/&gt;&lt;wsp:rsid wsp:val=&quot;008574B9&quot;/&gt;&lt;wsp:rsid wsp:val=&quot;008575D7&quot;/&gt;&lt;wsp:rsid wsp:val=&quot;00860204&quot;/&gt;&lt;wsp:rsid wsp:val=&quot;00860663&quot;/&gt;&lt;wsp:rsid wsp:val=&quot;00860714&quot;/&gt;&lt;wsp:rsid wsp:val=&quot;0086097C&quot;/&gt;&lt;wsp:rsid wsp:val=&quot;008618A8&quot;/&gt;&lt;wsp:rsid wsp:val=&quot;0086196D&quot;/&gt;&lt;wsp:rsid wsp:val=&quot;00861A16&quot;/&gt;&lt;wsp:rsid wsp:val=&quot;00862929&quot;/&gt;&lt;wsp:rsid wsp:val=&quot;00862B26&quot;/&gt;&lt;wsp:rsid wsp:val=&quot;00862E31&quot;/&gt;&lt;wsp:rsid wsp:val=&quot;00862F65&quot;/&gt;&lt;wsp:rsid wsp:val=&quot;00863218&quot;/&gt;&lt;wsp:rsid wsp:val=&quot;00863666&quot;/&gt;&lt;wsp:rsid wsp:val=&quot;0086552D&quot;/&gt;&lt;wsp:rsid wsp:val=&quot;0086558E&quot;/&gt;&lt;wsp:rsid wsp:val=&quot;00865699&quot;/&gt;&lt;wsp:rsid wsp:val=&quot;0086576A&quot;/&gt;&lt;wsp:rsid wsp:val=&quot;00865F8E&quot;/&gt;&lt;wsp:rsid wsp:val=&quot;00866D0B&quot;/&gt;&lt;wsp:rsid wsp:val=&quot;00867B70&quot;/&gt;&lt;wsp:rsid wsp:val=&quot;00867F53&quot;/&gt;&lt;wsp:rsid wsp:val=&quot;00867FB5&quot;/&gt;&lt;wsp:rsid wsp:val=&quot;00870381&quot;/&gt;&lt;wsp:rsid wsp:val=&quot;00870653&quot;/&gt;&lt;wsp:rsid wsp:val=&quot;00870675&quot;/&gt;&lt;wsp:rsid wsp:val=&quot;008708E9&quot;/&gt;&lt;wsp:rsid wsp:val=&quot;00870C27&quot;/&gt;&lt;wsp:rsid wsp:val=&quot;00870D1F&quot;/&gt;&lt;wsp:rsid wsp:val=&quot;00871630&quot;/&gt;&lt;wsp:rsid wsp:val=&quot;0087184F&quot;/&gt;&lt;wsp:rsid wsp:val=&quot;00872134&quot;/&gt;&lt;wsp:rsid wsp:val=&quot;00873197&quot;/&gt;&lt;wsp:rsid wsp:val=&quot;008734AF&quot;/&gt;&lt;wsp:rsid wsp:val=&quot;00873CB7&quot;/&gt;&lt;wsp:rsid wsp:val=&quot;008741A0&quot;/&gt;&lt;wsp:rsid wsp:val=&quot;00874203&quot;/&gt;&lt;wsp:rsid wsp:val=&quot;00874D59&quot;/&gt;&lt;wsp:rsid wsp:val=&quot;00875689&quot;/&gt;&lt;wsp:rsid wsp:val=&quot;008758BD&quot;/&gt;&lt;wsp:rsid wsp:val=&quot;00875924&quot;/&gt;&lt;wsp:rsid wsp:val=&quot;00877033&quot;/&gt;&lt;wsp:rsid wsp:val=&quot;00877C25&quot;/&gt;&lt;wsp:rsid wsp:val=&quot;00880D30&quot;/&gt;&lt;wsp:rsid wsp:val=&quot;00880D49&quot;/&gt;&lt;wsp:rsid wsp:val=&quot;00881643&quot;/&gt;&lt;wsp:rsid wsp:val=&quot;00881BD0&quot;/&gt;&lt;wsp:rsid wsp:val=&quot;008827D3&quot;/&gt;&lt;wsp:rsid wsp:val=&quot;0088451F&quot;/&gt;&lt;wsp:rsid wsp:val=&quot;00884A40&quot;/&gt;&lt;wsp:rsid wsp:val=&quot;00884AC9&quot;/&gt;&lt;wsp:rsid wsp:val=&quot;00884C86&quot;/&gt;&lt;wsp:rsid wsp:val=&quot;008860AF&quot;/&gt;&lt;wsp:rsid wsp:val=&quot;00891B45&quot;/&gt;&lt;wsp:rsid wsp:val=&quot;008921B8&quot;/&gt;&lt;wsp:rsid wsp:val=&quot;00893ED5&quot;/&gt;&lt;wsp:rsid wsp:val=&quot;00894154&quot;/&gt;&lt;wsp:rsid wsp:val=&quot;0089706E&quot;/&gt;&lt;wsp:rsid wsp:val=&quot;008A0093&quot;/&gt;&lt;wsp:rsid wsp:val=&quot;008A0188&quot;/&gt;&lt;wsp:rsid wsp:val=&quot;008A0C6C&quot;/&gt;&lt;wsp:rsid wsp:val=&quot;008A3811&quot;/&gt;&lt;wsp:rsid wsp:val=&quot;008A4483&quot;/&gt;&lt;wsp:rsid wsp:val=&quot;008A4930&quot;/&gt;&lt;wsp:rsid wsp:val=&quot;008A697D&quot;/&gt;&lt;wsp:rsid wsp:val=&quot;008A6D81&quot;/&gt;&lt;wsp:rsid wsp:val=&quot;008A73B6&quot;/&gt;&lt;wsp:rsid wsp:val=&quot;008B1342&quot;/&gt;&lt;wsp:rsid wsp:val=&quot;008B135D&quot;/&gt;&lt;wsp:rsid wsp:val=&quot;008B13A2&quot;/&gt;&lt;wsp:rsid wsp:val=&quot;008B21E8&quot;/&gt;&lt;wsp:rsid wsp:val=&quot;008B28DA&quot;/&gt;&lt;wsp:rsid wsp:val=&quot;008B333F&quot;/&gt;&lt;wsp:rsid wsp:val=&quot;008B4925&quot;/&gt;&lt;wsp:rsid wsp:val=&quot;008B501D&quot;/&gt;&lt;wsp:rsid wsp:val=&quot;008B5A55&quot;/&gt;&lt;wsp:rsid wsp:val=&quot;008B5F45&quot;/&gt;&lt;wsp:rsid wsp:val=&quot;008B6695&quot;/&gt;&lt;wsp:rsid wsp:val=&quot;008B745E&quot;/&gt;&lt;wsp:rsid wsp:val=&quot;008B747E&quot;/&gt;&lt;wsp:rsid wsp:val=&quot;008C05EE&quot;/&gt;&lt;wsp:rsid wsp:val=&quot;008C0B1E&quot;/&gt;&lt;wsp:rsid wsp:val=&quot;008C0E1B&quot;/&gt;&lt;wsp:rsid wsp:val=&quot;008C1CF0&quot;/&gt;&lt;wsp:rsid wsp:val=&quot;008C6725&quot;/&gt;&lt;wsp:rsid wsp:val=&quot;008C7435&quot;/&gt;&lt;wsp:rsid wsp:val=&quot;008C74C0&quot;/&gt;&lt;wsp:rsid wsp:val=&quot;008D0A40&quot;/&gt;&lt;wsp:rsid wsp:val=&quot;008D363F&quot;/&gt;&lt;wsp:rsid wsp:val=&quot;008D4B14&quot;/&gt;&lt;wsp:rsid wsp:val=&quot;008D6DFA&quot;/&gt;&lt;wsp:rsid wsp:val=&quot;008D6ED3&quot;/&gt;&lt;wsp:rsid wsp:val=&quot;008D7325&quot;/&gt;&lt;wsp:rsid wsp:val=&quot;008D798B&quot;/&gt;&lt;wsp:rsid wsp:val=&quot;008D7FA5&quot;/&gt;&lt;wsp:rsid wsp:val=&quot;008D7FF7&quot;/&gt;&lt;wsp:rsid wsp:val=&quot;008E0691&quot;/&gt;&lt;wsp:rsid wsp:val=&quot;008E12ED&quot;/&gt;&lt;wsp:rsid wsp:val=&quot;008E1EE2&quot;/&gt;&lt;wsp:rsid wsp:val=&quot;008E29F2&quot;/&gt;&lt;wsp:rsid wsp:val=&quot;008E2A79&quot;/&gt;&lt;wsp:rsid wsp:val=&quot;008E2B49&quot;/&gt;&lt;wsp:rsid wsp:val=&quot;008E4679&quot;/&gt;&lt;wsp:rsid wsp:val=&quot;008E4E61&quot;/&gt;&lt;wsp:rsid wsp:val=&quot;008E52C1&quot;/&gt;&lt;wsp:rsid wsp:val=&quot;008E5D2D&quot;/&gt;&lt;wsp:rsid wsp:val=&quot;008E6429&quot;/&gt;&lt;wsp:rsid wsp:val=&quot;008E71CE&quot;/&gt;&lt;wsp:rsid wsp:val=&quot;008E7345&quot;/&gt;&lt;wsp:rsid wsp:val=&quot;008F038B&quot;/&gt;&lt;wsp:rsid wsp:val=&quot;008F08F0&quot;/&gt;&lt;wsp:rsid wsp:val=&quot;008F1EC4&quot;/&gt;&lt;wsp:rsid wsp:val=&quot;008F2167&quot;/&gt;&lt;wsp:rsid wsp:val=&quot;008F2BFA&quot;/&gt;&lt;wsp:rsid wsp:val=&quot;008F3003&quot;/&gt;&lt;wsp:rsid wsp:val=&quot;008F308E&quot;/&gt;&lt;wsp:rsid wsp:val=&quot;008F4695&quot;/&gt;&lt;wsp:rsid wsp:val=&quot;008F5EDA&quot;/&gt;&lt;wsp:rsid wsp:val=&quot;008F60CC&quot;/&gt;&lt;wsp:rsid wsp:val=&quot;008F628B&quot;/&gt;&lt;wsp:rsid wsp:val=&quot;008F6B81&quot;/&gt;&lt;wsp:rsid wsp:val=&quot;008F750A&quot;/&gt;&lt;wsp:rsid wsp:val=&quot;008F755F&quot;/&gt;&lt;wsp:rsid wsp:val=&quot;00900021&quot;/&gt;&lt;wsp:rsid wsp:val=&quot;0090036B&quot;/&gt;&lt;wsp:rsid wsp:val=&quot;00900541&quot;/&gt;&lt;wsp:rsid wsp:val=&quot;0090147F&quot;/&gt;&lt;wsp:rsid wsp:val=&quot;009017AA&quot;/&gt;&lt;wsp:rsid wsp:val=&quot;00901A29&quot;/&gt;&lt;wsp:rsid wsp:val=&quot;00901BBE&quot;/&gt;&lt;wsp:rsid wsp:val=&quot;0090303D&quot;/&gt;&lt;wsp:rsid wsp:val=&quot;00903697&quot;/&gt;&lt;wsp:rsid wsp:val=&quot;00903698&quot;/&gt;&lt;wsp:rsid wsp:val=&quot;00905021&quot;/&gt;&lt;wsp:rsid wsp:val=&quot;009057F6&quot;/&gt;&lt;wsp:rsid wsp:val=&quot;00905936&quot;/&gt;&lt;wsp:rsid wsp:val=&quot;0090651F&quot;/&gt;&lt;wsp:rsid wsp:val=&quot;009069B0&quot;/&gt;&lt;wsp:rsid wsp:val=&quot;009071C8&quot;/&gt;&lt;wsp:rsid wsp:val=&quot;00907F84&quot;/&gt;&lt;wsp:rsid wsp:val=&quot;0091005C&quot;/&gt;&lt;wsp:rsid wsp:val=&quot;00910C07&quot;/&gt;&lt;wsp:rsid wsp:val=&quot;009114D1&quot;/&gt;&lt;wsp:rsid wsp:val=&quot;0091295C&quot;/&gt;&lt;wsp:rsid wsp:val=&quot;00912BC0&quot;/&gt;&lt;wsp:rsid wsp:val=&quot;00913A16&quot;/&gt;&lt;wsp:rsid wsp:val=&quot;0091401D&quot;/&gt;&lt;wsp:rsid wsp:val=&quot;00914E0C&quot;/&gt;&lt;wsp:rsid wsp:val=&quot;00915A8D&quot;/&gt;&lt;wsp:rsid wsp:val=&quot;00915EF1&quot;/&gt;&lt;wsp:rsid wsp:val=&quot;009162D2&quot;/&gt;&lt;wsp:rsid wsp:val=&quot;00916E0B&quot;/&gt;&lt;wsp:rsid wsp:val=&quot;0091793E&quot;/&gt;&lt;wsp:rsid wsp:val=&quot;0092039B&quot;/&gt;&lt;wsp:rsid wsp:val=&quot;009205B2&quot;/&gt;&lt;wsp:rsid wsp:val=&quot;009213E6&quot;/&gt;&lt;wsp:rsid wsp:val=&quot;00921B3B&quot;/&gt;&lt;wsp:rsid wsp:val=&quot;00921D0A&quot;/&gt;&lt;wsp:rsid wsp:val=&quot;00921F3C&quot;/&gt;&lt;wsp:rsid wsp:val=&quot;00922514&quot;/&gt;&lt;wsp:rsid wsp:val=&quot;00922889&quot;/&gt;&lt;wsp:rsid wsp:val=&quot;00923D18&quot;/&gt;&lt;wsp:rsid wsp:val=&quot;009241FB&quot;/&gt;&lt;wsp:rsid wsp:val=&quot;0092550E&quot;/&gt;&lt;wsp:rsid wsp:val=&quot;009257B2&quot;/&gt;&lt;wsp:rsid wsp:val=&quot;00926A8F&quot;/&gt;&lt;wsp:rsid wsp:val=&quot;00926BB2&quot;/&gt;&lt;wsp:rsid wsp:val=&quot;00926E77&quot;/&gt;&lt;wsp:rsid wsp:val=&quot;009270B0&quot;/&gt;&lt;wsp:rsid wsp:val=&quot;009274F0&quot;/&gt;&lt;wsp:rsid wsp:val=&quot;00930B6E&quot;/&gt;&lt;wsp:rsid wsp:val=&quot;00931B7D&quot;/&gt;&lt;wsp:rsid wsp:val=&quot;00932C09&quot;/&gt;&lt;wsp:rsid wsp:val=&quot;0093374A&quot;/&gt;&lt;wsp:rsid wsp:val=&quot;00934AEE&quot;/&gt;&lt;wsp:rsid wsp:val=&quot;00934C1F&quot;/&gt;&lt;wsp:rsid wsp:val=&quot;0093576C&quot;/&gt;&lt;wsp:rsid wsp:val=&quot;009359B0&quot;/&gt;&lt;wsp:rsid wsp:val=&quot;00936579&quot;/&gt;&lt;wsp:rsid wsp:val=&quot;009379BB&quot;/&gt;&lt;wsp:rsid wsp:val=&quot;00940259&quot;/&gt;&lt;wsp:rsid wsp:val=&quot;0094110F&quot;/&gt;&lt;wsp:rsid wsp:val=&quot;009413F2&quot;/&gt;&lt;wsp:rsid wsp:val=&quot;00942078&quot;/&gt;&lt;wsp:rsid wsp:val=&quot;00943254&quot;/&gt;&lt;wsp:rsid wsp:val=&quot;009439FD&quot;/&gt;&lt;wsp:rsid wsp:val=&quot;00945067&quot;/&gt;&lt;wsp:rsid wsp:val=&quot;009458E1&quot;/&gt;&lt;wsp:rsid wsp:val=&quot;0094607A&quot;/&gt;&lt;wsp:rsid wsp:val=&quot;00946BA5&quot;/&gt;&lt;wsp:rsid wsp:val=&quot;00950BA2&quot;/&gt;&lt;wsp:rsid wsp:val=&quot;00950FF7&quot;/&gt;&lt;wsp:rsid wsp:val=&quot;0095267B&quot;/&gt;&lt;wsp:rsid wsp:val=&quot;0095351E&quot;/&gt;&lt;wsp:rsid wsp:val=&quot;009549B5&quot;/&gt;&lt;wsp:rsid wsp:val=&quot;00955868&quot;/&gt;&lt;wsp:rsid wsp:val=&quot;0095586D&quot;/&gt;&lt;wsp:rsid wsp:val=&quot;0095692E&quot;/&gt;&lt;wsp:rsid wsp:val=&quot;00956950&quot;/&gt;&lt;wsp:rsid wsp:val=&quot;0095706D&quot;/&gt;&lt;wsp:rsid wsp:val=&quot;00957B1E&quot;/&gt;&lt;wsp:rsid wsp:val=&quot;00960F85&quot;/&gt;&lt;wsp:rsid wsp:val=&quot;00961DCF&quot;/&gt;&lt;wsp:rsid wsp:val=&quot;00962A41&quot;/&gt;&lt;wsp:rsid wsp:val=&quot;009636DF&quot;/&gt;&lt;wsp:rsid wsp:val=&quot;009637ED&quot;/&gt;&lt;wsp:rsid wsp:val=&quot;00963C3A&quot;/&gt;&lt;wsp:rsid wsp:val=&quot;00964291&quot;/&gt;&lt;wsp:rsid wsp:val=&quot;009644EA&quot;/&gt;&lt;wsp:rsid wsp:val=&quot;00964BE0&quot;/&gt;&lt;wsp:rsid wsp:val=&quot;009651FB&quot;/&gt;&lt;wsp:rsid wsp:val=&quot;0096739F&quot;/&gt;&lt;wsp:rsid wsp:val=&quot;009701A1&quot;/&gt;&lt;wsp:rsid wsp:val=&quot;00970DDB&quot;/&gt;&lt;wsp:rsid wsp:val=&quot;009718E5&quot;/&gt;&lt;wsp:rsid wsp:val=&quot;00971C4F&quot;/&gt;&lt;wsp:rsid wsp:val=&quot;00972168&quot;/&gt;&lt;wsp:rsid wsp:val=&quot;0097277D&quot;/&gt;&lt;wsp:rsid wsp:val=&quot;00972ED2&quot;/&gt;&lt;wsp:rsid wsp:val=&quot;00972F93&quot;/&gt;&lt;wsp:rsid wsp:val=&quot;0097490A&quot;/&gt;&lt;wsp:rsid wsp:val=&quot;00974E31&quot;/&gt;&lt;wsp:rsid wsp:val=&quot;009751C4&quot;/&gt;&lt;wsp:rsid wsp:val=&quot;009757B8&quot;/&gt;&lt;wsp:rsid wsp:val=&quot;009757F7&quot;/&gt;&lt;wsp:rsid wsp:val=&quot;00975D59&quot;/&gt;&lt;wsp:rsid wsp:val=&quot;00976B3C&quot;/&gt;&lt;wsp:rsid wsp:val=&quot;009773FA&quot;/&gt;&lt;wsp:rsid wsp:val=&quot;0098058C&quot;/&gt;&lt;wsp:rsid wsp:val=&quot;00981627&quot;/&gt;&lt;wsp:rsid wsp:val=&quot;009824FF&quot;/&gt;&lt;wsp:rsid wsp:val=&quot;009836EB&quot;/&gt;&lt;wsp:rsid wsp:val=&quot;0098386E&quot;/&gt;&lt;wsp:rsid wsp:val=&quot;009849D8&quot;/&gt;&lt;wsp:rsid wsp:val=&quot;00985628&quot;/&gt;&lt;wsp:rsid wsp:val=&quot;00985BC2&quot;/&gt;&lt;wsp:rsid wsp:val=&quot;00985E46&quot;/&gt;&lt;wsp:rsid wsp:val=&quot;00990F1F&quot;/&gt;&lt;wsp:rsid wsp:val=&quot;009944C8&quot;/&gt;&lt;wsp:rsid wsp:val=&quot;009953B8&quot;/&gt;&lt;wsp:rsid wsp:val=&quot;00997A5E&quot;/&gt;&lt;wsp:rsid wsp:val=&quot;00997D9B&quot;/&gt;&lt;wsp:rsid wsp:val=&quot;009A0ECC&quot;/&gt;&lt;wsp:rsid wsp:val=&quot;009A14E2&quot;/&gt;&lt;wsp:rsid wsp:val=&quot;009A2C3E&quot;/&gt;&lt;wsp:rsid wsp:val=&quot;009A32D2&quot;/&gt;&lt;wsp:rsid wsp:val=&quot;009A38A1&quot;/&gt;&lt;wsp:rsid wsp:val=&quot;009A39F5&quot;/&gt;&lt;wsp:rsid wsp:val=&quot;009A4027&quot;/&gt;&lt;wsp:rsid wsp:val=&quot;009A6616&quot;/&gt;&lt;wsp:rsid wsp:val=&quot;009B1043&quot;/&gt;&lt;wsp:rsid wsp:val=&quot;009B1819&quot;/&gt;&lt;wsp:rsid wsp:val=&quot;009B29B1&quot;/&gt;&lt;wsp:rsid wsp:val=&quot;009B2DBF&quot;/&gt;&lt;wsp:rsid wsp:val=&quot;009B3378&quot;/&gt;&lt;wsp:rsid wsp:val=&quot;009B43EA&quot;/&gt;&lt;wsp:rsid wsp:val=&quot;009B4DA0&quot;/&gt;&lt;wsp:rsid wsp:val=&quot;009B5EFE&quot;/&gt;&lt;wsp:rsid wsp:val=&quot;009B5F20&quot;/&gt;&lt;wsp:rsid wsp:val=&quot;009B60F9&quot;/&gt;&lt;wsp:rsid wsp:val=&quot;009B6B2F&quot;/&gt;&lt;wsp:rsid wsp:val=&quot;009B6DE8&quot;/&gt;&lt;wsp:rsid wsp:val=&quot;009C045F&quot;/&gt;&lt;wsp:rsid wsp:val=&quot;009C0820&quot;/&gt;&lt;wsp:rsid wsp:val=&quot;009C0C1D&quot;/&gt;&lt;wsp:rsid wsp:val=&quot;009C0E8D&quot;/&gt;&lt;wsp:rsid wsp:val=&quot;009C186E&quot;/&gt;&lt;wsp:rsid wsp:val=&quot;009C2162&quot;/&gt;&lt;wsp:rsid wsp:val=&quot;009C276A&quot;/&gt;&lt;wsp:rsid wsp:val=&quot;009C3800&quot;/&gt;&lt;wsp:rsid wsp:val=&quot;009C3E15&quot;/&gt;&lt;wsp:rsid wsp:val=&quot;009C42C3&quot;/&gt;&lt;wsp:rsid wsp:val=&quot;009C54E6&quot;/&gt;&lt;wsp:rsid wsp:val=&quot;009C5A5C&quot;/&gt;&lt;wsp:rsid wsp:val=&quot;009C6096&quot;/&gt;&lt;wsp:rsid wsp:val=&quot;009C6A28&quot;/&gt;&lt;wsp:rsid wsp:val=&quot;009D0766&quot;/&gt;&lt;wsp:rsid wsp:val=&quot;009D2849&quot;/&gt;&lt;wsp:rsid wsp:val=&quot;009D331A&quot;/&gt;&lt;wsp:rsid wsp:val=&quot;009D3B45&quot;/&gt;&lt;wsp:rsid wsp:val=&quot;009D3DC2&quot;/&gt;&lt;wsp:rsid wsp:val=&quot;009D53FE&quot;/&gt;&lt;wsp:rsid wsp:val=&quot;009D6C78&quot;/&gt;&lt;wsp:rsid wsp:val=&quot;009D6EB1&quot;/&gt;&lt;wsp:rsid wsp:val=&quot;009E0B26&quot;/&gt;&lt;wsp:rsid wsp:val=&quot;009E0F3E&quot;/&gt;&lt;wsp:rsid wsp:val=&quot;009E0FF2&quot;/&gt;&lt;wsp:rsid wsp:val=&quot;009E1335&quot;/&gt;&lt;wsp:rsid wsp:val=&quot;009E253C&quot;/&gt;&lt;wsp:rsid wsp:val=&quot;009E2A05&quot;/&gt;&lt;wsp:rsid wsp:val=&quot;009E6A37&quot;/&gt;&lt;wsp:rsid wsp:val=&quot;009E6EC1&quot;/&gt;&lt;wsp:rsid wsp:val=&quot;009F00EC&quot;/&gt;&lt;wsp:rsid wsp:val=&quot;009F01BF&quot;/&gt;&lt;wsp:rsid wsp:val=&quot;009F0311&quot;/&gt;&lt;wsp:rsid wsp:val=&quot;009F1249&quot;/&gt;&lt;wsp:rsid wsp:val=&quot;009F21A5&quot;/&gt;&lt;wsp:rsid wsp:val=&quot;009F2656&quot;/&gt;&lt;wsp:rsid wsp:val=&quot;009F3A1B&quot;/&gt;&lt;wsp:rsid wsp:val=&quot;009F4BB3&quot;/&gt;&lt;wsp:rsid wsp:val=&quot;009F50A1&quot;/&gt;&lt;wsp:rsid wsp:val=&quot;009F51F1&quot;/&gt;&lt;wsp:rsid wsp:val=&quot;009F5C78&quot;/&gt;&lt;wsp:rsid wsp:val=&quot;009F6631&quot;/&gt;&lt;wsp:rsid wsp:val=&quot;009F6827&quot;/&gt;&lt;wsp:rsid wsp:val=&quot;009F74FF&quot;/&gt;&lt;wsp:rsid wsp:val=&quot;009F7F80&quot;/&gt;&lt;wsp:rsid wsp:val=&quot;00A001DA&quot;/&gt;&lt;wsp:rsid wsp:val=&quot;00A00D73&quot;/&gt;&lt;wsp:rsid wsp:val=&quot;00A0163A&quot;/&gt;&lt;wsp:rsid wsp:val=&quot;00A0230B&quot;/&gt;&lt;wsp:rsid wsp:val=&quot;00A02F83&quot;/&gt;&lt;wsp:rsid wsp:val=&quot;00A0347C&quot;/&gt;&lt;wsp:rsid wsp:val=&quot;00A03B0B&quot;/&gt;&lt;wsp:rsid wsp:val=&quot;00A04024&quot;/&gt;&lt;wsp:rsid wsp:val=&quot;00A04CE4&quot;/&gt;&lt;wsp:rsid wsp:val=&quot;00A05566&quot;/&gt;&lt;wsp:rsid wsp:val=&quot;00A068AB&quot;/&gt;&lt;wsp:rsid wsp:val=&quot;00A068E8&quot;/&gt;&lt;wsp:rsid wsp:val=&quot;00A079E2&quot;/&gt;&lt;wsp:rsid wsp:val=&quot;00A07E18&quot;/&gt;&lt;wsp:rsid wsp:val=&quot;00A11440&quot;/&gt;&lt;wsp:rsid wsp:val=&quot;00A11469&quot;/&gt;&lt;wsp:rsid wsp:val=&quot;00A11CD6&quot;/&gt;&lt;wsp:rsid wsp:val=&quot;00A1252E&quot;/&gt;&lt;wsp:rsid wsp:val=&quot;00A12C93&quot;/&gt;&lt;wsp:rsid wsp:val=&quot;00A130ED&quot;/&gt;&lt;wsp:rsid wsp:val=&quot;00A1396D&quot;/&gt;&lt;wsp:rsid wsp:val=&quot;00A13B91&quot;/&gt;&lt;wsp:rsid wsp:val=&quot;00A13BF5&quot;/&gt;&lt;wsp:rsid wsp:val=&quot;00A13F36&quot;/&gt;&lt;wsp:rsid wsp:val=&quot;00A14C4E&quot;/&gt;&lt;wsp:rsid wsp:val=&quot;00A14CE6&quot;/&gt;&lt;wsp:rsid wsp:val=&quot;00A14D1C&quot;/&gt;&lt;wsp:rsid wsp:val=&quot;00A14EA6&quot;/&gt;&lt;wsp:rsid wsp:val=&quot;00A24212&quot;/&gt;&lt;wsp:rsid wsp:val=&quot;00A24D19&quot;/&gt;&lt;wsp:rsid wsp:val=&quot;00A25188&quot;/&gt;&lt;wsp:rsid wsp:val=&quot;00A25660&quot;/&gt;&lt;wsp:rsid wsp:val=&quot;00A25B71&quot;/&gt;&lt;wsp:rsid wsp:val=&quot;00A26321&quot;/&gt;&lt;wsp:rsid wsp:val=&quot;00A30108&quot;/&gt;&lt;wsp:rsid wsp:val=&quot;00A303F4&quot;/&gt;&lt;wsp:rsid wsp:val=&quot;00A304E1&quot;/&gt;&lt;wsp:rsid wsp:val=&quot;00A3072A&quot;/&gt;&lt;wsp:rsid wsp:val=&quot;00A30C3B&quot;/&gt;&lt;wsp:rsid wsp:val=&quot;00A31313&quot;/&gt;&lt;wsp:rsid wsp:val=&quot;00A32B21&quot;/&gt;&lt;wsp:rsid wsp:val=&quot;00A3312B&quot;/&gt;&lt;wsp:rsid wsp:val=&quot;00A33EE5&quot;/&gt;&lt;wsp:rsid wsp:val=&quot;00A364C8&quot;/&gt;&lt;wsp:rsid wsp:val=&quot;00A405B2&quot;/&gt;&lt;wsp:rsid wsp:val=&quot;00A405D0&quot;/&gt;&lt;wsp:rsid wsp:val=&quot;00A4089D&quot;/&gt;&lt;wsp:rsid wsp:val=&quot;00A409F0&quot;/&gt;&lt;wsp:rsid wsp:val=&quot;00A416F2&quot;/&gt;&lt;wsp:rsid wsp:val=&quot;00A4281E&quot;/&gt;&lt;wsp:rsid wsp:val=&quot;00A428EA&quot;/&gt;&lt;wsp:rsid wsp:val=&quot;00A43093&quot;/&gt;&lt;wsp:rsid wsp:val=&quot;00A43474&quot;/&gt;&lt;wsp:rsid wsp:val=&quot;00A44DD1&quot;/&gt;&lt;wsp:rsid wsp:val=&quot;00A44E0A&quot;/&gt;&lt;wsp:rsid wsp:val=&quot;00A46318&quot;/&gt;&lt;wsp:rsid wsp:val=&quot;00A46373&quot;/&gt;&lt;wsp:rsid wsp:val=&quot;00A46475&quot;/&gt;&lt;wsp:rsid wsp:val=&quot;00A46804&quot;/&gt;&lt;wsp:rsid wsp:val=&quot;00A46F6D&quot;/&gt;&lt;wsp:rsid wsp:val=&quot;00A475E9&quot;/&gt;&lt;wsp:rsid wsp:val=&quot;00A476C0&quot;/&gt;&lt;wsp:rsid wsp:val=&quot;00A477C5&quot;/&gt;&lt;wsp:rsid wsp:val=&quot;00A50223&quot;/&gt;&lt;wsp:rsid wsp:val=&quot;00A50C5F&quot;/&gt;&lt;wsp:rsid wsp:val=&quot;00A5127C&quot;/&gt;&lt;wsp:rsid wsp:val=&quot;00A512DB&quot;/&gt;&lt;wsp:rsid wsp:val=&quot;00A52804&quot;/&gt;&lt;wsp:rsid wsp:val=&quot;00A52FFE&quot;/&gt;&lt;wsp:rsid wsp:val=&quot;00A533CA&quot;/&gt;&lt;wsp:rsid wsp:val=&quot;00A5341E&quot;/&gt;&lt;wsp:rsid wsp:val=&quot;00A537CD&quot;/&gt;&lt;wsp:rsid wsp:val=&quot;00A53C51&quot;/&gt;&lt;wsp:rsid wsp:val=&quot;00A54080&quot;/&gt;&lt;wsp:rsid wsp:val=&quot;00A556B9&quot;/&gt;&lt;wsp:rsid wsp:val=&quot;00A55AB3&quot;/&gt;&lt;wsp:rsid wsp:val=&quot;00A56110&quot;/&gt;&lt;wsp:rsid wsp:val=&quot;00A56DF0&quot;/&gt;&lt;wsp:rsid wsp:val=&quot;00A57551&quot;/&gt;&lt;wsp:rsid wsp:val=&quot;00A5790F&quot;/&gt;&lt;wsp:rsid wsp:val=&quot;00A60DB6&quot;/&gt;&lt;wsp:rsid wsp:val=&quot;00A6136E&quot;/&gt;&lt;wsp:rsid wsp:val=&quot;00A61DEE&quot;/&gt;&lt;wsp:rsid wsp:val=&quot;00A62DD9&quot;/&gt;&lt;wsp:rsid wsp:val=&quot;00A6300C&quot;/&gt;&lt;wsp:rsid wsp:val=&quot;00A6389E&quot;/&gt;&lt;wsp:rsid wsp:val=&quot;00A63F57&quot;/&gt;&lt;wsp:rsid wsp:val=&quot;00A65896&quot;/&gt;&lt;wsp:rsid wsp:val=&quot;00A67100&quot;/&gt;&lt;wsp:rsid wsp:val=&quot;00A67132&quot;/&gt;&lt;wsp:rsid wsp:val=&quot;00A7074E&quot;/&gt;&lt;wsp:rsid wsp:val=&quot;00A711D0&quot;/&gt;&lt;wsp:rsid wsp:val=&quot;00A72128&quot;/&gt;&lt;wsp:rsid wsp:val=&quot;00A74A04&quot;/&gt;&lt;wsp:rsid wsp:val=&quot;00A74BF5&quot;/&gt;&lt;wsp:rsid wsp:val=&quot;00A74E0D&quot;/&gt;&lt;wsp:rsid wsp:val=&quot;00A74E7E&quot;/&gt;&lt;wsp:rsid wsp:val=&quot;00A7515D&quot;/&gt;&lt;wsp:rsid wsp:val=&quot;00A752D4&quot;/&gt;&lt;wsp:rsid wsp:val=&quot;00A756DD&quot;/&gt;&lt;wsp:rsid wsp:val=&quot;00A7623C&quot;/&gt;&lt;wsp:rsid wsp:val=&quot;00A774FB&quot;/&gt;&lt;wsp:rsid wsp:val=&quot;00A800BC&quot;/&gt;&lt;wsp:rsid wsp:val=&quot;00A80A67&quot;/&gt;&lt;wsp:rsid wsp:val=&quot;00A80BE7&quot;/&gt;&lt;wsp:rsid wsp:val=&quot;00A81020&quot;/&gt;&lt;wsp:rsid wsp:val=&quot;00A815C4&quot;/&gt;&lt;wsp:rsid wsp:val=&quot;00A81FBC&quot;/&gt;&lt;wsp:rsid wsp:val=&quot;00A82353&quot;/&gt;&lt;wsp:rsid wsp:val=&quot;00A82A47&quot;/&gt;&lt;wsp:rsid wsp:val=&quot;00A82ED3&quot;/&gt;&lt;wsp:rsid wsp:val=&quot;00A846F3&quot;/&gt;&lt;wsp:rsid wsp:val=&quot;00A84CAE&quot;/&gt;&lt;wsp:rsid wsp:val=&quot;00A85368&quot;/&gt;&lt;wsp:rsid wsp:val=&quot;00A866BF&quot;/&gt;&lt;wsp:rsid wsp:val=&quot;00A86F88&quot;/&gt;&lt;wsp:rsid wsp:val=&quot;00A8709B&quot;/&gt;&lt;wsp:rsid wsp:val=&quot;00A901B7&quot;/&gt;&lt;wsp:rsid wsp:val=&quot;00A90610&quot;/&gt;&lt;wsp:rsid wsp:val=&quot;00A90A1A&quot;/&gt;&lt;wsp:rsid wsp:val=&quot;00A90E1D&quot;/&gt;&lt;wsp:rsid wsp:val=&quot;00A92AFD&quot;/&gt;&lt;wsp:rsid wsp:val=&quot;00A92F61&quot;/&gt;&lt;wsp:rsid wsp:val=&quot;00A9577C&quot;/&gt;&lt;wsp:rsid wsp:val=&quot;00A95FBF&quot;/&gt;&lt;wsp:rsid wsp:val=&quot;00A975BB&quot;/&gt;&lt;wsp:rsid wsp:val=&quot;00A97DEE&quot;/&gt;&lt;wsp:rsid wsp:val=&quot;00A97F03&quot;/&gt;&lt;wsp:rsid wsp:val=&quot;00AA0A45&quot;/&gt;&lt;wsp:rsid wsp:val=&quot;00AA1B5A&quot;/&gt;&lt;wsp:rsid wsp:val=&quot;00AA2509&quot;/&gt;&lt;wsp:rsid wsp:val=&quot;00AA281A&quot;/&gt;&lt;wsp:rsid wsp:val=&quot;00AA2AC1&quot;/&gt;&lt;wsp:rsid wsp:val=&quot;00AA2DAF&quot;/&gt;&lt;wsp:rsid wsp:val=&quot;00AA356A&quot;/&gt;&lt;wsp:rsid wsp:val=&quot;00AA3612&quot;/&gt;&lt;wsp:rsid wsp:val=&quot;00AA491B&quot;/&gt;&lt;wsp:rsid wsp:val=&quot;00AA5AA8&quot;/&gt;&lt;wsp:rsid wsp:val=&quot;00AA6DBB&quot;/&gt;&lt;wsp:rsid wsp:val=&quot;00AA74F6&quot;/&gt;&lt;wsp:rsid wsp:val=&quot;00AA7676&quot;/&gt;&lt;wsp:rsid wsp:val=&quot;00AA7697&quot;/&gt;&lt;wsp:rsid wsp:val=&quot;00AB0A80&quot;/&gt;&lt;wsp:rsid wsp:val=&quot;00AB116F&quot;/&gt;&lt;wsp:rsid wsp:val=&quot;00AB21C1&quot;/&gt;&lt;wsp:rsid wsp:val=&quot;00AB2FC9&quot;/&gt;&lt;wsp:rsid wsp:val=&quot;00AB310E&quot;/&gt;&lt;wsp:rsid wsp:val=&quot;00AB3DF1&quot;/&gt;&lt;wsp:rsid wsp:val=&quot;00AB410F&quot;/&gt;&lt;wsp:rsid wsp:val=&quot;00AB5EFD&quot;/&gt;&lt;wsp:rsid wsp:val=&quot;00AB60DA&quot;/&gt;&lt;wsp:rsid wsp:val=&quot;00AB65AE&quot;/&gt;&lt;wsp:rsid wsp:val=&quot;00AB6871&quot;/&gt;&lt;wsp:rsid wsp:val=&quot;00AB6AAE&quot;/&gt;&lt;wsp:rsid wsp:val=&quot;00AB6B1A&quot;/&gt;&lt;wsp:rsid wsp:val=&quot;00AB77AB&quot;/&gt;&lt;wsp:rsid wsp:val=&quot;00AB7B47&quot;/&gt;&lt;wsp:rsid wsp:val=&quot;00AC0C73&quot;/&gt;&lt;wsp:rsid wsp:val=&quot;00AC0D87&quot;/&gt;&lt;wsp:rsid wsp:val=&quot;00AC115E&quot;/&gt;&lt;wsp:rsid wsp:val=&quot;00AC1DC6&quot;/&gt;&lt;wsp:rsid wsp:val=&quot;00AC1E02&quot;/&gt;&lt;wsp:rsid wsp:val=&quot;00AC3430&quot;/&gt;&lt;wsp:rsid wsp:val=&quot;00AC3681&quot;/&gt;&lt;wsp:rsid wsp:val=&quot;00AC3FC9&quot;/&gt;&lt;wsp:rsid wsp:val=&quot;00AC520A&quot;/&gt;&lt;wsp:rsid wsp:val=&quot;00AC60A0&quot;/&gt;&lt;wsp:rsid wsp:val=&quot;00AC6CC0&quot;/&gt;&lt;wsp:rsid wsp:val=&quot;00AC7190&quot;/&gt;&lt;wsp:rsid wsp:val=&quot;00AD17C6&quot;/&gt;&lt;wsp:rsid wsp:val=&quot;00AD2279&quot;/&gt;&lt;wsp:rsid wsp:val=&quot;00AD26AC&quot;/&gt;&lt;wsp:rsid wsp:val=&quot;00AD2D84&quot;/&gt;&lt;wsp:rsid wsp:val=&quot;00AD3687&quot;/&gt;&lt;wsp:rsid wsp:val=&quot;00AD58D8&quot;/&gt;&lt;wsp:rsid wsp:val=&quot;00AD6474&quot;/&gt;&lt;wsp:rsid wsp:val=&quot;00AD6AFF&quot;/&gt;&lt;wsp:rsid wsp:val=&quot;00AD71CE&quot;/&gt;&lt;wsp:rsid wsp:val=&quot;00AD747B&quot;/&gt;&lt;wsp:rsid wsp:val=&quot;00AD7517&quot;/&gt;&lt;wsp:rsid wsp:val=&quot;00AE18EC&quot;/&gt;&lt;wsp:rsid wsp:val=&quot;00AE1A1B&quot;/&gt;&lt;wsp:rsid wsp:val=&quot;00AE2218&quot;/&gt;&lt;wsp:rsid wsp:val=&quot;00AE326F&quot;/&gt;&lt;wsp:rsid wsp:val=&quot;00AE336A&quot;/&gt;&lt;wsp:rsid wsp:val=&quot;00AE479F&quot;/&gt;&lt;wsp:rsid wsp:val=&quot;00AE4B46&quot;/&gt;&lt;wsp:rsid wsp:val=&quot;00AE5B19&quot;/&gt;&lt;wsp:rsid wsp:val=&quot;00AE5C4E&quot;/&gt;&lt;wsp:rsid wsp:val=&quot;00AE6C03&quot;/&gt;&lt;wsp:rsid wsp:val=&quot;00AE6CAC&quot;/&gt;&lt;wsp:rsid wsp:val=&quot;00AE6DE9&quot;/&gt;&lt;wsp:rsid wsp:val=&quot;00AE7DB2&quot;/&gt;&lt;wsp:rsid wsp:val=&quot;00AE7E67&quot;/&gt;&lt;wsp:rsid wsp:val=&quot;00AF1010&quot;/&gt;&lt;wsp:rsid wsp:val=&quot;00AF1635&quot;/&gt;&lt;wsp:rsid wsp:val=&quot;00AF165C&quot;/&gt;&lt;wsp:rsid wsp:val=&quot;00AF54CE&quot;/&gt;&lt;wsp:rsid wsp:val=&quot;00AF5FCB&quot;/&gt;&lt;wsp:rsid wsp:val=&quot;00AF6347&quot;/&gt;&lt;wsp:rsid wsp:val=&quot;00AF6833&quot;/&gt;&lt;wsp:rsid wsp:val=&quot;00AF6F66&quot;/&gt;&lt;wsp:rsid wsp:val=&quot;00AF6FE5&quot;/&gt;&lt;wsp:rsid wsp:val=&quot;00AF7386&quot;/&gt;&lt;wsp:rsid wsp:val=&quot;00B008C0&quot;/&gt;&lt;wsp:rsid wsp:val=&quot;00B00E62&quot;/&gt;&lt;wsp:rsid wsp:val=&quot;00B02083&quot;/&gt;&lt;wsp:rsid wsp:val=&quot;00B02D5A&quot;/&gt;&lt;wsp:rsid wsp:val=&quot;00B04997&quot;/&gt;&lt;wsp:rsid wsp:val=&quot;00B05614&quot;/&gt;&lt;wsp:rsid wsp:val=&quot;00B06543&quot;/&gt;&lt;wsp:rsid wsp:val=&quot;00B126EF&quot;/&gt;&lt;wsp:rsid wsp:val=&quot;00B12CAF&quot;/&gt;&lt;wsp:rsid wsp:val=&quot;00B13A37&quot;/&gt;&lt;wsp:rsid wsp:val=&quot;00B1426A&quot;/&gt;&lt;wsp:rsid wsp:val=&quot;00B1535B&quot;/&gt;&lt;wsp:rsid wsp:val=&quot;00B15B28&quot;/&gt;&lt;wsp:rsid wsp:val=&quot;00B17113&quot;/&gt;&lt;wsp:rsid wsp:val=&quot;00B178D6&quot;/&gt;&lt;wsp:rsid wsp:val=&quot;00B20451&quot;/&gt;&lt;wsp:rsid wsp:val=&quot;00B20565&quot;/&gt;&lt;wsp:rsid wsp:val=&quot;00B20E79&quot;/&gt;&lt;wsp:rsid wsp:val=&quot;00B21413&quot;/&gt;&lt;wsp:rsid wsp:val=&quot;00B2178A&quot;/&gt;&lt;wsp:rsid wsp:val=&quot;00B21D58&quot;/&gt;&lt;wsp:rsid wsp:val=&quot;00B22EF4&quot;/&gt;&lt;wsp:rsid wsp:val=&quot;00B23695&quot;/&gt;&lt;wsp:rsid wsp:val=&quot;00B23A15&quot;/&gt;&lt;wsp:rsid wsp:val=&quot;00B2403F&quot;/&gt;&lt;wsp:rsid wsp:val=&quot;00B25931&quot;/&gt;&lt;wsp:rsid wsp:val=&quot;00B25EC7&quot;/&gt;&lt;wsp:rsid wsp:val=&quot;00B262E4&quot;/&gt;&lt;wsp:rsid wsp:val=&quot;00B26F55&quot;/&gt;&lt;wsp:rsid wsp:val=&quot;00B27B22&quot;/&gt;&lt;wsp:rsid wsp:val=&quot;00B30812&quot;/&gt;&lt;wsp:rsid wsp:val=&quot;00B30967&quot;/&gt;&lt;wsp:rsid wsp:val=&quot;00B30B34&quot;/&gt;&lt;wsp:rsid wsp:val=&quot;00B3102D&quot;/&gt;&lt;wsp:rsid wsp:val=&quot;00B31A8B&quot;/&gt;&lt;wsp:rsid wsp:val=&quot;00B31BDC&quot;/&gt;&lt;wsp:rsid wsp:val=&quot;00B32708&quot;/&gt;&lt;wsp:rsid wsp:val=&quot;00B32EBE&quot;/&gt;&lt;wsp:rsid wsp:val=&quot;00B33534&quot;/&gt;&lt;wsp:rsid wsp:val=&quot;00B336DA&quot;/&gt;&lt;wsp:rsid wsp:val=&quot;00B33BEA&quot;/&gt;&lt;wsp:rsid wsp:val=&quot;00B33D8C&quot;/&gt;&lt;wsp:rsid wsp:val=&quot;00B35227&quot;/&gt;&lt;wsp:rsid wsp:val=&quot;00B35A86&quot;/&gt;&lt;wsp:rsid wsp:val=&quot;00B361A3&quot;/&gt;&lt;wsp:rsid wsp:val=&quot;00B3695F&quot;/&gt;&lt;wsp:rsid wsp:val=&quot;00B36B8A&quot;/&gt;&lt;wsp:rsid wsp:val=&quot;00B36C16&quot;/&gt;&lt;wsp:rsid wsp:val=&quot;00B3720F&quot;/&gt;&lt;wsp:rsid wsp:val=&quot;00B37BB2&quot;/&gt;&lt;wsp:rsid wsp:val=&quot;00B37CB8&quot;/&gt;&lt;wsp:rsid wsp:val=&quot;00B40947&quot;/&gt;&lt;wsp:rsid wsp:val=&quot;00B40ED6&quot;/&gt;&lt;wsp:rsid wsp:val=&quot;00B4130F&quot;/&gt;&lt;wsp:rsid wsp:val=&quot;00B41984&quot;/&gt;&lt;wsp:rsid wsp:val=&quot;00B41B3A&quot;/&gt;&lt;wsp:rsid wsp:val=&quot;00B41C4E&quot;/&gt;&lt;wsp:rsid wsp:val=&quot;00B41F62&quot;/&gt;&lt;wsp:rsid wsp:val=&quot;00B421DD&quot;/&gt;&lt;wsp:rsid wsp:val=&quot;00B42234&quot;/&gt;&lt;wsp:rsid wsp:val=&quot;00B42DE5&quot;/&gt;&lt;wsp:rsid wsp:val=&quot;00B43259&quot;/&gt;&lt;wsp:rsid wsp:val=&quot;00B433C2&quot;/&gt;&lt;wsp:rsid wsp:val=&quot;00B4354C&quot;/&gt;&lt;wsp:rsid wsp:val=&quot;00B4359F&quot;/&gt;&lt;wsp:rsid wsp:val=&quot;00B43DAB&quot;/&gt;&lt;wsp:rsid wsp:val=&quot;00B44132&quot;/&gt;&lt;wsp:rsid wsp:val=&quot;00B44280&quot;/&gt;&lt;wsp:rsid wsp:val=&quot;00B448E1&quot;/&gt;&lt;wsp:rsid wsp:val=&quot;00B44D1C&quot;/&gt;&lt;wsp:rsid wsp:val=&quot;00B45233&quot;/&gt;&lt;wsp:rsid wsp:val=&quot;00B460C4&quot;/&gt;&lt;wsp:rsid wsp:val=&quot;00B46734&quot;/&gt;&lt;wsp:rsid wsp:val=&quot;00B503EC&quot;/&gt;&lt;wsp:rsid wsp:val=&quot;00B5044A&quot;/&gt;&lt;wsp:rsid wsp:val=&quot;00B516FD&quot;/&gt;&lt;wsp:rsid wsp:val=&quot;00B537A6&quot;/&gt;&lt;wsp:rsid wsp:val=&quot;00B5440F&quot;/&gt;&lt;wsp:rsid wsp:val=&quot;00B549E7&quot;/&gt;&lt;wsp:rsid wsp:val=&quot;00B54A6A&quot;/&gt;&lt;wsp:rsid wsp:val=&quot;00B54AAF&quot;/&gt;&lt;wsp:rsid wsp:val=&quot;00B56D61&quot;/&gt;&lt;wsp:rsid wsp:val=&quot;00B571D9&quot;/&gt;&lt;wsp:rsid wsp:val=&quot;00B5775F&quot;/&gt;&lt;wsp:rsid wsp:val=&quot;00B57B47&quot;/&gt;&lt;wsp:rsid wsp:val=&quot;00B57F7C&quot;/&gt;&lt;wsp:rsid wsp:val=&quot;00B613B6&quot;/&gt;&lt;wsp:rsid wsp:val=&quot;00B616F7&quot;/&gt;&lt;wsp:rsid wsp:val=&quot;00B62D32&quot;/&gt;&lt;wsp:rsid wsp:val=&quot;00B63E77&quot;/&gt;&lt;wsp:rsid wsp:val=&quot;00B648F7&quot;/&gt;&lt;wsp:rsid wsp:val=&quot;00B65851&quot;/&gt;&lt;wsp:rsid wsp:val=&quot;00B65A47&quot;/&gt;&lt;wsp:rsid wsp:val=&quot;00B65E84&quot;/&gt;&lt;wsp:rsid wsp:val=&quot;00B66B49&quot;/&gt;&lt;wsp:rsid wsp:val=&quot;00B66E93&quot;/&gt;&lt;wsp:rsid wsp:val=&quot;00B671C8&quot;/&gt;&lt;wsp:rsid wsp:val=&quot;00B70078&quot;/&gt;&lt;wsp:rsid wsp:val=&quot;00B701C7&quot;/&gt;&lt;wsp:rsid wsp:val=&quot;00B70831&quot;/&gt;&lt;wsp:rsid wsp:val=&quot;00B709E4&quot;/&gt;&lt;wsp:rsid wsp:val=&quot;00B7108D&quot;/&gt;&lt;wsp:rsid wsp:val=&quot;00B7155C&quot;/&gt;&lt;wsp:rsid wsp:val=&quot;00B717A4&quot;/&gt;&lt;wsp:rsid wsp:val=&quot;00B718C1&quot;/&gt;&lt;wsp:rsid wsp:val=&quot;00B732A3&quot;/&gt;&lt;wsp:rsid wsp:val=&quot;00B742D2&quot;/&gt;&lt;wsp:rsid wsp:val=&quot;00B75C1B&quot;/&gt;&lt;wsp:rsid wsp:val=&quot;00B768C3&quot;/&gt;&lt;wsp:rsid wsp:val=&quot;00B77808&quot;/&gt;&lt;wsp:rsid wsp:val=&quot;00B77832&quot;/&gt;&lt;wsp:rsid wsp:val=&quot;00B80B97&quot;/&gt;&lt;wsp:rsid wsp:val=&quot;00B80F1D&quot;/&gt;&lt;wsp:rsid wsp:val=&quot;00B81A5B&quot;/&gt;&lt;wsp:rsid wsp:val=&quot;00B82C66&quot;/&gt;&lt;wsp:rsid wsp:val=&quot;00B82D60&quot;/&gt;&lt;wsp:rsid wsp:val=&quot;00B83884&quot;/&gt;&lt;wsp:rsid wsp:val=&quot;00B83F68&quot;/&gt;&lt;wsp:rsid wsp:val=&quot;00B84C62&quot;/&gt;&lt;wsp:rsid wsp:val=&quot;00B850D6&quot;/&gt;&lt;wsp:rsid wsp:val=&quot;00B871A0&quot;/&gt;&lt;wsp:rsid wsp:val=&quot;00B90769&quot;/&gt;&lt;wsp:rsid wsp:val=&quot;00B90E54&quot;/&gt;&lt;wsp:rsid wsp:val=&quot;00B91C42&quot;/&gt;&lt;wsp:rsid wsp:val=&quot;00B91D01&quot;/&gt;&lt;wsp:rsid wsp:val=&quot;00B91E9B&quot;/&gt;&lt;wsp:rsid wsp:val=&quot;00B92313&quot;/&gt;&lt;wsp:rsid wsp:val=&quot;00B9299B&quot;/&gt;&lt;wsp:rsid wsp:val=&quot;00B94217&quot;/&gt;&lt;wsp:rsid wsp:val=&quot;00B944D3&quot;/&gt;&lt;wsp:rsid wsp:val=&quot;00B94644&quot;/&gt;&lt;wsp:rsid wsp:val=&quot;00B949F1&quot;/&gt;&lt;wsp:rsid wsp:val=&quot;00B9591A&quot;/&gt;&lt;wsp:rsid wsp:val=&quot;00B959D0&quot;/&gt;&lt;wsp:rsid wsp:val=&quot;00B9692B&quot;/&gt;&lt;wsp:rsid wsp:val=&quot;00BA02AD&quot;/&gt;&lt;wsp:rsid wsp:val=&quot;00BA1A0D&quot;/&gt;&lt;wsp:rsid wsp:val=&quot;00BA28BA&quot;/&gt;&lt;wsp:rsid wsp:val=&quot;00BA3505&quot;/&gt;&lt;wsp:rsid wsp:val=&quot;00BA3AAD&quot;/&gt;&lt;wsp:rsid wsp:val=&quot;00BA3B61&quot;/&gt;&lt;wsp:rsid wsp:val=&quot;00BA4973&quot;/&gt;&lt;wsp:rsid wsp:val=&quot;00BA5AAC&quot;/&gt;&lt;wsp:rsid wsp:val=&quot;00BA5DD2&quot;/&gt;&lt;wsp:rsid wsp:val=&quot;00BA7ABB&quot;/&gt;&lt;wsp:rsid wsp:val=&quot;00BA7D5E&quot;/&gt;&lt;wsp:rsid wsp:val=&quot;00BB23E4&quot;/&gt;&lt;wsp:rsid wsp:val=&quot;00BB2B34&quot;/&gt;&lt;wsp:rsid wsp:val=&quot;00BB4B48&quot;/&gt;&lt;wsp:rsid wsp:val=&quot;00BB5991&quot;/&gt;&lt;wsp:rsid wsp:val=&quot;00BB604A&quot;/&gt;&lt;wsp:rsid wsp:val=&quot;00BB72D3&quot;/&gt;&lt;wsp:rsid wsp:val=&quot;00BB75C8&quot;/&gt;&lt;wsp:rsid wsp:val=&quot;00BB7E68&quot;/&gt;&lt;wsp:rsid wsp:val=&quot;00BC00E5&quot;/&gt;&lt;wsp:rsid wsp:val=&quot;00BC02FD&quot;/&gt;&lt;wsp:rsid wsp:val=&quot;00BC1B3F&quot;/&gt;&lt;wsp:rsid wsp:val=&quot;00BC1B7E&quot;/&gt;&lt;wsp:rsid wsp:val=&quot;00BC2443&quot;/&gt;&lt;wsp:rsid wsp:val=&quot;00BC2541&quot;/&gt;&lt;wsp:rsid wsp:val=&quot;00BC2FCA&quot;/&gt;&lt;wsp:rsid wsp:val=&quot;00BC3D30&quot;/&gt;&lt;wsp:rsid wsp:val=&quot;00BC3D36&quot;/&gt;&lt;wsp:rsid wsp:val=&quot;00BC5219&quot;/&gt;&lt;wsp:rsid wsp:val=&quot;00BC5380&quot;/&gt;&lt;wsp:rsid wsp:val=&quot;00BC56AC&quot;/&gt;&lt;wsp:rsid wsp:val=&quot;00BC673B&quot;/&gt;&lt;wsp:rsid wsp:val=&quot;00BC6985&quot;/&gt;&lt;wsp:rsid wsp:val=&quot;00BC723D&quot;/&gt;&lt;wsp:rsid wsp:val=&quot;00BC742C&quot;/&gt;&lt;wsp:rsid wsp:val=&quot;00BD087C&quot;/&gt;&lt;wsp:rsid wsp:val=&quot;00BD36FB&quot;/&gt;&lt;wsp:rsid wsp:val=&quot;00BD43EF&quot;/&gt;&lt;wsp:rsid wsp:val=&quot;00BD4BD4&quot;/&gt;&lt;wsp:rsid wsp:val=&quot;00BD4E3C&quot;/&gt;&lt;wsp:rsid wsp:val=&quot;00BD4FC5&quot;/&gt;&lt;wsp:rsid wsp:val=&quot;00BD5138&quot;/&gt;&lt;wsp:rsid wsp:val=&quot;00BD6153&quot;/&gt;&lt;wsp:rsid wsp:val=&quot;00BD654F&quot;/&gt;&lt;wsp:rsid wsp:val=&quot;00BD6BD3&quot;/&gt;&lt;wsp:rsid wsp:val=&quot;00BD7ADE&quot;/&gt;&lt;wsp:rsid wsp:val=&quot;00BD7BCC&quot;/&gt;&lt;wsp:rsid wsp:val=&quot;00BD7C4E&quot;/&gt;&lt;wsp:rsid wsp:val=&quot;00BE02C7&quot;/&gt;&lt;wsp:rsid wsp:val=&quot;00BE0D49&quot;/&gt;&lt;wsp:rsid wsp:val=&quot;00BE0EEE&quot;/&gt;&lt;wsp:rsid wsp:val=&quot;00BE0FDA&quot;/&gt;&lt;wsp:rsid wsp:val=&quot;00BE153B&quot;/&gt;&lt;wsp:rsid wsp:val=&quot;00BE2B8D&quot;/&gt;&lt;wsp:rsid wsp:val=&quot;00BE35F5&quot;/&gt;&lt;wsp:rsid wsp:val=&quot;00BE392F&quot;/&gt;&lt;wsp:rsid wsp:val=&quot;00BE4263&quot;/&gt;&lt;wsp:rsid wsp:val=&quot;00BE46BC&quot;/&gt;&lt;wsp:rsid wsp:val=&quot;00BE5F16&quot;/&gt;&lt;wsp:rsid wsp:val=&quot;00BE6299&quot;/&gt;&lt;wsp:rsid wsp:val=&quot;00BE6427&quot;/&gt;&lt;wsp:rsid wsp:val=&quot;00BE74D7&quot;/&gt;&lt;wsp:rsid wsp:val=&quot;00BE7849&quot;/&gt;&lt;wsp:rsid wsp:val=&quot;00BE7A74&quot;/&gt;&lt;wsp:rsid wsp:val=&quot;00BE7BE3&quot;/&gt;&lt;wsp:rsid wsp:val=&quot;00BF09B7&quot;/&gt;&lt;wsp:rsid wsp:val=&quot;00BF0BEE&quot;/&gt;&lt;wsp:rsid wsp:val=&quot;00BF0D8F&quot;/&gt;&lt;wsp:rsid wsp:val=&quot;00BF1C5A&quot;/&gt;&lt;wsp:rsid wsp:val=&quot;00BF21FB&quot;/&gt;&lt;wsp:rsid wsp:val=&quot;00BF3BA1&quot;/&gt;&lt;wsp:rsid wsp:val=&quot;00BF3EFE&quot;/&gt;&lt;wsp:rsid wsp:val=&quot;00BF529E&quot;/&gt;&lt;wsp:rsid wsp:val=&quot;00BF5AFC&quot;/&gt;&lt;wsp:rsid wsp:val=&quot;00BF5F10&quot;/&gt;&lt;wsp:rsid wsp:val=&quot;00BF666D&quot;/&gt;&lt;wsp:rsid wsp:val=&quot;00C00666&quot;/&gt;&lt;wsp:rsid wsp:val=&quot;00C00C2F&quot;/&gt;&lt;wsp:rsid wsp:val=&quot;00C018D6&quot;/&gt;&lt;wsp:rsid wsp:val=&quot;00C01C9A&quot;/&gt;&lt;wsp:rsid wsp:val=&quot;00C01EE5&quot;/&gt;&lt;wsp:rsid wsp:val=&quot;00C0211D&quot;/&gt;&lt;wsp:rsid wsp:val=&quot;00C0430A&quot;/&gt;&lt;wsp:rsid wsp:val=&quot;00C0453D&quot;/&gt;&lt;wsp:rsid wsp:val=&quot;00C06693&quot;/&gt;&lt;wsp:rsid wsp:val=&quot;00C06CCD&quot;/&gt;&lt;wsp:rsid wsp:val=&quot;00C10BE8&quot;/&gt;&lt;wsp:rsid wsp:val=&quot;00C112FF&quot;/&gt;&lt;wsp:rsid wsp:val=&quot;00C125D6&quot;/&gt;&lt;wsp:rsid wsp:val=&quot;00C12970&quot;/&gt;&lt;wsp:rsid wsp:val=&quot;00C134C5&quot;/&gt;&lt;wsp:rsid wsp:val=&quot;00C13E8B&quot;/&gt;&lt;wsp:rsid wsp:val=&quot;00C14012&quot;/&gt;&lt;wsp:rsid wsp:val=&quot;00C1486C&quot;/&gt;&lt;wsp:rsid wsp:val=&quot;00C16747&quot;/&gt;&lt;wsp:rsid wsp:val=&quot;00C171D9&quot;/&gt;&lt;wsp:rsid wsp:val=&quot;00C20267&quot;/&gt;&lt;wsp:rsid wsp:val=&quot;00C204A4&quot;/&gt;&lt;wsp:rsid wsp:val=&quot;00C20C5A&quot;/&gt;&lt;wsp:rsid wsp:val=&quot;00C2107B&quot;/&gt;&lt;wsp:rsid wsp:val=&quot;00C226B3&quot;/&gt;&lt;wsp:rsid wsp:val=&quot;00C22D0E&quot;/&gt;&lt;wsp:rsid wsp:val=&quot;00C23B7F&quot;/&gt;&lt;wsp:rsid wsp:val=&quot;00C23D2A&quot;/&gt;&lt;wsp:rsid wsp:val=&quot;00C243EA&quot;/&gt;&lt;wsp:rsid wsp:val=&quot;00C24BAC&quot;/&gt;&lt;wsp:rsid wsp:val=&quot;00C251AD&quot;/&gt;&lt;wsp:rsid wsp:val=&quot;00C2730C&quot;/&gt;&lt;wsp:rsid wsp:val=&quot;00C302AE&quot;/&gt;&lt;wsp:rsid wsp:val=&quot;00C302B1&quot;/&gt;&lt;wsp:rsid wsp:val=&quot;00C30DE7&quot;/&gt;&lt;wsp:rsid wsp:val=&quot;00C33140&quot;/&gt;&lt;wsp:rsid wsp:val=&quot;00C3362E&quot;/&gt;&lt;wsp:rsid wsp:val=&quot;00C33A6F&quot;/&gt;&lt;wsp:rsid wsp:val=&quot;00C3474D&quot;/&gt;&lt;wsp:rsid wsp:val=&quot;00C3518D&quot;/&gt;&lt;wsp:rsid wsp:val=&quot;00C36138&quot;/&gt;&lt;wsp:rsid wsp:val=&quot;00C36190&quot;/&gt;&lt;wsp:rsid wsp:val=&quot;00C372E0&quot;/&gt;&lt;wsp:rsid wsp:val=&quot;00C37634&quot;/&gt;&lt;wsp:rsid wsp:val=&quot;00C379ED&quot;/&gt;&lt;wsp:rsid wsp:val=&quot;00C37D86&quot;/&gt;&lt;wsp:rsid wsp:val=&quot;00C37E8A&quot;/&gt;&lt;wsp:rsid wsp:val=&quot;00C37FEB&quot;/&gt;&lt;wsp:rsid wsp:val=&quot;00C4011B&quot;/&gt;&lt;wsp:rsid wsp:val=&quot;00C4015C&quot;/&gt;&lt;wsp:rsid wsp:val=&quot;00C40E57&quot;/&gt;&lt;wsp:rsid wsp:val=&quot;00C4105B&quot;/&gt;&lt;wsp:rsid wsp:val=&quot;00C41F1B&quot;/&gt;&lt;wsp:rsid wsp:val=&quot;00C4299D&quot;/&gt;&lt;wsp:rsid wsp:val=&quot;00C4342F&quot;/&gt;&lt;wsp:rsid wsp:val=&quot;00C44F7B&quot;/&gt;&lt;wsp:rsid wsp:val=&quot;00C477E4&quot;/&gt;&lt;wsp:rsid wsp:val=&quot;00C479DE&quot;/&gt;&lt;wsp:rsid wsp:val=&quot;00C47BC9&quot;/&gt;&lt;wsp:rsid wsp:val=&quot;00C50CF2&quot;/&gt;&lt;wsp:rsid wsp:val=&quot;00C50E9E&quot;/&gt;&lt;wsp:rsid wsp:val=&quot;00C50ED2&quot;/&gt;&lt;wsp:rsid wsp:val=&quot;00C51C29&quot;/&gt;&lt;wsp:rsid wsp:val=&quot;00C51EE4&quot;/&gt;&lt;wsp:rsid wsp:val=&quot;00C520EF&quot;/&gt;&lt;wsp:rsid wsp:val=&quot;00C5214D&quot;/&gt;&lt;wsp:rsid wsp:val=&quot;00C53F3C&quot;/&gt;&lt;wsp:rsid wsp:val=&quot;00C55AE7&quot;/&gt;&lt;wsp:rsid wsp:val=&quot;00C5616D&quot;/&gt;&lt;wsp:rsid wsp:val=&quot;00C56C80&quot;/&gt;&lt;wsp:rsid wsp:val=&quot;00C57902&quot;/&gt;&lt;wsp:rsid wsp:val=&quot;00C60816&quot;/&gt;&lt;wsp:rsid wsp:val=&quot;00C61FF7&quot;/&gt;&lt;wsp:rsid wsp:val=&quot;00C6252C&quot;/&gt;&lt;wsp:rsid wsp:val=&quot;00C62D0D&quot;/&gt;&lt;wsp:rsid wsp:val=&quot;00C62F8E&quot;/&gt;&lt;wsp:rsid wsp:val=&quot;00C63711&quot;/&gt;&lt;wsp:rsid wsp:val=&quot;00C63C25&quot;/&gt;&lt;wsp:rsid wsp:val=&quot;00C644A3&quot;/&gt;&lt;wsp:rsid wsp:val=&quot;00C6558A&quot;/&gt;&lt;wsp:rsid wsp:val=&quot;00C65AD1&quot;/&gt;&lt;wsp:rsid wsp:val=&quot;00C6697B&quot;/&gt;&lt;wsp:rsid wsp:val=&quot;00C70F9A&quot;/&gt;&lt;wsp:rsid wsp:val=&quot;00C71173&quot;/&gt;&lt;wsp:rsid wsp:val=&quot;00C718DA&quot;/&gt;&lt;wsp:rsid wsp:val=&quot;00C727D6&quot;/&gt;&lt;wsp:rsid wsp:val=&quot;00C72E49&quot;/&gt;&lt;wsp:rsid wsp:val=&quot;00C72F09&quot;/&gt;&lt;wsp:rsid wsp:val=&quot;00C73118&quot;/&gt;&lt;wsp:rsid wsp:val=&quot;00C73290&quot;/&gt;&lt;wsp:rsid wsp:val=&quot;00C74031&quot;/&gt;&lt;wsp:rsid wsp:val=&quot;00C74D78&quot;/&gt;&lt;wsp:rsid wsp:val=&quot;00C74D8D&quot;/&gt;&lt;wsp:rsid wsp:val=&quot;00C7718F&quot;/&gt;&lt;wsp:rsid wsp:val=&quot;00C7782B&quot;/&gt;&lt;wsp:rsid wsp:val=&quot;00C80474&quot;/&gt;&lt;wsp:rsid wsp:val=&quot;00C81E6B&quot;/&gt;&lt;wsp:rsid wsp:val=&quot;00C81FC1&quot;/&gt;&lt;wsp:rsid wsp:val=&quot;00C820EA&quot;/&gt;&lt;wsp:rsid wsp:val=&quot;00C84880&quot;/&gt;&lt;wsp:rsid wsp:val=&quot;00C8593A&quot;/&gt;&lt;wsp:rsid wsp:val=&quot;00C85CE6&quot;/&gt;&lt;wsp:rsid wsp:val=&quot;00C85E90&quot;/&gt;&lt;wsp:rsid wsp:val=&quot;00C86BB0&quot;/&gt;&lt;wsp:rsid wsp:val=&quot;00C8741D&quot;/&gt;&lt;wsp:rsid wsp:val=&quot;00C87474&quot;/&gt;&lt;wsp:rsid wsp:val=&quot;00C8790B&quot;/&gt;&lt;wsp:rsid wsp:val=&quot;00C92B94&quot;/&gt;&lt;wsp:rsid wsp:val=&quot;00C92F23&quot;/&gt;&lt;wsp:rsid wsp:val=&quot;00C93242&quot;/&gt;&lt;wsp:rsid wsp:val=&quot;00C932FF&quot;/&gt;&lt;wsp:rsid wsp:val=&quot;00C93542&quot;/&gt;&lt;wsp:rsid wsp:val=&quot;00C9458D&quot;/&gt;&lt;wsp:rsid wsp:val=&quot;00C95DC5&quot;/&gt;&lt;wsp:rsid wsp:val=&quot;00C95F6D&quot;/&gt;&lt;wsp:rsid wsp:val=&quot;00C96FA6&quot;/&gt;&lt;wsp:rsid wsp:val=&quot;00C97B3E&quot;/&gt;&lt;wsp:rsid wsp:val=&quot;00CA06CA&quot;/&gt;&lt;wsp:rsid wsp:val=&quot;00CA0A1B&quot;/&gt;&lt;wsp:rsid wsp:val=&quot;00CA100B&quot;/&gt;&lt;wsp:rsid wsp:val=&quot;00CA20E4&quot;/&gt;&lt;wsp:rsid wsp:val=&quot;00CA30B3&quot;/&gt;&lt;wsp:rsid wsp:val=&quot;00CA3A3C&quot;/&gt;&lt;wsp:rsid wsp:val=&quot;00CA43F4&quot;/&gt;&lt;wsp:rsid wsp:val=&quot;00CA46F3&quot;/&gt;&lt;wsp:rsid wsp:val=&quot;00CA4934&quot;/&gt;&lt;wsp:rsid wsp:val=&quot;00CA5FCB&quot;/&gt;&lt;wsp:rsid wsp:val=&quot;00CA62D2&quot;/&gt;&lt;wsp:rsid wsp:val=&quot;00CA6AE6&quot;/&gt;&lt;wsp:rsid wsp:val=&quot;00CA73AD&quot;/&gt;&lt;wsp:rsid wsp:val=&quot;00CA7AAB&quot;/&gt;&lt;wsp:rsid wsp:val=&quot;00CB0366&quot;/&gt;&lt;wsp:rsid wsp:val=&quot;00CB0C53&quot;/&gt;&lt;wsp:rsid wsp:val=&quot;00CB1A57&quot;/&gt;&lt;wsp:rsid wsp:val=&quot;00CB2E9B&quot;/&gt;&lt;wsp:rsid wsp:val=&quot;00CB484B&quot;/&gt;&lt;wsp:rsid wsp:val=&quot;00CB5130&quot;/&gt;&lt;wsp:rsid wsp:val=&quot;00CB63DE&quot;/&gt;&lt;wsp:rsid wsp:val=&quot;00CB651D&quot;/&gt;&lt;wsp:rsid wsp:val=&quot;00CB68EA&quot;/&gt;&lt;wsp:rsid wsp:val=&quot;00CB7648&quot;/&gt;&lt;wsp:rsid wsp:val=&quot;00CB7C22&quot;/&gt;&lt;wsp:rsid wsp:val=&quot;00CC0D92&quot;/&gt;&lt;wsp:rsid wsp:val=&quot;00CC1936&quot;/&gt;&lt;wsp:rsid wsp:val=&quot;00CC1938&quot;/&gt;&lt;wsp:rsid wsp:val=&quot;00CC216C&quot;/&gt;&lt;wsp:rsid wsp:val=&quot;00CC2197&quot;/&gt;&lt;wsp:rsid wsp:val=&quot;00CC220C&quot;/&gt;&lt;wsp:rsid wsp:val=&quot;00CC2646&quot;/&gt;&lt;wsp:rsid wsp:val=&quot;00CC3255&quot;/&gt;&lt;wsp:rsid wsp:val=&quot;00CC375E&quot;/&gt;&lt;wsp:rsid wsp:val=&quot;00CC39BE&quot;/&gt;&lt;wsp:rsid wsp:val=&quot;00CC4B23&quot;/&gt;&lt;wsp:rsid wsp:val=&quot;00CC5563&quot;/&gt;&lt;wsp:rsid wsp:val=&quot;00CC56C0&quot;/&gt;&lt;wsp:rsid wsp:val=&quot;00CC6B70&quot;/&gt;&lt;wsp:rsid wsp:val=&quot;00CC74A5&quot;/&gt;&lt;wsp:rsid wsp:val=&quot;00CD185B&quot;/&gt;&lt;wsp:rsid wsp:val=&quot;00CD1922&quot;/&gt;&lt;wsp:rsid wsp:val=&quot;00CD22A2&quot;/&gt;&lt;wsp:rsid wsp:val=&quot;00CD2333&quot;/&gt;&lt;wsp:rsid wsp:val=&quot;00CD2D12&quot;/&gt;&lt;wsp:rsid wsp:val=&quot;00CD3243&quot;/&gt;&lt;wsp:rsid wsp:val=&quot;00CD3885&quot;/&gt;&lt;wsp:rsid wsp:val=&quot;00CD3B76&quot;/&gt;&lt;wsp:rsid wsp:val=&quot;00CD3D99&quot;/&gt;&lt;wsp:rsid wsp:val=&quot;00CD4102&quot;/&gt;&lt;wsp:rsid wsp:val=&quot;00CD4104&quot;/&gt;&lt;wsp:rsid wsp:val=&quot;00CD497C&quot;/&gt;&lt;wsp:rsid wsp:val=&quot;00CD57D9&quot;/&gt;&lt;wsp:rsid wsp:val=&quot;00CD6052&quot;/&gt;&lt;wsp:rsid wsp:val=&quot;00CD6464&quot;/&gt;&lt;wsp:rsid wsp:val=&quot;00CE0F4B&quot;/&gt;&lt;wsp:rsid wsp:val=&quot;00CE243E&quot;/&gt;&lt;wsp:rsid wsp:val=&quot;00CE2E37&quot;/&gt;&lt;wsp:rsid wsp:val=&quot;00CE4535&quot;/&gt;&lt;wsp:rsid wsp:val=&quot;00CE4F8D&quot;/&gt;&lt;wsp:rsid wsp:val=&quot;00CE570B&quot;/&gt;&lt;wsp:rsid wsp:val=&quot;00CE5DB6&quot;/&gt;&lt;wsp:rsid wsp:val=&quot;00CE631D&quot;/&gt;&lt;wsp:rsid wsp:val=&quot;00CE7069&quot;/&gt;&lt;wsp:rsid wsp:val=&quot;00CE7B25&quot;/&gt;&lt;wsp:rsid wsp:val=&quot;00CE7C73&quot;/&gt;&lt;wsp:rsid wsp:val=&quot;00CF0067&quot;/&gt;&lt;wsp:rsid wsp:val=&quot;00CF00CA&quot;/&gt;&lt;wsp:rsid wsp:val=&quot;00CF0655&quot;/&gt;&lt;wsp:rsid wsp:val=&quot;00CF16BE&quot;/&gt;&lt;wsp:rsid wsp:val=&quot;00CF1A20&quot;/&gt;&lt;wsp:rsid wsp:val=&quot;00CF34A9&quot;/&gt;&lt;wsp:rsid wsp:val=&quot;00CF367E&quot;/&gt;&lt;wsp:rsid wsp:val=&quot;00CF5538&quot;/&gt;&lt;wsp:rsid wsp:val=&quot;00CF5899&quot;/&gt;&lt;wsp:rsid wsp:val=&quot;00CF5ED0&quot;/&gt;&lt;wsp:rsid wsp:val=&quot;00CF5F6C&quot;/&gt;&lt;wsp:rsid wsp:val=&quot;00CF74D1&quot;/&gt;&lt;wsp:rsid wsp:val=&quot;00CF796A&quot;/&gt;&lt;wsp:rsid wsp:val=&quot;00CF7E43&quot;/&gt;&lt;wsp:rsid wsp:val=&quot;00D00D68&quot;/&gt;&lt;wsp:rsid wsp:val=&quot;00D02ED4&quot;/&gt;&lt;wsp:rsid wsp:val=&quot;00D02F63&quot;/&gt;&lt;wsp:rsid wsp:val=&quot;00D042A1&quot;/&gt;&lt;wsp:rsid wsp:val=&quot;00D05872&quot;/&gt;&lt;wsp:rsid wsp:val=&quot;00D05F1E&quot;/&gt;&lt;wsp:rsid wsp:val=&quot;00D06580&quot;/&gt;&lt;wsp:rsid wsp:val=&quot;00D07BFC&quot;/&gt;&lt;wsp:rsid wsp:val=&quot;00D10035&quot;/&gt;&lt;wsp:rsid wsp:val=&quot;00D10114&quot;/&gt;&lt;wsp:rsid wsp:val=&quot;00D10C18&quot;/&gt;&lt;wsp:rsid wsp:val=&quot;00D10D52&quot;/&gt;&lt;wsp:rsid wsp:val=&quot;00D113FD&quot;/&gt;&lt;wsp:rsid wsp:val=&quot;00D11E83&quot;/&gt;&lt;wsp:rsid wsp:val=&quot;00D1242E&quot;/&gt;&lt;wsp:rsid wsp:val=&quot;00D1257B&quot;/&gt;&lt;wsp:rsid wsp:val=&quot;00D125DD&quot;/&gt;&lt;wsp:rsid wsp:val=&quot;00D12E77&quot;/&gt;&lt;wsp:rsid wsp:val=&quot;00D1386C&quot;/&gt;&lt;wsp:rsid wsp:val=&quot;00D13EF9&quot;/&gt;&lt;wsp:rsid wsp:val=&quot;00D147B3&quot;/&gt;&lt;wsp:rsid wsp:val=&quot;00D152D5&quot;/&gt;&lt;wsp:rsid wsp:val=&quot;00D15564&quot;/&gt;&lt;wsp:rsid wsp:val=&quot;00D15DDD&quot;/&gt;&lt;wsp:rsid wsp:val=&quot;00D16389&quot;/&gt;&lt;wsp:rsid wsp:val=&quot;00D16696&quot;/&gt;&lt;wsp:rsid wsp:val=&quot;00D17C2D&quot;/&gt;&lt;wsp:rsid wsp:val=&quot;00D207BE&quot;/&gt;&lt;wsp:rsid wsp:val=&quot;00D21EA3&quot;/&gt;&lt;wsp:rsid wsp:val=&quot;00D22383&quot;/&gt;&lt;wsp:rsid wsp:val=&quot;00D2329B&quot;/&gt;&lt;wsp:rsid wsp:val=&quot;00D23C8F&quot;/&gt;&lt;wsp:rsid wsp:val=&quot;00D2433C&quot;/&gt;&lt;wsp:rsid wsp:val=&quot;00D24399&quot;/&gt;&lt;wsp:rsid wsp:val=&quot;00D24424&quot;/&gt;&lt;wsp:rsid wsp:val=&quot;00D2464A&quot;/&gt;&lt;wsp:rsid wsp:val=&quot;00D24BDC&quot;/&gt;&lt;wsp:rsid wsp:val=&quot;00D25912&quot;/&gt;&lt;wsp:rsid wsp:val=&quot;00D259F8&quot;/&gt;&lt;wsp:rsid wsp:val=&quot;00D264CA&quot;/&gt;&lt;wsp:rsid wsp:val=&quot;00D270B3&quot;/&gt;&lt;wsp:rsid wsp:val=&quot;00D27293&quot;/&gt;&lt;wsp:rsid wsp:val=&quot;00D27AF4&quot;/&gt;&lt;wsp:rsid wsp:val=&quot;00D32337&quot;/&gt;&lt;wsp:rsid wsp:val=&quot;00D3245E&quot;/&gt;&lt;wsp:rsid wsp:val=&quot;00D3285B&quot;/&gt;&lt;wsp:rsid wsp:val=&quot;00D32FB1&quot;/&gt;&lt;wsp:rsid wsp:val=&quot;00D32FE9&quot;/&gt;&lt;wsp:rsid wsp:val=&quot;00D34236&quot;/&gt;&lt;wsp:rsid wsp:val=&quot;00D34C72&quot;/&gt;&lt;wsp:rsid wsp:val=&quot;00D34D1B&quot;/&gt;&lt;wsp:rsid wsp:val=&quot;00D3507F&quot;/&gt;&lt;wsp:rsid wsp:val=&quot;00D356A6&quot;/&gt;&lt;wsp:rsid wsp:val=&quot;00D35C71&quot;/&gt;&lt;wsp:rsid wsp:val=&quot;00D373FF&quot;/&gt;&lt;wsp:rsid wsp:val=&quot;00D37627&quot;/&gt;&lt;wsp:rsid wsp:val=&quot;00D3770E&quot;/&gt;&lt;wsp:rsid wsp:val=&quot;00D41C46&quot;/&gt;&lt;wsp:rsid wsp:val=&quot;00D42DFF&quot;/&gt;&lt;wsp:rsid wsp:val=&quot;00D43674&quot;/&gt;&lt;wsp:rsid wsp:val=&quot;00D442F8&quot;/&gt;&lt;wsp:rsid wsp:val=&quot;00D44562&quot;/&gt;&lt;wsp:rsid wsp:val=&quot;00D469F3&quot;/&gt;&lt;wsp:rsid wsp:val=&quot;00D46F4A&quot;/&gt;&lt;wsp:rsid wsp:val=&quot;00D47067&quot;/&gt;&lt;wsp:rsid wsp:val=&quot;00D4706D&quot;/&gt;&lt;wsp:rsid wsp:val=&quot;00D47EA8&quot;/&gt;&lt;wsp:rsid wsp:val=&quot;00D5039C&quot;/&gt;&lt;wsp:rsid wsp:val=&quot;00D520A7&quot;/&gt;&lt;wsp:rsid wsp:val=&quot;00D52905&quot;/&gt;&lt;wsp:rsid wsp:val=&quot;00D52FC3&quot;/&gt;&lt;wsp:rsid wsp:val=&quot;00D53A2F&quot;/&gt;&lt;wsp:rsid wsp:val=&quot;00D5477C&quot;/&gt;&lt;wsp:rsid wsp:val=&quot;00D54EC5&quot;/&gt;&lt;wsp:rsid wsp:val=&quot;00D550B9&quot;/&gt;&lt;wsp:rsid wsp:val=&quot;00D56DED&quot;/&gt;&lt;wsp:rsid wsp:val=&quot;00D57B2C&quot;/&gt;&lt;wsp:rsid wsp:val=&quot;00D57BFC&quot;/&gt;&lt;wsp:rsid wsp:val=&quot;00D57DA2&quot;/&gt;&lt;wsp:rsid wsp:val=&quot;00D57DD1&quot;/&gt;&lt;wsp:rsid wsp:val=&quot;00D60DE3&quot;/&gt;&lt;wsp:rsid wsp:val=&quot;00D618E3&quot;/&gt;&lt;wsp:rsid wsp:val=&quot;00D62392&quot;/&gt;&lt;wsp:rsid wsp:val=&quot;00D63963&quot;/&gt;&lt;wsp:rsid wsp:val=&quot;00D63C3E&quot;/&gt;&lt;wsp:rsid wsp:val=&quot;00D64B6B&quot;/&gt;&lt;wsp:rsid wsp:val=&quot;00D64F03&quot;/&gt;&lt;wsp:rsid wsp:val=&quot;00D679C6&quot;/&gt;&lt;wsp:rsid wsp:val=&quot;00D67B9C&quot;/&gt;&lt;wsp:rsid wsp:val=&quot;00D7025E&quot;/&gt;&lt;wsp:rsid wsp:val=&quot;00D71115&quot;/&gt;&lt;wsp:rsid wsp:val=&quot;00D7121D&quot;/&gt;&lt;wsp:rsid wsp:val=&quot;00D729B9&quot;/&gt;&lt;wsp:rsid wsp:val=&quot;00D72CE8&quot;/&gt;&lt;wsp:rsid wsp:val=&quot;00D737B8&quot;/&gt;&lt;wsp:rsid wsp:val=&quot;00D7390A&quot;/&gt;&lt;wsp:rsid wsp:val=&quot;00D73B0F&quot;/&gt;&lt;wsp:rsid wsp:val=&quot;00D7464C&quot;/&gt;&lt;wsp:rsid wsp:val=&quot;00D757E1&quot;/&gt;&lt;wsp:rsid wsp:val=&quot;00D76243&quot;/&gt;&lt;wsp:rsid wsp:val=&quot;00D768B9&quot;/&gt;&lt;wsp:rsid wsp:val=&quot;00D7720B&quot;/&gt;&lt;wsp:rsid wsp:val=&quot;00D77FC6&quot;/&gt;&lt;wsp:rsid wsp:val=&quot;00D80949&quot;/&gt;&lt;wsp:rsid wsp:val=&quot;00D80D81&quot;/&gt;&lt;wsp:rsid wsp:val=&quot;00D810D7&quot;/&gt;&lt;wsp:rsid wsp:val=&quot;00D82049&quot;/&gt;&lt;wsp:rsid wsp:val=&quot;00D824A1&quot;/&gt;&lt;wsp:rsid wsp:val=&quot;00D84AFA&quot;/&gt;&lt;wsp:rsid wsp:val=&quot;00D84CBC&quot;/&gt;&lt;wsp:rsid wsp:val=&quot;00D85A26&quot;/&gt;&lt;wsp:rsid wsp:val=&quot;00D861E8&quot;/&gt;&lt;wsp:rsid wsp:val=&quot;00D86809&quot;/&gt;&lt;wsp:rsid wsp:val=&quot;00D86B99&quot;/&gt;&lt;wsp:rsid wsp:val=&quot;00D90049&quot;/&gt;&lt;wsp:rsid wsp:val=&quot;00D9036A&quot;/&gt;&lt;wsp:rsid wsp:val=&quot;00D90C01&quot;/&gt;&lt;wsp:rsid wsp:val=&quot;00D912B9&quot;/&gt;&lt;wsp:rsid wsp:val=&quot;00D918B0&quot;/&gt;&lt;wsp:rsid wsp:val=&quot;00D9261B&quot;/&gt;&lt;wsp:rsid wsp:val=&quot;00D92B76&quot;/&gt;&lt;wsp:rsid wsp:val=&quot;00D952B7&quot;/&gt;&lt;wsp:rsid wsp:val=&quot;00D953EC&quot;/&gt;&lt;wsp:rsid wsp:val=&quot;00D95F85&quot;/&gt;&lt;wsp:rsid wsp:val=&quot;00D96DC7&quot;/&gt;&lt;wsp:rsid wsp:val=&quot;00D976DD&quot;/&gt;&lt;wsp:rsid wsp:val=&quot;00D977CF&quot;/&gt;&lt;wsp:rsid wsp:val=&quot;00DA069F&quot;/&gt;&lt;wsp:rsid wsp:val=&quot;00DA12FE&quot;/&gt;&lt;wsp:rsid wsp:val=&quot;00DA1C9C&quot;/&gt;&lt;wsp:rsid wsp:val=&quot;00DA2B0B&quot;/&gt;&lt;wsp:rsid wsp:val=&quot;00DA54A7&quot;/&gt;&lt;wsp:rsid wsp:val=&quot;00DA601B&quot;/&gt;&lt;wsp:rsid wsp:val=&quot;00DA6E38&quot;/&gt;&lt;wsp:rsid wsp:val=&quot;00DA7509&quot;/&gt;&lt;wsp:rsid wsp:val=&quot;00DA76C2&quot;/&gt;&lt;wsp:rsid wsp:val=&quot;00DB0E4F&quot;/&gt;&lt;wsp:rsid wsp:val=&quot;00DB13CE&quot;/&gt;&lt;wsp:rsid wsp:val=&quot;00DB16F4&quot;/&gt;&lt;wsp:rsid wsp:val=&quot;00DB3117&quot;/&gt;&lt;wsp:rsid wsp:val=&quot;00DB33B6&quot;/&gt;&lt;wsp:rsid wsp:val=&quot;00DB3488&quot;/&gt;&lt;wsp:rsid wsp:val=&quot;00DB396F&quot;/&gt;&lt;wsp:rsid wsp:val=&quot;00DB3A10&quot;/&gt;&lt;wsp:rsid wsp:val=&quot;00DB3A97&quot;/&gt;&lt;wsp:rsid wsp:val=&quot;00DB4074&quot;/&gt;&lt;wsp:rsid wsp:val=&quot;00DB50AC&quot;/&gt;&lt;wsp:rsid wsp:val=&quot;00DB5288&quot;/&gt;&lt;wsp:rsid wsp:val=&quot;00DB54DF&quot;/&gt;&lt;wsp:rsid wsp:val=&quot;00DB574C&quot;/&gt;&lt;wsp:rsid wsp:val=&quot;00DB5906&quot;/&gt;&lt;wsp:rsid wsp:val=&quot;00DB60CF&quot;/&gt;&lt;wsp:rsid wsp:val=&quot;00DB60F9&quot;/&gt;&lt;wsp:rsid wsp:val=&quot;00DB7E12&quot;/&gt;&lt;wsp:rsid wsp:val=&quot;00DC0E71&quot;/&gt;&lt;wsp:rsid wsp:val=&quot;00DC17A2&quot;/&gt;&lt;wsp:rsid wsp:val=&quot;00DC1B19&quot;/&gt;&lt;wsp:rsid wsp:val=&quot;00DC2A82&quot;/&gt;&lt;wsp:rsid wsp:val=&quot;00DC37B6&quot;/&gt;&lt;wsp:rsid wsp:val=&quot;00DC3FC5&quot;/&gt;&lt;wsp:rsid wsp:val=&quot;00DC733A&quot;/&gt;&lt;wsp:rsid wsp:val=&quot;00DC7911&quot;/&gt;&lt;wsp:rsid wsp:val=&quot;00DD052C&quot;/&gt;&lt;wsp:rsid wsp:val=&quot;00DD0C09&quot;/&gt;&lt;wsp:rsid wsp:val=&quot;00DD0F3D&quot;/&gt;&lt;wsp:rsid wsp:val=&quot;00DD0FFC&quot;/&gt;&lt;wsp:rsid wsp:val=&quot;00DD2726&quot;/&gt;&lt;wsp:rsid wsp:val=&quot;00DD2B06&quot;/&gt;&lt;wsp:rsid wsp:val=&quot;00DD3526&quot;/&gt;&lt;wsp:rsid wsp:val=&quot;00DD3EEC&quot;/&gt;&lt;wsp:rsid wsp:val=&quot;00DD4A10&quot;/&gt;&lt;wsp:rsid wsp:val=&quot;00DD4EC2&quot;/&gt;&lt;wsp:rsid wsp:val=&quot;00DD5FE2&quot;/&gt;&lt;wsp:rsid wsp:val=&quot;00DE0BB2&quot;/&gt;&lt;wsp:rsid wsp:val=&quot;00DE12C9&quot;/&gt;&lt;wsp:rsid wsp:val=&quot;00DE1566&quot;/&gt;&lt;wsp:rsid wsp:val=&quot;00DE1682&quot;/&gt;&lt;wsp:rsid wsp:val=&quot;00DE227D&quot;/&gt;&lt;wsp:rsid wsp:val=&quot;00DE2C1B&quot;/&gt;&lt;wsp:rsid wsp:val=&quot;00DE2F1A&quot;/&gt;&lt;wsp:rsid wsp:val=&quot;00DE35CC&quot;/&gt;&lt;wsp:rsid wsp:val=&quot;00DE3C0A&quot;/&gt;&lt;wsp:rsid wsp:val=&quot;00DE3DB0&quot;/&gt;&lt;wsp:rsid wsp:val=&quot;00DE41FD&quot;/&gt;&lt;wsp:rsid wsp:val=&quot;00DE4EED&quot;/&gt;&lt;wsp:rsid wsp:val=&quot;00DE5A96&quot;/&gt;&lt;wsp:rsid wsp:val=&quot;00DE5B0C&quot;/&gt;&lt;wsp:rsid wsp:val=&quot;00DE5B6E&quot;/&gt;&lt;wsp:rsid wsp:val=&quot;00DE6919&quot;/&gt;&lt;wsp:rsid wsp:val=&quot;00DE6A33&quot;/&gt;&lt;wsp:rsid wsp:val=&quot;00DE751D&quot;/&gt;&lt;wsp:rsid wsp:val=&quot;00DE7B1C&quot;/&gt;&lt;wsp:rsid wsp:val=&quot;00DF013C&quot;/&gt;&lt;wsp:rsid wsp:val=&quot;00DF0270&quot;/&gt;&lt;wsp:rsid wsp:val=&quot;00DF21D5&quot;/&gt;&lt;wsp:rsid wsp:val=&quot;00DF23D4&quot;/&gt;&lt;wsp:rsid wsp:val=&quot;00DF4578&quot;/&gt;&lt;wsp:rsid wsp:val=&quot;00DF5C43&quot;/&gt;&lt;wsp:rsid wsp:val=&quot;00DF5D5D&quot;/&gt;&lt;wsp:rsid wsp:val=&quot;00DF61A4&quot;/&gt;&lt;wsp:rsid wsp:val=&quot;00DF65E7&quot;/&gt;&lt;wsp:rsid wsp:val=&quot;00DF6BBA&quot;/&gt;&lt;wsp:rsid wsp:val=&quot;00DF6CF9&quot;/&gt;&lt;wsp:rsid wsp:val=&quot;00DF7749&quot;/&gt;&lt;wsp:rsid wsp:val=&quot;00DF77EC&quot;/&gt;&lt;wsp:rsid wsp:val=&quot;00DF7A19&quot;/&gt;&lt;wsp:rsid wsp:val=&quot;00DF7CD2&quot;/&gt;&lt;wsp:rsid wsp:val=&quot;00E015AE&quot;/&gt;&lt;wsp:rsid wsp:val=&quot;00E0387E&quot;/&gt;&lt;wsp:rsid wsp:val=&quot;00E051CE&quot;/&gt;&lt;wsp:rsid wsp:val=&quot;00E05F34&quot;/&gt;&lt;wsp:rsid wsp:val=&quot;00E06645&quot;/&gt;&lt;wsp:rsid wsp:val=&quot;00E067D8&quot;/&gt;&lt;wsp:rsid wsp:val=&quot;00E068E2&quot;/&gt;&lt;wsp:rsid wsp:val=&quot;00E06E96&quot;/&gt;&lt;wsp:rsid wsp:val=&quot;00E07C45&quot;/&gt;&lt;wsp:rsid wsp:val=&quot;00E10F36&quot;/&gt;&lt;wsp:rsid wsp:val=&quot;00E12E0D&quot;/&gt;&lt;wsp:rsid wsp:val=&quot;00E1328D&quot;/&gt;&lt;wsp:rsid wsp:val=&quot;00E14260&quot;/&gt;&lt;wsp:rsid wsp:val=&quot;00E146F8&quot;/&gt;&lt;wsp:rsid wsp:val=&quot;00E1486D&quot;/&gt;&lt;wsp:rsid wsp:val=&quot;00E14C8C&quot;/&gt;&lt;wsp:rsid wsp:val=&quot;00E14D28&quot;/&gt;&lt;wsp:rsid wsp:val=&quot;00E15533&quot;/&gt;&lt;wsp:rsid wsp:val=&quot;00E16212&quot;/&gt;&lt;wsp:rsid wsp:val=&quot;00E162F8&quot;/&gt;&lt;wsp:rsid wsp:val=&quot;00E16603&quot;/&gt;&lt;wsp:rsid wsp:val=&quot;00E17A26&quot;/&gt;&lt;wsp:rsid wsp:val=&quot;00E20CC0&quot;/&gt;&lt;wsp:rsid wsp:val=&quot;00E21BDB&quot;/&gt;&lt;wsp:rsid wsp:val=&quot;00E23A3C&quot;/&gt;&lt;wsp:rsid wsp:val=&quot;00E2469F&quot;/&gt;&lt;wsp:rsid wsp:val=&quot;00E24A3C&quot;/&gt;&lt;wsp:rsid wsp:val=&quot;00E252FA&quot;/&gt;&lt;wsp:rsid wsp:val=&quot;00E279D8&quot;/&gt;&lt;wsp:rsid wsp:val=&quot;00E3054A&quot;/&gt;&lt;wsp:rsid wsp:val=&quot;00E3097D&quot;/&gt;&lt;wsp:rsid wsp:val=&quot;00E316BA&quot;/&gt;&lt;wsp:rsid wsp:val=&quot;00E31C4F&quot;/&gt;&lt;wsp:rsid wsp:val=&quot;00E329B2&quot;/&gt;&lt;wsp:rsid wsp:val=&quot;00E34F30&quot;/&gt;&lt;wsp:rsid wsp:val=&quot;00E35277&quot;/&gt;&lt;wsp:rsid wsp:val=&quot;00E35342&quot;/&gt;&lt;wsp:rsid wsp:val=&quot;00E3543E&quot;/&gt;&lt;wsp:rsid wsp:val=&quot;00E36A61&quot;/&gt;&lt;wsp:rsid wsp:val=&quot;00E41B55&quot;/&gt;&lt;wsp:rsid wsp:val=&quot;00E41E0A&quot;/&gt;&lt;wsp:rsid wsp:val=&quot;00E42F98&quot;/&gt;&lt;wsp:rsid wsp:val=&quot;00E43C86&quot;/&gt;&lt;wsp:rsid wsp:val=&quot;00E4529F&quot;/&gt;&lt;wsp:rsid wsp:val=&quot;00E458C9&quot;/&gt;&lt;wsp:rsid wsp:val=&quot;00E47197&quot;/&gt;&lt;wsp:rsid wsp:val=&quot;00E4737C&quot;/&gt;&lt;wsp:rsid wsp:val=&quot;00E47AE1&quot;/&gt;&lt;wsp:rsid wsp:val=&quot;00E47B62&quot;/&gt;&lt;wsp:rsid wsp:val=&quot;00E50B82&quot;/&gt;&lt;wsp:rsid wsp:val=&quot;00E51499&quot;/&gt;&lt;wsp:rsid wsp:val=&quot;00E5186F&quot;/&gt;&lt;wsp:rsid wsp:val=&quot;00E52249&quot;/&gt;&lt;wsp:rsid wsp:val=&quot;00E52F99&quot;/&gt;&lt;wsp:rsid wsp:val=&quot;00E5365A&quot;/&gt;&lt;wsp:rsid wsp:val=&quot;00E5366B&quot;/&gt;&lt;wsp:rsid wsp:val=&quot;00E5392F&quot;/&gt;&lt;wsp:rsid wsp:val=&quot;00E54042&quot;/&gt;&lt;wsp:rsid wsp:val=&quot;00E54383&quot;/&gt;&lt;wsp:rsid wsp:val=&quot;00E549C9&quot;/&gt;&lt;wsp:rsid wsp:val=&quot;00E550B3&quot;/&gt;&lt;wsp:rsid wsp:val=&quot;00E563CE&quot;/&gt;&lt;wsp:rsid wsp:val=&quot;00E566F8&quot;/&gt;&lt;wsp:rsid wsp:val=&quot;00E57E53&quot;/&gt;&lt;wsp:rsid wsp:val=&quot;00E60190&quot;/&gt;&lt;wsp:rsid wsp:val=&quot;00E602D9&quot;/&gt;&lt;wsp:rsid wsp:val=&quot;00E60912&quot;/&gt;&lt;wsp:rsid wsp:val=&quot;00E60FB4&quot;/&gt;&lt;wsp:rsid wsp:val=&quot;00E61249&quot;/&gt;&lt;wsp:rsid wsp:val=&quot;00E618CC&quot;/&gt;&lt;wsp:rsid wsp:val=&quot;00E61B82&quot;/&gt;&lt;wsp:rsid wsp:val=&quot;00E61BEA&quot;/&gt;&lt;wsp:rsid wsp:val=&quot;00E634F8&quot;/&gt;&lt;wsp:rsid wsp:val=&quot;00E6436F&quot;/&gt;&lt;wsp:rsid wsp:val=&quot;00E6506B&quot;/&gt;&lt;wsp:rsid wsp:val=&quot;00E6582C&quot;/&gt;&lt;wsp:rsid wsp:val=&quot;00E6607F&quot;/&gt;&lt;wsp:rsid wsp:val=&quot;00E70B37&quot;/&gt;&lt;wsp:rsid wsp:val=&quot;00E71314&quot;/&gt;&lt;wsp:rsid wsp:val=&quot;00E713DF&quot;/&gt;&lt;wsp:rsid wsp:val=&quot;00E7321B&quot;/&gt;&lt;wsp:rsid wsp:val=&quot;00E74317&quot;/&gt;&lt;wsp:rsid wsp:val=&quot;00E74351&quot;/&gt;&lt;wsp:rsid wsp:val=&quot;00E7478E&quot;/&gt;&lt;wsp:rsid wsp:val=&quot;00E76010&quot;/&gt;&lt;wsp:rsid wsp:val=&quot;00E76C5E&quot;/&gt;&lt;wsp:rsid wsp:val=&quot;00E7760A&quot;/&gt;&lt;wsp:rsid wsp:val=&quot;00E77B6C&quot;/&gt;&lt;wsp:rsid wsp:val=&quot;00E803B9&quot;/&gt;&lt;wsp:rsid wsp:val=&quot;00E81286&quot;/&gt;&lt;wsp:rsid wsp:val=&quot;00E824EF&quot;/&gt;&lt;wsp:rsid wsp:val=&quot;00E82564&quot;/&gt;&lt;wsp:rsid wsp:val=&quot;00E83528&quot;/&gt;&lt;wsp:rsid wsp:val=&quot;00E83FC7&quot;/&gt;&lt;wsp:rsid wsp:val=&quot;00E846B7&quot;/&gt;&lt;wsp:rsid wsp:val=&quot;00E85457&quot;/&gt;&lt;wsp:rsid wsp:val=&quot;00E85EDF&quot;/&gt;&lt;wsp:rsid wsp:val=&quot;00E86EBD&quot;/&gt;&lt;wsp:rsid wsp:val=&quot;00E86EC4&quot;/&gt;&lt;wsp:rsid wsp:val=&quot;00E87CC9&quot;/&gt;&lt;wsp:rsid wsp:val=&quot;00E87D47&quot;/&gt;&lt;wsp:rsid wsp:val=&quot;00E90175&quot;/&gt;&lt;wsp:rsid wsp:val=&quot;00E90479&quot;/&gt;&lt;wsp:rsid wsp:val=&quot;00E90528&quot;/&gt;&lt;wsp:rsid wsp:val=&quot;00E9133C&quot;/&gt;&lt;wsp:rsid wsp:val=&quot;00E91DE1&quot;/&gt;&lt;wsp:rsid wsp:val=&quot;00E92102&quot;/&gt;&lt;wsp:rsid wsp:val=&quot;00E927C2&quot;/&gt;&lt;wsp:rsid wsp:val=&quot;00E9288F&quot;/&gt;&lt;wsp:rsid wsp:val=&quot;00E928D9&quot;/&gt;&lt;wsp:rsid wsp:val=&quot;00E939F6&quot;/&gt;&lt;wsp:rsid wsp:val=&quot;00E940D9&quot;/&gt;&lt;wsp:rsid wsp:val=&quot;00E9489A&quot;/&gt;&lt;wsp:rsid wsp:val=&quot;00E9609C&quot;/&gt;&lt;wsp:rsid wsp:val=&quot;00E96386&quot;/&gt;&lt;wsp:rsid wsp:val=&quot;00E96438&quot;/&gt;&lt;wsp:rsid wsp:val=&quot;00E96B61&quot;/&gt;&lt;wsp:rsid wsp:val=&quot;00E97245&quot;/&gt;&lt;wsp:rsid wsp:val=&quot;00E972D5&quot;/&gt;&lt;wsp:rsid wsp:val=&quot;00E97AA6&quot;/&gt;&lt;wsp:rsid wsp:val=&quot;00EA1AF8&quot;/&gt;&lt;wsp:rsid wsp:val=&quot;00EA1B6E&quot;/&gt;&lt;wsp:rsid wsp:val=&quot;00EA2A60&quot;/&gt;&lt;wsp:rsid wsp:val=&quot;00EA395D&quot;/&gt;&lt;wsp:rsid wsp:val=&quot;00EA4240&quot;/&gt;&lt;wsp:rsid wsp:val=&quot;00EA6AB1&quot;/&gt;&lt;wsp:rsid wsp:val=&quot;00EA77D6&quot;/&gt;&lt;wsp:rsid wsp:val=&quot;00EA7A7D&quot;/&gt;&lt;wsp:rsid wsp:val=&quot;00EA7D15&quot;/&gt;&lt;wsp:rsid wsp:val=&quot;00EB05EC&quot;/&gt;&lt;wsp:rsid wsp:val=&quot;00EB1380&quot;/&gt;&lt;wsp:rsid wsp:val=&quot;00EB4B2C&quot;/&gt;&lt;wsp:rsid wsp:val=&quot;00EB7805&quot;/&gt;&lt;wsp:rsid wsp:val=&quot;00EB7B9E&quot;/&gt;&lt;wsp:rsid wsp:val=&quot;00EC03D2&quot;/&gt;&lt;wsp:rsid wsp:val=&quot;00EC144F&quot;/&gt;&lt;wsp:rsid wsp:val=&quot;00EC1575&quot;/&gt;&lt;wsp:rsid wsp:val=&quot;00EC229F&quot;/&gt;&lt;wsp:rsid wsp:val=&quot;00EC6994&quot;/&gt;&lt;wsp:rsid wsp:val=&quot;00EC7BFF&quot;/&gt;&lt;wsp:rsid wsp:val=&quot;00ED2311&quot;/&gt;&lt;wsp:rsid wsp:val=&quot;00ED3657&quot;/&gt;&lt;wsp:rsid wsp:val=&quot;00ED367B&quot;/&gt;&lt;wsp:rsid wsp:val=&quot;00ED42F9&quot;/&gt;&lt;wsp:rsid wsp:val=&quot;00ED64F8&quot;/&gt;&lt;wsp:rsid wsp:val=&quot;00ED77D1&quot;/&gt;&lt;wsp:rsid wsp:val=&quot;00EE0888&quot;/&gt;&lt;wsp:rsid wsp:val=&quot;00EE30A6&quot;/&gt;&lt;wsp:rsid wsp:val=&quot;00EE5CC8&quot;/&gt;&lt;wsp:rsid wsp:val=&quot;00EE5FC3&quot;/&gt;&lt;wsp:rsid wsp:val=&quot;00EE65F8&quot;/&gt;&lt;wsp:rsid wsp:val=&quot;00EE74B1&quot;/&gt;&lt;wsp:rsid wsp:val=&quot;00EE79AE&quot;/&gt;&lt;wsp:rsid wsp:val=&quot;00EE7D3C&quot;/&gt;&lt;wsp:rsid wsp:val=&quot;00EF03B6&quot;/&gt;&lt;wsp:rsid wsp:val=&quot;00EF03FD&quot;/&gt;&lt;wsp:rsid wsp:val=&quot;00EF0A89&quot;/&gt;&lt;wsp:rsid wsp:val=&quot;00EF128C&quot;/&gt;&lt;wsp:rsid wsp:val=&quot;00EF1970&quot;/&gt;&lt;wsp:rsid wsp:val=&quot;00EF211C&quot;/&gt;&lt;wsp:rsid wsp:val=&quot;00EF3125&quot;/&gt;&lt;wsp:rsid wsp:val=&quot;00EF3BE1&quot;/&gt;&lt;wsp:rsid wsp:val=&quot;00EF4A94&quot;/&gt;&lt;wsp:rsid wsp:val=&quot;00EF4BED&quot;/&gt;&lt;wsp:rsid wsp:val=&quot;00EF4C84&quot;/&gt;&lt;wsp:rsid wsp:val=&quot;00EF4CD7&quot;/&gt;&lt;wsp:rsid wsp:val=&quot;00EF59C3&quot;/&gt;&lt;wsp:rsid wsp:val=&quot;00EF5B13&quot;/&gt;&lt;wsp:rsid wsp:val=&quot;00EF605C&quot;/&gt;&lt;wsp:rsid wsp:val=&quot;00EF62AE&quot;/&gt;&lt;wsp:rsid wsp:val=&quot;00EF6921&quot;/&gt;&lt;wsp:rsid wsp:val=&quot;00EF6D2C&quot;/&gt;&lt;wsp:rsid wsp:val=&quot;00EF7F6C&quot;/&gt;&lt;wsp:rsid wsp:val=&quot;00F00535&quot;/&gt;&lt;wsp:rsid wsp:val=&quot;00F007DE&quot;/&gt;&lt;wsp:rsid wsp:val=&quot;00F01530&quot;/&gt;&lt;wsp:rsid wsp:val=&quot;00F017EB&quot;/&gt;&lt;wsp:rsid wsp:val=&quot;00F019F4&quot;/&gt;&lt;wsp:rsid wsp:val=&quot;00F02BEE&quot;/&gt;&lt;wsp:rsid wsp:val=&quot;00F02FE9&quot;/&gt;&lt;wsp:rsid wsp:val=&quot;00F03397&quot;/&gt;&lt;wsp:rsid wsp:val=&quot;00F03A2B&quot;/&gt;&lt;wsp:rsid wsp:val=&quot;00F0413D&quot;/&gt;&lt;wsp:rsid wsp:val=&quot;00F04456&quot;/&gt;&lt;wsp:rsid wsp:val=&quot;00F044B2&quot;/&gt;&lt;wsp:rsid wsp:val=&quot;00F05242&quot;/&gt;&lt;wsp:rsid wsp:val=&quot;00F055F1&quot;/&gt;&lt;wsp:rsid wsp:val=&quot;00F05840&quot;/&gt;&lt;wsp:rsid wsp:val=&quot;00F062BD&quot;/&gt;&lt;wsp:rsid wsp:val=&quot;00F10B55&quot;/&gt;&lt;wsp:rsid wsp:val=&quot;00F10F65&quot;/&gt;&lt;wsp:rsid wsp:val=&quot;00F10FB8&quot;/&gt;&lt;wsp:rsid wsp:val=&quot;00F1182B&quot;/&gt;&lt;wsp:rsid wsp:val=&quot;00F11BEB&quot;/&gt;&lt;wsp:rsid wsp:val=&quot;00F12712&quot;/&gt;&lt;wsp:rsid wsp:val=&quot;00F13111&quot;/&gt;&lt;wsp:rsid wsp:val=&quot;00F1437A&quot;/&gt;&lt;wsp:rsid wsp:val=&quot;00F159B7&quot;/&gt;&lt;wsp:rsid wsp:val=&quot;00F16464&quot;/&gt;&lt;wsp:rsid wsp:val=&quot;00F174CB&quot;/&gt;&lt;wsp:rsid wsp:val=&quot;00F178E2&quot;/&gt;&lt;wsp:rsid wsp:val=&quot;00F20ABC&quot;/&gt;&lt;wsp:rsid wsp:val=&quot;00F217A0&quot;/&gt;&lt;wsp:rsid wsp:val=&quot;00F21C2B&quot;/&gt;&lt;wsp:rsid wsp:val=&quot;00F23225&quot;/&gt;&lt;wsp:rsid wsp:val=&quot;00F2495C&quot;/&gt;&lt;wsp:rsid wsp:val=&quot;00F24EEF&quot;/&gt;&lt;wsp:rsid wsp:val=&quot;00F253BA&quot;/&gt;&lt;wsp:rsid wsp:val=&quot;00F25B9C&quot;/&gt;&lt;wsp:rsid wsp:val=&quot;00F2707A&quot;/&gt;&lt;wsp:rsid wsp:val=&quot;00F27083&quot;/&gt;&lt;wsp:rsid wsp:val=&quot;00F27156&quot;/&gt;&lt;wsp:rsid wsp:val=&quot;00F27878&quot;/&gt;&lt;wsp:rsid wsp:val=&quot;00F30220&quot;/&gt;&lt;wsp:rsid wsp:val=&quot;00F30568&quot;/&gt;&lt;wsp:rsid wsp:val=&quot;00F307CC&quot;/&gt;&lt;wsp:rsid wsp:val=&quot;00F30933&quot;/&gt;&lt;wsp:rsid wsp:val=&quot;00F30AE3&quot;/&gt;&lt;wsp:rsid wsp:val=&quot;00F31E4A&quot;/&gt;&lt;wsp:rsid wsp:val=&quot;00F32A6C&quot;/&gt;&lt;wsp:rsid wsp:val=&quot;00F33487&quot;/&gt;&lt;wsp:rsid wsp:val=&quot;00F34255&quot;/&gt;&lt;wsp:rsid wsp:val=&quot;00F34563&quot;/&gt;&lt;wsp:rsid wsp:val=&quot;00F3698A&quot;/&gt;&lt;wsp:rsid wsp:val=&quot;00F37F74&quot;/&gt;&lt;wsp:rsid wsp:val=&quot;00F41798&quot;/&gt;&lt;wsp:rsid wsp:val=&quot;00F41AB5&quot;/&gt;&lt;wsp:rsid wsp:val=&quot;00F431DD&quot;/&gt;&lt;wsp:rsid wsp:val=&quot;00F43298&quot;/&gt;&lt;wsp:rsid wsp:val=&quot;00F433DE&quot;/&gt;&lt;wsp:rsid wsp:val=&quot;00F447CC&quot;/&gt;&lt;wsp:rsid wsp:val=&quot;00F4494F&quot;/&gt;&lt;wsp:rsid wsp:val=&quot;00F44F83&quot;/&gt;&lt;wsp:rsid wsp:val=&quot;00F45163&quot;/&gt;&lt;wsp:rsid wsp:val=&quot;00F468A4&quot;/&gt;&lt;wsp:rsid wsp:val=&quot;00F46905&quot;/&gt;&lt;wsp:rsid wsp:val=&quot;00F46C3C&quot;/&gt;&lt;wsp:rsid wsp:val=&quot;00F47E86&quot;/&gt;&lt;wsp:rsid wsp:val=&quot;00F5010C&quot;/&gt;&lt;wsp:rsid wsp:val=&quot;00F51E90&quot;/&gt;&lt;wsp:rsid wsp:val=&quot;00F520F9&quot;/&gt;&lt;wsp:rsid wsp:val=&quot;00F53176&quot;/&gt;&lt;wsp:rsid wsp:val=&quot;00F53A07&quot;/&gt;&lt;wsp:rsid wsp:val=&quot;00F53C49&quot;/&gt;&lt;wsp:rsid wsp:val=&quot;00F53D1F&quot;/&gt;&lt;wsp:rsid wsp:val=&quot;00F54131&quot;/&gt;&lt;wsp:rsid wsp:val=&quot;00F54AB7&quot;/&gt;&lt;wsp:rsid wsp:val=&quot;00F55A41&quot;/&gt;&lt;wsp:rsid wsp:val=&quot;00F56987&quot;/&gt;&lt;wsp:rsid wsp:val=&quot;00F5718E&quot;/&gt;&lt;wsp:rsid wsp:val=&quot;00F63E3E&quot;/&gt;&lt;wsp:rsid wsp:val=&quot;00F656C7&quot;/&gt;&lt;wsp:rsid wsp:val=&quot;00F656D0&quot;/&gt;&lt;wsp:rsid wsp:val=&quot;00F661C9&quot;/&gt;&lt;wsp:rsid wsp:val=&quot;00F66EF3&quot;/&gt;&lt;wsp:rsid wsp:val=&quot;00F673DF&quot;/&gt;&lt;wsp:rsid wsp:val=&quot;00F70887&quot;/&gt;&lt;wsp:rsid wsp:val=&quot;00F71608&quot;/&gt;&lt;wsp:rsid wsp:val=&quot;00F719C5&quot;/&gt;&lt;wsp:rsid wsp:val=&quot;00F724AA&quot;/&gt;&lt;wsp:rsid wsp:val=&quot;00F7393F&quot;/&gt;&lt;wsp:rsid wsp:val=&quot;00F73C0C&quot;/&gt;&lt;wsp:rsid wsp:val=&quot;00F762FF&quot;/&gt;&lt;wsp:rsid wsp:val=&quot;00F765BE&quot;/&gt;&lt;wsp:rsid wsp:val=&quot;00F7765C&quot;/&gt;&lt;wsp:rsid wsp:val=&quot;00F77ECE&quot;/&gt;&lt;wsp:rsid wsp:val=&quot;00F802F4&quot;/&gt;&lt;wsp:rsid wsp:val=&quot;00F82BCA&quot;/&gt;&lt;wsp:rsid wsp:val=&quot;00F839D5&quot;/&gt;&lt;wsp:rsid wsp:val=&quot;00F85F6F&quot;/&gt;&lt;wsp:rsid wsp:val=&quot;00F86965&quot;/&gt;&lt;wsp:rsid wsp:val=&quot;00F86D11&quot;/&gt;&lt;wsp:rsid wsp:val=&quot;00F87856&quot;/&gt;&lt;wsp:rsid wsp:val=&quot;00F90F9B&quot;/&gt;&lt;wsp:rsid wsp:val=&quot;00F912F5&quot;/&gt;&lt;wsp:rsid wsp:val=&quot;00F913FD&quot;/&gt;&lt;wsp:rsid wsp:val=&quot;00F914E2&quot;/&gt;&lt;wsp:rsid wsp:val=&quot;00F91C52&quot;/&gt;&lt;wsp:rsid wsp:val=&quot;00F91F8B&quot;/&gt;&lt;wsp:rsid wsp:val=&quot;00F9246C&quot;/&gt;&lt;wsp:rsid wsp:val=&quot;00F9446D&quot;/&gt;&lt;wsp:rsid wsp:val=&quot;00F94732&quot;/&gt;&lt;wsp:rsid wsp:val=&quot;00F9584C&quot;/&gt;&lt;wsp:rsid wsp:val=&quot;00F95E30&quot;/&gt;&lt;wsp:rsid wsp:val=&quot;00F96C9C&quot;/&gt;&lt;wsp:rsid wsp:val=&quot;00F972A0&quot;/&gt;&lt;wsp:rsid wsp:val=&quot;00F973DB&quot;/&gt;&lt;wsp:rsid wsp:val=&quot;00FA06FB&quot;/&gt;&lt;wsp:rsid wsp:val=&quot;00FA1473&quot;/&gt;&lt;wsp:rsid wsp:val=&quot;00FA1964&quot;/&gt;&lt;wsp:rsid wsp:val=&quot;00FA1C74&quot;/&gt;&lt;wsp:rsid wsp:val=&quot;00FA35A8&quot;/&gt;&lt;wsp:rsid wsp:val=&quot;00FA3FFE&quot;/&gt;&lt;wsp:rsid wsp:val=&quot;00FA495B&quot;/&gt;&lt;wsp:rsid wsp:val=&quot;00FA4D6C&quot;/&gt;&lt;wsp:rsid wsp:val=&quot;00FA609A&quot;/&gt;&lt;wsp:rsid wsp:val=&quot;00FA6166&quot;/&gt;&lt;wsp:rsid wsp:val=&quot;00FA69C9&quot;/&gt;&lt;wsp:rsid wsp:val=&quot;00FA718B&quot;/&gt;&lt;wsp:rsid wsp:val=&quot;00FA7FF2&quot;/&gt;&lt;wsp:rsid wsp:val=&quot;00FB01AF&quot;/&gt;&lt;wsp:rsid wsp:val=&quot;00FB0FEC&quot;/&gt;&lt;wsp:rsid wsp:val=&quot;00FB2D9F&quot;/&gt;&lt;wsp:rsid wsp:val=&quot;00FB59B3&quot;/&gt;&lt;wsp:rsid wsp:val=&quot;00FB6256&quot;/&gt;&lt;wsp:rsid wsp:val=&quot;00FB6ED0&quot;/&gt;&lt;wsp:rsid wsp:val=&quot;00FB75BF&quot;/&gt;&lt;wsp:rsid wsp:val=&quot;00FC00E1&quot;/&gt;&lt;wsp:rsid wsp:val=&quot;00FC014F&quot;/&gt;&lt;wsp:rsid wsp:val=&quot;00FC1297&quot;/&gt;&lt;wsp:rsid wsp:val=&quot;00FC2220&quot;/&gt;&lt;wsp:rsid wsp:val=&quot;00FC3042&quot;/&gt;&lt;wsp:rsid wsp:val=&quot;00FC53F2&quot;/&gt;&lt;wsp:rsid wsp:val=&quot;00FC5CFE&quot;/&gt;&lt;wsp:rsid wsp:val=&quot;00FC69C1&quot;/&gt;&lt;wsp:rsid wsp:val=&quot;00FD0D60&quot;/&gt;&lt;wsp:rsid wsp:val=&quot;00FD22FA&quot;/&gt;&lt;wsp:rsid wsp:val=&quot;00FD2F06&quot;/&gt;&lt;wsp:rsid wsp:val=&quot;00FD2F28&quot;/&gt;&lt;wsp:rsid wsp:val=&quot;00FD386F&quot;/&gt;&lt;wsp:rsid wsp:val=&quot;00FD42D7&quot;/&gt;&lt;wsp:rsid wsp:val=&quot;00FD44DB&quot;/&gt;&lt;wsp:rsid wsp:val=&quot;00FD4AF3&quot;/&gt;&lt;wsp:rsid wsp:val=&quot;00FD4E81&quot;/&gt;&lt;wsp:rsid wsp:val=&quot;00FD50F8&quot;/&gt;&lt;wsp:rsid wsp:val=&quot;00FD6144&quot;/&gt;&lt;wsp:rsid wsp:val=&quot;00FD701E&quot;/&gt;&lt;wsp:rsid wsp:val=&quot;00FD7626&quot;/&gt;&lt;wsp:rsid wsp:val=&quot;00FD79EE&quot;/&gt;&lt;wsp:rsid wsp:val=&quot;00FD7F45&quot;/&gt;&lt;wsp:rsid wsp:val=&quot;00FE0697&quot;/&gt;&lt;wsp:rsid wsp:val=&quot;00FE0830&quot;/&gt;&lt;wsp:rsid wsp:val=&quot;00FE1D55&quot;/&gt;&lt;wsp:rsid wsp:val=&quot;00FE20D3&quot;/&gt;&lt;wsp:rsid wsp:val=&quot;00FE25BF&quot;/&gt;&lt;wsp:rsid wsp:val=&quot;00FE33D1&quot;/&gt;&lt;wsp:rsid wsp:val=&quot;00FE5814&quot;/&gt;&lt;wsp:rsid wsp:val=&quot;00FE5944&quot;/&gt;&lt;wsp:rsid wsp:val=&quot;00FE6752&quot;/&gt;&lt;wsp:rsid wsp:val=&quot;00FE6F07&quot;/&gt;&lt;wsp:rsid wsp:val=&quot;00FE6FE0&quot;/&gt;&lt;wsp:rsid wsp:val=&quot;00FF0881&quot;/&gt;&lt;wsp:rsid wsp:val=&quot;00FF1054&quot;/&gt;&lt;wsp:rsid wsp:val=&quot;00FF18D3&quot;/&gt;&lt;wsp:rsid wsp:val=&quot;00FF1BBD&quot;/&gt;&lt;wsp:rsid wsp:val=&quot;00FF1E91&quot;/&gt;&lt;wsp:rsid wsp:val=&quot;00FF285E&quot;/&gt;&lt;wsp:rsid wsp:val=&quot;00FF3F16&quot;/&gt;&lt;wsp:rsid wsp:val=&quot;00FF4345&quot;/&gt;&lt;wsp:rsid wsp:val=&quot;00FF45BF&quot;/&gt;&lt;wsp:rsid wsp:val=&quot;00FF4D14&quot;/&gt;&lt;wsp:rsid wsp:val=&quot;00FF5E2A&quot;/&gt;&lt;wsp:rsid wsp:val=&quot;00FF5E48&quot;/&gt;&lt;wsp:rsid wsp:val=&quot;00FF61C2&quot;/&gt;&lt;/wsp:rsids&gt;&lt;/w:docPr&gt;&lt;w:body&gt;&lt;w:p wsp:rsidR=&quot;00000000&quot; wsp:rsidRDefault=&quot;00162EF7&quot;&gt;&lt;m:oMathPara&gt;&lt;m:oMath&gt;&lt;m:r&gt;&lt;w:rPr&gt;&lt;w:rFonts w:ascii=&quot;Cambria Math&quot; w:h-ansi=&quot;Cambria Math&quot;/&gt;&lt;wx:font wx:val=&quot;Cambria Math&quot;/&gt;&lt;w:i/&gt;&lt;w:sz w:val=&quot;28&quot;/&gt;&lt;w:sz-cs w:val=&quot;28&quot;/&gt;&lt;w:lang w:val=&quot;RU&quot;/&gt;&lt;/w:rPr&gt;&lt;m:t&gt;y&lt;/m:t&gt;&lt;/m:r&gt;&lt;m:r&gt;&lt;m:rPr&gt;&lt;m:sty m:val=&quot;p&quot;/&gt;&lt;/m:rPr&gt;&lt;w:rPr&gt;&lt;w:rFonts w:ascii=&quot;Cambria Math&quot; w:h-ansi=&quot;Cambria Math&quot;/&gt;&lt;wx:font wx:val=&quot;Cambria Math&quot;/&gt;&lt;w:sz w:val=&quot;28&quot;/&gt;&lt;w:sz-cs w:val=&quot;28&quot;/&gt;&lt;w:lang w:val=&quot;RU&quot;/&gt;&lt;/w:rPr&gt;&lt;m:t&gt;= &lt;/m:t&gt;&lt;/m:r&gt;&lt;m:rad&gt;&lt;m:radPr&gt;&lt;m:degHide m:val=&quot;on&quot;/&gt;&lt;m:ctrlPr&gt;&lt;w:rPr&gt;&lt;w:rFonts w:ascii=&quot;Cambria Math&quot; w:h-ansi=&quot;Cambria Math&quot;/&gt;&lt;wx:font wx:val=&quot;Cambria Math&quot;/&gt;&lt;w:sz w:val=&quot;28&quot;/&gt;&lt;w:sz-cs w:val=&quot;28&quot;/&gt;&lt;w:lang w:val=&quot;RU&quot;/&gt;&lt;/w:rPr&gt;&lt;/m:ctrlPr&gt;&lt;/m:radPr&gt;&lt;m:deg/&gt;&lt;m:e&gt;&lt;m:r&gt;&lt;w:rPr&gt;&lt;w:rFonts w:ascii=&quot;Cambria Math&quot; w:h-ansi=&quot;Cambria Math&quot;/&gt;&lt;wx:font wx:val=&quot;Cambria Math&quot;/&gt;&lt;w:i/&gt;&lt;w:sz w:val=&quot;28&quot;/&gt;&lt;w:sz-cs w:val=&quot;28&quot;/&gt;&lt;w:lang w:val=&quot;RU&quot;/&gt;&lt;/w:rPr&gt;&lt;m:t&gt;x&lt;/m:t&gt;&lt;/m:r&gt;&lt;/m:e&gt;&lt;/m:rad&gt;&lt;m:r&gt;&lt;m:rPr&gt;&lt;m:sty m:val=&quot;p&quot;/&gt;&lt;/m:rPr&gt;&lt;w:rPr&gt;&lt;w:rFonts w:ascii=&quot;Cambria Math&quot; w:h-ansi=&quot;Cambria Math&quot;/&gt;&lt;wx:font wx:val=&quot;Cambria Math&quot;/&gt;&lt;w:sz w:val=&quot;28&quot;/&gt;&lt;w:sz-cs w:val=&quot;28&quot;/&gt;&lt;w:lang w:val=&quot;RU&quot;/&gt;&lt;/w:rPr&gt;&lt;m:t&gt;,  &lt;/m:t&gt;&lt;/m:r&gt;&lt;m:r&gt;&lt;w:rPr&gt;&lt;w:rFonts w:ascii=&quot;Cambria Math&quot; w:h-ansi=&quot;Cambria Math&quot;/&gt;&lt;wx:font wx:val=&quot;Cambria Math&quot;/&gt;&lt;w:i/&gt;&lt;w:sz w:val=&quot;28&quot;/&gt;&lt;w:sz-cs w:val=&quot;28&quot;/&gt;&lt;w:lang w:val=&quot;RU&quot;/&gt;&lt;/w:rPr&gt;&lt;m:t&gt;y&lt;/m:t&gt;&lt;/m:r&gt;&lt;m:r&gt;&lt;m:rPr&gt;&lt;m:sty m:val=&quot;p&quot;/&gt;&lt;/m:rPr&gt;&lt;w:rPr&gt;&lt;w:rFonts w:ascii=&quot;Cambria Math&quot; w:h-ansi=&quot;Cambria Math&quot;/&gt;&lt;wx:font wx:val=&quot;Cambria Math&quot;/&gt;&lt;w:sz w:val=&quot;28&quot;/&gt;&lt;w:sz-cs w:val=&quot;28&quot;/&gt;&lt;w:lang w:val=&quot;RU&quot;/&gt;&lt;/w:rPr&gt;&lt;m:t&gt;=|&lt;/m:t&gt;&lt;/m:r&gt;&lt;m:r&gt;&lt;w:rPr&gt;&lt;w:rFonts w:ascii=&quot;Cambria Math&quot; w:h-ansi=&quot;Cambria Math&quot;/&gt;&lt;wx:font wx:val=&quot;Cambria Math&quot;/&gt;&lt;w:i/&gt;&lt;w:sz w:val=&quot;28&quot;/&gt;&lt;w:sz-cs w:val=&quot;28&quot;/&gt;&lt;w:lang w:val=&quot;RU&quot;/&gt;&lt;/w:rPr&gt;&lt;m:t&gt;x&lt;/m:t&gt;&lt;/m:r&gt;&lt;m:r&gt;&lt;m:rPr&gt;&lt;m:sty m:val=&quot;p&quot;/&gt;&lt;/m:rPr&gt;&lt;w:rPr&gt;&lt;w:rFonts w:ascii=&quot;Cambria Math&quot; w:h-ansi=&quot;Cambria Math&quot;/&gt;&lt;wx:font wx:val=&quot;Cambria Math&quot;/&gt;&lt;w:sz w:val=&quot;28&quot;/&gt;&lt;w:sz-cs w:val=&quot;28&quot;/&gt;&lt;w:lang w:val=&quot;RU&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4" o:title="" chromakey="white"/>
          </v:shape>
        </w:pict>
      </w:r>
      <w:r w:rsidRPr="003974D9">
        <w:rPr>
          <w:rFonts w:ascii="Times New Roman" w:hAnsi="Times New Roman"/>
          <w:sz w:val="24"/>
          <w:szCs w:val="24"/>
          <w:lang w:val="ru-RU"/>
        </w:rPr>
        <w:instrText xml:space="preserve"> </w:instrText>
      </w:r>
      <w:r w:rsidRPr="003974D9">
        <w:rPr>
          <w:rFonts w:ascii="Times New Roman" w:hAnsi="Times New Roman"/>
          <w:sz w:val="24"/>
          <w:szCs w:val="24"/>
          <w:lang w:val="ru-RU"/>
        </w:rPr>
        <w:fldChar w:fldCharType="separate"/>
      </w:r>
      <w:r w:rsidR="00A81E3A">
        <w:rPr>
          <w:sz w:val="24"/>
          <w:szCs w:val="24"/>
        </w:rPr>
        <w:pict>
          <v:shape id="_x0000_i1036" type="#_x0000_t75" style="width:120.2pt;height:17.1pt" equationxml="&lt;?xml version=&quot;1.0&quot; encoding=&quot;UTF-8&quot; standalone=&quot;yes&quot;?&gt;&#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5509DA&quot;/&gt;&lt;wsp:rsid wsp:val=&quot;00000DC9&quot;/&gt;&lt;wsp:rsid wsp:val=&quot;000010D0&quot;/&gt;&lt;wsp:rsid wsp:val=&quot;00001227&quot;/&gt;&lt;wsp:rsid wsp:val=&quot;00002789&quot;/&gt;&lt;wsp:rsid wsp:val=&quot;00002864&quot;/&gt;&lt;wsp:rsid wsp:val=&quot;00003500&quot;/&gt;&lt;wsp:rsid wsp:val=&quot;0000689B&quot;/&gt;&lt;wsp:rsid wsp:val=&quot;0000766F&quot;/&gt;&lt;wsp:rsid wsp:val=&quot;000078AC&quot;/&gt;&lt;wsp:rsid wsp:val=&quot;00010DB2&quot;/&gt;&lt;wsp:rsid wsp:val=&quot;0001186D&quot;/&gt;&lt;wsp:rsid wsp:val=&quot;00011A0C&quot;/&gt;&lt;wsp:rsid wsp:val=&quot;00013257&quot;/&gt;&lt;wsp:rsid wsp:val=&quot;000132BC&quot;/&gt;&lt;wsp:rsid wsp:val=&quot;00013542&quot;/&gt;&lt;wsp:rsid wsp:val=&quot;00015EE0&quot;/&gt;&lt;wsp:rsid wsp:val=&quot;00017C20&quot;/&gt;&lt;wsp:rsid wsp:val=&quot;0002002C&quot;/&gt;&lt;wsp:rsid wsp:val=&quot;000200B2&quot;/&gt;&lt;wsp:rsid wsp:val=&quot;00021BDD&quot;/&gt;&lt;wsp:rsid wsp:val=&quot;000225A6&quot;/&gt;&lt;wsp:rsid wsp:val=&quot;0002377D&quot;/&gt;&lt;wsp:rsid wsp:val=&quot;000237C9&quot;/&gt;&lt;wsp:rsid wsp:val=&quot;00024346&quot;/&gt;&lt;wsp:rsid wsp:val=&quot;00024D14&quot;/&gt;&lt;wsp:rsid wsp:val=&quot;0002502F&quot;/&gt;&lt;wsp:rsid wsp:val=&quot;00025503&quot;/&gt;&lt;wsp:rsid wsp:val=&quot;00026E97&quot;/&gt;&lt;wsp:rsid wsp:val=&quot;00027719&quot;/&gt;&lt;wsp:rsid wsp:val=&quot;00027AFD&quot;/&gt;&lt;wsp:rsid wsp:val=&quot;00030FC6&quot;/&gt;&lt;wsp:rsid wsp:val=&quot;000318D6&quot;/&gt;&lt;wsp:rsid wsp:val=&quot;00031950&quot;/&gt;&lt;wsp:rsid wsp:val=&quot;000342C0&quot;/&gt;&lt;wsp:rsid wsp:val=&quot;00034664&quot;/&gt;&lt;wsp:rsid wsp:val=&quot;000346CE&quot;/&gt;&lt;wsp:rsid wsp:val=&quot;0003537B&quot;/&gt;&lt;wsp:rsid wsp:val=&quot;000353A1&quot;/&gt;&lt;wsp:rsid wsp:val=&quot;00035FB3&quot;/&gt;&lt;wsp:rsid wsp:val=&quot;00037878&quot;/&gt;&lt;wsp:rsid wsp:val=&quot;00040A22&quot;/&gt;&lt;wsp:rsid wsp:val=&quot;00040FF2&quot;/&gt;&lt;wsp:rsid wsp:val=&quot;00041B2F&quot;/&gt;&lt;wsp:rsid wsp:val=&quot;00041F7F&quot;/&gt;&lt;wsp:rsid wsp:val=&quot;00042B69&quot;/&gt;&lt;wsp:rsid wsp:val=&quot;00044D9A&quot;/&gt;&lt;wsp:rsid wsp:val=&quot;00044E49&quot;/&gt;&lt;wsp:rsid wsp:val=&quot;000451F5&quot;/&gt;&lt;wsp:rsid wsp:val=&quot;00047611&quot;/&gt;&lt;wsp:rsid wsp:val=&quot;000476E1&quot;/&gt;&lt;wsp:rsid wsp:val=&quot;00051560&quot;/&gt;&lt;wsp:rsid wsp:val=&quot;00052478&quot;/&gt;&lt;wsp:rsid wsp:val=&quot;0005279E&quot;/&gt;&lt;wsp:rsid wsp:val=&quot;000558B7&quot;/&gt;&lt;wsp:rsid wsp:val=&quot;00055CCA&quot;/&gt;&lt;wsp:rsid wsp:val=&quot;00056B0F&quot;/&gt;&lt;wsp:rsid wsp:val=&quot;00057EEB&quot;/&gt;&lt;wsp:rsid wsp:val=&quot;00060A7D&quot;/&gt;&lt;wsp:rsid wsp:val=&quot;00060BAC&quot;/&gt;&lt;wsp:rsid wsp:val=&quot;00061695&quot;/&gt;&lt;wsp:rsid wsp:val=&quot;000618BC&quot;/&gt;&lt;wsp:rsid wsp:val=&quot;000638DF&quot;/&gt;&lt;wsp:rsid wsp:val=&quot;00064028&quot;/&gt;&lt;wsp:rsid wsp:val=&quot;0006454E&quot;/&gt;&lt;wsp:rsid wsp:val=&quot;00064E4C&quot;/&gt;&lt;wsp:rsid wsp:val=&quot;0006576F&quot;/&gt;&lt;wsp:rsid wsp:val=&quot;000669C1&quot;/&gt;&lt;wsp:rsid wsp:val=&quot;00072FE6&quot;/&gt;&lt;wsp:rsid wsp:val=&quot;000734A9&quot;/&gt;&lt;wsp:rsid wsp:val=&quot;00073C3E&quot;/&gt;&lt;wsp:rsid wsp:val=&quot;00075585&quot;/&gt;&lt;wsp:rsid wsp:val=&quot;00076777&quot;/&gt;&lt;wsp:rsid wsp:val=&quot;00076F67&quot;/&gt;&lt;wsp:rsid wsp:val=&quot;0007735D&quot;/&gt;&lt;wsp:rsid wsp:val=&quot;00080354&quot;/&gt;&lt;wsp:rsid wsp:val=&quot;00080A0B&quot;/&gt;&lt;wsp:rsid wsp:val=&quot;0008121C&quot;/&gt;&lt;wsp:rsid wsp:val=&quot;000813B4&quot;/&gt;&lt;wsp:rsid wsp:val=&quot;00082088&quot;/&gt;&lt;wsp:rsid wsp:val=&quot;000822CB&quot;/&gt;&lt;wsp:rsid wsp:val=&quot;00083037&quot;/&gt;&lt;wsp:rsid wsp:val=&quot;00084A0E&quot;/&gt;&lt;wsp:rsid wsp:val=&quot;00085F8B&quot;/&gt;&lt;wsp:rsid wsp:val=&quot;00090192&quot;/&gt;&lt;wsp:rsid wsp:val=&quot;000907E9&quot;/&gt;&lt;wsp:rsid wsp:val=&quot;00092BF0&quot;/&gt;&lt;wsp:rsid wsp:val=&quot;00093E8F&quot;/&gt;&lt;wsp:rsid wsp:val=&quot;0009406D&quot;/&gt;&lt;wsp:rsid wsp:val=&quot;000947C2&quot;/&gt;&lt;wsp:rsid wsp:val=&quot;00095223&quot;/&gt;&lt;wsp:rsid wsp:val=&quot;000954CC&quot;/&gt;&lt;wsp:rsid wsp:val=&quot;0009558A&quot;/&gt;&lt;wsp:rsid wsp:val=&quot;00095B8B&quot;/&gt;&lt;wsp:rsid wsp:val=&quot;00095F67&quot;/&gt;&lt;wsp:rsid wsp:val=&quot;00096252&quot;/&gt;&lt;wsp:rsid wsp:val=&quot;000962BD&quot;/&gt;&lt;wsp:rsid wsp:val=&quot;000964E4&quot;/&gt;&lt;wsp:rsid wsp:val=&quot;000965AE&quot;/&gt;&lt;wsp:rsid wsp:val=&quot;000A1DE9&quot;/&gt;&lt;wsp:rsid wsp:val=&quot;000A1EEF&quot;/&gt;&lt;wsp:rsid wsp:val=&quot;000A3BDD&quot;/&gt;&lt;wsp:rsid wsp:val=&quot;000A4187&quot;/&gt;&lt;wsp:rsid wsp:val=&quot;000A4BCF&quot;/&gt;&lt;wsp:rsid wsp:val=&quot;000A4D5B&quot;/&gt;&lt;wsp:rsid wsp:val=&quot;000A52A8&quot;/&gt;&lt;wsp:rsid wsp:val=&quot;000A5707&quot;/&gt;&lt;wsp:rsid wsp:val=&quot;000A674E&quot;/&gt;&lt;wsp:rsid wsp:val=&quot;000A6E18&quot;/&gt;&lt;wsp:rsid wsp:val=&quot;000A7739&quot;/&gt;&lt;wsp:rsid wsp:val=&quot;000B0D07&quot;/&gt;&lt;wsp:rsid wsp:val=&quot;000B19DF&quot;/&gt;&lt;wsp:rsid wsp:val=&quot;000B1C4A&quot;/&gt;&lt;wsp:rsid wsp:val=&quot;000B1F03&quot;/&gt;&lt;wsp:rsid wsp:val=&quot;000B2108&quot;/&gt;&lt;wsp:rsid wsp:val=&quot;000B57D3&quot;/&gt;&lt;wsp:rsid wsp:val=&quot;000B58EB&quot;/&gt;&lt;wsp:rsid wsp:val=&quot;000B5A66&quot;/&gt;&lt;wsp:rsid wsp:val=&quot;000B5C11&quot;/&gt;&lt;wsp:rsid wsp:val=&quot;000B6087&quot;/&gt;&lt;wsp:rsid wsp:val=&quot;000B664A&quot;/&gt;&lt;wsp:rsid wsp:val=&quot;000B6806&quot;/&gt;&lt;wsp:rsid wsp:val=&quot;000B77A8&quot;/&gt;&lt;wsp:rsid wsp:val=&quot;000C0226&quot;/&gt;&lt;wsp:rsid wsp:val=&quot;000C183F&quot;/&gt;&lt;wsp:rsid wsp:val=&quot;000C2331&quot;/&gt;&lt;wsp:rsid wsp:val=&quot;000C4D79&quot;/&gt;&lt;wsp:rsid wsp:val=&quot;000C54D2&quot;/&gt;&lt;wsp:rsid wsp:val=&quot;000C5522&quot;/&gt;&lt;wsp:rsid wsp:val=&quot;000C748E&quot;/&gt;&lt;wsp:rsid wsp:val=&quot;000C74C0&quot;/&gt;&lt;wsp:rsid wsp:val=&quot;000C785D&quot;/&gt;&lt;wsp:rsid wsp:val=&quot;000C78B7&quot;/&gt;&lt;wsp:rsid wsp:val=&quot;000C7A03&quot;/&gt;&lt;wsp:rsid wsp:val=&quot;000D0D55&quot;/&gt;&lt;wsp:rsid wsp:val=&quot;000D12C3&quot;/&gt;&lt;wsp:rsid wsp:val=&quot;000D2049&quot;/&gt;&lt;wsp:rsid wsp:val=&quot;000D2176&quot;/&gt;&lt;wsp:rsid wsp:val=&quot;000D2B87&quot;/&gt;&lt;wsp:rsid wsp:val=&quot;000D2E85&quot;/&gt;&lt;wsp:rsid wsp:val=&quot;000D3823&quot;/&gt;&lt;wsp:rsid wsp:val=&quot;000D3903&quot;/&gt;&lt;wsp:rsid wsp:val=&quot;000D42BC&quot;/&gt;&lt;wsp:rsid wsp:val=&quot;000D4591&quot;/&gt;&lt;wsp:rsid wsp:val=&quot;000D47C9&quot;/&gt;&lt;wsp:rsid wsp:val=&quot;000D5196&quot;/&gt;&lt;wsp:rsid wsp:val=&quot;000D60CD&quot;/&gt;&lt;wsp:rsid wsp:val=&quot;000D762D&quot;/&gt;&lt;wsp:rsid wsp:val=&quot;000D76C3&quot;/&gt;&lt;wsp:rsid wsp:val=&quot;000D76EA&quot;/&gt;&lt;wsp:rsid wsp:val=&quot;000D7807&quot;/&gt;&lt;wsp:rsid wsp:val=&quot;000D7BBA&quot;/&gt;&lt;wsp:rsid wsp:val=&quot;000E0A02&quot;/&gt;&lt;wsp:rsid wsp:val=&quot;000E232F&quot;/&gt;&lt;wsp:rsid wsp:val=&quot;000E34A5&quot;/&gt;&lt;wsp:rsid wsp:val=&quot;000E3BB9&quot;/&gt;&lt;wsp:rsid wsp:val=&quot;000E3FE0&quot;/&gt;&lt;wsp:rsid wsp:val=&quot;000E4069&quot;/&gt;&lt;wsp:rsid wsp:val=&quot;000E445F&quot;/&gt;&lt;wsp:rsid wsp:val=&quot;000E5BF4&quot;/&gt;&lt;wsp:rsid wsp:val=&quot;000E5DA2&quot;/&gt;&lt;wsp:rsid wsp:val=&quot;000E65C6&quot;/&gt;&lt;wsp:rsid wsp:val=&quot;000E676E&quot;/&gt;&lt;wsp:rsid wsp:val=&quot;000E6A4E&quot;/&gt;&lt;wsp:rsid wsp:val=&quot;000E74F6&quot;/&gt;&lt;wsp:rsid wsp:val=&quot;000E7BA5&quot;/&gt;&lt;wsp:rsid wsp:val=&quot;000F0651&quot;/&gt;&lt;wsp:rsid wsp:val=&quot;000F161E&quot;/&gt;&lt;wsp:rsid wsp:val=&quot;000F3047&quot;/&gt;&lt;wsp:rsid wsp:val=&quot;000F39D8&quot;/&gt;&lt;wsp:rsid wsp:val=&quot;000F4BCE&quot;/&gt;&lt;wsp:rsid wsp:val=&quot;000F6383&quot;/&gt;&lt;wsp:rsid wsp:val=&quot;000F6DC4&quot;/&gt;&lt;wsp:rsid wsp:val=&quot;000F7409&quot;/&gt;&lt;wsp:rsid wsp:val=&quot;000F7628&quot;/&gt;&lt;wsp:rsid wsp:val=&quot;000F77F9&quot;/&gt;&lt;wsp:rsid wsp:val=&quot;000F7F10&quot;/&gt;&lt;wsp:rsid wsp:val=&quot;00100623&quot;/&gt;&lt;wsp:rsid wsp:val=&quot;001012CE&quot;/&gt;&lt;wsp:rsid wsp:val=&quot;00101512&quot;/&gt;&lt;wsp:rsid wsp:val=&quot;00101675&quot;/&gt;&lt;wsp:rsid wsp:val=&quot;001022CA&quot;/&gt;&lt;wsp:rsid wsp:val=&quot;00104EF9&quot;/&gt;&lt;wsp:rsid wsp:val=&quot;001057F5&quot;/&gt;&lt;wsp:rsid wsp:val=&quot;00105E7C&quot;/&gt;&lt;wsp:rsid wsp:val=&quot;0010621C&quot;/&gt;&lt;wsp:rsid wsp:val=&quot;00106829&quot;/&gt;&lt;wsp:rsid wsp:val=&quot;00110B78&quot;/&gt;&lt;wsp:rsid wsp:val=&quot;00110E31&quot;/&gt;&lt;wsp:rsid wsp:val=&quot;00111483&quot;/&gt;&lt;wsp:rsid wsp:val=&quot;00111637&quot;/&gt;&lt;wsp:rsid wsp:val=&quot;00111B22&quot;/&gt;&lt;wsp:rsid wsp:val=&quot;00112ABA&quot;/&gt;&lt;wsp:rsid wsp:val=&quot;00113414&quot;/&gt;&lt;wsp:rsid wsp:val=&quot;00113533&quot;/&gt;&lt;wsp:rsid wsp:val=&quot;00113FC4&quot;/&gt;&lt;wsp:rsid wsp:val=&quot;00114098&quot;/&gt;&lt;wsp:rsid wsp:val=&quot;0011416D&quot;/&gt;&lt;wsp:rsid wsp:val=&quot;00114274&quot;/&gt;&lt;wsp:rsid wsp:val=&quot;00115032&quot;/&gt;&lt;wsp:rsid wsp:val=&quot;0011571D&quot;/&gt;&lt;wsp:rsid wsp:val=&quot;00117DCF&quot;/&gt;&lt;wsp:rsid wsp:val=&quot;00120DB1&quot;/&gt;&lt;wsp:rsid wsp:val=&quot;00121B79&quot;/&gt;&lt;wsp:rsid wsp:val=&quot;00121C74&quot;/&gt;&lt;wsp:rsid wsp:val=&quot;00121C7C&quot;/&gt;&lt;wsp:rsid wsp:val=&quot;001221A0&quot;/&gt;&lt;wsp:rsid wsp:val=&quot;00123359&quot;/&gt;&lt;wsp:rsid wsp:val=&quot;00123C26&quot;/&gt;&lt;wsp:rsid wsp:val=&quot;00124282&quot;/&gt;&lt;wsp:rsid wsp:val=&quot;00124DE6&quot;/&gt;&lt;wsp:rsid wsp:val=&quot;00124ED7&quot;/&gt;&lt;wsp:rsid wsp:val=&quot;0012509B&quot;/&gt;&lt;wsp:rsid wsp:val=&quot;0012563D&quot;/&gt;&lt;wsp:rsid wsp:val=&quot;001266C2&quot;/&gt;&lt;wsp:rsid wsp:val=&quot;00126951&quot;/&gt;&lt;wsp:rsid wsp:val=&quot;00127159&quot;/&gt;&lt;wsp:rsid wsp:val=&quot;0012773F&quot;/&gt;&lt;wsp:rsid wsp:val=&quot;00127B73&quot;/&gt;&lt;wsp:rsid wsp:val=&quot;00130DC2&quot;/&gt;&lt;wsp:rsid wsp:val=&quot;001310A1&quot;/&gt;&lt;wsp:rsid wsp:val=&quot;001319C9&quot;/&gt;&lt;wsp:rsid wsp:val=&quot;001319EF&quot;/&gt;&lt;wsp:rsid wsp:val=&quot;00132029&quot;/&gt;&lt;wsp:rsid wsp:val=&quot;00132844&quot;/&gt;&lt;wsp:rsid wsp:val=&quot;00132EC4&quot;/&gt;&lt;wsp:rsid wsp:val=&quot;00133743&quot;/&gt;&lt;wsp:rsid wsp:val=&quot;00134744&quot;/&gt;&lt;wsp:rsid wsp:val=&quot;00134E17&quot;/&gt;&lt;wsp:rsid wsp:val=&quot;001352B0&quot;/&gt;&lt;wsp:rsid wsp:val=&quot;0013543C&quot;/&gt;&lt;wsp:rsid wsp:val=&quot;00135A26&quot;/&gt;&lt;wsp:rsid wsp:val=&quot;00135F10&quot;/&gt;&lt;wsp:rsid wsp:val=&quot;00135F51&quot;/&gt;&lt;wsp:rsid wsp:val=&quot;00135F53&quot;/&gt;&lt;wsp:rsid wsp:val=&quot;0013603B&quot;/&gt;&lt;wsp:rsid wsp:val=&quot;001364D8&quot;/&gt;&lt;wsp:rsid wsp:val=&quot;00136D01&quot;/&gt;&lt;wsp:rsid wsp:val=&quot;001370CE&quot;/&gt;&lt;wsp:rsid wsp:val=&quot;00140FB3&quot;/&gt;&lt;wsp:rsid wsp:val=&quot;001414F6&quot;/&gt;&lt;wsp:rsid wsp:val=&quot;00142304&quot;/&gt;&lt;wsp:rsid wsp:val=&quot;00143528&quot;/&gt;&lt;wsp:rsid wsp:val=&quot;00143E1C&quot;/&gt;&lt;wsp:rsid wsp:val=&quot;001454A9&quot;/&gt;&lt;wsp:rsid wsp:val=&quot;00145B27&quot;/&gt;&lt;wsp:rsid wsp:val=&quot;00147ADC&quot;/&gt;&lt;wsp:rsid wsp:val=&quot;00150351&quot;/&gt;&lt;wsp:rsid wsp:val=&quot;00150A9D&quot;/&gt;&lt;wsp:rsid wsp:val=&quot;00150E8F&quot;/&gt;&lt;wsp:rsid wsp:val=&quot;00151B11&quot;/&gt;&lt;wsp:rsid wsp:val=&quot;00151B25&quot;/&gt;&lt;wsp:rsid wsp:val=&quot;00152594&quot;/&gt;&lt;wsp:rsid wsp:val=&quot;00153E26&quot;/&gt;&lt;wsp:rsid wsp:val=&quot;001543CE&quot;/&gt;&lt;wsp:rsid wsp:val=&quot;001548EA&quot;/&gt;&lt;wsp:rsid wsp:val=&quot;00154CFA&quot;/&gt;&lt;wsp:rsid wsp:val=&quot;00155762&quot;/&gt;&lt;wsp:rsid wsp:val=&quot;001557E5&quot;/&gt;&lt;wsp:rsid wsp:val=&quot;001559C0&quot;/&gt;&lt;wsp:rsid wsp:val=&quot;00156113&quot;/&gt;&lt;wsp:rsid wsp:val=&quot;00157766&quot;/&gt;&lt;wsp:rsid wsp:val=&quot;00160568&quot;/&gt;&lt;wsp:rsid wsp:val=&quot;00160C87&quot;/&gt;&lt;wsp:rsid wsp:val=&quot;00160E27&quot;/&gt;&lt;wsp:rsid wsp:val=&quot;00161B07&quot;/&gt;&lt;wsp:rsid wsp:val=&quot;00161D14&quot;/&gt;&lt;wsp:rsid wsp:val=&quot;0016228E&quot;/&gt;&lt;wsp:rsid wsp:val=&quot;00162EF7&quot;/&gt;&lt;wsp:rsid wsp:val=&quot;00163397&quot;/&gt;&lt;wsp:rsid wsp:val=&quot;00164EEB&quot;/&gt;&lt;wsp:rsid wsp:val=&quot;001651E4&quot;/&gt;&lt;wsp:rsid wsp:val=&quot;0016526C&quot;/&gt;&lt;wsp:rsid wsp:val=&quot;0016576C&quot;/&gt;&lt;wsp:rsid wsp:val=&quot;0016741C&quot;/&gt;&lt;wsp:rsid wsp:val=&quot;00167517&quot;/&gt;&lt;wsp:rsid wsp:val=&quot;0016770C&quot;/&gt;&lt;wsp:rsid wsp:val=&quot;00170406&quot;/&gt;&lt;wsp:rsid wsp:val=&quot;00170451&quot;/&gt;&lt;wsp:rsid wsp:val=&quot;001708D6&quot;/&gt;&lt;wsp:rsid wsp:val=&quot;00170CED&quot;/&gt;&lt;wsp:rsid wsp:val=&quot;00170DD2&quot;/&gt;&lt;wsp:rsid wsp:val=&quot;0017172E&quot;/&gt;&lt;wsp:rsid wsp:val=&quot;00172F75&quot;/&gt;&lt;wsp:rsid wsp:val=&quot;001730D6&quot;/&gt;&lt;wsp:rsid wsp:val=&quot;00174327&quot;/&gt;&lt;wsp:rsid wsp:val=&quot;00176EF7&quot;/&gt;&lt;wsp:rsid wsp:val=&quot;00176FB1&quot;/&gt;&lt;wsp:rsid wsp:val=&quot;00177439&quot;/&gt;&lt;wsp:rsid wsp:val=&quot;001776D7&quot;/&gt;&lt;wsp:rsid wsp:val=&quot;00177D1B&quot;/&gt;&lt;wsp:rsid wsp:val=&quot;00177F07&quot;/&gt;&lt;wsp:rsid wsp:val=&quot;001808AC&quot;/&gt;&lt;wsp:rsid wsp:val=&quot;00181A1D&quot;/&gt;&lt;wsp:rsid wsp:val=&quot;00181FFE&quot;/&gt;&lt;wsp:rsid wsp:val=&quot;00183572&quot;/&gt;&lt;wsp:rsid wsp:val=&quot;00183806&quot;/&gt;&lt;wsp:rsid wsp:val=&quot;001840B1&quot;/&gt;&lt;wsp:rsid wsp:val=&quot;0018429B&quot;/&gt;&lt;wsp:rsid wsp:val=&quot;0018490F&quot;/&gt;&lt;wsp:rsid wsp:val=&quot;0018543C&quot;/&gt;&lt;wsp:rsid wsp:val=&quot;00185734&quot;/&gt;&lt;wsp:rsid wsp:val=&quot;0018698A&quot;/&gt;&lt;wsp:rsid wsp:val=&quot;00186CD7&quot;/&gt;&lt;wsp:rsid wsp:val=&quot;00191211&quot;/&gt;&lt;wsp:rsid wsp:val=&quot;0019161B&quot;/&gt;&lt;wsp:rsid wsp:val=&quot;00192B95&quot;/&gt;&lt;wsp:rsid wsp:val=&quot;00193A9C&quot;/&gt;&lt;wsp:rsid wsp:val=&quot;001955E4&quot;/&gt;&lt;wsp:rsid wsp:val=&quot;001961DA&quot;/&gt;&lt;wsp:rsid wsp:val=&quot;00197BE5&quot;/&gt;&lt;wsp:rsid wsp:val=&quot;00197E5E&quot;/&gt;&lt;wsp:rsid wsp:val=&quot;001A0886&quot;/&gt;&lt;wsp:rsid wsp:val=&quot;001A1062&quot;/&gt;&lt;wsp:rsid wsp:val=&quot;001A2925&quot;/&gt;&lt;wsp:rsid wsp:val=&quot;001A2A5E&quot;/&gt;&lt;wsp:rsid wsp:val=&quot;001A410B&quot;/&gt;&lt;wsp:rsid wsp:val=&quot;001A4D21&quot;/&gt;&lt;wsp:rsid wsp:val=&quot;001A4F22&quot;/&gt;&lt;wsp:rsid wsp:val=&quot;001A5591&quot;/&gt;&lt;wsp:rsid wsp:val=&quot;001B0067&quot;/&gt;&lt;wsp:rsid wsp:val=&quot;001B06FE&quot;/&gt;&lt;wsp:rsid wsp:val=&quot;001B071D&quot;/&gt;&lt;wsp:rsid wsp:val=&quot;001B0DB1&quot;/&gt;&lt;wsp:rsid wsp:val=&quot;001B1334&quot;/&gt;&lt;wsp:rsid wsp:val=&quot;001B13D0&quot;/&gt;&lt;wsp:rsid wsp:val=&quot;001B1B2A&quot;/&gt;&lt;wsp:rsid wsp:val=&quot;001B3E8B&quot;/&gt;&lt;wsp:rsid wsp:val=&quot;001B3F02&quot;/&gt;&lt;wsp:rsid wsp:val=&quot;001B4518&quot;/&gt;&lt;wsp:rsid wsp:val=&quot;001B4CDD&quot;/&gt;&lt;wsp:rsid wsp:val=&quot;001B5CC3&quot;/&gt;&lt;wsp:rsid wsp:val=&quot;001B5FFB&quot;/&gt;&lt;wsp:rsid wsp:val=&quot;001B6B0A&quot;/&gt;&lt;wsp:rsid wsp:val=&quot;001B6E08&quot;/&gt;&lt;wsp:rsid wsp:val=&quot;001B7084&quot;/&gt;&lt;wsp:rsid wsp:val=&quot;001B721D&quot;/&gt;&lt;wsp:rsid wsp:val=&quot;001B758A&quot;/&gt;&lt;wsp:rsid wsp:val=&quot;001B7632&quot;/&gt;&lt;wsp:rsid wsp:val=&quot;001B7685&quot;/&gt;&lt;wsp:rsid wsp:val=&quot;001B76C3&quot;/&gt;&lt;wsp:rsid wsp:val=&quot;001B773D&quot;/&gt;&lt;wsp:rsid wsp:val=&quot;001C00AA&quot;/&gt;&lt;wsp:rsid wsp:val=&quot;001C0251&quot;/&gt;&lt;wsp:rsid wsp:val=&quot;001C03D3&quot;/&gt;&lt;wsp:rsid wsp:val=&quot;001C07B2&quot;/&gt;&lt;wsp:rsid wsp:val=&quot;001C0B6F&quot;/&gt;&lt;wsp:rsid wsp:val=&quot;001C0CD0&quot;/&gt;&lt;wsp:rsid wsp:val=&quot;001C21ED&quot;/&gt;&lt;wsp:rsid wsp:val=&quot;001C2A35&quot;/&gt;&lt;wsp:rsid wsp:val=&quot;001C2B1F&quot;/&gt;&lt;wsp:rsid wsp:val=&quot;001C2E4E&quot;/&gt;&lt;wsp:rsid wsp:val=&quot;001C3237&quot;/&gt;&lt;wsp:rsid wsp:val=&quot;001C47D9&quot;/&gt;&lt;wsp:rsid wsp:val=&quot;001C503E&quot;/&gt;&lt;wsp:rsid wsp:val=&quot;001C504F&quot;/&gt;&lt;wsp:rsid wsp:val=&quot;001C5B0D&quot;/&gt;&lt;wsp:rsid wsp:val=&quot;001C602A&quot;/&gt;&lt;wsp:rsid wsp:val=&quot;001C6CF3&quot;/&gt;&lt;wsp:rsid wsp:val=&quot;001D4022&quot;/&gt;&lt;wsp:rsid wsp:val=&quot;001D5659&quot;/&gt;&lt;wsp:rsid wsp:val=&quot;001D6445&quot;/&gt;&lt;wsp:rsid wsp:val=&quot;001D6574&quot;/&gt;&lt;wsp:rsid wsp:val=&quot;001E0F7D&quot;/&gt;&lt;wsp:rsid wsp:val=&quot;001E1C4C&quot;/&gt;&lt;wsp:rsid wsp:val=&quot;001E3029&quot;/&gt;&lt;wsp:rsid wsp:val=&quot;001E32FD&quot;/&gt;&lt;wsp:rsid wsp:val=&quot;001E3481&quot;/&gt;&lt;wsp:rsid wsp:val=&quot;001E38DD&quot;/&gt;&lt;wsp:rsid wsp:val=&quot;001E3AD5&quot;/&gt;&lt;wsp:rsid wsp:val=&quot;001E4D51&quot;/&gt;&lt;wsp:rsid wsp:val=&quot;001E4D53&quot;/&gt;&lt;wsp:rsid wsp:val=&quot;001E57E3&quot;/&gt;&lt;wsp:rsid wsp:val=&quot;001E5C60&quot;/&gt;&lt;wsp:rsid wsp:val=&quot;001E686B&quot;/&gt;&lt;wsp:rsid wsp:val=&quot;001E7439&quot;/&gt;&lt;wsp:rsid wsp:val=&quot;001F162C&quot;/&gt;&lt;wsp:rsid wsp:val=&quot;001F1BF2&quot;/&gt;&lt;wsp:rsid wsp:val=&quot;001F1C1E&quot;/&gt;&lt;wsp:rsid wsp:val=&quot;001F2BF4&quot;/&gt;&lt;wsp:rsid wsp:val=&quot;001F45A3&quot;/&gt;&lt;wsp:rsid wsp:val=&quot;001F4F72&quot;/&gt;&lt;wsp:rsid wsp:val=&quot;001F4FFE&quot;/&gt;&lt;wsp:rsid wsp:val=&quot;001F781F&quot;/&gt;&lt;wsp:rsid wsp:val=&quot;001F78BE&quot;/&gt;&lt;wsp:rsid wsp:val=&quot;001F7B63&quot;/&gt;&lt;wsp:rsid wsp:val=&quot;001F7F25&quot;/&gt;&lt;wsp:rsid wsp:val=&quot;0020035C&quot;/&gt;&lt;wsp:rsid wsp:val=&quot;002032C5&quot;/&gt;&lt;wsp:rsid wsp:val=&quot;00204ABF&quot;/&gt;&lt;wsp:rsid wsp:val=&quot;00204E4D&quot;/&gt;&lt;wsp:rsid wsp:val=&quot;002050AD&quot;/&gt;&lt;wsp:rsid wsp:val=&quot;002050F6&quot;/&gt;&lt;wsp:rsid wsp:val=&quot;002057CB&quot;/&gt;&lt;wsp:rsid wsp:val=&quot;00205E4C&quot;/&gt;&lt;wsp:rsid wsp:val=&quot;00206517&quot;/&gt;&lt;wsp:rsid wsp:val=&quot;00207A05&quot;/&gt;&lt;wsp:rsid wsp:val=&quot;002108FA&quot;/&gt;&lt;wsp:rsid wsp:val=&quot;00210F78&quot;/&gt;&lt;wsp:rsid wsp:val=&quot;00211A84&quot;/&gt;&lt;wsp:rsid wsp:val=&quot;00212CBD&quot;/&gt;&lt;wsp:rsid wsp:val=&quot;00213006&quot;/&gt;&lt;wsp:rsid wsp:val=&quot;002143AF&quot;/&gt;&lt;wsp:rsid wsp:val=&quot;00214856&quot;/&gt;&lt;wsp:rsid wsp:val=&quot;00215134&quot;/&gt;&lt;wsp:rsid wsp:val=&quot;00215425&quot;/&gt;&lt;wsp:rsid wsp:val=&quot;00216951&quot;/&gt;&lt;wsp:rsid wsp:val=&quot;002169D6&quot;/&gt;&lt;wsp:rsid wsp:val=&quot;00216E9E&quot;/&gt;&lt;wsp:rsid wsp:val=&quot;00217370&quot;/&gt;&lt;wsp:rsid wsp:val=&quot;002179D3&quot;/&gt;&lt;wsp:rsid wsp:val=&quot;00217D03&quot;/&gt;&lt;wsp:rsid wsp:val=&quot;0022055F&quot;/&gt;&lt;wsp:rsid wsp:val=&quot;00220A62&quot;/&gt;&lt;wsp:rsid wsp:val=&quot;002211D3&quot;/&gt;&lt;wsp:rsid wsp:val=&quot;0022202D&quot;/&gt;&lt;wsp:rsid wsp:val=&quot;00222782&quot;/&gt;&lt;wsp:rsid wsp:val=&quot;0022482F&quot;/&gt;&lt;wsp:rsid wsp:val=&quot;002255DE&quot;/&gt;&lt;wsp:rsid wsp:val=&quot;00225C84&quot;/&gt;&lt;wsp:rsid wsp:val=&quot;00226831&quot;/&gt;&lt;wsp:rsid wsp:val=&quot;00226F87&quot;/&gt;&lt;wsp:rsid wsp:val=&quot;00227AFB&quot;/&gt;&lt;wsp:rsid wsp:val=&quot;002308A3&quot;/&gt;&lt;wsp:rsid wsp:val=&quot;00230DBA&quot;/&gt;&lt;wsp:rsid wsp:val=&quot;00230E19&quot;/&gt;&lt;wsp:rsid wsp:val=&quot;00230E51&quot;/&gt;&lt;wsp:rsid wsp:val=&quot;002316A5&quot;/&gt;&lt;wsp:rsid wsp:val=&quot;00231746&quot;/&gt;&lt;wsp:rsid wsp:val=&quot;00231FAF&quot;/&gt;&lt;wsp:rsid wsp:val=&quot;0023276F&quot;/&gt;&lt;wsp:rsid wsp:val=&quot;00232DF8&quot;/&gt;&lt;wsp:rsid wsp:val=&quot;002336BD&quot;/&gt;&lt;wsp:rsid wsp:val=&quot;0023611C&quot;/&gt;&lt;wsp:rsid wsp:val=&quot;00236219&quot;/&gt;&lt;wsp:rsid wsp:val=&quot;002373FD&quot;/&gt;&lt;wsp:rsid wsp:val=&quot;002402C4&quot;/&gt;&lt;wsp:rsid wsp:val=&quot;00242919&quot;/&gt;&lt;wsp:rsid wsp:val=&quot;00242D99&quot;/&gt;&lt;wsp:rsid wsp:val=&quot;0024357A&quot;/&gt;&lt;wsp:rsid wsp:val=&quot;00243836&quot;/&gt;&lt;wsp:rsid wsp:val=&quot;00243BB4&quot;/&gt;&lt;wsp:rsid wsp:val=&quot;00244A16&quot;/&gt;&lt;wsp:rsid wsp:val=&quot;00244FF2&quot;/&gt;&lt;wsp:rsid wsp:val=&quot;002459B5&quot;/&gt;&lt;wsp:rsid wsp:val=&quot;00246D32&quot;/&gt;&lt;wsp:rsid wsp:val=&quot;00246D38&quot;/&gt;&lt;wsp:rsid wsp:val=&quot;002471FA&quot;/&gt;&lt;wsp:rsid wsp:val=&quot;0024725E&quot;/&gt;&lt;wsp:rsid wsp:val=&quot;00250A85&quot;/&gt;&lt;wsp:rsid wsp:val=&quot;00251505&quot;/&gt;&lt;wsp:rsid wsp:val=&quot;002528DD&quot;/&gt;&lt;wsp:rsid wsp:val=&quot;00254D45&quot;/&gt;&lt;wsp:rsid wsp:val=&quot;002552A1&quot;/&gt;&lt;wsp:rsid wsp:val=&quot;002552A6&quot;/&gt;&lt;wsp:rsid wsp:val=&quot;002557BA&quot;/&gt;&lt;wsp:rsid wsp:val=&quot;002565D9&quot;/&gt;&lt;wsp:rsid wsp:val=&quot;00256829&quot;/&gt;&lt;wsp:rsid wsp:val=&quot;002618EA&quot;/&gt;&lt;wsp:rsid wsp:val=&quot;00261C1D&quot;/&gt;&lt;wsp:rsid wsp:val=&quot;002626D3&quot;/&gt;&lt;wsp:rsid wsp:val=&quot;002635DF&quot;/&gt;&lt;wsp:rsid wsp:val=&quot;002635FC&quot;/&gt;&lt;wsp:rsid wsp:val=&quot;00263FA6&quot;/&gt;&lt;wsp:rsid wsp:val=&quot;00264CD1&quot;/&gt;&lt;wsp:rsid wsp:val=&quot;00264E56&quot;/&gt;&lt;wsp:rsid wsp:val=&quot;00265367&quot;/&gt;&lt;wsp:rsid wsp:val=&quot;00265871&quot;/&gt;&lt;wsp:rsid wsp:val=&quot;002669E3&quot;/&gt;&lt;wsp:rsid wsp:val=&quot;00267333&quot;/&gt;&lt;wsp:rsid wsp:val=&quot;00270680&quot;/&gt;&lt;wsp:rsid wsp:val=&quot;00270D95&quot;/&gt;&lt;wsp:rsid wsp:val=&quot;00271309&quot;/&gt;&lt;wsp:rsid wsp:val=&quot;002734AD&quot;/&gt;&lt;wsp:rsid wsp:val=&quot;002746CE&quot;/&gt;&lt;wsp:rsid wsp:val=&quot;00274B32&quot;/&gt;&lt;wsp:rsid wsp:val=&quot;00274CF0&quot;/&gt;&lt;wsp:rsid wsp:val=&quot;002761EE&quot;/&gt;&lt;wsp:rsid wsp:val=&quot;00276D3A&quot;/&gt;&lt;wsp:rsid wsp:val=&quot;00280B8E&quot;/&gt;&lt;wsp:rsid wsp:val=&quot;00281A9F&quot;/&gt;&lt;wsp:rsid wsp:val=&quot;002837DD&quot;/&gt;&lt;wsp:rsid wsp:val=&quot;00283F18&quot;/&gt;&lt;wsp:rsid wsp:val=&quot;0028411C&quot;/&gt;&lt;wsp:rsid wsp:val=&quot;0028518D&quot;/&gt;&lt;wsp:rsid wsp:val=&quot;00285A85&quot;/&gt;&lt;wsp:rsid wsp:val=&quot;0028662C&quot;/&gt;&lt;wsp:rsid wsp:val=&quot;00286A55&quot;/&gt;&lt;wsp:rsid wsp:val=&quot;00286F07&quot;/&gt;&lt;wsp:rsid wsp:val=&quot;002904DD&quot;/&gt;&lt;wsp:rsid wsp:val=&quot;002913AE&quot;/&gt;&lt;wsp:rsid wsp:val=&quot;002916DE&quot;/&gt;&lt;wsp:rsid wsp:val=&quot;00291F60&quot;/&gt;&lt;wsp:rsid wsp:val=&quot;00291F65&quot;/&gt;&lt;wsp:rsid wsp:val=&quot;00293A20&quot;/&gt;&lt;wsp:rsid wsp:val=&quot;00294730&quot;/&gt;&lt;wsp:rsid wsp:val=&quot;002952C0&quot;/&gt;&lt;wsp:rsid wsp:val=&quot;0029561E&quot;/&gt;&lt;wsp:rsid wsp:val=&quot;002957B0&quot;/&gt;&lt;wsp:rsid wsp:val=&quot;00295A46&quot;/&gt;&lt;wsp:rsid wsp:val=&quot;00296886&quot;/&gt;&lt;wsp:rsid wsp:val=&quot;00297415&quot;/&gt;&lt;wsp:rsid wsp:val=&quot;00297646&quot;/&gt;&lt;wsp:rsid wsp:val=&quot;002A0A63&quot;/&gt;&lt;wsp:rsid wsp:val=&quot;002A1088&quot;/&gt;&lt;wsp:rsid wsp:val=&quot;002A210E&quot;/&gt;&lt;wsp:rsid wsp:val=&quot;002A2A2D&quot;/&gt;&lt;wsp:rsid wsp:val=&quot;002A3237&quot;/&gt;&lt;wsp:rsid wsp:val=&quot;002A3B09&quot;/&gt;&lt;wsp:rsid wsp:val=&quot;002A3D2E&quot;/&gt;&lt;wsp:rsid wsp:val=&quot;002A41B3&quot;/&gt;&lt;wsp:rsid wsp:val=&quot;002A44C0&quot;/&gt;&lt;wsp:rsid wsp:val=&quot;002A58BC&quot;/&gt;&lt;wsp:rsid wsp:val=&quot;002A5D4A&quot;/&gt;&lt;wsp:rsid wsp:val=&quot;002B095A&quot;/&gt;&lt;wsp:rsid wsp:val=&quot;002B0F89&quot;/&gt;&lt;wsp:rsid wsp:val=&quot;002B0F9B&quot;/&gt;&lt;wsp:rsid wsp:val=&quot;002B172B&quot;/&gt;&lt;wsp:rsid wsp:val=&quot;002B3E74&quot;/&gt;&lt;wsp:rsid wsp:val=&quot;002B4040&quot;/&gt;&lt;wsp:rsid wsp:val=&quot;002B42CC&quot;/&gt;&lt;wsp:rsid wsp:val=&quot;002B4775&quot;/&gt;&lt;wsp:rsid wsp:val=&quot;002B4B42&quot;/&gt;&lt;wsp:rsid wsp:val=&quot;002B55B3&quot;/&gt;&lt;wsp:rsid wsp:val=&quot;002B5EE0&quot;/&gt;&lt;wsp:rsid wsp:val=&quot;002B647D&quot;/&gt;&lt;wsp:rsid wsp:val=&quot;002B671D&quot;/&gt;&lt;wsp:rsid wsp:val=&quot;002B67D3&quot;/&gt;&lt;wsp:rsid wsp:val=&quot;002B7299&quot;/&gt;&lt;wsp:rsid wsp:val=&quot;002B7BB3&quot;/&gt;&lt;wsp:rsid wsp:val=&quot;002C168F&quot;/&gt;&lt;wsp:rsid wsp:val=&quot;002C2981&quot;/&gt;&lt;wsp:rsid wsp:val=&quot;002C3D87&quot;/&gt;&lt;wsp:rsid wsp:val=&quot;002C3E4A&quot;/&gt;&lt;wsp:rsid wsp:val=&quot;002C3F13&quot;/&gt;&lt;wsp:rsid wsp:val=&quot;002C3FE9&quot;/&gt;&lt;wsp:rsid wsp:val=&quot;002C4B70&quot;/&gt;&lt;wsp:rsid wsp:val=&quot;002C4E86&quot;/&gt;&lt;wsp:rsid wsp:val=&quot;002C6967&quot;/&gt;&lt;wsp:rsid wsp:val=&quot;002C7BE4&quot;/&gt;&lt;wsp:rsid wsp:val=&quot;002D038C&quot;/&gt;&lt;wsp:rsid wsp:val=&quot;002D158A&quot;/&gt;&lt;wsp:rsid wsp:val=&quot;002D187F&quot;/&gt;&lt;wsp:rsid wsp:val=&quot;002D1D52&quot;/&gt;&lt;wsp:rsid wsp:val=&quot;002D26D1&quot;/&gt;&lt;wsp:rsid wsp:val=&quot;002D3836&quot;/&gt;&lt;wsp:rsid wsp:val=&quot;002D3CE6&quot;/&gt;&lt;wsp:rsid wsp:val=&quot;002D4305&quot;/&gt;&lt;wsp:rsid wsp:val=&quot;002D4913&quot;/&gt;&lt;wsp:rsid wsp:val=&quot;002D49C2&quot;/&gt;&lt;wsp:rsid wsp:val=&quot;002D56FD&quot;/&gt;&lt;wsp:rsid wsp:val=&quot;002D6A55&quot;/&gt;&lt;wsp:rsid wsp:val=&quot;002D6FC8&quot;/&gt;&lt;wsp:rsid wsp:val=&quot;002D72B3&quot;/&gt;&lt;wsp:rsid wsp:val=&quot;002E0C30&quot;/&gt;&lt;wsp:rsid wsp:val=&quot;002E100F&quot;/&gt;&lt;wsp:rsid wsp:val=&quot;002E173D&quot;/&gt;&lt;wsp:rsid wsp:val=&quot;002E2FD1&quot;/&gt;&lt;wsp:rsid wsp:val=&quot;002E3C07&quot;/&gt;&lt;wsp:rsid wsp:val=&quot;002E3C48&quot;/&gt;&lt;wsp:rsid wsp:val=&quot;002E3D3A&quot;/&gt;&lt;wsp:rsid wsp:val=&quot;002E4971&quot;/&gt;&lt;wsp:rsid wsp:val=&quot;002E6062&quot;/&gt;&lt;wsp:rsid wsp:val=&quot;002E6491&quot;/&gt;&lt;wsp:rsid wsp:val=&quot;002E74C5&quot;/&gt;&lt;wsp:rsid wsp:val=&quot;002F02FA&quot;/&gt;&lt;wsp:rsid wsp:val=&quot;002F1B84&quot;/&gt;&lt;wsp:rsid wsp:val=&quot;002F2EF4&quot;/&gt;&lt;wsp:rsid wsp:val=&quot;002F4118&quot;/&gt;&lt;wsp:rsid wsp:val=&quot;002F43BC&quot;/&gt;&lt;wsp:rsid wsp:val=&quot;002F4B99&quot;/&gt;&lt;wsp:rsid wsp:val=&quot;002F5160&quot;/&gt;&lt;wsp:rsid wsp:val=&quot;002F5406&quot;/&gt;&lt;wsp:rsid wsp:val=&quot;002F5E5D&quot;/&gt;&lt;wsp:rsid wsp:val=&quot;002F60C5&quot;/&gt;&lt;wsp:rsid wsp:val=&quot;002F73ED&quot;/&gt;&lt;wsp:rsid wsp:val=&quot;002F77EB&quot;/&gt;&lt;wsp:rsid wsp:val=&quot;002F78DA&quot;/&gt;&lt;wsp:rsid wsp:val=&quot;002F7966&quot;/&gt;&lt;wsp:rsid wsp:val=&quot;00300CC5&quot;/&gt;&lt;wsp:rsid wsp:val=&quot;00301F64&quot;/&gt;&lt;wsp:rsid wsp:val=&quot;00302086&quot;/&gt;&lt;wsp:rsid wsp:val=&quot;0030230C&quot;/&gt;&lt;wsp:rsid wsp:val=&quot;00302803&quot;/&gt;&lt;wsp:rsid wsp:val=&quot;0030280B&quot;/&gt;&lt;wsp:rsid wsp:val=&quot;00302A0B&quot;/&gt;&lt;wsp:rsid wsp:val=&quot;00302CAE&quot;/&gt;&lt;wsp:rsid wsp:val=&quot;00303878&quot;/&gt;&lt;wsp:rsid wsp:val=&quot;00303A23&quot;/&gt;&lt;wsp:rsid wsp:val=&quot;00305918&quot;/&gt;&lt;wsp:rsid wsp:val=&quot;00306452&quot;/&gt;&lt;wsp:rsid wsp:val=&quot;00307329&quot;/&gt;&lt;wsp:rsid wsp:val=&quot;00307A94&quot;/&gt;&lt;wsp:rsid wsp:val=&quot;003103B9&quot;/&gt;&lt;wsp:rsid wsp:val=&quot;00311DA5&quot;/&gt;&lt;wsp:rsid wsp:val=&quot;00311DCB&quot;/&gt;&lt;wsp:rsid wsp:val=&quot;00312027&quot;/&gt;&lt;wsp:rsid wsp:val=&quot;003121CD&quot;/&gt;&lt;wsp:rsid wsp:val=&quot;00312359&quot;/&gt;&lt;wsp:rsid wsp:val=&quot;003126E3&quot;/&gt;&lt;wsp:rsid wsp:val=&quot;003137A1&quot;/&gt;&lt;wsp:rsid wsp:val=&quot;0031405F&quot;/&gt;&lt;wsp:rsid wsp:val=&quot;003143D0&quot;/&gt;&lt;wsp:rsid wsp:val=&quot;00315529&quot;/&gt;&lt;wsp:rsid wsp:val=&quot;00316458&quot;/&gt;&lt;wsp:rsid wsp:val=&quot;003168A8&quot;/&gt;&lt;wsp:rsid wsp:val=&quot;00317316&quot;/&gt;&lt;wsp:rsid wsp:val=&quot;00317A13&quot;/&gt;&lt;wsp:rsid wsp:val=&quot;003206F3&quot;/&gt;&lt;wsp:rsid wsp:val=&quot;0032074C&quot;/&gt;&lt;wsp:rsid wsp:val=&quot;00321523&quot;/&gt;&lt;wsp:rsid wsp:val=&quot;00321DEF&quot;/&gt;&lt;wsp:rsid wsp:val=&quot;00322EFE&quot;/&gt;&lt;wsp:rsid wsp:val=&quot;00323508&quot;/&gt;&lt;wsp:rsid wsp:val=&quot;00323C64&quot;/&gt;&lt;wsp:rsid wsp:val=&quot;003240E6&quot;/&gt;&lt;wsp:rsid wsp:val=&quot;00324110&quot;/&gt;&lt;wsp:rsid wsp:val=&quot;00324115&quot;/&gt;&lt;wsp:rsid wsp:val=&quot;00324769&quot;/&gt;&lt;wsp:rsid wsp:val=&quot;00324CB9&quot;/&gt;&lt;wsp:rsid wsp:val=&quot;00325018&quot;/&gt;&lt;wsp:rsid wsp:val=&quot;0032503D&quot;/&gt;&lt;wsp:rsid wsp:val=&quot;00325E56&quot;/&gt;&lt;wsp:rsid wsp:val=&quot;00325F27&quot;/&gt;&lt;wsp:rsid wsp:val=&quot;00325FBD&quot;/&gt;&lt;wsp:rsid wsp:val=&quot;00327744&quot;/&gt;&lt;wsp:rsid wsp:val=&quot;00330547&quot;/&gt;&lt;wsp:rsid wsp:val=&quot;00331FD6&quot;/&gt;&lt;wsp:rsid wsp:val=&quot;003325F0&quot;/&gt;&lt;wsp:rsid wsp:val=&quot;003327B8&quot;/&gt;&lt;wsp:rsid wsp:val=&quot;003341DF&quot;/&gt;&lt;wsp:rsid wsp:val=&quot;0033548B&quot;/&gt;&lt;wsp:rsid wsp:val=&quot;00337176&quot;/&gt;&lt;wsp:rsid wsp:val=&quot;00337280&quot;/&gt;&lt;wsp:rsid wsp:val=&quot;00340825&quot;/&gt;&lt;wsp:rsid wsp:val=&quot;003410BD&quot;/&gt;&lt;wsp:rsid wsp:val=&quot;003414C0&quot;/&gt;&lt;wsp:rsid wsp:val=&quot;0034154F&quot;/&gt;&lt;wsp:rsid wsp:val=&quot;00342931&quot;/&gt;&lt;wsp:rsid wsp:val=&quot;003430CC&quot;/&gt;&lt;wsp:rsid wsp:val=&quot;0034347B&quot;/&gt;&lt;wsp:rsid wsp:val=&quot;003444CB&quot;/&gt;&lt;wsp:rsid wsp:val=&quot;00345828&quot;/&gt;&lt;wsp:rsid wsp:val=&quot;00345C6F&quot;/&gt;&lt;wsp:rsid wsp:val=&quot;003468F7&quot;/&gt;&lt;wsp:rsid wsp:val=&quot;00346B8E&quot;/&gt;&lt;wsp:rsid wsp:val=&quot;003472B2&quot;/&gt;&lt;wsp:rsid wsp:val=&quot;00347685&quot;/&gt;&lt;wsp:rsid wsp:val=&quot;00350BF6&quot;/&gt;&lt;wsp:rsid wsp:val=&quot;00352656&quot;/&gt;&lt;wsp:rsid wsp:val=&quot;003526AD&quot;/&gt;&lt;wsp:rsid wsp:val=&quot;00353041&quot;/&gt;&lt;wsp:rsid wsp:val=&quot;00354978&quot;/&gt;&lt;wsp:rsid wsp:val=&quot;003554A5&quot;/&gt;&lt;wsp:rsid wsp:val=&quot;003562D1&quot;/&gt;&lt;wsp:rsid wsp:val=&quot;00356B48&quot;/&gt;&lt;wsp:rsid wsp:val=&quot;00360851&quot;/&gt;&lt;wsp:rsid wsp:val=&quot;00360FEE&quot;/&gt;&lt;wsp:rsid wsp:val=&quot;00363CCB&quot;/&gt;&lt;wsp:rsid wsp:val=&quot;00364F37&quot;/&gt;&lt;wsp:rsid wsp:val=&quot;00366E71&quot;/&gt;&lt;wsp:rsid wsp:val=&quot;00367A91&quot;/&gt;&lt;wsp:rsid wsp:val=&quot;00370C85&quot;/&gt;&lt;wsp:rsid wsp:val=&quot;00370EBB&quot;/&gt;&lt;wsp:rsid wsp:val=&quot;003713B5&quot;/&gt;&lt;wsp:rsid wsp:val=&quot;003733CB&quot;/&gt;&lt;wsp:rsid wsp:val=&quot;003736D2&quot;/&gt;&lt;wsp:rsid wsp:val=&quot;0037414B&quot;/&gt;&lt;wsp:rsid wsp:val=&quot;00374F93&quot;/&gt;&lt;wsp:rsid wsp:val=&quot;00375084&quot;/&gt;&lt;wsp:rsid wsp:val=&quot;00376189&quot;/&gt;&lt;wsp:rsid wsp:val=&quot;003777B1&quot;/&gt;&lt;wsp:rsid wsp:val=&quot;00380097&quot;/&gt;&lt;wsp:rsid wsp:val=&quot;003801FE&quot;/&gt;&lt;wsp:rsid wsp:val=&quot;003812B7&quot;/&gt;&lt;wsp:rsid wsp:val=&quot;0038184B&quot;/&gt;&lt;wsp:rsid wsp:val=&quot;00381C2D&quot;/&gt;&lt;wsp:rsid wsp:val=&quot;0038291E&quot;/&gt;&lt;wsp:rsid wsp:val=&quot;00383A30&quot;/&gt;&lt;wsp:rsid wsp:val=&quot;00383F01&quot;/&gt;&lt;wsp:rsid wsp:val=&quot;003842EB&quot;/&gt;&lt;wsp:rsid wsp:val=&quot;00384F2F&quot;/&gt;&lt;wsp:rsid wsp:val=&quot;00385343&quot;/&gt;&lt;wsp:rsid wsp:val=&quot;00386FBB&quot;/&gt;&lt;wsp:rsid wsp:val=&quot;003870DE&quot;/&gt;&lt;wsp:rsid wsp:val=&quot;003901A6&quot;/&gt;&lt;wsp:rsid wsp:val=&quot;00390251&quot;/&gt;&lt;wsp:rsid wsp:val=&quot;0039169B&quot;/&gt;&lt;wsp:rsid wsp:val=&quot;00392225&quot;/&gt;&lt;wsp:rsid wsp:val=&quot;003922AB&quot;/&gt;&lt;wsp:rsid wsp:val=&quot;00392C28&quot;/&gt;&lt;wsp:rsid wsp:val=&quot;00393392&quot;/&gt;&lt;wsp:rsid wsp:val=&quot;00393A0A&quot;/&gt;&lt;wsp:rsid wsp:val=&quot;00395821&quot;/&gt;&lt;wsp:rsid wsp:val=&quot;00396F05&quot;/&gt;&lt;wsp:rsid wsp:val=&quot;0039787C&quot;/&gt;&lt;wsp:rsid wsp:val=&quot;003A09AC&quot;/&gt;&lt;wsp:rsid wsp:val=&quot;003A0B7B&quot;/&gt;&lt;wsp:rsid wsp:val=&quot;003A0E04&quot;/&gt;&lt;wsp:rsid wsp:val=&quot;003A0EE5&quot;/&gt;&lt;wsp:rsid wsp:val=&quot;003A1D60&quot;/&gt;&lt;wsp:rsid wsp:val=&quot;003A273C&quot;/&gt;&lt;wsp:rsid wsp:val=&quot;003A2EDD&quot;/&gt;&lt;wsp:rsid wsp:val=&quot;003A3929&quot;/&gt;&lt;wsp:rsid wsp:val=&quot;003A4ED2&quot;/&gt;&lt;wsp:rsid wsp:val=&quot;003B038D&quot;/&gt;&lt;wsp:rsid wsp:val=&quot;003B1433&quot;/&gt;&lt;wsp:rsid wsp:val=&quot;003B28F8&quot;/&gt;&lt;wsp:rsid wsp:val=&quot;003B4209&quot;/&gt;&lt;wsp:rsid wsp:val=&quot;003B48E3&quot;/&gt;&lt;wsp:rsid wsp:val=&quot;003B574C&quot;/&gt;&lt;wsp:rsid wsp:val=&quot;003B5E33&quot;/&gt;&lt;wsp:rsid wsp:val=&quot;003B65F2&quot;/&gt;&lt;wsp:rsid wsp:val=&quot;003B673E&quot;/&gt;&lt;wsp:rsid wsp:val=&quot;003B68EC&quot;/&gt;&lt;wsp:rsid wsp:val=&quot;003B6BD5&quot;/&gt;&lt;wsp:rsid wsp:val=&quot;003C100D&quot;/&gt;&lt;wsp:rsid wsp:val=&quot;003C1161&quot;/&gt;&lt;wsp:rsid wsp:val=&quot;003C1D2C&quot;/&gt;&lt;wsp:rsid wsp:val=&quot;003C25D3&quot;/&gt;&lt;wsp:rsid wsp:val=&quot;003C363F&quot;/&gt;&lt;wsp:rsid wsp:val=&quot;003C38C1&quot;/&gt;&lt;wsp:rsid wsp:val=&quot;003C41D8&quot;/&gt;&lt;wsp:rsid wsp:val=&quot;003C6E53&quot;/&gt;&lt;wsp:rsid wsp:val=&quot;003C78FE&quot;/&gt;&lt;wsp:rsid wsp:val=&quot;003D0892&quot;/&gt;&lt;wsp:rsid wsp:val=&quot;003D18B4&quot;/&gt;&lt;wsp:rsid wsp:val=&quot;003D25F3&quot;/&gt;&lt;wsp:rsid wsp:val=&quot;003D2EB0&quot;/&gt;&lt;wsp:rsid wsp:val=&quot;003D3108&quot;/&gt;&lt;wsp:rsid wsp:val=&quot;003D3AF1&quot;/&gt;&lt;wsp:rsid wsp:val=&quot;003D3E50&quot;/&gt;&lt;wsp:rsid wsp:val=&quot;003D5B50&quot;/&gt;&lt;wsp:rsid wsp:val=&quot;003D61B9&quot;/&gt;&lt;wsp:rsid wsp:val=&quot;003D66FD&quot;/&gt;&lt;wsp:rsid wsp:val=&quot;003E0001&quot;/&gt;&lt;wsp:rsid wsp:val=&quot;003E19CC&quot;/&gt;&lt;wsp:rsid wsp:val=&quot;003E1DF5&quot;/&gt;&lt;wsp:rsid wsp:val=&quot;003E305D&quot;/&gt;&lt;wsp:rsid wsp:val=&quot;003E454D&quot;/&gt;&lt;wsp:rsid wsp:val=&quot;003E5A8C&quot;/&gt;&lt;wsp:rsid wsp:val=&quot;003E5ECE&quot;/&gt;&lt;wsp:rsid wsp:val=&quot;003E6565&quot;/&gt;&lt;wsp:rsid wsp:val=&quot;003E684E&quot;/&gt;&lt;wsp:rsid wsp:val=&quot;003E7BF5&quot;/&gt;&lt;wsp:rsid wsp:val=&quot;003E7E09&quot;/&gt;&lt;wsp:rsid wsp:val=&quot;003F001D&quot;/&gt;&lt;wsp:rsid wsp:val=&quot;003F095A&quot;/&gt;&lt;wsp:rsid wsp:val=&quot;003F0D3C&quot;/&gt;&lt;wsp:rsid wsp:val=&quot;003F3C0D&quot;/&gt;&lt;wsp:rsid wsp:val=&quot;003F42C5&quot;/&gt;&lt;wsp:rsid wsp:val=&quot;003F45E6&quot;/&gt;&lt;wsp:rsid wsp:val=&quot;003F4B13&quot;/&gt;&lt;wsp:rsid wsp:val=&quot;003F4C77&quot;/&gt;&lt;wsp:rsid wsp:val=&quot;003F4DDF&quot;/&gt;&lt;wsp:rsid wsp:val=&quot;003F543A&quot;/&gt;&lt;wsp:rsid wsp:val=&quot;003F578C&quot;/&gt;&lt;wsp:rsid wsp:val=&quot;003F57B1&quot;/&gt;&lt;wsp:rsid wsp:val=&quot;003F615A&quot;/&gt;&lt;wsp:rsid wsp:val=&quot;003F6D72&quot;/&gt;&lt;wsp:rsid wsp:val=&quot;003F78BA&quot;/&gt;&lt;wsp:rsid wsp:val=&quot;004000E5&quot;/&gt;&lt;wsp:rsid wsp:val=&quot;00400182&quot;/&gt;&lt;wsp:rsid wsp:val=&quot;00400877&quot;/&gt;&lt;wsp:rsid wsp:val=&quot;0040090F&quot;/&gt;&lt;wsp:rsid wsp:val=&quot;00400C57&quot;/&gt;&lt;wsp:rsid wsp:val=&quot;0040128B&quot;/&gt;&lt;wsp:rsid wsp:val=&quot;00401BD9&quot;/&gt;&lt;wsp:rsid wsp:val=&quot;004025B6&quot;/&gt;&lt;wsp:rsid wsp:val=&quot;00403972&quot;/&gt;&lt;wsp:rsid wsp:val=&quot;004039E3&quot;/&gt;&lt;wsp:rsid wsp:val=&quot;00404670&quot;/&gt;&lt;wsp:rsid wsp:val=&quot;00404A47&quot;/&gt;&lt;wsp:rsid wsp:val=&quot;00404C94&quot;/&gt;&lt;wsp:rsid wsp:val=&quot;0040543E&quot;/&gt;&lt;wsp:rsid wsp:val=&quot;0040657D&quot;/&gt;&lt;wsp:rsid wsp:val=&quot;004069B3&quot;/&gt;&lt;wsp:rsid wsp:val=&quot;00407C49&quot;/&gt;&lt;wsp:rsid wsp:val=&quot;004101BD&quot;/&gt;&lt;wsp:rsid wsp:val=&quot;004102A3&quot;/&gt;&lt;wsp:rsid wsp:val=&quot;00410D72&quot;/&gt;&lt;wsp:rsid wsp:val=&quot;00410E19&quot;/&gt;&lt;wsp:rsid wsp:val=&quot;004114D6&quot;/&gt;&lt;wsp:rsid wsp:val=&quot;00411AC6&quot;/&gt;&lt;wsp:rsid wsp:val=&quot;00412A00&quot;/&gt;&lt;wsp:rsid wsp:val=&quot;00412EA5&quot;/&gt;&lt;wsp:rsid wsp:val=&quot;0041339D&quot;/&gt;&lt;wsp:rsid wsp:val=&quot;0041467E&quot;/&gt;&lt;wsp:rsid wsp:val=&quot;00415AC9&quot;/&gt;&lt;wsp:rsid wsp:val=&quot;004161BD&quot;/&gt;&lt;wsp:rsid wsp:val=&quot;00416D05&quot;/&gt;&lt;wsp:rsid wsp:val=&quot;00417855&quot;/&gt;&lt;wsp:rsid wsp:val=&quot;00417B3B&quot;/&gt;&lt;wsp:rsid wsp:val=&quot;00420CD4&quot;/&gt;&lt;wsp:rsid wsp:val=&quot;00421371&quot;/&gt;&lt;wsp:rsid wsp:val=&quot;0042345C&quot;/&gt;&lt;wsp:rsid wsp:val=&quot;0042482F&quot;/&gt;&lt;wsp:rsid wsp:val=&quot;00424FDE&quot;/&gt;&lt;wsp:rsid wsp:val=&quot;00426EBA&quot;/&gt;&lt;wsp:rsid wsp:val=&quot;00427843&quot;/&gt;&lt;wsp:rsid wsp:val=&quot;00427FCB&quot;/&gt;&lt;wsp:rsid wsp:val=&quot;00430920&quot;/&gt;&lt;wsp:rsid wsp:val=&quot;00430978&quot;/&gt;&lt;wsp:rsid wsp:val=&quot;00430988&quot;/&gt;&lt;wsp:rsid wsp:val=&quot;004316B2&quot;/&gt;&lt;wsp:rsid wsp:val=&quot;00431C10&quot;/&gt;&lt;wsp:rsid wsp:val=&quot;0043530E&quot;/&gt;&lt;wsp:rsid wsp:val=&quot;00436627&quot;/&gt;&lt;wsp:rsid wsp:val=&quot;00437865&quot;/&gt;&lt;wsp:rsid wsp:val=&quot;0043798D&quot;/&gt;&lt;wsp:rsid wsp:val=&quot;00440172&quot;/&gt;&lt;wsp:rsid wsp:val=&quot;00440541&quot;/&gt;&lt;wsp:rsid wsp:val=&quot;00440F4A&quot;/&gt;&lt;wsp:rsid wsp:val=&quot;0044153A&quot;/&gt;&lt;wsp:rsid wsp:val=&quot;004418A6&quot;/&gt;&lt;wsp:rsid wsp:val=&quot;00443229&quot;/&gt;&lt;wsp:rsid wsp:val=&quot;00443AAC&quot;/&gt;&lt;wsp:rsid wsp:val=&quot;00445679&quot;/&gt;&lt;wsp:rsid wsp:val=&quot;004468E9&quot;/&gt;&lt;wsp:rsid wsp:val=&quot;00446E48&quot;/&gt;&lt;wsp:rsid wsp:val=&quot;004470B5&quot;/&gt;&lt;wsp:rsid wsp:val=&quot;004476B5&quot;/&gt;&lt;wsp:rsid wsp:val=&quot;00447F99&quot;/&gt;&lt;wsp:rsid wsp:val=&quot;00450219&quot;/&gt;&lt;wsp:rsid wsp:val=&quot;00450400&quot;/&gt;&lt;wsp:rsid wsp:val=&quot;00452982&quot;/&gt;&lt;wsp:rsid wsp:val=&quot;004536B6&quot;/&gt;&lt;wsp:rsid wsp:val=&quot;00454236&quot;/&gt;&lt;wsp:rsid wsp:val=&quot;00454260&quot;/&gt;&lt;wsp:rsid wsp:val=&quot;0045479E&quot;/&gt;&lt;wsp:rsid wsp:val=&quot;004552C0&quot;/&gt;&lt;wsp:rsid wsp:val=&quot;00456D01&quot;/&gt;&lt;wsp:rsid wsp:val=&quot;00457265&quot;/&gt;&lt;wsp:rsid wsp:val=&quot;00460248&quot;/&gt;&lt;wsp:rsid wsp:val=&quot;00460527&quot;/&gt;&lt;wsp:rsid wsp:val=&quot;00461025&quot;/&gt;&lt;wsp:rsid wsp:val=&quot;0046160F&quot;/&gt;&lt;wsp:rsid wsp:val=&quot;0046164D&quot;/&gt;&lt;wsp:rsid wsp:val=&quot;004617AE&quot;/&gt;&lt;wsp:rsid wsp:val=&quot;00461D3B&quot;/&gt;&lt;wsp:rsid wsp:val=&quot;004622CF&quot;/&gt;&lt;wsp:rsid wsp:val=&quot;004636CF&quot;/&gt;&lt;wsp:rsid wsp:val=&quot;00464243&quot;/&gt;&lt;wsp:rsid wsp:val=&quot;004642D1&quot;/&gt;&lt;wsp:rsid wsp:val=&quot;00466864&quot;/&gt;&lt;wsp:rsid wsp:val=&quot;00466FC1&quot;/&gt;&lt;wsp:rsid wsp:val=&quot;00467922&quot;/&gt;&lt;wsp:rsid wsp:val=&quot;004701E2&quot;/&gt;&lt;wsp:rsid wsp:val=&quot;00470C23&quot;/&gt;&lt;wsp:rsid wsp:val=&quot;004716B4&quot;/&gt;&lt;wsp:rsid wsp:val=&quot;00471849&quot;/&gt;&lt;wsp:rsid wsp:val=&quot;00471DFD&quot;/&gt;&lt;wsp:rsid wsp:val=&quot;00471E5E&quot;/&gt;&lt;wsp:rsid wsp:val=&quot;004720D5&quot;/&gt;&lt;wsp:rsid wsp:val=&quot;004722CE&quot;/&gt;&lt;wsp:rsid wsp:val=&quot;00472549&quot;/&gt;&lt;wsp:rsid wsp:val=&quot;00472B3C&quot;/&gt;&lt;wsp:rsid wsp:val=&quot;004733C8&quot;/&gt;&lt;wsp:rsid wsp:val=&quot;0047456A&quot;/&gt;&lt;wsp:rsid wsp:val=&quot;00474DF5&quot;/&gt;&lt;wsp:rsid wsp:val=&quot;004753F0&quot;/&gt;&lt;wsp:rsid wsp:val=&quot;00475BDA&quot;/&gt;&lt;wsp:rsid wsp:val=&quot;00476156&quot;/&gt;&lt;wsp:rsid wsp:val=&quot;00476273&quot;/&gt;&lt;wsp:rsid wsp:val=&quot;00476878&quot;/&gt;&lt;wsp:rsid wsp:val=&quot;0047780B&quot;/&gt;&lt;wsp:rsid wsp:val=&quot;00480115&quot;/&gt;&lt;wsp:rsid wsp:val=&quot;00480590&quot;/&gt;&lt;wsp:rsid wsp:val=&quot;004812DA&quot;/&gt;&lt;wsp:rsid wsp:val=&quot;004813DE&quot;/&gt;&lt;wsp:rsid wsp:val=&quot;004819D8&quot;/&gt;&lt;wsp:rsid wsp:val=&quot;00481EEB&quot;/&gt;&lt;wsp:rsid wsp:val=&quot;0048246F&quot;/&gt;&lt;wsp:rsid wsp:val=&quot;00482FA6&quot;/&gt;&lt;wsp:rsid wsp:val=&quot;00483094&quot;/&gt;&lt;wsp:rsid wsp:val=&quot;0048320C&quot;/&gt;&lt;wsp:rsid wsp:val=&quot;00483303&quot;/&gt;&lt;wsp:rsid wsp:val=&quot;00484F8D&quot;/&gt;&lt;wsp:rsid wsp:val=&quot;004854E3&quot;/&gt;&lt;wsp:rsid wsp:val=&quot;00485661&quot;/&gt;&lt;wsp:rsid wsp:val=&quot;00485766&quot;/&gt;&lt;wsp:rsid wsp:val=&quot;00485807&quot;/&gt;&lt;wsp:rsid wsp:val=&quot;004859A7&quot;/&gt;&lt;wsp:rsid wsp:val=&quot;004864B2&quot;/&gt;&lt;wsp:rsid wsp:val=&quot;00486612&quot;/&gt;&lt;wsp:rsid wsp:val=&quot;00486F94&quot;/&gt;&lt;wsp:rsid wsp:val=&quot;00487514&quot;/&gt;&lt;wsp:rsid wsp:val=&quot;00487AA6&quot;/&gt;&lt;wsp:rsid wsp:val=&quot;00487BF1&quot;/&gt;&lt;wsp:rsid wsp:val=&quot;00487E0D&quot;/&gt;&lt;wsp:rsid wsp:val=&quot;00487FAC&quot;/&gt;&lt;wsp:rsid wsp:val=&quot;00491278&quot;/&gt;&lt;wsp:rsid wsp:val=&quot;00491792&quot;/&gt;&lt;wsp:rsid wsp:val=&quot;0049201F&quot;/&gt;&lt;wsp:rsid wsp:val=&quot;00492F52&quot;/&gt;&lt;wsp:rsid wsp:val=&quot;00493493&quot;/&gt;&lt;wsp:rsid wsp:val=&quot;00495118&quot;/&gt;&lt;wsp:rsid wsp:val=&quot;0049660B&quot;/&gt;&lt;wsp:rsid wsp:val=&quot;004A0E3A&quot;/&gt;&lt;wsp:rsid wsp:val=&quot;004A11FA&quot;/&gt;&lt;wsp:rsid wsp:val=&quot;004A1BA8&quot;/&gt;&lt;wsp:rsid wsp:val=&quot;004A28F9&quot;/&gt;&lt;wsp:rsid wsp:val=&quot;004A3DF5&quot;/&gt;&lt;wsp:rsid wsp:val=&quot;004A69BD&quot;/&gt;&lt;wsp:rsid wsp:val=&quot;004A6E6A&quot;/&gt;&lt;wsp:rsid wsp:val=&quot;004A7C71&quot;/&gt;&lt;wsp:rsid wsp:val=&quot;004B1100&quot;/&gt;&lt;wsp:rsid wsp:val=&quot;004B1829&quot;/&gt;&lt;wsp:rsid wsp:val=&quot;004B1E36&quot;/&gt;&lt;wsp:rsid wsp:val=&quot;004B2D89&quot;/&gt;&lt;wsp:rsid wsp:val=&quot;004B384A&quot;/&gt;&lt;wsp:rsid wsp:val=&quot;004B3A38&quot;/&gt;&lt;wsp:rsid wsp:val=&quot;004B3A70&quot;/&gt;&lt;wsp:rsid wsp:val=&quot;004B3F70&quot;/&gt;&lt;wsp:rsid wsp:val=&quot;004B40F0&quot;/&gt;&lt;wsp:rsid wsp:val=&quot;004B41A0&quot;/&gt;&lt;wsp:rsid wsp:val=&quot;004B5D5C&quot;/&gt;&lt;wsp:rsid wsp:val=&quot;004B6FAD&quot;/&gt;&lt;wsp:rsid wsp:val=&quot;004B7DFA&quot;/&gt;&lt;wsp:rsid wsp:val=&quot;004B7F9D&quot;/&gt;&lt;wsp:rsid wsp:val=&quot;004C0D62&quot;/&gt;&lt;wsp:rsid wsp:val=&quot;004C219E&quot;/&gt;&lt;wsp:rsid wsp:val=&quot;004C2EC1&quot;/&gt;&lt;wsp:rsid wsp:val=&quot;004C5159&quot;/&gt;&lt;wsp:rsid wsp:val=&quot;004C559D&quot;/&gt;&lt;wsp:rsid wsp:val=&quot;004C5B66&quot;/&gt;&lt;wsp:rsid wsp:val=&quot;004C6D85&quot;/&gt;&lt;wsp:rsid wsp:val=&quot;004C7EA9&quot;/&gt;&lt;wsp:rsid wsp:val=&quot;004D08ED&quot;/&gt;&lt;wsp:rsid wsp:val=&quot;004D0ABC&quot;/&gt;&lt;wsp:rsid wsp:val=&quot;004D2297&quot;/&gt;&lt;wsp:rsid wsp:val=&quot;004D24E0&quot;/&gt;&lt;wsp:rsid wsp:val=&quot;004D2F88&quot;/&gt;&lt;wsp:rsid wsp:val=&quot;004D4459&quot;/&gt;&lt;wsp:rsid wsp:val=&quot;004D44BD&quot;/&gt;&lt;wsp:rsid wsp:val=&quot;004D5336&quot;/&gt;&lt;wsp:rsid wsp:val=&quot;004D57B6&quot;/&gt;&lt;wsp:rsid wsp:val=&quot;004D6415&quot;/&gt;&lt;wsp:rsid wsp:val=&quot;004E0836&quot;/&gt;&lt;wsp:rsid wsp:val=&quot;004E1452&quot;/&gt;&lt;wsp:rsid wsp:val=&quot;004E161D&quot;/&gt;&lt;wsp:rsid wsp:val=&quot;004E2D40&quot;/&gt;&lt;wsp:rsid wsp:val=&quot;004E3D89&quot;/&gt;&lt;wsp:rsid wsp:val=&quot;004E406B&quot;/&gt;&lt;wsp:rsid wsp:val=&quot;004E43CA&quot;/&gt;&lt;wsp:rsid wsp:val=&quot;004E5CDD&quot;/&gt;&lt;wsp:rsid wsp:val=&quot;004E6214&quot;/&gt;&lt;wsp:rsid wsp:val=&quot;004E656C&quot;/&gt;&lt;wsp:rsid wsp:val=&quot;004E6F3F&quot;/&gt;&lt;wsp:rsid wsp:val=&quot;004F0F31&quot;/&gt;&lt;wsp:rsid wsp:val=&quot;004F1BA7&quot;/&gt;&lt;wsp:rsid wsp:val=&quot;004F1EFA&quot;/&gt;&lt;wsp:rsid wsp:val=&quot;004F21A4&quot;/&gt;&lt;wsp:rsid wsp:val=&quot;004F3477&quot;/&gt;&lt;wsp:rsid wsp:val=&quot;004F36DA&quot;/&gt;&lt;wsp:rsid wsp:val=&quot;004F5435&quot;/&gt;&lt;wsp:rsid wsp:val=&quot;004F5D00&quot;/&gt;&lt;wsp:rsid wsp:val=&quot;004F645A&quot;/&gt;&lt;wsp:rsid wsp:val=&quot;004F68B9&quot;/&gt;&lt;wsp:rsid wsp:val=&quot;004F76B7&quot;/&gt;&lt;wsp:rsid wsp:val=&quot;004F7A0B&quot;/&gt;&lt;wsp:rsid wsp:val=&quot;0050019D&quot;/&gt;&lt;wsp:rsid wsp:val=&quot;0050048C&quot;/&gt;&lt;wsp:rsid wsp:val=&quot;0050056C&quot;/&gt;&lt;wsp:rsid wsp:val=&quot;0050120F&quot;/&gt;&lt;wsp:rsid wsp:val=&quot;005035E6&quot;/&gt;&lt;wsp:rsid wsp:val=&quot;00503843&quot;/&gt;&lt;wsp:rsid wsp:val=&quot;00503BF9&quot;/&gt;&lt;wsp:rsid wsp:val=&quot;00504F84&quot;/&gt;&lt;wsp:rsid wsp:val=&quot;00505496&quot;/&gt;&lt;wsp:rsid wsp:val=&quot;00505B63&quot;/&gt;&lt;wsp:rsid wsp:val=&quot;00506F3C&quot;/&gt;&lt;wsp:rsid wsp:val=&quot;0051430D&quot;/&gt;&lt;wsp:rsid wsp:val=&quot;00514499&quot;/&gt;&lt;wsp:rsid wsp:val=&quot;00514695&quot;/&gt;&lt;wsp:rsid wsp:val=&quot;005147BA&quot;/&gt;&lt;wsp:rsid wsp:val=&quot;00514C81&quot;/&gt;&lt;wsp:rsid wsp:val=&quot;00515AA4&quot;/&gt;&lt;wsp:rsid wsp:val=&quot;00516BD8&quot;/&gt;&lt;wsp:rsid wsp:val=&quot;00516F69&quot;/&gt;&lt;wsp:rsid wsp:val=&quot;005174DF&quot;/&gt;&lt;wsp:rsid wsp:val=&quot;00517973&quot;/&gt;&lt;wsp:rsid wsp:val=&quot;00517F2D&quot;/&gt;&lt;wsp:rsid wsp:val=&quot;005201FB&quot;/&gt;&lt;wsp:rsid wsp:val=&quot;0052030A&quot;/&gt;&lt;wsp:rsid wsp:val=&quot;00520530&quot;/&gt;&lt;wsp:rsid wsp:val=&quot;005208E1&quot;/&gt;&lt;wsp:rsid wsp:val=&quot;00520D49&quot;/&gt;&lt;wsp:rsid wsp:val=&quot;00522B1A&quot;/&gt;&lt;wsp:rsid wsp:val=&quot;00522D34&quot;/&gt;&lt;wsp:rsid wsp:val=&quot;00522D4A&quot;/&gt;&lt;wsp:rsid wsp:val=&quot;00524643&quot;/&gt;&lt;wsp:rsid wsp:val=&quot;00524E06&quot;/&gt;&lt;wsp:rsid wsp:val=&quot;00525B92&quot;/&gt;&lt;wsp:rsid wsp:val=&quot;0052664B&quot;/&gt;&lt;wsp:rsid wsp:val=&quot;005266D6&quot;/&gt;&lt;wsp:rsid wsp:val=&quot;00531047&quot;/&gt;&lt;wsp:rsid wsp:val=&quot;00531DB0&quot;/&gt;&lt;wsp:rsid wsp:val=&quot;0053206D&quot;/&gt;&lt;wsp:rsid wsp:val=&quot;005323CE&quot;/&gt;&lt;wsp:rsid wsp:val=&quot;005329E9&quot;/&gt;&lt;wsp:rsid wsp:val=&quot;0053302B&quot;/&gt;&lt;wsp:rsid wsp:val=&quot;00535A9D&quot;/&gt;&lt;wsp:rsid wsp:val=&quot;00535B20&quot;/&gt;&lt;wsp:rsid wsp:val=&quot;00535C03&quot;/&gt;&lt;wsp:rsid wsp:val=&quot;00535FF2&quot;/&gt;&lt;wsp:rsid wsp:val=&quot;005367FD&quot;/&gt;&lt;wsp:rsid wsp:val=&quot;0053773A&quot;/&gt;&lt;wsp:rsid wsp:val=&quot;00537D78&quot;/&gt;&lt;wsp:rsid wsp:val=&quot;00541AB6&quot;/&gt;&lt;wsp:rsid wsp:val=&quot;00541CDD&quot;/&gt;&lt;wsp:rsid wsp:val=&quot;00542056&quot;/&gt;&lt;wsp:rsid wsp:val=&quot;00542810&quot;/&gt;&lt;wsp:rsid wsp:val=&quot;005429C2&quot;/&gt;&lt;wsp:rsid wsp:val=&quot;00543294&quot;/&gt;&lt;wsp:rsid wsp:val=&quot;00543A58&quot;/&gt;&lt;wsp:rsid wsp:val=&quot;00545021&quot;/&gt;&lt;wsp:rsid wsp:val=&quot;00545768&quot;/&gt;&lt;wsp:rsid wsp:val=&quot;00545E52&quot;/&gt;&lt;wsp:rsid wsp:val=&quot;00546223&quot;/&gt;&lt;wsp:rsid wsp:val=&quot;00547FAB&quot;/&gt;&lt;wsp:rsid wsp:val=&quot;00547FD3&quot;/&gt;&lt;wsp:rsid wsp:val=&quot;005509DA&quot;/&gt;&lt;wsp:rsid wsp:val=&quot;00550BAE&quot;/&gt;&lt;wsp:rsid wsp:val=&quot;005510BF&quot;/&gt;&lt;wsp:rsid wsp:val=&quot;005511A5&quot;/&gt;&lt;wsp:rsid wsp:val=&quot;00551CAC&quot;/&gt;&lt;wsp:rsid wsp:val=&quot;00551D64&quot;/&gt;&lt;wsp:rsid wsp:val=&quot;00552421&quot;/&gt;&lt;wsp:rsid wsp:val=&quot;005527E7&quot;/&gt;&lt;wsp:rsid wsp:val=&quot;00553744&quot;/&gt;&lt;wsp:rsid wsp:val=&quot;005554E3&quot;/&gt;&lt;wsp:rsid wsp:val=&quot;00555E5E&quot;/&gt;&lt;wsp:rsid wsp:val=&quot;00556C59&quot;/&gt;&lt;wsp:rsid wsp:val=&quot;00556FF9&quot;/&gt;&lt;wsp:rsid wsp:val=&quot;0056176D&quot;/&gt;&lt;wsp:rsid wsp:val=&quot;005618E0&quot;/&gt;&lt;wsp:rsid wsp:val=&quot;00563018&quot;/&gt;&lt;wsp:rsid wsp:val=&quot;005630D1&quot;/&gt;&lt;wsp:rsid wsp:val=&quot;00563541&quot;/&gt;&lt;wsp:rsid wsp:val=&quot;00563FA8&quot;/&gt;&lt;wsp:rsid wsp:val=&quot;005640A9&quot;/&gt;&lt;wsp:rsid wsp:val=&quot;00564F49&quot;/&gt;&lt;wsp:rsid wsp:val=&quot;005652AA&quot;/&gt;&lt;wsp:rsid wsp:val=&quot;00565606&quot;/&gt;&lt;wsp:rsid wsp:val=&quot;00565A8E&quot;/&gt;&lt;wsp:rsid wsp:val=&quot;00565DC8&quot;/&gt;&lt;wsp:rsid wsp:val=&quot;0056670B&quot;/&gt;&lt;wsp:rsid wsp:val=&quot;00567236&quot;/&gt;&lt;wsp:rsid wsp:val=&quot;00567985&quot;/&gt;&lt;wsp:rsid wsp:val=&quot;00571A8B&quot;/&gt;&lt;wsp:rsid wsp:val=&quot;00571E5C&quot;/&gt;&lt;wsp:rsid wsp:val=&quot;00572D4A&quot;/&gt;&lt;wsp:rsid wsp:val=&quot;00573EA0&quot;/&gt;&lt;wsp:rsid wsp:val=&quot;00574703&quot;/&gt;&lt;wsp:rsid wsp:val=&quot;005748EE&quot;/&gt;&lt;wsp:rsid wsp:val=&quot;00576699&quot;/&gt;&lt;wsp:rsid wsp:val=&quot;00577303&quot;/&gt;&lt;wsp:rsid wsp:val=&quot;005808F6&quot;/&gt;&lt;wsp:rsid wsp:val=&quot;00581B74&quot;/&gt;&lt;wsp:rsid wsp:val=&quot;00581C4F&quot;/&gt;&lt;wsp:rsid wsp:val=&quot;005825EC&quot;/&gt;&lt;wsp:rsid wsp:val=&quot;005848A4&quot;/&gt;&lt;wsp:rsid wsp:val=&quot;00584EC9&quot;/&gt;&lt;wsp:rsid wsp:val=&quot;00586A44&quot;/&gt;&lt;wsp:rsid wsp:val=&quot;00587501&quot;/&gt;&lt;wsp:rsid wsp:val=&quot;005879DA&quot;/&gt;&lt;wsp:rsid wsp:val=&quot;00590394&quot;/&gt;&lt;wsp:rsid wsp:val=&quot;005907FE&quot;/&gt;&lt;wsp:rsid wsp:val=&quot;00591318&quot;/&gt;&lt;wsp:rsid wsp:val=&quot;00592CA6&quot;/&gt;&lt;wsp:rsid wsp:val=&quot;00592E55&quot;/&gt;&lt;wsp:rsid wsp:val=&quot;00593A3E&quot;/&gt;&lt;wsp:rsid wsp:val=&quot;00593AAA&quot;/&gt;&lt;wsp:rsid wsp:val=&quot;005941FF&quot;/&gt;&lt;wsp:rsid wsp:val=&quot;005942E7&quot;/&gt;&lt;wsp:rsid wsp:val=&quot;0059518C&quot;/&gt;&lt;wsp:rsid wsp:val=&quot;00595479&quot;/&gt;&lt;wsp:rsid wsp:val=&quot;00596B0C&quot;/&gt;&lt;wsp:rsid wsp:val=&quot;00596CE3&quot;/&gt;&lt;wsp:rsid wsp:val=&quot;005971C2&quot;/&gt;&lt;wsp:rsid wsp:val=&quot;005A2293&quot;/&gt;&lt;wsp:rsid wsp:val=&quot;005A2AEE&quot;/&gt;&lt;wsp:rsid wsp:val=&quot;005A36E2&quot;/&gt;&lt;wsp:rsid wsp:val=&quot;005A4238&quot;/&gt;&lt;wsp:rsid wsp:val=&quot;005A4FF1&quot;/&gt;&lt;wsp:rsid wsp:val=&quot;005A5556&quot;/&gt;&lt;wsp:rsid wsp:val=&quot;005A558D&quot;/&gt;&lt;wsp:rsid wsp:val=&quot;005A60EC&quot;/&gt;&lt;wsp:rsid wsp:val=&quot;005A7B7A&quot;/&gt;&lt;wsp:rsid wsp:val=&quot;005A7BAD&quot;/&gt;&lt;wsp:rsid wsp:val=&quot;005B0863&quot;/&gt;&lt;wsp:rsid wsp:val=&quot;005B0C26&quot;/&gt;&lt;wsp:rsid wsp:val=&quot;005B10BA&quot;/&gt;&lt;wsp:rsid wsp:val=&quot;005B2D1A&quot;/&gt;&lt;wsp:rsid wsp:val=&quot;005B3031&quot;/&gt;&lt;wsp:rsid wsp:val=&quot;005B4683&quot;/&gt;&lt;wsp:rsid wsp:val=&quot;005B5B4B&quot;/&gt;&lt;wsp:rsid wsp:val=&quot;005B5E7F&quot;/&gt;&lt;wsp:rsid wsp:val=&quot;005B7418&quot;/&gt;&lt;wsp:rsid wsp:val=&quot;005B7765&quot;/&gt;&lt;wsp:rsid wsp:val=&quot;005B77AE&quot;/&gt;&lt;wsp:rsid wsp:val=&quot;005B7BE1&quot;/&gt;&lt;wsp:rsid wsp:val=&quot;005B7E7F&quot;/&gt;&lt;wsp:rsid wsp:val=&quot;005C089A&quot;/&gt;&lt;wsp:rsid wsp:val=&quot;005C2BF7&quot;/&gt;&lt;wsp:rsid wsp:val=&quot;005C3D85&quot;/&gt;&lt;wsp:rsid wsp:val=&quot;005C40D4&quot;/&gt;&lt;wsp:rsid wsp:val=&quot;005C54A5&quot;/&gt;&lt;wsp:rsid wsp:val=&quot;005C75B7&quot;/&gt;&lt;wsp:rsid wsp:val=&quot;005D1004&quot;/&gt;&lt;wsp:rsid wsp:val=&quot;005D154A&quot;/&gt;&lt;wsp:rsid wsp:val=&quot;005D1802&quot;/&gt;&lt;wsp:rsid wsp:val=&quot;005D2BBA&quot;/&gt;&lt;wsp:rsid wsp:val=&quot;005D33AC&quot;/&gt;&lt;wsp:rsid wsp:val=&quot;005D3FDD&quot;/&gt;&lt;wsp:rsid wsp:val=&quot;005D4A0F&quot;/&gt;&lt;wsp:rsid wsp:val=&quot;005D4EA3&quot;/&gt;&lt;wsp:rsid wsp:val=&quot;005D51BE&quot;/&gt;&lt;wsp:rsid wsp:val=&quot;005D5310&quot;/&gt;&lt;wsp:rsid wsp:val=&quot;005D5E77&quot;/&gt;&lt;wsp:rsid wsp:val=&quot;005D659A&quot;/&gt;&lt;wsp:rsid wsp:val=&quot;005D69B4&quot;/&gt;&lt;wsp:rsid wsp:val=&quot;005D6C8C&quot;/&gt;&lt;wsp:rsid wsp:val=&quot;005D781B&quot;/&gt;&lt;wsp:rsid wsp:val=&quot;005D7985&quot;/&gt;&lt;wsp:rsid wsp:val=&quot;005D7E58&quot;/&gt;&lt;wsp:rsid wsp:val=&quot;005E0B04&quot;/&gt;&lt;wsp:rsid wsp:val=&quot;005E11CB&quot;/&gt;&lt;wsp:rsid wsp:val=&quot;005E150F&quot;/&gt;&lt;wsp:rsid wsp:val=&quot;005E299D&quot;/&gt;&lt;wsp:rsid wsp:val=&quot;005E361A&quot;/&gt;&lt;wsp:rsid wsp:val=&quot;005E3AC7&quot;/&gt;&lt;wsp:rsid wsp:val=&quot;005E3AF0&quot;/&gt;&lt;wsp:rsid wsp:val=&quot;005E4030&quot;/&gt;&lt;wsp:rsid wsp:val=&quot;005E4DB6&quot;/&gt;&lt;wsp:rsid wsp:val=&quot;005E5F82&quot;/&gt;&lt;wsp:rsid wsp:val=&quot;005E6192&quot;/&gt;&lt;wsp:rsid wsp:val=&quot;005E68A5&quot;/&gt;&lt;wsp:rsid wsp:val=&quot;005E7A6E&quot;/&gt;&lt;wsp:rsid wsp:val=&quot;005F0564&quot;/&gt;&lt;wsp:rsid wsp:val=&quot;005F0601&quot;/&gt;&lt;wsp:rsid wsp:val=&quot;005F0781&quot;/&gt;&lt;wsp:rsid wsp:val=&quot;005F1F1C&quot;/&gt;&lt;wsp:rsid wsp:val=&quot;005F2021&quot;/&gt;&lt;wsp:rsid wsp:val=&quot;005F2500&quot;/&gt;&lt;wsp:rsid wsp:val=&quot;005F281D&quot;/&gt;&lt;wsp:rsid wsp:val=&quot;005F2CF1&quot;/&gt;&lt;wsp:rsid wsp:val=&quot;005F3553&quot;/&gt;&lt;wsp:rsid wsp:val=&quot;005F5721&quot;/&gt;&lt;wsp:rsid wsp:val=&quot;005F7449&quot;/&gt;&lt;wsp:rsid wsp:val=&quot;005F756C&quot;/&gt;&lt;wsp:rsid wsp:val=&quot;005F7A74&quot;/&gt;&lt;wsp:rsid wsp:val=&quot;00600254&quot;/&gt;&lt;wsp:rsid wsp:val=&quot;00600402&quot;/&gt;&lt;wsp:rsid wsp:val=&quot;0060267C&quot;/&gt;&lt;wsp:rsid wsp:val=&quot;00602EAC&quot;/&gt;&lt;wsp:rsid wsp:val=&quot;00603C69&quot;/&gt;&lt;wsp:rsid wsp:val=&quot;00603D82&quot;/&gt;&lt;wsp:rsid wsp:val=&quot;00603FDB&quot;/&gt;&lt;wsp:rsid wsp:val=&quot;00604FFC&quot;/&gt;&lt;wsp:rsid wsp:val=&quot;006059DE&quot;/&gt;&lt;wsp:rsid wsp:val=&quot;00605C13&quot;/&gt;&lt;wsp:rsid wsp:val=&quot;00606956&quot;/&gt;&lt;wsp:rsid wsp:val=&quot;00606BA7&quot;/&gt;&lt;wsp:rsid wsp:val=&quot;0060761D&quot;/&gt;&lt;wsp:rsid wsp:val=&quot;006107E4&quot;/&gt;&lt;wsp:rsid wsp:val=&quot;00610985&quot;/&gt;&lt;wsp:rsid wsp:val=&quot;006129D0&quot;/&gt;&lt;wsp:rsid wsp:val=&quot;0061332A&quot;/&gt;&lt;wsp:rsid wsp:val=&quot;00613C3D&quot;/&gt;&lt;wsp:rsid wsp:val=&quot;00613C80&quot;/&gt;&lt;wsp:rsid wsp:val=&quot;00614054&quot;/&gt;&lt;wsp:rsid wsp:val=&quot;00615086&quot;/&gt;&lt;wsp:rsid wsp:val=&quot;00615312&quot;/&gt;&lt;wsp:rsid wsp:val=&quot;00616298&quot;/&gt;&lt;wsp:rsid wsp:val=&quot;00616A0C&quot;/&gt;&lt;wsp:rsid wsp:val=&quot;00616C59&quot;/&gt;&lt;wsp:rsid wsp:val=&quot;00616FB0&quot;/&gt;&lt;wsp:rsid wsp:val=&quot;006174CE&quot;/&gt;&lt;wsp:rsid wsp:val=&quot;0061773D&quot;/&gt;&lt;wsp:rsid wsp:val=&quot;00617E40&quot;/&gt;&lt;wsp:rsid wsp:val=&quot;006201B1&quot;/&gt;&lt;wsp:rsid wsp:val=&quot;0062098F&quot;/&gt;&lt;wsp:rsid wsp:val=&quot;006213CD&quot;/&gt;&lt;wsp:rsid wsp:val=&quot;006225D7&quot;/&gt;&lt;wsp:rsid wsp:val=&quot;006232C9&quot;/&gt;&lt;wsp:rsid wsp:val=&quot;0062341E&quot;/&gt;&lt;wsp:rsid wsp:val=&quot;00623788&quot;/&gt;&lt;wsp:rsid wsp:val=&quot;00623D9D&quot;/&gt;&lt;wsp:rsid wsp:val=&quot;00624157&quot;/&gt;&lt;wsp:rsid wsp:val=&quot;00624C8B&quot;/&gt;&lt;wsp:rsid wsp:val=&quot;00624F88&quot;/&gt;&lt;wsp:rsid wsp:val=&quot;0062595B&quot;/&gt;&lt;wsp:rsid wsp:val=&quot;00625A49&quot;/&gt;&lt;wsp:rsid wsp:val=&quot;00625A80&quot;/&gt;&lt;wsp:rsid wsp:val=&quot;00626C5D&quot;/&gt;&lt;wsp:rsid wsp:val=&quot;00626FA9&quot;/&gt;&lt;wsp:rsid wsp:val=&quot;0062773D&quot;/&gt;&lt;wsp:rsid wsp:val=&quot;0063036E&quot;/&gt;&lt;wsp:rsid wsp:val=&quot;00630D8C&quot;/&gt;&lt;wsp:rsid wsp:val=&quot;006317BD&quot;/&gt;&lt;wsp:rsid wsp:val=&quot;006317DC&quot;/&gt;&lt;wsp:rsid wsp:val=&quot;00631883&quot;/&gt;&lt;wsp:rsid wsp:val=&quot;0063228D&quot;/&gt;&lt;wsp:rsid wsp:val=&quot;00632A8A&quot;/&gt;&lt;wsp:rsid wsp:val=&quot;00637CF3&quot;/&gt;&lt;wsp:rsid wsp:val=&quot;0064186B&quot;/&gt;&lt;wsp:rsid wsp:val=&quot;00641E93&quot;/&gt;&lt;wsp:rsid wsp:val=&quot;006440C6&quot;/&gt;&lt;wsp:rsid wsp:val=&quot;006444ED&quot;/&gt;&lt;wsp:rsid wsp:val=&quot;00644D65&quot;/&gt;&lt;wsp:rsid wsp:val=&quot;006450C9&quot;/&gt;&lt;wsp:rsid wsp:val=&quot;00645C97&quot;/&gt;&lt;wsp:rsid wsp:val=&quot;00647BA5&quot;/&gt;&lt;wsp:rsid wsp:val=&quot;00650757&quot;/&gt;&lt;wsp:rsid wsp:val=&quot;0065133D&quot;/&gt;&lt;wsp:rsid wsp:val=&quot;0065147D&quot;/&gt;&lt;wsp:rsid wsp:val=&quot;00651B21&quot;/&gt;&lt;wsp:rsid wsp:val=&quot;00652073&quot;/&gt;&lt;wsp:rsid wsp:val=&quot;00652E6D&quot;/&gt;&lt;wsp:rsid wsp:val=&quot;006530AC&quot;/&gt;&lt;wsp:rsid wsp:val=&quot;00653B4C&quot;/&gt;&lt;wsp:rsid wsp:val=&quot;00653C0A&quot;/&gt;&lt;wsp:rsid wsp:val=&quot;00654699&quot;/&gt;&lt;wsp:rsid wsp:val=&quot;00657C25&quot;/&gt;&lt;wsp:rsid wsp:val=&quot;006601CD&quot;/&gt;&lt;wsp:rsid wsp:val=&quot;00660B24&quot;/&gt;&lt;wsp:rsid wsp:val=&quot;00660D8D&quot;/&gt;&lt;wsp:rsid wsp:val=&quot;00661F95&quot;/&gt;&lt;wsp:rsid wsp:val=&quot;00663A2A&quot;/&gt;&lt;wsp:rsid wsp:val=&quot;006641BE&quot;/&gt;&lt;wsp:rsid wsp:val=&quot;00664326&quot;/&gt;&lt;wsp:rsid wsp:val=&quot;00664637&quot;/&gt;&lt;wsp:rsid wsp:val=&quot;00665094&quot;/&gt;&lt;wsp:rsid wsp:val=&quot;00665500&quot;/&gt;&lt;wsp:rsid wsp:val=&quot;00665985&quot;/&gt;&lt;wsp:rsid wsp:val=&quot;00665C4F&quot;/&gt;&lt;wsp:rsid wsp:val=&quot;00666298&quot;/&gt;&lt;wsp:rsid wsp:val=&quot;0066685A&quot;/&gt;&lt;wsp:rsid wsp:val=&quot;00667248&quot;/&gt;&lt;wsp:rsid wsp:val=&quot;00667331&quot;/&gt;&lt;wsp:rsid wsp:val=&quot;0067143D&quot;/&gt;&lt;wsp:rsid wsp:val=&quot;0067198E&quot;/&gt;&lt;wsp:rsid wsp:val=&quot;00671F60&quot;/&gt;&lt;wsp:rsid wsp:val=&quot;00672404&quot;/&gt;&lt;wsp:rsid wsp:val=&quot;00672CA5&quot;/&gt;&lt;wsp:rsid wsp:val=&quot;00675213&quot;/&gt;&lt;wsp:rsid wsp:val=&quot;006755D6&quot;/&gt;&lt;wsp:rsid wsp:val=&quot;0067576E&quot;/&gt;&lt;wsp:rsid wsp:val=&quot;006758F2&quot;/&gt;&lt;wsp:rsid wsp:val=&quot;00675A79&quot;/&gt;&lt;wsp:rsid wsp:val=&quot;00675D86&quot;/&gt;&lt;wsp:rsid wsp:val=&quot;006764E2&quot;/&gt;&lt;wsp:rsid wsp:val=&quot;00676F3A&quot;/&gt;&lt;wsp:rsid wsp:val=&quot;00677378&quot;/&gt;&lt;wsp:rsid wsp:val=&quot;00680756&quot;/&gt;&lt;wsp:rsid wsp:val=&quot;00680980&quot;/&gt;&lt;wsp:rsid wsp:val=&quot;00680F10&quot;/&gt;&lt;wsp:rsid wsp:val=&quot;00681CE5&quot;/&gt;&lt;wsp:rsid wsp:val=&quot;006827A6&quot;/&gt;&lt;wsp:rsid wsp:val=&quot;006828E3&quot;/&gt;&lt;wsp:rsid wsp:val=&quot;00683BDA&quot;/&gt;&lt;wsp:rsid wsp:val=&quot;00683FFF&quot;/&gt;&lt;wsp:rsid wsp:val=&quot;006840D0&quot;/&gt;&lt;wsp:rsid wsp:val=&quot;00684AFF&quot;/&gt;&lt;wsp:rsid wsp:val=&quot;00684C5C&quot;/&gt;&lt;wsp:rsid wsp:val=&quot;006851A3&quot;/&gt;&lt;wsp:rsid wsp:val=&quot;00686FB0&quot;/&gt;&lt;wsp:rsid wsp:val=&quot;0069008B&quot;/&gt;&lt;wsp:rsid wsp:val=&quot;006907F9&quot;/&gt;&lt;wsp:rsid wsp:val=&quot;00690C2F&quot;/&gt;&lt;wsp:rsid wsp:val=&quot;00690EB2&quot;/&gt;&lt;wsp:rsid wsp:val=&quot;006912B9&quot;/&gt;&lt;wsp:rsid wsp:val=&quot;006916F9&quot;/&gt;&lt;wsp:rsid wsp:val=&quot;00691D9A&quot;/&gt;&lt;wsp:rsid wsp:val=&quot;00692779&quot;/&gt;&lt;wsp:rsid wsp:val=&quot;00694DFA&quot;/&gt;&lt;wsp:rsid wsp:val=&quot;00695023&quot;/&gt;&lt;wsp:rsid wsp:val=&quot;006956B0&quot;/&gt;&lt;wsp:rsid wsp:val=&quot;006957F3&quot;/&gt;&lt;wsp:rsid wsp:val=&quot;006979B6&quot;/&gt;&lt;wsp:rsid wsp:val=&quot;006A027F&quot;/&gt;&lt;wsp:rsid wsp:val=&quot;006A0A43&quot;/&gt;&lt;wsp:rsid wsp:val=&quot;006A268D&quot;/&gt;&lt;wsp:rsid wsp:val=&quot;006A2A12&quot;/&gt;&lt;wsp:rsid wsp:val=&quot;006A2CEC&quot;/&gt;&lt;wsp:rsid wsp:val=&quot;006A3CB3&quot;/&gt;&lt;wsp:rsid wsp:val=&quot;006A4327&quot;/&gt;&lt;wsp:rsid wsp:val=&quot;006A4386&quot;/&gt;&lt;wsp:rsid wsp:val=&quot;006A44F6&quot;/&gt;&lt;wsp:rsid wsp:val=&quot;006A5F07&quot;/&gt;&lt;wsp:rsid wsp:val=&quot;006A60BC&quot;/&gt;&lt;wsp:rsid wsp:val=&quot;006A631E&quot;/&gt;&lt;wsp:rsid wsp:val=&quot;006A6BAD&quot;/&gt;&lt;wsp:rsid wsp:val=&quot;006A73BF&quot;/&gt;&lt;wsp:rsid wsp:val=&quot;006B0099&quot;/&gt;&lt;wsp:rsid wsp:val=&quot;006B201A&quot;/&gt;&lt;wsp:rsid wsp:val=&quot;006B2477&quot;/&gt;&lt;wsp:rsid wsp:val=&quot;006B2A15&quot;/&gt;&lt;wsp:rsid wsp:val=&quot;006B4094&quot;/&gt;&lt;wsp:rsid wsp:val=&quot;006B44A7&quot;/&gt;&lt;wsp:rsid wsp:val=&quot;006B5346&quot;/&gt;&lt;wsp:rsid wsp:val=&quot;006B53A4&quot;/&gt;&lt;wsp:rsid wsp:val=&quot;006B5859&quot;/&gt;&lt;wsp:rsid wsp:val=&quot;006B5EC3&quot;/&gt;&lt;wsp:rsid wsp:val=&quot;006B62C7&quot;/&gt;&lt;wsp:rsid wsp:val=&quot;006B6820&quot;/&gt;&lt;wsp:rsid wsp:val=&quot;006B709C&quot;/&gt;&lt;wsp:rsid wsp:val=&quot;006B72FC&quot;/&gt;&lt;wsp:rsid wsp:val=&quot;006B734B&quot;/&gt;&lt;wsp:rsid wsp:val=&quot;006C06A9&quot;/&gt;&lt;wsp:rsid wsp:val=&quot;006C12B5&quot;/&gt;&lt;wsp:rsid wsp:val=&quot;006C1553&quot;/&gt;&lt;wsp:rsid wsp:val=&quot;006C157F&quot;/&gt;&lt;wsp:rsid wsp:val=&quot;006C1AA0&quot;/&gt;&lt;wsp:rsid wsp:val=&quot;006C338F&quot;/&gt;&lt;wsp:rsid wsp:val=&quot;006C3743&quot;/&gt;&lt;wsp:rsid wsp:val=&quot;006C3FD5&quot;/&gt;&lt;wsp:rsid wsp:val=&quot;006C5414&quot;/&gt;&lt;wsp:rsid wsp:val=&quot;006C5559&quot;/&gt;&lt;wsp:rsid wsp:val=&quot;006C5C28&quot;/&gt;&lt;wsp:rsid wsp:val=&quot;006C6610&quot;/&gt;&lt;wsp:rsid wsp:val=&quot;006C689E&quot;/&gt;&lt;wsp:rsid wsp:val=&quot;006D0F8B&quot;/&gt;&lt;wsp:rsid wsp:val=&quot;006D16D0&quot;/&gt;&lt;wsp:rsid wsp:val=&quot;006D1865&quot;/&gt;&lt;wsp:rsid wsp:val=&quot;006D1E89&quot;/&gt;&lt;wsp:rsid wsp:val=&quot;006D28DC&quot;/&gt;&lt;wsp:rsid wsp:val=&quot;006D315D&quot;/&gt;&lt;wsp:rsid wsp:val=&quot;006D4005&quot;/&gt;&lt;wsp:rsid wsp:val=&quot;006D4C81&quot;/&gt;&lt;wsp:rsid wsp:val=&quot;006D53CB&quot;/&gt;&lt;wsp:rsid wsp:val=&quot;006D5BC2&quot;/&gt;&lt;wsp:rsid wsp:val=&quot;006D5EC9&quot;/&gt;&lt;wsp:rsid wsp:val=&quot;006D60F8&quot;/&gt;&lt;wsp:rsid wsp:val=&quot;006D652E&quot;/&gt;&lt;wsp:rsid wsp:val=&quot;006D67C5&quot;/&gt;&lt;wsp:rsid wsp:val=&quot;006D6FC6&quot;/&gt;&lt;wsp:rsid wsp:val=&quot;006D7321&quot;/&gt;&lt;wsp:rsid wsp:val=&quot;006D73A6&quot;/&gt;&lt;wsp:rsid wsp:val=&quot;006D7854&quot;/&gt;&lt;wsp:rsid wsp:val=&quot;006D7D45&quot;/&gt;&lt;wsp:rsid wsp:val=&quot;006E03BD&quot;/&gt;&lt;wsp:rsid wsp:val=&quot;006E1C72&quot;/&gt;&lt;wsp:rsid wsp:val=&quot;006E20A4&quot;/&gt;&lt;wsp:rsid wsp:val=&quot;006E4587&quot;/&gt;&lt;wsp:rsid wsp:val=&quot;006E55E7&quot;/&gt;&lt;wsp:rsid wsp:val=&quot;006E7C2D&quot;/&gt;&lt;wsp:rsid wsp:val=&quot;006E7D2F&quot;/&gt;&lt;wsp:rsid wsp:val=&quot;006F1CBF&quot;/&gt;&lt;wsp:rsid wsp:val=&quot;006F3546&quot;/&gt;&lt;wsp:rsid wsp:val=&quot;006F43F4&quot;/&gt;&lt;wsp:rsid wsp:val=&quot;006F4896&quot;/&gt;&lt;wsp:rsid wsp:val=&quot;006F4A9D&quot;/&gt;&lt;wsp:rsid wsp:val=&quot;006F4B8F&quot;/&gt;&lt;wsp:rsid wsp:val=&quot;006F4D47&quot;/&gt;&lt;wsp:rsid wsp:val=&quot;006F5522&quot;/&gt;&lt;wsp:rsid wsp:val=&quot;006F5F60&quot;/&gt;&lt;wsp:rsid wsp:val=&quot;006F60B7&quot;/&gt;&lt;wsp:rsid wsp:val=&quot;006F70F7&quot;/&gt;&lt;wsp:rsid wsp:val=&quot;006F7F88&quot;/&gt;&lt;wsp:rsid wsp:val=&quot;00700AA7&quot;/&gt;&lt;wsp:rsid wsp:val=&quot;00700BEB&quot;/&gt;&lt;wsp:rsid wsp:val=&quot;0070191D&quot;/&gt;&lt;wsp:rsid wsp:val=&quot;00701D69&quot;/&gt;&lt;wsp:rsid wsp:val=&quot;0070219D&quot;/&gt;&lt;wsp:rsid wsp:val=&quot;007029D2&quot;/&gt;&lt;wsp:rsid wsp:val=&quot;00703D29&quot;/&gt;&lt;wsp:rsid wsp:val=&quot;00703F75&quot;/&gt;&lt;wsp:rsid wsp:val=&quot;00704B6A&quot;/&gt;&lt;wsp:rsid wsp:val=&quot;00704BEF&quot;/&gt;&lt;wsp:rsid wsp:val=&quot;00704E8E&quot;/&gt;&lt;wsp:rsid wsp:val=&quot;00704F4D&quot;/&gt;&lt;wsp:rsid wsp:val=&quot;0070533E&quot;/&gt;&lt;wsp:rsid wsp:val=&quot;0070569D&quot;/&gt;&lt;wsp:rsid wsp:val=&quot;007057DC&quot;/&gt;&lt;wsp:rsid wsp:val=&quot;007078D1&quot;/&gt;&lt;wsp:rsid wsp:val=&quot;007105DA&quot;/&gt;&lt;wsp:rsid wsp:val=&quot;00710610&quot;/&gt;&lt;wsp:rsid wsp:val=&quot;00710701&quot;/&gt;&lt;wsp:rsid wsp:val=&quot;00710A22&quot;/&gt;&lt;wsp:rsid wsp:val=&quot;00711A5E&quot;/&gt;&lt;wsp:rsid wsp:val=&quot;00712A39&quot;/&gt;&lt;wsp:rsid wsp:val=&quot;007133A5&quot;/&gt;&lt;wsp:rsid wsp:val=&quot;00713453&quot;/&gt;&lt;wsp:rsid wsp:val=&quot;007134E3&quot;/&gt;&lt;wsp:rsid wsp:val=&quot;0071369A&quot;/&gt;&lt;wsp:rsid wsp:val=&quot;00714773&quot;/&gt;&lt;wsp:rsid wsp:val=&quot;0071540E&quot;/&gt;&lt;wsp:rsid wsp:val=&quot;00715D8F&quot;/&gt;&lt;wsp:rsid wsp:val=&quot;00715F4A&quot;/&gt;&lt;wsp:rsid wsp:val=&quot;00716BEA&quot;/&gt;&lt;wsp:rsid wsp:val=&quot;007206C4&quot;/&gt;&lt;wsp:rsid wsp:val=&quot;00721009&quot;/&gt;&lt;wsp:rsid wsp:val=&quot;00721CF5&quot;/&gt;&lt;wsp:rsid wsp:val=&quot;007226C2&quot;/&gt;&lt;wsp:rsid wsp:val=&quot;00723274&quot;/&gt;&lt;wsp:rsid wsp:val=&quot;00724A90&quot;/&gt;&lt;wsp:rsid wsp:val=&quot;00724E8E&quot;/&gt;&lt;wsp:rsid wsp:val=&quot;007256F6&quot;/&gt;&lt;wsp:rsid wsp:val=&quot;00725BC3&quot;/&gt;&lt;wsp:rsid wsp:val=&quot;00725FB2&quot;/&gt;&lt;wsp:rsid wsp:val=&quot;00726162&quot;/&gt;&lt;wsp:rsid wsp:val=&quot;007261E3&quot;/&gt;&lt;wsp:rsid wsp:val=&quot;00726831&quot;/&gt;&lt;wsp:rsid wsp:val=&quot;007272BC&quot;/&gt;&lt;wsp:rsid wsp:val=&quot;00727552&quot;/&gt;&lt;wsp:rsid wsp:val=&quot;00727DF1&quot;/&gt;&lt;wsp:rsid wsp:val=&quot;007311BA&quot;/&gt;&lt;wsp:rsid wsp:val=&quot;0073178B&quot;/&gt;&lt;wsp:rsid wsp:val=&quot;00731A57&quot;/&gt;&lt;wsp:rsid wsp:val=&quot;00734589&quot;/&gt;&lt;wsp:rsid wsp:val=&quot;0073506E&quot;/&gt;&lt;wsp:rsid wsp:val=&quot;007358DB&quot;/&gt;&lt;wsp:rsid wsp:val=&quot;00735DFD&quot;/&gt;&lt;wsp:rsid wsp:val=&quot;00735FCF&quot;/&gt;&lt;wsp:rsid wsp:val=&quot;00736D0D&quot;/&gt;&lt;wsp:rsid wsp:val=&quot;007379C6&quot;/&gt;&lt;wsp:rsid wsp:val=&quot;0074041D&quot;/&gt;&lt;wsp:rsid wsp:val=&quot;00741C9E&quot;/&gt;&lt;wsp:rsid wsp:val=&quot;00745804&quot;/&gt;&lt;wsp:rsid wsp:val=&quot;00746225&quot;/&gt;&lt;wsp:rsid wsp:val=&quot;0074622E&quot;/&gt;&lt;wsp:rsid wsp:val=&quot;0074765A&quot;/&gt;&lt;wsp:rsid wsp:val=&quot;00753530&quot;/&gt;&lt;wsp:rsid wsp:val=&quot;007538C8&quot;/&gt;&lt;wsp:rsid wsp:val=&quot;007538EE&quot;/&gt;&lt;wsp:rsid wsp:val=&quot;007539E0&quot;/&gt;&lt;wsp:rsid wsp:val=&quot;00754292&quot;/&gt;&lt;wsp:rsid wsp:val=&quot;00754784&quot;/&gt;&lt;wsp:rsid wsp:val=&quot;00754E00&quot;/&gt;&lt;wsp:rsid wsp:val=&quot;0075560B&quot;/&gt;&lt;wsp:rsid wsp:val=&quot;00755C07&quot;/&gt;&lt;wsp:rsid wsp:val=&quot;00756335&quot;/&gt;&lt;wsp:rsid wsp:val=&quot;00756883&quot;/&gt;&lt;wsp:rsid wsp:val=&quot;00757377&quot;/&gt;&lt;wsp:rsid wsp:val=&quot;00757E7F&quot;/&gt;&lt;wsp:rsid wsp:val=&quot;00760079&quot;/&gt;&lt;wsp:rsid wsp:val=&quot;00762B57&quot;/&gt;&lt;wsp:rsid wsp:val=&quot;00762C81&quot;/&gt;&lt;wsp:rsid wsp:val=&quot;00763841&quot;/&gt;&lt;wsp:rsid wsp:val=&quot;00764573&quot;/&gt;&lt;wsp:rsid wsp:val=&quot;00764F3D&quot;/&gt;&lt;wsp:rsid wsp:val=&quot;00765838&quot;/&gt;&lt;wsp:rsid wsp:val=&quot;0076615E&quot;/&gt;&lt;wsp:rsid wsp:val=&quot;0076637F&quot;/&gt;&lt;wsp:rsid wsp:val=&quot;0076668D&quot;/&gt;&lt;wsp:rsid wsp:val=&quot;00767032&quot;/&gt;&lt;wsp:rsid wsp:val=&quot;007673B2&quot;/&gt;&lt;wsp:rsid wsp:val=&quot;0076744C&quot;/&gt;&lt;wsp:rsid wsp:val=&quot;007678BB&quot;/&gt;&lt;wsp:rsid wsp:val=&quot;00767B89&quot;/&gt;&lt;wsp:rsid wsp:val=&quot;0077004A&quot;/&gt;&lt;wsp:rsid wsp:val=&quot;00771990&quot;/&gt;&lt;wsp:rsid wsp:val=&quot;00771A00&quot;/&gt;&lt;wsp:rsid wsp:val=&quot;00771BD4&quot;/&gt;&lt;wsp:rsid wsp:val=&quot;00771F80&quot;/&gt;&lt;wsp:rsid wsp:val=&quot;007731B4&quot;/&gt;&lt;wsp:rsid wsp:val=&quot;00773666&quot;/&gt;&lt;wsp:rsid wsp:val=&quot;00773FCB&quot;/&gt;&lt;wsp:rsid wsp:val=&quot;00774087&quot;/&gt;&lt;wsp:rsid wsp:val=&quot;0077425B&quot;/&gt;&lt;wsp:rsid wsp:val=&quot;007742E3&quot;/&gt;&lt;wsp:rsid wsp:val=&quot;007745B5&quot;/&gt;&lt;wsp:rsid wsp:val=&quot;00774D49&quot;/&gt;&lt;wsp:rsid wsp:val=&quot;0077565C&quot;/&gt;&lt;wsp:rsid wsp:val=&quot;00775BB1&quot;/&gt;&lt;wsp:rsid wsp:val=&quot;00776CA3&quot;/&gt;&lt;wsp:rsid wsp:val=&quot;00780D77&quot;/&gt;&lt;wsp:rsid wsp:val=&quot;0078173A&quot;/&gt;&lt;wsp:rsid wsp:val=&quot;00782957&quot;/&gt;&lt;wsp:rsid wsp:val=&quot;0078437F&quot;/&gt;&lt;wsp:rsid wsp:val=&quot;00784A18&quot;/&gt;&lt;wsp:rsid wsp:val=&quot;00786062&quot;/&gt;&lt;wsp:rsid wsp:val=&quot;00787739&quot;/&gt;&lt;wsp:rsid wsp:val=&quot;0078793B&quot;/&gt;&lt;wsp:rsid wsp:val=&quot;00790BA2&quot;/&gt;&lt;wsp:rsid wsp:val=&quot;00791BD4&quot;/&gt;&lt;wsp:rsid wsp:val=&quot;00792384&quot;/&gt;&lt;wsp:rsid wsp:val=&quot;007934B9&quot;/&gt;&lt;wsp:rsid wsp:val=&quot;0079470C&quot;/&gt;&lt;wsp:rsid wsp:val=&quot;00794D27&quot;/&gt;&lt;wsp:rsid wsp:val=&quot;0079561B&quot;/&gt;&lt;wsp:rsid wsp:val=&quot;00795A99&quot;/&gt;&lt;wsp:rsid wsp:val=&quot;00795C9B&quot;/&gt;&lt;wsp:rsid wsp:val=&quot;0079624A&quot;/&gt;&lt;wsp:rsid wsp:val=&quot;00796435&quot;/&gt;&lt;wsp:rsid wsp:val=&quot;00796EF0&quot;/&gt;&lt;wsp:rsid wsp:val=&quot;007A0B25&quot;/&gt;&lt;wsp:rsid wsp:val=&quot;007A1374&quot;/&gt;&lt;wsp:rsid wsp:val=&quot;007A14EF&quot;/&gt;&lt;wsp:rsid wsp:val=&quot;007A177A&quot;/&gt;&lt;wsp:rsid wsp:val=&quot;007A1E0E&quot;/&gt;&lt;wsp:rsid wsp:val=&quot;007A23AE&quot;/&gt;&lt;wsp:rsid wsp:val=&quot;007A3EC9&quot;/&gt;&lt;wsp:rsid wsp:val=&quot;007A41EF&quot;/&gt;&lt;wsp:rsid wsp:val=&quot;007A4C54&quot;/&gt;&lt;wsp:rsid wsp:val=&quot;007A5267&quot;/&gt;&lt;wsp:rsid wsp:val=&quot;007A592C&quot;/&gt;&lt;wsp:rsid wsp:val=&quot;007A6018&quot;/&gt;&lt;wsp:rsid wsp:val=&quot;007A618D&quot;/&gt;&lt;wsp:rsid wsp:val=&quot;007A698E&quot;/&gt;&lt;wsp:rsid wsp:val=&quot;007A6BCB&quot;/&gt;&lt;wsp:rsid wsp:val=&quot;007A7498&quot;/&gt;&lt;wsp:rsid wsp:val=&quot;007A7BC3&quot;/&gt;&lt;wsp:rsid wsp:val=&quot;007A7E62&quot;/&gt;&lt;wsp:rsid wsp:val=&quot;007B00C1&quot;/&gt;&lt;wsp:rsid wsp:val=&quot;007B1256&quot;/&gt;&lt;wsp:rsid wsp:val=&quot;007B1A98&quot;/&gt;&lt;wsp:rsid wsp:val=&quot;007B2784&quot;/&gt;&lt;wsp:rsid wsp:val=&quot;007B31E8&quot;/&gt;&lt;wsp:rsid wsp:val=&quot;007B4505&quot;/&gt;&lt;wsp:rsid wsp:val=&quot;007B5215&quot;/&gt;&lt;wsp:rsid wsp:val=&quot;007B5D2E&quot;/&gt;&lt;wsp:rsid wsp:val=&quot;007B5F5B&quot;/&gt;&lt;wsp:rsid wsp:val=&quot;007B655F&quot;/&gt;&lt;wsp:rsid wsp:val=&quot;007B74AF&quot;/&gt;&lt;wsp:rsid wsp:val=&quot;007B74D4&quot;/&gt;&lt;wsp:rsid wsp:val=&quot;007B7B7B&quot;/&gt;&lt;wsp:rsid wsp:val=&quot;007C04D8&quot;/&gt;&lt;wsp:rsid wsp:val=&quot;007C1E2C&quot;/&gt;&lt;wsp:rsid wsp:val=&quot;007C3FD6&quot;/&gt;&lt;wsp:rsid wsp:val=&quot;007C4B6B&quot;/&gt;&lt;wsp:rsid wsp:val=&quot;007C4FA6&quot;/&gt;&lt;wsp:rsid wsp:val=&quot;007C558B&quot;/&gt;&lt;wsp:rsid wsp:val=&quot;007C5DD0&quot;/&gt;&lt;wsp:rsid wsp:val=&quot;007C5F8A&quot;/&gt;&lt;wsp:rsid wsp:val=&quot;007C6FC8&quot;/&gt;&lt;wsp:rsid wsp:val=&quot;007C76E7&quot;/&gt;&lt;wsp:rsid wsp:val=&quot;007C7FF5&quot;/&gt;&lt;wsp:rsid wsp:val=&quot;007D171F&quot;/&gt;&lt;wsp:rsid wsp:val=&quot;007D29C1&quot;/&gt;&lt;wsp:rsid wsp:val=&quot;007D508E&quot;/&gt;&lt;wsp:rsid wsp:val=&quot;007D62CD&quot;/&gt;&lt;wsp:rsid wsp:val=&quot;007D7105&quot;/&gt;&lt;wsp:rsid wsp:val=&quot;007D79DF&quot;/&gt;&lt;wsp:rsid wsp:val=&quot;007D79E5&quot;/&gt;&lt;wsp:rsid wsp:val=&quot;007E219E&quot;/&gt;&lt;wsp:rsid wsp:val=&quot;007E2AB3&quot;/&gt;&lt;wsp:rsid wsp:val=&quot;007E2EF9&quot;/&gt;&lt;wsp:rsid wsp:val=&quot;007E3A7C&quot;/&gt;&lt;wsp:rsid wsp:val=&quot;007E4997&quot;/&gt;&lt;wsp:rsid wsp:val=&quot;007E5C09&quot;/&gt;&lt;wsp:rsid wsp:val=&quot;007E70A8&quot;/&gt;&lt;wsp:rsid wsp:val=&quot;007E7905&quot;/&gt;&lt;wsp:rsid wsp:val=&quot;007F015A&quot;/&gt;&lt;wsp:rsid wsp:val=&quot;007F01CF&quot;/&gt;&lt;wsp:rsid wsp:val=&quot;007F216F&quot;/&gt;&lt;wsp:rsid wsp:val=&quot;007F251A&quot;/&gt;&lt;wsp:rsid wsp:val=&quot;007F2985&quot;/&gt;&lt;wsp:rsid wsp:val=&quot;007F3B14&quot;/&gt;&lt;wsp:rsid wsp:val=&quot;007F47AD&quot;/&gt;&lt;wsp:rsid wsp:val=&quot;007F5BDD&quot;/&gt;&lt;wsp:rsid wsp:val=&quot;007F6A83&quot;/&gt;&lt;wsp:rsid wsp:val=&quot;007F70E7&quot;/&gt;&lt;wsp:rsid wsp:val=&quot;007F7DEC&quot;/&gt;&lt;wsp:rsid wsp:val=&quot;008000BB&quot;/&gt;&lt;wsp:rsid wsp:val=&quot;00801669&quot;/&gt;&lt;wsp:rsid wsp:val=&quot;00801DD5&quot;/&gt;&lt;wsp:rsid wsp:val=&quot;00802466&quot;/&gt;&lt;wsp:rsid wsp:val=&quot;00802982&quot;/&gt;&lt;wsp:rsid wsp:val=&quot;008029B2&quot;/&gt;&lt;wsp:rsid wsp:val=&quot;00802D1E&quot;/&gt;&lt;wsp:rsid wsp:val=&quot;00804372&quot;/&gt;&lt;wsp:rsid wsp:val=&quot;0080579F&quot;/&gt;&lt;wsp:rsid wsp:val=&quot;00806682&quot;/&gt;&lt;wsp:rsid wsp:val=&quot;00806EE2&quot;/&gt;&lt;wsp:rsid wsp:val=&quot;008073A4&quot;/&gt;&lt;wsp:rsid wsp:val=&quot;00807A4D&quot;/&gt;&lt;wsp:rsid wsp:val=&quot;00807B79&quot;/&gt;&lt;wsp:rsid wsp:val=&quot;00807FAE&quot;/&gt;&lt;wsp:rsid wsp:val=&quot;00807FE7&quot;/&gt;&lt;wsp:rsid wsp:val=&quot;0081125B&quot;/&gt;&lt;wsp:rsid wsp:val=&quot;0081211A&quot;/&gt;&lt;wsp:rsid wsp:val=&quot;0081234F&quot;/&gt;&lt;wsp:rsid wsp:val=&quot;0081252D&quot;/&gt;&lt;wsp:rsid wsp:val=&quot;0081310B&quot;/&gt;&lt;wsp:rsid wsp:val=&quot;008150C8&quot;/&gt;&lt;wsp:rsid wsp:val=&quot;00816670&quot;/&gt;&lt;wsp:rsid wsp:val=&quot;00816899&quot;/&gt;&lt;wsp:rsid wsp:val=&quot;0081697C&quot;/&gt;&lt;wsp:rsid wsp:val=&quot;00817F7B&quot;/&gt;&lt;wsp:rsid wsp:val=&quot;00820C6B&quot;/&gt;&lt;wsp:rsid wsp:val=&quot;00820FDE&quot;/&gt;&lt;wsp:rsid wsp:val=&quot;008232D2&quot;/&gt;&lt;wsp:rsid wsp:val=&quot;0082472D&quot;/&gt;&lt;wsp:rsid wsp:val=&quot;00830B0D&quot;/&gt;&lt;wsp:rsid wsp:val=&quot;00830C92&quot;/&gt;&lt;wsp:rsid wsp:val=&quot;00830ED5&quot;/&gt;&lt;wsp:rsid wsp:val=&quot;00831163&quot;/&gt;&lt;wsp:rsid wsp:val=&quot;00831F56&quot;/&gt;&lt;wsp:rsid wsp:val=&quot;008331EF&quot;/&gt;&lt;wsp:rsid wsp:val=&quot;0083355D&quot;/&gt;&lt;wsp:rsid wsp:val=&quot;008338F5&quot;/&gt;&lt;wsp:rsid wsp:val=&quot;00833B20&quot;/&gt;&lt;wsp:rsid wsp:val=&quot;00833F5F&quot;/&gt;&lt;wsp:rsid wsp:val=&quot;00834D1A&quot;/&gt;&lt;wsp:rsid wsp:val=&quot;00834D2B&quot;/&gt;&lt;wsp:rsid wsp:val=&quot;00834E89&quot;/&gt;&lt;wsp:rsid wsp:val=&quot;00835A0B&quot;/&gt;&lt;wsp:rsid wsp:val=&quot;00836250&quot;/&gt;&lt;wsp:rsid wsp:val=&quot;00836C98&quot;/&gt;&lt;wsp:rsid wsp:val=&quot;00840473&quot;/&gt;&lt;wsp:rsid wsp:val=&quot;008454C6&quot;/&gt;&lt;wsp:rsid wsp:val=&quot;0084569F&quot;/&gt;&lt;wsp:rsid wsp:val=&quot;008463F6&quot;/&gt;&lt;wsp:rsid wsp:val=&quot;008471D1&quot;/&gt;&lt;wsp:rsid wsp:val=&quot;00850363&quot;/&gt;&lt;wsp:rsid wsp:val=&quot;00850DEC&quot;/&gt;&lt;wsp:rsid wsp:val=&quot;00852710&quot;/&gt;&lt;wsp:rsid wsp:val=&quot;008538D8&quot;/&gt;&lt;wsp:rsid wsp:val=&quot;00853AFA&quot;/&gt;&lt;wsp:rsid wsp:val=&quot;00854B79&quot;/&gt;&lt;wsp:rsid wsp:val=&quot;00854EA3&quot;/&gt;&lt;wsp:rsid wsp:val=&quot;008552A1&quot;/&gt;&lt;wsp:rsid wsp:val=&quot;0085641D&quot;/&gt;&lt;wsp:rsid wsp:val=&quot;008574B9&quot;/&gt;&lt;wsp:rsid wsp:val=&quot;008575D7&quot;/&gt;&lt;wsp:rsid wsp:val=&quot;00860204&quot;/&gt;&lt;wsp:rsid wsp:val=&quot;00860663&quot;/&gt;&lt;wsp:rsid wsp:val=&quot;00860714&quot;/&gt;&lt;wsp:rsid wsp:val=&quot;0086097C&quot;/&gt;&lt;wsp:rsid wsp:val=&quot;008618A8&quot;/&gt;&lt;wsp:rsid wsp:val=&quot;0086196D&quot;/&gt;&lt;wsp:rsid wsp:val=&quot;00861A16&quot;/&gt;&lt;wsp:rsid wsp:val=&quot;00862929&quot;/&gt;&lt;wsp:rsid wsp:val=&quot;00862B26&quot;/&gt;&lt;wsp:rsid wsp:val=&quot;00862E31&quot;/&gt;&lt;wsp:rsid wsp:val=&quot;00862F65&quot;/&gt;&lt;wsp:rsid wsp:val=&quot;00863218&quot;/&gt;&lt;wsp:rsid wsp:val=&quot;00863666&quot;/&gt;&lt;wsp:rsid wsp:val=&quot;0086552D&quot;/&gt;&lt;wsp:rsid wsp:val=&quot;0086558E&quot;/&gt;&lt;wsp:rsid wsp:val=&quot;00865699&quot;/&gt;&lt;wsp:rsid wsp:val=&quot;0086576A&quot;/&gt;&lt;wsp:rsid wsp:val=&quot;00865F8E&quot;/&gt;&lt;wsp:rsid wsp:val=&quot;00866D0B&quot;/&gt;&lt;wsp:rsid wsp:val=&quot;00867B70&quot;/&gt;&lt;wsp:rsid wsp:val=&quot;00867F53&quot;/&gt;&lt;wsp:rsid wsp:val=&quot;00867FB5&quot;/&gt;&lt;wsp:rsid wsp:val=&quot;00870381&quot;/&gt;&lt;wsp:rsid wsp:val=&quot;00870653&quot;/&gt;&lt;wsp:rsid wsp:val=&quot;00870675&quot;/&gt;&lt;wsp:rsid wsp:val=&quot;008708E9&quot;/&gt;&lt;wsp:rsid wsp:val=&quot;00870C27&quot;/&gt;&lt;wsp:rsid wsp:val=&quot;00870D1F&quot;/&gt;&lt;wsp:rsid wsp:val=&quot;00871630&quot;/&gt;&lt;wsp:rsid wsp:val=&quot;0087184F&quot;/&gt;&lt;wsp:rsid wsp:val=&quot;00872134&quot;/&gt;&lt;wsp:rsid wsp:val=&quot;00873197&quot;/&gt;&lt;wsp:rsid wsp:val=&quot;008734AF&quot;/&gt;&lt;wsp:rsid wsp:val=&quot;00873CB7&quot;/&gt;&lt;wsp:rsid wsp:val=&quot;008741A0&quot;/&gt;&lt;wsp:rsid wsp:val=&quot;00874203&quot;/&gt;&lt;wsp:rsid wsp:val=&quot;00874D59&quot;/&gt;&lt;wsp:rsid wsp:val=&quot;00875689&quot;/&gt;&lt;wsp:rsid wsp:val=&quot;008758BD&quot;/&gt;&lt;wsp:rsid wsp:val=&quot;00875924&quot;/&gt;&lt;wsp:rsid wsp:val=&quot;00877033&quot;/&gt;&lt;wsp:rsid wsp:val=&quot;00877C25&quot;/&gt;&lt;wsp:rsid wsp:val=&quot;00880D30&quot;/&gt;&lt;wsp:rsid wsp:val=&quot;00880D49&quot;/&gt;&lt;wsp:rsid wsp:val=&quot;00881643&quot;/&gt;&lt;wsp:rsid wsp:val=&quot;00881BD0&quot;/&gt;&lt;wsp:rsid wsp:val=&quot;008827D3&quot;/&gt;&lt;wsp:rsid wsp:val=&quot;0088451F&quot;/&gt;&lt;wsp:rsid wsp:val=&quot;00884A40&quot;/&gt;&lt;wsp:rsid wsp:val=&quot;00884AC9&quot;/&gt;&lt;wsp:rsid wsp:val=&quot;00884C86&quot;/&gt;&lt;wsp:rsid wsp:val=&quot;008860AF&quot;/&gt;&lt;wsp:rsid wsp:val=&quot;00891B45&quot;/&gt;&lt;wsp:rsid wsp:val=&quot;008921B8&quot;/&gt;&lt;wsp:rsid wsp:val=&quot;00893ED5&quot;/&gt;&lt;wsp:rsid wsp:val=&quot;00894154&quot;/&gt;&lt;wsp:rsid wsp:val=&quot;0089706E&quot;/&gt;&lt;wsp:rsid wsp:val=&quot;008A0093&quot;/&gt;&lt;wsp:rsid wsp:val=&quot;008A0188&quot;/&gt;&lt;wsp:rsid wsp:val=&quot;008A0C6C&quot;/&gt;&lt;wsp:rsid wsp:val=&quot;008A3811&quot;/&gt;&lt;wsp:rsid wsp:val=&quot;008A4483&quot;/&gt;&lt;wsp:rsid wsp:val=&quot;008A4930&quot;/&gt;&lt;wsp:rsid wsp:val=&quot;008A697D&quot;/&gt;&lt;wsp:rsid wsp:val=&quot;008A6D81&quot;/&gt;&lt;wsp:rsid wsp:val=&quot;008A73B6&quot;/&gt;&lt;wsp:rsid wsp:val=&quot;008B1342&quot;/&gt;&lt;wsp:rsid wsp:val=&quot;008B135D&quot;/&gt;&lt;wsp:rsid wsp:val=&quot;008B13A2&quot;/&gt;&lt;wsp:rsid wsp:val=&quot;008B21E8&quot;/&gt;&lt;wsp:rsid wsp:val=&quot;008B28DA&quot;/&gt;&lt;wsp:rsid wsp:val=&quot;008B333F&quot;/&gt;&lt;wsp:rsid wsp:val=&quot;008B4925&quot;/&gt;&lt;wsp:rsid wsp:val=&quot;008B501D&quot;/&gt;&lt;wsp:rsid wsp:val=&quot;008B5A55&quot;/&gt;&lt;wsp:rsid wsp:val=&quot;008B5F45&quot;/&gt;&lt;wsp:rsid wsp:val=&quot;008B6695&quot;/&gt;&lt;wsp:rsid wsp:val=&quot;008B745E&quot;/&gt;&lt;wsp:rsid wsp:val=&quot;008B747E&quot;/&gt;&lt;wsp:rsid wsp:val=&quot;008C05EE&quot;/&gt;&lt;wsp:rsid wsp:val=&quot;008C0B1E&quot;/&gt;&lt;wsp:rsid wsp:val=&quot;008C0E1B&quot;/&gt;&lt;wsp:rsid wsp:val=&quot;008C1CF0&quot;/&gt;&lt;wsp:rsid wsp:val=&quot;008C6725&quot;/&gt;&lt;wsp:rsid wsp:val=&quot;008C7435&quot;/&gt;&lt;wsp:rsid wsp:val=&quot;008C74C0&quot;/&gt;&lt;wsp:rsid wsp:val=&quot;008D0A40&quot;/&gt;&lt;wsp:rsid wsp:val=&quot;008D363F&quot;/&gt;&lt;wsp:rsid wsp:val=&quot;008D4B14&quot;/&gt;&lt;wsp:rsid wsp:val=&quot;008D6DFA&quot;/&gt;&lt;wsp:rsid wsp:val=&quot;008D6ED3&quot;/&gt;&lt;wsp:rsid wsp:val=&quot;008D7325&quot;/&gt;&lt;wsp:rsid wsp:val=&quot;008D798B&quot;/&gt;&lt;wsp:rsid wsp:val=&quot;008D7FA5&quot;/&gt;&lt;wsp:rsid wsp:val=&quot;008D7FF7&quot;/&gt;&lt;wsp:rsid wsp:val=&quot;008E0691&quot;/&gt;&lt;wsp:rsid wsp:val=&quot;008E12ED&quot;/&gt;&lt;wsp:rsid wsp:val=&quot;008E1EE2&quot;/&gt;&lt;wsp:rsid wsp:val=&quot;008E29F2&quot;/&gt;&lt;wsp:rsid wsp:val=&quot;008E2A79&quot;/&gt;&lt;wsp:rsid wsp:val=&quot;008E2B49&quot;/&gt;&lt;wsp:rsid wsp:val=&quot;008E4679&quot;/&gt;&lt;wsp:rsid wsp:val=&quot;008E4E61&quot;/&gt;&lt;wsp:rsid wsp:val=&quot;008E52C1&quot;/&gt;&lt;wsp:rsid wsp:val=&quot;008E5D2D&quot;/&gt;&lt;wsp:rsid wsp:val=&quot;008E6429&quot;/&gt;&lt;wsp:rsid wsp:val=&quot;008E71CE&quot;/&gt;&lt;wsp:rsid wsp:val=&quot;008E7345&quot;/&gt;&lt;wsp:rsid wsp:val=&quot;008F038B&quot;/&gt;&lt;wsp:rsid wsp:val=&quot;008F08F0&quot;/&gt;&lt;wsp:rsid wsp:val=&quot;008F1EC4&quot;/&gt;&lt;wsp:rsid wsp:val=&quot;008F2167&quot;/&gt;&lt;wsp:rsid wsp:val=&quot;008F2BFA&quot;/&gt;&lt;wsp:rsid wsp:val=&quot;008F3003&quot;/&gt;&lt;wsp:rsid wsp:val=&quot;008F308E&quot;/&gt;&lt;wsp:rsid wsp:val=&quot;008F4695&quot;/&gt;&lt;wsp:rsid wsp:val=&quot;008F5EDA&quot;/&gt;&lt;wsp:rsid wsp:val=&quot;008F60CC&quot;/&gt;&lt;wsp:rsid wsp:val=&quot;008F628B&quot;/&gt;&lt;wsp:rsid wsp:val=&quot;008F6B81&quot;/&gt;&lt;wsp:rsid wsp:val=&quot;008F750A&quot;/&gt;&lt;wsp:rsid wsp:val=&quot;008F755F&quot;/&gt;&lt;wsp:rsid wsp:val=&quot;00900021&quot;/&gt;&lt;wsp:rsid wsp:val=&quot;0090036B&quot;/&gt;&lt;wsp:rsid wsp:val=&quot;00900541&quot;/&gt;&lt;wsp:rsid wsp:val=&quot;0090147F&quot;/&gt;&lt;wsp:rsid wsp:val=&quot;009017AA&quot;/&gt;&lt;wsp:rsid wsp:val=&quot;00901A29&quot;/&gt;&lt;wsp:rsid wsp:val=&quot;00901BBE&quot;/&gt;&lt;wsp:rsid wsp:val=&quot;0090303D&quot;/&gt;&lt;wsp:rsid wsp:val=&quot;00903697&quot;/&gt;&lt;wsp:rsid wsp:val=&quot;00903698&quot;/&gt;&lt;wsp:rsid wsp:val=&quot;00905021&quot;/&gt;&lt;wsp:rsid wsp:val=&quot;009057F6&quot;/&gt;&lt;wsp:rsid wsp:val=&quot;00905936&quot;/&gt;&lt;wsp:rsid wsp:val=&quot;0090651F&quot;/&gt;&lt;wsp:rsid wsp:val=&quot;009069B0&quot;/&gt;&lt;wsp:rsid wsp:val=&quot;009071C8&quot;/&gt;&lt;wsp:rsid wsp:val=&quot;00907F84&quot;/&gt;&lt;wsp:rsid wsp:val=&quot;0091005C&quot;/&gt;&lt;wsp:rsid wsp:val=&quot;00910C07&quot;/&gt;&lt;wsp:rsid wsp:val=&quot;009114D1&quot;/&gt;&lt;wsp:rsid wsp:val=&quot;0091295C&quot;/&gt;&lt;wsp:rsid wsp:val=&quot;00912BC0&quot;/&gt;&lt;wsp:rsid wsp:val=&quot;00913A16&quot;/&gt;&lt;wsp:rsid wsp:val=&quot;0091401D&quot;/&gt;&lt;wsp:rsid wsp:val=&quot;00914E0C&quot;/&gt;&lt;wsp:rsid wsp:val=&quot;00915A8D&quot;/&gt;&lt;wsp:rsid wsp:val=&quot;00915EF1&quot;/&gt;&lt;wsp:rsid wsp:val=&quot;009162D2&quot;/&gt;&lt;wsp:rsid wsp:val=&quot;00916E0B&quot;/&gt;&lt;wsp:rsid wsp:val=&quot;0091793E&quot;/&gt;&lt;wsp:rsid wsp:val=&quot;0092039B&quot;/&gt;&lt;wsp:rsid wsp:val=&quot;009205B2&quot;/&gt;&lt;wsp:rsid wsp:val=&quot;009213E6&quot;/&gt;&lt;wsp:rsid wsp:val=&quot;00921B3B&quot;/&gt;&lt;wsp:rsid wsp:val=&quot;00921D0A&quot;/&gt;&lt;wsp:rsid wsp:val=&quot;00921F3C&quot;/&gt;&lt;wsp:rsid wsp:val=&quot;00922514&quot;/&gt;&lt;wsp:rsid wsp:val=&quot;00922889&quot;/&gt;&lt;wsp:rsid wsp:val=&quot;00923D18&quot;/&gt;&lt;wsp:rsid wsp:val=&quot;009241FB&quot;/&gt;&lt;wsp:rsid wsp:val=&quot;0092550E&quot;/&gt;&lt;wsp:rsid wsp:val=&quot;009257B2&quot;/&gt;&lt;wsp:rsid wsp:val=&quot;00926A8F&quot;/&gt;&lt;wsp:rsid wsp:val=&quot;00926BB2&quot;/&gt;&lt;wsp:rsid wsp:val=&quot;00926E77&quot;/&gt;&lt;wsp:rsid wsp:val=&quot;009270B0&quot;/&gt;&lt;wsp:rsid wsp:val=&quot;009274F0&quot;/&gt;&lt;wsp:rsid wsp:val=&quot;00930B6E&quot;/&gt;&lt;wsp:rsid wsp:val=&quot;00931B7D&quot;/&gt;&lt;wsp:rsid wsp:val=&quot;00932C09&quot;/&gt;&lt;wsp:rsid wsp:val=&quot;0093374A&quot;/&gt;&lt;wsp:rsid wsp:val=&quot;00934AEE&quot;/&gt;&lt;wsp:rsid wsp:val=&quot;00934C1F&quot;/&gt;&lt;wsp:rsid wsp:val=&quot;0093576C&quot;/&gt;&lt;wsp:rsid wsp:val=&quot;009359B0&quot;/&gt;&lt;wsp:rsid wsp:val=&quot;00936579&quot;/&gt;&lt;wsp:rsid wsp:val=&quot;009379BB&quot;/&gt;&lt;wsp:rsid wsp:val=&quot;00940259&quot;/&gt;&lt;wsp:rsid wsp:val=&quot;0094110F&quot;/&gt;&lt;wsp:rsid wsp:val=&quot;009413F2&quot;/&gt;&lt;wsp:rsid wsp:val=&quot;00942078&quot;/&gt;&lt;wsp:rsid wsp:val=&quot;00943254&quot;/&gt;&lt;wsp:rsid wsp:val=&quot;009439FD&quot;/&gt;&lt;wsp:rsid wsp:val=&quot;00945067&quot;/&gt;&lt;wsp:rsid wsp:val=&quot;009458E1&quot;/&gt;&lt;wsp:rsid wsp:val=&quot;0094607A&quot;/&gt;&lt;wsp:rsid wsp:val=&quot;00946BA5&quot;/&gt;&lt;wsp:rsid wsp:val=&quot;00950BA2&quot;/&gt;&lt;wsp:rsid wsp:val=&quot;00950FF7&quot;/&gt;&lt;wsp:rsid wsp:val=&quot;0095267B&quot;/&gt;&lt;wsp:rsid wsp:val=&quot;0095351E&quot;/&gt;&lt;wsp:rsid wsp:val=&quot;009549B5&quot;/&gt;&lt;wsp:rsid wsp:val=&quot;00955868&quot;/&gt;&lt;wsp:rsid wsp:val=&quot;0095586D&quot;/&gt;&lt;wsp:rsid wsp:val=&quot;0095692E&quot;/&gt;&lt;wsp:rsid wsp:val=&quot;00956950&quot;/&gt;&lt;wsp:rsid wsp:val=&quot;0095706D&quot;/&gt;&lt;wsp:rsid wsp:val=&quot;00957B1E&quot;/&gt;&lt;wsp:rsid wsp:val=&quot;00960F85&quot;/&gt;&lt;wsp:rsid wsp:val=&quot;00961DCF&quot;/&gt;&lt;wsp:rsid wsp:val=&quot;00962A41&quot;/&gt;&lt;wsp:rsid wsp:val=&quot;009636DF&quot;/&gt;&lt;wsp:rsid wsp:val=&quot;009637ED&quot;/&gt;&lt;wsp:rsid wsp:val=&quot;00963C3A&quot;/&gt;&lt;wsp:rsid wsp:val=&quot;00964291&quot;/&gt;&lt;wsp:rsid wsp:val=&quot;009644EA&quot;/&gt;&lt;wsp:rsid wsp:val=&quot;00964BE0&quot;/&gt;&lt;wsp:rsid wsp:val=&quot;009651FB&quot;/&gt;&lt;wsp:rsid wsp:val=&quot;0096739F&quot;/&gt;&lt;wsp:rsid wsp:val=&quot;009701A1&quot;/&gt;&lt;wsp:rsid wsp:val=&quot;00970DDB&quot;/&gt;&lt;wsp:rsid wsp:val=&quot;009718E5&quot;/&gt;&lt;wsp:rsid wsp:val=&quot;00971C4F&quot;/&gt;&lt;wsp:rsid wsp:val=&quot;00972168&quot;/&gt;&lt;wsp:rsid wsp:val=&quot;0097277D&quot;/&gt;&lt;wsp:rsid wsp:val=&quot;00972ED2&quot;/&gt;&lt;wsp:rsid wsp:val=&quot;00972F93&quot;/&gt;&lt;wsp:rsid wsp:val=&quot;0097490A&quot;/&gt;&lt;wsp:rsid wsp:val=&quot;00974E31&quot;/&gt;&lt;wsp:rsid wsp:val=&quot;009751C4&quot;/&gt;&lt;wsp:rsid wsp:val=&quot;009757B8&quot;/&gt;&lt;wsp:rsid wsp:val=&quot;009757F7&quot;/&gt;&lt;wsp:rsid wsp:val=&quot;00975D59&quot;/&gt;&lt;wsp:rsid wsp:val=&quot;00976B3C&quot;/&gt;&lt;wsp:rsid wsp:val=&quot;009773FA&quot;/&gt;&lt;wsp:rsid wsp:val=&quot;0098058C&quot;/&gt;&lt;wsp:rsid wsp:val=&quot;00981627&quot;/&gt;&lt;wsp:rsid wsp:val=&quot;009824FF&quot;/&gt;&lt;wsp:rsid wsp:val=&quot;009836EB&quot;/&gt;&lt;wsp:rsid wsp:val=&quot;0098386E&quot;/&gt;&lt;wsp:rsid wsp:val=&quot;009849D8&quot;/&gt;&lt;wsp:rsid wsp:val=&quot;00985628&quot;/&gt;&lt;wsp:rsid wsp:val=&quot;00985BC2&quot;/&gt;&lt;wsp:rsid wsp:val=&quot;00985E46&quot;/&gt;&lt;wsp:rsid wsp:val=&quot;00990F1F&quot;/&gt;&lt;wsp:rsid wsp:val=&quot;009944C8&quot;/&gt;&lt;wsp:rsid wsp:val=&quot;009953B8&quot;/&gt;&lt;wsp:rsid wsp:val=&quot;00997A5E&quot;/&gt;&lt;wsp:rsid wsp:val=&quot;00997D9B&quot;/&gt;&lt;wsp:rsid wsp:val=&quot;009A0ECC&quot;/&gt;&lt;wsp:rsid wsp:val=&quot;009A14E2&quot;/&gt;&lt;wsp:rsid wsp:val=&quot;009A2C3E&quot;/&gt;&lt;wsp:rsid wsp:val=&quot;009A32D2&quot;/&gt;&lt;wsp:rsid wsp:val=&quot;009A38A1&quot;/&gt;&lt;wsp:rsid wsp:val=&quot;009A39F5&quot;/&gt;&lt;wsp:rsid wsp:val=&quot;009A4027&quot;/&gt;&lt;wsp:rsid wsp:val=&quot;009A6616&quot;/&gt;&lt;wsp:rsid wsp:val=&quot;009B1043&quot;/&gt;&lt;wsp:rsid wsp:val=&quot;009B1819&quot;/&gt;&lt;wsp:rsid wsp:val=&quot;009B29B1&quot;/&gt;&lt;wsp:rsid wsp:val=&quot;009B2DBF&quot;/&gt;&lt;wsp:rsid wsp:val=&quot;009B3378&quot;/&gt;&lt;wsp:rsid wsp:val=&quot;009B43EA&quot;/&gt;&lt;wsp:rsid wsp:val=&quot;009B4DA0&quot;/&gt;&lt;wsp:rsid wsp:val=&quot;009B5EFE&quot;/&gt;&lt;wsp:rsid wsp:val=&quot;009B5F20&quot;/&gt;&lt;wsp:rsid wsp:val=&quot;009B60F9&quot;/&gt;&lt;wsp:rsid wsp:val=&quot;009B6B2F&quot;/&gt;&lt;wsp:rsid wsp:val=&quot;009B6DE8&quot;/&gt;&lt;wsp:rsid wsp:val=&quot;009C045F&quot;/&gt;&lt;wsp:rsid wsp:val=&quot;009C0820&quot;/&gt;&lt;wsp:rsid wsp:val=&quot;009C0C1D&quot;/&gt;&lt;wsp:rsid wsp:val=&quot;009C0E8D&quot;/&gt;&lt;wsp:rsid wsp:val=&quot;009C186E&quot;/&gt;&lt;wsp:rsid wsp:val=&quot;009C2162&quot;/&gt;&lt;wsp:rsid wsp:val=&quot;009C276A&quot;/&gt;&lt;wsp:rsid wsp:val=&quot;009C3800&quot;/&gt;&lt;wsp:rsid wsp:val=&quot;009C3E15&quot;/&gt;&lt;wsp:rsid wsp:val=&quot;009C42C3&quot;/&gt;&lt;wsp:rsid wsp:val=&quot;009C54E6&quot;/&gt;&lt;wsp:rsid wsp:val=&quot;009C5A5C&quot;/&gt;&lt;wsp:rsid wsp:val=&quot;009C6096&quot;/&gt;&lt;wsp:rsid wsp:val=&quot;009C6A28&quot;/&gt;&lt;wsp:rsid wsp:val=&quot;009D0766&quot;/&gt;&lt;wsp:rsid wsp:val=&quot;009D2849&quot;/&gt;&lt;wsp:rsid wsp:val=&quot;009D331A&quot;/&gt;&lt;wsp:rsid wsp:val=&quot;009D3B45&quot;/&gt;&lt;wsp:rsid wsp:val=&quot;009D3DC2&quot;/&gt;&lt;wsp:rsid wsp:val=&quot;009D53FE&quot;/&gt;&lt;wsp:rsid wsp:val=&quot;009D6C78&quot;/&gt;&lt;wsp:rsid wsp:val=&quot;009D6EB1&quot;/&gt;&lt;wsp:rsid wsp:val=&quot;009E0B26&quot;/&gt;&lt;wsp:rsid wsp:val=&quot;009E0F3E&quot;/&gt;&lt;wsp:rsid wsp:val=&quot;009E0FF2&quot;/&gt;&lt;wsp:rsid wsp:val=&quot;009E1335&quot;/&gt;&lt;wsp:rsid wsp:val=&quot;009E253C&quot;/&gt;&lt;wsp:rsid wsp:val=&quot;009E2A05&quot;/&gt;&lt;wsp:rsid wsp:val=&quot;009E6A37&quot;/&gt;&lt;wsp:rsid wsp:val=&quot;009E6EC1&quot;/&gt;&lt;wsp:rsid wsp:val=&quot;009F00EC&quot;/&gt;&lt;wsp:rsid wsp:val=&quot;009F01BF&quot;/&gt;&lt;wsp:rsid wsp:val=&quot;009F0311&quot;/&gt;&lt;wsp:rsid wsp:val=&quot;009F1249&quot;/&gt;&lt;wsp:rsid wsp:val=&quot;009F21A5&quot;/&gt;&lt;wsp:rsid wsp:val=&quot;009F2656&quot;/&gt;&lt;wsp:rsid wsp:val=&quot;009F3A1B&quot;/&gt;&lt;wsp:rsid wsp:val=&quot;009F4BB3&quot;/&gt;&lt;wsp:rsid wsp:val=&quot;009F50A1&quot;/&gt;&lt;wsp:rsid wsp:val=&quot;009F51F1&quot;/&gt;&lt;wsp:rsid wsp:val=&quot;009F5C78&quot;/&gt;&lt;wsp:rsid wsp:val=&quot;009F6631&quot;/&gt;&lt;wsp:rsid wsp:val=&quot;009F6827&quot;/&gt;&lt;wsp:rsid wsp:val=&quot;009F74FF&quot;/&gt;&lt;wsp:rsid wsp:val=&quot;009F7F80&quot;/&gt;&lt;wsp:rsid wsp:val=&quot;00A001DA&quot;/&gt;&lt;wsp:rsid wsp:val=&quot;00A00D73&quot;/&gt;&lt;wsp:rsid wsp:val=&quot;00A0163A&quot;/&gt;&lt;wsp:rsid wsp:val=&quot;00A0230B&quot;/&gt;&lt;wsp:rsid wsp:val=&quot;00A02F83&quot;/&gt;&lt;wsp:rsid wsp:val=&quot;00A0347C&quot;/&gt;&lt;wsp:rsid wsp:val=&quot;00A03B0B&quot;/&gt;&lt;wsp:rsid wsp:val=&quot;00A04024&quot;/&gt;&lt;wsp:rsid wsp:val=&quot;00A04CE4&quot;/&gt;&lt;wsp:rsid wsp:val=&quot;00A05566&quot;/&gt;&lt;wsp:rsid wsp:val=&quot;00A068AB&quot;/&gt;&lt;wsp:rsid wsp:val=&quot;00A068E8&quot;/&gt;&lt;wsp:rsid wsp:val=&quot;00A079E2&quot;/&gt;&lt;wsp:rsid wsp:val=&quot;00A07E18&quot;/&gt;&lt;wsp:rsid wsp:val=&quot;00A11440&quot;/&gt;&lt;wsp:rsid wsp:val=&quot;00A11469&quot;/&gt;&lt;wsp:rsid wsp:val=&quot;00A11CD6&quot;/&gt;&lt;wsp:rsid wsp:val=&quot;00A1252E&quot;/&gt;&lt;wsp:rsid wsp:val=&quot;00A12C93&quot;/&gt;&lt;wsp:rsid wsp:val=&quot;00A130ED&quot;/&gt;&lt;wsp:rsid wsp:val=&quot;00A1396D&quot;/&gt;&lt;wsp:rsid wsp:val=&quot;00A13B91&quot;/&gt;&lt;wsp:rsid wsp:val=&quot;00A13BF5&quot;/&gt;&lt;wsp:rsid wsp:val=&quot;00A13F36&quot;/&gt;&lt;wsp:rsid wsp:val=&quot;00A14C4E&quot;/&gt;&lt;wsp:rsid wsp:val=&quot;00A14CE6&quot;/&gt;&lt;wsp:rsid wsp:val=&quot;00A14D1C&quot;/&gt;&lt;wsp:rsid wsp:val=&quot;00A14EA6&quot;/&gt;&lt;wsp:rsid wsp:val=&quot;00A24212&quot;/&gt;&lt;wsp:rsid wsp:val=&quot;00A24D19&quot;/&gt;&lt;wsp:rsid wsp:val=&quot;00A25188&quot;/&gt;&lt;wsp:rsid wsp:val=&quot;00A25660&quot;/&gt;&lt;wsp:rsid wsp:val=&quot;00A25B71&quot;/&gt;&lt;wsp:rsid wsp:val=&quot;00A26321&quot;/&gt;&lt;wsp:rsid wsp:val=&quot;00A30108&quot;/&gt;&lt;wsp:rsid wsp:val=&quot;00A303F4&quot;/&gt;&lt;wsp:rsid wsp:val=&quot;00A304E1&quot;/&gt;&lt;wsp:rsid wsp:val=&quot;00A3072A&quot;/&gt;&lt;wsp:rsid wsp:val=&quot;00A30C3B&quot;/&gt;&lt;wsp:rsid wsp:val=&quot;00A31313&quot;/&gt;&lt;wsp:rsid wsp:val=&quot;00A32B21&quot;/&gt;&lt;wsp:rsid wsp:val=&quot;00A3312B&quot;/&gt;&lt;wsp:rsid wsp:val=&quot;00A33EE5&quot;/&gt;&lt;wsp:rsid wsp:val=&quot;00A364C8&quot;/&gt;&lt;wsp:rsid wsp:val=&quot;00A405B2&quot;/&gt;&lt;wsp:rsid wsp:val=&quot;00A405D0&quot;/&gt;&lt;wsp:rsid wsp:val=&quot;00A4089D&quot;/&gt;&lt;wsp:rsid wsp:val=&quot;00A409F0&quot;/&gt;&lt;wsp:rsid wsp:val=&quot;00A416F2&quot;/&gt;&lt;wsp:rsid wsp:val=&quot;00A4281E&quot;/&gt;&lt;wsp:rsid wsp:val=&quot;00A428EA&quot;/&gt;&lt;wsp:rsid wsp:val=&quot;00A43093&quot;/&gt;&lt;wsp:rsid wsp:val=&quot;00A43474&quot;/&gt;&lt;wsp:rsid wsp:val=&quot;00A44DD1&quot;/&gt;&lt;wsp:rsid wsp:val=&quot;00A44E0A&quot;/&gt;&lt;wsp:rsid wsp:val=&quot;00A46318&quot;/&gt;&lt;wsp:rsid wsp:val=&quot;00A46373&quot;/&gt;&lt;wsp:rsid wsp:val=&quot;00A46475&quot;/&gt;&lt;wsp:rsid wsp:val=&quot;00A46804&quot;/&gt;&lt;wsp:rsid wsp:val=&quot;00A46F6D&quot;/&gt;&lt;wsp:rsid wsp:val=&quot;00A475E9&quot;/&gt;&lt;wsp:rsid wsp:val=&quot;00A476C0&quot;/&gt;&lt;wsp:rsid wsp:val=&quot;00A477C5&quot;/&gt;&lt;wsp:rsid wsp:val=&quot;00A50223&quot;/&gt;&lt;wsp:rsid wsp:val=&quot;00A50C5F&quot;/&gt;&lt;wsp:rsid wsp:val=&quot;00A5127C&quot;/&gt;&lt;wsp:rsid wsp:val=&quot;00A512DB&quot;/&gt;&lt;wsp:rsid wsp:val=&quot;00A52804&quot;/&gt;&lt;wsp:rsid wsp:val=&quot;00A52FFE&quot;/&gt;&lt;wsp:rsid wsp:val=&quot;00A533CA&quot;/&gt;&lt;wsp:rsid wsp:val=&quot;00A5341E&quot;/&gt;&lt;wsp:rsid wsp:val=&quot;00A537CD&quot;/&gt;&lt;wsp:rsid wsp:val=&quot;00A53C51&quot;/&gt;&lt;wsp:rsid wsp:val=&quot;00A54080&quot;/&gt;&lt;wsp:rsid wsp:val=&quot;00A556B9&quot;/&gt;&lt;wsp:rsid wsp:val=&quot;00A55AB3&quot;/&gt;&lt;wsp:rsid wsp:val=&quot;00A56110&quot;/&gt;&lt;wsp:rsid wsp:val=&quot;00A56DF0&quot;/&gt;&lt;wsp:rsid wsp:val=&quot;00A57551&quot;/&gt;&lt;wsp:rsid wsp:val=&quot;00A5790F&quot;/&gt;&lt;wsp:rsid wsp:val=&quot;00A60DB6&quot;/&gt;&lt;wsp:rsid wsp:val=&quot;00A6136E&quot;/&gt;&lt;wsp:rsid wsp:val=&quot;00A61DEE&quot;/&gt;&lt;wsp:rsid wsp:val=&quot;00A62DD9&quot;/&gt;&lt;wsp:rsid wsp:val=&quot;00A6300C&quot;/&gt;&lt;wsp:rsid wsp:val=&quot;00A6389E&quot;/&gt;&lt;wsp:rsid wsp:val=&quot;00A63F57&quot;/&gt;&lt;wsp:rsid wsp:val=&quot;00A65896&quot;/&gt;&lt;wsp:rsid wsp:val=&quot;00A67100&quot;/&gt;&lt;wsp:rsid wsp:val=&quot;00A67132&quot;/&gt;&lt;wsp:rsid wsp:val=&quot;00A7074E&quot;/&gt;&lt;wsp:rsid wsp:val=&quot;00A711D0&quot;/&gt;&lt;wsp:rsid wsp:val=&quot;00A72128&quot;/&gt;&lt;wsp:rsid wsp:val=&quot;00A74A04&quot;/&gt;&lt;wsp:rsid wsp:val=&quot;00A74BF5&quot;/&gt;&lt;wsp:rsid wsp:val=&quot;00A74E0D&quot;/&gt;&lt;wsp:rsid wsp:val=&quot;00A74E7E&quot;/&gt;&lt;wsp:rsid wsp:val=&quot;00A7515D&quot;/&gt;&lt;wsp:rsid wsp:val=&quot;00A752D4&quot;/&gt;&lt;wsp:rsid wsp:val=&quot;00A756DD&quot;/&gt;&lt;wsp:rsid wsp:val=&quot;00A7623C&quot;/&gt;&lt;wsp:rsid wsp:val=&quot;00A774FB&quot;/&gt;&lt;wsp:rsid wsp:val=&quot;00A800BC&quot;/&gt;&lt;wsp:rsid wsp:val=&quot;00A80A67&quot;/&gt;&lt;wsp:rsid wsp:val=&quot;00A80BE7&quot;/&gt;&lt;wsp:rsid wsp:val=&quot;00A81020&quot;/&gt;&lt;wsp:rsid wsp:val=&quot;00A815C4&quot;/&gt;&lt;wsp:rsid wsp:val=&quot;00A81FBC&quot;/&gt;&lt;wsp:rsid wsp:val=&quot;00A82353&quot;/&gt;&lt;wsp:rsid wsp:val=&quot;00A82A47&quot;/&gt;&lt;wsp:rsid wsp:val=&quot;00A82ED3&quot;/&gt;&lt;wsp:rsid wsp:val=&quot;00A846F3&quot;/&gt;&lt;wsp:rsid wsp:val=&quot;00A84CAE&quot;/&gt;&lt;wsp:rsid wsp:val=&quot;00A85368&quot;/&gt;&lt;wsp:rsid wsp:val=&quot;00A866BF&quot;/&gt;&lt;wsp:rsid wsp:val=&quot;00A86F88&quot;/&gt;&lt;wsp:rsid wsp:val=&quot;00A8709B&quot;/&gt;&lt;wsp:rsid wsp:val=&quot;00A901B7&quot;/&gt;&lt;wsp:rsid wsp:val=&quot;00A90610&quot;/&gt;&lt;wsp:rsid wsp:val=&quot;00A90A1A&quot;/&gt;&lt;wsp:rsid wsp:val=&quot;00A90E1D&quot;/&gt;&lt;wsp:rsid wsp:val=&quot;00A92AFD&quot;/&gt;&lt;wsp:rsid wsp:val=&quot;00A92F61&quot;/&gt;&lt;wsp:rsid wsp:val=&quot;00A9577C&quot;/&gt;&lt;wsp:rsid wsp:val=&quot;00A95FBF&quot;/&gt;&lt;wsp:rsid wsp:val=&quot;00A975BB&quot;/&gt;&lt;wsp:rsid wsp:val=&quot;00A97DEE&quot;/&gt;&lt;wsp:rsid wsp:val=&quot;00A97F03&quot;/&gt;&lt;wsp:rsid wsp:val=&quot;00AA0A45&quot;/&gt;&lt;wsp:rsid wsp:val=&quot;00AA1B5A&quot;/&gt;&lt;wsp:rsid wsp:val=&quot;00AA2509&quot;/&gt;&lt;wsp:rsid wsp:val=&quot;00AA281A&quot;/&gt;&lt;wsp:rsid wsp:val=&quot;00AA2AC1&quot;/&gt;&lt;wsp:rsid wsp:val=&quot;00AA2DAF&quot;/&gt;&lt;wsp:rsid wsp:val=&quot;00AA356A&quot;/&gt;&lt;wsp:rsid wsp:val=&quot;00AA3612&quot;/&gt;&lt;wsp:rsid wsp:val=&quot;00AA491B&quot;/&gt;&lt;wsp:rsid wsp:val=&quot;00AA5AA8&quot;/&gt;&lt;wsp:rsid wsp:val=&quot;00AA6DBB&quot;/&gt;&lt;wsp:rsid wsp:val=&quot;00AA74F6&quot;/&gt;&lt;wsp:rsid wsp:val=&quot;00AA7676&quot;/&gt;&lt;wsp:rsid wsp:val=&quot;00AA7697&quot;/&gt;&lt;wsp:rsid wsp:val=&quot;00AB0A80&quot;/&gt;&lt;wsp:rsid wsp:val=&quot;00AB116F&quot;/&gt;&lt;wsp:rsid wsp:val=&quot;00AB21C1&quot;/&gt;&lt;wsp:rsid wsp:val=&quot;00AB2FC9&quot;/&gt;&lt;wsp:rsid wsp:val=&quot;00AB310E&quot;/&gt;&lt;wsp:rsid wsp:val=&quot;00AB3DF1&quot;/&gt;&lt;wsp:rsid wsp:val=&quot;00AB410F&quot;/&gt;&lt;wsp:rsid wsp:val=&quot;00AB5EFD&quot;/&gt;&lt;wsp:rsid wsp:val=&quot;00AB60DA&quot;/&gt;&lt;wsp:rsid wsp:val=&quot;00AB65AE&quot;/&gt;&lt;wsp:rsid wsp:val=&quot;00AB6871&quot;/&gt;&lt;wsp:rsid wsp:val=&quot;00AB6AAE&quot;/&gt;&lt;wsp:rsid wsp:val=&quot;00AB6B1A&quot;/&gt;&lt;wsp:rsid wsp:val=&quot;00AB77AB&quot;/&gt;&lt;wsp:rsid wsp:val=&quot;00AB7B47&quot;/&gt;&lt;wsp:rsid wsp:val=&quot;00AC0C73&quot;/&gt;&lt;wsp:rsid wsp:val=&quot;00AC0D87&quot;/&gt;&lt;wsp:rsid wsp:val=&quot;00AC115E&quot;/&gt;&lt;wsp:rsid wsp:val=&quot;00AC1DC6&quot;/&gt;&lt;wsp:rsid wsp:val=&quot;00AC1E02&quot;/&gt;&lt;wsp:rsid wsp:val=&quot;00AC3430&quot;/&gt;&lt;wsp:rsid wsp:val=&quot;00AC3681&quot;/&gt;&lt;wsp:rsid wsp:val=&quot;00AC3FC9&quot;/&gt;&lt;wsp:rsid wsp:val=&quot;00AC520A&quot;/&gt;&lt;wsp:rsid wsp:val=&quot;00AC60A0&quot;/&gt;&lt;wsp:rsid wsp:val=&quot;00AC6CC0&quot;/&gt;&lt;wsp:rsid wsp:val=&quot;00AC7190&quot;/&gt;&lt;wsp:rsid wsp:val=&quot;00AD17C6&quot;/&gt;&lt;wsp:rsid wsp:val=&quot;00AD2279&quot;/&gt;&lt;wsp:rsid wsp:val=&quot;00AD26AC&quot;/&gt;&lt;wsp:rsid wsp:val=&quot;00AD2D84&quot;/&gt;&lt;wsp:rsid wsp:val=&quot;00AD3687&quot;/&gt;&lt;wsp:rsid wsp:val=&quot;00AD58D8&quot;/&gt;&lt;wsp:rsid wsp:val=&quot;00AD6474&quot;/&gt;&lt;wsp:rsid wsp:val=&quot;00AD6AFF&quot;/&gt;&lt;wsp:rsid wsp:val=&quot;00AD71CE&quot;/&gt;&lt;wsp:rsid wsp:val=&quot;00AD747B&quot;/&gt;&lt;wsp:rsid wsp:val=&quot;00AD7517&quot;/&gt;&lt;wsp:rsid wsp:val=&quot;00AE18EC&quot;/&gt;&lt;wsp:rsid wsp:val=&quot;00AE1A1B&quot;/&gt;&lt;wsp:rsid wsp:val=&quot;00AE2218&quot;/&gt;&lt;wsp:rsid wsp:val=&quot;00AE326F&quot;/&gt;&lt;wsp:rsid wsp:val=&quot;00AE336A&quot;/&gt;&lt;wsp:rsid wsp:val=&quot;00AE479F&quot;/&gt;&lt;wsp:rsid wsp:val=&quot;00AE4B46&quot;/&gt;&lt;wsp:rsid wsp:val=&quot;00AE5B19&quot;/&gt;&lt;wsp:rsid wsp:val=&quot;00AE5C4E&quot;/&gt;&lt;wsp:rsid wsp:val=&quot;00AE6C03&quot;/&gt;&lt;wsp:rsid wsp:val=&quot;00AE6CAC&quot;/&gt;&lt;wsp:rsid wsp:val=&quot;00AE6DE9&quot;/&gt;&lt;wsp:rsid wsp:val=&quot;00AE7DB2&quot;/&gt;&lt;wsp:rsid wsp:val=&quot;00AE7E67&quot;/&gt;&lt;wsp:rsid wsp:val=&quot;00AF1010&quot;/&gt;&lt;wsp:rsid wsp:val=&quot;00AF1635&quot;/&gt;&lt;wsp:rsid wsp:val=&quot;00AF165C&quot;/&gt;&lt;wsp:rsid wsp:val=&quot;00AF54CE&quot;/&gt;&lt;wsp:rsid wsp:val=&quot;00AF5FCB&quot;/&gt;&lt;wsp:rsid wsp:val=&quot;00AF6347&quot;/&gt;&lt;wsp:rsid wsp:val=&quot;00AF6833&quot;/&gt;&lt;wsp:rsid wsp:val=&quot;00AF6F66&quot;/&gt;&lt;wsp:rsid wsp:val=&quot;00AF6FE5&quot;/&gt;&lt;wsp:rsid wsp:val=&quot;00AF7386&quot;/&gt;&lt;wsp:rsid wsp:val=&quot;00B008C0&quot;/&gt;&lt;wsp:rsid wsp:val=&quot;00B00E62&quot;/&gt;&lt;wsp:rsid wsp:val=&quot;00B02083&quot;/&gt;&lt;wsp:rsid wsp:val=&quot;00B02D5A&quot;/&gt;&lt;wsp:rsid wsp:val=&quot;00B04997&quot;/&gt;&lt;wsp:rsid wsp:val=&quot;00B05614&quot;/&gt;&lt;wsp:rsid wsp:val=&quot;00B06543&quot;/&gt;&lt;wsp:rsid wsp:val=&quot;00B126EF&quot;/&gt;&lt;wsp:rsid wsp:val=&quot;00B12CAF&quot;/&gt;&lt;wsp:rsid wsp:val=&quot;00B13A37&quot;/&gt;&lt;wsp:rsid wsp:val=&quot;00B1426A&quot;/&gt;&lt;wsp:rsid wsp:val=&quot;00B1535B&quot;/&gt;&lt;wsp:rsid wsp:val=&quot;00B15B28&quot;/&gt;&lt;wsp:rsid wsp:val=&quot;00B17113&quot;/&gt;&lt;wsp:rsid wsp:val=&quot;00B178D6&quot;/&gt;&lt;wsp:rsid wsp:val=&quot;00B20451&quot;/&gt;&lt;wsp:rsid wsp:val=&quot;00B20565&quot;/&gt;&lt;wsp:rsid wsp:val=&quot;00B20E79&quot;/&gt;&lt;wsp:rsid wsp:val=&quot;00B21413&quot;/&gt;&lt;wsp:rsid wsp:val=&quot;00B2178A&quot;/&gt;&lt;wsp:rsid wsp:val=&quot;00B21D58&quot;/&gt;&lt;wsp:rsid wsp:val=&quot;00B22EF4&quot;/&gt;&lt;wsp:rsid wsp:val=&quot;00B23695&quot;/&gt;&lt;wsp:rsid wsp:val=&quot;00B23A15&quot;/&gt;&lt;wsp:rsid wsp:val=&quot;00B2403F&quot;/&gt;&lt;wsp:rsid wsp:val=&quot;00B25931&quot;/&gt;&lt;wsp:rsid wsp:val=&quot;00B25EC7&quot;/&gt;&lt;wsp:rsid wsp:val=&quot;00B262E4&quot;/&gt;&lt;wsp:rsid wsp:val=&quot;00B26F55&quot;/&gt;&lt;wsp:rsid wsp:val=&quot;00B27B22&quot;/&gt;&lt;wsp:rsid wsp:val=&quot;00B30812&quot;/&gt;&lt;wsp:rsid wsp:val=&quot;00B30967&quot;/&gt;&lt;wsp:rsid wsp:val=&quot;00B30B34&quot;/&gt;&lt;wsp:rsid wsp:val=&quot;00B3102D&quot;/&gt;&lt;wsp:rsid wsp:val=&quot;00B31A8B&quot;/&gt;&lt;wsp:rsid wsp:val=&quot;00B31BDC&quot;/&gt;&lt;wsp:rsid wsp:val=&quot;00B32708&quot;/&gt;&lt;wsp:rsid wsp:val=&quot;00B32EBE&quot;/&gt;&lt;wsp:rsid wsp:val=&quot;00B33534&quot;/&gt;&lt;wsp:rsid wsp:val=&quot;00B336DA&quot;/&gt;&lt;wsp:rsid wsp:val=&quot;00B33BEA&quot;/&gt;&lt;wsp:rsid wsp:val=&quot;00B33D8C&quot;/&gt;&lt;wsp:rsid wsp:val=&quot;00B35227&quot;/&gt;&lt;wsp:rsid wsp:val=&quot;00B35A86&quot;/&gt;&lt;wsp:rsid wsp:val=&quot;00B361A3&quot;/&gt;&lt;wsp:rsid wsp:val=&quot;00B3695F&quot;/&gt;&lt;wsp:rsid wsp:val=&quot;00B36B8A&quot;/&gt;&lt;wsp:rsid wsp:val=&quot;00B36C16&quot;/&gt;&lt;wsp:rsid wsp:val=&quot;00B3720F&quot;/&gt;&lt;wsp:rsid wsp:val=&quot;00B37BB2&quot;/&gt;&lt;wsp:rsid wsp:val=&quot;00B37CB8&quot;/&gt;&lt;wsp:rsid wsp:val=&quot;00B40947&quot;/&gt;&lt;wsp:rsid wsp:val=&quot;00B40ED6&quot;/&gt;&lt;wsp:rsid wsp:val=&quot;00B4130F&quot;/&gt;&lt;wsp:rsid wsp:val=&quot;00B41984&quot;/&gt;&lt;wsp:rsid wsp:val=&quot;00B41B3A&quot;/&gt;&lt;wsp:rsid wsp:val=&quot;00B41C4E&quot;/&gt;&lt;wsp:rsid wsp:val=&quot;00B41F62&quot;/&gt;&lt;wsp:rsid wsp:val=&quot;00B421DD&quot;/&gt;&lt;wsp:rsid wsp:val=&quot;00B42234&quot;/&gt;&lt;wsp:rsid wsp:val=&quot;00B42DE5&quot;/&gt;&lt;wsp:rsid wsp:val=&quot;00B43259&quot;/&gt;&lt;wsp:rsid wsp:val=&quot;00B433C2&quot;/&gt;&lt;wsp:rsid wsp:val=&quot;00B4354C&quot;/&gt;&lt;wsp:rsid wsp:val=&quot;00B4359F&quot;/&gt;&lt;wsp:rsid wsp:val=&quot;00B43DAB&quot;/&gt;&lt;wsp:rsid wsp:val=&quot;00B44132&quot;/&gt;&lt;wsp:rsid wsp:val=&quot;00B44280&quot;/&gt;&lt;wsp:rsid wsp:val=&quot;00B448E1&quot;/&gt;&lt;wsp:rsid wsp:val=&quot;00B44D1C&quot;/&gt;&lt;wsp:rsid wsp:val=&quot;00B45233&quot;/&gt;&lt;wsp:rsid wsp:val=&quot;00B460C4&quot;/&gt;&lt;wsp:rsid wsp:val=&quot;00B46734&quot;/&gt;&lt;wsp:rsid wsp:val=&quot;00B503EC&quot;/&gt;&lt;wsp:rsid wsp:val=&quot;00B5044A&quot;/&gt;&lt;wsp:rsid wsp:val=&quot;00B516FD&quot;/&gt;&lt;wsp:rsid wsp:val=&quot;00B537A6&quot;/&gt;&lt;wsp:rsid wsp:val=&quot;00B5440F&quot;/&gt;&lt;wsp:rsid wsp:val=&quot;00B549E7&quot;/&gt;&lt;wsp:rsid wsp:val=&quot;00B54A6A&quot;/&gt;&lt;wsp:rsid wsp:val=&quot;00B54AAF&quot;/&gt;&lt;wsp:rsid wsp:val=&quot;00B56D61&quot;/&gt;&lt;wsp:rsid wsp:val=&quot;00B571D9&quot;/&gt;&lt;wsp:rsid wsp:val=&quot;00B5775F&quot;/&gt;&lt;wsp:rsid wsp:val=&quot;00B57B47&quot;/&gt;&lt;wsp:rsid wsp:val=&quot;00B57F7C&quot;/&gt;&lt;wsp:rsid wsp:val=&quot;00B613B6&quot;/&gt;&lt;wsp:rsid wsp:val=&quot;00B616F7&quot;/&gt;&lt;wsp:rsid wsp:val=&quot;00B62D32&quot;/&gt;&lt;wsp:rsid wsp:val=&quot;00B63E77&quot;/&gt;&lt;wsp:rsid wsp:val=&quot;00B648F7&quot;/&gt;&lt;wsp:rsid wsp:val=&quot;00B65851&quot;/&gt;&lt;wsp:rsid wsp:val=&quot;00B65A47&quot;/&gt;&lt;wsp:rsid wsp:val=&quot;00B65E84&quot;/&gt;&lt;wsp:rsid wsp:val=&quot;00B66B49&quot;/&gt;&lt;wsp:rsid wsp:val=&quot;00B66E93&quot;/&gt;&lt;wsp:rsid wsp:val=&quot;00B671C8&quot;/&gt;&lt;wsp:rsid wsp:val=&quot;00B70078&quot;/&gt;&lt;wsp:rsid wsp:val=&quot;00B701C7&quot;/&gt;&lt;wsp:rsid wsp:val=&quot;00B70831&quot;/&gt;&lt;wsp:rsid wsp:val=&quot;00B709E4&quot;/&gt;&lt;wsp:rsid wsp:val=&quot;00B7108D&quot;/&gt;&lt;wsp:rsid wsp:val=&quot;00B7155C&quot;/&gt;&lt;wsp:rsid wsp:val=&quot;00B717A4&quot;/&gt;&lt;wsp:rsid wsp:val=&quot;00B718C1&quot;/&gt;&lt;wsp:rsid wsp:val=&quot;00B732A3&quot;/&gt;&lt;wsp:rsid wsp:val=&quot;00B742D2&quot;/&gt;&lt;wsp:rsid wsp:val=&quot;00B75C1B&quot;/&gt;&lt;wsp:rsid wsp:val=&quot;00B768C3&quot;/&gt;&lt;wsp:rsid wsp:val=&quot;00B77808&quot;/&gt;&lt;wsp:rsid wsp:val=&quot;00B77832&quot;/&gt;&lt;wsp:rsid wsp:val=&quot;00B80B97&quot;/&gt;&lt;wsp:rsid wsp:val=&quot;00B80F1D&quot;/&gt;&lt;wsp:rsid wsp:val=&quot;00B81A5B&quot;/&gt;&lt;wsp:rsid wsp:val=&quot;00B82C66&quot;/&gt;&lt;wsp:rsid wsp:val=&quot;00B82D60&quot;/&gt;&lt;wsp:rsid wsp:val=&quot;00B83884&quot;/&gt;&lt;wsp:rsid wsp:val=&quot;00B83F68&quot;/&gt;&lt;wsp:rsid wsp:val=&quot;00B84C62&quot;/&gt;&lt;wsp:rsid wsp:val=&quot;00B850D6&quot;/&gt;&lt;wsp:rsid wsp:val=&quot;00B871A0&quot;/&gt;&lt;wsp:rsid wsp:val=&quot;00B90769&quot;/&gt;&lt;wsp:rsid wsp:val=&quot;00B90E54&quot;/&gt;&lt;wsp:rsid wsp:val=&quot;00B91C42&quot;/&gt;&lt;wsp:rsid wsp:val=&quot;00B91D01&quot;/&gt;&lt;wsp:rsid wsp:val=&quot;00B91E9B&quot;/&gt;&lt;wsp:rsid wsp:val=&quot;00B92313&quot;/&gt;&lt;wsp:rsid wsp:val=&quot;00B9299B&quot;/&gt;&lt;wsp:rsid wsp:val=&quot;00B94217&quot;/&gt;&lt;wsp:rsid wsp:val=&quot;00B944D3&quot;/&gt;&lt;wsp:rsid wsp:val=&quot;00B94644&quot;/&gt;&lt;wsp:rsid wsp:val=&quot;00B949F1&quot;/&gt;&lt;wsp:rsid wsp:val=&quot;00B9591A&quot;/&gt;&lt;wsp:rsid wsp:val=&quot;00B959D0&quot;/&gt;&lt;wsp:rsid wsp:val=&quot;00B9692B&quot;/&gt;&lt;wsp:rsid wsp:val=&quot;00BA02AD&quot;/&gt;&lt;wsp:rsid wsp:val=&quot;00BA1A0D&quot;/&gt;&lt;wsp:rsid wsp:val=&quot;00BA28BA&quot;/&gt;&lt;wsp:rsid wsp:val=&quot;00BA3505&quot;/&gt;&lt;wsp:rsid wsp:val=&quot;00BA3AAD&quot;/&gt;&lt;wsp:rsid wsp:val=&quot;00BA3B61&quot;/&gt;&lt;wsp:rsid wsp:val=&quot;00BA4973&quot;/&gt;&lt;wsp:rsid wsp:val=&quot;00BA5AAC&quot;/&gt;&lt;wsp:rsid wsp:val=&quot;00BA5DD2&quot;/&gt;&lt;wsp:rsid wsp:val=&quot;00BA7ABB&quot;/&gt;&lt;wsp:rsid wsp:val=&quot;00BA7D5E&quot;/&gt;&lt;wsp:rsid wsp:val=&quot;00BB23E4&quot;/&gt;&lt;wsp:rsid wsp:val=&quot;00BB2B34&quot;/&gt;&lt;wsp:rsid wsp:val=&quot;00BB4B48&quot;/&gt;&lt;wsp:rsid wsp:val=&quot;00BB5991&quot;/&gt;&lt;wsp:rsid wsp:val=&quot;00BB604A&quot;/&gt;&lt;wsp:rsid wsp:val=&quot;00BB72D3&quot;/&gt;&lt;wsp:rsid wsp:val=&quot;00BB75C8&quot;/&gt;&lt;wsp:rsid wsp:val=&quot;00BB7E68&quot;/&gt;&lt;wsp:rsid wsp:val=&quot;00BC00E5&quot;/&gt;&lt;wsp:rsid wsp:val=&quot;00BC02FD&quot;/&gt;&lt;wsp:rsid wsp:val=&quot;00BC1B3F&quot;/&gt;&lt;wsp:rsid wsp:val=&quot;00BC1B7E&quot;/&gt;&lt;wsp:rsid wsp:val=&quot;00BC2443&quot;/&gt;&lt;wsp:rsid wsp:val=&quot;00BC2541&quot;/&gt;&lt;wsp:rsid wsp:val=&quot;00BC2FCA&quot;/&gt;&lt;wsp:rsid wsp:val=&quot;00BC3D30&quot;/&gt;&lt;wsp:rsid wsp:val=&quot;00BC3D36&quot;/&gt;&lt;wsp:rsid wsp:val=&quot;00BC5219&quot;/&gt;&lt;wsp:rsid wsp:val=&quot;00BC5380&quot;/&gt;&lt;wsp:rsid wsp:val=&quot;00BC56AC&quot;/&gt;&lt;wsp:rsid wsp:val=&quot;00BC673B&quot;/&gt;&lt;wsp:rsid wsp:val=&quot;00BC6985&quot;/&gt;&lt;wsp:rsid wsp:val=&quot;00BC723D&quot;/&gt;&lt;wsp:rsid wsp:val=&quot;00BC742C&quot;/&gt;&lt;wsp:rsid wsp:val=&quot;00BD087C&quot;/&gt;&lt;wsp:rsid wsp:val=&quot;00BD36FB&quot;/&gt;&lt;wsp:rsid wsp:val=&quot;00BD43EF&quot;/&gt;&lt;wsp:rsid wsp:val=&quot;00BD4BD4&quot;/&gt;&lt;wsp:rsid wsp:val=&quot;00BD4E3C&quot;/&gt;&lt;wsp:rsid wsp:val=&quot;00BD4FC5&quot;/&gt;&lt;wsp:rsid wsp:val=&quot;00BD5138&quot;/&gt;&lt;wsp:rsid wsp:val=&quot;00BD6153&quot;/&gt;&lt;wsp:rsid wsp:val=&quot;00BD654F&quot;/&gt;&lt;wsp:rsid wsp:val=&quot;00BD6BD3&quot;/&gt;&lt;wsp:rsid wsp:val=&quot;00BD7ADE&quot;/&gt;&lt;wsp:rsid wsp:val=&quot;00BD7BCC&quot;/&gt;&lt;wsp:rsid wsp:val=&quot;00BD7C4E&quot;/&gt;&lt;wsp:rsid wsp:val=&quot;00BE02C7&quot;/&gt;&lt;wsp:rsid wsp:val=&quot;00BE0D49&quot;/&gt;&lt;wsp:rsid wsp:val=&quot;00BE0EEE&quot;/&gt;&lt;wsp:rsid wsp:val=&quot;00BE0FDA&quot;/&gt;&lt;wsp:rsid wsp:val=&quot;00BE153B&quot;/&gt;&lt;wsp:rsid wsp:val=&quot;00BE2B8D&quot;/&gt;&lt;wsp:rsid wsp:val=&quot;00BE35F5&quot;/&gt;&lt;wsp:rsid wsp:val=&quot;00BE392F&quot;/&gt;&lt;wsp:rsid wsp:val=&quot;00BE4263&quot;/&gt;&lt;wsp:rsid wsp:val=&quot;00BE46BC&quot;/&gt;&lt;wsp:rsid wsp:val=&quot;00BE5F16&quot;/&gt;&lt;wsp:rsid wsp:val=&quot;00BE6299&quot;/&gt;&lt;wsp:rsid wsp:val=&quot;00BE6427&quot;/&gt;&lt;wsp:rsid wsp:val=&quot;00BE74D7&quot;/&gt;&lt;wsp:rsid wsp:val=&quot;00BE7849&quot;/&gt;&lt;wsp:rsid wsp:val=&quot;00BE7A74&quot;/&gt;&lt;wsp:rsid wsp:val=&quot;00BE7BE3&quot;/&gt;&lt;wsp:rsid wsp:val=&quot;00BF09B7&quot;/&gt;&lt;wsp:rsid wsp:val=&quot;00BF0BEE&quot;/&gt;&lt;wsp:rsid wsp:val=&quot;00BF0D8F&quot;/&gt;&lt;wsp:rsid wsp:val=&quot;00BF1C5A&quot;/&gt;&lt;wsp:rsid wsp:val=&quot;00BF21FB&quot;/&gt;&lt;wsp:rsid wsp:val=&quot;00BF3BA1&quot;/&gt;&lt;wsp:rsid wsp:val=&quot;00BF3EFE&quot;/&gt;&lt;wsp:rsid wsp:val=&quot;00BF529E&quot;/&gt;&lt;wsp:rsid wsp:val=&quot;00BF5AFC&quot;/&gt;&lt;wsp:rsid wsp:val=&quot;00BF5F10&quot;/&gt;&lt;wsp:rsid wsp:val=&quot;00BF666D&quot;/&gt;&lt;wsp:rsid wsp:val=&quot;00C00666&quot;/&gt;&lt;wsp:rsid wsp:val=&quot;00C00C2F&quot;/&gt;&lt;wsp:rsid wsp:val=&quot;00C018D6&quot;/&gt;&lt;wsp:rsid wsp:val=&quot;00C01C9A&quot;/&gt;&lt;wsp:rsid wsp:val=&quot;00C01EE5&quot;/&gt;&lt;wsp:rsid wsp:val=&quot;00C0211D&quot;/&gt;&lt;wsp:rsid wsp:val=&quot;00C0430A&quot;/&gt;&lt;wsp:rsid wsp:val=&quot;00C0453D&quot;/&gt;&lt;wsp:rsid wsp:val=&quot;00C06693&quot;/&gt;&lt;wsp:rsid wsp:val=&quot;00C06CCD&quot;/&gt;&lt;wsp:rsid wsp:val=&quot;00C10BE8&quot;/&gt;&lt;wsp:rsid wsp:val=&quot;00C112FF&quot;/&gt;&lt;wsp:rsid wsp:val=&quot;00C125D6&quot;/&gt;&lt;wsp:rsid wsp:val=&quot;00C12970&quot;/&gt;&lt;wsp:rsid wsp:val=&quot;00C134C5&quot;/&gt;&lt;wsp:rsid wsp:val=&quot;00C13E8B&quot;/&gt;&lt;wsp:rsid wsp:val=&quot;00C14012&quot;/&gt;&lt;wsp:rsid wsp:val=&quot;00C1486C&quot;/&gt;&lt;wsp:rsid wsp:val=&quot;00C16747&quot;/&gt;&lt;wsp:rsid wsp:val=&quot;00C171D9&quot;/&gt;&lt;wsp:rsid wsp:val=&quot;00C20267&quot;/&gt;&lt;wsp:rsid wsp:val=&quot;00C204A4&quot;/&gt;&lt;wsp:rsid wsp:val=&quot;00C20C5A&quot;/&gt;&lt;wsp:rsid wsp:val=&quot;00C2107B&quot;/&gt;&lt;wsp:rsid wsp:val=&quot;00C226B3&quot;/&gt;&lt;wsp:rsid wsp:val=&quot;00C22D0E&quot;/&gt;&lt;wsp:rsid wsp:val=&quot;00C23B7F&quot;/&gt;&lt;wsp:rsid wsp:val=&quot;00C23D2A&quot;/&gt;&lt;wsp:rsid wsp:val=&quot;00C243EA&quot;/&gt;&lt;wsp:rsid wsp:val=&quot;00C24BAC&quot;/&gt;&lt;wsp:rsid wsp:val=&quot;00C251AD&quot;/&gt;&lt;wsp:rsid wsp:val=&quot;00C2730C&quot;/&gt;&lt;wsp:rsid wsp:val=&quot;00C302AE&quot;/&gt;&lt;wsp:rsid wsp:val=&quot;00C302B1&quot;/&gt;&lt;wsp:rsid wsp:val=&quot;00C30DE7&quot;/&gt;&lt;wsp:rsid wsp:val=&quot;00C33140&quot;/&gt;&lt;wsp:rsid wsp:val=&quot;00C3362E&quot;/&gt;&lt;wsp:rsid wsp:val=&quot;00C33A6F&quot;/&gt;&lt;wsp:rsid wsp:val=&quot;00C3474D&quot;/&gt;&lt;wsp:rsid wsp:val=&quot;00C3518D&quot;/&gt;&lt;wsp:rsid wsp:val=&quot;00C36138&quot;/&gt;&lt;wsp:rsid wsp:val=&quot;00C36190&quot;/&gt;&lt;wsp:rsid wsp:val=&quot;00C372E0&quot;/&gt;&lt;wsp:rsid wsp:val=&quot;00C37634&quot;/&gt;&lt;wsp:rsid wsp:val=&quot;00C379ED&quot;/&gt;&lt;wsp:rsid wsp:val=&quot;00C37D86&quot;/&gt;&lt;wsp:rsid wsp:val=&quot;00C37E8A&quot;/&gt;&lt;wsp:rsid wsp:val=&quot;00C37FEB&quot;/&gt;&lt;wsp:rsid wsp:val=&quot;00C4011B&quot;/&gt;&lt;wsp:rsid wsp:val=&quot;00C4015C&quot;/&gt;&lt;wsp:rsid wsp:val=&quot;00C40E57&quot;/&gt;&lt;wsp:rsid wsp:val=&quot;00C4105B&quot;/&gt;&lt;wsp:rsid wsp:val=&quot;00C41F1B&quot;/&gt;&lt;wsp:rsid wsp:val=&quot;00C4299D&quot;/&gt;&lt;wsp:rsid wsp:val=&quot;00C4342F&quot;/&gt;&lt;wsp:rsid wsp:val=&quot;00C44F7B&quot;/&gt;&lt;wsp:rsid wsp:val=&quot;00C477E4&quot;/&gt;&lt;wsp:rsid wsp:val=&quot;00C479DE&quot;/&gt;&lt;wsp:rsid wsp:val=&quot;00C47BC9&quot;/&gt;&lt;wsp:rsid wsp:val=&quot;00C50CF2&quot;/&gt;&lt;wsp:rsid wsp:val=&quot;00C50E9E&quot;/&gt;&lt;wsp:rsid wsp:val=&quot;00C50ED2&quot;/&gt;&lt;wsp:rsid wsp:val=&quot;00C51C29&quot;/&gt;&lt;wsp:rsid wsp:val=&quot;00C51EE4&quot;/&gt;&lt;wsp:rsid wsp:val=&quot;00C520EF&quot;/&gt;&lt;wsp:rsid wsp:val=&quot;00C5214D&quot;/&gt;&lt;wsp:rsid wsp:val=&quot;00C53F3C&quot;/&gt;&lt;wsp:rsid wsp:val=&quot;00C55AE7&quot;/&gt;&lt;wsp:rsid wsp:val=&quot;00C5616D&quot;/&gt;&lt;wsp:rsid wsp:val=&quot;00C56C80&quot;/&gt;&lt;wsp:rsid wsp:val=&quot;00C57902&quot;/&gt;&lt;wsp:rsid wsp:val=&quot;00C60816&quot;/&gt;&lt;wsp:rsid wsp:val=&quot;00C61FF7&quot;/&gt;&lt;wsp:rsid wsp:val=&quot;00C6252C&quot;/&gt;&lt;wsp:rsid wsp:val=&quot;00C62D0D&quot;/&gt;&lt;wsp:rsid wsp:val=&quot;00C62F8E&quot;/&gt;&lt;wsp:rsid wsp:val=&quot;00C63711&quot;/&gt;&lt;wsp:rsid wsp:val=&quot;00C63C25&quot;/&gt;&lt;wsp:rsid wsp:val=&quot;00C644A3&quot;/&gt;&lt;wsp:rsid wsp:val=&quot;00C6558A&quot;/&gt;&lt;wsp:rsid wsp:val=&quot;00C65AD1&quot;/&gt;&lt;wsp:rsid wsp:val=&quot;00C6697B&quot;/&gt;&lt;wsp:rsid wsp:val=&quot;00C70F9A&quot;/&gt;&lt;wsp:rsid wsp:val=&quot;00C71173&quot;/&gt;&lt;wsp:rsid wsp:val=&quot;00C718DA&quot;/&gt;&lt;wsp:rsid wsp:val=&quot;00C727D6&quot;/&gt;&lt;wsp:rsid wsp:val=&quot;00C72E49&quot;/&gt;&lt;wsp:rsid wsp:val=&quot;00C72F09&quot;/&gt;&lt;wsp:rsid wsp:val=&quot;00C73118&quot;/&gt;&lt;wsp:rsid wsp:val=&quot;00C73290&quot;/&gt;&lt;wsp:rsid wsp:val=&quot;00C74031&quot;/&gt;&lt;wsp:rsid wsp:val=&quot;00C74D78&quot;/&gt;&lt;wsp:rsid wsp:val=&quot;00C74D8D&quot;/&gt;&lt;wsp:rsid wsp:val=&quot;00C7718F&quot;/&gt;&lt;wsp:rsid wsp:val=&quot;00C7782B&quot;/&gt;&lt;wsp:rsid wsp:val=&quot;00C80474&quot;/&gt;&lt;wsp:rsid wsp:val=&quot;00C81E6B&quot;/&gt;&lt;wsp:rsid wsp:val=&quot;00C81FC1&quot;/&gt;&lt;wsp:rsid wsp:val=&quot;00C820EA&quot;/&gt;&lt;wsp:rsid wsp:val=&quot;00C84880&quot;/&gt;&lt;wsp:rsid wsp:val=&quot;00C8593A&quot;/&gt;&lt;wsp:rsid wsp:val=&quot;00C85CE6&quot;/&gt;&lt;wsp:rsid wsp:val=&quot;00C85E90&quot;/&gt;&lt;wsp:rsid wsp:val=&quot;00C86BB0&quot;/&gt;&lt;wsp:rsid wsp:val=&quot;00C8741D&quot;/&gt;&lt;wsp:rsid wsp:val=&quot;00C87474&quot;/&gt;&lt;wsp:rsid wsp:val=&quot;00C8790B&quot;/&gt;&lt;wsp:rsid wsp:val=&quot;00C92B94&quot;/&gt;&lt;wsp:rsid wsp:val=&quot;00C92F23&quot;/&gt;&lt;wsp:rsid wsp:val=&quot;00C93242&quot;/&gt;&lt;wsp:rsid wsp:val=&quot;00C932FF&quot;/&gt;&lt;wsp:rsid wsp:val=&quot;00C93542&quot;/&gt;&lt;wsp:rsid wsp:val=&quot;00C9458D&quot;/&gt;&lt;wsp:rsid wsp:val=&quot;00C95DC5&quot;/&gt;&lt;wsp:rsid wsp:val=&quot;00C95F6D&quot;/&gt;&lt;wsp:rsid wsp:val=&quot;00C96FA6&quot;/&gt;&lt;wsp:rsid wsp:val=&quot;00C97B3E&quot;/&gt;&lt;wsp:rsid wsp:val=&quot;00CA06CA&quot;/&gt;&lt;wsp:rsid wsp:val=&quot;00CA0A1B&quot;/&gt;&lt;wsp:rsid wsp:val=&quot;00CA100B&quot;/&gt;&lt;wsp:rsid wsp:val=&quot;00CA20E4&quot;/&gt;&lt;wsp:rsid wsp:val=&quot;00CA30B3&quot;/&gt;&lt;wsp:rsid wsp:val=&quot;00CA3A3C&quot;/&gt;&lt;wsp:rsid wsp:val=&quot;00CA43F4&quot;/&gt;&lt;wsp:rsid wsp:val=&quot;00CA46F3&quot;/&gt;&lt;wsp:rsid wsp:val=&quot;00CA4934&quot;/&gt;&lt;wsp:rsid wsp:val=&quot;00CA5FCB&quot;/&gt;&lt;wsp:rsid wsp:val=&quot;00CA62D2&quot;/&gt;&lt;wsp:rsid wsp:val=&quot;00CA6AE6&quot;/&gt;&lt;wsp:rsid wsp:val=&quot;00CA73AD&quot;/&gt;&lt;wsp:rsid wsp:val=&quot;00CA7AAB&quot;/&gt;&lt;wsp:rsid wsp:val=&quot;00CB0366&quot;/&gt;&lt;wsp:rsid wsp:val=&quot;00CB0C53&quot;/&gt;&lt;wsp:rsid wsp:val=&quot;00CB1A57&quot;/&gt;&lt;wsp:rsid wsp:val=&quot;00CB2E9B&quot;/&gt;&lt;wsp:rsid wsp:val=&quot;00CB484B&quot;/&gt;&lt;wsp:rsid wsp:val=&quot;00CB5130&quot;/&gt;&lt;wsp:rsid wsp:val=&quot;00CB63DE&quot;/&gt;&lt;wsp:rsid wsp:val=&quot;00CB651D&quot;/&gt;&lt;wsp:rsid wsp:val=&quot;00CB68EA&quot;/&gt;&lt;wsp:rsid wsp:val=&quot;00CB7648&quot;/&gt;&lt;wsp:rsid wsp:val=&quot;00CB7C22&quot;/&gt;&lt;wsp:rsid wsp:val=&quot;00CC0D92&quot;/&gt;&lt;wsp:rsid wsp:val=&quot;00CC1936&quot;/&gt;&lt;wsp:rsid wsp:val=&quot;00CC1938&quot;/&gt;&lt;wsp:rsid wsp:val=&quot;00CC216C&quot;/&gt;&lt;wsp:rsid wsp:val=&quot;00CC2197&quot;/&gt;&lt;wsp:rsid wsp:val=&quot;00CC220C&quot;/&gt;&lt;wsp:rsid wsp:val=&quot;00CC2646&quot;/&gt;&lt;wsp:rsid wsp:val=&quot;00CC3255&quot;/&gt;&lt;wsp:rsid wsp:val=&quot;00CC375E&quot;/&gt;&lt;wsp:rsid wsp:val=&quot;00CC39BE&quot;/&gt;&lt;wsp:rsid wsp:val=&quot;00CC4B23&quot;/&gt;&lt;wsp:rsid wsp:val=&quot;00CC5563&quot;/&gt;&lt;wsp:rsid wsp:val=&quot;00CC56C0&quot;/&gt;&lt;wsp:rsid wsp:val=&quot;00CC6B70&quot;/&gt;&lt;wsp:rsid wsp:val=&quot;00CC74A5&quot;/&gt;&lt;wsp:rsid wsp:val=&quot;00CD185B&quot;/&gt;&lt;wsp:rsid wsp:val=&quot;00CD1922&quot;/&gt;&lt;wsp:rsid wsp:val=&quot;00CD22A2&quot;/&gt;&lt;wsp:rsid wsp:val=&quot;00CD2333&quot;/&gt;&lt;wsp:rsid wsp:val=&quot;00CD2D12&quot;/&gt;&lt;wsp:rsid wsp:val=&quot;00CD3243&quot;/&gt;&lt;wsp:rsid wsp:val=&quot;00CD3885&quot;/&gt;&lt;wsp:rsid wsp:val=&quot;00CD3B76&quot;/&gt;&lt;wsp:rsid wsp:val=&quot;00CD3D99&quot;/&gt;&lt;wsp:rsid wsp:val=&quot;00CD4102&quot;/&gt;&lt;wsp:rsid wsp:val=&quot;00CD4104&quot;/&gt;&lt;wsp:rsid wsp:val=&quot;00CD497C&quot;/&gt;&lt;wsp:rsid wsp:val=&quot;00CD57D9&quot;/&gt;&lt;wsp:rsid wsp:val=&quot;00CD6052&quot;/&gt;&lt;wsp:rsid wsp:val=&quot;00CD6464&quot;/&gt;&lt;wsp:rsid wsp:val=&quot;00CE0F4B&quot;/&gt;&lt;wsp:rsid wsp:val=&quot;00CE243E&quot;/&gt;&lt;wsp:rsid wsp:val=&quot;00CE2E37&quot;/&gt;&lt;wsp:rsid wsp:val=&quot;00CE4535&quot;/&gt;&lt;wsp:rsid wsp:val=&quot;00CE4F8D&quot;/&gt;&lt;wsp:rsid wsp:val=&quot;00CE570B&quot;/&gt;&lt;wsp:rsid wsp:val=&quot;00CE5DB6&quot;/&gt;&lt;wsp:rsid wsp:val=&quot;00CE631D&quot;/&gt;&lt;wsp:rsid wsp:val=&quot;00CE7069&quot;/&gt;&lt;wsp:rsid wsp:val=&quot;00CE7B25&quot;/&gt;&lt;wsp:rsid wsp:val=&quot;00CE7C73&quot;/&gt;&lt;wsp:rsid wsp:val=&quot;00CF0067&quot;/&gt;&lt;wsp:rsid wsp:val=&quot;00CF00CA&quot;/&gt;&lt;wsp:rsid wsp:val=&quot;00CF0655&quot;/&gt;&lt;wsp:rsid wsp:val=&quot;00CF16BE&quot;/&gt;&lt;wsp:rsid wsp:val=&quot;00CF1A20&quot;/&gt;&lt;wsp:rsid wsp:val=&quot;00CF34A9&quot;/&gt;&lt;wsp:rsid wsp:val=&quot;00CF367E&quot;/&gt;&lt;wsp:rsid wsp:val=&quot;00CF5538&quot;/&gt;&lt;wsp:rsid wsp:val=&quot;00CF5899&quot;/&gt;&lt;wsp:rsid wsp:val=&quot;00CF5ED0&quot;/&gt;&lt;wsp:rsid wsp:val=&quot;00CF5F6C&quot;/&gt;&lt;wsp:rsid wsp:val=&quot;00CF74D1&quot;/&gt;&lt;wsp:rsid wsp:val=&quot;00CF796A&quot;/&gt;&lt;wsp:rsid wsp:val=&quot;00CF7E43&quot;/&gt;&lt;wsp:rsid wsp:val=&quot;00D00D68&quot;/&gt;&lt;wsp:rsid wsp:val=&quot;00D02ED4&quot;/&gt;&lt;wsp:rsid wsp:val=&quot;00D02F63&quot;/&gt;&lt;wsp:rsid wsp:val=&quot;00D042A1&quot;/&gt;&lt;wsp:rsid wsp:val=&quot;00D05872&quot;/&gt;&lt;wsp:rsid wsp:val=&quot;00D05F1E&quot;/&gt;&lt;wsp:rsid wsp:val=&quot;00D06580&quot;/&gt;&lt;wsp:rsid wsp:val=&quot;00D07BFC&quot;/&gt;&lt;wsp:rsid wsp:val=&quot;00D10035&quot;/&gt;&lt;wsp:rsid wsp:val=&quot;00D10114&quot;/&gt;&lt;wsp:rsid wsp:val=&quot;00D10C18&quot;/&gt;&lt;wsp:rsid wsp:val=&quot;00D10D52&quot;/&gt;&lt;wsp:rsid wsp:val=&quot;00D113FD&quot;/&gt;&lt;wsp:rsid wsp:val=&quot;00D11E83&quot;/&gt;&lt;wsp:rsid wsp:val=&quot;00D1242E&quot;/&gt;&lt;wsp:rsid wsp:val=&quot;00D1257B&quot;/&gt;&lt;wsp:rsid wsp:val=&quot;00D125DD&quot;/&gt;&lt;wsp:rsid wsp:val=&quot;00D12E77&quot;/&gt;&lt;wsp:rsid wsp:val=&quot;00D1386C&quot;/&gt;&lt;wsp:rsid wsp:val=&quot;00D13EF9&quot;/&gt;&lt;wsp:rsid wsp:val=&quot;00D147B3&quot;/&gt;&lt;wsp:rsid wsp:val=&quot;00D152D5&quot;/&gt;&lt;wsp:rsid wsp:val=&quot;00D15564&quot;/&gt;&lt;wsp:rsid wsp:val=&quot;00D15DDD&quot;/&gt;&lt;wsp:rsid wsp:val=&quot;00D16389&quot;/&gt;&lt;wsp:rsid wsp:val=&quot;00D16696&quot;/&gt;&lt;wsp:rsid wsp:val=&quot;00D17C2D&quot;/&gt;&lt;wsp:rsid wsp:val=&quot;00D207BE&quot;/&gt;&lt;wsp:rsid wsp:val=&quot;00D21EA3&quot;/&gt;&lt;wsp:rsid wsp:val=&quot;00D22383&quot;/&gt;&lt;wsp:rsid wsp:val=&quot;00D2329B&quot;/&gt;&lt;wsp:rsid wsp:val=&quot;00D23C8F&quot;/&gt;&lt;wsp:rsid wsp:val=&quot;00D2433C&quot;/&gt;&lt;wsp:rsid wsp:val=&quot;00D24399&quot;/&gt;&lt;wsp:rsid wsp:val=&quot;00D24424&quot;/&gt;&lt;wsp:rsid wsp:val=&quot;00D2464A&quot;/&gt;&lt;wsp:rsid wsp:val=&quot;00D24BDC&quot;/&gt;&lt;wsp:rsid wsp:val=&quot;00D25912&quot;/&gt;&lt;wsp:rsid wsp:val=&quot;00D259F8&quot;/&gt;&lt;wsp:rsid wsp:val=&quot;00D264CA&quot;/&gt;&lt;wsp:rsid wsp:val=&quot;00D270B3&quot;/&gt;&lt;wsp:rsid wsp:val=&quot;00D27293&quot;/&gt;&lt;wsp:rsid wsp:val=&quot;00D27AF4&quot;/&gt;&lt;wsp:rsid wsp:val=&quot;00D32337&quot;/&gt;&lt;wsp:rsid wsp:val=&quot;00D3245E&quot;/&gt;&lt;wsp:rsid wsp:val=&quot;00D3285B&quot;/&gt;&lt;wsp:rsid wsp:val=&quot;00D32FB1&quot;/&gt;&lt;wsp:rsid wsp:val=&quot;00D32FE9&quot;/&gt;&lt;wsp:rsid wsp:val=&quot;00D34236&quot;/&gt;&lt;wsp:rsid wsp:val=&quot;00D34C72&quot;/&gt;&lt;wsp:rsid wsp:val=&quot;00D34D1B&quot;/&gt;&lt;wsp:rsid wsp:val=&quot;00D3507F&quot;/&gt;&lt;wsp:rsid wsp:val=&quot;00D356A6&quot;/&gt;&lt;wsp:rsid wsp:val=&quot;00D35C71&quot;/&gt;&lt;wsp:rsid wsp:val=&quot;00D373FF&quot;/&gt;&lt;wsp:rsid wsp:val=&quot;00D37627&quot;/&gt;&lt;wsp:rsid wsp:val=&quot;00D3770E&quot;/&gt;&lt;wsp:rsid wsp:val=&quot;00D41C46&quot;/&gt;&lt;wsp:rsid wsp:val=&quot;00D42DFF&quot;/&gt;&lt;wsp:rsid wsp:val=&quot;00D43674&quot;/&gt;&lt;wsp:rsid wsp:val=&quot;00D442F8&quot;/&gt;&lt;wsp:rsid wsp:val=&quot;00D44562&quot;/&gt;&lt;wsp:rsid wsp:val=&quot;00D469F3&quot;/&gt;&lt;wsp:rsid wsp:val=&quot;00D46F4A&quot;/&gt;&lt;wsp:rsid wsp:val=&quot;00D47067&quot;/&gt;&lt;wsp:rsid wsp:val=&quot;00D4706D&quot;/&gt;&lt;wsp:rsid wsp:val=&quot;00D47EA8&quot;/&gt;&lt;wsp:rsid wsp:val=&quot;00D5039C&quot;/&gt;&lt;wsp:rsid wsp:val=&quot;00D520A7&quot;/&gt;&lt;wsp:rsid wsp:val=&quot;00D52905&quot;/&gt;&lt;wsp:rsid wsp:val=&quot;00D52FC3&quot;/&gt;&lt;wsp:rsid wsp:val=&quot;00D53A2F&quot;/&gt;&lt;wsp:rsid wsp:val=&quot;00D5477C&quot;/&gt;&lt;wsp:rsid wsp:val=&quot;00D54EC5&quot;/&gt;&lt;wsp:rsid wsp:val=&quot;00D550B9&quot;/&gt;&lt;wsp:rsid wsp:val=&quot;00D56DED&quot;/&gt;&lt;wsp:rsid wsp:val=&quot;00D57B2C&quot;/&gt;&lt;wsp:rsid wsp:val=&quot;00D57BFC&quot;/&gt;&lt;wsp:rsid wsp:val=&quot;00D57DA2&quot;/&gt;&lt;wsp:rsid wsp:val=&quot;00D57DD1&quot;/&gt;&lt;wsp:rsid wsp:val=&quot;00D60DE3&quot;/&gt;&lt;wsp:rsid wsp:val=&quot;00D618E3&quot;/&gt;&lt;wsp:rsid wsp:val=&quot;00D62392&quot;/&gt;&lt;wsp:rsid wsp:val=&quot;00D63963&quot;/&gt;&lt;wsp:rsid wsp:val=&quot;00D63C3E&quot;/&gt;&lt;wsp:rsid wsp:val=&quot;00D64B6B&quot;/&gt;&lt;wsp:rsid wsp:val=&quot;00D64F03&quot;/&gt;&lt;wsp:rsid wsp:val=&quot;00D679C6&quot;/&gt;&lt;wsp:rsid wsp:val=&quot;00D67B9C&quot;/&gt;&lt;wsp:rsid wsp:val=&quot;00D7025E&quot;/&gt;&lt;wsp:rsid wsp:val=&quot;00D71115&quot;/&gt;&lt;wsp:rsid wsp:val=&quot;00D7121D&quot;/&gt;&lt;wsp:rsid wsp:val=&quot;00D729B9&quot;/&gt;&lt;wsp:rsid wsp:val=&quot;00D72CE8&quot;/&gt;&lt;wsp:rsid wsp:val=&quot;00D737B8&quot;/&gt;&lt;wsp:rsid wsp:val=&quot;00D7390A&quot;/&gt;&lt;wsp:rsid wsp:val=&quot;00D73B0F&quot;/&gt;&lt;wsp:rsid wsp:val=&quot;00D7464C&quot;/&gt;&lt;wsp:rsid wsp:val=&quot;00D757E1&quot;/&gt;&lt;wsp:rsid wsp:val=&quot;00D76243&quot;/&gt;&lt;wsp:rsid wsp:val=&quot;00D768B9&quot;/&gt;&lt;wsp:rsid wsp:val=&quot;00D7720B&quot;/&gt;&lt;wsp:rsid wsp:val=&quot;00D77FC6&quot;/&gt;&lt;wsp:rsid wsp:val=&quot;00D80949&quot;/&gt;&lt;wsp:rsid wsp:val=&quot;00D80D81&quot;/&gt;&lt;wsp:rsid wsp:val=&quot;00D810D7&quot;/&gt;&lt;wsp:rsid wsp:val=&quot;00D82049&quot;/&gt;&lt;wsp:rsid wsp:val=&quot;00D824A1&quot;/&gt;&lt;wsp:rsid wsp:val=&quot;00D84AFA&quot;/&gt;&lt;wsp:rsid wsp:val=&quot;00D84CBC&quot;/&gt;&lt;wsp:rsid wsp:val=&quot;00D85A26&quot;/&gt;&lt;wsp:rsid wsp:val=&quot;00D861E8&quot;/&gt;&lt;wsp:rsid wsp:val=&quot;00D86809&quot;/&gt;&lt;wsp:rsid wsp:val=&quot;00D86B99&quot;/&gt;&lt;wsp:rsid wsp:val=&quot;00D90049&quot;/&gt;&lt;wsp:rsid wsp:val=&quot;00D9036A&quot;/&gt;&lt;wsp:rsid wsp:val=&quot;00D90C01&quot;/&gt;&lt;wsp:rsid wsp:val=&quot;00D912B9&quot;/&gt;&lt;wsp:rsid wsp:val=&quot;00D918B0&quot;/&gt;&lt;wsp:rsid wsp:val=&quot;00D9261B&quot;/&gt;&lt;wsp:rsid wsp:val=&quot;00D92B76&quot;/&gt;&lt;wsp:rsid wsp:val=&quot;00D952B7&quot;/&gt;&lt;wsp:rsid wsp:val=&quot;00D953EC&quot;/&gt;&lt;wsp:rsid wsp:val=&quot;00D95F85&quot;/&gt;&lt;wsp:rsid wsp:val=&quot;00D96DC7&quot;/&gt;&lt;wsp:rsid wsp:val=&quot;00D976DD&quot;/&gt;&lt;wsp:rsid wsp:val=&quot;00D977CF&quot;/&gt;&lt;wsp:rsid wsp:val=&quot;00DA069F&quot;/&gt;&lt;wsp:rsid wsp:val=&quot;00DA12FE&quot;/&gt;&lt;wsp:rsid wsp:val=&quot;00DA1C9C&quot;/&gt;&lt;wsp:rsid wsp:val=&quot;00DA2B0B&quot;/&gt;&lt;wsp:rsid wsp:val=&quot;00DA54A7&quot;/&gt;&lt;wsp:rsid wsp:val=&quot;00DA601B&quot;/&gt;&lt;wsp:rsid wsp:val=&quot;00DA6E38&quot;/&gt;&lt;wsp:rsid wsp:val=&quot;00DA7509&quot;/&gt;&lt;wsp:rsid wsp:val=&quot;00DA76C2&quot;/&gt;&lt;wsp:rsid wsp:val=&quot;00DB0E4F&quot;/&gt;&lt;wsp:rsid wsp:val=&quot;00DB13CE&quot;/&gt;&lt;wsp:rsid wsp:val=&quot;00DB16F4&quot;/&gt;&lt;wsp:rsid wsp:val=&quot;00DB3117&quot;/&gt;&lt;wsp:rsid wsp:val=&quot;00DB33B6&quot;/&gt;&lt;wsp:rsid wsp:val=&quot;00DB3488&quot;/&gt;&lt;wsp:rsid wsp:val=&quot;00DB396F&quot;/&gt;&lt;wsp:rsid wsp:val=&quot;00DB3A10&quot;/&gt;&lt;wsp:rsid wsp:val=&quot;00DB3A97&quot;/&gt;&lt;wsp:rsid wsp:val=&quot;00DB4074&quot;/&gt;&lt;wsp:rsid wsp:val=&quot;00DB50AC&quot;/&gt;&lt;wsp:rsid wsp:val=&quot;00DB5288&quot;/&gt;&lt;wsp:rsid wsp:val=&quot;00DB54DF&quot;/&gt;&lt;wsp:rsid wsp:val=&quot;00DB574C&quot;/&gt;&lt;wsp:rsid wsp:val=&quot;00DB5906&quot;/&gt;&lt;wsp:rsid wsp:val=&quot;00DB60CF&quot;/&gt;&lt;wsp:rsid wsp:val=&quot;00DB60F9&quot;/&gt;&lt;wsp:rsid wsp:val=&quot;00DB7E12&quot;/&gt;&lt;wsp:rsid wsp:val=&quot;00DC0E71&quot;/&gt;&lt;wsp:rsid wsp:val=&quot;00DC17A2&quot;/&gt;&lt;wsp:rsid wsp:val=&quot;00DC1B19&quot;/&gt;&lt;wsp:rsid wsp:val=&quot;00DC2A82&quot;/&gt;&lt;wsp:rsid wsp:val=&quot;00DC37B6&quot;/&gt;&lt;wsp:rsid wsp:val=&quot;00DC3FC5&quot;/&gt;&lt;wsp:rsid wsp:val=&quot;00DC733A&quot;/&gt;&lt;wsp:rsid wsp:val=&quot;00DC7911&quot;/&gt;&lt;wsp:rsid wsp:val=&quot;00DD052C&quot;/&gt;&lt;wsp:rsid wsp:val=&quot;00DD0C09&quot;/&gt;&lt;wsp:rsid wsp:val=&quot;00DD0F3D&quot;/&gt;&lt;wsp:rsid wsp:val=&quot;00DD0FFC&quot;/&gt;&lt;wsp:rsid wsp:val=&quot;00DD2726&quot;/&gt;&lt;wsp:rsid wsp:val=&quot;00DD2B06&quot;/&gt;&lt;wsp:rsid wsp:val=&quot;00DD3526&quot;/&gt;&lt;wsp:rsid wsp:val=&quot;00DD3EEC&quot;/&gt;&lt;wsp:rsid wsp:val=&quot;00DD4A10&quot;/&gt;&lt;wsp:rsid wsp:val=&quot;00DD4EC2&quot;/&gt;&lt;wsp:rsid wsp:val=&quot;00DD5FE2&quot;/&gt;&lt;wsp:rsid wsp:val=&quot;00DE0BB2&quot;/&gt;&lt;wsp:rsid wsp:val=&quot;00DE12C9&quot;/&gt;&lt;wsp:rsid wsp:val=&quot;00DE1566&quot;/&gt;&lt;wsp:rsid wsp:val=&quot;00DE1682&quot;/&gt;&lt;wsp:rsid wsp:val=&quot;00DE227D&quot;/&gt;&lt;wsp:rsid wsp:val=&quot;00DE2C1B&quot;/&gt;&lt;wsp:rsid wsp:val=&quot;00DE2F1A&quot;/&gt;&lt;wsp:rsid wsp:val=&quot;00DE35CC&quot;/&gt;&lt;wsp:rsid wsp:val=&quot;00DE3C0A&quot;/&gt;&lt;wsp:rsid wsp:val=&quot;00DE3DB0&quot;/&gt;&lt;wsp:rsid wsp:val=&quot;00DE41FD&quot;/&gt;&lt;wsp:rsid wsp:val=&quot;00DE4EED&quot;/&gt;&lt;wsp:rsid wsp:val=&quot;00DE5A96&quot;/&gt;&lt;wsp:rsid wsp:val=&quot;00DE5B0C&quot;/&gt;&lt;wsp:rsid wsp:val=&quot;00DE5B6E&quot;/&gt;&lt;wsp:rsid wsp:val=&quot;00DE6919&quot;/&gt;&lt;wsp:rsid wsp:val=&quot;00DE6A33&quot;/&gt;&lt;wsp:rsid wsp:val=&quot;00DE751D&quot;/&gt;&lt;wsp:rsid wsp:val=&quot;00DE7B1C&quot;/&gt;&lt;wsp:rsid wsp:val=&quot;00DF013C&quot;/&gt;&lt;wsp:rsid wsp:val=&quot;00DF0270&quot;/&gt;&lt;wsp:rsid wsp:val=&quot;00DF21D5&quot;/&gt;&lt;wsp:rsid wsp:val=&quot;00DF23D4&quot;/&gt;&lt;wsp:rsid wsp:val=&quot;00DF4578&quot;/&gt;&lt;wsp:rsid wsp:val=&quot;00DF5C43&quot;/&gt;&lt;wsp:rsid wsp:val=&quot;00DF5D5D&quot;/&gt;&lt;wsp:rsid wsp:val=&quot;00DF61A4&quot;/&gt;&lt;wsp:rsid wsp:val=&quot;00DF65E7&quot;/&gt;&lt;wsp:rsid wsp:val=&quot;00DF6BBA&quot;/&gt;&lt;wsp:rsid wsp:val=&quot;00DF6CF9&quot;/&gt;&lt;wsp:rsid wsp:val=&quot;00DF7749&quot;/&gt;&lt;wsp:rsid wsp:val=&quot;00DF77EC&quot;/&gt;&lt;wsp:rsid wsp:val=&quot;00DF7A19&quot;/&gt;&lt;wsp:rsid wsp:val=&quot;00DF7CD2&quot;/&gt;&lt;wsp:rsid wsp:val=&quot;00E015AE&quot;/&gt;&lt;wsp:rsid wsp:val=&quot;00E0387E&quot;/&gt;&lt;wsp:rsid wsp:val=&quot;00E051CE&quot;/&gt;&lt;wsp:rsid wsp:val=&quot;00E05F34&quot;/&gt;&lt;wsp:rsid wsp:val=&quot;00E06645&quot;/&gt;&lt;wsp:rsid wsp:val=&quot;00E067D8&quot;/&gt;&lt;wsp:rsid wsp:val=&quot;00E068E2&quot;/&gt;&lt;wsp:rsid wsp:val=&quot;00E06E96&quot;/&gt;&lt;wsp:rsid wsp:val=&quot;00E07C45&quot;/&gt;&lt;wsp:rsid wsp:val=&quot;00E10F36&quot;/&gt;&lt;wsp:rsid wsp:val=&quot;00E12E0D&quot;/&gt;&lt;wsp:rsid wsp:val=&quot;00E1328D&quot;/&gt;&lt;wsp:rsid wsp:val=&quot;00E14260&quot;/&gt;&lt;wsp:rsid wsp:val=&quot;00E146F8&quot;/&gt;&lt;wsp:rsid wsp:val=&quot;00E1486D&quot;/&gt;&lt;wsp:rsid wsp:val=&quot;00E14C8C&quot;/&gt;&lt;wsp:rsid wsp:val=&quot;00E14D28&quot;/&gt;&lt;wsp:rsid wsp:val=&quot;00E15533&quot;/&gt;&lt;wsp:rsid wsp:val=&quot;00E16212&quot;/&gt;&lt;wsp:rsid wsp:val=&quot;00E162F8&quot;/&gt;&lt;wsp:rsid wsp:val=&quot;00E16603&quot;/&gt;&lt;wsp:rsid wsp:val=&quot;00E17A26&quot;/&gt;&lt;wsp:rsid wsp:val=&quot;00E20CC0&quot;/&gt;&lt;wsp:rsid wsp:val=&quot;00E21BDB&quot;/&gt;&lt;wsp:rsid wsp:val=&quot;00E23A3C&quot;/&gt;&lt;wsp:rsid wsp:val=&quot;00E2469F&quot;/&gt;&lt;wsp:rsid wsp:val=&quot;00E24A3C&quot;/&gt;&lt;wsp:rsid wsp:val=&quot;00E252FA&quot;/&gt;&lt;wsp:rsid wsp:val=&quot;00E279D8&quot;/&gt;&lt;wsp:rsid wsp:val=&quot;00E3054A&quot;/&gt;&lt;wsp:rsid wsp:val=&quot;00E3097D&quot;/&gt;&lt;wsp:rsid wsp:val=&quot;00E316BA&quot;/&gt;&lt;wsp:rsid wsp:val=&quot;00E31C4F&quot;/&gt;&lt;wsp:rsid wsp:val=&quot;00E329B2&quot;/&gt;&lt;wsp:rsid wsp:val=&quot;00E34F30&quot;/&gt;&lt;wsp:rsid wsp:val=&quot;00E35277&quot;/&gt;&lt;wsp:rsid wsp:val=&quot;00E35342&quot;/&gt;&lt;wsp:rsid wsp:val=&quot;00E3543E&quot;/&gt;&lt;wsp:rsid wsp:val=&quot;00E36A61&quot;/&gt;&lt;wsp:rsid wsp:val=&quot;00E41B55&quot;/&gt;&lt;wsp:rsid wsp:val=&quot;00E41E0A&quot;/&gt;&lt;wsp:rsid wsp:val=&quot;00E42F98&quot;/&gt;&lt;wsp:rsid wsp:val=&quot;00E43C86&quot;/&gt;&lt;wsp:rsid wsp:val=&quot;00E4529F&quot;/&gt;&lt;wsp:rsid wsp:val=&quot;00E458C9&quot;/&gt;&lt;wsp:rsid wsp:val=&quot;00E47197&quot;/&gt;&lt;wsp:rsid wsp:val=&quot;00E4737C&quot;/&gt;&lt;wsp:rsid wsp:val=&quot;00E47AE1&quot;/&gt;&lt;wsp:rsid wsp:val=&quot;00E47B62&quot;/&gt;&lt;wsp:rsid wsp:val=&quot;00E50B82&quot;/&gt;&lt;wsp:rsid wsp:val=&quot;00E51499&quot;/&gt;&lt;wsp:rsid wsp:val=&quot;00E5186F&quot;/&gt;&lt;wsp:rsid wsp:val=&quot;00E52249&quot;/&gt;&lt;wsp:rsid wsp:val=&quot;00E52F99&quot;/&gt;&lt;wsp:rsid wsp:val=&quot;00E5365A&quot;/&gt;&lt;wsp:rsid wsp:val=&quot;00E5366B&quot;/&gt;&lt;wsp:rsid wsp:val=&quot;00E5392F&quot;/&gt;&lt;wsp:rsid wsp:val=&quot;00E54042&quot;/&gt;&lt;wsp:rsid wsp:val=&quot;00E54383&quot;/&gt;&lt;wsp:rsid wsp:val=&quot;00E549C9&quot;/&gt;&lt;wsp:rsid wsp:val=&quot;00E550B3&quot;/&gt;&lt;wsp:rsid wsp:val=&quot;00E563CE&quot;/&gt;&lt;wsp:rsid wsp:val=&quot;00E566F8&quot;/&gt;&lt;wsp:rsid wsp:val=&quot;00E57E53&quot;/&gt;&lt;wsp:rsid wsp:val=&quot;00E60190&quot;/&gt;&lt;wsp:rsid wsp:val=&quot;00E602D9&quot;/&gt;&lt;wsp:rsid wsp:val=&quot;00E60912&quot;/&gt;&lt;wsp:rsid wsp:val=&quot;00E60FB4&quot;/&gt;&lt;wsp:rsid wsp:val=&quot;00E61249&quot;/&gt;&lt;wsp:rsid wsp:val=&quot;00E618CC&quot;/&gt;&lt;wsp:rsid wsp:val=&quot;00E61B82&quot;/&gt;&lt;wsp:rsid wsp:val=&quot;00E61BEA&quot;/&gt;&lt;wsp:rsid wsp:val=&quot;00E634F8&quot;/&gt;&lt;wsp:rsid wsp:val=&quot;00E6436F&quot;/&gt;&lt;wsp:rsid wsp:val=&quot;00E6506B&quot;/&gt;&lt;wsp:rsid wsp:val=&quot;00E6582C&quot;/&gt;&lt;wsp:rsid wsp:val=&quot;00E6607F&quot;/&gt;&lt;wsp:rsid wsp:val=&quot;00E70B37&quot;/&gt;&lt;wsp:rsid wsp:val=&quot;00E71314&quot;/&gt;&lt;wsp:rsid wsp:val=&quot;00E713DF&quot;/&gt;&lt;wsp:rsid wsp:val=&quot;00E7321B&quot;/&gt;&lt;wsp:rsid wsp:val=&quot;00E74317&quot;/&gt;&lt;wsp:rsid wsp:val=&quot;00E74351&quot;/&gt;&lt;wsp:rsid wsp:val=&quot;00E7478E&quot;/&gt;&lt;wsp:rsid wsp:val=&quot;00E76010&quot;/&gt;&lt;wsp:rsid wsp:val=&quot;00E76C5E&quot;/&gt;&lt;wsp:rsid wsp:val=&quot;00E7760A&quot;/&gt;&lt;wsp:rsid wsp:val=&quot;00E77B6C&quot;/&gt;&lt;wsp:rsid wsp:val=&quot;00E803B9&quot;/&gt;&lt;wsp:rsid wsp:val=&quot;00E81286&quot;/&gt;&lt;wsp:rsid wsp:val=&quot;00E824EF&quot;/&gt;&lt;wsp:rsid wsp:val=&quot;00E82564&quot;/&gt;&lt;wsp:rsid wsp:val=&quot;00E83528&quot;/&gt;&lt;wsp:rsid wsp:val=&quot;00E83FC7&quot;/&gt;&lt;wsp:rsid wsp:val=&quot;00E846B7&quot;/&gt;&lt;wsp:rsid wsp:val=&quot;00E85457&quot;/&gt;&lt;wsp:rsid wsp:val=&quot;00E85EDF&quot;/&gt;&lt;wsp:rsid wsp:val=&quot;00E86EBD&quot;/&gt;&lt;wsp:rsid wsp:val=&quot;00E86EC4&quot;/&gt;&lt;wsp:rsid wsp:val=&quot;00E87CC9&quot;/&gt;&lt;wsp:rsid wsp:val=&quot;00E87D47&quot;/&gt;&lt;wsp:rsid wsp:val=&quot;00E90175&quot;/&gt;&lt;wsp:rsid wsp:val=&quot;00E90479&quot;/&gt;&lt;wsp:rsid wsp:val=&quot;00E90528&quot;/&gt;&lt;wsp:rsid wsp:val=&quot;00E9133C&quot;/&gt;&lt;wsp:rsid wsp:val=&quot;00E91DE1&quot;/&gt;&lt;wsp:rsid wsp:val=&quot;00E92102&quot;/&gt;&lt;wsp:rsid wsp:val=&quot;00E927C2&quot;/&gt;&lt;wsp:rsid wsp:val=&quot;00E9288F&quot;/&gt;&lt;wsp:rsid wsp:val=&quot;00E928D9&quot;/&gt;&lt;wsp:rsid wsp:val=&quot;00E939F6&quot;/&gt;&lt;wsp:rsid wsp:val=&quot;00E940D9&quot;/&gt;&lt;wsp:rsid wsp:val=&quot;00E9489A&quot;/&gt;&lt;wsp:rsid wsp:val=&quot;00E9609C&quot;/&gt;&lt;wsp:rsid wsp:val=&quot;00E96386&quot;/&gt;&lt;wsp:rsid wsp:val=&quot;00E96438&quot;/&gt;&lt;wsp:rsid wsp:val=&quot;00E96B61&quot;/&gt;&lt;wsp:rsid wsp:val=&quot;00E97245&quot;/&gt;&lt;wsp:rsid wsp:val=&quot;00E972D5&quot;/&gt;&lt;wsp:rsid wsp:val=&quot;00E97AA6&quot;/&gt;&lt;wsp:rsid wsp:val=&quot;00EA1AF8&quot;/&gt;&lt;wsp:rsid wsp:val=&quot;00EA1B6E&quot;/&gt;&lt;wsp:rsid wsp:val=&quot;00EA2A60&quot;/&gt;&lt;wsp:rsid wsp:val=&quot;00EA395D&quot;/&gt;&lt;wsp:rsid wsp:val=&quot;00EA4240&quot;/&gt;&lt;wsp:rsid wsp:val=&quot;00EA6AB1&quot;/&gt;&lt;wsp:rsid wsp:val=&quot;00EA77D6&quot;/&gt;&lt;wsp:rsid wsp:val=&quot;00EA7A7D&quot;/&gt;&lt;wsp:rsid wsp:val=&quot;00EA7D15&quot;/&gt;&lt;wsp:rsid wsp:val=&quot;00EB05EC&quot;/&gt;&lt;wsp:rsid wsp:val=&quot;00EB1380&quot;/&gt;&lt;wsp:rsid wsp:val=&quot;00EB4B2C&quot;/&gt;&lt;wsp:rsid wsp:val=&quot;00EB7805&quot;/&gt;&lt;wsp:rsid wsp:val=&quot;00EB7B9E&quot;/&gt;&lt;wsp:rsid wsp:val=&quot;00EC03D2&quot;/&gt;&lt;wsp:rsid wsp:val=&quot;00EC144F&quot;/&gt;&lt;wsp:rsid wsp:val=&quot;00EC1575&quot;/&gt;&lt;wsp:rsid wsp:val=&quot;00EC229F&quot;/&gt;&lt;wsp:rsid wsp:val=&quot;00EC6994&quot;/&gt;&lt;wsp:rsid wsp:val=&quot;00EC7BFF&quot;/&gt;&lt;wsp:rsid wsp:val=&quot;00ED2311&quot;/&gt;&lt;wsp:rsid wsp:val=&quot;00ED3657&quot;/&gt;&lt;wsp:rsid wsp:val=&quot;00ED367B&quot;/&gt;&lt;wsp:rsid wsp:val=&quot;00ED42F9&quot;/&gt;&lt;wsp:rsid wsp:val=&quot;00ED64F8&quot;/&gt;&lt;wsp:rsid wsp:val=&quot;00ED77D1&quot;/&gt;&lt;wsp:rsid wsp:val=&quot;00EE0888&quot;/&gt;&lt;wsp:rsid wsp:val=&quot;00EE30A6&quot;/&gt;&lt;wsp:rsid wsp:val=&quot;00EE5CC8&quot;/&gt;&lt;wsp:rsid wsp:val=&quot;00EE5FC3&quot;/&gt;&lt;wsp:rsid wsp:val=&quot;00EE65F8&quot;/&gt;&lt;wsp:rsid wsp:val=&quot;00EE74B1&quot;/&gt;&lt;wsp:rsid wsp:val=&quot;00EE79AE&quot;/&gt;&lt;wsp:rsid wsp:val=&quot;00EE7D3C&quot;/&gt;&lt;wsp:rsid wsp:val=&quot;00EF03B6&quot;/&gt;&lt;wsp:rsid wsp:val=&quot;00EF03FD&quot;/&gt;&lt;wsp:rsid wsp:val=&quot;00EF0A89&quot;/&gt;&lt;wsp:rsid wsp:val=&quot;00EF128C&quot;/&gt;&lt;wsp:rsid wsp:val=&quot;00EF1970&quot;/&gt;&lt;wsp:rsid wsp:val=&quot;00EF211C&quot;/&gt;&lt;wsp:rsid wsp:val=&quot;00EF3125&quot;/&gt;&lt;wsp:rsid wsp:val=&quot;00EF3BE1&quot;/&gt;&lt;wsp:rsid wsp:val=&quot;00EF4A94&quot;/&gt;&lt;wsp:rsid wsp:val=&quot;00EF4BED&quot;/&gt;&lt;wsp:rsid wsp:val=&quot;00EF4C84&quot;/&gt;&lt;wsp:rsid wsp:val=&quot;00EF4CD7&quot;/&gt;&lt;wsp:rsid wsp:val=&quot;00EF59C3&quot;/&gt;&lt;wsp:rsid wsp:val=&quot;00EF5B13&quot;/&gt;&lt;wsp:rsid wsp:val=&quot;00EF605C&quot;/&gt;&lt;wsp:rsid wsp:val=&quot;00EF62AE&quot;/&gt;&lt;wsp:rsid wsp:val=&quot;00EF6921&quot;/&gt;&lt;wsp:rsid wsp:val=&quot;00EF6D2C&quot;/&gt;&lt;wsp:rsid wsp:val=&quot;00EF7F6C&quot;/&gt;&lt;wsp:rsid wsp:val=&quot;00F00535&quot;/&gt;&lt;wsp:rsid wsp:val=&quot;00F007DE&quot;/&gt;&lt;wsp:rsid wsp:val=&quot;00F01530&quot;/&gt;&lt;wsp:rsid wsp:val=&quot;00F017EB&quot;/&gt;&lt;wsp:rsid wsp:val=&quot;00F019F4&quot;/&gt;&lt;wsp:rsid wsp:val=&quot;00F02BEE&quot;/&gt;&lt;wsp:rsid wsp:val=&quot;00F02FE9&quot;/&gt;&lt;wsp:rsid wsp:val=&quot;00F03397&quot;/&gt;&lt;wsp:rsid wsp:val=&quot;00F03A2B&quot;/&gt;&lt;wsp:rsid wsp:val=&quot;00F0413D&quot;/&gt;&lt;wsp:rsid wsp:val=&quot;00F04456&quot;/&gt;&lt;wsp:rsid wsp:val=&quot;00F044B2&quot;/&gt;&lt;wsp:rsid wsp:val=&quot;00F05242&quot;/&gt;&lt;wsp:rsid wsp:val=&quot;00F055F1&quot;/&gt;&lt;wsp:rsid wsp:val=&quot;00F05840&quot;/&gt;&lt;wsp:rsid wsp:val=&quot;00F062BD&quot;/&gt;&lt;wsp:rsid wsp:val=&quot;00F10B55&quot;/&gt;&lt;wsp:rsid wsp:val=&quot;00F10F65&quot;/&gt;&lt;wsp:rsid wsp:val=&quot;00F10FB8&quot;/&gt;&lt;wsp:rsid wsp:val=&quot;00F1182B&quot;/&gt;&lt;wsp:rsid wsp:val=&quot;00F11BEB&quot;/&gt;&lt;wsp:rsid wsp:val=&quot;00F12712&quot;/&gt;&lt;wsp:rsid wsp:val=&quot;00F13111&quot;/&gt;&lt;wsp:rsid wsp:val=&quot;00F1437A&quot;/&gt;&lt;wsp:rsid wsp:val=&quot;00F159B7&quot;/&gt;&lt;wsp:rsid wsp:val=&quot;00F16464&quot;/&gt;&lt;wsp:rsid wsp:val=&quot;00F174CB&quot;/&gt;&lt;wsp:rsid wsp:val=&quot;00F178E2&quot;/&gt;&lt;wsp:rsid wsp:val=&quot;00F20ABC&quot;/&gt;&lt;wsp:rsid wsp:val=&quot;00F217A0&quot;/&gt;&lt;wsp:rsid wsp:val=&quot;00F21C2B&quot;/&gt;&lt;wsp:rsid wsp:val=&quot;00F23225&quot;/&gt;&lt;wsp:rsid wsp:val=&quot;00F2495C&quot;/&gt;&lt;wsp:rsid wsp:val=&quot;00F24EEF&quot;/&gt;&lt;wsp:rsid wsp:val=&quot;00F253BA&quot;/&gt;&lt;wsp:rsid wsp:val=&quot;00F25B9C&quot;/&gt;&lt;wsp:rsid wsp:val=&quot;00F2707A&quot;/&gt;&lt;wsp:rsid wsp:val=&quot;00F27083&quot;/&gt;&lt;wsp:rsid wsp:val=&quot;00F27156&quot;/&gt;&lt;wsp:rsid wsp:val=&quot;00F27878&quot;/&gt;&lt;wsp:rsid wsp:val=&quot;00F30220&quot;/&gt;&lt;wsp:rsid wsp:val=&quot;00F30568&quot;/&gt;&lt;wsp:rsid wsp:val=&quot;00F307CC&quot;/&gt;&lt;wsp:rsid wsp:val=&quot;00F30933&quot;/&gt;&lt;wsp:rsid wsp:val=&quot;00F30AE3&quot;/&gt;&lt;wsp:rsid wsp:val=&quot;00F31E4A&quot;/&gt;&lt;wsp:rsid wsp:val=&quot;00F32A6C&quot;/&gt;&lt;wsp:rsid wsp:val=&quot;00F33487&quot;/&gt;&lt;wsp:rsid wsp:val=&quot;00F34255&quot;/&gt;&lt;wsp:rsid wsp:val=&quot;00F34563&quot;/&gt;&lt;wsp:rsid wsp:val=&quot;00F3698A&quot;/&gt;&lt;wsp:rsid wsp:val=&quot;00F37F74&quot;/&gt;&lt;wsp:rsid wsp:val=&quot;00F41798&quot;/&gt;&lt;wsp:rsid wsp:val=&quot;00F41AB5&quot;/&gt;&lt;wsp:rsid wsp:val=&quot;00F431DD&quot;/&gt;&lt;wsp:rsid wsp:val=&quot;00F43298&quot;/&gt;&lt;wsp:rsid wsp:val=&quot;00F433DE&quot;/&gt;&lt;wsp:rsid wsp:val=&quot;00F447CC&quot;/&gt;&lt;wsp:rsid wsp:val=&quot;00F4494F&quot;/&gt;&lt;wsp:rsid wsp:val=&quot;00F44F83&quot;/&gt;&lt;wsp:rsid wsp:val=&quot;00F45163&quot;/&gt;&lt;wsp:rsid wsp:val=&quot;00F468A4&quot;/&gt;&lt;wsp:rsid wsp:val=&quot;00F46905&quot;/&gt;&lt;wsp:rsid wsp:val=&quot;00F46C3C&quot;/&gt;&lt;wsp:rsid wsp:val=&quot;00F47E86&quot;/&gt;&lt;wsp:rsid wsp:val=&quot;00F5010C&quot;/&gt;&lt;wsp:rsid wsp:val=&quot;00F51E90&quot;/&gt;&lt;wsp:rsid wsp:val=&quot;00F520F9&quot;/&gt;&lt;wsp:rsid wsp:val=&quot;00F53176&quot;/&gt;&lt;wsp:rsid wsp:val=&quot;00F53A07&quot;/&gt;&lt;wsp:rsid wsp:val=&quot;00F53C49&quot;/&gt;&lt;wsp:rsid wsp:val=&quot;00F53D1F&quot;/&gt;&lt;wsp:rsid wsp:val=&quot;00F54131&quot;/&gt;&lt;wsp:rsid wsp:val=&quot;00F54AB7&quot;/&gt;&lt;wsp:rsid wsp:val=&quot;00F55A41&quot;/&gt;&lt;wsp:rsid wsp:val=&quot;00F56987&quot;/&gt;&lt;wsp:rsid wsp:val=&quot;00F5718E&quot;/&gt;&lt;wsp:rsid wsp:val=&quot;00F63E3E&quot;/&gt;&lt;wsp:rsid wsp:val=&quot;00F656C7&quot;/&gt;&lt;wsp:rsid wsp:val=&quot;00F656D0&quot;/&gt;&lt;wsp:rsid wsp:val=&quot;00F661C9&quot;/&gt;&lt;wsp:rsid wsp:val=&quot;00F66EF3&quot;/&gt;&lt;wsp:rsid wsp:val=&quot;00F673DF&quot;/&gt;&lt;wsp:rsid wsp:val=&quot;00F70887&quot;/&gt;&lt;wsp:rsid wsp:val=&quot;00F71608&quot;/&gt;&lt;wsp:rsid wsp:val=&quot;00F719C5&quot;/&gt;&lt;wsp:rsid wsp:val=&quot;00F724AA&quot;/&gt;&lt;wsp:rsid wsp:val=&quot;00F7393F&quot;/&gt;&lt;wsp:rsid wsp:val=&quot;00F73C0C&quot;/&gt;&lt;wsp:rsid wsp:val=&quot;00F762FF&quot;/&gt;&lt;wsp:rsid wsp:val=&quot;00F765BE&quot;/&gt;&lt;wsp:rsid wsp:val=&quot;00F7765C&quot;/&gt;&lt;wsp:rsid wsp:val=&quot;00F77ECE&quot;/&gt;&lt;wsp:rsid wsp:val=&quot;00F802F4&quot;/&gt;&lt;wsp:rsid wsp:val=&quot;00F82BCA&quot;/&gt;&lt;wsp:rsid wsp:val=&quot;00F839D5&quot;/&gt;&lt;wsp:rsid wsp:val=&quot;00F85F6F&quot;/&gt;&lt;wsp:rsid wsp:val=&quot;00F86965&quot;/&gt;&lt;wsp:rsid wsp:val=&quot;00F86D11&quot;/&gt;&lt;wsp:rsid wsp:val=&quot;00F87856&quot;/&gt;&lt;wsp:rsid wsp:val=&quot;00F90F9B&quot;/&gt;&lt;wsp:rsid wsp:val=&quot;00F912F5&quot;/&gt;&lt;wsp:rsid wsp:val=&quot;00F913FD&quot;/&gt;&lt;wsp:rsid wsp:val=&quot;00F914E2&quot;/&gt;&lt;wsp:rsid wsp:val=&quot;00F91C52&quot;/&gt;&lt;wsp:rsid wsp:val=&quot;00F91F8B&quot;/&gt;&lt;wsp:rsid wsp:val=&quot;00F9246C&quot;/&gt;&lt;wsp:rsid wsp:val=&quot;00F9446D&quot;/&gt;&lt;wsp:rsid wsp:val=&quot;00F94732&quot;/&gt;&lt;wsp:rsid wsp:val=&quot;00F9584C&quot;/&gt;&lt;wsp:rsid wsp:val=&quot;00F95E30&quot;/&gt;&lt;wsp:rsid wsp:val=&quot;00F96C9C&quot;/&gt;&lt;wsp:rsid wsp:val=&quot;00F972A0&quot;/&gt;&lt;wsp:rsid wsp:val=&quot;00F973DB&quot;/&gt;&lt;wsp:rsid wsp:val=&quot;00FA06FB&quot;/&gt;&lt;wsp:rsid wsp:val=&quot;00FA1473&quot;/&gt;&lt;wsp:rsid wsp:val=&quot;00FA1964&quot;/&gt;&lt;wsp:rsid wsp:val=&quot;00FA1C74&quot;/&gt;&lt;wsp:rsid wsp:val=&quot;00FA35A8&quot;/&gt;&lt;wsp:rsid wsp:val=&quot;00FA3FFE&quot;/&gt;&lt;wsp:rsid wsp:val=&quot;00FA495B&quot;/&gt;&lt;wsp:rsid wsp:val=&quot;00FA4D6C&quot;/&gt;&lt;wsp:rsid wsp:val=&quot;00FA609A&quot;/&gt;&lt;wsp:rsid wsp:val=&quot;00FA6166&quot;/&gt;&lt;wsp:rsid wsp:val=&quot;00FA69C9&quot;/&gt;&lt;wsp:rsid wsp:val=&quot;00FA718B&quot;/&gt;&lt;wsp:rsid wsp:val=&quot;00FA7FF2&quot;/&gt;&lt;wsp:rsid wsp:val=&quot;00FB01AF&quot;/&gt;&lt;wsp:rsid wsp:val=&quot;00FB0FEC&quot;/&gt;&lt;wsp:rsid wsp:val=&quot;00FB2D9F&quot;/&gt;&lt;wsp:rsid wsp:val=&quot;00FB59B3&quot;/&gt;&lt;wsp:rsid wsp:val=&quot;00FB6256&quot;/&gt;&lt;wsp:rsid wsp:val=&quot;00FB6ED0&quot;/&gt;&lt;wsp:rsid wsp:val=&quot;00FB75BF&quot;/&gt;&lt;wsp:rsid wsp:val=&quot;00FC00E1&quot;/&gt;&lt;wsp:rsid wsp:val=&quot;00FC014F&quot;/&gt;&lt;wsp:rsid wsp:val=&quot;00FC1297&quot;/&gt;&lt;wsp:rsid wsp:val=&quot;00FC2220&quot;/&gt;&lt;wsp:rsid wsp:val=&quot;00FC3042&quot;/&gt;&lt;wsp:rsid wsp:val=&quot;00FC53F2&quot;/&gt;&lt;wsp:rsid wsp:val=&quot;00FC5CFE&quot;/&gt;&lt;wsp:rsid wsp:val=&quot;00FC69C1&quot;/&gt;&lt;wsp:rsid wsp:val=&quot;00FD0D60&quot;/&gt;&lt;wsp:rsid wsp:val=&quot;00FD22FA&quot;/&gt;&lt;wsp:rsid wsp:val=&quot;00FD2F06&quot;/&gt;&lt;wsp:rsid wsp:val=&quot;00FD2F28&quot;/&gt;&lt;wsp:rsid wsp:val=&quot;00FD386F&quot;/&gt;&lt;wsp:rsid wsp:val=&quot;00FD42D7&quot;/&gt;&lt;wsp:rsid wsp:val=&quot;00FD44DB&quot;/&gt;&lt;wsp:rsid wsp:val=&quot;00FD4AF3&quot;/&gt;&lt;wsp:rsid wsp:val=&quot;00FD4E81&quot;/&gt;&lt;wsp:rsid wsp:val=&quot;00FD50F8&quot;/&gt;&lt;wsp:rsid wsp:val=&quot;00FD6144&quot;/&gt;&lt;wsp:rsid wsp:val=&quot;00FD701E&quot;/&gt;&lt;wsp:rsid wsp:val=&quot;00FD7626&quot;/&gt;&lt;wsp:rsid wsp:val=&quot;00FD79EE&quot;/&gt;&lt;wsp:rsid wsp:val=&quot;00FD7F45&quot;/&gt;&lt;wsp:rsid wsp:val=&quot;00FE0697&quot;/&gt;&lt;wsp:rsid wsp:val=&quot;00FE0830&quot;/&gt;&lt;wsp:rsid wsp:val=&quot;00FE1D55&quot;/&gt;&lt;wsp:rsid wsp:val=&quot;00FE20D3&quot;/&gt;&lt;wsp:rsid wsp:val=&quot;00FE25BF&quot;/&gt;&lt;wsp:rsid wsp:val=&quot;00FE33D1&quot;/&gt;&lt;wsp:rsid wsp:val=&quot;00FE5814&quot;/&gt;&lt;wsp:rsid wsp:val=&quot;00FE5944&quot;/&gt;&lt;wsp:rsid wsp:val=&quot;00FE6752&quot;/&gt;&lt;wsp:rsid wsp:val=&quot;00FE6F07&quot;/&gt;&lt;wsp:rsid wsp:val=&quot;00FE6FE0&quot;/&gt;&lt;wsp:rsid wsp:val=&quot;00FF0881&quot;/&gt;&lt;wsp:rsid wsp:val=&quot;00FF1054&quot;/&gt;&lt;wsp:rsid wsp:val=&quot;00FF18D3&quot;/&gt;&lt;wsp:rsid wsp:val=&quot;00FF1BBD&quot;/&gt;&lt;wsp:rsid wsp:val=&quot;00FF1E91&quot;/&gt;&lt;wsp:rsid wsp:val=&quot;00FF285E&quot;/&gt;&lt;wsp:rsid wsp:val=&quot;00FF3F16&quot;/&gt;&lt;wsp:rsid wsp:val=&quot;00FF4345&quot;/&gt;&lt;wsp:rsid wsp:val=&quot;00FF45BF&quot;/&gt;&lt;wsp:rsid wsp:val=&quot;00FF4D14&quot;/&gt;&lt;wsp:rsid wsp:val=&quot;00FF5E2A&quot;/&gt;&lt;wsp:rsid wsp:val=&quot;00FF5E48&quot;/&gt;&lt;wsp:rsid wsp:val=&quot;00FF61C2&quot;/&gt;&lt;/wsp:rsids&gt;&lt;/w:docPr&gt;&lt;w:body&gt;&lt;w:p wsp:rsidR=&quot;00000000&quot; wsp:rsidRDefault=&quot;00162EF7&quot;&gt;&lt;m:oMathPara&gt;&lt;m:oMath&gt;&lt;m:r&gt;&lt;w:rPr&gt;&lt;w:rFonts w:ascii=&quot;Cambria Math&quot; w:h-ansi=&quot;Cambria Math&quot;/&gt;&lt;wx:font wx:val=&quot;Cambria Math&quot;/&gt;&lt;w:i/&gt;&lt;w:sz w:val=&quot;28&quot;/&gt;&lt;w:sz-cs w:val=&quot;28&quot;/&gt;&lt;w:lang w:val=&quot;RU&quot;/&gt;&lt;/w:rPr&gt;&lt;m:t&gt;y&lt;/m:t&gt;&lt;/m:r&gt;&lt;m:r&gt;&lt;m:rPr&gt;&lt;m:sty m:val=&quot;p&quot;/&gt;&lt;/m:rPr&gt;&lt;w:rPr&gt;&lt;w:rFonts w:ascii=&quot;Cambria Math&quot; w:h-ansi=&quot;Cambria Math&quot;/&gt;&lt;wx:font wx:val=&quot;Cambria Math&quot;/&gt;&lt;w:sz w:val=&quot;28&quot;/&gt;&lt;w:sz-cs w:val=&quot;28&quot;/&gt;&lt;w:lang w:val=&quot;RU&quot;/&gt;&lt;/w:rPr&gt;&lt;m:t&gt;= &lt;/m:t&gt;&lt;/m:r&gt;&lt;m:rad&gt;&lt;m:radPr&gt;&lt;m:degHide m:val=&quot;on&quot;/&gt;&lt;m:ctrlPr&gt;&lt;w:rPr&gt;&lt;w:rFonts w:ascii=&quot;Cambria Math&quot; w:h-ansi=&quot;Cambria Math&quot;/&gt;&lt;wx:font wx:val=&quot;Cambria Math&quot;/&gt;&lt;w:sz w:val=&quot;28&quot;/&gt;&lt;w:sz-cs w:val=&quot;28&quot;/&gt;&lt;w:lang w:val=&quot;RU&quot;/&gt;&lt;/w:rPr&gt;&lt;/m:ctrlPr&gt;&lt;/m:radPr&gt;&lt;m:deg/&gt;&lt;m:e&gt;&lt;m:r&gt;&lt;w:rPr&gt;&lt;w:rFonts w:ascii=&quot;Cambria Math&quot; w:h-ansi=&quot;Cambria Math&quot;/&gt;&lt;wx:font wx:val=&quot;Cambria Math&quot;/&gt;&lt;w:i/&gt;&lt;w:sz w:val=&quot;28&quot;/&gt;&lt;w:sz-cs w:val=&quot;28&quot;/&gt;&lt;w:lang w:val=&quot;RU&quot;/&gt;&lt;/w:rPr&gt;&lt;m:t&gt;x&lt;/m:t&gt;&lt;/m:r&gt;&lt;/m:e&gt;&lt;/m:rad&gt;&lt;m:r&gt;&lt;m:rPr&gt;&lt;m:sty m:val=&quot;p&quot;/&gt;&lt;/m:rPr&gt;&lt;w:rPr&gt;&lt;w:rFonts w:ascii=&quot;Cambria Math&quot; w:h-ansi=&quot;Cambria Math&quot;/&gt;&lt;wx:font wx:val=&quot;Cambria Math&quot;/&gt;&lt;w:sz w:val=&quot;28&quot;/&gt;&lt;w:sz-cs w:val=&quot;28&quot;/&gt;&lt;w:lang w:val=&quot;RU&quot;/&gt;&lt;/w:rPr&gt;&lt;m:t&gt;,  &lt;/m:t&gt;&lt;/m:r&gt;&lt;m:r&gt;&lt;w:rPr&gt;&lt;w:rFonts w:ascii=&quot;Cambria Math&quot; w:h-ansi=&quot;Cambria Math&quot;/&gt;&lt;wx:font wx:val=&quot;Cambria Math&quot;/&gt;&lt;w:i/&gt;&lt;w:sz w:val=&quot;28&quot;/&gt;&lt;w:sz-cs w:val=&quot;28&quot;/&gt;&lt;w:lang w:val=&quot;RU&quot;/&gt;&lt;/w:rPr&gt;&lt;m:t&gt;y&lt;/m:t&gt;&lt;/m:r&gt;&lt;m:r&gt;&lt;m:rPr&gt;&lt;m:sty m:val=&quot;p&quot;/&gt;&lt;/m:rPr&gt;&lt;w:rPr&gt;&lt;w:rFonts w:ascii=&quot;Cambria Math&quot; w:h-ansi=&quot;Cambria Math&quot;/&gt;&lt;wx:font wx:val=&quot;Cambria Math&quot;/&gt;&lt;w:sz w:val=&quot;28&quot;/&gt;&lt;w:sz-cs w:val=&quot;28&quot;/&gt;&lt;w:lang w:val=&quot;RU&quot;/&gt;&lt;/w:rPr&gt;&lt;m:t&gt;=|&lt;/m:t&gt;&lt;/m:r&gt;&lt;m:r&gt;&lt;w:rPr&gt;&lt;w:rFonts w:ascii=&quot;Cambria Math&quot; w:h-ansi=&quot;Cambria Math&quot;/&gt;&lt;wx:font wx:val=&quot;Cambria Math&quot;/&gt;&lt;w:i/&gt;&lt;w:sz w:val=&quot;28&quot;/&gt;&lt;w:sz-cs w:val=&quot;28&quot;/&gt;&lt;w:lang w:val=&quot;RU&quot;/&gt;&lt;/w:rPr&gt;&lt;m:t&gt;x&lt;/m:t&gt;&lt;/m:r&gt;&lt;m:r&gt;&lt;m:rPr&gt;&lt;m:sty m:val=&quot;p&quot;/&gt;&lt;/m:rPr&gt;&lt;w:rPr&gt;&lt;w:rFonts w:ascii=&quot;Cambria Math&quot; w:h-ansi=&quot;Cambria Math&quot;/&gt;&lt;wx:font wx:val=&quot;Cambria Math&quot;/&gt;&lt;w:sz w:val=&quot;28&quot;/&gt;&lt;w:sz-cs w:val=&quot;28&quot;/&gt;&lt;w:lang w:val=&quot;RU&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4" o:title="" chromakey="white"/>
          </v:shape>
        </w:pict>
      </w:r>
      <w:r w:rsidRPr="003974D9">
        <w:rPr>
          <w:rFonts w:ascii="Times New Roman" w:hAnsi="Times New Roman"/>
          <w:sz w:val="24"/>
          <w:szCs w:val="24"/>
          <w:lang w:val="ru-RU"/>
        </w:rPr>
        <w:fldChar w:fldCharType="end"/>
      </w:r>
      <w:r w:rsidRPr="003974D9">
        <w:rPr>
          <w:rFonts w:ascii="Times New Roman" w:hAnsi="Times New Roman"/>
          <w:sz w:val="24"/>
          <w:szCs w:val="24"/>
          <w:lang w:val="ru-RU"/>
        </w:rPr>
        <w:t xml:space="preserve"> в зависимости от значений коэффициентов, описывать свойства функций.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Строить и изображать схематически графики квадратичных функций, описывать свойства квадратичных функций по их графикам.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квадратичную функцию по формуле, приводить примеры квадратичных функций из реальной жизни, физики, геометрии.</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64" w:name="_Toc124426248"/>
      <w:r>
        <w:rPr>
          <w:rFonts w:ascii="Times New Roman" w:hAnsi="Times New Roman"/>
          <w:sz w:val="24"/>
          <w:szCs w:val="24"/>
          <w:lang w:val="ru-RU"/>
        </w:rPr>
        <w:t>26</w:t>
      </w:r>
      <w:r w:rsidR="00873A19" w:rsidRPr="003974D9">
        <w:rPr>
          <w:rFonts w:ascii="Times New Roman" w:hAnsi="Times New Roman"/>
          <w:sz w:val="24"/>
          <w:szCs w:val="24"/>
          <w:lang w:val="ru-RU"/>
        </w:rPr>
        <w:t>.5.5.3.4. Числовые последовательности и прогрессии</w:t>
      </w:r>
      <w:bookmarkEnd w:id="64"/>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арифметическую и геометрическую прогрессии при разных способах задания.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Выполнять вычисления с использованием формул </w:t>
      </w:r>
      <w:r w:rsidRPr="003974D9">
        <w:rPr>
          <w:rFonts w:ascii="Times New Roman" w:hAnsi="Times New Roman"/>
          <w:sz w:val="24"/>
          <w:szCs w:val="24"/>
        </w:rPr>
        <w:t>n</w:t>
      </w:r>
      <w:r w:rsidRPr="003974D9">
        <w:rPr>
          <w:rFonts w:ascii="Times New Roman" w:hAnsi="Times New Roman"/>
          <w:sz w:val="24"/>
          <w:szCs w:val="24"/>
          <w:lang w:val="ru-RU"/>
        </w:rPr>
        <w:t xml:space="preserve">-го члена арифметической и геометрической прогрессий, суммы первых </w:t>
      </w:r>
      <w:r w:rsidRPr="003974D9">
        <w:rPr>
          <w:rFonts w:ascii="Times New Roman" w:hAnsi="Times New Roman"/>
          <w:sz w:val="24"/>
          <w:szCs w:val="24"/>
        </w:rPr>
        <w:t>n</w:t>
      </w:r>
      <w:r w:rsidRPr="003974D9">
        <w:rPr>
          <w:rFonts w:ascii="Times New Roman" w:hAnsi="Times New Roman"/>
          <w:sz w:val="24"/>
          <w:szCs w:val="24"/>
          <w:lang w:val="ru-RU"/>
        </w:rPr>
        <w:t xml:space="preserve"> членов.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Изображать члены последовательности точками на координатной плоскости.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65" w:name="_Toc124426249"/>
      <w:r>
        <w:rPr>
          <w:rFonts w:ascii="Times New Roman" w:hAnsi="Times New Roman"/>
          <w:sz w:val="24"/>
          <w:szCs w:val="24"/>
          <w:lang w:val="ru-RU"/>
        </w:rPr>
        <w:t>26</w:t>
      </w:r>
      <w:r w:rsidR="00873A19" w:rsidRPr="003974D9">
        <w:rPr>
          <w:rFonts w:ascii="Times New Roman" w:hAnsi="Times New Roman"/>
          <w:sz w:val="24"/>
          <w:szCs w:val="24"/>
          <w:lang w:val="ru-RU"/>
        </w:rPr>
        <w:t>.6. Федеральная рабочая программа</w:t>
      </w:r>
      <w:bookmarkEnd w:id="65"/>
      <w:r w:rsidR="00873A19" w:rsidRPr="003974D9">
        <w:rPr>
          <w:rFonts w:ascii="Times New Roman" w:hAnsi="Times New Roman"/>
          <w:sz w:val="24"/>
          <w:szCs w:val="24"/>
          <w:lang w:val="ru-RU"/>
        </w:rPr>
        <w:t xml:space="preserve"> учебного курса «Геометрия» в 7–9 классах (далее соответственно – программа учебного курса «Геометрия», учебный курс).</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26</w:t>
      </w:r>
      <w:r w:rsidR="00873A19" w:rsidRPr="003974D9">
        <w:rPr>
          <w:rFonts w:ascii="Times New Roman" w:hAnsi="Times New Roman"/>
          <w:sz w:val="24"/>
          <w:szCs w:val="24"/>
          <w:lang w:val="ru-RU"/>
        </w:rPr>
        <w:t>.6.1. Пояснительная записка.</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26</w:t>
      </w:r>
      <w:r w:rsidR="00873A19" w:rsidRPr="003974D9">
        <w:rPr>
          <w:rFonts w:ascii="Times New Roman" w:hAnsi="Times New Roman"/>
          <w:sz w:val="24"/>
          <w:szCs w:val="24"/>
          <w:lang w:val="ru-RU"/>
        </w:rPr>
        <w:t>.6.1.1. 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w:t>
      </w:r>
      <w:r w:rsidR="00873A19" w:rsidRPr="003974D9">
        <w:rPr>
          <w:rFonts w:ascii="Times New Roman" w:hAnsi="Times New Roman"/>
          <w:color w:val="FF0000"/>
          <w:sz w:val="24"/>
          <w:szCs w:val="24"/>
          <w:lang w:val="ru-RU"/>
        </w:rPr>
        <w:t xml:space="preserve"> </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26</w:t>
      </w:r>
      <w:r w:rsidR="00873A19" w:rsidRPr="003974D9">
        <w:rPr>
          <w:rFonts w:ascii="Times New Roman" w:hAnsi="Times New Roman"/>
          <w:sz w:val="24"/>
          <w:szCs w:val="24"/>
          <w:lang w:val="ru-RU"/>
        </w:rPr>
        <w:t xml:space="preserve">.6.1.2.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определять геометрическую фигуру, описывать словами чертёж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полученный результат.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26</w:t>
      </w:r>
      <w:r w:rsidR="00873A19" w:rsidRPr="003974D9">
        <w:rPr>
          <w:rFonts w:ascii="Times New Roman" w:hAnsi="Times New Roman"/>
          <w:sz w:val="24"/>
          <w:szCs w:val="24"/>
          <w:lang w:val="ru-RU"/>
        </w:rPr>
        <w:t>.6.1.3. 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26</w:t>
      </w:r>
      <w:r w:rsidR="00873A19" w:rsidRPr="003974D9">
        <w:rPr>
          <w:rFonts w:ascii="Times New Roman" w:hAnsi="Times New Roman"/>
          <w:sz w:val="24"/>
          <w:szCs w:val="24"/>
          <w:lang w:val="ru-RU"/>
        </w:rPr>
        <w:t>.6.1.4. Общее число часов, рекомендованных для изучения учебного курса «Геометрия», – 204 часа: в 7 классе – 68 часов (2 часа в неделю), в 8 классе – 68 часов (2 часа в неделю), в 9 классе – 68 часов (2 часа в неделю).</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26</w:t>
      </w:r>
      <w:r w:rsidR="00873A19" w:rsidRPr="003974D9">
        <w:rPr>
          <w:rFonts w:ascii="Times New Roman" w:hAnsi="Times New Roman"/>
          <w:sz w:val="24"/>
          <w:szCs w:val="24"/>
          <w:lang w:val="ru-RU"/>
        </w:rPr>
        <w:t>.6.2. Содержание обучения в 7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Симметричные фигуры. Основные свойства осевой симметрии. Примеры симметрии в окружающем мире.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Основные построения с помощью циркуля и линейки. Треугольник. Высота, медиана, биссектриса, их свойства.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Равнобедренный и равносторонний треугольники. Неравенство треугольника.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Свойства и признаки равнобедренного треугольника. Признаки равенства треугольников.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Свойства и признаки параллельных прямых. Сумма углов треугольника. Внешние углы треугольника.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Геометрическое место точек. Биссектриса угла и серединный перпендикуляр к отрезку как геометрические места точек.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6.6.3. Содержание обучения в 8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Метод удвоения медианы. Центральная симметрия. Теорема Фалеса и теорема о пропорциональных отрезках.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Средние линии треугольника и трапеции. Центр масс треугольника.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Подобие треугольников, коэффициент подобия. Признаки подобия треугольников. Применение подобия при решении практических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Вычисление площадей треугольников и многоугольников на клетчатой бумаге.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Теорема Пифагора. Применение теоремы Пифагора при решении практических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26</w:t>
      </w:r>
      <w:r w:rsidR="00873A19" w:rsidRPr="003974D9">
        <w:rPr>
          <w:rFonts w:ascii="Times New Roman" w:hAnsi="Times New Roman"/>
          <w:sz w:val="24"/>
          <w:szCs w:val="24"/>
          <w:lang w:val="ru-RU"/>
        </w:rPr>
        <w:t>.6.4. Содержание обучения в 9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Синус, косинус, тангенс углов от 0 до 180°. Основное тригонометрическое тождество. Формулы приведения.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Преобразование подобия. Подобие соответственных элементов.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Теорема о произведении отрезков хорд, теоремы о произведении отрезков секущих, теорема о квадрате касательной.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Движения плоскости и внутренние симметрии фигур (элементарные представления). Параллельный перенос. Поворот.</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26</w:t>
      </w:r>
      <w:r w:rsidR="00873A19" w:rsidRPr="003974D9">
        <w:rPr>
          <w:rFonts w:ascii="Times New Roman" w:hAnsi="Times New Roman"/>
          <w:sz w:val="24"/>
          <w:szCs w:val="24"/>
          <w:lang w:val="ru-RU"/>
        </w:rPr>
        <w:t>.6.5. Предметные результаты освоения программы учебного курса «Геометрия».</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26</w:t>
      </w:r>
      <w:r w:rsidR="00873A19" w:rsidRPr="003974D9">
        <w:rPr>
          <w:rFonts w:ascii="Times New Roman" w:hAnsi="Times New Roman"/>
          <w:sz w:val="24"/>
          <w:szCs w:val="24"/>
          <w:lang w:val="ru-RU"/>
        </w:rPr>
        <w:t xml:space="preserve">.6.5.1. Предметные результаты освоения программы учебного курса к концу обучения в 7 </w:t>
      </w:r>
      <w:r w:rsidR="00873A19" w:rsidRPr="003974D9">
        <w:rPr>
          <w:rFonts w:ascii="Times New Roman" w:hAnsi="Times New Roman"/>
          <w:sz w:val="24"/>
          <w:szCs w:val="24"/>
          <w:lang w:val="ru-RU"/>
        </w:rPr>
        <w:lastRenderedPageBreak/>
        <w:t>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Строить чертежи к геометрическим задачам.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логические рассуждения с использованием геометрических теорем.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задачи на клетчатой бумаге.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Пользоваться простейшими геометрическими неравенствами, понимать их практический смысл.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основные геометрические построения с помощью циркуля и линейки.</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6.6.5.2. Предметные результаты освоения программы учебного курса к концу обучения в 8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основные виды четырёхугольников, их элементы, пользоваться их свойствами при решении геометрических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свойства точки пересечения медиан треугольника (центра масс) в решении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признаки подобия треугольников в решении геометрических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проводить чертёж и находить соответствующие длины.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w:t>
      </w:r>
      <w:r w:rsidRPr="003974D9">
        <w:rPr>
          <w:rFonts w:ascii="Times New Roman" w:hAnsi="Times New Roman"/>
          <w:sz w:val="24"/>
          <w:szCs w:val="24"/>
          <w:lang w:val="ru-RU"/>
        </w:rPr>
        <w:lastRenderedPageBreak/>
        <w:t>геометрических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понятием описанного четырёхугольника, применять свойства описанного четырёхугольника при решении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26</w:t>
      </w:r>
      <w:r w:rsidR="00873A19" w:rsidRPr="003974D9">
        <w:rPr>
          <w:rFonts w:ascii="Times New Roman" w:hAnsi="Times New Roman"/>
          <w:sz w:val="24"/>
          <w:szCs w:val="24"/>
          <w:lang w:val="ru-RU"/>
        </w:rPr>
        <w:t>.6.5.3. Предметные результаты освоения программы учебного курса к концу обучения в 9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Пользоваться теоремами о произведении отрезков хорд, о произведении отрезков секущих, о квадрате касательной.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Пользоваться методом координат на плоскости, применять его в решении геометрических и практических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оси (или центры) симметрии фигур, применять движения плоскости в простейших случаях.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6.7. Федеральная рабочая программа учебного курса «Вероятность и статистика» в 7–9 классах (далее соответственно – программа учебного курса «Вероятность и статистика», учебный курс).</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6.7.1. Пояснительная записка.</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6.7.1.1. 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Именно поэтому остро встала необходимость сформировать 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Знакомство в учебном курсе с основными принципами сбора, анализа и представления </w:t>
      </w:r>
      <w:r w:rsidRPr="003974D9">
        <w:rPr>
          <w:rFonts w:ascii="Times New Roman" w:hAnsi="Times New Roman"/>
          <w:sz w:val="24"/>
          <w:szCs w:val="24"/>
          <w:lang w:val="ru-RU"/>
        </w:rPr>
        <w:lastRenderedPageBreak/>
        <w:t>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6.7.1.2. В соответствии с данными целями в структуре программы учебного курса «Вероятность и статистика» основного общего образования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моделями.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характеристиках.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 рамках учебного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6.7.1.3. В 7–9 классах изучается учебный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6.7.1.4. Общее число часов, рекомендованных для изучения учебного курса «Вероятность и статистика», – 102 часа: в 7 классе – 34 часа (1 час в неделю), в 8 классе – 34 часа (1 час в неделю), в 9 классе – 34 часа (1 час в неделю).</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6.7.2. Содержание обучения в 7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26</w:t>
      </w:r>
      <w:r w:rsidR="00873A19" w:rsidRPr="003974D9">
        <w:rPr>
          <w:rFonts w:ascii="Times New Roman" w:hAnsi="Times New Roman"/>
          <w:sz w:val="24"/>
          <w:szCs w:val="24"/>
          <w:lang w:val="ru-RU"/>
        </w:rPr>
        <w:t>.7.3. Содержание обучения в 8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Представление данных в виде таблиц, диаграмм, графиков.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Измерение рассеивания данных. Дисперсия и стандартное отклонение числовых наборов. Диаграмма рассеивания.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26</w:t>
      </w:r>
      <w:r w:rsidR="00873A19" w:rsidRPr="003974D9">
        <w:rPr>
          <w:rFonts w:ascii="Times New Roman" w:hAnsi="Times New Roman"/>
          <w:sz w:val="24"/>
          <w:szCs w:val="24"/>
          <w:lang w:val="ru-RU"/>
        </w:rPr>
        <w:t>.7.4. Содержание обучения в 9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Представление данных в виде таблиц, диаграмм, графиков, интерпретация данных. Чтение и построение таблиц, диаграмм, графиков по реальным данным.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Перестановки и факториал. Сочетания и число сочетаний. Треугольник Паскаля. Решение задач с использованием комбинаторики.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Геометрическая вероятность. Случайный выбор точки из фигуры на плоскости, из отрезка и из дуги окружности.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Испытание. Успех и неудача. Серия испытаний до первого успеха. Серия испытаний Бернулли. Вероятности событий в серии испытаний Бернулли.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о законе больших чисел. Измерение вероятностей с помощью частот. Роль и значение закона больших чисел в природе и обществе.</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26</w:t>
      </w:r>
      <w:r w:rsidR="00873A19" w:rsidRPr="003974D9">
        <w:rPr>
          <w:rFonts w:ascii="Times New Roman" w:hAnsi="Times New Roman"/>
          <w:sz w:val="24"/>
          <w:szCs w:val="24"/>
          <w:lang w:val="ru-RU"/>
        </w:rPr>
        <w:t>.7.5. Предметные результаты освоения программы учебного курса «Вероятность и статистика».</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26</w:t>
      </w:r>
      <w:r w:rsidR="00873A19" w:rsidRPr="003974D9">
        <w:rPr>
          <w:rFonts w:ascii="Times New Roman" w:hAnsi="Times New Roman"/>
          <w:sz w:val="24"/>
          <w:szCs w:val="24"/>
          <w:lang w:val="ru-RU"/>
        </w:rPr>
        <w:t>.7.5.1. Предметные результаты освоения программы учебного курса к концу обучения в 7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Описывать и интерпретировать реальные числовые данные, представленные в таблицах, на диаграммах, графиках.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для описания данных статистические характеристики: среднее арифметическое, медиана, наибольшее и наименьшее значения, размах.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26</w:t>
      </w:r>
      <w:r w:rsidR="00873A19" w:rsidRPr="003974D9">
        <w:rPr>
          <w:rFonts w:ascii="Times New Roman" w:hAnsi="Times New Roman"/>
          <w:sz w:val="24"/>
          <w:szCs w:val="24"/>
          <w:lang w:val="ru-RU"/>
        </w:rPr>
        <w:t>.7.5.2. Предметные результаты освоения программы учебного курса к концу обучения в 8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Извлекать и преобразовывать информацию, представленную в виде таблиц, диаграмм, графиков, представлять данные в виде таблиц, диаграмм, графиков.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Описывать данные с помощью статистических показателей: средних значений и мер рассеивания (размах, дисперсия и стандартное отклонение).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частоты числовых значений и частоты событий, в том числе по результатам измерений и наблюдений.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Использовать графические модели: дерево случайного эксперимента, диаграммы Эйлера, числовая прямая.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26</w:t>
      </w:r>
      <w:r w:rsidR="00873A19" w:rsidRPr="003974D9">
        <w:rPr>
          <w:rFonts w:ascii="Times New Roman" w:hAnsi="Times New Roman"/>
          <w:sz w:val="24"/>
          <w:szCs w:val="24"/>
          <w:lang w:val="ru-RU"/>
        </w:rPr>
        <w:t>.7.5.3. Предметные результаты освоения программы учебного курса к концу обучения в 9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задачи организованным перебором вариантов, а также с использованием комбинаторных правил и методов.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описательные характеристики для массивов числовых данных, в том числе средние значения и меры рассеивания.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частоты значений и частоты события, в том числе пользуясь результатами проведённых измерений и наблюдений.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случайной величине и о распределении вероятностей.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rsidR="00873A19" w:rsidRPr="003974D9" w:rsidRDefault="001A10B7" w:rsidP="00EF6D07">
      <w:pPr>
        <w:pStyle w:val="1"/>
        <w:pBdr>
          <w:bottom w:val="none" w:sz="0" w:space="0" w:color="auto"/>
        </w:pBdr>
        <w:spacing w:before="0" w:line="240" w:lineRule="auto"/>
        <w:ind w:firstLine="708"/>
        <w:jc w:val="both"/>
        <w:rPr>
          <w:b w:val="0"/>
          <w:sz w:val="24"/>
          <w:szCs w:val="24"/>
        </w:rPr>
      </w:pPr>
      <w:r>
        <w:rPr>
          <w:b w:val="0"/>
          <w:sz w:val="24"/>
          <w:szCs w:val="24"/>
        </w:rPr>
        <w:t>2</w:t>
      </w:r>
      <w:r w:rsidR="00873A19" w:rsidRPr="003974D9">
        <w:rPr>
          <w:b w:val="0"/>
          <w:sz w:val="24"/>
          <w:szCs w:val="24"/>
        </w:rPr>
        <w:t xml:space="preserve">7. Федеральная рабочая программа по учебному предмету «Математика» (углублённый уровень). </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7.1. Федеральная рабочая программа по учебному предмету «Математика» (углублённый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7.2. Пояснительная записка.</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7.2.1. Программа по математике углублённого уровня для обучающихся 7–9 классов разработана на основе ФГОС ООО. В программе по математике учтены идеи и положения концепции развития математического образования в Российской Федерации.</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7.2.2. 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 xml:space="preserve">.2.3. Изучение математики формирует у обучающихся математический стиль мышления, проявляющийся в определённых умственных навыках. Обучающиеся осваивают такие приёмы 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w:t>
      </w:r>
      <w:r w:rsidR="00873A19" w:rsidRPr="003974D9">
        <w:rPr>
          <w:rFonts w:ascii="Times New Roman" w:hAnsi="Times New Roman"/>
          <w:sz w:val="24"/>
          <w:szCs w:val="24"/>
          <w:lang w:val="ru-RU"/>
        </w:rPr>
        <w:lastRenderedPageBreak/>
        <w:t>стороны мышления.</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.2.4. 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 xml:space="preserve">.2.5. 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 </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.2.6. Математическое образование в Российской Федерации должно решать, в частности задачи обеспечения страны выпускниками, математическая подготовка которых достаточна для продолжения образования в различных направлениях, включая математические исследования, работу в сфере информационных технологий, преподавание математики, с одной стороны, и применение математики в других науках, в инженерно-технологической и социальной сфере с другой стороны. Для обеспечения достижения соответствующей этим задачам математической подготовки обучающихся, для удовлетворения их запросов и возможностей предназначена программа углублённого изучения математики. Программа по математике углублённого уровня даёт возможность расширить и углубить круг изучаемых вопросов, создать более целостное представление о системе математических знаний, сформировать более устойчивые и осознанные умения.</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.2.7. Приоритетными целями обучения математике в 7–9 классах являются: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 xml:space="preserve">.2.8. Основные линии содержания программы по математике в 7–9 классах: «Числа и вычисления», «Алгебра» («Алгебраические выражения», «Уравнения и неравенства»), «Функции»,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природой и традициями, однако не независимо одна от другой, а в тесном контакте и взаимодействии. </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.2.9. Содержание программы по математике, распределённое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связи</w:t>
      </w:r>
      <w:bookmarkStart w:id="66" w:name="_Toc73394989"/>
      <w:r w:rsidR="00873A19" w:rsidRPr="003974D9">
        <w:rPr>
          <w:rFonts w:ascii="Times New Roman" w:hAnsi="Times New Roman"/>
          <w:sz w:val="24"/>
          <w:szCs w:val="24"/>
          <w:lang w:val="ru-RU"/>
        </w:rPr>
        <w:t xml:space="preserve">. </w:t>
      </w:r>
    </w:p>
    <w:bookmarkEnd w:id="66"/>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.2.10. В соответствии с ФГОС ООО математика является обязательным предметом на уровне основного общего образования и изучается на углублённом уровне в рамках следующих учебных курсов: «Алгебра», «Геометрия», «Вероятность и статистика».</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 xml:space="preserve">.2.11. Общее число часов, рекомендованных для изучения математики, – 816 часов: в 7 классе – 272 часа (8 часов в неделю), в 8 классе – 272 часа (8 часов в неделю), в 9 классе – 272 часа </w:t>
      </w:r>
      <w:r w:rsidR="00873A19" w:rsidRPr="003974D9">
        <w:rPr>
          <w:rFonts w:ascii="Times New Roman" w:hAnsi="Times New Roman"/>
          <w:sz w:val="24"/>
          <w:szCs w:val="24"/>
          <w:lang w:val="ru-RU"/>
        </w:rPr>
        <w:lastRenderedPageBreak/>
        <w:t xml:space="preserve">(8 часов в неделю). </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.3. Освоение математики должно обеспечивать достижение на уровне основного общего образования личностных, метапредметных и предмет</w:t>
      </w:r>
      <w:bookmarkStart w:id="67" w:name="_Toc73394991"/>
      <w:r w:rsidR="00873A19" w:rsidRPr="003974D9">
        <w:rPr>
          <w:rFonts w:ascii="Times New Roman" w:hAnsi="Times New Roman"/>
          <w:sz w:val="24"/>
          <w:szCs w:val="24"/>
          <w:lang w:val="ru-RU"/>
        </w:rPr>
        <w:t>ных образовательных результатов.</w:t>
      </w:r>
    </w:p>
    <w:bookmarkEnd w:id="67"/>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.3.1. Личностные результаты освоения программы по математике характеризуются: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патриотическое воспитание: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гражданское и духовно-нравственное воспитание: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трудовое воспитание: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4) эстетическое воспитание: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5) ценности научного познания: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навыками исследовательской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6) физическое воспитание, формирование культуры здоровья и эмоционального благополучия: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7) экологическое воспитание: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8) адаптация к изменяющимся условиям социальной и природной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необходимостью в формировании новых знаний,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bookmarkStart w:id="68" w:name="_Toc73394992"/>
      <w:r w:rsidRPr="003974D9">
        <w:rPr>
          <w:rFonts w:ascii="Times New Roman" w:hAnsi="Times New Roman"/>
          <w:sz w:val="24"/>
          <w:szCs w:val="24"/>
          <w:lang w:val="ru-RU"/>
        </w:rPr>
        <w:t>.</w:t>
      </w:r>
    </w:p>
    <w:bookmarkEnd w:id="68"/>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 xml:space="preserve">.3.2. В результате освоения программы по математике на уровне основного общего образования у обучающегося будут сформированы метапредметные результаты, </w:t>
      </w:r>
      <w:r w:rsidR="00873A19" w:rsidRPr="003974D9">
        <w:rPr>
          <w:rFonts w:ascii="Times New Roman" w:hAnsi="Times New Roman"/>
          <w:sz w:val="24"/>
          <w:szCs w:val="24"/>
          <w:lang w:val="ru-RU"/>
        </w:rPr>
        <w:lastRenderedPageBreak/>
        <w:t>характеризующиеся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.3.2.1. 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 xml:space="preserve">.3.2.2. У обучающегося будут сформированы следующие базовые логические действия как часть </w:t>
      </w:r>
      <w:r w:rsidR="00873A19" w:rsidRPr="003974D9">
        <w:rPr>
          <w:rFonts w:ascii="Times New Roman" w:hAnsi="Times New Roman"/>
          <w:bCs/>
          <w:sz w:val="24"/>
          <w:szCs w:val="24"/>
          <w:lang w:val="ru-RU"/>
        </w:rPr>
        <w:t>познавательных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воспринимать, формулировать и преобразовывать суждения: утвердительные и отрицательные, единичные, частные и общие, условные;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выводы с использованием законов логики, дедуктивных и индуктивных умозаключений, умозаключений по аналогии;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разбирать доказательства математических утверждений (прямые и от противного), проводить самостоятельно доказательства математических фактов, выстраивать аргументацию, приводить примеры и контрпримеры, применять метод математической индукции, обосновывать собственные рассуждения;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 xml:space="preserve">7.3.2.3. У обучающегося будут сформированы следующие базовые исследовательские действия как часть </w:t>
      </w:r>
      <w:r w:rsidR="00873A19" w:rsidRPr="003974D9">
        <w:rPr>
          <w:rFonts w:ascii="Times New Roman" w:hAnsi="Times New Roman"/>
          <w:bCs/>
          <w:sz w:val="24"/>
          <w:szCs w:val="24"/>
          <w:lang w:val="ru-RU"/>
        </w:rPr>
        <w:t>познавательных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по самостоятельно составленному плану эксперимент, исследование по установлению особенностей математического объекта, зависимостей объектов между собой;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формулировать обобщения и выводы по результатам проведённого наблюдения, исследования, эксперимента, оценивать достоверность полученных результатов, выводов и обобщений;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прогнозировать возможное развитие процесса, а также выдвигать предположения о его развитии в новых условиях.</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7.3.2.4. У обучающегося будут сформированы умения работать с информацией как часть познавательных универсальных учебных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недостаточность и избыточность информации, данных, необходимых для решения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выбирать, анализировать, систематизировать и интерпретировать информацию различных видов и форм представления;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выбирать форму представления информации и иллюстрировать решаемые задачи схемами, диаграммами, иной графикой и их комбинациями;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надёжность информации по критериям, предложенным или сформулированным самостоятельно.</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7.3.2.5. Универсальные коммуникативные действия обеспечивают сформированность социальных навыков обучающихся.</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 xml:space="preserve">7.3.2.6. У обучающегося будут сформированы умения общения как часть </w:t>
      </w:r>
      <w:r w:rsidR="00873A19" w:rsidRPr="003974D9">
        <w:rPr>
          <w:rFonts w:ascii="Times New Roman" w:hAnsi="Times New Roman"/>
          <w:bCs/>
          <w:sz w:val="24"/>
          <w:szCs w:val="24"/>
          <w:lang w:val="ru-RU"/>
        </w:rPr>
        <w:t>коммуникативных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 xml:space="preserve">7.3.2.7. У обучающегося будут сформированы умения сотрудничества как часть </w:t>
      </w:r>
      <w:r w:rsidR="00873A19" w:rsidRPr="003974D9">
        <w:rPr>
          <w:rFonts w:ascii="Times New Roman" w:hAnsi="Times New Roman"/>
          <w:bCs/>
          <w:sz w:val="24"/>
          <w:szCs w:val="24"/>
          <w:lang w:val="ru-RU"/>
        </w:rPr>
        <w:t>коммуникативных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использовать преимущества командной и индивидуальной работы при решении учебных математических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результата и качество своего вклада в общий результат по критериям, сформулированным участниками взаимодействия.</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.3.2.8. Универсальные регулятивные действия обеспечивают формирование смысловых установок и жизненных навыков личности.</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 xml:space="preserve">7.3.2.9. У обучающегося будут сформированы умения самоорганизации как часть </w:t>
      </w:r>
      <w:r w:rsidR="00873A19" w:rsidRPr="003974D9">
        <w:rPr>
          <w:rFonts w:ascii="Times New Roman" w:hAnsi="Times New Roman"/>
          <w:bCs/>
          <w:sz w:val="24"/>
          <w:szCs w:val="24"/>
          <w:lang w:val="ru-RU"/>
        </w:rPr>
        <w:t>регулятивных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проблемы для решения в жизненных и учебных ситуациях, ориентироваться в различных подходах принятия решений (индивидуальное, групповое);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 xml:space="preserve">7.3.2.10. У обучающегося будут сформированы умения самоконтроля как часть </w:t>
      </w:r>
      <w:r w:rsidR="00873A19" w:rsidRPr="003974D9">
        <w:rPr>
          <w:rFonts w:ascii="Times New Roman" w:hAnsi="Times New Roman"/>
          <w:bCs/>
          <w:sz w:val="24"/>
          <w:szCs w:val="24"/>
          <w:lang w:val="ru-RU"/>
        </w:rPr>
        <w:t>регулятивных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способами самопроверки, самоконтроля процесса и результата решения математической задачи, самомотивации и рефлексии;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 xml:space="preserve">.3.2.11. У обучающегося будут сформировано умение эмоционального интеллекта как часть </w:t>
      </w:r>
      <w:r w:rsidR="00873A19" w:rsidRPr="003974D9">
        <w:rPr>
          <w:rFonts w:ascii="Times New Roman" w:hAnsi="Times New Roman"/>
          <w:bCs/>
          <w:sz w:val="24"/>
          <w:szCs w:val="24"/>
          <w:lang w:val="ru-RU"/>
        </w:rPr>
        <w:t>регулятивных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выражать эмоции при изучении математических объектов и фактов, давать эмоциональную оценку решения задачи.</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 xml:space="preserve">.3.3. Предметные результаты освоения программы по математике углублённого уровня представлены по годам обучения в следующих разделах программы по математике в рамках отдельных учебных курсов для 7–9 классов: «Алгебра», «Геометрия», «Вероятность и статистика».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логических представлений и навыков логического мышления обучающихся осуществляется в рамках всех названных курсов на протяжении всех лет обучения. Предполагается, что выпускник 9 класса сможет строить высказывания и отрицания высказываний, распознавать истинные и ложные высказывания, приводить примеры и контрпримеры, выполнять операции над высказываниями, строить высказывания и рассуждения на основе логических правил, решать логические задачи, научится применять метод математической индукции, овладеет понятиями: определение, аксиома, теорема, доказательство – и научится использовать их при выполнении учебных и внеучебных задач. При этом введение основных логических понятий и освоение основных связанных с ними видов деятельности отнесено к курсу «Вероятность и статистика» и также распределено по годам обучения.</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69" w:name="_Toc405513925"/>
      <w:bookmarkStart w:id="70" w:name="_Toc284662803"/>
      <w:bookmarkStart w:id="71" w:name="_Toc284663430"/>
      <w:bookmarkStart w:id="72" w:name="_Toc31893456"/>
      <w:r w:rsidRPr="003974D9">
        <w:rPr>
          <w:rFonts w:ascii="Times New Roman" w:hAnsi="Times New Roman"/>
          <w:sz w:val="24"/>
          <w:szCs w:val="24"/>
          <w:lang w:val="ru-RU"/>
        </w:rPr>
        <w:lastRenderedPageBreak/>
        <w:t>В рамках всех трёх курсов осуществляется формирование умения выбирать подходящий метод для решения задачи, выявлять примеры математических закономерностей в природе и общественной жизни, распознавать проявление законов математики в искусстве, применять математические знания и опыт математической деятельности в ситуациях реальной жизни. Обучающиеся знакомятся с научными результатами, полученными в ходе развития арифметики, алгебры, геометрии, теории вероятности, статистики и учатся их описывать, приводят примеры математических открытий и их авторов в отечественной и всемирной истории науки.</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7.4. Федеральная рабочая программа учебного курса «Алгебра» на углублённом уровне в 7–9 классах (далее соответственно – программа учебного курса «Алгебра», учебный курс).</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7.4.1. Пояснительная записка.</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7.4.1.1. 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её освоение необходимо для продолжения образования и для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обучающимися является реализацией деятельностного принципа обучения.</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.4.1.2. В структуре программы учебного курса «Алгебра» углублённого изучения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курса обучающимся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является его интегрированный характер.</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.4.1.3. 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.4.1.4. 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окружающей реальности.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творчеству.</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lastRenderedPageBreak/>
        <w:t>27</w:t>
      </w:r>
      <w:r w:rsidR="00873A19" w:rsidRPr="003974D9">
        <w:rPr>
          <w:rFonts w:ascii="Times New Roman" w:hAnsi="Times New Roman"/>
          <w:sz w:val="24"/>
          <w:szCs w:val="24"/>
          <w:lang w:val="ru-RU"/>
        </w:rPr>
        <w:t>.4.1.5. 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w:t>
      </w:r>
      <w:r w:rsidR="00873A19" w:rsidRPr="003974D9">
        <w:rPr>
          <w:rFonts w:ascii="Times New Roman" w:hAnsi="Times New Roman"/>
          <w:sz w:val="24"/>
          <w:szCs w:val="24"/>
        </w:rPr>
        <w:t> </w:t>
      </w:r>
      <w:r w:rsidR="00873A19" w:rsidRPr="003974D9">
        <w:rPr>
          <w:rFonts w:ascii="Times New Roman" w:hAnsi="Times New Roman"/>
          <w:sz w:val="24"/>
          <w:szCs w:val="24"/>
          <w:lang w:val="ru-RU"/>
        </w:rPr>
        <w:t>– словесного, символического, графического, вносит вклад в формирование представлений о роли математики в развитии цивилизации и культуры.</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 xml:space="preserve">.4.1.6. Углублённый курс алгебры характеризуется изучением дополнительного теоретического аппарата и связанных с ним методов решения задач. Алгебра является языком для описания объектов и закономерностей, служит основой математического моделирования. При этом сами объекты математических умозаключений и принятые в алгебре правила их конструирования способствуют формированию умений обосновывать и доказывать суждения, развивают математическую интуицию, кратко и наглядно раскрывают механизм логических построений и учат их применению. Тем самым алгебра занимает одно из ведущих мест в формировании научно-теоретического мышления обучающихся. </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7.4.1.7. Согласно учебному плану в 7–9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 xml:space="preserve">7.4.1.8. Общее число часов, рекомендованных для изучения учебного курса «Алгебра», – 408 часов: в 7 классе – </w:t>
      </w:r>
      <w:r w:rsidR="00EF6D07">
        <w:rPr>
          <w:rFonts w:ascii="Times New Roman" w:hAnsi="Times New Roman"/>
          <w:sz w:val="24"/>
          <w:szCs w:val="24"/>
          <w:lang w:val="ru-RU"/>
        </w:rPr>
        <w:t>25</w:t>
      </w:r>
      <w:r w:rsidR="00873A19" w:rsidRPr="003974D9">
        <w:rPr>
          <w:rFonts w:ascii="Times New Roman" w:hAnsi="Times New Roman"/>
          <w:sz w:val="24"/>
          <w:szCs w:val="24"/>
          <w:lang w:val="ru-RU"/>
        </w:rPr>
        <w:t xml:space="preserve"> часов (4 часа в неделю), в 8 классе – </w:t>
      </w:r>
      <w:r w:rsidR="00EF6D07">
        <w:rPr>
          <w:rFonts w:ascii="Times New Roman" w:hAnsi="Times New Roman"/>
          <w:sz w:val="24"/>
          <w:szCs w:val="24"/>
          <w:lang w:val="ru-RU"/>
        </w:rPr>
        <w:t>25</w:t>
      </w:r>
      <w:r w:rsidR="00873A19" w:rsidRPr="003974D9">
        <w:rPr>
          <w:rFonts w:ascii="Times New Roman" w:hAnsi="Times New Roman"/>
          <w:sz w:val="24"/>
          <w:szCs w:val="24"/>
          <w:lang w:val="ru-RU"/>
        </w:rPr>
        <w:t xml:space="preserve"> часов (4 часа в неделю), в 9 классе – </w:t>
      </w:r>
      <w:r w:rsidR="00EF6D07">
        <w:rPr>
          <w:rFonts w:ascii="Times New Roman" w:hAnsi="Times New Roman"/>
          <w:sz w:val="24"/>
          <w:szCs w:val="24"/>
          <w:lang w:val="ru-RU"/>
        </w:rPr>
        <w:t>25</w:t>
      </w:r>
      <w:r w:rsidR="00873A19" w:rsidRPr="003974D9">
        <w:rPr>
          <w:rFonts w:ascii="Times New Roman" w:hAnsi="Times New Roman"/>
          <w:sz w:val="24"/>
          <w:szCs w:val="24"/>
          <w:lang w:val="ru-RU"/>
        </w:rPr>
        <w:t xml:space="preserve"> часов (4 часа в неделю).</w:t>
      </w:r>
    </w:p>
    <w:bookmarkEnd w:id="69"/>
    <w:bookmarkEnd w:id="70"/>
    <w:bookmarkEnd w:id="71"/>
    <w:bookmarkEnd w:id="72"/>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7.4.2. Содержание обучения в 7 классе.</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.4.2.1. Числа и вычисления.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Рациональные числа. Сравнение, упорядочивание и арифметические действия с рациональными числами. Числовая прямая, модуль числа.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Степень с натуральным показателем и её свойства. Запись числа в десятичной позиционной системе счисления.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Решение текстовых задач арифметическим способом. Решение задач из реальной практики на части, на дроби, на проценты, применение отношений и пропорций при решении задач, решение задач на движение, работу, покупки, налоги.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Делимость целых чисел. Свойства делимости.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Простые и составные числа. Чётные и нечётные числа. Признаки делимости на 2, 4, 8, 5, 3, 6, 9, 10, 11. Признаки делимости суммы и произведения целых чисел при решении задач с практическим содержанием.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Наибольший общий делитель и наименьшее общее кратное двух чисел. Взаимно простые числа. Алгоритм Евклида.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Деление с остатком. Арифметические операции над остатками. </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.4.2.2. Алгебраические выражения.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Выражение с переменными. Значение выражения с переменными. Представление зависимости между величинами в виде формулы.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Тождество. Тождественные преобразования алгебраических выражений. Доказательство тождеств.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Одночлены. Одночлен стандартного вида. Степень одночлена.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Многочлены. Многочлен стандартного вида. Степень многочлена. Сложение, вычитание, умножение и деление многочленов. Преобразование целого выражения в многочлен. Корни многочлена.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Формулы сокращённого умножения: квадрат суммы и квадрат разности двух выражений, куб суммы и куб разности двух выражений, разность квадратов двух выражений, произведение разности и суммы двух выражений, сумма и разность кубов двух выражений.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Разложение многочлена на множители. Вынесение общего множителя за скобки. Метод группировки. </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7.4.2.3. Уравнения и неравенства.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Уравнение с одной переменной. Корень уравнения. Свойства уравнений с одной </w:t>
      </w:r>
      <w:r w:rsidRPr="003974D9">
        <w:rPr>
          <w:rFonts w:ascii="Times New Roman" w:hAnsi="Times New Roman"/>
          <w:sz w:val="24"/>
          <w:szCs w:val="24"/>
          <w:lang w:val="ru-RU"/>
        </w:rPr>
        <w:lastRenderedPageBreak/>
        <w:t>переменной. Равносильность уравнений. Уравнение как математическая модель реальной ситуации.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Линейное уравнение с одной переменной. Число корней линейного уравнения. Решение текстовых задач с помощью линейных уравнений. Линейное уравнение, содержащее знак модуля.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Уравнение с двумя переменными. График линейного уравнения с двумя переменными. Системы линейных уравнений с двумя переменными. Графический метод решения системы линейных уравнений с двумя переменными. Решение систем линейных уравнений с двумя переменными методом подстановки и методом сложения. Система двух линейных уравнений с двумя переменными как модель реальной ситуации.</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7.4.2.4. Функции.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Координата точки на прямой. Числовые промежутки. Расстояние между двумя точками координатной прямой.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Прямоугольная система координат. Абсцисса и ордината точки на координатной плоскости. Примеры графиков, заданных формулами. Чтение графиков реальных зависимостей.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Функциональные зависимости между величинами. Понятие функции. Функция как математическая модель реального процесса. Область определения и область значений функции. Способы задания функции. График функции. Понятия максимума и минимума, возрастания и убывания на примерах реальных зависимостей.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Линейная функция, её свойства. График линейной функции. График функции </w:t>
      </w:r>
      <w:r w:rsidRPr="003974D9">
        <w:rPr>
          <w:rFonts w:ascii="Times New Roman" w:hAnsi="Times New Roman"/>
          <w:i/>
          <w:sz w:val="24"/>
          <w:szCs w:val="24"/>
        </w:rPr>
        <w:t>y</w:t>
      </w:r>
      <w:r w:rsidRPr="003974D9">
        <w:rPr>
          <w:rFonts w:ascii="Times New Roman" w:hAnsi="Times New Roman"/>
          <w:sz w:val="24"/>
          <w:szCs w:val="24"/>
        </w:rPr>
        <w:t> </w:t>
      </w:r>
      <w:r w:rsidRPr="003974D9">
        <w:rPr>
          <w:rFonts w:ascii="Times New Roman" w:hAnsi="Times New Roman"/>
          <w:sz w:val="24"/>
          <w:szCs w:val="24"/>
          <w:lang w:val="ru-RU"/>
        </w:rPr>
        <w:t>=</w:t>
      </w:r>
      <w:r w:rsidRPr="003974D9">
        <w:rPr>
          <w:rFonts w:ascii="Times New Roman" w:hAnsi="Times New Roman"/>
          <w:sz w:val="24"/>
          <w:szCs w:val="24"/>
        </w:rPr>
        <w:t> </w:t>
      </w:r>
      <w:r w:rsidRPr="003974D9">
        <w:rPr>
          <w:rFonts w:ascii="Times New Roman" w:hAnsi="Times New Roman"/>
          <w:sz w:val="24"/>
          <w:szCs w:val="24"/>
          <w:lang w:val="ru-RU"/>
        </w:rPr>
        <w:t>|</w:t>
      </w:r>
      <w:r w:rsidRPr="003974D9">
        <w:rPr>
          <w:rFonts w:ascii="Times New Roman" w:hAnsi="Times New Roman"/>
          <w:i/>
          <w:sz w:val="24"/>
          <w:szCs w:val="24"/>
        </w:rPr>
        <w:t>x</w:t>
      </w:r>
      <w:r w:rsidRPr="003974D9">
        <w:rPr>
          <w:rFonts w:ascii="Times New Roman" w:hAnsi="Times New Roman"/>
          <w:sz w:val="24"/>
          <w:szCs w:val="24"/>
          <w:lang w:val="ru-RU"/>
        </w:rPr>
        <w:t>|. Кусочно-заданные функции.</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7.4.3. Содержание обучения в 8 классе.</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.4.3.1. Числа и вычисления.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Квадратные корни. Арифметический квадратный корень и его свойства. Понятие иррационального числа. Действия с иррациональными числами. Свойства действий с иррациональными числами. Сравнение иррациональных чисел.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Представления о расширениях числовых множеств. Множества натуральных, целых, рациональных, действительных чисел. Сравнение чисел. Числовые промежутки.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Действия с остатками. Остатки степеней. Применение остатков к решению уравнений в целых числах и текстовых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Размеры объектов окружающего мира, длительность процессов в окружающем мире. Стандартный вид числа. </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.4.3.2. Алгебраические выражения.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Алгебраическая дробь. Допустимые значения переменных в дробно-рациональных выражениях. Основное свойство алгебраической дроби. Сложение, вычитание, умножение и деление алгебраических дробей. Выделение целой части алгебраической дроби.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Рациональные выражения. Тождественные преобразования рациональных выражений.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Допустимые значения переменных в выражениях, содержащих арифметические квадратные корни. Тождественные преобразования выражений, содержащих арифметические квадратные корни.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Степень с целым показателем и её свойства. Преобразование выражений, содержащих степени.</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.4.3.3. Уравнения и неравенства.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Квадратное уравнение. Формула корней квадратного уравнения. Количество действительных корней квадратного уравнения. Теорема Виета. Уравнения, сводимые к линейным уравнениям или к квадратным уравнениям. Квадратное уравнение с параметром. Решение текстовых задач с помощью квадратных уравнений.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Дробно-рациональные уравнения. Решение дробно-рациональных уравнений. Решение текстовых задач с помощью дробно-рациональных уравнений. Графическая интерпретация уравнений с двумя переменными.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Числовые неравенства. Свойства числовых неравенств.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Неравенство с переменной. Строгие и нестрогие неравенства. Сложение и умножение числовых неравенств. Оценивание значения выражения. Доказательство неравенств.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 xml:space="preserve">Понятие о решении неравенства с одной переменной. Множество решений неравенства. Равносильные неравенства.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Линейное неравенство с одной переменной и множества его решений. Решение линейных неравенств с одной переменной. Системы и совокупности линейных неравенств с одной переменной. Решение текстовых задач с помощью линейных неравенств с одной переменной.</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.4.3.4. Функции.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Область определения и множество значений функции. Способы задания функций. График функции. Чтение свойств функции по её графику. Примеры графиков функций, отражающих реальные процессы.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Линейная функция. Функции, описывающие прямую и обратную пропорциональные зависимости, их графики. </w:t>
      </w:r>
    </w:p>
    <w:p w:rsidR="00873A19" w:rsidRPr="003974D9" w:rsidRDefault="00873A19" w:rsidP="00EF6D07">
      <w:pPr>
        <w:spacing w:after="0" w:line="240" w:lineRule="auto"/>
        <w:ind w:firstLine="709"/>
        <w:jc w:val="both"/>
        <w:rPr>
          <w:rFonts w:ascii="Times New Roman" w:hAnsi="Times New Roman"/>
          <w:i/>
          <w:sz w:val="24"/>
          <w:szCs w:val="24"/>
          <w:lang w:val="ru-RU"/>
        </w:rPr>
      </w:pPr>
      <w:r w:rsidRPr="003974D9">
        <w:rPr>
          <w:rFonts w:ascii="Times New Roman" w:hAnsi="Times New Roman"/>
          <w:sz w:val="24"/>
          <w:szCs w:val="24"/>
          <w:lang w:val="ru-RU"/>
        </w:rPr>
        <w:t xml:space="preserve">Функции </w:t>
      </w:r>
      <w:r w:rsidRPr="003974D9">
        <w:rPr>
          <w:rFonts w:ascii="Times New Roman" w:hAnsi="Times New Roman"/>
          <w:i/>
          <w:sz w:val="24"/>
          <w:szCs w:val="24"/>
        </w:rPr>
        <w:t>y</w:t>
      </w:r>
      <w:r w:rsidRPr="003974D9">
        <w:rPr>
          <w:rFonts w:ascii="Times New Roman" w:hAnsi="Times New Roman"/>
          <w:i/>
          <w:sz w:val="24"/>
          <w:szCs w:val="24"/>
          <w:lang w:val="ru-RU"/>
        </w:rPr>
        <w:t xml:space="preserve"> = </w:t>
      </w:r>
      <w:r w:rsidRPr="003974D9">
        <w:rPr>
          <w:rFonts w:ascii="Times New Roman" w:hAnsi="Times New Roman"/>
          <w:i/>
          <w:sz w:val="24"/>
          <w:szCs w:val="24"/>
        </w:rPr>
        <w:t>ax</w:t>
      </w:r>
      <w:r w:rsidRPr="003974D9">
        <w:rPr>
          <w:rFonts w:ascii="Times New Roman" w:hAnsi="Times New Roman"/>
          <w:i/>
          <w:sz w:val="24"/>
          <w:szCs w:val="24"/>
          <w:vertAlign w:val="superscript"/>
          <w:lang w:val="ru-RU"/>
        </w:rPr>
        <w:t>2</w:t>
      </w:r>
      <w:r w:rsidRPr="003974D9">
        <w:rPr>
          <w:rFonts w:ascii="Times New Roman" w:hAnsi="Times New Roman"/>
          <w:i/>
          <w:sz w:val="24"/>
          <w:szCs w:val="24"/>
          <w:lang w:val="ru-RU"/>
        </w:rPr>
        <w:t xml:space="preserve">, </w:t>
      </w:r>
      <w:r w:rsidRPr="003974D9">
        <w:rPr>
          <w:rFonts w:ascii="Times New Roman" w:hAnsi="Times New Roman"/>
          <w:i/>
          <w:sz w:val="24"/>
          <w:szCs w:val="24"/>
        </w:rPr>
        <w:t>y</w:t>
      </w:r>
      <w:r w:rsidRPr="003974D9">
        <w:rPr>
          <w:rFonts w:ascii="Times New Roman" w:hAnsi="Times New Roman"/>
          <w:i/>
          <w:sz w:val="24"/>
          <w:szCs w:val="24"/>
          <w:lang w:val="ru-RU"/>
        </w:rPr>
        <w:t xml:space="preserve"> = </w:t>
      </w:r>
      <w:r w:rsidRPr="003974D9">
        <w:rPr>
          <w:rFonts w:ascii="Times New Roman" w:hAnsi="Times New Roman"/>
          <w:i/>
          <w:sz w:val="24"/>
          <w:szCs w:val="24"/>
        </w:rPr>
        <w:t>x</w:t>
      </w:r>
      <w:r w:rsidRPr="003974D9">
        <w:rPr>
          <w:rFonts w:ascii="Times New Roman" w:hAnsi="Times New Roman"/>
          <w:i/>
          <w:sz w:val="24"/>
          <w:szCs w:val="24"/>
          <w:vertAlign w:val="superscript"/>
          <w:lang w:val="ru-RU"/>
        </w:rPr>
        <w:t>2</w:t>
      </w:r>
      <w:r w:rsidRPr="003974D9">
        <w:rPr>
          <w:rFonts w:ascii="Times New Roman" w:hAnsi="Times New Roman"/>
          <w:i/>
          <w:sz w:val="24"/>
          <w:szCs w:val="24"/>
          <w:lang w:val="ru-RU"/>
        </w:rPr>
        <w:t xml:space="preserve"> + </w:t>
      </w:r>
      <w:r w:rsidRPr="003974D9">
        <w:rPr>
          <w:rFonts w:ascii="Times New Roman" w:hAnsi="Times New Roman"/>
          <w:i/>
          <w:sz w:val="24"/>
          <w:szCs w:val="24"/>
        </w:rPr>
        <w:t>b</w:t>
      </w:r>
      <w:r w:rsidRPr="003974D9">
        <w:rPr>
          <w:rFonts w:ascii="Times New Roman" w:hAnsi="Times New Roman"/>
          <w:i/>
          <w:sz w:val="24"/>
          <w:szCs w:val="24"/>
          <w:lang w:val="ru-RU"/>
        </w:rPr>
        <w:t xml:space="preserve">, </w:t>
      </w:r>
      <w:r w:rsidRPr="003974D9">
        <w:rPr>
          <w:rFonts w:ascii="Times New Roman" w:hAnsi="Times New Roman"/>
          <w:i/>
          <w:sz w:val="24"/>
          <w:szCs w:val="24"/>
        </w:rPr>
        <w:t>y</w:t>
      </w:r>
      <w:r w:rsidRPr="003974D9">
        <w:rPr>
          <w:rFonts w:ascii="Times New Roman" w:hAnsi="Times New Roman"/>
          <w:i/>
          <w:sz w:val="24"/>
          <w:szCs w:val="24"/>
          <w:lang w:val="ru-RU"/>
        </w:rPr>
        <w:t xml:space="preserve"> =</w:t>
      </w:r>
      <w:r w:rsidRPr="003974D9">
        <w:rPr>
          <w:rFonts w:ascii="Times New Roman" w:hAnsi="Times New Roman"/>
          <w:i/>
          <w:sz w:val="24"/>
          <w:szCs w:val="24"/>
        </w:rPr>
        <w:t>x</w:t>
      </w:r>
      <w:r w:rsidRPr="003974D9">
        <w:rPr>
          <w:rFonts w:ascii="Times New Roman" w:hAnsi="Times New Roman"/>
          <w:i/>
          <w:sz w:val="24"/>
          <w:szCs w:val="24"/>
          <w:vertAlign w:val="superscript"/>
          <w:lang w:val="ru-RU"/>
        </w:rPr>
        <w:t>3</w:t>
      </w:r>
      <w:r w:rsidRPr="003974D9">
        <w:rPr>
          <w:rFonts w:ascii="Times New Roman" w:hAnsi="Times New Roman"/>
          <w:i/>
          <w:sz w:val="24"/>
          <w:szCs w:val="24"/>
          <w:lang w:val="ru-RU"/>
        </w:rPr>
        <w:t xml:space="preserve">, </w:t>
      </w:r>
      <w:r w:rsidRPr="003974D9">
        <w:rPr>
          <w:rFonts w:ascii="Times New Roman" w:hAnsi="Times New Roman"/>
          <w:i/>
          <w:sz w:val="24"/>
          <w:szCs w:val="24"/>
        </w:rPr>
        <w:t>y</w:t>
      </w:r>
      <w:r w:rsidRPr="003974D9">
        <w:rPr>
          <w:rFonts w:ascii="Times New Roman" w:hAnsi="Times New Roman"/>
          <w:i/>
          <w:sz w:val="24"/>
          <w:szCs w:val="24"/>
          <w:lang w:val="ru-RU"/>
        </w:rPr>
        <w:t xml:space="preserve"> =|</w:t>
      </w:r>
      <w:r w:rsidRPr="003974D9">
        <w:rPr>
          <w:rFonts w:ascii="Times New Roman" w:hAnsi="Times New Roman"/>
          <w:i/>
          <w:sz w:val="24"/>
          <w:szCs w:val="24"/>
        </w:rPr>
        <w:t>x</w:t>
      </w:r>
      <w:r w:rsidRPr="003974D9">
        <w:rPr>
          <w:rFonts w:ascii="Times New Roman" w:hAnsi="Times New Roman"/>
          <w:i/>
          <w:sz w:val="24"/>
          <w:szCs w:val="24"/>
          <w:lang w:val="ru-RU"/>
        </w:rPr>
        <w:t xml:space="preserve">|, </w:t>
      </w:r>
      <w:r w:rsidRPr="003974D9">
        <w:rPr>
          <w:rFonts w:ascii="Times New Roman" w:hAnsi="Times New Roman"/>
          <w:i/>
          <w:sz w:val="24"/>
          <w:szCs w:val="24"/>
        </w:rPr>
        <w:t>y</w:t>
      </w:r>
      <w:r w:rsidRPr="003974D9">
        <w:rPr>
          <w:rFonts w:ascii="Times New Roman" w:hAnsi="Times New Roman"/>
          <w:i/>
          <w:sz w:val="24"/>
          <w:szCs w:val="24"/>
          <w:lang w:val="ru-RU"/>
        </w:rPr>
        <w:t xml:space="preserve"> = </w:t>
      </w:r>
      <w:r w:rsidRPr="003974D9">
        <w:rPr>
          <w:rFonts w:ascii="Times New Roman" w:hAnsi="Times New Roman"/>
          <w:i/>
          <w:sz w:val="24"/>
          <w:szCs w:val="24"/>
        </w:rPr>
        <w:object w:dxaOrig="380" w:dyaOrig="360">
          <v:shape id="_x0000_i1037" type="#_x0000_t75" style="width:18.9pt;height:18.9pt" o:ole="">
            <v:imagedata r:id="rId15" o:title=""/>
          </v:shape>
          <o:OLEObject Type="Embed" ProgID="Equation.DSMT4" ShapeID="_x0000_i1037" DrawAspect="Content" ObjectID="_1783770751" r:id="rId16"/>
        </w:object>
      </w:r>
      <w:r w:rsidRPr="003974D9">
        <w:rPr>
          <w:rFonts w:ascii="Times New Roman" w:hAnsi="Times New Roman"/>
          <w:i/>
          <w:sz w:val="24"/>
          <w:szCs w:val="24"/>
          <w:lang w:val="ru-RU"/>
        </w:rPr>
        <w:t xml:space="preserve">, </w:t>
      </w:r>
      <w:r w:rsidRPr="003974D9">
        <w:rPr>
          <w:rFonts w:ascii="Times New Roman" w:hAnsi="Times New Roman"/>
          <w:sz w:val="24"/>
          <w:szCs w:val="24"/>
          <w:lang w:val="ru-RU"/>
        </w:rPr>
        <w:fldChar w:fldCharType="begin"/>
      </w:r>
      <w:r w:rsidRPr="003974D9">
        <w:rPr>
          <w:rFonts w:ascii="Times New Roman" w:hAnsi="Times New Roman"/>
          <w:sz w:val="24"/>
          <w:szCs w:val="24"/>
          <w:lang w:val="ru-RU"/>
        </w:rPr>
        <w:instrText xml:space="preserve"> QUOTE </w:instrText>
      </w:r>
      <w:r w:rsidR="00A81E3A">
        <w:rPr>
          <w:sz w:val="24"/>
          <w:szCs w:val="24"/>
        </w:rPr>
        <w:pict>
          <v:shape id="_x0000_i1038" type="#_x0000_t75" style="width:40.9pt;height:32.35pt" equationxml="&lt;?xml version=&quot;1.0&quot; encoding=&quot;UTF-8&quot; standalone=&quot;yes&quot;?&gt;&#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5509DA&quot;/&gt;&lt;wsp:rsid wsp:val=&quot;00000DC9&quot;/&gt;&lt;wsp:rsid wsp:val=&quot;000010D0&quot;/&gt;&lt;wsp:rsid wsp:val=&quot;00001227&quot;/&gt;&lt;wsp:rsid wsp:val=&quot;00002789&quot;/&gt;&lt;wsp:rsid wsp:val=&quot;00002864&quot;/&gt;&lt;wsp:rsid wsp:val=&quot;00003500&quot;/&gt;&lt;wsp:rsid wsp:val=&quot;0000689B&quot;/&gt;&lt;wsp:rsid wsp:val=&quot;0000766F&quot;/&gt;&lt;wsp:rsid wsp:val=&quot;000078AC&quot;/&gt;&lt;wsp:rsid wsp:val=&quot;00010DB2&quot;/&gt;&lt;wsp:rsid wsp:val=&quot;0001186D&quot;/&gt;&lt;wsp:rsid wsp:val=&quot;00011A0C&quot;/&gt;&lt;wsp:rsid wsp:val=&quot;00013257&quot;/&gt;&lt;wsp:rsid wsp:val=&quot;000132BC&quot;/&gt;&lt;wsp:rsid wsp:val=&quot;00013542&quot;/&gt;&lt;wsp:rsid wsp:val=&quot;00015EE0&quot;/&gt;&lt;wsp:rsid wsp:val=&quot;00017C20&quot;/&gt;&lt;wsp:rsid wsp:val=&quot;0002002C&quot;/&gt;&lt;wsp:rsid wsp:val=&quot;000200B2&quot;/&gt;&lt;wsp:rsid wsp:val=&quot;00021BDD&quot;/&gt;&lt;wsp:rsid wsp:val=&quot;000225A6&quot;/&gt;&lt;wsp:rsid wsp:val=&quot;0002377D&quot;/&gt;&lt;wsp:rsid wsp:val=&quot;000237C9&quot;/&gt;&lt;wsp:rsid wsp:val=&quot;00024346&quot;/&gt;&lt;wsp:rsid wsp:val=&quot;00024D14&quot;/&gt;&lt;wsp:rsid wsp:val=&quot;0002502F&quot;/&gt;&lt;wsp:rsid wsp:val=&quot;00025503&quot;/&gt;&lt;wsp:rsid wsp:val=&quot;00026E97&quot;/&gt;&lt;wsp:rsid wsp:val=&quot;00027719&quot;/&gt;&lt;wsp:rsid wsp:val=&quot;00027AFD&quot;/&gt;&lt;wsp:rsid wsp:val=&quot;00030FC6&quot;/&gt;&lt;wsp:rsid wsp:val=&quot;000318D6&quot;/&gt;&lt;wsp:rsid wsp:val=&quot;00031950&quot;/&gt;&lt;wsp:rsid wsp:val=&quot;000342C0&quot;/&gt;&lt;wsp:rsid wsp:val=&quot;00034664&quot;/&gt;&lt;wsp:rsid wsp:val=&quot;000346CE&quot;/&gt;&lt;wsp:rsid wsp:val=&quot;0003537B&quot;/&gt;&lt;wsp:rsid wsp:val=&quot;000353A1&quot;/&gt;&lt;wsp:rsid wsp:val=&quot;00035FB3&quot;/&gt;&lt;wsp:rsid wsp:val=&quot;00037878&quot;/&gt;&lt;wsp:rsid wsp:val=&quot;00040A22&quot;/&gt;&lt;wsp:rsid wsp:val=&quot;00040FF2&quot;/&gt;&lt;wsp:rsid wsp:val=&quot;00041B2F&quot;/&gt;&lt;wsp:rsid wsp:val=&quot;00041F7F&quot;/&gt;&lt;wsp:rsid wsp:val=&quot;00042B69&quot;/&gt;&lt;wsp:rsid wsp:val=&quot;00044D9A&quot;/&gt;&lt;wsp:rsid wsp:val=&quot;00044E49&quot;/&gt;&lt;wsp:rsid wsp:val=&quot;000451F5&quot;/&gt;&lt;wsp:rsid wsp:val=&quot;00047611&quot;/&gt;&lt;wsp:rsid wsp:val=&quot;000476E1&quot;/&gt;&lt;wsp:rsid wsp:val=&quot;00051560&quot;/&gt;&lt;wsp:rsid wsp:val=&quot;00052478&quot;/&gt;&lt;wsp:rsid wsp:val=&quot;0005279E&quot;/&gt;&lt;wsp:rsid wsp:val=&quot;000558B7&quot;/&gt;&lt;wsp:rsid wsp:val=&quot;00055CCA&quot;/&gt;&lt;wsp:rsid wsp:val=&quot;00056B0F&quot;/&gt;&lt;wsp:rsid wsp:val=&quot;00057EEB&quot;/&gt;&lt;wsp:rsid wsp:val=&quot;00060A7D&quot;/&gt;&lt;wsp:rsid wsp:val=&quot;00060BAC&quot;/&gt;&lt;wsp:rsid wsp:val=&quot;00061695&quot;/&gt;&lt;wsp:rsid wsp:val=&quot;000618BC&quot;/&gt;&lt;wsp:rsid wsp:val=&quot;000638DF&quot;/&gt;&lt;wsp:rsid wsp:val=&quot;00064028&quot;/&gt;&lt;wsp:rsid wsp:val=&quot;0006454E&quot;/&gt;&lt;wsp:rsid wsp:val=&quot;00064E4C&quot;/&gt;&lt;wsp:rsid wsp:val=&quot;0006576F&quot;/&gt;&lt;wsp:rsid wsp:val=&quot;000669C1&quot;/&gt;&lt;wsp:rsid wsp:val=&quot;00072FE6&quot;/&gt;&lt;wsp:rsid wsp:val=&quot;000734A9&quot;/&gt;&lt;wsp:rsid wsp:val=&quot;00073C3E&quot;/&gt;&lt;wsp:rsid wsp:val=&quot;00075585&quot;/&gt;&lt;wsp:rsid wsp:val=&quot;00076777&quot;/&gt;&lt;wsp:rsid wsp:val=&quot;00076F67&quot;/&gt;&lt;wsp:rsid wsp:val=&quot;0007735D&quot;/&gt;&lt;wsp:rsid wsp:val=&quot;00080354&quot;/&gt;&lt;wsp:rsid wsp:val=&quot;00080A0B&quot;/&gt;&lt;wsp:rsid wsp:val=&quot;0008121C&quot;/&gt;&lt;wsp:rsid wsp:val=&quot;000813B4&quot;/&gt;&lt;wsp:rsid wsp:val=&quot;00082088&quot;/&gt;&lt;wsp:rsid wsp:val=&quot;000822CB&quot;/&gt;&lt;wsp:rsid wsp:val=&quot;00083037&quot;/&gt;&lt;wsp:rsid wsp:val=&quot;00084A0E&quot;/&gt;&lt;wsp:rsid wsp:val=&quot;00085F8B&quot;/&gt;&lt;wsp:rsid wsp:val=&quot;00090192&quot;/&gt;&lt;wsp:rsid wsp:val=&quot;000907E9&quot;/&gt;&lt;wsp:rsid wsp:val=&quot;00092BF0&quot;/&gt;&lt;wsp:rsid wsp:val=&quot;00093E8F&quot;/&gt;&lt;wsp:rsid wsp:val=&quot;0009406D&quot;/&gt;&lt;wsp:rsid wsp:val=&quot;000947C2&quot;/&gt;&lt;wsp:rsid wsp:val=&quot;00095223&quot;/&gt;&lt;wsp:rsid wsp:val=&quot;000954CC&quot;/&gt;&lt;wsp:rsid wsp:val=&quot;0009558A&quot;/&gt;&lt;wsp:rsid wsp:val=&quot;00095B8B&quot;/&gt;&lt;wsp:rsid wsp:val=&quot;00095F67&quot;/&gt;&lt;wsp:rsid wsp:val=&quot;00096252&quot;/&gt;&lt;wsp:rsid wsp:val=&quot;000962BD&quot;/&gt;&lt;wsp:rsid wsp:val=&quot;000964E4&quot;/&gt;&lt;wsp:rsid wsp:val=&quot;000965AE&quot;/&gt;&lt;wsp:rsid wsp:val=&quot;000A1DE9&quot;/&gt;&lt;wsp:rsid wsp:val=&quot;000A1EEF&quot;/&gt;&lt;wsp:rsid wsp:val=&quot;000A3BDD&quot;/&gt;&lt;wsp:rsid wsp:val=&quot;000A4187&quot;/&gt;&lt;wsp:rsid wsp:val=&quot;000A4BCF&quot;/&gt;&lt;wsp:rsid wsp:val=&quot;000A4D5B&quot;/&gt;&lt;wsp:rsid wsp:val=&quot;000A52A8&quot;/&gt;&lt;wsp:rsid wsp:val=&quot;000A5707&quot;/&gt;&lt;wsp:rsid wsp:val=&quot;000A674E&quot;/&gt;&lt;wsp:rsid wsp:val=&quot;000A6E18&quot;/&gt;&lt;wsp:rsid wsp:val=&quot;000A7739&quot;/&gt;&lt;wsp:rsid wsp:val=&quot;000B0D07&quot;/&gt;&lt;wsp:rsid wsp:val=&quot;000B19DF&quot;/&gt;&lt;wsp:rsid wsp:val=&quot;000B1C4A&quot;/&gt;&lt;wsp:rsid wsp:val=&quot;000B1F03&quot;/&gt;&lt;wsp:rsid wsp:val=&quot;000B2108&quot;/&gt;&lt;wsp:rsid wsp:val=&quot;000B57D3&quot;/&gt;&lt;wsp:rsid wsp:val=&quot;000B58EB&quot;/&gt;&lt;wsp:rsid wsp:val=&quot;000B5A66&quot;/&gt;&lt;wsp:rsid wsp:val=&quot;000B5C11&quot;/&gt;&lt;wsp:rsid wsp:val=&quot;000B6087&quot;/&gt;&lt;wsp:rsid wsp:val=&quot;000B664A&quot;/&gt;&lt;wsp:rsid wsp:val=&quot;000B6806&quot;/&gt;&lt;wsp:rsid wsp:val=&quot;000B77A8&quot;/&gt;&lt;wsp:rsid wsp:val=&quot;000C0226&quot;/&gt;&lt;wsp:rsid wsp:val=&quot;000C183F&quot;/&gt;&lt;wsp:rsid wsp:val=&quot;000C2331&quot;/&gt;&lt;wsp:rsid wsp:val=&quot;000C4D79&quot;/&gt;&lt;wsp:rsid wsp:val=&quot;000C54D2&quot;/&gt;&lt;wsp:rsid wsp:val=&quot;000C5522&quot;/&gt;&lt;wsp:rsid wsp:val=&quot;000C748E&quot;/&gt;&lt;wsp:rsid wsp:val=&quot;000C74C0&quot;/&gt;&lt;wsp:rsid wsp:val=&quot;000C785D&quot;/&gt;&lt;wsp:rsid wsp:val=&quot;000C78B7&quot;/&gt;&lt;wsp:rsid wsp:val=&quot;000C7A03&quot;/&gt;&lt;wsp:rsid wsp:val=&quot;000D0D55&quot;/&gt;&lt;wsp:rsid wsp:val=&quot;000D12C3&quot;/&gt;&lt;wsp:rsid wsp:val=&quot;000D2049&quot;/&gt;&lt;wsp:rsid wsp:val=&quot;000D2176&quot;/&gt;&lt;wsp:rsid wsp:val=&quot;000D2B87&quot;/&gt;&lt;wsp:rsid wsp:val=&quot;000D2E85&quot;/&gt;&lt;wsp:rsid wsp:val=&quot;000D3823&quot;/&gt;&lt;wsp:rsid wsp:val=&quot;000D3903&quot;/&gt;&lt;wsp:rsid wsp:val=&quot;000D42BC&quot;/&gt;&lt;wsp:rsid wsp:val=&quot;000D4591&quot;/&gt;&lt;wsp:rsid wsp:val=&quot;000D47C9&quot;/&gt;&lt;wsp:rsid wsp:val=&quot;000D5196&quot;/&gt;&lt;wsp:rsid wsp:val=&quot;000D60CD&quot;/&gt;&lt;wsp:rsid wsp:val=&quot;000D762D&quot;/&gt;&lt;wsp:rsid wsp:val=&quot;000D76C3&quot;/&gt;&lt;wsp:rsid wsp:val=&quot;000D76EA&quot;/&gt;&lt;wsp:rsid wsp:val=&quot;000D7807&quot;/&gt;&lt;wsp:rsid wsp:val=&quot;000D7BBA&quot;/&gt;&lt;wsp:rsid wsp:val=&quot;000E0A02&quot;/&gt;&lt;wsp:rsid wsp:val=&quot;000E232F&quot;/&gt;&lt;wsp:rsid wsp:val=&quot;000E34A5&quot;/&gt;&lt;wsp:rsid wsp:val=&quot;000E3BB9&quot;/&gt;&lt;wsp:rsid wsp:val=&quot;000E3FE0&quot;/&gt;&lt;wsp:rsid wsp:val=&quot;000E4069&quot;/&gt;&lt;wsp:rsid wsp:val=&quot;000E445F&quot;/&gt;&lt;wsp:rsid wsp:val=&quot;000E5BF4&quot;/&gt;&lt;wsp:rsid wsp:val=&quot;000E5DA2&quot;/&gt;&lt;wsp:rsid wsp:val=&quot;000E65C6&quot;/&gt;&lt;wsp:rsid wsp:val=&quot;000E676E&quot;/&gt;&lt;wsp:rsid wsp:val=&quot;000E6A4E&quot;/&gt;&lt;wsp:rsid wsp:val=&quot;000E74F6&quot;/&gt;&lt;wsp:rsid wsp:val=&quot;000E7BA5&quot;/&gt;&lt;wsp:rsid wsp:val=&quot;000F0651&quot;/&gt;&lt;wsp:rsid wsp:val=&quot;000F161E&quot;/&gt;&lt;wsp:rsid wsp:val=&quot;000F3047&quot;/&gt;&lt;wsp:rsid wsp:val=&quot;000F39D8&quot;/&gt;&lt;wsp:rsid wsp:val=&quot;000F4BCE&quot;/&gt;&lt;wsp:rsid wsp:val=&quot;000F6383&quot;/&gt;&lt;wsp:rsid wsp:val=&quot;000F6DC4&quot;/&gt;&lt;wsp:rsid wsp:val=&quot;000F7409&quot;/&gt;&lt;wsp:rsid wsp:val=&quot;000F7628&quot;/&gt;&lt;wsp:rsid wsp:val=&quot;000F77F9&quot;/&gt;&lt;wsp:rsid wsp:val=&quot;000F7F10&quot;/&gt;&lt;wsp:rsid wsp:val=&quot;00100623&quot;/&gt;&lt;wsp:rsid wsp:val=&quot;001012CE&quot;/&gt;&lt;wsp:rsid wsp:val=&quot;00101512&quot;/&gt;&lt;wsp:rsid wsp:val=&quot;00101675&quot;/&gt;&lt;wsp:rsid wsp:val=&quot;001022CA&quot;/&gt;&lt;wsp:rsid wsp:val=&quot;00104EF9&quot;/&gt;&lt;wsp:rsid wsp:val=&quot;001057F5&quot;/&gt;&lt;wsp:rsid wsp:val=&quot;00105E7C&quot;/&gt;&lt;wsp:rsid wsp:val=&quot;0010621C&quot;/&gt;&lt;wsp:rsid wsp:val=&quot;00106829&quot;/&gt;&lt;wsp:rsid wsp:val=&quot;00110B78&quot;/&gt;&lt;wsp:rsid wsp:val=&quot;00110E31&quot;/&gt;&lt;wsp:rsid wsp:val=&quot;00111483&quot;/&gt;&lt;wsp:rsid wsp:val=&quot;00111637&quot;/&gt;&lt;wsp:rsid wsp:val=&quot;00111B22&quot;/&gt;&lt;wsp:rsid wsp:val=&quot;00112ABA&quot;/&gt;&lt;wsp:rsid wsp:val=&quot;00113414&quot;/&gt;&lt;wsp:rsid wsp:val=&quot;00113533&quot;/&gt;&lt;wsp:rsid wsp:val=&quot;00113FC4&quot;/&gt;&lt;wsp:rsid wsp:val=&quot;00114098&quot;/&gt;&lt;wsp:rsid wsp:val=&quot;0011416D&quot;/&gt;&lt;wsp:rsid wsp:val=&quot;00114274&quot;/&gt;&lt;wsp:rsid wsp:val=&quot;00115032&quot;/&gt;&lt;wsp:rsid wsp:val=&quot;0011571D&quot;/&gt;&lt;wsp:rsid wsp:val=&quot;00117DCF&quot;/&gt;&lt;wsp:rsid wsp:val=&quot;00120DB1&quot;/&gt;&lt;wsp:rsid wsp:val=&quot;00121B79&quot;/&gt;&lt;wsp:rsid wsp:val=&quot;00121C74&quot;/&gt;&lt;wsp:rsid wsp:val=&quot;00121C7C&quot;/&gt;&lt;wsp:rsid wsp:val=&quot;001221A0&quot;/&gt;&lt;wsp:rsid wsp:val=&quot;00123359&quot;/&gt;&lt;wsp:rsid wsp:val=&quot;00123C26&quot;/&gt;&lt;wsp:rsid wsp:val=&quot;00124282&quot;/&gt;&lt;wsp:rsid wsp:val=&quot;00124DE6&quot;/&gt;&lt;wsp:rsid wsp:val=&quot;00124ED7&quot;/&gt;&lt;wsp:rsid wsp:val=&quot;0012509B&quot;/&gt;&lt;wsp:rsid wsp:val=&quot;0012563D&quot;/&gt;&lt;wsp:rsid wsp:val=&quot;001266C2&quot;/&gt;&lt;wsp:rsid wsp:val=&quot;00126951&quot;/&gt;&lt;wsp:rsid wsp:val=&quot;00127159&quot;/&gt;&lt;wsp:rsid wsp:val=&quot;0012773F&quot;/&gt;&lt;wsp:rsid wsp:val=&quot;00127B73&quot;/&gt;&lt;wsp:rsid wsp:val=&quot;00130DC2&quot;/&gt;&lt;wsp:rsid wsp:val=&quot;001310A1&quot;/&gt;&lt;wsp:rsid wsp:val=&quot;001319C9&quot;/&gt;&lt;wsp:rsid wsp:val=&quot;001319EF&quot;/&gt;&lt;wsp:rsid wsp:val=&quot;00132029&quot;/&gt;&lt;wsp:rsid wsp:val=&quot;00132844&quot;/&gt;&lt;wsp:rsid wsp:val=&quot;00132EC4&quot;/&gt;&lt;wsp:rsid wsp:val=&quot;00133743&quot;/&gt;&lt;wsp:rsid wsp:val=&quot;00134744&quot;/&gt;&lt;wsp:rsid wsp:val=&quot;00134E17&quot;/&gt;&lt;wsp:rsid wsp:val=&quot;001352B0&quot;/&gt;&lt;wsp:rsid wsp:val=&quot;0013543C&quot;/&gt;&lt;wsp:rsid wsp:val=&quot;00135A26&quot;/&gt;&lt;wsp:rsid wsp:val=&quot;00135F10&quot;/&gt;&lt;wsp:rsid wsp:val=&quot;00135F51&quot;/&gt;&lt;wsp:rsid wsp:val=&quot;00135F53&quot;/&gt;&lt;wsp:rsid wsp:val=&quot;0013603B&quot;/&gt;&lt;wsp:rsid wsp:val=&quot;001364D8&quot;/&gt;&lt;wsp:rsid wsp:val=&quot;00136D01&quot;/&gt;&lt;wsp:rsid wsp:val=&quot;001370CE&quot;/&gt;&lt;wsp:rsid wsp:val=&quot;00140FB3&quot;/&gt;&lt;wsp:rsid wsp:val=&quot;001414F6&quot;/&gt;&lt;wsp:rsid wsp:val=&quot;00142304&quot;/&gt;&lt;wsp:rsid wsp:val=&quot;00143528&quot;/&gt;&lt;wsp:rsid wsp:val=&quot;00143E1C&quot;/&gt;&lt;wsp:rsid wsp:val=&quot;001454A9&quot;/&gt;&lt;wsp:rsid wsp:val=&quot;00145B27&quot;/&gt;&lt;wsp:rsid wsp:val=&quot;00147ADC&quot;/&gt;&lt;wsp:rsid wsp:val=&quot;00150351&quot;/&gt;&lt;wsp:rsid wsp:val=&quot;00150A9D&quot;/&gt;&lt;wsp:rsid wsp:val=&quot;00150E8F&quot;/&gt;&lt;wsp:rsid wsp:val=&quot;00151B11&quot;/&gt;&lt;wsp:rsid wsp:val=&quot;00151B25&quot;/&gt;&lt;wsp:rsid wsp:val=&quot;00152594&quot;/&gt;&lt;wsp:rsid wsp:val=&quot;00153E26&quot;/&gt;&lt;wsp:rsid wsp:val=&quot;001543CE&quot;/&gt;&lt;wsp:rsid wsp:val=&quot;001548EA&quot;/&gt;&lt;wsp:rsid wsp:val=&quot;00154CFA&quot;/&gt;&lt;wsp:rsid wsp:val=&quot;00155762&quot;/&gt;&lt;wsp:rsid wsp:val=&quot;001557E5&quot;/&gt;&lt;wsp:rsid wsp:val=&quot;001559C0&quot;/&gt;&lt;wsp:rsid wsp:val=&quot;00156113&quot;/&gt;&lt;wsp:rsid wsp:val=&quot;00157766&quot;/&gt;&lt;wsp:rsid wsp:val=&quot;00160568&quot;/&gt;&lt;wsp:rsid wsp:val=&quot;00160C87&quot;/&gt;&lt;wsp:rsid wsp:val=&quot;00160E27&quot;/&gt;&lt;wsp:rsid wsp:val=&quot;00161B07&quot;/&gt;&lt;wsp:rsid wsp:val=&quot;00161D14&quot;/&gt;&lt;wsp:rsid wsp:val=&quot;0016228E&quot;/&gt;&lt;wsp:rsid wsp:val=&quot;00163397&quot;/&gt;&lt;wsp:rsid wsp:val=&quot;00164EEB&quot;/&gt;&lt;wsp:rsid wsp:val=&quot;001651E4&quot;/&gt;&lt;wsp:rsid wsp:val=&quot;0016526C&quot;/&gt;&lt;wsp:rsid wsp:val=&quot;0016576C&quot;/&gt;&lt;wsp:rsid wsp:val=&quot;0016741C&quot;/&gt;&lt;wsp:rsid wsp:val=&quot;00167517&quot;/&gt;&lt;wsp:rsid wsp:val=&quot;0016770C&quot;/&gt;&lt;wsp:rsid wsp:val=&quot;00170406&quot;/&gt;&lt;wsp:rsid wsp:val=&quot;00170451&quot;/&gt;&lt;wsp:rsid wsp:val=&quot;001708D6&quot;/&gt;&lt;wsp:rsid wsp:val=&quot;00170CED&quot;/&gt;&lt;wsp:rsid wsp:val=&quot;00170DD2&quot;/&gt;&lt;wsp:rsid wsp:val=&quot;0017172E&quot;/&gt;&lt;wsp:rsid wsp:val=&quot;00172F75&quot;/&gt;&lt;wsp:rsid wsp:val=&quot;001730D6&quot;/&gt;&lt;wsp:rsid wsp:val=&quot;00174327&quot;/&gt;&lt;wsp:rsid wsp:val=&quot;00176EF7&quot;/&gt;&lt;wsp:rsid wsp:val=&quot;00176FB1&quot;/&gt;&lt;wsp:rsid wsp:val=&quot;00177439&quot;/&gt;&lt;wsp:rsid wsp:val=&quot;001776D7&quot;/&gt;&lt;wsp:rsid wsp:val=&quot;00177D1B&quot;/&gt;&lt;wsp:rsid wsp:val=&quot;00177F07&quot;/&gt;&lt;wsp:rsid wsp:val=&quot;001808AC&quot;/&gt;&lt;wsp:rsid wsp:val=&quot;00181A1D&quot;/&gt;&lt;wsp:rsid wsp:val=&quot;00181FFE&quot;/&gt;&lt;wsp:rsid wsp:val=&quot;00183572&quot;/&gt;&lt;wsp:rsid wsp:val=&quot;00183806&quot;/&gt;&lt;wsp:rsid wsp:val=&quot;001840B1&quot;/&gt;&lt;wsp:rsid wsp:val=&quot;0018429B&quot;/&gt;&lt;wsp:rsid wsp:val=&quot;0018490F&quot;/&gt;&lt;wsp:rsid wsp:val=&quot;0018543C&quot;/&gt;&lt;wsp:rsid wsp:val=&quot;00185734&quot;/&gt;&lt;wsp:rsid wsp:val=&quot;0018698A&quot;/&gt;&lt;wsp:rsid wsp:val=&quot;00186CD7&quot;/&gt;&lt;wsp:rsid wsp:val=&quot;00191211&quot;/&gt;&lt;wsp:rsid wsp:val=&quot;0019161B&quot;/&gt;&lt;wsp:rsid wsp:val=&quot;00192B95&quot;/&gt;&lt;wsp:rsid wsp:val=&quot;00193A9C&quot;/&gt;&lt;wsp:rsid wsp:val=&quot;001955E4&quot;/&gt;&lt;wsp:rsid wsp:val=&quot;001961DA&quot;/&gt;&lt;wsp:rsid wsp:val=&quot;00197BE5&quot;/&gt;&lt;wsp:rsid wsp:val=&quot;00197E5E&quot;/&gt;&lt;wsp:rsid wsp:val=&quot;001A0886&quot;/&gt;&lt;wsp:rsid wsp:val=&quot;001A1062&quot;/&gt;&lt;wsp:rsid wsp:val=&quot;001A2925&quot;/&gt;&lt;wsp:rsid wsp:val=&quot;001A2A5E&quot;/&gt;&lt;wsp:rsid wsp:val=&quot;001A410B&quot;/&gt;&lt;wsp:rsid wsp:val=&quot;001A4D21&quot;/&gt;&lt;wsp:rsid wsp:val=&quot;001A4F22&quot;/&gt;&lt;wsp:rsid wsp:val=&quot;001A5591&quot;/&gt;&lt;wsp:rsid wsp:val=&quot;001B0067&quot;/&gt;&lt;wsp:rsid wsp:val=&quot;001B06FE&quot;/&gt;&lt;wsp:rsid wsp:val=&quot;001B071D&quot;/&gt;&lt;wsp:rsid wsp:val=&quot;001B0DB1&quot;/&gt;&lt;wsp:rsid wsp:val=&quot;001B1334&quot;/&gt;&lt;wsp:rsid wsp:val=&quot;001B13D0&quot;/&gt;&lt;wsp:rsid wsp:val=&quot;001B1B2A&quot;/&gt;&lt;wsp:rsid wsp:val=&quot;001B3E8B&quot;/&gt;&lt;wsp:rsid wsp:val=&quot;001B3F02&quot;/&gt;&lt;wsp:rsid wsp:val=&quot;001B4518&quot;/&gt;&lt;wsp:rsid wsp:val=&quot;001B4CDD&quot;/&gt;&lt;wsp:rsid wsp:val=&quot;001B5CC3&quot;/&gt;&lt;wsp:rsid wsp:val=&quot;001B5FFB&quot;/&gt;&lt;wsp:rsid wsp:val=&quot;001B6B0A&quot;/&gt;&lt;wsp:rsid wsp:val=&quot;001B6E08&quot;/&gt;&lt;wsp:rsid wsp:val=&quot;001B7084&quot;/&gt;&lt;wsp:rsid wsp:val=&quot;001B721D&quot;/&gt;&lt;wsp:rsid wsp:val=&quot;001B758A&quot;/&gt;&lt;wsp:rsid wsp:val=&quot;001B7632&quot;/&gt;&lt;wsp:rsid wsp:val=&quot;001B7685&quot;/&gt;&lt;wsp:rsid wsp:val=&quot;001B76C3&quot;/&gt;&lt;wsp:rsid wsp:val=&quot;001B773D&quot;/&gt;&lt;wsp:rsid wsp:val=&quot;001C00AA&quot;/&gt;&lt;wsp:rsid wsp:val=&quot;001C0251&quot;/&gt;&lt;wsp:rsid wsp:val=&quot;001C03D3&quot;/&gt;&lt;wsp:rsid wsp:val=&quot;001C07B2&quot;/&gt;&lt;wsp:rsid wsp:val=&quot;001C0B6F&quot;/&gt;&lt;wsp:rsid wsp:val=&quot;001C0CD0&quot;/&gt;&lt;wsp:rsid wsp:val=&quot;001C21ED&quot;/&gt;&lt;wsp:rsid wsp:val=&quot;001C2A35&quot;/&gt;&lt;wsp:rsid wsp:val=&quot;001C2B1F&quot;/&gt;&lt;wsp:rsid wsp:val=&quot;001C2E4E&quot;/&gt;&lt;wsp:rsid wsp:val=&quot;001C3237&quot;/&gt;&lt;wsp:rsid wsp:val=&quot;001C47D9&quot;/&gt;&lt;wsp:rsid wsp:val=&quot;001C503E&quot;/&gt;&lt;wsp:rsid wsp:val=&quot;001C504F&quot;/&gt;&lt;wsp:rsid wsp:val=&quot;001C5B0D&quot;/&gt;&lt;wsp:rsid wsp:val=&quot;001C602A&quot;/&gt;&lt;wsp:rsid wsp:val=&quot;001C6CF3&quot;/&gt;&lt;wsp:rsid wsp:val=&quot;001D4022&quot;/&gt;&lt;wsp:rsid wsp:val=&quot;001D5659&quot;/&gt;&lt;wsp:rsid wsp:val=&quot;001D6445&quot;/&gt;&lt;wsp:rsid wsp:val=&quot;001D6574&quot;/&gt;&lt;wsp:rsid wsp:val=&quot;001E0F7D&quot;/&gt;&lt;wsp:rsid wsp:val=&quot;001E1C4C&quot;/&gt;&lt;wsp:rsid wsp:val=&quot;001E3029&quot;/&gt;&lt;wsp:rsid wsp:val=&quot;001E32FD&quot;/&gt;&lt;wsp:rsid wsp:val=&quot;001E3481&quot;/&gt;&lt;wsp:rsid wsp:val=&quot;001E38DD&quot;/&gt;&lt;wsp:rsid wsp:val=&quot;001E3AD5&quot;/&gt;&lt;wsp:rsid wsp:val=&quot;001E4D51&quot;/&gt;&lt;wsp:rsid wsp:val=&quot;001E4D53&quot;/&gt;&lt;wsp:rsid wsp:val=&quot;001E57E3&quot;/&gt;&lt;wsp:rsid wsp:val=&quot;001E5C60&quot;/&gt;&lt;wsp:rsid wsp:val=&quot;001E686B&quot;/&gt;&lt;wsp:rsid wsp:val=&quot;001E7439&quot;/&gt;&lt;wsp:rsid wsp:val=&quot;001F162C&quot;/&gt;&lt;wsp:rsid wsp:val=&quot;001F1BF2&quot;/&gt;&lt;wsp:rsid wsp:val=&quot;001F1C1E&quot;/&gt;&lt;wsp:rsid wsp:val=&quot;001F2BF4&quot;/&gt;&lt;wsp:rsid wsp:val=&quot;001F45A3&quot;/&gt;&lt;wsp:rsid wsp:val=&quot;001F4F72&quot;/&gt;&lt;wsp:rsid wsp:val=&quot;001F4FFE&quot;/&gt;&lt;wsp:rsid wsp:val=&quot;001F781F&quot;/&gt;&lt;wsp:rsid wsp:val=&quot;001F78BE&quot;/&gt;&lt;wsp:rsid wsp:val=&quot;001F7B63&quot;/&gt;&lt;wsp:rsid wsp:val=&quot;001F7F25&quot;/&gt;&lt;wsp:rsid wsp:val=&quot;0020035C&quot;/&gt;&lt;wsp:rsid wsp:val=&quot;002032C5&quot;/&gt;&lt;wsp:rsid wsp:val=&quot;00204ABF&quot;/&gt;&lt;wsp:rsid wsp:val=&quot;00204E4D&quot;/&gt;&lt;wsp:rsid wsp:val=&quot;002050AD&quot;/&gt;&lt;wsp:rsid wsp:val=&quot;002050F6&quot;/&gt;&lt;wsp:rsid wsp:val=&quot;002057CB&quot;/&gt;&lt;wsp:rsid wsp:val=&quot;00205E4C&quot;/&gt;&lt;wsp:rsid wsp:val=&quot;00206517&quot;/&gt;&lt;wsp:rsid wsp:val=&quot;00207A05&quot;/&gt;&lt;wsp:rsid wsp:val=&quot;002108FA&quot;/&gt;&lt;wsp:rsid wsp:val=&quot;00210F78&quot;/&gt;&lt;wsp:rsid wsp:val=&quot;00211A84&quot;/&gt;&lt;wsp:rsid wsp:val=&quot;00212CBD&quot;/&gt;&lt;wsp:rsid wsp:val=&quot;00213006&quot;/&gt;&lt;wsp:rsid wsp:val=&quot;002143AF&quot;/&gt;&lt;wsp:rsid wsp:val=&quot;00214856&quot;/&gt;&lt;wsp:rsid wsp:val=&quot;00215134&quot;/&gt;&lt;wsp:rsid wsp:val=&quot;00215425&quot;/&gt;&lt;wsp:rsid wsp:val=&quot;00216951&quot;/&gt;&lt;wsp:rsid wsp:val=&quot;002169D6&quot;/&gt;&lt;wsp:rsid wsp:val=&quot;00216E9E&quot;/&gt;&lt;wsp:rsid wsp:val=&quot;00217370&quot;/&gt;&lt;wsp:rsid wsp:val=&quot;002179D3&quot;/&gt;&lt;wsp:rsid wsp:val=&quot;00217D03&quot;/&gt;&lt;wsp:rsid wsp:val=&quot;0022055F&quot;/&gt;&lt;wsp:rsid wsp:val=&quot;00220A62&quot;/&gt;&lt;wsp:rsid wsp:val=&quot;002211D3&quot;/&gt;&lt;wsp:rsid wsp:val=&quot;0022202D&quot;/&gt;&lt;wsp:rsid wsp:val=&quot;00222782&quot;/&gt;&lt;wsp:rsid wsp:val=&quot;0022482F&quot;/&gt;&lt;wsp:rsid wsp:val=&quot;002255DE&quot;/&gt;&lt;wsp:rsid wsp:val=&quot;00225C84&quot;/&gt;&lt;wsp:rsid wsp:val=&quot;00226831&quot;/&gt;&lt;wsp:rsid wsp:val=&quot;00226F87&quot;/&gt;&lt;wsp:rsid wsp:val=&quot;00227AFB&quot;/&gt;&lt;wsp:rsid wsp:val=&quot;002308A3&quot;/&gt;&lt;wsp:rsid wsp:val=&quot;00230DBA&quot;/&gt;&lt;wsp:rsid wsp:val=&quot;00230E19&quot;/&gt;&lt;wsp:rsid wsp:val=&quot;00230E51&quot;/&gt;&lt;wsp:rsid wsp:val=&quot;002316A5&quot;/&gt;&lt;wsp:rsid wsp:val=&quot;00231746&quot;/&gt;&lt;wsp:rsid wsp:val=&quot;00231FAF&quot;/&gt;&lt;wsp:rsid wsp:val=&quot;0023276F&quot;/&gt;&lt;wsp:rsid wsp:val=&quot;00232DF8&quot;/&gt;&lt;wsp:rsid wsp:val=&quot;002336BD&quot;/&gt;&lt;wsp:rsid wsp:val=&quot;0023611C&quot;/&gt;&lt;wsp:rsid wsp:val=&quot;00236219&quot;/&gt;&lt;wsp:rsid wsp:val=&quot;002373FD&quot;/&gt;&lt;wsp:rsid wsp:val=&quot;002402C4&quot;/&gt;&lt;wsp:rsid wsp:val=&quot;00242919&quot;/&gt;&lt;wsp:rsid wsp:val=&quot;00242D99&quot;/&gt;&lt;wsp:rsid wsp:val=&quot;0024357A&quot;/&gt;&lt;wsp:rsid wsp:val=&quot;00243836&quot;/&gt;&lt;wsp:rsid wsp:val=&quot;00243BB4&quot;/&gt;&lt;wsp:rsid wsp:val=&quot;00244A16&quot;/&gt;&lt;wsp:rsid wsp:val=&quot;00244FF2&quot;/&gt;&lt;wsp:rsid wsp:val=&quot;002459B5&quot;/&gt;&lt;wsp:rsid wsp:val=&quot;00246D32&quot;/&gt;&lt;wsp:rsid wsp:val=&quot;00246D38&quot;/&gt;&lt;wsp:rsid wsp:val=&quot;002471FA&quot;/&gt;&lt;wsp:rsid wsp:val=&quot;0024725E&quot;/&gt;&lt;wsp:rsid wsp:val=&quot;00250A85&quot;/&gt;&lt;wsp:rsid wsp:val=&quot;00251505&quot;/&gt;&lt;wsp:rsid wsp:val=&quot;002528DD&quot;/&gt;&lt;wsp:rsid wsp:val=&quot;00254D45&quot;/&gt;&lt;wsp:rsid wsp:val=&quot;002552A1&quot;/&gt;&lt;wsp:rsid wsp:val=&quot;002552A6&quot;/&gt;&lt;wsp:rsid wsp:val=&quot;002557BA&quot;/&gt;&lt;wsp:rsid wsp:val=&quot;002565D9&quot;/&gt;&lt;wsp:rsid wsp:val=&quot;00256829&quot;/&gt;&lt;wsp:rsid wsp:val=&quot;002618EA&quot;/&gt;&lt;wsp:rsid wsp:val=&quot;00261C1D&quot;/&gt;&lt;wsp:rsid wsp:val=&quot;002626D3&quot;/&gt;&lt;wsp:rsid wsp:val=&quot;002635DF&quot;/&gt;&lt;wsp:rsid wsp:val=&quot;002635FC&quot;/&gt;&lt;wsp:rsid wsp:val=&quot;00263FA6&quot;/&gt;&lt;wsp:rsid wsp:val=&quot;00264CD1&quot;/&gt;&lt;wsp:rsid wsp:val=&quot;00264E56&quot;/&gt;&lt;wsp:rsid wsp:val=&quot;00265367&quot;/&gt;&lt;wsp:rsid wsp:val=&quot;00265871&quot;/&gt;&lt;wsp:rsid wsp:val=&quot;002669E3&quot;/&gt;&lt;wsp:rsid wsp:val=&quot;00267333&quot;/&gt;&lt;wsp:rsid wsp:val=&quot;00270680&quot;/&gt;&lt;wsp:rsid wsp:val=&quot;00270D95&quot;/&gt;&lt;wsp:rsid wsp:val=&quot;00271309&quot;/&gt;&lt;wsp:rsid wsp:val=&quot;002734AD&quot;/&gt;&lt;wsp:rsid wsp:val=&quot;002746CE&quot;/&gt;&lt;wsp:rsid wsp:val=&quot;00274B32&quot;/&gt;&lt;wsp:rsid wsp:val=&quot;00274CF0&quot;/&gt;&lt;wsp:rsid wsp:val=&quot;002761EE&quot;/&gt;&lt;wsp:rsid wsp:val=&quot;00276D3A&quot;/&gt;&lt;wsp:rsid wsp:val=&quot;00280B8E&quot;/&gt;&lt;wsp:rsid wsp:val=&quot;00281A9F&quot;/&gt;&lt;wsp:rsid wsp:val=&quot;002837DD&quot;/&gt;&lt;wsp:rsid wsp:val=&quot;00283F18&quot;/&gt;&lt;wsp:rsid wsp:val=&quot;0028411C&quot;/&gt;&lt;wsp:rsid wsp:val=&quot;0028518D&quot;/&gt;&lt;wsp:rsid wsp:val=&quot;00285A85&quot;/&gt;&lt;wsp:rsid wsp:val=&quot;0028662C&quot;/&gt;&lt;wsp:rsid wsp:val=&quot;00286A55&quot;/&gt;&lt;wsp:rsid wsp:val=&quot;00286F07&quot;/&gt;&lt;wsp:rsid wsp:val=&quot;002904DD&quot;/&gt;&lt;wsp:rsid wsp:val=&quot;002913AE&quot;/&gt;&lt;wsp:rsid wsp:val=&quot;002916DE&quot;/&gt;&lt;wsp:rsid wsp:val=&quot;00291F60&quot;/&gt;&lt;wsp:rsid wsp:val=&quot;00291F65&quot;/&gt;&lt;wsp:rsid wsp:val=&quot;00293A20&quot;/&gt;&lt;wsp:rsid wsp:val=&quot;00294398&quot;/&gt;&lt;wsp:rsid wsp:val=&quot;00294730&quot;/&gt;&lt;wsp:rsid wsp:val=&quot;002952C0&quot;/&gt;&lt;wsp:rsid wsp:val=&quot;0029561E&quot;/&gt;&lt;wsp:rsid wsp:val=&quot;002957B0&quot;/&gt;&lt;wsp:rsid wsp:val=&quot;00295A46&quot;/&gt;&lt;wsp:rsid wsp:val=&quot;00296886&quot;/&gt;&lt;wsp:rsid wsp:val=&quot;00297415&quot;/&gt;&lt;wsp:rsid wsp:val=&quot;00297646&quot;/&gt;&lt;wsp:rsid wsp:val=&quot;002A0A63&quot;/&gt;&lt;wsp:rsid wsp:val=&quot;002A1088&quot;/&gt;&lt;wsp:rsid wsp:val=&quot;002A210E&quot;/&gt;&lt;wsp:rsid wsp:val=&quot;002A2A2D&quot;/&gt;&lt;wsp:rsid wsp:val=&quot;002A3237&quot;/&gt;&lt;wsp:rsid wsp:val=&quot;002A3B09&quot;/&gt;&lt;wsp:rsid wsp:val=&quot;002A3D2E&quot;/&gt;&lt;wsp:rsid wsp:val=&quot;002A41B3&quot;/&gt;&lt;wsp:rsid wsp:val=&quot;002A44C0&quot;/&gt;&lt;wsp:rsid wsp:val=&quot;002A58BC&quot;/&gt;&lt;wsp:rsid wsp:val=&quot;002A5D4A&quot;/&gt;&lt;wsp:rsid wsp:val=&quot;002B095A&quot;/&gt;&lt;wsp:rsid wsp:val=&quot;002B0F89&quot;/&gt;&lt;wsp:rsid wsp:val=&quot;002B0F9B&quot;/&gt;&lt;wsp:rsid wsp:val=&quot;002B172B&quot;/&gt;&lt;wsp:rsid wsp:val=&quot;002B3E74&quot;/&gt;&lt;wsp:rsid wsp:val=&quot;002B4040&quot;/&gt;&lt;wsp:rsid wsp:val=&quot;002B42CC&quot;/&gt;&lt;wsp:rsid wsp:val=&quot;002B4775&quot;/&gt;&lt;wsp:rsid wsp:val=&quot;002B4B42&quot;/&gt;&lt;wsp:rsid wsp:val=&quot;002B55B3&quot;/&gt;&lt;wsp:rsid wsp:val=&quot;002B5EE0&quot;/&gt;&lt;wsp:rsid wsp:val=&quot;002B647D&quot;/&gt;&lt;wsp:rsid wsp:val=&quot;002B671D&quot;/&gt;&lt;wsp:rsid wsp:val=&quot;002B67D3&quot;/&gt;&lt;wsp:rsid wsp:val=&quot;002B7299&quot;/&gt;&lt;wsp:rsid wsp:val=&quot;002B7BB3&quot;/&gt;&lt;wsp:rsid wsp:val=&quot;002C168F&quot;/&gt;&lt;wsp:rsid wsp:val=&quot;002C2981&quot;/&gt;&lt;wsp:rsid wsp:val=&quot;002C3D87&quot;/&gt;&lt;wsp:rsid wsp:val=&quot;002C3E4A&quot;/&gt;&lt;wsp:rsid wsp:val=&quot;002C3F13&quot;/&gt;&lt;wsp:rsid wsp:val=&quot;002C3FE9&quot;/&gt;&lt;wsp:rsid wsp:val=&quot;002C4B70&quot;/&gt;&lt;wsp:rsid wsp:val=&quot;002C4E86&quot;/&gt;&lt;wsp:rsid wsp:val=&quot;002C6967&quot;/&gt;&lt;wsp:rsid wsp:val=&quot;002C7BE4&quot;/&gt;&lt;wsp:rsid wsp:val=&quot;002D038C&quot;/&gt;&lt;wsp:rsid wsp:val=&quot;002D158A&quot;/&gt;&lt;wsp:rsid wsp:val=&quot;002D187F&quot;/&gt;&lt;wsp:rsid wsp:val=&quot;002D1D52&quot;/&gt;&lt;wsp:rsid wsp:val=&quot;002D26D1&quot;/&gt;&lt;wsp:rsid wsp:val=&quot;002D3836&quot;/&gt;&lt;wsp:rsid wsp:val=&quot;002D3CE6&quot;/&gt;&lt;wsp:rsid wsp:val=&quot;002D4305&quot;/&gt;&lt;wsp:rsid wsp:val=&quot;002D4913&quot;/&gt;&lt;wsp:rsid wsp:val=&quot;002D49C2&quot;/&gt;&lt;wsp:rsid wsp:val=&quot;002D56FD&quot;/&gt;&lt;wsp:rsid wsp:val=&quot;002D6A55&quot;/&gt;&lt;wsp:rsid wsp:val=&quot;002D6FC8&quot;/&gt;&lt;wsp:rsid wsp:val=&quot;002D72B3&quot;/&gt;&lt;wsp:rsid wsp:val=&quot;002E0C30&quot;/&gt;&lt;wsp:rsid wsp:val=&quot;002E100F&quot;/&gt;&lt;wsp:rsid wsp:val=&quot;002E173D&quot;/&gt;&lt;wsp:rsid wsp:val=&quot;002E2FD1&quot;/&gt;&lt;wsp:rsid wsp:val=&quot;002E3C07&quot;/&gt;&lt;wsp:rsid wsp:val=&quot;002E3C48&quot;/&gt;&lt;wsp:rsid wsp:val=&quot;002E3D3A&quot;/&gt;&lt;wsp:rsid wsp:val=&quot;002E4971&quot;/&gt;&lt;wsp:rsid wsp:val=&quot;002E6062&quot;/&gt;&lt;wsp:rsid wsp:val=&quot;002E6491&quot;/&gt;&lt;wsp:rsid wsp:val=&quot;002E74C5&quot;/&gt;&lt;wsp:rsid wsp:val=&quot;002F02FA&quot;/&gt;&lt;wsp:rsid wsp:val=&quot;002F1B84&quot;/&gt;&lt;wsp:rsid wsp:val=&quot;002F2EF4&quot;/&gt;&lt;wsp:rsid wsp:val=&quot;002F4118&quot;/&gt;&lt;wsp:rsid wsp:val=&quot;002F43BC&quot;/&gt;&lt;wsp:rsid wsp:val=&quot;002F4B99&quot;/&gt;&lt;wsp:rsid wsp:val=&quot;002F5160&quot;/&gt;&lt;wsp:rsid wsp:val=&quot;002F5406&quot;/&gt;&lt;wsp:rsid wsp:val=&quot;002F5E5D&quot;/&gt;&lt;wsp:rsid wsp:val=&quot;002F60C5&quot;/&gt;&lt;wsp:rsid wsp:val=&quot;002F73ED&quot;/&gt;&lt;wsp:rsid wsp:val=&quot;002F77EB&quot;/&gt;&lt;wsp:rsid wsp:val=&quot;002F78DA&quot;/&gt;&lt;wsp:rsid wsp:val=&quot;002F7966&quot;/&gt;&lt;wsp:rsid wsp:val=&quot;00300CC5&quot;/&gt;&lt;wsp:rsid wsp:val=&quot;00301F64&quot;/&gt;&lt;wsp:rsid wsp:val=&quot;00302086&quot;/&gt;&lt;wsp:rsid wsp:val=&quot;0030230C&quot;/&gt;&lt;wsp:rsid wsp:val=&quot;00302803&quot;/&gt;&lt;wsp:rsid wsp:val=&quot;0030280B&quot;/&gt;&lt;wsp:rsid wsp:val=&quot;00302A0B&quot;/&gt;&lt;wsp:rsid wsp:val=&quot;00302CAE&quot;/&gt;&lt;wsp:rsid wsp:val=&quot;00303878&quot;/&gt;&lt;wsp:rsid wsp:val=&quot;00303A23&quot;/&gt;&lt;wsp:rsid wsp:val=&quot;00305918&quot;/&gt;&lt;wsp:rsid wsp:val=&quot;00306452&quot;/&gt;&lt;wsp:rsid wsp:val=&quot;00307329&quot;/&gt;&lt;wsp:rsid wsp:val=&quot;00307A94&quot;/&gt;&lt;wsp:rsid wsp:val=&quot;003103B9&quot;/&gt;&lt;wsp:rsid wsp:val=&quot;00311DA5&quot;/&gt;&lt;wsp:rsid wsp:val=&quot;00311DCB&quot;/&gt;&lt;wsp:rsid wsp:val=&quot;00312027&quot;/&gt;&lt;wsp:rsid wsp:val=&quot;003121CD&quot;/&gt;&lt;wsp:rsid wsp:val=&quot;00312359&quot;/&gt;&lt;wsp:rsid wsp:val=&quot;003126E3&quot;/&gt;&lt;wsp:rsid wsp:val=&quot;003137A1&quot;/&gt;&lt;wsp:rsid wsp:val=&quot;0031405F&quot;/&gt;&lt;wsp:rsid wsp:val=&quot;003143D0&quot;/&gt;&lt;wsp:rsid wsp:val=&quot;00315529&quot;/&gt;&lt;wsp:rsid wsp:val=&quot;00316458&quot;/&gt;&lt;wsp:rsid wsp:val=&quot;003168A8&quot;/&gt;&lt;wsp:rsid wsp:val=&quot;00317316&quot;/&gt;&lt;wsp:rsid wsp:val=&quot;00317A13&quot;/&gt;&lt;wsp:rsid wsp:val=&quot;003206F3&quot;/&gt;&lt;wsp:rsid wsp:val=&quot;0032074C&quot;/&gt;&lt;wsp:rsid wsp:val=&quot;00321523&quot;/&gt;&lt;wsp:rsid wsp:val=&quot;00321DEF&quot;/&gt;&lt;wsp:rsid wsp:val=&quot;00322EFE&quot;/&gt;&lt;wsp:rsid wsp:val=&quot;00323508&quot;/&gt;&lt;wsp:rsid wsp:val=&quot;00323C64&quot;/&gt;&lt;wsp:rsid wsp:val=&quot;003240E6&quot;/&gt;&lt;wsp:rsid wsp:val=&quot;00324110&quot;/&gt;&lt;wsp:rsid wsp:val=&quot;00324115&quot;/&gt;&lt;wsp:rsid wsp:val=&quot;00324769&quot;/&gt;&lt;wsp:rsid wsp:val=&quot;00324CB9&quot;/&gt;&lt;wsp:rsid wsp:val=&quot;00325018&quot;/&gt;&lt;wsp:rsid wsp:val=&quot;0032503D&quot;/&gt;&lt;wsp:rsid wsp:val=&quot;00325E56&quot;/&gt;&lt;wsp:rsid wsp:val=&quot;00325F27&quot;/&gt;&lt;wsp:rsid wsp:val=&quot;00325FBD&quot;/&gt;&lt;wsp:rsid wsp:val=&quot;00327744&quot;/&gt;&lt;wsp:rsid wsp:val=&quot;00330547&quot;/&gt;&lt;wsp:rsid wsp:val=&quot;00331FD6&quot;/&gt;&lt;wsp:rsid wsp:val=&quot;003325F0&quot;/&gt;&lt;wsp:rsid wsp:val=&quot;003327B8&quot;/&gt;&lt;wsp:rsid wsp:val=&quot;003341DF&quot;/&gt;&lt;wsp:rsid wsp:val=&quot;0033548B&quot;/&gt;&lt;wsp:rsid wsp:val=&quot;00337176&quot;/&gt;&lt;wsp:rsid wsp:val=&quot;00337280&quot;/&gt;&lt;wsp:rsid wsp:val=&quot;00340825&quot;/&gt;&lt;wsp:rsid wsp:val=&quot;003410BD&quot;/&gt;&lt;wsp:rsid wsp:val=&quot;003414C0&quot;/&gt;&lt;wsp:rsid wsp:val=&quot;0034154F&quot;/&gt;&lt;wsp:rsid wsp:val=&quot;00342931&quot;/&gt;&lt;wsp:rsid wsp:val=&quot;003430CC&quot;/&gt;&lt;wsp:rsid wsp:val=&quot;0034347B&quot;/&gt;&lt;wsp:rsid wsp:val=&quot;003444CB&quot;/&gt;&lt;wsp:rsid wsp:val=&quot;00345828&quot;/&gt;&lt;wsp:rsid wsp:val=&quot;00345C6F&quot;/&gt;&lt;wsp:rsid wsp:val=&quot;003468F7&quot;/&gt;&lt;wsp:rsid wsp:val=&quot;00346B8E&quot;/&gt;&lt;wsp:rsid wsp:val=&quot;003472B2&quot;/&gt;&lt;wsp:rsid wsp:val=&quot;00347685&quot;/&gt;&lt;wsp:rsid wsp:val=&quot;00350BF6&quot;/&gt;&lt;wsp:rsid wsp:val=&quot;00352656&quot;/&gt;&lt;wsp:rsid wsp:val=&quot;003526AD&quot;/&gt;&lt;wsp:rsid wsp:val=&quot;00353041&quot;/&gt;&lt;wsp:rsid wsp:val=&quot;00354978&quot;/&gt;&lt;wsp:rsid wsp:val=&quot;003554A5&quot;/&gt;&lt;wsp:rsid wsp:val=&quot;003562D1&quot;/&gt;&lt;wsp:rsid wsp:val=&quot;00356B48&quot;/&gt;&lt;wsp:rsid wsp:val=&quot;00360851&quot;/&gt;&lt;wsp:rsid wsp:val=&quot;00360FEE&quot;/&gt;&lt;wsp:rsid wsp:val=&quot;00363CCB&quot;/&gt;&lt;wsp:rsid wsp:val=&quot;00364F37&quot;/&gt;&lt;wsp:rsid wsp:val=&quot;00366E71&quot;/&gt;&lt;wsp:rsid wsp:val=&quot;00367A91&quot;/&gt;&lt;wsp:rsid wsp:val=&quot;00370C85&quot;/&gt;&lt;wsp:rsid wsp:val=&quot;00370EBB&quot;/&gt;&lt;wsp:rsid wsp:val=&quot;003713B5&quot;/&gt;&lt;wsp:rsid wsp:val=&quot;003733CB&quot;/&gt;&lt;wsp:rsid wsp:val=&quot;003736D2&quot;/&gt;&lt;wsp:rsid wsp:val=&quot;0037414B&quot;/&gt;&lt;wsp:rsid wsp:val=&quot;00374F93&quot;/&gt;&lt;wsp:rsid wsp:val=&quot;00375084&quot;/&gt;&lt;wsp:rsid wsp:val=&quot;00376189&quot;/&gt;&lt;wsp:rsid wsp:val=&quot;003777B1&quot;/&gt;&lt;wsp:rsid wsp:val=&quot;00380097&quot;/&gt;&lt;wsp:rsid wsp:val=&quot;003801FE&quot;/&gt;&lt;wsp:rsid wsp:val=&quot;003812B7&quot;/&gt;&lt;wsp:rsid wsp:val=&quot;0038184B&quot;/&gt;&lt;wsp:rsid wsp:val=&quot;00381C2D&quot;/&gt;&lt;wsp:rsid wsp:val=&quot;0038291E&quot;/&gt;&lt;wsp:rsid wsp:val=&quot;00383A30&quot;/&gt;&lt;wsp:rsid wsp:val=&quot;00383F01&quot;/&gt;&lt;wsp:rsid wsp:val=&quot;003842EB&quot;/&gt;&lt;wsp:rsid wsp:val=&quot;00384F2F&quot;/&gt;&lt;wsp:rsid wsp:val=&quot;00385343&quot;/&gt;&lt;wsp:rsid wsp:val=&quot;00386FBB&quot;/&gt;&lt;wsp:rsid wsp:val=&quot;003870DE&quot;/&gt;&lt;wsp:rsid wsp:val=&quot;003901A6&quot;/&gt;&lt;wsp:rsid wsp:val=&quot;00390251&quot;/&gt;&lt;wsp:rsid wsp:val=&quot;0039169B&quot;/&gt;&lt;wsp:rsid wsp:val=&quot;00392225&quot;/&gt;&lt;wsp:rsid wsp:val=&quot;003922AB&quot;/&gt;&lt;wsp:rsid wsp:val=&quot;00392C28&quot;/&gt;&lt;wsp:rsid wsp:val=&quot;00393392&quot;/&gt;&lt;wsp:rsid wsp:val=&quot;00393A0A&quot;/&gt;&lt;wsp:rsid wsp:val=&quot;00395821&quot;/&gt;&lt;wsp:rsid wsp:val=&quot;00396F05&quot;/&gt;&lt;wsp:rsid wsp:val=&quot;0039787C&quot;/&gt;&lt;wsp:rsid wsp:val=&quot;003A09AC&quot;/&gt;&lt;wsp:rsid wsp:val=&quot;003A0B7B&quot;/&gt;&lt;wsp:rsid wsp:val=&quot;003A0E04&quot;/&gt;&lt;wsp:rsid wsp:val=&quot;003A0EE5&quot;/&gt;&lt;wsp:rsid wsp:val=&quot;003A1D60&quot;/&gt;&lt;wsp:rsid wsp:val=&quot;003A273C&quot;/&gt;&lt;wsp:rsid wsp:val=&quot;003A2EDD&quot;/&gt;&lt;wsp:rsid wsp:val=&quot;003A3929&quot;/&gt;&lt;wsp:rsid wsp:val=&quot;003A4ED2&quot;/&gt;&lt;wsp:rsid wsp:val=&quot;003B038D&quot;/&gt;&lt;wsp:rsid wsp:val=&quot;003B1433&quot;/&gt;&lt;wsp:rsid wsp:val=&quot;003B28F8&quot;/&gt;&lt;wsp:rsid wsp:val=&quot;003B4209&quot;/&gt;&lt;wsp:rsid wsp:val=&quot;003B48E3&quot;/&gt;&lt;wsp:rsid wsp:val=&quot;003B574C&quot;/&gt;&lt;wsp:rsid wsp:val=&quot;003B5E33&quot;/&gt;&lt;wsp:rsid wsp:val=&quot;003B65F2&quot;/&gt;&lt;wsp:rsid wsp:val=&quot;003B673E&quot;/&gt;&lt;wsp:rsid wsp:val=&quot;003B68EC&quot;/&gt;&lt;wsp:rsid wsp:val=&quot;003B6BD5&quot;/&gt;&lt;wsp:rsid wsp:val=&quot;003C100D&quot;/&gt;&lt;wsp:rsid wsp:val=&quot;003C1161&quot;/&gt;&lt;wsp:rsid wsp:val=&quot;003C1D2C&quot;/&gt;&lt;wsp:rsid wsp:val=&quot;003C25D3&quot;/&gt;&lt;wsp:rsid wsp:val=&quot;003C363F&quot;/&gt;&lt;wsp:rsid wsp:val=&quot;003C38C1&quot;/&gt;&lt;wsp:rsid wsp:val=&quot;003C41D8&quot;/&gt;&lt;wsp:rsid wsp:val=&quot;003C6E53&quot;/&gt;&lt;wsp:rsid wsp:val=&quot;003C78FE&quot;/&gt;&lt;wsp:rsid wsp:val=&quot;003D0892&quot;/&gt;&lt;wsp:rsid wsp:val=&quot;003D18B4&quot;/&gt;&lt;wsp:rsid wsp:val=&quot;003D25F3&quot;/&gt;&lt;wsp:rsid wsp:val=&quot;003D2EB0&quot;/&gt;&lt;wsp:rsid wsp:val=&quot;003D3108&quot;/&gt;&lt;wsp:rsid wsp:val=&quot;003D3AF1&quot;/&gt;&lt;wsp:rsid wsp:val=&quot;003D3E50&quot;/&gt;&lt;wsp:rsid wsp:val=&quot;003D5B50&quot;/&gt;&lt;wsp:rsid wsp:val=&quot;003D61B9&quot;/&gt;&lt;wsp:rsid wsp:val=&quot;003D66FD&quot;/&gt;&lt;wsp:rsid wsp:val=&quot;003E0001&quot;/&gt;&lt;wsp:rsid wsp:val=&quot;003E19CC&quot;/&gt;&lt;wsp:rsid wsp:val=&quot;003E1DF5&quot;/&gt;&lt;wsp:rsid wsp:val=&quot;003E305D&quot;/&gt;&lt;wsp:rsid wsp:val=&quot;003E454D&quot;/&gt;&lt;wsp:rsid wsp:val=&quot;003E5A8C&quot;/&gt;&lt;wsp:rsid wsp:val=&quot;003E5ECE&quot;/&gt;&lt;wsp:rsid wsp:val=&quot;003E6565&quot;/&gt;&lt;wsp:rsid wsp:val=&quot;003E684E&quot;/&gt;&lt;wsp:rsid wsp:val=&quot;003E7BF5&quot;/&gt;&lt;wsp:rsid wsp:val=&quot;003E7E09&quot;/&gt;&lt;wsp:rsid wsp:val=&quot;003F001D&quot;/&gt;&lt;wsp:rsid wsp:val=&quot;003F095A&quot;/&gt;&lt;wsp:rsid wsp:val=&quot;003F0D3C&quot;/&gt;&lt;wsp:rsid wsp:val=&quot;003F3C0D&quot;/&gt;&lt;wsp:rsid wsp:val=&quot;003F42C5&quot;/&gt;&lt;wsp:rsid wsp:val=&quot;003F45E6&quot;/&gt;&lt;wsp:rsid wsp:val=&quot;003F4B13&quot;/&gt;&lt;wsp:rsid wsp:val=&quot;003F4C77&quot;/&gt;&lt;wsp:rsid wsp:val=&quot;003F4DDF&quot;/&gt;&lt;wsp:rsid wsp:val=&quot;003F543A&quot;/&gt;&lt;wsp:rsid wsp:val=&quot;003F578C&quot;/&gt;&lt;wsp:rsid wsp:val=&quot;003F57B1&quot;/&gt;&lt;wsp:rsid wsp:val=&quot;003F615A&quot;/&gt;&lt;wsp:rsid wsp:val=&quot;003F6D72&quot;/&gt;&lt;wsp:rsid wsp:val=&quot;003F78BA&quot;/&gt;&lt;wsp:rsid wsp:val=&quot;004000E5&quot;/&gt;&lt;wsp:rsid wsp:val=&quot;00400182&quot;/&gt;&lt;wsp:rsid wsp:val=&quot;00400877&quot;/&gt;&lt;wsp:rsid wsp:val=&quot;0040090F&quot;/&gt;&lt;wsp:rsid wsp:val=&quot;00400C57&quot;/&gt;&lt;wsp:rsid wsp:val=&quot;0040128B&quot;/&gt;&lt;wsp:rsid wsp:val=&quot;00401BD9&quot;/&gt;&lt;wsp:rsid wsp:val=&quot;004025B6&quot;/&gt;&lt;wsp:rsid wsp:val=&quot;00403972&quot;/&gt;&lt;wsp:rsid wsp:val=&quot;004039E3&quot;/&gt;&lt;wsp:rsid wsp:val=&quot;00404670&quot;/&gt;&lt;wsp:rsid wsp:val=&quot;00404A47&quot;/&gt;&lt;wsp:rsid wsp:val=&quot;00404C94&quot;/&gt;&lt;wsp:rsid wsp:val=&quot;0040543E&quot;/&gt;&lt;wsp:rsid wsp:val=&quot;0040657D&quot;/&gt;&lt;wsp:rsid wsp:val=&quot;004069B3&quot;/&gt;&lt;wsp:rsid wsp:val=&quot;00407C49&quot;/&gt;&lt;wsp:rsid wsp:val=&quot;004101BD&quot;/&gt;&lt;wsp:rsid wsp:val=&quot;004102A3&quot;/&gt;&lt;wsp:rsid wsp:val=&quot;00410D72&quot;/&gt;&lt;wsp:rsid wsp:val=&quot;00410E19&quot;/&gt;&lt;wsp:rsid wsp:val=&quot;004114D6&quot;/&gt;&lt;wsp:rsid wsp:val=&quot;00411AC6&quot;/&gt;&lt;wsp:rsid wsp:val=&quot;00412A00&quot;/&gt;&lt;wsp:rsid wsp:val=&quot;00412EA5&quot;/&gt;&lt;wsp:rsid wsp:val=&quot;0041339D&quot;/&gt;&lt;wsp:rsid wsp:val=&quot;0041467E&quot;/&gt;&lt;wsp:rsid wsp:val=&quot;00415AC9&quot;/&gt;&lt;wsp:rsid wsp:val=&quot;004161BD&quot;/&gt;&lt;wsp:rsid wsp:val=&quot;00416D05&quot;/&gt;&lt;wsp:rsid wsp:val=&quot;00417855&quot;/&gt;&lt;wsp:rsid wsp:val=&quot;00417B3B&quot;/&gt;&lt;wsp:rsid wsp:val=&quot;00420CD4&quot;/&gt;&lt;wsp:rsid wsp:val=&quot;00421371&quot;/&gt;&lt;wsp:rsid wsp:val=&quot;0042345C&quot;/&gt;&lt;wsp:rsid wsp:val=&quot;0042482F&quot;/&gt;&lt;wsp:rsid wsp:val=&quot;00424FDE&quot;/&gt;&lt;wsp:rsid wsp:val=&quot;00426EBA&quot;/&gt;&lt;wsp:rsid wsp:val=&quot;00427843&quot;/&gt;&lt;wsp:rsid wsp:val=&quot;00427FCB&quot;/&gt;&lt;wsp:rsid wsp:val=&quot;00430920&quot;/&gt;&lt;wsp:rsid wsp:val=&quot;00430978&quot;/&gt;&lt;wsp:rsid wsp:val=&quot;00430988&quot;/&gt;&lt;wsp:rsid wsp:val=&quot;004316B2&quot;/&gt;&lt;wsp:rsid wsp:val=&quot;00431C10&quot;/&gt;&lt;wsp:rsid wsp:val=&quot;0043530E&quot;/&gt;&lt;wsp:rsid wsp:val=&quot;00436627&quot;/&gt;&lt;wsp:rsid wsp:val=&quot;00437865&quot;/&gt;&lt;wsp:rsid wsp:val=&quot;0043798D&quot;/&gt;&lt;wsp:rsid wsp:val=&quot;00440172&quot;/&gt;&lt;wsp:rsid wsp:val=&quot;00440541&quot;/&gt;&lt;wsp:rsid wsp:val=&quot;00440F4A&quot;/&gt;&lt;wsp:rsid wsp:val=&quot;0044153A&quot;/&gt;&lt;wsp:rsid wsp:val=&quot;004418A6&quot;/&gt;&lt;wsp:rsid wsp:val=&quot;00443229&quot;/&gt;&lt;wsp:rsid wsp:val=&quot;00443AAC&quot;/&gt;&lt;wsp:rsid wsp:val=&quot;00445679&quot;/&gt;&lt;wsp:rsid wsp:val=&quot;004468E9&quot;/&gt;&lt;wsp:rsid wsp:val=&quot;00446E48&quot;/&gt;&lt;wsp:rsid wsp:val=&quot;004470B5&quot;/&gt;&lt;wsp:rsid wsp:val=&quot;004476B5&quot;/&gt;&lt;wsp:rsid wsp:val=&quot;00447F99&quot;/&gt;&lt;wsp:rsid wsp:val=&quot;00450219&quot;/&gt;&lt;wsp:rsid wsp:val=&quot;00450400&quot;/&gt;&lt;wsp:rsid wsp:val=&quot;00452982&quot;/&gt;&lt;wsp:rsid wsp:val=&quot;004536B6&quot;/&gt;&lt;wsp:rsid wsp:val=&quot;00454236&quot;/&gt;&lt;wsp:rsid wsp:val=&quot;00454260&quot;/&gt;&lt;wsp:rsid wsp:val=&quot;0045479E&quot;/&gt;&lt;wsp:rsid wsp:val=&quot;004552C0&quot;/&gt;&lt;wsp:rsid wsp:val=&quot;00456D01&quot;/&gt;&lt;wsp:rsid wsp:val=&quot;00457265&quot;/&gt;&lt;wsp:rsid wsp:val=&quot;00460248&quot;/&gt;&lt;wsp:rsid wsp:val=&quot;00460527&quot;/&gt;&lt;wsp:rsid wsp:val=&quot;00461025&quot;/&gt;&lt;wsp:rsid wsp:val=&quot;0046160F&quot;/&gt;&lt;wsp:rsid wsp:val=&quot;0046164D&quot;/&gt;&lt;wsp:rsid wsp:val=&quot;004617AE&quot;/&gt;&lt;wsp:rsid wsp:val=&quot;00461D3B&quot;/&gt;&lt;wsp:rsid wsp:val=&quot;004622CF&quot;/&gt;&lt;wsp:rsid wsp:val=&quot;004636CF&quot;/&gt;&lt;wsp:rsid wsp:val=&quot;00464243&quot;/&gt;&lt;wsp:rsid wsp:val=&quot;004642D1&quot;/&gt;&lt;wsp:rsid wsp:val=&quot;00466864&quot;/&gt;&lt;wsp:rsid wsp:val=&quot;00466FC1&quot;/&gt;&lt;wsp:rsid wsp:val=&quot;00467922&quot;/&gt;&lt;wsp:rsid wsp:val=&quot;004701E2&quot;/&gt;&lt;wsp:rsid wsp:val=&quot;00470C23&quot;/&gt;&lt;wsp:rsid wsp:val=&quot;004716B4&quot;/&gt;&lt;wsp:rsid wsp:val=&quot;00471849&quot;/&gt;&lt;wsp:rsid wsp:val=&quot;00471DFD&quot;/&gt;&lt;wsp:rsid wsp:val=&quot;00471E5E&quot;/&gt;&lt;wsp:rsid wsp:val=&quot;004720D5&quot;/&gt;&lt;wsp:rsid wsp:val=&quot;004722CE&quot;/&gt;&lt;wsp:rsid wsp:val=&quot;00472549&quot;/&gt;&lt;wsp:rsid wsp:val=&quot;00472B3C&quot;/&gt;&lt;wsp:rsid wsp:val=&quot;004733C8&quot;/&gt;&lt;wsp:rsid wsp:val=&quot;0047456A&quot;/&gt;&lt;wsp:rsid wsp:val=&quot;00474DF5&quot;/&gt;&lt;wsp:rsid wsp:val=&quot;004753F0&quot;/&gt;&lt;wsp:rsid wsp:val=&quot;00475BDA&quot;/&gt;&lt;wsp:rsid wsp:val=&quot;00476156&quot;/&gt;&lt;wsp:rsid wsp:val=&quot;00476273&quot;/&gt;&lt;wsp:rsid wsp:val=&quot;00476878&quot;/&gt;&lt;wsp:rsid wsp:val=&quot;0047780B&quot;/&gt;&lt;wsp:rsid wsp:val=&quot;00480115&quot;/&gt;&lt;wsp:rsid wsp:val=&quot;00480590&quot;/&gt;&lt;wsp:rsid wsp:val=&quot;004812DA&quot;/&gt;&lt;wsp:rsid wsp:val=&quot;004813DE&quot;/&gt;&lt;wsp:rsid wsp:val=&quot;004819D8&quot;/&gt;&lt;wsp:rsid wsp:val=&quot;00481EEB&quot;/&gt;&lt;wsp:rsid wsp:val=&quot;0048246F&quot;/&gt;&lt;wsp:rsid wsp:val=&quot;00482FA6&quot;/&gt;&lt;wsp:rsid wsp:val=&quot;00483094&quot;/&gt;&lt;wsp:rsid wsp:val=&quot;0048320C&quot;/&gt;&lt;wsp:rsid wsp:val=&quot;00483303&quot;/&gt;&lt;wsp:rsid wsp:val=&quot;00484F8D&quot;/&gt;&lt;wsp:rsid wsp:val=&quot;004854E3&quot;/&gt;&lt;wsp:rsid wsp:val=&quot;00485661&quot;/&gt;&lt;wsp:rsid wsp:val=&quot;00485766&quot;/&gt;&lt;wsp:rsid wsp:val=&quot;00485807&quot;/&gt;&lt;wsp:rsid wsp:val=&quot;004859A7&quot;/&gt;&lt;wsp:rsid wsp:val=&quot;004864B2&quot;/&gt;&lt;wsp:rsid wsp:val=&quot;00486612&quot;/&gt;&lt;wsp:rsid wsp:val=&quot;00486F94&quot;/&gt;&lt;wsp:rsid wsp:val=&quot;00487514&quot;/&gt;&lt;wsp:rsid wsp:val=&quot;00487AA6&quot;/&gt;&lt;wsp:rsid wsp:val=&quot;00487BF1&quot;/&gt;&lt;wsp:rsid wsp:val=&quot;00487E0D&quot;/&gt;&lt;wsp:rsid wsp:val=&quot;00487FAC&quot;/&gt;&lt;wsp:rsid wsp:val=&quot;00491278&quot;/&gt;&lt;wsp:rsid wsp:val=&quot;00491792&quot;/&gt;&lt;wsp:rsid wsp:val=&quot;0049201F&quot;/&gt;&lt;wsp:rsid wsp:val=&quot;00492F52&quot;/&gt;&lt;wsp:rsid wsp:val=&quot;00493493&quot;/&gt;&lt;wsp:rsid wsp:val=&quot;00495118&quot;/&gt;&lt;wsp:rsid wsp:val=&quot;0049660B&quot;/&gt;&lt;wsp:rsid wsp:val=&quot;004A0E3A&quot;/&gt;&lt;wsp:rsid wsp:val=&quot;004A11FA&quot;/&gt;&lt;wsp:rsid wsp:val=&quot;004A1BA8&quot;/&gt;&lt;wsp:rsid wsp:val=&quot;004A28F9&quot;/&gt;&lt;wsp:rsid wsp:val=&quot;004A3DF5&quot;/&gt;&lt;wsp:rsid wsp:val=&quot;004A69BD&quot;/&gt;&lt;wsp:rsid wsp:val=&quot;004A6E6A&quot;/&gt;&lt;wsp:rsid wsp:val=&quot;004A7C71&quot;/&gt;&lt;wsp:rsid wsp:val=&quot;004B1100&quot;/&gt;&lt;wsp:rsid wsp:val=&quot;004B1829&quot;/&gt;&lt;wsp:rsid wsp:val=&quot;004B1E36&quot;/&gt;&lt;wsp:rsid wsp:val=&quot;004B2D89&quot;/&gt;&lt;wsp:rsid wsp:val=&quot;004B384A&quot;/&gt;&lt;wsp:rsid wsp:val=&quot;004B3A38&quot;/&gt;&lt;wsp:rsid wsp:val=&quot;004B3A70&quot;/&gt;&lt;wsp:rsid wsp:val=&quot;004B3F70&quot;/&gt;&lt;wsp:rsid wsp:val=&quot;004B40F0&quot;/&gt;&lt;wsp:rsid wsp:val=&quot;004B41A0&quot;/&gt;&lt;wsp:rsid wsp:val=&quot;004B5D5C&quot;/&gt;&lt;wsp:rsid wsp:val=&quot;004B6FAD&quot;/&gt;&lt;wsp:rsid wsp:val=&quot;004B7DFA&quot;/&gt;&lt;wsp:rsid wsp:val=&quot;004B7F9D&quot;/&gt;&lt;wsp:rsid wsp:val=&quot;004C0D62&quot;/&gt;&lt;wsp:rsid wsp:val=&quot;004C219E&quot;/&gt;&lt;wsp:rsid wsp:val=&quot;004C2EC1&quot;/&gt;&lt;wsp:rsid wsp:val=&quot;004C5159&quot;/&gt;&lt;wsp:rsid wsp:val=&quot;004C559D&quot;/&gt;&lt;wsp:rsid wsp:val=&quot;004C5B66&quot;/&gt;&lt;wsp:rsid wsp:val=&quot;004C6D85&quot;/&gt;&lt;wsp:rsid wsp:val=&quot;004C7EA9&quot;/&gt;&lt;wsp:rsid wsp:val=&quot;004D08ED&quot;/&gt;&lt;wsp:rsid wsp:val=&quot;004D0ABC&quot;/&gt;&lt;wsp:rsid wsp:val=&quot;004D2297&quot;/&gt;&lt;wsp:rsid wsp:val=&quot;004D24E0&quot;/&gt;&lt;wsp:rsid wsp:val=&quot;004D2F88&quot;/&gt;&lt;wsp:rsid wsp:val=&quot;004D4459&quot;/&gt;&lt;wsp:rsid wsp:val=&quot;004D44BD&quot;/&gt;&lt;wsp:rsid wsp:val=&quot;004D5336&quot;/&gt;&lt;wsp:rsid wsp:val=&quot;004D57B6&quot;/&gt;&lt;wsp:rsid wsp:val=&quot;004D6415&quot;/&gt;&lt;wsp:rsid wsp:val=&quot;004E0836&quot;/&gt;&lt;wsp:rsid wsp:val=&quot;004E1452&quot;/&gt;&lt;wsp:rsid wsp:val=&quot;004E161D&quot;/&gt;&lt;wsp:rsid wsp:val=&quot;004E2D40&quot;/&gt;&lt;wsp:rsid wsp:val=&quot;004E3D89&quot;/&gt;&lt;wsp:rsid wsp:val=&quot;004E406B&quot;/&gt;&lt;wsp:rsid wsp:val=&quot;004E43CA&quot;/&gt;&lt;wsp:rsid wsp:val=&quot;004E5CDD&quot;/&gt;&lt;wsp:rsid wsp:val=&quot;004E6214&quot;/&gt;&lt;wsp:rsid wsp:val=&quot;004E656C&quot;/&gt;&lt;wsp:rsid wsp:val=&quot;004E6F3F&quot;/&gt;&lt;wsp:rsid wsp:val=&quot;004F0F31&quot;/&gt;&lt;wsp:rsid wsp:val=&quot;004F1BA7&quot;/&gt;&lt;wsp:rsid wsp:val=&quot;004F1EFA&quot;/&gt;&lt;wsp:rsid wsp:val=&quot;004F21A4&quot;/&gt;&lt;wsp:rsid wsp:val=&quot;004F3477&quot;/&gt;&lt;wsp:rsid wsp:val=&quot;004F36DA&quot;/&gt;&lt;wsp:rsid wsp:val=&quot;004F5435&quot;/&gt;&lt;wsp:rsid wsp:val=&quot;004F5D00&quot;/&gt;&lt;wsp:rsid wsp:val=&quot;004F645A&quot;/&gt;&lt;wsp:rsid wsp:val=&quot;004F68B9&quot;/&gt;&lt;wsp:rsid wsp:val=&quot;004F76B7&quot;/&gt;&lt;wsp:rsid wsp:val=&quot;004F7A0B&quot;/&gt;&lt;wsp:rsid wsp:val=&quot;0050019D&quot;/&gt;&lt;wsp:rsid wsp:val=&quot;0050048C&quot;/&gt;&lt;wsp:rsid wsp:val=&quot;0050056C&quot;/&gt;&lt;wsp:rsid wsp:val=&quot;0050120F&quot;/&gt;&lt;wsp:rsid wsp:val=&quot;005035E6&quot;/&gt;&lt;wsp:rsid wsp:val=&quot;00503843&quot;/&gt;&lt;wsp:rsid wsp:val=&quot;00503BF9&quot;/&gt;&lt;wsp:rsid wsp:val=&quot;00504F84&quot;/&gt;&lt;wsp:rsid wsp:val=&quot;00505496&quot;/&gt;&lt;wsp:rsid wsp:val=&quot;00505B63&quot;/&gt;&lt;wsp:rsid wsp:val=&quot;00506F3C&quot;/&gt;&lt;wsp:rsid wsp:val=&quot;0051430D&quot;/&gt;&lt;wsp:rsid wsp:val=&quot;00514499&quot;/&gt;&lt;wsp:rsid wsp:val=&quot;00514695&quot;/&gt;&lt;wsp:rsid wsp:val=&quot;005147BA&quot;/&gt;&lt;wsp:rsid wsp:val=&quot;00514C81&quot;/&gt;&lt;wsp:rsid wsp:val=&quot;00515AA4&quot;/&gt;&lt;wsp:rsid wsp:val=&quot;00516BD8&quot;/&gt;&lt;wsp:rsid wsp:val=&quot;00516F69&quot;/&gt;&lt;wsp:rsid wsp:val=&quot;005174DF&quot;/&gt;&lt;wsp:rsid wsp:val=&quot;00517973&quot;/&gt;&lt;wsp:rsid wsp:val=&quot;00517F2D&quot;/&gt;&lt;wsp:rsid wsp:val=&quot;005201FB&quot;/&gt;&lt;wsp:rsid wsp:val=&quot;0052030A&quot;/&gt;&lt;wsp:rsid wsp:val=&quot;00520530&quot;/&gt;&lt;wsp:rsid wsp:val=&quot;005208E1&quot;/&gt;&lt;wsp:rsid wsp:val=&quot;00520D49&quot;/&gt;&lt;wsp:rsid wsp:val=&quot;00522B1A&quot;/&gt;&lt;wsp:rsid wsp:val=&quot;00522D34&quot;/&gt;&lt;wsp:rsid wsp:val=&quot;00522D4A&quot;/&gt;&lt;wsp:rsid wsp:val=&quot;00524643&quot;/&gt;&lt;wsp:rsid wsp:val=&quot;00524E06&quot;/&gt;&lt;wsp:rsid wsp:val=&quot;00525B92&quot;/&gt;&lt;wsp:rsid wsp:val=&quot;0052664B&quot;/&gt;&lt;wsp:rsid wsp:val=&quot;005266D6&quot;/&gt;&lt;wsp:rsid wsp:val=&quot;00531047&quot;/&gt;&lt;wsp:rsid wsp:val=&quot;00531DB0&quot;/&gt;&lt;wsp:rsid wsp:val=&quot;0053206D&quot;/&gt;&lt;wsp:rsid wsp:val=&quot;005323CE&quot;/&gt;&lt;wsp:rsid wsp:val=&quot;005329E9&quot;/&gt;&lt;wsp:rsid wsp:val=&quot;0053302B&quot;/&gt;&lt;wsp:rsid wsp:val=&quot;00535A9D&quot;/&gt;&lt;wsp:rsid wsp:val=&quot;00535B20&quot;/&gt;&lt;wsp:rsid wsp:val=&quot;00535C03&quot;/&gt;&lt;wsp:rsid wsp:val=&quot;00535FF2&quot;/&gt;&lt;wsp:rsid wsp:val=&quot;005367FD&quot;/&gt;&lt;wsp:rsid wsp:val=&quot;0053773A&quot;/&gt;&lt;wsp:rsid wsp:val=&quot;00537D78&quot;/&gt;&lt;wsp:rsid wsp:val=&quot;00541AB6&quot;/&gt;&lt;wsp:rsid wsp:val=&quot;00541CDD&quot;/&gt;&lt;wsp:rsid wsp:val=&quot;00542056&quot;/&gt;&lt;wsp:rsid wsp:val=&quot;00542810&quot;/&gt;&lt;wsp:rsid wsp:val=&quot;005429C2&quot;/&gt;&lt;wsp:rsid wsp:val=&quot;00543294&quot;/&gt;&lt;wsp:rsid wsp:val=&quot;00543A58&quot;/&gt;&lt;wsp:rsid wsp:val=&quot;00545021&quot;/&gt;&lt;wsp:rsid wsp:val=&quot;00545768&quot;/&gt;&lt;wsp:rsid wsp:val=&quot;00545E52&quot;/&gt;&lt;wsp:rsid wsp:val=&quot;00546223&quot;/&gt;&lt;wsp:rsid wsp:val=&quot;00547FAB&quot;/&gt;&lt;wsp:rsid wsp:val=&quot;00547FD3&quot;/&gt;&lt;wsp:rsid wsp:val=&quot;005509DA&quot;/&gt;&lt;wsp:rsid wsp:val=&quot;00550BAE&quot;/&gt;&lt;wsp:rsid wsp:val=&quot;005510BF&quot;/&gt;&lt;wsp:rsid wsp:val=&quot;005511A5&quot;/&gt;&lt;wsp:rsid wsp:val=&quot;00551CAC&quot;/&gt;&lt;wsp:rsid wsp:val=&quot;00551D64&quot;/&gt;&lt;wsp:rsid wsp:val=&quot;00552421&quot;/&gt;&lt;wsp:rsid wsp:val=&quot;005527E7&quot;/&gt;&lt;wsp:rsid wsp:val=&quot;00553744&quot;/&gt;&lt;wsp:rsid wsp:val=&quot;005554E3&quot;/&gt;&lt;wsp:rsid wsp:val=&quot;00555E5E&quot;/&gt;&lt;wsp:rsid wsp:val=&quot;00556C59&quot;/&gt;&lt;wsp:rsid wsp:val=&quot;00556FF9&quot;/&gt;&lt;wsp:rsid wsp:val=&quot;0056176D&quot;/&gt;&lt;wsp:rsid wsp:val=&quot;005618E0&quot;/&gt;&lt;wsp:rsid wsp:val=&quot;00563018&quot;/&gt;&lt;wsp:rsid wsp:val=&quot;005630D1&quot;/&gt;&lt;wsp:rsid wsp:val=&quot;00563541&quot;/&gt;&lt;wsp:rsid wsp:val=&quot;00563FA8&quot;/&gt;&lt;wsp:rsid wsp:val=&quot;005640A9&quot;/&gt;&lt;wsp:rsid wsp:val=&quot;00564F49&quot;/&gt;&lt;wsp:rsid wsp:val=&quot;005652AA&quot;/&gt;&lt;wsp:rsid wsp:val=&quot;00565606&quot;/&gt;&lt;wsp:rsid wsp:val=&quot;00565A8E&quot;/&gt;&lt;wsp:rsid wsp:val=&quot;00565DC8&quot;/&gt;&lt;wsp:rsid wsp:val=&quot;0056670B&quot;/&gt;&lt;wsp:rsid wsp:val=&quot;00567236&quot;/&gt;&lt;wsp:rsid wsp:val=&quot;00567985&quot;/&gt;&lt;wsp:rsid wsp:val=&quot;00571A8B&quot;/&gt;&lt;wsp:rsid wsp:val=&quot;00571E5C&quot;/&gt;&lt;wsp:rsid wsp:val=&quot;00572D4A&quot;/&gt;&lt;wsp:rsid wsp:val=&quot;00573EA0&quot;/&gt;&lt;wsp:rsid wsp:val=&quot;00574703&quot;/&gt;&lt;wsp:rsid wsp:val=&quot;005748EE&quot;/&gt;&lt;wsp:rsid wsp:val=&quot;00576699&quot;/&gt;&lt;wsp:rsid wsp:val=&quot;00577303&quot;/&gt;&lt;wsp:rsid wsp:val=&quot;005808F6&quot;/&gt;&lt;wsp:rsid wsp:val=&quot;00581B74&quot;/&gt;&lt;wsp:rsid wsp:val=&quot;00581C4F&quot;/&gt;&lt;wsp:rsid wsp:val=&quot;005825EC&quot;/&gt;&lt;wsp:rsid wsp:val=&quot;005848A4&quot;/&gt;&lt;wsp:rsid wsp:val=&quot;00584EC9&quot;/&gt;&lt;wsp:rsid wsp:val=&quot;00586A44&quot;/&gt;&lt;wsp:rsid wsp:val=&quot;00587501&quot;/&gt;&lt;wsp:rsid wsp:val=&quot;005879DA&quot;/&gt;&lt;wsp:rsid wsp:val=&quot;00590394&quot;/&gt;&lt;wsp:rsid wsp:val=&quot;005907FE&quot;/&gt;&lt;wsp:rsid wsp:val=&quot;00591318&quot;/&gt;&lt;wsp:rsid wsp:val=&quot;00592CA6&quot;/&gt;&lt;wsp:rsid wsp:val=&quot;00592E55&quot;/&gt;&lt;wsp:rsid wsp:val=&quot;00593A3E&quot;/&gt;&lt;wsp:rsid wsp:val=&quot;00593AAA&quot;/&gt;&lt;wsp:rsid wsp:val=&quot;005941FF&quot;/&gt;&lt;wsp:rsid wsp:val=&quot;005942E7&quot;/&gt;&lt;wsp:rsid wsp:val=&quot;0059518C&quot;/&gt;&lt;wsp:rsid wsp:val=&quot;00595479&quot;/&gt;&lt;wsp:rsid wsp:val=&quot;00596B0C&quot;/&gt;&lt;wsp:rsid wsp:val=&quot;00596CE3&quot;/&gt;&lt;wsp:rsid wsp:val=&quot;005971C2&quot;/&gt;&lt;wsp:rsid wsp:val=&quot;005A2293&quot;/&gt;&lt;wsp:rsid wsp:val=&quot;005A2AEE&quot;/&gt;&lt;wsp:rsid wsp:val=&quot;005A36E2&quot;/&gt;&lt;wsp:rsid wsp:val=&quot;005A4238&quot;/&gt;&lt;wsp:rsid wsp:val=&quot;005A4FF1&quot;/&gt;&lt;wsp:rsid wsp:val=&quot;005A5556&quot;/&gt;&lt;wsp:rsid wsp:val=&quot;005A558D&quot;/&gt;&lt;wsp:rsid wsp:val=&quot;005A60EC&quot;/&gt;&lt;wsp:rsid wsp:val=&quot;005A7B7A&quot;/&gt;&lt;wsp:rsid wsp:val=&quot;005A7BAD&quot;/&gt;&lt;wsp:rsid wsp:val=&quot;005B0863&quot;/&gt;&lt;wsp:rsid wsp:val=&quot;005B0C26&quot;/&gt;&lt;wsp:rsid wsp:val=&quot;005B10BA&quot;/&gt;&lt;wsp:rsid wsp:val=&quot;005B2D1A&quot;/&gt;&lt;wsp:rsid wsp:val=&quot;005B3031&quot;/&gt;&lt;wsp:rsid wsp:val=&quot;005B4683&quot;/&gt;&lt;wsp:rsid wsp:val=&quot;005B5B4B&quot;/&gt;&lt;wsp:rsid wsp:val=&quot;005B5E7F&quot;/&gt;&lt;wsp:rsid wsp:val=&quot;005B7418&quot;/&gt;&lt;wsp:rsid wsp:val=&quot;005B7765&quot;/&gt;&lt;wsp:rsid wsp:val=&quot;005B77AE&quot;/&gt;&lt;wsp:rsid wsp:val=&quot;005B7BE1&quot;/&gt;&lt;wsp:rsid wsp:val=&quot;005B7E7F&quot;/&gt;&lt;wsp:rsid wsp:val=&quot;005C089A&quot;/&gt;&lt;wsp:rsid wsp:val=&quot;005C2BF7&quot;/&gt;&lt;wsp:rsid wsp:val=&quot;005C3D85&quot;/&gt;&lt;wsp:rsid wsp:val=&quot;005C40D4&quot;/&gt;&lt;wsp:rsid wsp:val=&quot;005C54A5&quot;/&gt;&lt;wsp:rsid wsp:val=&quot;005C75B7&quot;/&gt;&lt;wsp:rsid wsp:val=&quot;005D1004&quot;/&gt;&lt;wsp:rsid wsp:val=&quot;005D154A&quot;/&gt;&lt;wsp:rsid wsp:val=&quot;005D1802&quot;/&gt;&lt;wsp:rsid wsp:val=&quot;005D2BBA&quot;/&gt;&lt;wsp:rsid wsp:val=&quot;005D33AC&quot;/&gt;&lt;wsp:rsid wsp:val=&quot;005D3FDD&quot;/&gt;&lt;wsp:rsid wsp:val=&quot;005D4A0F&quot;/&gt;&lt;wsp:rsid wsp:val=&quot;005D4EA3&quot;/&gt;&lt;wsp:rsid wsp:val=&quot;005D51BE&quot;/&gt;&lt;wsp:rsid wsp:val=&quot;005D5310&quot;/&gt;&lt;wsp:rsid wsp:val=&quot;005D5E77&quot;/&gt;&lt;wsp:rsid wsp:val=&quot;005D659A&quot;/&gt;&lt;wsp:rsid wsp:val=&quot;005D69B4&quot;/&gt;&lt;wsp:rsid wsp:val=&quot;005D6C8C&quot;/&gt;&lt;wsp:rsid wsp:val=&quot;005D781B&quot;/&gt;&lt;wsp:rsid wsp:val=&quot;005D7985&quot;/&gt;&lt;wsp:rsid wsp:val=&quot;005D7E58&quot;/&gt;&lt;wsp:rsid wsp:val=&quot;005E0B04&quot;/&gt;&lt;wsp:rsid wsp:val=&quot;005E11CB&quot;/&gt;&lt;wsp:rsid wsp:val=&quot;005E150F&quot;/&gt;&lt;wsp:rsid wsp:val=&quot;005E299D&quot;/&gt;&lt;wsp:rsid wsp:val=&quot;005E361A&quot;/&gt;&lt;wsp:rsid wsp:val=&quot;005E3AC7&quot;/&gt;&lt;wsp:rsid wsp:val=&quot;005E3AF0&quot;/&gt;&lt;wsp:rsid wsp:val=&quot;005E4030&quot;/&gt;&lt;wsp:rsid wsp:val=&quot;005E4DB6&quot;/&gt;&lt;wsp:rsid wsp:val=&quot;005E5F82&quot;/&gt;&lt;wsp:rsid wsp:val=&quot;005E6192&quot;/&gt;&lt;wsp:rsid wsp:val=&quot;005E68A5&quot;/&gt;&lt;wsp:rsid wsp:val=&quot;005E7A6E&quot;/&gt;&lt;wsp:rsid wsp:val=&quot;005F0564&quot;/&gt;&lt;wsp:rsid wsp:val=&quot;005F0601&quot;/&gt;&lt;wsp:rsid wsp:val=&quot;005F0781&quot;/&gt;&lt;wsp:rsid wsp:val=&quot;005F1F1C&quot;/&gt;&lt;wsp:rsid wsp:val=&quot;005F2021&quot;/&gt;&lt;wsp:rsid wsp:val=&quot;005F2500&quot;/&gt;&lt;wsp:rsid wsp:val=&quot;005F281D&quot;/&gt;&lt;wsp:rsid wsp:val=&quot;005F2CF1&quot;/&gt;&lt;wsp:rsid wsp:val=&quot;005F3553&quot;/&gt;&lt;wsp:rsid wsp:val=&quot;005F5721&quot;/&gt;&lt;wsp:rsid wsp:val=&quot;005F7449&quot;/&gt;&lt;wsp:rsid wsp:val=&quot;005F756C&quot;/&gt;&lt;wsp:rsid wsp:val=&quot;005F7A74&quot;/&gt;&lt;wsp:rsid wsp:val=&quot;00600254&quot;/&gt;&lt;wsp:rsid wsp:val=&quot;00600402&quot;/&gt;&lt;wsp:rsid wsp:val=&quot;0060267C&quot;/&gt;&lt;wsp:rsid wsp:val=&quot;00602EAC&quot;/&gt;&lt;wsp:rsid wsp:val=&quot;00603C69&quot;/&gt;&lt;wsp:rsid wsp:val=&quot;00603D82&quot;/&gt;&lt;wsp:rsid wsp:val=&quot;00603FDB&quot;/&gt;&lt;wsp:rsid wsp:val=&quot;00604FFC&quot;/&gt;&lt;wsp:rsid wsp:val=&quot;006059DE&quot;/&gt;&lt;wsp:rsid wsp:val=&quot;00605C13&quot;/&gt;&lt;wsp:rsid wsp:val=&quot;00606956&quot;/&gt;&lt;wsp:rsid wsp:val=&quot;00606BA7&quot;/&gt;&lt;wsp:rsid wsp:val=&quot;0060761D&quot;/&gt;&lt;wsp:rsid wsp:val=&quot;006107E4&quot;/&gt;&lt;wsp:rsid wsp:val=&quot;00610985&quot;/&gt;&lt;wsp:rsid wsp:val=&quot;006129D0&quot;/&gt;&lt;wsp:rsid wsp:val=&quot;0061332A&quot;/&gt;&lt;wsp:rsid wsp:val=&quot;00613C3D&quot;/&gt;&lt;wsp:rsid wsp:val=&quot;00613C80&quot;/&gt;&lt;wsp:rsid wsp:val=&quot;00614054&quot;/&gt;&lt;wsp:rsid wsp:val=&quot;00615086&quot;/&gt;&lt;wsp:rsid wsp:val=&quot;00615312&quot;/&gt;&lt;wsp:rsid wsp:val=&quot;00616298&quot;/&gt;&lt;wsp:rsid wsp:val=&quot;00616A0C&quot;/&gt;&lt;wsp:rsid wsp:val=&quot;00616C59&quot;/&gt;&lt;wsp:rsid wsp:val=&quot;00616FB0&quot;/&gt;&lt;wsp:rsid wsp:val=&quot;006174CE&quot;/&gt;&lt;wsp:rsid wsp:val=&quot;0061773D&quot;/&gt;&lt;wsp:rsid wsp:val=&quot;00617E40&quot;/&gt;&lt;wsp:rsid wsp:val=&quot;006201B1&quot;/&gt;&lt;wsp:rsid wsp:val=&quot;0062098F&quot;/&gt;&lt;wsp:rsid wsp:val=&quot;006213CD&quot;/&gt;&lt;wsp:rsid wsp:val=&quot;006225D7&quot;/&gt;&lt;wsp:rsid wsp:val=&quot;006232C9&quot;/&gt;&lt;wsp:rsid wsp:val=&quot;0062341E&quot;/&gt;&lt;wsp:rsid wsp:val=&quot;00623788&quot;/&gt;&lt;wsp:rsid wsp:val=&quot;00623D9D&quot;/&gt;&lt;wsp:rsid wsp:val=&quot;00624157&quot;/&gt;&lt;wsp:rsid wsp:val=&quot;00624C8B&quot;/&gt;&lt;wsp:rsid wsp:val=&quot;00624F88&quot;/&gt;&lt;wsp:rsid wsp:val=&quot;0062595B&quot;/&gt;&lt;wsp:rsid wsp:val=&quot;00625A49&quot;/&gt;&lt;wsp:rsid wsp:val=&quot;00625A80&quot;/&gt;&lt;wsp:rsid wsp:val=&quot;00626C5D&quot;/&gt;&lt;wsp:rsid wsp:val=&quot;00626FA9&quot;/&gt;&lt;wsp:rsid wsp:val=&quot;0062773D&quot;/&gt;&lt;wsp:rsid wsp:val=&quot;0063036E&quot;/&gt;&lt;wsp:rsid wsp:val=&quot;00630D8C&quot;/&gt;&lt;wsp:rsid wsp:val=&quot;006317BD&quot;/&gt;&lt;wsp:rsid wsp:val=&quot;006317DC&quot;/&gt;&lt;wsp:rsid wsp:val=&quot;00631883&quot;/&gt;&lt;wsp:rsid wsp:val=&quot;0063228D&quot;/&gt;&lt;wsp:rsid wsp:val=&quot;00632A8A&quot;/&gt;&lt;wsp:rsid wsp:val=&quot;00637CF3&quot;/&gt;&lt;wsp:rsid wsp:val=&quot;0064186B&quot;/&gt;&lt;wsp:rsid wsp:val=&quot;00641E93&quot;/&gt;&lt;wsp:rsid wsp:val=&quot;006440C6&quot;/&gt;&lt;wsp:rsid wsp:val=&quot;006444ED&quot;/&gt;&lt;wsp:rsid wsp:val=&quot;00644D65&quot;/&gt;&lt;wsp:rsid wsp:val=&quot;006450C9&quot;/&gt;&lt;wsp:rsid wsp:val=&quot;00645C97&quot;/&gt;&lt;wsp:rsid wsp:val=&quot;00647BA5&quot;/&gt;&lt;wsp:rsid wsp:val=&quot;00650757&quot;/&gt;&lt;wsp:rsid wsp:val=&quot;0065133D&quot;/&gt;&lt;wsp:rsid wsp:val=&quot;0065147D&quot;/&gt;&lt;wsp:rsid wsp:val=&quot;00651B21&quot;/&gt;&lt;wsp:rsid wsp:val=&quot;00652073&quot;/&gt;&lt;wsp:rsid wsp:val=&quot;00652E6D&quot;/&gt;&lt;wsp:rsid wsp:val=&quot;006530AC&quot;/&gt;&lt;wsp:rsid wsp:val=&quot;00653B4C&quot;/&gt;&lt;wsp:rsid wsp:val=&quot;00653C0A&quot;/&gt;&lt;wsp:rsid wsp:val=&quot;00654699&quot;/&gt;&lt;wsp:rsid wsp:val=&quot;00657C25&quot;/&gt;&lt;wsp:rsid wsp:val=&quot;006601CD&quot;/&gt;&lt;wsp:rsid wsp:val=&quot;00660B24&quot;/&gt;&lt;wsp:rsid wsp:val=&quot;00660D8D&quot;/&gt;&lt;wsp:rsid wsp:val=&quot;00661F95&quot;/&gt;&lt;wsp:rsid wsp:val=&quot;00663A2A&quot;/&gt;&lt;wsp:rsid wsp:val=&quot;006641BE&quot;/&gt;&lt;wsp:rsid wsp:val=&quot;00664326&quot;/&gt;&lt;wsp:rsid wsp:val=&quot;00664637&quot;/&gt;&lt;wsp:rsid wsp:val=&quot;00665094&quot;/&gt;&lt;wsp:rsid wsp:val=&quot;00665500&quot;/&gt;&lt;wsp:rsid wsp:val=&quot;00665985&quot;/&gt;&lt;wsp:rsid wsp:val=&quot;00665C4F&quot;/&gt;&lt;wsp:rsid wsp:val=&quot;00666298&quot;/&gt;&lt;wsp:rsid wsp:val=&quot;0066685A&quot;/&gt;&lt;wsp:rsid wsp:val=&quot;00667248&quot;/&gt;&lt;wsp:rsid wsp:val=&quot;00667331&quot;/&gt;&lt;wsp:rsid wsp:val=&quot;0067143D&quot;/&gt;&lt;wsp:rsid wsp:val=&quot;0067198E&quot;/&gt;&lt;wsp:rsid wsp:val=&quot;00671F60&quot;/&gt;&lt;wsp:rsid wsp:val=&quot;00672404&quot;/&gt;&lt;wsp:rsid wsp:val=&quot;00672CA5&quot;/&gt;&lt;wsp:rsid wsp:val=&quot;00675213&quot;/&gt;&lt;wsp:rsid wsp:val=&quot;006755D6&quot;/&gt;&lt;wsp:rsid wsp:val=&quot;0067576E&quot;/&gt;&lt;wsp:rsid wsp:val=&quot;006758F2&quot;/&gt;&lt;wsp:rsid wsp:val=&quot;00675A79&quot;/&gt;&lt;wsp:rsid wsp:val=&quot;00675D86&quot;/&gt;&lt;wsp:rsid wsp:val=&quot;006764E2&quot;/&gt;&lt;wsp:rsid wsp:val=&quot;00676F3A&quot;/&gt;&lt;wsp:rsid wsp:val=&quot;00677378&quot;/&gt;&lt;wsp:rsid wsp:val=&quot;00680756&quot;/&gt;&lt;wsp:rsid wsp:val=&quot;00680980&quot;/&gt;&lt;wsp:rsid wsp:val=&quot;00680F10&quot;/&gt;&lt;wsp:rsid wsp:val=&quot;00681CE5&quot;/&gt;&lt;wsp:rsid wsp:val=&quot;006827A6&quot;/&gt;&lt;wsp:rsid wsp:val=&quot;006828E3&quot;/&gt;&lt;wsp:rsid wsp:val=&quot;00683BDA&quot;/&gt;&lt;wsp:rsid wsp:val=&quot;00683FFF&quot;/&gt;&lt;wsp:rsid wsp:val=&quot;006840D0&quot;/&gt;&lt;wsp:rsid wsp:val=&quot;00684AFF&quot;/&gt;&lt;wsp:rsid wsp:val=&quot;00684C5C&quot;/&gt;&lt;wsp:rsid wsp:val=&quot;006851A3&quot;/&gt;&lt;wsp:rsid wsp:val=&quot;00686FB0&quot;/&gt;&lt;wsp:rsid wsp:val=&quot;0069008B&quot;/&gt;&lt;wsp:rsid wsp:val=&quot;006907F9&quot;/&gt;&lt;wsp:rsid wsp:val=&quot;00690C2F&quot;/&gt;&lt;wsp:rsid wsp:val=&quot;00690EB2&quot;/&gt;&lt;wsp:rsid wsp:val=&quot;006912B9&quot;/&gt;&lt;wsp:rsid wsp:val=&quot;006916F9&quot;/&gt;&lt;wsp:rsid wsp:val=&quot;00691D9A&quot;/&gt;&lt;wsp:rsid wsp:val=&quot;00692779&quot;/&gt;&lt;wsp:rsid wsp:val=&quot;00694DFA&quot;/&gt;&lt;wsp:rsid wsp:val=&quot;00695023&quot;/&gt;&lt;wsp:rsid wsp:val=&quot;006956B0&quot;/&gt;&lt;wsp:rsid wsp:val=&quot;006957F3&quot;/&gt;&lt;wsp:rsid wsp:val=&quot;006979B6&quot;/&gt;&lt;wsp:rsid wsp:val=&quot;006A027F&quot;/&gt;&lt;wsp:rsid wsp:val=&quot;006A0A43&quot;/&gt;&lt;wsp:rsid wsp:val=&quot;006A268D&quot;/&gt;&lt;wsp:rsid wsp:val=&quot;006A2A12&quot;/&gt;&lt;wsp:rsid wsp:val=&quot;006A2CEC&quot;/&gt;&lt;wsp:rsid wsp:val=&quot;006A3CB3&quot;/&gt;&lt;wsp:rsid wsp:val=&quot;006A4327&quot;/&gt;&lt;wsp:rsid wsp:val=&quot;006A4386&quot;/&gt;&lt;wsp:rsid wsp:val=&quot;006A44F6&quot;/&gt;&lt;wsp:rsid wsp:val=&quot;006A5F07&quot;/&gt;&lt;wsp:rsid wsp:val=&quot;006A60BC&quot;/&gt;&lt;wsp:rsid wsp:val=&quot;006A631E&quot;/&gt;&lt;wsp:rsid wsp:val=&quot;006A6BAD&quot;/&gt;&lt;wsp:rsid wsp:val=&quot;006A73BF&quot;/&gt;&lt;wsp:rsid wsp:val=&quot;006B0099&quot;/&gt;&lt;wsp:rsid wsp:val=&quot;006B201A&quot;/&gt;&lt;wsp:rsid wsp:val=&quot;006B2477&quot;/&gt;&lt;wsp:rsid wsp:val=&quot;006B2A15&quot;/&gt;&lt;wsp:rsid wsp:val=&quot;006B4094&quot;/&gt;&lt;wsp:rsid wsp:val=&quot;006B44A7&quot;/&gt;&lt;wsp:rsid wsp:val=&quot;006B5346&quot;/&gt;&lt;wsp:rsid wsp:val=&quot;006B53A4&quot;/&gt;&lt;wsp:rsid wsp:val=&quot;006B5859&quot;/&gt;&lt;wsp:rsid wsp:val=&quot;006B5EC3&quot;/&gt;&lt;wsp:rsid wsp:val=&quot;006B62C7&quot;/&gt;&lt;wsp:rsid wsp:val=&quot;006B6820&quot;/&gt;&lt;wsp:rsid wsp:val=&quot;006B709C&quot;/&gt;&lt;wsp:rsid wsp:val=&quot;006B72FC&quot;/&gt;&lt;wsp:rsid wsp:val=&quot;006B734B&quot;/&gt;&lt;wsp:rsid wsp:val=&quot;006C06A9&quot;/&gt;&lt;wsp:rsid wsp:val=&quot;006C12B5&quot;/&gt;&lt;wsp:rsid wsp:val=&quot;006C1553&quot;/&gt;&lt;wsp:rsid wsp:val=&quot;006C157F&quot;/&gt;&lt;wsp:rsid wsp:val=&quot;006C1AA0&quot;/&gt;&lt;wsp:rsid wsp:val=&quot;006C338F&quot;/&gt;&lt;wsp:rsid wsp:val=&quot;006C3743&quot;/&gt;&lt;wsp:rsid wsp:val=&quot;006C3FD5&quot;/&gt;&lt;wsp:rsid wsp:val=&quot;006C5414&quot;/&gt;&lt;wsp:rsid wsp:val=&quot;006C5559&quot;/&gt;&lt;wsp:rsid wsp:val=&quot;006C5C28&quot;/&gt;&lt;wsp:rsid wsp:val=&quot;006C6610&quot;/&gt;&lt;wsp:rsid wsp:val=&quot;006C689E&quot;/&gt;&lt;wsp:rsid wsp:val=&quot;006D0F8B&quot;/&gt;&lt;wsp:rsid wsp:val=&quot;006D16D0&quot;/&gt;&lt;wsp:rsid wsp:val=&quot;006D1865&quot;/&gt;&lt;wsp:rsid wsp:val=&quot;006D1E89&quot;/&gt;&lt;wsp:rsid wsp:val=&quot;006D28DC&quot;/&gt;&lt;wsp:rsid wsp:val=&quot;006D315D&quot;/&gt;&lt;wsp:rsid wsp:val=&quot;006D4005&quot;/&gt;&lt;wsp:rsid wsp:val=&quot;006D4C81&quot;/&gt;&lt;wsp:rsid wsp:val=&quot;006D53CB&quot;/&gt;&lt;wsp:rsid wsp:val=&quot;006D5BC2&quot;/&gt;&lt;wsp:rsid wsp:val=&quot;006D5EC9&quot;/&gt;&lt;wsp:rsid wsp:val=&quot;006D60F8&quot;/&gt;&lt;wsp:rsid wsp:val=&quot;006D652E&quot;/&gt;&lt;wsp:rsid wsp:val=&quot;006D67C5&quot;/&gt;&lt;wsp:rsid wsp:val=&quot;006D6FC6&quot;/&gt;&lt;wsp:rsid wsp:val=&quot;006D7321&quot;/&gt;&lt;wsp:rsid wsp:val=&quot;006D73A6&quot;/&gt;&lt;wsp:rsid wsp:val=&quot;006D7854&quot;/&gt;&lt;wsp:rsid wsp:val=&quot;006D7D45&quot;/&gt;&lt;wsp:rsid wsp:val=&quot;006E03BD&quot;/&gt;&lt;wsp:rsid wsp:val=&quot;006E1C72&quot;/&gt;&lt;wsp:rsid wsp:val=&quot;006E20A4&quot;/&gt;&lt;wsp:rsid wsp:val=&quot;006E4587&quot;/&gt;&lt;wsp:rsid wsp:val=&quot;006E55E7&quot;/&gt;&lt;wsp:rsid wsp:val=&quot;006E7C2D&quot;/&gt;&lt;wsp:rsid wsp:val=&quot;006E7D2F&quot;/&gt;&lt;wsp:rsid wsp:val=&quot;006F1CBF&quot;/&gt;&lt;wsp:rsid wsp:val=&quot;006F3546&quot;/&gt;&lt;wsp:rsid wsp:val=&quot;006F43F4&quot;/&gt;&lt;wsp:rsid wsp:val=&quot;006F4896&quot;/&gt;&lt;wsp:rsid wsp:val=&quot;006F4A9D&quot;/&gt;&lt;wsp:rsid wsp:val=&quot;006F4B8F&quot;/&gt;&lt;wsp:rsid wsp:val=&quot;006F4D47&quot;/&gt;&lt;wsp:rsid wsp:val=&quot;006F5522&quot;/&gt;&lt;wsp:rsid wsp:val=&quot;006F5F60&quot;/&gt;&lt;wsp:rsid wsp:val=&quot;006F60B7&quot;/&gt;&lt;wsp:rsid wsp:val=&quot;006F70F7&quot;/&gt;&lt;wsp:rsid wsp:val=&quot;006F7F88&quot;/&gt;&lt;wsp:rsid wsp:val=&quot;00700AA7&quot;/&gt;&lt;wsp:rsid wsp:val=&quot;00700BEB&quot;/&gt;&lt;wsp:rsid wsp:val=&quot;0070191D&quot;/&gt;&lt;wsp:rsid wsp:val=&quot;00701D69&quot;/&gt;&lt;wsp:rsid wsp:val=&quot;0070219D&quot;/&gt;&lt;wsp:rsid wsp:val=&quot;007029D2&quot;/&gt;&lt;wsp:rsid wsp:val=&quot;00703D29&quot;/&gt;&lt;wsp:rsid wsp:val=&quot;00703F75&quot;/&gt;&lt;wsp:rsid wsp:val=&quot;00704B6A&quot;/&gt;&lt;wsp:rsid wsp:val=&quot;00704BEF&quot;/&gt;&lt;wsp:rsid wsp:val=&quot;00704E8E&quot;/&gt;&lt;wsp:rsid wsp:val=&quot;00704F4D&quot;/&gt;&lt;wsp:rsid wsp:val=&quot;0070533E&quot;/&gt;&lt;wsp:rsid wsp:val=&quot;0070569D&quot;/&gt;&lt;wsp:rsid wsp:val=&quot;007057DC&quot;/&gt;&lt;wsp:rsid wsp:val=&quot;007078D1&quot;/&gt;&lt;wsp:rsid wsp:val=&quot;007105DA&quot;/&gt;&lt;wsp:rsid wsp:val=&quot;00710610&quot;/&gt;&lt;wsp:rsid wsp:val=&quot;00710701&quot;/&gt;&lt;wsp:rsid wsp:val=&quot;00710A22&quot;/&gt;&lt;wsp:rsid wsp:val=&quot;00711A5E&quot;/&gt;&lt;wsp:rsid wsp:val=&quot;00712A39&quot;/&gt;&lt;wsp:rsid wsp:val=&quot;007133A5&quot;/&gt;&lt;wsp:rsid wsp:val=&quot;00713453&quot;/&gt;&lt;wsp:rsid wsp:val=&quot;007134E3&quot;/&gt;&lt;wsp:rsid wsp:val=&quot;0071369A&quot;/&gt;&lt;wsp:rsid wsp:val=&quot;00714773&quot;/&gt;&lt;wsp:rsid wsp:val=&quot;0071540E&quot;/&gt;&lt;wsp:rsid wsp:val=&quot;00715D8F&quot;/&gt;&lt;wsp:rsid wsp:val=&quot;00715F4A&quot;/&gt;&lt;wsp:rsid wsp:val=&quot;00716BEA&quot;/&gt;&lt;wsp:rsid wsp:val=&quot;007206C4&quot;/&gt;&lt;wsp:rsid wsp:val=&quot;00721009&quot;/&gt;&lt;wsp:rsid wsp:val=&quot;00721CF5&quot;/&gt;&lt;wsp:rsid wsp:val=&quot;007226C2&quot;/&gt;&lt;wsp:rsid wsp:val=&quot;00723274&quot;/&gt;&lt;wsp:rsid wsp:val=&quot;00724A90&quot;/&gt;&lt;wsp:rsid wsp:val=&quot;00724E8E&quot;/&gt;&lt;wsp:rsid wsp:val=&quot;007256F6&quot;/&gt;&lt;wsp:rsid wsp:val=&quot;00725BC3&quot;/&gt;&lt;wsp:rsid wsp:val=&quot;00725FB2&quot;/&gt;&lt;wsp:rsid wsp:val=&quot;00726162&quot;/&gt;&lt;wsp:rsid wsp:val=&quot;007261E3&quot;/&gt;&lt;wsp:rsid wsp:val=&quot;00726831&quot;/&gt;&lt;wsp:rsid wsp:val=&quot;007272BC&quot;/&gt;&lt;wsp:rsid wsp:val=&quot;00727552&quot;/&gt;&lt;wsp:rsid wsp:val=&quot;00727DF1&quot;/&gt;&lt;wsp:rsid wsp:val=&quot;007311BA&quot;/&gt;&lt;wsp:rsid wsp:val=&quot;0073178B&quot;/&gt;&lt;wsp:rsid wsp:val=&quot;00731A57&quot;/&gt;&lt;wsp:rsid wsp:val=&quot;00734589&quot;/&gt;&lt;wsp:rsid wsp:val=&quot;0073506E&quot;/&gt;&lt;wsp:rsid wsp:val=&quot;007358DB&quot;/&gt;&lt;wsp:rsid wsp:val=&quot;00735DFD&quot;/&gt;&lt;wsp:rsid wsp:val=&quot;00735FCF&quot;/&gt;&lt;wsp:rsid wsp:val=&quot;00736D0D&quot;/&gt;&lt;wsp:rsid wsp:val=&quot;007379C6&quot;/&gt;&lt;wsp:rsid wsp:val=&quot;0074041D&quot;/&gt;&lt;wsp:rsid wsp:val=&quot;00741C9E&quot;/&gt;&lt;wsp:rsid wsp:val=&quot;00745804&quot;/&gt;&lt;wsp:rsid wsp:val=&quot;00746225&quot;/&gt;&lt;wsp:rsid wsp:val=&quot;0074622E&quot;/&gt;&lt;wsp:rsid wsp:val=&quot;0074765A&quot;/&gt;&lt;wsp:rsid wsp:val=&quot;00753530&quot;/&gt;&lt;wsp:rsid wsp:val=&quot;007538C8&quot;/&gt;&lt;wsp:rsid wsp:val=&quot;007538EE&quot;/&gt;&lt;wsp:rsid wsp:val=&quot;007539E0&quot;/&gt;&lt;wsp:rsid wsp:val=&quot;00754292&quot;/&gt;&lt;wsp:rsid wsp:val=&quot;00754784&quot;/&gt;&lt;wsp:rsid wsp:val=&quot;00754E00&quot;/&gt;&lt;wsp:rsid wsp:val=&quot;0075560B&quot;/&gt;&lt;wsp:rsid wsp:val=&quot;00755C07&quot;/&gt;&lt;wsp:rsid wsp:val=&quot;00756335&quot;/&gt;&lt;wsp:rsid wsp:val=&quot;00756883&quot;/&gt;&lt;wsp:rsid wsp:val=&quot;00757377&quot;/&gt;&lt;wsp:rsid wsp:val=&quot;00757E7F&quot;/&gt;&lt;wsp:rsid wsp:val=&quot;00760079&quot;/&gt;&lt;wsp:rsid wsp:val=&quot;00762B57&quot;/&gt;&lt;wsp:rsid wsp:val=&quot;00762C81&quot;/&gt;&lt;wsp:rsid wsp:val=&quot;00763841&quot;/&gt;&lt;wsp:rsid wsp:val=&quot;00764573&quot;/&gt;&lt;wsp:rsid wsp:val=&quot;00764F3D&quot;/&gt;&lt;wsp:rsid wsp:val=&quot;00765838&quot;/&gt;&lt;wsp:rsid wsp:val=&quot;0076615E&quot;/&gt;&lt;wsp:rsid wsp:val=&quot;0076637F&quot;/&gt;&lt;wsp:rsid wsp:val=&quot;0076668D&quot;/&gt;&lt;wsp:rsid wsp:val=&quot;00767032&quot;/&gt;&lt;wsp:rsid wsp:val=&quot;007673B2&quot;/&gt;&lt;wsp:rsid wsp:val=&quot;0076744C&quot;/&gt;&lt;wsp:rsid wsp:val=&quot;007678BB&quot;/&gt;&lt;wsp:rsid wsp:val=&quot;00767B89&quot;/&gt;&lt;wsp:rsid wsp:val=&quot;0077004A&quot;/&gt;&lt;wsp:rsid wsp:val=&quot;00771990&quot;/&gt;&lt;wsp:rsid wsp:val=&quot;00771A00&quot;/&gt;&lt;wsp:rsid wsp:val=&quot;00771BD4&quot;/&gt;&lt;wsp:rsid wsp:val=&quot;00771F80&quot;/&gt;&lt;wsp:rsid wsp:val=&quot;007731B4&quot;/&gt;&lt;wsp:rsid wsp:val=&quot;00773666&quot;/&gt;&lt;wsp:rsid wsp:val=&quot;00773FCB&quot;/&gt;&lt;wsp:rsid wsp:val=&quot;00774087&quot;/&gt;&lt;wsp:rsid wsp:val=&quot;0077425B&quot;/&gt;&lt;wsp:rsid wsp:val=&quot;007742E3&quot;/&gt;&lt;wsp:rsid wsp:val=&quot;007745B5&quot;/&gt;&lt;wsp:rsid wsp:val=&quot;00774D49&quot;/&gt;&lt;wsp:rsid wsp:val=&quot;0077565C&quot;/&gt;&lt;wsp:rsid wsp:val=&quot;00775BB1&quot;/&gt;&lt;wsp:rsid wsp:val=&quot;00776CA3&quot;/&gt;&lt;wsp:rsid wsp:val=&quot;00780D77&quot;/&gt;&lt;wsp:rsid wsp:val=&quot;0078173A&quot;/&gt;&lt;wsp:rsid wsp:val=&quot;00782957&quot;/&gt;&lt;wsp:rsid wsp:val=&quot;0078437F&quot;/&gt;&lt;wsp:rsid wsp:val=&quot;00784A18&quot;/&gt;&lt;wsp:rsid wsp:val=&quot;00786062&quot;/&gt;&lt;wsp:rsid wsp:val=&quot;00787739&quot;/&gt;&lt;wsp:rsid wsp:val=&quot;0078793B&quot;/&gt;&lt;wsp:rsid wsp:val=&quot;00790BA2&quot;/&gt;&lt;wsp:rsid wsp:val=&quot;00791BD4&quot;/&gt;&lt;wsp:rsid wsp:val=&quot;00792384&quot;/&gt;&lt;wsp:rsid wsp:val=&quot;007934B9&quot;/&gt;&lt;wsp:rsid wsp:val=&quot;0079470C&quot;/&gt;&lt;wsp:rsid wsp:val=&quot;00794D27&quot;/&gt;&lt;wsp:rsid wsp:val=&quot;0079561B&quot;/&gt;&lt;wsp:rsid wsp:val=&quot;00795A99&quot;/&gt;&lt;wsp:rsid wsp:val=&quot;00795C9B&quot;/&gt;&lt;wsp:rsid wsp:val=&quot;0079624A&quot;/&gt;&lt;wsp:rsid wsp:val=&quot;00796435&quot;/&gt;&lt;wsp:rsid wsp:val=&quot;00796EF0&quot;/&gt;&lt;wsp:rsid wsp:val=&quot;007A0B25&quot;/&gt;&lt;wsp:rsid wsp:val=&quot;007A1374&quot;/&gt;&lt;wsp:rsid wsp:val=&quot;007A14EF&quot;/&gt;&lt;wsp:rsid wsp:val=&quot;007A177A&quot;/&gt;&lt;wsp:rsid wsp:val=&quot;007A1E0E&quot;/&gt;&lt;wsp:rsid wsp:val=&quot;007A23AE&quot;/&gt;&lt;wsp:rsid wsp:val=&quot;007A3EC9&quot;/&gt;&lt;wsp:rsid wsp:val=&quot;007A41EF&quot;/&gt;&lt;wsp:rsid wsp:val=&quot;007A4C54&quot;/&gt;&lt;wsp:rsid wsp:val=&quot;007A5267&quot;/&gt;&lt;wsp:rsid wsp:val=&quot;007A592C&quot;/&gt;&lt;wsp:rsid wsp:val=&quot;007A6018&quot;/&gt;&lt;wsp:rsid wsp:val=&quot;007A618D&quot;/&gt;&lt;wsp:rsid wsp:val=&quot;007A698E&quot;/&gt;&lt;wsp:rsid wsp:val=&quot;007A6BCB&quot;/&gt;&lt;wsp:rsid wsp:val=&quot;007A7498&quot;/&gt;&lt;wsp:rsid wsp:val=&quot;007A7BC3&quot;/&gt;&lt;wsp:rsid wsp:val=&quot;007A7E62&quot;/&gt;&lt;wsp:rsid wsp:val=&quot;007B00C1&quot;/&gt;&lt;wsp:rsid wsp:val=&quot;007B1256&quot;/&gt;&lt;wsp:rsid wsp:val=&quot;007B1A98&quot;/&gt;&lt;wsp:rsid wsp:val=&quot;007B2784&quot;/&gt;&lt;wsp:rsid wsp:val=&quot;007B31E8&quot;/&gt;&lt;wsp:rsid wsp:val=&quot;007B4505&quot;/&gt;&lt;wsp:rsid wsp:val=&quot;007B5215&quot;/&gt;&lt;wsp:rsid wsp:val=&quot;007B5D2E&quot;/&gt;&lt;wsp:rsid wsp:val=&quot;007B5F5B&quot;/&gt;&lt;wsp:rsid wsp:val=&quot;007B655F&quot;/&gt;&lt;wsp:rsid wsp:val=&quot;007B74AF&quot;/&gt;&lt;wsp:rsid wsp:val=&quot;007B74D4&quot;/&gt;&lt;wsp:rsid wsp:val=&quot;007B7B7B&quot;/&gt;&lt;wsp:rsid wsp:val=&quot;007C04D8&quot;/&gt;&lt;wsp:rsid wsp:val=&quot;007C1E2C&quot;/&gt;&lt;wsp:rsid wsp:val=&quot;007C3FD6&quot;/&gt;&lt;wsp:rsid wsp:val=&quot;007C4B6B&quot;/&gt;&lt;wsp:rsid wsp:val=&quot;007C4FA6&quot;/&gt;&lt;wsp:rsid wsp:val=&quot;007C558B&quot;/&gt;&lt;wsp:rsid wsp:val=&quot;007C5DD0&quot;/&gt;&lt;wsp:rsid wsp:val=&quot;007C5F8A&quot;/&gt;&lt;wsp:rsid wsp:val=&quot;007C6FC8&quot;/&gt;&lt;wsp:rsid wsp:val=&quot;007C76E7&quot;/&gt;&lt;wsp:rsid wsp:val=&quot;007C7FF5&quot;/&gt;&lt;wsp:rsid wsp:val=&quot;007D171F&quot;/&gt;&lt;wsp:rsid wsp:val=&quot;007D29C1&quot;/&gt;&lt;wsp:rsid wsp:val=&quot;007D508E&quot;/&gt;&lt;wsp:rsid wsp:val=&quot;007D62CD&quot;/&gt;&lt;wsp:rsid wsp:val=&quot;007D7105&quot;/&gt;&lt;wsp:rsid wsp:val=&quot;007D79DF&quot;/&gt;&lt;wsp:rsid wsp:val=&quot;007D79E5&quot;/&gt;&lt;wsp:rsid wsp:val=&quot;007E219E&quot;/&gt;&lt;wsp:rsid wsp:val=&quot;007E2AB3&quot;/&gt;&lt;wsp:rsid wsp:val=&quot;007E2EF9&quot;/&gt;&lt;wsp:rsid wsp:val=&quot;007E3A7C&quot;/&gt;&lt;wsp:rsid wsp:val=&quot;007E4997&quot;/&gt;&lt;wsp:rsid wsp:val=&quot;007E5C09&quot;/&gt;&lt;wsp:rsid wsp:val=&quot;007E70A8&quot;/&gt;&lt;wsp:rsid wsp:val=&quot;007E7905&quot;/&gt;&lt;wsp:rsid wsp:val=&quot;007F015A&quot;/&gt;&lt;wsp:rsid wsp:val=&quot;007F01CF&quot;/&gt;&lt;wsp:rsid wsp:val=&quot;007F216F&quot;/&gt;&lt;wsp:rsid wsp:val=&quot;007F251A&quot;/&gt;&lt;wsp:rsid wsp:val=&quot;007F2985&quot;/&gt;&lt;wsp:rsid wsp:val=&quot;007F3B14&quot;/&gt;&lt;wsp:rsid wsp:val=&quot;007F47AD&quot;/&gt;&lt;wsp:rsid wsp:val=&quot;007F5BDD&quot;/&gt;&lt;wsp:rsid wsp:val=&quot;007F6A83&quot;/&gt;&lt;wsp:rsid wsp:val=&quot;007F70E7&quot;/&gt;&lt;wsp:rsid wsp:val=&quot;007F7DEC&quot;/&gt;&lt;wsp:rsid wsp:val=&quot;008000BB&quot;/&gt;&lt;wsp:rsid wsp:val=&quot;00801669&quot;/&gt;&lt;wsp:rsid wsp:val=&quot;00801DD5&quot;/&gt;&lt;wsp:rsid wsp:val=&quot;00802466&quot;/&gt;&lt;wsp:rsid wsp:val=&quot;00802982&quot;/&gt;&lt;wsp:rsid wsp:val=&quot;008029B2&quot;/&gt;&lt;wsp:rsid wsp:val=&quot;00802D1E&quot;/&gt;&lt;wsp:rsid wsp:val=&quot;00804372&quot;/&gt;&lt;wsp:rsid wsp:val=&quot;0080579F&quot;/&gt;&lt;wsp:rsid wsp:val=&quot;00806682&quot;/&gt;&lt;wsp:rsid wsp:val=&quot;00806EE2&quot;/&gt;&lt;wsp:rsid wsp:val=&quot;008073A4&quot;/&gt;&lt;wsp:rsid wsp:val=&quot;00807A4D&quot;/&gt;&lt;wsp:rsid wsp:val=&quot;00807B79&quot;/&gt;&lt;wsp:rsid wsp:val=&quot;00807FAE&quot;/&gt;&lt;wsp:rsid wsp:val=&quot;00807FE7&quot;/&gt;&lt;wsp:rsid wsp:val=&quot;0081125B&quot;/&gt;&lt;wsp:rsid wsp:val=&quot;0081211A&quot;/&gt;&lt;wsp:rsid wsp:val=&quot;0081234F&quot;/&gt;&lt;wsp:rsid wsp:val=&quot;0081252D&quot;/&gt;&lt;wsp:rsid wsp:val=&quot;0081310B&quot;/&gt;&lt;wsp:rsid wsp:val=&quot;008150C8&quot;/&gt;&lt;wsp:rsid wsp:val=&quot;00816670&quot;/&gt;&lt;wsp:rsid wsp:val=&quot;00816899&quot;/&gt;&lt;wsp:rsid wsp:val=&quot;0081697C&quot;/&gt;&lt;wsp:rsid wsp:val=&quot;00817F7B&quot;/&gt;&lt;wsp:rsid wsp:val=&quot;00820C6B&quot;/&gt;&lt;wsp:rsid wsp:val=&quot;00820FDE&quot;/&gt;&lt;wsp:rsid wsp:val=&quot;008232D2&quot;/&gt;&lt;wsp:rsid wsp:val=&quot;0082472D&quot;/&gt;&lt;wsp:rsid wsp:val=&quot;00830B0D&quot;/&gt;&lt;wsp:rsid wsp:val=&quot;00830C92&quot;/&gt;&lt;wsp:rsid wsp:val=&quot;00830ED5&quot;/&gt;&lt;wsp:rsid wsp:val=&quot;00831163&quot;/&gt;&lt;wsp:rsid wsp:val=&quot;00831F56&quot;/&gt;&lt;wsp:rsid wsp:val=&quot;008331EF&quot;/&gt;&lt;wsp:rsid wsp:val=&quot;0083355D&quot;/&gt;&lt;wsp:rsid wsp:val=&quot;008338F5&quot;/&gt;&lt;wsp:rsid wsp:val=&quot;00833B20&quot;/&gt;&lt;wsp:rsid wsp:val=&quot;00833F5F&quot;/&gt;&lt;wsp:rsid wsp:val=&quot;00834D1A&quot;/&gt;&lt;wsp:rsid wsp:val=&quot;00834D2B&quot;/&gt;&lt;wsp:rsid wsp:val=&quot;00834E89&quot;/&gt;&lt;wsp:rsid wsp:val=&quot;00835A0B&quot;/&gt;&lt;wsp:rsid wsp:val=&quot;00836250&quot;/&gt;&lt;wsp:rsid wsp:val=&quot;00836C98&quot;/&gt;&lt;wsp:rsid wsp:val=&quot;00840473&quot;/&gt;&lt;wsp:rsid wsp:val=&quot;008454C6&quot;/&gt;&lt;wsp:rsid wsp:val=&quot;0084569F&quot;/&gt;&lt;wsp:rsid wsp:val=&quot;008463F6&quot;/&gt;&lt;wsp:rsid wsp:val=&quot;008471D1&quot;/&gt;&lt;wsp:rsid wsp:val=&quot;00850363&quot;/&gt;&lt;wsp:rsid wsp:val=&quot;00850DEC&quot;/&gt;&lt;wsp:rsid wsp:val=&quot;00852710&quot;/&gt;&lt;wsp:rsid wsp:val=&quot;008538D8&quot;/&gt;&lt;wsp:rsid wsp:val=&quot;00853AFA&quot;/&gt;&lt;wsp:rsid wsp:val=&quot;00854B79&quot;/&gt;&lt;wsp:rsid wsp:val=&quot;00854EA3&quot;/&gt;&lt;wsp:rsid wsp:val=&quot;008552A1&quot;/&gt;&lt;wsp:rsid wsp:val=&quot;0085641D&quot;/&gt;&lt;wsp:rsid wsp:val=&quot;008574B9&quot;/&gt;&lt;wsp:rsid wsp:val=&quot;008575D7&quot;/&gt;&lt;wsp:rsid wsp:val=&quot;00860204&quot;/&gt;&lt;wsp:rsid wsp:val=&quot;00860663&quot;/&gt;&lt;wsp:rsid wsp:val=&quot;00860714&quot;/&gt;&lt;wsp:rsid wsp:val=&quot;0086097C&quot;/&gt;&lt;wsp:rsid wsp:val=&quot;008618A8&quot;/&gt;&lt;wsp:rsid wsp:val=&quot;0086196D&quot;/&gt;&lt;wsp:rsid wsp:val=&quot;00861A16&quot;/&gt;&lt;wsp:rsid wsp:val=&quot;00862929&quot;/&gt;&lt;wsp:rsid wsp:val=&quot;00862B26&quot;/&gt;&lt;wsp:rsid wsp:val=&quot;00862E31&quot;/&gt;&lt;wsp:rsid wsp:val=&quot;00862F65&quot;/&gt;&lt;wsp:rsid wsp:val=&quot;00863218&quot;/&gt;&lt;wsp:rsid wsp:val=&quot;00863666&quot;/&gt;&lt;wsp:rsid wsp:val=&quot;0086552D&quot;/&gt;&lt;wsp:rsid wsp:val=&quot;0086558E&quot;/&gt;&lt;wsp:rsid wsp:val=&quot;00865699&quot;/&gt;&lt;wsp:rsid wsp:val=&quot;0086576A&quot;/&gt;&lt;wsp:rsid wsp:val=&quot;00865F8E&quot;/&gt;&lt;wsp:rsid wsp:val=&quot;00866D0B&quot;/&gt;&lt;wsp:rsid wsp:val=&quot;00867B70&quot;/&gt;&lt;wsp:rsid wsp:val=&quot;00867F53&quot;/&gt;&lt;wsp:rsid wsp:val=&quot;00867FB5&quot;/&gt;&lt;wsp:rsid wsp:val=&quot;00870381&quot;/&gt;&lt;wsp:rsid wsp:val=&quot;00870653&quot;/&gt;&lt;wsp:rsid wsp:val=&quot;00870675&quot;/&gt;&lt;wsp:rsid wsp:val=&quot;008708E9&quot;/&gt;&lt;wsp:rsid wsp:val=&quot;00870C27&quot;/&gt;&lt;wsp:rsid wsp:val=&quot;00870D1F&quot;/&gt;&lt;wsp:rsid wsp:val=&quot;00871630&quot;/&gt;&lt;wsp:rsid wsp:val=&quot;0087184F&quot;/&gt;&lt;wsp:rsid wsp:val=&quot;00872134&quot;/&gt;&lt;wsp:rsid wsp:val=&quot;00873197&quot;/&gt;&lt;wsp:rsid wsp:val=&quot;008734AF&quot;/&gt;&lt;wsp:rsid wsp:val=&quot;00873CB7&quot;/&gt;&lt;wsp:rsid wsp:val=&quot;008741A0&quot;/&gt;&lt;wsp:rsid wsp:val=&quot;00874203&quot;/&gt;&lt;wsp:rsid wsp:val=&quot;00874D59&quot;/&gt;&lt;wsp:rsid wsp:val=&quot;00875689&quot;/&gt;&lt;wsp:rsid wsp:val=&quot;008758BD&quot;/&gt;&lt;wsp:rsid wsp:val=&quot;00875924&quot;/&gt;&lt;wsp:rsid wsp:val=&quot;00877033&quot;/&gt;&lt;wsp:rsid wsp:val=&quot;00877C25&quot;/&gt;&lt;wsp:rsid wsp:val=&quot;00880D30&quot;/&gt;&lt;wsp:rsid wsp:val=&quot;00880D49&quot;/&gt;&lt;wsp:rsid wsp:val=&quot;00881643&quot;/&gt;&lt;wsp:rsid wsp:val=&quot;00881BD0&quot;/&gt;&lt;wsp:rsid wsp:val=&quot;008827D3&quot;/&gt;&lt;wsp:rsid wsp:val=&quot;0088451F&quot;/&gt;&lt;wsp:rsid wsp:val=&quot;00884A40&quot;/&gt;&lt;wsp:rsid wsp:val=&quot;00884AC9&quot;/&gt;&lt;wsp:rsid wsp:val=&quot;00884C86&quot;/&gt;&lt;wsp:rsid wsp:val=&quot;008860AF&quot;/&gt;&lt;wsp:rsid wsp:val=&quot;00891B45&quot;/&gt;&lt;wsp:rsid wsp:val=&quot;008921B8&quot;/&gt;&lt;wsp:rsid wsp:val=&quot;00893ED5&quot;/&gt;&lt;wsp:rsid wsp:val=&quot;00894154&quot;/&gt;&lt;wsp:rsid wsp:val=&quot;0089706E&quot;/&gt;&lt;wsp:rsid wsp:val=&quot;008A0093&quot;/&gt;&lt;wsp:rsid wsp:val=&quot;008A0188&quot;/&gt;&lt;wsp:rsid wsp:val=&quot;008A0C6C&quot;/&gt;&lt;wsp:rsid wsp:val=&quot;008A3811&quot;/&gt;&lt;wsp:rsid wsp:val=&quot;008A4483&quot;/&gt;&lt;wsp:rsid wsp:val=&quot;008A4930&quot;/&gt;&lt;wsp:rsid wsp:val=&quot;008A697D&quot;/&gt;&lt;wsp:rsid wsp:val=&quot;008A6D81&quot;/&gt;&lt;wsp:rsid wsp:val=&quot;008A73B6&quot;/&gt;&lt;wsp:rsid wsp:val=&quot;008B1342&quot;/&gt;&lt;wsp:rsid wsp:val=&quot;008B135D&quot;/&gt;&lt;wsp:rsid wsp:val=&quot;008B13A2&quot;/&gt;&lt;wsp:rsid wsp:val=&quot;008B21E8&quot;/&gt;&lt;wsp:rsid wsp:val=&quot;008B28DA&quot;/&gt;&lt;wsp:rsid wsp:val=&quot;008B333F&quot;/&gt;&lt;wsp:rsid wsp:val=&quot;008B4925&quot;/&gt;&lt;wsp:rsid wsp:val=&quot;008B501D&quot;/&gt;&lt;wsp:rsid wsp:val=&quot;008B5A55&quot;/&gt;&lt;wsp:rsid wsp:val=&quot;008B5F45&quot;/&gt;&lt;wsp:rsid wsp:val=&quot;008B6695&quot;/&gt;&lt;wsp:rsid wsp:val=&quot;008B745E&quot;/&gt;&lt;wsp:rsid wsp:val=&quot;008B747E&quot;/&gt;&lt;wsp:rsid wsp:val=&quot;008C05EE&quot;/&gt;&lt;wsp:rsid wsp:val=&quot;008C0B1E&quot;/&gt;&lt;wsp:rsid wsp:val=&quot;008C0E1B&quot;/&gt;&lt;wsp:rsid wsp:val=&quot;008C1CF0&quot;/&gt;&lt;wsp:rsid wsp:val=&quot;008C6725&quot;/&gt;&lt;wsp:rsid wsp:val=&quot;008C7435&quot;/&gt;&lt;wsp:rsid wsp:val=&quot;008C74C0&quot;/&gt;&lt;wsp:rsid wsp:val=&quot;008D0A40&quot;/&gt;&lt;wsp:rsid wsp:val=&quot;008D363F&quot;/&gt;&lt;wsp:rsid wsp:val=&quot;008D4B14&quot;/&gt;&lt;wsp:rsid wsp:val=&quot;008D6DFA&quot;/&gt;&lt;wsp:rsid wsp:val=&quot;008D6ED3&quot;/&gt;&lt;wsp:rsid wsp:val=&quot;008D7325&quot;/&gt;&lt;wsp:rsid wsp:val=&quot;008D798B&quot;/&gt;&lt;wsp:rsid wsp:val=&quot;008D7FA5&quot;/&gt;&lt;wsp:rsid wsp:val=&quot;008D7FF7&quot;/&gt;&lt;wsp:rsid wsp:val=&quot;008E0691&quot;/&gt;&lt;wsp:rsid wsp:val=&quot;008E12ED&quot;/&gt;&lt;wsp:rsid wsp:val=&quot;008E1EE2&quot;/&gt;&lt;wsp:rsid wsp:val=&quot;008E29F2&quot;/&gt;&lt;wsp:rsid wsp:val=&quot;008E2A79&quot;/&gt;&lt;wsp:rsid wsp:val=&quot;008E2B49&quot;/&gt;&lt;wsp:rsid wsp:val=&quot;008E4679&quot;/&gt;&lt;wsp:rsid wsp:val=&quot;008E4E61&quot;/&gt;&lt;wsp:rsid wsp:val=&quot;008E52C1&quot;/&gt;&lt;wsp:rsid wsp:val=&quot;008E5D2D&quot;/&gt;&lt;wsp:rsid wsp:val=&quot;008E6429&quot;/&gt;&lt;wsp:rsid wsp:val=&quot;008E71CE&quot;/&gt;&lt;wsp:rsid wsp:val=&quot;008E7345&quot;/&gt;&lt;wsp:rsid wsp:val=&quot;008F038B&quot;/&gt;&lt;wsp:rsid wsp:val=&quot;008F08F0&quot;/&gt;&lt;wsp:rsid wsp:val=&quot;008F1EC4&quot;/&gt;&lt;wsp:rsid wsp:val=&quot;008F2167&quot;/&gt;&lt;wsp:rsid wsp:val=&quot;008F2BFA&quot;/&gt;&lt;wsp:rsid wsp:val=&quot;008F3003&quot;/&gt;&lt;wsp:rsid wsp:val=&quot;008F308E&quot;/&gt;&lt;wsp:rsid wsp:val=&quot;008F4695&quot;/&gt;&lt;wsp:rsid wsp:val=&quot;008F5EDA&quot;/&gt;&lt;wsp:rsid wsp:val=&quot;008F60CC&quot;/&gt;&lt;wsp:rsid wsp:val=&quot;008F628B&quot;/&gt;&lt;wsp:rsid wsp:val=&quot;008F6B81&quot;/&gt;&lt;wsp:rsid wsp:val=&quot;008F750A&quot;/&gt;&lt;wsp:rsid wsp:val=&quot;008F755F&quot;/&gt;&lt;wsp:rsid wsp:val=&quot;00900021&quot;/&gt;&lt;wsp:rsid wsp:val=&quot;0090036B&quot;/&gt;&lt;wsp:rsid wsp:val=&quot;00900541&quot;/&gt;&lt;wsp:rsid wsp:val=&quot;0090147F&quot;/&gt;&lt;wsp:rsid wsp:val=&quot;009017AA&quot;/&gt;&lt;wsp:rsid wsp:val=&quot;00901A29&quot;/&gt;&lt;wsp:rsid wsp:val=&quot;00901BBE&quot;/&gt;&lt;wsp:rsid wsp:val=&quot;0090303D&quot;/&gt;&lt;wsp:rsid wsp:val=&quot;00903697&quot;/&gt;&lt;wsp:rsid wsp:val=&quot;00903698&quot;/&gt;&lt;wsp:rsid wsp:val=&quot;00905021&quot;/&gt;&lt;wsp:rsid wsp:val=&quot;009057F6&quot;/&gt;&lt;wsp:rsid wsp:val=&quot;00905936&quot;/&gt;&lt;wsp:rsid wsp:val=&quot;0090651F&quot;/&gt;&lt;wsp:rsid wsp:val=&quot;009069B0&quot;/&gt;&lt;wsp:rsid wsp:val=&quot;009071C8&quot;/&gt;&lt;wsp:rsid wsp:val=&quot;00907F84&quot;/&gt;&lt;wsp:rsid wsp:val=&quot;0091005C&quot;/&gt;&lt;wsp:rsid wsp:val=&quot;00910C07&quot;/&gt;&lt;wsp:rsid wsp:val=&quot;009114D1&quot;/&gt;&lt;wsp:rsid wsp:val=&quot;0091295C&quot;/&gt;&lt;wsp:rsid wsp:val=&quot;00912BC0&quot;/&gt;&lt;wsp:rsid wsp:val=&quot;00913A16&quot;/&gt;&lt;wsp:rsid wsp:val=&quot;0091401D&quot;/&gt;&lt;wsp:rsid wsp:val=&quot;00914E0C&quot;/&gt;&lt;wsp:rsid wsp:val=&quot;00915A8D&quot;/&gt;&lt;wsp:rsid wsp:val=&quot;00915EF1&quot;/&gt;&lt;wsp:rsid wsp:val=&quot;009162D2&quot;/&gt;&lt;wsp:rsid wsp:val=&quot;00916E0B&quot;/&gt;&lt;wsp:rsid wsp:val=&quot;0091793E&quot;/&gt;&lt;wsp:rsid wsp:val=&quot;0092039B&quot;/&gt;&lt;wsp:rsid wsp:val=&quot;009205B2&quot;/&gt;&lt;wsp:rsid wsp:val=&quot;009213E6&quot;/&gt;&lt;wsp:rsid wsp:val=&quot;00921B3B&quot;/&gt;&lt;wsp:rsid wsp:val=&quot;00921D0A&quot;/&gt;&lt;wsp:rsid wsp:val=&quot;00921F3C&quot;/&gt;&lt;wsp:rsid wsp:val=&quot;00922514&quot;/&gt;&lt;wsp:rsid wsp:val=&quot;00922889&quot;/&gt;&lt;wsp:rsid wsp:val=&quot;00923D18&quot;/&gt;&lt;wsp:rsid wsp:val=&quot;009241FB&quot;/&gt;&lt;wsp:rsid wsp:val=&quot;0092550E&quot;/&gt;&lt;wsp:rsid wsp:val=&quot;009257B2&quot;/&gt;&lt;wsp:rsid wsp:val=&quot;00926A8F&quot;/&gt;&lt;wsp:rsid wsp:val=&quot;00926BB2&quot;/&gt;&lt;wsp:rsid wsp:val=&quot;00926E77&quot;/&gt;&lt;wsp:rsid wsp:val=&quot;009270B0&quot;/&gt;&lt;wsp:rsid wsp:val=&quot;009274F0&quot;/&gt;&lt;wsp:rsid wsp:val=&quot;00930B6E&quot;/&gt;&lt;wsp:rsid wsp:val=&quot;00931B7D&quot;/&gt;&lt;wsp:rsid wsp:val=&quot;00932C09&quot;/&gt;&lt;wsp:rsid wsp:val=&quot;0093374A&quot;/&gt;&lt;wsp:rsid wsp:val=&quot;00934AEE&quot;/&gt;&lt;wsp:rsid wsp:val=&quot;00934C1F&quot;/&gt;&lt;wsp:rsid wsp:val=&quot;0093576C&quot;/&gt;&lt;wsp:rsid wsp:val=&quot;009359B0&quot;/&gt;&lt;wsp:rsid wsp:val=&quot;00936579&quot;/&gt;&lt;wsp:rsid wsp:val=&quot;009379BB&quot;/&gt;&lt;wsp:rsid wsp:val=&quot;00940259&quot;/&gt;&lt;wsp:rsid wsp:val=&quot;0094110F&quot;/&gt;&lt;wsp:rsid wsp:val=&quot;009413F2&quot;/&gt;&lt;wsp:rsid wsp:val=&quot;00942078&quot;/&gt;&lt;wsp:rsid wsp:val=&quot;00943254&quot;/&gt;&lt;wsp:rsid wsp:val=&quot;009439FD&quot;/&gt;&lt;wsp:rsid wsp:val=&quot;00945067&quot;/&gt;&lt;wsp:rsid wsp:val=&quot;009458E1&quot;/&gt;&lt;wsp:rsid wsp:val=&quot;0094607A&quot;/&gt;&lt;wsp:rsid wsp:val=&quot;00946BA5&quot;/&gt;&lt;wsp:rsid wsp:val=&quot;00950BA2&quot;/&gt;&lt;wsp:rsid wsp:val=&quot;00950FF7&quot;/&gt;&lt;wsp:rsid wsp:val=&quot;0095267B&quot;/&gt;&lt;wsp:rsid wsp:val=&quot;0095351E&quot;/&gt;&lt;wsp:rsid wsp:val=&quot;009549B5&quot;/&gt;&lt;wsp:rsid wsp:val=&quot;00955868&quot;/&gt;&lt;wsp:rsid wsp:val=&quot;0095586D&quot;/&gt;&lt;wsp:rsid wsp:val=&quot;0095692E&quot;/&gt;&lt;wsp:rsid wsp:val=&quot;00956950&quot;/&gt;&lt;wsp:rsid wsp:val=&quot;0095706D&quot;/&gt;&lt;wsp:rsid wsp:val=&quot;00957B1E&quot;/&gt;&lt;wsp:rsid wsp:val=&quot;00960F85&quot;/&gt;&lt;wsp:rsid wsp:val=&quot;00961DCF&quot;/&gt;&lt;wsp:rsid wsp:val=&quot;00962A41&quot;/&gt;&lt;wsp:rsid wsp:val=&quot;009636DF&quot;/&gt;&lt;wsp:rsid wsp:val=&quot;009637ED&quot;/&gt;&lt;wsp:rsid wsp:val=&quot;00963C3A&quot;/&gt;&lt;wsp:rsid wsp:val=&quot;00964291&quot;/&gt;&lt;wsp:rsid wsp:val=&quot;009644EA&quot;/&gt;&lt;wsp:rsid wsp:val=&quot;00964BE0&quot;/&gt;&lt;wsp:rsid wsp:val=&quot;009651FB&quot;/&gt;&lt;wsp:rsid wsp:val=&quot;0096739F&quot;/&gt;&lt;wsp:rsid wsp:val=&quot;009701A1&quot;/&gt;&lt;wsp:rsid wsp:val=&quot;00970DDB&quot;/&gt;&lt;wsp:rsid wsp:val=&quot;009718E5&quot;/&gt;&lt;wsp:rsid wsp:val=&quot;00971C4F&quot;/&gt;&lt;wsp:rsid wsp:val=&quot;00972168&quot;/&gt;&lt;wsp:rsid wsp:val=&quot;0097277D&quot;/&gt;&lt;wsp:rsid wsp:val=&quot;00972ED2&quot;/&gt;&lt;wsp:rsid wsp:val=&quot;00972F93&quot;/&gt;&lt;wsp:rsid wsp:val=&quot;0097490A&quot;/&gt;&lt;wsp:rsid wsp:val=&quot;00974E31&quot;/&gt;&lt;wsp:rsid wsp:val=&quot;009751C4&quot;/&gt;&lt;wsp:rsid wsp:val=&quot;009757B8&quot;/&gt;&lt;wsp:rsid wsp:val=&quot;009757F7&quot;/&gt;&lt;wsp:rsid wsp:val=&quot;00975D59&quot;/&gt;&lt;wsp:rsid wsp:val=&quot;00976B3C&quot;/&gt;&lt;wsp:rsid wsp:val=&quot;009773FA&quot;/&gt;&lt;wsp:rsid wsp:val=&quot;0098058C&quot;/&gt;&lt;wsp:rsid wsp:val=&quot;00981627&quot;/&gt;&lt;wsp:rsid wsp:val=&quot;009824FF&quot;/&gt;&lt;wsp:rsid wsp:val=&quot;009836EB&quot;/&gt;&lt;wsp:rsid wsp:val=&quot;0098386E&quot;/&gt;&lt;wsp:rsid wsp:val=&quot;009849D8&quot;/&gt;&lt;wsp:rsid wsp:val=&quot;00985628&quot;/&gt;&lt;wsp:rsid wsp:val=&quot;00985BC2&quot;/&gt;&lt;wsp:rsid wsp:val=&quot;00985E46&quot;/&gt;&lt;wsp:rsid wsp:val=&quot;00990F1F&quot;/&gt;&lt;wsp:rsid wsp:val=&quot;009944C8&quot;/&gt;&lt;wsp:rsid wsp:val=&quot;009953B8&quot;/&gt;&lt;wsp:rsid wsp:val=&quot;00997A5E&quot;/&gt;&lt;wsp:rsid wsp:val=&quot;00997D9B&quot;/&gt;&lt;wsp:rsid wsp:val=&quot;009A0ECC&quot;/&gt;&lt;wsp:rsid wsp:val=&quot;009A14E2&quot;/&gt;&lt;wsp:rsid wsp:val=&quot;009A2C3E&quot;/&gt;&lt;wsp:rsid wsp:val=&quot;009A32D2&quot;/&gt;&lt;wsp:rsid wsp:val=&quot;009A38A1&quot;/&gt;&lt;wsp:rsid wsp:val=&quot;009A39F5&quot;/&gt;&lt;wsp:rsid wsp:val=&quot;009A4027&quot;/&gt;&lt;wsp:rsid wsp:val=&quot;009A6616&quot;/&gt;&lt;wsp:rsid wsp:val=&quot;009B1043&quot;/&gt;&lt;wsp:rsid wsp:val=&quot;009B1819&quot;/&gt;&lt;wsp:rsid wsp:val=&quot;009B29B1&quot;/&gt;&lt;wsp:rsid wsp:val=&quot;009B2DBF&quot;/&gt;&lt;wsp:rsid wsp:val=&quot;009B3378&quot;/&gt;&lt;wsp:rsid wsp:val=&quot;009B43EA&quot;/&gt;&lt;wsp:rsid wsp:val=&quot;009B4DA0&quot;/&gt;&lt;wsp:rsid wsp:val=&quot;009B5EFE&quot;/&gt;&lt;wsp:rsid wsp:val=&quot;009B5F20&quot;/&gt;&lt;wsp:rsid wsp:val=&quot;009B60F9&quot;/&gt;&lt;wsp:rsid wsp:val=&quot;009B6B2F&quot;/&gt;&lt;wsp:rsid wsp:val=&quot;009B6DE8&quot;/&gt;&lt;wsp:rsid wsp:val=&quot;009C045F&quot;/&gt;&lt;wsp:rsid wsp:val=&quot;009C0820&quot;/&gt;&lt;wsp:rsid wsp:val=&quot;009C0C1D&quot;/&gt;&lt;wsp:rsid wsp:val=&quot;009C0E8D&quot;/&gt;&lt;wsp:rsid wsp:val=&quot;009C186E&quot;/&gt;&lt;wsp:rsid wsp:val=&quot;009C2162&quot;/&gt;&lt;wsp:rsid wsp:val=&quot;009C276A&quot;/&gt;&lt;wsp:rsid wsp:val=&quot;009C3800&quot;/&gt;&lt;wsp:rsid wsp:val=&quot;009C3E15&quot;/&gt;&lt;wsp:rsid wsp:val=&quot;009C42C3&quot;/&gt;&lt;wsp:rsid wsp:val=&quot;009C54E6&quot;/&gt;&lt;wsp:rsid wsp:val=&quot;009C5A5C&quot;/&gt;&lt;wsp:rsid wsp:val=&quot;009C6096&quot;/&gt;&lt;wsp:rsid wsp:val=&quot;009C6A28&quot;/&gt;&lt;wsp:rsid wsp:val=&quot;009D0766&quot;/&gt;&lt;wsp:rsid wsp:val=&quot;009D2849&quot;/&gt;&lt;wsp:rsid wsp:val=&quot;009D331A&quot;/&gt;&lt;wsp:rsid wsp:val=&quot;009D3B45&quot;/&gt;&lt;wsp:rsid wsp:val=&quot;009D3DC2&quot;/&gt;&lt;wsp:rsid wsp:val=&quot;009D53FE&quot;/&gt;&lt;wsp:rsid wsp:val=&quot;009D6C78&quot;/&gt;&lt;wsp:rsid wsp:val=&quot;009D6EB1&quot;/&gt;&lt;wsp:rsid wsp:val=&quot;009E0B26&quot;/&gt;&lt;wsp:rsid wsp:val=&quot;009E0F3E&quot;/&gt;&lt;wsp:rsid wsp:val=&quot;009E0FF2&quot;/&gt;&lt;wsp:rsid wsp:val=&quot;009E1335&quot;/&gt;&lt;wsp:rsid wsp:val=&quot;009E253C&quot;/&gt;&lt;wsp:rsid wsp:val=&quot;009E2A05&quot;/&gt;&lt;wsp:rsid wsp:val=&quot;009E6A37&quot;/&gt;&lt;wsp:rsid wsp:val=&quot;009E6EC1&quot;/&gt;&lt;wsp:rsid wsp:val=&quot;009F00EC&quot;/&gt;&lt;wsp:rsid wsp:val=&quot;009F01BF&quot;/&gt;&lt;wsp:rsid wsp:val=&quot;009F0311&quot;/&gt;&lt;wsp:rsid wsp:val=&quot;009F1249&quot;/&gt;&lt;wsp:rsid wsp:val=&quot;009F21A5&quot;/&gt;&lt;wsp:rsid wsp:val=&quot;009F2656&quot;/&gt;&lt;wsp:rsid wsp:val=&quot;009F3A1B&quot;/&gt;&lt;wsp:rsid wsp:val=&quot;009F4BB3&quot;/&gt;&lt;wsp:rsid wsp:val=&quot;009F50A1&quot;/&gt;&lt;wsp:rsid wsp:val=&quot;009F51F1&quot;/&gt;&lt;wsp:rsid wsp:val=&quot;009F5C78&quot;/&gt;&lt;wsp:rsid wsp:val=&quot;009F6631&quot;/&gt;&lt;wsp:rsid wsp:val=&quot;009F6827&quot;/&gt;&lt;wsp:rsid wsp:val=&quot;009F74FF&quot;/&gt;&lt;wsp:rsid wsp:val=&quot;009F7F80&quot;/&gt;&lt;wsp:rsid wsp:val=&quot;00A001DA&quot;/&gt;&lt;wsp:rsid wsp:val=&quot;00A00D73&quot;/&gt;&lt;wsp:rsid wsp:val=&quot;00A0163A&quot;/&gt;&lt;wsp:rsid wsp:val=&quot;00A0230B&quot;/&gt;&lt;wsp:rsid wsp:val=&quot;00A02F83&quot;/&gt;&lt;wsp:rsid wsp:val=&quot;00A0347C&quot;/&gt;&lt;wsp:rsid wsp:val=&quot;00A03B0B&quot;/&gt;&lt;wsp:rsid wsp:val=&quot;00A04024&quot;/&gt;&lt;wsp:rsid wsp:val=&quot;00A04CE4&quot;/&gt;&lt;wsp:rsid wsp:val=&quot;00A05566&quot;/&gt;&lt;wsp:rsid wsp:val=&quot;00A068AB&quot;/&gt;&lt;wsp:rsid wsp:val=&quot;00A068E8&quot;/&gt;&lt;wsp:rsid wsp:val=&quot;00A079E2&quot;/&gt;&lt;wsp:rsid wsp:val=&quot;00A07E18&quot;/&gt;&lt;wsp:rsid wsp:val=&quot;00A11440&quot;/&gt;&lt;wsp:rsid wsp:val=&quot;00A11469&quot;/&gt;&lt;wsp:rsid wsp:val=&quot;00A11CD6&quot;/&gt;&lt;wsp:rsid wsp:val=&quot;00A1252E&quot;/&gt;&lt;wsp:rsid wsp:val=&quot;00A12C93&quot;/&gt;&lt;wsp:rsid wsp:val=&quot;00A130ED&quot;/&gt;&lt;wsp:rsid wsp:val=&quot;00A1396D&quot;/&gt;&lt;wsp:rsid wsp:val=&quot;00A13B91&quot;/&gt;&lt;wsp:rsid wsp:val=&quot;00A13BF5&quot;/&gt;&lt;wsp:rsid wsp:val=&quot;00A13F36&quot;/&gt;&lt;wsp:rsid wsp:val=&quot;00A14C4E&quot;/&gt;&lt;wsp:rsid wsp:val=&quot;00A14CE6&quot;/&gt;&lt;wsp:rsid wsp:val=&quot;00A14D1C&quot;/&gt;&lt;wsp:rsid wsp:val=&quot;00A14EA6&quot;/&gt;&lt;wsp:rsid wsp:val=&quot;00A24212&quot;/&gt;&lt;wsp:rsid wsp:val=&quot;00A24D19&quot;/&gt;&lt;wsp:rsid wsp:val=&quot;00A25188&quot;/&gt;&lt;wsp:rsid wsp:val=&quot;00A25660&quot;/&gt;&lt;wsp:rsid wsp:val=&quot;00A25B71&quot;/&gt;&lt;wsp:rsid wsp:val=&quot;00A26321&quot;/&gt;&lt;wsp:rsid wsp:val=&quot;00A30108&quot;/&gt;&lt;wsp:rsid wsp:val=&quot;00A303F4&quot;/&gt;&lt;wsp:rsid wsp:val=&quot;00A304E1&quot;/&gt;&lt;wsp:rsid wsp:val=&quot;00A3072A&quot;/&gt;&lt;wsp:rsid wsp:val=&quot;00A30C3B&quot;/&gt;&lt;wsp:rsid wsp:val=&quot;00A31313&quot;/&gt;&lt;wsp:rsid wsp:val=&quot;00A32B21&quot;/&gt;&lt;wsp:rsid wsp:val=&quot;00A3312B&quot;/&gt;&lt;wsp:rsid wsp:val=&quot;00A33EE5&quot;/&gt;&lt;wsp:rsid wsp:val=&quot;00A364C8&quot;/&gt;&lt;wsp:rsid wsp:val=&quot;00A405B2&quot;/&gt;&lt;wsp:rsid wsp:val=&quot;00A405D0&quot;/&gt;&lt;wsp:rsid wsp:val=&quot;00A4089D&quot;/&gt;&lt;wsp:rsid wsp:val=&quot;00A409F0&quot;/&gt;&lt;wsp:rsid wsp:val=&quot;00A416F2&quot;/&gt;&lt;wsp:rsid wsp:val=&quot;00A4281E&quot;/&gt;&lt;wsp:rsid wsp:val=&quot;00A428EA&quot;/&gt;&lt;wsp:rsid wsp:val=&quot;00A43093&quot;/&gt;&lt;wsp:rsid wsp:val=&quot;00A43474&quot;/&gt;&lt;wsp:rsid wsp:val=&quot;00A44DD1&quot;/&gt;&lt;wsp:rsid wsp:val=&quot;00A44E0A&quot;/&gt;&lt;wsp:rsid wsp:val=&quot;00A46318&quot;/&gt;&lt;wsp:rsid wsp:val=&quot;00A46373&quot;/&gt;&lt;wsp:rsid wsp:val=&quot;00A46475&quot;/&gt;&lt;wsp:rsid wsp:val=&quot;00A46804&quot;/&gt;&lt;wsp:rsid wsp:val=&quot;00A46F6D&quot;/&gt;&lt;wsp:rsid wsp:val=&quot;00A475E9&quot;/&gt;&lt;wsp:rsid wsp:val=&quot;00A476C0&quot;/&gt;&lt;wsp:rsid wsp:val=&quot;00A477C5&quot;/&gt;&lt;wsp:rsid wsp:val=&quot;00A50223&quot;/&gt;&lt;wsp:rsid wsp:val=&quot;00A50C5F&quot;/&gt;&lt;wsp:rsid wsp:val=&quot;00A5127C&quot;/&gt;&lt;wsp:rsid wsp:val=&quot;00A512DB&quot;/&gt;&lt;wsp:rsid wsp:val=&quot;00A52804&quot;/&gt;&lt;wsp:rsid wsp:val=&quot;00A52FFE&quot;/&gt;&lt;wsp:rsid wsp:val=&quot;00A533CA&quot;/&gt;&lt;wsp:rsid wsp:val=&quot;00A5341E&quot;/&gt;&lt;wsp:rsid wsp:val=&quot;00A537CD&quot;/&gt;&lt;wsp:rsid wsp:val=&quot;00A53C51&quot;/&gt;&lt;wsp:rsid wsp:val=&quot;00A54080&quot;/&gt;&lt;wsp:rsid wsp:val=&quot;00A556B9&quot;/&gt;&lt;wsp:rsid wsp:val=&quot;00A55AB3&quot;/&gt;&lt;wsp:rsid wsp:val=&quot;00A56110&quot;/&gt;&lt;wsp:rsid wsp:val=&quot;00A56DF0&quot;/&gt;&lt;wsp:rsid wsp:val=&quot;00A57551&quot;/&gt;&lt;wsp:rsid wsp:val=&quot;00A5790F&quot;/&gt;&lt;wsp:rsid wsp:val=&quot;00A60DB6&quot;/&gt;&lt;wsp:rsid wsp:val=&quot;00A6136E&quot;/&gt;&lt;wsp:rsid wsp:val=&quot;00A61DEE&quot;/&gt;&lt;wsp:rsid wsp:val=&quot;00A62DD9&quot;/&gt;&lt;wsp:rsid wsp:val=&quot;00A6300C&quot;/&gt;&lt;wsp:rsid wsp:val=&quot;00A6389E&quot;/&gt;&lt;wsp:rsid wsp:val=&quot;00A63F57&quot;/&gt;&lt;wsp:rsid wsp:val=&quot;00A65896&quot;/&gt;&lt;wsp:rsid wsp:val=&quot;00A67100&quot;/&gt;&lt;wsp:rsid wsp:val=&quot;00A67132&quot;/&gt;&lt;wsp:rsid wsp:val=&quot;00A7074E&quot;/&gt;&lt;wsp:rsid wsp:val=&quot;00A711D0&quot;/&gt;&lt;wsp:rsid wsp:val=&quot;00A72128&quot;/&gt;&lt;wsp:rsid wsp:val=&quot;00A74A04&quot;/&gt;&lt;wsp:rsid wsp:val=&quot;00A74BF5&quot;/&gt;&lt;wsp:rsid wsp:val=&quot;00A74E0D&quot;/&gt;&lt;wsp:rsid wsp:val=&quot;00A74E7E&quot;/&gt;&lt;wsp:rsid wsp:val=&quot;00A7515D&quot;/&gt;&lt;wsp:rsid wsp:val=&quot;00A752D4&quot;/&gt;&lt;wsp:rsid wsp:val=&quot;00A756DD&quot;/&gt;&lt;wsp:rsid wsp:val=&quot;00A7623C&quot;/&gt;&lt;wsp:rsid wsp:val=&quot;00A774FB&quot;/&gt;&lt;wsp:rsid wsp:val=&quot;00A800BC&quot;/&gt;&lt;wsp:rsid wsp:val=&quot;00A80A67&quot;/&gt;&lt;wsp:rsid wsp:val=&quot;00A80BE7&quot;/&gt;&lt;wsp:rsid wsp:val=&quot;00A81020&quot;/&gt;&lt;wsp:rsid wsp:val=&quot;00A815C4&quot;/&gt;&lt;wsp:rsid wsp:val=&quot;00A81FBC&quot;/&gt;&lt;wsp:rsid wsp:val=&quot;00A82353&quot;/&gt;&lt;wsp:rsid wsp:val=&quot;00A82A47&quot;/&gt;&lt;wsp:rsid wsp:val=&quot;00A82ED3&quot;/&gt;&lt;wsp:rsid wsp:val=&quot;00A846F3&quot;/&gt;&lt;wsp:rsid wsp:val=&quot;00A84CAE&quot;/&gt;&lt;wsp:rsid wsp:val=&quot;00A85368&quot;/&gt;&lt;wsp:rsid wsp:val=&quot;00A866BF&quot;/&gt;&lt;wsp:rsid wsp:val=&quot;00A86F88&quot;/&gt;&lt;wsp:rsid wsp:val=&quot;00A8709B&quot;/&gt;&lt;wsp:rsid wsp:val=&quot;00A901B7&quot;/&gt;&lt;wsp:rsid wsp:val=&quot;00A90610&quot;/&gt;&lt;wsp:rsid wsp:val=&quot;00A90A1A&quot;/&gt;&lt;wsp:rsid wsp:val=&quot;00A90E1D&quot;/&gt;&lt;wsp:rsid wsp:val=&quot;00A92AFD&quot;/&gt;&lt;wsp:rsid wsp:val=&quot;00A92F61&quot;/&gt;&lt;wsp:rsid wsp:val=&quot;00A9577C&quot;/&gt;&lt;wsp:rsid wsp:val=&quot;00A95FBF&quot;/&gt;&lt;wsp:rsid wsp:val=&quot;00A975BB&quot;/&gt;&lt;wsp:rsid wsp:val=&quot;00A97DEE&quot;/&gt;&lt;wsp:rsid wsp:val=&quot;00A97F03&quot;/&gt;&lt;wsp:rsid wsp:val=&quot;00AA0A45&quot;/&gt;&lt;wsp:rsid wsp:val=&quot;00AA1B5A&quot;/&gt;&lt;wsp:rsid wsp:val=&quot;00AA2509&quot;/&gt;&lt;wsp:rsid wsp:val=&quot;00AA281A&quot;/&gt;&lt;wsp:rsid wsp:val=&quot;00AA2AC1&quot;/&gt;&lt;wsp:rsid wsp:val=&quot;00AA2DAF&quot;/&gt;&lt;wsp:rsid wsp:val=&quot;00AA356A&quot;/&gt;&lt;wsp:rsid wsp:val=&quot;00AA3612&quot;/&gt;&lt;wsp:rsid wsp:val=&quot;00AA491B&quot;/&gt;&lt;wsp:rsid wsp:val=&quot;00AA5AA8&quot;/&gt;&lt;wsp:rsid wsp:val=&quot;00AA6DBB&quot;/&gt;&lt;wsp:rsid wsp:val=&quot;00AA74F6&quot;/&gt;&lt;wsp:rsid wsp:val=&quot;00AA7676&quot;/&gt;&lt;wsp:rsid wsp:val=&quot;00AA7697&quot;/&gt;&lt;wsp:rsid wsp:val=&quot;00AB0A80&quot;/&gt;&lt;wsp:rsid wsp:val=&quot;00AB116F&quot;/&gt;&lt;wsp:rsid wsp:val=&quot;00AB21C1&quot;/&gt;&lt;wsp:rsid wsp:val=&quot;00AB2FC9&quot;/&gt;&lt;wsp:rsid wsp:val=&quot;00AB310E&quot;/&gt;&lt;wsp:rsid wsp:val=&quot;00AB3DF1&quot;/&gt;&lt;wsp:rsid wsp:val=&quot;00AB410F&quot;/&gt;&lt;wsp:rsid wsp:val=&quot;00AB5EFD&quot;/&gt;&lt;wsp:rsid wsp:val=&quot;00AB60DA&quot;/&gt;&lt;wsp:rsid wsp:val=&quot;00AB65AE&quot;/&gt;&lt;wsp:rsid wsp:val=&quot;00AB6871&quot;/&gt;&lt;wsp:rsid wsp:val=&quot;00AB6AAE&quot;/&gt;&lt;wsp:rsid wsp:val=&quot;00AB6B1A&quot;/&gt;&lt;wsp:rsid wsp:val=&quot;00AB77AB&quot;/&gt;&lt;wsp:rsid wsp:val=&quot;00AB7B47&quot;/&gt;&lt;wsp:rsid wsp:val=&quot;00AC0C73&quot;/&gt;&lt;wsp:rsid wsp:val=&quot;00AC0D87&quot;/&gt;&lt;wsp:rsid wsp:val=&quot;00AC115E&quot;/&gt;&lt;wsp:rsid wsp:val=&quot;00AC1DC6&quot;/&gt;&lt;wsp:rsid wsp:val=&quot;00AC1E02&quot;/&gt;&lt;wsp:rsid wsp:val=&quot;00AC3430&quot;/&gt;&lt;wsp:rsid wsp:val=&quot;00AC3681&quot;/&gt;&lt;wsp:rsid wsp:val=&quot;00AC3FC9&quot;/&gt;&lt;wsp:rsid wsp:val=&quot;00AC520A&quot;/&gt;&lt;wsp:rsid wsp:val=&quot;00AC60A0&quot;/&gt;&lt;wsp:rsid wsp:val=&quot;00AC6CC0&quot;/&gt;&lt;wsp:rsid wsp:val=&quot;00AC7190&quot;/&gt;&lt;wsp:rsid wsp:val=&quot;00AD17C6&quot;/&gt;&lt;wsp:rsid wsp:val=&quot;00AD2279&quot;/&gt;&lt;wsp:rsid wsp:val=&quot;00AD26AC&quot;/&gt;&lt;wsp:rsid wsp:val=&quot;00AD2D84&quot;/&gt;&lt;wsp:rsid wsp:val=&quot;00AD3687&quot;/&gt;&lt;wsp:rsid wsp:val=&quot;00AD58D8&quot;/&gt;&lt;wsp:rsid wsp:val=&quot;00AD6474&quot;/&gt;&lt;wsp:rsid wsp:val=&quot;00AD6AFF&quot;/&gt;&lt;wsp:rsid wsp:val=&quot;00AD71CE&quot;/&gt;&lt;wsp:rsid wsp:val=&quot;00AD747B&quot;/&gt;&lt;wsp:rsid wsp:val=&quot;00AD7517&quot;/&gt;&lt;wsp:rsid wsp:val=&quot;00AE18EC&quot;/&gt;&lt;wsp:rsid wsp:val=&quot;00AE1A1B&quot;/&gt;&lt;wsp:rsid wsp:val=&quot;00AE2218&quot;/&gt;&lt;wsp:rsid wsp:val=&quot;00AE326F&quot;/&gt;&lt;wsp:rsid wsp:val=&quot;00AE336A&quot;/&gt;&lt;wsp:rsid wsp:val=&quot;00AE479F&quot;/&gt;&lt;wsp:rsid wsp:val=&quot;00AE4B46&quot;/&gt;&lt;wsp:rsid wsp:val=&quot;00AE5B19&quot;/&gt;&lt;wsp:rsid wsp:val=&quot;00AE5C4E&quot;/&gt;&lt;wsp:rsid wsp:val=&quot;00AE6C03&quot;/&gt;&lt;wsp:rsid wsp:val=&quot;00AE6CAC&quot;/&gt;&lt;wsp:rsid wsp:val=&quot;00AE6DE9&quot;/&gt;&lt;wsp:rsid wsp:val=&quot;00AE7DB2&quot;/&gt;&lt;wsp:rsid wsp:val=&quot;00AE7E67&quot;/&gt;&lt;wsp:rsid wsp:val=&quot;00AF1010&quot;/&gt;&lt;wsp:rsid wsp:val=&quot;00AF1635&quot;/&gt;&lt;wsp:rsid wsp:val=&quot;00AF165C&quot;/&gt;&lt;wsp:rsid wsp:val=&quot;00AF54CE&quot;/&gt;&lt;wsp:rsid wsp:val=&quot;00AF5FCB&quot;/&gt;&lt;wsp:rsid wsp:val=&quot;00AF6347&quot;/&gt;&lt;wsp:rsid wsp:val=&quot;00AF6833&quot;/&gt;&lt;wsp:rsid wsp:val=&quot;00AF6F66&quot;/&gt;&lt;wsp:rsid wsp:val=&quot;00AF6FE5&quot;/&gt;&lt;wsp:rsid wsp:val=&quot;00AF7386&quot;/&gt;&lt;wsp:rsid wsp:val=&quot;00B008C0&quot;/&gt;&lt;wsp:rsid wsp:val=&quot;00B00E62&quot;/&gt;&lt;wsp:rsid wsp:val=&quot;00B02083&quot;/&gt;&lt;wsp:rsid wsp:val=&quot;00B02D5A&quot;/&gt;&lt;wsp:rsid wsp:val=&quot;00B04997&quot;/&gt;&lt;wsp:rsid wsp:val=&quot;00B05614&quot;/&gt;&lt;wsp:rsid wsp:val=&quot;00B06543&quot;/&gt;&lt;wsp:rsid wsp:val=&quot;00B126EF&quot;/&gt;&lt;wsp:rsid wsp:val=&quot;00B12CAF&quot;/&gt;&lt;wsp:rsid wsp:val=&quot;00B13A37&quot;/&gt;&lt;wsp:rsid wsp:val=&quot;00B1426A&quot;/&gt;&lt;wsp:rsid wsp:val=&quot;00B1535B&quot;/&gt;&lt;wsp:rsid wsp:val=&quot;00B15B28&quot;/&gt;&lt;wsp:rsid wsp:val=&quot;00B17113&quot;/&gt;&lt;wsp:rsid wsp:val=&quot;00B178D6&quot;/&gt;&lt;wsp:rsid wsp:val=&quot;00B20451&quot;/&gt;&lt;wsp:rsid wsp:val=&quot;00B20565&quot;/&gt;&lt;wsp:rsid wsp:val=&quot;00B20E79&quot;/&gt;&lt;wsp:rsid wsp:val=&quot;00B21413&quot;/&gt;&lt;wsp:rsid wsp:val=&quot;00B2178A&quot;/&gt;&lt;wsp:rsid wsp:val=&quot;00B21D58&quot;/&gt;&lt;wsp:rsid wsp:val=&quot;00B22EF4&quot;/&gt;&lt;wsp:rsid wsp:val=&quot;00B23695&quot;/&gt;&lt;wsp:rsid wsp:val=&quot;00B23A15&quot;/&gt;&lt;wsp:rsid wsp:val=&quot;00B2403F&quot;/&gt;&lt;wsp:rsid wsp:val=&quot;00B25931&quot;/&gt;&lt;wsp:rsid wsp:val=&quot;00B25EC7&quot;/&gt;&lt;wsp:rsid wsp:val=&quot;00B262E4&quot;/&gt;&lt;wsp:rsid wsp:val=&quot;00B26F55&quot;/&gt;&lt;wsp:rsid wsp:val=&quot;00B27B22&quot;/&gt;&lt;wsp:rsid wsp:val=&quot;00B30812&quot;/&gt;&lt;wsp:rsid wsp:val=&quot;00B30967&quot;/&gt;&lt;wsp:rsid wsp:val=&quot;00B30B34&quot;/&gt;&lt;wsp:rsid wsp:val=&quot;00B3102D&quot;/&gt;&lt;wsp:rsid wsp:val=&quot;00B31A8B&quot;/&gt;&lt;wsp:rsid wsp:val=&quot;00B31BDC&quot;/&gt;&lt;wsp:rsid wsp:val=&quot;00B32708&quot;/&gt;&lt;wsp:rsid wsp:val=&quot;00B32EBE&quot;/&gt;&lt;wsp:rsid wsp:val=&quot;00B33534&quot;/&gt;&lt;wsp:rsid wsp:val=&quot;00B336DA&quot;/&gt;&lt;wsp:rsid wsp:val=&quot;00B33BEA&quot;/&gt;&lt;wsp:rsid wsp:val=&quot;00B33D8C&quot;/&gt;&lt;wsp:rsid wsp:val=&quot;00B35227&quot;/&gt;&lt;wsp:rsid wsp:val=&quot;00B35A86&quot;/&gt;&lt;wsp:rsid wsp:val=&quot;00B361A3&quot;/&gt;&lt;wsp:rsid wsp:val=&quot;00B3695F&quot;/&gt;&lt;wsp:rsid wsp:val=&quot;00B36B8A&quot;/&gt;&lt;wsp:rsid wsp:val=&quot;00B36C16&quot;/&gt;&lt;wsp:rsid wsp:val=&quot;00B3720F&quot;/&gt;&lt;wsp:rsid wsp:val=&quot;00B37BB2&quot;/&gt;&lt;wsp:rsid wsp:val=&quot;00B37CB8&quot;/&gt;&lt;wsp:rsid wsp:val=&quot;00B40947&quot;/&gt;&lt;wsp:rsid wsp:val=&quot;00B40ED6&quot;/&gt;&lt;wsp:rsid wsp:val=&quot;00B4130F&quot;/&gt;&lt;wsp:rsid wsp:val=&quot;00B41984&quot;/&gt;&lt;wsp:rsid wsp:val=&quot;00B41B3A&quot;/&gt;&lt;wsp:rsid wsp:val=&quot;00B41C4E&quot;/&gt;&lt;wsp:rsid wsp:val=&quot;00B41F62&quot;/&gt;&lt;wsp:rsid wsp:val=&quot;00B421DD&quot;/&gt;&lt;wsp:rsid wsp:val=&quot;00B42234&quot;/&gt;&lt;wsp:rsid wsp:val=&quot;00B42DE5&quot;/&gt;&lt;wsp:rsid wsp:val=&quot;00B43259&quot;/&gt;&lt;wsp:rsid wsp:val=&quot;00B433C2&quot;/&gt;&lt;wsp:rsid wsp:val=&quot;00B4354C&quot;/&gt;&lt;wsp:rsid wsp:val=&quot;00B4359F&quot;/&gt;&lt;wsp:rsid wsp:val=&quot;00B43DAB&quot;/&gt;&lt;wsp:rsid wsp:val=&quot;00B44132&quot;/&gt;&lt;wsp:rsid wsp:val=&quot;00B44280&quot;/&gt;&lt;wsp:rsid wsp:val=&quot;00B448E1&quot;/&gt;&lt;wsp:rsid wsp:val=&quot;00B44D1C&quot;/&gt;&lt;wsp:rsid wsp:val=&quot;00B45233&quot;/&gt;&lt;wsp:rsid wsp:val=&quot;00B460C4&quot;/&gt;&lt;wsp:rsid wsp:val=&quot;00B46734&quot;/&gt;&lt;wsp:rsid wsp:val=&quot;00B503EC&quot;/&gt;&lt;wsp:rsid wsp:val=&quot;00B5044A&quot;/&gt;&lt;wsp:rsid wsp:val=&quot;00B516FD&quot;/&gt;&lt;wsp:rsid wsp:val=&quot;00B537A6&quot;/&gt;&lt;wsp:rsid wsp:val=&quot;00B5440F&quot;/&gt;&lt;wsp:rsid wsp:val=&quot;00B549E7&quot;/&gt;&lt;wsp:rsid wsp:val=&quot;00B54A6A&quot;/&gt;&lt;wsp:rsid wsp:val=&quot;00B54AAF&quot;/&gt;&lt;wsp:rsid wsp:val=&quot;00B56D61&quot;/&gt;&lt;wsp:rsid wsp:val=&quot;00B571D9&quot;/&gt;&lt;wsp:rsid wsp:val=&quot;00B5775F&quot;/&gt;&lt;wsp:rsid wsp:val=&quot;00B57B47&quot;/&gt;&lt;wsp:rsid wsp:val=&quot;00B57F7C&quot;/&gt;&lt;wsp:rsid wsp:val=&quot;00B613B6&quot;/&gt;&lt;wsp:rsid wsp:val=&quot;00B616F7&quot;/&gt;&lt;wsp:rsid wsp:val=&quot;00B62D32&quot;/&gt;&lt;wsp:rsid wsp:val=&quot;00B63E77&quot;/&gt;&lt;wsp:rsid wsp:val=&quot;00B648F7&quot;/&gt;&lt;wsp:rsid wsp:val=&quot;00B65851&quot;/&gt;&lt;wsp:rsid wsp:val=&quot;00B65A47&quot;/&gt;&lt;wsp:rsid wsp:val=&quot;00B65E84&quot;/&gt;&lt;wsp:rsid wsp:val=&quot;00B66B49&quot;/&gt;&lt;wsp:rsid wsp:val=&quot;00B66E93&quot;/&gt;&lt;wsp:rsid wsp:val=&quot;00B671C8&quot;/&gt;&lt;wsp:rsid wsp:val=&quot;00B70078&quot;/&gt;&lt;wsp:rsid wsp:val=&quot;00B701C7&quot;/&gt;&lt;wsp:rsid wsp:val=&quot;00B70831&quot;/&gt;&lt;wsp:rsid wsp:val=&quot;00B709E4&quot;/&gt;&lt;wsp:rsid wsp:val=&quot;00B7108D&quot;/&gt;&lt;wsp:rsid wsp:val=&quot;00B7155C&quot;/&gt;&lt;wsp:rsid wsp:val=&quot;00B717A4&quot;/&gt;&lt;wsp:rsid wsp:val=&quot;00B718C1&quot;/&gt;&lt;wsp:rsid wsp:val=&quot;00B732A3&quot;/&gt;&lt;wsp:rsid wsp:val=&quot;00B742D2&quot;/&gt;&lt;wsp:rsid wsp:val=&quot;00B75C1B&quot;/&gt;&lt;wsp:rsid wsp:val=&quot;00B768C3&quot;/&gt;&lt;wsp:rsid wsp:val=&quot;00B77808&quot;/&gt;&lt;wsp:rsid wsp:val=&quot;00B77832&quot;/&gt;&lt;wsp:rsid wsp:val=&quot;00B80B97&quot;/&gt;&lt;wsp:rsid wsp:val=&quot;00B80F1D&quot;/&gt;&lt;wsp:rsid wsp:val=&quot;00B81A5B&quot;/&gt;&lt;wsp:rsid wsp:val=&quot;00B82C66&quot;/&gt;&lt;wsp:rsid wsp:val=&quot;00B82D60&quot;/&gt;&lt;wsp:rsid wsp:val=&quot;00B83884&quot;/&gt;&lt;wsp:rsid wsp:val=&quot;00B83F68&quot;/&gt;&lt;wsp:rsid wsp:val=&quot;00B84C62&quot;/&gt;&lt;wsp:rsid wsp:val=&quot;00B850D6&quot;/&gt;&lt;wsp:rsid wsp:val=&quot;00B871A0&quot;/&gt;&lt;wsp:rsid wsp:val=&quot;00B90769&quot;/&gt;&lt;wsp:rsid wsp:val=&quot;00B90E54&quot;/&gt;&lt;wsp:rsid wsp:val=&quot;00B91C42&quot;/&gt;&lt;wsp:rsid wsp:val=&quot;00B91D01&quot;/&gt;&lt;wsp:rsid wsp:val=&quot;00B91E9B&quot;/&gt;&lt;wsp:rsid wsp:val=&quot;00B92313&quot;/&gt;&lt;wsp:rsid wsp:val=&quot;00B9299B&quot;/&gt;&lt;wsp:rsid wsp:val=&quot;00B94217&quot;/&gt;&lt;wsp:rsid wsp:val=&quot;00B944D3&quot;/&gt;&lt;wsp:rsid wsp:val=&quot;00B94644&quot;/&gt;&lt;wsp:rsid wsp:val=&quot;00B949F1&quot;/&gt;&lt;wsp:rsid wsp:val=&quot;00B9591A&quot;/&gt;&lt;wsp:rsid wsp:val=&quot;00B959D0&quot;/&gt;&lt;wsp:rsid wsp:val=&quot;00B9692B&quot;/&gt;&lt;wsp:rsid wsp:val=&quot;00BA02AD&quot;/&gt;&lt;wsp:rsid wsp:val=&quot;00BA1A0D&quot;/&gt;&lt;wsp:rsid wsp:val=&quot;00BA28BA&quot;/&gt;&lt;wsp:rsid wsp:val=&quot;00BA3505&quot;/&gt;&lt;wsp:rsid wsp:val=&quot;00BA3AAD&quot;/&gt;&lt;wsp:rsid wsp:val=&quot;00BA3B61&quot;/&gt;&lt;wsp:rsid wsp:val=&quot;00BA4973&quot;/&gt;&lt;wsp:rsid wsp:val=&quot;00BA5AAC&quot;/&gt;&lt;wsp:rsid wsp:val=&quot;00BA5DD2&quot;/&gt;&lt;wsp:rsid wsp:val=&quot;00BA7ABB&quot;/&gt;&lt;wsp:rsid wsp:val=&quot;00BA7D5E&quot;/&gt;&lt;wsp:rsid wsp:val=&quot;00BB23E4&quot;/&gt;&lt;wsp:rsid wsp:val=&quot;00BB2B34&quot;/&gt;&lt;wsp:rsid wsp:val=&quot;00BB4B48&quot;/&gt;&lt;wsp:rsid wsp:val=&quot;00BB5991&quot;/&gt;&lt;wsp:rsid wsp:val=&quot;00BB604A&quot;/&gt;&lt;wsp:rsid wsp:val=&quot;00BB72D3&quot;/&gt;&lt;wsp:rsid wsp:val=&quot;00BB75C8&quot;/&gt;&lt;wsp:rsid wsp:val=&quot;00BB7E68&quot;/&gt;&lt;wsp:rsid wsp:val=&quot;00BC00E5&quot;/&gt;&lt;wsp:rsid wsp:val=&quot;00BC02FD&quot;/&gt;&lt;wsp:rsid wsp:val=&quot;00BC1B3F&quot;/&gt;&lt;wsp:rsid wsp:val=&quot;00BC1B7E&quot;/&gt;&lt;wsp:rsid wsp:val=&quot;00BC2443&quot;/&gt;&lt;wsp:rsid wsp:val=&quot;00BC2541&quot;/&gt;&lt;wsp:rsid wsp:val=&quot;00BC2FCA&quot;/&gt;&lt;wsp:rsid wsp:val=&quot;00BC3D30&quot;/&gt;&lt;wsp:rsid wsp:val=&quot;00BC3D36&quot;/&gt;&lt;wsp:rsid wsp:val=&quot;00BC5219&quot;/&gt;&lt;wsp:rsid wsp:val=&quot;00BC5380&quot;/&gt;&lt;wsp:rsid wsp:val=&quot;00BC56AC&quot;/&gt;&lt;wsp:rsid wsp:val=&quot;00BC673B&quot;/&gt;&lt;wsp:rsid wsp:val=&quot;00BC6985&quot;/&gt;&lt;wsp:rsid wsp:val=&quot;00BC723D&quot;/&gt;&lt;wsp:rsid wsp:val=&quot;00BC742C&quot;/&gt;&lt;wsp:rsid wsp:val=&quot;00BD087C&quot;/&gt;&lt;wsp:rsid wsp:val=&quot;00BD36FB&quot;/&gt;&lt;wsp:rsid wsp:val=&quot;00BD43EF&quot;/&gt;&lt;wsp:rsid wsp:val=&quot;00BD4BD4&quot;/&gt;&lt;wsp:rsid wsp:val=&quot;00BD4E3C&quot;/&gt;&lt;wsp:rsid wsp:val=&quot;00BD4FC5&quot;/&gt;&lt;wsp:rsid wsp:val=&quot;00BD5138&quot;/&gt;&lt;wsp:rsid wsp:val=&quot;00BD6153&quot;/&gt;&lt;wsp:rsid wsp:val=&quot;00BD654F&quot;/&gt;&lt;wsp:rsid wsp:val=&quot;00BD6BD3&quot;/&gt;&lt;wsp:rsid wsp:val=&quot;00BD7ADE&quot;/&gt;&lt;wsp:rsid wsp:val=&quot;00BD7BCC&quot;/&gt;&lt;wsp:rsid wsp:val=&quot;00BD7C4E&quot;/&gt;&lt;wsp:rsid wsp:val=&quot;00BE02C7&quot;/&gt;&lt;wsp:rsid wsp:val=&quot;00BE0D49&quot;/&gt;&lt;wsp:rsid wsp:val=&quot;00BE0EEE&quot;/&gt;&lt;wsp:rsid wsp:val=&quot;00BE0FDA&quot;/&gt;&lt;wsp:rsid wsp:val=&quot;00BE153B&quot;/&gt;&lt;wsp:rsid wsp:val=&quot;00BE2B8D&quot;/&gt;&lt;wsp:rsid wsp:val=&quot;00BE35F5&quot;/&gt;&lt;wsp:rsid wsp:val=&quot;00BE392F&quot;/&gt;&lt;wsp:rsid wsp:val=&quot;00BE4263&quot;/&gt;&lt;wsp:rsid wsp:val=&quot;00BE46BC&quot;/&gt;&lt;wsp:rsid wsp:val=&quot;00BE5F16&quot;/&gt;&lt;wsp:rsid wsp:val=&quot;00BE6299&quot;/&gt;&lt;wsp:rsid wsp:val=&quot;00BE6427&quot;/&gt;&lt;wsp:rsid wsp:val=&quot;00BE74D7&quot;/&gt;&lt;wsp:rsid wsp:val=&quot;00BE7849&quot;/&gt;&lt;wsp:rsid wsp:val=&quot;00BE7A74&quot;/&gt;&lt;wsp:rsid wsp:val=&quot;00BE7BE3&quot;/&gt;&lt;wsp:rsid wsp:val=&quot;00BF09B7&quot;/&gt;&lt;wsp:rsid wsp:val=&quot;00BF0BEE&quot;/&gt;&lt;wsp:rsid wsp:val=&quot;00BF0D8F&quot;/&gt;&lt;wsp:rsid wsp:val=&quot;00BF1C5A&quot;/&gt;&lt;wsp:rsid wsp:val=&quot;00BF21FB&quot;/&gt;&lt;wsp:rsid wsp:val=&quot;00BF3BA1&quot;/&gt;&lt;wsp:rsid wsp:val=&quot;00BF3EFE&quot;/&gt;&lt;wsp:rsid wsp:val=&quot;00BF529E&quot;/&gt;&lt;wsp:rsid wsp:val=&quot;00BF5AFC&quot;/&gt;&lt;wsp:rsid wsp:val=&quot;00BF5F10&quot;/&gt;&lt;wsp:rsid wsp:val=&quot;00BF666D&quot;/&gt;&lt;wsp:rsid wsp:val=&quot;00C00666&quot;/&gt;&lt;wsp:rsid wsp:val=&quot;00C00C2F&quot;/&gt;&lt;wsp:rsid wsp:val=&quot;00C018D6&quot;/&gt;&lt;wsp:rsid wsp:val=&quot;00C01C9A&quot;/&gt;&lt;wsp:rsid wsp:val=&quot;00C01EE5&quot;/&gt;&lt;wsp:rsid wsp:val=&quot;00C0211D&quot;/&gt;&lt;wsp:rsid wsp:val=&quot;00C0430A&quot;/&gt;&lt;wsp:rsid wsp:val=&quot;00C0453D&quot;/&gt;&lt;wsp:rsid wsp:val=&quot;00C06693&quot;/&gt;&lt;wsp:rsid wsp:val=&quot;00C06CCD&quot;/&gt;&lt;wsp:rsid wsp:val=&quot;00C10BE8&quot;/&gt;&lt;wsp:rsid wsp:val=&quot;00C112FF&quot;/&gt;&lt;wsp:rsid wsp:val=&quot;00C125D6&quot;/&gt;&lt;wsp:rsid wsp:val=&quot;00C12970&quot;/&gt;&lt;wsp:rsid wsp:val=&quot;00C134C5&quot;/&gt;&lt;wsp:rsid wsp:val=&quot;00C13E8B&quot;/&gt;&lt;wsp:rsid wsp:val=&quot;00C14012&quot;/&gt;&lt;wsp:rsid wsp:val=&quot;00C1486C&quot;/&gt;&lt;wsp:rsid wsp:val=&quot;00C16747&quot;/&gt;&lt;wsp:rsid wsp:val=&quot;00C171D9&quot;/&gt;&lt;wsp:rsid wsp:val=&quot;00C20267&quot;/&gt;&lt;wsp:rsid wsp:val=&quot;00C204A4&quot;/&gt;&lt;wsp:rsid wsp:val=&quot;00C20C5A&quot;/&gt;&lt;wsp:rsid wsp:val=&quot;00C2107B&quot;/&gt;&lt;wsp:rsid wsp:val=&quot;00C226B3&quot;/&gt;&lt;wsp:rsid wsp:val=&quot;00C22D0E&quot;/&gt;&lt;wsp:rsid wsp:val=&quot;00C23B7F&quot;/&gt;&lt;wsp:rsid wsp:val=&quot;00C23D2A&quot;/&gt;&lt;wsp:rsid wsp:val=&quot;00C243EA&quot;/&gt;&lt;wsp:rsid wsp:val=&quot;00C24BAC&quot;/&gt;&lt;wsp:rsid wsp:val=&quot;00C251AD&quot;/&gt;&lt;wsp:rsid wsp:val=&quot;00C2730C&quot;/&gt;&lt;wsp:rsid wsp:val=&quot;00C302AE&quot;/&gt;&lt;wsp:rsid wsp:val=&quot;00C302B1&quot;/&gt;&lt;wsp:rsid wsp:val=&quot;00C30DE7&quot;/&gt;&lt;wsp:rsid wsp:val=&quot;00C33140&quot;/&gt;&lt;wsp:rsid wsp:val=&quot;00C3362E&quot;/&gt;&lt;wsp:rsid wsp:val=&quot;00C33A6F&quot;/&gt;&lt;wsp:rsid wsp:val=&quot;00C3474D&quot;/&gt;&lt;wsp:rsid wsp:val=&quot;00C3518D&quot;/&gt;&lt;wsp:rsid wsp:val=&quot;00C36138&quot;/&gt;&lt;wsp:rsid wsp:val=&quot;00C36190&quot;/&gt;&lt;wsp:rsid wsp:val=&quot;00C372E0&quot;/&gt;&lt;wsp:rsid wsp:val=&quot;00C37634&quot;/&gt;&lt;wsp:rsid wsp:val=&quot;00C379ED&quot;/&gt;&lt;wsp:rsid wsp:val=&quot;00C37D86&quot;/&gt;&lt;wsp:rsid wsp:val=&quot;00C37E8A&quot;/&gt;&lt;wsp:rsid wsp:val=&quot;00C37FEB&quot;/&gt;&lt;wsp:rsid wsp:val=&quot;00C4011B&quot;/&gt;&lt;wsp:rsid wsp:val=&quot;00C4015C&quot;/&gt;&lt;wsp:rsid wsp:val=&quot;00C40E57&quot;/&gt;&lt;wsp:rsid wsp:val=&quot;00C4105B&quot;/&gt;&lt;wsp:rsid wsp:val=&quot;00C41F1B&quot;/&gt;&lt;wsp:rsid wsp:val=&quot;00C4299D&quot;/&gt;&lt;wsp:rsid wsp:val=&quot;00C4342F&quot;/&gt;&lt;wsp:rsid wsp:val=&quot;00C44F7B&quot;/&gt;&lt;wsp:rsid wsp:val=&quot;00C477E4&quot;/&gt;&lt;wsp:rsid wsp:val=&quot;00C479DE&quot;/&gt;&lt;wsp:rsid wsp:val=&quot;00C47BC9&quot;/&gt;&lt;wsp:rsid wsp:val=&quot;00C50CF2&quot;/&gt;&lt;wsp:rsid wsp:val=&quot;00C50E9E&quot;/&gt;&lt;wsp:rsid wsp:val=&quot;00C50ED2&quot;/&gt;&lt;wsp:rsid wsp:val=&quot;00C51C29&quot;/&gt;&lt;wsp:rsid wsp:val=&quot;00C51EE4&quot;/&gt;&lt;wsp:rsid wsp:val=&quot;00C520EF&quot;/&gt;&lt;wsp:rsid wsp:val=&quot;00C5214D&quot;/&gt;&lt;wsp:rsid wsp:val=&quot;00C53F3C&quot;/&gt;&lt;wsp:rsid wsp:val=&quot;00C55AE7&quot;/&gt;&lt;wsp:rsid wsp:val=&quot;00C5616D&quot;/&gt;&lt;wsp:rsid wsp:val=&quot;00C56C80&quot;/&gt;&lt;wsp:rsid wsp:val=&quot;00C57902&quot;/&gt;&lt;wsp:rsid wsp:val=&quot;00C60816&quot;/&gt;&lt;wsp:rsid wsp:val=&quot;00C61FF7&quot;/&gt;&lt;wsp:rsid wsp:val=&quot;00C6252C&quot;/&gt;&lt;wsp:rsid wsp:val=&quot;00C62D0D&quot;/&gt;&lt;wsp:rsid wsp:val=&quot;00C62F8E&quot;/&gt;&lt;wsp:rsid wsp:val=&quot;00C63711&quot;/&gt;&lt;wsp:rsid wsp:val=&quot;00C63C25&quot;/&gt;&lt;wsp:rsid wsp:val=&quot;00C644A3&quot;/&gt;&lt;wsp:rsid wsp:val=&quot;00C6558A&quot;/&gt;&lt;wsp:rsid wsp:val=&quot;00C65AD1&quot;/&gt;&lt;wsp:rsid wsp:val=&quot;00C6697B&quot;/&gt;&lt;wsp:rsid wsp:val=&quot;00C70F9A&quot;/&gt;&lt;wsp:rsid wsp:val=&quot;00C71173&quot;/&gt;&lt;wsp:rsid wsp:val=&quot;00C718DA&quot;/&gt;&lt;wsp:rsid wsp:val=&quot;00C727D6&quot;/&gt;&lt;wsp:rsid wsp:val=&quot;00C72E49&quot;/&gt;&lt;wsp:rsid wsp:val=&quot;00C72F09&quot;/&gt;&lt;wsp:rsid wsp:val=&quot;00C73118&quot;/&gt;&lt;wsp:rsid wsp:val=&quot;00C73290&quot;/&gt;&lt;wsp:rsid wsp:val=&quot;00C74031&quot;/&gt;&lt;wsp:rsid wsp:val=&quot;00C74D78&quot;/&gt;&lt;wsp:rsid wsp:val=&quot;00C74D8D&quot;/&gt;&lt;wsp:rsid wsp:val=&quot;00C7718F&quot;/&gt;&lt;wsp:rsid wsp:val=&quot;00C7782B&quot;/&gt;&lt;wsp:rsid wsp:val=&quot;00C80474&quot;/&gt;&lt;wsp:rsid wsp:val=&quot;00C81E6B&quot;/&gt;&lt;wsp:rsid wsp:val=&quot;00C81FC1&quot;/&gt;&lt;wsp:rsid wsp:val=&quot;00C820EA&quot;/&gt;&lt;wsp:rsid wsp:val=&quot;00C84880&quot;/&gt;&lt;wsp:rsid wsp:val=&quot;00C8593A&quot;/&gt;&lt;wsp:rsid wsp:val=&quot;00C85CE6&quot;/&gt;&lt;wsp:rsid wsp:val=&quot;00C85E90&quot;/&gt;&lt;wsp:rsid wsp:val=&quot;00C86BB0&quot;/&gt;&lt;wsp:rsid wsp:val=&quot;00C8741D&quot;/&gt;&lt;wsp:rsid wsp:val=&quot;00C87474&quot;/&gt;&lt;wsp:rsid wsp:val=&quot;00C8790B&quot;/&gt;&lt;wsp:rsid wsp:val=&quot;00C92B94&quot;/&gt;&lt;wsp:rsid wsp:val=&quot;00C92F23&quot;/&gt;&lt;wsp:rsid wsp:val=&quot;00C93242&quot;/&gt;&lt;wsp:rsid wsp:val=&quot;00C932FF&quot;/&gt;&lt;wsp:rsid wsp:val=&quot;00C93542&quot;/&gt;&lt;wsp:rsid wsp:val=&quot;00C9458D&quot;/&gt;&lt;wsp:rsid wsp:val=&quot;00C95DC5&quot;/&gt;&lt;wsp:rsid wsp:val=&quot;00C95F6D&quot;/&gt;&lt;wsp:rsid wsp:val=&quot;00C96FA6&quot;/&gt;&lt;wsp:rsid wsp:val=&quot;00C97B3E&quot;/&gt;&lt;wsp:rsid wsp:val=&quot;00CA06CA&quot;/&gt;&lt;wsp:rsid wsp:val=&quot;00CA0A1B&quot;/&gt;&lt;wsp:rsid wsp:val=&quot;00CA100B&quot;/&gt;&lt;wsp:rsid wsp:val=&quot;00CA20E4&quot;/&gt;&lt;wsp:rsid wsp:val=&quot;00CA30B3&quot;/&gt;&lt;wsp:rsid wsp:val=&quot;00CA3A3C&quot;/&gt;&lt;wsp:rsid wsp:val=&quot;00CA43F4&quot;/&gt;&lt;wsp:rsid wsp:val=&quot;00CA46F3&quot;/&gt;&lt;wsp:rsid wsp:val=&quot;00CA4934&quot;/&gt;&lt;wsp:rsid wsp:val=&quot;00CA5FCB&quot;/&gt;&lt;wsp:rsid wsp:val=&quot;00CA62D2&quot;/&gt;&lt;wsp:rsid wsp:val=&quot;00CA6AE6&quot;/&gt;&lt;wsp:rsid wsp:val=&quot;00CA73AD&quot;/&gt;&lt;wsp:rsid wsp:val=&quot;00CA7AAB&quot;/&gt;&lt;wsp:rsid wsp:val=&quot;00CB0366&quot;/&gt;&lt;wsp:rsid wsp:val=&quot;00CB0C53&quot;/&gt;&lt;wsp:rsid wsp:val=&quot;00CB1A57&quot;/&gt;&lt;wsp:rsid wsp:val=&quot;00CB2E9B&quot;/&gt;&lt;wsp:rsid wsp:val=&quot;00CB484B&quot;/&gt;&lt;wsp:rsid wsp:val=&quot;00CB5130&quot;/&gt;&lt;wsp:rsid wsp:val=&quot;00CB63DE&quot;/&gt;&lt;wsp:rsid wsp:val=&quot;00CB651D&quot;/&gt;&lt;wsp:rsid wsp:val=&quot;00CB68EA&quot;/&gt;&lt;wsp:rsid wsp:val=&quot;00CB7648&quot;/&gt;&lt;wsp:rsid wsp:val=&quot;00CB7C22&quot;/&gt;&lt;wsp:rsid wsp:val=&quot;00CC0D92&quot;/&gt;&lt;wsp:rsid wsp:val=&quot;00CC1936&quot;/&gt;&lt;wsp:rsid wsp:val=&quot;00CC1938&quot;/&gt;&lt;wsp:rsid wsp:val=&quot;00CC216C&quot;/&gt;&lt;wsp:rsid wsp:val=&quot;00CC2197&quot;/&gt;&lt;wsp:rsid wsp:val=&quot;00CC220C&quot;/&gt;&lt;wsp:rsid wsp:val=&quot;00CC2646&quot;/&gt;&lt;wsp:rsid wsp:val=&quot;00CC3255&quot;/&gt;&lt;wsp:rsid wsp:val=&quot;00CC375E&quot;/&gt;&lt;wsp:rsid wsp:val=&quot;00CC39BE&quot;/&gt;&lt;wsp:rsid wsp:val=&quot;00CC4B23&quot;/&gt;&lt;wsp:rsid wsp:val=&quot;00CC5563&quot;/&gt;&lt;wsp:rsid wsp:val=&quot;00CC56C0&quot;/&gt;&lt;wsp:rsid wsp:val=&quot;00CC6B70&quot;/&gt;&lt;wsp:rsid wsp:val=&quot;00CC74A5&quot;/&gt;&lt;wsp:rsid wsp:val=&quot;00CD185B&quot;/&gt;&lt;wsp:rsid wsp:val=&quot;00CD1922&quot;/&gt;&lt;wsp:rsid wsp:val=&quot;00CD22A2&quot;/&gt;&lt;wsp:rsid wsp:val=&quot;00CD2333&quot;/&gt;&lt;wsp:rsid wsp:val=&quot;00CD2D12&quot;/&gt;&lt;wsp:rsid wsp:val=&quot;00CD3243&quot;/&gt;&lt;wsp:rsid wsp:val=&quot;00CD3885&quot;/&gt;&lt;wsp:rsid wsp:val=&quot;00CD3B76&quot;/&gt;&lt;wsp:rsid wsp:val=&quot;00CD3D99&quot;/&gt;&lt;wsp:rsid wsp:val=&quot;00CD4102&quot;/&gt;&lt;wsp:rsid wsp:val=&quot;00CD4104&quot;/&gt;&lt;wsp:rsid wsp:val=&quot;00CD497C&quot;/&gt;&lt;wsp:rsid wsp:val=&quot;00CD57D9&quot;/&gt;&lt;wsp:rsid wsp:val=&quot;00CD6052&quot;/&gt;&lt;wsp:rsid wsp:val=&quot;00CD6464&quot;/&gt;&lt;wsp:rsid wsp:val=&quot;00CE0F4B&quot;/&gt;&lt;wsp:rsid wsp:val=&quot;00CE243E&quot;/&gt;&lt;wsp:rsid wsp:val=&quot;00CE2E37&quot;/&gt;&lt;wsp:rsid wsp:val=&quot;00CE4535&quot;/&gt;&lt;wsp:rsid wsp:val=&quot;00CE4F8D&quot;/&gt;&lt;wsp:rsid wsp:val=&quot;00CE570B&quot;/&gt;&lt;wsp:rsid wsp:val=&quot;00CE5DB6&quot;/&gt;&lt;wsp:rsid wsp:val=&quot;00CE631D&quot;/&gt;&lt;wsp:rsid wsp:val=&quot;00CE7069&quot;/&gt;&lt;wsp:rsid wsp:val=&quot;00CE7B25&quot;/&gt;&lt;wsp:rsid wsp:val=&quot;00CE7C73&quot;/&gt;&lt;wsp:rsid wsp:val=&quot;00CF0067&quot;/&gt;&lt;wsp:rsid wsp:val=&quot;00CF00CA&quot;/&gt;&lt;wsp:rsid wsp:val=&quot;00CF0655&quot;/&gt;&lt;wsp:rsid wsp:val=&quot;00CF16BE&quot;/&gt;&lt;wsp:rsid wsp:val=&quot;00CF1A20&quot;/&gt;&lt;wsp:rsid wsp:val=&quot;00CF34A9&quot;/&gt;&lt;wsp:rsid wsp:val=&quot;00CF367E&quot;/&gt;&lt;wsp:rsid wsp:val=&quot;00CF5538&quot;/&gt;&lt;wsp:rsid wsp:val=&quot;00CF5899&quot;/&gt;&lt;wsp:rsid wsp:val=&quot;00CF5ED0&quot;/&gt;&lt;wsp:rsid wsp:val=&quot;00CF5F6C&quot;/&gt;&lt;wsp:rsid wsp:val=&quot;00CF74D1&quot;/&gt;&lt;wsp:rsid wsp:val=&quot;00CF796A&quot;/&gt;&lt;wsp:rsid wsp:val=&quot;00CF7E43&quot;/&gt;&lt;wsp:rsid wsp:val=&quot;00D00D68&quot;/&gt;&lt;wsp:rsid wsp:val=&quot;00D02ED4&quot;/&gt;&lt;wsp:rsid wsp:val=&quot;00D02F63&quot;/&gt;&lt;wsp:rsid wsp:val=&quot;00D042A1&quot;/&gt;&lt;wsp:rsid wsp:val=&quot;00D05872&quot;/&gt;&lt;wsp:rsid wsp:val=&quot;00D05F1E&quot;/&gt;&lt;wsp:rsid wsp:val=&quot;00D06580&quot;/&gt;&lt;wsp:rsid wsp:val=&quot;00D07BFC&quot;/&gt;&lt;wsp:rsid wsp:val=&quot;00D10035&quot;/&gt;&lt;wsp:rsid wsp:val=&quot;00D10114&quot;/&gt;&lt;wsp:rsid wsp:val=&quot;00D10C18&quot;/&gt;&lt;wsp:rsid wsp:val=&quot;00D10D52&quot;/&gt;&lt;wsp:rsid wsp:val=&quot;00D113FD&quot;/&gt;&lt;wsp:rsid wsp:val=&quot;00D11E83&quot;/&gt;&lt;wsp:rsid wsp:val=&quot;00D1242E&quot;/&gt;&lt;wsp:rsid wsp:val=&quot;00D1257B&quot;/&gt;&lt;wsp:rsid wsp:val=&quot;00D125DD&quot;/&gt;&lt;wsp:rsid wsp:val=&quot;00D12E77&quot;/&gt;&lt;wsp:rsid wsp:val=&quot;00D1386C&quot;/&gt;&lt;wsp:rsid wsp:val=&quot;00D13EF9&quot;/&gt;&lt;wsp:rsid wsp:val=&quot;00D147B3&quot;/&gt;&lt;wsp:rsid wsp:val=&quot;00D152D5&quot;/&gt;&lt;wsp:rsid wsp:val=&quot;00D15564&quot;/&gt;&lt;wsp:rsid wsp:val=&quot;00D15DDD&quot;/&gt;&lt;wsp:rsid wsp:val=&quot;00D16389&quot;/&gt;&lt;wsp:rsid wsp:val=&quot;00D16696&quot;/&gt;&lt;wsp:rsid wsp:val=&quot;00D17C2D&quot;/&gt;&lt;wsp:rsid wsp:val=&quot;00D207BE&quot;/&gt;&lt;wsp:rsid wsp:val=&quot;00D21EA3&quot;/&gt;&lt;wsp:rsid wsp:val=&quot;00D22383&quot;/&gt;&lt;wsp:rsid wsp:val=&quot;00D2329B&quot;/&gt;&lt;wsp:rsid wsp:val=&quot;00D23C8F&quot;/&gt;&lt;wsp:rsid wsp:val=&quot;00D2433C&quot;/&gt;&lt;wsp:rsid wsp:val=&quot;00D24399&quot;/&gt;&lt;wsp:rsid wsp:val=&quot;00D24424&quot;/&gt;&lt;wsp:rsid wsp:val=&quot;00D2464A&quot;/&gt;&lt;wsp:rsid wsp:val=&quot;00D24BDC&quot;/&gt;&lt;wsp:rsid wsp:val=&quot;00D25912&quot;/&gt;&lt;wsp:rsid wsp:val=&quot;00D259F8&quot;/&gt;&lt;wsp:rsid wsp:val=&quot;00D264CA&quot;/&gt;&lt;wsp:rsid wsp:val=&quot;00D270B3&quot;/&gt;&lt;wsp:rsid wsp:val=&quot;00D27293&quot;/&gt;&lt;wsp:rsid wsp:val=&quot;00D27AF4&quot;/&gt;&lt;wsp:rsid wsp:val=&quot;00D32337&quot;/&gt;&lt;wsp:rsid wsp:val=&quot;00D3245E&quot;/&gt;&lt;wsp:rsid wsp:val=&quot;00D3285B&quot;/&gt;&lt;wsp:rsid wsp:val=&quot;00D32FB1&quot;/&gt;&lt;wsp:rsid wsp:val=&quot;00D32FE9&quot;/&gt;&lt;wsp:rsid wsp:val=&quot;00D34236&quot;/&gt;&lt;wsp:rsid wsp:val=&quot;00D34C72&quot;/&gt;&lt;wsp:rsid wsp:val=&quot;00D34D1B&quot;/&gt;&lt;wsp:rsid wsp:val=&quot;00D3507F&quot;/&gt;&lt;wsp:rsid wsp:val=&quot;00D356A6&quot;/&gt;&lt;wsp:rsid wsp:val=&quot;00D35C71&quot;/&gt;&lt;wsp:rsid wsp:val=&quot;00D373FF&quot;/&gt;&lt;wsp:rsid wsp:val=&quot;00D37627&quot;/&gt;&lt;wsp:rsid wsp:val=&quot;00D3770E&quot;/&gt;&lt;wsp:rsid wsp:val=&quot;00D41C46&quot;/&gt;&lt;wsp:rsid wsp:val=&quot;00D42DFF&quot;/&gt;&lt;wsp:rsid wsp:val=&quot;00D43674&quot;/&gt;&lt;wsp:rsid wsp:val=&quot;00D442F8&quot;/&gt;&lt;wsp:rsid wsp:val=&quot;00D44562&quot;/&gt;&lt;wsp:rsid wsp:val=&quot;00D469F3&quot;/&gt;&lt;wsp:rsid wsp:val=&quot;00D46F4A&quot;/&gt;&lt;wsp:rsid wsp:val=&quot;00D47067&quot;/&gt;&lt;wsp:rsid wsp:val=&quot;00D4706D&quot;/&gt;&lt;wsp:rsid wsp:val=&quot;00D47EA8&quot;/&gt;&lt;wsp:rsid wsp:val=&quot;00D5039C&quot;/&gt;&lt;wsp:rsid wsp:val=&quot;00D520A7&quot;/&gt;&lt;wsp:rsid wsp:val=&quot;00D52905&quot;/&gt;&lt;wsp:rsid wsp:val=&quot;00D52FC3&quot;/&gt;&lt;wsp:rsid wsp:val=&quot;00D53A2F&quot;/&gt;&lt;wsp:rsid wsp:val=&quot;00D5477C&quot;/&gt;&lt;wsp:rsid wsp:val=&quot;00D54EC5&quot;/&gt;&lt;wsp:rsid wsp:val=&quot;00D550B9&quot;/&gt;&lt;wsp:rsid wsp:val=&quot;00D56DED&quot;/&gt;&lt;wsp:rsid wsp:val=&quot;00D57B2C&quot;/&gt;&lt;wsp:rsid wsp:val=&quot;00D57BFC&quot;/&gt;&lt;wsp:rsid wsp:val=&quot;00D57DA2&quot;/&gt;&lt;wsp:rsid wsp:val=&quot;00D57DD1&quot;/&gt;&lt;wsp:rsid wsp:val=&quot;00D60DE3&quot;/&gt;&lt;wsp:rsid wsp:val=&quot;00D618E3&quot;/&gt;&lt;wsp:rsid wsp:val=&quot;00D62392&quot;/&gt;&lt;wsp:rsid wsp:val=&quot;00D63963&quot;/&gt;&lt;wsp:rsid wsp:val=&quot;00D63C3E&quot;/&gt;&lt;wsp:rsid wsp:val=&quot;00D64B6B&quot;/&gt;&lt;wsp:rsid wsp:val=&quot;00D64F03&quot;/&gt;&lt;wsp:rsid wsp:val=&quot;00D679C6&quot;/&gt;&lt;wsp:rsid wsp:val=&quot;00D67B9C&quot;/&gt;&lt;wsp:rsid wsp:val=&quot;00D7025E&quot;/&gt;&lt;wsp:rsid wsp:val=&quot;00D71115&quot;/&gt;&lt;wsp:rsid wsp:val=&quot;00D7121D&quot;/&gt;&lt;wsp:rsid wsp:val=&quot;00D729B9&quot;/&gt;&lt;wsp:rsid wsp:val=&quot;00D72CE8&quot;/&gt;&lt;wsp:rsid wsp:val=&quot;00D737B8&quot;/&gt;&lt;wsp:rsid wsp:val=&quot;00D7390A&quot;/&gt;&lt;wsp:rsid wsp:val=&quot;00D73B0F&quot;/&gt;&lt;wsp:rsid wsp:val=&quot;00D7464C&quot;/&gt;&lt;wsp:rsid wsp:val=&quot;00D757E1&quot;/&gt;&lt;wsp:rsid wsp:val=&quot;00D76243&quot;/&gt;&lt;wsp:rsid wsp:val=&quot;00D768B9&quot;/&gt;&lt;wsp:rsid wsp:val=&quot;00D7720B&quot;/&gt;&lt;wsp:rsid wsp:val=&quot;00D77FC6&quot;/&gt;&lt;wsp:rsid wsp:val=&quot;00D80949&quot;/&gt;&lt;wsp:rsid wsp:val=&quot;00D80D81&quot;/&gt;&lt;wsp:rsid wsp:val=&quot;00D810D7&quot;/&gt;&lt;wsp:rsid wsp:val=&quot;00D82049&quot;/&gt;&lt;wsp:rsid wsp:val=&quot;00D824A1&quot;/&gt;&lt;wsp:rsid wsp:val=&quot;00D84AFA&quot;/&gt;&lt;wsp:rsid wsp:val=&quot;00D84CBC&quot;/&gt;&lt;wsp:rsid wsp:val=&quot;00D85A26&quot;/&gt;&lt;wsp:rsid wsp:val=&quot;00D861E8&quot;/&gt;&lt;wsp:rsid wsp:val=&quot;00D86809&quot;/&gt;&lt;wsp:rsid wsp:val=&quot;00D86B99&quot;/&gt;&lt;wsp:rsid wsp:val=&quot;00D90049&quot;/&gt;&lt;wsp:rsid wsp:val=&quot;00D9036A&quot;/&gt;&lt;wsp:rsid wsp:val=&quot;00D90C01&quot;/&gt;&lt;wsp:rsid wsp:val=&quot;00D912B9&quot;/&gt;&lt;wsp:rsid wsp:val=&quot;00D918B0&quot;/&gt;&lt;wsp:rsid wsp:val=&quot;00D9261B&quot;/&gt;&lt;wsp:rsid wsp:val=&quot;00D92B76&quot;/&gt;&lt;wsp:rsid wsp:val=&quot;00D952B7&quot;/&gt;&lt;wsp:rsid wsp:val=&quot;00D953EC&quot;/&gt;&lt;wsp:rsid wsp:val=&quot;00D95F85&quot;/&gt;&lt;wsp:rsid wsp:val=&quot;00D96DC7&quot;/&gt;&lt;wsp:rsid wsp:val=&quot;00D976DD&quot;/&gt;&lt;wsp:rsid wsp:val=&quot;00D977CF&quot;/&gt;&lt;wsp:rsid wsp:val=&quot;00DA069F&quot;/&gt;&lt;wsp:rsid wsp:val=&quot;00DA12FE&quot;/&gt;&lt;wsp:rsid wsp:val=&quot;00DA1C9C&quot;/&gt;&lt;wsp:rsid wsp:val=&quot;00DA2B0B&quot;/&gt;&lt;wsp:rsid wsp:val=&quot;00DA54A7&quot;/&gt;&lt;wsp:rsid wsp:val=&quot;00DA601B&quot;/&gt;&lt;wsp:rsid wsp:val=&quot;00DA6E38&quot;/&gt;&lt;wsp:rsid wsp:val=&quot;00DA7509&quot;/&gt;&lt;wsp:rsid wsp:val=&quot;00DA76C2&quot;/&gt;&lt;wsp:rsid wsp:val=&quot;00DB0E4F&quot;/&gt;&lt;wsp:rsid wsp:val=&quot;00DB13CE&quot;/&gt;&lt;wsp:rsid wsp:val=&quot;00DB16F4&quot;/&gt;&lt;wsp:rsid wsp:val=&quot;00DB3117&quot;/&gt;&lt;wsp:rsid wsp:val=&quot;00DB33B6&quot;/&gt;&lt;wsp:rsid wsp:val=&quot;00DB3488&quot;/&gt;&lt;wsp:rsid wsp:val=&quot;00DB396F&quot;/&gt;&lt;wsp:rsid wsp:val=&quot;00DB3A10&quot;/&gt;&lt;wsp:rsid wsp:val=&quot;00DB3A97&quot;/&gt;&lt;wsp:rsid wsp:val=&quot;00DB4074&quot;/&gt;&lt;wsp:rsid wsp:val=&quot;00DB50AC&quot;/&gt;&lt;wsp:rsid wsp:val=&quot;00DB5288&quot;/&gt;&lt;wsp:rsid wsp:val=&quot;00DB54DF&quot;/&gt;&lt;wsp:rsid wsp:val=&quot;00DB574C&quot;/&gt;&lt;wsp:rsid wsp:val=&quot;00DB5906&quot;/&gt;&lt;wsp:rsid wsp:val=&quot;00DB60CF&quot;/&gt;&lt;wsp:rsid wsp:val=&quot;00DB60F9&quot;/&gt;&lt;wsp:rsid wsp:val=&quot;00DB7E12&quot;/&gt;&lt;wsp:rsid wsp:val=&quot;00DC0E71&quot;/&gt;&lt;wsp:rsid wsp:val=&quot;00DC17A2&quot;/&gt;&lt;wsp:rsid wsp:val=&quot;00DC1B19&quot;/&gt;&lt;wsp:rsid wsp:val=&quot;00DC2A82&quot;/&gt;&lt;wsp:rsid wsp:val=&quot;00DC37B6&quot;/&gt;&lt;wsp:rsid wsp:val=&quot;00DC3FC5&quot;/&gt;&lt;wsp:rsid wsp:val=&quot;00DC733A&quot;/&gt;&lt;wsp:rsid wsp:val=&quot;00DC7911&quot;/&gt;&lt;wsp:rsid wsp:val=&quot;00DD052C&quot;/&gt;&lt;wsp:rsid wsp:val=&quot;00DD0C09&quot;/&gt;&lt;wsp:rsid wsp:val=&quot;00DD0F3D&quot;/&gt;&lt;wsp:rsid wsp:val=&quot;00DD0FFC&quot;/&gt;&lt;wsp:rsid wsp:val=&quot;00DD2726&quot;/&gt;&lt;wsp:rsid wsp:val=&quot;00DD2B06&quot;/&gt;&lt;wsp:rsid wsp:val=&quot;00DD3526&quot;/&gt;&lt;wsp:rsid wsp:val=&quot;00DD3EEC&quot;/&gt;&lt;wsp:rsid wsp:val=&quot;00DD4A10&quot;/&gt;&lt;wsp:rsid wsp:val=&quot;00DD4EC2&quot;/&gt;&lt;wsp:rsid wsp:val=&quot;00DD5FE2&quot;/&gt;&lt;wsp:rsid wsp:val=&quot;00DE0BB2&quot;/&gt;&lt;wsp:rsid wsp:val=&quot;00DE12C9&quot;/&gt;&lt;wsp:rsid wsp:val=&quot;00DE1566&quot;/&gt;&lt;wsp:rsid wsp:val=&quot;00DE1682&quot;/&gt;&lt;wsp:rsid wsp:val=&quot;00DE227D&quot;/&gt;&lt;wsp:rsid wsp:val=&quot;00DE2C1B&quot;/&gt;&lt;wsp:rsid wsp:val=&quot;00DE2F1A&quot;/&gt;&lt;wsp:rsid wsp:val=&quot;00DE35CC&quot;/&gt;&lt;wsp:rsid wsp:val=&quot;00DE3C0A&quot;/&gt;&lt;wsp:rsid wsp:val=&quot;00DE3DB0&quot;/&gt;&lt;wsp:rsid wsp:val=&quot;00DE41FD&quot;/&gt;&lt;wsp:rsid wsp:val=&quot;00DE4EED&quot;/&gt;&lt;wsp:rsid wsp:val=&quot;00DE5A96&quot;/&gt;&lt;wsp:rsid wsp:val=&quot;00DE5B0C&quot;/&gt;&lt;wsp:rsid wsp:val=&quot;00DE5B6E&quot;/&gt;&lt;wsp:rsid wsp:val=&quot;00DE6919&quot;/&gt;&lt;wsp:rsid wsp:val=&quot;00DE6A33&quot;/&gt;&lt;wsp:rsid wsp:val=&quot;00DE751D&quot;/&gt;&lt;wsp:rsid wsp:val=&quot;00DE7B1C&quot;/&gt;&lt;wsp:rsid wsp:val=&quot;00DF013C&quot;/&gt;&lt;wsp:rsid wsp:val=&quot;00DF0270&quot;/&gt;&lt;wsp:rsid wsp:val=&quot;00DF21D5&quot;/&gt;&lt;wsp:rsid wsp:val=&quot;00DF23D4&quot;/&gt;&lt;wsp:rsid wsp:val=&quot;00DF4578&quot;/&gt;&lt;wsp:rsid wsp:val=&quot;00DF5C43&quot;/&gt;&lt;wsp:rsid wsp:val=&quot;00DF5D5D&quot;/&gt;&lt;wsp:rsid wsp:val=&quot;00DF61A4&quot;/&gt;&lt;wsp:rsid wsp:val=&quot;00DF65E7&quot;/&gt;&lt;wsp:rsid wsp:val=&quot;00DF6BBA&quot;/&gt;&lt;wsp:rsid wsp:val=&quot;00DF6CF9&quot;/&gt;&lt;wsp:rsid wsp:val=&quot;00DF7749&quot;/&gt;&lt;wsp:rsid wsp:val=&quot;00DF77EC&quot;/&gt;&lt;wsp:rsid wsp:val=&quot;00DF7A19&quot;/&gt;&lt;wsp:rsid wsp:val=&quot;00DF7CD2&quot;/&gt;&lt;wsp:rsid wsp:val=&quot;00E015AE&quot;/&gt;&lt;wsp:rsid wsp:val=&quot;00E0387E&quot;/&gt;&lt;wsp:rsid wsp:val=&quot;00E051CE&quot;/&gt;&lt;wsp:rsid wsp:val=&quot;00E05F34&quot;/&gt;&lt;wsp:rsid wsp:val=&quot;00E06645&quot;/&gt;&lt;wsp:rsid wsp:val=&quot;00E067D8&quot;/&gt;&lt;wsp:rsid wsp:val=&quot;00E068E2&quot;/&gt;&lt;wsp:rsid wsp:val=&quot;00E06E96&quot;/&gt;&lt;wsp:rsid wsp:val=&quot;00E07C45&quot;/&gt;&lt;wsp:rsid wsp:val=&quot;00E10F36&quot;/&gt;&lt;wsp:rsid wsp:val=&quot;00E12E0D&quot;/&gt;&lt;wsp:rsid wsp:val=&quot;00E1328D&quot;/&gt;&lt;wsp:rsid wsp:val=&quot;00E14260&quot;/&gt;&lt;wsp:rsid wsp:val=&quot;00E146F8&quot;/&gt;&lt;wsp:rsid wsp:val=&quot;00E1486D&quot;/&gt;&lt;wsp:rsid wsp:val=&quot;00E14C8C&quot;/&gt;&lt;wsp:rsid wsp:val=&quot;00E14D28&quot;/&gt;&lt;wsp:rsid wsp:val=&quot;00E15533&quot;/&gt;&lt;wsp:rsid wsp:val=&quot;00E16212&quot;/&gt;&lt;wsp:rsid wsp:val=&quot;00E162F8&quot;/&gt;&lt;wsp:rsid wsp:val=&quot;00E16603&quot;/&gt;&lt;wsp:rsid wsp:val=&quot;00E17A26&quot;/&gt;&lt;wsp:rsid wsp:val=&quot;00E20CC0&quot;/&gt;&lt;wsp:rsid wsp:val=&quot;00E21BDB&quot;/&gt;&lt;wsp:rsid wsp:val=&quot;00E23A3C&quot;/&gt;&lt;wsp:rsid wsp:val=&quot;00E2469F&quot;/&gt;&lt;wsp:rsid wsp:val=&quot;00E24A3C&quot;/&gt;&lt;wsp:rsid wsp:val=&quot;00E252FA&quot;/&gt;&lt;wsp:rsid wsp:val=&quot;00E279D8&quot;/&gt;&lt;wsp:rsid wsp:val=&quot;00E3054A&quot;/&gt;&lt;wsp:rsid wsp:val=&quot;00E3097D&quot;/&gt;&lt;wsp:rsid wsp:val=&quot;00E316BA&quot;/&gt;&lt;wsp:rsid wsp:val=&quot;00E31C4F&quot;/&gt;&lt;wsp:rsid wsp:val=&quot;00E329B2&quot;/&gt;&lt;wsp:rsid wsp:val=&quot;00E34F30&quot;/&gt;&lt;wsp:rsid wsp:val=&quot;00E35277&quot;/&gt;&lt;wsp:rsid wsp:val=&quot;00E35342&quot;/&gt;&lt;wsp:rsid wsp:val=&quot;00E3543E&quot;/&gt;&lt;wsp:rsid wsp:val=&quot;00E36A61&quot;/&gt;&lt;wsp:rsid wsp:val=&quot;00E41B55&quot;/&gt;&lt;wsp:rsid wsp:val=&quot;00E41E0A&quot;/&gt;&lt;wsp:rsid wsp:val=&quot;00E42F98&quot;/&gt;&lt;wsp:rsid wsp:val=&quot;00E43C86&quot;/&gt;&lt;wsp:rsid wsp:val=&quot;00E4529F&quot;/&gt;&lt;wsp:rsid wsp:val=&quot;00E458C9&quot;/&gt;&lt;wsp:rsid wsp:val=&quot;00E47197&quot;/&gt;&lt;wsp:rsid wsp:val=&quot;00E4737C&quot;/&gt;&lt;wsp:rsid wsp:val=&quot;00E47AE1&quot;/&gt;&lt;wsp:rsid wsp:val=&quot;00E47B62&quot;/&gt;&lt;wsp:rsid wsp:val=&quot;00E50B82&quot;/&gt;&lt;wsp:rsid wsp:val=&quot;00E51499&quot;/&gt;&lt;wsp:rsid wsp:val=&quot;00E5186F&quot;/&gt;&lt;wsp:rsid wsp:val=&quot;00E52249&quot;/&gt;&lt;wsp:rsid wsp:val=&quot;00E52F99&quot;/&gt;&lt;wsp:rsid wsp:val=&quot;00E5365A&quot;/&gt;&lt;wsp:rsid wsp:val=&quot;00E5366B&quot;/&gt;&lt;wsp:rsid wsp:val=&quot;00E5392F&quot;/&gt;&lt;wsp:rsid wsp:val=&quot;00E54042&quot;/&gt;&lt;wsp:rsid wsp:val=&quot;00E54383&quot;/&gt;&lt;wsp:rsid wsp:val=&quot;00E549C9&quot;/&gt;&lt;wsp:rsid wsp:val=&quot;00E550B3&quot;/&gt;&lt;wsp:rsid wsp:val=&quot;00E563CE&quot;/&gt;&lt;wsp:rsid wsp:val=&quot;00E566F8&quot;/&gt;&lt;wsp:rsid wsp:val=&quot;00E57E53&quot;/&gt;&lt;wsp:rsid wsp:val=&quot;00E60190&quot;/&gt;&lt;wsp:rsid wsp:val=&quot;00E602D9&quot;/&gt;&lt;wsp:rsid wsp:val=&quot;00E60912&quot;/&gt;&lt;wsp:rsid wsp:val=&quot;00E60FB4&quot;/&gt;&lt;wsp:rsid wsp:val=&quot;00E61249&quot;/&gt;&lt;wsp:rsid wsp:val=&quot;00E618CC&quot;/&gt;&lt;wsp:rsid wsp:val=&quot;00E61B82&quot;/&gt;&lt;wsp:rsid wsp:val=&quot;00E61BEA&quot;/&gt;&lt;wsp:rsid wsp:val=&quot;00E634F8&quot;/&gt;&lt;wsp:rsid wsp:val=&quot;00E6436F&quot;/&gt;&lt;wsp:rsid wsp:val=&quot;00E6506B&quot;/&gt;&lt;wsp:rsid wsp:val=&quot;00E6582C&quot;/&gt;&lt;wsp:rsid wsp:val=&quot;00E6607F&quot;/&gt;&lt;wsp:rsid wsp:val=&quot;00E70B37&quot;/&gt;&lt;wsp:rsid wsp:val=&quot;00E71314&quot;/&gt;&lt;wsp:rsid wsp:val=&quot;00E713DF&quot;/&gt;&lt;wsp:rsid wsp:val=&quot;00E7321B&quot;/&gt;&lt;wsp:rsid wsp:val=&quot;00E74317&quot;/&gt;&lt;wsp:rsid wsp:val=&quot;00E74351&quot;/&gt;&lt;wsp:rsid wsp:val=&quot;00E7478E&quot;/&gt;&lt;wsp:rsid wsp:val=&quot;00E76010&quot;/&gt;&lt;wsp:rsid wsp:val=&quot;00E76C5E&quot;/&gt;&lt;wsp:rsid wsp:val=&quot;00E7760A&quot;/&gt;&lt;wsp:rsid wsp:val=&quot;00E77B6C&quot;/&gt;&lt;wsp:rsid wsp:val=&quot;00E803B9&quot;/&gt;&lt;wsp:rsid wsp:val=&quot;00E81286&quot;/&gt;&lt;wsp:rsid wsp:val=&quot;00E824EF&quot;/&gt;&lt;wsp:rsid wsp:val=&quot;00E82564&quot;/&gt;&lt;wsp:rsid wsp:val=&quot;00E83528&quot;/&gt;&lt;wsp:rsid wsp:val=&quot;00E83FC7&quot;/&gt;&lt;wsp:rsid wsp:val=&quot;00E846B7&quot;/&gt;&lt;wsp:rsid wsp:val=&quot;00E85457&quot;/&gt;&lt;wsp:rsid wsp:val=&quot;00E85EDF&quot;/&gt;&lt;wsp:rsid wsp:val=&quot;00E86EBD&quot;/&gt;&lt;wsp:rsid wsp:val=&quot;00E86EC4&quot;/&gt;&lt;wsp:rsid wsp:val=&quot;00E87CC9&quot;/&gt;&lt;wsp:rsid wsp:val=&quot;00E87D47&quot;/&gt;&lt;wsp:rsid wsp:val=&quot;00E90175&quot;/&gt;&lt;wsp:rsid wsp:val=&quot;00E90479&quot;/&gt;&lt;wsp:rsid wsp:val=&quot;00E90528&quot;/&gt;&lt;wsp:rsid wsp:val=&quot;00E9133C&quot;/&gt;&lt;wsp:rsid wsp:val=&quot;00E91DE1&quot;/&gt;&lt;wsp:rsid wsp:val=&quot;00E92102&quot;/&gt;&lt;wsp:rsid wsp:val=&quot;00E927C2&quot;/&gt;&lt;wsp:rsid wsp:val=&quot;00E9288F&quot;/&gt;&lt;wsp:rsid wsp:val=&quot;00E928D9&quot;/&gt;&lt;wsp:rsid wsp:val=&quot;00E939F6&quot;/&gt;&lt;wsp:rsid wsp:val=&quot;00E940D9&quot;/&gt;&lt;wsp:rsid wsp:val=&quot;00E9489A&quot;/&gt;&lt;wsp:rsid wsp:val=&quot;00E9609C&quot;/&gt;&lt;wsp:rsid wsp:val=&quot;00E96386&quot;/&gt;&lt;wsp:rsid wsp:val=&quot;00E96438&quot;/&gt;&lt;wsp:rsid wsp:val=&quot;00E96B61&quot;/&gt;&lt;wsp:rsid wsp:val=&quot;00E97245&quot;/&gt;&lt;wsp:rsid wsp:val=&quot;00E972D5&quot;/&gt;&lt;wsp:rsid wsp:val=&quot;00E97AA6&quot;/&gt;&lt;wsp:rsid wsp:val=&quot;00EA1AF8&quot;/&gt;&lt;wsp:rsid wsp:val=&quot;00EA1B6E&quot;/&gt;&lt;wsp:rsid wsp:val=&quot;00EA2A60&quot;/&gt;&lt;wsp:rsid wsp:val=&quot;00EA395D&quot;/&gt;&lt;wsp:rsid wsp:val=&quot;00EA4240&quot;/&gt;&lt;wsp:rsid wsp:val=&quot;00EA6AB1&quot;/&gt;&lt;wsp:rsid wsp:val=&quot;00EA77D6&quot;/&gt;&lt;wsp:rsid wsp:val=&quot;00EA7A7D&quot;/&gt;&lt;wsp:rsid wsp:val=&quot;00EA7D15&quot;/&gt;&lt;wsp:rsid wsp:val=&quot;00EB05EC&quot;/&gt;&lt;wsp:rsid wsp:val=&quot;00EB1380&quot;/&gt;&lt;wsp:rsid wsp:val=&quot;00EB4B2C&quot;/&gt;&lt;wsp:rsid wsp:val=&quot;00EB7805&quot;/&gt;&lt;wsp:rsid wsp:val=&quot;00EB7B9E&quot;/&gt;&lt;wsp:rsid wsp:val=&quot;00EC03D2&quot;/&gt;&lt;wsp:rsid wsp:val=&quot;00EC144F&quot;/&gt;&lt;wsp:rsid wsp:val=&quot;00EC1575&quot;/&gt;&lt;wsp:rsid wsp:val=&quot;00EC229F&quot;/&gt;&lt;wsp:rsid wsp:val=&quot;00EC6994&quot;/&gt;&lt;wsp:rsid wsp:val=&quot;00EC7BFF&quot;/&gt;&lt;wsp:rsid wsp:val=&quot;00ED2311&quot;/&gt;&lt;wsp:rsid wsp:val=&quot;00ED3657&quot;/&gt;&lt;wsp:rsid wsp:val=&quot;00ED367B&quot;/&gt;&lt;wsp:rsid wsp:val=&quot;00ED42F9&quot;/&gt;&lt;wsp:rsid wsp:val=&quot;00ED64F8&quot;/&gt;&lt;wsp:rsid wsp:val=&quot;00ED77D1&quot;/&gt;&lt;wsp:rsid wsp:val=&quot;00EE0888&quot;/&gt;&lt;wsp:rsid wsp:val=&quot;00EE30A6&quot;/&gt;&lt;wsp:rsid wsp:val=&quot;00EE5CC8&quot;/&gt;&lt;wsp:rsid wsp:val=&quot;00EE5FC3&quot;/&gt;&lt;wsp:rsid wsp:val=&quot;00EE65F8&quot;/&gt;&lt;wsp:rsid wsp:val=&quot;00EE74B1&quot;/&gt;&lt;wsp:rsid wsp:val=&quot;00EE79AE&quot;/&gt;&lt;wsp:rsid wsp:val=&quot;00EE7D3C&quot;/&gt;&lt;wsp:rsid wsp:val=&quot;00EF03B6&quot;/&gt;&lt;wsp:rsid wsp:val=&quot;00EF03FD&quot;/&gt;&lt;wsp:rsid wsp:val=&quot;00EF0A89&quot;/&gt;&lt;wsp:rsid wsp:val=&quot;00EF128C&quot;/&gt;&lt;wsp:rsid wsp:val=&quot;00EF1970&quot;/&gt;&lt;wsp:rsid wsp:val=&quot;00EF211C&quot;/&gt;&lt;wsp:rsid wsp:val=&quot;00EF3125&quot;/&gt;&lt;wsp:rsid wsp:val=&quot;00EF3BE1&quot;/&gt;&lt;wsp:rsid wsp:val=&quot;00EF4A94&quot;/&gt;&lt;wsp:rsid wsp:val=&quot;00EF4BED&quot;/&gt;&lt;wsp:rsid wsp:val=&quot;00EF4C84&quot;/&gt;&lt;wsp:rsid wsp:val=&quot;00EF4CD7&quot;/&gt;&lt;wsp:rsid wsp:val=&quot;00EF59C3&quot;/&gt;&lt;wsp:rsid wsp:val=&quot;00EF5B13&quot;/&gt;&lt;wsp:rsid wsp:val=&quot;00EF605C&quot;/&gt;&lt;wsp:rsid wsp:val=&quot;00EF62AE&quot;/&gt;&lt;wsp:rsid wsp:val=&quot;00EF6921&quot;/&gt;&lt;wsp:rsid wsp:val=&quot;00EF6D2C&quot;/&gt;&lt;wsp:rsid wsp:val=&quot;00EF7F6C&quot;/&gt;&lt;wsp:rsid wsp:val=&quot;00F00535&quot;/&gt;&lt;wsp:rsid wsp:val=&quot;00F007DE&quot;/&gt;&lt;wsp:rsid wsp:val=&quot;00F01530&quot;/&gt;&lt;wsp:rsid wsp:val=&quot;00F017EB&quot;/&gt;&lt;wsp:rsid wsp:val=&quot;00F019F4&quot;/&gt;&lt;wsp:rsid wsp:val=&quot;00F02BEE&quot;/&gt;&lt;wsp:rsid wsp:val=&quot;00F02FE9&quot;/&gt;&lt;wsp:rsid wsp:val=&quot;00F03397&quot;/&gt;&lt;wsp:rsid wsp:val=&quot;00F03A2B&quot;/&gt;&lt;wsp:rsid wsp:val=&quot;00F0413D&quot;/&gt;&lt;wsp:rsid wsp:val=&quot;00F04456&quot;/&gt;&lt;wsp:rsid wsp:val=&quot;00F044B2&quot;/&gt;&lt;wsp:rsid wsp:val=&quot;00F05242&quot;/&gt;&lt;wsp:rsid wsp:val=&quot;00F055F1&quot;/&gt;&lt;wsp:rsid wsp:val=&quot;00F05840&quot;/&gt;&lt;wsp:rsid wsp:val=&quot;00F062BD&quot;/&gt;&lt;wsp:rsid wsp:val=&quot;00F10B55&quot;/&gt;&lt;wsp:rsid wsp:val=&quot;00F10F65&quot;/&gt;&lt;wsp:rsid wsp:val=&quot;00F10FB8&quot;/&gt;&lt;wsp:rsid wsp:val=&quot;00F1182B&quot;/&gt;&lt;wsp:rsid wsp:val=&quot;00F11BEB&quot;/&gt;&lt;wsp:rsid wsp:val=&quot;00F12712&quot;/&gt;&lt;wsp:rsid wsp:val=&quot;00F13111&quot;/&gt;&lt;wsp:rsid wsp:val=&quot;00F1437A&quot;/&gt;&lt;wsp:rsid wsp:val=&quot;00F159B7&quot;/&gt;&lt;wsp:rsid wsp:val=&quot;00F16464&quot;/&gt;&lt;wsp:rsid wsp:val=&quot;00F174CB&quot;/&gt;&lt;wsp:rsid wsp:val=&quot;00F178E2&quot;/&gt;&lt;wsp:rsid wsp:val=&quot;00F20ABC&quot;/&gt;&lt;wsp:rsid wsp:val=&quot;00F217A0&quot;/&gt;&lt;wsp:rsid wsp:val=&quot;00F21C2B&quot;/&gt;&lt;wsp:rsid wsp:val=&quot;00F23225&quot;/&gt;&lt;wsp:rsid wsp:val=&quot;00F2495C&quot;/&gt;&lt;wsp:rsid wsp:val=&quot;00F24EEF&quot;/&gt;&lt;wsp:rsid wsp:val=&quot;00F253BA&quot;/&gt;&lt;wsp:rsid wsp:val=&quot;00F25B9C&quot;/&gt;&lt;wsp:rsid wsp:val=&quot;00F2707A&quot;/&gt;&lt;wsp:rsid wsp:val=&quot;00F27083&quot;/&gt;&lt;wsp:rsid wsp:val=&quot;00F27156&quot;/&gt;&lt;wsp:rsid wsp:val=&quot;00F27878&quot;/&gt;&lt;wsp:rsid wsp:val=&quot;00F30220&quot;/&gt;&lt;wsp:rsid wsp:val=&quot;00F30568&quot;/&gt;&lt;wsp:rsid wsp:val=&quot;00F307CC&quot;/&gt;&lt;wsp:rsid wsp:val=&quot;00F30933&quot;/&gt;&lt;wsp:rsid wsp:val=&quot;00F30AE3&quot;/&gt;&lt;wsp:rsid wsp:val=&quot;00F31E4A&quot;/&gt;&lt;wsp:rsid wsp:val=&quot;00F32A6C&quot;/&gt;&lt;wsp:rsid wsp:val=&quot;00F33487&quot;/&gt;&lt;wsp:rsid wsp:val=&quot;00F34255&quot;/&gt;&lt;wsp:rsid wsp:val=&quot;00F34563&quot;/&gt;&lt;wsp:rsid wsp:val=&quot;00F3698A&quot;/&gt;&lt;wsp:rsid wsp:val=&quot;00F37F74&quot;/&gt;&lt;wsp:rsid wsp:val=&quot;00F41798&quot;/&gt;&lt;wsp:rsid wsp:val=&quot;00F41AB5&quot;/&gt;&lt;wsp:rsid wsp:val=&quot;00F431DD&quot;/&gt;&lt;wsp:rsid wsp:val=&quot;00F43298&quot;/&gt;&lt;wsp:rsid wsp:val=&quot;00F433DE&quot;/&gt;&lt;wsp:rsid wsp:val=&quot;00F447CC&quot;/&gt;&lt;wsp:rsid wsp:val=&quot;00F4494F&quot;/&gt;&lt;wsp:rsid wsp:val=&quot;00F44F83&quot;/&gt;&lt;wsp:rsid wsp:val=&quot;00F45163&quot;/&gt;&lt;wsp:rsid wsp:val=&quot;00F468A4&quot;/&gt;&lt;wsp:rsid wsp:val=&quot;00F46905&quot;/&gt;&lt;wsp:rsid wsp:val=&quot;00F46C3C&quot;/&gt;&lt;wsp:rsid wsp:val=&quot;00F47E86&quot;/&gt;&lt;wsp:rsid wsp:val=&quot;00F5010C&quot;/&gt;&lt;wsp:rsid wsp:val=&quot;00F51E90&quot;/&gt;&lt;wsp:rsid wsp:val=&quot;00F520F9&quot;/&gt;&lt;wsp:rsid wsp:val=&quot;00F53176&quot;/&gt;&lt;wsp:rsid wsp:val=&quot;00F53A07&quot;/&gt;&lt;wsp:rsid wsp:val=&quot;00F53C49&quot;/&gt;&lt;wsp:rsid wsp:val=&quot;00F53D1F&quot;/&gt;&lt;wsp:rsid wsp:val=&quot;00F54131&quot;/&gt;&lt;wsp:rsid wsp:val=&quot;00F54AB7&quot;/&gt;&lt;wsp:rsid wsp:val=&quot;00F55A41&quot;/&gt;&lt;wsp:rsid wsp:val=&quot;00F56987&quot;/&gt;&lt;wsp:rsid wsp:val=&quot;00F5718E&quot;/&gt;&lt;wsp:rsid wsp:val=&quot;00F63E3E&quot;/&gt;&lt;wsp:rsid wsp:val=&quot;00F656C7&quot;/&gt;&lt;wsp:rsid wsp:val=&quot;00F656D0&quot;/&gt;&lt;wsp:rsid wsp:val=&quot;00F661C9&quot;/&gt;&lt;wsp:rsid wsp:val=&quot;00F66EF3&quot;/&gt;&lt;wsp:rsid wsp:val=&quot;00F673DF&quot;/&gt;&lt;wsp:rsid wsp:val=&quot;00F70887&quot;/&gt;&lt;wsp:rsid wsp:val=&quot;00F71608&quot;/&gt;&lt;wsp:rsid wsp:val=&quot;00F719C5&quot;/&gt;&lt;wsp:rsid wsp:val=&quot;00F724AA&quot;/&gt;&lt;wsp:rsid wsp:val=&quot;00F7393F&quot;/&gt;&lt;wsp:rsid wsp:val=&quot;00F73C0C&quot;/&gt;&lt;wsp:rsid wsp:val=&quot;00F762FF&quot;/&gt;&lt;wsp:rsid wsp:val=&quot;00F765BE&quot;/&gt;&lt;wsp:rsid wsp:val=&quot;00F7765C&quot;/&gt;&lt;wsp:rsid wsp:val=&quot;00F77ECE&quot;/&gt;&lt;wsp:rsid wsp:val=&quot;00F802F4&quot;/&gt;&lt;wsp:rsid wsp:val=&quot;00F82BCA&quot;/&gt;&lt;wsp:rsid wsp:val=&quot;00F839D5&quot;/&gt;&lt;wsp:rsid wsp:val=&quot;00F85F6F&quot;/&gt;&lt;wsp:rsid wsp:val=&quot;00F86965&quot;/&gt;&lt;wsp:rsid wsp:val=&quot;00F86D11&quot;/&gt;&lt;wsp:rsid wsp:val=&quot;00F87856&quot;/&gt;&lt;wsp:rsid wsp:val=&quot;00F90F9B&quot;/&gt;&lt;wsp:rsid wsp:val=&quot;00F912F5&quot;/&gt;&lt;wsp:rsid wsp:val=&quot;00F913FD&quot;/&gt;&lt;wsp:rsid wsp:val=&quot;00F914E2&quot;/&gt;&lt;wsp:rsid wsp:val=&quot;00F91C52&quot;/&gt;&lt;wsp:rsid wsp:val=&quot;00F91F8B&quot;/&gt;&lt;wsp:rsid wsp:val=&quot;00F9246C&quot;/&gt;&lt;wsp:rsid wsp:val=&quot;00F9446D&quot;/&gt;&lt;wsp:rsid wsp:val=&quot;00F94732&quot;/&gt;&lt;wsp:rsid wsp:val=&quot;00F9584C&quot;/&gt;&lt;wsp:rsid wsp:val=&quot;00F95E30&quot;/&gt;&lt;wsp:rsid wsp:val=&quot;00F96C9C&quot;/&gt;&lt;wsp:rsid wsp:val=&quot;00F972A0&quot;/&gt;&lt;wsp:rsid wsp:val=&quot;00F973DB&quot;/&gt;&lt;wsp:rsid wsp:val=&quot;00FA06FB&quot;/&gt;&lt;wsp:rsid wsp:val=&quot;00FA1473&quot;/&gt;&lt;wsp:rsid wsp:val=&quot;00FA1964&quot;/&gt;&lt;wsp:rsid wsp:val=&quot;00FA1C74&quot;/&gt;&lt;wsp:rsid wsp:val=&quot;00FA35A8&quot;/&gt;&lt;wsp:rsid wsp:val=&quot;00FA3FFE&quot;/&gt;&lt;wsp:rsid wsp:val=&quot;00FA495B&quot;/&gt;&lt;wsp:rsid wsp:val=&quot;00FA4D6C&quot;/&gt;&lt;wsp:rsid wsp:val=&quot;00FA609A&quot;/&gt;&lt;wsp:rsid wsp:val=&quot;00FA6166&quot;/&gt;&lt;wsp:rsid wsp:val=&quot;00FA69C9&quot;/&gt;&lt;wsp:rsid wsp:val=&quot;00FA718B&quot;/&gt;&lt;wsp:rsid wsp:val=&quot;00FA7FF2&quot;/&gt;&lt;wsp:rsid wsp:val=&quot;00FB01AF&quot;/&gt;&lt;wsp:rsid wsp:val=&quot;00FB0FEC&quot;/&gt;&lt;wsp:rsid wsp:val=&quot;00FB2D9F&quot;/&gt;&lt;wsp:rsid wsp:val=&quot;00FB59B3&quot;/&gt;&lt;wsp:rsid wsp:val=&quot;00FB6256&quot;/&gt;&lt;wsp:rsid wsp:val=&quot;00FB6ED0&quot;/&gt;&lt;wsp:rsid wsp:val=&quot;00FB75BF&quot;/&gt;&lt;wsp:rsid wsp:val=&quot;00FC00E1&quot;/&gt;&lt;wsp:rsid wsp:val=&quot;00FC014F&quot;/&gt;&lt;wsp:rsid wsp:val=&quot;00FC1297&quot;/&gt;&lt;wsp:rsid wsp:val=&quot;00FC2220&quot;/&gt;&lt;wsp:rsid wsp:val=&quot;00FC3042&quot;/&gt;&lt;wsp:rsid wsp:val=&quot;00FC53F2&quot;/&gt;&lt;wsp:rsid wsp:val=&quot;00FC5CFE&quot;/&gt;&lt;wsp:rsid wsp:val=&quot;00FC69C1&quot;/&gt;&lt;wsp:rsid wsp:val=&quot;00FD0D60&quot;/&gt;&lt;wsp:rsid wsp:val=&quot;00FD22FA&quot;/&gt;&lt;wsp:rsid wsp:val=&quot;00FD2F06&quot;/&gt;&lt;wsp:rsid wsp:val=&quot;00FD2F28&quot;/&gt;&lt;wsp:rsid wsp:val=&quot;00FD386F&quot;/&gt;&lt;wsp:rsid wsp:val=&quot;00FD42D7&quot;/&gt;&lt;wsp:rsid wsp:val=&quot;00FD44DB&quot;/&gt;&lt;wsp:rsid wsp:val=&quot;00FD4AF3&quot;/&gt;&lt;wsp:rsid wsp:val=&quot;00FD4E81&quot;/&gt;&lt;wsp:rsid wsp:val=&quot;00FD50F8&quot;/&gt;&lt;wsp:rsid wsp:val=&quot;00FD6144&quot;/&gt;&lt;wsp:rsid wsp:val=&quot;00FD701E&quot;/&gt;&lt;wsp:rsid wsp:val=&quot;00FD7626&quot;/&gt;&lt;wsp:rsid wsp:val=&quot;00FD79EE&quot;/&gt;&lt;wsp:rsid wsp:val=&quot;00FD7F45&quot;/&gt;&lt;wsp:rsid wsp:val=&quot;00FE0697&quot;/&gt;&lt;wsp:rsid wsp:val=&quot;00FE0830&quot;/&gt;&lt;wsp:rsid wsp:val=&quot;00FE1D55&quot;/&gt;&lt;wsp:rsid wsp:val=&quot;00FE20D3&quot;/&gt;&lt;wsp:rsid wsp:val=&quot;00FE25BF&quot;/&gt;&lt;wsp:rsid wsp:val=&quot;00FE33D1&quot;/&gt;&lt;wsp:rsid wsp:val=&quot;00FE5814&quot;/&gt;&lt;wsp:rsid wsp:val=&quot;00FE5944&quot;/&gt;&lt;wsp:rsid wsp:val=&quot;00FE6752&quot;/&gt;&lt;wsp:rsid wsp:val=&quot;00FE6F07&quot;/&gt;&lt;wsp:rsid wsp:val=&quot;00FE6FE0&quot;/&gt;&lt;wsp:rsid wsp:val=&quot;00FF0881&quot;/&gt;&lt;wsp:rsid wsp:val=&quot;00FF1054&quot;/&gt;&lt;wsp:rsid wsp:val=&quot;00FF18D3&quot;/&gt;&lt;wsp:rsid wsp:val=&quot;00FF1BBD&quot;/&gt;&lt;wsp:rsid wsp:val=&quot;00FF1E91&quot;/&gt;&lt;wsp:rsid wsp:val=&quot;00FF285E&quot;/&gt;&lt;wsp:rsid wsp:val=&quot;00FF3F16&quot;/&gt;&lt;wsp:rsid wsp:val=&quot;00FF4345&quot;/&gt;&lt;wsp:rsid wsp:val=&quot;00FF45BF&quot;/&gt;&lt;wsp:rsid wsp:val=&quot;00FF4D14&quot;/&gt;&lt;wsp:rsid wsp:val=&quot;00FF5E2A&quot;/&gt;&lt;wsp:rsid wsp:val=&quot;00FF5E48&quot;/&gt;&lt;wsp:rsid wsp:val=&quot;00FF61C2&quot;/&gt;&lt;/wsp:rsids&gt;&lt;/w:docPr&gt;&lt;w:body&gt;&lt;w:p wsp:rsidR=&quot;00000000&quot; wsp:rsidRDefault=&quot;00294398&quot;&gt;&lt;m:oMathPara&gt;&lt;m:oMath&gt;&lt;m:r&gt;&lt;w:rPr&gt;&lt;w:rFonts w:ascii=&quot;Cambria Math&quot; w:h-ansi=&quot;Cambria Math&quot;/&gt;&lt;wx:font wx:val=&quot;Cambria Math&quot;/&gt;&lt;w:i/&gt;&lt;w:sz w:val=&quot;28&quot;/&gt;&lt;w:sz-cs w:val=&quot;28&quot;/&gt;&lt;w:lang w:val=&quot;RU&quot;/&gt;&lt;/w:rPr&gt;&lt;m:t&gt;y= &lt;/m:t&gt;&lt;/m:r&gt;&lt;m:f&gt;&lt;m:fPr&gt;&lt;m:ctrlPr&gt;&lt;w:rPr&gt;&lt;w:rFonts w:ascii=&quot;Cambria Math&quot; w:h-ansi=&quot;Cambria Math&quot;/&gt;&lt;wx:font wx:val=&quot;Cambria Math&quot;/&gt;&lt;w:i/&gt;&lt;w:sz w:val=&quot;28&quot;/&gt;&lt;w:sz-cs w:val=&quot;28&quot;/&gt;&lt;w:lang w:val=&quot;RU&quot;/&gt;&lt;/w:rPr&gt;&lt;/m:ctrlPr&gt;&lt;/m:fPr&gt;&lt;m:num&gt;&lt;m:r&gt;&lt;m:rPr&gt;&lt;m:scr m:val=&quot;script&quot;/&gt;&lt;/m:rPr&gt;&lt;w:rPr&gt;&lt;w:rFonts w:ascii=&quot;Cambria Math&quot; w:h-ansi=&quot;Cambria Math&quot;/&gt;&lt;wx:font wx:val=&quot;Cambria Math&quot;/&gt;&lt;w:i/&gt;&lt;w:sz w:val=&quot;28&quot;/&gt;&lt;w:sz-cs w:val=&quot;28&quot;/&gt;&lt;w:lang w:val=&quot;RU&quot;/&gt;&lt;/w:rPr&gt;&lt;m:t&gt;k&lt;/m:t&gt;&lt;/m:r&gt;&lt;/m:num&gt;&lt;m:den&gt;&lt;m:r&gt;&lt;w:rPr&gt;&lt;w:rFonts w:ascii=&quot;Cambria Math&quot; w:h-ansi=&quot;Cambria Math&quot;/&gt;&lt;wx:font wx:val=&quot;Cambria Math&quot;/&gt;&lt;w:i/&gt;&lt;w:sz w:val=&quot;28&quot;/&gt;&lt;w:sz-cs w:val=&quot;28&quot;/&gt;&lt;w:lang w:val=&quot;RU&quot;/&gt;&lt;/w:rPr&gt;&lt;m:t&gt;x&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7" o:title="" chromakey="white"/>
          </v:shape>
        </w:pict>
      </w:r>
      <w:r w:rsidRPr="003974D9">
        <w:rPr>
          <w:rFonts w:ascii="Times New Roman" w:hAnsi="Times New Roman"/>
          <w:sz w:val="24"/>
          <w:szCs w:val="24"/>
          <w:lang w:val="ru-RU"/>
        </w:rPr>
        <w:instrText xml:space="preserve"> </w:instrText>
      </w:r>
      <w:r w:rsidRPr="003974D9">
        <w:rPr>
          <w:rFonts w:ascii="Times New Roman" w:hAnsi="Times New Roman"/>
          <w:sz w:val="24"/>
          <w:szCs w:val="24"/>
          <w:lang w:val="ru-RU"/>
        </w:rPr>
        <w:fldChar w:fldCharType="separate"/>
      </w:r>
      <w:r w:rsidR="00A81E3A">
        <w:rPr>
          <w:sz w:val="24"/>
          <w:szCs w:val="24"/>
        </w:rPr>
        <w:pict>
          <v:shape id="_x0000_i1039" type="#_x0000_t75" style="width:40.9pt;height:32.35pt" equationxml="&lt;?xml version=&quot;1.0&quot; encoding=&quot;UTF-8&quot; standalone=&quot;yes&quot;?&gt;&#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5509DA&quot;/&gt;&lt;wsp:rsid wsp:val=&quot;00000DC9&quot;/&gt;&lt;wsp:rsid wsp:val=&quot;000010D0&quot;/&gt;&lt;wsp:rsid wsp:val=&quot;00001227&quot;/&gt;&lt;wsp:rsid wsp:val=&quot;00002789&quot;/&gt;&lt;wsp:rsid wsp:val=&quot;00002864&quot;/&gt;&lt;wsp:rsid wsp:val=&quot;00003500&quot;/&gt;&lt;wsp:rsid wsp:val=&quot;0000689B&quot;/&gt;&lt;wsp:rsid wsp:val=&quot;0000766F&quot;/&gt;&lt;wsp:rsid wsp:val=&quot;000078AC&quot;/&gt;&lt;wsp:rsid wsp:val=&quot;00010DB2&quot;/&gt;&lt;wsp:rsid wsp:val=&quot;0001186D&quot;/&gt;&lt;wsp:rsid wsp:val=&quot;00011A0C&quot;/&gt;&lt;wsp:rsid wsp:val=&quot;00013257&quot;/&gt;&lt;wsp:rsid wsp:val=&quot;000132BC&quot;/&gt;&lt;wsp:rsid wsp:val=&quot;00013542&quot;/&gt;&lt;wsp:rsid wsp:val=&quot;00015EE0&quot;/&gt;&lt;wsp:rsid wsp:val=&quot;00017C20&quot;/&gt;&lt;wsp:rsid wsp:val=&quot;0002002C&quot;/&gt;&lt;wsp:rsid wsp:val=&quot;000200B2&quot;/&gt;&lt;wsp:rsid wsp:val=&quot;00021BDD&quot;/&gt;&lt;wsp:rsid wsp:val=&quot;000225A6&quot;/&gt;&lt;wsp:rsid wsp:val=&quot;0002377D&quot;/&gt;&lt;wsp:rsid wsp:val=&quot;000237C9&quot;/&gt;&lt;wsp:rsid wsp:val=&quot;00024346&quot;/&gt;&lt;wsp:rsid wsp:val=&quot;00024D14&quot;/&gt;&lt;wsp:rsid wsp:val=&quot;0002502F&quot;/&gt;&lt;wsp:rsid wsp:val=&quot;00025503&quot;/&gt;&lt;wsp:rsid wsp:val=&quot;00026E97&quot;/&gt;&lt;wsp:rsid wsp:val=&quot;00027719&quot;/&gt;&lt;wsp:rsid wsp:val=&quot;00027AFD&quot;/&gt;&lt;wsp:rsid wsp:val=&quot;00030FC6&quot;/&gt;&lt;wsp:rsid wsp:val=&quot;000318D6&quot;/&gt;&lt;wsp:rsid wsp:val=&quot;00031950&quot;/&gt;&lt;wsp:rsid wsp:val=&quot;000342C0&quot;/&gt;&lt;wsp:rsid wsp:val=&quot;00034664&quot;/&gt;&lt;wsp:rsid wsp:val=&quot;000346CE&quot;/&gt;&lt;wsp:rsid wsp:val=&quot;0003537B&quot;/&gt;&lt;wsp:rsid wsp:val=&quot;000353A1&quot;/&gt;&lt;wsp:rsid wsp:val=&quot;00035FB3&quot;/&gt;&lt;wsp:rsid wsp:val=&quot;00037878&quot;/&gt;&lt;wsp:rsid wsp:val=&quot;00040A22&quot;/&gt;&lt;wsp:rsid wsp:val=&quot;00040FF2&quot;/&gt;&lt;wsp:rsid wsp:val=&quot;00041B2F&quot;/&gt;&lt;wsp:rsid wsp:val=&quot;00041F7F&quot;/&gt;&lt;wsp:rsid wsp:val=&quot;00042B69&quot;/&gt;&lt;wsp:rsid wsp:val=&quot;00044D9A&quot;/&gt;&lt;wsp:rsid wsp:val=&quot;00044E49&quot;/&gt;&lt;wsp:rsid wsp:val=&quot;000451F5&quot;/&gt;&lt;wsp:rsid wsp:val=&quot;00047611&quot;/&gt;&lt;wsp:rsid wsp:val=&quot;000476E1&quot;/&gt;&lt;wsp:rsid wsp:val=&quot;00051560&quot;/&gt;&lt;wsp:rsid wsp:val=&quot;00052478&quot;/&gt;&lt;wsp:rsid wsp:val=&quot;0005279E&quot;/&gt;&lt;wsp:rsid wsp:val=&quot;000558B7&quot;/&gt;&lt;wsp:rsid wsp:val=&quot;00055CCA&quot;/&gt;&lt;wsp:rsid wsp:val=&quot;00056B0F&quot;/&gt;&lt;wsp:rsid wsp:val=&quot;00057EEB&quot;/&gt;&lt;wsp:rsid wsp:val=&quot;00060A7D&quot;/&gt;&lt;wsp:rsid wsp:val=&quot;00060BAC&quot;/&gt;&lt;wsp:rsid wsp:val=&quot;00061695&quot;/&gt;&lt;wsp:rsid wsp:val=&quot;000618BC&quot;/&gt;&lt;wsp:rsid wsp:val=&quot;000638DF&quot;/&gt;&lt;wsp:rsid wsp:val=&quot;00064028&quot;/&gt;&lt;wsp:rsid wsp:val=&quot;0006454E&quot;/&gt;&lt;wsp:rsid wsp:val=&quot;00064E4C&quot;/&gt;&lt;wsp:rsid wsp:val=&quot;0006576F&quot;/&gt;&lt;wsp:rsid wsp:val=&quot;000669C1&quot;/&gt;&lt;wsp:rsid wsp:val=&quot;00072FE6&quot;/&gt;&lt;wsp:rsid wsp:val=&quot;000734A9&quot;/&gt;&lt;wsp:rsid wsp:val=&quot;00073C3E&quot;/&gt;&lt;wsp:rsid wsp:val=&quot;00075585&quot;/&gt;&lt;wsp:rsid wsp:val=&quot;00076777&quot;/&gt;&lt;wsp:rsid wsp:val=&quot;00076F67&quot;/&gt;&lt;wsp:rsid wsp:val=&quot;0007735D&quot;/&gt;&lt;wsp:rsid wsp:val=&quot;00080354&quot;/&gt;&lt;wsp:rsid wsp:val=&quot;00080A0B&quot;/&gt;&lt;wsp:rsid wsp:val=&quot;0008121C&quot;/&gt;&lt;wsp:rsid wsp:val=&quot;000813B4&quot;/&gt;&lt;wsp:rsid wsp:val=&quot;00082088&quot;/&gt;&lt;wsp:rsid wsp:val=&quot;000822CB&quot;/&gt;&lt;wsp:rsid wsp:val=&quot;00083037&quot;/&gt;&lt;wsp:rsid wsp:val=&quot;00084A0E&quot;/&gt;&lt;wsp:rsid wsp:val=&quot;00085F8B&quot;/&gt;&lt;wsp:rsid wsp:val=&quot;00090192&quot;/&gt;&lt;wsp:rsid wsp:val=&quot;000907E9&quot;/&gt;&lt;wsp:rsid wsp:val=&quot;00092BF0&quot;/&gt;&lt;wsp:rsid wsp:val=&quot;00093E8F&quot;/&gt;&lt;wsp:rsid wsp:val=&quot;0009406D&quot;/&gt;&lt;wsp:rsid wsp:val=&quot;000947C2&quot;/&gt;&lt;wsp:rsid wsp:val=&quot;00095223&quot;/&gt;&lt;wsp:rsid wsp:val=&quot;000954CC&quot;/&gt;&lt;wsp:rsid wsp:val=&quot;0009558A&quot;/&gt;&lt;wsp:rsid wsp:val=&quot;00095B8B&quot;/&gt;&lt;wsp:rsid wsp:val=&quot;00095F67&quot;/&gt;&lt;wsp:rsid wsp:val=&quot;00096252&quot;/&gt;&lt;wsp:rsid wsp:val=&quot;000962BD&quot;/&gt;&lt;wsp:rsid wsp:val=&quot;000964E4&quot;/&gt;&lt;wsp:rsid wsp:val=&quot;000965AE&quot;/&gt;&lt;wsp:rsid wsp:val=&quot;000A1DE9&quot;/&gt;&lt;wsp:rsid wsp:val=&quot;000A1EEF&quot;/&gt;&lt;wsp:rsid wsp:val=&quot;000A3BDD&quot;/&gt;&lt;wsp:rsid wsp:val=&quot;000A4187&quot;/&gt;&lt;wsp:rsid wsp:val=&quot;000A4BCF&quot;/&gt;&lt;wsp:rsid wsp:val=&quot;000A4D5B&quot;/&gt;&lt;wsp:rsid wsp:val=&quot;000A52A8&quot;/&gt;&lt;wsp:rsid wsp:val=&quot;000A5707&quot;/&gt;&lt;wsp:rsid wsp:val=&quot;000A674E&quot;/&gt;&lt;wsp:rsid wsp:val=&quot;000A6E18&quot;/&gt;&lt;wsp:rsid wsp:val=&quot;000A7739&quot;/&gt;&lt;wsp:rsid wsp:val=&quot;000B0D07&quot;/&gt;&lt;wsp:rsid wsp:val=&quot;000B19DF&quot;/&gt;&lt;wsp:rsid wsp:val=&quot;000B1C4A&quot;/&gt;&lt;wsp:rsid wsp:val=&quot;000B1F03&quot;/&gt;&lt;wsp:rsid wsp:val=&quot;000B2108&quot;/&gt;&lt;wsp:rsid wsp:val=&quot;000B57D3&quot;/&gt;&lt;wsp:rsid wsp:val=&quot;000B58EB&quot;/&gt;&lt;wsp:rsid wsp:val=&quot;000B5A66&quot;/&gt;&lt;wsp:rsid wsp:val=&quot;000B5C11&quot;/&gt;&lt;wsp:rsid wsp:val=&quot;000B6087&quot;/&gt;&lt;wsp:rsid wsp:val=&quot;000B664A&quot;/&gt;&lt;wsp:rsid wsp:val=&quot;000B6806&quot;/&gt;&lt;wsp:rsid wsp:val=&quot;000B77A8&quot;/&gt;&lt;wsp:rsid wsp:val=&quot;000C0226&quot;/&gt;&lt;wsp:rsid wsp:val=&quot;000C183F&quot;/&gt;&lt;wsp:rsid wsp:val=&quot;000C2331&quot;/&gt;&lt;wsp:rsid wsp:val=&quot;000C4D79&quot;/&gt;&lt;wsp:rsid wsp:val=&quot;000C54D2&quot;/&gt;&lt;wsp:rsid wsp:val=&quot;000C5522&quot;/&gt;&lt;wsp:rsid wsp:val=&quot;000C748E&quot;/&gt;&lt;wsp:rsid wsp:val=&quot;000C74C0&quot;/&gt;&lt;wsp:rsid wsp:val=&quot;000C785D&quot;/&gt;&lt;wsp:rsid wsp:val=&quot;000C78B7&quot;/&gt;&lt;wsp:rsid wsp:val=&quot;000C7A03&quot;/&gt;&lt;wsp:rsid wsp:val=&quot;000D0D55&quot;/&gt;&lt;wsp:rsid wsp:val=&quot;000D12C3&quot;/&gt;&lt;wsp:rsid wsp:val=&quot;000D2049&quot;/&gt;&lt;wsp:rsid wsp:val=&quot;000D2176&quot;/&gt;&lt;wsp:rsid wsp:val=&quot;000D2B87&quot;/&gt;&lt;wsp:rsid wsp:val=&quot;000D2E85&quot;/&gt;&lt;wsp:rsid wsp:val=&quot;000D3823&quot;/&gt;&lt;wsp:rsid wsp:val=&quot;000D3903&quot;/&gt;&lt;wsp:rsid wsp:val=&quot;000D42BC&quot;/&gt;&lt;wsp:rsid wsp:val=&quot;000D4591&quot;/&gt;&lt;wsp:rsid wsp:val=&quot;000D47C9&quot;/&gt;&lt;wsp:rsid wsp:val=&quot;000D5196&quot;/&gt;&lt;wsp:rsid wsp:val=&quot;000D60CD&quot;/&gt;&lt;wsp:rsid wsp:val=&quot;000D762D&quot;/&gt;&lt;wsp:rsid wsp:val=&quot;000D76C3&quot;/&gt;&lt;wsp:rsid wsp:val=&quot;000D76EA&quot;/&gt;&lt;wsp:rsid wsp:val=&quot;000D7807&quot;/&gt;&lt;wsp:rsid wsp:val=&quot;000D7BBA&quot;/&gt;&lt;wsp:rsid wsp:val=&quot;000E0A02&quot;/&gt;&lt;wsp:rsid wsp:val=&quot;000E232F&quot;/&gt;&lt;wsp:rsid wsp:val=&quot;000E34A5&quot;/&gt;&lt;wsp:rsid wsp:val=&quot;000E3BB9&quot;/&gt;&lt;wsp:rsid wsp:val=&quot;000E3FE0&quot;/&gt;&lt;wsp:rsid wsp:val=&quot;000E4069&quot;/&gt;&lt;wsp:rsid wsp:val=&quot;000E445F&quot;/&gt;&lt;wsp:rsid wsp:val=&quot;000E5BF4&quot;/&gt;&lt;wsp:rsid wsp:val=&quot;000E5DA2&quot;/&gt;&lt;wsp:rsid wsp:val=&quot;000E65C6&quot;/&gt;&lt;wsp:rsid wsp:val=&quot;000E676E&quot;/&gt;&lt;wsp:rsid wsp:val=&quot;000E6A4E&quot;/&gt;&lt;wsp:rsid wsp:val=&quot;000E74F6&quot;/&gt;&lt;wsp:rsid wsp:val=&quot;000E7BA5&quot;/&gt;&lt;wsp:rsid wsp:val=&quot;000F0651&quot;/&gt;&lt;wsp:rsid wsp:val=&quot;000F161E&quot;/&gt;&lt;wsp:rsid wsp:val=&quot;000F3047&quot;/&gt;&lt;wsp:rsid wsp:val=&quot;000F39D8&quot;/&gt;&lt;wsp:rsid wsp:val=&quot;000F4BCE&quot;/&gt;&lt;wsp:rsid wsp:val=&quot;000F6383&quot;/&gt;&lt;wsp:rsid wsp:val=&quot;000F6DC4&quot;/&gt;&lt;wsp:rsid wsp:val=&quot;000F7409&quot;/&gt;&lt;wsp:rsid wsp:val=&quot;000F7628&quot;/&gt;&lt;wsp:rsid wsp:val=&quot;000F77F9&quot;/&gt;&lt;wsp:rsid wsp:val=&quot;000F7F10&quot;/&gt;&lt;wsp:rsid wsp:val=&quot;00100623&quot;/&gt;&lt;wsp:rsid wsp:val=&quot;001012CE&quot;/&gt;&lt;wsp:rsid wsp:val=&quot;00101512&quot;/&gt;&lt;wsp:rsid wsp:val=&quot;00101675&quot;/&gt;&lt;wsp:rsid wsp:val=&quot;001022CA&quot;/&gt;&lt;wsp:rsid wsp:val=&quot;00104EF9&quot;/&gt;&lt;wsp:rsid wsp:val=&quot;001057F5&quot;/&gt;&lt;wsp:rsid wsp:val=&quot;00105E7C&quot;/&gt;&lt;wsp:rsid wsp:val=&quot;0010621C&quot;/&gt;&lt;wsp:rsid wsp:val=&quot;00106829&quot;/&gt;&lt;wsp:rsid wsp:val=&quot;00110B78&quot;/&gt;&lt;wsp:rsid wsp:val=&quot;00110E31&quot;/&gt;&lt;wsp:rsid wsp:val=&quot;00111483&quot;/&gt;&lt;wsp:rsid wsp:val=&quot;00111637&quot;/&gt;&lt;wsp:rsid wsp:val=&quot;00111B22&quot;/&gt;&lt;wsp:rsid wsp:val=&quot;00112ABA&quot;/&gt;&lt;wsp:rsid wsp:val=&quot;00113414&quot;/&gt;&lt;wsp:rsid wsp:val=&quot;00113533&quot;/&gt;&lt;wsp:rsid wsp:val=&quot;00113FC4&quot;/&gt;&lt;wsp:rsid wsp:val=&quot;00114098&quot;/&gt;&lt;wsp:rsid wsp:val=&quot;0011416D&quot;/&gt;&lt;wsp:rsid wsp:val=&quot;00114274&quot;/&gt;&lt;wsp:rsid wsp:val=&quot;00115032&quot;/&gt;&lt;wsp:rsid wsp:val=&quot;0011571D&quot;/&gt;&lt;wsp:rsid wsp:val=&quot;00117DCF&quot;/&gt;&lt;wsp:rsid wsp:val=&quot;00120DB1&quot;/&gt;&lt;wsp:rsid wsp:val=&quot;00121B79&quot;/&gt;&lt;wsp:rsid wsp:val=&quot;00121C74&quot;/&gt;&lt;wsp:rsid wsp:val=&quot;00121C7C&quot;/&gt;&lt;wsp:rsid wsp:val=&quot;001221A0&quot;/&gt;&lt;wsp:rsid wsp:val=&quot;00123359&quot;/&gt;&lt;wsp:rsid wsp:val=&quot;00123C26&quot;/&gt;&lt;wsp:rsid wsp:val=&quot;00124282&quot;/&gt;&lt;wsp:rsid wsp:val=&quot;00124DE6&quot;/&gt;&lt;wsp:rsid wsp:val=&quot;00124ED7&quot;/&gt;&lt;wsp:rsid wsp:val=&quot;0012509B&quot;/&gt;&lt;wsp:rsid wsp:val=&quot;0012563D&quot;/&gt;&lt;wsp:rsid wsp:val=&quot;001266C2&quot;/&gt;&lt;wsp:rsid wsp:val=&quot;00126951&quot;/&gt;&lt;wsp:rsid wsp:val=&quot;00127159&quot;/&gt;&lt;wsp:rsid wsp:val=&quot;0012773F&quot;/&gt;&lt;wsp:rsid wsp:val=&quot;00127B73&quot;/&gt;&lt;wsp:rsid wsp:val=&quot;00130DC2&quot;/&gt;&lt;wsp:rsid wsp:val=&quot;001310A1&quot;/&gt;&lt;wsp:rsid wsp:val=&quot;001319C9&quot;/&gt;&lt;wsp:rsid wsp:val=&quot;001319EF&quot;/&gt;&lt;wsp:rsid wsp:val=&quot;00132029&quot;/&gt;&lt;wsp:rsid wsp:val=&quot;00132844&quot;/&gt;&lt;wsp:rsid wsp:val=&quot;00132EC4&quot;/&gt;&lt;wsp:rsid wsp:val=&quot;00133743&quot;/&gt;&lt;wsp:rsid wsp:val=&quot;00134744&quot;/&gt;&lt;wsp:rsid wsp:val=&quot;00134E17&quot;/&gt;&lt;wsp:rsid wsp:val=&quot;001352B0&quot;/&gt;&lt;wsp:rsid wsp:val=&quot;0013543C&quot;/&gt;&lt;wsp:rsid wsp:val=&quot;00135A26&quot;/&gt;&lt;wsp:rsid wsp:val=&quot;00135F10&quot;/&gt;&lt;wsp:rsid wsp:val=&quot;00135F51&quot;/&gt;&lt;wsp:rsid wsp:val=&quot;00135F53&quot;/&gt;&lt;wsp:rsid wsp:val=&quot;0013603B&quot;/&gt;&lt;wsp:rsid wsp:val=&quot;001364D8&quot;/&gt;&lt;wsp:rsid wsp:val=&quot;00136D01&quot;/&gt;&lt;wsp:rsid wsp:val=&quot;001370CE&quot;/&gt;&lt;wsp:rsid wsp:val=&quot;00140FB3&quot;/&gt;&lt;wsp:rsid wsp:val=&quot;001414F6&quot;/&gt;&lt;wsp:rsid wsp:val=&quot;00142304&quot;/&gt;&lt;wsp:rsid wsp:val=&quot;00143528&quot;/&gt;&lt;wsp:rsid wsp:val=&quot;00143E1C&quot;/&gt;&lt;wsp:rsid wsp:val=&quot;001454A9&quot;/&gt;&lt;wsp:rsid wsp:val=&quot;00145B27&quot;/&gt;&lt;wsp:rsid wsp:val=&quot;00147ADC&quot;/&gt;&lt;wsp:rsid wsp:val=&quot;00150351&quot;/&gt;&lt;wsp:rsid wsp:val=&quot;00150A9D&quot;/&gt;&lt;wsp:rsid wsp:val=&quot;00150E8F&quot;/&gt;&lt;wsp:rsid wsp:val=&quot;00151B11&quot;/&gt;&lt;wsp:rsid wsp:val=&quot;00151B25&quot;/&gt;&lt;wsp:rsid wsp:val=&quot;00152594&quot;/&gt;&lt;wsp:rsid wsp:val=&quot;00153E26&quot;/&gt;&lt;wsp:rsid wsp:val=&quot;001543CE&quot;/&gt;&lt;wsp:rsid wsp:val=&quot;001548EA&quot;/&gt;&lt;wsp:rsid wsp:val=&quot;00154CFA&quot;/&gt;&lt;wsp:rsid wsp:val=&quot;00155762&quot;/&gt;&lt;wsp:rsid wsp:val=&quot;001557E5&quot;/&gt;&lt;wsp:rsid wsp:val=&quot;001559C0&quot;/&gt;&lt;wsp:rsid wsp:val=&quot;00156113&quot;/&gt;&lt;wsp:rsid wsp:val=&quot;00157766&quot;/&gt;&lt;wsp:rsid wsp:val=&quot;00160568&quot;/&gt;&lt;wsp:rsid wsp:val=&quot;00160C87&quot;/&gt;&lt;wsp:rsid wsp:val=&quot;00160E27&quot;/&gt;&lt;wsp:rsid wsp:val=&quot;00161B07&quot;/&gt;&lt;wsp:rsid wsp:val=&quot;00161D14&quot;/&gt;&lt;wsp:rsid wsp:val=&quot;0016228E&quot;/&gt;&lt;wsp:rsid wsp:val=&quot;00163397&quot;/&gt;&lt;wsp:rsid wsp:val=&quot;00164EEB&quot;/&gt;&lt;wsp:rsid wsp:val=&quot;001651E4&quot;/&gt;&lt;wsp:rsid wsp:val=&quot;0016526C&quot;/&gt;&lt;wsp:rsid wsp:val=&quot;0016576C&quot;/&gt;&lt;wsp:rsid wsp:val=&quot;0016741C&quot;/&gt;&lt;wsp:rsid wsp:val=&quot;00167517&quot;/&gt;&lt;wsp:rsid wsp:val=&quot;0016770C&quot;/&gt;&lt;wsp:rsid wsp:val=&quot;00170406&quot;/&gt;&lt;wsp:rsid wsp:val=&quot;00170451&quot;/&gt;&lt;wsp:rsid wsp:val=&quot;001708D6&quot;/&gt;&lt;wsp:rsid wsp:val=&quot;00170CED&quot;/&gt;&lt;wsp:rsid wsp:val=&quot;00170DD2&quot;/&gt;&lt;wsp:rsid wsp:val=&quot;0017172E&quot;/&gt;&lt;wsp:rsid wsp:val=&quot;00172F75&quot;/&gt;&lt;wsp:rsid wsp:val=&quot;001730D6&quot;/&gt;&lt;wsp:rsid wsp:val=&quot;00174327&quot;/&gt;&lt;wsp:rsid wsp:val=&quot;00176EF7&quot;/&gt;&lt;wsp:rsid wsp:val=&quot;00176FB1&quot;/&gt;&lt;wsp:rsid wsp:val=&quot;00177439&quot;/&gt;&lt;wsp:rsid wsp:val=&quot;001776D7&quot;/&gt;&lt;wsp:rsid wsp:val=&quot;00177D1B&quot;/&gt;&lt;wsp:rsid wsp:val=&quot;00177F07&quot;/&gt;&lt;wsp:rsid wsp:val=&quot;001808AC&quot;/&gt;&lt;wsp:rsid wsp:val=&quot;00181A1D&quot;/&gt;&lt;wsp:rsid wsp:val=&quot;00181FFE&quot;/&gt;&lt;wsp:rsid wsp:val=&quot;00183572&quot;/&gt;&lt;wsp:rsid wsp:val=&quot;00183806&quot;/&gt;&lt;wsp:rsid wsp:val=&quot;001840B1&quot;/&gt;&lt;wsp:rsid wsp:val=&quot;0018429B&quot;/&gt;&lt;wsp:rsid wsp:val=&quot;0018490F&quot;/&gt;&lt;wsp:rsid wsp:val=&quot;0018543C&quot;/&gt;&lt;wsp:rsid wsp:val=&quot;00185734&quot;/&gt;&lt;wsp:rsid wsp:val=&quot;0018698A&quot;/&gt;&lt;wsp:rsid wsp:val=&quot;00186CD7&quot;/&gt;&lt;wsp:rsid wsp:val=&quot;00191211&quot;/&gt;&lt;wsp:rsid wsp:val=&quot;0019161B&quot;/&gt;&lt;wsp:rsid wsp:val=&quot;00192B95&quot;/&gt;&lt;wsp:rsid wsp:val=&quot;00193A9C&quot;/&gt;&lt;wsp:rsid wsp:val=&quot;001955E4&quot;/&gt;&lt;wsp:rsid wsp:val=&quot;001961DA&quot;/&gt;&lt;wsp:rsid wsp:val=&quot;00197BE5&quot;/&gt;&lt;wsp:rsid wsp:val=&quot;00197E5E&quot;/&gt;&lt;wsp:rsid wsp:val=&quot;001A0886&quot;/&gt;&lt;wsp:rsid wsp:val=&quot;001A1062&quot;/&gt;&lt;wsp:rsid wsp:val=&quot;001A2925&quot;/&gt;&lt;wsp:rsid wsp:val=&quot;001A2A5E&quot;/&gt;&lt;wsp:rsid wsp:val=&quot;001A410B&quot;/&gt;&lt;wsp:rsid wsp:val=&quot;001A4D21&quot;/&gt;&lt;wsp:rsid wsp:val=&quot;001A4F22&quot;/&gt;&lt;wsp:rsid wsp:val=&quot;001A5591&quot;/&gt;&lt;wsp:rsid wsp:val=&quot;001B0067&quot;/&gt;&lt;wsp:rsid wsp:val=&quot;001B06FE&quot;/&gt;&lt;wsp:rsid wsp:val=&quot;001B071D&quot;/&gt;&lt;wsp:rsid wsp:val=&quot;001B0DB1&quot;/&gt;&lt;wsp:rsid wsp:val=&quot;001B1334&quot;/&gt;&lt;wsp:rsid wsp:val=&quot;001B13D0&quot;/&gt;&lt;wsp:rsid wsp:val=&quot;001B1B2A&quot;/&gt;&lt;wsp:rsid wsp:val=&quot;001B3E8B&quot;/&gt;&lt;wsp:rsid wsp:val=&quot;001B3F02&quot;/&gt;&lt;wsp:rsid wsp:val=&quot;001B4518&quot;/&gt;&lt;wsp:rsid wsp:val=&quot;001B4CDD&quot;/&gt;&lt;wsp:rsid wsp:val=&quot;001B5CC3&quot;/&gt;&lt;wsp:rsid wsp:val=&quot;001B5FFB&quot;/&gt;&lt;wsp:rsid wsp:val=&quot;001B6B0A&quot;/&gt;&lt;wsp:rsid wsp:val=&quot;001B6E08&quot;/&gt;&lt;wsp:rsid wsp:val=&quot;001B7084&quot;/&gt;&lt;wsp:rsid wsp:val=&quot;001B721D&quot;/&gt;&lt;wsp:rsid wsp:val=&quot;001B758A&quot;/&gt;&lt;wsp:rsid wsp:val=&quot;001B7632&quot;/&gt;&lt;wsp:rsid wsp:val=&quot;001B7685&quot;/&gt;&lt;wsp:rsid wsp:val=&quot;001B76C3&quot;/&gt;&lt;wsp:rsid wsp:val=&quot;001B773D&quot;/&gt;&lt;wsp:rsid wsp:val=&quot;001C00AA&quot;/&gt;&lt;wsp:rsid wsp:val=&quot;001C0251&quot;/&gt;&lt;wsp:rsid wsp:val=&quot;001C03D3&quot;/&gt;&lt;wsp:rsid wsp:val=&quot;001C07B2&quot;/&gt;&lt;wsp:rsid wsp:val=&quot;001C0B6F&quot;/&gt;&lt;wsp:rsid wsp:val=&quot;001C0CD0&quot;/&gt;&lt;wsp:rsid wsp:val=&quot;001C21ED&quot;/&gt;&lt;wsp:rsid wsp:val=&quot;001C2A35&quot;/&gt;&lt;wsp:rsid wsp:val=&quot;001C2B1F&quot;/&gt;&lt;wsp:rsid wsp:val=&quot;001C2E4E&quot;/&gt;&lt;wsp:rsid wsp:val=&quot;001C3237&quot;/&gt;&lt;wsp:rsid wsp:val=&quot;001C47D9&quot;/&gt;&lt;wsp:rsid wsp:val=&quot;001C503E&quot;/&gt;&lt;wsp:rsid wsp:val=&quot;001C504F&quot;/&gt;&lt;wsp:rsid wsp:val=&quot;001C5B0D&quot;/&gt;&lt;wsp:rsid wsp:val=&quot;001C602A&quot;/&gt;&lt;wsp:rsid wsp:val=&quot;001C6CF3&quot;/&gt;&lt;wsp:rsid wsp:val=&quot;001D4022&quot;/&gt;&lt;wsp:rsid wsp:val=&quot;001D5659&quot;/&gt;&lt;wsp:rsid wsp:val=&quot;001D6445&quot;/&gt;&lt;wsp:rsid wsp:val=&quot;001D6574&quot;/&gt;&lt;wsp:rsid wsp:val=&quot;001E0F7D&quot;/&gt;&lt;wsp:rsid wsp:val=&quot;001E1C4C&quot;/&gt;&lt;wsp:rsid wsp:val=&quot;001E3029&quot;/&gt;&lt;wsp:rsid wsp:val=&quot;001E32FD&quot;/&gt;&lt;wsp:rsid wsp:val=&quot;001E3481&quot;/&gt;&lt;wsp:rsid wsp:val=&quot;001E38DD&quot;/&gt;&lt;wsp:rsid wsp:val=&quot;001E3AD5&quot;/&gt;&lt;wsp:rsid wsp:val=&quot;001E4D51&quot;/&gt;&lt;wsp:rsid wsp:val=&quot;001E4D53&quot;/&gt;&lt;wsp:rsid wsp:val=&quot;001E57E3&quot;/&gt;&lt;wsp:rsid wsp:val=&quot;001E5C60&quot;/&gt;&lt;wsp:rsid wsp:val=&quot;001E686B&quot;/&gt;&lt;wsp:rsid wsp:val=&quot;001E7439&quot;/&gt;&lt;wsp:rsid wsp:val=&quot;001F162C&quot;/&gt;&lt;wsp:rsid wsp:val=&quot;001F1BF2&quot;/&gt;&lt;wsp:rsid wsp:val=&quot;001F1C1E&quot;/&gt;&lt;wsp:rsid wsp:val=&quot;001F2BF4&quot;/&gt;&lt;wsp:rsid wsp:val=&quot;001F45A3&quot;/&gt;&lt;wsp:rsid wsp:val=&quot;001F4F72&quot;/&gt;&lt;wsp:rsid wsp:val=&quot;001F4FFE&quot;/&gt;&lt;wsp:rsid wsp:val=&quot;001F781F&quot;/&gt;&lt;wsp:rsid wsp:val=&quot;001F78BE&quot;/&gt;&lt;wsp:rsid wsp:val=&quot;001F7B63&quot;/&gt;&lt;wsp:rsid wsp:val=&quot;001F7F25&quot;/&gt;&lt;wsp:rsid wsp:val=&quot;0020035C&quot;/&gt;&lt;wsp:rsid wsp:val=&quot;002032C5&quot;/&gt;&lt;wsp:rsid wsp:val=&quot;00204ABF&quot;/&gt;&lt;wsp:rsid wsp:val=&quot;00204E4D&quot;/&gt;&lt;wsp:rsid wsp:val=&quot;002050AD&quot;/&gt;&lt;wsp:rsid wsp:val=&quot;002050F6&quot;/&gt;&lt;wsp:rsid wsp:val=&quot;002057CB&quot;/&gt;&lt;wsp:rsid wsp:val=&quot;00205E4C&quot;/&gt;&lt;wsp:rsid wsp:val=&quot;00206517&quot;/&gt;&lt;wsp:rsid wsp:val=&quot;00207A05&quot;/&gt;&lt;wsp:rsid wsp:val=&quot;002108FA&quot;/&gt;&lt;wsp:rsid wsp:val=&quot;00210F78&quot;/&gt;&lt;wsp:rsid wsp:val=&quot;00211A84&quot;/&gt;&lt;wsp:rsid wsp:val=&quot;00212CBD&quot;/&gt;&lt;wsp:rsid wsp:val=&quot;00213006&quot;/&gt;&lt;wsp:rsid wsp:val=&quot;002143AF&quot;/&gt;&lt;wsp:rsid wsp:val=&quot;00214856&quot;/&gt;&lt;wsp:rsid wsp:val=&quot;00215134&quot;/&gt;&lt;wsp:rsid wsp:val=&quot;00215425&quot;/&gt;&lt;wsp:rsid wsp:val=&quot;00216951&quot;/&gt;&lt;wsp:rsid wsp:val=&quot;002169D6&quot;/&gt;&lt;wsp:rsid wsp:val=&quot;00216E9E&quot;/&gt;&lt;wsp:rsid wsp:val=&quot;00217370&quot;/&gt;&lt;wsp:rsid wsp:val=&quot;002179D3&quot;/&gt;&lt;wsp:rsid wsp:val=&quot;00217D03&quot;/&gt;&lt;wsp:rsid wsp:val=&quot;0022055F&quot;/&gt;&lt;wsp:rsid wsp:val=&quot;00220A62&quot;/&gt;&lt;wsp:rsid wsp:val=&quot;002211D3&quot;/&gt;&lt;wsp:rsid wsp:val=&quot;0022202D&quot;/&gt;&lt;wsp:rsid wsp:val=&quot;00222782&quot;/&gt;&lt;wsp:rsid wsp:val=&quot;0022482F&quot;/&gt;&lt;wsp:rsid wsp:val=&quot;002255DE&quot;/&gt;&lt;wsp:rsid wsp:val=&quot;00225C84&quot;/&gt;&lt;wsp:rsid wsp:val=&quot;00226831&quot;/&gt;&lt;wsp:rsid wsp:val=&quot;00226F87&quot;/&gt;&lt;wsp:rsid wsp:val=&quot;00227AFB&quot;/&gt;&lt;wsp:rsid wsp:val=&quot;002308A3&quot;/&gt;&lt;wsp:rsid wsp:val=&quot;00230DBA&quot;/&gt;&lt;wsp:rsid wsp:val=&quot;00230E19&quot;/&gt;&lt;wsp:rsid wsp:val=&quot;00230E51&quot;/&gt;&lt;wsp:rsid wsp:val=&quot;002316A5&quot;/&gt;&lt;wsp:rsid wsp:val=&quot;00231746&quot;/&gt;&lt;wsp:rsid wsp:val=&quot;00231FAF&quot;/&gt;&lt;wsp:rsid wsp:val=&quot;0023276F&quot;/&gt;&lt;wsp:rsid wsp:val=&quot;00232DF8&quot;/&gt;&lt;wsp:rsid wsp:val=&quot;002336BD&quot;/&gt;&lt;wsp:rsid wsp:val=&quot;0023611C&quot;/&gt;&lt;wsp:rsid wsp:val=&quot;00236219&quot;/&gt;&lt;wsp:rsid wsp:val=&quot;002373FD&quot;/&gt;&lt;wsp:rsid wsp:val=&quot;002402C4&quot;/&gt;&lt;wsp:rsid wsp:val=&quot;00242919&quot;/&gt;&lt;wsp:rsid wsp:val=&quot;00242D99&quot;/&gt;&lt;wsp:rsid wsp:val=&quot;0024357A&quot;/&gt;&lt;wsp:rsid wsp:val=&quot;00243836&quot;/&gt;&lt;wsp:rsid wsp:val=&quot;00243BB4&quot;/&gt;&lt;wsp:rsid wsp:val=&quot;00244A16&quot;/&gt;&lt;wsp:rsid wsp:val=&quot;00244FF2&quot;/&gt;&lt;wsp:rsid wsp:val=&quot;002459B5&quot;/&gt;&lt;wsp:rsid wsp:val=&quot;00246D32&quot;/&gt;&lt;wsp:rsid wsp:val=&quot;00246D38&quot;/&gt;&lt;wsp:rsid wsp:val=&quot;002471FA&quot;/&gt;&lt;wsp:rsid wsp:val=&quot;0024725E&quot;/&gt;&lt;wsp:rsid wsp:val=&quot;00250A85&quot;/&gt;&lt;wsp:rsid wsp:val=&quot;00251505&quot;/&gt;&lt;wsp:rsid wsp:val=&quot;002528DD&quot;/&gt;&lt;wsp:rsid wsp:val=&quot;00254D45&quot;/&gt;&lt;wsp:rsid wsp:val=&quot;002552A1&quot;/&gt;&lt;wsp:rsid wsp:val=&quot;002552A6&quot;/&gt;&lt;wsp:rsid wsp:val=&quot;002557BA&quot;/&gt;&lt;wsp:rsid wsp:val=&quot;002565D9&quot;/&gt;&lt;wsp:rsid wsp:val=&quot;00256829&quot;/&gt;&lt;wsp:rsid wsp:val=&quot;002618EA&quot;/&gt;&lt;wsp:rsid wsp:val=&quot;00261C1D&quot;/&gt;&lt;wsp:rsid wsp:val=&quot;002626D3&quot;/&gt;&lt;wsp:rsid wsp:val=&quot;002635DF&quot;/&gt;&lt;wsp:rsid wsp:val=&quot;002635FC&quot;/&gt;&lt;wsp:rsid wsp:val=&quot;00263FA6&quot;/&gt;&lt;wsp:rsid wsp:val=&quot;00264CD1&quot;/&gt;&lt;wsp:rsid wsp:val=&quot;00264E56&quot;/&gt;&lt;wsp:rsid wsp:val=&quot;00265367&quot;/&gt;&lt;wsp:rsid wsp:val=&quot;00265871&quot;/&gt;&lt;wsp:rsid wsp:val=&quot;002669E3&quot;/&gt;&lt;wsp:rsid wsp:val=&quot;00267333&quot;/&gt;&lt;wsp:rsid wsp:val=&quot;00270680&quot;/&gt;&lt;wsp:rsid wsp:val=&quot;00270D95&quot;/&gt;&lt;wsp:rsid wsp:val=&quot;00271309&quot;/&gt;&lt;wsp:rsid wsp:val=&quot;002734AD&quot;/&gt;&lt;wsp:rsid wsp:val=&quot;002746CE&quot;/&gt;&lt;wsp:rsid wsp:val=&quot;00274B32&quot;/&gt;&lt;wsp:rsid wsp:val=&quot;00274CF0&quot;/&gt;&lt;wsp:rsid wsp:val=&quot;002761EE&quot;/&gt;&lt;wsp:rsid wsp:val=&quot;00276D3A&quot;/&gt;&lt;wsp:rsid wsp:val=&quot;00280B8E&quot;/&gt;&lt;wsp:rsid wsp:val=&quot;00281A9F&quot;/&gt;&lt;wsp:rsid wsp:val=&quot;002837DD&quot;/&gt;&lt;wsp:rsid wsp:val=&quot;00283F18&quot;/&gt;&lt;wsp:rsid wsp:val=&quot;0028411C&quot;/&gt;&lt;wsp:rsid wsp:val=&quot;0028518D&quot;/&gt;&lt;wsp:rsid wsp:val=&quot;00285A85&quot;/&gt;&lt;wsp:rsid wsp:val=&quot;0028662C&quot;/&gt;&lt;wsp:rsid wsp:val=&quot;00286A55&quot;/&gt;&lt;wsp:rsid wsp:val=&quot;00286F07&quot;/&gt;&lt;wsp:rsid wsp:val=&quot;002904DD&quot;/&gt;&lt;wsp:rsid wsp:val=&quot;002913AE&quot;/&gt;&lt;wsp:rsid wsp:val=&quot;002916DE&quot;/&gt;&lt;wsp:rsid wsp:val=&quot;00291F60&quot;/&gt;&lt;wsp:rsid wsp:val=&quot;00291F65&quot;/&gt;&lt;wsp:rsid wsp:val=&quot;00293A20&quot;/&gt;&lt;wsp:rsid wsp:val=&quot;00294398&quot;/&gt;&lt;wsp:rsid wsp:val=&quot;00294730&quot;/&gt;&lt;wsp:rsid wsp:val=&quot;002952C0&quot;/&gt;&lt;wsp:rsid wsp:val=&quot;0029561E&quot;/&gt;&lt;wsp:rsid wsp:val=&quot;002957B0&quot;/&gt;&lt;wsp:rsid wsp:val=&quot;00295A46&quot;/&gt;&lt;wsp:rsid wsp:val=&quot;00296886&quot;/&gt;&lt;wsp:rsid wsp:val=&quot;00297415&quot;/&gt;&lt;wsp:rsid wsp:val=&quot;00297646&quot;/&gt;&lt;wsp:rsid wsp:val=&quot;002A0A63&quot;/&gt;&lt;wsp:rsid wsp:val=&quot;002A1088&quot;/&gt;&lt;wsp:rsid wsp:val=&quot;002A210E&quot;/&gt;&lt;wsp:rsid wsp:val=&quot;002A2A2D&quot;/&gt;&lt;wsp:rsid wsp:val=&quot;002A3237&quot;/&gt;&lt;wsp:rsid wsp:val=&quot;002A3B09&quot;/&gt;&lt;wsp:rsid wsp:val=&quot;002A3D2E&quot;/&gt;&lt;wsp:rsid wsp:val=&quot;002A41B3&quot;/&gt;&lt;wsp:rsid wsp:val=&quot;002A44C0&quot;/&gt;&lt;wsp:rsid wsp:val=&quot;002A58BC&quot;/&gt;&lt;wsp:rsid wsp:val=&quot;002A5D4A&quot;/&gt;&lt;wsp:rsid wsp:val=&quot;002B095A&quot;/&gt;&lt;wsp:rsid wsp:val=&quot;002B0F89&quot;/&gt;&lt;wsp:rsid wsp:val=&quot;002B0F9B&quot;/&gt;&lt;wsp:rsid wsp:val=&quot;002B172B&quot;/&gt;&lt;wsp:rsid wsp:val=&quot;002B3E74&quot;/&gt;&lt;wsp:rsid wsp:val=&quot;002B4040&quot;/&gt;&lt;wsp:rsid wsp:val=&quot;002B42CC&quot;/&gt;&lt;wsp:rsid wsp:val=&quot;002B4775&quot;/&gt;&lt;wsp:rsid wsp:val=&quot;002B4B42&quot;/&gt;&lt;wsp:rsid wsp:val=&quot;002B55B3&quot;/&gt;&lt;wsp:rsid wsp:val=&quot;002B5EE0&quot;/&gt;&lt;wsp:rsid wsp:val=&quot;002B647D&quot;/&gt;&lt;wsp:rsid wsp:val=&quot;002B671D&quot;/&gt;&lt;wsp:rsid wsp:val=&quot;002B67D3&quot;/&gt;&lt;wsp:rsid wsp:val=&quot;002B7299&quot;/&gt;&lt;wsp:rsid wsp:val=&quot;002B7BB3&quot;/&gt;&lt;wsp:rsid wsp:val=&quot;002C168F&quot;/&gt;&lt;wsp:rsid wsp:val=&quot;002C2981&quot;/&gt;&lt;wsp:rsid wsp:val=&quot;002C3D87&quot;/&gt;&lt;wsp:rsid wsp:val=&quot;002C3E4A&quot;/&gt;&lt;wsp:rsid wsp:val=&quot;002C3F13&quot;/&gt;&lt;wsp:rsid wsp:val=&quot;002C3FE9&quot;/&gt;&lt;wsp:rsid wsp:val=&quot;002C4B70&quot;/&gt;&lt;wsp:rsid wsp:val=&quot;002C4E86&quot;/&gt;&lt;wsp:rsid wsp:val=&quot;002C6967&quot;/&gt;&lt;wsp:rsid wsp:val=&quot;002C7BE4&quot;/&gt;&lt;wsp:rsid wsp:val=&quot;002D038C&quot;/&gt;&lt;wsp:rsid wsp:val=&quot;002D158A&quot;/&gt;&lt;wsp:rsid wsp:val=&quot;002D187F&quot;/&gt;&lt;wsp:rsid wsp:val=&quot;002D1D52&quot;/&gt;&lt;wsp:rsid wsp:val=&quot;002D26D1&quot;/&gt;&lt;wsp:rsid wsp:val=&quot;002D3836&quot;/&gt;&lt;wsp:rsid wsp:val=&quot;002D3CE6&quot;/&gt;&lt;wsp:rsid wsp:val=&quot;002D4305&quot;/&gt;&lt;wsp:rsid wsp:val=&quot;002D4913&quot;/&gt;&lt;wsp:rsid wsp:val=&quot;002D49C2&quot;/&gt;&lt;wsp:rsid wsp:val=&quot;002D56FD&quot;/&gt;&lt;wsp:rsid wsp:val=&quot;002D6A55&quot;/&gt;&lt;wsp:rsid wsp:val=&quot;002D6FC8&quot;/&gt;&lt;wsp:rsid wsp:val=&quot;002D72B3&quot;/&gt;&lt;wsp:rsid wsp:val=&quot;002E0C30&quot;/&gt;&lt;wsp:rsid wsp:val=&quot;002E100F&quot;/&gt;&lt;wsp:rsid wsp:val=&quot;002E173D&quot;/&gt;&lt;wsp:rsid wsp:val=&quot;002E2FD1&quot;/&gt;&lt;wsp:rsid wsp:val=&quot;002E3C07&quot;/&gt;&lt;wsp:rsid wsp:val=&quot;002E3C48&quot;/&gt;&lt;wsp:rsid wsp:val=&quot;002E3D3A&quot;/&gt;&lt;wsp:rsid wsp:val=&quot;002E4971&quot;/&gt;&lt;wsp:rsid wsp:val=&quot;002E6062&quot;/&gt;&lt;wsp:rsid wsp:val=&quot;002E6491&quot;/&gt;&lt;wsp:rsid wsp:val=&quot;002E74C5&quot;/&gt;&lt;wsp:rsid wsp:val=&quot;002F02FA&quot;/&gt;&lt;wsp:rsid wsp:val=&quot;002F1B84&quot;/&gt;&lt;wsp:rsid wsp:val=&quot;002F2EF4&quot;/&gt;&lt;wsp:rsid wsp:val=&quot;002F4118&quot;/&gt;&lt;wsp:rsid wsp:val=&quot;002F43BC&quot;/&gt;&lt;wsp:rsid wsp:val=&quot;002F4B99&quot;/&gt;&lt;wsp:rsid wsp:val=&quot;002F5160&quot;/&gt;&lt;wsp:rsid wsp:val=&quot;002F5406&quot;/&gt;&lt;wsp:rsid wsp:val=&quot;002F5E5D&quot;/&gt;&lt;wsp:rsid wsp:val=&quot;002F60C5&quot;/&gt;&lt;wsp:rsid wsp:val=&quot;002F73ED&quot;/&gt;&lt;wsp:rsid wsp:val=&quot;002F77EB&quot;/&gt;&lt;wsp:rsid wsp:val=&quot;002F78DA&quot;/&gt;&lt;wsp:rsid wsp:val=&quot;002F7966&quot;/&gt;&lt;wsp:rsid wsp:val=&quot;00300CC5&quot;/&gt;&lt;wsp:rsid wsp:val=&quot;00301F64&quot;/&gt;&lt;wsp:rsid wsp:val=&quot;00302086&quot;/&gt;&lt;wsp:rsid wsp:val=&quot;0030230C&quot;/&gt;&lt;wsp:rsid wsp:val=&quot;00302803&quot;/&gt;&lt;wsp:rsid wsp:val=&quot;0030280B&quot;/&gt;&lt;wsp:rsid wsp:val=&quot;00302A0B&quot;/&gt;&lt;wsp:rsid wsp:val=&quot;00302CAE&quot;/&gt;&lt;wsp:rsid wsp:val=&quot;00303878&quot;/&gt;&lt;wsp:rsid wsp:val=&quot;00303A23&quot;/&gt;&lt;wsp:rsid wsp:val=&quot;00305918&quot;/&gt;&lt;wsp:rsid wsp:val=&quot;00306452&quot;/&gt;&lt;wsp:rsid wsp:val=&quot;00307329&quot;/&gt;&lt;wsp:rsid wsp:val=&quot;00307A94&quot;/&gt;&lt;wsp:rsid wsp:val=&quot;003103B9&quot;/&gt;&lt;wsp:rsid wsp:val=&quot;00311DA5&quot;/&gt;&lt;wsp:rsid wsp:val=&quot;00311DCB&quot;/&gt;&lt;wsp:rsid wsp:val=&quot;00312027&quot;/&gt;&lt;wsp:rsid wsp:val=&quot;003121CD&quot;/&gt;&lt;wsp:rsid wsp:val=&quot;00312359&quot;/&gt;&lt;wsp:rsid wsp:val=&quot;003126E3&quot;/&gt;&lt;wsp:rsid wsp:val=&quot;003137A1&quot;/&gt;&lt;wsp:rsid wsp:val=&quot;0031405F&quot;/&gt;&lt;wsp:rsid wsp:val=&quot;003143D0&quot;/&gt;&lt;wsp:rsid wsp:val=&quot;00315529&quot;/&gt;&lt;wsp:rsid wsp:val=&quot;00316458&quot;/&gt;&lt;wsp:rsid wsp:val=&quot;003168A8&quot;/&gt;&lt;wsp:rsid wsp:val=&quot;00317316&quot;/&gt;&lt;wsp:rsid wsp:val=&quot;00317A13&quot;/&gt;&lt;wsp:rsid wsp:val=&quot;003206F3&quot;/&gt;&lt;wsp:rsid wsp:val=&quot;0032074C&quot;/&gt;&lt;wsp:rsid wsp:val=&quot;00321523&quot;/&gt;&lt;wsp:rsid wsp:val=&quot;00321DEF&quot;/&gt;&lt;wsp:rsid wsp:val=&quot;00322EFE&quot;/&gt;&lt;wsp:rsid wsp:val=&quot;00323508&quot;/&gt;&lt;wsp:rsid wsp:val=&quot;00323C64&quot;/&gt;&lt;wsp:rsid wsp:val=&quot;003240E6&quot;/&gt;&lt;wsp:rsid wsp:val=&quot;00324110&quot;/&gt;&lt;wsp:rsid wsp:val=&quot;00324115&quot;/&gt;&lt;wsp:rsid wsp:val=&quot;00324769&quot;/&gt;&lt;wsp:rsid wsp:val=&quot;00324CB9&quot;/&gt;&lt;wsp:rsid wsp:val=&quot;00325018&quot;/&gt;&lt;wsp:rsid wsp:val=&quot;0032503D&quot;/&gt;&lt;wsp:rsid wsp:val=&quot;00325E56&quot;/&gt;&lt;wsp:rsid wsp:val=&quot;00325F27&quot;/&gt;&lt;wsp:rsid wsp:val=&quot;00325FBD&quot;/&gt;&lt;wsp:rsid wsp:val=&quot;00327744&quot;/&gt;&lt;wsp:rsid wsp:val=&quot;00330547&quot;/&gt;&lt;wsp:rsid wsp:val=&quot;00331FD6&quot;/&gt;&lt;wsp:rsid wsp:val=&quot;003325F0&quot;/&gt;&lt;wsp:rsid wsp:val=&quot;003327B8&quot;/&gt;&lt;wsp:rsid wsp:val=&quot;003341DF&quot;/&gt;&lt;wsp:rsid wsp:val=&quot;0033548B&quot;/&gt;&lt;wsp:rsid wsp:val=&quot;00337176&quot;/&gt;&lt;wsp:rsid wsp:val=&quot;00337280&quot;/&gt;&lt;wsp:rsid wsp:val=&quot;00340825&quot;/&gt;&lt;wsp:rsid wsp:val=&quot;003410BD&quot;/&gt;&lt;wsp:rsid wsp:val=&quot;003414C0&quot;/&gt;&lt;wsp:rsid wsp:val=&quot;0034154F&quot;/&gt;&lt;wsp:rsid wsp:val=&quot;00342931&quot;/&gt;&lt;wsp:rsid wsp:val=&quot;003430CC&quot;/&gt;&lt;wsp:rsid wsp:val=&quot;0034347B&quot;/&gt;&lt;wsp:rsid wsp:val=&quot;003444CB&quot;/&gt;&lt;wsp:rsid wsp:val=&quot;00345828&quot;/&gt;&lt;wsp:rsid wsp:val=&quot;00345C6F&quot;/&gt;&lt;wsp:rsid wsp:val=&quot;003468F7&quot;/&gt;&lt;wsp:rsid wsp:val=&quot;00346B8E&quot;/&gt;&lt;wsp:rsid wsp:val=&quot;003472B2&quot;/&gt;&lt;wsp:rsid wsp:val=&quot;00347685&quot;/&gt;&lt;wsp:rsid wsp:val=&quot;00350BF6&quot;/&gt;&lt;wsp:rsid wsp:val=&quot;00352656&quot;/&gt;&lt;wsp:rsid wsp:val=&quot;003526AD&quot;/&gt;&lt;wsp:rsid wsp:val=&quot;00353041&quot;/&gt;&lt;wsp:rsid wsp:val=&quot;00354978&quot;/&gt;&lt;wsp:rsid wsp:val=&quot;003554A5&quot;/&gt;&lt;wsp:rsid wsp:val=&quot;003562D1&quot;/&gt;&lt;wsp:rsid wsp:val=&quot;00356B48&quot;/&gt;&lt;wsp:rsid wsp:val=&quot;00360851&quot;/&gt;&lt;wsp:rsid wsp:val=&quot;00360FEE&quot;/&gt;&lt;wsp:rsid wsp:val=&quot;00363CCB&quot;/&gt;&lt;wsp:rsid wsp:val=&quot;00364F37&quot;/&gt;&lt;wsp:rsid wsp:val=&quot;00366E71&quot;/&gt;&lt;wsp:rsid wsp:val=&quot;00367A91&quot;/&gt;&lt;wsp:rsid wsp:val=&quot;00370C85&quot;/&gt;&lt;wsp:rsid wsp:val=&quot;00370EBB&quot;/&gt;&lt;wsp:rsid wsp:val=&quot;003713B5&quot;/&gt;&lt;wsp:rsid wsp:val=&quot;003733CB&quot;/&gt;&lt;wsp:rsid wsp:val=&quot;003736D2&quot;/&gt;&lt;wsp:rsid wsp:val=&quot;0037414B&quot;/&gt;&lt;wsp:rsid wsp:val=&quot;00374F93&quot;/&gt;&lt;wsp:rsid wsp:val=&quot;00375084&quot;/&gt;&lt;wsp:rsid wsp:val=&quot;00376189&quot;/&gt;&lt;wsp:rsid wsp:val=&quot;003777B1&quot;/&gt;&lt;wsp:rsid wsp:val=&quot;00380097&quot;/&gt;&lt;wsp:rsid wsp:val=&quot;003801FE&quot;/&gt;&lt;wsp:rsid wsp:val=&quot;003812B7&quot;/&gt;&lt;wsp:rsid wsp:val=&quot;0038184B&quot;/&gt;&lt;wsp:rsid wsp:val=&quot;00381C2D&quot;/&gt;&lt;wsp:rsid wsp:val=&quot;0038291E&quot;/&gt;&lt;wsp:rsid wsp:val=&quot;00383A30&quot;/&gt;&lt;wsp:rsid wsp:val=&quot;00383F01&quot;/&gt;&lt;wsp:rsid wsp:val=&quot;003842EB&quot;/&gt;&lt;wsp:rsid wsp:val=&quot;00384F2F&quot;/&gt;&lt;wsp:rsid wsp:val=&quot;00385343&quot;/&gt;&lt;wsp:rsid wsp:val=&quot;00386FBB&quot;/&gt;&lt;wsp:rsid wsp:val=&quot;003870DE&quot;/&gt;&lt;wsp:rsid wsp:val=&quot;003901A6&quot;/&gt;&lt;wsp:rsid wsp:val=&quot;00390251&quot;/&gt;&lt;wsp:rsid wsp:val=&quot;0039169B&quot;/&gt;&lt;wsp:rsid wsp:val=&quot;00392225&quot;/&gt;&lt;wsp:rsid wsp:val=&quot;003922AB&quot;/&gt;&lt;wsp:rsid wsp:val=&quot;00392C28&quot;/&gt;&lt;wsp:rsid wsp:val=&quot;00393392&quot;/&gt;&lt;wsp:rsid wsp:val=&quot;00393A0A&quot;/&gt;&lt;wsp:rsid wsp:val=&quot;00395821&quot;/&gt;&lt;wsp:rsid wsp:val=&quot;00396F05&quot;/&gt;&lt;wsp:rsid wsp:val=&quot;0039787C&quot;/&gt;&lt;wsp:rsid wsp:val=&quot;003A09AC&quot;/&gt;&lt;wsp:rsid wsp:val=&quot;003A0B7B&quot;/&gt;&lt;wsp:rsid wsp:val=&quot;003A0E04&quot;/&gt;&lt;wsp:rsid wsp:val=&quot;003A0EE5&quot;/&gt;&lt;wsp:rsid wsp:val=&quot;003A1D60&quot;/&gt;&lt;wsp:rsid wsp:val=&quot;003A273C&quot;/&gt;&lt;wsp:rsid wsp:val=&quot;003A2EDD&quot;/&gt;&lt;wsp:rsid wsp:val=&quot;003A3929&quot;/&gt;&lt;wsp:rsid wsp:val=&quot;003A4ED2&quot;/&gt;&lt;wsp:rsid wsp:val=&quot;003B038D&quot;/&gt;&lt;wsp:rsid wsp:val=&quot;003B1433&quot;/&gt;&lt;wsp:rsid wsp:val=&quot;003B28F8&quot;/&gt;&lt;wsp:rsid wsp:val=&quot;003B4209&quot;/&gt;&lt;wsp:rsid wsp:val=&quot;003B48E3&quot;/&gt;&lt;wsp:rsid wsp:val=&quot;003B574C&quot;/&gt;&lt;wsp:rsid wsp:val=&quot;003B5E33&quot;/&gt;&lt;wsp:rsid wsp:val=&quot;003B65F2&quot;/&gt;&lt;wsp:rsid wsp:val=&quot;003B673E&quot;/&gt;&lt;wsp:rsid wsp:val=&quot;003B68EC&quot;/&gt;&lt;wsp:rsid wsp:val=&quot;003B6BD5&quot;/&gt;&lt;wsp:rsid wsp:val=&quot;003C100D&quot;/&gt;&lt;wsp:rsid wsp:val=&quot;003C1161&quot;/&gt;&lt;wsp:rsid wsp:val=&quot;003C1D2C&quot;/&gt;&lt;wsp:rsid wsp:val=&quot;003C25D3&quot;/&gt;&lt;wsp:rsid wsp:val=&quot;003C363F&quot;/&gt;&lt;wsp:rsid wsp:val=&quot;003C38C1&quot;/&gt;&lt;wsp:rsid wsp:val=&quot;003C41D8&quot;/&gt;&lt;wsp:rsid wsp:val=&quot;003C6E53&quot;/&gt;&lt;wsp:rsid wsp:val=&quot;003C78FE&quot;/&gt;&lt;wsp:rsid wsp:val=&quot;003D0892&quot;/&gt;&lt;wsp:rsid wsp:val=&quot;003D18B4&quot;/&gt;&lt;wsp:rsid wsp:val=&quot;003D25F3&quot;/&gt;&lt;wsp:rsid wsp:val=&quot;003D2EB0&quot;/&gt;&lt;wsp:rsid wsp:val=&quot;003D3108&quot;/&gt;&lt;wsp:rsid wsp:val=&quot;003D3AF1&quot;/&gt;&lt;wsp:rsid wsp:val=&quot;003D3E50&quot;/&gt;&lt;wsp:rsid wsp:val=&quot;003D5B50&quot;/&gt;&lt;wsp:rsid wsp:val=&quot;003D61B9&quot;/&gt;&lt;wsp:rsid wsp:val=&quot;003D66FD&quot;/&gt;&lt;wsp:rsid wsp:val=&quot;003E0001&quot;/&gt;&lt;wsp:rsid wsp:val=&quot;003E19CC&quot;/&gt;&lt;wsp:rsid wsp:val=&quot;003E1DF5&quot;/&gt;&lt;wsp:rsid wsp:val=&quot;003E305D&quot;/&gt;&lt;wsp:rsid wsp:val=&quot;003E454D&quot;/&gt;&lt;wsp:rsid wsp:val=&quot;003E5A8C&quot;/&gt;&lt;wsp:rsid wsp:val=&quot;003E5ECE&quot;/&gt;&lt;wsp:rsid wsp:val=&quot;003E6565&quot;/&gt;&lt;wsp:rsid wsp:val=&quot;003E684E&quot;/&gt;&lt;wsp:rsid wsp:val=&quot;003E7BF5&quot;/&gt;&lt;wsp:rsid wsp:val=&quot;003E7E09&quot;/&gt;&lt;wsp:rsid wsp:val=&quot;003F001D&quot;/&gt;&lt;wsp:rsid wsp:val=&quot;003F095A&quot;/&gt;&lt;wsp:rsid wsp:val=&quot;003F0D3C&quot;/&gt;&lt;wsp:rsid wsp:val=&quot;003F3C0D&quot;/&gt;&lt;wsp:rsid wsp:val=&quot;003F42C5&quot;/&gt;&lt;wsp:rsid wsp:val=&quot;003F45E6&quot;/&gt;&lt;wsp:rsid wsp:val=&quot;003F4B13&quot;/&gt;&lt;wsp:rsid wsp:val=&quot;003F4C77&quot;/&gt;&lt;wsp:rsid wsp:val=&quot;003F4DDF&quot;/&gt;&lt;wsp:rsid wsp:val=&quot;003F543A&quot;/&gt;&lt;wsp:rsid wsp:val=&quot;003F578C&quot;/&gt;&lt;wsp:rsid wsp:val=&quot;003F57B1&quot;/&gt;&lt;wsp:rsid wsp:val=&quot;003F615A&quot;/&gt;&lt;wsp:rsid wsp:val=&quot;003F6D72&quot;/&gt;&lt;wsp:rsid wsp:val=&quot;003F78BA&quot;/&gt;&lt;wsp:rsid wsp:val=&quot;004000E5&quot;/&gt;&lt;wsp:rsid wsp:val=&quot;00400182&quot;/&gt;&lt;wsp:rsid wsp:val=&quot;00400877&quot;/&gt;&lt;wsp:rsid wsp:val=&quot;0040090F&quot;/&gt;&lt;wsp:rsid wsp:val=&quot;00400C57&quot;/&gt;&lt;wsp:rsid wsp:val=&quot;0040128B&quot;/&gt;&lt;wsp:rsid wsp:val=&quot;00401BD9&quot;/&gt;&lt;wsp:rsid wsp:val=&quot;004025B6&quot;/&gt;&lt;wsp:rsid wsp:val=&quot;00403972&quot;/&gt;&lt;wsp:rsid wsp:val=&quot;004039E3&quot;/&gt;&lt;wsp:rsid wsp:val=&quot;00404670&quot;/&gt;&lt;wsp:rsid wsp:val=&quot;00404A47&quot;/&gt;&lt;wsp:rsid wsp:val=&quot;00404C94&quot;/&gt;&lt;wsp:rsid wsp:val=&quot;0040543E&quot;/&gt;&lt;wsp:rsid wsp:val=&quot;0040657D&quot;/&gt;&lt;wsp:rsid wsp:val=&quot;004069B3&quot;/&gt;&lt;wsp:rsid wsp:val=&quot;00407C49&quot;/&gt;&lt;wsp:rsid wsp:val=&quot;004101BD&quot;/&gt;&lt;wsp:rsid wsp:val=&quot;004102A3&quot;/&gt;&lt;wsp:rsid wsp:val=&quot;00410D72&quot;/&gt;&lt;wsp:rsid wsp:val=&quot;00410E19&quot;/&gt;&lt;wsp:rsid wsp:val=&quot;004114D6&quot;/&gt;&lt;wsp:rsid wsp:val=&quot;00411AC6&quot;/&gt;&lt;wsp:rsid wsp:val=&quot;00412A00&quot;/&gt;&lt;wsp:rsid wsp:val=&quot;00412EA5&quot;/&gt;&lt;wsp:rsid wsp:val=&quot;0041339D&quot;/&gt;&lt;wsp:rsid wsp:val=&quot;0041467E&quot;/&gt;&lt;wsp:rsid wsp:val=&quot;00415AC9&quot;/&gt;&lt;wsp:rsid wsp:val=&quot;004161BD&quot;/&gt;&lt;wsp:rsid wsp:val=&quot;00416D05&quot;/&gt;&lt;wsp:rsid wsp:val=&quot;00417855&quot;/&gt;&lt;wsp:rsid wsp:val=&quot;00417B3B&quot;/&gt;&lt;wsp:rsid wsp:val=&quot;00420CD4&quot;/&gt;&lt;wsp:rsid wsp:val=&quot;00421371&quot;/&gt;&lt;wsp:rsid wsp:val=&quot;0042345C&quot;/&gt;&lt;wsp:rsid wsp:val=&quot;0042482F&quot;/&gt;&lt;wsp:rsid wsp:val=&quot;00424FDE&quot;/&gt;&lt;wsp:rsid wsp:val=&quot;00426EBA&quot;/&gt;&lt;wsp:rsid wsp:val=&quot;00427843&quot;/&gt;&lt;wsp:rsid wsp:val=&quot;00427FCB&quot;/&gt;&lt;wsp:rsid wsp:val=&quot;00430920&quot;/&gt;&lt;wsp:rsid wsp:val=&quot;00430978&quot;/&gt;&lt;wsp:rsid wsp:val=&quot;00430988&quot;/&gt;&lt;wsp:rsid wsp:val=&quot;004316B2&quot;/&gt;&lt;wsp:rsid wsp:val=&quot;00431C10&quot;/&gt;&lt;wsp:rsid wsp:val=&quot;0043530E&quot;/&gt;&lt;wsp:rsid wsp:val=&quot;00436627&quot;/&gt;&lt;wsp:rsid wsp:val=&quot;00437865&quot;/&gt;&lt;wsp:rsid wsp:val=&quot;0043798D&quot;/&gt;&lt;wsp:rsid wsp:val=&quot;00440172&quot;/&gt;&lt;wsp:rsid wsp:val=&quot;00440541&quot;/&gt;&lt;wsp:rsid wsp:val=&quot;00440F4A&quot;/&gt;&lt;wsp:rsid wsp:val=&quot;0044153A&quot;/&gt;&lt;wsp:rsid wsp:val=&quot;004418A6&quot;/&gt;&lt;wsp:rsid wsp:val=&quot;00443229&quot;/&gt;&lt;wsp:rsid wsp:val=&quot;00443AAC&quot;/&gt;&lt;wsp:rsid wsp:val=&quot;00445679&quot;/&gt;&lt;wsp:rsid wsp:val=&quot;004468E9&quot;/&gt;&lt;wsp:rsid wsp:val=&quot;00446E48&quot;/&gt;&lt;wsp:rsid wsp:val=&quot;004470B5&quot;/&gt;&lt;wsp:rsid wsp:val=&quot;004476B5&quot;/&gt;&lt;wsp:rsid wsp:val=&quot;00447F99&quot;/&gt;&lt;wsp:rsid wsp:val=&quot;00450219&quot;/&gt;&lt;wsp:rsid wsp:val=&quot;00450400&quot;/&gt;&lt;wsp:rsid wsp:val=&quot;00452982&quot;/&gt;&lt;wsp:rsid wsp:val=&quot;004536B6&quot;/&gt;&lt;wsp:rsid wsp:val=&quot;00454236&quot;/&gt;&lt;wsp:rsid wsp:val=&quot;00454260&quot;/&gt;&lt;wsp:rsid wsp:val=&quot;0045479E&quot;/&gt;&lt;wsp:rsid wsp:val=&quot;004552C0&quot;/&gt;&lt;wsp:rsid wsp:val=&quot;00456D01&quot;/&gt;&lt;wsp:rsid wsp:val=&quot;00457265&quot;/&gt;&lt;wsp:rsid wsp:val=&quot;00460248&quot;/&gt;&lt;wsp:rsid wsp:val=&quot;00460527&quot;/&gt;&lt;wsp:rsid wsp:val=&quot;00461025&quot;/&gt;&lt;wsp:rsid wsp:val=&quot;0046160F&quot;/&gt;&lt;wsp:rsid wsp:val=&quot;0046164D&quot;/&gt;&lt;wsp:rsid wsp:val=&quot;004617AE&quot;/&gt;&lt;wsp:rsid wsp:val=&quot;00461D3B&quot;/&gt;&lt;wsp:rsid wsp:val=&quot;004622CF&quot;/&gt;&lt;wsp:rsid wsp:val=&quot;004636CF&quot;/&gt;&lt;wsp:rsid wsp:val=&quot;00464243&quot;/&gt;&lt;wsp:rsid wsp:val=&quot;004642D1&quot;/&gt;&lt;wsp:rsid wsp:val=&quot;00466864&quot;/&gt;&lt;wsp:rsid wsp:val=&quot;00466FC1&quot;/&gt;&lt;wsp:rsid wsp:val=&quot;00467922&quot;/&gt;&lt;wsp:rsid wsp:val=&quot;004701E2&quot;/&gt;&lt;wsp:rsid wsp:val=&quot;00470C23&quot;/&gt;&lt;wsp:rsid wsp:val=&quot;004716B4&quot;/&gt;&lt;wsp:rsid wsp:val=&quot;00471849&quot;/&gt;&lt;wsp:rsid wsp:val=&quot;00471DFD&quot;/&gt;&lt;wsp:rsid wsp:val=&quot;00471E5E&quot;/&gt;&lt;wsp:rsid wsp:val=&quot;004720D5&quot;/&gt;&lt;wsp:rsid wsp:val=&quot;004722CE&quot;/&gt;&lt;wsp:rsid wsp:val=&quot;00472549&quot;/&gt;&lt;wsp:rsid wsp:val=&quot;00472B3C&quot;/&gt;&lt;wsp:rsid wsp:val=&quot;004733C8&quot;/&gt;&lt;wsp:rsid wsp:val=&quot;0047456A&quot;/&gt;&lt;wsp:rsid wsp:val=&quot;00474DF5&quot;/&gt;&lt;wsp:rsid wsp:val=&quot;004753F0&quot;/&gt;&lt;wsp:rsid wsp:val=&quot;00475BDA&quot;/&gt;&lt;wsp:rsid wsp:val=&quot;00476156&quot;/&gt;&lt;wsp:rsid wsp:val=&quot;00476273&quot;/&gt;&lt;wsp:rsid wsp:val=&quot;00476878&quot;/&gt;&lt;wsp:rsid wsp:val=&quot;0047780B&quot;/&gt;&lt;wsp:rsid wsp:val=&quot;00480115&quot;/&gt;&lt;wsp:rsid wsp:val=&quot;00480590&quot;/&gt;&lt;wsp:rsid wsp:val=&quot;004812DA&quot;/&gt;&lt;wsp:rsid wsp:val=&quot;004813DE&quot;/&gt;&lt;wsp:rsid wsp:val=&quot;004819D8&quot;/&gt;&lt;wsp:rsid wsp:val=&quot;00481EEB&quot;/&gt;&lt;wsp:rsid wsp:val=&quot;0048246F&quot;/&gt;&lt;wsp:rsid wsp:val=&quot;00482FA6&quot;/&gt;&lt;wsp:rsid wsp:val=&quot;00483094&quot;/&gt;&lt;wsp:rsid wsp:val=&quot;0048320C&quot;/&gt;&lt;wsp:rsid wsp:val=&quot;00483303&quot;/&gt;&lt;wsp:rsid wsp:val=&quot;00484F8D&quot;/&gt;&lt;wsp:rsid wsp:val=&quot;004854E3&quot;/&gt;&lt;wsp:rsid wsp:val=&quot;00485661&quot;/&gt;&lt;wsp:rsid wsp:val=&quot;00485766&quot;/&gt;&lt;wsp:rsid wsp:val=&quot;00485807&quot;/&gt;&lt;wsp:rsid wsp:val=&quot;004859A7&quot;/&gt;&lt;wsp:rsid wsp:val=&quot;004864B2&quot;/&gt;&lt;wsp:rsid wsp:val=&quot;00486612&quot;/&gt;&lt;wsp:rsid wsp:val=&quot;00486F94&quot;/&gt;&lt;wsp:rsid wsp:val=&quot;00487514&quot;/&gt;&lt;wsp:rsid wsp:val=&quot;00487AA6&quot;/&gt;&lt;wsp:rsid wsp:val=&quot;00487BF1&quot;/&gt;&lt;wsp:rsid wsp:val=&quot;00487E0D&quot;/&gt;&lt;wsp:rsid wsp:val=&quot;00487FAC&quot;/&gt;&lt;wsp:rsid wsp:val=&quot;00491278&quot;/&gt;&lt;wsp:rsid wsp:val=&quot;00491792&quot;/&gt;&lt;wsp:rsid wsp:val=&quot;0049201F&quot;/&gt;&lt;wsp:rsid wsp:val=&quot;00492F52&quot;/&gt;&lt;wsp:rsid wsp:val=&quot;00493493&quot;/&gt;&lt;wsp:rsid wsp:val=&quot;00495118&quot;/&gt;&lt;wsp:rsid wsp:val=&quot;0049660B&quot;/&gt;&lt;wsp:rsid wsp:val=&quot;004A0E3A&quot;/&gt;&lt;wsp:rsid wsp:val=&quot;004A11FA&quot;/&gt;&lt;wsp:rsid wsp:val=&quot;004A1BA8&quot;/&gt;&lt;wsp:rsid wsp:val=&quot;004A28F9&quot;/&gt;&lt;wsp:rsid wsp:val=&quot;004A3DF5&quot;/&gt;&lt;wsp:rsid wsp:val=&quot;004A69BD&quot;/&gt;&lt;wsp:rsid wsp:val=&quot;004A6E6A&quot;/&gt;&lt;wsp:rsid wsp:val=&quot;004A7C71&quot;/&gt;&lt;wsp:rsid wsp:val=&quot;004B1100&quot;/&gt;&lt;wsp:rsid wsp:val=&quot;004B1829&quot;/&gt;&lt;wsp:rsid wsp:val=&quot;004B1E36&quot;/&gt;&lt;wsp:rsid wsp:val=&quot;004B2D89&quot;/&gt;&lt;wsp:rsid wsp:val=&quot;004B384A&quot;/&gt;&lt;wsp:rsid wsp:val=&quot;004B3A38&quot;/&gt;&lt;wsp:rsid wsp:val=&quot;004B3A70&quot;/&gt;&lt;wsp:rsid wsp:val=&quot;004B3F70&quot;/&gt;&lt;wsp:rsid wsp:val=&quot;004B40F0&quot;/&gt;&lt;wsp:rsid wsp:val=&quot;004B41A0&quot;/&gt;&lt;wsp:rsid wsp:val=&quot;004B5D5C&quot;/&gt;&lt;wsp:rsid wsp:val=&quot;004B6FAD&quot;/&gt;&lt;wsp:rsid wsp:val=&quot;004B7DFA&quot;/&gt;&lt;wsp:rsid wsp:val=&quot;004B7F9D&quot;/&gt;&lt;wsp:rsid wsp:val=&quot;004C0D62&quot;/&gt;&lt;wsp:rsid wsp:val=&quot;004C219E&quot;/&gt;&lt;wsp:rsid wsp:val=&quot;004C2EC1&quot;/&gt;&lt;wsp:rsid wsp:val=&quot;004C5159&quot;/&gt;&lt;wsp:rsid wsp:val=&quot;004C559D&quot;/&gt;&lt;wsp:rsid wsp:val=&quot;004C5B66&quot;/&gt;&lt;wsp:rsid wsp:val=&quot;004C6D85&quot;/&gt;&lt;wsp:rsid wsp:val=&quot;004C7EA9&quot;/&gt;&lt;wsp:rsid wsp:val=&quot;004D08ED&quot;/&gt;&lt;wsp:rsid wsp:val=&quot;004D0ABC&quot;/&gt;&lt;wsp:rsid wsp:val=&quot;004D2297&quot;/&gt;&lt;wsp:rsid wsp:val=&quot;004D24E0&quot;/&gt;&lt;wsp:rsid wsp:val=&quot;004D2F88&quot;/&gt;&lt;wsp:rsid wsp:val=&quot;004D4459&quot;/&gt;&lt;wsp:rsid wsp:val=&quot;004D44BD&quot;/&gt;&lt;wsp:rsid wsp:val=&quot;004D5336&quot;/&gt;&lt;wsp:rsid wsp:val=&quot;004D57B6&quot;/&gt;&lt;wsp:rsid wsp:val=&quot;004D6415&quot;/&gt;&lt;wsp:rsid wsp:val=&quot;004E0836&quot;/&gt;&lt;wsp:rsid wsp:val=&quot;004E1452&quot;/&gt;&lt;wsp:rsid wsp:val=&quot;004E161D&quot;/&gt;&lt;wsp:rsid wsp:val=&quot;004E2D40&quot;/&gt;&lt;wsp:rsid wsp:val=&quot;004E3D89&quot;/&gt;&lt;wsp:rsid wsp:val=&quot;004E406B&quot;/&gt;&lt;wsp:rsid wsp:val=&quot;004E43CA&quot;/&gt;&lt;wsp:rsid wsp:val=&quot;004E5CDD&quot;/&gt;&lt;wsp:rsid wsp:val=&quot;004E6214&quot;/&gt;&lt;wsp:rsid wsp:val=&quot;004E656C&quot;/&gt;&lt;wsp:rsid wsp:val=&quot;004E6F3F&quot;/&gt;&lt;wsp:rsid wsp:val=&quot;004F0F31&quot;/&gt;&lt;wsp:rsid wsp:val=&quot;004F1BA7&quot;/&gt;&lt;wsp:rsid wsp:val=&quot;004F1EFA&quot;/&gt;&lt;wsp:rsid wsp:val=&quot;004F21A4&quot;/&gt;&lt;wsp:rsid wsp:val=&quot;004F3477&quot;/&gt;&lt;wsp:rsid wsp:val=&quot;004F36DA&quot;/&gt;&lt;wsp:rsid wsp:val=&quot;004F5435&quot;/&gt;&lt;wsp:rsid wsp:val=&quot;004F5D00&quot;/&gt;&lt;wsp:rsid wsp:val=&quot;004F645A&quot;/&gt;&lt;wsp:rsid wsp:val=&quot;004F68B9&quot;/&gt;&lt;wsp:rsid wsp:val=&quot;004F76B7&quot;/&gt;&lt;wsp:rsid wsp:val=&quot;004F7A0B&quot;/&gt;&lt;wsp:rsid wsp:val=&quot;0050019D&quot;/&gt;&lt;wsp:rsid wsp:val=&quot;0050048C&quot;/&gt;&lt;wsp:rsid wsp:val=&quot;0050056C&quot;/&gt;&lt;wsp:rsid wsp:val=&quot;0050120F&quot;/&gt;&lt;wsp:rsid wsp:val=&quot;005035E6&quot;/&gt;&lt;wsp:rsid wsp:val=&quot;00503843&quot;/&gt;&lt;wsp:rsid wsp:val=&quot;00503BF9&quot;/&gt;&lt;wsp:rsid wsp:val=&quot;00504F84&quot;/&gt;&lt;wsp:rsid wsp:val=&quot;00505496&quot;/&gt;&lt;wsp:rsid wsp:val=&quot;00505B63&quot;/&gt;&lt;wsp:rsid wsp:val=&quot;00506F3C&quot;/&gt;&lt;wsp:rsid wsp:val=&quot;0051430D&quot;/&gt;&lt;wsp:rsid wsp:val=&quot;00514499&quot;/&gt;&lt;wsp:rsid wsp:val=&quot;00514695&quot;/&gt;&lt;wsp:rsid wsp:val=&quot;005147BA&quot;/&gt;&lt;wsp:rsid wsp:val=&quot;00514C81&quot;/&gt;&lt;wsp:rsid wsp:val=&quot;00515AA4&quot;/&gt;&lt;wsp:rsid wsp:val=&quot;00516BD8&quot;/&gt;&lt;wsp:rsid wsp:val=&quot;00516F69&quot;/&gt;&lt;wsp:rsid wsp:val=&quot;005174DF&quot;/&gt;&lt;wsp:rsid wsp:val=&quot;00517973&quot;/&gt;&lt;wsp:rsid wsp:val=&quot;00517F2D&quot;/&gt;&lt;wsp:rsid wsp:val=&quot;005201FB&quot;/&gt;&lt;wsp:rsid wsp:val=&quot;0052030A&quot;/&gt;&lt;wsp:rsid wsp:val=&quot;00520530&quot;/&gt;&lt;wsp:rsid wsp:val=&quot;005208E1&quot;/&gt;&lt;wsp:rsid wsp:val=&quot;00520D49&quot;/&gt;&lt;wsp:rsid wsp:val=&quot;00522B1A&quot;/&gt;&lt;wsp:rsid wsp:val=&quot;00522D34&quot;/&gt;&lt;wsp:rsid wsp:val=&quot;00522D4A&quot;/&gt;&lt;wsp:rsid wsp:val=&quot;00524643&quot;/&gt;&lt;wsp:rsid wsp:val=&quot;00524E06&quot;/&gt;&lt;wsp:rsid wsp:val=&quot;00525B92&quot;/&gt;&lt;wsp:rsid wsp:val=&quot;0052664B&quot;/&gt;&lt;wsp:rsid wsp:val=&quot;005266D6&quot;/&gt;&lt;wsp:rsid wsp:val=&quot;00531047&quot;/&gt;&lt;wsp:rsid wsp:val=&quot;00531DB0&quot;/&gt;&lt;wsp:rsid wsp:val=&quot;0053206D&quot;/&gt;&lt;wsp:rsid wsp:val=&quot;005323CE&quot;/&gt;&lt;wsp:rsid wsp:val=&quot;005329E9&quot;/&gt;&lt;wsp:rsid wsp:val=&quot;0053302B&quot;/&gt;&lt;wsp:rsid wsp:val=&quot;00535A9D&quot;/&gt;&lt;wsp:rsid wsp:val=&quot;00535B20&quot;/&gt;&lt;wsp:rsid wsp:val=&quot;00535C03&quot;/&gt;&lt;wsp:rsid wsp:val=&quot;00535FF2&quot;/&gt;&lt;wsp:rsid wsp:val=&quot;005367FD&quot;/&gt;&lt;wsp:rsid wsp:val=&quot;0053773A&quot;/&gt;&lt;wsp:rsid wsp:val=&quot;00537D78&quot;/&gt;&lt;wsp:rsid wsp:val=&quot;00541AB6&quot;/&gt;&lt;wsp:rsid wsp:val=&quot;00541CDD&quot;/&gt;&lt;wsp:rsid wsp:val=&quot;00542056&quot;/&gt;&lt;wsp:rsid wsp:val=&quot;00542810&quot;/&gt;&lt;wsp:rsid wsp:val=&quot;005429C2&quot;/&gt;&lt;wsp:rsid wsp:val=&quot;00543294&quot;/&gt;&lt;wsp:rsid wsp:val=&quot;00543A58&quot;/&gt;&lt;wsp:rsid wsp:val=&quot;00545021&quot;/&gt;&lt;wsp:rsid wsp:val=&quot;00545768&quot;/&gt;&lt;wsp:rsid wsp:val=&quot;00545E52&quot;/&gt;&lt;wsp:rsid wsp:val=&quot;00546223&quot;/&gt;&lt;wsp:rsid wsp:val=&quot;00547FAB&quot;/&gt;&lt;wsp:rsid wsp:val=&quot;00547FD3&quot;/&gt;&lt;wsp:rsid wsp:val=&quot;005509DA&quot;/&gt;&lt;wsp:rsid wsp:val=&quot;00550BAE&quot;/&gt;&lt;wsp:rsid wsp:val=&quot;005510BF&quot;/&gt;&lt;wsp:rsid wsp:val=&quot;005511A5&quot;/&gt;&lt;wsp:rsid wsp:val=&quot;00551CAC&quot;/&gt;&lt;wsp:rsid wsp:val=&quot;00551D64&quot;/&gt;&lt;wsp:rsid wsp:val=&quot;00552421&quot;/&gt;&lt;wsp:rsid wsp:val=&quot;005527E7&quot;/&gt;&lt;wsp:rsid wsp:val=&quot;00553744&quot;/&gt;&lt;wsp:rsid wsp:val=&quot;005554E3&quot;/&gt;&lt;wsp:rsid wsp:val=&quot;00555E5E&quot;/&gt;&lt;wsp:rsid wsp:val=&quot;00556C59&quot;/&gt;&lt;wsp:rsid wsp:val=&quot;00556FF9&quot;/&gt;&lt;wsp:rsid wsp:val=&quot;0056176D&quot;/&gt;&lt;wsp:rsid wsp:val=&quot;005618E0&quot;/&gt;&lt;wsp:rsid wsp:val=&quot;00563018&quot;/&gt;&lt;wsp:rsid wsp:val=&quot;005630D1&quot;/&gt;&lt;wsp:rsid wsp:val=&quot;00563541&quot;/&gt;&lt;wsp:rsid wsp:val=&quot;00563FA8&quot;/&gt;&lt;wsp:rsid wsp:val=&quot;005640A9&quot;/&gt;&lt;wsp:rsid wsp:val=&quot;00564F49&quot;/&gt;&lt;wsp:rsid wsp:val=&quot;005652AA&quot;/&gt;&lt;wsp:rsid wsp:val=&quot;00565606&quot;/&gt;&lt;wsp:rsid wsp:val=&quot;00565A8E&quot;/&gt;&lt;wsp:rsid wsp:val=&quot;00565DC8&quot;/&gt;&lt;wsp:rsid wsp:val=&quot;0056670B&quot;/&gt;&lt;wsp:rsid wsp:val=&quot;00567236&quot;/&gt;&lt;wsp:rsid wsp:val=&quot;00567985&quot;/&gt;&lt;wsp:rsid wsp:val=&quot;00571A8B&quot;/&gt;&lt;wsp:rsid wsp:val=&quot;00571E5C&quot;/&gt;&lt;wsp:rsid wsp:val=&quot;00572D4A&quot;/&gt;&lt;wsp:rsid wsp:val=&quot;00573EA0&quot;/&gt;&lt;wsp:rsid wsp:val=&quot;00574703&quot;/&gt;&lt;wsp:rsid wsp:val=&quot;005748EE&quot;/&gt;&lt;wsp:rsid wsp:val=&quot;00576699&quot;/&gt;&lt;wsp:rsid wsp:val=&quot;00577303&quot;/&gt;&lt;wsp:rsid wsp:val=&quot;005808F6&quot;/&gt;&lt;wsp:rsid wsp:val=&quot;00581B74&quot;/&gt;&lt;wsp:rsid wsp:val=&quot;00581C4F&quot;/&gt;&lt;wsp:rsid wsp:val=&quot;005825EC&quot;/&gt;&lt;wsp:rsid wsp:val=&quot;005848A4&quot;/&gt;&lt;wsp:rsid wsp:val=&quot;00584EC9&quot;/&gt;&lt;wsp:rsid wsp:val=&quot;00586A44&quot;/&gt;&lt;wsp:rsid wsp:val=&quot;00587501&quot;/&gt;&lt;wsp:rsid wsp:val=&quot;005879DA&quot;/&gt;&lt;wsp:rsid wsp:val=&quot;00590394&quot;/&gt;&lt;wsp:rsid wsp:val=&quot;005907FE&quot;/&gt;&lt;wsp:rsid wsp:val=&quot;00591318&quot;/&gt;&lt;wsp:rsid wsp:val=&quot;00592CA6&quot;/&gt;&lt;wsp:rsid wsp:val=&quot;00592E55&quot;/&gt;&lt;wsp:rsid wsp:val=&quot;00593A3E&quot;/&gt;&lt;wsp:rsid wsp:val=&quot;00593AAA&quot;/&gt;&lt;wsp:rsid wsp:val=&quot;005941FF&quot;/&gt;&lt;wsp:rsid wsp:val=&quot;005942E7&quot;/&gt;&lt;wsp:rsid wsp:val=&quot;0059518C&quot;/&gt;&lt;wsp:rsid wsp:val=&quot;00595479&quot;/&gt;&lt;wsp:rsid wsp:val=&quot;00596B0C&quot;/&gt;&lt;wsp:rsid wsp:val=&quot;00596CE3&quot;/&gt;&lt;wsp:rsid wsp:val=&quot;005971C2&quot;/&gt;&lt;wsp:rsid wsp:val=&quot;005A2293&quot;/&gt;&lt;wsp:rsid wsp:val=&quot;005A2AEE&quot;/&gt;&lt;wsp:rsid wsp:val=&quot;005A36E2&quot;/&gt;&lt;wsp:rsid wsp:val=&quot;005A4238&quot;/&gt;&lt;wsp:rsid wsp:val=&quot;005A4FF1&quot;/&gt;&lt;wsp:rsid wsp:val=&quot;005A5556&quot;/&gt;&lt;wsp:rsid wsp:val=&quot;005A558D&quot;/&gt;&lt;wsp:rsid wsp:val=&quot;005A60EC&quot;/&gt;&lt;wsp:rsid wsp:val=&quot;005A7B7A&quot;/&gt;&lt;wsp:rsid wsp:val=&quot;005A7BAD&quot;/&gt;&lt;wsp:rsid wsp:val=&quot;005B0863&quot;/&gt;&lt;wsp:rsid wsp:val=&quot;005B0C26&quot;/&gt;&lt;wsp:rsid wsp:val=&quot;005B10BA&quot;/&gt;&lt;wsp:rsid wsp:val=&quot;005B2D1A&quot;/&gt;&lt;wsp:rsid wsp:val=&quot;005B3031&quot;/&gt;&lt;wsp:rsid wsp:val=&quot;005B4683&quot;/&gt;&lt;wsp:rsid wsp:val=&quot;005B5B4B&quot;/&gt;&lt;wsp:rsid wsp:val=&quot;005B5E7F&quot;/&gt;&lt;wsp:rsid wsp:val=&quot;005B7418&quot;/&gt;&lt;wsp:rsid wsp:val=&quot;005B7765&quot;/&gt;&lt;wsp:rsid wsp:val=&quot;005B77AE&quot;/&gt;&lt;wsp:rsid wsp:val=&quot;005B7BE1&quot;/&gt;&lt;wsp:rsid wsp:val=&quot;005B7E7F&quot;/&gt;&lt;wsp:rsid wsp:val=&quot;005C089A&quot;/&gt;&lt;wsp:rsid wsp:val=&quot;005C2BF7&quot;/&gt;&lt;wsp:rsid wsp:val=&quot;005C3D85&quot;/&gt;&lt;wsp:rsid wsp:val=&quot;005C40D4&quot;/&gt;&lt;wsp:rsid wsp:val=&quot;005C54A5&quot;/&gt;&lt;wsp:rsid wsp:val=&quot;005C75B7&quot;/&gt;&lt;wsp:rsid wsp:val=&quot;005D1004&quot;/&gt;&lt;wsp:rsid wsp:val=&quot;005D154A&quot;/&gt;&lt;wsp:rsid wsp:val=&quot;005D1802&quot;/&gt;&lt;wsp:rsid wsp:val=&quot;005D2BBA&quot;/&gt;&lt;wsp:rsid wsp:val=&quot;005D33AC&quot;/&gt;&lt;wsp:rsid wsp:val=&quot;005D3FDD&quot;/&gt;&lt;wsp:rsid wsp:val=&quot;005D4A0F&quot;/&gt;&lt;wsp:rsid wsp:val=&quot;005D4EA3&quot;/&gt;&lt;wsp:rsid wsp:val=&quot;005D51BE&quot;/&gt;&lt;wsp:rsid wsp:val=&quot;005D5310&quot;/&gt;&lt;wsp:rsid wsp:val=&quot;005D5E77&quot;/&gt;&lt;wsp:rsid wsp:val=&quot;005D659A&quot;/&gt;&lt;wsp:rsid wsp:val=&quot;005D69B4&quot;/&gt;&lt;wsp:rsid wsp:val=&quot;005D6C8C&quot;/&gt;&lt;wsp:rsid wsp:val=&quot;005D781B&quot;/&gt;&lt;wsp:rsid wsp:val=&quot;005D7985&quot;/&gt;&lt;wsp:rsid wsp:val=&quot;005D7E58&quot;/&gt;&lt;wsp:rsid wsp:val=&quot;005E0B04&quot;/&gt;&lt;wsp:rsid wsp:val=&quot;005E11CB&quot;/&gt;&lt;wsp:rsid wsp:val=&quot;005E150F&quot;/&gt;&lt;wsp:rsid wsp:val=&quot;005E299D&quot;/&gt;&lt;wsp:rsid wsp:val=&quot;005E361A&quot;/&gt;&lt;wsp:rsid wsp:val=&quot;005E3AC7&quot;/&gt;&lt;wsp:rsid wsp:val=&quot;005E3AF0&quot;/&gt;&lt;wsp:rsid wsp:val=&quot;005E4030&quot;/&gt;&lt;wsp:rsid wsp:val=&quot;005E4DB6&quot;/&gt;&lt;wsp:rsid wsp:val=&quot;005E5F82&quot;/&gt;&lt;wsp:rsid wsp:val=&quot;005E6192&quot;/&gt;&lt;wsp:rsid wsp:val=&quot;005E68A5&quot;/&gt;&lt;wsp:rsid wsp:val=&quot;005E7A6E&quot;/&gt;&lt;wsp:rsid wsp:val=&quot;005F0564&quot;/&gt;&lt;wsp:rsid wsp:val=&quot;005F0601&quot;/&gt;&lt;wsp:rsid wsp:val=&quot;005F0781&quot;/&gt;&lt;wsp:rsid wsp:val=&quot;005F1F1C&quot;/&gt;&lt;wsp:rsid wsp:val=&quot;005F2021&quot;/&gt;&lt;wsp:rsid wsp:val=&quot;005F2500&quot;/&gt;&lt;wsp:rsid wsp:val=&quot;005F281D&quot;/&gt;&lt;wsp:rsid wsp:val=&quot;005F2CF1&quot;/&gt;&lt;wsp:rsid wsp:val=&quot;005F3553&quot;/&gt;&lt;wsp:rsid wsp:val=&quot;005F5721&quot;/&gt;&lt;wsp:rsid wsp:val=&quot;005F7449&quot;/&gt;&lt;wsp:rsid wsp:val=&quot;005F756C&quot;/&gt;&lt;wsp:rsid wsp:val=&quot;005F7A74&quot;/&gt;&lt;wsp:rsid wsp:val=&quot;00600254&quot;/&gt;&lt;wsp:rsid wsp:val=&quot;00600402&quot;/&gt;&lt;wsp:rsid wsp:val=&quot;0060267C&quot;/&gt;&lt;wsp:rsid wsp:val=&quot;00602EAC&quot;/&gt;&lt;wsp:rsid wsp:val=&quot;00603C69&quot;/&gt;&lt;wsp:rsid wsp:val=&quot;00603D82&quot;/&gt;&lt;wsp:rsid wsp:val=&quot;00603FDB&quot;/&gt;&lt;wsp:rsid wsp:val=&quot;00604FFC&quot;/&gt;&lt;wsp:rsid wsp:val=&quot;006059DE&quot;/&gt;&lt;wsp:rsid wsp:val=&quot;00605C13&quot;/&gt;&lt;wsp:rsid wsp:val=&quot;00606956&quot;/&gt;&lt;wsp:rsid wsp:val=&quot;00606BA7&quot;/&gt;&lt;wsp:rsid wsp:val=&quot;0060761D&quot;/&gt;&lt;wsp:rsid wsp:val=&quot;006107E4&quot;/&gt;&lt;wsp:rsid wsp:val=&quot;00610985&quot;/&gt;&lt;wsp:rsid wsp:val=&quot;006129D0&quot;/&gt;&lt;wsp:rsid wsp:val=&quot;0061332A&quot;/&gt;&lt;wsp:rsid wsp:val=&quot;00613C3D&quot;/&gt;&lt;wsp:rsid wsp:val=&quot;00613C80&quot;/&gt;&lt;wsp:rsid wsp:val=&quot;00614054&quot;/&gt;&lt;wsp:rsid wsp:val=&quot;00615086&quot;/&gt;&lt;wsp:rsid wsp:val=&quot;00615312&quot;/&gt;&lt;wsp:rsid wsp:val=&quot;00616298&quot;/&gt;&lt;wsp:rsid wsp:val=&quot;00616A0C&quot;/&gt;&lt;wsp:rsid wsp:val=&quot;00616C59&quot;/&gt;&lt;wsp:rsid wsp:val=&quot;00616FB0&quot;/&gt;&lt;wsp:rsid wsp:val=&quot;006174CE&quot;/&gt;&lt;wsp:rsid wsp:val=&quot;0061773D&quot;/&gt;&lt;wsp:rsid wsp:val=&quot;00617E40&quot;/&gt;&lt;wsp:rsid wsp:val=&quot;006201B1&quot;/&gt;&lt;wsp:rsid wsp:val=&quot;0062098F&quot;/&gt;&lt;wsp:rsid wsp:val=&quot;006213CD&quot;/&gt;&lt;wsp:rsid wsp:val=&quot;006225D7&quot;/&gt;&lt;wsp:rsid wsp:val=&quot;006232C9&quot;/&gt;&lt;wsp:rsid wsp:val=&quot;0062341E&quot;/&gt;&lt;wsp:rsid wsp:val=&quot;00623788&quot;/&gt;&lt;wsp:rsid wsp:val=&quot;00623D9D&quot;/&gt;&lt;wsp:rsid wsp:val=&quot;00624157&quot;/&gt;&lt;wsp:rsid wsp:val=&quot;00624C8B&quot;/&gt;&lt;wsp:rsid wsp:val=&quot;00624F88&quot;/&gt;&lt;wsp:rsid wsp:val=&quot;0062595B&quot;/&gt;&lt;wsp:rsid wsp:val=&quot;00625A49&quot;/&gt;&lt;wsp:rsid wsp:val=&quot;00625A80&quot;/&gt;&lt;wsp:rsid wsp:val=&quot;00626C5D&quot;/&gt;&lt;wsp:rsid wsp:val=&quot;00626FA9&quot;/&gt;&lt;wsp:rsid wsp:val=&quot;0062773D&quot;/&gt;&lt;wsp:rsid wsp:val=&quot;0063036E&quot;/&gt;&lt;wsp:rsid wsp:val=&quot;00630D8C&quot;/&gt;&lt;wsp:rsid wsp:val=&quot;006317BD&quot;/&gt;&lt;wsp:rsid wsp:val=&quot;006317DC&quot;/&gt;&lt;wsp:rsid wsp:val=&quot;00631883&quot;/&gt;&lt;wsp:rsid wsp:val=&quot;0063228D&quot;/&gt;&lt;wsp:rsid wsp:val=&quot;00632A8A&quot;/&gt;&lt;wsp:rsid wsp:val=&quot;00637CF3&quot;/&gt;&lt;wsp:rsid wsp:val=&quot;0064186B&quot;/&gt;&lt;wsp:rsid wsp:val=&quot;00641E93&quot;/&gt;&lt;wsp:rsid wsp:val=&quot;006440C6&quot;/&gt;&lt;wsp:rsid wsp:val=&quot;006444ED&quot;/&gt;&lt;wsp:rsid wsp:val=&quot;00644D65&quot;/&gt;&lt;wsp:rsid wsp:val=&quot;006450C9&quot;/&gt;&lt;wsp:rsid wsp:val=&quot;00645C97&quot;/&gt;&lt;wsp:rsid wsp:val=&quot;00647BA5&quot;/&gt;&lt;wsp:rsid wsp:val=&quot;00650757&quot;/&gt;&lt;wsp:rsid wsp:val=&quot;0065133D&quot;/&gt;&lt;wsp:rsid wsp:val=&quot;0065147D&quot;/&gt;&lt;wsp:rsid wsp:val=&quot;00651B21&quot;/&gt;&lt;wsp:rsid wsp:val=&quot;00652073&quot;/&gt;&lt;wsp:rsid wsp:val=&quot;00652E6D&quot;/&gt;&lt;wsp:rsid wsp:val=&quot;006530AC&quot;/&gt;&lt;wsp:rsid wsp:val=&quot;00653B4C&quot;/&gt;&lt;wsp:rsid wsp:val=&quot;00653C0A&quot;/&gt;&lt;wsp:rsid wsp:val=&quot;00654699&quot;/&gt;&lt;wsp:rsid wsp:val=&quot;00657C25&quot;/&gt;&lt;wsp:rsid wsp:val=&quot;006601CD&quot;/&gt;&lt;wsp:rsid wsp:val=&quot;00660B24&quot;/&gt;&lt;wsp:rsid wsp:val=&quot;00660D8D&quot;/&gt;&lt;wsp:rsid wsp:val=&quot;00661F95&quot;/&gt;&lt;wsp:rsid wsp:val=&quot;00663A2A&quot;/&gt;&lt;wsp:rsid wsp:val=&quot;006641BE&quot;/&gt;&lt;wsp:rsid wsp:val=&quot;00664326&quot;/&gt;&lt;wsp:rsid wsp:val=&quot;00664637&quot;/&gt;&lt;wsp:rsid wsp:val=&quot;00665094&quot;/&gt;&lt;wsp:rsid wsp:val=&quot;00665500&quot;/&gt;&lt;wsp:rsid wsp:val=&quot;00665985&quot;/&gt;&lt;wsp:rsid wsp:val=&quot;00665C4F&quot;/&gt;&lt;wsp:rsid wsp:val=&quot;00666298&quot;/&gt;&lt;wsp:rsid wsp:val=&quot;0066685A&quot;/&gt;&lt;wsp:rsid wsp:val=&quot;00667248&quot;/&gt;&lt;wsp:rsid wsp:val=&quot;00667331&quot;/&gt;&lt;wsp:rsid wsp:val=&quot;0067143D&quot;/&gt;&lt;wsp:rsid wsp:val=&quot;0067198E&quot;/&gt;&lt;wsp:rsid wsp:val=&quot;00671F60&quot;/&gt;&lt;wsp:rsid wsp:val=&quot;00672404&quot;/&gt;&lt;wsp:rsid wsp:val=&quot;00672CA5&quot;/&gt;&lt;wsp:rsid wsp:val=&quot;00675213&quot;/&gt;&lt;wsp:rsid wsp:val=&quot;006755D6&quot;/&gt;&lt;wsp:rsid wsp:val=&quot;0067576E&quot;/&gt;&lt;wsp:rsid wsp:val=&quot;006758F2&quot;/&gt;&lt;wsp:rsid wsp:val=&quot;00675A79&quot;/&gt;&lt;wsp:rsid wsp:val=&quot;00675D86&quot;/&gt;&lt;wsp:rsid wsp:val=&quot;006764E2&quot;/&gt;&lt;wsp:rsid wsp:val=&quot;00676F3A&quot;/&gt;&lt;wsp:rsid wsp:val=&quot;00677378&quot;/&gt;&lt;wsp:rsid wsp:val=&quot;00680756&quot;/&gt;&lt;wsp:rsid wsp:val=&quot;00680980&quot;/&gt;&lt;wsp:rsid wsp:val=&quot;00680F10&quot;/&gt;&lt;wsp:rsid wsp:val=&quot;00681CE5&quot;/&gt;&lt;wsp:rsid wsp:val=&quot;006827A6&quot;/&gt;&lt;wsp:rsid wsp:val=&quot;006828E3&quot;/&gt;&lt;wsp:rsid wsp:val=&quot;00683BDA&quot;/&gt;&lt;wsp:rsid wsp:val=&quot;00683FFF&quot;/&gt;&lt;wsp:rsid wsp:val=&quot;006840D0&quot;/&gt;&lt;wsp:rsid wsp:val=&quot;00684AFF&quot;/&gt;&lt;wsp:rsid wsp:val=&quot;00684C5C&quot;/&gt;&lt;wsp:rsid wsp:val=&quot;006851A3&quot;/&gt;&lt;wsp:rsid wsp:val=&quot;00686FB0&quot;/&gt;&lt;wsp:rsid wsp:val=&quot;0069008B&quot;/&gt;&lt;wsp:rsid wsp:val=&quot;006907F9&quot;/&gt;&lt;wsp:rsid wsp:val=&quot;00690C2F&quot;/&gt;&lt;wsp:rsid wsp:val=&quot;00690EB2&quot;/&gt;&lt;wsp:rsid wsp:val=&quot;006912B9&quot;/&gt;&lt;wsp:rsid wsp:val=&quot;006916F9&quot;/&gt;&lt;wsp:rsid wsp:val=&quot;00691D9A&quot;/&gt;&lt;wsp:rsid wsp:val=&quot;00692779&quot;/&gt;&lt;wsp:rsid wsp:val=&quot;00694DFA&quot;/&gt;&lt;wsp:rsid wsp:val=&quot;00695023&quot;/&gt;&lt;wsp:rsid wsp:val=&quot;006956B0&quot;/&gt;&lt;wsp:rsid wsp:val=&quot;006957F3&quot;/&gt;&lt;wsp:rsid wsp:val=&quot;006979B6&quot;/&gt;&lt;wsp:rsid wsp:val=&quot;006A027F&quot;/&gt;&lt;wsp:rsid wsp:val=&quot;006A0A43&quot;/&gt;&lt;wsp:rsid wsp:val=&quot;006A268D&quot;/&gt;&lt;wsp:rsid wsp:val=&quot;006A2A12&quot;/&gt;&lt;wsp:rsid wsp:val=&quot;006A2CEC&quot;/&gt;&lt;wsp:rsid wsp:val=&quot;006A3CB3&quot;/&gt;&lt;wsp:rsid wsp:val=&quot;006A4327&quot;/&gt;&lt;wsp:rsid wsp:val=&quot;006A4386&quot;/&gt;&lt;wsp:rsid wsp:val=&quot;006A44F6&quot;/&gt;&lt;wsp:rsid wsp:val=&quot;006A5F07&quot;/&gt;&lt;wsp:rsid wsp:val=&quot;006A60BC&quot;/&gt;&lt;wsp:rsid wsp:val=&quot;006A631E&quot;/&gt;&lt;wsp:rsid wsp:val=&quot;006A6BAD&quot;/&gt;&lt;wsp:rsid wsp:val=&quot;006A73BF&quot;/&gt;&lt;wsp:rsid wsp:val=&quot;006B0099&quot;/&gt;&lt;wsp:rsid wsp:val=&quot;006B201A&quot;/&gt;&lt;wsp:rsid wsp:val=&quot;006B2477&quot;/&gt;&lt;wsp:rsid wsp:val=&quot;006B2A15&quot;/&gt;&lt;wsp:rsid wsp:val=&quot;006B4094&quot;/&gt;&lt;wsp:rsid wsp:val=&quot;006B44A7&quot;/&gt;&lt;wsp:rsid wsp:val=&quot;006B5346&quot;/&gt;&lt;wsp:rsid wsp:val=&quot;006B53A4&quot;/&gt;&lt;wsp:rsid wsp:val=&quot;006B5859&quot;/&gt;&lt;wsp:rsid wsp:val=&quot;006B5EC3&quot;/&gt;&lt;wsp:rsid wsp:val=&quot;006B62C7&quot;/&gt;&lt;wsp:rsid wsp:val=&quot;006B6820&quot;/&gt;&lt;wsp:rsid wsp:val=&quot;006B709C&quot;/&gt;&lt;wsp:rsid wsp:val=&quot;006B72FC&quot;/&gt;&lt;wsp:rsid wsp:val=&quot;006B734B&quot;/&gt;&lt;wsp:rsid wsp:val=&quot;006C06A9&quot;/&gt;&lt;wsp:rsid wsp:val=&quot;006C12B5&quot;/&gt;&lt;wsp:rsid wsp:val=&quot;006C1553&quot;/&gt;&lt;wsp:rsid wsp:val=&quot;006C157F&quot;/&gt;&lt;wsp:rsid wsp:val=&quot;006C1AA0&quot;/&gt;&lt;wsp:rsid wsp:val=&quot;006C338F&quot;/&gt;&lt;wsp:rsid wsp:val=&quot;006C3743&quot;/&gt;&lt;wsp:rsid wsp:val=&quot;006C3FD5&quot;/&gt;&lt;wsp:rsid wsp:val=&quot;006C5414&quot;/&gt;&lt;wsp:rsid wsp:val=&quot;006C5559&quot;/&gt;&lt;wsp:rsid wsp:val=&quot;006C5C28&quot;/&gt;&lt;wsp:rsid wsp:val=&quot;006C6610&quot;/&gt;&lt;wsp:rsid wsp:val=&quot;006C689E&quot;/&gt;&lt;wsp:rsid wsp:val=&quot;006D0F8B&quot;/&gt;&lt;wsp:rsid wsp:val=&quot;006D16D0&quot;/&gt;&lt;wsp:rsid wsp:val=&quot;006D1865&quot;/&gt;&lt;wsp:rsid wsp:val=&quot;006D1E89&quot;/&gt;&lt;wsp:rsid wsp:val=&quot;006D28DC&quot;/&gt;&lt;wsp:rsid wsp:val=&quot;006D315D&quot;/&gt;&lt;wsp:rsid wsp:val=&quot;006D4005&quot;/&gt;&lt;wsp:rsid wsp:val=&quot;006D4C81&quot;/&gt;&lt;wsp:rsid wsp:val=&quot;006D53CB&quot;/&gt;&lt;wsp:rsid wsp:val=&quot;006D5BC2&quot;/&gt;&lt;wsp:rsid wsp:val=&quot;006D5EC9&quot;/&gt;&lt;wsp:rsid wsp:val=&quot;006D60F8&quot;/&gt;&lt;wsp:rsid wsp:val=&quot;006D652E&quot;/&gt;&lt;wsp:rsid wsp:val=&quot;006D67C5&quot;/&gt;&lt;wsp:rsid wsp:val=&quot;006D6FC6&quot;/&gt;&lt;wsp:rsid wsp:val=&quot;006D7321&quot;/&gt;&lt;wsp:rsid wsp:val=&quot;006D73A6&quot;/&gt;&lt;wsp:rsid wsp:val=&quot;006D7854&quot;/&gt;&lt;wsp:rsid wsp:val=&quot;006D7D45&quot;/&gt;&lt;wsp:rsid wsp:val=&quot;006E03BD&quot;/&gt;&lt;wsp:rsid wsp:val=&quot;006E1C72&quot;/&gt;&lt;wsp:rsid wsp:val=&quot;006E20A4&quot;/&gt;&lt;wsp:rsid wsp:val=&quot;006E4587&quot;/&gt;&lt;wsp:rsid wsp:val=&quot;006E55E7&quot;/&gt;&lt;wsp:rsid wsp:val=&quot;006E7C2D&quot;/&gt;&lt;wsp:rsid wsp:val=&quot;006E7D2F&quot;/&gt;&lt;wsp:rsid wsp:val=&quot;006F1CBF&quot;/&gt;&lt;wsp:rsid wsp:val=&quot;006F3546&quot;/&gt;&lt;wsp:rsid wsp:val=&quot;006F43F4&quot;/&gt;&lt;wsp:rsid wsp:val=&quot;006F4896&quot;/&gt;&lt;wsp:rsid wsp:val=&quot;006F4A9D&quot;/&gt;&lt;wsp:rsid wsp:val=&quot;006F4B8F&quot;/&gt;&lt;wsp:rsid wsp:val=&quot;006F4D47&quot;/&gt;&lt;wsp:rsid wsp:val=&quot;006F5522&quot;/&gt;&lt;wsp:rsid wsp:val=&quot;006F5F60&quot;/&gt;&lt;wsp:rsid wsp:val=&quot;006F60B7&quot;/&gt;&lt;wsp:rsid wsp:val=&quot;006F70F7&quot;/&gt;&lt;wsp:rsid wsp:val=&quot;006F7F88&quot;/&gt;&lt;wsp:rsid wsp:val=&quot;00700AA7&quot;/&gt;&lt;wsp:rsid wsp:val=&quot;00700BEB&quot;/&gt;&lt;wsp:rsid wsp:val=&quot;0070191D&quot;/&gt;&lt;wsp:rsid wsp:val=&quot;00701D69&quot;/&gt;&lt;wsp:rsid wsp:val=&quot;0070219D&quot;/&gt;&lt;wsp:rsid wsp:val=&quot;007029D2&quot;/&gt;&lt;wsp:rsid wsp:val=&quot;00703D29&quot;/&gt;&lt;wsp:rsid wsp:val=&quot;00703F75&quot;/&gt;&lt;wsp:rsid wsp:val=&quot;00704B6A&quot;/&gt;&lt;wsp:rsid wsp:val=&quot;00704BEF&quot;/&gt;&lt;wsp:rsid wsp:val=&quot;00704E8E&quot;/&gt;&lt;wsp:rsid wsp:val=&quot;00704F4D&quot;/&gt;&lt;wsp:rsid wsp:val=&quot;0070533E&quot;/&gt;&lt;wsp:rsid wsp:val=&quot;0070569D&quot;/&gt;&lt;wsp:rsid wsp:val=&quot;007057DC&quot;/&gt;&lt;wsp:rsid wsp:val=&quot;007078D1&quot;/&gt;&lt;wsp:rsid wsp:val=&quot;007105DA&quot;/&gt;&lt;wsp:rsid wsp:val=&quot;00710610&quot;/&gt;&lt;wsp:rsid wsp:val=&quot;00710701&quot;/&gt;&lt;wsp:rsid wsp:val=&quot;00710A22&quot;/&gt;&lt;wsp:rsid wsp:val=&quot;00711A5E&quot;/&gt;&lt;wsp:rsid wsp:val=&quot;00712A39&quot;/&gt;&lt;wsp:rsid wsp:val=&quot;007133A5&quot;/&gt;&lt;wsp:rsid wsp:val=&quot;00713453&quot;/&gt;&lt;wsp:rsid wsp:val=&quot;007134E3&quot;/&gt;&lt;wsp:rsid wsp:val=&quot;0071369A&quot;/&gt;&lt;wsp:rsid wsp:val=&quot;00714773&quot;/&gt;&lt;wsp:rsid wsp:val=&quot;0071540E&quot;/&gt;&lt;wsp:rsid wsp:val=&quot;00715D8F&quot;/&gt;&lt;wsp:rsid wsp:val=&quot;00715F4A&quot;/&gt;&lt;wsp:rsid wsp:val=&quot;00716BEA&quot;/&gt;&lt;wsp:rsid wsp:val=&quot;007206C4&quot;/&gt;&lt;wsp:rsid wsp:val=&quot;00721009&quot;/&gt;&lt;wsp:rsid wsp:val=&quot;00721CF5&quot;/&gt;&lt;wsp:rsid wsp:val=&quot;007226C2&quot;/&gt;&lt;wsp:rsid wsp:val=&quot;00723274&quot;/&gt;&lt;wsp:rsid wsp:val=&quot;00724A90&quot;/&gt;&lt;wsp:rsid wsp:val=&quot;00724E8E&quot;/&gt;&lt;wsp:rsid wsp:val=&quot;007256F6&quot;/&gt;&lt;wsp:rsid wsp:val=&quot;00725BC3&quot;/&gt;&lt;wsp:rsid wsp:val=&quot;00725FB2&quot;/&gt;&lt;wsp:rsid wsp:val=&quot;00726162&quot;/&gt;&lt;wsp:rsid wsp:val=&quot;007261E3&quot;/&gt;&lt;wsp:rsid wsp:val=&quot;00726831&quot;/&gt;&lt;wsp:rsid wsp:val=&quot;007272BC&quot;/&gt;&lt;wsp:rsid wsp:val=&quot;00727552&quot;/&gt;&lt;wsp:rsid wsp:val=&quot;00727DF1&quot;/&gt;&lt;wsp:rsid wsp:val=&quot;007311BA&quot;/&gt;&lt;wsp:rsid wsp:val=&quot;0073178B&quot;/&gt;&lt;wsp:rsid wsp:val=&quot;00731A57&quot;/&gt;&lt;wsp:rsid wsp:val=&quot;00734589&quot;/&gt;&lt;wsp:rsid wsp:val=&quot;0073506E&quot;/&gt;&lt;wsp:rsid wsp:val=&quot;007358DB&quot;/&gt;&lt;wsp:rsid wsp:val=&quot;00735DFD&quot;/&gt;&lt;wsp:rsid wsp:val=&quot;00735FCF&quot;/&gt;&lt;wsp:rsid wsp:val=&quot;00736D0D&quot;/&gt;&lt;wsp:rsid wsp:val=&quot;007379C6&quot;/&gt;&lt;wsp:rsid wsp:val=&quot;0074041D&quot;/&gt;&lt;wsp:rsid wsp:val=&quot;00741C9E&quot;/&gt;&lt;wsp:rsid wsp:val=&quot;00745804&quot;/&gt;&lt;wsp:rsid wsp:val=&quot;00746225&quot;/&gt;&lt;wsp:rsid wsp:val=&quot;0074622E&quot;/&gt;&lt;wsp:rsid wsp:val=&quot;0074765A&quot;/&gt;&lt;wsp:rsid wsp:val=&quot;00753530&quot;/&gt;&lt;wsp:rsid wsp:val=&quot;007538C8&quot;/&gt;&lt;wsp:rsid wsp:val=&quot;007538EE&quot;/&gt;&lt;wsp:rsid wsp:val=&quot;007539E0&quot;/&gt;&lt;wsp:rsid wsp:val=&quot;00754292&quot;/&gt;&lt;wsp:rsid wsp:val=&quot;00754784&quot;/&gt;&lt;wsp:rsid wsp:val=&quot;00754E00&quot;/&gt;&lt;wsp:rsid wsp:val=&quot;0075560B&quot;/&gt;&lt;wsp:rsid wsp:val=&quot;00755C07&quot;/&gt;&lt;wsp:rsid wsp:val=&quot;00756335&quot;/&gt;&lt;wsp:rsid wsp:val=&quot;00756883&quot;/&gt;&lt;wsp:rsid wsp:val=&quot;00757377&quot;/&gt;&lt;wsp:rsid wsp:val=&quot;00757E7F&quot;/&gt;&lt;wsp:rsid wsp:val=&quot;00760079&quot;/&gt;&lt;wsp:rsid wsp:val=&quot;00762B57&quot;/&gt;&lt;wsp:rsid wsp:val=&quot;00762C81&quot;/&gt;&lt;wsp:rsid wsp:val=&quot;00763841&quot;/&gt;&lt;wsp:rsid wsp:val=&quot;00764573&quot;/&gt;&lt;wsp:rsid wsp:val=&quot;00764F3D&quot;/&gt;&lt;wsp:rsid wsp:val=&quot;00765838&quot;/&gt;&lt;wsp:rsid wsp:val=&quot;0076615E&quot;/&gt;&lt;wsp:rsid wsp:val=&quot;0076637F&quot;/&gt;&lt;wsp:rsid wsp:val=&quot;0076668D&quot;/&gt;&lt;wsp:rsid wsp:val=&quot;00767032&quot;/&gt;&lt;wsp:rsid wsp:val=&quot;007673B2&quot;/&gt;&lt;wsp:rsid wsp:val=&quot;0076744C&quot;/&gt;&lt;wsp:rsid wsp:val=&quot;007678BB&quot;/&gt;&lt;wsp:rsid wsp:val=&quot;00767B89&quot;/&gt;&lt;wsp:rsid wsp:val=&quot;0077004A&quot;/&gt;&lt;wsp:rsid wsp:val=&quot;00771990&quot;/&gt;&lt;wsp:rsid wsp:val=&quot;00771A00&quot;/&gt;&lt;wsp:rsid wsp:val=&quot;00771BD4&quot;/&gt;&lt;wsp:rsid wsp:val=&quot;00771F80&quot;/&gt;&lt;wsp:rsid wsp:val=&quot;007731B4&quot;/&gt;&lt;wsp:rsid wsp:val=&quot;00773666&quot;/&gt;&lt;wsp:rsid wsp:val=&quot;00773FCB&quot;/&gt;&lt;wsp:rsid wsp:val=&quot;00774087&quot;/&gt;&lt;wsp:rsid wsp:val=&quot;0077425B&quot;/&gt;&lt;wsp:rsid wsp:val=&quot;007742E3&quot;/&gt;&lt;wsp:rsid wsp:val=&quot;007745B5&quot;/&gt;&lt;wsp:rsid wsp:val=&quot;00774D49&quot;/&gt;&lt;wsp:rsid wsp:val=&quot;0077565C&quot;/&gt;&lt;wsp:rsid wsp:val=&quot;00775BB1&quot;/&gt;&lt;wsp:rsid wsp:val=&quot;00776CA3&quot;/&gt;&lt;wsp:rsid wsp:val=&quot;00780D77&quot;/&gt;&lt;wsp:rsid wsp:val=&quot;0078173A&quot;/&gt;&lt;wsp:rsid wsp:val=&quot;00782957&quot;/&gt;&lt;wsp:rsid wsp:val=&quot;0078437F&quot;/&gt;&lt;wsp:rsid wsp:val=&quot;00784A18&quot;/&gt;&lt;wsp:rsid wsp:val=&quot;00786062&quot;/&gt;&lt;wsp:rsid wsp:val=&quot;00787739&quot;/&gt;&lt;wsp:rsid wsp:val=&quot;0078793B&quot;/&gt;&lt;wsp:rsid wsp:val=&quot;00790BA2&quot;/&gt;&lt;wsp:rsid wsp:val=&quot;00791BD4&quot;/&gt;&lt;wsp:rsid wsp:val=&quot;00792384&quot;/&gt;&lt;wsp:rsid wsp:val=&quot;007934B9&quot;/&gt;&lt;wsp:rsid wsp:val=&quot;0079470C&quot;/&gt;&lt;wsp:rsid wsp:val=&quot;00794D27&quot;/&gt;&lt;wsp:rsid wsp:val=&quot;0079561B&quot;/&gt;&lt;wsp:rsid wsp:val=&quot;00795A99&quot;/&gt;&lt;wsp:rsid wsp:val=&quot;00795C9B&quot;/&gt;&lt;wsp:rsid wsp:val=&quot;0079624A&quot;/&gt;&lt;wsp:rsid wsp:val=&quot;00796435&quot;/&gt;&lt;wsp:rsid wsp:val=&quot;00796EF0&quot;/&gt;&lt;wsp:rsid wsp:val=&quot;007A0B25&quot;/&gt;&lt;wsp:rsid wsp:val=&quot;007A1374&quot;/&gt;&lt;wsp:rsid wsp:val=&quot;007A14EF&quot;/&gt;&lt;wsp:rsid wsp:val=&quot;007A177A&quot;/&gt;&lt;wsp:rsid wsp:val=&quot;007A1E0E&quot;/&gt;&lt;wsp:rsid wsp:val=&quot;007A23AE&quot;/&gt;&lt;wsp:rsid wsp:val=&quot;007A3EC9&quot;/&gt;&lt;wsp:rsid wsp:val=&quot;007A41EF&quot;/&gt;&lt;wsp:rsid wsp:val=&quot;007A4C54&quot;/&gt;&lt;wsp:rsid wsp:val=&quot;007A5267&quot;/&gt;&lt;wsp:rsid wsp:val=&quot;007A592C&quot;/&gt;&lt;wsp:rsid wsp:val=&quot;007A6018&quot;/&gt;&lt;wsp:rsid wsp:val=&quot;007A618D&quot;/&gt;&lt;wsp:rsid wsp:val=&quot;007A698E&quot;/&gt;&lt;wsp:rsid wsp:val=&quot;007A6BCB&quot;/&gt;&lt;wsp:rsid wsp:val=&quot;007A7498&quot;/&gt;&lt;wsp:rsid wsp:val=&quot;007A7BC3&quot;/&gt;&lt;wsp:rsid wsp:val=&quot;007A7E62&quot;/&gt;&lt;wsp:rsid wsp:val=&quot;007B00C1&quot;/&gt;&lt;wsp:rsid wsp:val=&quot;007B1256&quot;/&gt;&lt;wsp:rsid wsp:val=&quot;007B1A98&quot;/&gt;&lt;wsp:rsid wsp:val=&quot;007B2784&quot;/&gt;&lt;wsp:rsid wsp:val=&quot;007B31E8&quot;/&gt;&lt;wsp:rsid wsp:val=&quot;007B4505&quot;/&gt;&lt;wsp:rsid wsp:val=&quot;007B5215&quot;/&gt;&lt;wsp:rsid wsp:val=&quot;007B5D2E&quot;/&gt;&lt;wsp:rsid wsp:val=&quot;007B5F5B&quot;/&gt;&lt;wsp:rsid wsp:val=&quot;007B655F&quot;/&gt;&lt;wsp:rsid wsp:val=&quot;007B74AF&quot;/&gt;&lt;wsp:rsid wsp:val=&quot;007B74D4&quot;/&gt;&lt;wsp:rsid wsp:val=&quot;007B7B7B&quot;/&gt;&lt;wsp:rsid wsp:val=&quot;007C04D8&quot;/&gt;&lt;wsp:rsid wsp:val=&quot;007C1E2C&quot;/&gt;&lt;wsp:rsid wsp:val=&quot;007C3FD6&quot;/&gt;&lt;wsp:rsid wsp:val=&quot;007C4B6B&quot;/&gt;&lt;wsp:rsid wsp:val=&quot;007C4FA6&quot;/&gt;&lt;wsp:rsid wsp:val=&quot;007C558B&quot;/&gt;&lt;wsp:rsid wsp:val=&quot;007C5DD0&quot;/&gt;&lt;wsp:rsid wsp:val=&quot;007C5F8A&quot;/&gt;&lt;wsp:rsid wsp:val=&quot;007C6FC8&quot;/&gt;&lt;wsp:rsid wsp:val=&quot;007C76E7&quot;/&gt;&lt;wsp:rsid wsp:val=&quot;007C7FF5&quot;/&gt;&lt;wsp:rsid wsp:val=&quot;007D171F&quot;/&gt;&lt;wsp:rsid wsp:val=&quot;007D29C1&quot;/&gt;&lt;wsp:rsid wsp:val=&quot;007D508E&quot;/&gt;&lt;wsp:rsid wsp:val=&quot;007D62CD&quot;/&gt;&lt;wsp:rsid wsp:val=&quot;007D7105&quot;/&gt;&lt;wsp:rsid wsp:val=&quot;007D79DF&quot;/&gt;&lt;wsp:rsid wsp:val=&quot;007D79E5&quot;/&gt;&lt;wsp:rsid wsp:val=&quot;007E219E&quot;/&gt;&lt;wsp:rsid wsp:val=&quot;007E2AB3&quot;/&gt;&lt;wsp:rsid wsp:val=&quot;007E2EF9&quot;/&gt;&lt;wsp:rsid wsp:val=&quot;007E3A7C&quot;/&gt;&lt;wsp:rsid wsp:val=&quot;007E4997&quot;/&gt;&lt;wsp:rsid wsp:val=&quot;007E5C09&quot;/&gt;&lt;wsp:rsid wsp:val=&quot;007E70A8&quot;/&gt;&lt;wsp:rsid wsp:val=&quot;007E7905&quot;/&gt;&lt;wsp:rsid wsp:val=&quot;007F015A&quot;/&gt;&lt;wsp:rsid wsp:val=&quot;007F01CF&quot;/&gt;&lt;wsp:rsid wsp:val=&quot;007F216F&quot;/&gt;&lt;wsp:rsid wsp:val=&quot;007F251A&quot;/&gt;&lt;wsp:rsid wsp:val=&quot;007F2985&quot;/&gt;&lt;wsp:rsid wsp:val=&quot;007F3B14&quot;/&gt;&lt;wsp:rsid wsp:val=&quot;007F47AD&quot;/&gt;&lt;wsp:rsid wsp:val=&quot;007F5BDD&quot;/&gt;&lt;wsp:rsid wsp:val=&quot;007F6A83&quot;/&gt;&lt;wsp:rsid wsp:val=&quot;007F70E7&quot;/&gt;&lt;wsp:rsid wsp:val=&quot;007F7DEC&quot;/&gt;&lt;wsp:rsid wsp:val=&quot;008000BB&quot;/&gt;&lt;wsp:rsid wsp:val=&quot;00801669&quot;/&gt;&lt;wsp:rsid wsp:val=&quot;00801DD5&quot;/&gt;&lt;wsp:rsid wsp:val=&quot;00802466&quot;/&gt;&lt;wsp:rsid wsp:val=&quot;00802982&quot;/&gt;&lt;wsp:rsid wsp:val=&quot;008029B2&quot;/&gt;&lt;wsp:rsid wsp:val=&quot;00802D1E&quot;/&gt;&lt;wsp:rsid wsp:val=&quot;00804372&quot;/&gt;&lt;wsp:rsid wsp:val=&quot;0080579F&quot;/&gt;&lt;wsp:rsid wsp:val=&quot;00806682&quot;/&gt;&lt;wsp:rsid wsp:val=&quot;00806EE2&quot;/&gt;&lt;wsp:rsid wsp:val=&quot;008073A4&quot;/&gt;&lt;wsp:rsid wsp:val=&quot;00807A4D&quot;/&gt;&lt;wsp:rsid wsp:val=&quot;00807B79&quot;/&gt;&lt;wsp:rsid wsp:val=&quot;00807FAE&quot;/&gt;&lt;wsp:rsid wsp:val=&quot;00807FE7&quot;/&gt;&lt;wsp:rsid wsp:val=&quot;0081125B&quot;/&gt;&lt;wsp:rsid wsp:val=&quot;0081211A&quot;/&gt;&lt;wsp:rsid wsp:val=&quot;0081234F&quot;/&gt;&lt;wsp:rsid wsp:val=&quot;0081252D&quot;/&gt;&lt;wsp:rsid wsp:val=&quot;0081310B&quot;/&gt;&lt;wsp:rsid wsp:val=&quot;008150C8&quot;/&gt;&lt;wsp:rsid wsp:val=&quot;00816670&quot;/&gt;&lt;wsp:rsid wsp:val=&quot;00816899&quot;/&gt;&lt;wsp:rsid wsp:val=&quot;0081697C&quot;/&gt;&lt;wsp:rsid wsp:val=&quot;00817F7B&quot;/&gt;&lt;wsp:rsid wsp:val=&quot;00820C6B&quot;/&gt;&lt;wsp:rsid wsp:val=&quot;00820FDE&quot;/&gt;&lt;wsp:rsid wsp:val=&quot;008232D2&quot;/&gt;&lt;wsp:rsid wsp:val=&quot;0082472D&quot;/&gt;&lt;wsp:rsid wsp:val=&quot;00830B0D&quot;/&gt;&lt;wsp:rsid wsp:val=&quot;00830C92&quot;/&gt;&lt;wsp:rsid wsp:val=&quot;00830ED5&quot;/&gt;&lt;wsp:rsid wsp:val=&quot;00831163&quot;/&gt;&lt;wsp:rsid wsp:val=&quot;00831F56&quot;/&gt;&lt;wsp:rsid wsp:val=&quot;008331EF&quot;/&gt;&lt;wsp:rsid wsp:val=&quot;0083355D&quot;/&gt;&lt;wsp:rsid wsp:val=&quot;008338F5&quot;/&gt;&lt;wsp:rsid wsp:val=&quot;00833B20&quot;/&gt;&lt;wsp:rsid wsp:val=&quot;00833F5F&quot;/&gt;&lt;wsp:rsid wsp:val=&quot;00834D1A&quot;/&gt;&lt;wsp:rsid wsp:val=&quot;00834D2B&quot;/&gt;&lt;wsp:rsid wsp:val=&quot;00834E89&quot;/&gt;&lt;wsp:rsid wsp:val=&quot;00835A0B&quot;/&gt;&lt;wsp:rsid wsp:val=&quot;00836250&quot;/&gt;&lt;wsp:rsid wsp:val=&quot;00836C98&quot;/&gt;&lt;wsp:rsid wsp:val=&quot;00840473&quot;/&gt;&lt;wsp:rsid wsp:val=&quot;008454C6&quot;/&gt;&lt;wsp:rsid wsp:val=&quot;0084569F&quot;/&gt;&lt;wsp:rsid wsp:val=&quot;008463F6&quot;/&gt;&lt;wsp:rsid wsp:val=&quot;008471D1&quot;/&gt;&lt;wsp:rsid wsp:val=&quot;00850363&quot;/&gt;&lt;wsp:rsid wsp:val=&quot;00850DEC&quot;/&gt;&lt;wsp:rsid wsp:val=&quot;00852710&quot;/&gt;&lt;wsp:rsid wsp:val=&quot;008538D8&quot;/&gt;&lt;wsp:rsid wsp:val=&quot;00853AFA&quot;/&gt;&lt;wsp:rsid wsp:val=&quot;00854B79&quot;/&gt;&lt;wsp:rsid wsp:val=&quot;00854EA3&quot;/&gt;&lt;wsp:rsid wsp:val=&quot;008552A1&quot;/&gt;&lt;wsp:rsid wsp:val=&quot;0085641D&quot;/&gt;&lt;wsp:rsid wsp:val=&quot;008574B9&quot;/&gt;&lt;wsp:rsid wsp:val=&quot;008575D7&quot;/&gt;&lt;wsp:rsid wsp:val=&quot;00860204&quot;/&gt;&lt;wsp:rsid wsp:val=&quot;00860663&quot;/&gt;&lt;wsp:rsid wsp:val=&quot;00860714&quot;/&gt;&lt;wsp:rsid wsp:val=&quot;0086097C&quot;/&gt;&lt;wsp:rsid wsp:val=&quot;008618A8&quot;/&gt;&lt;wsp:rsid wsp:val=&quot;0086196D&quot;/&gt;&lt;wsp:rsid wsp:val=&quot;00861A16&quot;/&gt;&lt;wsp:rsid wsp:val=&quot;00862929&quot;/&gt;&lt;wsp:rsid wsp:val=&quot;00862B26&quot;/&gt;&lt;wsp:rsid wsp:val=&quot;00862E31&quot;/&gt;&lt;wsp:rsid wsp:val=&quot;00862F65&quot;/&gt;&lt;wsp:rsid wsp:val=&quot;00863218&quot;/&gt;&lt;wsp:rsid wsp:val=&quot;00863666&quot;/&gt;&lt;wsp:rsid wsp:val=&quot;0086552D&quot;/&gt;&lt;wsp:rsid wsp:val=&quot;0086558E&quot;/&gt;&lt;wsp:rsid wsp:val=&quot;00865699&quot;/&gt;&lt;wsp:rsid wsp:val=&quot;0086576A&quot;/&gt;&lt;wsp:rsid wsp:val=&quot;00865F8E&quot;/&gt;&lt;wsp:rsid wsp:val=&quot;00866D0B&quot;/&gt;&lt;wsp:rsid wsp:val=&quot;00867B70&quot;/&gt;&lt;wsp:rsid wsp:val=&quot;00867F53&quot;/&gt;&lt;wsp:rsid wsp:val=&quot;00867FB5&quot;/&gt;&lt;wsp:rsid wsp:val=&quot;00870381&quot;/&gt;&lt;wsp:rsid wsp:val=&quot;00870653&quot;/&gt;&lt;wsp:rsid wsp:val=&quot;00870675&quot;/&gt;&lt;wsp:rsid wsp:val=&quot;008708E9&quot;/&gt;&lt;wsp:rsid wsp:val=&quot;00870C27&quot;/&gt;&lt;wsp:rsid wsp:val=&quot;00870D1F&quot;/&gt;&lt;wsp:rsid wsp:val=&quot;00871630&quot;/&gt;&lt;wsp:rsid wsp:val=&quot;0087184F&quot;/&gt;&lt;wsp:rsid wsp:val=&quot;00872134&quot;/&gt;&lt;wsp:rsid wsp:val=&quot;00873197&quot;/&gt;&lt;wsp:rsid wsp:val=&quot;008734AF&quot;/&gt;&lt;wsp:rsid wsp:val=&quot;00873CB7&quot;/&gt;&lt;wsp:rsid wsp:val=&quot;008741A0&quot;/&gt;&lt;wsp:rsid wsp:val=&quot;00874203&quot;/&gt;&lt;wsp:rsid wsp:val=&quot;00874D59&quot;/&gt;&lt;wsp:rsid wsp:val=&quot;00875689&quot;/&gt;&lt;wsp:rsid wsp:val=&quot;008758BD&quot;/&gt;&lt;wsp:rsid wsp:val=&quot;00875924&quot;/&gt;&lt;wsp:rsid wsp:val=&quot;00877033&quot;/&gt;&lt;wsp:rsid wsp:val=&quot;00877C25&quot;/&gt;&lt;wsp:rsid wsp:val=&quot;00880D30&quot;/&gt;&lt;wsp:rsid wsp:val=&quot;00880D49&quot;/&gt;&lt;wsp:rsid wsp:val=&quot;00881643&quot;/&gt;&lt;wsp:rsid wsp:val=&quot;00881BD0&quot;/&gt;&lt;wsp:rsid wsp:val=&quot;008827D3&quot;/&gt;&lt;wsp:rsid wsp:val=&quot;0088451F&quot;/&gt;&lt;wsp:rsid wsp:val=&quot;00884A40&quot;/&gt;&lt;wsp:rsid wsp:val=&quot;00884AC9&quot;/&gt;&lt;wsp:rsid wsp:val=&quot;00884C86&quot;/&gt;&lt;wsp:rsid wsp:val=&quot;008860AF&quot;/&gt;&lt;wsp:rsid wsp:val=&quot;00891B45&quot;/&gt;&lt;wsp:rsid wsp:val=&quot;008921B8&quot;/&gt;&lt;wsp:rsid wsp:val=&quot;00893ED5&quot;/&gt;&lt;wsp:rsid wsp:val=&quot;00894154&quot;/&gt;&lt;wsp:rsid wsp:val=&quot;0089706E&quot;/&gt;&lt;wsp:rsid wsp:val=&quot;008A0093&quot;/&gt;&lt;wsp:rsid wsp:val=&quot;008A0188&quot;/&gt;&lt;wsp:rsid wsp:val=&quot;008A0C6C&quot;/&gt;&lt;wsp:rsid wsp:val=&quot;008A3811&quot;/&gt;&lt;wsp:rsid wsp:val=&quot;008A4483&quot;/&gt;&lt;wsp:rsid wsp:val=&quot;008A4930&quot;/&gt;&lt;wsp:rsid wsp:val=&quot;008A697D&quot;/&gt;&lt;wsp:rsid wsp:val=&quot;008A6D81&quot;/&gt;&lt;wsp:rsid wsp:val=&quot;008A73B6&quot;/&gt;&lt;wsp:rsid wsp:val=&quot;008B1342&quot;/&gt;&lt;wsp:rsid wsp:val=&quot;008B135D&quot;/&gt;&lt;wsp:rsid wsp:val=&quot;008B13A2&quot;/&gt;&lt;wsp:rsid wsp:val=&quot;008B21E8&quot;/&gt;&lt;wsp:rsid wsp:val=&quot;008B28DA&quot;/&gt;&lt;wsp:rsid wsp:val=&quot;008B333F&quot;/&gt;&lt;wsp:rsid wsp:val=&quot;008B4925&quot;/&gt;&lt;wsp:rsid wsp:val=&quot;008B501D&quot;/&gt;&lt;wsp:rsid wsp:val=&quot;008B5A55&quot;/&gt;&lt;wsp:rsid wsp:val=&quot;008B5F45&quot;/&gt;&lt;wsp:rsid wsp:val=&quot;008B6695&quot;/&gt;&lt;wsp:rsid wsp:val=&quot;008B745E&quot;/&gt;&lt;wsp:rsid wsp:val=&quot;008B747E&quot;/&gt;&lt;wsp:rsid wsp:val=&quot;008C05EE&quot;/&gt;&lt;wsp:rsid wsp:val=&quot;008C0B1E&quot;/&gt;&lt;wsp:rsid wsp:val=&quot;008C0E1B&quot;/&gt;&lt;wsp:rsid wsp:val=&quot;008C1CF0&quot;/&gt;&lt;wsp:rsid wsp:val=&quot;008C6725&quot;/&gt;&lt;wsp:rsid wsp:val=&quot;008C7435&quot;/&gt;&lt;wsp:rsid wsp:val=&quot;008C74C0&quot;/&gt;&lt;wsp:rsid wsp:val=&quot;008D0A40&quot;/&gt;&lt;wsp:rsid wsp:val=&quot;008D363F&quot;/&gt;&lt;wsp:rsid wsp:val=&quot;008D4B14&quot;/&gt;&lt;wsp:rsid wsp:val=&quot;008D6DFA&quot;/&gt;&lt;wsp:rsid wsp:val=&quot;008D6ED3&quot;/&gt;&lt;wsp:rsid wsp:val=&quot;008D7325&quot;/&gt;&lt;wsp:rsid wsp:val=&quot;008D798B&quot;/&gt;&lt;wsp:rsid wsp:val=&quot;008D7FA5&quot;/&gt;&lt;wsp:rsid wsp:val=&quot;008D7FF7&quot;/&gt;&lt;wsp:rsid wsp:val=&quot;008E0691&quot;/&gt;&lt;wsp:rsid wsp:val=&quot;008E12ED&quot;/&gt;&lt;wsp:rsid wsp:val=&quot;008E1EE2&quot;/&gt;&lt;wsp:rsid wsp:val=&quot;008E29F2&quot;/&gt;&lt;wsp:rsid wsp:val=&quot;008E2A79&quot;/&gt;&lt;wsp:rsid wsp:val=&quot;008E2B49&quot;/&gt;&lt;wsp:rsid wsp:val=&quot;008E4679&quot;/&gt;&lt;wsp:rsid wsp:val=&quot;008E4E61&quot;/&gt;&lt;wsp:rsid wsp:val=&quot;008E52C1&quot;/&gt;&lt;wsp:rsid wsp:val=&quot;008E5D2D&quot;/&gt;&lt;wsp:rsid wsp:val=&quot;008E6429&quot;/&gt;&lt;wsp:rsid wsp:val=&quot;008E71CE&quot;/&gt;&lt;wsp:rsid wsp:val=&quot;008E7345&quot;/&gt;&lt;wsp:rsid wsp:val=&quot;008F038B&quot;/&gt;&lt;wsp:rsid wsp:val=&quot;008F08F0&quot;/&gt;&lt;wsp:rsid wsp:val=&quot;008F1EC4&quot;/&gt;&lt;wsp:rsid wsp:val=&quot;008F2167&quot;/&gt;&lt;wsp:rsid wsp:val=&quot;008F2BFA&quot;/&gt;&lt;wsp:rsid wsp:val=&quot;008F3003&quot;/&gt;&lt;wsp:rsid wsp:val=&quot;008F308E&quot;/&gt;&lt;wsp:rsid wsp:val=&quot;008F4695&quot;/&gt;&lt;wsp:rsid wsp:val=&quot;008F5EDA&quot;/&gt;&lt;wsp:rsid wsp:val=&quot;008F60CC&quot;/&gt;&lt;wsp:rsid wsp:val=&quot;008F628B&quot;/&gt;&lt;wsp:rsid wsp:val=&quot;008F6B81&quot;/&gt;&lt;wsp:rsid wsp:val=&quot;008F750A&quot;/&gt;&lt;wsp:rsid wsp:val=&quot;008F755F&quot;/&gt;&lt;wsp:rsid wsp:val=&quot;00900021&quot;/&gt;&lt;wsp:rsid wsp:val=&quot;0090036B&quot;/&gt;&lt;wsp:rsid wsp:val=&quot;00900541&quot;/&gt;&lt;wsp:rsid wsp:val=&quot;0090147F&quot;/&gt;&lt;wsp:rsid wsp:val=&quot;009017AA&quot;/&gt;&lt;wsp:rsid wsp:val=&quot;00901A29&quot;/&gt;&lt;wsp:rsid wsp:val=&quot;00901BBE&quot;/&gt;&lt;wsp:rsid wsp:val=&quot;0090303D&quot;/&gt;&lt;wsp:rsid wsp:val=&quot;00903697&quot;/&gt;&lt;wsp:rsid wsp:val=&quot;00903698&quot;/&gt;&lt;wsp:rsid wsp:val=&quot;00905021&quot;/&gt;&lt;wsp:rsid wsp:val=&quot;009057F6&quot;/&gt;&lt;wsp:rsid wsp:val=&quot;00905936&quot;/&gt;&lt;wsp:rsid wsp:val=&quot;0090651F&quot;/&gt;&lt;wsp:rsid wsp:val=&quot;009069B0&quot;/&gt;&lt;wsp:rsid wsp:val=&quot;009071C8&quot;/&gt;&lt;wsp:rsid wsp:val=&quot;00907F84&quot;/&gt;&lt;wsp:rsid wsp:val=&quot;0091005C&quot;/&gt;&lt;wsp:rsid wsp:val=&quot;00910C07&quot;/&gt;&lt;wsp:rsid wsp:val=&quot;009114D1&quot;/&gt;&lt;wsp:rsid wsp:val=&quot;0091295C&quot;/&gt;&lt;wsp:rsid wsp:val=&quot;00912BC0&quot;/&gt;&lt;wsp:rsid wsp:val=&quot;00913A16&quot;/&gt;&lt;wsp:rsid wsp:val=&quot;0091401D&quot;/&gt;&lt;wsp:rsid wsp:val=&quot;00914E0C&quot;/&gt;&lt;wsp:rsid wsp:val=&quot;00915A8D&quot;/&gt;&lt;wsp:rsid wsp:val=&quot;00915EF1&quot;/&gt;&lt;wsp:rsid wsp:val=&quot;009162D2&quot;/&gt;&lt;wsp:rsid wsp:val=&quot;00916E0B&quot;/&gt;&lt;wsp:rsid wsp:val=&quot;0091793E&quot;/&gt;&lt;wsp:rsid wsp:val=&quot;0092039B&quot;/&gt;&lt;wsp:rsid wsp:val=&quot;009205B2&quot;/&gt;&lt;wsp:rsid wsp:val=&quot;009213E6&quot;/&gt;&lt;wsp:rsid wsp:val=&quot;00921B3B&quot;/&gt;&lt;wsp:rsid wsp:val=&quot;00921D0A&quot;/&gt;&lt;wsp:rsid wsp:val=&quot;00921F3C&quot;/&gt;&lt;wsp:rsid wsp:val=&quot;00922514&quot;/&gt;&lt;wsp:rsid wsp:val=&quot;00922889&quot;/&gt;&lt;wsp:rsid wsp:val=&quot;00923D18&quot;/&gt;&lt;wsp:rsid wsp:val=&quot;009241FB&quot;/&gt;&lt;wsp:rsid wsp:val=&quot;0092550E&quot;/&gt;&lt;wsp:rsid wsp:val=&quot;009257B2&quot;/&gt;&lt;wsp:rsid wsp:val=&quot;00926A8F&quot;/&gt;&lt;wsp:rsid wsp:val=&quot;00926BB2&quot;/&gt;&lt;wsp:rsid wsp:val=&quot;00926E77&quot;/&gt;&lt;wsp:rsid wsp:val=&quot;009270B0&quot;/&gt;&lt;wsp:rsid wsp:val=&quot;009274F0&quot;/&gt;&lt;wsp:rsid wsp:val=&quot;00930B6E&quot;/&gt;&lt;wsp:rsid wsp:val=&quot;00931B7D&quot;/&gt;&lt;wsp:rsid wsp:val=&quot;00932C09&quot;/&gt;&lt;wsp:rsid wsp:val=&quot;0093374A&quot;/&gt;&lt;wsp:rsid wsp:val=&quot;00934AEE&quot;/&gt;&lt;wsp:rsid wsp:val=&quot;00934C1F&quot;/&gt;&lt;wsp:rsid wsp:val=&quot;0093576C&quot;/&gt;&lt;wsp:rsid wsp:val=&quot;009359B0&quot;/&gt;&lt;wsp:rsid wsp:val=&quot;00936579&quot;/&gt;&lt;wsp:rsid wsp:val=&quot;009379BB&quot;/&gt;&lt;wsp:rsid wsp:val=&quot;00940259&quot;/&gt;&lt;wsp:rsid wsp:val=&quot;0094110F&quot;/&gt;&lt;wsp:rsid wsp:val=&quot;009413F2&quot;/&gt;&lt;wsp:rsid wsp:val=&quot;00942078&quot;/&gt;&lt;wsp:rsid wsp:val=&quot;00943254&quot;/&gt;&lt;wsp:rsid wsp:val=&quot;009439FD&quot;/&gt;&lt;wsp:rsid wsp:val=&quot;00945067&quot;/&gt;&lt;wsp:rsid wsp:val=&quot;009458E1&quot;/&gt;&lt;wsp:rsid wsp:val=&quot;0094607A&quot;/&gt;&lt;wsp:rsid wsp:val=&quot;00946BA5&quot;/&gt;&lt;wsp:rsid wsp:val=&quot;00950BA2&quot;/&gt;&lt;wsp:rsid wsp:val=&quot;00950FF7&quot;/&gt;&lt;wsp:rsid wsp:val=&quot;0095267B&quot;/&gt;&lt;wsp:rsid wsp:val=&quot;0095351E&quot;/&gt;&lt;wsp:rsid wsp:val=&quot;009549B5&quot;/&gt;&lt;wsp:rsid wsp:val=&quot;00955868&quot;/&gt;&lt;wsp:rsid wsp:val=&quot;0095586D&quot;/&gt;&lt;wsp:rsid wsp:val=&quot;0095692E&quot;/&gt;&lt;wsp:rsid wsp:val=&quot;00956950&quot;/&gt;&lt;wsp:rsid wsp:val=&quot;0095706D&quot;/&gt;&lt;wsp:rsid wsp:val=&quot;00957B1E&quot;/&gt;&lt;wsp:rsid wsp:val=&quot;00960F85&quot;/&gt;&lt;wsp:rsid wsp:val=&quot;00961DCF&quot;/&gt;&lt;wsp:rsid wsp:val=&quot;00962A41&quot;/&gt;&lt;wsp:rsid wsp:val=&quot;009636DF&quot;/&gt;&lt;wsp:rsid wsp:val=&quot;009637ED&quot;/&gt;&lt;wsp:rsid wsp:val=&quot;00963C3A&quot;/&gt;&lt;wsp:rsid wsp:val=&quot;00964291&quot;/&gt;&lt;wsp:rsid wsp:val=&quot;009644EA&quot;/&gt;&lt;wsp:rsid wsp:val=&quot;00964BE0&quot;/&gt;&lt;wsp:rsid wsp:val=&quot;009651FB&quot;/&gt;&lt;wsp:rsid wsp:val=&quot;0096739F&quot;/&gt;&lt;wsp:rsid wsp:val=&quot;009701A1&quot;/&gt;&lt;wsp:rsid wsp:val=&quot;00970DDB&quot;/&gt;&lt;wsp:rsid wsp:val=&quot;009718E5&quot;/&gt;&lt;wsp:rsid wsp:val=&quot;00971C4F&quot;/&gt;&lt;wsp:rsid wsp:val=&quot;00972168&quot;/&gt;&lt;wsp:rsid wsp:val=&quot;0097277D&quot;/&gt;&lt;wsp:rsid wsp:val=&quot;00972ED2&quot;/&gt;&lt;wsp:rsid wsp:val=&quot;00972F93&quot;/&gt;&lt;wsp:rsid wsp:val=&quot;0097490A&quot;/&gt;&lt;wsp:rsid wsp:val=&quot;00974E31&quot;/&gt;&lt;wsp:rsid wsp:val=&quot;009751C4&quot;/&gt;&lt;wsp:rsid wsp:val=&quot;009757B8&quot;/&gt;&lt;wsp:rsid wsp:val=&quot;009757F7&quot;/&gt;&lt;wsp:rsid wsp:val=&quot;00975D59&quot;/&gt;&lt;wsp:rsid wsp:val=&quot;00976B3C&quot;/&gt;&lt;wsp:rsid wsp:val=&quot;009773FA&quot;/&gt;&lt;wsp:rsid wsp:val=&quot;0098058C&quot;/&gt;&lt;wsp:rsid wsp:val=&quot;00981627&quot;/&gt;&lt;wsp:rsid wsp:val=&quot;009824FF&quot;/&gt;&lt;wsp:rsid wsp:val=&quot;009836EB&quot;/&gt;&lt;wsp:rsid wsp:val=&quot;0098386E&quot;/&gt;&lt;wsp:rsid wsp:val=&quot;009849D8&quot;/&gt;&lt;wsp:rsid wsp:val=&quot;00985628&quot;/&gt;&lt;wsp:rsid wsp:val=&quot;00985BC2&quot;/&gt;&lt;wsp:rsid wsp:val=&quot;00985E46&quot;/&gt;&lt;wsp:rsid wsp:val=&quot;00990F1F&quot;/&gt;&lt;wsp:rsid wsp:val=&quot;009944C8&quot;/&gt;&lt;wsp:rsid wsp:val=&quot;009953B8&quot;/&gt;&lt;wsp:rsid wsp:val=&quot;00997A5E&quot;/&gt;&lt;wsp:rsid wsp:val=&quot;00997D9B&quot;/&gt;&lt;wsp:rsid wsp:val=&quot;009A0ECC&quot;/&gt;&lt;wsp:rsid wsp:val=&quot;009A14E2&quot;/&gt;&lt;wsp:rsid wsp:val=&quot;009A2C3E&quot;/&gt;&lt;wsp:rsid wsp:val=&quot;009A32D2&quot;/&gt;&lt;wsp:rsid wsp:val=&quot;009A38A1&quot;/&gt;&lt;wsp:rsid wsp:val=&quot;009A39F5&quot;/&gt;&lt;wsp:rsid wsp:val=&quot;009A4027&quot;/&gt;&lt;wsp:rsid wsp:val=&quot;009A6616&quot;/&gt;&lt;wsp:rsid wsp:val=&quot;009B1043&quot;/&gt;&lt;wsp:rsid wsp:val=&quot;009B1819&quot;/&gt;&lt;wsp:rsid wsp:val=&quot;009B29B1&quot;/&gt;&lt;wsp:rsid wsp:val=&quot;009B2DBF&quot;/&gt;&lt;wsp:rsid wsp:val=&quot;009B3378&quot;/&gt;&lt;wsp:rsid wsp:val=&quot;009B43EA&quot;/&gt;&lt;wsp:rsid wsp:val=&quot;009B4DA0&quot;/&gt;&lt;wsp:rsid wsp:val=&quot;009B5EFE&quot;/&gt;&lt;wsp:rsid wsp:val=&quot;009B5F20&quot;/&gt;&lt;wsp:rsid wsp:val=&quot;009B60F9&quot;/&gt;&lt;wsp:rsid wsp:val=&quot;009B6B2F&quot;/&gt;&lt;wsp:rsid wsp:val=&quot;009B6DE8&quot;/&gt;&lt;wsp:rsid wsp:val=&quot;009C045F&quot;/&gt;&lt;wsp:rsid wsp:val=&quot;009C0820&quot;/&gt;&lt;wsp:rsid wsp:val=&quot;009C0C1D&quot;/&gt;&lt;wsp:rsid wsp:val=&quot;009C0E8D&quot;/&gt;&lt;wsp:rsid wsp:val=&quot;009C186E&quot;/&gt;&lt;wsp:rsid wsp:val=&quot;009C2162&quot;/&gt;&lt;wsp:rsid wsp:val=&quot;009C276A&quot;/&gt;&lt;wsp:rsid wsp:val=&quot;009C3800&quot;/&gt;&lt;wsp:rsid wsp:val=&quot;009C3E15&quot;/&gt;&lt;wsp:rsid wsp:val=&quot;009C42C3&quot;/&gt;&lt;wsp:rsid wsp:val=&quot;009C54E6&quot;/&gt;&lt;wsp:rsid wsp:val=&quot;009C5A5C&quot;/&gt;&lt;wsp:rsid wsp:val=&quot;009C6096&quot;/&gt;&lt;wsp:rsid wsp:val=&quot;009C6A28&quot;/&gt;&lt;wsp:rsid wsp:val=&quot;009D0766&quot;/&gt;&lt;wsp:rsid wsp:val=&quot;009D2849&quot;/&gt;&lt;wsp:rsid wsp:val=&quot;009D331A&quot;/&gt;&lt;wsp:rsid wsp:val=&quot;009D3B45&quot;/&gt;&lt;wsp:rsid wsp:val=&quot;009D3DC2&quot;/&gt;&lt;wsp:rsid wsp:val=&quot;009D53FE&quot;/&gt;&lt;wsp:rsid wsp:val=&quot;009D6C78&quot;/&gt;&lt;wsp:rsid wsp:val=&quot;009D6EB1&quot;/&gt;&lt;wsp:rsid wsp:val=&quot;009E0B26&quot;/&gt;&lt;wsp:rsid wsp:val=&quot;009E0F3E&quot;/&gt;&lt;wsp:rsid wsp:val=&quot;009E0FF2&quot;/&gt;&lt;wsp:rsid wsp:val=&quot;009E1335&quot;/&gt;&lt;wsp:rsid wsp:val=&quot;009E253C&quot;/&gt;&lt;wsp:rsid wsp:val=&quot;009E2A05&quot;/&gt;&lt;wsp:rsid wsp:val=&quot;009E6A37&quot;/&gt;&lt;wsp:rsid wsp:val=&quot;009E6EC1&quot;/&gt;&lt;wsp:rsid wsp:val=&quot;009F00EC&quot;/&gt;&lt;wsp:rsid wsp:val=&quot;009F01BF&quot;/&gt;&lt;wsp:rsid wsp:val=&quot;009F0311&quot;/&gt;&lt;wsp:rsid wsp:val=&quot;009F1249&quot;/&gt;&lt;wsp:rsid wsp:val=&quot;009F21A5&quot;/&gt;&lt;wsp:rsid wsp:val=&quot;009F2656&quot;/&gt;&lt;wsp:rsid wsp:val=&quot;009F3A1B&quot;/&gt;&lt;wsp:rsid wsp:val=&quot;009F4BB3&quot;/&gt;&lt;wsp:rsid wsp:val=&quot;009F50A1&quot;/&gt;&lt;wsp:rsid wsp:val=&quot;009F51F1&quot;/&gt;&lt;wsp:rsid wsp:val=&quot;009F5C78&quot;/&gt;&lt;wsp:rsid wsp:val=&quot;009F6631&quot;/&gt;&lt;wsp:rsid wsp:val=&quot;009F6827&quot;/&gt;&lt;wsp:rsid wsp:val=&quot;009F74FF&quot;/&gt;&lt;wsp:rsid wsp:val=&quot;009F7F80&quot;/&gt;&lt;wsp:rsid wsp:val=&quot;00A001DA&quot;/&gt;&lt;wsp:rsid wsp:val=&quot;00A00D73&quot;/&gt;&lt;wsp:rsid wsp:val=&quot;00A0163A&quot;/&gt;&lt;wsp:rsid wsp:val=&quot;00A0230B&quot;/&gt;&lt;wsp:rsid wsp:val=&quot;00A02F83&quot;/&gt;&lt;wsp:rsid wsp:val=&quot;00A0347C&quot;/&gt;&lt;wsp:rsid wsp:val=&quot;00A03B0B&quot;/&gt;&lt;wsp:rsid wsp:val=&quot;00A04024&quot;/&gt;&lt;wsp:rsid wsp:val=&quot;00A04CE4&quot;/&gt;&lt;wsp:rsid wsp:val=&quot;00A05566&quot;/&gt;&lt;wsp:rsid wsp:val=&quot;00A068AB&quot;/&gt;&lt;wsp:rsid wsp:val=&quot;00A068E8&quot;/&gt;&lt;wsp:rsid wsp:val=&quot;00A079E2&quot;/&gt;&lt;wsp:rsid wsp:val=&quot;00A07E18&quot;/&gt;&lt;wsp:rsid wsp:val=&quot;00A11440&quot;/&gt;&lt;wsp:rsid wsp:val=&quot;00A11469&quot;/&gt;&lt;wsp:rsid wsp:val=&quot;00A11CD6&quot;/&gt;&lt;wsp:rsid wsp:val=&quot;00A1252E&quot;/&gt;&lt;wsp:rsid wsp:val=&quot;00A12C93&quot;/&gt;&lt;wsp:rsid wsp:val=&quot;00A130ED&quot;/&gt;&lt;wsp:rsid wsp:val=&quot;00A1396D&quot;/&gt;&lt;wsp:rsid wsp:val=&quot;00A13B91&quot;/&gt;&lt;wsp:rsid wsp:val=&quot;00A13BF5&quot;/&gt;&lt;wsp:rsid wsp:val=&quot;00A13F36&quot;/&gt;&lt;wsp:rsid wsp:val=&quot;00A14C4E&quot;/&gt;&lt;wsp:rsid wsp:val=&quot;00A14CE6&quot;/&gt;&lt;wsp:rsid wsp:val=&quot;00A14D1C&quot;/&gt;&lt;wsp:rsid wsp:val=&quot;00A14EA6&quot;/&gt;&lt;wsp:rsid wsp:val=&quot;00A24212&quot;/&gt;&lt;wsp:rsid wsp:val=&quot;00A24D19&quot;/&gt;&lt;wsp:rsid wsp:val=&quot;00A25188&quot;/&gt;&lt;wsp:rsid wsp:val=&quot;00A25660&quot;/&gt;&lt;wsp:rsid wsp:val=&quot;00A25B71&quot;/&gt;&lt;wsp:rsid wsp:val=&quot;00A26321&quot;/&gt;&lt;wsp:rsid wsp:val=&quot;00A30108&quot;/&gt;&lt;wsp:rsid wsp:val=&quot;00A303F4&quot;/&gt;&lt;wsp:rsid wsp:val=&quot;00A304E1&quot;/&gt;&lt;wsp:rsid wsp:val=&quot;00A3072A&quot;/&gt;&lt;wsp:rsid wsp:val=&quot;00A30C3B&quot;/&gt;&lt;wsp:rsid wsp:val=&quot;00A31313&quot;/&gt;&lt;wsp:rsid wsp:val=&quot;00A32B21&quot;/&gt;&lt;wsp:rsid wsp:val=&quot;00A3312B&quot;/&gt;&lt;wsp:rsid wsp:val=&quot;00A33EE5&quot;/&gt;&lt;wsp:rsid wsp:val=&quot;00A364C8&quot;/&gt;&lt;wsp:rsid wsp:val=&quot;00A405B2&quot;/&gt;&lt;wsp:rsid wsp:val=&quot;00A405D0&quot;/&gt;&lt;wsp:rsid wsp:val=&quot;00A4089D&quot;/&gt;&lt;wsp:rsid wsp:val=&quot;00A409F0&quot;/&gt;&lt;wsp:rsid wsp:val=&quot;00A416F2&quot;/&gt;&lt;wsp:rsid wsp:val=&quot;00A4281E&quot;/&gt;&lt;wsp:rsid wsp:val=&quot;00A428EA&quot;/&gt;&lt;wsp:rsid wsp:val=&quot;00A43093&quot;/&gt;&lt;wsp:rsid wsp:val=&quot;00A43474&quot;/&gt;&lt;wsp:rsid wsp:val=&quot;00A44DD1&quot;/&gt;&lt;wsp:rsid wsp:val=&quot;00A44E0A&quot;/&gt;&lt;wsp:rsid wsp:val=&quot;00A46318&quot;/&gt;&lt;wsp:rsid wsp:val=&quot;00A46373&quot;/&gt;&lt;wsp:rsid wsp:val=&quot;00A46475&quot;/&gt;&lt;wsp:rsid wsp:val=&quot;00A46804&quot;/&gt;&lt;wsp:rsid wsp:val=&quot;00A46F6D&quot;/&gt;&lt;wsp:rsid wsp:val=&quot;00A475E9&quot;/&gt;&lt;wsp:rsid wsp:val=&quot;00A476C0&quot;/&gt;&lt;wsp:rsid wsp:val=&quot;00A477C5&quot;/&gt;&lt;wsp:rsid wsp:val=&quot;00A50223&quot;/&gt;&lt;wsp:rsid wsp:val=&quot;00A50C5F&quot;/&gt;&lt;wsp:rsid wsp:val=&quot;00A5127C&quot;/&gt;&lt;wsp:rsid wsp:val=&quot;00A512DB&quot;/&gt;&lt;wsp:rsid wsp:val=&quot;00A52804&quot;/&gt;&lt;wsp:rsid wsp:val=&quot;00A52FFE&quot;/&gt;&lt;wsp:rsid wsp:val=&quot;00A533CA&quot;/&gt;&lt;wsp:rsid wsp:val=&quot;00A5341E&quot;/&gt;&lt;wsp:rsid wsp:val=&quot;00A537CD&quot;/&gt;&lt;wsp:rsid wsp:val=&quot;00A53C51&quot;/&gt;&lt;wsp:rsid wsp:val=&quot;00A54080&quot;/&gt;&lt;wsp:rsid wsp:val=&quot;00A556B9&quot;/&gt;&lt;wsp:rsid wsp:val=&quot;00A55AB3&quot;/&gt;&lt;wsp:rsid wsp:val=&quot;00A56110&quot;/&gt;&lt;wsp:rsid wsp:val=&quot;00A56DF0&quot;/&gt;&lt;wsp:rsid wsp:val=&quot;00A57551&quot;/&gt;&lt;wsp:rsid wsp:val=&quot;00A5790F&quot;/&gt;&lt;wsp:rsid wsp:val=&quot;00A60DB6&quot;/&gt;&lt;wsp:rsid wsp:val=&quot;00A6136E&quot;/&gt;&lt;wsp:rsid wsp:val=&quot;00A61DEE&quot;/&gt;&lt;wsp:rsid wsp:val=&quot;00A62DD9&quot;/&gt;&lt;wsp:rsid wsp:val=&quot;00A6300C&quot;/&gt;&lt;wsp:rsid wsp:val=&quot;00A6389E&quot;/&gt;&lt;wsp:rsid wsp:val=&quot;00A63F57&quot;/&gt;&lt;wsp:rsid wsp:val=&quot;00A65896&quot;/&gt;&lt;wsp:rsid wsp:val=&quot;00A67100&quot;/&gt;&lt;wsp:rsid wsp:val=&quot;00A67132&quot;/&gt;&lt;wsp:rsid wsp:val=&quot;00A7074E&quot;/&gt;&lt;wsp:rsid wsp:val=&quot;00A711D0&quot;/&gt;&lt;wsp:rsid wsp:val=&quot;00A72128&quot;/&gt;&lt;wsp:rsid wsp:val=&quot;00A74A04&quot;/&gt;&lt;wsp:rsid wsp:val=&quot;00A74BF5&quot;/&gt;&lt;wsp:rsid wsp:val=&quot;00A74E0D&quot;/&gt;&lt;wsp:rsid wsp:val=&quot;00A74E7E&quot;/&gt;&lt;wsp:rsid wsp:val=&quot;00A7515D&quot;/&gt;&lt;wsp:rsid wsp:val=&quot;00A752D4&quot;/&gt;&lt;wsp:rsid wsp:val=&quot;00A756DD&quot;/&gt;&lt;wsp:rsid wsp:val=&quot;00A7623C&quot;/&gt;&lt;wsp:rsid wsp:val=&quot;00A774FB&quot;/&gt;&lt;wsp:rsid wsp:val=&quot;00A800BC&quot;/&gt;&lt;wsp:rsid wsp:val=&quot;00A80A67&quot;/&gt;&lt;wsp:rsid wsp:val=&quot;00A80BE7&quot;/&gt;&lt;wsp:rsid wsp:val=&quot;00A81020&quot;/&gt;&lt;wsp:rsid wsp:val=&quot;00A815C4&quot;/&gt;&lt;wsp:rsid wsp:val=&quot;00A81FBC&quot;/&gt;&lt;wsp:rsid wsp:val=&quot;00A82353&quot;/&gt;&lt;wsp:rsid wsp:val=&quot;00A82A47&quot;/&gt;&lt;wsp:rsid wsp:val=&quot;00A82ED3&quot;/&gt;&lt;wsp:rsid wsp:val=&quot;00A846F3&quot;/&gt;&lt;wsp:rsid wsp:val=&quot;00A84CAE&quot;/&gt;&lt;wsp:rsid wsp:val=&quot;00A85368&quot;/&gt;&lt;wsp:rsid wsp:val=&quot;00A866BF&quot;/&gt;&lt;wsp:rsid wsp:val=&quot;00A86F88&quot;/&gt;&lt;wsp:rsid wsp:val=&quot;00A8709B&quot;/&gt;&lt;wsp:rsid wsp:val=&quot;00A901B7&quot;/&gt;&lt;wsp:rsid wsp:val=&quot;00A90610&quot;/&gt;&lt;wsp:rsid wsp:val=&quot;00A90A1A&quot;/&gt;&lt;wsp:rsid wsp:val=&quot;00A90E1D&quot;/&gt;&lt;wsp:rsid wsp:val=&quot;00A92AFD&quot;/&gt;&lt;wsp:rsid wsp:val=&quot;00A92F61&quot;/&gt;&lt;wsp:rsid wsp:val=&quot;00A9577C&quot;/&gt;&lt;wsp:rsid wsp:val=&quot;00A95FBF&quot;/&gt;&lt;wsp:rsid wsp:val=&quot;00A975BB&quot;/&gt;&lt;wsp:rsid wsp:val=&quot;00A97DEE&quot;/&gt;&lt;wsp:rsid wsp:val=&quot;00A97F03&quot;/&gt;&lt;wsp:rsid wsp:val=&quot;00AA0A45&quot;/&gt;&lt;wsp:rsid wsp:val=&quot;00AA1B5A&quot;/&gt;&lt;wsp:rsid wsp:val=&quot;00AA2509&quot;/&gt;&lt;wsp:rsid wsp:val=&quot;00AA281A&quot;/&gt;&lt;wsp:rsid wsp:val=&quot;00AA2AC1&quot;/&gt;&lt;wsp:rsid wsp:val=&quot;00AA2DAF&quot;/&gt;&lt;wsp:rsid wsp:val=&quot;00AA356A&quot;/&gt;&lt;wsp:rsid wsp:val=&quot;00AA3612&quot;/&gt;&lt;wsp:rsid wsp:val=&quot;00AA491B&quot;/&gt;&lt;wsp:rsid wsp:val=&quot;00AA5AA8&quot;/&gt;&lt;wsp:rsid wsp:val=&quot;00AA6DBB&quot;/&gt;&lt;wsp:rsid wsp:val=&quot;00AA74F6&quot;/&gt;&lt;wsp:rsid wsp:val=&quot;00AA7676&quot;/&gt;&lt;wsp:rsid wsp:val=&quot;00AA7697&quot;/&gt;&lt;wsp:rsid wsp:val=&quot;00AB0A80&quot;/&gt;&lt;wsp:rsid wsp:val=&quot;00AB116F&quot;/&gt;&lt;wsp:rsid wsp:val=&quot;00AB21C1&quot;/&gt;&lt;wsp:rsid wsp:val=&quot;00AB2FC9&quot;/&gt;&lt;wsp:rsid wsp:val=&quot;00AB310E&quot;/&gt;&lt;wsp:rsid wsp:val=&quot;00AB3DF1&quot;/&gt;&lt;wsp:rsid wsp:val=&quot;00AB410F&quot;/&gt;&lt;wsp:rsid wsp:val=&quot;00AB5EFD&quot;/&gt;&lt;wsp:rsid wsp:val=&quot;00AB60DA&quot;/&gt;&lt;wsp:rsid wsp:val=&quot;00AB65AE&quot;/&gt;&lt;wsp:rsid wsp:val=&quot;00AB6871&quot;/&gt;&lt;wsp:rsid wsp:val=&quot;00AB6AAE&quot;/&gt;&lt;wsp:rsid wsp:val=&quot;00AB6B1A&quot;/&gt;&lt;wsp:rsid wsp:val=&quot;00AB77AB&quot;/&gt;&lt;wsp:rsid wsp:val=&quot;00AB7B47&quot;/&gt;&lt;wsp:rsid wsp:val=&quot;00AC0C73&quot;/&gt;&lt;wsp:rsid wsp:val=&quot;00AC0D87&quot;/&gt;&lt;wsp:rsid wsp:val=&quot;00AC115E&quot;/&gt;&lt;wsp:rsid wsp:val=&quot;00AC1DC6&quot;/&gt;&lt;wsp:rsid wsp:val=&quot;00AC1E02&quot;/&gt;&lt;wsp:rsid wsp:val=&quot;00AC3430&quot;/&gt;&lt;wsp:rsid wsp:val=&quot;00AC3681&quot;/&gt;&lt;wsp:rsid wsp:val=&quot;00AC3FC9&quot;/&gt;&lt;wsp:rsid wsp:val=&quot;00AC520A&quot;/&gt;&lt;wsp:rsid wsp:val=&quot;00AC60A0&quot;/&gt;&lt;wsp:rsid wsp:val=&quot;00AC6CC0&quot;/&gt;&lt;wsp:rsid wsp:val=&quot;00AC7190&quot;/&gt;&lt;wsp:rsid wsp:val=&quot;00AD17C6&quot;/&gt;&lt;wsp:rsid wsp:val=&quot;00AD2279&quot;/&gt;&lt;wsp:rsid wsp:val=&quot;00AD26AC&quot;/&gt;&lt;wsp:rsid wsp:val=&quot;00AD2D84&quot;/&gt;&lt;wsp:rsid wsp:val=&quot;00AD3687&quot;/&gt;&lt;wsp:rsid wsp:val=&quot;00AD58D8&quot;/&gt;&lt;wsp:rsid wsp:val=&quot;00AD6474&quot;/&gt;&lt;wsp:rsid wsp:val=&quot;00AD6AFF&quot;/&gt;&lt;wsp:rsid wsp:val=&quot;00AD71CE&quot;/&gt;&lt;wsp:rsid wsp:val=&quot;00AD747B&quot;/&gt;&lt;wsp:rsid wsp:val=&quot;00AD7517&quot;/&gt;&lt;wsp:rsid wsp:val=&quot;00AE18EC&quot;/&gt;&lt;wsp:rsid wsp:val=&quot;00AE1A1B&quot;/&gt;&lt;wsp:rsid wsp:val=&quot;00AE2218&quot;/&gt;&lt;wsp:rsid wsp:val=&quot;00AE326F&quot;/&gt;&lt;wsp:rsid wsp:val=&quot;00AE336A&quot;/&gt;&lt;wsp:rsid wsp:val=&quot;00AE479F&quot;/&gt;&lt;wsp:rsid wsp:val=&quot;00AE4B46&quot;/&gt;&lt;wsp:rsid wsp:val=&quot;00AE5B19&quot;/&gt;&lt;wsp:rsid wsp:val=&quot;00AE5C4E&quot;/&gt;&lt;wsp:rsid wsp:val=&quot;00AE6C03&quot;/&gt;&lt;wsp:rsid wsp:val=&quot;00AE6CAC&quot;/&gt;&lt;wsp:rsid wsp:val=&quot;00AE6DE9&quot;/&gt;&lt;wsp:rsid wsp:val=&quot;00AE7DB2&quot;/&gt;&lt;wsp:rsid wsp:val=&quot;00AE7E67&quot;/&gt;&lt;wsp:rsid wsp:val=&quot;00AF1010&quot;/&gt;&lt;wsp:rsid wsp:val=&quot;00AF1635&quot;/&gt;&lt;wsp:rsid wsp:val=&quot;00AF165C&quot;/&gt;&lt;wsp:rsid wsp:val=&quot;00AF54CE&quot;/&gt;&lt;wsp:rsid wsp:val=&quot;00AF5FCB&quot;/&gt;&lt;wsp:rsid wsp:val=&quot;00AF6347&quot;/&gt;&lt;wsp:rsid wsp:val=&quot;00AF6833&quot;/&gt;&lt;wsp:rsid wsp:val=&quot;00AF6F66&quot;/&gt;&lt;wsp:rsid wsp:val=&quot;00AF6FE5&quot;/&gt;&lt;wsp:rsid wsp:val=&quot;00AF7386&quot;/&gt;&lt;wsp:rsid wsp:val=&quot;00B008C0&quot;/&gt;&lt;wsp:rsid wsp:val=&quot;00B00E62&quot;/&gt;&lt;wsp:rsid wsp:val=&quot;00B02083&quot;/&gt;&lt;wsp:rsid wsp:val=&quot;00B02D5A&quot;/&gt;&lt;wsp:rsid wsp:val=&quot;00B04997&quot;/&gt;&lt;wsp:rsid wsp:val=&quot;00B05614&quot;/&gt;&lt;wsp:rsid wsp:val=&quot;00B06543&quot;/&gt;&lt;wsp:rsid wsp:val=&quot;00B126EF&quot;/&gt;&lt;wsp:rsid wsp:val=&quot;00B12CAF&quot;/&gt;&lt;wsp:rsid wsp:val=&quot;00B13A37&quot;/&gt;&lt;wsp:rsid wsp:val=&quot;00B1426A&quot;/&gt;&lt;wsp:rsid wsp:val=&quot;00B1535B&quot;/&gt;&lt;wsp:rsid wsp:val=&quot;00B15B28&quot;/&gt;&lt;wsp:rsid wsp:val=&quot;00B17113&quot;/&gt;&lt;wsp:rsid wsp:val=&quot;00B178D6&quot;/&gt;&lt;wsp:rsid wsp:val=&quot;00B20451&quot;/&gt;&lt;wsp:rsid wsp:val=&quot;00B20565&quot;/&gt;&lt;wsp:rsid wsp:val=&quot;00B20E79&quot;/&gt;&lt;wsp:rsid wsp:val=&quot;00B21413&quot;/&gt;&lt;wsp:rsid wsp:val=&quot;00B2178A&quot;/&gt;&lt;wsp:rsid wsp:val=&quot;00B21D58&quot;/&gt;&lt;wsp:rsid wsp:val=&quot;00B22EF4&quot;/&gt;&lt;wsp:rsid wsp:val=&quot;00B23695&quot;/&gt;&lt;wsp:rsid wsp:val=&quot;00B23A15&quot;/&gt;&lt;wsp:rsid wsp:val=&quot;00B2403F&quot;/&gt;&lt;wsp:rsid wsp:val=&quot;00B25931&quot;/&gt;&lt;wsp:rsid wsp:val=&quot;00B25EC7&quot;/&gt;&lt;wsp:rsid wsp:val=&quot;00B262E4&quot;/&gt;&lt;wsp:rsid wsp:val=&quot;00B26F55&quot;/&gt;&lt;wsp:rsid wsp:val=&quot;00B27B22&quot;/&gt;&lt;wsp:rsid wsp:val=&quot;00B30812&quot;/&gt;&lt;wsp:rsid wsp:val=&quot;00B30967&quot;/&gt;&lt;wsp:rsid wsp:val=&quot;00B30B34&quot;/&gt;&lt;wsp:rsid wsp:val=&quot;00B3102D&quot;/&gt;&lt;wsp:rsid wsp:val=&quot;00B31A8B&quot;/&gt;&lt;wsp:rsid wsp:val=&quot;00B31BDC&quot;/&gt;&lt;wsp:rsid wsp:val=&quot;00B32708&quot;/&gt;&lt;wsp:rsid wsp:val=&quot;00B32EBE&quot;/&gt;&lt;wsp:rsid wsp:val=&quot;00B33534&quot;/&gt;&lt;wsp:rsid wsp:val=&quot;00B336DA&quot;/&gt;&lt;wsp:rsid wsp:val=&quot;00B33BEA&quot;/&gt;&lt;wsp:rsid wsp:val=&quot;00B33D8C&quot;/&gt;&lt;wsp:rsid wsp:val=&quot;00B35227&quot;/&gt;&lt;wsp:rsid wsp:val=&quot;00B35A86&quot;/&gt;&lt;wsp:rsid wsp:val=&quot;00B361A3&quot;/&gt;&lt;wsp:rsid wsp:val=&quot;00B3695F&quot;/&gt;&lt;wsp:rsid wsp:val=&quot;00B36B8A&quot;/&gt;&lt;wsp:rsid wsp:val=&quot;00B36C16&quot;/&gt;&lt;wsp:rsid wsp:val=&quot;00B3720F&quot;/&gt;&lt;wsp:rsid wsp:val=&quot;00B37BB2&quot;/&gt;&lt;wsp:rsid wsp:val=&quot;00B37CB8&quot;/&gt;&lt;wsp:rsid wsp:val=&quot;00B40947&quot;/&gt;&lt;wsp:rsid wsp:val=&quot;00B40ED6&quot;/&gt;&lt;wsp:rsid wsp:val=&quot;00B4130F&quot;/&gt;&lt;wsp:rsid wsp:val=&quot;00B41984&quot;/&gt;&lt;wsp:rsid wsp:val=&quot;00B41B3A&quot;/&gt;&lt;wsp:rsid wsp:val=&quot;00B41C4E&quot;/&gt;&lt;wsp:rsid wsp:val=&quot;00B41F62&quot;/&gt;&lt;wsp:rsid wsp:val=&quot;00B421DD&quot;/&gt;&lt;wsp:rsid wsp:val=&quot;00B42234&quot;/&gt;&lt;wsp:rsid wsp:val=&quot;00B42DE5&quot;/&gt;&lt;wsp:rsid wsp:val=&quot;00B43259&quot;/&gt;&lt;wsp:rsid wsp:val=&quot;00B433C2&quot;/&gt;&lt;wsp:rsid wsp:val=&quot;00B4354C&quot;/&gt;&lt;wsp:rsid wsp:val=&quot;00B4359F&quot;/&gt;&lt;wsp:rsid wsp:val=&quot;00B43DAB&quot;/&gt;&lt;wsp:rsid wsp:val=&quot;00B44132&quot;/&gt;&lt;wsp:rsid wsp:val=&quot;00B44280&quot;/&gt;&lt;wsp:rsid wsp:val=&quot;00B448E1&quot;/&gt;&lt;wsp:rsid wsp:val=&quot;00B44D1C&quot;/&gt;&lt;wsp:rsid wsp:val=&quot;00B45233&quot;/&gt;&lt;wsp:rsid wsp:val=&quot;00B460C4&quot;/&gt;&lt;wsp:rsid wsp:val=&quot;00B46734&quot;/&gt;&lt;wsp:rsid wsp:val=&quot;00B503EC&quot;/&gt;&lt;wsp:rsid wsp:val=&quot;00B5044A&quot;/&gt;&lt;wsp:rsid wsp:val=&quot;00B516FD&quot;/&gt;&lt;wsp:rsid wsp:val=&quot;00B537A6&quot;/&gt;&lt;wsp:rsid wsp:val=&quot;00B5440F&quot;/&gt;&lt;wsp:rsid wsp:val=&quot;00B549E7&quot;/&gt;&lt;wsp:rsid wsp:val=&quot;00B54A6A&quot;/&gt;&lt;wsp:rsid wsp:val=&quot;00B54AAF&quot;/&gt;&lt;wsp:rsid wsp:val=&quot;00B56D61&quot;/&gt;&lt;wsp:rsid wsp:val=&quot;00B571D9&quot;/&gt;&lt;wsp:rsid wsp:val=&quot;00B5775F&quot;/&gt;&lt;wsp:rsid wsp:val=&quot;00B57B47&quot;/&gt;&lt;wsp:rsid wsp:val=&quot;00B57F7C&quot;/&gt;&lt;wsp:rsid wsp:val=&quot;00B613B6&quot;/&gt;&lt;wsp:rsid wsp:val=&quot;00B616F7&quot;/&gt;&lt;wsp:rsid wsp:val=&quot;00B62D32&quot;/&gt;&lt;wsp:rsid wsp:val=&quot;00B63E77&quot;/&gt;&lt;wsp:rsid wsp:val=&quot;00B648F7&quot;/&gt;&lt;wsp:rsid wsp:val=&quot;00B65851&quot;/&gt;&lt;wsp:rsid wsp:val=&quot;00B65A47&quot;/&gt;&lt;wsp:rsid wsp:val=&quot;00B65E84&quot;/&gt;&lt;wsp:rsid wsp:val=&quot;00B66B49&quot;/&gt;&lt;wsp:rsid wsp:val=&quot;00B66E93&quot;/&gt;&lt;wsp:rsid wsp:val=&quot;00B671C8&quot;/&gt;&lt;wsp:rsid wsp:val=&quot;00B70078&quot;/&gt;&lt;wsp:rsid wsp:val=&quot;00B701C7&quot;/&gt;&lt;wsp:rsid wsp:val=&quot;00B70831&quot;/&gt;&lt;wsp:rsid wsp:val=&quot;00B709E4&quot;/&gt;&lt;wsp:rsid wsp:val=&quot;00B7108D&quot;/&gt;&lt;wsp:rsid wsp:val=&quot;00B7155C&quot;/&gt;&lt;wsp:rsid wsp:val=&quot;00B717A4&quot;/&gt;&lt;wsp:rsid wsp:val=&quot;00B718C1&quot;/&gt;&lt;wsp:rsid wsp:val=&quot;00B732A3&quot;/&gt;&lt;wsp:rsid wsp:val=&quot;00B742D2&quot;/&gt;&lt;wsp:rsid wsp:val=&quot;00B75C1B&quot;/&gt;&lt;wsp:rsid wsp:val=&quot;00B768C3&quot;/&gt;&lt;wsp:rsid wsp:val=&quot;00B77808&quot;/&gt;&lt;wsp:rsid wsp:val=&quot;00B77832&quot;/&gt;&lt;wsp:rsid wsp:val=&quot;00B80B97&quot;/&gt;&lt;wsp:rsid wsp:val=&quot;00B80F1D&quot;/&gt;&lt;wsp:rsid wsp:val=&quot;00B81A5B&quot;/&gt;&lt;wsp:rsid wsp:val=&quot;00B82C66&quot;/&gt;&lt;wsp:rsid wsp:val=&quot;00B82D60&quot;/&gt;&lt;wsp:rsid wsp:val=&quot;00B83884&quot;/&gt;&lt;wsp:rsid wsp:val=&quot;00B83F68&quot;/&gt;&lt;wsp:rsid wsp:val=&quot;00B84C62&quot;/&gt;&lt;wsp:rsid wsp:val=&quot;00B850D6&quot;/&gt;&lt;wsp:rsid wsp:val=&quot;00B871A0&quot;/&gt;&lt;wsp:rsid wsp:val=&quot;00B90769&quot;/&gt;&lt;wsp:rsid wsp:val=&quot;00B90E54&quot;/&gt;&lt;wsp:rsid wsp:val=&quot;00B91C42&quot;/&gt;&lt;wsp:rsid wsp:val=&quot;00B91D01&quot;/&gt;&lt;wsp:rsid wsp:val=&quot;00B91E9B&quot;/&gt;&lt;wsp:rsid wsp:val=&quot;00B92313&quot;/&gt;&lt;wsp:rsid wsp:val=&quot;00B9299B&quot;/&gt;&lt;wsp:rsid wsp:val=&quot;00B94217&quot;/&gt;&lt;wsp:rsid wsp:val=&quot;00B944D3&quot;/&gt;&lt;wsp:rsid wsp:val=&quot;00B94644&quot;/&gt;&lt;wsp:rsid wsp:val=&quot;00B949F1&quot;/&gt;&lt;wsp:rsid wsp:val=&quot;00B9591A&quot;/&gt;&lt;wsp:rsid wsp:val=&quot;00B959D0&quot;/&gt;&lt;wsp:rsid wsp:val=&quot;00B9692B&quot;/&gt;&lt;wsp:rsid wsp:val=&quot;00BA02AD&quot;/&gt;&lt;wsp:rsid wsp:val=&quot;00BA1A0D&quot;/&gt;&lt;wsp:rsid wsp:val=&quot;00BA28BA&quot;/&gt;&lt;wsp:rsid wsp:val=&quot;00BA3505&quot;/&gt;&lt;wsp:rsid wsp:val=&quot;00BA3AAD&quot;/&gt;&lt;wsp:rsid wsp:val=&quot;00BA3B61&quot;/&gt;&lt;wsp:rsid wsp:val=&quot;00BA4973&quot;/&gt;&lt;wsp:rsid wsp:val=&quot;00BA5AAC&quot;/&gt;&lt;wsp:rsid wsp:val=&quot;00BA5DD2&quot;/&gt;&lt;wsp:rsid wsp:val=&quot;00BA7ABB&quot;/&gt;&lt;wsp:rsid wsp:val=&quot;00BA7D5E&quot;/&gt;&lt;wsp:rsid wsp:val=&quot;00BB23E4&quot;/&gt;&lt;wsp:rsid wsp:val=&quot;00BB2B34&quot;/&gt;&lt;wsp:rsid wsp:val=&quot;00BB4B48&quot;/&gt;&lt;wsp:rsid wsp:val=&quot;00BB5991&quot;/&gt;&lt;wsp:rsid wsp:val=&quot;00BB604A&quot;/&gt;&lt;wsp:rsid wsp:val=&quot;00BB72D3&quot;/&gt;&lt;wsp:rsid wsp:val=&quot;00BB75C8&quot;/&gt;&lt;wsp:rsid wsp:val=&quot;00BB7E68&quot;/&gt;&lt;wsp:rsid wsp:val=&quot;00BC00E5&quot;/&gt;&lt;wsp:rsid wsp:val=&quot;00BC02FD&quot;/&gt;&lt;wsp:rsid wsp:val=&quot;00BC1B3F&quot;/&gt;&lt;wsp:rsid wsp:val=&quot;00BC1B7E&quot;/&gt;&lt;wsp:rsid wsp:val=&quot;00BC2443&quot;/&gt;&lt;wsp:rsid wsp:val=&quot;00BC2541&quot;/&gt;&lt;wsp:rsid wsp:val=&quot;00BC2FCA&quot;/&gt;&lt;wsp:rsid wsp:val=&quot;00BC3D30&quot;/&gt;&lt;wsp:rsid wsp:val=&quot;00BC3D36&quot;/&gt;&lt;wsp:rsid wsp:val=&quot;00BC5219&quot;/&gt;&lt;wsp:rsid wsp:val=&quot;00BC5380&quot;/&gt;&lt;wsp:rsid wsp:val=&quot;00BC56AC&quot;/&gt;&lt;wsp:rsid wsp:val=&quot;00BC673B&quot;/&gt;&lt;wsp:rsid wsp:val=&quot;00BC6985&quot;/&gt;&lt;wsp:rsid wsp:val=&quot;00BC723D&quot;/&gt;&lt;wsp:rsid wsp:val=&quot;00BC742C&quot;/&gt;&lt;wsp:rsid wsp:val=&quot;00BD087C&quot;/&gt;&lt;wsp:rsid wsp:val=&quot;00BD36FB&quot;/&gt;&lt;wsp:rsid wsp:val=&quot;00BD43EF&quot;/&gt;&lt;wsp:rsid wsp:val=&quot;00BD4BD4&quot;/&gt;&lt;wsp:rsid wsp:val=&quot;00BD4E3C&quot;/&gt;&lt;wsp:rsid wsp:val=&quot;00BD4FC5&quot;/&gt;&lt;wsp:rsid wsp:val=&quot;00BD5138&quot;/&gt;&lt;wsp:rsid wsp:val=&quot;00BD6153&quot;/&gt;&lt;wsp:rsid wsp:val=&quot;00BD654F&quot;/&gt;&lt;wsp:rsid wsp:val=&quot;00BD6BD3&quot;/&gt;&lt;wsp:rsid wsp:val=&quot;00BD7ADE&quot;/&gt;&lt;wsp:rsid wsp:val=&quot;00BD7BCC&quot;/&gt;&lt;wsp:rsid wsp:val=&quot;00BD7C4E&quot;/&gt;&lt;wsp:rsid wsp:val=&quot;00BE02C7&quot;/&gt;&lt;wsp:rsid wsp:val=&quot;00BE0D49&quot;/&gt;&lt;wsp:rsid wsp:val=&quot;00BE0EEE&quot;/&gt;&lt;wsp:rsid wsp:val=&quot;00BE0FDA&quot;/&gt;&lt;wsp:rsid wsp:val=&quot;00BE153B&quot;/&gt;&lt;wsp:rsid wsp:val=&quot;00BE2B8D&quot;/&gt;&lt;wsp:rsid wsp:val=&quot;00BE35F5&quot;/&gt;&lt;wsp:rsid wsp:val=&quot;00BE392F&quot;/&gt;&lt;wsp:rsid wsp:val=&quot;00BE4263&quot;/&gt;&lt;wsp:rsid wsp:val=&quot;00BE46BC&quot;/&gt;&lt;wsp:rsid wsp:val=&quot;00BE5F16&quot;/&gt;&lt;wsp:rsid wsp:val=&quot;00BE6299&quot;/&gt;&lt;wsp:rsid wsp:val=&quot;00BE6427&quot;/&gt;&lt;wsp:rsid wsp:val=&quot;00BE74D7&quot;/&gt;&lt;wsp:rsid wsp:val=&quot;00BE7849&quot;/&gt;&lt;wsp:rsid wsp:val=&quot;00BE7A74&quot;/&gt;&lt;wsp:rsid wsp:val=&quot;00BE7BE3&quot;/&gt;&lt;wsp:rsid wsp:val=&quot;00BF09B7&quot;/&gt;&lt;wsp:rsid wsp:val=&quot;00BF0BEE&quot;/&gt;&lt;wsp:rsid wsp:val=&quot;00BF0D8F&quot;/&gt;&lt;wsp:rsid wsp:val=&quot;00BF1C5A&quot;/&gt;&lt;wsp:rsid wsp:val=&quot;00BF21FB&quot;/&gt;&lt;wsp:rsid wsp:val=&quot;00BF3BA1&quot;/&gt;&lt;wsp:rsid wsp:val=&quot;00BF3EFE&quot;/&gt;&lt;wsp:rsid wsp:val=&quot;00BF529E&quot;/&gt;&lt;wsp:rsid wsp:val=&quot;00BF5AFC&quot;/&gt;&lt;wsp:rsid wsp:val=&quot;00BF5F10&quot;/&gt;&lt;wsp:rsid wsp:val=&quot;00BF666D&quot;/&gt;&lt;wsp:rsid wsp:val=&quot;00C00666&quot;/&gt;&lt;wsp:rsid wsp:val=&quot;00C00C2F&quot;/&gt;&lt;wsp:rsid wsp:val=&quot;00C018D6&quot;/&gt;&lt;wsp:rsid wsp:val=&quot;00C01C9A&quot;/&gt;&lt;wsp:rsid wsp:val=&quot;00C01EE5&quot;/&gt;&lt;wsp:rsid wsp:val=&quot;00C0211D&quot;/&gt;&lt;wsp:rsid wsp:val=&quot;00C0430A&quot;/&gt;&lt;wsp:rsid wsp:val=&quot;00C0453D&quot;/&gt;&lt;wsp:rsid wsp:val=&quot;00C06693&quot;/&gt;&lt;wsp:rsid wsp:val=&quot;00C06CCD&quot;/&gt;&lt;wsp:rsid wsp:val=&quot;00C10BE8&quot;/&gt;&lt;wsp:rsid wsp:val=&quot;00C112FF&quot;/&gt;&lt;wsp:rsid wsp:val=&quot;00C125D6&quot;/&gt;&lt;wsp:rsid wsp:val=&quot;00C12970&quot;/&gt;&lt;wsp:rsid wsp:val=&quot;00C134C5&quot;/&gt;&lt;wsp:rsid wsp:val=&quot;00C13E8B&quot;/&gt;&lt;wsp:rsid wsp:val=&quot;00C14012&quot;/&gt;&lt;wsp:rsid wsp:val=&quot;00C1486C&quot;/&gt;&lt;wsp:rsid wsp:val=&quot;00C16747&quot;/&gt;&lt;wsp:rsid wsp:val=&quot;00C171D9&quot;/&gt;&lt;wsp:rsid wsp:val=&quot;00C20267&quot;/&gt;&lt;wsp:rsid wsp:val=&quot;00C204A4&quot;/&gt;&lt;wsp:rsid wsp:val=&quot;00C20C5A&quot;/&gt;&lt;wsp:rsid wsp:val=&quot;00C2107B&quot;/&gt;&lt;wsp:rsid wsp:val=&quot;00C226B3&quot;/&gt;&lt;wsp:rsid wsp:val=&quot;00C22D0E&quot;/&gt;&lt;wsp:rsid wsp:val=&quot;00C23B7F&quot;/&gt;&lt;wsp:rsid wsp:val=&quot;00C23D2A&quot;/&gt;&lt;wsp:rsid wsp:val=&quot;00C243EA&quot;/&gt;&lt;wsp:rsid wsp:val=&quot;00C24BAC&quot;/&gt;&lt;wsp:rsid wsp:val=&quot;00C251AD&quot;/&gt;&lt;wsp:rsid wsp:val=&quot;00C2730C&quot;/&gt;&lt;wsp:rsid wsp:val=&quot;00C302AE&quot;/&gt;&lt;wsp:rsid wsp:val=&quot;00C302B1&quot;/&gt;&lt;wsp:rsid wsp:val=&quot;00C30DE7&quot;/&gt;&lt;wsp:rsid wsp:val=&quot;00C33140&quot;/&gt;&lt;wsp:rsid wsp:val=&quot;00C3362E&quot;/&gt;&lt;wsp:rsid wsp:val=&quot;00C33A6F&quot;/&gt;&lt;wsp:rsid wsp:val=&quot;00C3474D&quot;/&gt;&lt;wsp:rsid wsp:val=&quot;00C3518D&quot;/&gt;&lt;wsp:rsid wsp:val=&quot;00C36138&quot;/&gt;&lt;wsp:rsid wsp:val=&quot;00C36190&quot;/&gt;&lt;wsp:rsid wsp:val=&quot;00C372E0&quot;/&gt;&lt;wsp:rsid wsp:val=&quot;00C37634&quot;/&gt;&lt;wsp:rsid wsp:val=&quot;00C379ED&quot;/&gt;&lt;wsp:rsid wsp:val=&quot;00C37D86&quot;/&gt;&lt;wsp:rsid wsp:val=&quot;00C37E8A&quot;/&gt;&lt;wsp:rsid wsp:val=&quot;00C37FEB&quot;/&gt;&lt;wsp:rsid wsp:val=&quot;00C4011B&quot;/&gt;&lt;wsp:rsid wsp:val=&quot;00C4015C&quot;/&gt;&lt;wsp:rsid wsp:val=&quot;00C40E57&quot;/&gt;&lt;wsp:rsid wsp:val=&quot;00C4105B&quot;/&gt;&lt;wsp:rsid wsp:val=&quot;00C41F1B&quot;/&gt;&lt;wsp:rsid wsp:val=&quot;00C4299D&quot;/&gt;&lt;wsp:rsid wsp:val=&quot;00C4342F&quot;/&gt;&lt;wsp:rsid wsp:val=&quot;00C44F7B&quot;/&gt;&lt;wsp:rsid wsp:val=&quot;00C477E4&quot;/&gt;&lt;wsp:rsid wsp:val=&quot;00C479DE&quot;/&gt;&lt;wsp:rsid wsp:val=&quot;00C47BC9&quot;/&gt;&lt;wsp:rsid wsp:val=&quot;00C50CF2&quot;/&gt;&lt;wsp:rsid wsp:val=&quot;00C50E9E&quot;/&gt;&lt;wsp:rsid wsp:val=&quot;00C50ED2&quot;/&gt;&lt;wsp:rsid wsp:val=&quot;00C51C29&quot;/&gt;&lt;wsp:rsid wsp:val=&quot;00C51EE4&quot;/&gt;&lt;wsp:rsid wsp:val=&quot;00C520EF&quot;/&gt;&lt;wsp:rsid wsp:val=&quot;00C5214D&quot;/&gt;&lt;wsp:rsid wsp:val=&quot;00C53F3C&quot;/&gt;&lt;wsp:rsid wsp:val=&quot;00C55AE7&quot;/&gt;&lt;wsp:rsid wsp:val=&quot;00C5616D&quot;/&gt;&lt;wsp:rsid wsp:val=&quot;00C56C80&quot;/&gt;&lt;wsp:rsid wsp:val=&quot;00C57902&quot;/&gt;&lt;wsp:rsid wsp:val=&quot;00C60816&quot;/&gt;&lt;wsp:rsid wsp:val=&quot;00C61FF7&quot;/&gt;&lt;wsp:rsid wsp:val=&quot;00C6252C&quot;/&gt;&lt;wsp:rsid wsp:val=&quot;00C62D0D&quot;/&gt;&lt;wsp:rsid wsp:val=&quot;00C62F8E&quot;/&gt;&lt;wsp:rsid wsp:val=&quot;00C63711&quot;/&gt;&lt;wsp:rsid wsp:val=&quot;00C63C25&quot;/&gt;&lt;wsp:rsid wsp:val=&quot;00C644A3&quot;/&gt;&lt;wsp:rsid wsp:val=&quot;00C6558A&quot;/&gt;&lt;wsp:rsid wsp:val=&quot;00C65AD1&quot;/&gt;&lt;wsp:rsid wsp:val=&quot;00C6697B&quot;/&gt;&lt;wsp:rsid wsp:val=&quot;00C70F9A&quot;/&gt;&lt;wsp:rsid wsp:val=&quot;00C71173&quot;/&gt;&lt;wsp:rsid wsp:val=&quot;00C718DA&quot;/&gt;&lt;wsp:rsid wsp:val=&quot;00C727D6&quot;/&gt;&lt;wsp:rsid wsp:val=&quot;00C72E49&quot;/&gt;&lt;wsp:rsid wsp:val=&quot;00C72F09&quot;/&gt;&lt;wsp:rsid wsp:val=&quot;00C73118&quot;/&gt;&lt;wsp:rsid wsp:val=&quot;00C73290&quot;/&gt;&lt;wsp:rsid wsp:val=&quot;00C74031&quot;/&gt;&lt;wsp:rsid wsp:val=&quot;00C74D78&quot;/&gt;&lt;wsp:rsid wsp:val=&quot;00C74D8D&quot;/&gt;&lt;wsp:rsid wsp:val=&quot;00C7718F&quot;/&gt;&lt;wsp:rsid wsp:val=&quot;00C7782B&quot;/&gt;&lt;wsp:rsid wsp:val=&quot;00C80474&quot;/&gt;&lt;wsp:rsid wsp:val=&quot;00C81E6B&quot;/&gt;&lt;wsp:rsid wsp:val=&quot;00C81FC1&quot;/&gt;&lt;wsp:rsid wsp:val=&quot;00C820EA&quot;/&gt;&lt;wsp:rsid wsp:val=&quot;00C84880&quot;/&gt;&lt;wsp:rsid wsp:val=&quot;00C8593A&quot;/&gt;&lt;wsp:rsid wsp:val=&quot;00C85CE6&quot;/&gt;&lt;wsp:rsid wsp:val=&quot;00C85E90&quot;/&gt;&lt;wsp:rsid wsp:val=&quot;00C86BB0&quot;/&gt;&lt;wsp:rsid wsp:val=&quot;00C8741D&quot;/&gt;&lt;wsp:rsid wsp:val=&quot;00C87474&quot;/&gt;&lt;wsp:rsid wsp:val=&quot;00C8790B&quot;/&gt;&lt;wsp:rsid wsp:val=&quot;00C92B94&quot;/&gt;&lt;wsp:rsid wsp:val=&quot;00C92F23&quot;/&gt;&lt;wsp:rsid wsp:val=&quot;00C93242&quot;/&gt;&lt;wsp:rsid wsp:val=&quot;00C932FF&quot;/&gt;&lt;wsp:rsid wsp:val=&quot;00C93542&quot;/&gt;&lt;wsp:rsid wsp:val=&quot;00C9458D&quot;/&gt;&lt;wsp:rsid wsp:val=&quot;00C95DC5&quot;/&gt;&lt;wsp:rsid wsp:val=&quot;00C95F6D&quot;/&gt;&lt;wsp:rsid wsp:val=&quot;00C96FA6&quot;/&gt;&lt;wsp:rsid wsp:val=&quot;00C97B3E&quot;/&gt;&lt;wsp:rsid wsp:val=&quot;00CA06CA&quot;/&gt;&lt;wsp:rsid wsp:val=&quot;00CA0A1B&quot;/&gt;&lt;wsp:rsid wsp:val=&quot;00CA100B&quot;/&gt;&lt;wsp:rsid wsp:val=&quot;00CA20E4&quot;/&gt;&lt;wsp:rsid wsp:val=&quot;00CA30B3&quot;/&gt;&lt;wsp:rsid wsp:val=&quot;00CA3A3C&quot;/&gt;&lt;wsp:rsid wsp:val=&quot;00CA43F4&quot;/&gt;&lt;wsp:rsid wsp:val=&quot;00CA46F3&quot;/&gt;&lt;wsp:rsid wsp:val=&quot;00CA4934&quot;/&gt;&lt;wsp:rsid wsp:val=&quot;00CA5FCB&quot;/&gt;&lt;wsp:rsid wsp:val=&quot;00CA62D2&quot;/&gt;&lt;wsp:rsid wsp:val=&quot;00CA6AE6&quot;/&gt;&lt;wsp:rsid wsp:val=&quot;00CA73AD&quot;/&gt;&lt;wsp:rsid wsp:val=&quot;00CA7AAB&quot;/&gt;&lt;wsp:rsid wsp:val=&quot;00CB0366&quot;/&gt;&lt;wsp:rsid wsp:val=&quot;00CB0C53&quot;/&gt;&lt;wsp:rsid wsp:val=&quot;00CB1A57&quot;/&gt;&lt;wsp:rsid wsp:val=&quot;00CB2E9B&quot;/&gt;&lt;wsp:rsid wsp:val=&quot;00CB484B&quot;/&gt;&lt;wsp:rsid wsp:val=&quot;00CB5130&quot;/&gt;&lt;wsp:rsid wsp:val=&quot;00CB63DE&quot;/&gt;&lt;wsp:rsid wsp:val=&quot;00CB651D&quot;/&gt;&lt;wsp:rsid wsp:val=&quot;00CB68EA&quot;/&gt;&lt;wsp:rsid wsp:val=&quot;00CB7648&quot;/&gt;&lt;wsp:rsid wsp:val=&quot;00CB7C22&quot;/&gt;&lt;wsp:rsid wsp:val=&quot;00CC0D92&quot;/&gt;&lt;wsp:rsid wsp:val=&quot;00CC1936&quot;/&gt;&lt;wsp:rsid wsp:val=&quot;00CC1938&quot;/&gt;&lt;wsp:rsid wsp:val=&quot;00CC216C&quot;/&gt;&lt;wsp:rsid wsp:val=&quot;00CC2197&quot;/&gt;&lt;wsp:rsid wsp:val=&quot;00CC220C&quot;/&gt;&lt;wsp:rsid wsp:val=&quot;00CC2646&quot;/&gt;&lt;wsp:rsid wsp:val=&quot;00CC3255&quot;/&gt;&lt;wsp:rsid wsp:val=&quot;00CC375E&quot;/&gt;&lt;wsp:rsid wsp:val=&quot;00CC39BE&quot;/&gt;&lt;wsp:rsid wsp:val=&quot;00CC4B23&quot;/&gt;&lt;wsp:rsid wsp:val=&quot;00CC5563&quot;/&gt;&lt;wsp:rsid wsp:val=&quot;00CC56C0&quot;/&gt;&lt;wsp:rsid wsp:val=&quot;00CC6B70&quot;/&gt;&lt;wsp:rsid wsp:val=&quot;00CC74A5&quot;/&gt;&lt;wsp:rsid wsp:val=&quot;00CD185B&quot;/&gt;&lt;wsp:rsid wsp:val=&quot;00CD1922&quot;/&gt;&lt;wsp:rsid wsp:val=&quot;00CD22A2&quot;/&gt;&lt;wsp:rsid wsp:val=&quot;00CD2333&quot;/&gt;&lt;wsp:rsid wsp:val=&quot;00CD2D12&quot;/&gt;&lt;wsp:rsid wsp:val=&quot;00CD3243&quot;/&gt;&lt;wsp:rsid wsp:val=&quot;00CD3885&quot;/&gt;&lt;wsp:rsid wsp:val=&quot;00CD3B76&quot;/&gt;&lt;wsp:rsid wsp:val=&quot;00CD3D99&quot;/&gt;&lt;wsp:rsid wsp:val=&quot;00CD4102&quot;/&gt;&lt;wsp:rsid wsp:val=&quot;00CD4104&quot;/&gt;&lt;wsp:rsid wsp:val=&quot;00CD497C&quot;/&gt;&lt;wsp:rsid wsp:val=&quot;00CD57D9&quot;/&gt;&lt;wsp:rsid wsp:val=&quot;00CD6052&quot;/&gt;&lt;wsp:rsid wsp:val=&quot;00CD6464&quot;/&gt;&lt;wsp:rsid wsp:val=&quot;00CE0F4B&quot;/&gt;&lt;wsp:rsid wsp:val=&quot;00CE243E&quot;/&gt;&lt;wsp:rsid wsp:val=&quot;00CE2E37&quot;/&gt;&lt;wsp:rsid wsp:val=&quot;00CE4535&quot;/&gt;&lt;wsp:rsid wsp:val=&quot;00CE4F8D&quot;/&gt;&lt;wsp:rsid wsp:val=&quot;00CE570B&quot;/&gt;&lt;wsp:rsid wsp:val=&quot;00CE5DB6&quot;/&gt;&lt;wsp:rsid wsp:val=&quot;00CE631D&quot;/&gt;&lt;wsp:rsid wsp:val=&quot;00CE7069&quot;/&gt;&lt;wsp:rsid wsp:val=&quot;00CE7B25&quot;/&gt;&lt;wsp:rsid wsp:val=&quot;00CE7C73&quot;/&gt;&lt;wsp:rsid wsp:val=&quot;00CF0067&quot;/&gt;&lt;wsp:rsid wsp:val=&quot;00CF00CA&quot;/&gt;&lt;wsp:rsid wsp:val=&quot;00CF0655&quot;/&gt;&lt;wsp:rsid wsp:val=&quot;00CF16BE&quot;/&gt;&lt;wsp:rsid wsp:val=&quot;00CF1A20&quot;/&gt;&lt;wsp:rsid wsp:val=&quot;00CF34A9&quot;/&gt;&lt;wsp:rsid wsp:val=&quot;00CF367E&quot;/&gt;&lt;wsp:rsid wsp:val=&quot;00CF5538&quot;/&gt;&lt;wsp:rsid wsp:val=&quot;00CF5899&quot;/&gt;&lt;wsp:rsid wsp:val=&quot;00CF5ED0&quot;/&gt;&lt;wsp:rsid wsp:val=&quot;00CF5F6C&quot;/&gt;&lt;wsp:rsid wsp:val=&quot;00CF74D1&quot;/&gt;&lt;wsp:rsid wsp:val=&quot;00CF796A&quot;/&gt;&lt;wsp:rsid wsp:val=&quot;00CF7E43&quot;/&gt;&lt;wsp:rsid wsp:val=&quot;00D00D68&quot;/&gt;&lt;wsp:rsid wsp:val=&quot;00D02ED4&quot;/&gt;&lt;wsp:rsid wsp:val=&quot;00D02F63&quot;/&gt;&lt;wsp:rsid wsp:val=&quot;00D042A1&quot;/&gt;&lt;wsp:rsid wsp:val=&quot;00D05872&quot;/&gt;&lt;wsp:rsid wsp:val=&quot;00D05F1E&quot;/&gt;&lt;wsp:rsid wsp:val=&quot;00D06580&quot;/&gt;&lt;wsp:rsid wsp:val=&quot;00D07BFC&quot;/&gt;&lt;wsp:rsid wsp:val=&quot;00D10035&quot;/&gt;&lt;wsp:rsid wsp:val=&quot;00D10114&quot;/&gt;&lt;wsp:rsid wsp:val=&quot;00D10C18&quot;/&gt;&lt;wsp:rsid wsp:val=&quot;00D10D52&quot;/&gt;&lt;wsp:rsid wsp:val=&quot;00D113FD&quot;/&gt;&lt;wsp:rsid wsp:val=&quot;00D11E83&quot;/&gt;&lt;wsp:rsid wsp:val=&quot;00D1242E&quot;/&gt;&lt;wsp:rsid wsp:val=&quot;00D1257B&quot;/&gt;&lt;wsp:rsid wsp:val=&quot;00D125DD&quot;/&gt;&lt;wsp:rsid wsp:val=&quot;00D12E77&quot;/&gt;&lt;wsp:rsid wsp:val=&quot;00D1386C&quot;/&gt;&lt;wsp:rsid wsp:val=&quot;00D13EF9&quot;/&gt;&lt;wsp:rsid wsp:val=&quot;00D147B3&quot;/&gt;&lt;wsp:rsid wsp:val=&quot;00D152D5&quot;/&gt;&lt;wsp:rsid wsp:val=&quot;00D15564&quot;/&gt;&lt;wsp:rsid wsp:val=&quot;00D15DDD&quot;/&gt;&lt;wsp:rsid wsp:val=&quot;00D16389&quot;/&gt;&lt;wsp:rsid wsp:val=&quot;00D16696&quot;/&gt;&lt;wsp:rsid wsp:val=&quot;00D17C2D&quot;/&gt;&lt;wsp:rsid wsp:val=&quot;00D207BE&quot;/&gt;&lt;wsp:rsid wsp:val=&quot;00D21EA3&quot;/&gt;&lt;wsp:rsid wsp:val=&quot;00D22383&quot;/&gt;&lt;wsp:rsid wsp:val=&quot;00D2329B&quot;/&gt;&lt;wsp:rsid wsp:val=&quot;00D23C8F&quot;/&gt;&lt;wsp:rsid wsp:val=&quot;00D2433C&quot;/&gt;&lt;wsp:rsid wsp:val=&quot;00D24399&quot;/&gt;&lt;wsp:rsid wsp:val=&quot;00D24424&quot;/&gt;&lt;wsp:rsid wsp:val=&quot;00D2464A&quot;/&gt;&lt;wsp:rsid wsp:val=&quot;00D24BDC&quot;/&gt;&lt;wsp:rsid wsp:val=&quot;00D25912&quot;/&gt;&lt;wsp:rsid wsp:val=&quot;00D259F8&quot;/&gt;&lt;wsp:rsid wsp:val=&quot;00D264CA&quot;/&gt;&lt;wsp:rsid wsp:val=&quot;00D270B3&quot;/&gt;&lt;wsp:rsid wsp:val=&quot;00D27293&quot;/&gt;&lt;wsp:rsid wsp:val=&quot;00D27AF4&quot;/&gt;&lt;wsp:rsid wsp:val=&quot;00D32337&quot;/&gt;&lt;wsp:rsid wsp:val=&quot;00D3245E&quot;/&gt;&lt;wsp:rsid wsp:val=&quot;00D3285B&quot;/&gt;&lt;wsp:rsid wsp:val=&quot;00D32FB1&quot;/&gt;&lt;wsp:rsid wsp:val=&quot;00D32FE9&quot;/&gt;&lt;wsp:rsid wsp:val=&quot;00D34236&quot;/&gt;&lt;wsp:rsid wsp:val=&quot;00D34C72&quot;/&gt;&lt;wsp:rsid wsp:val=&quot;00D34D1B&quot;/&gt;&lt;wsp:rsid wsp:val=&quot;00D3507F&quot;/&gt;&lt;wsp:rsid wsp:val=&quot;00D356A6&quot;/&gt;&lt;wsp:rsid wsp:val=&quot;00D35C71&quot;/&gt;&lt;wsp:rsid wsp:val=&quot;00D373FF&quot;/&gt;&lt;wsp:rsid wsp:val=&quot;00D37627&quot;/&gt;&lt;wsp:rsid wsp:val=&quot;00D3770E&quot;/&gt;&lt;wsp:rsid wsp:val=&quot;00D41C46&quot;/&gt;&lt;wsp:rsid wsp:val=&quot;00D42DFF&quot;/&gt;&lt;wsp:rsid wsp:val=&quot;00D43674&quot;/&gt;&lt;wsp:rsid wsp:val=&quot;00D442F8&quot;/&gt;&lt;wsp:rsid wsp:val=&quot;00D44562&quot;/&gt;&lt;wsp:rsid wsp:val=&quot;00D469F3&quot;/&gt;&lt;wsp:rsid wsp:val=&quot;00D46F4A&quot;/&gt;&lt;wsp:rsid wsp:val=&quot;00D47067&quot;/&gt;&lt;wsp:rsid wsp:val=&quot;00D4706D&quot;/&gt;&lt;wsp:rsid wsp:val=&quot;00D47EA8&quot;/&gt;&lt;wsp:rsid wsp:val=&quot;00D5039C&quot;/&gt;&lt;wsp:rsid wsp:val=&quot;00D520A7&quot;/&gt;&lt;wsp:rsid wsp:val=&quot;00D52905&quot;/&gt;&lt;wsp:rsid wsp:val=&quot;00D52FC3&quot;/&gt;&lt;wsp:rsid wsp:val=&quot;00D53A2F&quot;/&gt;&lt;wsp:rsid wsp:val=&quot;00D5477C&quot;/&gt;&lt;wsp:rsid wsp:val=&quot;00D54EC5&quot;/&gt;&lt;wsp:rsid wsp:val=&quot;00D550B9&quot;/&gt;&lt;wsp:rsid wsp:val=&quot;00D56DED&quot;/&gt;&lt;wsp:rsid wsp:val=&quot;00D57B2C&quot;/&gt;&lt;wsp:rsid wsp:val=&quot;00D57BFC&quot;/&gt;&lt;wsp:rsid wsp:val=&quot;00D57DA2&quot;/&gt;&lt;wsp:rsid wsp:val=&quot;00D57DD1&quot;/&gt;&lt;wsp:rsid wsp:val=&quot;00D60DE3&quot;/&gt;&lt;wsp:rsid wsp:val=&quot;00D618E3&quot;/&gt;&lt;wsp:rsid wsp:val=&quot;00D62392&quot;/&gt;&lt;wsp:rsid wsp:val=&quot;00D63963&quot;/&gt;&lt;wsp:rsid wsp:val=&quot;00D63C3E&quot;/&gt;&lt;wsp:rsid wsp:val=&quot;00D64B6B&quot;/&gt;&lt;wsp:rsid wsp:val=&quot;00D64F03&quot;/&gt;&lt;wsp:rsid wsp:val=&quot;00D679C6&quot;/&gt;&lt;wsp:rsid wsp:val=&quot;00D67B9C&quot;/&gt;&lt;wsp:rsid wsp:val=&quot;00D7025E&quot;/&gt;&lt;wsp:rsid wsp:val=&quot;00D71115&quot;/&gt;&lt;wsp:rsid wsp:val=&quot;00D7121D&quot;/&gt;&lt;wsp:rsid wsp:val=&quot;00D729B9&quot;/&gt;&lt;wsp:rsid wsp:val=&quot;00D72CE8&quot;/&gt;&lt;wsp:rsid wsp:val=&quot;00D737B8&quot;/&gt;&lt;wsp:rsid wsp:val=&quot;00D7390A&quot;/&gt;&lt;wsp:rsid wsp:val=&quot;00D73B0F&quot;/&gt;&lt;wsp:rsid wsp:val=&quot;00D7464C&quot;/&gt;&lt;wsp:rsid wsp:val=&quot;00D757E1&quot;/&gt;&lt;wsp:rsid wsp:val=&quot;00D76243&quot;/&gt;&lt;wsp:rsid wsp:val=&quot;00D768B9&quot;/&gt;&lt;wsp:rsid wsp:val=&quot;00D7720B&quot;/&gt;&lt;wsp:rsid wsp:val=&quot;00D77FC6&quot;/&gt;&lt;wsp:rsid wsp:val=&quot;00D80949&quot;/&gt;&lt;wsp:rsid wsp:val=&quot;00D80D81&quot;/&gt;&lt;wsp:rsid wsp:val=&quot;00D810D7&quot;/&gt;&lt;wsp:rsid wsp:val=&quot;00D82049&quot;/&gt;&lt;wsp:rsid wsp:val=&quot;00D824A1&quot;/&gt;&lt;wsp:rsid wsp:val=&quot;00D84AFA&quot;/&gt;&lt;wsp:rsid wsp:val=&quot;00D84CBC&quot;/&gt;&lt;wsp:rsid wsp:val=&quot;00D85A26&quot;/&gt;&lt;wsp:rsid wsp:val=&quot;00D861E8&quot;/&gt;&lt;wsp:rsid wsp:val=&quot;00D86809&quot;/&gt;&lt;wsp:rsid wsp:val=&quot;00D86B99&quot;/&gt;&lt;wsp:rsid wsp:val=&quot;00D90049&quot;/&gt;&lt;wsp:rsid wsp:val=&quot;00D9036A&quot;/&gt;&lt;wsp:rsid wsp:val=&quot;00D90C01&quot;/&gt;&lt;wsp:rsid wsp:val=&quot;00D912B9&quot;/&gt;&lt;wsp:rsid wsp:val=&quot;00D918B0&quot;/&gt;&lt;wsp:rsid wsp:val=&quot;00D9261B&quot;/&gt;&lt;wsp:rsid wsp:val=&quot;00D92B76&quot;/&gt;&lt;wsp:rsid wsp:val=&quot;00D952B7&quot;/&gt;&lt;wsp:rsid wsp:val=&quot;00D953EC&quot;/&gt;&lt;wsp:rsid wsp:val=&quot;00D95F85&quot;/&gt;&lt;wsp:rsid wsp:val=&quot;00D96DC7&quot;/&gt;&lt;wsp:rsid wsp:val=&quot;00D976DD&quot;/&gt;&lt;wsp:rsid wsp:val=&quot;00D977CF&quot;/&gt;&lt;wsp:rsid wsp:val=&quot;00DA069F&quot;/&gt;&lt;wsp:rsid wsp:val=&quot;00DA12FE&quot;/&gt;&lt;wsp:rsid wsp:val=&quot;00DA1C9C&quot;/&gt;&lt;wsp:rsid wsp:val=&quot;00DA2B0B&quot;/&gt;&lt;wsp:rsid wsp:val=&quot;00DA54A7&quot;/&gt;&lt;wsp:rsid wsp:val=&quot;00DA601B&quot;/&gt;&lt;wsp:rsid wsp:val=&quot;00DA6E38&quot;/&gt;&lt;wsp:rsid wsp:val=&quot;00DA7509&quot;/&gt;&lt;wsp:rsid wsp:val=&quot;00DA76C2&quot;/&gt;&lt;wsp:rsid wsp:val=&quot;00DB0E4F&quot;/&gt;&lt;wsp:rsid wsp:val=&quot;00DB13CE&quot;/&gt;&lt;wsp:rsid wsp:val=&quot;00DB16F4&quot;/&gt;&lt;wsp:rsid wsp:val=&quot;00DB3117&quot;/&gt;&lt;wsp:rsid wsp:val=&quot;00DB33B6&quot;/&gt;&lt;wsp:rsid wsp:val=&quot;00DB3488&quot;/&gt;&lt;wsp:rsid wsp:val=&quot;00DB396F&quot;/&gt;&lt;wsp:rsid wsp:val=&quot;00DB3A10&quot;/&gt;&lt;wsp:rsid wsp:val=&quot;00DB3A97&quot;/&gt;&lt;wsp:rsid wsp:val=&quot;00DB4074&quot;/&gt;&lt;wsp:rsid wsp:val=&quot;00DB50AC&quot;/&gt;&lt;wsp:rsid wsp:val=&quot;00DB5288&quot;/&gt;&lt;wsp:rsid wsp:val=&quot;00DB54DF&quot;/&gt;&lt;wsp:rsid wsp:val=&quot;00DB574C&quot;/&gt;&lt;wsp:rsid wsp:val=&quot;00DB5906&quot;/&gt;&lt;wsp:rsid wsp:val=&quot;00DB60CF&quot;/&gt;&lt;wsp:rsid wsp:val=&quot;00DB60F9&quot;/&gt;&lt;wsp:rsid wsp:val=&quot;00DB7E12&quot;/&gt;&lt;wsp:rsid wsp:val=&quot;00DC0E71&quot;/&gt;&lt;wsp:rsid wsp:val=&quot;00DC17A2&quot;/&gt;&lt;wsp:rsid wsp:val=&quot;00DC1B19&quot;/&gt;&lt;wsp:rsid wsp:val=&quot;00DC2A82&quot;/&gt;&lt;wsp:rsid wsp:val=&quot;00DC37B6&quot;/&gt;&lt;wsp:rsid wsp:val=&quot;00DC3FC5&quot;/&gt;&lt;wsp:rsid wsp:val=&quot;00DC733A&quot;/&gt;&lt;wsp:rsid wsp:val=&quot;00DC7911&quot;/&gt;&lt;wsp:rsid wsp:val=&quot;00DD052C&quot;/&gt;&lt;wsp:rsid wsp:val=&quot;00DD0C09&quot;/&gt;&lt;wsp:rsid wsp:val=&quot;00DD0F3D&quot;/&gt;&lt;wsp:rsid wsp:val=&quot;00DD0FFC&quot;/&gt;&lt;wsp:rsid wsp:val=&quot;00DD2726&quot;/&gt;&lt;wsp:rsid wsp:val=&quot;00DD2B06&quot;/&gt;&lt;wsp:rsid wsp:val=&quot;00DD3526&quot;/&gt;&lt;wsp:rsid wsp:val=&quot;00DD3EEC&quot;/&gt;&lt;wsp:rsid wsp:val=&quot;00DD4A10&quot;/&gt;&lt;wsp:rsid wsp:val=&quot;00DD4EC2&quot;/&gt;&lt;wsp:rsid wsp:val=&quot;00DD5FE2&quot;/&gt;&lt;wsp:rsid wsp:val=&quot;00DE0BB2&quot;/&gt;&lt;wsp:rsid wsp:val=&quot;00DE12C9&quot;/&gt;&lt;wsp:rsid wsp:val=&quot;00DE1566&quot;/&gt;&lt;wsp:rsid wsp:val=&quot;00DE1682&quot;/&gt;&lt;wsp:rsid wsp:val=&quot;00DE227D&quot;/&gt;&lt;wsp:rsid wsp:val=&quot;00DE2C1B&quot;/&gt;&lt;wsp:rsid wsp:val=&quot;00DE2F1A&quot;/&gt;&lt;wsp:rsid wsp:val=&quot;00DE35CC&quot;/&gt;&lt;wsp:rsid wsp:val=&quot;00DE3C0A&quot;/&gt;&lt;wsp:rsid wsp:val=&quot;00DE3DB0&quot;/&gt;&lt;wsp:rsid wsp:val=&quot;00DE41FD&quot;/&gt;&lt;wsp:rsid wsp:val=&quot;00DE4EED&quot;/&gt;&lt;wsp:rsid wsp:val=&quot;00DE5A96&quot;/&gt;&lt;wsp:rsid wsp:val=&quot;00DE5B0C&quot;/&gt;&lt;wsp:rsid wsp:val=&quot;00DE5B6E&quot;/&gt;&lt;wsp:rsid wsp:val=&quot;00DE6919&quot;/&gt;&lt;wsp:rsid wsp:val=&quot;00DE6A33&quot;/&gt;&lt;wsp:rsid wsp:val=&quot;00DE751D&quot;/&gt;&lt;wsp:rsid wsp:val=&quot;00DE7B1C&quot;/&gt;&lt;wsp:rsid wsp:val=&quot;00DF013C&quot;/&gt;&lt;wsp:rsid wsp:val=&quot;00DF0270&quot;/&gt;&lt;wsp:rsid wsp:val=&quot;00DF21D5&quot;/&gt;&lt;wsp:rsid wsp:val=&quot;00DF23D4&quot;/&gt;&lt;wsp:rsid wsp:val=&quot;00DF4578&quot;/&gt;&lt;wsp:rsid wsp:val=&quot;00DF5C43&quot;/&gt;&lt;wsp:rsid wsp:val=&quot;00DF5D5D&quot;/&gt;&lt;wsp:rsid wsp:val=&quot;00DF61A4&quot;/&gt;&lt;wsp:rsid wsp:val=&quot;00DF65E7&quot;/&gt;&lt;wsp:rsid wsp:val=&quot;00DF6BBA&quot;/&gt;&lt;wsp:rsid wsp:val=&quot;00DF6CF9&quot;/&gt;&lt;wsp:rsid wsp:val=&quot;00DF7749&quot;/&gt;&lt;wsp:rsid wsp:val=&quot;00DF77EC&quot;/&gt;&lt;wsp:rsid wsp:val=&quot;00DF7A19&quot;/&gt;&lt;wsp:rsid wsp:val=&quot;00DF7CD2&quot;/&gt;&lt;wsp:rsid wsp:val=&quot;00E015AE&quot;/&gt;&lt;wsp:rsid wsp:val=&quot;00E0387E&quot;/&gt;&lt;wsp:rsid wsp:val=&quot;00E051CE&quot;/&gt;&lt;wsp:rsid wsp:val=&quot;00E05F34&quot;/&gt;&lt;wsp:rsid wsp:val=&quot;00E06645&quot;/&gt;&lt;wsp:rsid wsp:val=&quot;00E067D8&quot;/&gt;&lt;wsp:rsid wsp:val=&quot;00E068E2&quot;/&gt;&lt;wsp:rsid wsp:val=&quot;00E06E96&quot;/&gt;&lt;wsp:rsid wsp:val=&quot;00E07C45&quot;/&gt;&lt;wsp:rsid wsp:val=&quot;00E10F36&quot;/&gt;&lt;wsp:rsid wsp:val=&quot;00E12E0D&quot;/&gt;&lt;wsp:rsid wsp:val=&quot;00E1328D&quot;/&gt;&lt;wsp:rsid wsp:val=&quot;00E14260&quot;/&gt;&lt;wsp:rsid wsp:val=&quot;00E146F8&quot;/&gt;&lt;wsp:rsid wsp:val=&quot;00E1486D&quot;/&gt;&lt;wsp:rsid wsp:val=&quot;00E14C8C&quot;/&gt;&lt;wsp:rsid wsp:val=&quot;00E14D28&quot;/&gt;&lt;wsp:rsid wsp:val=&quot;00E15533&quot;/&gt;&lt;wsp:rsid wsp:val=&quot;00E16212&quot;/&gt;&lt;wsp:rsid wsp:val=&quot;00E162F8&quot;/&gt;&lt;wsp:rsid wsp:val=&quot;00E16603&quot;/&gt;&lt;wsp:rsid wsp:val=&quot;00E17A26&quot;/&gt;&lt;wsp:rsid wsp:val=&quot;00E20CC0&quot;/&gt;&lt;wsp:rsid wsp:val=&quot;00E21BDB&quot;/&gt;&lt;wsp:rsid wsp:val=&quot;00E23A3C&quot;/&gt;&lt;wsp:rsid wsp:val=&quot;00E2469F&quot;/&gt;&lt;wsp:rsid wsp:val=&quot;00E24A3C&quot;/&gt;&lt;wsp:rsid wsp:val=&quot;00E252FA&quot;/&gt;&lt;wsp:rsid wsp:val=&quot;00E279D8&quot;/&gt;&lt;wsp:rsid wsp:val=&quot;00E3054A&quot;/&gt;&lt;wsp:rsid wsp:val=&quot;00E3097D&quot;/&gt;&lt;wsp:rsid wsp:val=&quot;00E316BA&quot;/&gt;&lt;wsp:rsid wsp:val=&quot;00E31C4F&quot;/&gt;&lt;wsp:rsid wsp:val=&quot;00E329B2&quot;/&gt;&lt;wsp:rsid wsp:val=&quot;00E34F30&quot;/&gt;&lt;wsp:rsid wsp:val=&quot;00E35277&quot;/&gt;&lt;wsp:rsid wsp:val=&quot;00E35342&quot;/&gt;&lt;wsp:rsid wsp:val=&quot;00E3543E&quot;/&gt;&lt;wsp:rsid wsp:val=&quot;00E36A61&quot;/&gt;&lt;wsp:rsid wsp:val=&quot;00E41B55&quot;/&gt;&lt;wsp:rsid wsp:val=&quot;00E41E0A&quot;/&gt;&lt;wsp:rsid wsp:val=&quot;00E42F98&quot;/&gt;&lt;wsp:rsid wsp:val=&quot;00E43C86&quot;/&gt;&lt;wsp:rsid wsp:val=&quot;00E4529F&quot;/&gt;&lt;wsp:rsid wsp:val=&quot;00E458C9&quot;/&gt;&lt;wsp:rsid wsp:val=&quot;00E47197&quot;/&gt;&lt;wsp:rsid wsp:val=&quot;00E4737C&quot;/&gt;&lt;wsp:rsid wsp:val=&quot;00E47AE1&quot;/&gt;&lt;wsp:rsid wsp:val=&quot;00E47B62&quot;/&gt;&lt;wsp:rsid wsp:val=&quot;00E50B82&quot;/&gt;&lt;wsp:rsid wsp:val=&quot;00E51499&quot;/&gt;&lt;wsp:rsid wsp:val=&quot;00E5186F&quot;/&gt;&lt;wsp:rsid wsp:val=&quot;00E52249&quot;/&gt;&lt;wsp:rsid wsp:val=&quot;00E52F99&quot;/&gt;&lt;wsp:rsid wsp:val=&quot;00E5365A&quot;/&gt;&lt;wsp:rsid wsp:val=&quot;00E5366B&quot;/&gt;&lt;wsp:rsid wsp:val=&quot;00E5392F&quot;/&gt;&lt;wsp:rsid wsp:val=&quot;00E54042&quot;/&gt;&lt;wsp:rsid wsp:val=&quot;00E54383&quot;/&gt;&lt;wsp:rsid wsp:val=&quot;00E549C9&quot;/&gt;&lt;wsp:rsid wsp:val=&quot;00E550B3&quot;/&gt;&lt;wsp:rsid wsp:val=&quot;00E563CE&quot;/&gt;&lt;wsp:rsid wsp:val=&quot;00E566F8&quot;/&gt;&lt;wsp:rsid wsp:val=&quot;00E57E53&quot;/&gt;&lt;wsp:rsid wsp:val=&quot;00E60190&quot;/&gt;&lt;wsp:rsid wsp:val=&quot;00E602D9&quot;/&gt;&lt;wsp:rsid wsp:val=&quot;00E60912&quot;/&gt;&lt;wsp:rsid wsp:val=&quot;00E60FB4&quot;/&gt;&lt;wsp:rsid wsp:val=&quot;00E61249&quot;/&gt;&lt;wsp:rsid wsp:val=&quot;00E618CC&quot;/&gt;&lt;wsp:rsid wsp:val=&quot;00E61B82&quot;/&gt;&lt;wsp:rsid wsp:val=&quot;00E61BEA&quot;/&gt;&lt;wsp:rsid wsp:val=&quot;00E634F8&quot;/&gt;&lt;wsp:rsid wsp:val=&quot;00E6436F&quot;/&gt;&lt;wsp:rsid wsp:val=&quot;00E6506B&quot;/&gt;&lt;wsp:rsid wsp:val=&quot;00E6582C&quot;/&gt;&lt;wsp:rsid wsp:val=&quot;00E6607F&quot;/&gt;&lt;wsp:rsid wsp:val=&quot;00E70B37&quot;/&gt;&lt;wsp:rsid wsp:val=&quot;00E71314&quot;/&gt;&lt;wsp:rsid wsp:val=&quot;00E713DF&quot;/&gt;&lt;wsp:rsid wsp:val=&quot;00E7321B&quot;/&gt;&lt;wsp:rsid wsp:val=&quot;00E74317&quot;/&gt;&lt;wsp:rsid wsp:val=&quot;00E74351&quot;/&gt;&lt;wsp:rsid wsp:val=&quot;00E7478E&quot;/&gt;&lt;wsp:rsid wsp:val=&quot;00E76010&quot;/&gt;&lt;wsp:rsid wsp:val=&quot;00E76C5E&quot;/&gt;&lt;wsp:rsid wsp:val=&quot;00E7760A&quot;/&gt;&lt;wsp:rsid wsp:val=&quot;00E77B6C&quot;/&gt;&lt;wsp:rsid wsp:val=&quot;00E803B9&quot;/&gt;&lt;wsp:rsid wsp:val=&quot;00E81286&quot;/&gt;&lt;wsp:rsid wsp:val=&quot;00E824EF&quot;/&gt;&lt;wsp:rsid wsp:val=&quot;00E82564&quot;/&gt;&lt;wsp:rsid wsp:val=&quot;00E83528&quot;/&gt;&lt;wsp:rsid wsp:val=&quot;00E83FC7&quot;/&gt;&lt;wsp:rsid wsp:val=&quot;00E846B7&quot;/&gt;&lt;wsp:rsid wsp:val=&quot;00E85457&quot;/&gt;&lt;wsp:rsid wsp:val=&quot;00E85EDF&quot;/&gt;&lt;wsp:rsid wsp:val=&quot;00E86EBD&quot;/&gt;&lt;wsp:rsid wsp:val=&quot;00E86EC4&quot;/&gt;&lt;wsp:rsid wsp:val=&quot;00E87CC9&quot;/&gt;&lt;wsp:rsid wsp:val=&quot;00E87D47&quot;/&gt;&lt;wsp:rsid wsp:val=&quot;00E90175&quot;/&gt;&lt;wsp:rsid wsp:val=&quot;00E90479&quot;/&gt;&lt;wsp:rsid wsp:val=&quot;00E90528&quot;/&gt;&lt;wsp:rsid wsp:val=&quot;00E9133C&quot;/&gt;&lt;wsp:rsid wsp:val=&quot;00E91DE1&quot;/&gt;&lt;wsp:rsid wsp:val=&quot;00E92102&quot;/&gt;&lt;wsp:rsid wsp:val=&quot;00E927C2&quot;/&gt;&lt;wsp:rsid wsp:val=&quot;00E9288F&quot;/&gt;&lt;wsp:rsid wsp:val=&quot;00E928D9&quot;/&gt;&lt;wsp:rsid wsp:val=&quot;00E939F6&quot;/&gt;&lt;wsp:rsid wsp:val=&quot;00E940D9&quot;/&gt;&lt;wsp:rsid wsp:val=&quot;00E9489A&quot;/&gt;&lt;wsp:rsid wsp:val=&quot;00E9609C&quot;/&gt;&lt;wsp:rsid wsp:val=&quot;00E96386&quot;/&gt;&lt;wsp:rsid wsp:val=&quot;00E96438&quot;/&gt;&lt;wsp:rsid wsp:val=&quot;00E96B61&quot;/&gt;&lt;wsp:rsid wsp:val=&quot;00E97245&quot;/&gt;&lt;wsp:rsid wsp:val=&quot;00E972D5&quot;/&gt;&lt;wsp:rsid wsp:val=&quot;00E97AA6&quot;/&gt;&lt;wsp:rsid wsp:val=&quot;00EA1AF8&quot;/&gt;&lt;wsp:rsid wsp:val=&quot;00EA1B6E&quot;/&gt;&lt;wsp:rsid wsp:val=&quot;00EA2A60&quot;/&gt;&lt;wsp:rsid wsp:val=&quot;00EA395D&quot;/&gt;&lt;wsp:rsid wsp:val=&quot;00EA4240&quot;/&gt;&lt;wsp:rsid wsp:val=&quot;00EA6AB1&quot;/&gt;&lt;wsp:rsid wsp:val=&quot;00EA77D6&quot;/&gt;&lt;wsp:rsid wsp:val=&quot;00EA7A7D&quot;/&gt;&lt;wsp:rsid wsp:val=&quot;00EA7D15&quot;/&gt;&lt;wsp:rsid wsp:val=&quot;00EB05EC&quot;/&gt;&lt;wsp:rsid wsp:val=&quot;00EB1380&quot;/&gt;&lt;wsp:rsid wsp:val=&quot;00EB4B2C&quot;/&gt;&lt;wsp:rsid wsp:val=&quot;00EB7805&quot;/&gt;&lt;wsp:rsid wsp:val=&quot;00EB7B9E&quot;/&gt;&lt;wsp:rsid wsp:val=&quot;00EC03D2&quot;/&gt;&lt;wsp:rsid wsp:val=&quot;00EC144F&quot;/&gt;&lt;wsp:rsid wsp:val=&quot;00EC1575&quot;/&gt;&lt;wsp:rsid wsp:val=&quot;00EC229F&quot;/&gt;&lt;wsp:rsid wsp:val=&quot;00EC6994&quot;/&gt;&lt;wsp:rsid wsp:val=&quot;00EC7BFF&quot;/&gt;&lt;wsp:rsid wsp:val=&quot;00ED2311&quot;/&gt;&lt;wsp:rsid wsp:val=&quot;00ED3657&quot;/&gt;&lt;wsp:rsid wsp:val=&quot;00ED367B&quot;/&gt;&lt;wsp:rsid wsp:val=&quot;00ED42F9&quot;/&gt;&lt;wsp:rsid wsp:val=&quot;00ED64F8&quot;/&gt;&lt;wsp:rsid wsp:val=&quot;00ED77D1&quot;/&gt;&lt;wsp:rsid wsp:val=&quot;00EE0888&quot;/&gt;&lt;wsp:rsid wsp:val=&quot;00EE30A6&quot;/&gt;&lt;wsp:rsid wsp:val=&quot;00EE5CC8&quot;/&gt;&lt;wsp:rsid wsp:val=&quot;00EE5FC3&quot;/&gt;&lt;wsp:rsid wsp:val=&quot;00EE65F8&quot;/&gt;&lt;wsp:rsid wsp:val=&quot;00EE74B1&quot;/&gt;&lt;wsp:rsid wsp:val=&quot;00EE79AE&quot;/&gt;&lt;wsp:rsid wsp:val=&quot;00EE7D3C&quot;/&gt;&lt;wsp:rsid wsp:val=&quot;00EF03B6&quot;/&gt;&lt;wsp:rsid wsp:val=&quot;00EF03FD&quot;/&gt;&lt;wsp:rsid wsp:val=&quot;00EF0A89&quot;/&gt;&lt;wsp:rsid wsp:val=&quot;00EF128C&quot;/&gt;&lt;wsp:rsid wsp:val=&quot;00EF1970&quot;/&gt;&lt;wsp:rsid wsp:val=&quot;00EF211C&quot;/&gt;&lt;wsp:rsid wsp:val=&quot;00EF3125&quot;/&gt;&lt;wsp:rsid wsp:val=&quot;00EF3BE1&quot;/&gt;&lt;wsp:rsid wsp:val=&quot;00EF4A94&quot;/&gt;&lt;wsp:rsid wsp:val=&quot;00EF4BED&quot;/&gt;&lt;wsp:rsid wsp:val=&quot;00EF4C84&quot;/&gt;&lt;wsp:rsid wsp:val=&quot;00EF4CD7&quot;/&gt;&lt;wsp:rsid wsp:val=&quot;00EF59C3&quot;/&gt;&lt;wsp:rsid wsp:val=&quot;00EF5B13&quot;/&gt;&lt;wsp:rsid wsp:val=&quot;00EF605C&quot;/&gt;&lt;wsp:rsid wsp:val=&quot;00EF62AE&quot;/&gt;&lt;wsp:rsid wsp:val=&quot;00EF6921&quot;/&gt;&lt;wsp:rsid wsp:val=&quot;00EF6D2C&quot;/&gt;&lt;wsp:rsid wsp:val=&quot;00EF7F6C&quot;/&gt;&lt;wsp:rsid wsp:val=&quot;00F00535&quot;/&gt;&lt;wsp:rsid wsp:val=&quot;00F007DE&quot;/&gt;&lt;wsp:rsid wsp:val=&quot;00F01530&quot;/&gt;&lt;wsp:rsid wsp:val=&quot;00F017EB&quot;/&gt;&lt;wsp:rsid wsp:val=&quot;00F019F4&quot;/&gt;&lt;wsp:rsid wsp:val=&quot;00F02BEE&quot;/&gt;&lt;wsp:rsid wsp:val=&quot;00F02FE9&quot;/&gt;&lt;wsp:rsid wsp:val=&quot;00F03397&quot;/&gt;&lt;wsp:rsid wsp:val=&quot;00F03A2B&quot;/&gt;&lt;wsp:rsid wsp:val=&quot;00F0413D&quot;/&gt;&lt;wsp:rsid wsp:val=&quot;00F04456&quot;/&gt;&lt;wsp:rsid wsp:val=&quot;00F044B2&quot;/&gt;&lt;wsp:rsid wsp:val=&quot;00F05242&quot;/&gt;&lt;wsp:rsid wsp:val=&quot;00F055F1&quot;/&gt;&lt;wsp:rsid wsp:val=&quot;00F05840&quot;/&gt;&lt;wsp:rsid wsp:val=&quot;00F062BD&quot;/&gt;&lt;wsp:rsid wsp:val=&quot;00F10B55&quot;/&gt;&lt;wsp:rsid wsp:val=&quot;00F10F65&quot;/&gt;&lt;wsp:rsid wsp:val=&quot;00F10FB8&quot;/&gt;&lt;wsp:rsid wsp:val=&quot;00F1182B&quot;/&gt;&lt;wsp:rsid wsp:val=&quot;00F11BEB&quot;/&gt;&lt;wsp:rsid wsp:val=&quot;00F12712&quot;/&gt;&lt;wsp:rsid wsp:val=&quot;00F13111&quot;/&gt;&lt;wsp:rsid wsp:val=&quot;00F1437A&quot;/&gt;&lt;wsp:rsid wsp:val=&quot;00F159B7&quot;/&gt;&lt;wsp:rsid wsp:val=&quot;00F16464&quot;/&gt;&lt;wsp:rsid wsp:val=&quot;00F174CB&quot;/&gt;&lt;wsp:rsid wsp:val=&quot;00F178E2&quot;/&gt;&lt;wsp:rsid wsp:val=&quot;00F20ABC&quot;/&gt;&lt;wsp:rsid wsp:val=&quot;00F217A0&quot;/&gt;&lt;wsp:rsid wsp:val=&quot;00F21C2B&quot;/&gt;&lt;wsp:rsid wsp:val=&quot;00F23225&quot;/&gt;&lt;wsp:rsid wsp:val=&quot;00F2495C&quot;/&gt;&lt;wsp:rsid wsp:val=&quot;00F24EEF&quot;/&gt;&lt;wsp:rsid wsp:val=&quot;00F253BA&quot;/&gt;&lt;wsp:rsid wsp:val=&quot;00F25B9C&quot;/&gt;&lt;wsp:rsid wsp:val=&quot;00F2707A&quot;/&gt;&lt;wsp:rsid wsp:val=&quot;00F27083&quot;/&gt;&lt;wsp:rsid wsp:val=&quot;00F27156&quot;/&gt;&lt;wsp:rsid wsp:val=&quot;00F27878&quot;/&gt;&lt;wsp:rsid wsp:val=&quot;00F30220&quot;/&gt;&lt;wsp:rsid wsp:val=&quot;00F30568&quot;/&gt;&lt;wsp:rsid wsp:val=&quot;00F307CC&quot;/&gt;&lt;wsp:rsid wsp:val=&quot;00F30933&quot;/&gt;&lt;wsp:rsid wsp:val=&quot;00F30AE3&quot;/&gt;&lt;wsp:rsid wsp:val=&quot;00F31E4A&quot;/&gt;&lt;wsp:rsid wsp:val=&quot;00F32A6C&quot;/&gt;&lt;wsp:rsid wsp:val=&quot;00F33487&quot;/&gt;&lt;wsp:rsid wsp:val=&quot;00F34255&quot;/&gt;&lt;wsp:rsid wsp:val=&quot;00F34563&quot;/&gt;&lt;wsp:rsid wsp:val=&quot;00F3698A&quot;/&gt;&lt;wsp:rsid wsp:val=&quot;00F37F74&quot;/&gt;&lt;wsp:rsid wsp:val=&quot;00F41798&quot;/&gt;&lt;wsp:rsid wsp:val=&quot;00F41AB5&quot;/&gt;&lt;wsp:rsid wsp:val=&quot;00F431DD&quot;/&gt;&lt;wsp:rsid wsp:val=&quot;00F43298&quot;/&gt;&lt;wsp:rsid wsp:val=&quot;00F433DE&quot;/&gt;&lt;wsp:rsid wsp:val=&quot;00F447CC&quot;/&gt;&lt;wsp:rsid wsp:val=&quot;00F4494F&quot;/&gt;&lt;wsp:rsid wsp:val=&quot;00F44F83&quot;/&gt;&lt;wsp:rsid wsp:val=&quot;00F45163&quot;/&gt;&lt;wsp:rsid wsp:val=&quot;00F468A4&quot;/&gt;&lt;wsp:rsid wsp:val=&quot;00F46905&quot;/&gt;&lt;wsp:rsid wsp:val=&quot;00F46C3C&quot;/&gt;&lt;wsp:rsid wsp:val=&quot;00F47E86&quot;/&gt;&lt;wsp:rsid wsp:val=&quot;00F5010C&quot;/&gt;&lt;wsp:rsid wsp:val=&quot;00F51E90&quot;/&gt;&lt;wsp:rsid wsp:val=&quot;00F520F9&quot;/&gt;&lt;wsp:rsid wsp:val=&quot;00F53176&quot;/&gt;&lt;wsp:rsid wsp:val=&quot;00F53A07&quot;/&gt;&lt;wsp:rsid wsp:val=&quot;00F53C49&quot;/&gt;&lt;wsp:rsid wsp:val=&quot;00F53D1F&quot;/&gt;&lt;wsp:rsid wsp:val=&quot;00F54131&quot;/&gt;&lt;wsp:rsid wsp:val=&quot;00F54AB7&quot;/&gt;&lt;wsp:rsid wsp:val=&quot;00F55A41&quot;/&gt;&lt;wsp:rsid wsp:val=&quot;00F56987&quot;/&gt;&lt;wsp:rsid wsp:val=&quot;00F5718E&quot;/&gt;&lt;wsp:rsid wsp:val=&quot;00F63E3E&quot;/&gt;&lt;wsp:rsid wsp:val=&quot;00F656C7&quot;/&gt;&lt;wsp:rsid wsp:val=&quot;00F656D0&quot;/&gt;&lt;wsp:rsid wsp:val=&quot;00F661C9&quot;/&gt;&lt;wsp:rsid wsp:val=&quot;00F66EF3&quot;/&gt;&lt;wsp:rsid wsp:val=&quot;00F673DF&quot;/&gt;&lt;wsp:rsid wsp:val=&quot;00F70887&quot;/&gt;&lt;wsp:rsid wsp:val=&quot;00F71608&quot;/&gt;&lt;wsp:rsid wsp:val=&quot;00F719C5&quot;/&gt;&lt;wsp:rsid wsp:val=&quot;00F724AA&quot;/&gt;&lt;wsp:rsid wsp:val=&quot;00F7393F&quot;/&gt;&lt;wsp:rsid wsp:val=&quot;00F73C0C&quot;/&gt;&lt;wsp:rsid wsp:val=&quot;00F762FF&quot;/&gt;&lt;wsp:rsid wsp:val=&quot;00F765BE&quot;/&gt;&lt;wsp:rsid wsp:val=&quot;00F7765C&quot;/&gt;&lt;wsp:rsid wsp:val=&quot;00F77ECE&quot;/&gt;&lt;wsp:rsid wsp:val=&quot;00F802F4&quot;/&gt;&lt;wsp:rsid wsp:val=&quot;00F82BCA&quot;/&gt;&lt;wsp:rsid wsp:val=&quot;00F839D5&quot;/&gt;&lt;wsp:rsid wsp:val=&quot;00F85F6F&quot;/&gt;&lt;wsp:rsid wsp:val=&quot;00F86965&quot;/&gt;&lt;wsp:rsid wsp:val=&quot;00F86D11&quot;/&gt;&lt;wsp:rsid wsp:val=&quot;00F87856&quot;/&gt;&lt;wsp:rsid wsp:val=&quot;00F90F9B&quot;/&gt;&lt;wsp:rsid wsp:val=&quot;00F912F5&quot;/&gt;&lt;wsp:rsid wsp:val=&quot;00F913FD&quot;/&gt;&lt;wsp:rsid wsp:val=&quot;00F914E2&quot;/&gt;&lt;wsp:rsid wsp:val=&quot;00F91C52&quot;/&gt;&lt;wsp:rsid wsp:val=&quot;00F91F8B&quot;/&gt;&lt;wsp:rsid wsp:val=&quot;00F9246C&quot;/&gt;&lt;wsp:rsid wsp:val=&quot;00F9446D&quot;/&gt;&lt;wsp:rsid wsp:val=&quot;00F94732&quot;/&gt;&lt;wsp:rsid wsp:val=&quot;00F9584C&quot;/&gt;&lt;wsp:rsid wsp:val=&quot;00F95E30&quot;/&gt;&lt;wsp:rsid wsp:val=&quot;00F96C9C&quot;/&gt;&lt;wsp:rsid wsp:val=&quot;00F972A0&quot;/&gt;&lt;wsp:rsid wsp:val=&quot;00F973DB&quot;/&gt;&lt;wsp:rsid wsp:val=&quot;00FA06FB&quot;/&gt;&lt;wsp:rsid wsp:val=&quot;00FA1473&quot;/&gt;&lt;wsp:rsid wsp:val=&quot;00FA1964&quot;/&gt;&lt;wsp:rsid wsp:val=&quot;00FA1C74&quot;/&gt;&lt;wsp:rsid wsp:val=&quot;00FA35A8&quot;/&gt;&lt;wsp:rsid wsp:val=&quot;00FA3FFE&quot;/&gt;&lt;wsp:rsid wsp:val=&quot;00FA495B&quot;/&gt;&lt;wsp:rsid wsp:val=&quot;00FA4D6C&quot;/&gt;&lt;wsp:rsid wsp:val=&quot;00FA609A&quot;/&gt;&lt;wsp:rsid wsp:val=&quot;00FA6166&quot;/&gt;&lt;wsp:rsid wsp:val=&quot;00FA69C9&quot;/&gt;&lt;wsp:rsid wsp:val=&quot;00FA718B&quot;/&gt;&lt;wsp:rsid wsp:val=&quot;00FA7FF2&quot;/&gt;&lt;wsp:rsid wsp:val=&quot;00FB01AF&quot;/&gt;&lt;wsp:rsid wsp:val=&quot;00FB0FEC&quot;/&gt;&lt;wsp:rsid wsp:val=&quot;00FB2D9F&quot;/&gt;&lt;wsp:rsid wsp:val=&quot;00FB59B3&quot;/&gt;&lt;wsp:rsid wsp:val=&quot;00FB6256&quot;/&gt;&lt;wsp:rsid wsp:val=&quot;00FB6ED0&quot;/&gt;&lt;wsp:rsid wsp:val=&quot;00FB75BF&quot;/&gt;&lt;wsp:rsid wsp:val=&quot;00FC00E1&quot;/&gt;&lt;wsp:rsid wsp:val=&quot;00FC014F&quot;/&gt;&lt;wsp:rsid wsp:val=&quot;00FC1297&quot;/&gt;&lt;wsp:rsid wsp:val=&quot;00FC2220&quot;/&gt;&lt;wsp:rsid wsp:val=&quot;00FC3042&quot;/&gt;&lt;wsp:rsid wsp:val=&quot;00FC53F2&quot;/&gt;&lt;wsp:rsid wsp:val=&quot;00FC5CFE&quot;/&gt;&lt;wsp:rsid wsp:val=&quot;00FC69C1&quot;/&gt;&lt;wsp:rsid wsp:val=&quot;00FD0D60&quot;/&gt;&lt;wsp:rsid wsp:val=&quot;00FD22FA&quot;/&gt;&lt;wsp:rsid wsp:val=&quot;00FD2F06&quot;/&gt;&lt;wsp:rsid wsp:val=&quot;00FD2F28&quot;/&gt;&lt;wsp:rsid wsp:val=&quot;00FD386F&quot;/&gt;&lt;wsp:rsid wsp:val=&quot;00FD42D7&quot;/&gt;&lt;wsp:rsid wsp:val=&quot;00FD44DB&quot;/&gt;&lt;wsp:rsid wsp:val=&quot;00FD4AF3&quot;/&gt;&lt;wsp:rsid wsp:val=&quot;00FD4E81&quot;/&gt;&lt;wsp:rsid wsp:val=&quot;00FD50F8&quot;/&gt;&lt;wsp:rsid wsp:val=&quot;00FD6144&quot;/&gt;&lt;wsp:rsid wsp:val=&quot;00FD701E&quot;/&gt;&lt;wsp:rsid wsp:val=&quot;00FD7626&quot;/&gt;&lt;wsp:rsid wsp:val=&quot;00FD79EE&quot;/&gt;&lt;wsp:rsid wsp:val=&quot;00FD7F45&quot;/&gt;&lt;wsp:rsid wsp:val=&quot;00FE0697&quot;/&gt;&lt;wsp:rsid wsp:val=&quot;00FE0830&quot;/&gt;&lt;wsp:rsid wsp:val=&quot;00FE1D55&quot;/&gt;&lt;wsp:rsid wsp:val=&quot;00FE20D3&quot;/&gt;&lt;wsp:rsid wsp:val=&quot;00FE25BF&quot;/&gt;&lt;wsp:rsid wsp:val=&quot;00FE33D1&quot;/&gt;&lt;wsp:rsid wsp:val=&quot;00FE5814&quot;/&gt;&lt;wsp:rsid wsp:val=&quot;00FE5944&quot;/&gt;&lt;wsp:rsid wsp:val=&quot;00FE6752&quot;/&gt;&lt;wsp:rsid wsp:val=&quot;00FE6F07&quot;/&gt;&lt;wsp:rsid wsp:val=&quot;00FE6FE0&quot;/&gt;&lt;wsp:rsid wsp:val=&quot;00FF0881&quot;/&gt;&lt;wsp:rsid wsp:val=&quot;00FF1054&quot;/&gt;&lt;wsp:rsid wsp:val=&quot;00FF18D3&quot;/&gt;&lt;wsp:rsid wsp:val=&quot;00FF1BBD&quot;/&gt;&lt;wsp:rsid wsp:val=&quot;00FF1E91&quot;/&gt;&lt;wsp:rsid wsp:val=&quot;00FF285E&quot;/&gt;&lt;wsp:rsid wsp:val=&quot;00FF3F16&quot;/&gt;&lt;wsp:rsid wsp:val=&quot;00FF4345&quot;/&gt;&lt;wsp:rsid wsp:val=&quot;00FF45BF&quot;/&gt;&lt;wsp:rsid wsp:val=&quot;00FF4D14&quot;/&gt;&lt;wsp:rsid wsp:val=&quot;00FF5E2A&quot;/&gt;&lt;wsp:rsid wsp:val=&quot;00FF5E48&quot;/&gt;&lt;wsp:rsid wsp:val=&quot;00FF61C2&quot;/&gt;&lt;/wsp:rsids&gt;&lt;/w:docPr&gt;&lt;w:body&gt;&lt;w:p wsp:rsidR=&quot;00000000&quot; wsp:rsidRDefault=&quot;00294398&quot;&gt;&lt;m:oMathPara&gt;&lt;m:oMath&gt;&lt;m:r&gt;&lt;w:rPr&gt;&lt;w:rFonts w:ascii=&quot;Cambria Math&quot; w:h-ansi=&quot;Cambria Math&quot;/&gt;&lt;wx:font wx:val=&quot;Cambria Math&quot;/&gt;&lt;w:i/&gt;&lt;w:sz w:val=&quot;28&quot;/&gt;&lt;w:sz-cs w:val=&quot;28&quot;/&gt;&lt;w:lang w:val=&quot;RU&quot;/&gt;&lt;/w:rPr&gt;&lt;m:t&gt;y= &lt;/m:t&gt;&lt;/m:r&gt;&lt;m:f&gt;&lt;m:fPr&gt;&lt;m:ctrlPr&gt;&lt;w:rPr&gt;&lt;w:rFonts w:ascii=&quot;Cambria Math&quot; w:h-ansi=&quot;Cambria Math&quot;/&gt;&lt;wx:font wx:val=&quot;Cambria Math&quot;/&gt;&lt;w:i/&gt;&lt;w:sz w:val=&quot;28&quot;/&gt;&lt;w:sz-cs w:val=&quot;28&quot;/&gt;&lt;w:lang w:val=&quot;RU&quot;/&gt;&lt;/w:rPr&gt;&lt;/m:ctrlPr&gt;&lt;/m:fPr&gt;&lt;m:num&gt;&lt;m:r&gt;&lt;m:rPr&gt;&lt;m:scr m:val=&quot;script&quot;/&gt;&lt;/m:rPr&gt;&lt;w:rPr&gt;&lt;w:rFonts w:ascii=&quot;Cambria Math&quot; w:h-ansi=&quot;Cambria Math&quot;/&gt;&lt;wx:font wx:val=&quot;Cambria Math&quot;/&gt;&lt;w:i/&gt;&lt;w:sz w:val=&quot;28&quot;/&gt;&lt;w:sz-cs w:val=&quot;28&quot;/&gt;&lt;w:lang w:val=&quot;RU&quot;/&gt;&lt;/w:rPr&gt;&lt;m:t&gt;k&lt;/m:t&gt;&lt;/m:r&gt;&lt;/m:num&gt;&lt;m:den&gt;&lt;m:r&gt;&lt;w:rPr&gt;&lt;w:rFonts w:ascii=&quot;Cambria Math&quot; w:h-ansi=&quot;Cambria Math&quot;/&gt;&lt;wx:font wx:val=&quot;Cambria Math&quot;/&gt;&lt;w:i/&gt;&lt;w:sz w:val=&quot;28&quot;/&gt;&lt;w:sz-cs w:val=&quot;28&quot;/&gt;&lt;w:lang w:val=&quot;RU&quot;/&gt;&lt;/w:rPr&gt;&lt;m:t&gt;x&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7" o:title="" chromakey="white"/>
          </v:shape>
        </w:pict>
      </w:r>
      <w:r w:rsidRPr="003974D9">
        <w:rPr>
          <w:rFonts w:ascii="Times New Roman" w:hAnsi="Times New Roman"/>
          <w:sz w:val="24"/>
          <w:szCs w:val="24"/>
          <w:lang w:val="ru-RU"/>
        </w:rPr>
        <w:fldChar w:fldCharType="end"/>
      </w:r>
      <w:r w:rsidRPr="003974D9">
        <w:rPr>
          <w:rFonts w:ascii="Times New Roman" w:hAnsi="Times New Roman"/>
          <w:i/>
          <w:sz w:val="24"/>
          <w:szCs w:val="24"/>
          <w:lang w:val="ru-RU"/>
        </w:rPr>
        <w:t xml:space="preserve">, </w:t>
      </w:r>
      <w:r w:rsidRPr="003974D9">
        <w:rPr>
          <w:rFonts w:ascii="Times New Roman" w:hAnsi="Times New Roman"/>
          <w:sz w:val="24"/>
          <w:szCs w:val="24"/>
          <w:lang w:val="ru-RU"/>
        </w:rPr>
        <w:t>и их свойства. Кусочно-заданные функции.</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.4.4. Содержание обучения в 9 классе.</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.4.4.1. Числа и вычисления.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Корень </w:t>
      </w:r>
      <w:r w:rsidRPr="003974D9">
        <w:rPr>
          <w:rFonts w:ascii="Times New Roman" w:hAnsi="Times New Roman"/>
          <w:i/>
          <w:sz w:val="24"/>
          <w:szCs w:val="24"/>
        </w:rPr>
        <w:t>n</w:t>
      </w:r>
      <w:r w:rsidRPr="003974D9">
        <w:rPr>
          <w:rFonts w:ascii="Times New Roman" w:hAnsi="Times New Roman"/>
          <w:sz w:val="24"/>
          <w:szCs w:val="24"/>
          <w:lang w:val="ru-RU"/>
        </w:rPr>
        <w:t>-й степени и его свойства. Степень с рациональным показателем и её свойства.</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.4.4.2. Алгебраические выражения.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Тождественные преобразования выражений, содержащих корень </w:t>
      </w:r>
      <w:r w:rsidRPr="003974D9">
        <w:rPr>
          <w:rFonts w:ascii="Times New Roman" w:hAnsi="Times New Roman"/>
          <w:i/>
          <w:sz w:val="24"/>
          <w:szCs w:val="24"/>
        </w:rPr>
        <w:t>n</w:t>
      </w:r>
      <w:r w:rsidRPr="003974D9">
        <w:rPr>
          <w:rFonts w:ascii="Times New Roman" w:hAnsi="Times New Roman"/>
          <w:sz w:val="24"/>
          <w:szCs w:val="24"/>
          <w:lang w:val="ru-RU"/>
        </w:rPr>
        <w:t xml:space="preserve">-й степени. Тождественные преобразования выражений, содержащих степень с рациональным показателем.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Квадратный трёхчлен. Корни квадратного трёхчлена. Разложение квадратного трёхчлена на линейные множители. </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.4.4.3. Уравнения и неравенства.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Биквадратные уравнения. Примеры применений методов равносильных преобразований, замены переменной, графического метода при решении уравнений 3-й и 4-й степеней.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Решение дробно-рациональных уравнений.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Решение систем уравнений с двумя переменными. Решение простейших систем нелинейных уравнений с двумя переменными. Графический метод решения системы нелинейных уравнений с двумя переменными. Система двух нелинейных уравнений с двумя переменными как модель реальной ситуации.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Числовые неравенства. Решение линейных неравенств. Доказательство неравенств.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Квадратные неравенства с одной переменной. Решение квадратных неравенств графическим методом и методом интервалов. Метод интервалов для рациональных неравенств. Простейшие неравенства с параметром.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Решение текстовых задач с помощью неравенств, систем неравенств.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Неравенство с двумя переменными. Решение неравенства с двумя переменными. Системы неравенств с двумя переменными. Графический метод решения систем неравенств с двумя переменными. </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.4.4.4. Функции.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Функция. Свойства функций: нули функции, промежутки знакопостоянства функции, промежутки возрастания и убывания функции, чётные и нечётные функции, наибольшее и наименьшее значения функции.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Квадратичная функция и её свойства. Использование свойств квадратичной функции для решения задач. Построение графика квадратичной функции. Положение графика квадратичной функции в зависимости от её коэффициентов. Графики функций </w:t>
      </w:r>
      <w:r w:rsidRPr="003974D9">
        <w:rPr>
          <w:rFonts w:ascii="Times New Roman" w:hAnsi="Times New Roman"/>
          <w:i/>
          <w:sz w:val="24"/>
          <w:szCs w:val="24"/>
        </w:rPr>
        <w:t>y</w:t>
      </w:r>
      <w:r w:rsidRPr="003974D9">
        <w:rPr>
          <w:rFonts w:ascii="Times New Roman" w:hAnsi="Times New Roman"/>
          <w:i/>
          <w:sz w:val="24"/>
          <w:szCs w:val="24"/>
          <w:lang w:val="ru-RU"/>
        </w:rPr>
        <w:t xml:space="preserve"> =</w:t>
      </w:r>
      <w:r w:rsidRPr="003974D9">
        <w:rPr>
          <w:rFonts w:ascii="Times New Roman" w:hAnsi="Times New Roman"/>
          <w:i/>
          <w:sz w:val="24"/>
          <w:szCs w:val="24"/>
        </w:rPr>
        <w:t>ax</w:t>
      </w:r>
      <w:r w:rsidRPr="003974D9">
        <w:rPr>
          <w:rFonts w:ascii="Times New Roman" w:hAnsi="Times New Roman"/>
          <w:i/>
          <w:sz w:val="24"/>
          <w:szCs w:val="24"/>
          <w:vertAlign w:val="superscript"/>
          <w:lang w:val="ru-RU"/>
        </w:rPr>
        <w:t>2</w:t>
      </w:r>
      <w:r w:rsidRPr="003974D9">
        <w:rPr>
          <w:rFonts w:ascii="Times New Roman" w:hAnsi="Times New Roman"/>
          <w:i/>
          <w:sz w:val="24"/>
          <w:szCs w:val="24"/>
          <w:lang w:val="ru-RU"/>
        </w:rPr>
        <w:t xml:space="preserve">, </w:t>
      </w:r>
      <w:r w:rsidRPr="003974D9">
        <w:rPr>
          <w:rFonts w:ascii="Times New Roman" w:hAnsi="Times New Roman"/>
          <w:i/>
          <w:sz w:val="24"/>
          <w:szCs w:val="24"/>
        </w:rPr>
        <w:t>y</w:t>
      </w:r>
      <w:r w:rsidRPr="003974D9">
        <w:rPr>
          <w:rFonts w:ascii="Times New Roman" w:hAnsi="Times New Roman"/>
          <w:i/>
          <w:sz w:val="24"/>
          <w:szCs w:val="24"/>
          <w:lang w:val="ru-RU"/>
        </w:rPr>
        <w:t xml:space="preserve"> = </w:t>
      </w:r>
      <w:r w:rsidRPr="003974D9">
        <w:rPr>
          <w:rFonts w:ascii="Times New Roman" w:hAnsi="Times New Roman"/>
          <w:i/>
          <w:sz w:val="24"/>
          <w:szCs w:val="24"/>
        </w:rPr>
        <w:t>a</w:t>
      </w:r>
      <w:r w:rsidRPr="003974D9">
        <w:rPr>
          <w:rFonts w:ascii="Times New Roman" w:hAnsi="Times New Roman"/>
          <w:i/>
          <w:sz w:val="24"/>
          <w:szCs w:val="24"/>
          <w:lang w:val="ru-RU"/>
        </w:rPr>
        <w:t>(</w:t>
      </w:r>
      <w:r w:rsidRPr="003974D9">
        <w:rPr>
          <w:rFonts w:ascii="Times New Roman" w:hAnsi="Times New Roman"/>
          <w:i/>
          <w:sz w:val="24"/>
          <w:szCs w:val="24"/>
        </w:rPr>
        <w:t>x</w:t>
      </w:r>
      <w:r w:rsidRPr="003974D9">
        <w:rPr>
          <w:rFonts w:ascii="Times New Roman" w:hAnsi="Times New Roman"/>
          <w:i/>
          <w:sz w:val="24"/>
          <w:szCs w:val="24"/>
          <w:lang w:val="ru-RU"/>
        </w:rPr>
        <w:t xml:space="preserve"> – </w:t>
      </w:r>
      <w:r w:rsidRPr="003974D9">
        <w:rPr>
          <w:rFonts w:ascii="Times New Roman" w:hAnsi="Times New Roman"/>
          <w:i/>
          <w:sz w:val="24"/>
          <w:szCs w:val="24"/>
        </w:rPr>
        <w:t>m</w:t>
      </w:r>
      <w:r w:rsidRPr="003974D9">
        <w:rPr>
          <w:rFonts w:ascii="Times New Roman" w:hAnsi="Times New Roman"/>
          <w:i/>
          <w:sz w:val="24"/>
          <w:szCs w:val="24"/>
          <w:lang w:val="ru-RU"/>
        </w:rPr>
        <w:t>)</w:t>
      </w:r>
      <w:r w:rsidRPr="003974D9">
        <w:rPr>
          <w:rFonts w:ascii="Times New Roman" w:hAnsi="Times New Roman"/>
          <w:i/>
          <w:sz w:val="24"/>
          <w:szCs w:val="24"/>
          <w:vertAlign w:val="superscript"/>
          <w:lang w:val="ru-RU"/>
        </w:rPr>
        <w:t xml:space="preserve">2 </w:t>
      </w:r>
      <w:r w:rsidRPr="003974D9">
        <w:rPr>
          <w:rFonts w:ascii="Times New Roman" w:hAnsi="Times New Roman"/>
          <w:i/>
          <w:sz w:val="24"/>
          <w:szCs w:val="24"/>
          <w:lang w:val="ru-RU"/>
        </w:rPr>
        <w:t xml:space="preserve">и </w:t>
      </w:r>
      <w:r w:rsidRPr="003974D9">
        <w:rPr>
          <w:rFonts w:ascii="Times New Roman" w:hAnsi="Times New Roman"/>
          <w:i/>
          <w:sz w:val="24"/>
          <w:szCs w:val="24"/>
        </w:rPr>
        <w:t>y</w:t>
      </w:r>
      <w:r w:rsidRPr="003974D9">
        <w:rPr>
          <w:rFonts w:ascii="Times New Roman" w:hAnsi="Times New Roman"/>
          <w:i/>
          <w:sz w:val="24"/>
          <w:szCs w:val="24"/>
          <w:lang w:val="ru-RU"/>
        </w:rPr>
        <w:t xml:space="preserve"> = </w:t>
      </w:r>
      <w:r w:rsidRPr="003974D9">
        <w:rPr>
          <w:rFonts w:ascii="Times New Roman" w:hAnsi="Times New Roman"/>
          <w:i/>
          <w:sz w:val="24"/>
          <w:szCs w:val="24"/>
        </w:rPr>
        <w:t>a</w:t>
      </w:r>
      <w:r w:rsidRPr="003974D9">
        <w:rPr>
          <w:rFonts w:ascii="Times New Roman" w:hAnsi="Times New Roman"/>
          <w:i/>
          <w:sz w:val="24"/>
          <w:szCs w:val="24"/>
          <w:lang w:val="ru-RU"/>
        </w:rPr>
        <w:t>(</w:t>
      </w:r>
      <w:r w:rsidRPr="003974D9">
        <w:rPr>
          <w:rFonts w:ascii="Times New Roman" w:hAnsi="Times New Roman"/>
          <w:i/>
          <w:sz w:val="24"/>
          <w:szCs w:val="24"/>
        </w:rPr>
        <w:t>x</w:t>
      </w:r>
      <w:r w:rsidRPr="003974D9">
        <w:rPr>
          <w:rFonts w:ascii="Times New Roman" w:hAnsi="Times New Roman"/>
          <w:i/>
          <w:sz w:val="24"/>
          <w:szCs w:val="24"/>
          <w:lang w:val="ru-RU"/>
        </w:rPr>
        <w:t xml:space="preserve"> – </w:t>
      </w:r>
      <w:r w:rsidRPr="003974D9">
        <w:rPr>
          <w:rFonts w:ascii="Times New Roman" w:hAnsi="Times New Roman"/>
          <w:i/>
          <w:sz w:val="24"/>
          <w:szCs w:val="24"/>
        </w:rPr>
        <w:t>m</w:t>
      </w:r>
      <w:r w:rsidRPr="003974D9">
        <w:rPr>
          <w:rFonts w:ascii="Times New Roman" w:hAnsi="Times New Roman"/>
          <w:i/>
          <w:sz w:val="24"/>
          <w:szCs w:val="24"/>
          <w:lang w:val="ru-RU"/>
        </w:rPr>
        <w:t>)</w:t>
      </w:r>
      <w:r w:rsidRPr="003974D9">
        <w:rPr>
          <w:rFonts w:ascii="Times New Roman" w:hAnsi="Times New Roman"/>
          <w:i/>
          <w:sz w:val="24"/>
          <w:szCs w:val="24"/>
          <w:vertAlign w:val="superscript"/>
          <w:lang w:val="ru-RU"/>
        </w:rPr>
        <w:t>2</w:t>
      </w:r>
      <w:r w:rsidRPr="003974D9">
        <w:rPr>
          <w:rFonts w:ascii="Times New Roman" w:hAnsi="Times New Roman"/>
          <w:i/>
          <w:sz w:val="24"/>
          <w:szCs w:val="24"/>
          <w:lang w:val="ru-RU"/>
        </w:rPr>
        <w:t xml:space="preserve"> +</w:t>
      </w:r>
      <w:r w:rsidRPr="003974D9">
        <w:rPr>
          <w:rFonts w:ascii="Times New Roman" w:hAnsi="Times New Roman"/>
          <w:i/>
          <w:sz w:val="24"/>
          <w:szCs w:val="24"/>
        </w:rPr>
        <w:t>n</w:t>
      </w:r>
      <w:r w:rsidRPr="003974D9">
        <w:rPr>
          <w:rFonts w:ascii="Times New Roman" w:hAnsi="Times New Roman"/>
          <w:sz w:val="24"/>
          <w:szCs w:val="24"/>
          <w:lang w:val="ru-RU"/>
        </w:rPr>
        <w:t>. Построение графиков функций с помощью преобразований.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Дробно-линейная функция. Исследование функций.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Функция </w:t>
      </w:r>
      <w:r w:rsidRPr="003974D9">
        <w:rPr>
          <w:rFonts w:ascii="Times New Roman" w:hAnsi="Times New Roman"/>
          <w:i/>
          <w:sz w:val="24"/>
          <w:szCs w:val="24"/>
        </w:rPr>
        <w:t>y</w:t>
      </w:r>
      <w:r w:rsidRPr="003974D9">
        <w:rPr>
          <w:rFonts w:ascii="Times New Roman" w:hAnsi="Times New Roman"/>
          <w:i/>
          <w:sz w:val="24"/>
          <w:szCs w:val="24"/>
          <w:lang w:val="ru-RU"/>
        </w:rPr>
        <w:t xml:space="preserve"> = </w:t>
      </w:r>
      <w:r w:rsidRPr="003974D9">
        <w:rPr>
          <w:rFonts w:ascii="Times New Roman" w:hAnsi="Times New Roman"/>
          <w:i/>
          <w:sz w:val="24"/>
          <w:szCs w:val="24"/>
        </w:rPr>
        <w:t>x</w:t>
      </w:r>
      <w:r w:rsidRPr="003974D9">
        <w:rPr>
          <w:rFonts w:ascii="Times New Roman" w:hAnsi="Times New Roman"/>
          <w:i/>
          <w:sz w:val="24"/>
          <w:szCs w:val="24"/>
          <w:vertAlign w:val="superscript"/>
        </w:rPr>
        <w:t>n</w:t>
      </w:r>
      <w:r w:rsidRPr="003974D9">
        <w:rPr>
          <w:rFonts w:ascii="Times New Roman" w:hAnsi="Times New Roman"/>
          <w:sz w:val="24"/>
          <w:szCs w:val="24"/>
          <w:lang w:val="ru-RU"/>
        </w:rPr>
        <w:t xml:space="preserve"> с натуральным показателем </w:t>
      </w:r>
      <w:r w:rsidRPr="003974D9">
        <w:rPr>
          <w:rFonts w:ascii="Times New Roman" w:hAnsi="Times New Roman"/>
          <w:i/>
          <w:sz w:val="24"/>
          <w:szCs w:val="24"/>
        </w:rPr>
        <w:t>n</w:t>
      </w:r>
      <w:r w:rsidRPr="003974D9">
        <w:rPr>
          <w:rFonts w:ascii="Times New Roman" w:hAnsi="Times New Roman"/>
          <w:sz w:val="24"/>
          <w:szCs w:val="24"/>
          <w:lang w:val="ru-RU"/>
        </w:rPr>
        <w:t xml:space="preserve"> и её график.</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.4.4.5. Числовые последовательности и прогрессии.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Понятие числовой последовательности. Конечные и бесконечные последовательности. Ограниченная последовательность. Монотонно возрастающая (убывающая) последовательность. </w:t>
      </w:r>
      <w:r w:rsidRPr="003974D9">
        <w:rPr>
          <w:rFonts w:ascii="Times New Roman" w:hAnsi="Times New Roman"/>
          <w:sz w:val="24"/>
          <w:szCs w:val="24"/>
          <w:lang w:val="ru-RU"/>
        </w:rPr>
        <w:lastRenderedPageBreak/>
        <w:t xml:space="preserve">Способы задания последовательности: описательный, табличный, с помощью формулы </w:t>
      </w:r>
      <w:r w:rsidRPr="003974D9">
        <w:rPr>
          <w:rFonts w:ascii="Times New Roman" w:hAnsi="Times New Roman"/>
          <w:i/>
          <w:sz w:val="24"/>
          <w:szCs w:val="24"/>
        </w:rPr>
        <w:t>n</w:t>
      </w:r>
      <w:r w:rsidRPr="003974D9">
        <w:rPr>
          <w:rFonts w:ascii="Times New Roman" w:hAnsi="Times New Roman"/>
          <w:sz w:val="24"/>
          <w:szCs w:val="24"/>
          <w:lang w:val="ru-RU"/>
        </w:rPr>
        <w:t xml:space="preserve">-го члена, рекуррентный.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Арифметическая и геометрическая прогрессии. Свойства членов арифметической и геометрической прогрессий. Формулы </w:t>
      </w:r>
      <w:r w:rsidRPr="003974D9">
        <w:rPr>
          <w:rFonts w:ascii="Times New Roman" w:hAnsi="Times New Roman"/>
          <w:i/>
          <w:sz w:val="24"/>
          <w:szCs w:val="24"/>
        </w:rPr>
        <w:t>n</w:t>
      </w:r>
      <w:r w:rsidRPr="003974D9">
        <w:rPr>
          <w:rFonts w:ascii="Times New Roman" w:hAnsi="Times New Roman"/>
          <w:sz w:val="24"/>
          <w:szCs w:val="24"/>
          <w:lang w:val="ru-RU"/>
        </w:rPr>
        <w:t xml:space="preserve">-го члена арифметической и геометрической прогрессий. Формулы суммы первых </w:t>
      </w:r>
      <w:r w:rsidRPr="003974D9">
        <w:rPr>
          <w:rFonts w:ascii="Times New Roman" w:hAnsi="Times New Roman"/>
          <w:i/>
          <w:sz w:val="24"/>
          <w:szCs w:val="24"/>
        </w:rPr>
        <w:t>n</w:t>
      </w:r>
      <w:r w:rsidRPr="003974D9">
        <w:rPr>
          <w:rFonts w:ascii="Times New Roman" w:hAnsi="Times New Roman"/>
          <w:sz w:val="24"/>
          <w:szCs w:val="24"/>
          <w:lang w:val="ru-RU"/>
        </w:rPr>
        <w:t xml:space="preserve"> членов арифметической и геометрической прогрессий. Задачи на проценты, банковские вклады, кредиты.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Представление о сходимости последовательности, о суммировании бесконечно убывающей геометрической прогрессии.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Метод математической индукции. Простейшие примеры.</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.4.5. Предметные результаты освоения программы учебного курса «Алгебра».</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.4.5.1. Предметные результаты освоения программы учебного курса к концу обучения в 7 классе.</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.4.5.1.1. Числа и вычисления.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Рациональные числа.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понятия множества натуральных чисел, множества целых чисел, множества рациональных чисел при решении задач, проведении рассуждений и доказательств.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объяснять смысл позиционной записи натурального числа.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и упорядочивать рациональные числа.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сочетая устные и письменные приёмы, арифметические действия с рациональными числами, использовать свойства чисел и правила действий, приёмы рациональных вычислений.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действия со степенями с натуральными показателями.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значения числовых выражений, содержащих рациональные числа и степени с натуральным показателем, применять разнообразные способы и приёмы вычисления, составлять и оценивать числовые выражения при решении практических задач и задач из других учебных предметов.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Округлять числа с заданной точностью, а также по смыслу практической ситуации, выполнять прикидку и оценку результата вычислений, оценку значений числовых выражений, в том числе при решении практических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текстовые задачи арифметическим способом, использовать таблицы, схемы, чертежи, другие средства представления данных при решении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Делимость.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Доказывать и применять при решении задач признаки делимости на 2, 4, 8, 5, 3, 6, 9, 10, 11, признаки делимости суммы и произведения целых чисел.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Раскладывать на множители натуральные числа.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Оперировать понятиями: чётное число, нечётное число, взаимно простые числа.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наибольший общий делитель и наименьшее общее кратное чисел и использовать их при решении задач, применять алгоритм Евклида.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Оперировать понятием остатка по модулю, применять свойства сравнений по модулю.</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.4.5.1.2. Алгебраические выражения.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Выражения с переменными.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алгебраическую терминологию и символику, применять её в процессе освоения учебного материала.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значения буквенных выражений при заданных значениях переменных.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понятие тождества, выполнять тождественные преобразования выражений, доказывать тождества.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Многочлены.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Выполнять преобразования целого выражения в многочлен приведением подобных слагаемых, раскрытием скобок.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действия (сложение, вычитание, умножение) с одночленами и с многочленами, применять формулы сокращённого умножения (квадрат и куб суммы, квадрат и куб разности, разность квадратов, сумма и разность кубов), в том числе для упрощения вычислений.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Осуществлять разложение многочленов на множители с помощью вынесения за скобки общего множителя, группировки слагаемых, применяя формулы сокращённого умножения.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преобразования многочленов для решения различных задач из математики, смежных предметов, из реальной практики.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свойства степеней с натуральными показателями для преобразования выражений.</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.4.5.1.3. Уравнения и неравенства.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Подбирать примеры пар чисел, являющихся решением линейного уравнения с двумя переменными.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Строить в координатной плоскости график линейного уравнения с двумя переменными, пользуясь графиком, приводить примеры решения уравнения.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системы двух линейных уравнений с двумя переменными, в том числе графически.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.4.5.1.4. Функции.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Координаты и графики.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Отмечать в координатной плоскости точки по заданным координатам.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Функции.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Строить графики линейных функций.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значение функции по значению её аргумента.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свойства функций для анализа графиков реальных зависимостей (нули функции, промежутки знакопостоянства функции, промежутки возрастания и убывания функции, наибольшее и наименьшее значения функции).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графики для исследования процессов и зависимостей, при решении задач из других учебных предметов и реальной жизни.</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.4.5.2. Предметные результаты освоения программы учебного курса к концу обучения в 8 классе.</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.4.5.2.1. Числа и вычисления.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Иррациональные числа.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Понимать и использовать представления о расширении числовых множеств.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Оперировать понятиями: квадратный корень, арифметический квадратный корень, иррациональное число, находить, оценивать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записи больших и малых чисел с помощью десятичных дробей и степеней числа 10, записывать и округлять числовые значения реальных величин с использованием разных систем измерений.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Делимость.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Оперировать понятием остатка по модулю, применять свойства сравнений по модулю, находить остатки суммы и произведения по данному модулю.</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.4.5.2.2. Алгебраические выражения.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Дробно-рациональные выражения.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допустимые значения переменных в дробно-рациональных выражениях.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основное свойство рациональной дроби.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приведение алгебраических дробей к общему знаменателю, сложение, умножение, деление алгебраических дробей.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тождественные преобразования рациональных выражений.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преобразования выражений для решения различных задач из математики, смежных предметов, из реальной практики.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Степени.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понятие степени с целым показателем, выполнять преобразования выражений, содержащих степени с целым показателем.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Иррациональные выражения.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допустимые значения переменных в выражениях, содержащих арифметические квадратные корни.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преобразования иррациональных выражений, используя свойства корней.</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.4.5.2.3. Уравнения и неравенства.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квадратные уравнения.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дробно-рациональные уравнения.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линейные уравнения с параметрами, несложные системы линейных уравнений с параметрами.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.4.5.2.4. Функции.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Строить графики функций </w:t>
      </w:r>
      <w:r w:rsidRPr="003974D9">
        <w:rPr>
          <w:rFonts w:ascii="Times New Roman" w:hAnsi="Times New Roman"/>
          <w:sz w:val="24"/>
          <w:szCs w:val="24"/>
          <w:lang w:val="ru-RU"/>
        </w:rPr>
        <w:fldChar w:fldCharType="begin"/>
      </w:r>
      <w:r w:rsidRPr="003974D9">
        <w:rPr>
          <w:rFonts w:ascii="Times New Roman" w:hAnsi="Times New Roman"/>
          <w:sz w:val="24"/>
          <w:szCs w:val="24"/>
          <w:lang w:val="ru-RU"/>
        </w:rPr>
        <w:instrText xml:space="preserve"> QUOTE </w:instrText>
      </w:r>
      <w:r w:rsidR="00A81E3A">
        <w:rPr>
          <w:sz w:val="24"/>
          <w:szCs w:val="24"/>
        </w:rPr>
        <w:pict>
          <v:shape id="_x0000_i1040" type="#_x0000_t75" style="width:236.15pt;height:32.35pt" equationxml="&lt;?xml version=&quot;1.0&quot; encoding=&quot;UTF-8&quot; standalone=&quot;yes&quot;?&gt;&#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5509DA&quot;/&gt;&lt;wsp:rsid wsp:val=&quot;00000DC9&quot;/&gt;&lt;wsp:rsid wsp:val=&quot;000010D0&quot;/&gt;&lt;wsp:rsid wsp:val=&quot;00001227&quot;/&gt;&lt;wsp:rsid wsp:val=&quot;00002789&quot;/&gt;&lt;wsp:rsid wsp:val=&quot;00002864&quot;/&gt;&lt;wsp:rsid wsp:val=&quot;00003500&quot;/&gt;&lt;wsp:rsid wsp:val=&quot;0000689B&quot;/&gt;&lt;wsp:rsid wsp:val=&quot;0000766F&quot;/&gt;&lt;wsp:rsid wsp:val=&quot;000078AC&quot;/&gt;&lt;wsp:rsid wsp:val=&quot;00010DB2&quot;/&gt;&lt;wsp:rsid wsp:val=&quot;0001186D&quot;/&gt;&lt;wsp:rsid wsp:val=&quot;00011A0C&quot;/&gt;&lt;wsp:rsid wsp:val=&quot;00013257&quot;/&gt;&lt;wsp:rsid wsp:val=&quot;000132BC&quot;/&gt;&lt;wsp:rsid wsp:val=&quot;00013542&quot;/&gt;&lt;wsp:rsid wsp:val=&quot;00015EE0&quot;/&gt;&lt;wsp:rsid wsp:val=&quot;00017C20&quot;/&gt;&lt;wsp:rsid wsp:val=&quot;0002002C&quot;/&gt;&lt;wsp:rsid wsp:val=&quot;000200B2&quot;/&gt;&lt;wsp:rsid wsp:val=&quot;00021BDD&quot;/&gt;&lt;wsp:rsid wsp:val=&quot;000225A6&quot;/&gt;&lt;wsp:rsid wsp:val=&quot;0002377D&quot;/&gt;&lt;wsp:rsid wsp:val=&quot;000237C9&quot;/&gt;&lt;wsp:rsid wsp:val=&quot;00024346&quot;/&gt;&lt;wsp:rsid wsp:val=&quot;00024D14&quot;/&gt;&lt;wsp:rsid wsp:val=&quot;0002502F&quot;/&gt;&lt;wsp:rsid wsp:val=&quot;00025503&quot;/&gt;&lt;wsp:rsid wsp:val=&quot;00026E97&quot;/&gt;&lt;wsp:rsid wsp:val=&quot;00027719&quot;/&gt;&lt;wsp:rsid wsp:val=&quot;00027AFD&quot;/&gt;&lt;wsp:rsid wsp:val=&quot;00030FC6&quot;/&gt;&lt;wsp:rsid wsp:val=&quot;000318D6&quot;/&gt;&lt;wsp:rsid wsp:val=&quot;00031950&quot;/&gt;&lt;wsp:rsid wsp:val=&quot;000342C0&quot;/&gt;&lt;wsp:rsid wsp:val=&quot;00034664&quot;/&gt;&lt;wsp:rsid wsp:val=&quot;000346CE&quot;/&gt;&lt;wsp:rsid wsp:val=&quot;0003537B&quot;/&gt;&lt;wsp:rsid wsp:val=&quot;000353A1&quot;/&gt;&lt;wsp:rsid wsp:val=&quot;00035FB3&quot;/&gt;&lt;wsp:rsid wsp:val=&quot;00037878&quot;/&gt;&lt;wsp:rsid wsp:val=&quot;00040A22&quot;/&gt;&lt;wsp:rsid wsp:val=&quot;00040FF2&quot;/&gt;&lt;wsp:rsid wsp:val=&quot;00041B2F&quot;/&gt;&lt;wsp:rsid wsp:val=&quot;00041F7F&quot;/&gt;&lt;wsp:rsid wsp:val=&quot;00042B69&quot;/&gt;&lt;wsp:rsid wsp:val=&quot;00044D9A&quot;/&gt;&lt;wsp:rsid wsp:val=&quot;00044E49&quot;/&gt;&lt;wsp:rsid wsp:val=&quot;000451F5&quot;/&gt;&lt;wsp:rsid wsp:val=&quot;00047611&quot;/&gt;&lt;wsp:rsid wsp:val=&quot;000476E1&quot;/&gt;&lt;wsp:rsid wsp:val=&quot;00051560&quot;/&gt;&lt;wsp:rsid wsp:val=&quot;00052478&quot;/&gt;&lt;wsp:rsid wsp:val=&quot;0005279E&quot;/&gt;&lt;wsp:rsid wsp:val=&quot;000558B7&quot;/&gt;&lt;wsp:rsid wsp:val=&quot;00055CCA&quot;/&gt;&lt;wsp:rsid wsp:val=&quot;00056B0F&quot;/&gt;&lt;wsp:rsid wsp:val=&quot;00057EEB&quot;/&gt;&lt;wsp:rsid wsp:val=&quot;00060A7D&quot;/&gt;&lt;wsp:rsid wsp:val=&quot;00060BAC&quot;/&gt;&lt;wsp:rsid wsp:val=&quot;00061695&quot;/&gt;&lt;wsp:rsid wsp:val=&quot;000618BC&quot;/&gt;&lt;wsp:rsid wsp:val=&quot;000638DF&quot;/&gt;&lt;wsp:rsid wsp:val=&quot;00064028&quot;/&gt;&lt;wsp:rsid wsp:val=&quot;0006454E&quot;/&gt;&lt;wsp:rsid wsp:val=&quot;00064E4C&quot;/&gt;&lt;wsp:rsid wsp:val=&quot;0006576F&quot;/&gt;&lt;wsp:rsid wsp:val=&quot;000669C1&quot;/&gt;&lt;wsp:rsid wsp:val=&quot;00072FE6&quot;/&gt;&lt;wsp:rsid wsp:val=&quot;000734A9&quot;/&gt;&lt;wsp:rsid wsp:val=&quot;00073C3E&quot;/&gt;&lt;wsp:rsid wsp:val=&quot;00075585&quot;/&gt;&lt;wsp:rsid wsp:val=&quot;00076777&quot;/&gt;&lt;wsp:rsid wsp:val=&quot;00076F67&quot;/&gt;&lt;wsp:rsid wsp:val=&quot;0007735D&quot;/&gt;&lt;wsp:rsid wsp:val=&quot;00080354&quot;/&gt;&lt;wsp:rsid wsp:val=&quot;00080A0B&quot;/&gt;&lt;wsp:rsid wsp:val=&quot;0008121C&quot;/&gt;&lt;wsp:rsid wsp:val=&quot;000813B4&quot;/&gt;&lt;wsp:rsid wsp:val=&quot;00082088&quot;/&gt;&lt;wsp:rsid wsp:val=&quot;000822CB&quot;/&gt;&lt;wsp:rsid wsp:val=&quot;00083037&quot;/&gt;&lt;wsp:rsid wsp:val=&quot;00084A0E&quot;/&gt;&lt;wsp:rsid wsp:val=&quot;00085F8B&quot;/&gt;&lt;wsp:rsid wsp:val=&quot;00090192&quot;/&gt;&lt;wsp:rsid wsp:val=&quot;000907E9&quot;/&gt;&lt;wsp:rsid wsp:val=&quot;00092BF0&quot;/&gt;&lt;wsp:rsid wsp:val=&quot;00093E8F&quot;/&gt;&lt;wsp:rsid wsp:val=&quot;0009406D&quot;/&gt;&lt;wsp:rsid wsp:val=&quot;000947C2&quot;/&gt;&lt;wsp:rsid wsp:val=&quot;00095223&quot;/&gt;&lt;wsp:rsid wsp:val=&quot;000954CC&quot;/&gt;&lt;wsp:rsid wsp:val=&quot;0009558A&quot;/&gt;&lt;wsp:rsid wsp:val=&quot;00095B8B&quot;/&gt;&lt;wsp:rsid wsp:val=&quot;00095F67&quot;/&gt;&lt;wsp:rsid wsp:val=&quot;00096252&quot;/&gt;&lt;wsp:rsid wsp:val=&quot;000962BD&quot;/&gt;&lt;wsp:rsid wsp:val=&quot;000964E4&quot;/&gt;&lt;wsp:rsid wsp:val=&quot;000965AE&quot;/&gt;&lt;wsp:rsid wsp:val=&quot;000A1DE9&quot;/&gt;&lt;wsp:rsid wsp:val=&quot;000A1EEF&quot;/&gt;&lt;wsp:rsid wsp:val=&quot;000A3BDD&quot;/&gt;&lt;wsp:rsid wsp:val=&quot;000A4187&quot;/&gt;&lt;wsp:rsid wsp:val=&quot;000A4BCF&quot;/&gt;&lt;wsp:rsid wsp:val=&quot;000A4D5B&quot;/&gt;&lt;wsp:rsid wsp:val=&quot;000A52A8&quot;/&gt;&lt;wsp:rsid wsp:val=&quot;000A5707&quot;/&gt;&lt;wsp:rsid wsp:val=&quot;000A674E&quot;/&gt;&lt;wsp:rsid wsp:val=&quot;000A6E18&quot;/&gt;&lt;wsp:rsid wsp:val=&quot;000A7739&quot;/&gt;&lt;wsp:rsid wsp:val=&quot;000B0D07&quot;/&gt;&lt;wsp:rsid wsp:val=&quot;000B19DF&quot;/&gt;&lt;wsp:rsid wsp:val=&quot;000B1C4A&quot;/&gt;&lt;wsp:rsid wsp:val=&quot;000B1F03&quot;/&gt;&lt;wsp:rsid wsp:val=&quot;000B2108&quot;/&gt;&lt;wsp:rsid wsp:val=&quot;000B57D3&quot;/&gt;&lt;wsp:rsid wsp:val=&quot;000B58EB&quot;/&gt;&lt;wsp:rsid wsp:val=&quot;000B5A66&quot;/&gt;&lt;wsp:rsid wsp:val=&quot;000B5C11&quot;/&gt;&lt;wsp:rsid wsp:val=&quot;000B6087&quot;/&gt;&lt;wsp:rsid wsp:val=&quot;000B664A&quot;/&gt;&lt;wsp:rsid wsp:val=&quot;000B6806&quot;/&gt;&lt;wsp:rsid wsp:val=&quot;000B77A8&quot;/&gt;&lt;wsp:rsid wsp:val=&quot;000C0226&quot;/&gt;&lt;wsp:rsid wsp:val=&quot;000C183F&quot;/&gt;&lt;wsp:rsid wsp:val=&quot;000C2331&quot;/&gt;&lt;wsp:rsid wsp:val=&quot;000C4D79&quot;/&gt;&lt;wsp:rsid wsp:val=&quot;000C54D2&quot;/&gt;&lt;wsp:rsid wsp:val=&quot;000C5522&quot;/&gt;&lt;wsp:rsid wsp:val=&quot;000C748E&quot;/&gt;&lt;wsp:rsid wsp:val=&quot;000C74C0&quot;/&gt;&lt;wsp:rsid wsp:val=&quot;000C785D&quot;/&gt;&lt;wsp:rsid wsp:val=&quot;000C78B7&quot;/&gt;&lt;wsp:rsid wsp:val=&quot;000C7A03&quot;/&gt;&lt;wsp:rsid wsp:val=&quot;000D0D55&quot;/&gt;&lt;wsp:rsid wsp:val=&quot;000D12C3&quot;/&gt;&lt;wsp:rsid wsp:val=&quot;000D2049&quot;/&gt;&lt;wsp:rsid wsp:val=&quot;000D2176&quot;/&gt;&lt;wsp:rsid wsp:val=&quot;000D2B87&quot;/&gt;&lt;wsp:rsid wsp:val=&quot;000D2E85&quot;/&gt;&lt;wsp:rsid wsp:val=&quot;000D3823&quot;/&gt;&lt;wsp:rsid wsp:val=&quot;000D3903&quot;/&gt;&lt;wsp:rsid wsp:val=&quot;000D42BC&quot;/&gt;&lt;wsp:rsid wsp:val=&quot;000D4591&quot;/&gt;&lt;wsp:rsid wsp:val=&quot;000D47C9&quot;/&gt;&lt;wsp:rsid wsp:val=&quot;000D5196&quot;/&gt;&lt;wsp:rsid wsp:val=&quot;000D60CD&quot;/&gt;&lt;wsp:rsid wsp:val=&quot;000D762D&quot;/&gt;&lt;wsp:rsid wsp:val=&quot;000D76C3&quot;/&gt;&lt;wsp:rsid wsp:val=&quot;000D76EA&quot;/&gt;&lt;wsp:rsid wsp:val=&quot;000D7807&quot;/&gt;&lt;wsp:rsid wsp:val=&quot;000D7BBA&quot;/&gt;&lt;wsp:rsid wsp:val=&quot;000E0A02&quot;/&gt;&lt;wsp:rsid wsp:val=&quot;000E232F&quot;/&gt;&lt;wsp:rsid wsp:val=&quot;000E34A5&quot;/&gt;&lt;wsp:rsid wsp:val=&quot;000E3BB9&quot;/&gt;&lt;wsp:rsid wsp:val=&quot;000E3FE0&quot;/&gt;&lt;wsp:rsid wsp:val=&quot;000E4069&quot;/&gt;&lt;wsp:rsid wsp:val=&quot;000E445F&quot;/&gt;&lt;wsp:rsid wsp:val=&quot;000E5BF4&quot;/&gt;&lt;wsp:rsid wsp:val=&quot;000E5DA2&quot;/&gt;&lt;wsp:rsid wsp:val=&quot;000E65C6&quot;/&gt;&lt;wsp:rsid wsp:val=&quot;000E676E&quot;/&gt;&lt;wsp:rsid wsp:val=&quot;000E6A4E&quot;/&gt;&lt;wsp:rsid wsp:val=&quot;000E74F6&quot;/&gt;&lt;wsp:rsid wsp:val=&quot;000E7BA5&quot;/&gt;&lt;wsp:rsid wsp:val=&quot;000F0651&quot;/&gt;&lt;wsp:rsid wsp:val=&quot;000F161E&quot;/&gt;&lt;wsp:rsid wsp:val=&quot;000F3047&quot;/&gt;&lt;wsp:rsid wsp:val=&quot;000F39D8&quot;/&gt;&lt;wsp:rsid wsp:val=&quot;000F4BCE&quot;/&gt;&lt;wsp:rsid wsp:val=&quot;000F6383&quot;/&gt;&lt;wsp:rsid wsp:val=&quot;000F6DC4&quot;/&gt;&lt;wsp:rsid wsp:val=&quot;000F7409&quot;/&gt;&lt;wsp:rsid wsp:val=&quot;000F7628&quot;/&gt;&lt;wsp:rsid wsp:val=&quot;000F77F9&quot;/&gt;&lt;wsp:rsid wsp:val=&quot;000F7F10&quot;/&gt;&lt;wsp:rsid wsp:val=&quot;00100623&quot;/&gt;&lt;wsp:rsid wsp:val=&quot;001012CE&quot;/&gt;&lt;wsp:rsid wsp:val=&quot;00101512&quot;/&gt;&lt;wsp:rsid wsp:val=&quot;00101675&quot;/&gt;&lt;wsp:rsid wsp:val=&quot;001022CA&quot;/&gt;&lt;wsp:rsid wsp:val=&quot;00104EF9&quot;/&gt;&lt;wsp:rsid wsp:val=&quot;001057F5&quot;/&gt;&lt;wsp:rsid wsp:val=&quot;00105E7C&quot;/&gt;&lt;wsp:rsid wsp:val=&quot;0010621C&quot;/&gt;&lt;wsp:rsid wsp:val=&quot;00106829&quot;/&gt;&lt;wsp:rsid wsp:val=&quot;00110B78&quot;/&gt;&lt;wsp:rsid wsp:val=&quot;00110E31&quot;/&gt;&lt;wsp:rsid wsp:val=&quot;00111483&quot;/&gt;&lt;wsp:rsid wsp:val=&quot;00111637&quot;/&gt;&lt;wsp:rsid wsp:val=&quot;00111B22&quot;/&gt;&lt;wsp:rsid wsp:val=&quot;00112ABA&quot;/&gt;&lt;wsp:rsid wsp:val=&quot;00113414&quot;/&gt;&lt;wsp:rsid wsp:val=&quot;00113533&quot;/&gt;&lt;wsp:rsid wsp:val=&quot;00113FC4&quot;/&gt;&lt;wsp:rsid wsp:val=&quot;00114098&quot;/&gt;&lt;wsp:rsid wsp:val=&quot;0011416D&quot;/&gt;&lt;wsp:rsid wsp:val=&quot;00114274&quot;/&gt;&lt;wsp:rsid wsp:val=&quot;00115032&quot;/&gt;&lt;wsp:rsid wsp:val=&quot;0011571D&quot;/&gt;&lt;wsp:rsid wsp:val=&quot;00117DCF&quot;/&gt;&lt;wsp:rsid wsp:val=&quot;00120DB1&quot;/&gt;&lt;wsp:rsid wsp:val=&quot;00121B79&quot;/&gt;&lt;wsp:rsid wsp:val=&quot;00121C74&quot;/&gt;&lt;wsp:rsid wsp:val=&quot;00121C7C&quot;/&gt;&lt;wsp:rsid wsp:val=&quot;001221A0&quot;/&gt;&lt;wsp:rsid wsp:val=&quot;00123359&quot;/&gt;&lt;wsp:rsid wsp:val=&quot;00123C26&quot;/&gt;&lt;wsp:rsid wsp:val=&quot;00124282&quot;/&gt;&lt;wsp:rsid wsp:val=&quot;00124DE6&quot;/&gt;&lt;wsp:rsid wsp:val=&quot;00124ED7&quot;/&gt;&lt;wsp:rsid wsp:val=&quot;0012509B&quot;/&gt;&lt;wsp:rsid wsp:val=&quot;0012563D&quot;/&gt;&lt;wsp:rsid wsp:val=&quot;001266C2&quot;/&gt;&lt;wsp:rsid wsp:val=&quot;00126951&quot;/&gt;&lt;wsp:rsid wsp:val=&quot;00127159&quot;/&gt;&lt;wsp:rsid wsp:val=&quot;0012773F&quot;/&gt;&lt;wsp:rsid wsp:val=&quot;00127B73&quot;/&gt;&lt;wsp:rsid wsp:val=&quot;00130DC2&quot;/&gt;&lt;wsp:rsid wsp:val=&quot;001310A1&quot;/&gt;&lt;wsp:rsid wsp:val=&quot;001319C9&quot;/&gt;&lt;wsp:rsid wsp:val=&quot;001319EF&quot;/&gt;&lt;wsp:rsid wsp:val=&quot;00132029&quot;/&gt;&lt;wsp:rsid wsp:val=&quot;00132844&quot;/&gt;&lt;wsp:rsid wsp:val=&quot;00132EC4&quot;/&gt;&lt;wsp:rsid wsp:val=&quot;00133743&quot;/&gt;&lt;wsp:rsid wsp:val=&quot;00134744&quot;/&gt;&lt;wsp:rsid wsp:val=&quot;00134E17&quot;/&gt;&lt;wsp:rsid wsp:val=&quot;001352B0&quot;/&gt;&lt;wsp:rsid wsp:val=&quot;0013543C&quot;/&gt;&lt;wsp:rsid wsp:val=&quot;00135A26&quot;/&gt;&lt;wsp:rsid wsp:val=&quot;00135F10&quot;/&gt;&lt;wsp:rsid wsp:val=&quot;00135F51&quot;/&gt;&lt;wsp:rsid wsp:val=&quot;00135F53&quot;/&gt;&lt;wsp:rsid wsp:val=&quot;0013603B&quot;/&gt;&lt;wsp:rsid wsp:val=&quot;001364D8&quot;/&gt;&lt;wsp:rsid wsp:val=&quot;00136D01&quot;/&gt;&lt;wsp:rsid wsp:val=&quot;001370CE&quot;/&gt;&lt;wsp:rsid wsp:val=&quot;00140FB3&quot;/&gt;&lt;wsp:rsid wsp:val=&quot;001414F6&quot;/&gt;&lt;wsp:rsid wsp:val=&quot;00142304&quot;/&gt;&lt;wsp:rsid wsp:val=&quot;00143528&quot;/&gt;&lt;wsp:rsid wsp:val=&quot;00143E1C&quot;/&gt;&lt;wsp:rsid wsp:val=&quot;001454A9&quot;/&gt;&lt;wsp:rsid wsp:val=&quot;00145B27&quot;/&gt;&lt;wsp:rsid wsp:val=&quot;00147ADC&quot;/&gt;&lt;wsp:rsid wsp:val=&quot;00150351&quot;/&gt;&lt;wsp:rsid wsp:val=&quot;00150A9D&quot;/&gt;&lt;wsp:rsid wsp:val=&quot;00150E8F&quot;/&gt;&lt;wsp:rsid wsp:val=&quot;00151B11&quot;/&gt;&lt;wsp:rsid wsp:val=&quot;00151B25&quot;/&gt;&lt;wsp:rsid wsp:val=&quot;00152594&quot;/&gt;&lt;wsp:rsid wsp:val=&quot;00153E26&quot;/&gt;&lt;wsp:rsid wsp:val=&quot;001543CE&quot;/&gt;&lt;wsp:rsid wsp:val=&quot;001548EA&quot;/&gt;&lt;wsp:rsid wsp:val=&quot;00154CFA&quot;/&gt;&lt;wsp:rsid wsp:val=&quot;00155762&quot;/&gt;&lt;wsp:rsid wsp:val=&quot;001557E5&quot;/&gt;&lt;wsp:rsid wsp:val=&quot;001559C0&quot;/&gt;&lt;wsp:rsid wsp:val=&quot;00156113&quot;/&gt;&lt;wsp:rsid wsp:val=&quot;00157766&quot;/&gt;&lt;wsp:rsid wsp:val=&quot;00160568&quot;/&gt;&lt;wsp:rsid wsp:val=&quot;00160C87&quot;/&gt;&lt;wsp:rsid wsp:val=&quot;00160E27&quot;/&gt;&lt;wsp:rsid wsp:val=&quot;00161B07&quot;/&gt;&lt;wsp:rsid wsp:val=&quot;00161D14&quot;/&gt;&lt;wsp:rsid wsp:val=&quot;0016228E&quot;/&gt;&lt;wsp:rsid wsp:val=&quot;00163397&quot;/&gt;&lt;wsp:rsid wsp:val=&quot;00164EEB&quot;/&gt;&lt;wsp:rsid wsp:val=&quot;001651E4&quot;/&gt;&lt;wsp:rsid wsp:val=&quot;0016526C&quot;/&gt;&lt;wsp:rsid wsp:val=&quot;0016576C&quot;/&gt;&lt;wsp:rsid wsp:val=&quot;0016741C&quot;/&gt;&lt;wsp:rsid wsp:val=&quot;00167517&quot;/&gt;&lt;wsp:rsid wsp:val=&quot;0016770C&quot;/&gt;&lt;wsp:rsid wsp:val=&quot;00170406&quot;/&gt;&lt;wsp:rsid wsp:val=&quot;00170451&quot;/&gt;&lt;wsp:rsid wsp:val=&quot;001708D6&quot;/&gt;&lt;wsp:rsid wsp:val=&quot;00170CED&quot;/&gt;&lt;wsp:rsid wsp:val=&quot;00170DD2&quot;/&gt;&lt;wsp:rsid wsp:val=&quot;0017172E&quot;/&gt;&lt;wsp:rsid wsp:val=&quot;00172F75&quot;/&gt;&lt;wsp:rsid wsp:val=&quot;001730D6&quot;/&gt;&lt;wsp:rsid wsp:val=&quot;00174327&quot;/&gt;&lt;wsp:rsid wsp:val=&quot;00176EF7&quot;/&gt;&lt;wsp:rsid wsp:val=&quot;00176FB1&quot;/&gt;&lt;wsp:rsid wsp:val=&quot;00177439&quot;/&gt;&lt;wsp:rsid wsp:val=&quot;001776D7&quot;/&gt;&lt;wsp:rsid wsp:val=&quot;00177D1B&quot;/&gt;&lt;wsp:rsid wsp:val=&quot;00177F07&quot;/&gt;&lt;wsp:rsid wsp:val=&quot;001808AC&quot;/&gt;&lt;wsp:rsid wsp:val=&quot;00181A1D&quot;/&gt;&lt;wsp:rsid wsp:val=&quot;00181FFE&quot;/&gt;&lt;wsp:rsid wsp:val=&quot;00183572&quot;/&gt;&lt;wsp:rsid wsp:val=&quot;00183806&quot;/&gt;&lt;wsp:rsid wsp:val=&quot;001840B1&quot;/&gt;&lt;wsp:rsid wsp:val=&quot;0018429B&quot;/&gt;&lt;wsp:rsid wsp:val=&quot;0018490F&quot;/&gt;&lt;wsp:rsid wsp:val=&quot;0018543C&quot;/&gt;&lt;wsp:rsid wsp:val=&quot;00185734&quot;/&gt;&lt;wsp:rsid wsp:val=&quot;0018698A&quot;/&gt;&lt;wsp:rsid wsp:val=&quot;00186CD7&quot;/&gt;&lt;wsp:rsid wsp:val=&quot;00191211&quot;/&gt;&lt;wsp:rsid wsp:val=&quot;0019161B&quot;/&gt;&lt;wsp:rsid wsp:val=&quot;00192B95&quot;/&gt;&lt;wsp:rsid wsp:val=&quot;00193A9C&quot;/&gt;&lt;wsp:rsid wsp:val=&quot;001955E4&quot;/&gt;&lt;wsp:rsid wsp:val=&quot;001961DA&quot;/&gt;&lt;wsp:rsid wsp:val=&quot;00197BE5&quot;/&gt;&lt;wsp:rsid wsp:val=&quot;00197E5E&quot;/&gt;&lt;wsp:rsid wsp:val=&quot;001A0886&quot;/&gt;&lt;wsp:rsid wsp:val=&quot;001A1062&quot;/&gt;&lt;wsp:rsid wsp:val=&quot;001A2925&quot;/&gt;&lt;wsp:rsid wsp:val=&quot;001A2A5E&quot;/&gt;&lt;wsp:rsid wsp:val=&quot;001A410B&quot;/&gt;&lt;wsp:rsid wsp:val=&quot;001A4D21&quot;/&gt;&lt;wsp:rsid wsp:val=&quot;001A4F22&quot;/&gt;&lt;wsp:rsid wsp:val=&quot;001A5591&quot;/&gt;&lt;wsp:rsid wsp:val=&quot;001B0067&quot;/&gt;&lt;wsp:rsid wsp:val=&quot;001B06FE&quot;/&gt;&lt;wsp:rsid wsp:val=&quot;001B071D&quot;/&gt;&lt;wsp:rsid wsp:val=&quot;001B0DB1&quot;/&gt;&lt;wsp:rsid wsp:val=&quot;001B1334&quot;/&gt;&lt;wsp:rsid wsp:val=&quot;001B13D0&quot;/&gt;&lt;wsp:rsid wsp:val=&quot;001B1B2A&quot;/&gt;&lt;wsp:rsid wsp:val=&quot;001B3E8B&quot;/&gt;&lt;wsp:rsid wsp:val=&quot;001B3F02&quot;/&gt;&lt;wsp:rsid wsp:val=&quot;001B4518&quot;/&gt;&lt;wsp:rsid wsp:val=&quot;001B4CDD&quot;/&gt;&lt;wsp:rsid wsp:val=&quot;001B5CC3&quot;/&gt;&lt;wsp:rsid wsp:val=&quot;001B5FFB&quot;/&gt;&lt;wsp:rsid wsp:val=&quot;001B6B0A&quot;/&gt;&lt;wsp:rsid wsp:val=&quot;001B6E08&quot;/&gt;&lt;wsp:rsid wsp:val=&quot;001B7084&quot;/&gt;&lt;wsp:rsid wsp:val=&quot;001B721D&quot;/&gt;&lt;wsp:rsid wsp:val=&quot;001B758A&quot;/&gt;&lt;wsp:rsid wsp:val=&quot;001B7632&quot;/&gt;&lt;wsp:rsid wsp:val=&quot;001B7685&quot;/&gt;&lt;wsp:rsid wsp:val=&quot;001B76C3&quot;/&gt;&lt;wsp:rsid wsp:val=&quot;001B773D&quot;/&gt;&lt;wsp:rsid wsp:val=&quot;001C00AA&quot;/&gt;&lt;wsp:rsid wsp:val=&quot;001C0251&quot;/&gt;&lt;wsp:rsid wsp:val=&quot;001C03D3&quot;/&gt;&lt;wsp:rsid wsp:val=&quot;001C07B2&quot;/&gt;&lt;wsp:rsid wsp:val=&quot;001C0B6F&quot;/&gt;&lt;wsp:rsid wsp:val=&quot;001C0CD0&quot;/&gt;&lt;wsp:rsid wsp:val=&quot;001C21ED&quot;/&gt;&lt;wsp:rsid wsp:val=&quot;001C2A35&quot;/&gt;&lt;wsp:rsid wsp:val=&quot;001C2B1F&quot;/&gt;&lt;wsp:rsid wsp:val=&quot;001C2E4E&quot;/&gt;&lt;wsp:rsid wsp:val=&quot;001C3237&quot;/&gt;&lt;wsp:rsid wsp:val=&quot;001C47D9&quot;/&gt;&lt;wsp:rsid wsp:val=&quot;001C503E&quot;/&gt;&lt;wsp:rsid wsp:val=&quot;001C504F&quot;/&gt;&lt;wsp:rsid wsp:val=&quot;001C5B0D&quot;/&gt;&lt;wsp:rsid wsp:val=&quot;001C602A&quot;/&gt;&lt;wsp:rsid wsp:val=&quot;001C6CF3&quot;/&gt;&lt;wsp:rsid wsp:val=&quot;001D4022&quot;/&gt;&lt;wsp:rsid wsp:val=&quot;001D5659&quot;/&gt;&lt;wsp:rsid wsp:val=&quot;001D6445&quot;/&gt;&lt;wsp:rsid wsp:val=&quot;001D6574&quot;/&gt;&lt;wsp:rsid wsp:val=&quot;001E0F7D&quot;/&gt;&lt;wsp:rsid wsp:val=&quot;001E1C4C&quot;/&gt;&lt;wsp:rsid wsp:val=&quot;001E3029&quot;/&gt;&lt;wsp:rsid wsp:val=&quot;001E32FD&quot;/&gt;&lt;wsp:rsid wsp:val=&quot;001E3481&quot;/&gt;&lt;wsp:rsid wsp:val=&quot;001E38DD&quot;/&gt;&lt;wsp:rsid wsp:val=&quot;001E3AD5&quot;/&gt;&lt;wsp:rsid wsp:val=&quot;001E4D51&quot;/&gt;&lt;wsp:rsid wsp:val=&quot;001E4D53&quot;/&gt;&lt;wsp:rsid wsp:val=&quot;001E57E3&quot;/&gt;&lt;wsp:rsid wsp:val=&quot;001E5C60&quot;/&gt;&lt;wsp:rsid wsp:val=&quot;001E686B&quot;/&gt;&lt;wsp:rsid wsp:val=&quot;001E7439&quot;/&gt;&lt;wsp:rsid wsp:val=&quot;001F162C&quot;/&gt;&lt;wsp:rsid wsp:val=&quot;001F1BF2&quot;/&gt;&lt;wsp:rsid wsp:val=&quot;001F1C1E&quot;/&gt;&lt;wsp:rsid wsp:val=&quot;001F2BF4&quot;/&gt;&lt;wsp:rsid wsp:val=&quot;001F45A3&quot;/&gt;&lt;wsp:rsid wsp:val=&quot;001F4F72&quot;/&gt;&lt;wsp:rsid wsp:val=&quot;001F4FFE&quot;/&gt;&lt;wsp:rsid wsp:val=&quot;001F781F&quot;/&gt;&lt;wsp:rsid wsp:val=&quot;001F78BE&quot;/&gt;&lt;wsp:rsid wsp:val=&quot;001F7B63&quot;/&gt;&lt;wsp:rsid wsp:val=&quot;001F7F25&quot;/&gt;&lt;wsp:rsid wsp:val=&quot;0020035C&quot;/&gt;&lt;wsp:rsid wsp:val=&quot;002032C5&quot;/&gt;&lt;wsp:rsid wsp:val=&quot;00204ABF&quot;/&gt;&lt;wsp:rsid wsp:val=&quot;00204E4D&quot;/&gt;&lt;wsp:rsid wsp:val=&quot;002050AD&quot;/&gt;&lt;wsp:rsid wsp:val=&quot;002050F6&quot;/&gt;&lt;wsp:rsid wsp:val=&quot;002057CB&quot;/&gt;&lt;wsp:rsid wsp:val=&quot;00205E4C&quot;/&gt;&lt;wsp:rsid wsp:val=&quot;00206517&quot;/&gt;&lt;wsp:rsid wsp:val=&quot;00207A05&quot;/&gt;&lt;wsp:rsid wsp:val=&quot;002108FA&quot;/&gt;&lt;wsp:rsid wsp:val=&quot;00210F78&quot;/&gt;&lt;wsp:rsid wsp:val=&quot;00211A84&quot;/&gt;&lt;wsp:rsid wsp:val=&quot;00212CBD&quot;/&gt;&lt;wsp:rsid wsp:val=&quot;00213006&quot;/&gt;&lt;wsp:rsid wsp:val=&quot;002143AF&quot;/&gt;&lt;wsp:rsid wsp:val=&quot;00214856&quot;/&gt;&lt;wsp:rsid wsp:val=&quot;00215134&quot;/&gt;&lt;wsp:rsid wsp:val=&quot;00215425&quot;/&gt;&lt;wsp:rsid wsp:val=&quot;00216951&quot;/&gt;&lt;wsp:rsid wsp:val=&quot;002169D6&quot;/&gt;&lt;wsp:rsid wsp:val=&quot;00216E9E&quot;/&gt;&lt;wsp:rsid wsp:val=&quot;00217370&quot;/&gt;&lt;wsp:rsid wsp:val=&quot;002179D3&quot;/&gt;&lt;wsp:rsid wsp:val=&quot;00217D03&quot;/&gt;&lt;wsp:rsid wsp:val=&quot;0022055F&quot;/&gt;&lt;wsp:rsid wsp:val=&quot;00220A62&quot;/&gt;&lt;wsp:rsid wsp:val=&quot;002211D3&quot;/&gt;&lt;wsp:rsid wsp:val=&quot;0022202D&quot;/&gt;&lt;wsp:rsid wsp:val=&quot;00222782&quot;/&gt;&lt;wsp:rsid wsp:val=&quot;0022482F&quot;/&gt;&lt;wsp:rsid wsp:val=&quot;002255DE&quot;/&gt;&lt;wsp:rsid wsp:val=&quot;00225C84&quot;/&gt;&lt;wsp:rsid wsp:val=&quot;00226831&quot;/&gt;&lt;wsp:rsid wsp:val=&quot;00226F87&quot;/&gt;&lt;wsp:rsid wsp:val=&quot;00227AFB&quot;/&gt;&lt;wsp:rsid wsp:val=&quot;002308A3&quot;/&gt;&lt;wsp:rsid wsp:val=&quot;00230DBA&quot;/&gt;&lt;wsp:rsid wsp:val=&quot;00230E19&quot;/&gt;&lt;wsp:rsid wsp:val=&quot;00230E51&quot;/&gt;&lt;wsp:rsid wsp:val=&quot;002316A5&quot;/&gt;&lt;wsp:rsid wsp:val=&quot;00231746&quot;/&gt;&lt;wsp:rsid wsp:val=&quot;00231FAF&quot;/&gt;&lt;wsp:rsid wsp:val=&quot;0023276F&quot;/&gt;&lt;wsp:rsid wsp:val=&quot;00232DF8&quot;/&gt;&lt;wsp:rsid wsp:val=&quot;002336BD&quot;/&gt;&lt;wsp:rsid wsp:val=&quot;0023611C&quot;/&gt;&lt;wsp:rsid wsp:val=&quot;00236219&quot;/&gt;&lt;wsp:rsid wsp:val=&quot;002373FD&quot;/&gt;&lt;wsp:rsid wsp:val=&quot;002402C4&quot;/&gt;&lt;wsp:rsid wsp:val=&quot;00242919&quot;/&gt;&lt;wsp:rsid wsp:val=&quot;00242D99&quot;/&gt;&lt;wsp:rsid wsp:val=&quot;0024357A&quot;/&gt;&lt;wsp:rsid wsp:val=&quot;00243836&quot;/&gt;&lt;wsp:rsid wsp:val=&quot;00243BB4&quot;/&gt;&lt;wsp:rsid wsp:val=&quot;00244A16&quot;/&gt;&lt;wsp:rsid wsp:val=&quot;00244FF2&quot;/&gt;&lt;wsp:rsid wsp:val=&quot;002459B5&quot;/&gt;&lt;wsp:rsid wsp:val=&quot;00246D32&quot;/&gt;&lt;wsp:rsid wsp:val=&quot;00246D38&quot;/&gt;&lt;wsp:rsid wsp:val=&quot;002471FA&quot;/&gt;&lt;wsp:rsid wsp:val=&quot;0024725E&quot;/&gt;&lt;wsp:rsid wsp:val=&quot;00250A85&quot;/&gt;&lt;wsp:rsid wsp:val=&quot;00251505&quot;/&gt;&lt;wsp:rsid wsp:val=&quot;002528DD&quot;/&gt;&lt;wsp:rsid wsp:val=&quot;00254D45&quot;/&gt;&lt;wsp:rsid wsp:val=&quot;002552A1&quot;/&gt;&lt;wsp:rsid wsp:val=&quot;002552A6&quot;/&gt;&lt;wsp:rsid wsp:val=&quot;002557BA&quot;/&gt;&lt;wsp:rsid wsp:val=&quot;002565D9&quot;/&gt;&lt;wsp:rsid wsp:val=&quot;00256829&quot;/&gt;&lt;wsp:rsid wsp:val=&quot;002618EA&quot;/&gt;&lt;wsp:rsid wsp:val=&quot;00261C1D&quot;/&gt;&lt;wsp:rsid wsp:val=&quot;002626D3&quot;/&gt;&lt;wsp:rsid wsp:val=&quot;002635DF&quot;/&gt;&lt;wsp:rsid wsp:val=&quot;002635FC&quot;/&gt;&lt;wsp:rsid wsp:val=&quot;00263FA6&quot;/&gt;&lt;wsp:rsid wsp:val=&quot;00264CD1&quot;/&gt;&lt;wsp:rsid wsp:val=&quot;00264E56&quot;/&gt;&lt;wsp:rsid wsp:val=&quot;00265367&quot;/&gt;&lt;wsp:rsid wsp:val=&quot;00265871&quot;/&gt;&lt;wsp:rsid wsp:val=&quot;002669E3&quot;/&gt;&lt;wsp:rsid wsp:val=&quot;00267333&quot;/&gt;&lt;wsp:rsid wsp:val=&quot;00270680&quot;/&gt;&lt;wsp:rsid wsp:val=&quot;00270D95&quot;/&gt;&lt;wsp:rsid wsp:val=&quot;00271309&quot;/&gt;&lt;wsp:rsid wsp:val=&quot;002734AD&quot;/&gt;&lt;wsp:rsid wsp:val=&quot;002746CE&quot;/&gt;&lt;wsp:rsid wsp:val=&quot;00274B32&quot;/&gt;&lt;wsp:rsid wsp:val=&quot;00274CF0&quot;/&gt;&lt;wsp:rsid wsp:val=&quot;002761EE&quot;/&gt;&lt;wsp:rsid wsp:val=&quot;00276D3A&quot;/&gt;&lt;wsp:rsid wsp:val=&quot;00280B8E&quot;/&gt;&lt;wsp:rsid wsp:val=&quot;00281A9F&quot;/&gt;&lt;wsp:rsid wsp:val=&quot;002837DD&quot;/&gt;&lt;wsp:rsid wsp:val=&quot;00283F18&quot;/&gt;&lt;wsp:rsid wsp:val=&quot;0028411C&quot;/&gt;&lt;wsp:rsid wsp:val=&quot;0028518D&quot;/&gt;&lt;wsp:rsid wsp:val=&quot;00285A85&quot;/&gt;&lt;wsp:rsid wsp:val=&quot;0028662C&quot;/&gt;&lt;wsp:rsid wsp:val=&quot;00286A55&quot;/&gt;&lt;wsp:rsid wsp:val=&quot;00286F07&quot;/&gt;&lt;wsp:rsid wsp:val=&quot;002904DD&quot;/&gt;&lt;wsp:rsid wsp:val=&quot;002913AE&quot;/&gt;&lt;wsp:rsid wsp:val=&quot;002916DE&quot;/&gt;&lt;wsp:rsid wsp:val=&quot;00291F60&quot;/&gt;&lt;wsp:rsid wsp:val=&quot;00291F65&quot;/&gt;&lt;wsp:rsid wsp:val=&quot;00293A20&quot;/&gt;&lt;wsp:rsid wsp:val=&quot;00294730&quot;/&gt;&lt;wsp:rsid wsp:val=&quot;002952C0&quot;/&gt;&lt;wsp:rsid wsp:val=&quot;0029561E&quot;/&gt;&lt;wsp:rsid wsp:val=&quot;002957B0&quot;/&gt;&lt;wsp:rsid wsp:val=&quot;00295A46&quot;/&gt;&lt;wsp:rsid wsp:val=&quot;00296886&quot;/&gt;&lt;wsp:rsid wsp:val=&quot;00297415&quot;/&gt;&lt;wsp:rsid wsp:val=&quot;00297646&quot;/&gt;&lt;wsp:rsid wsp:val=&quot;002A0A63&quot;/&gt;&lt;wsp:rsid wsp:val=&quot;002A1088&quot;/&gt;&lt;wsp:rsid wsp:val=&quot;002A210E&quot;/&gt;&lt;wsp:rsid wsp:val=&quot;002A2A2D&quot;/&gt;&lt;wsp:rsid wsp:val=&quot;002A3237&quot;/&gt;&lt;wsp:rsid wsp:val=&quot;002A3B09&quot;/&gt;&lt;wsp:rsid wsp:val=&quot;002A3D2E&quot;/&gt;&lt;wsp:rsid wsp:val=&quot;002A41B3&quot;/&gt;&lt;wsp:rsid wsp:val=&quot;002A44C0&quot;/&gt;&lt;wsp:rsid wsp:val=&quot;002A58BC&quot;/&gt;&lt;wsp:rsid wsp:val=&quot;002A5D4A&quot;/&gt;&lt;wsp:rsid wsp:val=&quot;002B095A&quot;/&gt;&lt;wsp:rsid wsp:val=&quot;002B0F89&quot;/&gt;&lt;wsp:rsid wsp:val=&quot;002B0F9B&quot;/&gt;&lt;wsp:rsid wsp:val=&quot;002B172B&quot;/&gt;&lt;wsp:rsid wsp:val=&quot;002B3E74&quot;/&gt;&lt;wsp:rsid wsp:val=&quot;002B4040&quot;/&gt;&lt;wsp:rsid wsp:val=&quot;002B42CC&quot;/&gt;&lt;wsp:rsid wsp:val=&quot;002B4775&quot;/&gt;&lt;wsp:rsid wsp:val=&quot;002B4B42&quot;/&gt;&lt;wsp:rsid wsp:val=&quot;002B55B3&quot;/&gt;&lt;wsp:rsid wsp:val=&quot;002B5EE0&quot;/&gt;&lt;wsp:rsid wsp:val=&quot;002B647D&quot;/&gt;&lt;wsp:rsid wsp:val=&quot;002B671D&quot;/&gt;&lt;wsp:rsid wsp:val=&quot;002B67D3&quot;/&gt;&lt;wsp:rsid wsp:val=&quot;002B7299&quot;/&gt;&lt;wsp:rsid wsp:val=&quot;002B7BB3&quot;/&gt;&lt;wsp:rsid wsp:val=&quot;002C168F&quot;/&gt;&lt;wsp:rsid wsp:val=&quot;002C2981&quot;/&gt;&lt;wsp:rsid wsp:val=&quot;002C3D87&quot;/&gt;&lt;wsp:rsid wsp:val=&quot;002C3E4A&quot;/&gt;&lt;wsp:rsid wsp:val=&quot;002C3F13&quot;/&gt;&lt;wsp:rsid wsp:val=&quot;002C3FE9&quot;/&gt;&lt;wsp:rsid wsp:val=&quot;002C4220&quot;/&gt;&lt;wsp:rsid wsp:val=&quot;002C4B70&quot;/&gt;&lt;wsp:rsid wsp:val=&quot;002C4E86&quot;/&gt;&lt;wsp:rsid wsp:val=&quot;002C6967&quot;/&gt;&lt;wsp:rsid wsp:val=&quot;002C7BE4&quot;/&gt;&lt;wsp:rsid wsp:val=&quot;002D038C&quot;/&gt;&lt;wsp:rsid wsp:val=&quot;002D158A&quot;/&gt;&lt;wsp:rsid wsp:val=&quot;002D187F&quot;/&gt;&lt;wsp:rsid wsp:val=&quot;002D1D52&quot;/&gt;&lt;wsp:rsid wsp:val=&quot;002D26D1&quot;/&gt;&lt;wsp:rsid wsp:val=&quot;002D3836&quot;/&gt;&lt;wsp:rsid wsp:val=&quot;002D3CE6&quot;/&gt;&lt;wsp:rsid wsp:val=&quot;002D4305&quot;/&gt;&lt;wsp:rsid wsp:val=&quot;002D4913&quot;/&gt;&lt;wsp:rsid wsp:val=&quot;002D49C2&quot;/&gt;&lt;wsp:rsid wsp:val=&quot;002D56FD&quot;/&gt;&lt;wsp:rsid wsp:val=&quot;002D6A55&quot;/&gt;&lt;wsp:rsid wsp:val=&quot;002D6FC8&quot;/&gt;&lt;wsp:rsid wsp:val=&quot;002D72B3&quot;/&gt;&lt;wsp:rsid wsp:val=&quot;002E0C30&quot;/&gt;&lt;wsp:rsid wsp:val=&quot;002E100F&quot;/&gt;&lt;wsp:rsid wsp:val=&quot;002E173D&quot;/&gt;&lt;wsp:rsid wsp:val=&quot;002E2FD1&quot;/&gt;&lt;wsp:rsid wsp:val=&quot;002E3C07&quot;/&gt;&lt;wsp:rsid wsp:val=&quot;002E3C48&quot;/&gt;&lt;wsp:rsid wsp:val=&quot;002E3D3A&quot;/&gt;&lt;wsp:rsid wsp:val=&quot;002E4971&quot;/&gt;&lt;wsp:rsid wsp:val=&quot;002E6062&quot;/&gt;&lt;wsp:rsid wsp:val=&quot;002E6491&quot;/&gt;&lt;wsp:rsid wsp:val=&quot;002E74C5&quot;/&gt;&lt;wsp:rsid wsp:val=&quot;002F02FA&quot;/&gt;&lt;wsp:rsid wsp:val=&quot;002F1B84&quot;/&gt;&lt;wsp:rsid wsp:val=&quot;002F2EF4&quot;/&gt;&lt;wsp:rsid wsp:val=&quot;002F4118&quot;/&gt;&lt;wsp:rsid wsp:val=&quot;002F43BC&quot;/&gt;&lt;wsp:rsid wsp:val=&quot;002F4B99&quot;/&gt;&lt;wsp:rsid wsp:val=&quot;002F5160&quot;/&gt;&lt;wsp:rsid wsp:val=&quot;002F5406&quot;/&gt;&lt;wsp:rsid wsp:val=&quot;002F5E5D&quot;/&gt;&lt;wsp:rsid wsp:val=&quot;002F60C5&quot;/&gt;&lt;wsp:rsid wsp:val=&quot;002F73ED&quot;/&gt;&lt;wsp:rsid wsp:val=&quot;002F77EB&quot;/&gt;&lt;wsp:rsid wsp:val=&quot;002F78DA&quot;/&gt;&lt;wsp:rsid wsp:val=&quot;002F7966&quot;/&gt;&lt;wsp:rsid wsp:val=&quot;00300CC5&quot;/&gt;&lt;wsp:rsid wsp:val=&quot;00301F64&quot;/&gt;&lt;wsp:rsid wsp:val=&quot;00302086&quot;/&gt;&lt;wsp:rsid wsp:val=&quot;0030230C&quot;/&gt;&lt;wsp:rsid wsp:val=&quot;00302803&quot;/&gt;&lt;wsp:rsid wsp:val=&quot;0030280B&quot;/&gt;&lt;wsp:rsid wsp:val=&quot;00302A0B&quot;/&gt;&lt;wsp:rsid wsp:val=&quot;00302CAE&quot;/&gt;&lt;wsp:rsid wsp:val=&quot;00303878&quot;/&gt;&lt;wsp:rsid wsp:val=&quot;00303A23&quot;/&gt;&lt;wsp:rsid wsp:val=&quot;00305918&quot;/&gt;&lt;wsp:rsid wsp:val=&quot;00306452&quot;/&gt;&lt;wsp:rsid wsp:val=&quot;00307329&quot;/&gt;&lt;wsp:rsid wsp:val=&quot;00307A94&quot;/&gt;&lt;wsp:rsid wsp:val=&quot;003103B9&quot;/&gt;&lt;wsp:rsid wsp:val=&quot;00311DA5&quot;/&gt;&lt;wsp:rsid wsp:val=&quot;00311DCB&quot;/&gt;&lt;wsp:rsid wsp:val=&quot;00312027&quot;/&gt;&lt;wsp:rsid wsp:val=&quot;003121CD&quot;/&gt;&lt;wsp:rsid wsp:val=&quot;00312359&quot;/&gt;&lt;wsp:rsid wsp:val=&quot;003126E3&quot;/&gt;&lt;wsp:rsid wsp:val=&quot;003137A1&quot;/&gt;&lt;wsp:rsid wsp:val=&quot;0031405F&quot;/&gt;&lt;wsp:rsid wsp:val=&quot;003143D0&quot;/&gt;&lt;wsp:rsid wsp:val=&quot;00315529&quot;/&gt;&lt;wsp:rsid wsp:val=&quot;00316458&quot;/&gt;&lt;wsp:rsid wsp:val=&quot;003168A8&quot;/&gt;&lt;wsp:rsid wsp:val=&quot;00317316&quot;/&gt;&lt;wsp:rsid wsp:val=&quot;00317A13&quot;/&gt;&lt;wsp:rsid wsp:val=&quot;003206F3&quot;/&gt;&lt;wsp:rsid wsp:val=&quot;0032074C&quot;/&gt;&lt;wsp:rsid wsp:val=&quot;00321523&quot;/&gt;&lt;wsp:rsid wsp:val=&quot;00321DEF&quot;/&gt;&lt;wsp:rsid wsp:val=&quot;00322EFE&quot;/&gt;&lt;wsp:rsid wsp:val=&quot;00323508&quot;/&gt;&lt;wsp:rsid wsp:val=&quot;00323C64&quot;/&gt;&lt;wsp:rsid wsp:val=&quot;003240E6&quot;/&gt;&lt;wsp:rsid wsp:val=&quot;00324110&quot;/&gt;&lt;wsp:rsid wsp:val=&quot;00324115&quot;/&gt;&lt;wsp:rsid wsp:val=&quot;00324769&quot;/&gt;&lt;wsp:rsid wsp:val=&quot;00324CB9&quot;/&gt;&lt;wsp:rsid wsp:val=&quot;00325018&quot;/&gt;&lt;wsp:rsid wsp:val=&quot;0032503D&quot;/&gt;&lt;wsp:rsid wsp:val=&quot;00325E56&quot;/&gt;&lt;wsp:rsid wsp:val=&quot;00325F27&quot;/&gt;&lt;wsp:rsid wsp:val=&quot;00325FBD&quot;/&gt;&lt;wsp:rsid wsp:val=&quot;00327744&quot;/&gt;&lt;wsp:rsid wsp:val=&quot;00330547&quot;/&gt;&lt;wsp:rsid wsp:val=&quot;00331FD6&quot;/&gt;&lt;wsp:rsid wsp:val=&quot;003325F0&quot;/&gt;&lt;wsp:rsid wsp:val=&quot;003327B8&quot;/&gt;&lt;wsp:rsid wsp:val=&quot;003341DF&quot;/&gt;&lt;wsp:rsid wsp:val=&quot;0033548B&quot;/&gt;&lt;wsp:rsid wsp:val=&quot;00337176&quot;/&gt;&lt;wsp:rsid wsp:val=&quot;00337280&quot;/&gt;&lt;wsp:rsid wsp:val=&quot;00340825&quot;/&gt;&lt;wsp:rsid wsp:val=&quot;003410BD&quot;/&gt;&lt;wsp:rsid wsp:val=&quot;003414C0&quot;/&gt;&lt;wsp:rsid wsp:val=&quot;0034154F&quot;/&gt;&lt;wsp:rsid wsp:val=&quot;00342931&quot;/&gt;&lt;wsp:rsid wsp:val=&quot;003430CC&quot;/&gt;&lt;wsp:rsid wsp:val=&quot;0034347B&quot;/&gt;&lt;wsp:rsid wsp:val=&quot;003444CB&quot;/&gt;&lt;wsp:rsid wsp:val=&quot;00345828&quot;/&gt;&lt;wsp:rsid wsp:val=&quot;00345C6F&quot;/&gt;&lt;wsp:rsid wsp:val=&quot;003468F7&quot;/&gt;&lt;wsp:rsid wsp:val=&quot;00346B8E&quot;/&gt;&lt;wsp:rsid wsp:val=&quot;003472B2&quot;/&gt;&lt;wsp:rsid wsp:val=&quot;00347685&quot;/&gt;&lt;wsp:rsid wsp:val=&quot;00350BF6&quot;/&gt;&lt;wsp:rsid wsp:val=&quot;00352656&quot;/&gt;&lt;wsp:rsid wsp:val=&quot;003526AD&quot;/&gt;&lt;wsp:rsid wsp:val=&quot;00353041&quot;/&gt;&lt;wsp:rsid wsp:val=&quot;00354978&quot;/&gt;&lt;wsp:rsid wsp:val=&quot;003554A5&quot;/&gt;&lt;wsp:rsid wsp:val=&quot;003562D1&quot;/&gt;&lt;wsp:rsid wsp:val=&quot;00356B48&quot;/&gt;&lt;wsp:rsid wsp:val=&quot;00360851&quot;/&gt;&lt;wsp:rsid wsp:val=&quot;00360FEE&quot;/&gt;&lt;wsp:rsid wsp:val=&quot;00363CCB&quot;/&gt;&lt;wsp:rsid wsp:val=&quot;00364F37&quot;/&gt;&lt;wsp:rsid wsp:val=&quot;00366E71&quot;/&gt;&lt;wsp:rsid wsp:val=&quot;00367A91&quot;/&gt;&lt;wsp:rsid wsp:val=&quot;00370C85&quot;/&gt;&lt;wsp:rsid wsp:val=&quot;00370EBB&quot;/&gt;&lt;wsp:rsid wsp:val=&quot;003713B5&quot;/&gt;&lt;wsp:rsid wsp:val=&quot;003733CB&quot;/&gt;&lt;wsp:rsid wsp:val=&quot;003736D2&quot;/&gt;&lt;wsp:rsid wsp:val=&quot;0037414B&quot;/&gt;&lt;wsp:rsid wsp:val=&quot;00374F93&quot;/&gt;&lt;wsp:rsid wsp:val=&quot;00375084&quot;/&gt;&lt;wsp:rsid wsp:val=&quot;00376189&quot;/&gt;&lt;wsp:rsid wsp:val=&quot;003777B1&quot;/&gt;&lt;wsp:rsid wsp:val=&quot;00380097&quot;/&gt;&lt;wsp:rsid wsp:val=&quot;003801FE&quot;/&gt;&lt;wsp:rsid wsp:val=&quot;003812B7&quot;/&gt;&lt;wsp:rsid wsp:val=&quot;0038184B&quot;/&gt;&lt;wsp:rsid wsp:val=&quot;00381C2D&quot;/&gt;&lt;wsp:rsid wsp:val=&quot;0038291E&quot;/&gt;&lt;wsp:rsid wsp:val=&quot;00383A30&quot;/&gt;&lt;wsp:rsid wsp:val=&quot;00383F01&quot;/&gt;&lt;wsp:rsid wsp:val=&quot;003842EB&quot;/&gt;&lt;wsp:rsid wsp:val=&quot;00384F2F&quot;/&gt;&lt;wsp:rsid wsp:val=&quot;00385343&quot;/&gt;&lt;wsp:rsid wsp:val=&quot;00386FBB&quot;/&gt;&lt;wsp:rsid wsp:val=&quot;003870DE&quot;/&gt;&lt;wsp:rsid wsp:val=&quot;003901A6&quot;/&gt;&lt;wsp:rsid wsp:val=&quot;00390251&quot;/&gt;&lt;wsp:rsid wsp:val=&quot;0039169B&quot;/&gt;&lt;wsp:rsid wsp:val=&quot;00392225&quot;/&gt;&lt;wsp:rsid wsp:val=&quot;003922AB&quot;/&gt;&lt;wsp:rsid wsp:val=&quot;00392C28&quot;/&gt;&lt;wsp:rsid wsp:val=&quot;00393392&quot;/&gt;&lt;wsp:rsid wsp:val=&quot;00393A0A&quot;/&gt;&lt;wsp:rsid wsp:val=&quot;00395821&quot;/&gt;&lt;wsp:rsid wsp:val=&quot;00396F05&quot;/&gt;&lt;wsp:rsid wsp:val=&quot;0039787C&quot;/&gt;&lt;wsp:rsid wsp:val=&quot;003A09AC&quot;/&gt;&lt;wsp:rsid wsp:val=&quot;003A0B7B&quot;/&gt;&lt;wsp:rsid wsp:val=&quot;003A0E04&quot;/&gt;&lt;wsp:rsid wsp:val=&quot;003A0EE5&quot;/&gt;&lt;wsp:rsid wsp:val=&quot;003A1D60&quot;/&gt;&lt;wsp:rsid wsp:val=&quot;003A273C&quot;/&gt;&lt;wsp:rsid wsp:val=&quot;003A2EDD&quot;/&gt;&lt;wsp:rsid wsp:val=&quot;003A3929&quot;/&gt;&lt;wsp:rsid wsp:val=&quot;003A4ED2&quot;/&gt;&lt;wsp:rsid wsp:val=&quot;003B038D&quot;/&gt;&lt;wsp:rsid wsp:val=&quot;003B1433&quot;/&gt;&lt;wsp:rsid wsp:val=&quot;003B28F8&quot;/&gt;&lt;wsp:rsid wsp:val=&quot;003B4209&quot;/&gt;&lt;wsp:rsid wsp:val=&quot;003B48E3&quot;/&gt;&lt;wsp:rsid wsp:val=&quot;003B574C&quot;/&gt;&lt;wsp:rsid wsp:val=&quot;003B5E33&quot;/&gt;&lt;wsp:rsid wsp:val=&quot;003B65F2&quot;/&gt;&lt;wsp:rsid wsp:val=&quot;003B673E&quot;/&gt;&lt;wsp:rsid wsp:val=&quot;003B68EC&quot;/&gt;&lt;wsp:rsid wsp:val=&quot;003B6BD5&quot;/&gt;&lt;wsp:rsid wsp:val=&quot;003C100D&quot;/&gt;&lt;wsp:rsid wsp:val=&quot;003C1161&quot;/&gt;&lt;wsp:rsid wsp:val=&quot;003C1D2C&quot;/&gt;&lt;wsp:rsid wsp:val=&quot;003C25D3&quot;/&gt;&lt;wsp:rsid wsp:val=&quot;003C363F&quot;/&gt;&lt;wsp:rsid wsp:val=&quot;003C38C1&quot;/&gt;&lt;wsp:rsid wsp:val=&quot;003C41D8&quot;/&gt;&lt;wsp:rsid wsp:val=&quot;003C6E53&quot;/&gt;&lt;wsp:rsid wsp:val=&quot;003C78FE&quot;/&gt;&lt;wsp:rsid wsp:val=&quot;003D0892&quot;/&gt;&lt;wsp:rsid wsp:val=&quot;003D18B4&quot;/&gt;&lt;wsp:rsid wsp:val=&quot;003D25F3&quot;/&gt;&lt;wsp:rsid wsp:val=&quot;003D2EB0&quot;/&gt;&lt;wsp:rsid wsp:val=&quot;003D3108&quot;/&gt;&lt;wsp:rsid wsp:val=&quot;003D3AF1&quot;/&gt;&lt;wsp:rsid wsp:val=&quot;003D3E50&quot;/&gt;&lt;wsp:rsid wsp:val=&quot;003D5B50&quot;/&gt;&lt;wsp:rsid wsp:val=&quot;003D61B9&quot;/&gt;&lt;wsp:rsid wsp:val=&quot;003D66FD&quot;/&gt;&lt;wsp:rsid wsp:val=&quot;003E0001&quot;/&gt;&lt;wsp:rsid wsp:val=&quot;003E19CC&quot;/&gt;&lt;wsp:rsid wsp:val=&quot;003E1DF5&quot;/&gt;&lt;wsp:rsid wsp:val=&quot;003E305D&quot;/&gt;&lt;wsp:rsid wsp:val=&quot;003E454D&quot;/&gt;&lt;wsp:rsid wsp:val=&quot;003E5A8C&quot;/&gt;&lt;wsp:rsid wsp:val=&quot;003E5ECE&quot;/&gt;&lt;wsp:rsid wsp:val=&quot;003E6565&quot;/&gt;&lt;wsp:rsid wsp:val=&quot;003E684E&quot;/&gt;&lt;wsp:rsid wsp:val=&quot;003E7BF5&quot;/&gt;&lt;wsp:rsid wsp:val=&quot;003E7E09&quot;/&gt;&lt;wsp:rsid wsp:val=&quot;003F001D&quot;/&gt;&lt;wsp:rsid wsp:val=&quot;003F095A&quot;/&gt;&lt;wsp:rsid wsp:val=&quot;003F0D3C&quot;/&gt;&lt;wsp:rsid wsp:val=&quot;003F3C0D&quot;/&gt;&lt;wsp:rsid wsp:val=&quot;003F42C5&quot;/&gt;&lt;wsp:rsid wsp:val=&quot;003F45E6&quot;/&gt;&lt;wsp:rsid wsp:val=&quot;003F4B13&quot;/&gt;&lt;wsp:rsid wsp:val=&quot;003F4C77&quot;/&gt;&lt;wsp:rsid wsp:val=&quot;003F4DDF&quot;/&gt;&lt;wsp:rsid wsp:val=&quot;003F543A&quot;/&gt;&lt;wsp:rsid wsp:val=&quot;003F578C&quot;/&gt;&lt;wsp:rsid wsp:val=&quot;003F57B1&quot;/&gt;&lt;wsp:rsid wsp:val=&quot;003F615A&quot;/&gt;&lt;wsp:rsid wsp:val=&quot;003F6D72&quot;/&gt;&lt;wsp:rsid wsp:val=&quot;003F78BA&quot;/&gt;&lt;wsp:rsid wsp:val=&quot;004000E5&quot;/&gt;&lt;wsp:rsid wsp:val=&quot;00400182&quot;/&gt;&lt;wsp:rsid wsp:val=&quot;00400877&quot;/&gt;&lt;wsp:rsid wsp:val=&quot;0040090F&quot;/&gt;&lt;wsp:rsid wsp:val=&quot;00400C57&quot;/&gt;&lt;wsp:rsid wsp:val=&quot;0040128B&quot;/&gt;&lt;wsp:rsid wsp:val=&quot;00401BD9&quot;/&gt;&lt;wsp:rsid wsp:val=&quot;004025B6&quot;/&gt;&lt;wsp:rsid wsp:val=&quot;00403972&quot;/&gt;&lt;wsp:rsid wsp:val=&quot;004039E3&quot;/&gt;&lt;wsp:rsid wsp:val=&quot;00404670&quot;/&gt;&lt;wsp:rsid wsp:val=&quot;00404A47&quot;/&gt;&lt;wsp:rsid wsp:val=&quot;00404C94&quot;/&gt;&lt;wsp:rsid wsp:val=&quot;0040543E&quot;/&gt;&lt;wsp:rsid wsp:val=&quot;0040657D&quot;/&gt;&lt;wsp:rsid wsp:val=&quot;004069B3&quot;/&gt;&lt;wsp:rsid wsp:val=&quot;00407C49&quot;/&gt;&lt;wsp:rsid wsp:val=&quot;004101BD&quot;/&gt;&lt;wsp:rsid wsp:val=&quot;004102A3&quot;/&gt;&lt;wsp:rsid wsp:val=&quot;00410D72&quot;/&gt;&lt;wsp:rsid wsp:val=&quot;00410E19&quot;/&gt;&lt;wsp:rsid wsp:val=&quot;004114D6&quot;/&gt;&lt;wsp:rsid wsp:val=&quot;00411AC6&quot;/&gt;&lt;wsp:rsid wsp:val=&quot;00412A00&quot;/&gt;&lt;wsp:rsid wsp:val=&quot;00412EA5&quot;/&gt;&lt;wsp:rsid wsp:val=&quot;0041339D&quot;/&gt;&lt;wsp:rsid wsp:val=&quot;0041467E&quot;/&gt;&lt;wsp:rsid wsp:val=&quot;00415AC9&quot;/&gt;&lt;wsp:rsid wsp:val=&quot;004161BD&quot;/&gt;&lt;wsp:rsid wsp:val=&quot;00416D05&quot;/&gt;&lt;wsp:rsid wsp:val=&quot;00417855&quot;/&gt;&lt;wsp:rsid wsp:val=&quot;00417B3B&quot;/&gt;&lt;wsp:rsid wsp:val=&quot;00420CD4&quot;/&gt;&lt;wsp:rsid wsp:val=&quot;00421371&quot;/&gt;&lt;wsp:rsid wsp:val=&quot;0042345C&quot;/&gt;&lt;wsp:rsid wsp:val=&quot;0042482F&quot;/&gt;&lt;wsp:rsid wsp:val=&quot;00424FDE&quot;/&gt;&lt;wsp:rsid wsp:val=&quot;00426EBA&quot;/&gt;&lt;wsp:rsid wsp:val=&quot;00427843&quot;/&gt;&lt;wsp:rsid wsp:val=&quot;00427FCB&quot;/&gt;&lt;wsp:rsid wsp:val=&quot;00430920&quot;/&gt;&lt;wsp:rsid wsp:val=&quot;00430978&quot;/&gt;&lt;wsp:rsid wsp:val=&quot;00430988&quot;/&gt;&lt;wsp:rsid wsp:val=&quot;004316B2&quot;/&gt;&lt;wsp:rsid wsp:val=&quot;00431C10&quot;/&gt;&lt;wsp:rsid wsp:val=&quot;0043530E&quot;/&gt;&lt;wsp:rsid wsp:val=&quot;00436627&quot;/&gt;&lt;wsp:rsid wsp:val=&quot;00437865&quot;/&gt;&lt;wsp:rsid wsp:val=&quot;0043798D&quot;/&gt;&lt;wsp:rsid wsp:val=&quot;00440172&quot;/&gt;&lt;wsp:rsid wsp:val=&quot;00440541&quot;/&gt;&lt;wsp:rsid wsp:val=&quot;00440F4A&quot;/&gt;&lt;wsp:rsid wsp:val=&quot;0044153A&quot;/&gt;&lt;wsp:rsid wsp:val=&quot;004418A6&quot;/&gt;&lt;wsp:rsid wsp:val=&quot;00443229&quot;/&gt;&lt;wsp:rsid wsp:val=&quot;00443AAC&quot;/&gt;&lt;wsp:rsid wsp:val=&quot;00445679&quot;/&gt;&lt;wsp:rsid wsp:val=&quot;004468E9&quot;/&gt;&lt;wsp:rsid wsp:val=&quot;00446E48&quot;/&gt;&lt;wsp:rsid wsp:val=&quot;004470B5&quot;/&gt;&lt;wsp:rsid wsp:val=&quot;004476B5&quot;/&gt;&lt;wsp:rsid wsp:val=&quot;00447F99&quot;/&gt;&lt;wsp:rsid wsp:val=&quot;00450219&quot;/&gt;&lt;wsp:rsid wsp:val=&quot;00450400&quot;/&gt;&lt;wsp:rsid wsp:val=&quot;00452982&quot;/&gt;&lt;wsp:rsid wsp:val=&quot;004536B6&quot;/&gt;&lt;wsp:rsid wsp:val=&quot;00454236&quot;/&gt;&lt;wsp:rsid wsp:val=&quot;00454260&quot;/&gt;&lt;wsp:rsid wsp:val=&quot;0045479E&quot;/&gt;&lt;wsp:rsid wsp:val=&quot;004552C0&quot;/&gt;&lt;wsp:rsid wsp:val=&quot;00456D01&quot;/&gt;&lt;wsp:rsid wsp:val=&quot;00457265&quot;/&gt;&lt;wsp:rsid wsp:val=&quot;00460248&quot;/&gt;&lt;wsp:rsid wsp:val=&quot;00460527&quot;/&gt;&lt;wsp:rsid wsp:val=&quot;00461025&quot;/&gt;&lt;wsp:rsid wsp:val=&quot;0046160F&quot;/&gt;&lt;wsp:rsid wsp:val=&quot;0046164D&quot;/&gt;&lt;wsp:rsid wsp:val=&quot;004617AE&quot;/&gt;&lt;wsp:rsid wsp:val=&quot;00461D3B&quot;/&gt;&lt;wsp:rsid wsp:val=&quot;004622CF&quot;/&gt;&lt;wsp:rsid wsp:val=&quot;004636CF&quot;/&gt;&lt;wsp:rsid wsp:val=&quot;00464243&quot;/&gt;&lt;wsp:rsid wsp:val=&quot;004642D1&quot;/&gt;&lt;wsp:rsid wsp:val=&quot;00466864&quot;/&gt;&lt;wsp:rsid wsp:val=&quot;00466FC1&quot;/&gt;&lt;wsp:rsid wsp:val=&quot;00467922&quot;/&gt;&lt;wsp:rsid wsp:val=&quot;004701E2&quot;/&gt;&lt;wsp:rsid wsp:val=&quot;00470C23&quot;/&gt;&lt;wsp:rsid wsp:val=&quot;004716B4&quot;/&gt;&lt;wsp:rsid wsp:val=&quot;00471849&quot;/&gt;&lt;wsp:rsid wsp:val=&quot;00471DFD&quot;/&gt;&lt;wsp:rsid wsp:val=&quot;00471E5E&quot;/&gt;&lt;wsp:rsid wsp:val=&quot;004720D5&quot;/&gt;&lt;wsp:rsid wsp:val=&quot;004722CE&quot;/&gt;&lt;wsp:rsid wsp:val=&quot;00472549&quot;/&gt;&lt;wsp:rsid wsp:val=&quot;00472B3C&quot;/&gt;&lt;wsp:rsid wsp:val=&quot;004733C8&quot;/&gt;&lt;wsp:rsid wsp:val=&quot;0047456A&quot;/&gt;&lt;wsp:rsid wsp:val=&quot;00474DF5&quot;/&gt;&lt;wsp:rsid wsp:val=&quot;004753F0&quot;/&gt;&lt;wsp:rsid wsp:val=&quot;00475BDA&quot;/&gt;&lt;wsp:rsid wsp:val=&quot;00476156&quot;/&gt;&lt;wsp:rsid wsp:val=&quot;00476273&quot;/&gt;&lt;wsp:rsid wsp:val=&quot;00476878&quot;/&gt;&lt;wsp:rsid wsp:val=&quot;0047780B&quot;/&gt;&lt;wsp:rsid wsp:val=&quot;00480115&quot;/&gt;&lt;wsp:rsid wsp:val=&quot;00480590&quot;/&gt;&lt;wsp:rsid wsp:val=&quot;004812DA&quot;/&gt;&lt;wsp:rsid wsp:val=&quot;004813DE&quot;/&gt;&lt;wsp:rsid wsp:val=&quot;004819D8&quot;/&gt;&lt;wsp:rsid wsp:val=&quot;00481EEB&quot;/&gt;&lt;wsp:rsid wsp:val=&quot;0048246F&quot;/&gt;&lt;wsp:rsid wsp:val=&quot;00482FA6&quot;/&gt;&lt;wsp:rsid wsp:val=&quot;00483094&quot;/&gt;&lt;wsp:rsid wsp:val=&quot;0048320C&quot;/&gt;&lt;wsp:rsid wsp:val=&quot;00483303&quot;/&gt;&lt;wsp:rsid wsp:val=&quot;00484F8D&quot;/&gt;&lt;wsp:rsid wsp:val=&quot;004854E3&quot;/&gt;&lt;wsp:rsid wsp:val=&quot;00485661&quot;/&gt;&lt;wsp:rsid wsp:val=&quot;00485766&quot;/&gt;&lt;wsp:rsid wsp:val=&quot;00485807&quot;/&gt;&lt;wsp:rsid wsp:val=&quot;004859A7&quot;/&gt;&lt;wsp:rsid wsp:val=&quot;004864B2&quot;/&gt;&lt;wsp:rsid wsp:val=&quot;00486612&quot;/&gt;&lt;wsp:rsid wsp:val=&quot;00486F94&quot;/&gt;&lt;wsp:rsid wsp:val=&quot;00487514&quot;/&gt;&lt;wsp:rsid wsp:val=&quot;00487AA6&quot;/&gt;&lt;wsp:rsid wsp:val=&quot;00487BF1&quot;/&gt;&lt;wsp:rsid wsp:val=&quot;00487E0D&quot;/&gt;&lt;wsp:rsid wsp:val=&quot;00487FAC&quot;/&gt;&lt;wsp:rsid wsp:val=&quot;00491278&quot;/&gt;&lt;wsp:rsid wsp:val=&quot;00491792&quot;/&gt;&lt;wsp:rsid wsp:val=&quot;0049201F&quot;/&gt;&lt;wsp:rsid wsp:val=&quot;00492F52&quot;/&gt;&lt;wsp:rsid wsp:val=&quot;00493493&quot;/&gt;&lt;wsp:rsid wsp:val=&quot;00495118&quot;/&gt;&lt;wsp:rsid wsp:val=&quot;0049660B&quot;/&gt;&lt;wsp:rsid wsp:val=&quot;004A0E3A&quot;/&gt;&lt;wsp:rsid wsp:val=&quot;004A11FA&quot;/&gt;&lt;wsp:rsid wsp:val=&quot;004A1BA8&quot;/&gt;&lt;wsp:rsid wsp:val=&quot;004A28F9&quot;/&gt;&lt;wsp:rsid wsp:val=&quot;004A3DF5&quot;/&gt;&lt;wsp:rsid wsp:val=&quot;004A69BD&quot;/&gt;&lt;wsp:rsid wsp:val=&quot;004A6E6A&quot;/&gt;&lt;wsp:rsid wsp:val=&quot;004A7C71&quot;/&gt;&lt;wsp:rsid wsp:val=&quot;004B1100&quot;/&gt;&lt;wsp:rsid wsp:val=&quot;004B1829&quot;/&gt;&lt;wsp:rsid wsp:val=&quot;004B1E36&quot;/&gt;&lt;wsp:rsid wsp:val=&quot;004B2D89&quot;/&gt;&lt;wsp:rsid wsp:val=&quot;004B384A&quot;/&gt;&lt;wsp:rsid wsp:val=&quot;004B3A38&quot;/&gt;&lt;wsp:rsid wsp:val=&quot;004B3A70&quot;/&gt;&lt;wsp:rsid wsp:val=&quot;004B3F70&quot;/&gt;&lt;wsp:rsid wsp:val=&quot;004B40F0&quot;/&gt;&lt;wsp:rsid wsp:val=&quot;004B41A0&quot;/&gt;&lt;wsp:rsid wsp:val=&quot;004B5D5C&quot;/&gt;&lt;wsp:rsid wsp:val=&quot;004B6FAD&quot;/&gt;&lt;wsp:rsid wsp:val=&quot;004B7DFA&quot;/&gt;&lt;wsp:rsid wsp:val=&quot;004B7F9D&quot;/&gt;&lt;wsp:rsid wsp:val=&quot;004C0D62&quot;/&gt;&lt;wsp:rsid wsp:val=&quot;004C219E&quot;/&gt;&lt;wsp:rsid wsp:val=&quot;004C2EC1&quot;/&gt;&lt;wsp:rsid wsp:val=&quot;004C5159&quot;/&gt;&lt;wsp:rsid wsp:val=&quot;004C559D&quot;/&gt;&lt;wsp:rsid wsp:val=&quot;004C5B66&quot;/&gt;&lt;wsp:rsid wsp:val=&quot;004C6D85&quot;/&gt;&lt;wsp:rsid wsp:val=&quot;004C7EA9&quot;/&gt;&lt;wsp:rsid wsp:val=&quot;004D08ED&quot;/&gt;&lt;wsp:rsid wsp:val=&quot;004D0ABC&quot;/&gt;&lt;wsp:rsid wsp:val=&quot;004D2297&quot;/&gt;&lt;wsp:rsid wsp:val=&quot;004D24E0&quot;/&gt;&lt;wsp:rsid wsp:val=&quot;004D2F88&quot;/&gt;&lt;wsp:rsid wsp:val=&quot;004D4459&quot;/&gt;&lt;wsp:rsid wsp:val=&quot;004D44BD&quot;/&gt;&lt;wsp:rsid wsp:val=&quot;004D5336&quot;/&gt;&lt;wsp:rsid wsp:val=&quot;004D57B6&quot;/&gt;&lt;wsp:rsid wsp:val=&quot;004D6415&quot;/&gt;&lt;wsp:rsid wsp:val=&quot;004E0836&quot;/&gt;&lt;wsp:rsid wsp:val=&quot;004E1452&quot;/&gt;&lt;wsp:rsid wsp:val=&quot;004E161D&quot;/&gt;&lt;wsp:rsid wsp:val=&quot;004E2D40&quot;/&gt;&lt;wsp:rsid wsp:val=&quot;004E3D89&quot;/&gt;&lt;wsp:rsid wsp:val=&quot;004E406B&quot;/&gt;&lt;wsp:rsid wsp:val=&quot;004E43CA&quot;/&gt;&lt;wsp:rsid wsp:val=&quot;004E5CDD&quot;/&gt;&lt;wsp:rsid wsp:val=&quot;004E6214&quot;/&gt;&lt;wsp:rsid wsp:val=&quot;004E656C&quot;/&gt;&lt;wsp:rsid wsp:val=&quot;004E6F3F&quot;/&gt;&lt;wsp:rsid wsp:val=&quot;004F0F31&quot;/&gt;&lt;wsp:rsid wsp:val=&quot;004F1BA7&quot;/&gt;&lt;wsp:rsid wsp:val=&quot;004F1EFA&quot;/&gt;&lt;wsp:rsid wsp:val=&quot;004F21A4&quot;/&gt;&lt;wsp:rsid wsp:val=&quot;004F3477&quot;/&gt;&lt;wsp:rsid wsp:val=&quot;004F36DA&quot;/&gt;&lt;wsp:rsid wsp:val=&quot;004F5435&quot;/&gt;&lt;wsp:rsid wsp:val=&quot;004F5D00&quot;/&gt;&lt;wsp:rsid wsp:val=&quot;004F645A&quot;/&gt;&lt;wsp:rsid wsp:val=&quot;004F68B9&quot;/&gt;&lt;wsp:rsid wsp:val=&quot;004F76B7&quot;/&gt;&lt;wsp:rsid wsp:val=&quot;004F7A0B&quot;/&gt;&lt;wsp:rsid wsp:val=&quot;0050019D&quot;/&gt;&lt;wsp:rsid wsp:val=&quot;0050048C&quot;/&gt;&lt;wsp:rsid wsp:val=&quot;0050056C&quot;/&gt;&lt;wsp:rsid wsp:val=&quot;0050120F&quot;/&gt;&lt;wsp:rsid wsp:val=&quot;005035E6&quot;/&gt;&lt;wsp:rsid wsp:val=&quot;00503843&quot;/&gt;&lt;wsp:rsid wsp:val=&quot;00503BF9&quot;/&gt;&lt;wsp:rsid wsp:val=&quot;00504F84&quot;/&gt;&lt;wsp:rsid wsp:val=&quot;00505496&quot;/&gt;&lt;wsp:rsid wsp:val=&quot;00505B63&quot;/&gt;&lt;wsp:rsid wsp:val=&quot;00506F3C&quot;/&gt;&lt;wsp:rsid wsp:val=&quot;0051430D&quot;/&gt;&lt;wsp:rsid wsp:val=&quot;00514499&quot;/&gt;&lt;wsp:rsid wsp:val=&quot;00514695&quot;/&gt;&lt;wsp:rsid wsp:val=&quot;005147BA&quot;/&gt;&lt;wsp:rsid wsp:val=&quot;00514C81&quot;/&gt;&lt;wsp:rsid wsp:val=&quot;00515AA4&quot;/&gt;&lt;wsp:rsid wsp:val=&quot;00516BD8&quot;/&gt;&lt;wsp:rsid wsp:val=&quot;00516F69&quot;/&gt;&lt;wsp:rsid wsp:val=&quot;005174DF&quot;/&gt;&lt;wsp:rsid wsp:val=&quot;00517973&quot;/&gt;&lt;wsp:rsid wsp:val=&quot;00517F2D&quot;/&gt;&lt;wsp:rsid wsp:val=&quot;005201FB&quot;/&gt;&lt;wsp:rsid wsp:val=&quot;0052030A&quot;/&gt;&lt;wsp:rsid wsp:val=&quot;00520530&quot;/&gt;&lt;wsp:rsid wsp:val=&quot;005208E1&quot;/&gt;&lt;wsp:rsid wsp:val=&quot;00520D49&quot;/&gt;&lt;wsp:rsid wsp:val=&quot;00522B1A&quot;/&gt;&lt;wsp:rsid wsp:val=&quot;00522D34&quot;/&gt;&lt;wsp:rsid wsp:val=&quot;00522D4A&quot;/&gt;&lt;wsp:rsid wsp:val=&quot;00524643&quot;/&gt;&lt;wsp:rsid wsp:val=&quot;00524E06&quot;/&gt;&lt;wsp:rsid wsp:val=&quot;00525B92&quot;/&gt;&lt;wsp:rsid wsp:val=&quot;0052664B&quot;/&gt;&lt;wsp:rsid wsp:val=&quot;005266D6&quot;/&gt;&lt;wsp:rsid wsp:val=&quot;00531047&quot;/&gt;&lt;wsp:rsid wsp:val=&quot;00531DB0&quot;/&gt;&lt;wsp:rsid wsp:val=&quot;0053206D&quot;/&gt;&lt;wsp:rsid wsp:val=&quot;005323CE&quot;/&gt;&lt;wsp:rsid wsp:val=&quot;005329E9&quot;/&gt;&lt;wsp:rsid wsp:val=&quot;0053302B&quot;/&gt;&lt;wsp:rsid wsp:val=&quot;00535A9D&quot;/&gt;&lt;wsp:rsid wsp:val=&quot;00535B20&quot;/&gt;&lt;wsp:rsid wsp:val=&quot;00535C03&quot;/&gt;&lt;wsp:rsid wsp:val=&quot;00535FF2&quot;/&gt;&lt;wsp:rsid wsp:val=&quot;005367FD&quot;/&gt;&lt;wsp:rsid wsp:val=&quot;0053773A&quot;/&gt;&lt;wsp:rsid wsp:val=&quot;00537D78&quot;/&gt;&lt;wsp:rsid wsp:val=&quot;00541AB6&quot;/&gt;&lt;wsp:rsid wsp:val=&quot;00541CDD&quot;/&gt;&lt;wsp:rsid wsp:val=&quot;00542056&quot;/&gt;&lt;wsp:rsid wsp:val=&quot;00542810&quot;/&gt;&lt;wsp:rsid wsp:val=&quot;005429C2&quot;/&gt;&lt;wsp:rsid wsp:val=&quot;00543294&quot;/&gt;&lt;wsp:rsid wsp:val=&quot;00543A58&quot;/&gt;&lt;wsp:rsid wsp:val=&quot;00545021&quot;/&gt;&lt;wsp:rsid wsp:val=&quot;00545768&quot;/&gt;&lt;wsp:rsid wsp:val=&quot;00545E52&quot;/&gt;&lt;wsp:rsid wsp:val=&quot;00546223&quot;/&gt;&lt;wsp:rsid wsp:val=&quot;00547FAB&quot;/&gt;&lt;wsp:rsid wsp:val=&quot;00547FD3&quot;/&gt;&lt;wsp:rsid wsp:val=&quot;005509DA&quot;/&gt;&lt;wsp:rsid wsp:val=&quot;00550BAE&quot;/&gt;&lt;wsp:rsid wsp:val=&quot;005510BF&quot;/&gt;&lt;wsp:rsid wsp:val=&quot;005511A5&quot;/&gt;&lt;wsp:rsid wsp:val=&quot;00551CAC&quot;/&gt;&lt;wsp:rsid wsp:val=&quot;00551D64&quot;/&gt;&lt;wsp:rsid wsp:val=&quot;00552421&quot;/&gt;&lt;wsp:rsid wsp:val=&quot;005527E7&quot;/&gt;&lt;wsp:rsid wsp:val=&quot;00553744&quot;/&gt;&lt;wsp:rsid wsp:val=&quot;005554E3&quot;/&gt;&lt;wsp:rsid wsp:val=&quot;00555E5E&quot;/&gt;&lt;wsp:rsid wsp:val=&quot;00556C59&quot;/&gt;&lt;wsp:rsid wsp:val=&quot;00556FF9&quot;/&gt;&lt;wsp:rsid wsp:val=&quot;0056176D&quot;/&gt;&lt;wsp:rsid wsp:val=&quot;005618E0&quot;/&gt;&lt;wsp:rsid wsp:val=&quot;00563018&quot;/&gt;&lt;wsp:rsid wsp:val=&quot;005630D1&quot;/&gt;&lt;wsp:rsid wsp:val=&quot;00563541&quot;/&gt;&lt;wsp:rsid wsp:val=&quot;00563FA8&quot;/&gt;&lt;wsp:rsid wsp:val=&quot;005640A9&quot;/&gt;&lt;wsp:rsid wsp:val=&quot;00564F49&quot;/&gt;&lt;wsp:rsid wsp:val=&quot;005652AA&quot;/&gt;&lt;wsp:rsid wsp:val=&quot;00565606&quot;/&gt;&lt;wsp:rsid wsp:val=&quot;00565A8E&quot;/&gt;&lt;wsp:rsid wsp:val=&quot;00565DC8&quot;/&gt;&lt;wsp:rsid wsp:val=&quot;0056670B&quot;/&gt;&lt;wsp:rsid wsp:val=&quot;00567236&quot;/&gt;&lt;wsp:rsid wsp:val=&quot;00567985&quot;/&gt;&lt;wsp:rsid wsp:val=&quot;00571A8B&quot;/&gt;&lt;wsp:rsid wsp:val=&quot;00571E5C&quot;/&gt;&lt;wsp:rsid wsp:val=&quot;00572D4A&quot;/&gt;&lt;wsp:rsid wsp:val=&quot;00573EA0&quot;/&gt;&lt;wsp:rsid wsp:val=&quot;00574703&quot;/&gt;&lt;wsp:rsid wsp:val=&quot;005748EE&quot;/&gt;&lt;wsp:rsid wsp:val=&quot;00576699&quot;/&gt;&lt;wsp:rsid wsp:val=&quot;00577303&quot;/&gt;&lt;wsp:rsid wsp:val=&quot;005808F6&quot;/&gt;&lt;wsp:rsid wsp:val=&quot;00581B74&quot;/&gt;&lt;wsp:rsid wsp:val=&quot;00581C4F&quot;/&gt;&lt;wsp:rsid wsp:val=&quot;005825EC&quot;/&gt;&lt;wsp:rsid wsp:val=&quot;005848A4&quot;/&gt;&lt;wsp:rsid wsp:val=&quot;00584EC9&quot;/&gt;&lt;wsp:rsid wsp:val=&quot;00586A44&quot;/&gt;&lt;wsp:rsid wsp:val=&quot;00587501&quot;/&gt;&lt;wsp:rsid wsp:val=&quot;005879DA&quot;/&gt;&lt;wsp:rsid wsp:val=&quot;00590394&quot;/&gt;&lt;wsp:rsid wsp:val=&quot;005907FE&quot;/&gt;&lt;wsp:rsid wsp:val=&quot;00591318&quot;/&gt;&lt;wsp:rsid wsp:val=&quot;00592CA6&quot;/&gt;&lt;wsp:rsid wsp:val=&quot;00592E55&quot;/&gt;&lt;wsp:rsid wsp:val=&quot;00593A3E&quot;/&gt;&lt;wsp:rsid wsp:val=&quot;00593AAA&quot;/&gt;&lt;wsp:rsid wsp:val=&quot;005941FF&quot;/&gt;&lt;wsp:rsid wsp:val=&quot;005942E7&quot;/&gt;&lt;wsp:rsid wsp:val=&quot;0059518C&quot;/&gt;&lt;wsp:rsid wsp:val=&quot;00595479&quot;/&gt;&lt;wsp:rsid wsp:val=&quot;00596B0C&quot;/&gt;&lt;wsp:rsid wsp:val=&quot;00596CE3&quot;/&gt;&lt;wsp:rsid wsp:val=&quot;005971C2&quot;/&gt;&lt;wsp:rsid wsp:val=&quot;005A2293&quot;/&gt;&lt;wsp:rsid wsp:val=&quot;005A2AEE&quot;/&gt;&lt;wsp:rsid wsp:val=&quot;005A36E2&quot;/&gt;&lt;wsp:rsid wsp:val=&quot;005A4238&quot;/&gt;&lt;wsp:rsid wsp:val=&quot;005A4FF1&quot;/&gt;&lt;wsp:rsid wsp:val=&quot;005A5556&quot;/&gt;&lt;wsp:rsid wsp:val=&quot;005A558D&quot;/&gt;&lt;wsp:rsid wsp:val=&quot;005A60EC&quot;/&gt;&lt;wsp:rsid wsp:val=&quot;005A7B7A&quot;/&gt;&lt;wsp:rsid wsp:val=&quot;005A7BAD&quot;/&gt;&lt;wsp:rsid wsp:val=&quot;005B0863&quot;/&gt;&lt;wsp:rsid wsp:val=&quot;005B0C26&quot;/&gt;&lt;wsp:rsid wsp:val=&quot;005B10BA&quot;/&gt;&lt;wsp:rsid wsp:val=&quot;005B2D1A&quot;/&gt;&lt;wsp:rsid wsp:val=&quot;005B3031&quot;/&gt;&lt;wsp:rsid wsp:val=&quot;005B4683&quot;/&gt;&lt;wsp:rsid wsp:val=&quot;005B5B4B&quot;/&gt;&lt;wsp:rsid wsp:val=&quot;005B5E7F&quot;/&gt;&lt;wsp:rsid wsp:val=&quot;005B7418&quot;/&gt;&lt;wsp:rsid wsp:val=&quot;005B7765&quot;/&gt;&lt;wsp:rsid wsp:val=&quot;005B77AE&quot;/&gt;&lt;wsp:rsid wsp:val=&quot;005B7BE1&quot;/&gt;&lt;wsp:rsid wsp:val=&quot;005B7E7F&quot;/&gt;&lt;wsp:rsid wsp:val=&quot;005C089A&quot;/&gt;&lt;wsp:rsid wsp:val=&quot;005C2BF7&quot;/&gt;&lt;wsp:rsid wsp:val=&quot;005C3D85&quot;/&gt;&lt;wsp:rsid wsp:val=&quot;005C40D4&quot;/&gt;&lt;wsp:rsid wsp:val=&quot;005C54A5&quot;/&gt;&lt;wsp:rsid wsp:val=&quot;005C75B7&quot;/&gt;&lt;wsp:rsid wsp:val=&quot;005D1004&quot;/&gt;&lt;wsp:rsid wsp:val=&quot;005D154A&quot;/&gt;&lt;wsp:rsid wsp:val=&quot;005D1802&quot;/&gt;&lt;wsp:rsid wsp:val=&quot;005D2BBA&quot;/&gt;&lt;wsp:rsid wsp:val=&quot;005D33AC&quot;/&gt;&lt;wsp:rsid wsp:val=&quot;005D3FDD&quot;/&gt;&lt;wsp:rsid wsp:val=&quot;005D4A0F&quot;/&gt;&lt;wsp:rsid wsp:val=&quot;005D4EA3&quot;/&gt;&lt;wsp:rsid wsp:val=&quot;005D51BE&quot;/&gt;&lt;wsp:rsid wsp:val=&quot;005D5310&quot;/&gt;&lt;wsp:rsid wsp:val=&quot;005D5E77&quot;/&gt;&lt;wsp:rsid wsp:val=&quot;005D659A&quot;/&gt;&lt;wsp:rsid wsp:val=&quot;005D69B4&quot;/&gt;&lt;wsp:rsid wsp:val=&quot;005D6C8C&quot;/&gt;&lt;wsp:rsid wsp:val=&quot;005D781B&quot;/&gt;&lt;wsp:rsid wsp:val=&quot;005D7985&quot;/&gt;&lt;wsp:rsid wsp:val=&quot;005D7E58&quot;/&gt;&lt;wsp:rsid wsp:val=&quot;005E0B04&quot;/&gt;&lt;wsp:rsid wsp:val=&quot;005E11CB&quot;/&gt;&lt;wsp:rsid wsp:val=&quot;005E150F&quot;/&gt;&lt;wsp:rsid wsp:val=&quot;005E299D&quot;/&gt;&lt;wsp:rsid wsp:val=&quot;005E361A&quot;/&gt;&lt;wsp:rsid wsp:val=&quot;005E3AC7&quot;/&gt;&lt;wsp:rsid wsp:val=&quot;005E3AF0&quot;/&gt;&lt;wsp:rsid wsp:val=&quot;005E4030&quot;/&gt;&lt;wsp:rsid wsp:val=&quot;005E4DB6&quot;/&gt;&lt;wsp:rsid wsp:val=&quot;005E5F82&quot;/&gt;&lt;wsp:rsid wsp:val=&quot;005E6192&quot;/&gt;&lt;wsp:rsid wsp:val=&quot;005E68A5&quot;/&gt;&lt;wsp:rsid wsp:val=&quot;005E7A6E&quot;/&gt;&lt;wsp:rsid wsp:val=&quot;005F0564&quot;/&gt;&lt;wsp:rsid wsp:val=&quot;005F0601&quot;/&gt;&lt;wsp:rsid wsp:val=&quot;005F0781&quot;/&gt;&lt;wsp:rsid wsp:val=&quot;005F1F1C&quot;/&gt;&lt;wsp:rsid wsp:val=&quot;005F2021&quot;/&gt;&lt;wsp:rsid wsp:val=&quot;005F2500&quot;/&gt;&lt;wsp:rsid wsp:val=&quot;005F281D&quot;/&gt;&lt;wsp:rsid wsp:val=&quot;005F2CF1&quot;/&gt;&lt;wsp:rsid wsp:val=&quot;005F3553&quot;/&gt;&lt;wsp:rsid wsp:val=&quot;005F5721&quot;/&gt;&lt;wsp:rsid wsp:val=&quot;005F7449&quot;/&gt;&lt;wsp:rsid wsp:val=&quot;005F756C&quot;/&gt;&lt;wsp:rsid wsp:val=&quot;005F7A74&quot;/&gt;&lt;wsp:rsid wsp:val=&quot;00600254&quot;/&gt;&lt;wsp:rsid wsp:val=&quot;00600402&quot;/&gt;&lt;wsp:rsid wsp:val=&quot;0060267C&quot;/&gt;&lt;wsp:rsid wsp:val=&quot;00602EAC&quot;/&gt;&lt;wsp:rsid wsp:val=&quot;00603C69&quot;/&gt;&lt;wsp:rsid wsp:val=&quot;00603D82&quot;/&gt;&lt;wsp:rsid wsp:val=&quot;00603FDB&quot;/&gt;&lt;wsp:rsid wsp:val=&quot;00604FFC&quot;/&gt;&lt;wsp:rsid wsp:val=&quot;006059DE&quot;/&gt;&lt;wsp:rsid wsp:val=&quot;00605C13&quot;/&gt;&lt;wsp:rsid wsp:val=&quot;00606956&quot;/&gt;&lt;wsp:rsid wsp:val=&quot;00606BA7&quot;/&gt;&lt;wsp:rsid wsp:val=&quot;0060761D&quot;/&gt;&lt;wsp:rsid wsp:val=&quot;006107E4&quot;/&gt;&lt;wsp:rsid wsp:val=&quot;00610985&quot;/&gt;&lt;wsp:rsid wsp:val=&quot;006129D0&quot;/&gt;&lt;wsp:rsid wsp:val=&quot;0061332A&quot;/&gt;&lt;wsp:rsid wsp:val=&quot;00613C3D&quot;/&gt;&lt;wsp:rsid wsp:val=&quot;00613C80&quot;/&gt;&lt;wsp:rsid wsp:val=&quot;00614054&quot;/&gt;&lt;wsp:rsid wsp:val=&quot;00615086&quot;/&gt;&lt;wsp:rsid wsp:val=&quot;00615312&quot;/&gt;&lt;wsp:rsid wsp:val=&quot;00616298&quot;/&gt;&lt;wsp:rsid wsp:val=&quot;00616A0C&quot;/&gt;&lt;wsp:rsid wsp:val=&quot;00616C59&quot;/&gt;&lt;wsp:rsid wsp:val=&quot;00616FB0&quot;/&gt;&lt;wsp:rsid wsp:val=&quot;006174CE&quot;/&gt;&lt;wsp:rsid wsp:val=&quot;0061773D&quot;/&gt;&lt;wsp:rsid wsp:val=&quot;00617E40&quot;/&gt;&lt;wsp:rsid wsp:val=&quot;006201B1&quot;/&gt;&lt;wsp:rsid wsp:val=&quot;0062098F&quot;/&gt;&lt;wsp:rsid wsp:val=&quot;006213CD&quot;/&gt;&lt;wsp:rsid wsp:val=&quot;006225D7&quot;/&gt;&lt;wsp:rsid wsp:val=&quot;006232C9&quot;/&gt;&lt;wsp:rsid wsp:val=&quot;0062341E&quot;/&gt;&lt;wsp:rsid wsp:val=&quot;00623788&quot;/&gt;&lt;wsp:rsid wsp:val=&quot;00623D9D&quot;/&gt;&lt;wsp:rsid wsp:val=&quot;00624157&quot;/&gt;&lt;wsp:rsid wsp:val=&quot;00624C8B&quot;/&gt;&lt;wsp:rsid wsp:val=&quot;00624F88&quot;/&gt;&lt;wsp:rsid wsp:val=&quot;0062595B&quot;/&gt;&lt;wsp:rsid wsp:val=&quot;00625A49&quot;/&gt;&lt;wsp:rsid wsp:val=&quot;00625A80&quot;/&gt;&lt;wsp:rsid wsp:val=&quot;00626C5D&quot;/&gt;&lt;wsp:rsid wsp:val=&quot;00626FA9&quot;/&gt;&lt;wsp:rsid wsp:val=&quot;0062773D&quot;/&gt;&lt;wsp:rsid wsp:val=&quot;0063036E&quot;/&gt;&lt;wsp:rsid wsp:val=&quot;00630D8C&quot;/&gt;&lt;wsp:rsid wsp:val=&quot;006317BD&quot;/&gt;&lt;wsp:rsid wsp:val=&quot;006317DC&quot;/&gt;&lt;wsp:rsid wsp:val=&quot;00631883&quot;/&gt;&lt;wsp:rsid wsp:val=&quot;0063228D&quot;/&gt;&lt;wsp:rsid wsp:val=&quot;00632A8A&quot;/&gt;&lt;wsp:rsid wsp:val=&quot;00637CF3&quot;/&gt;&lt;wsp:rsid wsp:val=&quot;0064186B&quot;/&gt;&lt;wsp:rsid wsp:val=&quot;00641E93&quot;/&gt;&lt;wsp:rsid wsp:val=&quot;006440C6&quot;/&gt;&lt;wsp:rsid wsp:val=&quot;006444ED&quot;/&gt;&lt;wsp:rsid wsp:val=&quot;00644D65&quot;/&gt;&lt;wsp:rsid wsp:val=&quot;006450C9&quot;/&gt;&lt;wsp:rsid wsp:val=&quot;00645C97&quot;/&gt;&lt;wsp:rsid wsp:val=&quot;00647BA5&quot;/&gt;&lt;wsp:rsid wsp:val=&quot;00650757&quot;/&gt;&lt;wsp:rsid wsp:val=&quot;0065133D&quot;/&gt;&lt;wsp:rsid wsp:val=&quot;0065147D&quot;/&gt;&lt;wsp:rsid wsp:val=&quot;00651B21&quot;/&gt;&lt;wsp:rsid wsp:val=&quot;00652073&quot;/&gt;&lt;wsp:rsid wsp:val=&quot;00652E6D&quot;/&gt;&lt;wsp:rsid wsp:val=&quot;006530AC&quot;/&gt;&lt;wsp:rsid wsp:val=&quot;00653B4C&quot;/&gt;&lt;wsp:rsid wsp:val=&quot;00653C0A&quot;/&gt;&lt;wsp:rsid wsp:val=&quot;00654699&quot;/&gt;&lt;wsp:rsid wsp:val=&quot;00657C25&quot;/&gt;&lt;wsp:rsid wsp:val=&quot;006601CD&quot;/&gt;&lt;wsp:rsid wsp:val=&quot;00660B24&quot;/&gt;&lt;wsp:rsid wsp:val=&quot;00660D8D&quot;/&gt;&lt;wsp:rsid wsp:val=&quot;00661F95&quot;/&gt;&lt;wsp:rsid wsp:val=&quot;00663A2A&quot;/&gt;&lt;wsp:rsid wsp:val=&quot;006641BE&quot;/&gt;&lt;wsp:rsid wsp:val=&quot;00664326&quot;/&gt;&lt;wsp:rsid wsp:val=&quot;00664637&quot;/&gt;&lt;wsp:rsid wsp:val=&quot;00665094&quot;/&gt;&lt;wsp:rsid wsp:val=&quot;00665500&quot;/&gt;&lt;wsp:rsid wsp:val=&quot;00665985&quot;/&gt;&lt;wsp:rsid wsp:val=&quot;00665C4F&quot;/&gt;&lt;wsp:rsid wsp:val=&quot;00666298&quot;/&gt;&lt;wsp:rsid wsp:val=&quot;0066685A&quot;/&gt;&lt;wsp:rsid wsp:val=&quot;00667248&quot;/&gt;&lt;wsp:rsid wsp:val=&quot;00667331&quot;/&gt;&lt;wsp:rsid wsp:val=&quot;0067143D&quot;/&gt;&lt;wsp:rsid wsp:val=&quot;0067198E&quot;/&gt;&lt;wsp:rsid wsp:val=&quot;00671F60&quot;/&gt;&lt;wsp:rsid wsp:val=&quot;00672404&quot;/&gt;&lt;wsp:rsid wsp:val=&quot;00672CA5&quot;/&gt;&lt;wsp:rsid wsp:val=&quot;00675213&quot;/&gt;&lt;wsp:rsid wsp:val=&quot;006755D6&quot;/&gt;&lt;wsp:rsid wsp:val=&quot;0067576E&quot;/&gt;&lt;wsp:rsid wsp:val=&quot;006758F2&quot;/&gt;&lt;wsp:rsid wsp:val=&quot;00675A79&quot;/&gt;&lt;wsp:rsid wsp:val=&quot;00675D86&quot;/&gt;&lt;wsp:rsid wsp:val=&quot;006764E2&quot;/&gt;&lt;wsp:rsid wsp:val=&quot;00676F3A&quot;/&gt;&lt;wsp:rsid wsp:val=&quot;00677378&quot;/&gt;&lt;wsp:rsid wsp:val=&quot;00680756&quot;/&gt;&lt;wsp:rsid wsp:val=&quot;00680980&quot;/&gt;&lt;wsp:rsid wsp:val=&quot;00680F10&quot;/&gt;&lt;wsp:rsid wsp:val=&quot;00681CE5&quot;/&gt;&lt;wsp:rsid wsp:val=&quot;006827A6&quot;/&gt;&lt;wsp:rsid wsp:val=&quot;006828E3&quot;/&gt;&lt;wsp:rsid wsp:val=&quot;00683BDA&quot;/&gt;&lt;wsp:rsid wsp:val=&quot;00683FFF&quot;/&gt;&lt;wsp:rsid wsp:val=&quot;006840D0&quot;/&gt;&lt;wsp:rsid wsp:val=&quot;00684AFF&quot;/&gt;&lt;wsp:rsid wsp:val=&quot;00684C5C&quot;/&gt;&lt;wsp:rsid wsp:val=&quot;006851A3&quot;/&gt;&lt;wsp:rsid wsp:val=&quot;00686FB0&quot;/&gt;&lt;wsp:rsid wsp:val=&quot;0069008B&quot;/&gt;&lt;wsp:rsid wsp:val=&quot;006907F9&quot;/&gt;&lt;wsp:rsid wsp:val=&quot;00690C2F&quot;/&gt;&lt;wsp:rsid wsp:val=&quot;00690EB2&quot;/&gt;&lt;wsp:rsid wsp:val=&quot;006912B9&quot;/&gt;&lt;wsp:rsid wsp:val=&quot;006916F9&quot;/&gt;&lt;wsp:rsid wsp:val=&quot;00691D9A&quot;/&gt;&lt;wsp:rsid wsp:val=&quot;00692779&quot;/&gt;&lt;wsp:rsid wsp:val=&quot;00694DFA&quot;/&gt;&lt;wsp:rsid wsp:val=&quot;00695023&quot;/&gt;&lt;wsp:rsid wsp:val=&quot;006956B0&quot;/&gt;&lt;wsp:rsid wsp:val=&quot;006957F3&quot;/&gt;&lt;wsp:rsid wsp:val=&quot;006979B6&quot;/&gt;&lt;wsp:rsid wsp:val=&quot;006A027F&quot;/&gt;&lt;wsp:rsid wsp:val=&quot;006A0A43&quot;/&gt;&lt;wsp:rsid wsp:val=&quot;006A268D&quot;/&gt;&lt;wsp:rsid wsp:val=&quot;006A2A12&quot;/&gt;&lt;wsp:rsid wsp:val=&quot;006A2CEC&quot;/&gt;&lt;wsp:rsid wsp:val=&quot;006A3CB3&quot;/&gt;&lt;wsp:rsid wsp:val=&quot;006A4327&quot;/&gt;&lt;wsp:rsid wsp:val=&quot;006A4386&quot;/&gt;&lt;wsp:rsid wsp:val=&quot;006A44F6&quot;/&gt;&lt;wsp:rsid wsp:val=&quot;006A5F07&quot;/&gt;&lt;wsp:rsid wsp:val=&quot;006A60BC&quot;/&gt;&lt;wsp:rsid wsp:val=&quot;006A631E&quot;/&gt;&lt;wsp:rsid wsp:val=&quot;006A6BAD&quot;/&gt;&lt;wsp:rsid wsp:val=&quot;006A73BF&quot;/&gt;&lt;wsp:rsid wsp:val=&quot;006B0099&quot;/&gt;&lt;wsp:rsid wsp:val=&quot;006B201A&quot;/&gt;&lt;wsp:rsid wsp:val=&quot;006B2477&quot;/&gt;&lt;wsp:rsid wsp:val=&quot;006B2A15&quot;/&gt;&lt;wsp:rsid wsp:val=&quot;006B4094&quot;/&gt;&lt;wsp:rsid wsp:val=&quot;006B44A7&quot;/&gt;&lt;wsp:rsid wsp:val=&quot;006B5346&quot;/&gt;&lt;wsp:rsid wsp:val=&quot;006B53A4&quot;/&gt;&lt;wsp:rsid wsp:val=&quot;006B5859&quot;/&gt;&lt;wsp:rsid wsp:val=&quot;006B5EC3&quot;/&gt;&lt;wsp:rsid wsp:val=&quot;006B62C7&quot;/&gt;&lt;wsp:rsid wsp:val=&quot;006B6820&quot;/&gt;&lt;wsp:rsid wsp:val=&quot;006B709C&quot;/&gt;&lt;wsp:rsid wsp:val=&quot;006B72FC&quot;/&gt;&lt;wsp:rsid wsp:val=&quot;006B734B&quot;/&gt;&lt;wsp:rsid wsp:val=&quot;006C06A9&quot;/&gt;&lt;wsp:rsid wsp:val=&quot;006C12B5&quot;/&gt;&lt;wsp:rsid wsp:val=&quot;006C1553&quot;/&gt;&lt;wsp:rsid wsp:val=&quot;006C157F&quot;/&gt;&lt;wsp:rsid wsp:val=&quot;006C1AA0&quot;/&gt;&lt;wsp:rsid wsp:val=&quot;006C338F&quot;/&gt;&lt;wsp:rsid wsp:val=&quot;006C3743&quot;/&gt;&lt;wsp:rsid wsp:val=&quot;006C3FD5&quot;/&gt;&lt;wsp:rsid wsp:val=&quot;006C5414&quot;/&gt;&lt;wsp:rsid wsp:val=&quot;006C5559&quot;/&gt;&lt;wsp:rsid wsp:val=&quot;006C5C28&quot;/&gt;&lt;wsp:rsid wsp:val=&quot;006C6610&quot;/&gt;&lt;wsp:rsid wsp:val=&quot;006C689E&quot;/&gt;&lt;wsp:rsid wsp:val=&quot;006D0F8B&quot;/&gt;&lt;wsp:rsid wsp:val=&quot;006D16D0&quot;/&gt;&lt;wsp:rsid wsp:val=&quot;006D1865&quot;/&gt;&lt;wsp:rsid wsp:val=&quot;006D1E89&quot;/&gt;&lt;wsp:rsid wsp:val=&quot;006D28DC&quot;/&gt;&lt;wsp:rsid wsp:val=&quot;006D315D&quot;/&gt;&lt;wsp:rsid wsp:val=&quot;006D4005&quot;/&gt;&lt;wsp:rsid wsp:val=&quot;006D4C81&quot;/&gt;&lt;wsp:rsid wsp:val=&quot;006D53CB&quot;/&gt;&lt;wsp:rsid wsp:val=&quot;006D5BC2&quot;/&gt;&lt;wsp:rsid wsp:val=&quot;006D5EC9&quot;/&gt;&lt;wsp:rsid wsp:val=&quot;006D60F8&quot;/&gt;&lt;wsp:rsid wsp:val=&quot;006D652E&quot;/&gt;&lt;wsp:rsid wsp:val=&quot;006D67C5&quot;/&gt;&lt;wsp:rsid wsp:val=&quot;006D6FC6&quot;/&gt;&lt;wsp:rsid wsp:val=&quot;006D7321&quot;/&gt;&lt;wsp:rsid wsp:val=&quot;006D73A6&quot;/&gt;&lt;wsp:rsid wsp:val=&quot;006D7854&quot;/&gt;&lt;wsp:rsid wsp:val=&quot;006D7D45&quot;/&gt;&lt;wsp:rsid wsp:val=&quot;006E03BD&quot;/&gt;&lt;wsp:rsid wsp:val=&quot;006E1C72&quot;/&gt;&lt;wsp:rsid wsp:val=&quot;006E20A4&quot;/&gt;&lt;wsp:rsid wsp:val=&quot;006E4587&quot;/&gt;&lt;wsp:rsid wsp:val=&quot;006E55E7&quot;/&gt;&lt;wsp:rsid wsp:val=&quot;006E7C2D&quot;/&gt;&lt;wsp:rsid wsp:val=&quot;006E7D2F&quot;/&gt;&lt;wsp:rsid wsp:val=&quot;006F1CBF&quot;/&gt;&lt;wsp:rsid wsp:val=&quot;006F3546&quot;/&gt;&lt;wsp:rsid wsp:val=&quot;006F43F4&quot;/&gt;&lt;wsp:rsid wsp:val=&quot;006F4896&quot;/&gt;&lt;wsp:rsid wsp:val=&quot;006F4A9D&quot;/&gt;&lt;wsp:rsid wsp:val=&quot;006F4B8F&quot;/&gt;&lt;wsp:rsid wsp:val=&quot;006F4D47&quot;/&gt;&lt;wsp:rsid wsp:val=&quot;006F5522&quot;/&gt;&lt;wsp:rsid wsp:val=&quot;006F5F60&quot;/&gt;&lt;wsp:rsid wsp:val=&quot;006F60B7&quot;/&gt;&lt;wsp:rsid wsp:val=&quot;006F70F7&quot;/&gt;&lt;wsp:rsid wsp:val=&quot;006F7F88&quot;/&gt;&lt;wsp:rsid wsp:val=&quot;00700AA7&quot;/&gt;&lt;wsp:rsid wsp:val=&quot;00700BEB&quot;/&gt;&lt;wsp:rsid wsp:val=&quot;0070191D&quot;/&gt;&lt;wsp:rsid wsp:val=&quot;00701D69&quot;/&gt;&lt;wsp:rsid wsp:val=&quot;0070219D&quot;/&gt;&lt;wsp:rsid wsp:val=&quot;007029D2&quot;/&gt;&lt;wsp:rsid wsp:val=&quot;00703D29&quot;/&gt;&lt;wsp:rsid wsp:val=&quot;00703F75&quot;/&gt;&lt;wsp:rsid wsp:val=&quot;00704B6A&quot;/&gt;&lt;wsp:rsid wsp:val=&quot;00704BEF&quot;/&gt;&lt;wsp:rsid wsp:val=&quot;00704E8E&quot;/&gt;&lt;wsp:rsid wsp:val=&quot;00704F4D&quot;/&gt;&lt;wsp:rsid wsp:val=&quot;0070533E&quot;/&gt;&lt;wsp:rsid wsp:val=&quot;0070569D&quot;/&gt;&lt;wsp:rsid wsp:val=&quot;007057DC&quot;/&gt;&lt;wsp:rsid wsp:val=&quot;007078D1&quot;/&gt;&lt;wsp:rsid wsp:val=&quot;007105DA&quot;/&gt;&lt;wsp:rsid wsp:val=&quot;00710610&quot;/&gt;&lt;wsp:rsid wsp:val=&quot;00710701&quot;/&gt;&lt;wsp:rsid wsp:val=&quot;00710A22&quot;/&gt;&lt;wsp:rsid wsp:val=&quot;00711A5E&quot;/&gt;&lt;wsp:rsid wsp:val=&quot;00712A39&quot;/&gt;&lt;wsp:rsid wsp:val=&quot;007133A5&quot;/&gt;&lt;wsp:rsid wsp:val=&quot;00713453&quot;/&gt;&lt;wsp:rsid wsp:val=&quot;007134E3&quot;/&gt;&lt;wsp:rsid wsp:val=&quot;0071369A&quot;/&gt;&lt;wsp:rsid wsp:val=&quot;00714773&quot;/&gt;&lt;wsp:rsid wsp:val=&quot;0071540E&quot;/&gt;&lt;wsp:rsid wsp:val=&quot;00715D8F&quot;/&gt;&lt;wsp:rsid wsp:val=&quot;00715F4A&quot;/&gt;&lt;wsp:rsid wsp:val=&quot;00716BEA&quot;/&gt;&lt;wsp:rsid wsp:val=&quot;007206C4&quot;/&gt;&lt;wsp:rsid wsp:val=&quot;00721009&quot;/&gt;&lt;wsp:rsid wsp:val=&quot;00721CF5&quot;/&gt;&lt;wsp:rsid wsp:val=&quot;007226C2&quot;/&gt;&lt;wsp:rsid wsp:val=&quot;00723274&quot;/&gt;&lt;wsp:rsid wsp:val=&quot;00724A90&quot;/&gt;&lt;wsp:rsid wsp:val=&quot;00724E8E&quot;/&gt;&lt;wsp:rsid wsp:val=&quot;007256F6&quot;/&gt;&lt;wsp:rsid wsp:val=&quot;00725BC3&quot;/&gt;&lt;wsp:rsid wsp:val=&quot;00725FB2&quot;/&gt;&lt;wsp:rsid wsp:val=&quot;00726162&quot;/&gt;&lt;wsp:rsid wsp:val=&quot;007261E3&quot;/&gt;&lt;wsp:rsid wsp:val=&quot;00726831&quot;/&gt;&lt;wsp:rsid wsp:val=&quot;007272BC&quot;/&gt;&lt;wsp:rsid wsp:val=&quot;00727552&quot;/&gt;&lt;wsp:rsid wsp:val=&quot;00727DF1&quot;/&gt;&lt;wsp:rsid wsp:val=&quot;007311BA&quot;/&gt;&lt;wsp:rsid wsp:val=&quot;0073178B&quot;/&gt;&lt;wsp:rsid wsp:val=&quot;00731A57&quot;/&gt;&lt;wsp:rsid wsp:val=&quot;00734589&quot;/&gt;&lt;wsp:rsid wsp:val=&quot;0073506E&quot;/&gt;&lt;wsp:rsid wsp:val=&quot;007358DB&quot;/&gt;&lt;wsp:rsid wsp:val=&quot;00735DFD&quot;/&gt;&lt;wsp:rsid wsp:val=&quot;00735FCF&quot;/&gt;&lt;wsp:rsid wsp:val=&quot;00736D0D&quot;/&gt;&lt;wsp:rsid wsp:val=&quot;007379C6&quot;/&gt;&lt;wsp:rsid wsp:val=&quot;0074041D&quot;/&gt;&lt;wsp:rsid wsp:val=&quot;00741C9E&quot;/&gt;&lt;wsp:rsid wsp:val=&quot;00745804&quot;/&gt;&lt;wsp:rsid wsp:val=&quot;00746225&quot;/&gt;&lt;wsp:rsid wsp:val=&quot;0074622E&quot;/&gt;&lt;wsp:rsid wsp:val=&quot;0074765A&quot;/&gt;&lt;wsp:rsid wsp:val=&quot;00753530&quot;/&gt;&lt;wsp:rsid wsp:val=&quot;007538C8&quot;/&gt;&lt;wsp:rsid wsp:val=&quot;007538EE&quot;/&gt;&lt;wsp:rsid wsp:val=&quot;007539E0&quot;/&gt;&lt;wsp:rsid wsp:val=&quot;00754292&quot;/&gt;&lt;wsp:rsid wsp:val=&quot;00754784&quot;/&gt;&lt;wsp:rsid wsp:val=&quot;00754E00&quot;/&gt;&lt;wsp:rsid wsp:val=&quot;0075560B&quot;/&gt;&lt;wsp:rsid wsp:val=&quot;00755C07&quot;/&gt;&lt;wsp:rsid wsp:val=&quot;00756335&quot;/&gt;&lt;wsp:rsid wsp:val=&quot;00756883&quot;/&gt;&lt;wsp:rsid wsp:val=&quot;00757377&quot;/&gt;&lt;wsp:rsid wsp:val=&quot;00757E7F&quot;/&gt;&lt;wsp:rsid wsp:val=&quot;00760079&quot;/&gt;&lt;wsp:rsid wsp:val=&quot;00762B57&quot;/&gt;&lt;wsp:rsid wsp:val=&quot;00762C81&quot;/&gt;&lt;wsp:rsid wsp:val=&quot;00763841&quot;/&gt;&lt;wsp:rsid wsp:val=&quot;00764573&quot;/&gt;&lt;wsp:rsid wsp:val=&quot;00764F3D&quot;/&gt;&lt;wsp:rsid wsp:val=&quot;00765838&quot;/&gt;&lt;wsp:rsid wsp:val=&quot;0076615E&quot;/&gt;&lt;wsp:rsid wsp:val=&quot;0076637F&quot;/&gt;&lt;wsp:rsid wsp:val=&quot;0076668D&quot;/&gt;&lt;wsp:rsid wsp:val=&quot;00767032&quot;/&gt;&lt;wsp:rsid wsp:val=&quot;007673B2&quot;/&gt;&lt;wsp:rsid wsp:val=&quot;0076744C&quot;/&gt;&lt;wsp:rsid wsp:val=&quot;007678BB&quot;/&gt;&lt;wsp:rsid wsp:val=&quot;00767B89&quot;/&gt;&lt;wsp:rsid wsp:val=&quot;0077004A&quot;/&gt;&lt;wsp:rsid wsp:val=&quot;00771990&quot;/&gt;&lt;wsp:rsid wsp:val=&quot;00771A00&quot;/&gt;&lt;wsp:rsid wsp:val=&quot;00771BD4&quot;/&gt;&lt;wsp:rsid wsp:val=&quot;00771F80&quot;/&gt;&lt;wsp:rsid wsp:val=&quot;007731B4&quot;/&gt;&lt;wsp:rsid wsp:val=&quot;00773666&quot;/&gt;&lt;wsp:rsid wsp:val=&quot;00773FCB&quot;/&gt;&lt;wsp:rsid wsp:val=&quot;00774087&quot;/&gt;&lt;wsp:rsid wsp:val=&quot;0077425B&quot;/&gt;&lt;wsp:rsid wsp:val=&quot;007742E3&quot;/&gt;&lt;wsp:rsid wsp:val=&quot;007745B5&quot;/&gt;&lt;wsp:rsid wsp:val=&quot;00774D49&quot;/&gt;&lt;wsp:rsid wsp:val=&quot;0077565C&quot;/&gt;&lt;wsp:rsid wsp:val=&quot;00775BB1&quot;/&gt;&lt;wsp:rsid wsp:val=&quot;00776CA3&quot;/&gt;&lt;wsp:rsid wsp:val=&quot;00780D77&quot;/&gt;&lt;wsp:rsid wsp:val=&quot;0078173A&quot;/&gt;&lt;wsp:rsid wsp:val=&quot;00782957&quot;/&gt;&lt;wsp:rsid wsp:val=&quot;0078437F&quot;/&gt;&lt;wsp:rsid wsp:val=&quot;00784A18&quot;/&gt;&lt;wsp:rsid wsp:val=&quot;00786062&quot;/&gt;&lt;wsp:rsid wsp:val=&quot;00787739&quot;/&gt;&lt;wsp:rsid wsp:val=&quot;0078793B&quot;/&gt;&lt;wsp:rsid wsp:val=&quot;00790BA2&quot;/&gt;&lt;wsp:rsid wsp:val=&quot;00791BD4&quot;/&gt;&lt;wsp:rsid wsp:val=&quot;00792384&quot;/&gt;&lt;wsp:rsid wsp:val=&quot;007934B9&quot;/&gt;&lt;wsp:rsid wsp:val=&quot;0079470C&quot;/&gt;&lt;wsp:rsid wsp:val=&quot;00794D27&quot;/&gt;&lt;wsp:rsid wsp:val=&quot;0079561B&quot;/&gt;&lt;wsp:rsid wsp:val=&quot;00795A99&quot;/&gt;&lt;wsp:rsid wsp:val=&quot;00795C9B&quot;/&gt;&lt;wsp:rsid wsp:val=&quot;0079624A&quot;/&gt;&lt;wsp:rsid wsp:val=&quot;00796435&quot;/&gt;&lt;wsp:rsid wsp:val=&quot;00796EF0&quot;/&gt;&lt;wsp:rsid wsp:val=&quot;007A0B25&quot;/&gt;&lt;wsp:rsid wsp:val=&quot;007A1374&quot;/&gt;&lt;wsp:rsid wsp:val=&quot;007A14EF&quot;/&gt;&lt;wsp:rsid wsp:val=&quot;007A177A&quot;/&gt;&lt;wsp:rsid wsp:val=&quot;007A1E0E&quot;/&gt;&lt;wsp:rsid wsp:val=&quot;007A23AE&quot;/&gt;&lt;wsp:rsid wsp:val=&quot;007A3EC9&quot;/&gt;&lt;wsp:rsid wsp:val=&quot;007A41EF&quot;/&gt;&lt;wsp:rsid wsp:val=&quot;007A4C54&quot;/&gt;&lt;wsp:rsid wsp:val=&quot;007A5267&quot;/&gt;&lt;wsp:rsid wsp:val=&quot;007A592C&quot;/&gt;&lt;wsp:rsid wsp:val=&quot;007A6018&quot;/&gt;&lt;wsp:rsid wsp:val=&quot;007A618D&quot;/&gt;&lt;wsp:rsid wsp:val=&quot;007A698E&quot;/&gt;&lt;wsp:rsid wsp:val=&quot;007A6BCB&quot;/&gt;&lt;wsp:rsid wsp:val=&quot;007A7498&quot;/&gt;&lt;wsp:rsid wsp:val=&quot;007A7BC3&quot;/&gt;&lt;wsp:rsid wsp:val=&quot;007A7E62&quot;/&gt;&lt;wsp:rsid wsp:val=&quot;007B00C1&quot;/&gt;&lt;wsp:rsid wsp:val=&quot;007B1256&quot;/&gt;&lt;wsp:rsid wsp:val=&quot;007B1A98&quot;/&gt;&lt;wsp:rsid wsp:val=&quot;007B2784&quot;/&gt;&lt;wsp:rsid wsp:val=&quot;007B31E8&quot;/&gt;&lt;wsp:rsid wsp:val=&quot;007B4505&quot;/&gt;&lt;wsp:rsid wsp:val=&quot;007B5215&quot;/&gt;&lt;wsp:rsid wsp:val=&quot;007B5D2E&quot;/&gt;&lt;wsp:rsid wsp:val=&quot;007B5F5B&quot;/&gt;&lt;wsp:rsid wsp:val=&quot;007B655F&quot;/&gt;&lt;wsp:rsid wsp:val=&quot;007B74AF&quot;/&gt;&lt;wsp:rsid wsp:val=&quot;007B74D4&quot;/&gt;&lt;wsp:rsid wsp:val=&quot;007B7B7B&quot;/&gt;&lt;wsp:rsid wsp:val=&quot;007C04D8&quot;/&gt;&lt;wsp:rsid wsp:val=&quot;007C1E2C&quot;/&gt;&lt;wsp:rsid wsp:val=&quot;007C3FD6&quot;/&gt;&lt;wsp:rsid wsp:val=&quot;007C4B6B&quot;/&gt;&lt;wsp:rsid wsp:val=&quot;007C4FA6&quot;/&gt;&lt;wsp:rsid wsp:val=&quot;007C558B&quot;/&gt;&lt;wsp:rsid wsp:val=&quot;007C5DD0&quot;/&gt;&lt;wsp:rsid wsp:val=&quot;007C5F8A&quot;/&gt;&lt;wsp:rsid wsp:val=&quot;007C6FC8&quot;/&gt;&lt;wsp:rsid wsp:val=&quot;007C76E7&quot;/&gt;&lt;wsp:rsid wsp:val=&quot;007C7FF5&quot;/&gt;&lt;wsp:rsid wsp:val=&quot;007D171F&quot;/&gt;&lt;wsp:rsid wsp:val=&quot;007D29C1&quot;/&gt;&lt;wsp:rsid wsp:val=&quot;007D508E&quot;/&gt;&lt;wsp:rsid wsp:val=&quot;007D62CD&quot;/&gt;&lt;wsp:rsid wsp:val=&quot;007D7105&quot;/&gt;&lt;wsp:rsid wsp:val=&quot;007D79DF&quot;/&gt;&lt;wsp:rsid wsp:val=&quot;007D79E5&quot;/&gt;&lt;wsp:rsid wsp:val=&quot;007E219E&quot;/&gt;&lt;wsp:rsid wsp:val=&quot;007E2AB3&quot;/&gt;&lt;wsp:rsid wsp:val=&quot;007E2EF9&quot;/&gt;&lt;wsp:rsid wsp:val=&quot;007E3A7C&quot;/&gt;&lt;wsp:rsid wsp:val=&quot;007E4997&quot;/&gt;&lt;wsp:rsid wsp:val=&quot;007E5C09&quot;/&gt;&lt;wsp:rsid wsp:val=&quot;007E70A8&quot;/&gt;&lt;wsp:rsid wsp:val=&quot;007E7905&quot;/&gt;&lt;wsp:rsid wsp:val=&quot;007F015A&quot;/&gt;&lt;wsp:rsid wsp:val=&quot;007F01CF&quot;/&gt;&lt;wsp:rsid wsp:val=&quot;007F216F&quot;/&gt;&lt;wsp:rsid wsp:val=&quot;007F251A&quot;/&gt;&lt;wsp:rsid wsp:val=&quot;007F2985&quot;/&gt;&lt;wsp:rsid wsp:val=&quot;007F3B14&quot;/&gt;&lt;wsp:rsid wsp:val=&quot;007F47AD&quot;/&gt;&lt;wsp:rsid wsp:val=&quot;007F5BDD&quot;/&gt;&lt;wsp:rsid wsp:val=&quot;007F6A83&quot;/&gt;&lt;wsp:rsid wsp:val=&quot;007F70E7&quot;/&gt;&lt;wsp:rsid wsp:val=&quot;007F7DEC&quot;/&gt;&lt;wsp:rsid wsp:val=&quot;008000BB&quot;/&gt;&lt;wsp:rsid wsp:val=&quot;00801669&quot;/&gt;&lt;wsp:rsid wsp:val=&quot;00801DD5&quot;/&gt;&lt;wsp:rsid wsp:val=&quot;00802466&quot;/&gt;&lt;wsp:rsid wsp:val=&quot;00802982&quot;/&gt;&lt;wsp:rsid wsp:val=&quot;008029B2&quot;/&gt;&lt;wsp:rsid wsp:val=&quot;00802D1E&quot;/&gt;&lt;wsp:rsid wsp:val=&quot;00804372&quot;/&gt;&lt;wsp:rsid wsp:val=&quot;0080579F&quot;/&gt;&lt;wsp:rsid wsp:val=&quot;00806682&quot;/&gt;&lt;wsp:rsid wsp:val=&quot;00806EE2&quot;/&gt;&lt;wsp:rsid wsp:val=&quot;008073A4&quot;/&gt;&lt;wsp:rsid wsp:val=&quot;00807A4D&quot;/&gt;&lt;wsp:rsid wsp:val=&quot;00807B79&quot;/&gt;&lt;wsp:rsid wsp:val=&quot;00807FAE&quot;/&gt;&lt;wsp:rsid wsp:val=&quot;00807FE7&quot;/&gt;&lt;wsp:rsid wsp:val=&quot;0081125B&quot;/&gt;&lt;wsp:rsid wsp:val=&quot;0081211A&quot;/&gt;&lt;wsp:rsid wsp:val=&quot;0081234F&quot;/&gt;&lt;wsp:rsid wsp:val=&quot;0081252D&quot;/&gt;&lt;wsp:rsid wsp:val=&quot;0081310B&quot;/&gt;&lt;wsp:rsid wsp:val=&quot;008150C8&quot;/&gt;&lt;wsp:rsid wsp:val=&quot;00816670&quot;/&gt;&lt;wsp:rsid wsp:val=&quot;00816899&quot;/&gt;&lt;wsp:rsid wsp:val=&quot;0081697C&quot;/&gt;&lt;wsp:rsid wsp:val=&quot;00817F7B&quot;/&gt;&lt;wsp:rsid wsp:val=&quot;00820C6B&quot;/&gt;&lt;wsp:rsid wsp:val=&quot;00820FDE&quot;/&gt;&lt;wsp:rsid wsp:val=&quot;008232D2&quot;/&gt;&lt;wsp:rsid wsp:val=&quot;0082472D&quot;/&gt;&lt;wsp:rsid wsp:val=&quot;00830B0D&quot;/&gt;&lt;wsp:rsid wsp:val=&quot;00830C92&quot;/&gt;&lt;wsp:rsid wsp:val=&quot;00830ED5&quot;/&gt;&lt;wsp:rsid wsp:val=&quot;00831163&quot;/&gt;&lt;wsp:rsid wsp:val=&quot;00831F56&quot;/&gt;&lt;wsp:rsid wsp:val=&quot;008331EF&quot;/&gt;&lt;wsp:rsid wsp:val=&quot;0083355D&quot;/&gt;&lt;wsp:rsid wsp:val=&quot;008338F5&quot;/&gt;&lt;wsp:rsid wsp:val=&quot;00833B20&quot;/&gt;&lt;wsp:rsid wsp:val=&quot;00833F5F&quot;/&gt;&lt;wsp:rsid wsp:val=&quot;00834D1A&quot;/&gt;&lt;wsp:rsid wsp:val=&quot;00834D2B&quot;/&gt;&lt;wsp:rsid wsp:val=&quot;00834E89&quot;/&gt;&lt;wsp:rsid wsp:val=&quot;00835A0B&quot;/&gt;&lt;wsp:rsid wsp:val=&quot;00836250&quot;/&gt;&lt;wsp:rsid wsp:val=&quot;00836C98&quot;/&gt;&lt;wsp:rsid wsp:val=&quot;00840473&quot;/&gt;&lt;wsp:rsid wsp:val=&quot;008454C6&quot;/&gt;&lt;wsp:rsid wsp:val=&quot;0084569F&quot;/&gt;&lt;wsp:rsid wsp:val=&quot;008463F6&quot;/&gt;&lt;wsp:rsid wsp:val=&quot;008471D1&quot;/&gt;&lt;wsp:rsid wsp:val=&quot;00850363&quot;/&gt;&lt;wsp:rsid wsp:val=&quot;00850DEC&quot;/&gt;&lt;wsp:rsid wsp:val=&quot;00852710&quot;/&gt;&lt;wsp:rsid wsp:val=&quot;008538D8&quot;/&gt;&lt;wsp:rsid wsp:val=&quot;00853AFA&quot;/&gt;&lt;wsp:rsid wsp:val=&quot;00854B79&quot;/&gt;&lt;wsp:rsid wsp:val=&quot;00854EA3&quot;/&gt;&lt;wsp:rsid wsp:val=&quot;008552A1&quot;/&gt;&lt;wsp:rsid wsp:val=&quot;0085641D&quot;/&gt;&lt;wsp:rsid wsp:val=&quot;008574B9&quot;/&gt;&lt;wsp:rsid wsp:val=&quot;008575D7&quot;/&gt;&lt;wsp:rsid wsp:val=&quot;00860204&quot;/&gt;&lt;wsp:rsid wsp:val=&quot;00860663&quot;/&gt;&lt;wsp:rsid wsp:val=&quot;00860714&quot;/&gt;&lt;wsp:rsid wsp:val=&quot;0086097C&quot;/&gt;&lt;wsp:rsid wsp:val=&quot;008618A8&quot;/&gt;&lt;wsp:rsid wsp:val=&quot;0086196D&quot;/&gt;&lt;wsp:rsid wsp:val=&quot;00861A16&quot;/&gt;&lt;wsp:rsid wsp:val=&quot;00862929&quot;/&gt;&lt;wsp:rsid wsp:val=&quot;00862B26&quot;/&gt;&lt;wsp:rsid wsp:val=&quot;00862E31&quot;/&gt;&lt;wsp:rsid wsp:val=&quot;00862F65&quot;/&gt;&lt;wsp:rsid wsp:val=&quot;00863218&quot;/&gt;&lt;wsp:rsid wsp:val=&quot;00863666&quot;/&gt;&lt;wsp:rsid wsp:val=&quot;0086552D&quot;/&gt;&lt;wsp:rsid wsp:val=&quot;0086558E&quot;/&gt;&lt;wsp:rsid wsp:val=&quot;00865699&quot;/&gt;&lt;wsp:rsid wsp:val=&quot;0086576A&quot;/&gt;&lt;wsp:rsid wsp:val=&quot;00865F8E&quot;/&gt;&lt;wsp:rsid wsp:val=&quot;00866D0B&quot;/&gt;&lt;wsp:rsid wsp:val=&quot;00867B70&quot;/&gt;&lt;wsp:rsid wsp:val=&quot;00867F53&quot;/&gt;&lt;wsp:rsid wsp:val=&quot;00867FB5&quot;/&gt;&lt;wsp:rsid wsp:val=&quot;00870381&quot;/&gt;&lt;wsp:rsid wsp:val=&quot;00870653&quot;/&gt;&lt;wsp:rsid wsp:val=&quot;00870675&quot;/&gt;&lt;wsp:rsid wsp:val=&quot;008708E9&quot;/&gt;&lt;wsp:rsid wsp:val=&quot;00870C27&quot;/&gt;&lt;wsp:rsid wsp:val=&quot;00870D1F&quot;/&gt;&lt;wsp:rsid wsp:val=&quot;00871630&quot;/&gt;&lt;wsp:rsid wsp:val=&quot;0087184F&quot;/&gt;&lt;wsp:rsid wsp:val=&quot;00872134&quot;/&gt;&lt;wsp:rsid wsp:val=&quot;00873197&quot;/&gt;&lt;wsp:rsid wsp:val=&quot;008734AF&quot;/&gt;&lt;wsp:rsid wsp:val=&quot;00873CB7&quot;/&gt;&lt;wsp:rsid wsp:val=&quot;008741A0&quot;/&gt;&lt;wsp:rsid wsp:val=&quot;00874203&quot;/&gt;&lt;wsp:rsid wsp:val=&quot;00874D59&quot;/&gt;&lt;wsp:rsid wsp:val=&quot;00875689&quot;/&gt;&lt;wsp:rsid wsp:val=&quot;008758BD&quot;/&gt;&lt;wsp:rsid wsp:val=&quot;00875924&quot;/&gt;&lt;wsp:rsid wsp:val=&quot;00877033&quot;/&gt;&lt;wsp:rsid wsp:val=&quot;00877C25&quot;/&gt;&lt;wsp:rsid wsp:val=&quot;00880D30&quot;/&gt;&lt;wsp:rsid wsp:val=&quot;00880D49&quot;/&gt;&lt;wsp:rsid wsp:val=&quot;00881643&quot;/&gt;&lt;wsp:rsid wsp:val=&quot;00881BD0&quot;/&gt;&lt;wsp:rsid wsp:val=&quot;008827D3&quot;/&gt;&lt;wsp:rsid wsp:val=&quot;0088451F&quot;/&gt;&lt;wsp:rsid wsp:val=&quot;00884A40&quot;/&gt;&lt;wsp:rsid wsp:val=&quot;00884AC9&quot;/&gt;&lt;wsp:rsid wsp:val=&quot;00884C86&quot;/&gt;&lt;wsp:rsid wsp:val=&quot;008860AF&quot;/&gt;&lt;wsp:rsid wsp:val=&quot;00891B45&quot;/&gt;&lt;wsp:rsid wsp:val=&quot;008921B8&quot;/&gt;&lt;wsp:rsid wsp:val=&quot;00893ED5&quot;/&gt;&lt;wsp:rsid wsp:val=&quot;00894154&quot;/&gt;&lt;wsp:rsid wsp:val=&quot;0089706E&quot;/&gt;&lt;wsp:rsid wsp:val=&quot;008A0093&quot;/&gt;&lt;wsp:rsid wsp:val=&quot;008A0188&quot;/&gt;&lt;wsp:rsid wsp:val=&quot;008A0C6C&quot;/&gt;&lt;wsp:rsid wsp:val=&quot;008A3811&quot;/&gt;&lt;wsp:rsid wsp:val=&quot;008A4483&quot;/&gt;&lt;wsp:rsid wsp:val=&quot;008A4930&quot;/&gt;&lt;wsp:rsid wsp:val=&quot;008A697D&quot;/&gt;&lt;wsp:rsid wsp:val=&quot;008A6D81&quot;/&gt;&lt;wsp:rsid wsp:val=&quot;008A73B6&quot;/&gt;&lt;wsp:rsid wsp:val=&quot;008B1342&quot;/&gt;&lt;wsp:rsid wsp:val=&quot;008B135D&quot;/&gt;&lt;wsp:rsid wsp:val=&quot;008B13A2&quot;/&gt;&lt;wsp:rsid wsp:val=&quot;008B21E8&quot;/&gt;&lt;wsp:rsid wsp:val=&quot;008B28DA&quot;/&gt;&lt;wsp:rsid wsp:val=&quot;008B333F&quot;/&gt;&lt;wsp:rsid wsp:val=&quot;008B4925&quot;/&gt;&lt;wsp:rsid wsp:val=&quot;008B501D&quot;/&gt;&lt;wsp:rsid wsp:val=&quot;008B5A55&quot;/&gt;&lt;wsp:rsid wsp:val=&quot;008B5F45&quot;/&gt;&lt;wsp:rsid wsp:val=&quot;008B6695&quot;/&gt;&lt;wsp:rsid wsp:val=&quot;008B745E&quot;/&gt;&lt;wsp:rsid wsp:val=&quot;008B747E&quot;/&gt;&lt;wsp:rsid wsp:val=&quot;008C05EE&quot;/&gt;&lt;wsp:rsid wsp:val=&quot;008C0B1E&quot;/&gt;&lt;wsp:rsid wsp:val=&quot;008C0E1B&quot;/&gt;&lt;wsp:rsid wsp:val=&quot;008C1CF0&quot;/&gt;&lt;wsp:rsid wsp:val=&quot;008C6725&quot;/&gt;&lt;wsp:rsid wsp:val=&quot;008C7435&quot;/&gt;&lt;wsp:rsid wsp:val=&quot;008C74C0&quot;/&gt;&lt;wsp:rsid wsp:val=&quot;008D0A40&quot;/&gt;&lt;wsp:rsid wsp:val=&quot;008D363F&quot;/&gt;&lt;wsp:rsid wsp:val=&quot;008D4B14&quot;/&gt;&lt;wsp:rsid wsp:val=&quot;008D6DFA&quot;/&gt;&lt;wsp:rsid wsp:val=&quot;008D6ED3&quot;/&gt;&lt;wsp:rsid wsp:val=&quot;008D7325&quot;/&gt;&lt;wsp:rsid wsp:val=&quot;008D798B&quot;/&gt;&lt;wsp:rsid wsp:val=&quot;008D7FA5&quot;/&gt;&lt;wsp:rsid wsp:val=&quot;008D7FF7&quot;/&gt;&lt;wsp:rsid wsp:val=&quot;008E0691&quot;/&gt;&lt;wsp:rsid wsp:val=&quot;008E12ED&quot;/&gt;&lt;wsp:rsid wsp:val=&quot;008E1EE2&quot;/&gt;&lt;wsp:rsid wsp:val=&quot;008E29F2&quot;/&gt;&lt;wsp:rsid wsp:val=&quot;008E2A79&quot;/&gt;&lt;wsp:rsid wsp:val=&quot;008E2B49&quot;/&gt;&lt;wsp:rsid wsp:val=&quot;008E4679&quot;/&gt;&lt;wsp:rsid wsp:val=&quot;008E4E61&quot;/&gt;&lt;wsp:rsid wsp:val=&quot;008E52C1&quot;/&gt;&lt;wsp:rsid wsp:val=&quot;008E5D2D&quot;/&gt;&lt;wsp:rsid wsp:val=&quot;008E6429&quot;/&gt;&lt;wsp:rsid wsp:val=&quot;008E71CE&quot;/&gt;&lt;wsp:rsid wsp:val=&quot;008E7345&quot;/&gt;&lt;wsp:rsid wsp:val=&quot;008F038B&quot;/&gt;&lt;wsp:rsid wsp:val=&quot;008F08F0&quot;/&gt;&lt;wsp:rsid wsp:val=&quot;008F1EC4&quot;/&gt;&lt;wsp:rsid wsp:val=&quot;008F2167&quot;/&gt;&lt;wsp:rsid wsp:val=&quot;008F2BFA&quot;/&gt;&lt;wsp:rsid wsp:val=&quot;008F3003&quot;/&gt;&lt;wsp:rsid wsp:val=&quot;008F308E&quot;/&gt;&lt;wsp:rsid wsp:val=&quot;008F4695&quot;/&gt;&lt;wsp:rsid wsp:val=&quot;008F5EDA&quot;/&gt;&lt;wsp:rsid wsp:val=&quot;008F60CC&quot;/&gt;&lt;wsp:rsid wsp:val=&quot;008F628B&quot;/&gt;&lt;wsp:rsid wsp:val=&quot;008F6B81&quot;/&gt;&lt;wsp:rsid wsp:val=&quot;008F750A&quot;/&gt;&lt;wsp:rsid wsp:val=&quot;008F755F&quot;/&gt;&lt;wsp:rsid wsp:val=&quot;00900021&quot;/&gt;&lt;wsp:rsid wsp:val=&quot;0090036B&quot;/&gt;&lt;wsp:rsid wsp:val=&quot;00900541&quot;/&gt;&lt;wsp:rsid wsp:val=&quot;0090147F&quot;/&gt;&lt;wsp:rsid wsp:val=&quot;009017AA&quot;/&gt;&lt;wsp:rsid wsp:val=&quot;00901A29&quot;/&gt;&lt;wsp:rsid wsp:val=&quot;00901BBE&quot;/&gt;&lt;wsp:rsid wsp:val=&quot;0090303D&quot;/&gt;&lt;wsp:rsid wsp:val=&quot;00903697&quot;/&gt;&lt;wsp:rsid wsp:val=&quot;00903698&quot;/&gt;&lt;wsp:rsid wsp:val=&quot;00905021&quot;/&gt;&lt;wsp:rsid wsp:val=&quot;009057F6&quot;/&gt;&lt;wsp:rsid wsp:val=&quot;00905936&quot;/&gt;&lt;wsp:rsid wsp:val=&quot;0090651F&quot;/&gt;&lt;wsp:rsid wsp:val=&quot;009069B0&quot;/&gt;&lt;wsp:rsid wsp:val=&quot;009071C8&quot;/&gt;&lt;wsp:rsid wsp:val=&quot;00907F84&quot;/&gt;&lt;wsp:rsid wsp:val=&quot;0091005C&quot;/&gt;&lt;wsp:rsid wsp:val=&quot;00910C07&quot;/&gt;&lt;wsp:rsid wsp:val=&quot;009114D1&quot;/&gt;&lt;wsp:rsid wsp:val=&quot;0091295C&quot;/&gt;&lt;wsp:rsid wsp:val=&quot;00912BC0&quot;/&gt;&lt;wsp:rsid wsp:val=&quot;00913A16&quot;/&gt;&lt;wsp:rsid wsp:val=&quot;0091401D&quot;/&gt;&lt;wsp:rsid wsp:val=&quot;00914E0C&quot;/&gt;&lt;wsp:rsid wsp:val=&quot;00915A8D&quot;/&gt;&lt;wsp:rsid wsp:val=&quot;00915EF1&quot;/&gt;&lt;wsp:rsid wsp:val=&quot;009162D2&quot;/&gt;&lt;wsp:rsid wsp:val=&quot;00916E0B&quot;/&gt;&lt;wsp:rsid wsp:val=&quot;0091793E&quot;/&gt;&lt;wsp:rsid wsp:val=&quot;0092039B&quot;/&gt;&lt;wsp:rsid wsp:val=&quot;009205B2&quot;/&gt;&lt;wsp:rsid wsp:val=&quot;009213E6&quot;/&gt;&lt;wsp:rsid wsp:val=&quot;00921B3B&quot;/&gt;&lt;wsp:rsid wsp:val=&quot;00921D0A&quot;/&gt;&lt;wsp:rsid wsp:val=&quot;00921F3C&quot;/&gt;&lt;wsp:rsid wsp:val=&quot;00922514&quot;/&gt;&lt;wsp:rsid wsp:val=&quot;00922889&quot;/&gt;&lt;wsp:rsid wsp:val=&quot;00923D18&quot;/&gt;&lt;wsp:rsid wsp:val=&quot;009241FB&quot;/&gt;&lt;wsp:rsid wsp:val=&quot;0092550E&quot;/&gt;&lt;wsp:rsid wsp:val=&quot;009257B2&quot;/&gt;&lt;wsp:rsid wsp:val=&quot;00926A8F&quot;/&gt;&lt;wsp:rsid wsp:val=&quot;00926BB2&quot;/&gt;&lt;wsp:rsid wsp:val=&quot;00926E77&quot;/&gt;&lt;wsp:rsid wsp:val=&quot;009270B0&quot;/&gt;&lt;wsp:rsid wsp:val=&quot;009274F0&quot;/&gt;&lt;wsp:rsid wsp:val=&quot;00930B6E&quot;/&gt;&lt;wsp:rsid wsp:val=&quot;00931B7D&quot;/&gt;&lt;wsp:rsid wsp:val=&quot;00932C09&quot;/&gt;&lt;wsp:rsid wsp:val=&quot;0093374A&quot;/&gt;&lt;wsp:rsid wsp:val=&quot;00934AEE&quot;/&gt;&lt;wsp:rsid wsp:val=&quot;00934C1F&quot;/&gt;&lt;wsp:rsid wsp:val=&quot;0093576C&quot;/&gt;&lt;wsp:rsid wsp:val=&quot;009359B0&quot;/&gt;&lt;wsp:rsid wsp:val=&quot;00936579&quot;/&gt;&lt;wsp:rsid wsp:val=&quot;009379BB&quot;/&gt;&lt;wsp:rsid wsp:val=&quot;00940259&quot;/&gt;&lt;wsp:rsid wsp:val=&quot;0094110F&quot;/&gt;&lt;wsp:rsid wsp:val=&quot;009413F2&quot;/&gt;&lt;wsp:rsid wsp:val=&quot;00942078&quot;/&gt;&lt;wsp:rsid wsp:val=&quot;00943254&quot;/&gt;&lt;wsp:rsid wsp:val=&quot;009439FD&quot;/&gt;&lt;wsp:rsid wsp:val=&quot;00945067&quot;/&gt;&lt;wsp:rsid wsp:val=&quot;009458E1&quot;/&gt;&lt;wsp:rsid wsp:val=&quot;0094607A&quot;/&gt;&lt;wsp:rsid wsp:val=&quot;00946BA5&quot;/&gt;&lt;wsp:rsid wsp:val=&quot;00950BA2&quot;/&gt;&lt;wsp:rsid wsp:val=&quot;00950FF7&quot;/&gt;&lt;wsp:rsid wsp:val=&quot;0095267B&quot;/&gt;&lt;wsp:rsid wsp:val=&quot;0095351E&quot;/&gt;&lt;wsp:rsid wsp:val=&quot;009549B5&quot;/&gt;&lt;wsp:rsid wsp:val=&quot;00955868&quot;/&gt;&lt;wsp:rsid wsp:val=&quot;0095586D&quot;/&gt;&lt;wsp:rsid wsp:val=&quot;0095692E&quot;/&gt;&lt;wsp:rsid wsp:val=&quot;00956950&quot;/&gt;&lt;wsp:rsid wsp:val=&quot;0095706D&quot;/&gt;&lt;wsp:rsid wsp:val=&quot;00957B1E&quot;/&gt;&lt;wsp:rsid wsp:val=&quot;00960F85&quot;/&gt;&lt;wsp:rsid wsp:val=&quot;00961DCF&quot;/&gt;&lt;wsp:rsid wsp:val=&quot;00962A41&quot;/&gt;&lt;wsp:rsid wsp:val=&quot;009636DF&quot;/&gt;&lt;wsp:rsid wsp:val=&quot;009637ED&quot;/&gt;&lt;wsp:rsid wsp:val=&quot;00963C3A&quot;/&gt;&lt;wsp:rsid wsp:val=&quot;00964291&quot;/&gt;&lt;wsp:rsid wsp:val=&quot;009644EA&quot;/&gt;&lt;wsp:rsid wsp:val=&quot;00964BE0&quot;/&gt;&lt;wsp:rsid wsp:val=&quot;009651FB&quot;/&gt;&lt;wsp:rsid wsp:val=&quot;0096739F&quot;/&gt;&lt;wsp:rsid wsp:val=&quot;009701A1&quot;/&gt;&lt;wsp:rsid wsp:val=&quot;00970DDB&quot;/&gt;&lt;wsp:rsid wsp:val=&quot;009718E5&quot;/&gt;&lt;wsp:rsid wsp:val=&quot;00971C4F&quot;/&gt;&lt;wsp:rsid wsp:val=&quot;00972168&quot;/&gt;&lt;wsp:rsid wsp:val=&quot;0097277D&quot;/&gt;&lt;wsp:rsid wsp:val=&quot;00972ED2&quot;/&gt;&lt;wsp:rsid wsp:val=&quot;00972F93&quot;/&gt;&lt;wsp:rsid wsp:val=&quot;0097490A&quot;/&gt;&lt;wsp:rsid wsp:val=&quot;00974E31&quot;/&gt;&lt;wsp:rsid wsp:val=&quot;009751C4&quot;/&gt;&lt;wsp:rsid wsp:val=&quot;009757B8&quot;/&gt;&lt;wsp:rsid wsp:val=&quot;009757F7&quot;/&gt;&lt;wsp:rsid wsp:val=&quot;00975D59&quot;/&gt;&lt;wsp:rsid wsp:val=&quot;00976B3C&quot;/&gt;&lt;wsp:rsid wsp:val=&quot;009773FA&quot;/&gt;&lt;wsp:rsid wsp:val=&quot;0098058C&quot;/&gt;&lt;wsp:rsid wsp:val=&quot;00981627&quot;/&gt;&lt;wsp:rsid wsp:val=&quot;009824FF&quot;/&gt;&lt;wsp:rsid wsp:val=&quot;009836EB&quot;/&gt;&lt;wsp:rsid wsp:val=&quot;0098386E&quot;/&gt;&lt;wsp:rsid wsp:val=&quot;009849D8&quot;/&gt;&lt;wsp:rsid wsp:val=&quot;00985628&quot;/&gt;&lt;wsp:rsid wsp:val=&quot;00985BC2&quot;/&gt;&lt;wsp:rsid wsp:val=&quot;00985E46&quot;/&gt;&lt;wsp:rsid wsp:val=&quot;00990F1F&quot;/&gt;&lt;wsp:rsid wsp:val=&quot;009944C8&quot;/&gt;&lt;wsp:rsid wsp:val=&quot;009953B8&quot;/&gt;&lt;wsp:rsid wsp:val=&quot;00997A5E&quot;/&gt;&lt;wsp:rsid wsp:val=&quot;00997D9B&quot;/&gt;&lt;wsp:rsid wsp:val=&quot;009A0ECC&quot;/&gt;&lt;wsp:rsid wsp:val=&quot;009A14E2&quot;/&gt;&lt;wsp:rsid wsp:val=&quot;009A2C3E&quot;/&gt;&lt;wsp:rsid wsp:val=&quot;009A32D2&quot;/&gt;&lt;wsp:rsid wsp:val=&quot;009A38A1&quot;/&gt;&lt;wsp:rsid wsp:val=&quot;009A39F5&quot;/&gt;&lt;wsp:rsid wsp:val=&quot;009A4027&quot;/&gt;&lt;wsp:rsid wsp:val=&quot;009A6616&quot;/&gt;&lt;wsp:rsid wsp:val=&quot;009B1043&quot;/&gt;&lt;wsp:rsid wsp:val=&quot;009B1819&quot;/&gt;&lt;wsp:rsid wsp:val=&quot;009B29B1&quot;/&gt;&lt;wsp:rsid wsp:val=&quot;009B2DBF&quot;/&gt;&lt;wsp:rsid wsp:val=&quot;009B3378&quot;/&gt;&lt;wsp:rsid wsp:val=&quot;009B43EA&quot;/&gt;&lt;wsp:rsid wsp:val=&quot;009B4DA0&quot;/&gt;&lt;wsp:rsid wsp:val=&quot;009B5EFE&quot;/&gt;&lt;wsp:rsid wsp:val=&quot;009B5F20&quot;/&gt;&lt;wsp:rsid wsp:val=&quot;009B60F9&quot;/&gt;&lt;wsp:rsid wsp:val=&quot;009B6B2F&quot;/&gt;&lt;wsp:rsid wsp:val=&quot;009B6DE8&quot;/&gt;&lt;wsp:rsid wsp:val=&quot;009C045F&quot;/&gt;&lt;wsp:rsid wsp:val=&quot;009C0820&quot;/&gt;&lt;wsp:rsid wsp:val=&quot;009C0C1D&quot;/&gt;&lt;wsp:rsid wsp:val=&quot;009C0E8D&quot;/&gt;&lt;wsp:rsid wsp:val=&quot;009C186E&quot;/&gt;&lt;wsp:rsid wsp:val=&quot;009C2162&quot;/&gt;&lt;wsp:rsid wsp:val=&quot;009C276A&quot;/&gt;&lt;wsp:rsid wsp:val=&quot;009C3800&quot;/&gt;&lt;wsp:rsid wsp:val=&quot;009C3E15&quot;/&gt;&lt;wsp:rsid wsp:val=&quot;009C42C3&quot;/&gt;&lt;wsp:rsid wsp:val=&quot;009C54E6&quot;/&gt;&lt;wsp:rsid wsp:val=&quot;009C5A5C&quot;/&gt;&lt;wsp:rsid wsp:val=&quot;009C6096&quot;/&gt;&lt;wsp:rsid wsp:val=&quot;009C6A28&quot;/&gt;&lt;wsp:rsid wsp:val=&quot;009D0766&quot;/&gt;&lt;wsp:rsid wsp:val=&quot;009D2849&quot;/&gt;&lt;wsp:rsid wsp:val=&quot;009D331A&quot;/&gt;&lt;wsp:rsid wsp:val=&quot;009D3B45&quot;/&gt;&lt;wsp:rsid wsp:val=&quot;009D3DC2&quot;/&gt;&lt;wsp:rsid wsp:val=&quot;009D53FE&quot;/&gt;&lt;wsp:rsid wsp:val=&quot;009D6C78&quot;/&gt;&lt;wsp:rsid wsp:val=&quot;009D6EB1&quot;/&gt;&lt;wsp:rsid wsp:val=&quot;009E0B26&quot;/&gt;&lt;wsp:rsid wsp:val=&quot;009E0F3E&quot;/&gt;&lt;wsp:rsid wsp:val=&quot;009E0FF2&quot;/&gt;&lt;wsp:rsid wsp:val=&quot;009E1335&quot;/&gt;&lt;wsp:rsid wsp:val=&quot;009E253C&quot;/&gt;&lt;wsp:rsid wsp:val=&quot;009E2A05&quot;/&gt;&lt;wsp:rsid wsp:val=&quot;009E6A37&quot;/&gt;&lt;wsp:rsid wsp:val=&quot;009E6EC1&quot;/&gt;&lt;wsp:rsid wsp:val=&quot;009F00EC&quot;/&gt;&lt;wsp:rsid wsp:val=&quot;009F01BF&quot;/&gt;&lt;wsp:rsid wsp:val=&quot;009F0311&quot;/&gt;&lt;wsp:rsid wsp:val=&quot;009F1249&quot;/&gt;&lt;wsp:rsid wsp:val=&quot;009F21A5&quot;/&gt;&lt;wsp:rsid wsp:val=&quot;009F2656&quot;/&gt;&lt;wsp:rsid wsp:val=&quot;009F3A1B&quot;/&gt;&lt;wsp:rsid wsp:val=&quot;009F4BB3&quot;/&gt;&lt;wsp:rsid wsp:val=&quot;009F50A1&quot;/&gt;&lt;wsp:rsid wsp:val=&quot;009F51F1&quot;/&gt;&lt;wsp:rsid wsp:val=&quot;009F5C78&quot;/&gt;&lt;wsp:rsid wsp:val=&quot;009F6631&quot;/&gt;&lt;wsp:rsid wsp:val=&quot;009F6827&quot;/&gt;&lt;wsp:rsid wsp:val=&quot;009F74FF&quot;/&gt;&lt;wsp:rsid wsp:val=&quot;009F7F80&quot;/&gt;&lt;wsp:rsid wsp:val=&quot;00A001DA&quot;/&gt;&lt;wsp:rsid wsp:val=&quot;00A00D73&quot;/&gt;&lt;wsp:rsid wsp:val=&quot;00A0163A&quot;/&gt;&lt;wsp:rsid wsp:val=&quot;00A0230B&quot;/&gt;&lt;wsp:rsid wsp:val=&quot;00A02F83&quot;/&gt;&lt;wsp:rsid wsp:val=&quot;00A0347C&quot;/&gt;&lt;wsp:rsid wsp:val=&quot;00A03B0B&quot;/&gt;&lt;wsp:rsid wsp:val=&quot;00A04024&quot;/&gt;&lt;wsp:rsid wsp:val=&quot;00A04CE4&quot;/&gt;&lt;wsp:rsid wsp:val=&quot;00A05566&quot;/&gt;&lt;wsp:rsid wsp:val=&quot;00A068AB&quot;/&gt;&lt;wsp:rsid wsp:val=&quot;00A068E8&quot;/&gt;&lt;wsp:rsid wsp:val=&quot;00A079E2&quot;/&gt;&lt;wsp:rsid wsp:val=&quot;00A07E18&quot;/&gt;&lt;wsp:rsid wsp:val=&quot;00A11440&quot;/&gt;&lt;wsp:rsid wsp:val=&quot;00A11469&quot;/&gt;&lt;wsp:rsid wsp:val=&quot;00A11CD6&quot;/&gt;&lt;wsp:rsid wsp:val=&quot;00A1252E&quot;/&gt;&lt;wsp:rsid wsp:val=&quot;00A12C93&quot;/&gt;&lt;wsp:rsid wsp:val=&quot;00A130ED&quot;/&gt;&lt;wsp:rsid wsp:val=&quot;00A1396D&quot;/&gt;&lt;wsp:rsid wsp:val=&quot;00A13B91&quot;/&gt;&lt;wsp:rsid wsp:val=&quot;00A13BF5&quot;/&gt;&lt;wsp:rsid wsp:val=&quot;00A13F36&quot;/&gt;&lt;wsp:rsid wsp:val=&quot;00A14C4E&quot;/&gt;&lt;wsp:rsid wsp:val=&quot;00A14CE6&quot;/&gt;&lt;wsp:rsid wsp:val=&quot;00A14D1C&quot;/&gt;&lt;wsp:rsid wsp:val=&quot;00A14EA6&quot;/&gt;&lt;wsp:rsid wsp:val=&quot;00A24212&quot;/&gt;&lt;wsp:rsid wsp:val=&quot;00A24D19&quot;/&gt;&lt;wsp:rsid wsp:val=&quot;00A25188&quot;/&gt;&lt;wsp:rsid wsp:val=&quot;00A25660&quot;/&gt;&lt;wsp:rsid wsp:val=&quot;00A25B71&quot;/&gt;&lt;wsp:rsid wsp:val=&quot;00A26321&quot;/&gt;&lt;wsp:rsid wsp:val=&quot;00A30108&quot;/&gt;&lt;wsp:rsid wsp:val=&quot;00A303F4&quot;/&gt;&lt;wsp:rsid wsp:val=&quot;00A304E1&quot;/&gt;&lt;wsp:rsid wsp:val=&quot;00A3072A&quot;/&gt;&lt;wsp:rsid wsp:val=&quot;00A30C3B&quot;/&gt;&lt;wsp:rsid wsp:val=&quot;00A31313&quot;/&gt;&lt;wsp:rsid wsp:val=&quot;00A32B21&quot;/&gt;&lt;wsp:rsid wsp:val=&quot;00A3312B&quot;/&gt;&lt;wsp:rsid wsp:val=&quot;00A33EE5&quot;/&gt;&lt;wsp:rsid wsp:val=&quot;00A364C8&quot;/&gt;&lt;wsp:rsid wsp:val=&quot;00A405B2&quot;/&gt;&lt;wsp:rsid wsp:val=&quot;00A405D0&quot;/&gt;&lt;wsp:rsid wsp:val=&quot;00A4089D&quot;/&gt;&lt;wsp:rsid wsp:val=&quot;00A409F0&quot;/&gt;&lt;wsp:rsid wsp:val=&quot;00A416F2&quot;/&gt;&lt;wsp:rsid wsp:val=&quot;00A4281E&quot;/&gt;&lt;wsp:rsid wsp:val=&quot;00A428EA&quot;/&gt;&lt;wsp:rsid wsp:val=&quot;00A43093&quot;/&gt;&lt;wsp:rsid wsp:val=&quot;00A43474&quot;/&gt;&lt;wsp:rsid wsp:val=&quot;00A44DD1&quot;/&gt;&lt;wsp:rsid wsp:val=&quot;00A44E0A&quot;/&gt;&lt;wsp:rsid wsp:val=&quot;00A46318&quot;/&gt;&lt;wsp:rsid wsp:val=&quot;00A46373&quot;/&gt;&lt;wsp:rsid wsp:val=&quot;00A46475&quot;/&gt;&lt;wsp:rsid wsp:val=&quot;00A46804&quot;/&gt;&lt;wsp:rsid wsp:val=&quot;00A46F6D&quot;/&gt;&lt;wsp:rsid wsp:val=&quot;00A475E9&quot;/&gt;&lt;wsp:rsid wsp:val=&quot;00A476C0&quot;/&gt;&lt;wsp:rsid wsp:val=&quot;00A477C5&quot;/&gt;&lt;wsp:rsid wsp:val=&quot;00A50223&quot;/&gt;&lt;wsp:rsid wsp:val=&quot;00A50C5F&quot;/&gt;&lt;wsp:rsid wsp:val=&quot;00A5127C&quot;/&gt;&lt;wsp:rsid wsp:val=&quot;00A512DB&quot;/&gt;&lt;wsp:rsid wsp:val=&quot;00A52804&quot;/&gt;&lt;wsp:rsid wsp:val=&quot;00A52FFE&quot;/&gt;&lt;wsp:rsid wsp:val=&quot;00A533CA&quot;/&gt;&lt;wsp:rsid wsp:val=&quot;00A5341E&quot;/&gt;&lt;wsp:rsid wsp:val=&quot;00A537CD&quot;/&gt;&lt;wsp:rsid wsp:val=&quot;00A53C51&quot;/&gt;&lt;wsp:rsid wsp:val=&quot;00A54080&quot;/&gt;&lt;wsp:rsid wsp:val=&quot;00A556B9&quot;/&gt;&lt;wsp:rsid wsp:val=&quot;00A55AB3&quot;/&gt;&lt;wsp:rsid wsp:val=&quot;00A56110&quot;/&gt;&lt;wsp:rsid wsp:val=&quot;00A56DF0&quot;/&gt;&lt;wsp:rsid wsp:val=&quot;00A57551&quot;/&gt;&lt;wsp:rsid wsp:val=&quot;00A5790F&quot;/&gt;&lt;wsp:rsid wsp:val=&quot;00A60DB6&quot;/&gt;&lt;wsp:rsid wsp:val=&quot;00A6136E&quot;/&gt;&lt;wsp:rsid wsp:val=&quot;00A61DEE&quot;/&gt;&lt;wsp:rsid wsp:val=&quot;00A62DD9&quot;/&gt;&lt;wsp:rsid wsp:val=&quot;00A6300C&quot;/&gt;&lt;wsp:rsid wsp:val=&quot;00A6389E&quot;/&gt;&lt;wsp:rsid wsp:val=&quot;00A63F57&quot;/&gt;&lt;wsp:rsid wsp:val=&quot;00A65896&quot;/&gt;&lt;wsp:rsid wsp:val=&quot;00A67100&quot;/&gt;&lt;wsp:rsid wsp:val=&quot;00A67132&quot;/&gt;&lt;wsp:rsid wsp:val=&quot;00A7074E&quot;/&gt;&lt;wsp:rsid wsp:val=&quot;00A711D0&quot;/&gt;&lt;wsp:rsid wsp:val=&quot;00A72128&quot;/&gt;&lt;wsp:rsid wsp:val=&quot;00A74A04&quot;/&gt;&lt;wsp:rsid wsp:val=&quot;00A74BF5&quot;/&gt;&lt;wsp:rsid wsp:val=&quot;00A74E0D&quot;/&gt;&lt;wsp:rsid wsp:val=&quot;00A74E7E&quot;/&gt;&lt;wsp:rsid wsp:val=&quot;00A7515D&quot;/&gt;&lt;wsp:rsid wsp:val=&quot;00A752D4&quot;/&gt;&lt;wsp:rsid wsp:val=&quot;00A756DD&quot;/&gt;&lt;wsp:rsid wsp:val=&quot;00A7623C&quot;/&gt;&lt;wsp:rsid wsp:val=&quot;00A774FB&quot;/&gt;&lt;wsp:rsid wsp:val=&quot;00A800BC&quot;/&gt;&lt;wsp:rsid wsp:val=&quot;00A80A67&quot;/&gt;&lt;wsp:rsid wsp:val=&quot;00A80BE7&quot;/&gt;&lt;wsp:rsid wsp:val=&quot;00A81020&quot;/&gt;&lt;wsp:rsid wsp:val=&quot;00A815C4&quot;/&gt;&lt;wsp:rsid wsp:val=&quot;00A81FBC&quot;/&gt;&lt;wsp:rsid wsp:val=&quot;00A82353&quot;/&gt;&lt;wsp:rsid wsp:val=&quot;00A82A47&quot;/&gt;&lt;wsp:rsid wsp:val=&quot;00A82ED3&quot;/&gt;&lt;wsp:rsid wsp:val=&quot;00A846F3&quot;/&gt;&lt;wsp:rsid wsp:val=&quot;00A84CAE&quot;/&gt;&lt;wsp:rsid wsp:val=&quot;00A85368&quot;/&gt;&lt;wsp:rsid wsp:val=&quot;00A866BF&quot;/&gt;&lt;wsp:rsid wsp:val=&quot;00A86F88&quot;/&gt;&lt;wsp:rsid wsp:val=&quot;00A8709B&quot;/&gt;&lt;wsp:rsid wsp:val=&quot;00A901B7&quot;/&gt;&lt;wsp:rsid wsp:val=&quot;00A90610&quot;/&gt;&lt;wsp:rsid wsp:val=&quot;00A90A1A&quot;/&gt;&lt;wsp:rsid wsp:val=&quot;00A90E1D&quot;/&gt;&lt;wsp:rsid wsp:val=&quot;00A92AFD&quot;/&gt;&lt;wsp:rsid wsp:val=&quot;00A92F61&quot;/&gt;&lt;wsp:rsid wsp:val=&quot;00A9577C&quot;/&gt;&lt;wsp:rsid wsp:val=&quot;00A95FBF&quot;/&gt;&lt;wsp:rsid wsp:val=&quot;00A975BB&quot;/&gt;&lt;wsp:rsid wsp:val=&quot;00A97DEE&quot;/&gt;&lt;wsp:rsid wsp:val=&quot;00A97F03&quot;/&gt;&lt;wsp:rsid wsp:val=&quot;00AA0A45&quot;/&gt;&lt;wsp:rsid wsp:val=&quot;00AA1B5A&quot;/&gt;&lt;wsp:rsid wsp:val=&quot;00AA2509&quot;/&gt;&lt;wsp:rsid wsp:val=&quot;00AA281A&quot;/&gt;&lt;wsp:rsid wsp:val=&quot;00AA2AC1&quot;/&gt;&lt;wsp:rsid wsp:val=&quot;00AA2DAF&quot;/&gt;&lt;wsp:rsid wsp:val=&quot;00AA356A&quot;/&gt;&lt;wsp:rsid wsp:val=&quot;00AA3612&quot;/&gt;&lt;wsp:rsid wsp:val=&quot;00AA491B&quot;/&gt;&lt;wsp:rsid wsp:val=&quot;00AA5AA8&quot;/&gt;&lt;wsp:rsid wsp:val=&quot;00AA6DBB&quot;/&gt;&lt;wsp:rsid wsp:val=&quot;00AA74F6&quot;/&gt;&lt;wsp:rsid wsp:val=&quot;00AA7676&quot;/&gt;&lt;wsp:rsid wsp:val=&quot;00AA7697&quot;/&gt;&lt;wsp:rsid wsp:val=&quot;00AB0A80&quot;/&gt;&lt;wsp:rsid wsp:val=&quot;00AB116F&quot;/&gt;&lt;wsp:rsid wsp:val=&quot;00AB21C1&quot;/&gt;&lt;wsp:rsid wsp:val=&quot;00AB2FC9&quot;/&gt;&lt;wsp:rsid wsp:val=&quot;00AB310E&quot;/&gt;&lt;wsp:rsid wsp:val=&quot;00AB3DF1&quot;/&gt;&lt;wsp:rsid wsp:val=&quot;00AB410F&quot;/&gt;&lt;wsp:rsid wsp:val=&quot;00AB5EFD&quot;/&gt;&lt;wsp:rsid wsp:val=&quot;00AB60DA&quot;/&gt;&lt;wsp:rsid wsp:val=&quot;00AB65AE&quot;/&gt;&lt;wsp:rsid wsp:val=&quot;00AB6871&quot;/&gt;&lt;wsp:rsid wsp:val=&quot;00AB6AAE&quot;/&gt;&lt;wsp:rsid wsp:val=&quot;00AB6B1A&quot;/&gt;&lt;wsp:rsid wsp:val=&quot;00AB77AB&quot;/&gt;&lt;wsp:rsid wsp:val=&quot;00AB7B47&quot;/&gt;&lt;wsp:rsid wsp:val=&quot;00AC0C73&quot;/&gt;&lt;wsp:rsid wsp:val=&quot;00AC0D87&quot;/&gt;&lt;wsp:rsid wsp:val=&quot;00AC115E&quot;/&gt;&lt;wsp:rsid wsp:val=&quot;00AC1DC6&quot;/&gt;&lt;wsp:rsid wsp:val=&quot;00AC1E02&quot;/&gt;&lt;wsp:rsid wsp:val=&quot;00AC3430&quot;/&gt;&lt;wsp:rsid wsp:val=&quot;00AC3681&quot;/&gt;&lt;wsp:rsid wsp:val=&quot;00AC3FC9&quot;/&gt;&lt;wsp:rsid wsp:val=&quot;00AC520A&quot;/&gt;&lt;wsp:rsid wsp:val=&quot;00AC60A0&quot;/&gt;&lt;wsp:rsid wsp:val=&quot;00AC6CC0&quot;/&gt;&lt;wsp:rsid wsp:val=&quot;00AC7190&quot;/&gt;&lt;wsp:rsid wsp:val=&quot;00AD17C6&quot;/&gt;&lt;wsp:rsid wsp:val=&quot;00AD2279&quot;/&gt;&lt;wsp:rsid wsp:val=&quot;00AD26AC&quot;/&gt;&lt;wsp:rsid wsp:val=&quot;00AD2D84&quot;/&gt;&lt;wsp:rsid wsp:val=&quot;00AD3687&quot;/&gt;&lt;wsp:rsid wsp:val=&quot;00AD58D8&quot;/&gt;&lt;wsp:rsid wsp:val=&quot;00AD6474&quot;/&gt;&lt;wsp:rsid wsp:val=&quot;00AD6AFF&quot;/&gt;&lt;wsp:rsid wsp:val=&quot;00AD71CE&quot;/&gt;&lt;wsp:rsid wsp:val=&quot;00AD747B&quot;/&gt;&lt;wsp:rsid wsp:val=&quot;00AD7517&quot;/&gt;&lt;wsp:rsid wsp:val=&quot;00AE18EC&quot;/&gt;&lt;wsp:rsid wsp:val=&quot;00AE1A1B&quot;/&gt;&lt;wsp:rsid wsp:val=&quot;00AE2218&quot;/&gt;&lt;wsp:rsid wsp:val=&quot;00AE326F&quot;/&gt;&lt;wsp:rsid wsp:val=&quot;00AE336A&quot;/&gt;&lt;wsp:rsid wsp:val=&quot;00AE479F&quot;/&gt;&lt;wsp:rsid wsp:val=&quot;00AE4B46&quot;/&gt;&lt;wsp:rsid wsp:val=&quot;00AE5B19&quot;/&gt;&lt;wsp:rsid wsp:val=&quot;00AE5C4E&quot;/&gt;&lt;wsp:rsid wsp:val=&quot;00AE6C03&quot;/&gt;&lt;wsp:rsid wsp:val=&quot;00AE6CAC&quot;/&gt;&lt;wsp:rsid wsp:val=&quot;00AE6DE9&quot;/&gt;&lt;wsp:rsid wsp:val=&quot;00AE7DB2&quot;/&gt;&lt;wsp:rsid wsp:val=&quot;00AE7E67&quot;/&gt;&lt;wsp:rsid wsp:val=&quot;00AF1010&quot;/&gt;&lt;wsp:rsid wsp:val=&quot;00AF1635&quot;/&gt;&lt;wsp:rsid wsp:val=&quot;00AF165C&quot;/&gt;&lt;wsp:rsid wsp:val=&quot;00AF54CE&quot;/&gt;&lt;wsp:rsid wsp:val=&quot;00AF5FCB&quot;/&gt;&lt;wsp:rsid wsp:val=&quot;00AF6347&quot;/&gt;&lt;wsp:rsid wsp:val=&quot;00AF6833&quot;/&gt;&lt;wsp:rsid wsp:val=&quot;00AF6F66&quot;/&gt;&lt;wsp:rsid wsp:val=&quot;00AF6FE5&quot;/&gt;&lt;wsp:rsid wsp:val=&quot;00AF7386&quot;/&gt;&lt;wsp:rsid wsp:val=&quot;00B008C0&quot;/&gt;&lt;wsp:rsid wsp:val=&quot;00B00E62&quot;/&gt;&lt;wsp:rsid wsp:val=&quot;00B02083&quot;/&gt;&lt;wsp:rsid wsp:val=&quot;00B02D5A&quot;/&gt;&lt;wsp:rsid wsp:val=&quot;00B04997&quot;/&gt;&lt;wsp:rsid wsp:val=&quot;00B05614&quot;/&gt;&lt;wsp:rsid wsp:val=&quot;00B06543&quot;/&gt;&lt;wsp:rsid wsp:val=&quot;00B126EF&quot;/&gt;&lt;wsp:rsid wsp:val=&quot;00B12CAF&quot;/&gt;&lt;wsp:rsid wsp:val=&quot;00B13A37&quot;/&gt;&lt;wsp:rsid wsp:val=&quot;00B1426A&quot;/&gt;&lt;wsp:rsid wsp:val=&quot;00B1535B&quot;/&gt;&lt;wsp:rsid wsp:val=&quot;00B15B28&quot;/&gt;&lt;wsp:rsid wsp:val=&quot;00B17113&quot;/&gt;&lt;wsp:rsid wsp:val=&quot;00B178D6&quot;/&gt;&lt;wsp:rsid wsp:val=&quot;00B20451&quot;/&gt;&lt;wsp:rsid wsp:val=&quot;00B20565&quot;/&gt;&lt;wsp:rsid wsp:val=&quot;00B20E79&quot;/&gt;&lt;wsp:rsid wsp:val=&quot;00B21413&quot;/&gt;&lt;wsp:rsid wsp:val=&quot;00B2178A&quot;/&gt;&lt;wsp:rsid wsp:val=&quot;00B21D58&quot;/&gt;&lt;wsp:rsid wsp:val=&quot;00B22EF4&quot;/&gt;&lt;wsp:rsid wsp:val=&quot;00B23695&quot;/&gt;&lt;wsp:rsid wsp:val=&quot;00B23A15&quot;/&gt;&lt;wsp:rsid wsp:val=&quot;00B2403F&quot;/&gt;&lt;wsp:rsid wsp:val=&quot;00B25931&quot;/&gt;&lt;wsp:rsid wsp:val=&quot;00B25EC7&quot;/&gt;&lt;wsp:rsid wsp:val=&quot;00B262E4&quot;/&gt;&lt;wsp:rsid wsp:val=&quot;00B26F55&quot;/&gt;&lt;wsp:rsid wsp:val=&quot;00B27B22&quot;/&gt;&lt;wsp:rsid wsp:val=&quot;00B30812&quot;/&gt;&lt;wsp:rsid wsp:val=&quot;00B30967&quot;/&gt;&lt;wsp:rsid wsp:val=&quot;00B30B34&quot;/&gt;&lt;wsp:rsid wsp:val=&quot;00B3102D&quot;/&gt;&lt;wsp:rsid wsp:val=&quot;00B31A8B&quot;/&gt;&lt;wsp:rsid wsp:val=&quot;00B31BDC&quot;/&gt;&lt;wsp:rsid wsp:val=&quot;00B32708&quot;/&gt;&lt;wsp:rsid wsp:val=&quot;00B32EBE&quot;/&gt;&lt;wsp:rsid wsp:val=&quot;00B33534&quot;/&gt;&lt;wsp:rsid wsp:val=&quot;00B336DA&quot;/&gt;&lt;wsp:rsid wsp:val=&quot;00B33BEA&quot;/&gt;&lt;wsp:rsid wsp:val=&quot;00B33D8C&quot;/&gt;&lt;wsp:rsid wsp:val=&quot;00B35227&quot;/&gt;&lt;wsp:rsid wsp:val=&quot;00B35A86&quot;/&gt;&lt;wsp:rsid wsp:val=&quot;00B361A3&quot;/&gt;&lt;wsp:rsid wsp:val=&quot;00B3695F&quot;/&gt;&lt;wsp:rsid wsp:val=&quot;00B36B8A&quot;/&gt;&lt;wsp:rsid wsp:val=&quot;00B36C16&quot;/&gt;&lt;wsp:rsid wsp:val=&quot;00B3720F&quot;/&gt;&lt;wsp:rsid wsp:val=&quot;00B37BB2&quot;/&gt;&lt;wsp:rsid wsp:val=&quot;00B37CB8&quot;/&gt;&lt;wsp:rsid wsp:val=&quot;00B40947&quot;/&gt;&lt;wsp:rsid wsp:val=&quot;00B40ED6&quot;/&gt;&lt;wsp:rsid wsp:val=&quot;00B4130F&quot;/&gt;&lt;wsp:rsid wsp:val=&quot;00B41984&quot;/&gt;&lt;wsp:rsid wsp:val=&quot;00B41B3A&quot;/&gt;&lt;wsp:rsid wsp:val=&quot;00B41C4E&quot;/&gt;&lt;wsp:rsid wsp:val=&quot;00B41F62&quot;/&gt;&lt;wsp:rsid wsp:val=&quot;00B421DD&quot;/&gt;&lt;wsp:rsid wsp:val=&quot;00B42234&quot;/&gt;&lt;wsp:rsid wsp:val=&quot;00B42DE5&quot;/&gt;&lt;wsp:rsid wsp:val=&quot;00B43259&quot;/&gt;&lt;wsp:rsid wsp:val=&quot;00B433C2&quot;/&gt;&lt;wsp:rsid wsp:val=&quot;00B4354C&quot;/&gt;&lt;wsp:rsid wsp:val=&quot;00B4359F&quot;/&gt;&lt;wsp:rsid wsp:val=&quot;00B43DAB&quot;/&gt;&lt;wsp:rsid wsp:val=&quot;00B44132&quot;/&gt;&lt;wsp:rsid wsp:val=&quot;00B44280&quot;/&gt;&lt;wsp:rsid wsp:val=&quot;00B448E1&quot;/&gt;&lt;wsp:rsid wsp:val=&quot;00B44D1C&quot;/&gt;&lt;wsp:rsid wsp:val=&quot;00B45233&quot;/&gt;&lt;wsp:rsid wsp:val=&quot;00B460C4&quot;/&gt;&lt;wsp:rsid wsp:val=&quot;00B46734&quot;/&gt;&lt;wsp:rsid wsp:val=&quot;00B503EC&quot;/&gt;&lt;wsp:rsid wsp:val=&quot;00B5044A&quot;/&gt;&lt;wsp:rsid wsp:val=&quot;00B516FD&quot;/&gt;&lt;wsp:rsid wsp:val=&quot;00B537A6&quot;/&gt;&lt;wsp:rsid wsp:val=&quot;00B5440F&quot;/&gt;&lt;wsp:rsid wsp:val=&quot;00B549E7&quot;/&gt;&lt;wsp:rsid wsp:val=&quot;00B54A6A&quot;/&gt;&lt;wsp:rsid wsp:val=&quot;00B54AAF&quot;/&gt;&lt;wsp:rsid wsp:val=&quot;00B56D61&quot;/&gt;&lt;wsp:rsid wsp:val=&quot;00B571D9&quot;/&gt;&lt;wsp:rsid wsp:val=&quot;00B5775F&quot;/&gt;&lt;wsp:rsid wsp:val=&quot;00B57B47&quot;/&gt;&lt;wsp:rsid wsp:val=&quot;00B57F7C&quot;/&gt;&lt;wsp:rsid wsp:val=&quot;00B613B6&quot;/&gt;&lt;wsp:rsid wsp:val=&quot;00B616F7&quot;/&gt;&lt;wsp:rsid wsp:val=&quot;00B62D32&quot;/&gt;&lt;wsp:rsid wsp:val=&quot;00B63E77&quot;/&gt;&lt;wsp:rsid wsp:val=&quot;00B648F7&quot;/&gt;&lt;wsp:rsid wsp:val=&quot;00B65851&quot;/&gt;&lt;wsp:rsid wsp:val=&quot;00B65A47&quot;/&gt;&lt;wsp:rsid wsp:val=&quot;00B65E84&quot;/&gt;&lt;wsp:rsid wsp:val=&quot;00B66B49&quot;/&gt;&lt;wsp:rsid wsp:val=&quot;00B66E93&quot;/&gt;&lt;wsp:rsid wsp:val=&quot;00B671C8&quot;/&gt;&lt;wsp:rsid wsp:val=&quot;00B70078&quot;/&gt;&lt;wsp:rsid wsp:val=&quot;00B701C7&quot;/&gt;&lt;wsp:rsid wsp:val=&quot;00B70831&quot;/&gt;&lt;wsp:rsid wsp:val=&quot;00B709E4&quot;/&gt;&lt;wsp:rsid wsp:val=&quot;00B7108D&quot;/&gt;&lt;wsp:rsid wsp:val=&quot;00B7155C&quot;/&gt;&lt;wsp:rsid wsp:val=&quot;00B717A4&quot;/&gt;&lt;wsp:rsid wsp:val=&quot;00B718C1&quot;/&gt;&lt;wsp:rsid wsp:val=&quot;00B732A3&quot;/&gt;&lt;wsp:rsid wsp:val=&quot;00B742D2&quot;/&gt;&lt;wsp:rsid wsp:val=&quot;00B75C1B&quot;/&gt;&lt;wsp:rsid wsp:val=&quot;00B768C3&quot;/&gt;&lt;wsp:rsid wsp:val=&quot;00B77808&quot;/&gt;&lt;wsp:rsid wsp:val=&quot;00B77832&quot;/&gt;&lt;wsp:rsid wsp:val=&quot;00B80B97&quot;/&gt;&lt;wsp:rsid wsp:val=&quot;00B80F1D&quot;/&gt;&lt;wsp:rsid wsp:val=&quot;00B81A5B&quot;/&gt;&lt;wsp:rsid wsp:val=&quot;00B82C66&quot;/&gt;&lt;wsp:rsid wsp:val=&quot;00B82D60&quot;/&gt;&lt;wsp:rsid wsp:val=&quot;00B83884&quot;/&gt;&lt;wsp:rsid wsp:val=&quot;00B83F68&quot;/&gt;&lt;wsp:rsid wsp:val=&quot;00B84C62&quot;/&gt;&lt;wsp:rsid wsp:val=&quot;00B850D6&quot;/&gt;&lt;wsp:rsid wsp:val=&quot;00B871A0&quot;/&gt;&lt;wsp:rsid wsp:val=&quot;00B90769&quot;/&gt;&lt;wsp:rsid wsp:val=&quot;00B90E54&quot;/&gt;&lt;wsp:rsid wsp:val=&quot;00B91C42&quot;/&gt;&lt;wsp:rsid wsp:val=&quot;00B91D01&quot;/&gt;&lt;wsp:rsid wsp:val=&quot;00B91E9B&quot;/&gt;&lt;wsp:rsid wsp:val=&quot;00B92313&quot;/&gt;&lt;wsp:rsid wsp:val=&quot;00B9299B&quot;/&gt;&lt;wsp:rsid wsp:val=&quot;00B94217&quot;/&gt;&lt;wsp:rsid wsp:val=&quot;00B944D3&quot;/&gt;&lt;wsp:rsid wsp:val=&quot;00B94644&quot;/&gt;&lt;wsp:rsid wsp:val=&quot;00B949F1&quot;/&gt;&lt;wsp:rsid wsp:val=&quot;00B9591A&quot;/&gt;&lt;wsp:rsid wsp:val=&quot;00B959D0&quot;/&gt;&lt;wsp:rsid wsp:val=&quot;00B9692B&quot;/&gt;&lt;wsp:rsid wsp:val=&quot;00BA02AD&quot;/&gt;&lt;wsp:rsid wsp:val=&quot;00BA1A0D&quot;/&gt;&lt;wsp:rsid wsp:val=&quot;00BA28BA&quot;/&gt;&lt;wsp:rsid wsp:val=&quot;00BA3505&quot;/&gt;&lt;wsp:rsid wsp:val=&quot;00BA3AAD&quot;/&gt;&lt;wsp:rsid wsp:val=&quot;00BA3B61&quot;/&gt;&lt;wsp:rsid wsp:val=&quot;00BA4973&quot;/&gt;&lt;wsp:rsid wsp:val=&quot;00BA5AAC&quot;/&gt;&lt;wsp:rsid wsp:val=&quot;00BA5DD2&quot;/&gt;&lt;wsp:rsid wsp:val=&quot;00BA7ABB&quot;/&gt;&lt;wsp:rsid wsp:val=&quot;00BA7D5E&quot;/&gt;&lt;wsp:rsid wsp:val=&quot;00BB23E4&quot;/&gt;&lt;wsp:rsid wsp:val=&quot;00BB2B34&quot;/&gt;&lt;wsp:rsid wsp:val=&quot;00BB4B48&quot;/&gt;&lt;wsp:rsid wsp:val=&quot;00BB5991&quot;/&gt;&lt;wsp:rsid wsp:val=&quot;00BB604A&quot;/&gt;&lt;wsp:rsid wsp:val=&quot;00BB72D3&quot;/&gt;&lt;wsp:rsid wsp:val=&quot;00BB75C8&quot;/&gt;&lt;wsp:rsid wsp:val=&quot;00BB7E68&quot;/&gt;&lt;wsp:rsid wsp:val=&quot;00BC00E5&quot;/&gt;&lt;wsp:rsid wsp:val=&quot;00BC02FD&quot;/&gt;&lt;wsp:rsid wsp:val=&quot;00BC1B3F&quot;/&gt;&lt;wsp:rsid wsp:val=&quot;00BC1B7E&quot;/&gt;&lt;wsp:rsid wsp:val=&quot;00BC2443&quot;/&gt;&lt;wsp:rsid wsp:val=&quot;00BC2541&quot;/&gt;&lt;wsp:rsid wsp:val=&quot;00BC2FCA&quot;/&gt;&lt;wsp:rsid wsp:val=&quot;00BC3D30&quot;/&gt;&lt;wsp:rsid wsp:val=&quot;00BC3D36&quot;/&gt;&lt;wsp:rsid wsp:val=&quot;00BC5219&quot;/&gt;&lt;wsp:rsid wsp:val=&quot;00BC5380&quot;/&gt;&lt;wsp:rsid wsp:val=&quot;00BC56AC&quot;/&gt;&lt;wsp:rsid wsp:val=&quot;00BC673B&quot;/&gt;&lt;wsp:rsid wsp:val=&quot;00BC6985&quot;/&gt;&lt;wsp:rsid wsp:val=&quot;00BC723D&quot;/&gt;&lt;wsp:rsid wsp:val=&quot;00BC742C&quot;/&gt;&lt;wsp:rsid wsp:val=&quot;00BD087C&quot;/&gt;&lt;wsp:rsid wsp:val=&quot;00BD36FB&quot;/&gt;&lt;wsp:rsid wsp:val=&quot;00BD43EF&quot;/&gt;&lt;wsp:rsid wsp:val=&quot;00BD4BD4&quot;/&gt;&lt;wsp:rsid wsp:val=&quot;00BD4E3C&quot;/&gt;&lt;wsp:rsid wsp:val=&quot;00BD4FC5&quot;/&gt;&lt;wsp:rsid wsp:val=&quot;00BD5138&quot;/&gt;&lt;wsp:rsid wsp:val=&quot;00BD6153&quot;/&gt;&lt;wsp:rsid wsp:val=&quot;00BD654F&quot;/&gt;&lt;wsp:rsid wsp:val=&quot;00BD6BD3&quot;/&gt;&lt;wsp:rsid wsp:val=&quot;00BD7ADE&quot;/&gt;&lt;wsp:rsid wsp:val=&quot;00BD7BCC&quot;/&gt;&lt;wsp:rsid wsp:val=&quot;00BD7C4E&quot;/&gt;&lt;wsp:rsid wsp:val=&quot;00BE02C7&quot;/&gt;&lt;wsp:rsid wsp:val=&quot;00BE0D49&quot;/&gt;&lt;wsp:rsid wsp:val=&quot;00BE0EEE&quot;/&gt;&lt;wsp:rsid wsp:val=&quot;00BE0FDA&quot;/&gt;&lt;wsp:rsid wsp:val=&quot;00BE153B&quot;/&gt;&lt;wsp:rsid wsp:val=&quot;00BE2B8D&quot;/&gt;&lt;wsp:rsid wsp:val=&quot;00BE35F5&quot;/&gt;&lt;wsp:rsid wsp:val=&quot;00BE392F&quot;/&gt;&lt;wsp:rsid wsp:val=&quot;00BE4263&quot;/&gt;&lt;wsp:rsid wsp:val=&quot;00BE46BC&quot;/&gt;&lt;wsp:rsid wsp:val=&quot;00BE5F16&quot;/&gt;&lt;wsp:rsid wsp:val=&quot;00BE6299&quot;/&gt;&lt;wsp:rsid wsp:val=&quot;00BE6427&quot;/&gt;&lt;wsp:rsid wsp:val=&quot;00BE74D7&quot;/&gt;&lt;wsp:rsid wsp:val=&quot;00BE7849&quot;/&gt;&lt;wsp:rsid wsp:val=&quot;00BE7A74&quot;/&gt;&lt;wsp:rsid wsp:val=&quot;00BE7BE3&quot;/&gt;&lt;wsp:rsid wsp:val=&quot;00BF09B7&quot;/&gt;&lt;wsp:rsid wsp:val=&quot;00BF0BEE&quot;/&gt;&lt;wsp:rsid wsp:val=&quot;00BF0D8F&quot;/&gt;&lt;wsp:rsid wsp:val=&quot;00BF1C5A&quot;/&gt;&lt;wsp:rsid wsp:val=&quot;00BF21FB&quot;/&gt;&lt;wsp:rsid wsp:val=&quot;00BF3BA1&quot;/&gt;&lt;wsp:rsid wsp:val=&quot;00BF3EFE&quot;/&gt;&lt;wsp:rsid wsp:val=&quot;00BF529E&quot;/&gt;&lt;wsp:rsid wsp:val=&quot;00BF5AFC&quot;/&gt;&lt;wsp:rsid wsp:val=&quot;00BF5F10&quot;/&gt;&lt;wsp:rsid wsp:val=&quot;00BF666D&quot;/&gt;&lt;wsp:rsid wsp:val=&quot;00C00666&quot;/&gt;&lt;wsp:rsid wsp:val=&quot;00C00C2F&quot;/&gt;&lt;wsp:rsid wsp:val=&quot;00C018D6&quot;/&gt;&lt;wsp:rsid wsp:val=&quot;00C01C9A&quot;/&gt;&lt;wsp:rsid wsp:val=&quot;00C01EE5&quot;/&gt;&lt;wsp:rsid wsp:val=&quot;00C0211D&quot;/&gt;&lt;wsp:rsid wsp:val=&quot;00C0430A&quot;/&gt;&lt;wsp:rsid wsp:val=&quot;00C0453D&quot;/&gt;&lt;wsp:rsid wsp:val=&quot;00C06693&quot;/&gt;&lt;wsp:rsid wsp:val=&quot;00C06CCD&quot;/&gt;&lt;wsp:rsid wsp:val=&quot;00C10BE8&quot;/&gt;&lt;wsp:rsid wsp:val=&quot;00C112FF&quot;/&gt;&lt;wsp:rsid wsp:val=&quot;00C125D6&quot;/&gt;&lt;wsp:rsid wsp:val=&quot;00C12970&quot;/&gt;&lt;wsp:rsid wsp:val=&quot;00C134C5&quot;/&gt;&lt;wsp:rsid wsp:val=&quot;00C13E8B&quot;/&gt;&lt;wsp:rsid wsp:val=&quot;00C14012&quot;/&gt;&lt;wsp:rsid wsp:val=&quot;00C1486C&quot;/&gt;&lt;wsp:rsid wsp:val=&quot;00C16747&quot;/&gt;&lt;wsp:rsid wsp:val=&quot;00C171D9&quot;/&gt;&lt;wsp:rsid wsp:val=&quot;00C20267&quot;/&gt;&lt;wsp:rsid wsp:val=&quot;00C204A4&quot;/&gt;&lt;wsp:rsid wsp:val=&quot;00C20C5A&quot;/&gt;&lt;wsp:rsid wsp:val=&quot;00C2107B&quot;/&gt;&lt;wsp:rsid wsp:val=&quot;00C226B3&quot;/&gt;&lt;wsp:rsid wsp:val=&quot;00C22D0E&quot;/&gt;&lt;wsp:rsid wsp:val=&quot;00C23B7F&quot;/&gt;&lt;wsp:rsid wsp:val=&quot;00C23D2A&quot;/&gt;&lt;wsp:rsid wsp:val=&quot;00C243EA&quot;/&gt;&lt;wsp:rsid wsp:val=&quot;00C24BAC&quot;/&gt;&lt;wsp:rsid wsp:val=&quot;00C251AD&quot;/&gt;&lt;wsp:rsid wsp:val=&quot;00C2730C&quot;/&gt;&lt;wsp:rsid wsp:val=&quot;00C302AE&quot;/&gt;&lt;wsp:rsid wsp:val=&quot;00C302B1&quot;/&gt;&lt;wsp:rsid wsp:val=&quot;00C30DE7&quot;/&gt;&lt;wsp:rsid wsp:val=&quot;00C33140&quot;/&gt;&lt;wsp:rsid wsp:val=&quot;00C3362E&quot;/&gt;&lt;wsp:rsid wsp:val=&quot;00C33A6F&quot;/&gt;&lt;wsp:rsid wsp:val=&quot;00C3474D&quot;/&gt;&lt;wsp:rsid wsp:val=&quot;00C3518D&quot;/&gt;&lt;wsp:rsid wsp:val=&quot;00C36138&quot;/&gt;&lt;wsp:rsid wsp:val=&quot;00C36190&quot;/&gt;&lt;wsp:rsid wsp:val=&quot;00C372E0&quot;/&gt;&lt;wsp:rsid wsp:val=&quot;00C37634&quot;/&gt;&lt;wsp:rsid wsp:val=&quot;00C379ED&quot;/&gt;&lt;wsp:rsid wsp:val=&quot;00C37D86&quot;/&gt;&lt;wsp:rsid wsp:val=&quot;00C37E8A&quot;/&gt;&lt;wsp:rsid wsp:val=&quot;00C37FEB&quot;/&gt;&lt;wsp:rsid wsp:val=&quot;00C4011B&quot;/&gt;&lt;wsp:rsid wsp:val=&quot;00C4015C&quot;/&gt;&lt;wsp:rsid wsp:val=&quot;00C40E57&quot;/&gt;&lt;wsp:rsid wsp:val=&quot;00C4105B&quot;/&gt;&lt;wsp:rsid wsp:val=&quot;00C41F1B&quot;/&gt;&lt;wsp:rsid wsp:val=&quot;00C4299D&quot;/&gt;&lt;wsp:rsid wsp:val=&quot;00C4342F&quot;/&gt;&lt;wsp:rsid wsp:val=&quot;00C44F7B&quot;/&gt;&lt;wsp:rsid wsp:val=&quot;00C477E4&quot;/&gt;&lt;wsp:rsid wsp:val=&quot;00C479DE&quot;/&gt;&lt;wsp:rsid wsp:val=&quot;00C47BC9&quot;/&gt;&lt;wsp:rsid wsp:val=&quot;00C50CF2&quot;/&gt;&lt;wsp:rsid wsp:val=&quot;00C50E9E&quot;/&gt;&lt;wsp:rsid wsp:val=&quot;00C50ED2&quot;/&gt;&lt;wsp:rsid wsp:val=&quot;00C51C29&quot;/&gt;&lt;wsp:rsid wsp:val=&quot;00C51EE4&quot;/&gt;&lt;wsp:rsid wsp:val=&quot;00C520EF&quot;/&gt;&lt;wsp:rsid wsp:val=&quot;00C5214D&quot;/&gt;&lt;wsp:rsid wsp:val=&quot;00C53F3C&quot;/&gt;&lt;wsp:rsid wsp:val=&quot;00C55AE7&quot;/&gt;&lt;wsp:rsid wsp:val=&quot;00C5616D&quot;/&gt;&lt;wsp:rsid wsp:val=&quot;00C56C80&quot;/&gt;&lt;wsp:rsid wsp:val=&quot;00C57902&quot;/&gt;&lt;wsp:rsid wsp:val=&quot;00C60816&quot;/&gt;&lt;wsp:rsid wsp:val=&quot;00C61FF7&quot;/&gt;&lt;wsp:rsid wsp:val=&quot;00C6252C&quot;/&gt;&lt;wsp:rsid wsp:val=&quot;00C62D0D&quot;/&gt;&lt;wsp:rsid wsp:val=&quot;00C62F8E&quot;/&gt;&lt;wsp:rsid wsp:val=&quot;00C63711&quot;/&gt;&lt;wsp:rsid wsp:val=&quot;00C63C25&quot;/&gt;&lt;wsp:rsid wsp:val=&quot;00C644A3&quot;/&gt;&lt;wsp:rsid wsp:val=&quot;00C6558A&quot;/&gt;&lt;wsp:rsid wsp:val=&quot;00C65AD1&quot;/&gt;&lt;wsp:rsid wsp:val=&quot;00C6697B&quot;/&gt;&lt;wsp:rsid wsp:val=&quot;00C70F9A&quot;/&gt;&lt;wsp:rsid wsp:val=&quot;00C71173&quot;/&gt;&lt;wsp:rsid wsp:val=&quot;00C718DA&quot;/&gt;&lt;wsp:rsid wsp:val=&quot;00C727D6&quot;/&gt;&lt;wsp:rsid wsp:val=&quot;00C72E49&quot;/&gt;&lt;wsp:rsid wsp:val=&quot;00C72F09&quot;/&gt;&lt;wsp:rsid wsp:val=&quot;00C73118&quot;/&gt;&lt;wsp:rsid wsp:val=&quot;00C73290&quot;/&gt;&lt;wsp:rsid wsp:val=&quot;00C74031&quot;/&gt;&lt;wsp:rsid wsp:val=&quot;00C74D78&quot;/&gt;&lt;wsp:rsid wsp:val=&quot;00C74D8D&quot;/&gt;&lt;wsp:rsid wsp:val=&quot;00C7718F&quot;/&gt;&lt;wsp:rsid wsp:val=&quot;00C7782B&quot;/&gt;&lt;wsp:rsid wsp:val=&quot;00C80474&quot;/&gt;&lt;wsp:rsid wsp:val=&quot;00C81E6B&quot;/&gt;&lt;wsp:rsid wsp:val=&quot;00C81FC1&quot;/&gt;&lt;wsp:rsid wsp:val=&quot;00C820EA&quot;/&gt;&lt;wsp:rsid wsp:val=&quot;00C84880&quot;/&gt;&lt;wsp:rsid wsp:val=&quot;00C8593A&quot;/&gt;&lt;wsp:rsid wsp:val=&quot;00C85CE6&quot;/&gt;&lt;wsp:rsid wsp:val=&quot;00C85E90&quot;/&gt;&lt;wsp:rsid wsp:val=&quot;00C86BB0&quot;/&gt;&lt;wsp:rsid wsp:val=&quot;00C8741D&quot;/&gt;&lt;wsp:rsid wsp:val=&quot;00C87474&quot;/&gt;&lt;wsp:rsid wsp:val=&quot;00C8790B&quot;/&gt;&lt;wsp:rsid wsp:val=&quot;00C92B94&quot;/&gt;&lt;wsp:rsid wsp:val=&quot;00C92F23&quot;/&gt;&lt;wsp:rsid wsp:val=&quot;00C93242&quot;/&gt;&lt;wsp:rsid wsp:val=&quot;00C932FF&quot;/&gt;&lt;wsp:rsid wsp:val=&quot;00C93542&quot;/&gt;&lt;wsp:rsid wsp:val=&quot;00C9458D&quot;/&gt;&lt;wsp:rsid wsp:val=&quot;00C95DC5&quot;/&gt;&lt;wsp:rsid wsp:val=&quot;00C95F6D&quot;/&gt;&lt;wsp:rsid wsp:val=&quot;00C96FA6&quot;/&gt;&lt;wsp:rsid wsp:val=&quot;00C97B3E&quot;/&gt;&lt;wsp:rsid wsp:val=&quot;00CA06CA&quot;/&gt;&lt;wsp:rsid wsp:val=&quot;00CA0A1B&quot;/&gt;&lt;wsp:rsid wsp:val=&quot;00CA100B&quot;/&gt;&lt;wsp:rsid wsp:val=&quot;00CA20E4&quot;/&gt;&lt;wsp:rsid wsp:val=&quot;00CA30B3&quot;/&gt;&lt;wsp:rsid wsp:val=&quot;00CA3A3C&quot;/&gt;&lt;wsp:rsid wsp:val=&quot;00CA43F4&quot;/&gt;&lt;wsp:rsid wsp:val=&quot;00CA46F3&quot;/&gt;&lt;wsp:rsid wsp:val=&quot;00CA4934&quot;/&gt;&lt;wsp:rsid wsp:val=&quot;00CA5FCB&quot;/&gt;&lt;wsp:rsid wsp:val=&quot;00CA62D2&quot;/&gt;&lt;wsp:rsid wsp:val=&quot;00CA6AE6&quot;/&gt;&lt;wsp:rsid wsp:val=&quot;00CA73AD&quot;/&gt;&lt;wsp:rsid wsp:val=&quot;00CA7AAB&quot;/&gt;&lt;wsp:rsid wsp:val=&quot;00CB0366&quot;/&gt;&lt;wsp:rsid wsp:val=&quot;00CB0C53&quot;/&gt;&lt;wsp:rsid wsp:val=&quot;00CB1A57&quot;/&gt;&lt;wsp:rsid wsp:val=&quot;00CB2E9B&quot;/&gt;&lt;wsp:rsid wsp:val=&quot;00CB484B&quot;/&gt;&lt;wsp:rsid wsp:val=&quot;00CB5130&quot;/&gt;&lt;wsp:rsid wsp:val=&quot;00CB63DE&quot;/&gt;&lt;wsp:rsid wsp:val=&quot;00CB651D&quot;/&gt;&lt;wsp:rsid wsp:val=&quot;00CB68EA&quot;/&gt;&lt;wsp:rsid wsp:val=&quot;00CB7648&quot;/&gt;&lt;wsp:rsid wsp:val=&quot;00CB7C22&quot;/&gt;&lt;wsp:rsid wsp:val=&quot;00CC0D92&quot;/&gt;&lt;wsp:rsid wsp:val=&quot;00CC1936&quot;/&gt;&lt;wsp:rsid wsp:val=&quot;00CC1938&quot;/&gt;&lt;wsp:rsid wsp:val=&quot;00CC216C&quot;/&gt;&lt;wsp:rsid wsp:val=&quot;00CC2197&quot;/&gt;&lt;wsp:rsid wsp:val=&quot;00CC220C&quot;/&gt;&lt;wsp:rsid wsp:val=&quot;00CC2646&quot;/&gt;&lt;wsp:rsid wsp:val=&quot;00CC3255&quot;/&gt;&lt;wsp:rsid wsp:val=&quot;00CC375E&quot;/&gt;&lt;wsp:rsid wsp:val=&quot;00CC39BE&quot;/&gt;&lt;wsp:rsid wsp:val=&quot;00CC4B23&quot;/&gt;&lt;wsp:rsid wsp:val=&quot;00CC5563&quot;/&gt;&lt;wsp:rsid wsp:val=&quot;00CC56C0&quot;/&gt;&lt;wsp:rsid wsp:val=&quot;00CC6B70&quot;/&gt;&lt;wsp:rsid wsp:val=&quot;00CC74A5&quot;/&gt;&lt;wsp:rsid wsp:val=&quot;00CD185B&quot;/&gt;&lt;wsp:rsid wsp:val=&quot;00CD1922&quot;/&gt;&lt;wsp:rsid wsp:val=&quot;00CD22A2&quot;/&gt;&lt;wsp:rsid wsp:val=&quot;00CD2333&quot;/&gt;&lt;wsp:rsid wsp:val=&quot;00CD2D12&quot;/&gt;&lt;wsp:rsid wsp:val=&quot;00CD3243&quot;/&gt;&lt;wsp:rsid wsp:val=&quot;00CD3885&quot;/&gt;&lt;wsp:rsid wsp:val=&quot;00CD3B76&quot;/&gt;&lt;wsp:rsid wsp:val=&quot;00CD3D99&quot;/&gt;&lt;wsp:rsid wsp:val=&quot;00CD4102&quot;/&gt;&lt;wsp:rsid wsp:val=&quot;00CD4104&quot;/&gt;&lt;wsp:rsid wsp:val=&quot;00CD497C&quot;/&gt;&lt;wsp:rsid wsp:val=&quot;00CD57D9&quot;/&gt;&lt;wsp:rsid wsp:val=&quot;00CD6052&quot;/&gt;&lt;wsp:rsid wsp:val=&quot;00CD6464&quot;/&gt;&lt;wsp:rsid wsp:val=&quot;00CE0F4B&quot;/&gt;&lt;wsp:rsid wsp:val=&quot;00CE243E&quot;/&gt;&lt;wsp:rsid wsp:val=&quot;00CE2E37&quot;/&gt;&lt;wsp:rsid wsp:val=&quot;00CE4535&quot;/&gt;&lt;wsp:rsid wsp:val=&quot;00CE4F8D&quot;/&gt;&lt;wsp:rsid wsp:val=&quot;00CE570B&quot;/&gt;&lt;wsp:rsid wsp:val=&quot;00CE5DB6&quot;/&gt;&lt;wsp:rsid wsp:val=&quot;00CE631D&quot;/&gt;&lt;wsp:rsid wsp:val=&quot;00CE7069&quot;/&gt;&lt;wsp:rsid wsp:val=&quot;00CE7B25&quot;/&gt;&lt;wsp:rsid wsp:val=&quot;00CE7C73&quot;/&gt;&lt;wsp:rsid wsp:val=&quot;00CF0067&quot;/&gt;&lt;wsp:rsid wsp:val=&quot;00CF00CA&quot;/&gt;&lt;wsp:rsid wsp:val=&quot;00CF0655&quot;/&gt;&lt;wsp:rsid wsp:val=&quot;00CF16BE&quot;/&gt;&lt;wsp:rsid wsp:val=&quot;00CF1A20&quot;/&gt;&lt;wsp:rsid wsp:val=&quot;00CF34A9&quot;/&gt;&lt;wsp:rsid wsp:val=&quot;00CF367E&quot;/&gt;&lt;wsp:rsid wsp:val=&quot;00CF5538&quot;/&gt;&lt;wsp:rsid wsp:val=&quot;00CF5899&quot;/&gt;&lt;wsp:rsid wsp:val=&quot;00CF5ED0&quot;/&gt;&lt;wsp:rsid wsp:val=&quot;00CF5F6C&quot;/&gt;&lt;wsp:rsid wsp:val=&quot;00CF74D1&quot;/&gt;&lt;wsp:rsid wsp:val=&quot;00CF796A&quot;/&gt;&lt;wsp:rsid wsp:val=&quot;00CF7E43&quot;/&gt;&lt;wsp:rsid wsp:val=&quot;00D00D68&quot;/&gt;&lt;wsp:rsid wsp:val=&quot;00D02ED4&quot;/&gt;&lt;wsp:rsid wsp:val=&quot;00D02F63&quot;/&gt;&lt;wsp:rsid wsp:val=&quot;00D042A1&quot;/&gt;&lt;wsp:rsid wsp:val=&quot;00D05872&quot;/&gt;&lt;wsp:rsid wsp:val=&quot;00D05F1E&quot;/&gt;&lt;wsp:rsid wsp:val=&quot;00D06580&quot;/&gt;&lt;wsp:rsid wsp:val=&quot;00D07BFC&quot;/&gt;&lt;wsp:rsid wsp:val=&quot;00D10035&quot;/&gt;&lt;wsp:rsid wsp:val=&quot;00D10114&quot;/&gt;&lt;wsp:rsid wsp:val=&quot;00D10C18&quot;/&gt;&lt;wsp:rsid wsp:val=&quot;00D10D52&quot;/&gt;&lt;wsp:rsid wsp:val=&quot;00D113FD&quot;/&gt;&lt;wsp:rsid wsp:val=&quot;00D11E83&quot;/&gt;&lt;wsp:rsid wsp:val=&quot;00D1242E&quot;/&gt;&lt;wsp:rsid wsp:val=&quot;00D1257B&quot;/&gt;&lt;wsp:rsid wsp:val=&quot;00D125DD&quot;/&gt;&lt;wsp:rsid wsp:val=&quot;00D12E77&quot;/&gt;&lt;wsp:rsid wsp:val=&quot;00D1386C&quot;/&gt;&lt;wsp:rsid wsp:val=&quot;00D13EF9&quot;/&gt;&lt;wsp:rsid wsp:val=&quot;00D147B3&quot;/&gt;&lt;wsp:rsid wsp:val=&quot;00D152D5&quot;/&gt;&lt;wsp:rsid wsp:val=&quot;00D15564&quot;/&gt;&lt;wsp:rsid wsp:val=&quot;00D15DDD&quot;/&gt;&lt;wsp:rsid wsp:val=&quot;00D16389&quot;/&gt;&lt;wsp:rsid wsp:val=&quot;00D16696&quot;/&gt;&lt;wsp:rsid wsp:val=&quot;00D17C2D&quot;/&gt;&lt;wsp:rsid wsp:val=&quot;00D207BE&quot;/&gt;&lt;wsp:rsid wsp:val=&quot;00D21EA3&quot;/&gt;&lt;wsp:rsid wsp:val=&quot;00D22383&quot;/&gt;&lt;wsp:rsid wsp:val=&quot;00D2329B&quot;/&gt;&lt;wsp:rsid wsp:val=&quot;00D23C8F&quot;/&gt;&lt;wsp:rsid wsp:val=&quot;00D2433C&quot;/&gt;&lt;wsp:rsid wsp:val=&quot;00D24399&quot;/&gt;&lt;wsp:rsid wsp:val=&quot;00D24424&quot;/&gt;&lt;wsp:rsid wsp:val=&quot;00D2464A&quot;/&gt;&lt;wsp:rsid wsp:val=&quot;00D24BDC&quot;/&gt;&lt;wsp:rsid wsp:val=&quot;00D25912&quot;/&gt;&lt;wsp:rsid wsp:val=&quot;00D259F8&quot;/&gt;&lt;wsp:rsid wsp:val=&quot;00D264CA&quot;/&gt;&lt;wsp:rsid wsp:val=&quot;00D270B3&quot;/&gt;&lt;wsp:rsid wsp:val=&quot;00D27293&quot;/&gt;&lt;wsp:rsid wsp:val=&quot;00D27AF4&quot;/&gt;&lt;wsp:rsid wsp:val=&quot;00D32337&quot;/&gt;&lt;wsp:rsid wsp:val=&quot;00D3245E&quot;/&gt;&lt;wsp:rsid wsp:val=&quot;00D3285B&quot;/&gt;&lt;wsp:rsid wsp:val=&quot;00D32FB1&quot;/&gt;&lt;wsp:rsid wsp:val=&quot;00D32FE9&quot;/&gt;&lt;wsp:rsid wsp:val=&quot;00D34236&quot;/&gt;&lt;wsp:rsid wsp:val=&quot;00D34C72&quot;/&gt;&lt;wsp:rsid wsp:val=&quot;00D34D1B&quot;/&gt;&lt;wsp:rsid wsp:val=&quot;00D3507F&quot;/&gt;&lt;wsp:rsid wsp:val=&quot;00D356A6&quot;/&gt;&lt;wsp:rsid wsp:val=&quot;00D35C71&quot;/&gt;&lt;wsp:rsid wsp:val=&quot;00D373FF&quot;/&gt;&lt;wsp:rsid wsp:val=&quot;00D37627&quot;/&gt;&lt;wsp:rsid wsp:val=&quot;00D3770E&quot;/&gt;&lt;wsp:rsid wsp:val=&quot;00D41C46&quot;/&gt;&lt;wsp:rsid wsp:val=&quot;00D42DFF&quot;/&gt;&lt;wsp:rsid wsp:val=&quot;00D43674&quot;/&gt;&lt;wsp:rsid wsp:val=&quot;00D442F8&quot;/&gt;&lt;wsp:rsid wsp:val=&quot;00D44562&quot;/&gt;&lt;wsp:rsid wsp:val=&quot;00D469F3&quot;/&gt;&lt;wsp:rsid wsp:val=&quot;00D46F4A&quot;/&gt;&lt;wsp:rsid wsp:val=&quot;00D47067&quot;/&gt;&lt;wsp:rsid wsp:val=&quot;00D4706D&quot;/&gt;&lt;wsp:rsid wsp:val=&quot;00D47EA8&quot;/&gt;&lt;wsp:rsid wsp:val=&quot;00D5039C&quot;/&gt;&lt;wsp:rsid wsp:val=&quot;00D520A7&quot;/&gt;&lt;wsp:rsid wsp:val=&quot;00D52905&quot;/&gt;&lt;wsp:rsid wsp:val=&quot;00D52FC3&quot;/&gt;&lt;wsp:rsid wsp:val=&quot;00D53A2F&quot;/&gt;&lt;wsp:rsid wsp:val=&quot;00D5477C&quot;/&gt;&lt;wsp:rsid wsp:val=&quot;00D54EC5&quot;/&gt;&lt;wsp:rsid wsp:val=&quot;00D550B9&quot;/&gt;&lt;wsp:rsid wsp:val=&quot;00D56DED&quot;/&gt;&lt;wsp:rsid wsp:val=&quot;00D57B2C&quot;/&gt;&lt;wsp:rsid wsp:val=&quot;00D57BFC&quot;/&gt;&lt;wsp:rsid wsp:val=&quot;00D57DA2&quot;/&gt;&lt;wsp:rsid wsp:val=&quot;00D57DD1&quot;/&gt;&lt;wsp:rsid wsp:val=&quot;00D60DE3&quot;/&gt;&lt;wsp:rsid wsp:val=&quot;00D618E3&quot;/&gt;&lt;wsp:rsid wsp:val=&quot;00D62392&quot;/&gt;&lt;wsp:rsid wsp:val=&quot;00D63963&quot;/&gt;&lt;wsp:rsid wsp:val=&quot;00D63C3E&quot;/&gt;&lt;wsp:rsid wsp:val=&quot;00D64B6B&quot;/&gt;&lt;wsp:rsid wsp:val=&quot;00D64F03&quot;/&gt;&lt;wsp:rsid wsp:val=&quot;00D679C6&quot;/&gt;&lt;wsp:rsid wsp:val=&quot;00D67B9C&quot;/&gt;&lt;wsp:rsid wsp:val=&quot;00D7025E&quot;/&gt;&lt;wsp:rsid wsp:val=&quot;00D71115&quot;/&gt;&lt;wsp:rsid wsp:val=&quot;00D7121D&quot;/&gt;&lt;wsp:rsid wsp:val=&quot;00D729B9&quot;/&gt;&lt;wsp:rsid wsp:val=&quot;00D72CE8&quot;/&gt;&lt;wsp:rsid wsp:val=&quot;00D737B8&quot;/&gt;&lt;wsp:rsid wsp:val=&quot;00D7390A&quot;/&gt;&lt;wsp:rsid wsp:val=&quot;00D73B0F&quot;/&gt;&lt;wsp:rsid wsp:val=&quot;00D7464C&quot;/&gt;&lt;wsp:rsid wsp:val=&quot;00D757E1&quot;/&gt;&lt;wsp:rsid wsp:val=&quot;00D76243&quot;/&gt;&lt;wsp:rsid wsp:val=&quot;00D768B9&quot;/&gt;&lt;wsp:rsid wsp:val=&quot;00D7720B&quot;/&gt;&lt;wsp:rsid wsp:val=&quot;00D77FC6&quot;/&gt;&lt;wsp:rsid wsp:val=&quot;00D80949&quot;/&gt;&lt;wsp:rsid wsp:val=&quot;00D80D81&quot;/&gt;&lt;wsp:rsid wsp:val=&quot;00D810D7&quot;/&gt;&lt;wsp:rsid wsp:val=&quot;00D82049&quot;/&gt;&lt;wsp:rsid wsp:val=&quot;00D824A1&quot;/&gt;&lt;wsp:rsid wsp:val=&quot;00D84AFA&quot;/&gt;&lt;wsp:rsid wsp:val=&quot;00D84CBC&quot;/&gt;&lt;wsp:rsid wsp:val=&quot;00D85A26&quot;/&gt;&lt;wsp:rsid wsp:val=&quot;00D861E8&quot;/&gt;&lt;wsp:rsid wsp:val=&quot;00D86809&quot;/&gt;&lt;wsp:rsid wsp:val=&quot;00D86B99&quot;/&gt;&lt;wsp:rsid wsp:val=&quot;00D90049&quot;/&gt;&lt;wsp:rsid wsp:val=&quot;00D9036A&quot;/&gt;&lt;wsp:rsid wsp:val=&quot;00D90C01&quot;/&gt;&lt;wsp:rsid wsp:val=&quot;00D912B9&quot;/&gt;&lt;wsp:rsid wsp:val=&quot;00D918B0&quot;/&gt;&lt;wsp:rsid wsp:val=&quot;00D9261B&quot;/&gt;&lt;wsp:rsid wsp:val=&quot;00D92B76&quot;/&gt;&lt;wsp:rsid wsp:val=&quot;00D952B7&quot;/&gt;&lt;wsp:rsid wsp:val=&quot;00D953EC&quot;/&gt;&lt;wsp:rsid wsp:val=&quot;00D95F85&quot;/&gt;&lt;wsp:rsid wsp:val=&quot;00D96DC7&quot;/&gt;&lt;wsp:rsid wsp:val=&quot;00D976DD&quot;/&gt;&lt;wsp:rsid wsp:val=&quot;00D977CF&quot;/&gt;&lt;wsp:rsid wsp:val=&quot;00DA069F&quot;/&gt;&lt;wsp:rsid wsp:val=&quot;00DA12FE&quot;/&gt;&lt;wsp:rsid wsp:val=&quot;00DA1C9C&quot;/&gt;&lt;wsp:rsid wsp:val=&quot;00DA2B0B&quot;/&gt;&lt;wsp:rsid wsp:val=&quot;00DA54A7&quot;/&gt;&lt;wsp:rsid wsp:val=&quot;00DA601B&quot;/&gt;&lt;wsp:rsid wsp:val=&quot;00DA6E38&quot;/&gt;&lt;wsp:rsid wsp:val=&quot;00DA7509&quot;/&gt;&lt;wsp:rsid wsp:val=&quot;00DA76C2&quot;/&gt;&lt;wsp:rsid wsp:val=&quot;00DB0E4F&quot;/&gt;&lt;wsp:rsid wsp:val=&quot;00DB13CE&quot;/&gt;&lt;wsp:rsid wsp:val=&quot;00DB16F4&quot;/&gt;&lt;wsp:rsid wsp:val=&quot;00DB3117&quot;/&gt;&lt;wsp:rsid wsp:val=&quot;00DB33B6&quot;/&gt;&lt;wsp:rsid wsp:val=&quot;00DB3488&quot;/&gt;&lt;wsp:rsid wsp:val=&quot;00DB396F&quot;/&gt;&lt;wsp:rsid wsp:val=&quot;00DB3A10&quot;/&gt;&lt;wsp:rsid wsp:val=&quot;00DB3A97&quot;/&gt;&lt;wsp:rsid wsp:val=&quot;00DB4074&quot;/&gt;&lt;wsp:rsid wsp:val=&quot;00DB50AC&quot;/&gt;&lt;wsp:rsid wsp:val=&quot;00DB5288&quot;/&gt;&lt;wsp:rsid wsp:val=&quot;00DB54DF&quot;/&gt;&lt;wsp:rsid wsp:val=&quot;00DB574C&quot;/&gt;&lt;wsp:rsid wsp:val=&quot;00DB5906&quot;/&gt;&lt;wsp:rsid wsp:val=&quot;00DB60CF&quot;/&gt;&lt;wsp:rsid wsp:val=&quot;00DB60F9&quot;/&gt;&lt;wsp:rsid wsp:val=&quot;00DB7E12&quot;/&gt;&lt;wsp:rsid wsp:val=&quot;00DC0E71&quot;/&gt;&lt;wsp:rsid wsp:val=&quot;00DC17A2&quot;/&gt;&lt;wsp:rsid wsp:val=&quot;00DC1B19&quot;/&gt;&lt;wsp:rsid wsp:val=&quot;00DC2A82&quot;/&gt;&lt;wsp:rsid wsp:val=&quot;00DC37B6&quot;/&gt;&lt;wsp:rsid wsp:val=&quot;00DC3FC5&quot;/&gt;&lt;wsp:rsid wsp:val=&quot;00DC733A&quot;/&gt;&lt;wsp:rsid wsp:val=&quot;00DC7911&quot;/&gt;&lt;wsp:rsid wsp:val=&quot;00DD052C&quot;/&gt;&lt;wsp:rsid wsp:val=&quot;00DD0C09&quot;/&gt;&lt;wsp:rsid wsp:val=&quot;00DD0F3D&quot;/&gt;&lt;wsp:rsid wsp:val=&quot;00DD0FFC&quot;/&gt;&lt;wsp:rsid wsp:val=&quot;00DD2726&quot;/&gt;&lt;wsp:rsid wsp:val=&quot;00DD2B06&quot;/&gt;&lt;wsp:rsid wsp:val=&quot;00DD3526&quot;/&gt;&lt;wsp:rsid wsp:val=&quot;00DD3EEC&quot;/&gt;&lt;wsp:rsid wsp:val=&quot;00DD4A10&quot;/&gt;&lt;wsp:rsid wsp:val=&quot;00DD4EC2&quot;/&gt;&lt;wsp:rsid wsp:val=&quot;00DD5FE2&quot;/&gt;&lt;wsp:rsid wsp:val=&quot;00DE0BB2&quot;/&gt;&lt;wsp:rsid wsp:val=&quot;00DE12C9&quot;/&gt;&lt;wsp:rsid wsp:val=&quot;00DE1566&quot;/&gt;&lt;wsp:rsid wsp:val=&quot;00DE1682&quot;/&gt;&lt;wsp:rsid wsp:val=&quot;00DE227D&quot;/&gt;&lt;wsp:rsid wsp:val=&quot;00DE2C1B&quot;/&gt;&lt;wsp:rsid wsp:val=&quot;00DE2F1A&quot;/&gt;&lt;wsp:rsid wsp:val=&quot;00DE35CC&quot;/&gt;&lt;wsp:rsid wsp:val=&quot;00DE3C0A&quot;/&gt;&lt;wsp:rsid wsp:val=&quot;00DE3DB0&quot;/&gt;&lt;wsp:rsid wsp:val=&quot;00DE41FD&quot;/&gt;&lt;wsp:rsid wsp:val=&quot;00DE4EED&quot;/&gt;&lt;wsp:rsid wsp:val=&quot;00DE5A96&quot;/&gt;&lt;wsp:rsid wsp:val=&quot;00DE5B0C&quot;/&gt;&lt;wsp:rsid wsp:val=&quot;00DE5B6E&quot;/&gt;&lt;wsp:rsid wsp:val=&quot;00DE6919&quot;/&gt;&lt;wsp:rsid wsp:val=&quot;00DE6A33&quot;/&gt;&lt;wsp:rsid wsp:val=&quot;00DE751D&quot;/&gt;&lt;wsp:rsid wsp:val=&quot;00DE7B1C&quot;/&gt;&lt;wsp:rsid wsp:val=&quot;00DF013C&quot;/&gt;&lt;wsp:rsid wsp:val=&quot;00DF0270&quot;/&gt;&lt;wsp:rsid wsp:val=&quot;00DF21D5&quot;/&gt;&lt;wsp:rsid wsp:val=&quot;00DF23D4&quot;/&gt;&lt;wsp:rsid wsp:val=&quot;00DF4578&quot;/&gt;&lt;wsp:rsid wsp:val=&quot;00DF5C43&quot;/&gt;&lt;wsp:rsid wsp:val=&quot;00DF5D5D&quot;/&gt;&lt;wsp:rsid wsp:val=&quot;00DF61A4&quot;/&gt;&lt;wsp:rsid wsp:val=&quot;00DF65E7&quot;/&gt;&lt;wsp:rsid wsp:val=&quot;00DF6BBA&quot;/&gt;&lt;wsp:rsid wsp:val=&quot;00DF6CF9&quot;/&gt;&lt;wsp:rsid wsp:val=&quot;00DF7749&quot;/&gt;&lt;wsp:rsid wsp:val=&quot;00DF77EC&quot;/&gt;&lt;wsp:rsid wsp:val=&quot;00DF7A19&quot;/&gt;&lt;wsp:rsid wsp:val=&quot;00DF7CD2&quot;/&gt;&lt;wsp:rsid wsp:val=&quot;00E015AE&quot;/&gt;&lt;wsp:rsid wsp:val=&quot;00E0387E&quot;/&gt;&lt;wsp:rsid wsp:val=&quot;00E051CE&quot;/&gt;&lt;wsp:rsid wsp:val=&quot;00E05F34&quot;/&gt;&lt;wsp:rsid wsp:val=&quot;00E06645&quot;/&gt;&lt;wsp:rsid wsp:val=&quot;00E067D8&quot;/&gt;&lt;wsp:rsid wsp:val=&quot;00E068E2&quot;/&gt;&lt;wsp:rsid wsp:val=&quot;00E06E96&quot;/&gt;&lt;wsp:rsid wsp:val=&quot;00E07C45&quot;/&gt;&lt;wsp:rsid wsp:val=&quot;00E10F36&quot;/&gt;&lt;wsp:rsid wsp:val=&quot;00E12E0D&quot;/&gt;&lt;wsp:rsid wsp:val=&quot;00E1328D&quot;/&gt;&lt;wsp:rsid wsp:val=&quot;00E14260&quot;/&gt;&lt;wsp:rsid wsp:val=&quot;00E146F8&quot;/&gt;&lt;wsp:rsid wsp:val=&quot;00E1486D&quot;/&gt;&lt;wsp:rsid wsp:val=&quot;00E14C8C&quot;/&gt;&lt;wsp:rsid wsp:val=&quot;00E14D28&quot;/&gt;&lt;wsp:rsid wsp:val=&quot;00E15533&quot;/&gt;&lt;wsp:rsid wsp:val=&quot;00E16212&quot;/&gt;&lt;wsp:rsid wsp:val=&quot;00E162F8&quot;/&gt;&lt;wsp:rsid wsp:val=&quot;00E16603&quot;/&gt;&lt;wsp:rsid wsp:val=&quot;00E17A26&quot;/&gt;&lt;wsp:rsid wsp:val=&quot;00E20CC0&quot;/&gt;&lt;wsp:rsid wsp:val=&quot;00E21BDB&quot;/&gt;&lt;wsp:rsid wsp:val=&quot;00E23A3C&quot;/&gt;&lt;wsp:rsid wsp:val=&quot;00E2469F&quot;/&gt;&lt;wsp:rsid wsp:val=&quot;00E24A3C&quot;/&gt;&lt;wsp:rsid wsp:val=&quot;00E252FA&quot;/&gt;&lt;wsp:rsid wsp:val=&quot;00E279D8&quot;/&gt;&lt;wsp:rsid wsp:val=&quot;00E3054A&quot;/&gt;&lt;wsp:rsid wsp:val=&quot;00E3097D&quot;/&gt;&lt;wsp:rsid wsp:val=&quot;00E316BA&quot;/&gt;&lt;wsp:rsid wsp:val=&quot;00E31C4F&quot;/&gt;&lt;wsp:rsid wsp:val=&quot;00E329B2&quot;/&gt;&lt;wsp:rsid wsp:val=&quot;00E34F30&quot;/&gt;&lt;wsp:rsid wsp:val=&quot;00E35277&quot;/&gt;&lt;wsp:rsid wsp:val=&quot;00E35342&quot;/&gt;&lt;wsp:rsid wsp:val=&quot;00E3543E&quot;/&gt;&lt;wsp:rsid wsp:val=&quot;00E36A61&quot;/&gt;&lt;wsp:rsid wsp:val=&quot;00E41B55&quot;/&gt;&lt;wsp:rsid wsp:val=&quot;00E41E0A&quot;/&gt;&lt;wsp:rsid wsp:val=&quot;00E42F98&quot;/&gt;&lt;wsp:rsid wsp:val=&quot;00E43C86&quot;/&gt;&lt;wsp:rsid wsp:val=&quot;00E4529F&quot;/&gt;&lt;wsp:rsid wsp:val=&quot;00E458C9&quot;/&gt;&lt;wsp:rsid wsp:val=&quot;00E47197&quot;/&gt;&lt;wsp:rsid wsp:val=&quot;00E4737C&quot;/&gt;&lt;wsp:rsid wsp:val=&quot;00E47AE1&quot;/&gt;&lt;wsp:rsid wsp:val=&quot;00E47B62&quot;/&gt;&lt;wsp:rsid wsp:val=&quot;00E50B82&quot;/&gt;&lt;wsp:rsid wsp:val=&quot;00E51499&quot;/&gt;&lt;wsp:rsid wsp:val=&quot;00E5186F&quot;/&gt;&lt;wsp:rsid wsp:val=&quot;00E52249&quot;/&gt;&lt;wsp:rsid wsp:val=&quot;00E52F99&quot;/&gt;&lt;wsp:rsid wsp:val=&quot;00E5365A&quot;/&gt;&lt;wsp:rsid wsp:val=&quot;00E5366B&quot;/&gt;&lt;wsp:rsid wsp:val=&quot;00E5392F&quot;/&gt;&lt;wsp:rsid wsp:val=&quot;00E54042&quot;/&gt;&lt;wsp:rsid wsp:val=&quot;00E54383&quot;/&gt;&lt;wsp:rsid wsp:val=&quot;00E549C9&quot;/&gt;&lt;wsp:rsid wsp:val=&quot;00E550B3&quot;/&gt;&lt;wsp:rsid wsp:val=&quot;00E563CE&quot;/&gt;&lt;wsp:rsid wsp:val=&quot;00E566F8&quot;/&gt;&lt;wsp:rsid wsp:val=&quot;00E57E53&quot;/&gt;&lt;wsp:rsid wsp:val=&quot;00E60190&quot;/&gt;&lt;wsp:rsid wsp:val=&quot;00E602D9&quot;/&gt;&lt;wsp:rsid wsp:val=&quot;00E60912&quot;/&gt;&lt;wsp:rsid wsp:val=&quot;00E60FB4&quot;/&gt;&lt;wsp:rsid wsp:val=&quot;00E61249&quot;/&gt;&lt;wsp:rsid wsp:val=&quot;00E618CC&quot;/&gt;&lt;wsp:rsid wsp:val=&quot;00E61B82&quot;/&gt;&lt;wsp:rsid wsp:val=&quot;00E61BEA&quot;/&gt;&lt;wsp:rsid wsp:val=&quot;00E634F8&quot;/&gt;&lt;wsp:rsid wsp:val=&quot;00E6436F&quot;/&gt;&lt;wsp:rsid wsp:val=&quot;00E6506B&quot;/&gt;&lt;wsp:rsid wsp:val=&quot;00E6582C&quot;/&gt;&lt;wsp:rsid wsp:val=&quot;00E6607F&quot;/&gt;&lt;wsp:rsid wsp:val=&quot;00E70B37&quot;/&gt;&lt;wsp:rsid wsp:val=&quot;00E71314&quot;/&gt;&lt;wsp:rsid wsp:val=&quot;00E713DF&quot;/&gt;&lt;wsp:rsid wsp:val=&quot;00E7321B&quot;/&gt;&lt;wsp:rsid wsp:val=&quot;00E74317&quot;/&gt;&lt;wsp:rsid wsp:val=&quot;00E74351&quot;/&gt;&lt;wsp:rsid wsp:val=&quot;00E7478E&quot;/&gt;&lt;wsp:rsid wsp:val=&quot;00E76010&quot;/&gt;&lt;wsp:rsid wsp:val=&quot;00E76C5E&quot;/&gt;&lt;wsp:rsid wsp:val=&quot;00E7760A&quot;/&gt;&lt;wsp:rsid wsp:val=&quot;00E77B6C&quot;/&gt;&lt;wsp:rsid wsp:val=&quot;00E803B9&quot;/&gt;&lt;wsp:rsid wsp:val=&quot;00E81286&quot;/&gt;&lt;wsp:rsid wsp:val=&quot;00E824EF&quot;/&gt;&lt;wsp:rsid wsp:val=&quot;00E82564&quot;/&gt;&lt;wsp:rsid wsp:val=&quot;00E83528&quot;/&gt;&lt;wsp:rsid wsp:val=&quot;00E83FC7&quot;/&gt;&lt;wsp:rsid wsp:val=&quot;00E846B7&quot;/&gt;&lt;wsp:rsid wsp:val=&quot;00E85457&quot;/&gt;&lt;wsp:rsid wsp:val=&quot;00E85EDF&quot;/&gt;&lt;wsp:rsid wsp:val=&quot;00E86EBD&quot;/&gt;&lt;wsp:rsid wsp:val=&quot;00E86EC4&quot;/&gt;&lt;wsp:rsid wsp:val=&quot;00E87CC9&quot;/&gt;&lt;wsp:rsid wsp:val=&quot;00E87D47&quot;/&gt;&lt;wsp:rsid wsp:val=&quot;00E90175&quot;/&gt;&lt;wsp:rsid wsp:val=&quot;00E90479&quot;/&gt;&lt;wsp:rsid wsp:val=&quot;00E90528&quot;/&gt;&lt;wsp:rsid wsp:val=&quot;00E9133C&quot;/&gt;&lt;wsp:rsid wsp:val=&quot;00E91DE1&quot;/&gt;&lt;wsp:rsid wsp:val=&quot;00E92102&quot;/&gt;&lt;wsp:rsid wsp:val=&quot;00E927C2&quot;/&gt;&lt;wsp:rsid wsp:val=&quot;00E9288F&quot;/&gt;&lt;wsp:rsid wsp:val=&quot;00E928D9&quot;/&gt;&lt;wsp:rsid wsp:val=&quot;00E939F6&quot;/&gt;&lt;wsp:rsid wsp:val=&quot;00E940D9&quot;/&gt;&lt;wsp:rsid wsp:val=&quot;00E9489A&quot;/&gt;&lt;wsp:rsid wsp:val=&quot;00E9609C&quot;/&gt;&lt;wsp:rsid wsp:val=&quot;00E96386&quot;/&gt;&lt;wsp:rsid wsp:val=&quot;00E96438&quot;/&gt;&lt;wsp:rsid wsp:val=&quot;00E96B61&quot;/&gt;&lt;wsp:rsid wsp:val=&quot;00E97245&quot;/&gt;&lt;wsp:rsid wsp:val=&quot;00E972D5&quot;/&gt;&lt;wsp:rsid wsp:val=&quot;00E97AA6&quot;/&gt;&lt;wsp:rsid wsp:val=&quot;00EA1AF8&quot;/&gt;&lt;wsp:rsid wsp:val=&quot;00EA1B6E&quot;/&gt;&lt;wsp:rsid wsp:val=&quot;00EA2A60&quot;/&gt;&lt;wsp:rsid wsp:val=&quot;00EA395D&quot;/&gt;&lt;wsp:rsid wsp:val=&quot;00EA4240&quot;/&gt;&lt;wsp:rsid wsp:val=&quot;00EA6AB1&quot;/&gt;&lt;wsp:rsid wsp:val=&quot;00EA77D6&quot;/&gt;&lt;wsp:rsid wsp:val=&quot;00EA7A7D&quot;/&gt;&lt;wsp:rsid wsp:val=&quot;00EA7D15&quot;/&gt;&lt;wsp:rsid wsp:val=&quot;00EB05EC&quot;/&gt;&lt;wsp:rsid wsp:val=&quot;00EB1380&quot;/&gt;&lt;wsp:rsid wsp:val=&quot;00EB4B2C&quot;/&gt;&lt;wsp:rsid wsp:val=&quot;00EB7805&quot;/&gt;&lt;wsp:rsid wsp:val=&quot;00EB7B9E&quot;/&gt;&lt;wsp:rsid wsp:val=&quot;00EC03D2&quot;/&gt;&lt;wsp:rsid wsp:val=&quot;00EC144F&quot;/&gt;&lt;wsp:rsid wsp:val=&quot;00EC1575&quot;/&gt;&lt;wsp:rsid wsp:val=&quot;00EC229F&quot;/&gt;&lt;wsp:rsid wsp:val=&quot;00EC6994&quot;/&gt;&lt;wsp:rsid wsp:val=&quot;00EC7BFF&quot;/&gt;&lt;wsp:rsid wsp:val=&quot;00ED2311&quot;/&gt;&lt;wsp:rsid wsp:val=&quot;00ED3657&quot;/&gt;&lt;wsp:rsid wsp:val=&quot;00ED367B&quot;/&gt;&lt;wsp:rsid wsp:val=&quot;00ED42F9&quot;/&gt;&lt;wsp:rsid wsp:val=&quot;00ED64F8&quot;/&gt;&lt;wsp:rsid wsp:val=&quot;00ED77D1&quot;/&gt;&lt;wsp:rsid wsp:val=&quot;00EE0888&quot;/&gt;&lt;wsp:rsid wsp:val=&quot;00EE30A6&quot;/&gt;&lt;wsp:rsid wsp:val=&quot;00EE5CC8&quot;/&gt;&lt;wsp:rsid wsp:val=&quot;00EE5FC3&quot;/&gt;&lt;wsp:rsid wsp:val=&quot;00EE65F8&quot;/&gt;&lt;wsp:rsid wsp:val=&quot;00EE74B1&quot;/&gt;&lt;wsp:rsid wsp:val=&quot;00EE79AE&quot;/&gt;&lt;wsp:rsid wsp:val=&quot;00EE7D3C&quot;/&gt;&lt;wsp:rsid wsp:val=&quot;00EF03B6&quot;/&gt;&lt;wsp:rsid wsp:val=&quot;00EF03FD&quot;/&gt;&lt;wsp:rsid wsp:val=&quot;00EF0A89&quot;/&gt;&lt;wsp:rsid wsp:val=&quot;00EF128C&quot;/&gt;&lt;wsp:rsid wsp:val=&quot;00EF1970&quot;/&gt;&lt;wsp:rsid wsp:val=&quot;00EF211C&quot;/&gt;&lt;wsp:rsid wsp:val=&quot;00EF3125&quot;/&gt;&lt;wsp:rsid wsp:val=&quot;00EF3BE1&quot;/&gt;&lt;wsp:rsid wsp:val=&quot;00EF4A94&quot;/&gt;&lt;wsp:rsid wsp:val=&quot;00EF4BED&quot;/&gt;&lt;wsp:rsid wsp:val=&quot;00EF4C84&quot;/&gt;&lt;wsp:rsid wsp:val=&quot;00EF4CD7&quot;/&gt;&lt;wsp:rsid wsp:val=&quot;00EF59C3&quot;/&gt;&lt;wsp:rsid wsp:val=&quot;00EF5B13&quot;/&gt;&lt;wsp:rsid wsp:val=&quot;00EF605C&quot;/&gt;&lt;wsp:rsid wsp:val=&quot;00EF62AE&quot;/&gt;&lt;wsp:rsid wsp:val=&quot;00EF6921&quot;/&gt;&lt;wsp:rsid wsp:val=&quot;00EF6D2C&quot;/&gt;&lt;wsp:rsid wsp:val=&quot;00EF7F6C&quot;/&gt;&lt;wsp:rsid wsp:val=&quot;00F00535&quot;/&gt;&lt;wsp:rsid wsp:val=&quot;00F007DE&quot;/&gt;&lt;wsp:rsid wsp:val=&quot;00F01530&quot;/&gt;&lt;wsp:rsid wsp:val=&quot;00F017EB&quot;/&gt;&lt;wsp:rsid wsp:val=&quot;00F019F4&quot;/&gt;&lt;wsp:rsid wsp:val=&quot;00F02BEE&quot;/&gt;&lt;wsp:rsid wsp:val=&quot;00F02FE9&quot;/&gt;&lt;wsp:rsid wsp:val=&quot;00F03397&quot;/&gt;&lt;wsp:rsid wsp:val=&quot;00F03A2B&quot;/&gt;&lt;wsp:rsid wsp:val=&quot;00F0413D&quot;/&gt;&lt;wsp:rsid wsp:val=&quot;00F04456&quot;/&gt;&lt;wsp:rsid wsp:val=&quot;00F044B2&quot;/&gt;&lt;wsp:rsid wsp:val=&quot;00F05242&quot;/&gt;&lt;wsp:rsid wsp:val=&quot;00F055F1&quot;/&gt;&lt;wsp:rsid wsp:val=&quot;00F05840&quot;/&gt;&lt;wsp:rsid wsp:val=&quot;00F062BD&quot;/&gt;&lt;wsp:rsid wsp:val=&quot;00F10B55&quot;/&gt;&lt;wsp:rsid wsp:val=&quot;00F10F65&quot;/&gt;&lt;wsp:rsid wsp:val=&quot;00F10FB8&quot;/&gt;&lt;wsp:rsid wsp:val=&quot;00F1182B&quot;/&gt;&lt;wsp:rsid wsp:val=&quot;00F11BEB&quot;/&gt;&lt;wsp:rsid wsp:val=&quot;00F12712&quot;/&gt;&lt;wsp:rsid wsp:val=&quot;00F13111&quot;/&gt;&lt;wsp:rsid wsp:val=&quot;00F1437A&quot;/&gt;&lt;wsp:rsid wsp:val=&quot;00F159B7&quot;/&gt;&lt;wsp:rsid wsp:val=&quot;00F16464&quot;/&gt;&lt;wsp:rsid wsp:val=&quot;00F174CB&quot;/&gt;&lt;wsp:rsid wsp:val=&quot;00F178E2&quot;/&gt;&lt;wsp:rsid wsp:val=&quot;00F20ABC&quot;/&gt;&lt;wsp:rsid wsp:val=&quot;00F217A0&quot;/&gt;&lt;wsp:rsid wsp:val=&quot;00F21C2B&quot;/&gt;&lt;wsp:rsid wsp:val=&quot;00F23225&quot;/&gt;&lt;wsp:rsid wsp:val=&quot;00F2495C&quot;/&gt;&lt;wsp:rsid wsp:val=&quot;00F24EEF&quot;/&gt;&lt;wsp:rsid wsp:val=&quot;00F253BA&quot;/&gt;&lt;wsp:rsid wsp:val=&quot;00F25B9C&quot;/&gt;&lt;wsp:rsid wsp:val=&quot;00F2707A&quot;/&gt;&lt;wsp:rsid wsp:val=&quot;00F27083&quot;/&gt;&lt;wsp:rsid wsp:val=&quot;00F27156&quot;/&gt;&lt;wsp:rsid wsp:val=&quot;00F27878&quot;/&gt;&lt;wsp:rsid wsp:val=&quot;00F30220&quot;/&gt;&lt;wsp:rsid wsp:val=&quot;00F30568&quot;/&gt;&lt;wsp:rsid wsp:val=&quot;00F307CC&quot;/&gt;&lt;wsp:rsid wsp:val=&quot;00F30933&quot;/&gt;&lt;wsp:rsid wsp:val=&quot;00F30AE3&quot;/&gt;&lt;wsp:rsid wsp:val=&quot;00F31E4A&quot;/&gt;&lt;wsp:rsid wsp:val=&quot;00F32A6C&quot;/&gt;&lt;wsp:rsid wsp:val=&quot;00F33487&quot;/&gt;&lt;wsp:rsid wsp:val=&quot;00F34255&quot;/&gt;&lt;wsp:rsid wsp:val=&quot;00F34563&quot;/&gt;&lt;wsp:rsid wsp:val=&quot;00F3698A&quot;/&gt;&lt;wsp:rsid wsp:val=&quot;00F37F74&quot;/&gt;&lt;wsp:rsid wsp:val=&quot;00F41798&quot;/&gt;&lt;wsp:rsid wsp:val=&quot;00F41AB5&quot;/&gt;&lt;wsp:rsid wsp:val=&quot;00F431DD&quot;/&gt;&lt;wsp:rsid wsp:val=&quot;00F43298&quot;/&gt;&lt;wsp:rsid wsp:val=&quot;00F433DE&quot;/&gt;&lt;wsp:rsid wsp:val=&quot;00F447CC&quot;/&gt;&lt;wsp:rsid wsp:val=&quot;00F4494F&quot;/&gt;&lt;wsp:rsid wsp:val=&quot;00F44F83&quot;/&gt;&lt;wsp:rsid wsp:val=&quot;00F45163&quot;/&gt;&lt;wsp:rsid wsp:val=&quot;00F468A4&quot;/&gt;&lt;wsp:rsid wsp:val=&quot;00F46905&quot;/&gt;&lt;wsp:rsid wsp:val=&quot;00F46C3C&quot;/&gt;&lt;wsp:rsid wsp:val=&quot;00F47E86&quot;/&gt;&lt;wsp:rsid wsp:val=&quot;00F5010C&quot;/&gt;&lt;wsp:rsid wsp:val=&quot;00F51E90&quot;/&gt;&lt;wsp:rsid wsp:val=&quot;00F520F9&quot;/&gt;&lt;wsp:rsid wsp:val=&quot;00F53176&quot;/&gt;&lt;wsp:rsid wsp:val=&quot;00F53A07&quot;/&gt;&lt;wsp:rsid wsp:val=&quot;00F53C49&quot;/&gt;&lt;wsp:rsid wsp:val=&quot;00F53D1F&quot;/&gt;&lt;wsp:rsid wsp:val=&quot;00F54131&quot;/&gt;&lt;wsp:rsid wsp:val=&quot;00F54AB7&quot;/&gt;&lt;wsp:rsid wsp:val=&quot;00F55A41&quot;/&gt;&lt;wsp:rsid wsp:val=&quot;00F56987&quot;/&gt;&lt;wsp:rsid wsp:val=&quot;00F5718E&quot;/&gt;&lt;wsp:rsid wsp:val=&quot;00F63E3E&quot;/&gt;&lt;wsp:rsid wsp:val=&quot;00F656C7&quot;/&gt;&lt;wsp:rsid wsp:val=&quot;00F656D0&quot;/&gt;&lt;wsp:rsid wsp:val=&quot;00F661C9&quot;/&gt;&lt;wsp:rsid wsp:val=&quot;00F66EF3&quot;/&gt;&lt;wsp:rsid wsp:val=&quot;00F673DF&quot;/&gt;&lt;wsp:rsid wsp:val=&quot;00F70887&quot;/&gt;&lt;wsp:rsid wsp:val=&quot;00F71608&quot;/&gt;&lt;wsp:rsid wsp:val=&quot;00F719C5&quot;/&gt;&lt;wsp:rsid wsp:val=&quot;00F724AA&quot;/&gt;&lt;wsp:rsid wsp:val=&quot;00F7393F&quot;/&gt;&lt;wsp:rsid wsp:val=&quot;00F73C0C&quot;/&gt;&lt;wsp:rsid wsp:val=&quot;00F762FF&quot;/&gt;&lt;wsp:rsid wsp:val=&quot;00F765BE&quot;/&gt;&lt;wsp:rsid wsp:val=&quot;00F7765C&quot;/&gt;&lt;wsp:rsid wsp:val=&quot;00F77ECE&quot;/&gt;&lt;wsp:rsid wsp:val=&quot;00F802F4&quot;/&gt;&lt;wsp:rsid wsp:val=&quot;00F82BCA&quot;/&gt;&lt;wsp:rsid wsp:val=&quot;00F839D5&quot;/&gt;&lt;wsp:rsid wsp:val=&quot;00F85F6F&quot;/&gt;&lt;wsp:rsid wsp:val=&quot;00F86965&quot;/&gt;&lt;wsp:rsid wsp:val=&quot;00F86D11&quot;/&gt;&lt;wsp:rsid wsp:val=&quot;00F87856&quot;/&gt;&lt;wsp:rsid wsp:val=&quot;00F90F9B&quot;/&gt;&lt;wsp:rsid wsp:val=&quot;00F912F5&quot;/&gt;&lt;wsp:rsid wsp:val=&quot;00F913FD&quot;/&gt;&lt;wsp:rsid wsp:val=&quot;00F914E2&quot;/&gt;&lt;wsp:rsid wsp:val=&quot;00F91C52&quot;/&gt;&lt;wsp:rsid wsp:val=&quot;00F91F8B&quot;/&gt;&lt;wsp:rsid wsp:val=&quot;00F9246C&quot;/&gt;&lt;wsp:rsid wsp:val=&quot;00F9446D&quot;/&gt;&lt;wsp:rsid wsp:val=&quot;00F94732&quot;/&gt;&lt;wsp:rsid wsp:val=&quot;00F9584C&quot;/&gt;&lt;wsp:rsid wsp:val=&quot;00F95E30&quot;/&gt;&lt;wsp:rsid wsp:val=&quot;00F96C9C&quot;/&gt;&lt;wsp:rsid wsp:val=&quot;00F972A0&quot;/&gt;&lt;wsp:rsid wsp:val=&quot;00F973DB&quot;/&gt;&lt;wsp:rsid wsp:val=&quot;00FA06FB&quot;/&gt;&lt;wsp:rsid wsp:val=&quot;00FA1473&quot;/&gt;&lt;wsp:rsid wsp:val=&quot;00FA1964&quot;/&gt;&lt;wsp:rsid wsp:val=&quot;00FA1C74&quot;/&gt;&lt;wsp:rsid wsp:val=&quot;00FA35A8&quot;/&gt;&lt;wsp:rsid wsp:val=&quot;00FA3FFE&quot;/&gt;&lt;wsp:rsid wsp:val=&quot;00FA495B&quot;/&gt;&lt;wsp:rsid wsp:val=&quot;00FA4D6C&quot;/&gt;&lt;wsp:rsid wsp:val=&quot;00FA609A&quot;/&gt;&lt;wsp:rsid wsp:val=&quot;00FA6166&quot;/&gt;&lt;wsp:rsid wsp:val=&quot;00FA69C9&quot;/&gt;&lt;wsp:rsid wsp:val=&quot;00FA718B&quot;/&gt;&lt;wsp:rsid wsp:val=&quot;00FA7FF2&quot;/&gt;&lt;wsp:rsid wsp:val=&quot;00FB01AF&quot;/&gt;&lt;wsp:rsid wsp:val=&quot;00FB0FEC&quot;/&gt;&lt;wsp:rsid wsp:val=&quot;00FB2D9F&quot;/&gt;&lt;wsp:rsid wsp:val=&quot;00FB59B3&quot;/&gt;&lt;wsp:rsid wsp:val=&quot;00FB6256&quot;/&gt;&lt;wsp:rsid wsp:val=&quot;00FB6ED0&quot;/&gt;&lt;wsp:rsid wsp:val=&quot;00FB75BF&quot;/&gt;&lt;wsp:rsid wsp:val=&quot;00FC00E1&quot;/&gt;&lt;wsp:rsid wsp:val=&quot;00FC014F&quot;/&gt;&lt;wsp:rsid wsp:val=&quot;00FC1297&quot;/&gt;&lt;wsp:rsid wsp:val=&quot;00FC2220&quot;/&gt;&lt;wsp:rsid wsp:val=&quot;00FC3042&quot;/&gt;&lt;wsp:rsid wsp:val=&quot;00FC53F2&quot;/&gt;&lt;wsp:rsid wsp:val=&quot;00FC5CFE&quot;/&gt;&lt;wsp:rsid wsp:val=&quot;00FC69C1&quot;/&gt;&lt;wsp:rsid wsp:val=&quot;00FD0D60&quot;/&gt;&lt;wsp:rsid wsp:val=&quot;00FD22FA&quot;/&gt;&lt;wsp:rsid wsp:val=&quot;00FD2F06&quot;/&gt;&lt;wsp:rsid wsp:val=&quot;00FD2F28&quot;/&gt;&lt;wsp:rsid wsp:val=&quot;00FD386F&quot;/&gt;&lt;wsp:rsid wsp:val=&quot;00FD42D7&quot;/&gt;&lt;wsp:rsid wsp:val=&quot;00FD44DB&quot;/&gt;&lt;wsp:rsid wsp:val=&quot;00FD4AF3&quot;/&gt;&lt;wsp:rsid wsp:val=&quot;00FD4E81&quot;/&gt;&lt;wsp:rsid wsp:val=&quot;00FD50F8&quot;/&gt;&lt;wsp:rsid wsp:val=&quot;00FD6144&quot;/&gt;&lt;wsp:rsid wsp:val=&quot;00FD701E&quot;/&gt;&lt;wsp:rsid wsp:val=&quot;00FD7626&quot;/&gt;&lt;wsp:rsid wsp:val=&quot;00FD79EE&quot;/&gt;&lt;wsp:rsid wsp:val=&quot;00FD7F45&quot;/&gt;&lt;wsp:rsid wsp:val=&quot;00FE0697&quot;/&gt;&lt;wsp:rsid wsp:val=&quot;00FE0830&quot;/&gt;&lt;wsp:rsid wsp:val=&quot;00FE1D55&quot;/&gt;&lt;wsp:rsid wsp:val=&quot;00FE20D3&quot;/&gt;&lt;wsp:rsid wsp:val=&quot;00FE25BF&quot;/&gt;&lt;wsp:rsid wsp:val=&quot;00FE33D1&quot;/&gt;&lt;wsp:rsid wsp:val=&quot;00FE5814&quot;/&gt;&lt;wsp:rsid wsp:val=&quot;00FE5944&quot;/&gt;&lt;wsp:rsid wsp:val=&quot;00FE6752&quot;/&gt;&lt;wsp:rsid wsp:val=&quot;00FE6F07&quot;/&gt;&lt;wsp:rsid wsp:val=&quot;00FE6FE0&quot;/&gt;&lt;wsp:rsid wsp:val=&quot;00FF0881&quot;/&gt;&lt;wsp:rsid wsp:val=&quot;00FF1054&quot;/&gt;&lt;wsp:rsid wsp:val=&quot;00FF18D3&quot;/&gt;&lt;wsp:rsid wsp:val=&quot;00FF1BBD&quot;/&gt;&lt;wsp:rsid wsp:val=&quot;00FF1E91&quot;/&gt;&lt;wsp:rsid wsp:val=&quot;00FF285E&quot;/&gt;&lt;wsp:rsid wsp:val=&quot;00FF3F16&quot;/&gt;&lt;wsp:rsid wsp:val=&quot;00FF4345&quot;/&gt;&lt;wsp:rsid wsp:val=&quot;00FF45BF&quot;/&gt;&lt;wsp:rsid wsp:val=&quot;00FF4D14&quot;/&gt;&lt;wsp:rsid wsp:val=&quot;00FF5E2A&quot;/&gt;&lt;wsp:rsid wsp:val=&quot;00FF5E48&quot;/&gt;&lt;wsp:rsid wsp:val=&quot;00FF61C2&quot;/&gt;&lt;/wsp:rsids&gt;&lt;/w:docPr&gt;&lt;w:body&gt;&lt;w:p wsp:rsidR=&quot;00000000&quot; wsp:rsidRDefault=&quot;002C4220&quot;&gt;&lt;m:oMathPara&gt;&lt;m:oMath&gt;&lt;m:r&gt;&lt;w:rPr&gt;&lt;w:rFonts w:ascii=&quot;Cambria Math&quot; w:h-ansi=&quot;Cambria Math&quot;/&gt;&lt;wx:font wx:val=&quot;Cambria Math&quot;/&gt;&lt;w:i/&gt;&lt;w:sz w:val=&quot;28&quot;/&gt;&lt;w:sz-cs w:val=&quot;28&quot;/&gt;&lt;w:lang w:val=&quot;RU&quot;/&gt;&lt;/w:rPr&gt;&lt;m:t&gt;y= &lt;/m:t&gt;&lt;/m:r&gt;&lt;m:sSup&gt;&lt;m:sSupPr&gt;&lt;m:ctrlPr&gt;&lt;w:rPr&gt;&lt;w:rFonts w:ascii=&quot;Cambria Math&quot; w:h-ansi=&quot;Cambria Math&quot;/&gt;&lt;wx:font wx:val=&quot;Cambria Math&quot;/&gt;&lt;w:i/&gt;&lt;w:sz w:val=&quot;28&quot;/&gt;&lt;w:sz-cs w:val=&quot;28&quot;/&gt;&lt;w:lang w:val=&quot;RU&quot;/&gt;&lt;/w:rPr&gt;&lt;/m:ctrlPr&gt;&lt;/m:sSupPr&gt;&lt;m:e&gt;&lt;m:r&gt;&lt;w:rPr&gt;&lt;w:rFonts w:ascii=&quot;Cambria Math&quot; w:h-ansi=&quot;Cambria Math&quot;/&gt;&lt;wx:font wx:val=&quot;Cambria Math&quot;/&gt;&lt;w:i/&gt;&lt;w:sz w:val=&quot;28&quot;/&gt;&lt;w:sz-cs w:val=&quot;28&quot;/&gt;&lt;w:lang w:val=&quot;RU&quot;/&gt;&lt;/w:rPr&gt;&lt;m:t&gt;x&lt;/m:t&gt;&lt;/m:r&gt;&lt;/m:e&gt;&lt;m:sup&gt;&lt;m:r&gt;&lt;w:rPr&gt;&lt;w:rFonts w:ascii=&quot;Cambria Math&quot; w:h-ansi=&quot;Cambria Math&quot;/&gt;&lt;wx:font wx:val=&quot;Cambria Math&quot;/&gt;&lt;w:i/&gt;&lt;w:sz w:val=&quot;28&quot;/&gt;&lt;w:sz-cs w:val=&quot;28&quot;/&gt;&lt;w:lang w:val=&quot;RU&quot;/&gt;&lt;/w:rPr&gt;&lt;m:t&gt;2&lt;/m:t&gt;&lt;/m:r&gt;&lt;/m:sup&gt;&lt;/m:sSup&gt;&lt;m:r&gt;&lt;w:rPr&gt;&lt;w:rFonts w:ascii=&quot;Cambria Math&quot; w:h-ansi=&quot;Cambria Math&quot;/&gt;&lt;wx:font wx:val=&quot;Cambria Math&quot;/&gt;&lt;w:i/&gt;&lt;w:sz w:val=&quot;28&quot;/&gt;&lt;w:sz-cs w:val=&quot;28&quot;/&gt;&lt;w:lang w:val=&quot;RU&quot;/&gt;&lt;/w:rPr&gt;&lt;m:t&gt;, y= &lt;/m:t&gt;&lt;/m:r&gt;&lt;m:sSup&gt;&lt;m:sSupPr&gt;&lt;m:ctrlPr&gt;&lt;w:rPr&gt;&lt;w:rFonts w:ascii=&quot;Cambria Math&quot; w:h-ansi=&quot;Cambria Math&quot;/&gt;&lt;wx:font wx:val=&quot;Cambria Math&quot;/&gt;&lt;w:i/&gt;&lt;w:sz w:val=&quot;28&quot;/&gt;&lt;w:sz-cs w:val=&quot;28&quot;/&gt;&lt;w:lang w:val=&quot;RU&quot;/&gt;&lt;/w:rPr&gt;&lt;/m:ctrlPr&gt;&lt;/m:sSupPr&gt;&lt;m:e&gt;&lt;m:r&gt;&lt;w:rPr&gt;&lt;w:rFonts w:ascii=&quot;Cambria Math&quot; w:h-ansi=&quot;Cambria Math&quot;/&gt;&lt;wx:font wx:val=&quot;Cambria Math&quot;/&gt;&lt;w:i/&gt;&lt;w:sz w:val=&quot;28&quot;/&gt;&lt;w:sz-cs w:val=&quot;28&quot;/&gt;&lt;w:lang w:val=&quot;RU&quot;/&gt;&lt;/w:rPr&gt;&lt;m:t&gt;x&lt;/m:t&gt;&lt;/m:r&gt;&lt;/m:e&gt;&lt;m:sup&gt;&lt;m:r&gt;&lt;w:rPr&gt;&lt;w:rFonts w:ascii=&quot;Cambria Math&quot; w:h-ansi=&quot;Cambria Math&quot;/&gt;&lt;wx:font wx:val=&quot;Cambria Math&quot;/&gt;&lt;w:i/&gt;&lt;w:sz w:val=&quot;28&quot;/&gt;&lt;w:sz-cs w:val=&quot;28&quot;/&gt;&lt;w:lang w:val=&quot;RU&quot;/&gt;&lt;/w:rPr&gt;&lt;m:t&gt;3&lt;/m:t&gt;&lt;/m:r&gt;&lt;/m:sup&gt;&lt;/m:sSup&gt;&lt;m:r&gt;&lt;w:rPr&gt;&lt;w:rFonts w:ascii=&quot;Cambria Math&quot; w:h-ansi=&quot;Cambria Math&quot;/&gt;&lt;wx:font wx:val=&quot;Cambria Math&quot;/&gt;&lt;w:i/&gt;&lt;w:sz w:val=&quot;28&quot;/&gt;&lt;w:sz-cs w:val=&quot;28&quot;/&gt;&lt;w:lang w:val=&quot;RU&quot;/&gt;&lt;/w:rPr&gt;&lt;m:t&gt;, y= &lt;/m:t&gt;&lt;/m:r&gt;&lt;m:rad&gt;&lt;m:radPr&gt;&lt;m:degHide m:val=&quot;on&quot;/&gt;&lt;m:ctrlPr&gt;&lt;w:rPr&gt;&lt;w:rFonts w:ascii=&quot;Cambria Math&quot; w:h-ansi=&quot;Cambria Math&quot;/&gt;&lt;wx:font wx:val=&quot;Cambria Math&quot;/&gt;&lt;w:i/&gt;&lt;w:sz w:val=&quot;28&quot;/&gt;&lt;w:sz-cs w:val=&quot;28&quot;/&gt;&lt;w:lang w:val=&quot;RU&quot;/&gt;&lt;/w:rPr&gt;&lt;/m:ctrlPr&gt;&lt;/m:radPr&gt;&lt;m:deg/&gt;&lt;m:e&gt;&lt;m:r&gt;&lt;w:rPr&gt;&lt;w:rFonts w:ascii=&quot;Cambria Math&quot; w:h-ansi=&quot;Cambria Math&quot;/&gt;&lt;wx:font wx:val=&quot;Cambria Math&quot;/&gt;&lt;w:i/&gt;&lt;w:sz w:val=&quot;28&quot;/&gt;&lt;w:sz-cs w:val=&quot;28&quot;/&gt;&lt;w:lang w:val=&quot;RU&quot;/&gt;&lt;/w:rPr&gt;&lt;m:t&gt;x &lt;/m:t&gt;&lt;/m:r&gt;&lt;/m:e&gt;&lt;/m:rad&gt;&lt;m:r&gt;&lt;w:rPr&gt;&lt;w:rFonts w:ascii=&quot;Cambria Math&quot; w:h-ansi=&quot;Cambria Math&quot;/&gt;&lt;wx:font wx:val=&quot;Cambria Math&quot;/&gt;&lt;w:i/&gt;&lt;w:sz w:val=&quot;28&quot;/&gt;&lt;w:sz-cs w:val=&quot;28&quot;/&gt;&lt;w:lang w:val=&quot;RU&quot;/&gt;&lt;/w:rPr&gt;&lt;m:t&gt;, y= &lt;/m:t&gt;&lt;/m:r&gt;&lt;m:f&gt;&lt;m:fPr&gt;&lt;m:ctrlPr&gt;&lt;w:rPr&gt;&lt;w:rFonts w:ascii=&quot;Cambria Math&quot; w:h-ansi=&quot;Cambria Math&quot;/&gt;&lt;wx:font wx:val=&quot;Cambria Math&quot;/&gt;&lt;w:i/&gt;&lt;w:sz w:val=&quot;28&quot;/&gt;&lt;w:sz-cs w:val=&quot;28&quot;/&gt;&lt;w:lang w:val=&quot;RU&quot;/&gt;&lt;/w:rPr&gt;&lt;/m:ctrlPr&gt;&lt;/m:fPr&gt;&lt;m:num&gt;&lt;m:r&gt;&lt;m:rPr&gt;&lt;m:scr m:val=&quot;script&quot;/&gt;&lt;/m:rPr&gt;&lt;w:rPr&gt;&lt;w:rFonts w:ascii=&quot;Cambria Math&quot; w:h-ansi=&quot;Cambria Math&quot;/&gt;&lt;wx:font wx:val=&quot;Cambria Math&quot;/&gt;&lt;w:i/&gt;&lt;w:sz w:val=&quot;28&quot;/&gt;&lt;w:sz-cs w:val=&quot;28&quot;/&gt;&lt;w:lang w:val=&quot;RU&quot;/&gt;&lt;/w:rPr&gt;&lt;m:t&gt;k&lt;/m:t&gt;&lt;/m:r&gt;&lt;/m:num&gt;&lt;m:den&gt;&lt;m:r&gt;&lt;w:rPr&gt;&lt;w:rFonts w:ascii=&quot;Cambria Math&quot; w:h-ansi=&quot;Cambria Math&quot;/&gt;&lt;wx:font wx:val=&quot;Cambria Math&quot;/&gt;&lt;w:i/&gt;&lt;w:sz w:val=&quot;28&quot;/&gt;&lt;w:sz-cs w:val=&quot;28&quot;/&gt;&lt;w:lang w:val=&quot;RU&quot;/&gt;&lt;/w:rPr&gt;&lt;m:t&gt;x&lt;/m:t&gt;&lt;/m:r&gt;&lt;/m:den&gt;&lt;/m:f&gt;&lt;m:r&gt;&lt;w:rPr&gt;&lt;w:rFonts w:ascii=&quot;Cambria Math&quot; w:h-ansi=&quot;Cambria Math&quot;/&gt;&lt;wx:font wx:val=&quot;Cambria Math&quot;/&gt;&lt;w:i/&gt;&lt;w:sz w:val=&quot;28&quot;/&gt;&lt;w:sz-cs w:val=&quot;28&quot;/&gt;&lt;w:lang w:val=&quot;RU&quot;/&gt;&lt;/w:rPr&gt;&lt;m:t&gt;, y=|x|&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8" o:title="" chromakey="white"/>
          </v:shape>
        </w:pict>
      </w:r>
      <w:r w:rsidRPr="003974D9">
        <w:rPr>
          <w:rFonts w:ascii="Times New Roman" w:hAnsi="Times New Roman"/>
          <w:sz w:val="24"/>
          <w:szCs w:val="24"/>
          <w:lang w:val="ru-RU"/>
        </w:rPr>
        <w:instrText xml:space="preserve"> </w:instrText>
      </w:r>
      <w:r w:rsidRPr="003974D9">
        <w:rPr>
          <w:rFonts w:ascii="Times New Roman" w:hAnsi="Times New Roman"/>
          <w:sz w:val="24"/>
          <w:szCs w:val="24"/>
          <w:lang w:val="ru-RU"/>
        </w:rPr>
        <w:fldChar w:fldCharType="separate"/>
      </w:r>
      <w:r w:rsidR="00A81E3A">
        <w:rPr>
          <w:sz w:val="24"/>
          <w:szCs w:val="24"/>
        </w:rPr>
        <w:pict>
          <v:shape id="_x0000_i1041" type="#_x0000_t75" style="width:236.15pt;height:32.35pt" equationxml="&lt;?xml version=&quot;1.0&quot; encoding=&quot;UTF-8&quot; standalone=&quot;yes&quot;?&gt;&#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5509DA&quot;/&gt;&lt;wsp:rsid wsp:val=&quot;00000DC9&quot;/&gt;&lt;wsp:rsid wsp:val=&quot;000010D0&quot;/&gt;&lt;wsp:rsid wsp:val=&quot;00001227&quot;/&gt;&lt;wsp:rsid wsp:val=&quot;00002789&quot;/&gt;&lt;wsp:rsid wsp:val=&quot;00002864&quot;/&gt;&lt;wsp:rsid wsp:val=&quot;00003500&quot;/&gt;&lt;wsp:rsid wsp:val=&quot;0000689B&quot;/&gt;&lt;wsp:rsid wsp:val=&quot;0000766F&quot;/&gt;&lt;wsp:rsid wsp:val=&quot;000078AC&quot;/&gt;&lt;wsp:rsid wsp:val=&quot;00010DB2&quot;/&gt;&lt;wsp:rsid wsp:val=&quot;0001186D&quot;/&gt;&lt;wsp:rsid wsp:val=&quot;00011A0C&quot;/&gt;&lt;wsp:rsid wsp:val=&quot;00013257&quot;/&gt;&lt;wsp:rsid wsp:val=&quot;000132BC&quot;/&gt;&lt;wsp:rsid wsp:val=&quot;00013542&quot;/&gt;&lt;wsp:rsid wsp:val=&quot;00015EE0&quot;/&gt;&lt;wsp:rsid wsp:val=&quot;00017C20&quot;/&gt;&lt;wsp:rsid wsp:val=&quot;0002002C&quot;/&gt;&lt;wsp:rsid wsp:val=&quot;000200B2&quot;/&gt;&lt;wsp:rsid wsp:val=&quot;00021BDD&quot;/&gt;&lt;wsp:rsid wsp:val=&quot;000225A6&quot;/&gt;&lt;wsp:rsid wsp:val=&quot;0002377D&quot;/&gt;&lt;wsp:rsid wsp:val=&quot;000237C9&quot;/&gt;&lt;wsp:rsid wsp:val=&quot;00024346&quot;/&gt;&lt;wsp:rsid wsp:val=&quot;00024D14&quot;/&gt;&lt;wsp:rsid wsp:val=&quot;0002502F&quot;/&gt;&lt;wsp:rsid wsp:val=&quot;00025503&quot;/&gt;&lt;wsp:rsid wsp:val=&quot;00026E97&quot;/&gt;&lt;wsp:rsid wsp:val=&quot;00027719&quot;/&gt;&lt;wsp:rsid wsp:val=&quot;00027AFD&quot;/&gt;&lt;wsp:rsid wsp:val=&quot;00030FC6&quot;/&gt;&lt;wsp:rsid wsp:val=&quot;000318D6&quot;/&gt;&lt;wsp:rsid wsp:val=&quot;00031950&quot;/&gt;&lt;wsp:rsid wsp:val=&quot;000342C0&quot;/&gt;&lt;wsp:rsid wsp:val=&quot;00034664&quot;/&gt;&lt;wsp:rsid wsp:val=&quot;000346CE&quot;/&gt;&lt;wsp:rsid wsp:val=&quot;0003537B&quot;/&gt;&lt;wsp:rsid wsp:val=&quot;000353A1&quot;/&gt;&lt;wsp:rsid wsp:val=&quot;00035FB3&quot;/&gt;&lt;wsp:rsid wsp:val=&quot;00037878&quot;/&gt;&lt;wsp:rsid wsp:val=&quot;00040A22&quot;/&gt;&lt;wsp:rsid wsp:val=&quot;00040FF2&quot;/&gt;&lt;wsp:rsid wsp:val=&quot;00041B2F&quot;/&gt;&lt;wsp:rsid wsp:val=&quot;00041F7F&quot;/&gt;&lt;wsp:rsid wsp:val=&quot;00042B69&quot;/&gt;&lt;wsp:rsid wsp:val=&quot;00044D9A&quot;/&gt;&lt;wsp:rsid wsp:val=&quot;00044E49&quot;/&gt;&lt;wsp:rsid wsp:val=&quot;000451F5&quot;/&gt;&lt;wsp:rsid wsp:val=&quot;00047611&quot;/&gt;&lt;wsp:rsid wsp:val=&quot;000476E1&quot;/&gt;&lt;wsp:rsid wsp:val=&quot;00051560&quot;/&gt;&lt;wsp:rsid wsp:val=&quot;00052478&quot;/&gt;&lt;wsp:rsid wsp:val=&quot;0005279E&quot;/&gt;&lt;wsp:rsid wsp:val=&quot;000558B7&quot;/&gt;&lt;wsp:rsid wsp:val=&quot;00055CCA&quot;/&gt;&lt;wsp:rsid wsp:val=&quot;00056B0F&quot;/&gt;&lt;wsp:rsid wsp:val=&quot;00057EEB&quot;/&gt;&lt;wsp:rsid wsp:val=&quot;00060A7D&quot;/&gt;&lt;wsp:rsid wsp:val=&quot;00060BAC&quot;/&gt;&lt;wsp:rsid wsp:val=&quot;00061695&quot;/&gt;&lt;wsp:rsid wsp:val=&quot;000618BC&quot;/&gt;&lt;wsp:rsid wsp:val=&quot;000638DF&quot;/&gt;&lt;wsp:rsid wsp:val=&quot;00064028&quot;/&gt;&lt;wsp:rsid wsp:val=&quot;0006454E&quot;/&gt;&lt;wsp:rsid wsp:val=&quot;00064E4C&quot;/&gt;&lt;wsp:rsid wsp:val=&quot;0006576F&quot;/&gt;&lt;wsp:rsid wsp:val=&quot;000669C1&quot;/&gt;&lt;wsp:rsid wsp:val=&quot;00072FE6&quot;/&gt;&lt;wsp:rsid wsp:val=&quot;000734A9&quot;/&gt;&lt;wsp:rsid wsp:val=&quot;00073C3E&quot;/&gt;&lt;wsp:rsid wsp:val=&quot;00075585&quot;/&gt;&lt;wsp:rsid wsp:val=&quot;00076777&quot;/&gt;&lt;wsp:rsid wsp:val=&quot;00076F67&quot;/&gt;&lt;wsp:rsid wsp:val=&quot;0007735D&quot;/&gt;&lt;wsp:rsid wsp:val=&quot;00080354&quot;/&gt;&lt;wsp:rsid wsp:val=&quot;00080A0B&quot;/&gt;&lt;wsp:rsid wsp:val=&quot;0008121C&quot;/&gt;&lt;wsp:rsid wsp:val=&quot;000813B4&quot;/&gt;&lt;wsp:rsid wsp:val=&quot;00082088&quot;/&gt;&lt;wsp:rsid wsp:val=&quot;000822CB&quot;/&gt;&lt;wsp:rsid wsp:val=&quot;00083037&quot;/&gt;&lt;wsp:rsid wsp:val=&quot;00084A0E&quot;/&gt;&lt;wsp:rsid wsp:val=&quot;00085F8B&quot;/&gt;&lt;wsp:rsid wsp:val=&quot;00090192&quot;/&gt;&lt;wsp:rsid wsp:val=&quot;000907E9&quot;/&gt;&lt;wsp:rsid wsp:val=&quot;00092BF0&quot;/&gt;&lt;wsp:rsid wsp:val=&quot;00093E8F&quot;/&gt;&lt;wsp:rsid wsp:val=&quot;0009406D&quot;/&gt;&lt;wsp:rsid wsp:val=&quot;000947C2&quot;/&gt;&lt;wsp:rsid wsp:val=&quot;00095223&quot;/&gt;&lt;wsp:rsid wsp:val=&quot;000954CC&quot;/&gt;&lt;wsp:rsid wsp:val=&quot;0009558A&quot;/&gt;&lt;wsp:rsid wsp:val=&quot;00095B8B&quot;/&gt;&lt;wsp:rsid wsp:val=&quot;00095F67&quot;/&gt;&lt;wsp:rsid wsp:val=&quot;00096252&quot;/&gt;&lt;wsp:rsid wsp:val=&quot;000962BD&quot;/&gt;&lt;wsp:rsid wsp:val=&quot;000964E4&quot;/&gt;&lt;wsp:rsid wsp:val=&quot;000965AE&quot;/&gt;&lt;wsp:rsid wsp:val=&quot;000A1DE9&quot;/&gt;&lt;wsp:rsid wsp:val=&quot;000A1EEF&quot;/&gt;&lt;wsp:rsid wsp:val=&quot;000A3BDD&quot;/&gt;&lt;wsp:rsid wsp:val=&quot;000A4187&quot;/&gt;&lt;wsp:rsid wsp:val=&quot;000A4BCF&quot;/&gt;&lt;wsp:rsid wsp:val=&quot;000A4D5B&quot;/&gt;&lt;wsp:rsid wsp:val=&quot;000A52A8&quot;/&gt;&lt;wsp:rsid wsp:val=&quot;000A5707&quot;/&gt;&lt;wsp:rsid wsp:val=&quot;000A674E&quot;/&gt;&lt;wsp:rsid wsp:val=&quot;000A6E18&quot;/&gt;&lt;wsp:rsid wsp:val=&quot;000A7739&quot;/&gt;&lt;wsp:rsid wsp:val=&quot;000B0D07&quot;/&gt;&lt;wsp:rsid wsp:val=&quot;000B19DF&quot;/&gt;&lt;wsp:rsid wsp:val=&quot;000B1C4A&quot;/&gt;&lt;wsp:rsid wsp:val=&quot;000B1F03&quot;/&gt;&lt;wsp:rsid wsp:val=&quot;000B2108&quot;/&gt;&lt;wsp:rsid wsp:val=&quot;000B57D3&quot;/&gt;&lt;wsp:rsid wsp:val=&quot;000B58EB&quot;/&gt;&lt;wsp:rsid wsp:val=&quot;000B5A66&quot;/&gt;&lt;wsp:rsid wsp:val=&quot;000B5C11&quot;/&gt;&lt;wsp:rsid wsp:val=&quot;000B6087&quot;/&gt;&lt;wsp:rsid wsp:val=&quot;000B664A&quot;/&gt;&lt;wsp:rsid wsp:val=&quot;000B6806&quot;/&gt;&lt;wsp:rsid wsp:val=&quot;000B77A8&quot;/&gt;&lt;wsp:rsid wsp:val=&quot;000C0226&quot;/&gt;&lt;wsp:rsid wsp:val=&quot;000C183F&quot;/&gt;&lt;wsp:rsid wsp:val=&quot;000C2331&quot;/&gt;&lt;wsp:rsid wsp:val=&quot;000C4D79&quot;/&gt;&lt;wsp:rsid wsp:val=&quot;000C54D2&quot;/&gt;&lt;wsp:rsid wsp:val=&quot;000C5522&quot;/&gt;&lt;wsp:rsid wsp:val=&quot;000C748E&quot;/&gt;&lt;wsp:rsid wsp:val=&quot;000C74C0&quot;/&gt;&lt;wsp:rsid wsp:val=&quot;000C785D&quot;/&gt;&lt;wsp:rsid wsp:val=&quot;000C78B7&quot;/&gt;&lt;wsp:rsid wsp:val=&quot;000C7A03&quot;/&gt;&lt;wsp:rsid wsp:val=&quot;000D0D55&quot;/&gt;&lt;wsp:rsid wsp:val=&quot;000D12C3&quot;/&gt;&lt;wsp:rsid wsp:val=&quot;000D2049&quot;/&gt;&lt;wsp:rsid wsp:val=&quot;000D2176&quot;/&gt;&lt;wsp:rsid wsp:val=&quot;000D2B87&quot;/&gt;&lt;wsp:rsid wsp:val=&quot;000D2E85&quot;/&gt;&lt;wsp:rsid wsp:val=&quot;000D3823&quot;/&gt;&lt;wsp:rsid wsp:val=&quot;000D3903&quot;/&gt;&lt;wsp:rsid wsp:val=&quot;000D42BC&quot;/&gt;&lt;wsp:rsid wsp:val=&quot;000D4591&quot;/&gt;&lt;wsp:rsid wsp:val=&quot;000D47C9&quot;/&gt;&lt;wsp:rsid wsp:val=&quot;000D5196&quot;/&gt;&lt;wsp:rsid wsp:val=&quot;000D60CD&quot;/&gt;&lt;wsp:rsid wsp:val=&quot;000D762D&quot;/&gt;&lt;wsp:rsid wsp:val=&quot;000D76C3&quot;/&gt;&lt;wsp:rsid wsp:val=&quot;000D76EA&quot;/&gt;&lt;wsp:rsid wsp:val=&quot;000D7807&quot;/&gt;&lt;wsp:rsid wsp:val=&quot;000D7BBA&quot;/&gt;&lt;wsp:rsid wsp:val=&quot;000E0A02&quot;/&gt;&lt;wsp:rsid wsp:val=&quot;000E232F&quot;/&gt;&lt;wsp:rsid wsp:val=&quot;000E34A5&quot;/&gt;&lt;wsp:rsid wsp:val=&quot;000E3BB9&quot;/&gt;&lt;wsp:rsid wsp:val=&quot;000E3FE0&quot;/&gt;&lt;wsp:rsid wsp:val=&quot;000E4069&quot;/&gt;&lt;wsp:rsid wsp:val=&quot;000E445F&quot;/&gt;&lt;wsp:rsid wsp:val=&quot;000E5BF4&quot;/&gt;&lt;wsp:rsid wsp:val=&quot;000E5DA2&quot;/&gt;&lt;wsp:rsid wsp:val=&quot;000E65C6&quot;/&gt;&lt;wsp:rsid wsp:val=&quot;000E676E&quot;/&gt;&lt;wsp:rsid wsp:val=&quot;000E6A4E&quot;/&gt;&lt;wsp:rsid wsp:val=&quot;000E74F6&quot;/&gt;&lt;wsp:rsid wsp:val=&quot;000E7BA5&quot;/&gt;&lt;wsp:rsid wsp:val=&quot;000F0651&quot;/&gt;&lt;wsp:rsid wsp:val=&quot;000F161E&quot;/&gt;&lt;wsp:rsid wsp:val=&quot;000F3047&quot;/&gt;&lt;wsp:rsid wsp:val=&quot;000F39D8&quot;/&gt;&lt;wsp:rsid wsp:val=&quot;000F4BCE&quot;/&gt;&lt;wsp:rsid wsp:val=&quot;000F6383&quot;/&gt;&lt;wsp:rsid wsp:val=&quot;000F6DC4&quot;/&gt;&lt;wsp:rsid wsp:val=&quot;000F7409&quot;/&gt;&lt;wsp:rsid wsp:val=&quot;000F7628&quot;/&gt;&lt;wsp:rsid wsp:val=&quot;000F77F9&quot;/&gt;&lt;wsp:rsid wsp:val=&quot;000F7F10&quot;/&gt;&lt;wsp:rsid wsp:val=&quot;00100623&quot;/&gt;&lt;wsp:rsid wsp:val=&quot;001012CE&quot;/&gt;&lt;wsp:rsid wsp:val=&quot;00101512&quot;/&gt;&lt;wsp:rsid wsp:val=&quot;00101675&quot;/&gt;&lt;wsp:rsid wsp:val=&quot;001022CA&quot;/&gt;&lt;wsp:rsid wsp:val=&quot;00104EF9&quot;/&gt;&lt;wsp:rsid wsp:val=&quot;001057F5&quot;/&gt;&lt;wsp:rsid wsp:val=&quot;00105E7C&quot;/&gt;&lt;wsp:rsid wsp:val=&quot;0010621C&quot;/&gt;&lt;wsp:rsid wsp:val=&quot;00106829&quot;/&gt;&lt;wsp:rsid wsp:val=&quot;00110B78&quot;/&gt;&lt;wsp:rsid wsp:val=&quot;00110E31&quot;/&gt;&lt;wsp:rsid wsp:val=&quot;00111483&quot;/&gt;&lt;wsp:rsid wsp:val=&quot;00111637&quot;/&gt;&lt;wsp:rsid wsp:val=&quot;00111B22&quot;/&gt;&lt;wsp:rsid wsp:val=&quot;00112ABA&quot;/&gt;&lt;wsp:rsid wsp:val=&quot;00113414&quot;/&gt;&lt;wsp:rsid wsp:val=&quot;00113533&quot;/&gt;&lt;wsp:rsid wsp:val=&quot;00113FC4&quot;/&gt;&lt;wsp:rsid wsp:val=&quot;00114098&quot;/&gt;&lt;wsp:rsid wsp:val=&quot;0011416D&quot;/&gt;&lt;wsp:rsid wsp:val=&quot;00114274&quot;/&gt;&lt;wsp:rsid wsp:val=&quot;00115032&quot;/&gt;&lt;wsp:rsid wsp:val=&quot;0011571D&quot;/&gt;&lt;wsp:rsid wsp:val=&quot;00117DCF&quot;/&gt;&lt;wsp:rsid wsp:val=&quot;00120DB1&quot;/&gt;&lt;wsp:rsid wsp:val=&quot;00121B79&quot;/&gt;&lt;wsp:rsid wsp:val=&quot;00121C74&quot;/&gt;&lt;wsp:rsid wsp:val=&quot;00121C7C&quot;/&gt;&lt;wsp:rsid wsp:val=&quot;001221A0&quot;/&gt;&lt;wsp:rsid wsp:val=&quot;00123359&quot;/&gt;&lt;wsp:rsid wsp:val=&quot;00123C26&quot;/&gt;&lt;wsp:rsid wsp:val=&quot;00124282&quot;/&gt;&lt;wsp:rsid wsp:val=&quot;00124DE6&quot;/&gt;&lt;wsp:rsid wsp:val=&quot;00124ED7&quot;/&gt;&lt;wsp:rsid wsp:val=&quot;0012509B&quot;/&gt;&lt;wsp:rsid wsp:val=&quot;0012563D&quot;/&gt;&lt;wsp:rsid wsp:val=&quot;001266C2&quot;/&gt;&lt;wsp:rsid wsp:val=&quot;00126951&quot;/&gt;&lt;wsp:rsid wsp:val=&quot;00127159&quot;/&gt;&lt;wsp:rsid wsp:val=&quot;0012773F&quot;/&gt;&lt;wsp:rsid wsp:val=&quot;00127B73&quot;/&gt;&lt;wsp:rsid wsp:val=&quot;00130DC2&quot;/&gt;&lt;wsp:rsid wsp:val=&quot;001310A1&quot;/&gt;&lt;wsp:rsid wsp:val=&quot;001319C9&quot;/&gt;&lt;wsp:rsid wsp:val=&quot;001319EF&quot;/&gt;&lt;wsp:rsid wsp:val=&quot;00132029&quot;/&gt;&lt;wsp:rsid wsp:val=&quot;00132844&quot;/&gt;&lt;wsp:rsid wsp:val=&quot;00132EC4&quot;/&gt;&lt;wsp:rsid wsp:val=&quot;00133743&quot;/&gt;&lt;wsp:rsid wsp:val=&quot;00134744&quot;/&gt;&lt;wsp:rsid wsp:val=&quot;00134E17&quot;/&gt;&lt;wsp:rsid wsp:val=&quot;001352B0&quot;/&gt;&lt;wsp:rsid wsp:val=&quot;0013543C&quot;/&gt;&lt;wsp:rsid wsp:val=&quot;00135A26&quot;/&gt;&lt;wsp:rsid wsp:val=&quot;00135F10&quot;/&gt;&lt;wsp:rsid wsp:val=&quot;00135F51&quot;/&gt;&lt;wsp:rsid wsp:val=&quot;00135F53&quot;/&gt;&lt;wsp:rsid wsp:val=&quot;0013603B&quot;/&gt;&lt;wsp:rsid wsp:val=&quot;001364D8&quot;/&gt;&lt;wsp:rsid wsp:val=&quot;00136D01&quot;/&gt;&lt;wsp:rsid wsp:val=&quot;001370CE&quot;/&gt;&lt;wsp:rsid wsp:val=&quot;00140FB3&quot;/&gt;&lt;wsp:rsid wsp:val=&quot;001414F6&quot;/&gt;&lt;wsp:rsid wsp:val=&quot;00142304&quot;/&gt;&lt;wsp:rsid wsp:val=&quot;00143528&quot;/&gt;&lt;wsp:rsid wsp:val=&quot;00143E1C&quot;/&gt;&lt;wsp:rsid wsp:val=&quot;001454A9&quot;/&gt;&lt;wsp:rsid wsp:val=&quot;00145B27&quot;/&gt;&lt;wsp:rsid wsp:val=&quot;00147ADC&quot;/&gt;&lt;wsp:rsid wsp:val=&quot;00150351&quot;/&gt;&lt;wsp:rsid wsp:val=&quot;00150A9D&quot;/&gt;&lt;wsp:rsid wsp:val=&quot;00150E8F&quot;/&gt;&lt;wsp:rsid wsp:val=&quot;00151B11&quot;/&gt;&lt;wsp:rsid wsp:val=&quot;00151B25&quot;/&gt;&lt;wsp:rsid wsp:val=&quot;00152594&quot;/&gt;&lt;wsp:rsid wsp:val=&quot;00153E26&quot;/&gt;&lt;wsp:rsid wsp:val=&quot;001543CE&quot;/&gt;&lt;wsp:rsid wsp:val=&quot;001548EA&quot;/&gt;&lt;wsp:rsid wsp:val=&quot;00154CFA&quot;/&gt;&lt;wsp:rsid wsp:val=&quot;00155762&quot;/&gt;&lt;wsp:rsid wsp:val=&quot;001557E5&quot;/&gt;&lt;wsp:rsid wsp:val=&quot;001559C0&quot;/&gt;&lt;wsp:rsid wsp:val=&quot;00156113&quot;/&gt;&lt;wsp:rsid wsp:val=&quot;00157766&quot;/&gt;&lt;wsp:rsid wsp:val=&quot;00160568&quot;/&gt;&lt;wsp:rsid wsp:val=&quot;00160C87&quot;/&gt;&lt;wsp:rsid wsp:val=&quot;00160E27&quot;/&gt;&lt;wsp:rsid wsp:val=&quot;00161B07&quot;/&gt;&lt;wsp:rsid wsp:val=&quot;00161D14&quot;/&gt;&lt;wsp:rsid wsp:val=&quot;0016228E&quot;/&gt;&lt;wsp:rsid wsp:val=&quot;00163397&quot;/&gt;&lt;wsp:rsid wsp:val=&quot;00164EEB&quot;/&gt;&lt;wsp:rsid wsp:val=&quot;001651E4&quot;/&gt;&lt;wsp:rsid wsp:val=&quot;0016526C&quot;/&gt;&lt;wsp:rsid wsp:val=&quot;0016576C&quot;/&gt;&lt;wsp:rsid wsp:val=&quot;0016741C&quot;/&gt;&lt;wsp:rsid wsp:val=&quot;00167517&quot;/&gt;&lt;wsp:rsid wsp:val=&quot;0016770C&quot;/&gt;&lt;wsp:rsid wsp:val=&quot;00170406&quot;/&gt;&lt;wsp:rsid wsp:val=&quot;00170451&quot;/&gt;&lt;wsp:rsid wsp:val=&quot;001708D6&quot;/&gt;&lt;wsp:rsid wsp:val=&quot;00170CED&quot;/&gt;&lt;wsp:rsid wsp:val=&quot;00170DD2&quot;/&gt;&lt;wsp:rsid wsp:val=&quot;0017172E&quot;/&gt;&lt;wsp:rsid wsp:val=&quot;00172F75&quot;/&gt;&lt;wsp:rsid wsp:val=&quot;001730D6&quot;/&gt;&lt;wsp:rsid wsp:val=&quot;00174327&quot;/&gt;&lt;wsp:rsid wsp:val=&quot;00176EF7&quot;/&gt;&lt;wsp:rsid wsp:val=&quot;00176FB1&quot;/&gt;&lt;wsp:rsid wsp:val=&quot;00177439&quot;/&gt;&lt;wsp:rsid wsp:val=&quot;001776D7&quot;/&gt;&lt;wsp:rsid wsp:val=&quot;00177D1B&quot;/&gt;&lt;wsp:rsid wsp:val=&quot;00177F07&quot;/&gt;&lt;wsp:rsid wsp:val=&quot;001808AC&quot;/&gt;&lt;wsp:rsid wsp:val=&quot;00181A1D&quot;/&gt;&lt;wsp:rsid wsp:val=&quot;00181FFE&quot;/&gt;&lt;wsp:rsid wsp:val=&quot;00183572&quot;/&gt;&lt;wsp:rsid wsp:val=&quot;00183806&quot;/&gt;&lt;wsp:rsid wsp:val=&quot;001840B1&quot;/&gt;&lt;wsp:rsid wsp:val=&quot;0018429B&quot;/&gt;&lt;wsp:rsid wsp:val=&quot;0018490F&quot;/&gt;&lt;wsp:rsid wsp:val=&quot;0018543C&quot;/&gt;&lt;wsp:rsid wsp:val=&quot;00185734&quot;/&gt;&lt;wsp:rsid wsp:val=&quot;0018698A&quot;/&gt;&lt;wsp:rsid wsp:val=&quot;00186CD7&quot;/&gt;&lt;wsp:rsid wsp:val=&quot;00191211&quot;/&gt;&lt;wsp:rsid wsp:val=&quot;0019161B&quot;/&gt;&lt;wsp:rsid wsp:val=&quot;00192B95&quot;/&gt;&lt;wsp:rsid wsp:val=&quot;00193A9C&quot;/&gt;&lt;wsp:rsid wsp:val=&quot;001955E4&quot;/&gt;&lt;wsp:rsid wsp:val=&quot;001961DA&quot;/&gt;&lt;wsp:rsid wsp:val=&quot;00197BE5&quot;/&gt;&lt;wsp:rsid wsp:val=&quot;00197E5E&quot;/&gt;&lt;wsp:rsid wsp:val=&quot;001A0886&quot;/&gt;&lt;wsp:rsid wsp:val=&quot;001A1062&quot;/&gt;&lt;wsp:rsid wsp:val=&quot;001A2925&quot;/&gt;&lt;wsp:rsid wsp:val=&quot;001A2A5E&quot;/&gt;&lt;wsp:rsid wsp:val=&quot;001A410B&quot;/&gt;&lt;wsp:rsid wsp:val=&quot;001A4D21&quot;/&gt;&lt;wsp:rsid wsp:val=&quot;001A4F22&quot;/&gt;&lt;wsp:rsid wsp:val=&quot;001A5591&quot;/&gt;&lt;wsp:rsid wsp:val=&quot;001B0067&quot;/&gt;&lt;wsp:rsid wsp:val=&quot;001B06FE&quot;/&gt;&lt;wsp:rsid wsp:val=&quot;001B071D&quot;/&gt;&lt;wsp:rsid wsp:val=&quot;001B0DB1&quot;/&gt;&lt;wsp:rsid wsp:val=&quot;001B1334&quot;/&gt;&lt;wsp:rsid wsp:val=&quot;001B13D0&quot;/&gt;&lt;wsp:rsid wsp:val=&quot;001B1B2A&quot;/&gt;&lt;wsp:rsid wsp:val=&quot;001B3E8B&quot;/&gt;&lt;wsp:rsid wsp:val=&quot;001B3F02&quot;/&gt;&lt;wsp:rsid wsp:val=&quot;001B4518&quot;/&gt;&lt;wsp:rsid wsp:val=&quot;001B4CDD&quot;/&gt;&lt;wsp:rsid wsp:val=&quot;001B5CC3&quot;/&gt;&lt;wsp:rsid wsp:val=&quot;001B5FFB&quot;/&gt;&lt;wsp:rsid wsp:val=&quot;001B6B0A&quot;/&gt;&lt;wsp:rsid wsp:val=&quot;001B6E08&quot;/&gt;&lt;wsp:rsid wsp:val=&quot;001B7084&quot;/&gt;&lt;wsp:rsid wsp:val=&quot;001B721D&quot;/&gt;&lt;wsp:rsid wsp:val=&quot;001B758A&quot;/&gt;&lt;wsp:rsid wsp:val=&quot;001B7632&quot;/&gt;&lt;wsp:rsid wsp:val=&quot;001B7685&quot;/&gt;&lt;wsp:rsid wsp:val=&quot;001B76C3&quot;/&gt;&lt;wsp:rsid wsp:val=&quot;001B773D&quot;/&gt;&lt;wsp:rsid wsp:val=&quot;001C00AA&quot;/&gt;&lt;wsp:rsid wsp:val=&quot;001C0251&quot;/&gt;&lt;wsp:rsid wsp:val=&quot;001C03D3&quot;/&gt;&lt;wsp:rsid wsp:val=&quot;001C07B2&quot;/&gt;&lt;wsp:rsid wsp:val=&quot;001C0B6F&quot;/&gt;&lt;wsp:rsid wsp:val=&quot;001C0CD0&quot;/&gt;&lt;wsp:rsid wsp:val=&quot;001C21ED&quot;/&gt;&lt;wsp:rsid wsp:val=&quot;001C2A35&quot;/&gt;&lt;wsp:rsid wsp:val=&quot;001C2B1F&quot;/&gt;&lt;wsp:rsid wsp:val=&quot;001C2E4E&quot;/&gt;&lt;wsp:rsid wsp:val=&quot;001C3237&quot;/&gt;&lt;wsp:rsid wsp:val=&quot;001C47D9&quot;/&gt;&lt;wsp:rsid wsp:val=&quot;001C503E&quot;/&gt;&lt;wsp:rsid wsp:val=&quot;001C504F&quot;/&gt;&lt;wsp:rsid wsp:val=&quot;001C5B0D&quot;/&gt;&lt;wsp:rsid wsp:val=&quot;001C602A&quot;/&gt;&lt;wsp:rsid wsp:val=&quot;001C6CF3&quot;/&gt;&lt;wsp:rsid wsp:val=&quot;001D4022&quot;/&gt;&lt;wsp:rsid wsp:val=&quot;001D5659&quot;/&gt;&lt;wsp:rsid wsp:val=&quot;001D6445&quot;/&gt;&lt;wsp:rsid wsp:val=&quot;001D6574&quot;/&gt;&lt;wsp:rsid wsp:val=&quot;001E0F7D&quot;/&gt;&lt;wsp:rsid wsp:val=&quot;001E1C4C&quot;/&gt;&lt;wsp:rsid wsp:val=&quot;001E3029&quot;/&gt;&lt;wsp:rsid wsp:val=&quot;001E32FD&quot;/&gt;&lt;wsp:rsid wsp:val=&quot;001E3481&quot;/&gt;&lt;wsp:rsid wsp:val=&quot;001E38DD&quot;/&gt;&lt;wsp:rsid wsp:val=&quot;001E3AD5&quot;/&gt;&lt;wsp:rsid wsp:val=&quot;001E4D51&quot;/&gt;&lt;wsp:rsid wsp:val=&quot;001E4D53&quot;/&gt;&lt;wsp:rsid wsp:val=&quot;001E57E3&quot;/&gt;&lt;wsp:rsid wsp:val=&quot;001E5C60&quot;/&gt;&lt;wsp:rsid wsp:val=&quot;001E686B&quot;/&gt;&lt;wsp:rsid wsp:val=&quot;001E7439&quot;/&gt;&lt;wsp:rsid wsp:val=&quot;001F162C&quot;/&gt;&lt;wsp:rsid wsp:val=&quot;001F1BF2&quot;/&gt;&lt;wsp:rsid wsp:val=&quot;001F1C1E&quot;/&gt;&lt;wsp:rsid wsp:val=&quot;001F2BF4&quot;/&gt;&lt;wsp:rsid wsp:val=&quot;001F45A3&quot;/&gt;&lt;wsp:rsid wsp:val=&quot;001F4F72&quot;/&gt;&lt;wsp:rsid wsp:val=&quot;001F4FFE&quot;/&gt;&lt;wsp:rsid wsp:val=&quot;001F781F&quot;/&gt;&lt;wsp:rsid wsp:val=&quot;001F78BE&quot;/&gt;&lt;wsp:rsid wsp:val=&quot;001F7B63&quot;/&gt;&lt;wsp:rsid wsp:val=&quot;001F7F25&quot;/&gt;&lt;wsp:rsid wsp:val=&quot;0020035C&quot;/&gt;&lt;wsp:rsid wsp:val=&quot;002032C5&quot;/&gt;&lt;wsp:rsid wsp:val=&quot;00204ABF&quot;/&gt;&lt;wsp:rsid wsp:val=&quot;00204E4D&quot;/&gt;&lt;wsp:rsid wsp:val=&quot;002050AD&quot;/&gt;&lt;wsp:rsid wsp:val=&quot;002050F6&quot;/&gt;&lt;wsp:rsid wsp:val=&quot;002057CB&quot;/&gt;&lt;wsp:rsid wsp:val=&quot;00205E4C&quot;/&gt;&lt;wsp:rsid wsp:val=&quot;00206517&quot;/&gt;&lt;wsp:rsid wsp:val=&quot;00207A05&quot;/&gt;&lt;wsp:rsid wsp:val=&quot;002108FA&quot;/&gt;&lt;wsp:rsid wsp:val=&quot;00210F78&quot;/&gt;&lt;wsp:rsid wsp:val=&quot;00211A84&quot;/&gt;&lt;wsp:rsid wsp:val=&quot;00212CBD&quot;/&gt;&lt;wsp:rsid wsp:val=&quot;00213006&quot;/&gt;&lt;wsp:rsid wsp:val=&quot;002143AF&quot;/&gt;&lt;wsp:rsid wsp:val=&quot;00214856&quot;/&gt;&lt;wsp:rsid wsp:val=&quot;00215134&quot;/&gt;&lt;wsp:rsid wsp:val=&quot;00215425&quot;/&gt;&lt;wsp:rsid wsp:val=&quot;00216951&quot;/&gt;&lt;wsp:rsid wsp:val=&quot;002169D6&quot;/&gt;&lt;wsp:rsid wsp:val=&quot;00216E9E&quot;/&gt;&lt;wsp:rsid wsp:val=&quot;00217370&quot;/&gt;&lt;wsp:rsid wsp:val=&quot;002179D3&quot;/&gt;&lt;wsp:rsid wsp:val=&quot;00217D03&quot;/&gt;&lt;wsp:rsid wsp:val=&quot;0022055F&quot;/&gt;&lt;wsp:rsid wsp:val=&quot;00220A62&quot;/&gt;&lt;wsp:rsid wsp:val=&quot;002211D3&quot;/&gt;&lt;wsp:rsid wsp:val=&quot;0022202D&quot;/&gt;&lt;wsp:rsid wsp:val=&quot;00222782&quot;/&gt;&lt;wsp:rsid wsp:val=&quot;0022482F&quot;/&gt;&lt;wsp:rsid wsp:val=&quot;002255DE&quot;/&gt;&lt;wsp:rsid wsp:val=&quot;00225C84&quot;/&gt;&lt;wsp:rsid wsp:val=&quot;00226831&quot;/&gt;&lt;wsp:rsid wsp:val=&quot;00226F87&quot;/&gt;&lt;wsp:rsid wsp:val=&quot;00227AFB&quot;/&gt;&lt;wsp:rsid wsp:val=&quot;002308A3&quot;/&gt;&lt;wsp:rsid wsp:val=&quot;00230DBA&quot;/&gt;&lt;wsp:rsid wsp:val=&quot;00230E19&quot;/&gt;&lt;wsp:rsid wsp:val=&quot;00230E51&quot;/&gt;&lt;wsp:rsid wsp:val=&quot;002316A5&quot;/&gt;&lt;wsp:rsid wsp:val=&quot;00231746&quot;/&gt;&lt;wsp:rsid wsp:val=&quot;00231FAF&quot;/&gt;&lt;wsp:rsid wsp:val=&quot;0023276F&quot;/&gt;&lt;wsp:rsid wsp:val=&quot;00232DF8&quot;/&gt;&lt;wsp:rsid wsp:val=&quot;002336BD&quot;/&gt;&lt;wsp:rsid wsp:val=&quot;0023611C&quot;/&gt;&lt;wsp:rsid wsp:val=&quot;00236219&quot;/&gt;&lt;wsp:rsid wsp:val=&quot;002373FD&quot;/&gt;&lt;wsp:rsid wsp:val=&quot;002402C4&quot;/&gt;&lt;wsp:rsid wsp:val=&quot;00242919&quot;/&gt;&lt;wsp:rsid wsp:val=&quot;00242D99&quot;/&gt;&lt;wsp:rsid wsp:val=&quot;0024357A&quot;/&gt;&lt;wsp:rsid wsp:val=&quot;00243836&quot;/&gt;&lt;wsp:rsid wsp:val=&quot;00243BB4&quot;/&gt;&lt;wsp:rsid wsp:val=&quot;00244A16&quot;/&gt;&lt;wsp:rsid wsp:val=&quot;00244FF2&quot;/&gt;&lt;wsp:rsid wsp:val=&quot;002459B5&quot;/&gt;&lt;wsp:rsid wsp:val=&quot;00246D32&quot;/&gt;&lt;wsp:rsid wsp:val=&quot;00246D38&quot;/&gt;&lt;wsp:rsid wsp:val=&quot;002471FA&quot;/&gt;&lt;wsp:rsid wsp:val=&quot;0024725E&quot;/&gt;&lt;wsp:rsid wsp:val=&quot;00250A85&quot;/&gt;&lt;wsp:rsid wsp:val=&quot;00251505&quot;/&gt;&lt;wsp:rsid wsp:val=&quot;002528DD&quot;/&gt;&lt;wsp:rsid wsp:val=&quot;00254D45&quot;/&gt;&lt;wsp:rsid wsp:val=&quot;002552A1&quot;/&gt;&lt;wsp:rsid wsp:val=&quot;002552A6&quot;/&gt;&lt;wsp:rsid wsp:val=&quot;002557BA&quot;/&gt;&lt;wsp:rsid wsp:val=&quot;002565D9&quot;/&gt;&lt;wsp:rsid wsp:val=&quot;00256829&quot;/&gt;&lt;wsp:rsid wsp:val=&quot;002618EA&quot;/&gt;&lt;wsp:rsid wsp:val=&quot;00261C1D&quot;/&gt;&lt;wsp:rsid wsp:val=&quot;002626D3&quot;/&gt;&lt;wsp:rsid wsp:val=&quot;002635DF&quot;/&gt;&lt;wsp:rsid wsp:val=&quot;002635FC&quot;/&gt;&lt;wsp:rsid wsp:val=&quot;00263FA6&quot;/&gt;&lt;wsp:rsid wsp:val=&quot;00264CD1&quot;/&gt;&lt;wsp:rsid wsp:val=&quot;00264E56&quot;/&gt;&lt;wsp:rsid wsp:val=&quot;00265367&quot;/&gt;&lt;wsp:rsid wsp:val=&quot;00265871&quot;/&gt;&lt;wsp:rsid wsp:val=&quot;002669E3&quot;/&gt;&lt;wsp:rsid wsp:val=&quot;00267333&quot;/&gt;&lt;wsp:rsid wsp:val=&quot;00270680&quot;/&gt;&lt;wsp:rsid wsp:val=&quot;00270D95&quot;/&gt;&lt;wsp:rsid wsp:val=&quot;00271309&quot;/&gt;&lt;wsp:rsid wsp:val=&quot;002734AD&quot;/&gt;&lt;wsp:rsid wsp:val=&quot;002746CE&quot;/&gt;&lt;wsp:rsid wsp:val=&quot;00274B32&quot;/&gt;&lt;wsp:rsid wsp:val=&quot;00274CF0&quot;/&gt;&lt;wsp:rsid wsp:val=&quot;002761EE&quot;/&gt;&lt;wsp:rsid wsp:val=&quot;00276D3A&quot;/&gt;&lt;wsp:rsid wsp:val=&quot;00280B8E&quot;/&gt;&lt;wsp:rsid wsp:val=&quot;00281A9F&quot;/&gt;&lt;wsp:rsid wsp:val=&quot;002837DD&quot;/&gt;&lt;wsp:rsid wsp:val=&quot;00283F18&quot;/&gt;&lt;wsp:rsid wsp:val=&quot;0028411C&quot;/&gt;&lt;wsp:rsid wsp:val=&quot;0028518D&quot;/&gt;&lt;wsp:rsid wsp:val=&quot;00285A85&quot;/&gt;&lt;wsp:rsid wsp:val=&quot;0028662C&quot;/&gt;&lt;wsp:rsid wsp:val=&quot;00286A55&quot;/&gt;&lt;wsp:rsid wsp:val=&quot;00286F07&quot;/&gt;&lt;wsp:rsid wsp:val=&quot;002904DD&quot;/&gt;&lt;wsp:rsid wsp:val=&quot;002913AE&quot;/&gt;&lt;wsp:rsid wsp:val=&quot;002916DE&quot;/&gt;&lt;wsp:rsid wsp:val=&quot;00291F60&quot;/&gt;&lt;wsp:rsid wsp:val=&quot;00291F65&quot;/&gt;&lt;wsp:rsid wsp:val=&quot;00293A20&quot;/&gt;&lt;wsp:rsid wsp:val=&quot;00294730&quot;/&gt;&lt;wsp:rsid wsp:val=&quot;002952C0&quot;/&gt;&lt;wsp:rsid wsp:val=&quot;0029561E&quot;/&gt;&lt;wsp:rsid wsp:val=&quot;002957B0&quot;/&gt;&lt;wsp:rsid wsp:val=&quot;00295A46&quot;/&gt;&lt;wsp:rsid wsp:val=&quot;00296886&quot;/&gt;&lt;wsp:rsid wsp:val=&quot;00297415&quot;/&gt;&lt;wsp:rsid wsp:val=&quot;00297646&quot;/&gt;&lt;wsp:rsid wsp:val=&quot;002A0A63&quot;/&gt;&lt;wsp:rsid wsp:val=&quot;002A1088&quot;/&gt;&lt;wsp:rsid wsp:val=&quot;002A210E&quot;/&gt;&lt;wsp:rsid wsp:val=&quot;002A2A2D&quot;/&gt;&lt;wsp:rsid wsp:val=&quot;002A3237&quot;/&gt;&lt;wsp:rsid wsp:val=&quot;002A3B09&quot;/&gt;&lt;wsp:rsid wsp:val=&quot;002A3D2E&quot;/&gt;&lt;wsp:rsid wsp:val=&quot;002A41B3&quot;/&gt;&lt;wsp:rsid wsp:val=&quot;002A44C0&quot;/&gt;&lt;wsp:rsid wsp:val=&quot;002A58BC&quot;/&gt;&lt;wsp:rsid wsp:val=&quot;002A5D4A&quot;/&gt;&lt;wsp:rsid wsp:val=&quot;002B095A&quot;/&gt;&lt;wsp:rsid wsp:val=&quot;002B0F89&quot;/&gt;&lt;wsp:rsid wsp:val=&quot;002B0F9B&quot;/&gt;&lt;wsp:rsid wsp:val=&quot;002B172B&quot;/&gt;&lt;wsp:rsid wsp:val=&quot;002B3E74&quot;/&gt;&lt;wsp:rsid wsp:val=&quot;002B4040&quot;/&gt;&lt;wsp:rsid wsp:val=&quot;002B42CC&quot;/&gt;&lt;wsp:rsid wsp:val=&quot;002B4775&quot;/&gt;&lt;wsp:rsid wsp:val=&quot;002B4B42&quot;/&gt;&lt;wsp:rsid wsp:val=&quot;002B55B3&quot;/&gt;&lt;wsp:rsid wsp:val=&quot;002B5EE0&quot;/&gt;&lt;wsp:rsid wsp:val=&quot;002B647D&quot;/&gt;&lt;wsp:rsid wsp:val=&quot;002B671D&quot;/&gt;&lt;wsp:rsid wsp:val=&quot;002B67D3&quot;/&gt;&lt;wsp:rsid wsp:val=&quot;002B7299&quot;/&gt;&lt;wsp:rsid wsp:val=&quot;002B7BB3&quot;/&gt;&lt;wsp:rsid wsp:val=&quot;002C168F&quot;/&gt;&lt;wsp:rsid wsp:val=&quot;002C2981&quot;/&gt;&lt;wsp:rsid wsp:val=&quot;002C3D87&quot;/&gt;&lt;wsp:rsid wsp:val=&quot;002C3E4A&quot;/&gt;&lt;wsp:rsid wsp:val=&quot;002C3F13&quot;/&gt;&lt;wsp:rsid wsp:val=&quot;002C3FE9&quot;/&gt;&lt;wsp:rsid wsp:val=&quot;002C4220&quot;/&gt;&lt;wsp:rsid wsp:val=&quot;002C4B70&quot;/&gt;&lt;wsp:rsid wsp:val=&quot;002C4E86&quot;/&gt;&lt;wsp:rsid wsp:val=&quot;002C6967&quot;/&gt;&lt;wsp:rsid wsp:val=&quot;002C7BE4&quot;/&gt;&lt;wsp:rsid wsp:val=&quot;002D038C&quot;/&gt;&lt;wsp:rsid wsp:val=&quot;002D158A&quot;/&gt;&lt;wsp:rsid wsp:val=&quot;002D187F&quot;/&gt;&lt;wsp:rsid wsp:val=&quot;002D1D52&quot;/&gt;&lt;wsp:rsid wsp:val=&quot;002D26D1&quot;/&gt;&lt;wsp:rsid wsp:val=&quot;002D3836&quot;/&gt;&lt;wsp:rsid wsp:val=&quot;002D3CE6&quot;/&gt;&lt;wsp:rsid wsp:val=&quot;002D4305&quot;/&gt;&lt;wsp:rsid wsp:val=&quot;002D4913&quot;/&gt;&lt;wsp:rsid wsp:val=&quot;002D49C2&quot;/&gt;&lt;wsp:rsid wsp:val=&quot;002D56FD&quot;/&gt;&lt;wsp:rsid wsp:val=&quot;002D6A55&quot;/&gt;&lt;wsp:rsid wsp:val=&quot;002D6FC8&quot;/&gt;&lt;wsp:rsid wsp:val=&quot;002D72B3&quot;/&gt;&lt;wsp:rsid wsp:val=&quot;002E0C30&quot;/&gt;&lt;wsp:rsid wsp:val=&quot;002E100F&quot;/&gt;&lt;wsp:rsid wsp:val=&quot;002E173D&quot;/&gt;&lt;wsp:rsid wsp:val=&quot;002E2FD1&quot;/&gt;&lt;wsp:rsid wsp:val=&quot;002E3C07&quot;/&gt;&lt;wsp:rsid wsp:val=&quot;002E3C48&quot;/&gt;&lt;wsp:rsid wsp:val=&quot;002E3D3A&quot;/&gt;&lt;wsp:rsid wsp:val=&quot;002E4971&quot;/&gt;&lt;wsp:rsid wsp:val=&quot;002E6062&quot;/&gt;&lt;wsp:rsid wsp:val=&quot;002E6491&quot;/&gt;&lt;wsp:rsid wsp:val=&quot;002E74C5&quot;/&gt;&lt;wsp:rsid wsp:val=&quot;002F02FA&quot;/&gt;&lt;wsp:rsid wsp:val=&quot;002F1B84&quot;/&gt;&lt;wsp:rsid wsp:val=&quot;002F2EF4&quot;/&gt;&lt;wsp:rsid wsp:val=&quot;002F4118&quot;/&gt;&lt;wsp:rsid wsp:val=&quot;002F43BC&quot;/&gt;&lt;wsp:rsid wsp:val=&quot;002F4B99&quot;/&gt;&lt;wsp:rsid wsp:val=&quot;002F5160&quot;/&gt;&lt;wsp:rsid wsp:val=&quot;002F5406&quot;/&gt;&lt;wsp:rsid wsp:val=&quot;002F5E5D&quot;/&gt;&lt;wsp:rsid wsp:val=&quot;002F60C5&quot;/&gt;&lt;wsp:rsid wsp:val=&quot;002F73ED&quot;/&gt;&lt;wsp:rsid wsp:val=&quot;002F77EB&quot;/&gt;&lt;wsp:rsid wsp:val=&quot;002F78DA&quot;/&gt;&lt;wsp:rsid wsp:val=&quot;002F7966&quot;/&gt;&lt;wsp:rsid wsp:val=&quot;00300CC5&quot;/&gt;&lt;wsp:rsid wsp:val=&quot;00301F64&quot;/&gt;&lt;wsp:rsid wsp:val=&quot;00302086&quot;/&gt;&lt;wsp:rsid wsp:val=&quot;0030230C&quot;/&gt;&lt;wsp:rsid wsp:val=&quot;00302803&quot;/&gt;&lt;wsp:rsid wsp:val=&quot;0030280B&quot;/&gt;&lt;wsp:rsid wsp:val=&quot;00302A0B&quot;/&gt;&lt;wsp:rsid wsp:val=&quot;00302CAE&quot;/&gt;&lt;wsp:rsid wsp:val=&quot;00303878&quot;/&gt;&lt;wsp:rsid wsp:val=&quot;00303A23&quot;/&gt;&lt;wsp:rsid wsp:val=&quot;00305918&quot;/&gt;&lt;wsp:rsid wsp:val=&quot;00306452&quot;/&gt;&lt;wsp:rsid wsp:val=&quot;00307329&quot;/&gt;&lt;wsp:rsid wsp:val=&quot;00307A94&quot;/&gt;&lt;wsp:rsid wsp:val=&quot;003103B9&quot;/&gt;&lt;wsp:rsid wsp:val=&quot;00311DA5&quot;/&gt;&lt;wsp:rsid wsp:val=&quot;00311DCB&quot;/&gt;&lt;wsp:rsid wsp:val=&quot;00312027&quot;/&gt;&lt;wsp:rsid wsp:val=&quot;003121CD&quot;/&gt;&lt;wsp:rsid wsp:val=&quot;00312359&quot;/&gt;&lt;wsp:rsid wsp:val=&quot;003126E3&quot;/&gt;&lt;wsp:rsid wsp:val=&quot;003137A1&quot;/&gt;&lt;wsp:rsid wsp:val=&quot;0031405F&quot;/&gt;&lt;wsp:rsid wsp:val=&quot;003143D0&quot;/&gt;&lt;wsp:rsid wsp:val=&quot;00315529&quot;/&gt;&lt;wsp:rsid wsp:val=&quot;00316458&quot;/&gt;&lt;wsp:rsid wsp:val=&quot;003168A8&quot;/&gt;&lt;wsp:rsid wsp:val=&quot;00317316&quot;/&gt;&lt;wsp:rsid wsp:val=&quot;00317A13&quot;/&gt;&lt;wsp:rsid wsp:val=&quot;003206F3&quot;/&gt;&lt;wsp:rsid wsp:val=&quot;0032074C&quot;/&gt;&lt;wsp:rsid wsp:val=&quot;00321523&quot;/&gt;&lt;wsp:rsid wsp:val=&quot;00321DEF&quot;/&gt;&lt;wsp:rsid wsp:val=&quot;00322EFE&quot;/&gt;&lt;wsp:rsid wsp:val=&quot;00323508&quot;/&gt;&lt;wsp:rsid wsp:val=&quot;00323C64&quot;/&gt;&lt;wsp:rsid wsp:val=&quot;003240E6&quot;/&gt;&lt;wsp:rsid wsp:val=&quot;00324110&quot;/&gt;&lt;wsp:rsid wsp:val=&quot;00324115&quot;/&gt;&lt;wsp:rsid wsp:val=&quot;00324769&quot;/&gt;&lt;wsp:rsid wsp:val=&quot;00324CB9&quot;/&gt;&lt;wsp:rsid wsp:val=&quot;00325018&quot;/&gt;&lt;wsp:rsid wsp:val=&quot;0032503D&quot;/&gt;&lt;wsp:rsid wsp:val=&quot;00325E56&quot;/&gt;&lt;wsp:rsid wsp:val=&quot;00325F27&quot;/&gt;&lt;wsp:rsid wsp:val=&quot;00325FBD&quot;/&gt;&lt;wsp:rsid wsp:val=&quot;00327744&quot;/&gt;&lt;wsp:rsid wsp:val=&quot;00330547&quot;/&gt;&lt;wsp:rsid wsp:val=&quot;00331FD6&quot;/&gt;&lt;wsp:rsid wsp:val=&quot;003325F0&quot;/&gt;&lt;wsp:rsid wsp:val=&quot;003327B8&quot;/&gt;&lt;wsp:rsid wsp:val=&quot;003341DF&quot;/&gt;&lt;wsp:rsid wsp:val=&quot;0033548B&quot;/&gt;&lt;wsp:rsid wsp:val=&quot;00337176&quot;/&gt;&lt;wsp:rsid wsp:val=&quot;00337280&quot;/&gt;&lt;wsp:rsid wsp:val=&quot;00340825&quot;/&gt;&lt;wsp:rsid wsp:val=&quot;003410BD&quot;/&gt;&lt;wsp:rsid wsp:val=&quot;003414C0&quot;/&gt;&lt;wsp:rsid wsp:val=&quot;0034154F&quot;/&gt;&lt;wsp:rsid wsp:val=&quot;00342931&quot;/&gt;&lt;wsp:rsid wsp:val=&quot;003430CC&quot;/&gt;&lt;wsp:rsid wsp:val=&quot;0034347B&quot;/&gt;&lt;wsp:rsid wsp:val=&quot;003444CB&quot;/&gt;&lt;wsp:rsid wsp:val=&quot;00345828&quot;/&gt;&lt;wsp:rsid wsp:val=&quot;00345C6F&quot;/&gt;&lt;wsp:rsid wsp:val=&quot;003468F7&quot;/&gt;&lt;wsp:rsid wsp:val=&quot;00346B8E&quot;/&gt;&lt;wsp:rsid wsp:val=&quot;003472B2&quot;/&gt;&lt;wsp:rsid wsp:val=&quot;00347685&quot;/&gt;&lt;wsp:rsid wsp:val=&quot;00350BF6&quot;/&gt;&lt;wsp:rsid wsp:val=&quot;00352656&quot;/&gt;&lt;wsp:rsid wsp:val=&quot;003526AD&quot;/&gt;&lt;wsp:rsid wsp:val=&quot;00353041&quot;/&gt;&lt;wsp:rsid wsp:val=&quot;00354978&quot;/&gt;&lt;wsp:rsid wsp:val=&quot;003554A5&quot;/&gt;&lt;wsp:rsid wsp:val=&quot;003562D1&quot;/&gt;&lt;wsp:rsid wsp:val=&quot;00356B48&quot;/&gt;&lt;wsp:rsid wsp:val=&quot;00360851&quot;/&gt;&lt;wsp:rsid wsp:val=&quot;00360FEE&quot;/&gt;&lt;wsp:rsid wsp:val=&quot;00363CCB&quot;/&gt;&lt;wsp:rsid wsp:val=&quot;00364F37&quot;/&gt;&lt;wsp:rsid wsp:val=&quot;00366E71&quot;/&gt;&lt;wsp:rsid wsp:val=&quot;00367A91&quot;/&gt;&lt;wsp:rsid wsp:val=&quot;00370C85&quot;/&gt;&lt;wsp:rsid wsp:val=&quot;00370EBB&quot;/&gt;&lt;wsp:rsid wsp:val=&quot;003713B5&quot;/&gt;&lt;wsp:rsid wsp:val=&quot;003733CB&quot;/&gt;&lt;wsp:rsid wsp:val=&quot;003736D2&quot;/&gt;&lt;wsp:rsid wsp:val=&quot;0037414B&quot;/&gt;&lt;wsp:rsid wsp:val=&quot;00374F93&quot;/&gt;&lt;wsp:rsid wsp:val=&quot;00375084&quot;/&gt;&lt;wsp:rsid wsp:val=&quot;00376189&quot;/&gt;&lt;wsp:rsid wsp:val=&quot;003777B1&quot;/&gt;&lt;wsp:rsid wsp:val=&quot;00380097&quot;/&gt;&lt;wsp:rsid wsp:val=&quot;003801FE&quot;/&gt;&lt;wsp:rsid wsp:val=&quot;003812B7&quot;/&gt;&lt;wsp:rsid wsp:val=&quot;0038184B&quot;/&gt;&lt;wsp:rsid wsp:val=&quot;00381C2D&quot;/&gt;&lt;wsp:rsid wsp:val=&quot;0038291E&quot;/&gt;&lt;wsp:rsid wsp:val=&quot;00383A30&quot;/&gt;&lt;wsp:rsid wsp:val=&quot;00383F01&quot;/&gt;&lt;wsp:rsid wsp:val=&quot;003842EB&quot;/&gt;&lt;wsp:rsid wsp:val=&quot;00384F2F&quot;/&gt;&lt;wsp:rsid wsp:val=&quot;00385343&quot;/&gt;&lt;wsp:rsid wsp:val=&quot;00386FBB&quot;/&gt;&lt;wsp:rsid wsp:val=&quot;003870DE&quot;/&gt;&lt;wsp:rsid wsp:val=&quot;003901A6&quot;/&gt;&lt;wsp:rsid wsp:val=&quot;00390251&quot;/&gt;&lt;wsp:rsid wsp:val=&quot;0039169B&quot;/&gt;&lt;wsp:rsid wsp:val=&quot;00392225&quot;/&gt;&lt;wsp:rsid wsp:val=&quot;003922AB&quot;/&gt;&lt;wsp:rsid wsp:val=&quot;00392C28&quot;/&gt;&lt;wsp:rsid wsp:val=&quot;00393392&quot;/&gt;&lt;wsp:rsid wsp:val=&quot;00393A0A&quot;/&gt;&lt;wsp:rsid wsp:val=&quot;00395821&quot;/&gt;&lt;wsp:rsid wsp:val=&quot;00396F05&quot;/&gt;&lt;wsp:rsid wsp:val=&quot;0039787C&quot;/&gt;&lt;wsp:rsid wsp:val=&quot;003A09AC&quot;/&gt;&lt;wsp:rsid wsp:val=&quot;003A0B7B&quot;/&gt;&lt;wsp:rsid wsp:val=&quot;003A0E04&quot;/&gt;&lt;wsp:rsid wsp:val=&quot;003A0EE5&quot;/&gt;&lt;wsp:rsid wsp:val=&quot;003A1D60&quot;/&gt;&lt;wsp:rsid wsp:val=&quot;003A273C&quot;/&gt;&lt;wsp:rsid wsp:val=&quot;003A2EDD&quot;/&gt;&lt;wsp:rsid wsp:val=&quot;003A3929&quot;/&gt;&lt;wsp:rsid wsp:val=&quot;003A4ED2&quot;/&gt;&lt;wsp:rsid wsp:val=&quot;003B038D&quot;/&gt;&lt;wsp:rsid wsp:val=&quot;003B1433&quot;/&gt;&lt;wsp:rsid wsp:val=&quot;003B28F8&quot;/&gt;&lt;wsp:rsid wsp:val=&quot;003B4209&quot;/&gt;&lt;wsp:rsid wsp:val=&quot;003B48E3&quot;/&gt;&lt;wsp:rsid wsp:val=&quot;003B574C&quot;/&gt;&lt;wsp:rsid wsp:val=&quot;003B5E33&quot;/&gt;&lt;wsp:rsid wsp:val=&quot;003B65F2&quot;/&gt;&lt;wsp:rsid wsp:val=&quot;003B673E&quot;/&gt;&lt;wsp:rsid wsp:val=&quot;003B68EC&quot;/&gt;&lt;wsp:rsid wsp:val=&quot;003B6BD5&quot;/&gt;&lt;wsp:rsid wsp:val=&quot;003C100D&quot;/&gt;&lt;wsp:rsid wsp:val=&quot;003C1161&quot;/&gt;&lt;wsp:rsid wsp:val=&quot;003C1D2C&quot;/&gt;&lt;wsp:rsid wsp:val=&quot;003C25D3&quot;/&gt;&lt;wsp:rsid wsp:val=&quot;003C363F&quot;/&gt;&lt;wsp:rsid wsp:val=&quot;003C38C1&quot;/&gt;&lt;wsp:rsid wsp:val=&quot;003C41D8&quot;/&gt;&lt;wsp:rsid wsp:val=&quot;003C6E53&quot;/&gt;&lt;wsp:rsid wsp:val=&quot;003C78FE&quot;/&gt;&lt;wsp:rsid wsp:val=&quot;003D0892&quot;/&gt;&lt;wsp:rsid wsp:val=&quot;003D18B4&quot;/&gt;&lt;wsp:rsid wsp:val=&quot;003D25F3&quot;/&gt;&lt;wsp:rsid wsp:val=&quot;003D2EB0&quot;/&gt;&lt;wsp:rsid wsp:val=&quot;003D3108&quot;/&gt;&lt;wsp:rsid wsp:val=&quot;003D3AF1&quot;/&gt;&lt;wsp:rsid wsp:val=&quot;003D3E50&quot;/&gt;&lt;wsp:rsid wsp:val=&quot;003D5B50&quot;/&gt;&lt;wsp:rsid wsp:val=&quot;003D61B9&quot;/&gt;&lt;wsp:rsid wsp:val=&quot;003D66FD&quot;/&gt;&lt;wsp:rsid wsp:val=&quot;003E0001&quot;/&gt;&lt;wsp:rsid wsp:val=&quot;003E19CC&quot;/&gt;&lt;wsp:rsid wsp:val=&quot;003E1DF5&quot;/&gt;&lt;wsp:rsid wsp:val=&quot;003E305D&quot;/&gt;&lt;wsp:rsid wsp:val=&quot;003E454D&quot;/&gt;&lt;wsp:rsid wsp:val=&quot;003E5A8C&quot;/&gt;&lt;wsp:rsid wsp:val=&quot;003E5ECE&quot;/&gt;&lt;wsp:rsid wsp:val=&quot;003E6565&quot;/&gt;&lt;wsp:rsid wsp:val=&quot;003E684E&quot;/&gt;&lt;wsp:rsid wsp:val=&quot;003E7BF5&quot;/&gt;&lt;wsp:rsid wsp:val=&quot;003E7E09&quot;/&gt;&lt;wsp:rsid wsp:val=&quot;003F001D&quot;/&gt;&lt;wsp:rsid wsp:val=&quot;003F095A&quot;/&gt;&lt;wsp:rsid wsp:val=&quot;003F0D3C&quot;/&gt;&lt;wsp:rsid wsp:val=&quot;003F3C0D&quot;/&gt;&lt;wsp:rsid wsp:val=&quot;003F42C5&quot;/&gt;&lt;wsp:rsid wsp:val=&quot;003F45E6&quot;/&gt;&lt;wsp:rsid wsp:val=&quot;003F4B13&quot;/&gt;&lt;wsp:rsid wsp:val=&quot;003F4C77&quot;/&gt;&lt;wsp:rsid wsp:val=&quot;003F4DDF&quot;/&gt;&lt;wsp:rsid wsp:val=&quot;003F543A&quot;/&gt;&lt;wsp:rsid wsp:val=&quot;003F578C&quot;/&gt;&lt;wsp:rsid wsp:val=&quot;003F57B1&quot;/&gt;&lt;wsp:rsid wsp:val=&quot;003F615A&quot;/&gt;&lt;wsp:rsid wsp:val=&quot;003F6D72&quot;/&gt;&lt;wsp:rsid wsp:val=&quot;003F78BA&quot;/&gt;&lt;wsp:rsid wsp:val=&quot;004000E5&quot;/&gt;&lt;wsp:rsid wsp:val=&quot;00400182&quot;/&gt;&lt;wsp:rsid wsp:val=&quot;00400877&quot;/&gt;&lt;wsp:rsid wsp:val=&quot;0040090F&quot;/&gt;&lt;wsp:rsid wsp:val=&quot;00400C57&quot;/&gt;&lt;wsp:rsid wsp:val=&quot;0040128B&quot;/&gt;&lt;wsp:rsid wsp:val=&quot;00401BD9&quot;/&gt;&lt;wsp:rsid wsp:val=&quot;004025B6&quot;/&gt;&lt;wsp:rsid wsp:val=&quot;00403972&quot;/&gt;&lt;wsp:rsid wsp:val=&quot;004039E3&quot;/&gt;&lt;wsp:rsid wsp:val=&quot;00404670&quot;/&gt;&lt;wsp:rsid wsp:val=&quot;00404A47&quot;/&gt;&lt;wsp:rsid wsp:val=&quot;00404C94&quot;/&gt;&lt;wsp:rsid wsp:val=&quot;0040543E&quot;/&gt;&lt;wsp:rsid wsp:val=&quot;0040657D&quot;/&gt;&lt;wsp:rsid wsp:val=&quot;004069B3&quot;/&gt;&lt;wsp:rsid wsp:val=&quot;00407C49&quot;/&gt;&lt;wsp:rsid wsp:val=&quot;004101BD&quot;/&gt;&lt;wsp:rsid wsp:val=&quot;004102A3&quot;/&gt;&lt;wsp:rsid wsp:val=&quot;00410D72&quot;/&gt;&lt;wsp:rsid wsp:val=&quot;00410E19&quot;/&gt;&lt;wsp:rsid wsp:val=&quot;004114D6&quot;/&gt;&lt;wsp:rsid wsp:val=&quot;00411AC6&quot;/&gt;&lt;wsp:rsid wsp:val=&quot;00412A00&quot;/&gt;&lt;wsp:rsid wsp:val=&quot;00412EA5&quot;/&gt;&lt;wsp:rsid wsp:val=&quot;0041339D&quot;/&gt;&lt;wsp:rsid wsp:val=&quot;0041467E&quot;/&gt;&lt;wsp:rsid wsp:val=&quot;00415AC9&quot;/&gt;&lt;wsp:rsid wsp:val=&quot;004161BD&quot;/&gt;&lt;wsp:rsid wsp:val=&quot;00416D05&quot;/&gt;&lt;wsp:rsid wsp:val=&quot;00417855&quot;/&gt;&lt;wsp:rsid wsp:val=&quot;00417B3B&quot;/&gt;&lt;wsp:rsid wsp:val=&quot;00420CD4&quot;/&gt;&lt;wsp:rsid wsp:val=&quot;00421371&quot;/&gt;&lt;wsp:rsid wsp:val=&quot;0042345C&quot;/&gt;&lt;wsp:rsid wsp:val=&quot;0042482F&quot;/&gt;&lt;wsp:rsid wsp:val=&quot;00424FDE&quot;/&gt;&lt;wsp:rsid wsp:val=&quot;00426EBA&quot;/&gt;&lt;wsp:rsid wsp:val=&quot;00427843&quot;/&gt;&lt;wsp:rsid wsp:val=&quot;00427FCB&quot;/&gt;&lt;wsp:rsid wsp:val=&quot;00430920&quot;/&gt;&lt;wsp:rsid wsp:val=&quot;00430978&quot;/&gt;&lt;wsp:rsid wsp:val=&quot;00430988&quot;/&gt;&lt;wsp:rsid wsp:val=&quot;004316B2&quot;/&gt;&lt;wsp:rsid wsp:val=&quot;00431C10&quot;/&gt;&lt;wsp:rsid wsp:val=&quot;0043530E&quot;/&gt;&lt;wsp:rsid wsp:val=&quot;00436627&quot;/&gt;&lt;wsp:rsid wsp:val=&quot;00437865&quot;/&gt;&lt;wsp:rsid wsp:val=&quot;0043798D&quot;/&gt;&lt;wsp:rsid wsp:val=&quot;00440172&quot;/&gt;&lt;wsp:rsid wsp:val=&quot;00440541&quot;/&gt;&lt;wsp:rsid wsp:val=&quot;00440F4A&quot;/&gt;&lt;wsp:rsid wsp:val=&quot;0044153A&quot;/&gt;&lt;wsp:rsid wsp:val=&quot;004418A6&quot;/&gt;&lt;wsp:rsid wsp:val=&quot;00443229&quot;/&gt;&lt;wsp:rsid wsp:val=&quot;00443AAC&quot;/&gt;&lt;wsp:rsid wsp:val=&quot;00445679&quot;/&gt;&lt;wsp:rsid wsp:val=&quot;004468E9&quot;/&gt;&lt;wsp:rsid wsp:val=&quot;00446E48&quot;/&gt;&lt;wsp:rsid wsp:val=&quot;004470B5&quot;/&gt;&lt;wsp:rsid wsp:val=&quot;004476B5&quot;/&gt;&lt;wsp:rsid wsp:val=&quot;00447F99&quot;/&gt;&lt;wsp:rsid wsp:val=&quot;00450219&quot;/&gt;&lt;wsp:rsid wsp:val=&quot;00450400&quot;/&gt;&lt;wsp:rsid wsp:val=&quot;00452982&quot;/&gt;&lt;wsp:rsid wsp:val=&quot;004536B6&quot;/&gt;&lt;wsp:rsid wsp:val=&quot;00454236&quot;/&gt;&lt;wsp:rsid wsp:val=&quot;00454260&quot;/&gt;&lt;wsp:rsid wsp:val=&quot;0045479E&quot;/&gt;&lt;wsp:rsid wsp:val=&quot;004552C0&quot;/&gt;&lt;wsp:rsid wsp:val=&quot;00456D01&quot;/&gt;&lt;wsp:rsid wsp:val=&quot;00457265&quot;/&gt;&lt;wsp:rsid wsp:val=&quot;00460248&quot;/&gt;&lt;wsp:rsid wsp:val=&quot;00460527&quot;/&gt;&lt;wsp:rsid wsp:val=&quot;00461025&quot;/&gt;&lt;wsp:rsid wsp:val=&quot;0046160F&quot;/&gt;&lt;wsp:rsid wsp:val=&quot;0046164D&quot;/&gt;&lt;wsp:rsid wsp:val=&quot;004617AE&quot;/&gt;&lt;wsp:rsid wsp:val=&quot;00461D3B&quot;/&gt;&lt;wsp:rsid wsp:val=&quot;004622CF&quot;/&gt;&lt;wsp:rsid wsp:val=&quot;004636CF&quot;/&gt;&lt;wsp:rsid wsp:val=&quot;00464243&quot;/&gt;&lt;wsp:rsid wsp:val=&quot;004642D1&quot;/&gt;&lt;wsp:rsid wsp:val=&quot;00466864&quot;/&gt;&lt;wsp:rsid wsp:val=&quot;00466FC1&quot;/&gt;&lt;wsp:rsid wsp:val=&quot;00467922&quot;/&gt;&lt;wsp:rsid wsp:val=&quot;004701E2&quot;/&gt;&lt;wsp:rsid wsp:val=&quot;00470C23&quot;/&gt;&lt;wsp:rsid wsp:val=&quot;004716B4&quot;/&gt;&lt;wsp:rsid wsp:val=&quot;00471849&quot;/&gt;&lt;wsp:rsid wsp:val=&quot;00471DFD&quot;/&gt;&lt;wsp:rsid wsp:val=&quot;00471E5E&quot;/&gt;&lt;wsp:rsid wsp:val=&quot;004720D5&quot;/&gt;&lt;wsp:rsid wsp:val=&quot;004722CE&quot;/&gt;&lt;wsp:rsid wsp:val=&quot;00472549&quot;/&gt;&lt;wsp:rsid wsp:val=&quot;00472B3C&quot;/&gt;&lt;wsp:rsid wsp:val=&quot;004733C8&quot;/&gt;&lt;wsp:rsid wsp:val=&quot;0047456A&quot;/&gt;&lt;wsp:rsid wsp:val=&quot;00474DF5&quot;/&gt;&lt;wsp:rsid wsp:val=&quot;004753F0&quot;/&gt;&lt;wsp:rsid wsp:val=&quot;00475BDA&quot;/&gt;&lt;wsp:rsid wsp:val=&quot;00476156&quot;/&gt;&lt;wsp:rsid wsp:val=&quot;00476273&quot;/&gt;&lt;wsp:rsid wsp:val=&quot;00476878&quot;/&gt;&lt;wsp:rsid wsp:val=&quot;0047780B&quot;/&gt;&lt;wsp:rsid wsp:val=&quot;00480115&quot;/&gt;&lt;wsp:rsid wsp:val=&quot;00480590&quot;/&gt;&lt;wsp:rsid wsp:val=&quot;004812DA&quot;/&gt;&lt;wsp:rsid wsp:val=&quot;004813DE&quot;/&gt;&lt;wsp:rsid wsp:val=&quot;004819D8&quot;/&gt;&lt;wsp:rsid wsp:val=&quot;00481EEB&quot;/&gt;&lt;wsp:rsid wsp:val=&quot;0048246F&quot;/&gt;&lt;wsp:rsid wsp:val=&quot;00482FA6&quot;/&gt;&lt;wsp:rsid wsp:val=&quot;00483094&quot;/&gt;&lt;wsp:rsid wsp:val=&quot;0048320C&quot;/&gt;&lt;wsp:rsid wsp:val=&quot;00483303&quot;/&gt;&lt;wsp:rsid wsp:val=&quot;00484F8D&quot;/&gt;&lt;wsp:rsid wsp:val=&quot;004854E3&quot;/&gt;&lt;wsp:rsid wsp:val=&quot;00485661&quot;/&gt;&lt;wsp:rsid wsp:val=&quot;00485766&quot;/&gt;&lt;wsp:rsid wsp:val=&quot;00485807&quot;/&gt;&lt;wsp:rsid wsp:val=&quot;004859A7&quot;/&gt;&lt;wsp:rsid wsp:val=&quot;004864B2&quot;/&gt;&lt;wsp:rsid wsp:val=&quot;00486612&quot;/&gt;&lt;wsp:rsid wsp:val=&quot;00486F94&quot;/&gt;&lt;wsp:rsid wsp:val=&quot;00487514&quot;/&gt;&lt;wsp:rsid wsp:val=&quot;00487AA6&quot;/&gt;&lt;wsp:rsid wsp:val=&quot;00487BF1&quot;/&gt;&lt;wsp:rsid wsp:val=&quot;00487E0D&quot;/&gt;&lt;wsp:rsid wsp:val=&quot;00487FAC&quot;/&gt;&lt;wsp:rsid wsp:val=&quot;00491278&quot;/&gt;&lt;wsp:rsid wsp:val=&quot;00491792&quot;/&gt;&lt;wsp:rsid wsp:val=&quot;0049201F&quot;/&gt;&lt;wsp:rsid wsp:val=&quot;00492F52&quot;/&gt;&lt;wsp:rsid wsp:val=&quot;00493493&quot;/&gt;&lt;wsp:rsid wsp:val=&quot;00495118&quot;/&gt;&lt;wsp:rsid wsp:val=&quot;0049660B&quot;/&gt;&lt;wsp:rsid wsp:val=&quot;004A0E3A&quot;/&gt;&lt;wsp:rsid wsp:val=&quot;004A11FA&quot;/&gt;&lt;wsp:rsid wsp:val=&quot;004A1BA8&quot;/&gt;&lt;wsp:rsid wsp:val=&quot;004A28F9&quot;/&gt;&lt;wsp:rsid wsp:val=&quot;004A3DF5&quot;/&gt;&lt;wsp:rsid wsp:val=&quot;004A69BD&quot;/&gt;&lt;wsp:rsid wsp:val=&quot;004A6E6A&quot;/&gt;&lt;wsp:rsid wsp:val=&quot;004A7C71&quot;/&gt;&lt;wsp:rsid wsp:val=&quot;004B1100&quot;/&gt;&lt;wsp:rsid wsp:val=&quot;004B1829&quot;/&gt;&lt;wsp:rsid wsp:val=&quot;004B1E36&quot;/&gt;&lt;wsp:rsid wsp:val=&quot;004B2D89&quot;/&gt;&lt;wsp:rsid wsp:val=&quot;004B384A&quot;/&gt;&lt;wsp:rsid wsp:val=&quot;004B3A38&quot;/&gt;&lt;wsp:rsid wsp:val=&quot;004B3A70&quot;/&gt;&lt;wsp:rsid wsp:val=&quot;004B3F70&quot;/&gt;&lt;wsp:rsid wsp:val=&quot;004B40F0&quot;/&gt;&lt;wsp:rsid wsp:val=&quot;004B41A0&quot;/&gt;&lt;wsp:rsid wsp:val=&quot;004B5D5C&quot;/&gt;&lt;wsp:rsid wsp:val=&quot;004B6FAD&quot;/&gt;&lt;wsp:rsid wsp:val=&quot;004B7DFA&quot;/&gt;&lt;wsp:rsid wsp:val=&quot;004B7F9D&quot;/&gt;&lt;wsp:rsid wsp:val=&quot;004C0D62&quot;/&gt;&lt;wsp:rsid wsp:val=&quot;004C219E&quot;/&gt;&lt;wsp:rsid wsp:val=&quot;004C2EC1&quot;/&gt;&lt;wsp:rsid wsp:val=&quot;004C5159&quot;/&gt;&lt;wsp:rsid wsp:val=&quot;004C559D&quot;/&gt;&lt;wsp:rsid wsp:val=&quot;004C5B66&quot;/&gt;&lt;wsp:rsid wsp:val=&quot;004C6D85&quot;/&gt;&lt;wsp:rsid wsp:val=&quot;004C7EA9&quot;/&gt;&lt;wsp:rsid wsp:val=&quot;004D08ED&quot;/&gt;&lt;wsp:rsid wsp:val=&quot;004D0ABC&quot;/&gt;&lt;wsp:rsid wsp:val=&quot;004D2297&quot;/&gt;&lt;wsp:rsid wsp:val=&quot;004D24E0&quot;/&gt;&lt;wsp:rsid wsp:val=&quot;004D2F88&quot;/&gt;&lt;wsp:rsid wsp:val=&quot;004D4459&quot;/&gt;&lt;wsp:rsid wsp:val=&quot;004D44BD&quot;/&gt;&lt;wsp:rsid wsp:val=&quot;004D5336&quot;/&gt;&lt;wsp:rsid wsp:val=&quot;004D57B6&quot;/&gt;&lt;wsp:rsid wsp:val=&quot;004D6415&quot;/&gt;&lt;wsp:rsid wsp:val=&quot;004E0836&quot;/&gt;&lt;wsp:rsid wsp:val=&quot;004E1452&quot;/&gt;&lt;wsp:rsid wsp:val=&quot;004E161D&quot;/&gt;&lt;wsp:rsid wsp:val=&quot;004E2D40&quot;/&gt;&lt;wsp:rsid wsp:val=&quot;004E3D89&quot;/&gt;&lt;wsp:rsid wsp:val=&quot;004E406B&quot;/&gt;&lt;wsp:rsid wsp:val=&quot;004E43CA&quot;/&gt;&lt;wsp:rsid wsp:val=&quot;004E5CDD&quot;/&gt;&lt;wsp:rsid wsp:val=&quot;004E6214&quot;/&gt;&lt;wsp:rsid wsp:val=&quot;004E656C&quot;/&gt;&lt;wsp:rsid wsp:val=&quot;004E6F3F&quot;/&gt;&lt;wsp:rsid wsp:val=&quot;004F0F31&quot;/&gt;&lt;wsp:rsid wsp:val=&quot;004F1BA7&quot;/&gt;&lt;wsp:rsid wsp:val=&quot;004F1EFA&quot;/&gt;&lt;wsp:rsid wsp:val=&quot;004F21A4&quot;/&gt;&lt;wsp:rsid wsp:val=&quot;004F3477&quot;/&gt;&lt;wsp:rsid wsp:val=&quot;004F36DA&quot;/&gt;&lt;wsp:rsid wsp:val=&quot;004F5435&quot;/&gt;&lt;wsp:rsid wsp:val=&quot;004F5D00&quot;/&gt;&lt;wsp:rsid wsp:val=&quot;004F645A&quot;/&gt;&lt;wsp:rsid wsp:val=&quot;004F68B9&quot;/&gt;&lt;wsp:rsid wsp:val=&quot;004F76B7&quot;/&gt;&lt;wsp:rsid wsp:val=&quot;004F7A0B&quot;/&gt;&lt;wsp:rsid wsp:val=&quot;0050019D&quot;/&gt;&lt;wsp:rsid wsp:val=&quot;0050048C&quot;/&gt;&lt;wsp:rsid wsp:val=&quot;0050056C&quot;/&gt;&lt;wsp:rsid wsp:val=&quot;0050120F&quot;/&gt;&lt;wsp:rsid wsp:val=&quot;005035E6&quot;/&gt;&lt;wsp:rsid wsp:val=&quot;00503843&quot;/&gt;&lt;wsp:rsid wsp:val=&quot;00503BF9&quot;/&gt;&lt;wsp:rsid wsp:val=&quot;00504F84&quot;/&gt;&lt;wsp:rsid wsp:val=&quot;00505496&quot;/&gt;&lt;wsp:rsid wsp:val=&quot;00505B63&quot;/&gt;&lt;wsp:rsid wsp:val=&quot;00506F3C&quot;/&gt;&lt;wsp:rsid wsp:val=&quot;0051430D&quot;/&gt;&lt;wsp:rsid wsp:val=&quot;00514499&quot;/&gt;&lt;wsp:rsid wsp:val=&quot;00514695&quot;/&gt;&lt;wsp:rsid wsp:val=&quot;005147BA&quot;/&gt;&lt;wsp:rsid wsp:val=&quot;00514C81&quot;/&gt;&lt;wsp:rsid wsp:val=&quot;00515AA4&quot;/&gt;&lt;wsp:rsid wsp:val=&quot;00516BD8&quot;/&gt;&lt;wsp:rsid wsp:val=&quot;00516F69&quot;/&gt;&lt;wsp:rsid wsp:val=&quot;005174DF&quot;/&gt;&lt;wsp:rsid wsp:val=&quot;00517973&quot;/&gt;&lt;wsp:rsid wsp:val=&quot;00517F2D&quot;/&gt;&lt;wsp:rsid wsp:val=&quot;005201FB&quot;/&gt;&lt;wsp:rsid wsp:val=&quot;0052030A&quot;/&gt;&lt;wsp:rsid wsp:val=&quot;00520530&quot;/&gt;&lt;wsp:rsid wsp:val=&quot;005208E1&quot;/&gt;&lt;wsp:rsid wsp:val=&quot;00520D49&quot;/&gt;&lt;wsp:rsid wsp:val=&quot;00522B1A&quot;/&gt;&lt;wsp:rsid wsp:val=&quot;00522D34&quot;/&gt;&lt;wsp:rsid wsp:val=&quot;00522D4A&quot;/&gt;&lt;wsp:rsid wsp:val=&quot;00524643&quot;/&gt;&lt;wsp:rsid wsp:val=&quot;00524E06&quot;/&gt;&lt;wsp:rsid wsp:val=&quot;00525B92&quot;/&gt;&lt;wsp:rsid wsp:val=&quot;0052664B&quot;/&gt;&lt;wsp:rsid wsp:val=&quot;005266D6&quot;/&gt;&lt;wsp:rsid wsp:val=&quot;00531047&quot;/&gt;&lt;wsp:rsid wsp:val=&quot;00531DB0&quot;/&gt;&lt;wsp:rsid wsp:val=&quot;0053206D&quot;/&gt;&lt;wsp:rsid wsp:val=&quot;005323CE&quot;/&gt;&lt;wsp:rsid wsp:val=&quot;005329E9&quot;/&gt;&lt;wsp:rsid wsp:val=&quot;0053302B&quot;/&gt;&lt;wsp:rsid wsp:val=&quot;00535A9D&quot;/&gt;&lt;wsp:rsid wsp:val=&quot;00535B20&quot;/&gt;&lt;wsp:rsid wsp:val=&quot;00535C03&quot;/&gt;&lt;wsp:rsid wsp:val=&quot;00535FF2&quot;/&gt;&lt;wsp:rsid wsp:val=&quot;005367FD&quot;/&gt;&lt;wsp:rsid wsp:val=&quot;0053773A&quot;/&gt;&lt;wsp:rsid wsp:val=&quot;00537D78&quot;/&gt;&lt;wsp:rsid wsp:val=&quot;00541AB6&quot;/&gt;&lt;wsp:rsid wsp:val=&quot;00541CDD&quot;/&gt;&lt;wsp:rsid wsp:val=&quot;00542056&quot;/&gt;&lt;wsp:rsid wsp:val=&quot;00542810&quot;/&gt;&lt;wsp:rsid wsp:val=&quot;005429C2&quot;/&gt;&lt;wsp:rsid wsp:val=&quot;00543294&quot;/&gt;&lt;wsp:rsid wsp:val=&quot;00543A58&quot;/&gt;&lt;wsp:rsid wsp:val=&quot;00545021&quot;/&gt;&lt;wsp:rsid wsp:val=&quot;00545768&quot;/&gt;&lt;wsp:rsid wsp:val=&quot;00545E52&quot;/&gt;&lt;wsp:rsid wsp:val=&quot;00546223&quot;/&gt;&lt;wsp:rsid wsp:val=&quot;00547FAB&quot;/&gt;&lt;wsp:rsid wsp:val=&quot;00547FD3&quot;/&gt;&lt;wsp:rsid wsp:val=&quot;005509DA&quot;/&gt;&lt;wsp:rsid wsp:val=&quot;00550BAE&quot;/&gt;&lt;wsp:rsid wsp:val=&quot;005510BF&quot;/&gt;&lt;wsp:rsid wsp:val=&quot;005511A5&quot;/&gt;&lt;wsp:rsid wsp:val=&quot;00551CAC&quot;/&gt;&lt;wsp:rsid wsp:val=&quot;00551D64&quot;/&gt;&lt;wsp:rsid wsp:val=&quot;00552421&quot;/&gt;&lt;wsp:rsid wsp:val=&quot;005527E7&quot;/&gt;&lt;wsp:rsid wsp:val=&quot;00553744&quot;/&gt;&lt;wsp:rsid wsp:val=&quot;005554E3&quot;/&gt;&lt;wsp:rsid wsp:val=&quot;00555E5E&quot;/&gt;&lt;wsp:rsid wsp:val=&quot;00556C59&quot;/&gt;&lt;wsp:rsid wsp:val=&quot;00556FF9&quot;/&gt;&lt;wsp:rsid wsp:val=&quot;0056176D&quot;/&gt;&lt;wsp:rsid wsp:val=&quot;005618E0&quot;/&gt;&lt;wsp:rsid wsp:val=&quot;00563018&quot;/&gt;&lt;wsp:rsid wsp:val=&quot;005630D1&quot;/&gt;&lt;wsp:rsid wsp:val=&quot;00563541&quot;/&gt;&lt;wsp:rsid wsp:val=&quot;00563FA8&quot;/&gt;&lt;wsp:rsid wsp:val=&quot;005640A9&quot;/&gt;&lt;wsp:rsid wsp:val=&quot;00564F49&quot;/&gt;&lt;wsp:rsid wsp:val=&quot;005652AA&quot;/&gt;&lt;wsp:rsid wsp:val=&quot;00565606&quot;/&gt;&lt;wsp:rsid wsp:val=&quot;00565A8E&quot;/&gt;&lt;wsp:rsid wsp:val=&quot;00565DC8&quot;/&gt;&lt;wsp:rsid wsp:val=&quot;0056670B&quot;/&gt;&lt;wsp:rsid wsp:val=&quot;00567236&quot;/&gt;&lt;wsp:rsid wsp:val=&quot;00567985&quot;/&gt;&lt;wsp:rsid wsp:val=&quot;00571A8B&quot;/&gt;&lt;wsp:rsid wsp:val=&quot;00571E5C&quot;/&gt;&lt;wsp:rsid wsp:val=&quot;00572D4A&quot;/&gt;&lt;wsp:rsid wsp:val=&quot;00573EA0&quot;/&gt;&lt;wsp:rsid wsp:val=&quot;00574703&quot;/&gt;&lt;wsp:rsid wsp:val=&quot;005748EE&quot;/&gt;&lt;wsp:rsid wsp:val=&quot;00576699&quot;/&gt;&lt;wsp:rsid wsp:val=&quot;00577303&quot;/&gt;&lt;wsp:rsid wsp:val=&quot;005808F6&quot;/&gt;&lt;wsp:rsid wsp:val=&quot;00581B74&quot;/&gt;&lt;wsp:rsid wsp:val=&quot;00581C4F&quot;/&gt;&lt;wsp:rsid wsp:val=&quot;005825EC&quot;/&gt;&lt;wsp:rsid wsp:val=&quot;005848A4&quot;/&gt;&lt;wsp:rsid wsp:val=&quot;00584EC9&quot;/&gt;&lt;wsp:rsid wsp:val=&quot;00586A44&quot;/&gt;&lt;wsp:rsid wsp:val=&quot;00587501&quot;/&gt;&lt;wsp:rsid wsp:val=&quot;005879DA&quot;/&gt;&lt;wsp:rsid wsp:val=&quot;00590394&quot;/&gt;&lt;wsp:rsid wsp:val=&quot;005907FE&quot;/&gt;&lt;wsp:rsid wsp:val=&quot;00591318&quot;/&gt;&lt;wsp:rsid wsp:val=&quot;00592CA6&quot;/&gt;&lt;wsp:rsid wsp:val=&quot;00592E55&quot;/&gt;&lt;wsp:rsid wsp:val=&quot;00593A3E&quot;/&gt;&lt;wsp:rsid wsp:val=&quot;00593AAA&quot;/&gt;&lt;wsp:rsid wsp:val=&quot;005941FF&quot;/&gt;&lt;wsp:rsid wsp:val=&quot;005942E7&quot;/&gt;&lt;wsp:rsid wsp:val=&quot;0059518C&quot;/&gt;&lt;wsp:rsid wsp:val=&quot;00595479&quot;/&gt;&lt;wsp:rsid wsp:val=&quot;00596B0C&quot;/&gt;&lt;wsp:rsid wsp:val=&quot;00596CE3&quot;/&gt;&lt;wsp:rsid wsp:val=&quot;005971C2&quot;/&gt;&lt;wsp:rsid wsp:val=&quot;005A2293&quot;/&gt;&lt;wsp:rsid wsp:val=&quot;005A2AEE&quot;/&gt;&lt;wsp:rsid wsp:val=&quot;005A36E2&quot;/&gt;&lt;wsp:rsid wsp:val=&quot;005A4238&quot;/&gt;&lt;wsp:rsid wsp:val=&quot;005A4FF1&quot;/&gt;&lt;wsp:rsid wsp:val=&quot;005A5556&quot;/&gt;&lt;wsp:rsid wsp:val=&quot;005A558D&quot;/&gt;&lt;wsp:rsid wsp:val=&quot;005A60EC&quot;/&gt;&lt;wsp:rsid wsp:val=&quot;005A7B7A&quot;/&gt;&lt;wsp:rsid wsp:val=&quot;005A7BAD&quot;/&gt;&lt;wsp:rsid wsp:val=&quot;005B0863&quot;/&gt;&lt;wsp:rsid wsp:val=&quot;005B0C26&quot;/&gt;&lt;wsp:rsid wsp:val=&quot;005B10BA&quot;/&gt;&lt;wsp:rsid wsp:val=&quot;005B2D1A&quot;/&gt;&lt;wsp:rsid wsp:val=&quot;005B3031&quot;/&gt;&lt;wsp:rsid wsp:val=&quot;005B4683&quot;/&gt;&lt;wsp:rsid wsp:val=&quot;005B5B4B&quot;/&gt;&lt;wsp:rsid wsp:val=&quot;005B5E7F&quot;/&gt;&lt;wsp:rsid wsp:val=&quot;005B7418&quot;/&gt;&lt;wsp:rsid wsp:val=&quot;005B7765&quot;/&gt;&lt;wsp:rsid wsp:val=&quot;005B77AE&quot;/&gt;&lt;wsp:rsid wsp:val=&quot;005B7BE1&quot;/&gt;&lt;wsp:rsid wsp:val=&quot;005B7E7F&quot;/&gt;&lt;wsp:rsid wsp:val=&quot;005C089A&quot;/&gt;&lt;wsp:rsid wsp:val=&quot;005C2BF7&quot;/&gt;&lt;wsp:rsid wsp:val=&quot;005C3D85&quot;/&gt;&lt;wsp:rsid wsp:val=&quot;005C40D4&quot;/&gt;&lt;wsp:rsid wsp:val=&quot;005C54A5&quot;/&gt;&lt;wsp:rsid wsp:val=&quot;005C75B7&quot;/&gt;&lt;wsp:rsid wsp:val=&quot;005D1004&quot;/&gt;&lt;wsp:rsid wsp:val=&quot;005D154A&quot;/&gt;&lt;wsp:rsid wsp:val=&quot;005D1802&quot;/&gt;&lt;wsp:rsid wsp:val=&quot;005D2BBA&quot;/&gt;&lt;wsp:rsid wsp:val=&quot;005D33AC&quot;/&gt;&lt;wsp:rsid wsp:val=&quot;005D3FDD&quot;/&gt;&lt;wsp:rsid wsp:val=&quot;005D4A0F&quot;/&gt;&lt;wsp:rsid wsp:val=&quot;005D4EA3&quot;/&gt;&lt;wsp:rsid wsp:val=&quot;005D51BE&quot;/&gt;&lt;wsp:rsid wsp:val=&quot;005D5310&quot;/&gt;&lt;wsp:rsid wsp:val=&quot;005D5E77&quot;/&gt;&lt;wsp:rsid wsp:val=&quot;005D659A&quot;/&gt;&lt;wsp:rsid wsp:val=&quot;005D69B4&quot;/&gt;&lt;wsp:rsid wsp:val=&quot;005D6C8C&quot;/&gt;&lt;wsp:rsid wsp:val=&quot;005D781B&quot;/&gt;&lt;wsp:rsid wsp:val=&quot;005D7985&quot;/&gt;&lt;wsp:rsid wsp:val=&quot;005D7E58&quot;/&gt;&lt;wsp:rsid wsp:val=&quot;005E0B04&quot;/&gt;&lt;wsp:rsid wsp:val=&quot;005E11CB&quot;/&gt;&lt;wsp:rsid wsp:val=&quot;005E150F&quot;/&gt;&lt;wsp:rsid wsp:val=&quot;005E299D&quot;/&gt;&lt;wsp:rsid wsp:val=&quot;005E361A&quot;/&gt;&lt;wsp:rsid wsp:val=&quot;005E3AC7&quot;/&gt;&lt;wsp:rsid wsp:val=&quot;005E3AF0&quot;/&gt;&lt;wsp:rsid wsp:val=&quot;005E4030&quot;/&gt;&lt;wsp:rsid wsp:val=&quot;005E4DB6&quot;/&gt;&lt;wsp:rsid wsp:val=&quot;005E5F82&quot;/&gt;&lt;wsp:rsid wsp:val=&quot;005E6192&quot;/&gt;&lt;wsp:rsid wsp:val=&quot;005E68A5&quot;/&gt;&lt;wsp:rsid wsp:val=&quot;005E7A6E&quot;/&gt;&lt;wsp:rsid wsp:val=&quot;005F0564&quot;/&gt;&lt;wsp:rsid wsp:val=&quot;005F0601&quot;/&gt;&lt;wsp:rsid wsp:val=&quot;005F0781&quot;/&gt;&lt;wsp:rsid wsp:val=&quot;005F1F1C&quot;/&gt;&lt;wsp:rsid wsp:val=&quot;005F2021&quot;/&gt;&lt;wsp:rsid wsp:val=&quot;005F2500&quot;/&gt;&lt;wsp:rsid wsp:val=&quot;005F281D&quot;/&gt;&lt;wsp:rsid wsp:val=&quot;005F2CF1&quot;/&gt;&lt;wsp:rsid wsp:val=&quot;005F3553&quot;/&gt;&lt;wsp:rsid wsp:val=&quot;005F5721&quot;/&gt;&lt;wsp:rsid wsp:val=&quot;005F7449&quot;/&gt;&lt;wsp:rsid wsp:val=&quot;005F756C&quot;/&gt;&lt;wsp:rsid wsp:val=&quot;005F7A74&quot;/&gt;&lt;wsp:rsid wsp:val=&quot;00600254&quot;/&gt;&lt;wsp:rsid wsp:val=&quot;00600402&quot;/&gt;&lt;wsp:rsid wsp:val=&quot;0060267C&quot;/&gt;&lt;wsp:rsid wsp:val=&quot;00602EAC&quot;/&gt;&lt;wsp:rsid wsp:val=&quot;00603C69&quot;/&gt;&lt;wsp:rsid wsp:val=&quot;00603D82&quot;/&gt;&lt;wsp:rsid wsp:val=&quot;00603FDB&quot;/&gt;&lt;wsp:rsid wsp:val=&quot;00604FFC&quot;/&gt;&lt;wsp:rsid wsp:val=&quot;006059DE&quot;/&gt;&lt;wsp:rsid wsp:val=&quot;00605C13&quot;/&gt;&lt;wsp:rsid wsp:val=&quot;00606956&quot;/&gt;&lt;wsp:rsid wsp:val=&quot;00606BA7&quot;/&gt;&lt;wsp:rsid wsp:val=&quot;0060761D&quot;/&gt;&lt;wsp:rsid wsp:val=&quot;006107E4&quot;/&gt;&lt;wsp:rsid wsp:val=&quot;00610985&quot;/&gt;&lt;wsp:rsid wsp:val=&quot;006129D0&quot;/&gt;&lt;wsp:rsid wsp:val=&quot;0061332A&quot;/&gt;&lt;wsp:rsid wsp:val=&quot;00613C3D&quot;/&gt;&lt;wsp:rsid wsp:val=&quot;00613C80&quot;/&gt;&lt;wsp:rsid wsp:val=&quot;00614054&quot;/&gt;&lt;wsp:rsid wsp:val=&quot;00615086&quot;/&gt;&lt;wsp:rsid wsp:val=&quot;00615312&quot;/&gt;&lt;wsp:rsid wsp:val=&quot;00616298&quot;/&gt;&lt;wsp:rsid wsp:val=&quot;00616A0C&quot;/&gt;&lt;wsp:rsid wsp:val=&quot;00616C59&quot;/&gt;&lt;wsp:rsid wsp:val=&quot;00616FB0&quot;/&gt;&lt;wsp:rsid wsp:val=&quot;006174CE&quot;/&gt;&lt;wsp:rsid wsp:val=&quot;0061773D&quot;/&gt;&lt;wsp:rsid wsp:val=&quot;00617E40&quot;/&gt;&lt;wsp:rsid wsp:val=&quot;006201B1&quot;/&gt;&lt;wsp:rsid wsp:val=&quot;0062098F&quot;/&gt;&lt;wsp:rsid wsp:val=&quot;006213CD&quot;/&gt;&lt;wsp:rsid wsp:val=&quot;006225D7&quot;/&gt;&lt;wsp:rsid wsp:val=&quot;006232C9&quot;/&gt;&lt;wsp:rsid wsp:val=&quot;0062341E&quot;/&gt;&lt;wsp:rsid wsp:val=&quot;00623788&quot;/&gt;&lt;wsp:rsid wsp:val=&quot;00623D9D&quot;/&gt;&lt;wsp:rsid wsp:val=&quot;00624157&quot;/&gt;&lt;wsp:rsid wsp:val=&quot;00624C8B&quot;/&gt;&lt;wsp:rsid wsp:val=&quot;00624F88&quot;/&gt;&lt;wsp:rsid wsp:val=&quot;0062595B&quot;/&gt;&lt;wsp:rsid wsp:val=&quot;00625A49&quot;/&gt;&lt;wsp:rsid wsp:val=&quot;00625A80&quot;/&gt;&lt;wsp:rsid wsp:val=&quot;00626C5D&quot;/&gt;&lt;wsp:rsid wsp:val=&quot;00626FA9&quot;/&gt;&lt;wsp:rsid wsp:val=&quot;0062773D&quot;/&gt;&lt;wsp:rsid wsp:val=&quot;0063036E&quot;/&gt;&lt;wsp:rsid wsp:val=&quot;00630D8C&quot;/&gt;&lt;wsp:rsid wsp:val=&quot;006317BD&quot;/&gt;&lt;wsp:rsid wsp:val=&quot;006317DC&quot;/&gt;&lt;wsp:rsid wsp:val=&quot;00631883&quot;/&gt;&lt;wsp:rsid wsp:val=&quot;0063228D&quot;/&gt;&lt;wsp:rsid wsp:val=&quot;00632A8A&quot;/&gt;&lt;wsp:rsid wsp:val=&quot;00637CF3&quot;/&gt;&lt;wsp:rsid wsp:val=&quot;0064186B&quot;/&gt;&lt;wsp:rsid wsp:val=&quot;00641E93&quot;/&gt;&lt;wsp:rsid wsp:val=&quot;006440C6&quot;/&gt;&lt;wsp:rsid wsp:val=&quot;006444ED&quot;/&gt;&lt;wsp:rsid wsp:val=&quot;00644D65&quot;/&gt;&lt;wsp:rsid wsp:val=&quot;006450C9&quot;/&gt;&lt;wsp:rsid wsp:val=&quot;00645C97&quot;/&gt;&lt;wsp:rsid wsp:val=&quot;00647BA5&quot;/&gt;&lt;wsp:rsid wsp:val=&quot;00650757&quot;/&gt;&lt;wsp:rsid wsp:val=&quot;0065133D&quot;/&gt;&lt;wsp:rsid wsp:val=&quot;0065147D&quot;/&gt;&lt;wsp:rsid wsp:val=&quot;00651B21&quot;/&gt;&lt;wsp:rsid wsp:val=&quot;00652073&quot;/&gt;&lt;wsp:rsid wsp:val=&quot;00652E6D&quot;/&gt;&lt;wsp:rsid wsp:val=&quot;006530AC&quot;/&gt;&lt;wsp:rsid wsp:val=&quot;00653B4C&quot;/&gt;&lt;wsp:rsid wsp:val=&quot;00653C0A&quot;/&gt;&lt;wsp:rsid wsp:val=&quot;00654699&quot;/&gt;&lt;wsp:rsid wsp:val=&quot;00657C25&quot;/&gt;&lt;wsp:rsid wsp:val=&quot;006601CD&quot;/&gt;&lt;wsp:rsid wsp:val=&quot;00660B24&quot;/&gt;&lt;wsp:rsid wsp:val=&quot;00660D8D&quot;/&gt;&lt;wsp:rsid wsp:val=&quot;00661F95&quot;/&gt;&lt;wsp:rsid wsp:val=&quot;00663A2A&quot;/&gt;&lt;wsp:rsid wsp:val=&quot;006641BE&quot;/&gt;&lt;wsp:rsid wsp:val=&quot;00664326&quot;/&gt;&lt;wsp:rsid wsp:val=&quot;00664637&quot;/&gt;&lt;wsp:rsid wsp:val=&quot;00665094&quot;/&gt;&lt;wsp:rsid wsp:val=&quot;00665500&quot;/&gt;&lt;wsp:rsid wsp:val=&quot;00665985&quot;/&gt;&lt;wsp:rsid wsp:val=&quot;00665C4F&quot;/&gt;&lt;wsp:rsid wsp:val=&quot;00666298&quot;/&gt;&lt;wsp:rsid wsp:val=&quot;0066685A&quot;/&gt;&lt;wsp:rsid wsp:val=&quot;00667248&quot;/&gt;&lt;wsp:rsid wsp:val=&quot;00667331&quot;/&gt;&lt;wsp:rsid wsp:val=&quot;0067143D&quot;/&gt;&lt;wsp:rsid wsp:val=&quot;0067198E&quot;/&gt;&lt;wsp:rsid wsp:val=&quot;00671F60&quot;/&gt;&lt;wsp:rsid wsp:val=&quot;00672404&quot;/&gt;&lt;wsp:rsid wsp:val=&quot;00672CA5&quot;/&gt;&lt;wsp:rsid wsp:val=&quot;00675213&quot;/&gt;&lt;wsp:rsid wsp:val=&quot;006755D6&quot;/&gt;&lt;wsp:rsid wsp:val=&quot;0067576E&quot;/&gt;&lt;wsp:rsid wsp:val=&quot;006758F2&quot;/&gt;&lt;wsp:rsid wsp:val=&quot;00675A79&quot;/&gt;&lt;wsp:rsid wsp:val=&quot;00675D86&quot;/&gt;&lt;wsp:rsid wsp:val=&quot;006764E2&quot;/&gt;&lt;wsp:rsid wsp:val=&quot;00676F3A&quot;/&gt;&lt;wsp:rsid wsp:val=&quot;00677378&quot;/&gt;&lt;wsp:rsid wsp:val=&quot;00680756&quot;/&gt;&lt;wsp:rsid wsp:val=&quot;00680980&quot;/&gt;&lt;wsp:rsid wsp:val=&quot;00680F10&quot;/&gt;&lt;wsp:rsid wsp:val=&quot;00681CE5&quot;/&gt;&lt;wsp:rsid wsp:val=&quot;006827A6&quot;/&gt;&lt;wsp:rsid wsp:val=&quot;006828E3&quot;/&gt;&lt;wsp:rsid wsp:val=&quot;00683BDA&quot;/&gt;&lt;wsp:rsid wsp:val=&quot;00683FFF&quot;/&gt;&lt;wsp:rsid wsp:val=&quot;006840D0&quot;/&gt;&lt;wsp:rsid wsp:val=&quot;00684AFF&quot;/&gt;&lt;wsp:rsid wsp:val=&quot;00684C5C&quot;/&gt;&lt;wsp:rsid wsp:val=&quot;006851A3&quot;/&gt;&lt;wsp:rsid wsp:val=&quot;00686FB0&quot;/&gt;&lt;wsp:rsid wsp:val=&quot;0069008B&quot;/&gt;&lt;wsp:rsid wsp:val=&quot;006907F9&quot;/&gt;&lt;wsp:rsid wsp:val=&quot;00690C2F&quot;/&gt;&lt;wsp:rsid wsp:val=&quot;00690EB2&quot;/&gt;&lt;wsp:rsid wsp:val=&quot;006912B9&quot;/&gt;&lt;wsp:rsid wsp:val=&quot;006916F9&quot;/&gt;&lt;wsp:rsid wsp:val=&quot;00691D9A&quot;/&gt;&lt;wsp:rsid wsp:val=&quot;00692779&quot;/&gt;&lt;wsp:rsid wsp:val=&quot;00694DFA&quot;/&gt;&lt;wsp:rsid wsp:val=&quot;00695023&quot;/&gt;&lt;wsp:rsid wsp:val=&quot;006956B0&quot;/&gt;&lt;wsp:rsid wsp:val=&quot;006957F3&quot;/&gt;&lt;wsp:rsid wsp:val=&quot;006979B6&quot;/&gt;&lt;wsp:rsid wsp:val=&quot;006A027F&quot;/&gt;&lt;wsp:rsid wsp:val=&quot;006A0A43&quot;/&gt;&lt;wsp:rsid wsp:val=&quot;006A268D&quot;/&gt;&lt;wsp:rsid wsp:val=&quot;006A2A12&quot;/&gt;&lt;wsp:rsid wsp:val=&quot;006A2CEC&quot;/&gt;&lt;wsp:rsid wsp:val=&quot;006A3CB3&quot;/&gt;&lt;wsp:rsid wsp:val=&quot;006A4327&quot;/&gt;&lt;wsp:rsid wsp:val=&quot;006A4386&quot;/&gt;&lt;wsp:rsid wsp:val=&quot;006A44F6&quot;/&gt;&lt;wsp:rsid wsp:val=&quot;006A5F07&quot;/&gt;&lt;wsp:rsid wsp:val=&quot;006A60BC&quot;/&gt;&lt;wsp:rsid wsp:val=&quot;006A631E&quot;/&gt;&lt;wsp:rsid wsp:val=&quot;006A6BAD&quot;/&gt;&lt;wsp:rsid wsp:val=&quot;006A73BF&quot;/&gt;&lt;wsp:rsid wsp:val=&quot;006B0099&quot;/&gt;&lt;wsp:rsid wsp:val=&quot;006B201A&quot;/&gt;&lt;wsp:rsid wsp:val=&quot;006B2477&quot;/&gt;&lt;wsp:rsid wsp:val=&quot;006B2A15&quot;/&gt;&lt;wsp:rsid wsp:val=&quot;006B4094&quot;/&gt;&lt;wsp:rsid wsp:val=&quot;006B44A7&quot;/&gt;&lt;wsp:rsid wsp:val=&quot;006B5346&quot;/&gt;&lt;wsp:rsid wsp:val=&quot;006B53A4&quot;/&gt;&lt;wsp:rsid wsp:val=&quot;006B5859&quot;/&gt;&lt;wsp:rsid wsp:val=&quot;006B5EC3&quot;/&gt;&lt;wsp:rsid wsp:val=&quot;006B62C7&quot;/&gt;&lt;wsp:rsid wsp:val=&quot;006B6820&quot;/&gt;&lt;wsp:rsid wsp:val=&quot;006B709C&quot;/&gt;&lt;wsp:rsid wsp:val=&quot;006B72FC&quot;/&gt;&lt;wsp:rsid wsp:val=&quot;006B734B&quot;/&gt;&lt;wsp:rsid wsp:val=&quot;006C06A9&quot;/&gt;&lt;wsp:rsid wsp:val=&quot;006C12B5&quot;/&gt;&lt;wsp:rsid wsp:val=&quot;006C1553&quot;/&gt;&lt;wsp:rsid wsp:val=&quot;006C157F&quot;/&gt;&lt;wsp:rsid wsp:val=&quot;006C1AA0&quot;/&gt;&lt;wsp:rsid wsp:val=&quot;006C338F&quot;/&gt;&lt;wsp:rsid wsp:val=&quot;006C3743&quot;/&gt;&lt;wsp:rsid wsp:val=&quot;006C3FD5&quot;/&gt;&lt;wsp:rsid wsp:val=&quot;006C5414&quot;/&gt;&lt;wsp:rsid wsp:val=&quot;006C5559&quot;/&gt;&lt;wsp:rsid wsp:val=&quot;006C5C28&quot;/&gt;&lt;wsp:rsid wsp:val=&quot;006C6610&quot;/&gt;&lt;wsp:rsid wsp:val=&quot;006C689E&quot;/&gt;&lt;wsp:rsid wsp:val=&quot;006D0F8B&quot;/&gt;&lt;wsp:rsid wsp:val=&quot;006D16D0&quot;/&gt;&lt;wsp:rsid wsp:val=&quot;006D1865&quot;/&gt;&lt;wsp:rsid wsp:val=&quot;006D1E89&quot;/&gt;&lt;wsp:rsid wsp:val=&quot;006D28DC&quot;/&gt;&lt;wsp:rsid wsp:val=&quot;006D315D&quot;/&gt;&lt;wsp:rsid wsp:val=&quot;006D4005&quot;/&gt;&lt;wsp:rsid wsp:val=&quot;006D4C81&quot;/&gt;&lt;wsp:rsid wsp:val=&quot;006D53CB&quot;/&gt;&lt;wsp:rsid wsp:val=&quot;006D5BC2&quot;/&gt;&lt;wsp:rsid wsp:val=&quot;006D5EC9&quot;/&gt;&lt;wsp:rsid wsp:val=&quot;006D60F8&quot;/&gt;&lt;wsp:rsid wsp:val=&quot;006D652E&quot;/&gt;&lt;wsp:rsid wsp:val=&quot;006D67C5&quot;/&gt;&lt;wsp:rsid wsp:val=&quot;006D6FC6&quot;/&gt;&lt;wsp:rsid wsp:val=&quot;006D7321&quot;/&gt;&lt;wsp:rsid wsp:val=&quot;006D73A6&quot;/&gt;&lt;wsp:rsid wsp:val=&quot;006D7854&quot;/&gt;&lt;wsp:rsid wsp:val=&quot;006D7D45&quot;/&gt;&lt;wsp:rsid wsp:val=&quot;006E03BD&quot;/&gt;&lt;wsp:rsid wsp:val=&quot;006E1C72&quot;/&gt;&lt;wsp:rsid wsp:val=&quot;006E20A4&quot;/&gt;&lt;wsp:rsid wsp:val=&quot;006E4587&quot;/&gt;&lt;wsp:rsid wsp:val=&quot;006E55E7&quot;/&gt;&lt;wsp:rsid wsp:val=&quot;006E7C2D&quot;/&gt;&lt;wsp:rsid wsp:val=&quot;006E7D2F&quot;/&gt;&lt;wsp:rsid wsp:val=&quot;006F1CBF&quot;/&gt;&lt;wsp:rsid wsp:val=&quot;006F3546&quot;/&gt;&lt;wsp:rsid wsp:val=&quot;006F43F4&quot;/&gt;&lt;wsp:rsid wsp:val=&quot;006F4896&quot;/&gt;&lt;wsp:rsid wsp:val=&quot;006F4A9D&quot;/&gt;&lt;wsp:rsid wsp:val=&quot;006F4B8F&quot;/&gt;&lt;wsp:rsid wsp:val=&quot;006F4D47&quot;/&gt;&lt;wsp:rsid wsp:val=&quot;006F5522&quot;/&gt;&lt;wsp:rsid wsp:val=&quot;006F5F60&quot;/&gt;&lt;wsp:rsid wsp:val=&quot;006F60B7&quot;/&gt;&lt;wsp:rsid wsp:val=&quot;006F70F7&quot;/&gt;&lt;wsp:rsid wsp:val=&quot;006F7F88&quot;/&gt;&lt;wsp:rsid wsp:val=&quot;00700AA7&quot;/&gt;&lt;wsp:rsid wsp:val=&quot;00700BEB&quot;/&gt;&lt;wsp:rsid wsp:val=&quot;0070191D&quot;/&gt;&lt;wsp:rsid wsp:val=&quot;00701D69&quot;/&gt;&lt;wsp:rsid wsp:val=&quot;0070219D&quot;/&gt;&lt;wsp:rsid wsp:val=&quot;007029D2&quot;/&gt;&lt;wsp:rsid wsp:val=&quot;00703D29&quot;/&gt;&lt;wsp:rsid wsp:val=&quot;00703F75&quot;/&gt;&lt;wsp:rsid wsp:val=&quot;00704B6A&quot;/&gt;&lt;wsp:rsid wsp:val=&quot;00704BEF&quot;/&gt;&lt;wsp:rsid wsp:val=&quot;00704E8E&quot;/&gt;&lt;wsp:rsid wsp:val=&quot;00704F4D&quot;/&gt;&lt;wsp:rsid wsp:val=&quot;0070533E&quot;/&gt;&lt;wsp:rsid wsp:val=&quot;0070569D&quot;/&gt;&lt;wsp:rsid wsp:val=&quot;007057DC&quot;/&gt;&lt;wsp:rsid wsp:val=&quot;007078D1&quot;/&gt;&lt;wsp:rsid wsp:val=&quot;007105DA&quot;/&gt;&lt;wsp:rsid wsp:val=&quot;00710610&quot;/&gt;&lt;wsp:rsid wsp:val=&quot;00710701&quot;/&gt;&lt;wsp:rsid wsp:val=&quot;00710A22&quot;/&gt;&lt;wsp:rsid wsp:val=&quot;00711A5E&quot;/&gt;&lt;wsp:rsid wsp:val=&quot;00712A39&quot;/&gt;&lt;wsp:rsid wsp:val=&quot;007133A5&quot;/&gt;&lt;wsp:rsid wsp:val=&quot;00713453&quot;/&gt;&lt;wsp:rsid wsp:val=&quot;007134E3&quot;/&gt;&lt;wsp:rsid wsp:val=&quot;0071369A&quot;/&gt;&lt;wsp:rsid wsp:val=&quot;00714773&quot;/&gt;&lt;wsp:rsid wsp:val=&quot;0071540E&quot;/&gt;&lt;wsp:rsid wsp:val=&quot;00715D8F&quot;/&gt;&lt;wsp:rsid wsp:val=&quot;00715F4A&quot;/&gt;&lt;wsp:rsid wsp:val=&quot;00716BEA&quot;/&gt;&lt;wsp:rsid wsp:val=&quot;007206C4&quot;/&gt;&lt;wsp:rsid wsp:val=&quot;00721009&quot;/&gt;&lt;wsp:rsid wsp:val=&quot;00721CF5&quot;/&gt;&lt;wsp:rsid wsp:val=&quot;007226C2&quot;/&gt;&lt;wsp:rsid wsp:val=&quot;00723274&quot;/&gt;&lt;wsp:rsid wsp:val=&quot;00724A90&quot;/&gt;&lt;wsp:rsid wsp:val=&quot;00724E8E&quot;/&gt;&lt;wsp:rsid wsp:val=&quot;007256F6&quot;/&gt;&lt;wsp:rsid wsp:val=&quot;00725BC3&quot;/&gt;&lt;wsp:rsid wsp:val=&quot;00725FB2&quot;/&gt;&lt;wsp:rsid wsp:val=&quot;00726162&quot;/&gt;&lt;wsp:rsid wsp:val=&quot;007261E3&quot;/&gt;&lt;wsp:rsid wsp:val=&quot;00726831&quot;/&gt;&lt;wsp:rsid wsp:val=&quot;007272BC&quot;/&gt;&lt;wsp:rsid wsp:val=&quot;00727552&quot;/&gt;&lt;wsp:rsid wsp:val=&quot;00727DF1&quot;/&gt;&lt;wsp:rsid wsp:val=&quot;007311BA&quot;/&gt;&lt;wsp:rsid wsp:val=&quot;0073178B&quot;/&gt;&lt;wsp:rsid wsp:val=&quot;00731A57&quot;/&gt;&lt;wsp:rsid wsp:val=&quot;00734589&quot;/&gt;&lt;wsp:rsid wsp:val=&quot;0073506E&quot;/&gt;&lt;wsp:rsid wsp:val=&quot;007358DB&quot;/&gt;&lt;wsp:rsid wsp:val=&quot;00735DFD&quot;/&gt;&lt;wsp:rsid wsp:val=&quot;00735FCF&quot;/&gt;&lt;wsp:rsid wsp:val=&quot;00736D0D&quot;/&gt;&lt;wsp:rsid wsp:val=&quot;007379C6&quot;/&gt;&lt;wsp:rsid wsp:val=&quot;0074041D&quot;/&gt;&lt;wsp:rsid wsp:val=&quot;00741C9E&quot;/&gt;&lt;wsp:rsid wsp:val=&quot;00745804&quot;/&gt;&lt;wsp:rsid wsp:val=&quot;00746225&quot;/&gt;&lt;wsp:rsid wsp:val=&quot;0074622E&quot;/&gt;&lt;wsp:rsid wsp:val=&quot;0074765A&quot;/&gt;&lt;wsp:rsid wsp:val=&quot;00753530&quot;/&gt;&lt;wsp:rsid wsp:val=&quot;007538C8&quot;/&gt;&lt;wsp:rsid wsp:val=&quot;007538EE&quot;/&gt;&lt;wsp:rsid wsp:val=&quot;007539E0&quot;/&gt;&lt;wsp:rsid wsp:val=&quot;00754292&quot;/&gt;&lt;wsp:rsid wsp:val=&quot;00754784&quot;/&gt;&lt;wsp:rsid wsp:val=&quot;00754E00&quot;/&gt;&lt;wsp:rsid wsp:val=&quot;0075560B&quot;/&gt;&lt;wsp:rsid wsp:val=&quot;00755C07&quot;/&gt;&lt;wsp:rsid wsp:val=&quot;00756335&quot;/&gt;&lt;wsp:rsid wsp:val=&quot;00756883&quot;/&gt;&lt;wsp:rsid wsp:val=&quot;00757377&quot;/&gt;&lt;wsp:rsid wsp:val=&quot;00757E7F&quot;/&gt;&lt;wsp:rsid wsp:val=&quot;00760079&quot;/&gt;&lt;wsp:rsid wsp:val=&quot;00762B57&quot;/&gt;&lt;wsp:rsid wsp:val=&quot;00762C81&quot;/&gt;&lt;wsp:rsid wsp:val=&quot;00763841&quot;/&gt;&lt;wsp:rsid wsp:val=&quot;00764573&quot;/&gt;&lt;wsp:rsid wsp:val=&quot;00764F3D&quot;/&gt;&lt;wsp:rsid wsp:val=&quot;00765838&quot;/&gt;&lt;wsp:rsid wsp:val=&quot;0076615E&quot;/&gt;&lt;wsp:rsid wsp:val=&quot;0076637F&quot;/&gt;&lt;wsp:rsid wsp:val=&quot;0076668D&quot;/&gt;&lt;wsp:rsid wsp:val=&quot;00767032&quot;/&gt;&lt;wsp:rsid wsp:val=&quot;007673B2&quot;/&gt;&lt;wsp:rsid wsp:val=&quot;0076744C&quot;/&gt;&lt;wsp:rsid wsp:val=&quot;007678BB&quot;/&gt;&lt;wsp:rsid wsp:val=&quot;00767B89&quot;/&gt;&lt;wsp:rsid wsp:val=&quot;0077004A&quot;/&gt;&lt;wsp:rsid wsp:val=&quot;00771990&quot;/&gt;&lt;wsp:rsid wsp:val=&quot;00771A00&quot;/&gt;&lt;wsp:rsid wsp:val=&quot;00771BD4&quot;/&gt;&lt;wsp:rsid wsp:val=&quot;00771F80&quot;/&gt;&lt;wsp:rsid wsp:val=&quot;007731B4&quot;/&gt;&lt;wsp:rsid wsp:val=&quot;00773666&quot;/&gt;&lt;wsp:rsid wsp:val=&quot;00773FCB&quot;/&gt;&lt;wsp:rsid wsp:val=&quot;00774087&quot;/&gt;&lt;wsp:rsid wsp:val=&quot;0077425B&quot;/&gt;&lt;wsp:rsid wsp:val=&quot;007742E3&quot;/&gt;&lt;wsp:rsid wsp:val=&quot;007745B5&quot;/&gt;&lt;wsp:rsid wsp:val=&quot;00774D49&quot;/&gt;&lt;wsp:rsid wsp:val=&quot;0077565C&quot;/&gt;&lt;wsp:rsid wsp:val=&quot;00775BB1&quot;/&gt;&lt;wsp:rsid wsp:val=&quot;00776CA3&quot;/&gt;&lt;wsp:rsid wsp:val=&quot;00780D77&quot;/&gt;&lt;wsp:rsid wsp:val=&quot;0078173A&quot;/&gt;&lt;wsp:rsid wsp:val=&quot;00782957&quot;/&gt;&lt;wsp:rsid wsp:val=&quot;0078437F&quot;/&gt;&lt;wsp:rsid wsp:val=&quot;00784A18&quot;/&gt;&lt;wsp:rsid wsp:val=&quot;00786062&quot;/&gt;&lt;wsp:rsid wsp:val=&quot;00787739&quot;/&gt;&lt;wsp:rsid wsp:val=&quot;0078793B&quot;/&gt;&lt;wsp:rsid wsp:val=&quot;00790BA2&quot;/&gt;&lt;wsp:rsid wsp:val=&quot;00791BD4&quot;/&gt;&lt;wsp:rsid wsp:val=&quot;00792384&quot;/&gt;&lt;wsp:rsid wsp:val=&quot;007934B9&quot;/&gt;&lt;wsp:rsid wsp:val=&quot;0079470C&quot;/&gt;&lt;wsp:rsid wsp:val=&quot;00794D27&quot;/&gt;&lt;wsp:rsid wsp:val=&quot;0079561B&quot;/&gt;&lt;wsp:rsid wsp:val=&quot;00795A99&quot;/&gt;&lt;wsp:rsid wsp:val=&quot;00795C9B&quot;/&gt;&lt;wsp:rsid wsp:val=&quot;0079624A&quot;/&gt;&lt;wsp:rsid wsp:val=&quot;00796435&quot;/&gt;&lt;wsp:rsid wsp:val=&quot;00796EF0&quot;/&gt;&lt;wsp:rsid wsp:val=&quot;007A0B25&quot;/&gt;&lt;wsp:rsid wsp:val=&quot;007A1374&quot;/&gt;&lt;wsp:rsid wsp:val=&quot;007A14EF&quot;/&gt;&lt;wsp:rsid wsp:val=&quot;007A177A&quot;/&gt;&lt;wsp:rsid wsp:val=&quot;007A1E0E&quot;/&gt;&lt;wsp:rsid wsp:val=&quot;007A23AE&quot;/&gt;&lt;wsp:rsid wsp:val=&quot;007A3EC9&quot;/&gt;&lt;wsp:rsid wsp:val=&quot;007A41EF&quot;/&gt;&lt;wsp:rsid wsp:val=&quot;007A4C54&quot;/&gt;&lt;wsp:rsid wsp:val=&quot;007A5267&quot;/&gt;&lt;wsp:rsid wsp:val=&quot;007A592C&quot;/&gt;&lt;wsp:rsid wsp:val=&quot;007A6018&quot;/&gt;&lt;wsp:rsid wsp:val=&quot;007A618D&quot;/&gt;&lt;wsp:rsid wsp:val=&quot;007A698E&quot;/&gt;&lt;wsp:rsid wsp:val=&quot;007A6BCB&quot;/&gt;&lt;wsp:rsid wsp:val=&quot;007A7498&quot;/&gt;&lt;wsp:rsid wsp:val=&quot;007A7BC3&quot;/&gt;&lt;wsp:rsid wsp:val=&quot;007A7E62&quot;/&gt;&lt;wsp:rsid wsp:val=&quot;007B00C1&quot;/&gt;&lt;wsp:rsid wsp:val=&quot;007B1256&quot;/&gt;&lt;wsp:rsid wsp:val=&quot;007B1A98&quot;/&gt;&lt;wsp:rsid wsp:val=&quot;007B2784&quot;/&gt;&lt;wsp:rsid wsp:val=&quot;007B31E8&quot;/&gt;&lt;wsp:rsid wsp:val=&quot;007B4505&quot;/&gt;&lt;wsp:rsid wsp:val=&quot;007B5215&quot;/&gt;&lt;wsp:rsid wsp:val=&quot;007B5D2E&quot;/&gt;&lt;wsp:rsid wsp:val=&quot;007B5F5B&quot;/&gt;&lt;wsp:rsid wsp:val=&quot;007B655F&quot;/&gt;&lt;wsp:rsid wsp:val=&quot;007B74AF&quot;/&gt;&lt;wsp:rsid wsp:val=&quot;007B74D4&quot;/&gt;&lt;wsp:rsid wsp:val=&quot;007B7B7B&quot;/&gt;&lt;wsp:rsid wsp:val=&quot;007C04D8&quot;/&gt;&lt;wsp:rsid wsp:val=&quot;007C1E2C&quot;/&gt;&lt;wsp:rsid wsp:val=&quot;007C3FD6&quot;/&gt;&lt;wsp:rsid wsp:val=&quot;007C4B6B&quot;/&gt;&lt;wsp:rsid wsp:val=&quot;007C4FA6&quot;/&gt;&lt;wsp:rsid wsp:val=&quot;007C558B&quot;/&gt;&lt;wsp:rsid wsp:val=&quot;007C5DD0&quot;/&gt;&lt;wsp:rsid wsp:val=&quot;007C5F8A&quot;/&gt;&lt;wsp:rsid wsp:val=&quot;007C6FC8&quot;/&gt;&lt;wsp:rsid wsp:val=&quot;007C76E7&quot;/&gt;&lt;wsp:rsid wsp:val=&quot;007C7FF5&quot;/&gt;&lt;wsp:rsid wsp:val=&quot;007D171F&quot;/&gt;&lt;wsp:rsid wsp:val=&quot;007D29C1&quot;/&gt;&lt;wsp:rsid wsp:val=&quot;007D508E&quot;/&gt;&lt;wsp:rsid wsp:val=&quot;007D62CD&quot;/&gt;&lt;wsp:rsid wsp:val=&quot;007D7105&quot;/&gt;&lt;wsp:rsid wsp:val=&quot;007D79DF&quot;/&gt;&lt;wsp:rsid wsp:val=&quot;007D79E5&quot;/&gt;&lt;wsp:rsid wsp:val=&quot;007E219E&quot;/&gt;&lt;wsp:rsid wsp:val=&quot;007E2AB3&quot;/&gt;&lt;wsp:rsid wsp:val=&quot;007E2EF9&quot;/&gt;&lt;wsp:rsid wsp:val=&quot;007E3A7C&quot;/&gt;&lt;wsp:rsid wsp:val=&quot;007E4997&quot;/&gt;&lt;wsp:rsid wsp:val=&quot;007E5C09&quot;/&gt;&lt;wsp:rsid wsp:val=&quot;007E70A8&quot;/&gt;&lt;wsp:rsid wsp:val=&quot;007E7905&quot;/&gt;&lt;wsp:rsid wsp:val=&quot;007F015A&quot;/&gt;&lt;wsp:rsid wsp:val=&quot;007F01CF&quot;/&gt;&lt;wsp:rsid wsp:val=&quot;007F216F&quot;/&gt;&lt;wsp:rsid wsp:val=&quot;007F251A&quot;/&gt;&lt;wsp:rsid wsp:val=&quot;007F2985&quot;/&gt;&lt;wsp:rsid wsp:val=&quot;007F3B14&quot;/&gt;&lt;wsp:rsid wsp:val=&quot;007F47AD&quot;/&gt;&lt;wsp:rsid wsp:val=&quot;007F5BDD&quot;/&gt;&lt;wsp:rsid wsp:val=&quot;007F6A83&quot;/&gt;&lt;wsp:rsid wsp:val=&quot;007F70E7&quot;/&gt;&lt;wsp:rsid wsp:val=&quot;007F7DEC&quot;/&gt;&lt;wsp:rsid wsp:val=&quot;008000BB&quot;/&gt;&lt;wsp:rsid wsp:val=&quot;00801669&quot;/&gt;&lt;wsp:rsid wsp:val=&quot;00801DD5&quot;/&gt;&lt;wsp:rsid wsp:val=&quot;00802466&quot;/&gt;&lt;wsp:rsid wsp:val=&quot;00802982&quot;/&gt;&lt;wsp:rsid wsp:val=&quot;008029B2&quot;/&gt;&lt;wsp:rsid wsp:val=&quot;00802D1E&quot;/&gt;&lt;wsp:rsid wsp:val=&quot;00804372&quot;/&gt;&lt;wsp:rsid wsp:val=&quot;0080579F&quot;/&gt;&lt;wsp:rsid wsp:val=&quot;00806682&quot;/&gt;&lt;wsp:rsid wsp:val=&quot;00806EE2&quot;/&gt;&lt;wsp:rsid wsp:val=&quot;008073A4&quot;/&gt;&lt;wsp:rsid wsp:val=&quot;00807A4D&quot;/&gt;&lt;wsp:rsid wsp:val=&quot;00807B79&quot;/&gt;&lt;wsp:rsid wsp:val=&quot;00807FAE&quot;/&gt;&lt;wsp:rsid wsp:val=&quot;00807FE7&quot;/&gt;&lt;wsp:rsid wsp:val=&quot;0081125B&quot;/&gt;&lt;wsp:rsid wsp:val=&quot;0081211A&quot;/&gt;&lt;wsp:rsid wsp:val=&quot;0081234F&quot;/&gt;&lt;wsp:rsid wsp:val=&quot;0081252D&quot;/&gt;&lt;wsp:rsid wsp:val=&quot;0081310B&quot;/&gt;&lt;wsp:rsid wsp:val=&quot;008150C8&quot;/&gt;&lt;wsp:rsid wsp:val=&quot;00816670&quot;/&gt;&lt;wsp:rsid wsp:val=&quot;00816899&quot;/&gt;&lt;wsp:rsid wsp:val=&quot;0081697C&quot;/&gt;&lt;wsp:rsid wsp:val=&quot;00817F7B&quot;/&gt;&lt;wsp:rsid wsp:val=&quot;00820C6B&quot;/&gt;&lt;wsp:rsid wsp:val=&quot;00820FDE&quot;/&gt;&lt;wsp:rsid wsp:val=&quot;008232D2&quot;/&gt;&lt;wsp:rsid wsp:val=&quot;0082472D&quot;/&gt;&lt;wsp:rsid wsp:val=&quot;00830B0D&quot;/&gt;&lt;wsp:rsid wsp:val=&quot;00830C92&quot;/&gt;&lt;wsp:rsid wsp:val=&quot;00830ED5&quot;/&gt;&lt;wsp:rsid wsp:val=&quot;00831163&quot;/&gt;&lt;wsp:rsid wsp:val=&quot;00831F56&quot;/&gt;&lt;wsp:rsid wsp:val=&quot;008331EF&quot;/&gt;&lt;wsp:rsid wsp:val=&quot;0083355D&quot;/&gt;&lt;wsp:rsid wsp:val=&quot;008338F5&quot;/&gt;&lt;wsp:rsid wsp:val=&quot;00833B20&quot;/&gt;&lt;wsp:rsid wsp:val=&quot;00833F5F&quot;/&gt;&lt;wsp:rsid wsp:val=&quot;00834D1A&quot;/&gt;&lt;wsp:rsid wsp:val=&quot;00834D2B&quot;/&gt;&lt;wsp:rsid wsp:val=&quot;00834E89&quot;/&gt;&lt;wsp:rsid wsp:val=&quot;00835A0B&quot;/&gt;&lt;wsp:rsid wsp:val=&quot;00836250&quot;/&gt;&lt;wsp:rsid wsp:val=&quot;00836C98&quot;/&gt;&lt;wsp:rsid wsp:val=&quot;00840473&quot;/&gt;&lt;wsp:rsid wsp:val=&quot;008454C6&quot;/&gt;&lt;wsp:rsid wsp:val=&quot;0084569F&quot;/&gt;&lt;wsp:rsid wsp:val=&quot;008463F6&quot;/&gt;&lt;wsp:rsid wsp:val=&quot;008471D1&quot;/&gt;&lt;wsp:rsid wsp:val=&quot;00850363&quot;/&gt;&lt;wsp:rsid wsp:val=&quot;00850DEC&quot;/&gt;&lt;wsp:rsid wsp:val=&quot;00852710&quot;/&gt;&lt;wsp:rsid wsp:val=&quot;008538D8&quot;/&gt;&lt;wsp:rsid wsp:val=&quot;00853AFA&quot;/&gt;&lt;wsp:rsid wsp:val=&quot;00854B79&quot;/&gt;&lt;wsp:rsid wsp:val=&quot;00854EA3&quot;/&gt;&lt;wsp:rsid wsp:val=&quot;008552A1&quot;/&gt;&lt;wsp:rsid wsp:val=&quot;0085641D&quot;/&gt;&lt;wsp:rsid wsp:val=&quot;008574B9&quot;/&gt;&lt;wsp:rsid wsp:val=&quot;008575D7&quot;/&gt;&lt;wsp:rsid wsp:val=&quot;00860204&quot;/&gt;&lt;wsp:rsid wsp:val=&quot;00860663&quot;/&gt;&lt;wsp:rsid wsp:val=&quot;00860714&quot;/&gt;&lt;wsp:rsid wsp:val=&quot;0086097C&quot;/&gt;&lt;wsp:rsid wsp:val=&quot;008618A8&quot;/&gt;&lt;wsp:rsid wsp:val=&quot;0086196D&quot;/&gt;&lt;wsp:rsid wsp:val=&quot;00861A16&quot;/&gt;&lt;wsp:rsid wsp:val=&quot;00862929&quot;/&gt;&lt;wsp:rsid wsp:val=&quot;00862B26&quot;/&gt;&lt;wsp:rsid wsp:val=&quot;00862E31&quot;/&gt;&lt;wsp:rsid wsp:val=&quot;00862F65&quot;/&gt;&lt;wsp:rsid wsp:val=&quot;00863218&quot;/&gt;&lt;wsp:rsid wsp:val=&quot;00863666&quot;/&gt;&lt;wsp:rsid wsp:val=&quot;0086552D&quot;/&gt;&lt;wsp:rsid wsp:val=&quot;0086558E&quot;/&gt;&lt;wsp:rsid wsp:val=&quot;00865699&quot;/&gt;&lt;wsp:rsid wsp:val=&quot;0086576A&quot;/&gt;&lt;wsp:rsid wsp:val=&quot;00865F8E&quot;/&gt;&lt;wsp:rsid wsp:val=&quot;00866D0B&quot;/&gt;&lt;wsp:rsid wsp:val=&quot;00867B70&quot;/&gt;&lt;wsp:rsid wsp:val=&quot;00867F53&quot;/&gt;&lt;wsp:rsid wsp:val=&quot;00867FB5&quot;/&gt;&lt;wsp:rsid wsp:val=&quot;00870381&quot;/&gt;&lt;wsp:rsid wsp:val=&quot;00870653&quot;/&gt;&lt;wsp:rsid wsp:val=&quot;00870675&quot;/&gt;&lt;wsp:rsid wsp:val=&quot;008708E9&quot;/&gt;&lt;wsp:rsid wsp:val=&quot;00870C27&quot;/&gt;&lt;wsp:rsid wsp:val=&quot;00870D1F&quot;/&gt;&lt;wsp:rsid wsp:val=&quot;00871630&quot;/&gt;&lt;wsp:rsid wsp:val=&quot;0087184F&quot;/&gt;&lt;wsp:rsid wsp:val=&quot;00872134&quot;/&gt;&lt;wsp:rsid wsp:val=&quot;00873197&quot;/&gt;&lt;wsp:rsid wsp:val=&quot;008734AF&quot;/&gt;&lt;wsp:rsid wsp:val=&quot;00873CB7&quot;/&gt;&lt;wsp:rsid wsp:val=&quot;008741A0&quot;/&gt;&lt;wsp:rsid wsp:val=&quot;00874203&quot;/&gt;&lt;wsp:rsid wsp:val=&quot;00874D59&quot;/&gt;&lt;wsp:rsid wsp:val=&quot;00875689&quot;/&gt;&lt;wsp:rsid wsp:val=&quot;008758BD&quot;/&gt;&lt;wsp:rsid wsp:val=&quot;00875924&quot;/&gt;&lt;wsp:rsid wsp:val=&quot;00877033&quot;/&gt;&lt;wsp:rsid wsp:val=&quot;00877C25&quot;/&gt;&lt;wsp:rsid wsp:val=&quot;00880D30&quot;/&gt;&lt;wsp:rsid wsp:val=&quot;00880D49&quot;/&gt;&lt;wsp:rsid wsp:val=&quot;00881643&quot;/&gt;&lt;wsp:rsid wsp:val=&quot;00881BD0&quot;/&gt;&lt;wsp:rsid wsp:val=&quot;008827D3&quot;/&gt;&lt;wsp:rsid wsp:val=&quot;0088451F&quot;/&gt;&lt;wsp:rsid wsp:val=&quot;00884A40&quot;/&gt;&lt;wsp:rsid wsp:val=&quot;00884AC9&quot;/&gt;&lt;wsp:rsid wsp:val=&quot;00884C86&quot;/&gt;&lt;wsp:rsid wsp:val=&quot;008860AF&quot;/&gt;&lt;wsp:rsid wsp:val=&quot;00891B45&quot;/&gt;&lt;wsp:rsid wsp:val=&quot;008921B8&quot;/&gt;&lt;wsp:rsid wsp:val=&quot;00893ED5&quot;/&gt;&lt;wsp:rsid wsp:val=&quot;00894154&quot;/&gt;&lt;wsp:rsid wsp:val=&quot;0089706E&quot;/&gt;&lt;wsp:rsid wsp:val=&quot;008A0093&quot;/&gt;&lt;wsp:rsid wsp:val=&quot;008A0188&quot;/&gt;&lt;wsp:rsid wsp:val=&quot;008A0C6C&quot;/&gt;&lt;wsp:rsid wsp:val=&quot;008A3811&quot;/&gt;&lt;wsp:rsid wsp:val=&quot;008A4483&quot;/&gt;&lt;wsp:rsid wsp:val=&quot;008A4930&quot;/&gt;&lt;wsp:rsid wsp:val=&quot;008A697D&quot;/&gt;&lt;wsp:rsid wsp:val=&quot;008A6D81&quot;/&gt;&lt;wsp:rsid wsp:val=&quot;008A73B6&quot;/&gt;&lt;wsp:rsid wsp:val=&quot;008B1342&quot;/&gt;&lt;wsp:rsid wsp:val=&quot;008B135D&quot;/&gt;&lt;wsp:rsid wsp:val=&quot;008B13A2&quot;/&gt;&lt;wsp:rsid wsp:val=&quot;008B21E8&quot;/&gt;&lt;wsp:rsid wsp:val=&quot;008B28DA&quot;/&gt;&lt;wsp:rsid wsp:val=&quot;008B333F&quot;/&gt;&lt;wsp:rsid wsp:val=&quot;008B4925&quot;/&gt;&lt;wsp:rsid wsp:val=&quot;008B501D&quot;/&gt;&lt;wsp:rsid wsp:val=&quot;008B5A55&quot;/&gt;&lt;wsp:rsid wsp:val=&quot;008B5F45&quot;/&gt;&lt;wsp:rsid wsp:val=&quot;008B6695&quot;/&gt;&lt;wsp:rsid wsp:val=&quot;008B745E&quot;/&gt;&lt;wsp:rsid wsp:val=&quot;008B747E&quot;/&gt;&lt;wsp:rsid wsp:val=&quot;008C05EE&quot;/&gt;&lt;wsp:rsid wsp:val=&quot;008C0B1E&quot;/&gt;&lt;wsp:rsid wsp:val=&quot;008C0E1B&quot;/&gt;&lt;wsp:rsid wsp:val=&quot;008C1CF0&quot;/&gt;&lt;wsp:rsid wsp:val=&quot;008C6725&quot;/&gt;&lt;wsp:rsid wsp:val=&quot;008C7435&quot;/&gt;&lt;wsp:rsid wsp:val=&quot;008C74C0&quot;/&gt;&lt;wsp:rsid wsp:val=&quot;008D0A40&quot;/&gt;&lt;wsp:rsid wsp:val=&quot;008D363F&quot;/&gt;&lt;wsp:rsid wsp:val=&quot;008D4B14&quot;/&gt;&lt;wsp:rsid wsp:val=&quot;008D6DFA&quot;/&gt;&lt;wsp:rsid wsp:val=&quot;008D6ED3&quot;/&gt;&lt;wsp:rsid wsp:val=&quot;008D7325&quot;/&gt;&lt;wsp:rsid wsp:val=&quot;008D798B&quot;/&gt;&lt;wsp:rsid wsp:val=&quot;008D7FA5&quot;/&gt;&lt;wsp:rsid wsp:val=&quot;008D7FF7&quot;/&gt;&lt;wsp:rsid wsp:val=&quot;008E0691&quot;/&gt;&lt;wsp:rsid wsp:val=&quot;008E12ED&quot;/&gt;&lt;wsp:rsid wsp:val=&quot;008E1EE2&quot;/&gt;&lt;wsp:rsid wsp:val=&quot;008E29F2&quot;/&gt;&lt;wsp:rsid wsp:val=&quot;008E2A79&quot;/&gt;&lt;wsp:rsid wsp:val=&quot;008E2B49&quot;/&gt;&lt;wsp:rsid wsp:val=&quot;008E4679&quot;/&gt;&lt;wsp:rsid wsp:val=&quot;008E4E61&quot;/&gt;&lt;wsp:rsid wsp:val=&quot;008E52C1&quot;/&gt;&lt;wsp:rsid wsp:val=&quot;008E5D2D&quot;/&gt;&lt;wsp:rsid wsp:val=&quot;008E6429&quot;/&gt;&lt;wsp:rsid wsp:val=&quot;008E71CE&quot;/&gt;&lt;wsp:rsid wsp:val=&quot;008E7345&quot;/&gt;&lt;wsp:rsid wsp:val=&quot;008F038B&quot;/&gt;&lt;wsp:rsid wsp:val=&quot;008F08F0&quot;/&gt;&lt;wsp:rsid wsp:val=&quot;008F1EC4&quot;/&gt;&lt;wsp:rsid wsp:val=&quot;008F2167&quot;/&gt;&lt;wsp:rsid wsp:val=&quot;008F2BFA&quot;/&gt;&lt;wsp:rsid wsp:val=&quot;008F3003&quot;/&gt;&lt;wsp:rsid wsp:val=&quot;008F308E&quot;/&gt;&lt;wsp:rsid wsp:val=&quot;008F4695&quot;/&gt;&lt;wsp:rsid wsp:val=&quot;008F5EDA&quot;/&gt;&lt;wsp:rsid wsp:val=&quot;008F60CC&quot;/&gt;&lt;wsp:rsid wsp:val=&quot;008F628B&quot;/&gt;&lt;wsp:rsid wsp:val=&quot;008F6B81&quot;/&gt;&lt;wsp:rsid wsp:val=&quot;008F750A&quot;/&gt;&lt;wsp:rsid wsp:val=&quot;008F755F&quot;/&gt;&lt;wsp:rsid wsp:val=&quot;00900021&quot;/&gt;&lt;wsp:rsid wsp:val=&quot;0090036B&quot;/&gt;&lt;wsp:rsid wsp:val=&quot;00900541&quot;/&gt;&lt;wsp:rsid wsp:val=&quot;0090147F&quot;/&gt;&lt;wsp:rsid wsp:val=&quot;009017AA&quot;/&gt;&lt;wsp:rsid wsp:val=&quot;00901A29&quot;/&gt;&lt;wsp:rsid wsp:val=&quot;00901BBE&quot;/&gt;&lt;wsp:rsid wsp:val=&quot;0090303D&quot;/&gt;&lt;wsp:rsid wsp:val=&quot;00903697&quot;/&gt;&lt;wsp:rsid wsp:val=&quot;00903698&quot;/&gt;&lt;wsp:rsid wsp:val=&quot;00905021&quot;/&gt;&lt;wsp:rsid wsp:val=&quot;009057F6&quot;/&gt;&lt;wsp:rsid wsp:val=&quot;00905936&quot;/&gt;&lt;wsp:rsid wsp:val=&quot;0090651F&quot;/&gt;&lt;wsp:rsid wsp:val=&quot;009069B0&quot;/&gt;&lt;wsp:rsid wsp:val=&quot;009071C8&quot;/&gt;&lt;wsp:rsid wsp:val=&quot;00907F84&quot;/&gt;&lt;wsp:rsid wsp:val=&quot;0091005C&quot;/&gt;&lt;wsp:rsid wsp:val=&quot;00910C07&quot;/&gt;&lt;wsp:rsid wsp:val=&quot;009114D1&quot;/&gt;&lt;wsp:rsid wsp:val=&quot;0091295C&quot;/&gt;&lt;wsp:rsid wsp:val=&quot;00912BC0&quot;/&gt;&lt;wsp:rsid wsp:val=&quot;00913A16&quot;/&gt;&lt;wsp:rsid wsp:val=&quot;0091401D&quot;/&gt;&lt;wsp:rsid wsp:val=&quot;00914E0C&quot;/&gt;&lt;wsp:rsid wsp:val=&quot;00915A8D&quot;/&gt;&lt;wsp:rsid wsp:val=&quot;00915EF1&quot;/&gt;&lt;wsp:rsid wsp:val=&quot;009162D2&quot;/&gt;&lt;wsp:rsid wsp:val=&quot;00916E0B&quot;/&gt;&lt;wsp:rsid wsp:val=&quot;0091793E&quot;/&gt;&lt;wsp:rsid wsp:val=&quot;0092039B&quot;/&gt;&lt;wsp:rsid wsp:val=&quot;009205B2&quot;/&gt;&lt;wsp:rsid wsp:val=&quot;009213E6&quot;/&gt;&lt;wsp:rsid wsp:val=&quot;00921B3B&quot;/&gt;&lt;wsp:rsid wsp:val=&quot;00921D0A&quot;/&gt;&lt;wsp:rsid wsp:val=&quot;00921F3C&quot;/&gt;&lt;wsp:rsid wsp:val=&quot;00922514&quot;/&gt;&lt;wsp:rsid wsp:val=&quot;00922889&quot;/&gt;&lt;wsp:rsid wsp:val=&quot;00923D18&quot;/&gt;&lt;wsp:rsid wsp:val=&quot;009241FB&quot;/&gt;&lt;wsp:rsid wsp:val=&quot;0092550E&quot;/&gt;&lt;wsp:rsid wsp:val=&quot;009257B2&quot;/&gt;&lt;wsp:rsid wsp:val=&quot;00926A8F&quot;/&gt;&lt;wsp:rsid wsp:val=&quot;00926BB2&quot;/&gt;&lt;wsp:rsid wsp:val=&quot;00926E77&quot;/&gt;&lt;wsp:rsid wsp:val=&quot;009270B0&quot;/&gt;&lt;wsp:rsid wsp:val=&quot;009274F0&quot;/&gt;&lt;wsp:rsid wsp:val=&quot;00930B6E&quot;/&gt;&lt;wsp:rsid wsp:val=&quot;00931B7D&quot;/&gt;&lt;wsp:rsid wsp:val=&quot;00932C09&quot;/&gt;&lt;wsp:rsid wsp:val=&quot;0093374A&quot;/&gt;&lt;wsp:rsid wsp:val=&quot;00934AEE&quot;/&gt;&lt;wsp:rsid wsp:val=&quot;00934C1F&quot;/&gt;&lt;wsp:rsid wsp:val=&quot;0093576C&quot;/&gt;&lt;wsp:rsid wsp:val=&quot;009359B0&quot;/&gt;&lt;wsp:rsid wsp:val=&quot;00936579&quot;/&gt;&lt;wsp:rsid wsp:val=&quot;009379BB&quot;/&gt;&lt;wsp:rsid wsp:val=&quot;00940259&quot;/&gt;&lt;wsp:rsid wsp:val=&quot;0094110F&quot;/&gt;&lt;wsp:rsid wsp:val=&quot;009413F2&quot;/&gt;&lt;wsp:rsid wsp:val=&quot;00942078&quot;/&gt;&lt;wsp:rsid wsp:val=&quot;00943254&quot;/&gt;&lt;wsp:rsid wsp:val=&quot;009439FD&quot;/&gt;&lt;wsp:rsid wsp:val=&quot;00945067&quot;/&gt;&lt;wsp:rsid wsp:val=&quot;009458E1&quot;/&gt;&lt;wsp:rsid wsp:val=&quot;0094607A&quot;/&gt;&lt;wsp:rsid wsp:val=&quot;00946BA5&quot;/&gt;&lt;wsp:rsid wsp:val=&quot;00950BA2&quot;/&gt;&lt;wsp:rsid wsp:val=&quot;00950FF7&quot;/&gt;&lt;wsp:rsid wsp:val=&quot;0095267B&quot;/&gt;&lt;wsp:rsid wsp:val=&quot;0095351E&quot;/&gt;&lt;wsp:rsid wsp:val=&quot;009549B5&quot;/&gt;&lt;wsp:rsid wsp:val=&quot;00955868&quot;/&gt;&lt;wsp:rsid wsp:val=&quot;0095586D&quot;/&gt;&lt;wsp:rsid wsp:val=&quot;0095692E&quot;/&gt;&lt;wsp:rsid wsp:val=&quot;00956950&quot;/&gt;&lt;wsp:rsid wsp:val=&quot;0095706D&quot;/&gt;&lt;wsp:rsid wsp:val=&quot;00957B1E&quot;/&gt;&lt;wsp:rsid wsp:val=&quot;00960F85&quot;/&gt;&lt;wsp:rsid wsp:val=&quot;00961DCF&quot;/&gt;&lt;wsp:rsid wsp:val=&quot;00962A41&quot;/&gt;&lt;wsp:rsid wsp:val=&quot;009636DF&quot;/&gt;&lt;wsp:rsid wsp:val=&quot;009637ED&quot;/&gt;&lt;wsp:rsid wsp:val=&quot;00963C3A&quot;/&gt;&lt;wsp:rsid wsp:val=&quot;00964291&quot;/&gt;&lt;wsp:rsid wsp:val=&quot;009644EA&quot;/&gt;&lt;wsp:rsid wsp:val=&quot;00964BE0&quot;/&gt;&lt;wsp:rsid wsp:val=&quot;009651FB&quot;/&gt;&lt;wsp:rsid wsp:val=&quot;0096739F&quot;/&gt;&lt;wsp:rsid wsp:val=&quot;009701A1&quot;/&gt;&lt;wsp:rsid wsp:val=&quot;00970DDB&quot;/&gt;&lt;wsp:rsid wsp:val=&quot;009718E5&quot;/&gt;&lt;wsp:rsid wsp:val=&quot;00971C4F&quot;/&gt;&lt;wsp:rsid wsp:val=&quot;00972168&quot;/&gt;&lt;wsp:rsid wsp:val=&quot;0097277D&quot;/&gt;&lt;wsp:rsid wsp:val=&quot;00972ED2&quot;/&gt;&lt;wsp:rsid wsp:val=&quot;00972F93&quot;/&gt;&lt;wsp:rsid wsp:val=&quot;0097490A&quot;/&gt;&lt;wsp:rsid wsp:val=&quot;00974E31&quot;/&gt;&lt;wsp:rsid wsp:val=&quot;009751C4&quot;/&gt;&lt;wsp:rsid wsp:val=&quot;009757B8&quot;/&gt;&lt;wsp:rsid wsp:val=&quot;009757F7&quot;/&gt;&lt;wsp:rsid wsp:val=&quot;00975D59&quot;/&gt;&lt;wsp:rsid wsp:val=&quot;00976B3C&quot;/&gt;&lt;wsp:rsid wsp:val=&quot;009773FA&quot;/&gt;&lt;wsp:rsid wsp:val=&quot;0098058C&quot;/&gt;&lt;wsp:rsid wsp:val=&quot;00981627&quot;/&gt;&lt;wsp:rsid wsp:val=&quot;009824FF&quot;/&gt;&lt;wsp:rsid wsp:val=&quot;009836EB&quot;/&gt;&lt;wsp:rsid wsp:val=&quot;0098386E&quot;/&gt;&lt;wsp:rsid wsp:val=&quot;009849D8&quot;/&gt;&lt;wsp:rsid wsp:val=&quot;00985628&quot;/&gt;&lt;wsp:rsid wsp:val=&quot;00985BC2&quot;/&gt;&lt;wsp:rsid wsp:val=&quot;00985E46&quot;/&gt;&lt;wsp:rsid wsp:val=&quot;00990F1F&quot;/&gt;&lt;wsp:rsid wsp:val=&quot;009944C8&quot;/&gt;&lt;wsp:rsid wsp:val=&quot;009953B8&quot;/&gt;&lt;wsp:rsid wsp:val=&quot;00997A5E&quot;/&gt;&lt;wsp:rsid wsp:val=&quot;00997D9B&quot;/&gt;&lt;wsp:rsid wsp:val=&quot;009A0ECC&quot;/&gt;&lt;wsp:rsid wsp:val=&quot;009A14E2&quot;/&gt;&lt;wsp:rsid wsp:val=&quot;009A2C3E&quot;/&gt;&lt;wsp:rsid wsp:val=&quot;009A32D2&quot;/&gt;&lt;wsp:rsid wsp:val=&quot;009A38A1&quot;/&gt;&lt;wsp:rsid wsp:val=&quot;009A39F5&quot;/&gt;&lt;wsp:rsid wsp:val=&quot;009A4027&quot;/&gt;&lt;wsp:rsid wsp:val=&quot;009A6616&quot;/&gt;&lt;wsp:rsid wsp:val=&quot;009B1043&quot;/&gt;&lt;wsp:rsid wsp:val=&quot;009B1819&quot;/&gt;&lt;wsp:rsid wsp:val=&quot;009B29B1&quot;/&gt;&lt;wsp:rsid wsp:val=&quot;009B2DBF&quot;/&gt;&lt;wsp:rsid wsp:val=&quot;009B3378&quot;/&gt;&lt;wsp:rsid wsp:val=&quot;009B43EA&quot;/&gt;&lt;wsp:rsid wsp:val=&quot;009B4DA0&quot;/&gt;&lt;wsp:rsid wsp:val=&quot;009B5EFE&quot;/&gt;&lt;wsp:rsid wsp:val=&quot;009B5F20&quot;/&gt;&lt;wsp:rsid wsp:val=&quot;009B60F9&quot;/&gt;&lt;wsp:rsid wsp:val=&quot;009B6B2F&quot;/&gt;&lt;wsp:rsid wsp:val=&quot;009B6DE8&quot;/&gt;&lt;wsp:rsid wsp:val=&quot;009C045F&quot;/&gt;&lt;wsp:rsid wsp:val=&quot;009C0820&quot;/&gt;&lt;wsp:rsid wsp:val=&quot;009C0C1D&quot;/&gt;&lt;wsp:rsid wsp:val=&quot;009C0E8D&quot;/&gt;&lt;wsp:rsid wsp:val=&quot;009C186E&quot;/&gt;&lt;wsp:rsid wsp:val=&quot;009C2162&quot;/&gt;&lt;wsp:rsid wsp:val=&quot;009C276A&quot;/&gt;&lt;wsp:rsid wsp:val=&quot;009C3800&quot;/&gt;&lt;wsp:rsid wsp:val=&quot;009C3E15&quot;/&gt;&lt;wsp:rsid wsp:val=&quot;009C42C3&quot;/&gt;&lt;wsp:rsid wsp:val=&quot;009C54E6&quot;/&gt;&lt;wsp:rsid wsp:val=&quot;009C5A5C&quot;/&gt;&lt;wsp:rsid wsp:val=&quot;009C6096&quot;/&gt;&lt;wsp:rsid wsp:val=&quot;009C6A28&quot;/&gt;&lt;wsp:rsid wsp:val=&quot;009D0766&quot;/&gt;&lt;wsp:rsid wsp:val=&quot;009D2849&quot;/&gt;&lt;wsp:rsid wsp:val=&quot;009D331A&quot;/&gt;&lt;wsp:rsid wsp:val=&quot;009D3B45&quot;/&gt;&lt;wsp:rsid wsp:val=&quot;009D3DC2&quot;/&gt;&lt;wsp:rsid wsp:val=&quot;009D53FE&quot;/&gt;&lt;wsp:rsid wsp:val=&quot;009D6C78&quot;/&gt;&lt;wsp:rsid wsp:val=&quot;009D6EB1&quot;/&gt;&lt;wsp:rsid wsp:val=&quot;009E0B26&quot;/&gt;&lt;wsp:rsid wsp:val=&quot;009E0F3E&quot;/&gt;&lt;wsp:rsid wsp:val=&quot;009E0FF2&quot;/&gt;&lt;wsp:rsid wsp:val=&quot;009E1335&quot;/&gt;&lt;wsp:rsid wsp:val=&quot;009E253C&quot;/&gt;&lt;wsp:rsid wsp:val=&quot;009E2A05&quot;/&gt;&lt;wsp:rsid wsp:val=&quot;009E6A37&quot;/&gt;&lt;wsp:rsid wsp:val=&quot;009E6EC1&quot;/&gt;&lt;wsp:rsid wsp:val=&quot;009F00EC&quot;/&gt;&lt;wsp:rsid wsp:val=&quot;009F01BF&quot;/&gt;&lt;wsp:rsid wsp:val=&quot;009F0311&quot;/&gt;&lt;wsp:rsid wsp:val=&quot;009F1249&quot;/&gt;&lt;wsp:rsid wsp:val=&quot;009F21A5&quot;/&gt;&lt;wsp:rsid wsp:val=&quot;009F2656&quot;/&gt;&lt;wsp:rsid wsp:val=&quot;009F3A1B&quot;/&gt;&lt;wsp:rsid wsp:val=&quot;009F4BB3&quot;/&gt;&lt;wsp:rsid wsp:val=&quot;009F50A1&quot;/&gt;&lt;wsp:rsid wsp:val=&quot;009F51F1&quot;/&gt;&lt;wsp:rsid wsp:val=&quot;009F5C78&quot;/&gt;&lt;wsp:rsid wsp:val=&quot;009F6631&quot;/&gt;&lt;wsp:rsid wsp:val=&quot;009F6827&quot;/&gt;&lt;wsp:rsid wsp:val=&quot;009F74FF&quot;/&gt;&lt;wsp:rsid wsp:val=&quot;009F7F80&quot;/&gt;&lt;wsp:rsid wsp:val=&quot;00A001DA&quot;/&gt;&lt;wsp:rsid wsp:val=&quot;00A00D73&quot;/&gt;&lt;wsp:rsid wsp:val=&quot;00A0163A&quot;/&gt;&lt;wsp:rsid wsp:val=&quot;00A0230B&quot;/&gt;&lt;wsp:rsid wsp:val=&quot;00A02F83&quot;/&gt;&lt;wsp:rsid wsp:val=&quot;00A0347C&quot;/&gt;&lt;wsp:rsid wsp:val=&quot;00A03B0B&quot;/&gt;&lt;wsp:rsid wsp:val=&quot;00A04024&quot;/&gt;&lt;wsp:rsid wsp:val=&quot;00A04CE4&quot;/&gt;&lt;wsp:rsid wsp:val=&quot;00A05566&quot;/&gt;&lt;wsp:rsid wsp:val=&quot;00A068AB&quot;/&gt;&lt;wsp:rsid wsp:val=&quot;00A068E8&quot;/&gt;&lt;wsp:rsid wsp:val=&quot;00A079E2&quot;/&gt;&lt;wsp:rsid wsp:val=&quot;00A07E18&quot;/&gt;&lt;wsp:rsid wsp:val=&quot;00A11440&quot;/&gt;&lt;wsp:rsid wsp:val=&quot;00A11469&quot;/&gt;&lt;wsp:rsid wsp:val=&quot;00A11CD6&quot;/&gt;&lt;wsp:rsid wsp:val=&quot;00A1252E&quot;/&gt;&lt;wsp:rsid wsp:val=&quot;00A12C93&quot;/&gt;&lt;wsp:rsid wsp:val=&quot;00A130ED&quot;/&gt;&lt;wsp:rsid wsp:val=&quot;00A1396D&quot;/&gt;&lt;wsp:rsid wsp:val=&quot;00A13B91&quot;/&gt;&lt;wsp:rsid wsp:val=&quot;00A13BF5&quot;/&gt;&lt;wsp:rsid wsp:val=&quot;00A13F36&quot;/&gt;&lt;wsp:rsid wsp:val=&quot;00A14C4E&quot;/&gt;&lt;wsp:rsid wsp:val=&quot;00A14CE6&quot;/&gt;&lt;wsp:rsid wsp:val=&quot;00A14D1C&quot;/&gt;&lt;wsp:rsid wsp:val=&quot;00A14EA6&quot;/&gt;&lt;wsp:rsid wsp:val=&quot;00A24212&quot;/&gt;&lt;wsp:rsid wsp:val=&quot;00A24D19&quot;/&gt;&lt;wsp:rsid wsp:val=&quot;00A25188&quot;/&gt;&lt;wsp:rsid wsp:val=&quot;00A25660&quot;/&gt;&lt;wsp:rsid wsp:val=&quot;00A25B71&quot;/&gt;&lt;wsp:rsid wsp:val=&quot;00A26321&quot;/&gt;&lt;wsp:rsid wsp:val=&quot;00A30108&quot;/&gt;&lt;wsp:rsid wsp:val=&quot;00A303F4&quot;/&gt;&lt;wsp:rsid wsp:val=&quot;00A304E1&quot;/&gt;&lt;wsp:rsid wsp:val=&quot;00A3072A&quot;/&gt;&lt;wsp:rsid wsp:val=&quot;00A30C3B&quot;/&gt;&lt;wsp:rsid wsp:val=&quot;00A31313&quot;/&gt;&lt;wsp:rsid wsp:val=&quot;00A32B21&quot;/&gt;&lt;wsp:rsid wsp:val=&quot;00A3312B&quot;/&gt;&lt;wsp:rsid wsp:val=&quot;00A33EE5&quot;/&gt;&lt;wsp:rsid wsp:val=&quot;00A364C8&quot;/&gt;&lt;wsp:rsid wsp:val=&quot;00A405B2&quot;/&gt;&lt;wsp:rsid wsp:val=&quot;00A405D0&quot;/&gt;&lt;wsp:rsid wsp:val=&quot;00A4089D&quot;/&gt;&lt;wsp:rsid wsp:val=&quot;00A409F0&quot;/&gt;&lt;wsp:rsid wsp:val=&quot;00A416F2&quot;/&gt;&lt;wsp:rsid wsp:val=&quot;00A4281E&quot;/&gt;&lt;wsp:rsid wsp:val=&quot;00A428EA&quot;/&gt;&lt;wsp:rsid wsp:val=&quot;00A43093&quot;/&gt;&lt;wsp:rsid wsp:val=&quot;00A43474&quot;/&gt;&lt;wsp:rsid wsp:val=&quot;00A44DD1&quot;/&gt;&lt;wsp:rsid wsp:val=&quot;00A44E0A&quot;/&gt;&lt;wsp:rsid wsp:val=&quot;00A46318&quot;/&gt;&lt;wsp:rsid wsp:val=&quot;00A46373&quot;/&gt;&lt;wsp:rsid wsp:val=&quot;00A46475&quot;/&gt;&lt;wsp:rsid wsp:val=&quot;00A46804&quot;/&gt;&lt;wsp:rsid wsp:val=&quot;00A46F6D&quot;/&gt;&lt;wsp:rsid wsp:val=&quot;00A475E9&quot;/&gt;&lt;wsp:rsid wsp:val=&quot;00A476C0&quot;/&gt;&lt;wsp:rsid wsp:val=&quot;00A477C5&quot;/&gt;&lt;wsp:rsid wsp:val=&quot;00A50223&quot;/&gt;&lt;wsp:rsid wsp:val=&quot;00A50C5F&quot;/&gt;&lt;wsp:rsid wsp:val=&quot;00A5127C&quot;/&gt;&lt;wsp:rsid wsp:val=&quot;00A512DB&quot;/&gt;&lt;wsp:rsid wsp:val=&quot;00A52804&quot;/&gt;&lt;wsp:rsid wsp:val=&quot;00A52FFE&quot;/&gt;&lt;wsp:rsid wsp:val=&quot;00A533CA&quot;/&gt;&lt;wsp:rsid wsp:val=&quot;00A5341E&quot;/&gt;&lt;wsp:rsid wsp:val=&quot;00A537CD&quot;/&gt;&lt;wsp:rsid wsp:val=&quot;00A53C51&quot;/&gt;&lt;wsp:rsid wsp:val=&quot;00A54080&quot;/&gt;&lt;wsp:rsid wsp:val=&quot;00A556B9&quot;/&gt;&lt;wsp:rsid wsp:val=&quot;00A55AB3&quot;/&gt;&lt;wsp:rsid wsp:val=&quot;00A56110&quot;/&gt;&lt;wsp:rsid wsp:val=&quot;00A56DF0&quot;/&gt;&lt;wsp:rsid wsp:val=&quot;00A57551&quot;/&gt;&lt;wsp:rsid wsp:val=&quot;00A5790F&quot;/&gt;&lt;wsp:rsid wsp:val=&quot;00A60DB6&quot;/&gt;&lt;wsp:rsid wsp:val=&quot;00A6136E&quot;/&gt;&lt;wsp:rsid wsp:val=&quot;00A61DEE&quot;/&gt;&lt;wsp:rsid wsp:val=&quot;00A62DD9&quot;/&gt;&lt;wsp:rsid wsp:val=&quot;00A6300C&quot;/&gt;&lt;wsp:rsid wsp:val=&quot;00A6389E&quot;/&gt;&lt;wsp:rsid wsp:val=&quot;00A63F57&quot;/&gt;&lt;wsp:rsid wsp:val=&quot;00A65896&quot;/&gt;&lt;wsp:rsid wsp:val=&quot;00A67100&quot;/&gt;&lt;wsp:rsid wsp:val=&quot;00A67132&quot;/&gt;&lt;wsp:rsid wsp:val=&quot;00A7074E&quot;/&gt;&lt;wsp:rsid wsp:val=&quot;00A711D0&quot;/&gt;&lt;wsp:rsid wsp:val=&quot;00A72128&quot;/&gt;&lt;wsp:rsid wsp:val=&quot;00A74A04&quot;/&gt;&lt;wsp:rsid wsp:val=&quot;00A74BF5&quot;/&gt;&lt;wsp:rsid wsp:val=&quot;00A74E0D&quot;/&gt;&lt;wsp:rsid wsp:val=&quot;00A74E7E&quot;/&gt;&lt;wsp:rsid wsp:val=&quot;00A7515D&quot;/&gt;&lt;wsp:rsid wsp:val=&quot;00A752D4&quot;/&gt;&lt;wsp:rsid wsp:val=&quot;00A756DD&quot;/&gt;&lt;wsp:rsid wsp:val=&quot;00A7623C&quot;/&gt;&lt;wsp:rsid wsp:val=&quot;00A774FB&quot;/&gt;&lt;wsp:rsid wsp:val=&quot;00A800BC&quot;/&gt;&lt;wsp:rsid wsp:val=&quot;00A80A67&quot;/&gt;&lt;wsp:rsid wsp:val=&quot;00A80BE7&quot;/&gt;&lt;wsp:rsid wsp:val=&quot;00A81020&quot;/&gt;&lt;wsp:rsid wsp:val=&quot;00A815C4&quot;/&gt;&lt;wsp:rsid wsp:val=&quot;00A81FBC&quot;/&gt;&lt;wsp:rsid wsp:val=&quot;00A82353&quot;/&gt;&lt;wsp:rsid wsp:val=&quot;00A82A47&quot;/&gt;&lt;wsp:rsid wsp:val=&quot;00A82ED3&quot;/&gt;&lt;wsp:rsid wsp:val=&quot;00A846F3&quot;/&gt;&lt;wsp:rsid wsp:val=&quot;00A84CAE&quot;/&gt;&lt;wsp:rsid wsp:val=&quot;00A85368&quot;/&gt;&lt;wsp:rsid wsp:val=&quot;00A866BF&quot;/&gt;&lt;wsp:rsid wsp:val=&quot;00A86F88&quot;/&gt;&lt;wsp:rsid wsp:val=&quot;00A8709B&quot;/&gt;&lt;wsp:rsid wsp:val=&quot;00A901B7&quot;/&gt;&lt;wsp:rsid wsp:val=&quot;00A90610&quot;/&gt;&lt;wsp:rsid wsp:val=&quot;00A90A1A&quot;/&gt;&lt;wsp:rsid wsp:val=&quot;00A90E1D&quot;/&gt;&lt;wsp:rsid wsp:val=&quot;00A92AFD&quot;/&gt;&lt;wsp:rsid wsp:val=&quot;00A92F61&quot;/&gt;&lt;wsp:rsid wsp:val=&quot;00A9577C&quot;/&gt;&lt;wsp:rsid wsp:val=&quot;00A95FBF&quot;/&gt;&lt;wsp:rsid wsp:val=&quot;00A975BB&quot;/&gt;&lt;wsp:rsid wsp:val=&quot;00A97DEE&quot;/&gt;&lt;wsp:rsid wsp:val=&quot;00A97F03&quot;/&gt;&lt;wsp:rsid wsp:val=&quot;00AA0A45&quot;/&gt;&lt;wsp:rsid wsp:val=&quot;00AA1B5A&quot;/&gt;&lt;wsp:rsid wsp:val=&quot;00AA2509&quot;/&gt;&lt;wsp:rsid wsp:val=&quot;00AA281A&quot;/&gt;&lt;wsp:rsid wsp:val=&quot;00AA2AC1&quot;/&gt;&lt;wsp:rsid wsp:val=&quot;00AA2DAF&quot;/&gt;&lt;wsp:rsid wsp:val=&quot;00AA356A&quot;/&gt;&lt;wsp:rsid wsp:val=&quot;00AA3612&quot;/&gt;&lt;wsp:rsid wsp:val=&quot;00AA491B&quot;/&gt;&lt;wsp:rsid wsp:val=&quot;00AA5AA8&quot;/&gt;&lt;wsp:rsid wsp:val=&quot;00AA6DBB&quot;/&gt;&lt;wsp:rsid wsp:val=&quot;00AA74F6&quot;/&gt;&lt;wsp:rsid wsp:val=&quot;00AA7676&quot;/&gt;&lt;wsp:rsid wsp:val=&quot;00AA7697&quot;/&gt;&lt;wsp:rsid wsp:val=&quot;00AB0A80&quot;/&gt;&lt;wsp:rsid wsp:val=&quot;00AB116F&quot;/&gt;&lt;wsp:rsid wsp:val=&quot;00AB21C1&quot;/&gt;&lt;wsp:rsid wsp:val=&quot;00AB2FC9&quot;/&gt;&lt;wsp:rsid wsp:val=&quot;00AB310E&quot;/&gt;&lt;wsp:rsid wsp:val=&quot;00AB3DF1&quot;/&gt;&lt;wsp:rsid wsp:val=&quot;00AB410F&quot;/&gt;&lt;wsp:rsid wsp:val=&quot;00AB5EFD&quot;/&gt;&lt;wsp:rsid wsp:val=&quot;00AB60DA&quot;/&gt;&lt;wsp:rsid wsp:val=&quot;00AB65AE&quot;/&gt;&lt;wsp:rsid wsp:val=&quot;00AB6871&quot;/&gt;&lt;wsp:rsid wsp:val=&quot;00AB6AAE&quot;/&gt;&lt;wsp:rsid wsp:val=&quot;00AB6B1A&quot;/&gt;&lt;wsp:rsid wsp:val=&quot;00AB77AB&quot;/&gt;&lt;wsp:rsid wsp:val=&quot;00AB7B47&quot;/&gt;&lt;wsp:rsid wsp:val=&quot;00AC0C73&quot;/&gt;&lt;wsp:rsid wsp:val=&quot;00AC0D87&quot;/&gt;&lt;wsp:rsid wsp:val=&quot;00AC115E&quot;/&gt;&lt;wsp:rsid wsp:val=&quot;00AC1DC6&quot;/&gt;&lt;wsp:rsid wsp:val=&quot;00AC1E02&quot;/&gt;&lt;wsp:rsid wsp:val=&quot;00AC3430&quot;/&gt;&lt;wsp:rsid wsp:val=&quot;00AC3681&quot;/&gt;&lt;wsp:rsid wsp:val=&quot;00AC3FC9&quot;/&gt;&lt;wsp:rsid wsp:val=&quot;00AC520A&quot;/&gt;&lt;wsp:rsid wsp:val=&quot;00AC60A0&quot;/&gt;&lt;wsp:rsid wsp:val=&quot;00AC6CC0&quot;/&gt;&lt;wsp:rsid wsp:val=&quot;00AC7190&quot;/&gt;&lt;wsp:rsid wsp:val=&quot;00AD17C6&quot;/&gt;&lt;wsp:rsid wsp:val=&quot;00AD2279&quot;/&gt;&lt;wsp:rsid wsp:val=&quot;00AD26AC&quot;/&gt;&lt;wsp:rsid wsp:val=&quot;00AD2D84&quot;/&gt;&lt;wsp:rsid wsp:val=&quot;00AD3687&quot;/&gt;&lt;wsp:rsid wsp:val=&quot;00AD58D8&quot;/&gt;&lt;wsp:rsid wsp:val=&quot;00AD6474&quot;/&gt;&lt;wsp:rsid wsp:val=&quot;00AD6AFF&quot;/&gt;&lt;wsp:rsid wsp:val=&quot;00AD71CE&quot;/&gt;&lt;wsp:rsid wsp:val=&quot;00AD747B&quot;/&gt;&lt;wsp:rsid wsp:val=&quot;00AD7517&quot;/&gt;&lt;wsp:rsid wsp:val=&quot;00AE18EC&quot;/&gt;&lt;wsp:rsid wsp:val=&quot;00AE1A1B&quot;/&gt;&lt;wsp:rsid wsp:val=&quot;00AE2218&quot;/&gt;&lt;wsp:rsid wsp:val=&quot;00AE326F&quot;/&gt;&lt;wsp:rsid wsp:val=&quot;00AE336A&quot;/&gt;&lt;wsp:rsid wsp:val=&quot;00AE479F&quot;/&gt;&lt;wsp:rsid wsp:val=&quot;00AE4B46&quot;/&gt;&lt;wsp:rsid wsp:val=&quot;00AE5B19&quot;/&gt;&lt;wsp:rsid wsp:val=&quot;00AE5C4E&quot;/&gt;&lt;wsp:rsid wsp:val=&quot;00AE6C03&quot;/&gt;&lt;wsp:rsid wsp:val=&quot;00AE6CAC&quot;/&gt;&lt;wsp:rsid wsp:val=&quot;00AE6DE9&quot;/&gt;&lt;wsp:rsid wsp:val=&quot;00AE7DB2&quot;/&gt;&lt;wsp:rsid wsp:val=&quot;00AE7E67&quot;/&gt;&lt;wsp:rsid wsp:val=&quot;00AF1010&quot;/&gt;&lt;wsp:rsid wsp:val=&quot;00AF1635&quot;/&gt;&lt;wsp:rsid wsp:val=&quot;00AF165C&quot;/&gt;&lt;wsp:rsid wsp:val=&quot;00AF54CE&quot;/&gt;&lt;wsp:rsid wsp:val=&quot;00AF5FCB&quot;/&gt;&lt;wsp:rsid wsp:val=&quot;00AF6347&quot;/&gt;&lt;wsp:rsid wsp:val=&quot;00AF6833&quot;/&gt;&lt;wsp:rsid wsp:val=&quot;00AF6F66&quot;/&gt;&lt;wsp:rsid wsp:val=&quot;00AF6FE5&quot;/&gt;&lt;wsp:rsid wsp:val=&quot;00AF7386&quot;/&gt;&lt;wsp:rsid wsp:val=&quot;00B008C0&quot;/&gt;&lt;wsp:rsid wsp:val=&quot;00B00E62&quot;/&gt;&lt;wsp:rsid wsp:val=&quot;00B02083&quot;/&gt;&lt;wsp:rsid wsp:val=&quot;00B02D5A&quot;/&gt;&lt;wsp:rsid wsp:val=&quot;00B04997&quot;/&gt;&lt;wsp:rsid wsp:val=&quot;00B05614&quot;/&gt;&lt;wsp:rsid wsp:val=&quot;00B06543&quot;/&gt;&lt;wsp:rsid wsp:val=&quot;00B126EF&quot;/&gt;&lt;wsp:rsid wsp:val=&quot;00B12CAF&quot;/&gt;&lt;wsp:rsid wsp:val=&quot;00B13A37&quot;/&gt;&lt;wsp:rsid wsp:val=&quot;00B1426A&quot;/&gt;&lt;wsp:rsid wsp:val=&quot;00B1535B&quot;/&gt;&lt;wsp:rsid wsp:val=&quot;00B15B28&quot;/&gt;&lt;wsp:rsid wsp:val=&quot;00B17113&quot;/&gt;&lt;wsp:rsid wsp:val=&quot;00B178D6&quot;/&gt;&lt;wsp:rsid wsp:val=&quot;00B20451&quot;/&gt;&lt;wsp:rsid wsp:val=&quot;00B20565&quot;/&gt;&lt;wsp:rsid wsp:val=&quot;00B20E79&quot;/&gt;&lt;wsp:rsid wsp:val=&quot;00B21413&quot;/&gt;&lt;wsp:rsid wsp:val=&quot;00B2178A&quot;/&gt;&lt;wsp:rsid wsp:val=&quot;00B21D58&quot;/&gt;&lt;wsp:rsid wsp:val=&quot;00B22EF4&quot;/&gt;&lt;wsp:rsid wsp:val=&quot;00B23695&quot;/&gt;&lt;wsp:rsid wsp:val=&quot;00B23A15&quot;/&gt;&lt;wsp:rsid wsp:val=&quot;00B2403F&quot;/&gt;&lt;wsp:rsid wsp:val=&quot;00B25931&quot;/&gt;&lt;wsp:rsid wsp:val=&quot;00B25EC7&quot;/&gt;&lt;wsp:rsid wsp:val=&quot;00B262E4&quot;/&gt;&lt;wsp:rsid wsp:val=&quot;00B26F55&quot;/&gt;&lt;wsp:rsid wsp:val=&quot;00B27B22&quot;/&gt;&lt;wsp:rsid wsp:val=&quot;00B30812&quot;/&gt;&lt;wsp:rsid wsp:val=&quot;00B30967&quot;/&gt;&lt;wsp:rsid wsp:val=&quot;00B30B34&quot;/&gt;&lt;wsp:rsid wsp:val=&quot;00B3102D&quot;/&gt;&lt;wsp:rsid wsp:val=&quot;00B31A8B&quot;/&gt;&lt;wsp:rsid wsp:val=&quot;00B31BDC&quot;/&gt;&lt;wsp:rsid wsp:val=&quot;00B32708&quot;/&gt;&lt;wsp:rsid wsp:val=&quot;00B32EBE&quot;/&gt;&lt;wsp:rsid wsp:val=&quot;00B33534&quot;/&gt;&lt;wsp:rsid wsp:val=&quot;00B336DA&quot;/&gt;&lt;wsp:rsid wsp:val=&quot;00B33BEA&quot;/&gt;&lt;wsp:rsid wsp:val=&quot;00B33D8C&quot;/&gt;&lt;wsp:rsid wsp:val=&quot;00B35227&quot;/&gt;&lt;wsp:rsid wsp:val=&quot;00B35A86&quot;/&gt;&lt;wsp:rsid wsp:val=&quot;00B361A3&quot;/&gt;&lt;wsp:rsid wsp:val=&quot;00B3695F&quot;/&gt;&lt;wsp:rsid wsp:val=&quot;00B36B8A&quot;/&gt;&lt;wsp:rsid wsp:val=&quot;00B36C16&quot;/&gt;&lt;wsp:rsid wsp:val=&quot;00B3720F&quot;/&gt;&lt;wsp:rsid wsp:val=&quot;00B37BB2&quot;/&gt;&lt;wsp:rsid wsp:val=&quot;00B37CB8&quot;/&gt;&lt;wsp:rsid wsp:val=&quot;00B40947&quot;/&gt;&lt;wsp:rsid wsp:val=&quot;00B40ED6&quot;/&gt;&lt;wsp:rsid wsp:val=&quot;00B4130F&quot;/&gt;&lt;wsp:rsid wsp:val=&quot;00B41984&quot;/&gt;&lt;wsp:rsid wsp:val=&quot;00B41B3A&quot;/&gt;&lt;wsp:rsid wsp:val=&quot;00B41C4E&quot;/&gt;&lt;wsp:rsid wsp:val=&quot;00B41F62&quot;/&gt;&lt;wsp:rsid wsp:val=&quot;00B421DD&quot;/&gt;&lt;wsp:rsid wsp:val=&quot;00B42234&quot;/&gt;&lt;wsp:rsid wsp:val=&quot;00B42DE5&quot;/&gt;&lt;wsp:rsid wsp:val=&quot;00B43259&quot;/&gt;&lt;wsp:rsid wsp:val=&quot;00B433C2&quot;/&gt;&lt;wsp:rsid wsp:val=&quot;00B4354C&quot;/&gt;&lt;wsp:rsid wsp:val=&quot;00B4359F&quot;/&gt;&lt;wsp:rsid wsp:val=&quot;00B43DAB&quot;/&gt;&lt;wsp:rsid wsp:val=&quot;00B44132&quot;/&gt;&lt;wsp:rsid wsp:val=&quot;00B44280&quot;/&gt;&lt;wsp:rsid wsp:val=&quot;00B448E1&quot;/&gt;&lt;wsp:rsid wsp:val=&quot;00B44D1C&quot;/&gt;&lt;wsp:rsid wsp:val=&quot;00B45233&quot;/&gt;&lt;wsp:rsid wsp:val=&quot;00B460C4&quot;/&gt;&lt;wsp:rsid wsp:val=&quot;00B46734&quot;/&gt;&lt;wsp:rsid wsp:val=&quot;00B503EC&quot;/&gt;&lt;wsp:rsid wsp:val=&quot;00B5044A&quot;/&gt;&lt;wsp:rsid wsp:val=&quot;00B516FD&quot;/&gt;&lt;wsp:rsid wsp:val=&quot;00B537A6&quot;/&gt;&lt;wsp:rsid wsp:val=&quot;00B5440F&quot;/&gt;&lt;wsp:rsid wsp:val=&quot;00B549E7&quot;/&gt;&lt;wsp:rsid wsp:val=&quot;00B54A6A&quot;/&gt;&lt;wsp:rsid wsp:val=&quot;00B54AAF&quot;/&gt;&lt;wsp:rsid wsp:val=&quot;00B56D61&quot;/&gt;&lt;wsp:rsid wsp:val=&quot;00B571D9&quot;/&gt;&lt;wsp:rsid wsp:val=&quot;00B5775F&quot;/&gt;&lt;wsp:rsid wsp:val=&quot;00B57B47&quot;/&gt;&lt;wsp:rsid wsp:val=&quot;00B57F7C&quot;/&gt;&lt;wsp:rsid wsp:val=&quot;00B613B6&quot;/&gt;&lt;wsp:rsid wsp:val=&quot;00B616F7&quot;/&gt;&lt;wsp:rsid wsp:val=&quot;00B62D32&quot;/&gt;&lt;wsp:rsid wsp:val=&quot;00B63E77&quot;/&gt;&lt;wsp:rsid wsp:val=&quot;00B648F7&quot;/&gt;&lt;wsp:rsid wsp:val=&quot;00B65851&quot;/&gt;&lt;wsp:rsid wsp:val=&quot;00B65A47&quot;/&gt;&lt;wsp:rsid wsp:val=&quot;00B65E84&quot;/&gt;&lt;wsp:rsid wsp:val=&quot;00B66B49&quot;/&gt;&lt;wsp:rsid wsp:val=&quot;00B66E93&quot;/&gt;&lt;wsp:rsid wsp:val=&quot;00B671C8&quot;/&gt;&lt;wsp:rsid wsp:val=&quot;00B70078&quot;/&gt;&lt;wsp:rsid wsp:val=&quot;00B701C7&quot;/&gt;&lt;wsp:rsid wsp:val=&quot;00B70831&quot;/&gt;&lt;wsp:rsid wsp:val=&quot;00B709E4&quot;/&gt;&lt;wsp:rsid wsp:val=&quot;00B7108D&quot;/&gt;&lt;wsp:rsid wsp:val=&quot;00B7155C&quot;/&gt;&lt;wsp:rsid wsp:val=&quot;00B717A4&quot;/&gt;&lt;wsp:rsid wsp:val=&quot;00B718C1&quot;/&gt;&lt;wsp:rsid wsp:val=&quot;00B732A3&quot;/&gt;&lt;wsp:rsid wsp:val=&quot;00B742D2&quot;/&gt;&lt;wsp:rsid wsp:val=&quot;00B75C1B&quot;/&gt;&lt;wsp:rsid wsp:val=&quot;00B768C3&quot;/&gt;&lt;wsp:rsid wsp:val=&quot;00B77808&quot;/&gt;&lt;wsp:rsid wsp:val=&quot;00B77832&quot;/&gt;&lt;wsp:rsid wsp:val=&quot;00B80B97&quot;/&gt;&lt;wsp:rsid wsp:val=&quot;00B80F1D&quot;/&gt;&lt;wsp:rsid wsp:val=&quot;00B81A5B&quot;/&gt;&lt;wsp:rsid wsp:val=&quot;00B82C66&quot;/&gt;&lt;wsp:rsid wsp:val=&quot;00B82D60&quot;/&gt;&lt;wsp:rsid wsp:val=&quot;00B83884&quot;/&gt;&lt;wsp:rsid wsp:val=&quot;00B83F68&quot;/&gt;&lt;wsp:rsid wsp:val=&quot;00B84C62&quot;/&gt;&lt;wsp:rsid wsp:val=&quot;00B850D6&quot;/&gt;&lt;wsp:rsid wsp:val=&quot;00B871A0&quot;/&gt;&lt;wsp:rsid wsp:val=&quot;00B90769&quot;/&gt;&lt;wsp:rsid wsp:val=&quot;00B90E54&quot;/&gt;&lt;wsp:rsid wsp:val=&quot;00B91C42&quot;/&gt;&lt;wsp:rsid wsp:val=&quot;00B91D01&quot;/&gt;&lt;wsp:rsid wsp:val=&quot;00B91E9B&quot;/&gt;&lt;wsp:rsid wsp:val=&quot;00B92313&quot;/&gt;&lt;wsp:rsid wsp:val=&quot;00B9299B&quot;/&gt;&lt;wsp:rsid wsp:val=&quot;00B94217&quot;/&gt;&lt;wsp:rsid wsp:val=&quot;00B944D3&quot;/&gt;&lt;wsp:rsid wsp:val=&quot;00B94644&quot;/&gt;&lt;wsp:rsid wsp:val=&quot;00B949F1&quot;/&gt;&lt;wsp:rsid wsp:val=&quot;00B9591A&quot;/&gt;&lt;wsp:rsid wsp:val=&quot;00B959D0&quot;/&gt;&lt;wsp:rsid wsp:val=&quot;00B9692B&quot;/&gt;&lt;wsp:rsid wsp:val=&quot;00BA02AD&quot;/&gt;&lt;wsp:rsid wsp:val=&quot;00BA1A0D&quot;/&gt;&lt;wsp:rsid wsp:val=&quot;00BA28BA&quot;/&gt;&lt;wsp:rsid wsp:val=&quot;00BA3505&quot;/&gt;&lt;wsp:rsid wsp:val=&quot;00BA3AAD&quot;/&gt;&lt;wsp:rsid wsp:val=&quot;00BA3B61&quot;/&gt;&lt;wsp:rsid wsp:val=&quot;00BA4973&quot;/&gt;&lt;wsp:rsid wsp:val=&quot;00BA5AAC&quot;/&gt;&lt;wsp:rsid wsp:val=&quot;00BA5DD2&quot;/&gt;&lt;wsp:rsid wsp:val=&quot;00BA7ABB&quot;/&gt;&lt;wsp:rsid wsp:val=&quot;00BA7D5E&quot;/&gt;&lt;wsp:rsid wsp:val=&quot;00BB23E4&quot;/&gt;&lt;wsp:rsid wsp:val=&quot;00BB2B34&quot;/&gt;&lt;wsp:rsid wsp:val=&quot;00BB4B48&quot;/&gt;&lt;wsp:rsid wsp:val=&quot;00BB5991&quot;/&gt;&lt;wsp:rsid wsp:val=&quot;00BB604A&quot;/&gt;&lt;wsp:rsid wsp:val=&quot;00BB72D3&quot;/&gt;&lt;wsp:rsid wsp:val=&quot;00BB75C8&quot;/&gt;&lt;wsp:rsid wsp:val=&quot;00BB7E68&quot;/&gt;&lt;wsp:rsid wsp:val=&quot;00BC00E5&quot;/&gt;&lt;wsp:rsid wsp:val=&quot;00BC02FD&quot;/&gt;&lt;wsp:rsid wsp:val=&quot;00BC1B3F&quot;/&gt;&lt;wsp:rsid wsp:val=&quot;00BC1B7E&quot;/&gt;&lt;wsp:rsid wsp:val=&quot;00BC2443&quot;/&gt;&lt;wsp:rsid wsp:val=&quot;00BC2541&quot;/&gt;&lt;wsp:rsid wsp:val=&quot;00BC2FCA&quot;/&gt;&lt;wsp:rsid wsp:val=&quot;00BC3D30&quot;/&gt;&lt;wsp:rsid wsp:val=&quot;00BC3D36&quot;/&gt;&lt;wsp:rsid wsp:val=&quot;00BC5219&quot;/&gt;&lt;wsp:rsid wsp:val=&quot;00BC5380&quot;/&gt;&lt;wsp:rsid wsp:val=&quot;00BC56AC&quot;/&gt;&lt;wsp:rsid wsp:val=&quot;00BC673B&quot;/&gt;&lt;wsp:rsid wsp:val=&quot;00BC6985&quot;/&gt;&lt;wsp:rsid wsp:val=&quot;00BC723D&quot;/&gt;&lt;wsp:rsid wsp:val=&quot;00BC742C&quot;/&gt;&lt;wsp:rsid wsp:val=&quot;00BD087C&quot;/&gt;&lt;wsp:rsid wsp:val=&quot;00BD36FB&quot;/&gt;&lt;wsp:rsid wsp:val=&quot;00BD43EF&quot;/&gt;&lt;wsp:rsid wsp:val=&quot;00BD4BD4&quot;/&gt;&lt;wsp:rsid wsp:val=&quot;00BD4E3C&quot;/&gt;&lt;wsp:rsid wsp:val=&quot;00BD4FC5&quot;/&gt;&lt;wsp:rsid wsp:val=&quot;00BD5138&quot;/&gt;&lt;wsp:rsid wsp:val=&quot;00BD6153&quot;/&gt;&lt;wsp:rsid wsp:val=&quot;00BD654F&quot;/&gt;&lt;wsp:rsid wsp:val=&quot;00BD6BD3&quot;/&gt;&lt;wsp:rsid wsp:val=&quot;00BD7ADE&quot;/&gt;&lt;wsp:rsid wsp:val=&quot;00BD7BCC&quot;/&gt;&lt;wsp:rsid wsp:val=&quot;00BD7C4E&quot;/&gt;&lt;wsp:rsid wsp:val=&quot;00BE02C7&quot;/&gt;&lt;wsp:rsid wsp:val=&quot;00BE0D49&quot;/&gt;&lt;wsp:rsid wsp:val=&quot;00BE0EEE&quot;/&gt;&lt;wsp:rsid wsp:val=&quot;00BE0FDA&quot;/&gt;&lt;wsp:rsid wsp:val=&quot;00BE153B&quot;/&gt;&lt;wsp:rsid wsp:val=&quot;00BE2B8D&quot;/&gt;&lt;wsp:rsid wsp:val=&quot;00BE35F5&quot;/&gt;&lt;wsp:rsid wsp:val=&quot;00BE392F&quot;/&gt;&lt;wsp:rsid wsp:val=&quot;00BE4263&quot;/&gt;&lt;wsp:rsid wsp:val=&quot;00BE46BC&quot;/&gt;&lt;wsp:rsid wsp:val=&quot;00BE5F16&quot;/&gt;&lt;wsp:rsid wsp:val=&quot;00BE6299&quot;/&gt;&lt;wsp:rsid wsp:val=&quot;00BE6427&quot;/&gt;&lt;wsp:rsid wsp:val=&quot;00BE74D7&quot;/&gt;&lt;wsp:rsid wsp:val=&quot;00BE7849&quot;/&gt;&lt;wsp:rsid wsp:val=&quot;00BE7A74&quot;/&gt;&lt;wsp:rsid wsp:val=&quot;00BE7BE3&quot;/&gt;&lt;wsp:rsid wsp:val=&quot;00BF09B7&quot;/&gt;&lt;wsp:rsid wsp:val=&quot;00BF0BEE&quot;/&gt;&lt;wsp:rsid wsp:val=&quot;00BF0D8F&quot;/&gt;&lt;wsp:rsid wsp:val=&quot;00BF1C5A&quot;/&gt;&lt;wsp:rsid wsp:val=&quot;00BF21FB&quot;/&gt;&lt;wsp:rsid wsp:val=&quot;00BF3BA1&quot;/&gt;&lt;wsp:rsid wsp:val=&quot;00BF3EFE&quot;/&gt;&lt;wsp:rsid wsp:val=&quot;00BF529E&quot;/&gt;&lt;wsp:rsid wsp:val=&quot;00BF5AFC&quot;/&gt;&lt;wsp:rsid wsp:val=&quot;00BF5F10&quot;/&gt;&lt;wsp:rsid wsp:val=&quot;00BF666D&quot;/&gt;&lt;wsp:rsid wsp:val=&quot;00C00666&quot;/&gt;&lt;wsp:rsid wsp:val=&quot;00C00C2F&quot;/&gt;&lt;wsp:rsid wsp:val=&quot;00C018D6&quot;/&gt;&lt;wsp:rsid wsp:val=&quot;00C01C9A&quot;/&gt;&lt;wsp:rsid wsp:val=&quot;00C01EE5&quot;/&gt;&lt;wsp:rsid wsp:val=&quot;00C0211D&quot;/&gt;&lt;wsp:rsid wsp:val=&quot;00C0430A&quot;/&gt;&lt;wsp:rsid wsp:val=&quot;00C0453D&quot;/&gt;&lt;wsp:rsid wsp:val=&quot;00C06693&quot;/&gt;&lt;wsp:rsid wsp:val=&quot;00C06CCD&quot;/&gt;&lt;wsp:rsid wsp:val=&quot;00C10BE8&quot;/&gt;&lt;wsp:rsid wsp:val=&quot;00C112FF&quot;/&gt;&lt;wsp:rsid wsp:val=&quot;00C125D6&quot;/&gt;&lt;wsp:rsid wsp:val=&quot;00C12970&quot;/&gt;&lt;wsp:rsid wsp:val=&quot;00C134C5&quot;/&gt;&lt;wsp:rsid wsp:val=&quot;00C13E8B&quot;/&gt;&lt;wsp:rsid wsp:val=&quot;00C14012&quot;/&gt;&lt;wsp:rsid wsp:val=&quot;00C1486C&quot;/&gt;&lt;wsp:rsid wsp:val=&quot;00C16747&quot;/&gt;&lt;wsp:rsid wsp:val=&quot;00C171D9&quot;/&gt;&lt;wsp:rsid wsp:val=&quot;00C20267&quot;/&gt;&lt;wsp:rsid wsp:val=&quot;00C204A4&quot;/&gt;&lt;wsp:rsid wsp:val=&quot;00C20C5A&quot;/&gt;&lt;wsp:rsid wsp:val=&quot;00C2107B&quot;/&gt;&lt;wsp:rsid wsp:val=&quot;00C226B3&quot;/&gt;&lt;wsp:rsid wsp:val=&quot;00C22D0E&quot;/&gt;&lt;wsp:rsid wsp:val=&quot;00C23B7F&quot;/&gt;&lt;wsp:rsid wsp:val=&quot;00C23D2A&quot;/&gt;&lt;wsp:rsid wsp:val=&quot;00C243EA&quot;/&gt;&lt;wsp:rsid wsp:val=&quot;00C24BAC&quot;/&gt;&lt;wsp:rsid wsp:val=&quot;00C251AD&quot;/&gt;&lt;wsp:rsid wsp:val=&quot;00C2730C&quot;/&gt;&lt;wsp:rsid wsp:val=&quot;00C302AE&quot;/&gt;&lt;wsp:rsid wsp:val=&quot;00C302B1&quot;/&gt;&lt;wsp:rsid wsp:val=&quot;00C30DE7&quot;/&gt;&lt;wsp:rsid wsp:val=&quot;00C33140&quot;/&gt;&lt;wsp:rsid wsp:val=&quot;00C3362E&quot;/&gt;&lt;wsp:rsid wsp:val=&quot;00C33A6F&quot;/&gt;&lt;wsp:rsid wsp:val=&quot;00C3474D&quot;/&gt;&lt;wsp:rsid wsp:val=&quot;00C3518D&quot;/&gt;&lt;wsp:rsid wsp:val=&quot;00C36138&quot;/&gt;&lt;wsp:rsid wsp:val=&quot;00C36190&quot;/&gt;&lt;wsp:rsid wsp:val=&quot;00C372E0&quot;/&gt;&lt;wsp:rsid wsp:val=&quot;00C37634&quot;/&gt;&lt;wsp:rsid wsp:val=&quot;00C379ED&quot;/&gt;&lt;wsp:rsid wsp:val=&quot;00C37D86&quot;/&gt;&lt;wsp:rsid wsp:val=&quot;00C37E8A&quot;/&gt;&lt;wsp:rsid wsp:val=&quot;00C37FEB&quot;/&gt;&lt;wsp:rsid wsp:val=&quot;00C4011B&quot;/&gt;&lt;wsp:rsid wsp:val=&quot;00C4015C&quot;/&gt;&lt;wsp:rsid wsp:val=&quot;00C40E57&quot;/&gt;&lt;wsp:rsid wsp:val=&quot;00C4105B&quot;/&gt;&lt;wsp:rsid wsp:val=&quot;00C41F1B&quot;/&gt;&lt;wsp:rsid wsp:val=&quot;00C4299D&quot;/&gt;&lt;wsp:rsid wsp:val=&quot;00C4342F&quot;/&gt;&lt;wsp:rsid wsp:val=&quot;00C44F7B&quot;/&gt;&lt;wsp:rsid wsp:val=&quot;00C477E4&quot;/&gt;&lt;wsp:rsid wsp:val=&quot;00C479DE&quot;/&gt;&lt;wsp:rsid wsp:val=&quot;00C47BC9&quot;/&gt;&lt;wsp:rsid wsp:val=&quot;00C50CF2&quot;/&gt;&lt;wsp:rsid wsp:val=&quot;00C50E9E&quot;/&gt;&lt;wsp:rsid wsp:val=&quot;00C50ED2&quot;/&gt;&lt;wsp:rsid wsp:val=&quot;00C51C29&quot;/&gt;&lt;wsp:rsid wsp:val=&quot;00C51EE4&quot;/&gt;&lt;wsp:rsid wsp:val=&quot;00C520EF&quot;/&gt;&lt;wsp:rsid wsp:val=&quot;00C5214D&quot;/&gt;&lt;wsp:rsid wsp:val=&quot;00C53F3C&quot;/&gt;&lt;wsp:rsid wsp:val=&quot;00C55AE7&quot;/&gt;&lt;wsp:rsid wsp:val=&quot;00C5616D&quot;/&gt;&lt;wsp:rsid wsp:val=&quot;00C56C80&quot;/&gt;&lt;wsp:rsid wsp:val=&quot;00C57902&quot;/&gt;&lt;wsp:rsid wsp:val=&quot;00C60816&quot;/&gt;&lt;wsp:rsid wsp:val=&quot;00C61FF7&quot;/&gt;&lt;wsp:rsid wsp:val=&quot;00C6252C&quot;/&gt;&lt;wsp:rsid wsp:val=&quot;00C62D0D&quot;/&gt;&lt;wsp:rsid wsp:val=&quot;00C62F8E&quot;/&gt;&lt;wsp:rsid wsp:val=&quot;00C63711&quot;/&gt;&lt;wsp:rsid wsp:val=&quot;00C63C25&quot;/&gt;&lt;wsp:rsid wsp:val=&quot;00C644A3&quot;/&gt;&lt;wsp:rsid wsp:val=&quot;00C6558A&quot;/&gt;&lt;wsp:rsid wsp:val=&quot;00C65AD1&quot;/&gt;&lt;wsp:rsid wsp:val=&quot;00C6697B&quot;/&gt;&lt;wsp:rsid wsp:val=&quot;00C70F9A&quot;/&gt;&lt;wsp:rsid wsp:val=&quot;00C71173&quot;/&gt;&lt;wsp:rsid wsp:val=&quot;00C718DA&quot;/&gt;&lt;wsp:rsid wsp:val=&quot;00C727D6&quot;/&gt;&lt;wsp:rsid wsp:val=&quot;00C72E49&quot;/&gt;&lt;wsp:rsid wsp:val=&quot;00C72F09&quot;/&gt;&lt;wsp:rsid wsp:val=&quot;00C73118&quot;/&gt;&lt;wsp:rsid wsp:val=&quot;00C73290&quot;/&gt;&lt;wsp:rsid wsp:val=&quot;00C74031&quot;/&gt;&lt;wsp:rsid wsp:val=&quot;00C74D78&quot;/&gt;&lt;wsp:rsid wsp:val=&quot;00C74D8D&quot;/&gt;&lt;wsp:rsid wsp:val=&quot;00C7718F&quot;/&gt;&lt;wsp:rsid wsp:val=&quot;00C7782B&quot;/&gt;&lt;wsp:rsid wsp:val=&quot;00C80474&quot;/&gt;&lt;wsp:rsid wsp:val=&quot;00C81E6B&quot;/&gt;&lt;wsp:rsid wsp:val=&quot;00C81FC1&quot;/&gt;&lt;wsp:rsid wsp:val=&quot;00C820EA&quot;/&gt;&lt;wsp:rsid wsp:val=&quot;00C84880&quot;/&gt;&lt;wsp:rsid wsp:val=&quot;00C8593A&quot;/&gt;&lt;wsp:rsid wsp:val=&quot;00C85CE6&quot;/&gt;&lt;wsp:rsid wsp:val=&quot;00C85E90&quot;/&gt;&lt;wsp:rsid wsp:val=&quot;00C86BB0&quot;/&gt;&lt;wsp:rsid wsp:val=&quot;00C8741D&quot;/&gt;&lt;wsp:rsid wsp:val=&quot;00C87474&quot;/&gt;&lt;wsp:rsid wsp:val=&quot;00C8790B&quot;/&gt;&lt;wsp:rsid wsp:val=&quot;00C92B94&quot;/&gt;&lt;wsp:rsid wsp:val=&quot;00C92F23&quot;/&gt;&lt;wsp:rsid wsp:val=&quot;00C93242&quot;/&gt;&lt;wsp:rsid wsp:val=&quot;00C932FF&quot;/&gt;&lt;wsp:rsid wsp:val=&quot;00C93542&quot;/&gt;&lt;wsp:rsid wsp:val=&quot;00C9458D&quot;/&gt;&lt;wsp:rsid wsp:val=&quot;00C95DC5&quot;/&gt;&lt;wsp:rsid wsp:val=&quot;00C95F6D&quot;/&gt;&lt;wsp:rsid wsp:val=&quot;00C96FA6&quot;/&gt;&lt;wsp:rsid wsp:val=&quot;00C97B3E&quot;/&gt;&lt;wsp:rsid wsp:val=&quot;00CA06CA&quot;/&gt;&lt;wsp:rsid wsp:val=&quot;00CA0A1B&quot;/&gt;&lt;wsp:rsid wsp:val=&quot;00CA100B&quot;/&gt;&lt;wsp:rsid wsp:val=&quot;00CA20E4&quot;/&gt;&lt;wsp:rsid wsp:val=&quot;00CA30B3&quot;/&gt;&lt;wsp:rsid wsp:val=&quot;00CA3A3C&quot;/&gt;&lt;wsp:rsid wsp:val=&quot;00CA43F4&quot;/&gt;&lt;wsp:rsid wsp:val=&quot;00CA46F3&quot;/&gt;&lt;wsp:rsid wsp:val=&quot;00CA4934&quot;/&gt;&lt;wsp:rsid wsp:val=&quot;00CA5FCB&quot;/&gt;&lt;wsp:rsid wsp:val=&quot;00CA62D2&quot;/&gt;&lt;wsp:rsid wsp:val=&quot;00CA6AE6&quot;/&gt;&lt;wsp:rsid wsp:val=&quot;00CA73AD&quot;/&gt;&lt;wsp:rsid wsp:val=&quot;00CA7AAB&quot;/&gt;&lt;wsp:rsid wsp:val=&quot;00CB0366&quot;/&gt;&lt;wsp:rsid wsp:val=&quot;00CB0C53&quot;/&gt;&lt;wsp:rsid wsp:val=&quot;00CB1A57&quot;/&gt;&lt;wsp:rsid wsp:val=&quot;00CB2E9B&quot;/&gt;&lt;wsp:rsid wsp:val=&quot;00CB484B&quot;/&gt;&lt;wsp:rsid wsp:val=&quot;00CB5130&quot;/&gt;&lt;wsp:rsid wsp:val=&quot;00CB63DE&quot;/&gt;&lt;wsp:rsid wsp:val=&quot;00CB651D&quot;/&gt;&lt;wsp:rsid wsp:val=&quot;00CB68EA&quot;/&gt;&lt;wsp:rsid wsp:val=&quot;00CB7648&quot;/&gt;&lt;wsp:rsid wsp:val=&quot;00CB7C22&quot;/&gt;&lt;wsp:rsid wsp:val=&quot;00CC0D92&quot;/&gt;&lt;wsp:rsid wsp:val=&quot;00CC1936&quot;/&gt;&lt;wsp:rsid wsp:val=&quot;00CC1938&quot;/&gt;&lt;wsp:rsid wsp:val=&quot;00CC216C&quot;/&gt;&lt;wsp:rsid wsp:val=&quot;00CC2197&quot;/&gt;&lt;wsp:rsid wsp:val=&quot;00CC220C&quot;/&gt;&lt;wsp:rsid wsp:val=&quot;00CC2646&quot;/&gt;&lt;wsp:rsid wsp:val=&quot;00CC3255&quot;/&gt;&lt;wsp:rsid wsp:val=&quot;00CC375E&quot;/&gt;&lt;wsp:rsid wsp:val=&quot;00CC39BE&quot;/&gt;&lt;wsp:rsid wsp:val=&quot;00CC4B23&quot;/&gt;&lt;wsp:rsid wsp:val=&quot;00CC5563&quot;/&gt;&lt;wsp:rsid wsp:val=&quot;00CC56C0&quot;/&gt;&lt;wsp:rsid wsp:val=&quot;00CC6B70&quot;/&gt;&lt;wsp:rsid wsp:val=&quot;00CC74A5&quot;/&gt;&lt;wsp:rsid wsp:val=&quot;00CD185B&quot;/&gt;&lt;wsp:rsid wsp:val=&quot;00CD1922&quot;/&gt;&lt;wsp:rsid wsp:val=&quot;00CD22A2&quot;/&gt;&lt;wsp:rsid wsp:val=&quot;00CD2333&quot;/&gt;&lt;wsp:rsid wsp:val=&quot;00CD2D12&quot;/&gt;&lt;wsp:rsid wsp:val=&quot;00CD3243&quot;/&gt;&lt;wsp:rsid wsp:val=&quot;00CD3885&quot;/&gt;&lt;wsp:rsid wsp:val=&quot;00CD3B76&quot;/&gt;&lt;wsp:rsid wsp:val=&quot;00CD3D99&quot;/&gt;&lt;wsp:rsid wsp:val=&quot;00CD4102&quot;/&gt;&lt;wsp:rsid wsp:val=&quot;00CD4104&quot;/&gt;&lt;wsp:rsid wsp:val=&quot;00CD497C&quot;/&gt;&lt;wsp:rsid wsp:val=&quot;00CD57D9&quot;/&gt;&lt;wsp:rsid wsp:val=&quot;00CD6052&quot;/&gt;&lt;wsp:rsid wsp:val=&quot;00CD6464&quot;/&gt;&lt;wsp:rsid wsp:val=&quot;00CE0F4B&quot;/&gt;&lt;wsp:rsid wsp:val=&quot;00CE243E&quot;/&gt;&lt;wsp:rsid wsp:val=&quot;00CE2E37&quot;/&gt;&lt;wsp:rsid wsp:val=&quot;00CE4535&quot;/&gt;&lt;wsp:rsid wsp:val=&quot;00CE4F8D&quot;/&gt;&lt;wsp:rsid wsp:val=&quot;00CE570B&quot;/&gt;&lt;wsp:rsid wsp:val=&quot;00CE5DB6&quot;/&gt;&lt;wsp:rsid wsp:val=&quot;00CE631D&quot;/&gt;&lt;wsp:rsid wsp:val=&quot;00CE7069&quot;/&gt;&lt;wsp:rsid wsp:val=&quot;00CE7B25&quot;/&gt;&lt;wsp:rsid wsp:val=&quot;00CE7C73&quot;/&gt;&lt;wsp:rsid wsp:val=&quot;00CF0067&quot;/&gt;&lt;wsp:rsid wsp:val=&quot;00CF00CA&quot;/&gt;&lt;wsp:rsid wsp:val=&quot;00CF0655&quot;/&gt;&lt;wsp:rsid wsp:val=&quot;00CF16BE&quot;/&gt;&lt;wsp:rsid wsp:val=&quot;00CF1A20&quot;/&gt;&lt;wsp:rsid wsp:val=&quot;00CF34A9&quot;/&gt;&lt;wsp:rsid wsp:val=&quot;00CF367E&quot;/&gt;&lt;wsp:rsid wsp:val=&quot;00CF5538&quot;/&gt;&lt;wsp:rsid wsp:val=&quot;00CF5899&quot;/&gt;&lt;wsp:rsid wsp:val=&quot;00CF5ED0&quot;/&gt;&lt;wsp:rsid wsp:val=&quot;00CF5F6C&quot;/&gt;&lt;wsp:rsid wsp:val=&quot;00CF74D1&quot;/&gt;&lt;wsp:rsid wsp:val=&quot;00CF796A&quot;/&gt;&lt;wsp:rsid wsp:val=&quot;00CF7E43&quot;/&gt;&lt;wsp:rsid wsp:val=&quot;00D00D68&quot;/&gt;&lt;wsp:rsid wsp:val=&quot;00D02ED4&quot;/&gt;&lt;wsp:rsid wsp:val=&quot;00D02F63&quot;/&gt;&lt;wsp:rsid wsp:val=&quot;00D042A1&quot;/&gt;&lt;wsp:rsid wsp:val=&quot;00D05872&quot;/&gt;&lt;wsp:rsid wsp:val=&quot;00D05F1E&quot;/&gt;&lt;wsp:rsid wsp:val=&quot;00D06580&quot;/&gt;&lt;wsp:rsid wsp:val=&quot;00D07BFC&quot;/&gt;&lt;wsp:rsid wsp:val=&quot;00D10035&quot;/&gt;&lt;wsp:rsid wsp:val=&quot;00D10114&quot;/&gt;&lt;wsp:rsid wsp:val=&quot;00D10C18&quot;/&gt;&lt;wsp:rsid wsp:val=&quot;00D10D52&quot;/&gt;&lt;wsp:rsid wsp:val=&quot;00D113FD&quot;/&gt;&lt;wsp:rsid wsp:val=&quot;00D11E83&quot;/&gt;&lt;wsp:rsid wsp:val=&quot;00D1242E&quot;/&gt;&lt;wsp:rsid wsp:val=&quot;00D1257B&quot;/&gt;&lt;wsp:rsid wsp:val=&quot;00D125DD&quot;/&gt;&lt;wsp:rsid wsp:val=&quot;00D12E77&quot;/&gt;&lt;wsp:rsid wsp:val=&quot;00D1386C&quot;/&gt;&lt;wsp:rsid wsp:val=&quot;00D13EF9&quot;/&gt;&lt;wsp:rsid wsp:val=&quot;00D147B3&quot;/&gt;&lt;wsp:rsid wsp:val=&quot;00D152D5&quot;/&gt;&lt;wsp:rsid wsp:val=&quot;00D15564&quot;/&gt;&lt;wsp:rsid wsp:val=&quot;00D15DDD&quot;/&gt;&lt;wsp:rsid wsp:val=&quot;00D16389&quot;/&gt;&lt;wsp:rsid wsp:val=&quot;00D16696&quot;/&gt;&lt;wsp:rsid wsp:val=&quot;00D17C2D&quot;/&gt;&lt;wsp:rsid wsp:val=&quot;00D207BE&quot;/&gt;&lt;wsp:rsid wsp:val=&quot;00D21EA3&quot;/&gt;&lt;wsp:rsid wsp:val=&quot;00D22383&quot;/&gt;&lt;wsp:rsid wsp:val=&quot;00D2329B&quot;/&gt;&lt;wsp:rsid wsp:val=&quot;00D23C8F&quot;/&gt;&lt;wsp:rsid wsp:val=&quot;00D2433C&quot;/&gt;&lt;wsp:rsid wsp:val=&quot;00D24399&quot;/&gt;&lt;wsp:rsid wsp:val=&quot;00D24424&quot;/&gt;&lt;wsp:rsid wsp:val=&quot;00D2464A&quot;/&gt;&lt;wsp:rsid wsp:val=&quot;00D24BDC&quot;/&gt;&lt;wsp:rsid wsp:val=&quot;00D25912&quot;/&gt;&lt;wsp:rsid wsp:val=&quot;00D259F8&quot;/&gt;&lt;wsp:rsid wsp:val=&quot;00D264CA&quot;/&gt;&lt;wsp:rsid wsp:val=&quot;00D270B3&quot;/&gt;&lt;wsp:rsid wsp:val=&quot;00D27293&quot;/&gt;&lt;wsp:rsid wsp:val=&quot;00D27AF4&quot;/&gt;&lt;wsp:rsid wsp:val=&quot;00D32337&quot;/&gt;&lt;wsp:rsid wsp:val=&quot;00D3245E&quot;/&gt;&lt;wsp:rsid wsp:val=&quot;00D3285B&quot;/&gt;&lt;wsp:rsid wsp:val=&quot;00D32FB1&quot;/&gt;&lt;wsp:rsid wsp:val=&quot;00D32FE9&quot;/&gt;&lt;wsp:rsid wsp:val=&quot;00D34236&quot;/&gt;&lt;wsp:rsid wsp:val=&quot;00D34C72&quot;/&gt;&lt;wsp:rsid wsp:val=&quot;00D34D1B&quot;/&gt;&lt;wsp:rsid wsp:val=&quot;00D3507F&quot;/&gt;&lt;wsp:rsid wsp:val=&quot;00D356A6&quot;/&gt;&lt;wsp:rsid wsp:val=&quot;00D35C71&quot;/&gt;&lt;wsp:rsid wsp:val=&quot;00D373FF&quot;/&gt;&lt;wsp:rsid wsp:val=&quot;00D37627&quot;/&gt;&lt;wsp:rsid wsp:val=&quot;00D3770E&quot;/&gt;&lt;wsp:rsid wsp:val=&quot;00D41C46&quot;/&gt;&lt;wsp:rsid wsp:val=&quot;00D42DFF&quot;/&gt;&lt;wsp:rsid wsp:val=&quot;00D43674&quot;/&gt;&lt;wsp:rsid wsp:val=&quot;00D442F8&quot;/&gt;&lt;wsp:rsid wsp:val=&quot;00D44562&quot;/&gt;&lt;wsp:rsid wsp:val=&quot;00D469F3&quot;/&gt;&lt;wsp:rsid wsp:val=&quot;00D46F4A&quot;/&gt;&lt;wsp:rsid wsp:val=&quot;00D47067&quot;/&gt;&lt;wsp:rsid wsp:val=&quot;00D4706D&quot;/&gt;&lt;wsp:rsid wsp:val=&quot;00D47EA8&quot;/&gt;&lt;wsp:rsid wsp:val=&quot;00D5039C&quot;/&gt;&lt;wsp:rsid wsp:val=&quot;00D520A7&quot;/&gt;&lt;wsp:rsid wsp:val=&quot;00D52905&quot;/&gt;&lt;wsp:rsid wsp:val=&quot;00D52FC3&quot;/&gt;&lt;wsp:rsid wsp:val=&quot;00D53A2F&quot;/&gt;&lt;wsp:rsid wsp:val=&quot;00D5477C&quot;/&gt;&lt;wsp:rsid wsp:val=&quot;00D54EC5&quot;/&gt;&lt;wsp:rsid wsp:val=&quot;00D550B9&quot;/&gt;&lt;wsp:rsid wsp:val=&quot;00D56DED&quot;/&gt;&lt;wsp:rsid wsp:val=&quot;00D57B2C&quot;/&gt;&lt;wsp:rsid wsp:val=&quot;00D57BFC&quot;/&gt;&lt;wsp:rsid wsp:val=&quot;00D57DA2&quot;/&gt;&lt;wsp:rsid wsp:val=&quot;00D57DD1&quot;/&gt;&lt;wsp:rsid wsp:val=&quot;00D60DE3&quot;/&gt;&lt;wsp:rsid wsp:val=&quot;00D618E3&quot;/&gt;&lt;wsp:rsid wsp:val=&quot;00D62392&quot;/&gt;&lt;wsp:rsid wsp:val=&quot;00D63963&quot;/&gt;&lt;wsp:rsid wsp:val=&quot;00D63C3E&quot;/&gt;&lt;wsp:rsid wsp:val=&quot;00D64B6B&quot;/&gt;&lt;wsp:rsid wsp:val=&quot;00D64F03&quot;/&gt;&lt;wsp:rsid wsp:val=&quot;00D679C6&quot;/&gt;&lt;wsp:rsid wsp:val=&quot;00D67B9C&quot;/&gt;&lt;wsp:rsid wsp:val=&quot;00D7025E&quot;/&gt;&lt;wsp:rsid wsp:val=&quot;00D71115&quot;/&gt;&lt;wsp:rsid wsp:val=&quot;00D7121D&quot;/&gt;&lt;wsp:rsid wsp:val=&quot;00D729B9&quot;/&gt;&lt;wsp:rsid wsp:val=&quot;00D72CE8&quot;/&gt;&lt;wsp:rsid wsp:val=&quot;00D737B8&quot;/&gt;&lt;wsp:rsid wsp:val=&quot;00D7390A&quot;/&gt;&lt;wsp:rsid wsp:val=&quot;00D73B0F&quot;/&gt;&lt;wsp:rsid wsp:val=&quot;00D7464C&quot;/&gt;&lt;wsp:rsid wsp:val=&quot;00D757E1&quot;/&gt;&lt;wsp:rsid wsp:val=&quot;00D76243&quot;/&gt;&lt;wsp:rsid wsp:val=&quot;00D768B9&quot;/&gt;&lt;wsp:rsid wsp:val=&quot;00D7720B&quot;/&gt;&lt;wsp:rsid wsp:val=&quot;00D77FC6&quot;/&gt;&lt;wsp:rsid wsp:val=&quot;00D80949&quot;/&gt;&lt;wsp:rsid wsp:val=&quot;00D80D81&quot;/&gt;&lt;wsp:rsid wsp:val=&quot;00D810D7&quot;/&gt;&lt;wsp:rsid wsp:val=&quot;00D82049&quot;/&gt;&lt;wsp:rsid wsp:val=&quot;00D824A1&quot;/&gt;&lt;wsp:rsid wsp:val=&quot;00D84AFA&quot;/&gt;&lt;wsp:rsid wsp:val=&quot;00D84CBC&quot;/&gt;&lt;wsp:rsid wsp:val=&quot;00D85A26&quot;/&gt;&lt;wsp:rsid wsp:val=&quot;00D861E8&quot;/&gt;&lt;wsp:rsid wsp:val=&quot;00D86809&quot;/&gt;&lt;wsp:rsid wsp:val=&quot;00D86B99&quot;/&gt;&lt;wsp:rsid wsp:val=&quot;00D90049&quot;/&gt;&lt;wsp:rsid wsp:val=&quot;00D9036A&quot;/&gt;&lt;wsp:rsid wsp:val=&quot;00D90C01&quot;/&gt;&lt;wsp:rsid wsp:val=&quot;00D912B9&quot;/&gt;&lt;wsp:rsid wsp:val=&quot;00D918B0&quot;/&gt;&lt;wsp:rsid wsp:val=&quot;00D9261B&quot;/&gt;&lt;wsp:rsid wsp:val=&quot;00D92B76&quot;/&gt;&lt;wsp:rsid wsp:val=&quot;00D952B7&quot;/&gt;&lt;wsp:rsid wsp:val=&quot;00D953EC&quot;/&gt;&lt;wsp:rsid wsp:val=&quot;00D95F85&quot;/&gt;&lt;wsp:rsid wsp:val=&quot;00D96DC7&quot;/&gt;&lt;wsp:rsid wsp:val=&quot;00D976DD&quot;/&gt;&lt;wsp:rsid wsp:val=&quot;00D977CF&quot;/&gt;&lt;wsp:rsid wsp:val=&quot;00DA069F&quot;/&gt;&lt;wsp:rsid wsp:val=&quot;00DA12FE&quot;/&gt;&lt;wsp:rsid wsp:val=&quot;00DA1C9C&quot;/&gt;&lt;wsp:rsid wsp:val=&quot;00DA2B0B&quot;/&gt;&lt;wsp:rsid wsp:val=&quot;00DA54A7&quot;/&gt;&lt;wsp:rsid wsp:val=&quot;00DA601B&quot;/&gt;&lt;wsp:rsid wsp:val=&quot;00DA6E38&quot;/&gt;&lt;wsp:rsid wsp:val=&quot;00DA7509&quot;/&gt;&lt;wsp:rsid wsp:val=&quot;00DA76C2&quot;/&gt;&lt;wsp:rsid wsp:val=&quot;00DB0E4F&quot;/&gt;&lt;wsp:rsid wsp:val=&quot;00DB13CE&quot;/&gt;&lt;wsp:rsid wsp:val=&quot;00DB16F4&quot;/&gt;&lt;wsp:rsid wsp:val=&quot;00DB3117&quot;/&gt;&lt;wsp:rsid wsp:val=&quot;00DB33B6&quot;/&gt;&lt;wsp:rsid wsp:val=&quot;00DB3488&quot;/&gt;&lt;wsp:rsid wsp:val=&quot;00DB396F&quot;/&gt;&lt;wsp:rsid wsp:val=&quot;00DB3A10&quot;/&gt;&lt;wsp:rsid wsp:val=&quot;00DB3A97&quot;/&gt;&lt;wsp:rsid wsp:val=&quot;00DB4074&quot;/&gt;&lt;wsp:rsid wsp:val=&quot;00DB50AC&quot;/&gt;&lt;wsp:rsid wsp:val=&quot;00DB5288&quot;/&gt;&lt;wsp:rsid wsp:val=&quot;00DB54DF&quot;/&gt;&lt;wsp:rsid wsp:val=&quot;00DB574C&quot;/&gt;&lt;wsp:rsid wsp:val=&quot;00DB5906&quot;/&gt;&lt;wsp:rsid wsp:val=&quot;00DB60CF&quot;/&gt;&lt;wsp:rsid wsp:val=&quot;00DB60F9&quot;/&gt;&lt;wsp:rsid wsp:val=&quot;00DB7E12&quot;/&gt;&lt;wsp:rsid wsp:val=&quot;00DC0E71&quot;/&gt;&lt;wsp:rsid wsp:val=&quot;00DC17A2&quot;/&gt;&lt;wsp:rsid wsp:val=&quot;00DC1B19&quot;/&gt;&lt;wsp:rsid wsp:val=&quot;00DC2A82&quot;/&gt;&lt;wsp:rsid wsp:val=&quot;00DC37B6&quot;/&gt;&lt;wsp:rsid wsp:val=&quot;00DC3FC5&quot;/&gt;&lt;wsp:rsid wsp:val=&quot;00DC733A&quot;/&gt;&lt;wsp:rsid wsp:val=&quot;00DC7911&quot;/&gt;&lt;wsp:rsid wsp:val=&quot;00DD052C&quot;/&gt;&lt;wsp:rsid wsp:val=&quot;00DD0C09&quot;/&gt;&lt;wsp:rsid wsp:val=&quot;00DD0F3D&quot;/&gt;&lt;wsp:rsid wsp:val=&quot;00DD0FFC&quot;/&gt;&lt;wsp:rsid wsp:val=&quot;00DD2726&quot;/&gt;&lt;wsp:rsid wsp:val=&quot;00DD2B06&quot;/&gt;&lt;wsp:rsid wsp:val=&quot;00DD3526&quot;/&gt;&lt;wsp:rsid wsp:val=&quot;00DD3EEC&quot;/&gt;&lt;wsp:rsid wsp:val=&quot;00DD4A10&quot;/&gt;&lt;wsp:rsid wsp:val=&quot;00DD4EC2&quot;/&gt;&lt;wsp:rsid wsp:val=&quot;00DD5FE2&quot;/&gt;&lt;wsp:rsid wsp:val=&quot;00DE0BB2&quot;/&gt;&lt;wsp:rsid wsp:val=&quot;00DE12C9&quot;/&gt;&lt;wsp:rsid wsp:val=&quot;00DE1566&quot;/&gt;&lt;wsp:rsid wsp:val=&quot;00DE1682&quot;/&gt;&lt;wsp:rsid wsp:val=&quot;00DE227D&quot;/&gt;&lt;wsp:rsid wsp:val=&quot;00DE2C1B&quot;/&gt;&lt;wsp:rsid wsp:val=&quot;00DE2F1A&quot;/&gt;&lt;wsp:rsid wsp:val=&quot;00DE35CC&quot;/&gt;&lt;wsp:rsid wsp:val=&quot;00DE3C0A&quot;/&gt;&lt;wsp:rsid wsp:val=&quot;00DE3DB0&quot;/&gt;&lt;wsp:rsid wsp:val=&quot;00DE41FD&quot;/&gt;&lt;wsp:rsid wsp:val=&quot;00DE4EED&quot;/&gt;&lt;wsp:rsid wsp:val=&quot;00DE5A96&quot;/&gt;&lt;wsp:rsid wsp:val=&quot;00DE5B0C&quot;/&gt;&lt;wsp:rsid wsp:val=&quot;00DE5B6E&quot;/&gt;&lt;wsp:rsid wsp:val=&quot;00DE6919&quot;/&gt;&lt;wsp:rsid wsp:val=&quot;00DE6A33&quot;/&gt;&lt;wsp:rsid wsp:val=&quot;00DE751D&quot;/&gt;&lt;wsp:rsid wsp:val=&quot;00DE7B1C&quot;/&gt;&lt;wsp:rsid wsp:val=&quot;00DF013C&quot;/&gt;&lt;wsp:rsid wsp:val=&quot;00DF0270&quot;/&gt;&lt;wsp:rsid wsp:val=&quot;00DF21D5&quot;/&gt;&lt;wsp:rsid wsp:val=&quot;00DF23D4&quot;/&gt;&lt;wsp:rsid wsp:val=&quot;00DF4578&quot;/&gt;&lt;wsp:rsid wsp:val=&quot;00DF5C43&quot;/&gt;&lt;wsp:rsid wsp:val=&quot;00DF5D5D&quot;/&gt;&lt;wsp:rsid wsp:val=&quot;00DF61A4&quot;/&gt;&lt;wsp:rsid wsp:val=&quot;00DF65E7&quot;/&gt;&lt;wsp:rsid wsp:val=&quot;00DF6BBA&quot;/&gt;&lt;wsp:rsid wsp:val=&quot;00DF6CF9&quot;/&gt;&lt;wsp:rsid wsp:val=&quot;00DF7749&quot;/&gt;&lt;wsp:rsid wsp:val=&quot;00DF77EC&quot;/&gt;&lt;wsp:rsid wsp:val=&quot;00DF7A19&quot;/&gt;&lt;wsp:rsid wsp:val=&quot;00DF7CD2&quot;/&gt;&lt;wsp:rsid wsp:val=&quot;00E015AE&quot;/&gt;&lt;wsp:rsid wsp:val=&quot;00E0387E&quot;/&gt;&lt;wsp:rsid wsp:val=&quot;00E051CE&quot;/&gt;&lt;wsp:rsid wsp:val=&quot;00E05F34&quot;/&gt;&lt;wsp:rsid wsp:val=&quot;00E06645&quot;/&gt;&lt;wsp:rsid wsp:val=&quot;00E067D8&quot;/&gt;&lt;wsp:rsid wsp:val=&quot;00E068E2&quot;/&gt;&lt;wsp:rsid wsp:val=&quot;00E06E96&quot;/&gt;&lt;wsp:rsid wsp:val=&quot;00E07C45&quot;/&gt;&lt;wsp:rsid wsp:val=&quot;00E10F36&quot;/&gt;&lt;wsp:rsid wsp:val=&quot;00E12E0D&quot;/&gt;&lt;wsp:rsid wsp:val=&quot;00E1328D&quot;/&gt;&lt;wsp:rsid wsp:val=&quot;00E14260&quot;/&gt;&lt;wsp:rsid wsp:val=&quot;00E146F8&quot;/&gt;&lt;wsp:rsid wsp:val=&quot;00E1486D&quot;/&gt;&lt;wsp:rsid wsp:val=&quot;00E14C8C&quot;/&gt;&lt;wsp:rsid wsp:val=&quot;00E14D28&quot;/&gt;&lt;wsp:rsid wsp:val=&quot;00E15533&quot;/&gt;&lt;wsp:rsid wsp:val=&quot;00E16212&quot;/&gt;&lt;wsp:rsid wsp:val=&quot;00E162F8&quot;/&gt;&lt;wsp:rsid wsp:val=&quot;00E16603&quot;/&gt;&lt;wsp:rsid wsp:val=&quot;00E17A26&quot;/&gt;&lt;wsp:rsid wsp:val=&quot;00E20CC0&quot;/&gt;&lt;wsp:rsid wsp:val=&quot;00E21BDB&quot;/&gt;&lt;wsp:rsid wsp:val=&quot;00E23A3C&quot;/&gt;&lt;wsp:rsid wsp:val=&quot;00E2469F&quot;/&gt;&lt;wsp:rsid wsp:val=&quot;00E24A3C&quot;/&gt;&lt;wsp:rsid wsp:val=&quot;00E252FA&quot;/&gt;&lt;wsp:rsid wsp:val=&quot;00E279D8&quot;/&gt;&lt;wsp:rsid wsp:val=&quot;00E3054A&quot;/&gt;&lt;wsp:rsid wsp:val=&quot;00E3097D&quot;/&gt;&lt;wsp:rsid wsp:val=&quot;00E316BA&quot;/&gt;&lt;wsp:rsid wsp:val=&quot;00E31C4F&quot;/&gt;&lt;wsp:rsid wsp:val=&quot;00E329B2&quot;/&gt;&lt;wsp:rsid wsp:val=&quot;00E34F30&quot;/&gt;&lt;wsp:rsid wsp:val=&quot;00E35277&quot;/&gt;&lt;wsp:rsid wsp:val=&quot;00E35342&quot;/&gt;&lt;wsp:rsid wsp:val=&quot;00E3543E&quot;/&gt;&lt;wsp:rsid wsp:val=&quot;00E36A61&quot;/&gt;&lt;wsp:rsid wsp:val=&quot;00E41B55&quot;/&gt;&lt;wsp:rsid wsp:val=&quot;00E41E0A&quot;/&gt;&lt;wsp:rsid wsp:val=&quot;00E42F98&quot;/&gt;&lt;wsp:rsid wsp:val=&quot;00E43C86&quot;/&gt;&lt;wsp:rsid wsp:val=&quot;00E4529F&quot;/&gt;&lt;wsp:rsid wsp:val=&quot;00E458C9&quot;/&gt;&lt;wsp:rsid wsp:val=&quot;00E47197&quot;/&gt;&lt;wsp:rsid wsp:val=&quot;00E4737C&quot;/&gt;&lt;wsp:rsid wsp:val=&quot;00E47AE1&quot;/&gt;&lt;wsp:rsid wsp:val=&quot;00E47B62&quot;/&gt;&lt;wsp:rsid wsp:val=&quot;00E50B82&quot;/&gt;&lt;wsp:rsid wsp:val=&quot;00E51499&quot;/&gt;&lt;wsp:rsid wsp:val=&quot;00E5186F&quot;/&gt;&lt;wsp:rsid wsp:val=&quot;00E52249&quot;/&gt;&lt;wsp:rsid wsp:val=&quot;00E52F99&quot;/&gt;&lt;wsp:rsid wsp:val=&quot;00E5365A&quot;/&gt;&lt;wsp:rsid wsp:val=&quot;00E5366B&quot;/&gt;&lt;wsp:rsid wsp:val=&quot;00E5392F&quot;/&gt;&lt;wsp:rsid wsp:val=&quot;00E54042&quot;/&gt;&lt;wsp:rsid wsp:val=&quot;00E54383&quot;/&gt;&lt;wsp:rsid wsp:val=&quot;00E549C9&quot;/&gt;&lt;wsp:rsid wsp:val=&quot;00E550B3&quot;/&gt;&lt;wsp:rsid wsp:val=&quot;00E563CE&quot;/&gt;&lt;wsp:rsid wsp:val=&quot;00E566F8&quot;/&gt;&lt;wsp:rsid wsp:val=&quot;00E57E53&quot;/&gt;&lt;wsp:rsid wsp:val=&quot;00E60190&quot;/&gt;&lt;wsp:rsid wsp:val=&quot;00E602D9&quot;/&gt;&lt;wsp:rsid wsp:val=&quot;00E60912&quot;/&gt;&lt;wsp:rsid wsp:val=&quot;00E60FB4&quot;/&gt;&lt;wsp:rsid wsp:val=&quot;00E61249&quot;/&gt;&lt;wsp:rsid wsp:val=&quot;00E618CC&quot;/&gt;&lt;wsp:rsid wsp:val=&quot;00E61B82&quot;/&gt;&lt;wsp:rsid wsp:val=&quot;00E61BEA&quot;/&gt;&lt;wsp:rsid wsp:val=&quot;00E634F8&quot;/&gt;&lt;wsp:rsid wsp:val=&quot;00E6436F&quot;/&gt;&lt;wsp:rsid wsp:val=&quot;00E6506B&quot;/&gt;&lt;wsp:rsid wsp:val=&quot;00E6582C&quot;/&gt;&lt;wsp:rsid wsp:val=&quot;00E6607F&quot;/&gt;&lt;wsp:rsid wsp:val=&quot;00E70B37&quot;/&gt;&lt;wsp:rsid wsp:val=&quot;00E71314&quot;/&gt;&lt;wsp:rsid wsp:val=&quot;00E713DF&quot;/&gt;&lt;wsp:rsid wsp:val=&quot;00E7321B&quot;/&gt;&lt;wsp:rsid wsp:val=&quot;00E74317&quot;/&gt;&lt;wsp:rsid wsp:val=&quot;00E74351&quot;/&gt;&lt;wsp:rsid wsp:val=&quot;00E7478E&quot;/&gt;&lt;wsp:rsid wsp:val=&quot;00E76010&quot;/&gt;&lt;wsp:rsid wsp:val=&quot;00E76C5E&quot;/&gt;&lt;wsp:rsid wsp:val=&quot;00E7760A&quot;/&gt;&lt;wsp:rsid wsp:val=&quot;00E77B6C&quot;/&gt;&lt;wsp:rsid wsp:val=&quot;00E803B9&quot;/&gt;&lt;wsp:rsid wsp:val=&quot;00E81286&quot;/&gt;&lt;wsp:rsid wsp:val=&quot;00E824EF&quot;/&gt;&lt;wsp:rsid wsp:val=&quot;00E82564&quot;/&gt;&lt;wsp:rsid wsp:val=&quot;00E83528&quot;/&gt;&lt;wsp:rsid wsp:val=&quot;00E83FC7&quot;/&gt;&lt;wsp:rsid wsp:val=&quot;00E846B7&quot;/&gt;&lt;wsp:rsid wsp:val=&quot;00E85457&quot;/&gt;&lt;wsp:rsid wsp:val=&quot;00E85EDF&quot;/&gt;&lt;wsp:rsid wsp:val=&quot;00E86EBD&quot;/&gt;&lt;wsp:rsid wsp:val=&quot;00E86EC4&quot;/&gt;&lt;wsp:rsid wsp:val=&quot;00E87CC9&quot;/&gt;&lt;wsp:rsid wsp:val=&quot;00E87D47&quot;/&gt;&lt;wsp:rsid wsp:val=&quot;00E90175&quot;/&gt;&lt;wsp:rsid wsp:val=&quot;00E90479&quot;/&gt;&lt;wsp:rsid wsp:val=&quot;00E90528&quot;/&gt;&lt;wsp:rsid wsp:val=&quot;00E9133C&quot;/&gt;&lt;wsp:rsid wsp:val=&quot;00E91DE1&quot;/&gt;&lt;wsp:rsid wsp:val=&quot;00E92102&quot;/&gt;&lt;wsp:rsid wsp:val=&quot;00E927C2&quot;/&gt;&lt;wsp:rsid wsp:val=&quot;00E9288F&quot;/&gt;&lt;wsp:rsid wsp:val=&quot;00E928D9&quot;/&gt;&lt;wsp:rsid wsp:val=&quot;00E939F6&quot;/&gt;&lt;wsp:rsid wsp:val=&quot;00E940D9&quot;/&gt;&lt;wsp:rsid wsp:val=&quot;00E9489A&quot;/&gt;&lt;wsp:rsid wsp:val=&quot;00E9609C&quot;/&gt;&lt;wsp:rsid wsp:val=&quot;00E96386&quot;/&gt;&lt;wsp:rsid wsp:val=&quot;00E96438&quot;/&gt;&lt;wsp:rsid wsp:val=&quot;00E96B61&quot;/&gt;&lt;wsp:rsid wsp:val=&quot;00E97245&quot;/&gt;&lt;wsp:rsid wsp:val=&quot;00E972D5&quot;/&gt;&lt;wsp:rsid wsp:val=&quot;00E97AA6&quot;/&gt;&lt;wsp:rsid wsp:val=&quot;00EA1AF8&quot;/&gt;&lt;wsp:rsid wsp:val=&quot;00EA1B6E&quot;/&gt;&lt;wsp:rsid wsp:val=&quot;00EA2A60&quot;/&gt;&lt;wsp:rsid wsp:val=&quot;00EA395D&quot;/&gt;&lt;wsp:rsid wsp:val=&quot;00EA4240&quot;/&gt;&lt;wsp:rsid wsp:val=&quot;00EA6AB1&quot;/&gt;&lt;wsp:rsid wsp:val=&quot;00EA77D6&quot;/&gt;&lt;wsp:rsid wsp:val=&quot;00EA7A7D&quot;/&gt;&lt;wsp:rsid wsp:val=&quot;00EA7D15&quot;/&gt;&lt;wsp:rsid wsp:val=&quot;00EB05EC&quot;/&gt;&lt;wsp:rsid wsp:val=&quot;00EB1380&quot;/&gt;&lt;wsp:rsid wsp:val=&quot;00EB4B2C&quot;/&gt;&lt;wsp:rsid wsp:val=&quot;00EB7805&quot;/&gt;&lt;wsp:rsid wsp:val=&quot;00EB7B9E&quot;/&gt;&lt;wsp:rsid wsp:val=&quot;00EC03D2&quot;/&gt;&lt;wsp:rsid wsp:val=&quot;00EC144F&quot;/&gt;&lt;wsp:rsid wsp:val=&quot;00EC1575&quot;/&gt;&lt;wsp:rsid wsp:val=&quot;00EC229F&quot;/&gt;&lt;wsp:rsid wsp:val=&quot;00EC6994&quot;/&gt;&lt;wsp:rsid wsp:val=&quot;00EC7BFF&quot;/&gt;&lt;wsp:rsid wsp:val=&quot;00ED2311&quot;/&gt;&lt;wsp:rsid wsp:val=&quot;00ED3657&quot;/&gt;&lt;wsp:rsid wsp:val=&quot;00ED367B&quot;/&gt;&lt;wsp:rsid wsp:val=&quot;00ED42F9&quot;/&gt;&lt;wsp:rsid wsp:val=&quot;00ED64F8&quot;/&gt;&lt;wsp:rsid wsp:val=&quot;00ED77D1&quot;/&gt;&lt;wsp:rsid wsp:val=&quot;00EE0888&quot;/&gt;&lt;wsp:rsid wsp:val=&quot;00EE30A6&quot;/&gt;&lt;wsp:rsid wsp:val=&quot;00EE5CC8&quot;/&gt;&lt;wsp:rsid wsp:val=&quot;00EE5FC3&quot;/&gt;&lt;wsp:rsid wsp:val=&quot;00EE65F8&quot;/&gt;&lt;wsp:rsid wsp:val=&quot;00EE74B1&quot;/&gt;&lt;wsp:rsid wsp:val=&quot;00EE79AE&quot;/&gt;&lt;wsp:rsid wsp:val=&quot;00EE7D3C&quot;/&gt;&lt;wsp:rsid wsp:val=&quot;00EF03B6&quot;/&gt;&lt;wsp:rsid wsp:val=&quot;00EF03FD&quot;/&gt;&lt;wsp:rsid wsp:val=&quot;00EF0A89&quot;/&gt;&lt;wsp:rsid wsp:val=&quot;00EF128C&quot;/&gt;&lt;wsp:rsid wsp:val=&quot;00EF1970&quot;/&gt;&lt;wsp:rsid wsp:val=&quot;00EF211C&quot;/&gt;&lt;wsp:rsid wsp:val=&quot;00EF3125&quot;/&gt;&lt;wsp:rsid wsp:val=&quot;00EF3BE1&quot;/&gt;&lt;wsp:rsid wsp:val=&quot;00EF4A94&quot;/&gt;&lt;wsp:rsid wsp:val=&quot;00EF4BED&quot;/&gt;&lt;wsp:rsid wsp:val=&quot;00EF4C84&quot;/&gt;&lt;wsp:rsid wsp:val=&quot;00EF4CD7&quot;/&gt;&lt;wsp:rsid wsp:val=&quot;00EF59C3&quot;/&gt;&lt;wsp:rsid wsp:val=&quot;00EF5B13&quot;/&gt;&lt;wsp:rsid wsp:val=&quot;00EF605C&quot;/&gt;&lt;wsp:rsid wsp:val=&quot;00EF62AE&quot;/&gt;&lt;wsp:rsid wsp:val=&quot;00EF6921&quot;/&gt;&lt;wsp:rsid wsp:val=&quot;00EF6D2C&quot;/&gt;&lt;wsp:rsid wsp:val=&quot;00EF7F6C&quot;/&gt;&lt;wsp:rsid wsp:val=&quot;00F00535&quot;/&gt;&lt;wsp:rsid wsp:val=&quot;00F007DE&quot;/&gt;&lt;wsp:rsid wsp:val=&quot;00F01530&quot;/&gt;&lt;wsp:rsid wsp:val=&quot;00F017EB&quot;/&gt;&lt;wsp:rsid wsp:val=&quot;00F019F4&quot;/&gt;&lt;wsp:rsid wsp:val=&quot;00F02BEE&quot;/&gt;&lt;wsp:rsid wsp:val=&quot;00F02FE9&quot;/&gt;&lt;wsp:rsid wsp:val=&quot;00F03397&quot;/&gt;&lt;wsp:rsid wsp:val=&quot;00F03A2B&quot;/&gt;&lt;wsp:rsid wsp:val=&quot;00F0413D&quot;/&gt;&lt;wsp:rsid wsp:val=&quot;00F04456&quot;/&gt;&lt;wsp:rsid wsp:val=&quot;00F044B2&quot;/&gt;&lt;wsp:rsid wsp:val=&quot;00F05242&quot;/&gt;&lt;wsp:rsid wsp:val=&quot;00F055F1&quot;/&gt;&lt;wsp:rsid wsp:val=&quot;00F05840&quot;/&gt;&lt;wsp:rsid wsp:val=&quot;00F062BD&quot;/&gt;&lt;wsp:rsid wsp:val=&quot;00F10B55&quot;/&gt;&lt;wsp:rsid wsp:val=&quot;00F10F65&quot;/&gt;&lt;wsp:rsid wsp:val=&quot;00F10FB8&quot;/&gt;&lt;wsp:rsid wsp:val=&quot;00F1182B&quot;/&gt;&lt;wsp:rsid wsp:val=&quot;00F11BEB&quot;/&gt;&lt;wsp:rsid wsp:val=&quot;00F12712&quot;/&gt;&lt;wsp:rsid wsp:val=&quot;00F13111&quot;/&gt;&lt;wsp:rsid wsp:val=&quot;00F1437A&quot;/&gt;&lt;wsp:rsid wsp:val=&quot;00F159B7&quot;/&gt;&lt;wsp:rsid wsp:val=&quot;00F16464&quot;/&gt;&lt;wsp:rsid wsp:val=&quot;00F174CB&quot;/&gt;&lt;wsp:rsid wsp:val=&quot;00F178E2&quot;/&gt;&lt;wsp:rsid wsp:val=&quot;00F20ABC&quot;/&gt;&lt;wsp:rsid wsp:val=&quot;00F217A0&quot;/&gt;&lt;wsp:rsid wsp:val=&quot;00F21C2B&quot;/&gt;&lt;wsp:rsid wsp:val=&quot;00F23225&quot;/&gt;&lt;wsp:rsid wsp:val=&quot;00F2495C&quot;/&gt;&lt;wsp:rsid wsp:val=&quot;00F24EEF&quot;/&gt;&lt;wsp:rsid wsp:val=&quot;00F253BA&quot;/&gt;&lt;wsp:rsid wsp:val=&quot;00F25B9C&quot;/&gt;&lt;wsp:rsid wsp:val=&quot;00F2707A&quot;/&gt;&lt;wsp:rsid wsp:val=&quot;00F27083&quot;/&gt;&lt;wsp:rsid wsp:val=&quot;00F27156&quot;/&gt;&lt;wsp:rsid wsp:val=&quot;00F27878&quot;/&gt;&lt;wsp:rsid wsp:val=&quot;00F30220&quot;/&gt;&lt;wsp:rsid wsp:val=&quot;00F30568&quot;/&gt;&lt;wsp:rsid wsp:val=&quot;00F307CC&quot;/&gt;&lt;wsp:rsid wsp:val=&quot;00F30933&quot;/&gt;&lt;wsp:rsid wsp:val=&quot;00F30AE3&quot;/&gt;&lt;wsp:rsid wsp:val=&quot;00F31E4A&quot;/&gt;&lt;wsp:rsid wsp:val=&quot;00F32A6C&quot;/&gt;&lt;wsp:rsid wsp:val=&quot;00F33487&quot;/&gt;&lt;wsp:rsid wsp:val=&quot;00F34255&quot;/&gt;&lt;wsp:rsid wsp:val=&quot;00F34563&quot;/&gt;&lt;wsp:rsid wsp:val=&quot;00F3698A&quot;/&gt;&lt;wsp:rsid wsp:val=&quot;00F37F74&quot;/&gt;&lt;wsp:rsid wsp:val=&quot;00F41798&quot;/&gt;&lt;wsp:rsid wsp:val=&quot;00F41AB5&quot;/&gt;&lt;wsp:rsid wsp:val=&quot;00F431DD&quot;/&gt;&lt;wsp:rsid wsp:val=&quot;00F43298&quot;/&gt;&lt;wsp:rsid wsp:val=&quot;00F433DE&quot;/&gt;&lt;wsp:rsid wsp:val=&quot;00F447CC&quot;/&gt;&lt;wsp:rsid wsp:val=&quot;00F4494F&quot;/&gt;&lt;wsp:rsid wsp:val=&quot;00F44F83&quot;/&gt;&lt;wsp:rsid wsp:val=&quot;00F45163&quot;/&gt;&lt;wsp:rsid wsp:val=&quot;00F468A4&quot;/&gt;&lt;wsp:rsid wsp:val=&quot;00F46905&quot;/&gt;&lt;wsp:rsid wsp:val=&quot;00F46C3C&quot;/&gt;&lt;wsp:rsid wsp:val=&quot;00F47E86&quot;/&gt;&lt;wsp:rsid wsp:val=&quot;00F5010C&quot;/&gt;&lt;wsp:rsid wsp:val=&quot;00F51E90&quot;/&gt;&lt;wsp:rsid wsp:val=&quot;00F520F9&quot;/&gt;&lt;wsp:rsid wsp:val=&quot;00F53176&quot;/&gt;&lt;wsp:rsid wsp:val=&quot;00F53A07&quot;/&gt;&lt;wsp:rsid wsp:val=&quot;00F53C49&quot;/&gt;&lt;wsp:rsid wsp:val=&quot;00F53D1F&quot;/&gt;&lt;wsp:rsid wsp:val=&quot;00F54131&quot;/&gt;&lt;wsp:rsid wsp:val=&quot;00F54AB7&quot;/&gt;&lt;wsp:rsid wsp:val=&quot;00F55A41&quot;/&gt;&lt;wsp:rsid wsp:val=&quot;00F56987&quot;/&gt;&lt;wsp:rsid wsp:val=&quot;00F5718E&quot;/&gt;&lt;wsp:rsid wsp:val=&quot;00F63E3E&quot;/&gt;&lt;wsp:rsid wsp:val=&quot;00F656C7&quot;/&gt;&lt;wsp:rsid wsp:val=&quot;00F656D0&quot;/&gt;&lt;wsp:rsid wsp:val=&quot;00F661C9&quot;/&gt;&lt;wsp:rsid wsp:val=&quot;00F66EF3&quot;/&gt;&lt;wsp:rsid wsp:val=&quot;00F673DF&quot;/&gt;&lt;wsp:rsid wsp:val=&quot;00F70887&quot;/&gt;&lt;wsp:rsid wsp:val=&quot;00F71608&quot;/&gt;&lt;wsp:rsid wsp:val=&quot;00F719C5&quot;/&gt;&lt;wsp:rsid wsp:val=&quot;00F724AA&quot;/&gt;&lt;wsp:rsid wsp:val=&quot;00F7393F&quot;/&gt;&lt;wsp:rsid wsp:val=&quot;00F73C0C&quot;/&gt;&lt;wsp:rsid wsp:val=&quot;00F762FF&quot;/&gt;&lt;wsp:rsid wsp:val=&quot;00F765BE&quot;/&gt;&lt;wsp:rsid wsp:val=&quot;00F7765C&quot;/&gt;&lt;wsp:rsid wsp:val=&quot;00F77ECE&quot;/&gt;&lt;wsp:rsid wsp:val=&quot;00F802F4&quot;/&gt;&lt;wsp:rsid wsp:val=&quot;00F82BCA&quot;/&gt;&lt;wsp:rsid wsp:val=&quot;00F839D5&quot;/&gt;&lt;wsp:rsid wsp:val=&quot;00F85F6F&quot;/&gt;&lt;wsp:rsid wsp:val=&quot;00F86965&quot;/&gt;&lt;wsp:rsid wsp:val=&quot;00F86D11&quot;/&gt;&lt;wsp:rsid wsp:val=&quot;00F87856&quot;/&gt;&lt;wsp:rsid wsp:val=&quot;00F90F9B&quot;/&gt;&lt;wsp:rsid wsp:val=&quot;00F912F5&quot;/&gt;&lt;wsp:rsid wsp:val=&quot;00F913FD&quot;/&gt;&lt;wsp:rsid wsp:val=&quot;00F914E2&quot;/&gt;&lt;wsp:rsid wsp:val=&quot;00F91C52&quot;/&gt;&lt;wsp:rsid wsp:val=&quot;00F91F8B&quot;/&gt;&lt;wsp:rsid wsp:val=&quot;00F9246C&quot;/&gt;&lt;wsp:rsid wsp:val=&quot;00F9446D&quot;/&gt;&lt;wsp:rsid wsp:val=&quot;00F94732&quot;/&gt;&lt;wsp:rsid wsp:val=&quot;00F9584C&quot;/&gt;&lt;wsp:rsid wsp:val=&quot;00F95E30&quot;/&gt;&lt;wsp:rsid wsp:val=&quot;00F96C9C&quot;/&gt;&lt;wsp:rsid wsp:val=&quot;00F972A0&quot;/&gt;&lt;wsp:rsid wsp:val=&quot;00F973DB&quot;/&gt;&lt;wsp:rsid wsp:val=&quot;00FA06FB&quot;/&gt;&lt;wsp:rsid wsp:val=&quot;00FA1473&quot;/&gt;&lt;wsp:rsid wsp:val=&quot;00FA1964&quot;/&gt;&lt;wsp:rsid wsp:val=&quot;00FA1C74&quot;/&gt;&lt;wsp:rsid wsp:val=&quot;00FA35A8&quot;/&gt;&lt;wsp:rsid wsp:val=&quot;00FA3FFE&quot;/&gt;&lt;wsp:rsid wsp:val=&quot;00FA495B&quot;/&gt;&lt;wsp:rsid wsp:val=&quot;00FA4D6C&quot;/&gt;&lt;wsp:rsid wsp:val=&quot;00FA609A&quot;/&gt;&lt;wsp:rsid wsp:val=&quot;00FA6166&quot;/&gt;&lt;wsp:rsid wsp:val=&quot;00FA69C9&quot;/&gt;&lt;wsp:rsid wsp:val=&quot;00FA718B&quot;/&gt;&lt;wsp:rsid wsp:val=&quot;00FA7FF2&quot;/&gt;&lt;wsp:rsid wsp:val=&quot;00FB01AF&quot;/&gt;&lt;wsp:rsid wsp:val=&quot;00FB0FEC&quot;/&gt;&lt;wsp:rsid wsp:val=&quot;00FB2D9F&quot;/&gt;&lt;wsp:rsid wsp:val=&quot;00FB59B3&quot;/&gt;&lt;wsp:rsid wsp:val=&quot;00FB6256&quot;/&gt;&lt;wsp:rsid wsp:val=&quot;00FB6ED0&quot;/&gt;&lt;wsp:rsid wsp:val=&quot;00FB75BF&quot;/&gt;&lt;wsp:rsid wsp:val=&quot;00FC00E1&quot;/&gt;&lt;wsp:rsid wsp:val=&quot;00FC014F&quot;/&gt;&lt;wsp:rsid wsp:val=&quot;00FC1297&quot;/&gt;&lt;wsp:rsid wsp:val=&quot;00FC2220&quot;/&gt;&lt;wsp:rsid wsp:val=&quot;00FC3042&quot;/&gt;&lt;wsp:rsid wsp:val=&quot;00FC53F2&quot;/&gt;&lt;wsp:rsid wsp:val=&quot;00FC5CFE&quot;/&gt;&lt;wsp:rsid wsp:val=&quot;00FC69C1&quot;/&gt;&lt;wsp:rsid wsp:val=&quot;00FD0D60&quot;/&gt;&lt;wsp:rsid wsp:val=&quot;00FD22FA&quot;/&gt;&lt;wsp:rsid wsp:val=&quot;00FD2F06&quot;/&gt;&lt;wsp:rsid wsp:val=&quot;00FD2F28&quot;/&gt;&lt;wsp:rsid wsp:val=&quot;00FD386F&quot;/&gt;&lt;wsp:rsid wsp:val=&quot;00FD42D7&quot;/&gt;&lt;wsp:rsid wsp:val=&quot;00FD44DB&quot;/&gt;&lt;wsp:rsid wsp:val=&quot;00FD4AF3&quot;/&gt;&lt;wsp:rsid wsp:val=&quot;00FD4E81&quot;/&gt;&lt;wsp:rsid wsp:val=&quot;00FD50F8&quot;/&gt;&lt;wsp:rsid wsp:val=&quot;00FD6144&quot;/&gt;&lt;wsp:rsid wsp:val=&quot;00FD701E&quot;/&gt;&lt;wsp:rsid wsp:val=&quot;00FD7626&quot;/&gt;&lt;wsp:rsid wsp:val=&quot;00FD79EE&quot;/&gt;&lt;wsp:rsid wsp:val=&quot;00FD7F45&quot;/&gt;&lt;wsp:rsid wsp:val=&quot;00FE0697&quot;/&gt;&lt;wsp:rsid wsp:val=&quot;00FE0830&quot;/&gt;&lt;wsp:rsid wsp:val=&quot;00FE1D55&quot;/&gt;&lt;wsp:rsid wsp:val=&quot;00FE20D3&quot;/&gt;&lt;wsp:rsid wsp:val=&quot;00FE25BF&quot;/&gt;&lt;wsp:rsid wsp:val=&quot;00FE33D1&quot;/&gt;&lt;wsp:rsid wsp:val=&quot;00FE5814&quot;/&gt;&lt;wsp:rsid wsp:val=&quot;00FE5944&quot;/&gt;&lt;wsp:rsid wsp:val=&quot;00FE6752&quot;/&gt;&lt;wsp:rsid wsp:val=&quot;00FE6F07&quot;/&gt;&lt;wsp:rsid wsp:val=&quot;00FE6FE0&quot;/&gt;&lt;wsp:rsid wsp:val=&quot;00FF0881&quot;/&gt;&lt;wsp:rsid wsp:val=&quot;00FF1054&quot;/&gt;&lt;wsp:rsid wsp:val=&quot;00FF18D3&quot;/&gt;&lt;wsp:rsid wsp:val=&quot;00FF1BBD&quot;/&gt;&lt;wsp:rsid wsp:val=&quot;00FF1E91&quot;/&gt;&lt;wsp:rsid wsp:val=&quot;00FF285E&quot;/&gt;&lt;wsp:rsid wsp:val=&quot;00FF3F16&quot;/&gt;&lt;wsp:rsid wsp:val=&quot;00FF4345&quot;/&gt;&lt;wsp:rsid wsp:val=&quot;00FF45BF&quot;/&gt;&lt;wsp:rsid wsp:val=&quot;00FF4D14&quot;/&gt;&lt;wsp:rsid wsp:val=&quot;00FF5E2A&quot;/&gt;&lt;wsp:rsid wsp:val=&quot;00FF5E48&quot;/&gt;&lt;wsp:rsid wsp:val=&quot;00FF61C2&quot;/&gt;&lt;/wsp:rsids&gt;&lt;/w:docPr&gt;&lt;w:body&gt;&lt;w:p wsp:rsidR=&quot;00000000&quot; wsp:rsidRDefault=&quot;002C4220&quot;&gt;&lt;m:oMathPara&gt;&lt;m:oMath&gt;&lt;m:r&gt;&lt;w:rPr&gt;&lt;w:rFonts w:ascii=&quot;Cambria Math&quot; w:h-ansi=&quot;Cambria Math&quot;/&gt;&lt;wx:font wx:val=&quot;Cambria Math&quot;/&gt;&lt;w:i/&gt;&lt;w:sz w:val=&quot;28&quot;/&gt;&lt;w:sz-cs w:val=&quot;28&quot;/&gt;&lt;w:lang w:val=&quot;RU&quot;/&gt;&lt;/w:rPr&gt;&lt;m:t&gt;y= &lt;/m:t&gt;&lt;/m:r&gt;&lt;m:sSup&gt;&lt;m:sSupPr&gt;&lt;m:ctrlPr&gt;&lt;w:rPr&gt;&lt;w:rFonts w:ascii=&quot;Cambria Math&quot; w:h-ansi=&quot;Cambria Math&quot;/&gt;&lt;wx:font wx:val=&quot;Cambria Math&quot;/&gt;&lt;w:i/&gt;&lt;w:sz w:val=&quot;28&quot;/&gt;&lt;w:sz-cs w:val=&quot;28&quot;/&gt;&lt;w:lang w:val=&quot;RU&quot;/&gt;&lt;/w:rPr&gt;&lt;/m:ctrlPr&gt;&lt;/m:sSupPr&gt;&lt;m:e&gt;&lt;m:r&gt;&lt;w:rPr&gt;&lt;w:rFonts w:ascii=&quot;Cambria Math&quot; w:h-ansi=&quot;Cambria Math&quot;/&gt;&lt;wx:font wx:val=&quot;Cambria Math&quot;/&gt;&lt;w:i/&gt;&lt;w:sz w:val=&quot;28&quot;/&gt;&lt;w:sz-cs w:val=&quot;28&quot;/&gt;&lt;w:lang w:val=&quot;RU&quot;/&gt;&lt;/w:rPr&gt;&lt;m:t&gt;x&lt;/m:t&gt;&lt;/m:r&gt;&lt;/m:e&gt;&lt;m:sup&gt;&lt;m:r&gt;&lt;w:rPr&gt;&lt;w:rFonts w:ascii=&quot;Cambria Math&quot; w:h-ansi=&quot;Cambria Math&quot;/&gt;&lt;wx:font wx:val=&quot;Cambria Math&quot;/&gt;&lt;w:i/&gt;&lt;w:sz w:val=&quot;28&quot;/&gt;&lt;w:sz-cs w:val=&quot;28&quot;/&gt;&lt;w:lang w:val=&quot;RU&quot;/&gt;&lt;/w:rPr&gt;&lt;m:t&gt;2&lt;/m:t&gt;&lt;/m:r&gt;&lt;/m:sup&gt;&lt;/m:sSup&gt;&lt;m:r&gt;&lt;w:rPr&gt;&lt;w:rFonts w:ascii=&quot;Cambria Math&quot; w:h-ansi=&quot;Cambria Math&quot;/&gt;&lt;wx:font wx:val=&quot;Cambria Math&quot;/&gt;&lt;w:i/&gt;&lt;w:sz w:val=&quot;28&quot;/&gt;&lt;w:sz-cs w:val=&quot;28&quot;/&gt;&lt;w:lang w:val=&quot;RU&quot;/&gt;&lt;/w:rPr&gt;&lt;m:t&gt;, y= &lt;/m:t&gt;&lt;/m:r&gt;&lt;m:sSup&gt;&lt;m:sSupPr&gt;&lt;m:ctrlPr&gt;&lt;w:rPr&gt;&lt;w:rFonts w:ascii=&quot;Cambria Math&quot; w:h-ansi=&quot;Cambria Math&quot;/&gt;&lt;wx:font wx:val=&quot;Cambria Math&quot;/&gt;&lt;w:i/&gt;&lt;w:sz w:val=&quot;28&quot;/&gt;&lt;w:sz-cs w:val=&quot;28&quot;/&gt;&lt;w:lang w:val=&quot;RU&quot;/&gt;&lt;/w:rPr&gt;&lt;/m:ctrlPr&gt;&lt;/m:sSupPr&gt;&lt;m:e&gt;&lt;m:r&gt;&lt;w:rPr&gt;&lt;w:rFonts w:ascii=&quot;Cambria Math&quot; w:h-ansi=&quot;Cambria Math&quot;/&gt;&lt;wx:font wx:val=&quot;Cambria Math&quot;/&gt;&lt;w:i/&gt;&lt;w:sz w:val=&quot;28&quot;/&gt;&lt;w:sz-cs w:val=&quot;28&quot;/&gt;&lt;w:lang w:val=&quot;RU&quot;/&gt;&lt;/w:rPr&gt;&lt;m:t&gt;x&lt;/m:t&gt;&lt;/m:r&gt;&lt;/m:e&gt;&lt;m:sup&gt;&lt;m:r&gt;&lt;w:rPr&gt;&lt;w:rFonts w:ascii=&quot;Cambria Math&quot; w:h-ansi=&quot;Cambria Math&quot;/&gt;&lt;wx:font wx:val=&quot;Cambria Math&quot;/&gt;&lt;w:i/&gt;&lt;w:sz w:val=&quot;28&quot;/&gt;&lt;w:sz-cs w:val=&quot;28&quot;/&gt;&lt;w:lang w:val=&quot;RU&quot;/&gt;&lt;/w:rPr&gt;&lt;m:t&gt;3&lt;/m:t&gt;&lt;/m:r&gt;&lt;/m:sup&gt;&lt;/m:sSup&gt;&lt;m:r&gt;&lt;w:rPr&gt;&lt;w:rFonts w:ascii=&quot;Cambria Math&quot; w:h-ansi=&quot;Cambria Math&quot;/&gt;&lt;wx:font wx:val=&quot;Cambria Math&quot;/&gt;&lt;w:i/&gt;&lt;w:sz w:val=&quot;28&quot;/&gt;&lt;w:sz-cs w:val=&quot;28&quot;/&gt;&lt;w:lang w:val=&quot;RU&quot;/&gt;&lt;/w:rPr&gt;&lt;m:t&gt;, y= &lt;/m:t&gt;&lt;/m:r&gt;&lt;m:rad&gt;&lt;m:radPr&gt;&lt;m:degHide m:val=&quot;on&quot;/&gt;&lt;m:ctrlPr&gt;&lt;w:rPr&gt;&lt;w:rFonts w:ascii=&quot;Cambria Math&quot; w:h-ansi=&quot;Cambria Math&quot;/&gt;&lt;wx:font wx:val=&quot;Cambria Math&quot;/&gt;&lt;w:i/&gt;&lt;w:sz w:val=&quot;28&quot;/&gt;&lt;w:sz-cs w:val=&quot;28&quot;/&gt;&lt;w:lang w:val=&quot;RU&quot;/&gt;&lt;/w:rPr&gt;&lt;/m:ctrlPr&gt;&lt;/m:radPr&gt;&lt;m:deg/&gt;&lt;m:e&gt;&lt;m:r&gt;&lt;w:rPr&gt;&lt;w:rFonts w:ascii=&quot;Cambria Math&quot; w:h-ansi=&quot;Cambria Math&quot;/&gt;&lt;wx:font wx:val=&quot;Cambria Math&quot;/&gt;&lt;w:i/&gt;&lt;w:sz w:val=&quot;28&quot;/&gt;&lt;w:sz-cs w:val=&quot;28&quot;/&gt;&lt;w:lang w:val=&quot;RU&quot;/&gt;&lt;/w:rPr&gt;&lt;m:t&gt;x &lt;/m:t&gt;&lt;/m:r&gt;&lt;/m:e&gt;&lt;/m:rad&gt;&lt;m:r&gt;&lt;w:rPr&gt;&lt;w:rFonts w:ascii=&quot;Cambria Math&quot; w:h-ansi=&quot;Cambria Math&quot;/&gt;&lt;wx:font wx:val=&quot;Cambria Math&quot;/&gt;&lt;w:i/&gt;&lt;w:sz w:val=&quot;28&quot;/&gt;&lt;w:sz-cs w:val=&quot;28&quot;/&gt;&lt;w:lang w:val=&quot;RU&quot;/&gt;&lt;/w:rPr&gt;&lt;m:t&gt;, y= &lt;/m:t&gt;&lt;/m:r&gt;&lt;m:f&gt;&lt;m:fPr&gt;&lt;m:ctrlPr&gt;&lt;w:rPr&gt;&lt;w:rFonts w:ascii=&quot;Cambria Math&quot; w:h-ansi=&quot;Cambria Math&quot;/&gt;&lt;wx:font wx:val=&quot;Cambria Math&quot;/&gt;&lt;w:i/&gt;&lt;w:sz w:val=&quot;28&quot;/&gt;&lt;w:sz-cs w:val=&quot;28&quot;/&gt;&lt;w:lang w:val=&quot;RU&quot;/&gt;&lt;/w:rPr&gt;&lt;/m:ctrlPr&gt;&lt;/m:fPr&gt;&lt;m:num&gt;&lt;m:r&gt;&lt;m:rPr&gt;&lt;m:scr m:val=&quot;script&quot;/&gt;&lt;/m:rPr&gt;&lt;w:rPr&gt;&lt;w:rFonts w:ascii=&quot;Cambria Math&quot; w:h-ansi=&quot;Cambria Math&quot;/&gt;&lt;wx:font wx:val=&quot;Cambria Math&quot;/&gt;&lt;w:i/&gt;&lt;w:sz w:val=&quot;28&quot;/&gt;&lt;w:sz-cs w:val=&quot;28&quot;/&gt;&lt;w:lang w:val=&quot;RU&quot;/&gt;&lt;/w:rPr&gt;&lt;m:t&gt;k&lt;/m:t&gt;&lt;/m:r&gt;&lt;/m:num&gt;&lt;m:den&gt;&lt;m:r&gt;&lt;w:rPr&gt;&lt;w:rFonts w:ascii=&quot;Cambria Math&quot; w:h-ansi=&quot;Cambria Math&quot;/&gt;&lt;wx:font wx:val=&quot;Cambria Math&quot;/&gt;&lt;w:i/&gt;&lt;w:sz w:val=&quot;28&quot;/&gt;&lt;w:sz-cs w:val=&quot;28&quot;/&gt;&lt;w:lang w:val=&quot;RU&quot;/&gt;&lt;/w:rPr&gt;&lt;m:t&gt;x&lt;/m:t&gt;&lt;/m:r&gt;&lt;/m:den&gt;&lt;/m:f&gt;&lt;m:r&gt;&lt;w:rPr&gt;&lt;w:rFonts w:ascii=&quot;Cambria Math&quot; w:h-ansi=&quot;Cambria Math&quot;/&gt;&lt;wx:font wx:val=&quot;Cambria Math&quot;/&gt;&lt;w:i/&gt;&lt;w:sz w:val=&quot;28&quot;/&gt;&lt;w:sz-cs w:val=&quot;28&quot;/&gt;&lt;w:lang w:val=&quot;RU&quot;/&gt;&lt;/w:rPr&gt;&lt;m:t&gt;, y=|x|&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8" o:title="" chromakey="white"/>
          </v:shape>
        </w:pict>
      </w:r>
      <w:r w:rsidRPr="003974D9">
        <w:rPr>
          <w:rFonts w:ascii="Times New Roman" w:hAnsi="Times New Roman"/>
          <w:sz w:val="24"/>
          <w:szCs w:val="24"/>
          <w:lang w:val="ru-RU"/>
        </w:rPr>
        <w:fldChar w:fldCharType="end"/>
      </w:r>
      <w:r w:rsidRPr="003974D9">
        <w:rPr>
          <w:rFonts w:ascii="Times New Roman" w:hAnsi="Times New Roman"/>
          <w:sz w:val="24"/>
          <w:szCs w:val="24"/>
          <w:lang w:val="ru-RU"/>
        </w:rPr>
        <w:t>, описывать свойства числовой функции по её графику.</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.4.5.3. Предметные результаты освоения программы учебного курса к концу обучения в 9 классе.</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.4.5.3.1. Числа и вычисления.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Оперировать понятиями: корень </w:t>
      </w:r>
      <w:r w:rsidRPr="003974D9">
        <w:rPr>
          <w:rFonts w:ascii="Times New Roman" w:hAnsi="Times New Roman"/>
          <w:i/>
          <w:sz w:val="24"/>
          <w:szCs w:val="24"/>
        </w:rPr>
        <w:t>n</w:t>
      </w:r>
      <w:r w:rsidRPr="003974D9">
        <w:rPr>
          <w:rFonts w:ascii="Times New Roman" w:hAnsi="Times New Roman"/>
          <w:sz w:val="24"/>
          <w:szCs w:val="24"/>
          <w:lang w:val="ru-RU"/>
        </w:rPr>
        <w:t xml:space="preserve">-й степени, степень с рациональным показателем, находить корень </w:t>
      </w:r>
      <w:r w:rsidRPr="003974D9">
        <w:rPr>
          <w:rFonts w:ascii="Times New Roman" w:hAnsi="Times New Roman"/>
          <w:i/>
          <w:sz w:val="24"/>
          <w:szCs w:val="24"/>
        </w:rPr>
        <w:t>n</w:t>
      </w:r>
      <w:r w:rsidRPr="003974D9">
        <w:rPr>
          <w:rFonts w:ascii="Times New Roman" w:hAnsi="Times New Roman"/>
          <w:sz w:val="24"/>
          <w:szCs w:val="24"/>
          <w:lang w:val="ru-RU"/>
        </w:rPr>
        <w:t xml:space="preserve">-й степени, степень с рациональным показателем, используя при необходимости калькулятор, применять свойства корня </w:t>
      </w:r>
      <w:r w:rsidRPr="003974D9">
        <w:rPr>
          <w:rFonts w:ascii="Times New Roman" w:hAnsi="Times New Roman"/>
          <w:i/>
          <w:sz w:val="24"/>
          <w:szCs w:val="24"/>
        </w:rPr>
        <w:t>n</w:t>
      </w:r>
      <w:r w:rsidRPr="003974D9">
        <w:rPr>
          <w:rFonts w:ascii="Times New Roman" w:hAnsi="Times New Roman"/>
          <w:sz w:val="24"/>
          <w:szCs w:val="24"/>
          <w:lang w:val="ru-RU"/>
        </w:rPr>
        <w:t>-й степени, степени с рациональным показателем.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понятие множества действительных чисел при решении задач, проведении рассуждений и доказательств.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и упорядочивать действительные числа, округлять действительные числа, выполнять прикидку результата вычислений, оценку числовых выражений.</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.4.5.3.2. Алгебраические выражения.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Оперировать понятием квадратного трёхчлена, находить корни квадратного трёхчлена.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Раскладывать квадратный трёхчлен на линейные множители.</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.4.5.3.3. Уравнения и неравенства.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линейные и квадратные уравнения, уравнения, сводящиеся к ним, дробно-рациональные уравнения.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несложные квадратные уравнения с параметром.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линейные неравенства, квадратные неравенства, использовать метод интервалов, изображать решение неравенств на числовой прямой, записывать решение с помощью символов.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системы двух линейных уравнений с двумя переменными и системы двух уравнений, в которых одно уравнение не является линейным.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несложные системы нелинейных уравнений с параметром.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методы равносильных преобразований, замены переменной, графического метода при решении уравнений 3-й и 4-й степеней.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уравнения, неравенства и их системы, в том числе с ограничениями, например, в целых числах.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текстовые задачи алгебраическим способом с помощью составления уравнений, неравенств, их систем.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уравнения, неравенства и их системы для составления математической модели реальной ситуации или прикладной задачи, интерпретировать полученные результаты в заданном контексте.</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7.4.5.3.4. Числовые последовательности и прогрессии.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Оперировать понятиями: зависимость, функция, график функции, прямая пропорциональность, линейная функция, обратная пропорциональность, парабола, гипербола, кусочно-заданная функция.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Исследовать функцию по её графику, устанавливать свойства функций: область определения, множество значений, нули функции, промежутки знакопостоянства, промежутки возрастания и убывания, чётность и нечётность, наибольшее и наименьшее значения, асимптоты.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квадратичную функцию по формуле, приводить примеры квадратичных функций из реальной жизни, физики, геометрии.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Определять положение графика квадратичной функции в зависимости от её коэффициентов.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Строить график квадратичной функции, описывать свойства квадратичной функции по её графику.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свойства квадратичной функции для решения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 примере квадратичной функции строить график функции </w:t>
      </w:r>
      <w:r w:rsidRPr="003974D9">
        <w:rPr>
          <w:rFonts w:ascii="Times New Roman" w:hAnsi="Times New Roman"/>
          <w:i/>
          <w:sz w:val="24"/>
          <w:szCs w:val="24"/>
        </w:rPr>
        <w:t>y</w:t>
      </w:r>
      <w:r w:rsidRPr="003974D9">
        <w:rPr>
          <w:rFonts w:ascii="Times New Roman" w:hAnsi="Times New Roman"/>
          <w:i/>
          <w:sz w:val="24"/>
          <w:szCs w:val="24"/>
          <w:lang w:val="ru-RU"/>
        </w:rPr>
        <w:t xml:space="preserve"> =</w:t>
      </w:r>
      <w:r w:rsidRPr="003974D9">
        <w:rPr>
          <w:rFonts w:ascii="Times New Roman" w:hAnsi="Times New Roman"/>
          <w:i/>
          <w:sz w:val="24"/>
          <w:szCs w:val="24"/>
        </w:rPr>
        <w:t>af</w:t>
      </w:r>
      <w:r w:rsidRPr="003974D9">
        <w:rPr>
          <w:rFonts w:ascii="Times New Roman" w:hAnsi="Times New Roman"/>
          <w:i/>
          <w:sz w:val="24"/>
          <w:szCs w:val="24"/>
          <w:lang w:val="ru-RU"/>
        </w:rPr>
        <w:t>(</w:t>
      </w:r>
      <w:r w:rsidRPr="003974D9">
        <w:rPr>
          <w:rFonts w:ascii="Times New Roman" w:hAnsi="Times New Roman"/>
          <w:i/>
          <w:sz w:val="24"/>
          <w:szCs w:val="24"/>
        </w:rPr>
        <w:t>kx</w:t>
      </w:r>
      <w:r w:rsidRPr="003974D9">
        <w:rPr>
          <w:rFonts w:ascii="Times New Roman" w:hAnsi="Times New Roman"/>
          <w:i/>
          <w:sz w:val="24"/>
          <w:szCs w:val="24"/>
          <w:lang w:val="ru-RU"/>
        </w:rPr>
        <w:t xml:space="preserve"> + </w:t>
      </w:r>
      <w:r w:rsidRPr="003974D9">
        <w:rPr>
          <w:rFonts w:ascii="Times New Roman" w:hAnsi="Times New Roman"/>
          <w:i/>
          <w:sz w:val="24"/>
          <w:szCs w:val="24"/>
        </w:rPr>
        <w:t>b</w:t>
      </w:r>
      <w:r w:rsidRPr="003974D9">
        <w:rPr>
          <w:rFonts w:ascii="Times New Roman" w:hAnsi="Times New Roman"/>
          <w:i/>
          <w:sz w:val="24"/>
          <w:szCs w:val="24"/>
          <w:lang w:val="ru-RU"/>
        </w:rPr>
        <w:t xml:space="preserve">) + </w:t>
      </w:r>
      <w:r w:rsidRPr="003974D9">
        <w:rPr>
          <w:rFonts w:ascii="Times New Roman" w:hAnsi="Times New Roman"/>
          <w:i/>
          <w:sz w:val="24"/>
          <w:szCs w:val="24"/>
        </w:rPr>
        <w:t>c</w:t>
      </w:r>
      <w:r w:rsidRPr="003974D9">
        <w:rPr>
          <w:rFonts w:ascii="Times New Roman" w:hAnsi="Times New Roman"/>
          <w:sz w:val="24"/>
          <w:szCs w:val="24"/>
          <w:lang w:val="ru-RU"/>
        </w:rPr>
        <w:t xml:space="preserve"> с помощью преобразований графика функции </w:t>
      </w:r>
      <w:r w:rsidRPr="003974D9">
        <w:rPr>
          <w:rFonts w:ascii="Times New Roman" w:hAnsi="Times New Roman"/>
          <w:i/>
          <w:sz w:val="24"/>
          <w:szCs w:val="24"/>
        </w:rPr>
        <w:t>y</w:t>
      </w:r>
      <w:r w:rsidRPr="003974D9">
        <w:rPr>
          <w:rFonts w:ascii="Times New Roman" w:hAnsi="Times New Roman"/>
          <w:i/>
          <w:sz w:val="24"/>
          <w:szCs w:val="24"/>
          <w:lang w:val="ru-RU"/>
        </w:rPr>
        <w:t>=</w:t>
      </w:r>
      <w:r w:rsidRPr="003974D9">
        <w:rPr>
          <w:rFonts w:ascii="Times New Roman" w:hAnsi="Times New Roman"/>
          <w:i/>
          <w:sz w:val="24"/>
          <w:szCs w:val="24"/>
        </w:rPr>
        <w:t>f</w:t>
      </w:r>
      <w:r w:rsidRPr="003974D9">
        <w:rPr>
          <w:rFonts w:ascii="Times New Roman" w:hAnsi="Times New Roman"/>
          <w:i/>
          <w:sz w:val="24"/>
          <w:szCs w:val="24"/>
          <w:lang w:val="ru-RU"/>
        </w:rPr>
        <w:t>(</w:t>
      </w:r>
      <w:r w:rsidRPr="003974D9">
        <w:rPr>
          <w:rFonts w:ascii="Times New Roman" w:hAnsi="Times New Roman"/>
          <w:i/>
          <w:sz w:val="24"/>
          <w:szCs w:val="24"/>
        </w:rPr>
        <w:t>x</w:t>
      </w:r>
      <w:r w:rsidRPr="003974D9">
        <w:rPr>
          <w:rFonts w:ascii="Times New Roman" w:hAnsi="Times New Roman"/>
          <w:i/>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Иллюстрировать с помощью графика реальную зависимость или процесс по их характеристикам.</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.4.5.3.5. Арифметическая и геометрическая прогрессии.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Оперировать понятиями: последовательность, арифметическая и геометрическая прогрессии.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Задавать последовательности разными способами: описательным, табличным, с помощью формулы </w:t>
      </w:r>
      <w:r w:rsidRPr="003974D9">
        <w:rPr>
          <w:rFonts w:ascii="Times New Roman" w:hAnsi="Times New Roman"/>
          <w:i/>
          <w:sz w:val="24"/>
          <w:szCs w:val="24"/>
        </w:rPr>
        <w:t>n</w:t>
      </w:r>
      <w:r w:rsidRPr="003974D9">
        <w:rPr>
          <w:rFonts w:ascii="Times New Roman" w:hAnsi="Times New Roman"/>
          <w:sz w:val="24"/>
          <w:szCs w:val="24"/>
          <w:lang w:val="ru-RU"/>
        </w:rPr>
        <w:t>-го члена, рекуррентным.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Выполнять вычисления с использованием формул </w:t>
      </w:r>
      <w:r w:rsidRPr="003974D9">
        <w:rPr>
          <w:rFonts w:ascii="Times New Roman" w:hAnsi="Times New Roman"/>
          <w:i/>
          <w:sz w:val="24"/>
          <w:szCs w:val="24"/>
        </w:rPr>
        <w:t>n</w:t>
      </w:r>
      <w:r w:rsidRPr="003974D9">
        <w:rPr>
          <w:rFonts w:ascii="Times New Roman" w:hAnsi="Times New Roman"/>
          <w:sz w:val="24"/>
          <w:szCs w:val="24"/>
          <w:lang w:val="ru-RU"/>
        </w:rPr>
        <w:t xml:space="preserve">-го члена арифметической и геометрической прогрессий, суммы первых </w:t>
      </w:r>
      <w:r w:rsidRPr="003974D9">
        <w:rPr>
          <w:rFonts w:ascii="Times New Roman" w:hAnsi="Times New Roman"/>
          <w:i/>
          <w:sz w:val="24"/>
          <w:szCs w:val="24"/>
        </w:rPr>
        <w:t>n</w:t>
      </w:r>
      <w:r w:rsidRPr="003974D9">
        <w:rPr>
          <w:rFonts w:ascii="Times New Roman" w:hAnsi="Times New Roman"/>
          <w:sz w:val="24"/>
          <w:szCs w:val="24"/>
          <w:lang w:val="ru-RU"/>
        </w:rPr>
        <w:t xml:space="preserve"> членов.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Изображать члены последовательности точками на координатной плоскости.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и приводить примеры конечных и бесконечных последовательностей, ограниченных последовательностей, монотонно возрастающих (убывающих) последовательностей.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сходимости последовательности, уметь находить сумму бесконечно убывающей геометрической прогрессии.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Применять метод математической индукции при решении задач. </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.5. Федеральная рабочая программа учебного курса «Геометрия» на углублённом уровне в 7–9 классах (далее соответственно – программа учебного курса «Геометрия», учебный курс).</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.5.1. Пояснительная записка.</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 xml:space="preserve">.5.1.1. 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Особое значение доказательная линия имеет для углублённого изучения математики. </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 xml:space="preserve">7.5.1.2.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определять геометрическую фигуру, описывать словами чертёж или рисунок, найти площадь земельного участка, рассчитывать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полученный результат. </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7.5.1.3. Особенность учебного курса углублённого изучения геометрии состоит в том, что обучающиеся не просто знакомятся с определёнными понятиями, а уверенно овладевают ими. Существующие темы программы базового курса геометрии изучаются на более глубоком уровне, а обучающиеся приобретают умения, помогающие им уверенно применять свои знания не только в математике, но и в смежных предметах, прежде всего физике и информатике, а также пользоваться полученными знаниями при решении практических задач.</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.5.1.4. Согласно учебному плану в 7–9 классах изучается углублённый учебный курс «Геометрия», который включает следующие основные разделы содержания: «Начала геометрии», «Треугольники», «Окружность», «Четырёхугольники», «Подобие», «Элементы тригонометрии», «Площади», а также «Метод координат», «Векторы», «Преобразования плоскости».</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.5.1.5. Общее число часов, рекомендованных для изучения учебного курса «Геометрия», – 306 часов: в 7 классе – 102 часа (3 часа в неделю), в 8 классе – 102 часа (3 часа в неделю), в 9 классе – 102 часа (3часа в неделю).</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7.5.2. Содержание обучения в 7 классе.</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7.5.2.1. Начала геометрии.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История возникновения и развития геометрии. Начальные понятия геометрии. Точка, прямая, отрезок, луч. Понятие об аксиоме, теореме, доказательстве, определении.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Взаимное расположение точек на прямой. Измерение длины отрезка, расстояние между точками.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Полуплоскость и угол. Виды углов. Измерение величин углов. Вертикальные и смежные углы. Параллельные и перпендикулярные прямые. Расстояние от точки до прямой. Биссектриса угла.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Ломаная. Виды ломаных. Длина ломаной. Многоугольники. Периметр многоугольника. Понятие о выпуклых и невыпуклых многоугольниках.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Первичные представления о равенстве фигур, их расположении, симметрии.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Простейшие построения. Инструменты для измерений и построений.</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lastRenderedPageBreak/>
        <w:t>27</w:t>
      </w:r>
      <w:r w:rsidR="00873A19" w:rsidRPr="003974D9">
        <w:rPr>
          <w:rFonts w:ascii="Times New Roman" w:hAnsi="Times New Roman"/>
          <w:sz w:val="24"/>
          <w:szCs w:val="24"/>
          <w:lang w:val="ru-RU"/>
        </w:rPr>
        <w:t>.5.2.2. Треугольники.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Виды треугольников: остроугольные, прямоугольные, тупоугольные, равнобедренные, равносторонние. Медиана, биссектриса и высота треугольника.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Равенство треугольников. Первый и второй признаки равенства треугольников. Равнобедренные треугольники и их свойства. Признак равнобедренного треугольника. Третий признак равенства треугольников.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Соотношения между сторонами и углами треугольника. Неравенство треугольника. Неравенство о длине ломаной.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Симметричные фигуры. Основные свойства осевой симметрии. Примеры симметрии в окружающем мире.</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.5.2.3. Параллельные прямые. Сумма углов многоугольника.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Параллельность прямых, исторические сведения о постулате Евклида и о роли Лобачевского в открытии неевклидовой геометрии. Свойства и признаки параллельных прямых. Сумма углов треугольника. Внешние углы треугольника. Сумма внутренних углов многоугольника и сумма внешних углов выпуклого многоугольника. </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.5.2.4. Прямоугольные треугольники.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Признаки равенства прямоугольных треугольников. Перпендикуляр и наклонная. Свойство медианы прямоугольного треугольника, проведённой к гипотенузе. Прямоугольный треугольник с углом в 30°. </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7.5.2.5. Окружность.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Понятия окружности и круга. Элементы окружности и круга: центр, радиус, диаметр, хорда, их свойства. Взаимное расположение окружности и прямой. Касательная и секущая к окружности. Окружность, вписанная в угол. Простейшие построения с помощью циркуля и линейки. </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7.5.2.6. Геометрические места точек.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о геометрическом месте точек. Примеры геометрических мест точек на плоскости. Биссектриса угла и серединный перпендикуляр к отрезку как геометрические места точек. Описанная окружность треугольника, её центр. Метод геометрических мест точек при решении геометрических задач.</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.5.2.7. Построения с помощью циркуля и линейки.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Исторические сведения. Обоснования простейших построений, этапы задачи на построения, решение задач на построение циркулем и линейкой.</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.5.3. Содержание обучения в 8 классе.</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.5.3.1. Четырёхугольники.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Параллелограмм, его признаки и свойства. Прямоугольник, ромб, квадрат, их признаки и свойства. Трапеция. Равнобедренная трапеция, её свойства и признаки. Прямоугольная трапеция. Средняя линия трапеции.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Средняя линия треугольника. Метод удвоения медианы треугольника. Теорема о пересечении медиан треугольника.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Теорема Фалеса, теорема о пропорциональных отрезках. Теорема Вариньона для произвольного четырёхугольника.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Центрально-симметричные фигуры.</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7.5.3.2. Подобие.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Подобие треугольников, коэффициент подобия. Признаки подобия треугольников. Применение подобия при решении геометрических и практических задач. </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7.5.3.3. Площадь.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Понятие о площади. Свойства площадей геометрических фигур. Простейшие формулы для площади треугольника, параллелограмма, ромба и трапеции. Площади подобных фигур. Отношение площадей треугольников. </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.5.3.4. Теорема Пифагора.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Теорема Пифагора. Применение теоремы Пифагора при решении практических задач. </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.5.3.5. Элементы тригонометрии.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Синус, косинус, тангенс и котангенс острого угла прямоугольного треугольника. Тригонометрические функции углов в 30</w:t>
      </w:r>
      <w:r w:rsidRPr="003974D9">
        <w:rPr>
          <w:rFonts w:ascii="Times New Roman" w:hAnsi="Times New Roman"/>
          <w:sz w:val="24"/>
          <w:szCs w:val="24"/>
          <w:vertAlign w:val="superscript"/>
          <w:lang w:val="ru-RU"/>
        </w:rPr>
        <w:t>о</w:t>
      </w:r>
      <w:r w:rsidRPr="003974D9">
        <w:rPr>
          <w:rFonts w:ascii="Times New Roman" w:hAnsi="Times New Roman"/>
          <w:sz w:val="24"/>
          <w:szCs w:val="24"/>
          <w:lang w:val="ru-RU"/>
        </w:rPr>
        <w:t>, 45</w:t>
      </w:r>
      <w:r w:rsidRPr="003974D9">
        <w:rPr>
          <w:rFonts w:ascii="Times New Roman" w:hAnsi="Times New Roman"/>
          <w:sz w:val="24"/>
          <w:szCs w:val="24"/>
          <w:vertAlign w:val="superscript"/>
          <w:lang w:val="ru-RU"/>
        </w:rPr>
        <w:t>о</w:t>
      </w:r>
      <w:r w:rsidRPr="003974D9">
        <w:rPr>
          <w:rFonts w:ascii="Times New Roman" w:hAnsi="Times New Roman"/>
          <w:sz w:val="24"/>
          <w:szCs w:val="24"/>
          <w:lang w:val="ru-RU"/>
        </w:rPr>
        <w:t xml:space="preserve"> и 60</w:t>
      </w:r>
      <w:r w:rsidRPr="003974D9">
        <w:rPr>
          <w:rFonts w:ascii="Times New Roman" w:hAnsi="Times New Roman"/>
          <w:sz w:val="24"/>
          <w:szCs w:val="24"/>
          <w:vertAlign w:val="superscript"/>
          <w:lang w:val="ru-RU"/>
        </w:rPr>
        <w:t>о</w:t>
      </w:r>
      <w:r w:rsidRPr="003974D9">
        <w:rPr>
          <w:rFonts w:ascii="Times New Roman" w:hAnsi="Times New Roman"/>
          <w:sz w:val="24"/>
          <w:szCs w:val="24"/>
          <w:lang w:val="ru-RU"/>
        </w:rPr>
        <w:t>. Пропорциональные отрезки в прямоугольном треугольнике.</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.5.3.6. Углы и четырёхугольники, связанные с окружностью.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Вписанные и центральные углы, угол между касательной и хордой. Углы между хордами и секущими. Вписанные и описанные окружности треугольника и четырёхугольники. Свойства и признаки вписанного четырёхугольника. Взаимное расположение двух окружностей. Касание окружностей. Общие касательные к двум окружностям. </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.5.4. Содержание обучения в 9 классе.</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.5.4.1. Решение треугольников.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Синус, косинус, тангенс углов от 0</w:t>
      </w:r>
      <w:r w:rsidRPr="003974D9">
        <w:rPr>
          <w:rFonts w:ascii="Times New Roman" w:hAnsi="Times New Roman"/>
          <w:sz w:val="24"/>
          <w:szCs w:val="24"/>
          <w:vertAlign w:val="superscript"/>
          <w:lang w:val="ru-RU"/>
        </w:rPr>
        <w:t xml:space="preserve">о </w:t>
      </w:r>
      <w:r w:rsidRPr="003974D9">
        <w:rPr>
          <w:rFonts w:ascii="Times New Roman" w:hAnsi="Times New Roman"/>
          <w:sz w:val="24"/>
          <w:szCs w:val="24"/>
          <w:lang w:val="ru-RU"/>
        </w:rPr>
        <w:t>до 180</w:t>
      </w:r>
      <w:r w:rsidRPr="003974D9">
        <w:rPr>
          <w:rFonts w:ascii="Times New Roman" w:hAnsi="Times New Roman"/>
          <w:sz w:val="24"/>
          <w:szCs w:val="24"/>
          <w:vertAlign w:val="superscript"/>
          <w:lang w:val="ru-RU"/>
        </w:rPr>
        <w:t>о</w:t>
      </w:r>
      <w:r w:rsidRPr="003974D9">
        <w:rPr>
          <w:rFonts w:ascii="Times New Roman" w:hAnsi="Times New Roman"/>
          <w:sz w:val="24"/>
          <w:szCs w:val="24"/>
          <w:lang w:val="ru-RU"/>
        </w:rPr>
        <w:t>. Основное тригонометрическое тождество. Формулы приведения. Решение треугольников. Теорема косинусов и теорема синусов. Решение практических задач с использованием теоремы косинусов и теоремы синусов. Решение задач геометрической оптики.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Тригонометрические формулы для площади треугольника, параллелограмма, ромба, трапеции. Формула Герона. Формула площади выпуклого четырёхугольника. </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.5.4.2. Подобие треугольников.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Хорды и подобные треугольники в окружности. Теорема о произведении отрезков хорд, теоремы о произведении отрезков секущих, теорема о квадрате касательной. Применение при решении геометрических задач. Теоремы Чевы и Менелая. Понятие о гомотетии.</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.5.4.3. Метод координат.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Уравнение прямой на плоскости. Угловой коэффициент и свободный член, их геометрический смысл. Параллельность и перпендикулярность прямых (через угловой коэффициент).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Уравнение окружности. Нахождение пересечений окружностей и прямых в координатах. Формула расстояния от точки до прямой. Площадь параллелограмма в координатах, понятие об ориентированной площади. Применение метода координат в практико-ориентированных геометрических задачах.</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.5.4.4. Векторы.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Векторы на плоскости. Сложение и вычитание векторов – правила треугольника и параллелограмма. Умножение вектора на число. Координаты вектора. Сложение и вычитание векторов, умножение вектора на число в координатах. Применение векторов в физике, центр масс.</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о базисе (на плоскости). Разложения векторов по базису. Скалярное произведение векторов, геометрический смысл и выражение в декартовых координатах. Дистрибутивность скалярного произведения. Скалярное произведение и проецирование. Применение скалярного произведения векторов для нахождения длин и углов. Решение геометрических задач с помощью скалярного произведения.</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.5.4.5. Длина окружности и площадь круга.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Правильные многоугольники. Длина окружности. Градусная и радианная мера угла, вычисление длин дуг окружностей. Площадь круга, сектора, сегмента. Исторические сведения об измерении длины окружности и площади круга. </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7.5.4.6. Движения плоскости.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Центральная симметрия. Центрально-симметричные фигуры. Поворот. Осевая симметрия. Фигуры, симметричные относительно некоторой оси. Параллельный перенос.</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Понятие движения и его свойства. Равенство фигур. Проявления симметрии в природе, живописи, скульптуре, архитектуре. Композиции движений (простейшие примеры). Применение в геометрических задачах. </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7.5.5. Предметные результаты освоения программы учебного курса «Геометрия».</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.5.5.1. Предметные результаты освоения программы учебного курса к концу обучения в 7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w:t>
      </w:r>
      <w:r w:rsidRPr="003974D9">
        <w:rPr>
          <w:rFonts w:ascii="Times New Roman" w:hAnsi="Times New Roman"/>
          <w:sz w:val="24"/>
          <w:szCs w:val="24"/>
          <w:lang w:val="ru-RU"/>
        </w:rPr>
        <w:lastRenderedPageBreak/>
        <w:t>угловые величины. Решать задачи на вычисление длин отрезков и величин углов.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прикидку и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Строить чертежи к геометрическим задачам.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логические рассуждения с использованием геометрических теорем.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задачи на клетчатой бумаге.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Владеть понятием «геометрическое место точек» (далее - ГМТ). Определять биссектрису угла и серединный перпендикуляр к отрезку как ГМТ. Пользоваться понятием ГМТ при доказательстве геометрических утверждений и при решении задач.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Формулировать определения окружности и круга, хорды и диаметра окружности, уверенно владеть их свойствами. Уметь доказывать и применять эти свойства при решении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понятием описанной около треугольника окружности, уметь находить её центр. Доказывать и использовать факты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Владеть понятием касательной к окружности, пользоваться теоремой о перпендикулярности касательной и радиуса, проведённого к точке касания. Доказывать равенство отрезков касательных к окружности, проведённых из одной точки, и применять это в решении геометрических задач.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Доказывать и применять простейшие геометрические неравенства, понимать их практический смысл.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основные геометрические построения с помощью циркуля и линейки.</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.5.5.2. Предметные результаты освоения программы учебного курса к концу обучения в 8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Распознавать основные виды четырёхугольников, их элементы, пользоваться их свойствами при решении геометрических задач. Различать признаки и свойства параллелограмма, ромба и прямоугольника, доказывать их и уверенно применять при решении геометрических задач.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свойства точки пересечения медиан треугольника (центра масс) в решении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понятием средней линии треугольника и трапеции, применять их свойства при решении геометрических задач. Использовать теорему Фалеса и теорему о пропорциональных отрезках, применять их для решения практических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центрально-симметричные фигуры и использовать их свойства при решении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понятиями подобия треугольников, коэффициента подобия, соответственных элементов подобных треугольников. Иметь представление о преобразовании подобия и о подобных фигурах. Пользоваться признаками подобия треугольников при решении геометрических задач. Доказывать и применять отношения пропорциональности в прямоугольных треугольниках. Применять подобие в практических задачах.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Выводить и использовать простейшие формулы для площади треугольника, параллелограмма, ромба и трапеции. Вычислять (различными способами) площадь треугольника и </w:t>
      </w:r>
      <w:r w:rsidRPr="003974D9">
        <w:rPr>
          <w:rFonts w:ascii="Times New Roman" w:hAnsi="Times New Roman"/>
          <w:sz w:val="24"/>
          <w:szCs w:val="24"/>
          <w:lang w:val="ru-RU"/>
        </w:rPr>
        <w:lastRenderedPageBreak/>
        <w:t>площади многоугольных фигур (пользуясь, где необходимо, калькулятором). Знать отношение площадей подобных фигур и применять при решении задач. Применять полученные умения в практических задачах.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проводить чертёж и находить соответствующие длины.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Владеть понятием вписанного и центрального угла, угла между касательной и хордой, описанной и вписанной окружности треугольника и четырёхугольника, применять их свойства при решении задач.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.5.5.3. Предметные результаты освоения программы учебного курса к концу обучения в 9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тригонометрические функции острых углов, уметь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Доказывать теорему синусов и теорему косинусов, применять их для нахождения различных элементов треугольника («решение треугольников»), при решении геометрических задач. Применять полученные знания при решении практических задач.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Применять тригонометрию в задачах на нахождение площади, выводить и владеть тригонометрическими формулами для площади треугольника, параллелограмма, ромба, трапеции, выводить и применять формулу Герона и формулу для площади выпуклого четырёхугольника.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гомотетии, применять в практических ситуациях.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теоремы Чевы и Менелая при решении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теоремы о вписанных углах, углах между хордами (секущими) и угле между касательной и хордой при решении геометрических задач. Доказывать и применять теоремы о произведении отрезков хорд, о произведении отрезков секущих, о квадрате касательной.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Владеть понятием координат на плоскости, работать с уравнением прямой на плоскости. Владеть понятиями углового коэффициента и свободного члена, понимать их геометрический смысл и связь углового коэффициента с возрастанием и убыванием линейной функции. Уметь решать методом координат задачи, связанные с параллельностью и перпендикулярностью прямых, пересечением прямых, нахождением точек пересечения.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Выводить и владеть уравнением окружности. Использовать метод координат для нахождения пересечений окружностей и прямых. Владеть формулами расстояния от точки до прямой, площади параллелограмма в координатах, иметь понятие об ориентированной площади. Пользоваться методом координат на плоскости, применять его при решении геометрических и практических задач. Применять метод координат в практико-ориентированных геометрических задачах.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Владеть понятием вектора. Уметь складывать и вычитать векторы, умножать на число, владеть правилами треугольника и параллелограмма. Владеть практическими интерпретациями векторов. Уверенно пользоваться координатами вектора. Владеть сложением и вычитанием векторов, умножением вектора на число в координатах.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Иметь представление о базисе (на плоскости). Раскладывать векторы по базису. Раскладывать векторы сил с помощью проецирования и тригонометрических соотношений. Применять полученные знания в простейших физических задачах.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Владеть понятием скалярного произведения векторов, понимать его геометрический смысл и уверенно пользоваться его выражением в декартовых координатах. Знать дистрибутивность скалярного произведения и его связь с проецированием. Применять скалярное произведение векторов для нахождения длин и углов. Решать геометрические задачи с помощью скалярного </w:t>
      </w:r>
      <w:r w:rsidRPr="003974D9">
        <w:rPr>
          <w:rFonts w:ascii="Times New Roman" w:hAnsi="Times New Roman"/>
          <w:sz w:val="24"/>
          <w:szCs w:val="24"/>
          <w:lang w:val="ru-RU"/>
        </w:rPr>
        <w:lastRenderedPageBreak/>
        <w:t>произведения. Использовать скалярное произведение векторов в алгебраических и физических задачах.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Владеть понятиями правильного многоугольника, длины окружности, длины дуги окружности и радианной меры угла, вычислять площадь круга и его частей. Понимать смысл числа </w:t>
      </w:r>
      <w:r w:rsidRPr="003974D9">
        <w:rPr>
          <w:rFonts w:ascii="Times New Roman" w:hAnsi="Times New Roman"/>
          <w:sz w:val="24"/>
          <w:szCs w:val="24"/>
        </w:rPr>
        <w:t>π</w:t>
      </w:r>
      <w:r w:rsidRPr="003974D9">
        <w:rPr>
          <w:rFonts w:ascii="Times New Roman" w:hAnsi="Times New Roman"/>
          <w:sz w:val="24"/>
          <w:szCs w:val="24"/>
          <w:lang w:val="ru-RU"/>
        </w:rPr>
        <w:t xml:space="preserve">. Применять полученные умения при решении практических задач. Знать исторические сведения об измерении длины окружности и площади круга.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Иметь представление о преобразовании плоскости, о движениях. Находить оси, центры симметрии фигур, центры поворота, находить композиции простейших преобразований. Применять движения плоскости при решении геометрических задач.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7.6. Федеральная рабочая программа учебного курса «Вероятность и статистика» на углубленном уровне в 7–9 классах (далее соответственно – программа учебного курса «Вероятность и статистика», учебный курс).</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7.6.1. Пояснительная записка.</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.6.1.1. 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Каждый человек постоянно принимает решения на основе имеющихся у него данных.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 Именно поэтому возникла необходимость формировать у обучающихся функциональную грамотность, включающую в себя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7.6.1.2. В соответствии с данными целями в структуре программы учебного курса «Вероятность и статистика» основного общего образования на углублённом уровне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 «Множества», «Логика».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w:t>
      </w:r>
      <w:r w:rsidRPr="003974D9">
        <w:rPr>
          <w:rFonts w:ascii="Times New Roman" w:hAnsi="Times New Roman"/>
          <w:sz w:val="24"/>
          <w:szCs w:val="24"/>
          <w:lang w:val="ru-RU"/>
        </w:rPr>
        <w:lastRenderedPageBreak/>
        <w:t xml:space="preserve">моделями.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характеристиках.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 рамках учебного курса осуществляется знакомство обучающихся с множествами и основными операциями над множествами, рассматриваются примеры применения графов и элементов теории множеств для решения задач, а также использования в других математических курсах и учебных предметах.</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7.6.1.3. В 7–9 классах изучается учебный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 «Множества» и «Логика».</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.6.1.4. Общее число часов, рекомендованных для изучения учебного курса «Вероятность и статистика», – 102 часа: в 7 классе – 34 часа (1 час в неделю), в 8 классе – 34 часа (1 час в неделю), в 9 классе – 34 часа (1 час в неделю).</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.6.2. Содержание обучения в 7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Представление данных в виде таблиц, диаграмм. Заполнение таблиц, чтение и построение столбиковых (столбчатых) и круговых диаграмм. Чтение графиков реальных процессов. Извлечение информации из диаграмм и таблиц, использование и интерпретация данных.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Описательная статистика: среднее арифметическое, медиана, размах, наибольшее и наименьшее значения, квартили, среднее гармоническое, среднее гармоническое числовых данных.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Примеры случайной изменчивости при измерениях, в массовом производстве, тенденции и случайные колебания, группировка данных, представление случайной изменчивости с помощью диаграмм, частоты значений, статистическая устойчивость.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Граф, вершина, ребро. Степень вершины. Число рёбер и суммарная степень вершин. Понятие о связных графах. Пути в графах. Цепи и циклы. Обход графа (эйлеров путь). Понятие об ориентированном графе. Решение задач с помощью графов.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Утверждения и высказывания. Отрицание утверждения, условные утверждения, обратные и равносильные утверждения, необходимые и достаточные условия, свойства и признаки. Противоположные утверждения, доказательства от противного.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Случайный эксперимент (опыт) и случайное событие. Вероятность и частота случайного события. Роль маловероятных и практически достоверных событий в природе и в обществе.</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.6.3. Содержание обучения в 8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Множество и подмножество. Примеры множеств в окружающем мире. Пересечение и объединение множеств. Диаграммы Эйлера. Числовые множества. Примеры множеств из курсов алгебры и геометрии. Перечисление элементов множеств с помощью организованного перебора и правила умножения. Формула включения-исключения.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Элементарные события. Вероятности случайных событий. Опыты с равновозможными элементарными событиями. Случайный выбор.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Измерение рассеивания числового массива. Дисперсия и стандартное отклонение числового набора. Свойства дисперсии и стандартного отклонения. Диаграммы рассеивания двух наблюдаемых величин. Линейная связь на диаграмме рассеивания.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Дерево. Дерево случайного эксперимента. Свойства деревьев: единственность пути, связь между числом вершин и числом рёбер. Понятие о плоских графах. Решение задач с помощью деревьев.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Логические союзы «И» и «ИЛИ». Связь между логическими союзами и операциями над множествами. Использование логических союзов в алгебре.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Случайные события как множества элементарных событий. Противоположные события. Операции над событиями. Формула сложения вероятностей.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Правило умножения вероятностей. Условная вероятность. Представление случайного </w:t>
      </w:r>
      <w:r w:rsidRPr="003974D9">
        <w:rPr>
          <w:rFonts w:ascii="Times New Roman" w:hAnsi="Times New Roman"/>
          <w:sz w:val="24"/>
          <w:szCs w:val="24"/>
          <w:lang w:val="ru-RU"/>
        </w:rPr>
        <w:lastRenderedPageBreak/>
        <w:t>эксперимента в виде дерева. Независимые события.</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.6.4. Содержание обучения в 9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Комбинаторное правило умножения. Перестановки и факториал. Число сочетаний и треугольник Паскаля. Свойства чисел сочетаний. Бином Ньютона. Решение задач с использованием комбинаторики.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Геометрическая вероятность. Случайный выбор точки из фигуры на плоскости, из отрезка, из дуги окружности.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Испытания. Успех и неудача. Серия испытаний до первого успеха. Серия испытаний Бернулли. Вероятности событий в серии испытаний Бернулли. Случайный выбор из конечного множества.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Случайная величина и распределение вероятностей. Примеры случайных величин. Важные распределения – число попыток в серии испытаний до первого успеха и число успехов в серии испытаний Бернулли (геометрическое и биномиальное распределения).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Математическое ожидание случайной величины. Физический смысл математического ожидания. Примеры использования математического ожидания. Дисперсия и стандартное отклонение случайной величины. Свойства математического ожидания и дисперсии. Математическое ожидание и дисперсия изученных распределений.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Неравенство Чебышева. Закон больших чисел. Математические основания измерения вероятностей. Роль и значение закона больших чисел в науке, в природе и обществе, в том числе в социологических обследованиях и в измерениях.</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.6.5. Предметные результаты освоения программы учебного курса «Вероятность и статистика».</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.6.5.1. Предметные результаты освоения программы учебного курса к концу обучения в 7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Читать информацию, представленную в таблицах, на диаграммах, представлять данные в виде таблиц, строить столбиковые (столбчатые) и круговые диаграммы по массивам значений.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Описывать и интерпретировать реальные числовые данные, представленные в таблицах, на диаграммах, графиках.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Использовать для описания данных статистические характеристики: среднее арифметическое, медиана, наибольшее и наименьшее значения, размах, квартили.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Иметь представление о логических утверждениях и высказываниях, уметь строить отрицания, формулировать условные утверждения при решении задач, в том числе из других учебных курсов, иметь представление о теоремах-свойствах и теоремах-признаках, о необходимых и достаточных условиях, о методе доказательства от противного.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случайной изменчивости на примерах результатов измерений, цен, физических величин, антропометрических данных, иметь представление о статистической устойчивости.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для описания данных частоты значений, группировать данные, строить гистограммы группированных данных.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графы для решения задач, иметь представление о терминах теории графов: вершина, ребро, цепь, цикл, путь в графе, иметь представление об обходе графа и об ориентированных графах.</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27</w:t>
      </w:r>
      <w:r w:rsidR="00873A19" w:rsidRPr="003974D9">
        <w:rPr>
          <w:rFonts w:ascii="Times New Roman" w:hAnsi="Times New Roman"/>
          <w:sz w:val="24"/>
          <w:szCs w:val="24"/>
          <w:lang w:val="ru-RU"/>
        </w:rPr>
        <w:t>.6.5.2. Предметные результаты освоения программы учебного курса к концу обучения в 8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Оперировать понятиями множества, подмножества, выполнять операции над множествами: объединение, пересечение, перечислять элементы множеств с использованием организованного перебора и комбинаторного правила умножения.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вероятности случайных событий в случайных опытах, зная вероятности элементарных событий, в том числе в опытах с равновозможными элементарными событиями, иметь понятие о случайном выборе.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Описывать данные с помощью средних значений и мер рассеивания (дисперсия и стандартное отклонение). Уметь строить и интерпретировать диаграммы рассеивания, иметь </w:t>
      </w:r>
      <w:r w:rsidRPr="003974D9">
        <w:rPr>
          <w:rFonts w:ascii="Times New Roman" w:hAnsi="Times New Roman"/>
          <w:sz w:val="24"/>
          <w:szCs w:val="24"/>
          <w:lang w:val="ru-RU"/>
        </w:rPr>
        <w:lastRenderedPageBreak/>
        <w:t>представление о связи между наблюдаемыми величинами.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Иметь представление о дереве, о вершинах и рёбрах дерева, использовании деревьев при решении задач в теории вероятностей, в других учебных математических курсах и задач из других учебных предметов.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Оперировать понятием события как множества элементарных событий случайного опыта, выполнять операции над событиями, использовать при решении задач диаграммы Эйлера, числовую прямую, применять формулу сложения вероятностей.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Пользоваться правилом умножения вероятностей, использовать дерево для представления случайного опыта при решении задач. Оперировать понятием независимости событий.</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7.6.5.3. Предметные результаты освоения программы учебного курса к концу обучения в 9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Пользоваться комбинаторным правилом умножения, находить число перестановок, число сочетаний, пользоваться треугольником Паскаля при решении задач, в том числе на вычисление вероятностей событий.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понятие геометрической вероятности, находить вероятности событий в опытах, связанных со случайным выбором точек из плоской фигуры, отрезка, длины окружности.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вероятности событий в опытах, связанных с испытаниями до достижения первого успеха, в сериях испытаний Бернулли.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случайных величинах и распознавать случайные величины в явлениях окружающего мира, оперировать понятием «распределение вероятностей». Уметь строить распределения вероятностей значений случайных величин в изученных опытах.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математическое ожидание и дисперсию случайной величины по распределению, применять числовые характеристики изученных распределений при решении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законе случайных чисел как о проявлении закономерности в случайной изменчивости, понимать математическое обоснование близости частоты и вероятности события. Иметь представление о роли закона больших чисел в природе и обществе.</w:t>
      </w:r>
    </w:p>
    <w:p w:rsidR="001A10B7" w:rsidRDefault="001A10B7" w:rsidP="00EF6D07">
      <w:pPr>
        <w:pStyle w:val="1"/>
        <w:pBdr>
          <w:bottom w:val="none" w:sz="0" w:space="0" w:color="auto"/>
        </w:pBdr>
        <w:spacing w:before="0" w:line="240" w:lineRule="auto"/>
        <w:ind w:firstLine="708"/>
        <w:jc w:val="both"/>
        <w:rPr>
          <w:b w:val="0"/>
          <w:sz w:val="24"/>
          <w:szCs w:val="24"/>
        </w:rPr>
      </w:pPr>
    </w:p>
    <w:p w:rsidR="00873A19" w:rsidRPr="003974D9" w:rsidRDefault="001A10B7" w:rsidP="00EF6D07">
      <w:pPr>
        <w:pStyle w:val="1"/>
        <w:pBdr>
          <w:bottom w:val="none" w:sz="0" w:space="0" w:color="auto"/>
        </w:pBdr>
        <w:spacing w:before="0" w:line="240" w:lineRule="auto"/>
        <w:ind w:firstLine="708"/>
        <w:jc w:val="both"/>
        <w:rPr>
          <w:b w:val="0"/>
          <w:sz w:val="24"/>
          <w:szCs w:val="24"/>
        </w:rPr>
      </w:pPr>
      <w:r>
        <w:rPr>
          <w:b w:val="0"/>
          <w:sz w:val="24"/>
          <w:szCs w:val="24"/>
        </w:rPr>
        <w:t>2</w:t>
      </w:r>
      <w:r w:rsidR="00873A19" w:rsidRPr="003974D9">
        <w:rPr>
          <w:b w:val="0"/>
          <w:sz w:val="24"/>
          <w:szCs w:val="24"/>
        </w:rPr>
        <w:t xml:space="preserve">8. Федеральная рабочая программа по учебному предмету «Информатика» (базовый уровень). </w:t>
      </w:r>
    </w:p>
    <w:p w:rsidR="00873A19" w:rsidRPr="003974D9" w:rsidRDefault="001A10B7" w:rsidP="00EF6D07">
      <w:pPr>
        <w:pStyle w:val="1"/>
        <w:pBdr>
          <w:bottom w:val="none" w:sz="0" w:space="0" w:color="auto"/>
        </w:pBdr>
        <w:spacing w:before="0" w:line="240" w:lineRule="auto"/>
        <w:ind w:firstLine="708"/>
        <w:jc w:val="both"/>
        <w:rPr>
          <w:b w:val="0"/>
          <w:sz w:val="24"/>
          <w:szCs w:val="24"/>
        </w:rPr>
      </w:pPr>
      <w:r>
        <w:rPr>
          <w:b w:val="0"/>
          <w:sz w:val="24"/>
          <w:szCs w:val="24"/>
        </w:rPr>
        <w:t>2</w:t>
      </w:r>
      <w:r w:rsidR="00873A19" w:rsidRPr="003974D9">
        <w:rPr>
          <w:b w:val="0"/>
          <w:sz w:val="24"/>
          <w:szCs w:val="24"/>
        </w:rPr>
        <w:t>8.1. Федеральная рабочая программа по учебному предмету «Информатика»</w:t>
      </w:r>
      <w:r w:rsidR="00873A19" w:rsidRPr="003974D9">
        <w:rPr>
          <w:sz w:val="24"/>
          <w:szCs w:val="24"/>
        </w:rPr>
        <w:t xml:space="preserve"> </w:t>
      </w:r>
      <w:r w:rsidR="00873A19" w:rsidRPr="003974D9">
        <w:rPr>
          <w:b w:val="0"/>
          <w:sz w:val="24"/>
          <w:szCs w:val="24"/>
        </w:rPr>
        <w:t>(базовый уровень)</w:t>
      </w:r>
      <w:r w:rsidR="00873A19" w:rsidRPr="003974D9">
        <w:rPr>
          <w:sz w:val="24"/>
          <w:szCs w:val="24"/>
        </w:rPr>
        <w:t xml:space="preserve"> </w:t>
      </w:r>
      <w:r w:rsidR="00873A19" w:rsidRPr="003974D9">
        <w:rPr>
          <w:b w:val="0"/>
          <w:sz w:val="24"/>
          <w:szCs w:val="24"/>
        </w:rPr>
        <w:t>(предметная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8.2. Пояснительная записка.</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.2.1. 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.2.2. 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Программа по информатике является основой для составления авторских учебных программ, тематического планирования курса учителем.</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.2.3.</w:t>
      </w:r>
      <w:r w:rsidR="00873A19" w:rsidRPr="003974D9">
        <w:rPr>
          <w:rFonts w:ascii="Times New Roman" w:hAnsi="Times New Roman"/>
          <w:sz w:val="24"/>
          <w:szCs w:val="24"/>
        </w:rPr>
        <w:t> </w:t>
      </w:r>
      <w:r w:rsidR="00873A19" w:rsidRPr="003974D9">
        <w:rPr>
          <w:rFonts w:ascii="Times New Roman" w:hAnsi="Times New Roman"/>
          <w:sz w:val="24"/>
          <w:szCs w:val="24"/>
          <w:lang w:val="ru-RU"/>
        </w:rPr>
        <w:t xml:space="preserve">Целями изучения информатики на уровне основного общего образования являются: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w:t>
      </w:r>
      <w:r w:rsidRPr="003974D9">
        <w:rPr>
          <w:rFonts w:ascii="Times New Roman" w:hAnsi="Times New Roman"/>
          <w:sz w:val="24"/>
          <w:szCs w:val="24"/>
          <w:lang w:val="ru-RU"/>
        </w:rPr>
        <w:lastRenderedPageBreak/>
        <w:t>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обеспечение условий, способствующих развитию алгоритмического мышления как необходимого условия профессиональной деятельности 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.2.4. Информатика в основном общем образовании отражает: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основные области применения информатики, прежде всего информационные технологии, управление и социальную сферу;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междисциплинарный характер информатики и информационной деятельности.</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.2.5. 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 xml:space="preserve">.2.6. Основные задачи учебного предмета «Информатика» – сформировать у обучающихся: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базовые знания об информационном моделировании, в том числе о математическом моделировании;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умения и навыки составления простых программ по построенному алгоритму на одном из языков программирования высокого уровня;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 xml:space="preserve">.2.7. Цели и задачи изучения информатики на уровне основного общего образования </w:t>
      </w:r>
      <w:r w:rsidR="00873A19" w:rsidRPr="003974D9">
        <w:rPr>
          <w:rFonts w:ascii="Times New Roman" w:hAnsi="Times New Roman"/>
          <w:sz w:val="24"/>
          <w:szCs w:val="24"/>
          <w:lang w:val="ru-RU"/>
        </w:rPr>
        <w:lastRenderedPageBreak/>
        <w:t>определяют структуру основного содержания учебного предмета в виде следующих четырёх тематических разделов: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цифровая грамотность;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теоретические основы информатики;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алгоритмы и программирование;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информационные технологии.</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.2.8. Общее число часов, рекомендованных для изучения информатики на базовом уровне, – 102 часа: в 7 классе – 34 часа (1 час в неделю), в 8 классе – 34 часа (1 час в неделю), в 9 классе – 34 часа (1 час в неделю).</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73" w:name="_TOC_250014"/>
      <w:bookmarkEnd w:id="73"/>
      <w:r>
        <w:rPr>
          <w:rFonts w:ascii="Times New Roman" w:hAnsi="Times New Roman"/>
          <w:sz w:val="24"/>
          <w:szCs w:val="24"/>
          <w:lang w:val="ru-RU"/>
        </w:rPr>
        <w:t>28</w:t>
      </w:r>
      <w:r w:rsidR="00873A19" w:rsidRPr="003974D9">
        <w:rPr>
          <w:rFonts w:ascii="Times New Roman" w:hAnsi="Times New Roman"/>
          <w:sz w:val="24"/>
          <w:szCs w:val="24"/>
          <w:lang w:val="ru-RU"/>
        </w:rPr>
        <w:t>.3. Содержание обучения в 7 классе.</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.3.1. Цифровая грамотность.</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.3.1.1. Компьютер – универсальное устройство обработки данных.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История развития компьютеров и программного обеспечения. Поколения компьютеров. Современные тенденции развития компьютеров. Суперкомпьютеры.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Параллельные вычисления.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Техника безопасности и правила работы на компьютере.</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.3.1.2. Программы и данные.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Компьютерные вирусы и другие вредоносные программы. Программы для защиты от вирусов.</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.3.1.3. Компьютерные сети.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Современные сервисы интернет-коммуникаций.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Сетевой этикет, базовые нормы информационной этики и права при работе в Интернете. Стратегии безопасного поведения в Интернете.</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.3.2. Теоретические основы информатики.</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.3.2.1. Информация и информационные процессы.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Информация – одно из основных понятий современной науки.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Дискретность данных. Возможность описания непрерывных объектов и процессов с </w:t>
      </w:r>
      <w:r w:rsidRPr="003974D9">
        <w:rPr>
          <w:rFonts w:ascii="Times New Roman" w:hAnsi="Times New Roman"/>
          <w:sz w:val="24"/>
          <w:szCs w:val="24"/>
          <w:lang w:val="ru-RU"/>
        </w:rPr>
        <w:lastRenderedPageBreak/>
        <w:t>помощью дискретных данных.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Информационные процессы – процессы, связанные с хранением, преобразованием и передачей данных.</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.3.2.2. Представление информации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Кодирование символов одного алфавита с помощью кодовых слов в другом алфавите, кодовая таблица, декодирование.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Двоичный код. Представление данных в компьютере как текстов в двоичном алфавите.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Скорость передачи данных. Единицы скорости передачи данных.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объём текста.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Искажение информации при передаче.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Общее представление о цифровом представлении аудиовизуальных и других непрерывных данных.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Кодирование цвета. Цветовые модели. Модель RGB. Глубина кодирования. Палитра.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Растровое и векторное представление изображений. Пиксель. Оценка информационного объёма графических данных для растрового изображения.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Кодирование звука. Разрядность и частота записи. Количество каналов записи.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Оценка количественных параметров, связанных с представлением и хранением звуковых файлов.</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.3.3. Информационные технологии.</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.3.3.1. Текстовые документы.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Текстовые документы и их структурные элементы (страница, абзац, строка, слово, символ).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Структурирование информации с помощью списков и таблиц. Многоуровневые списки. Добавление таблиц в текстовые документы.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Интернете для обработки текста.</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.3.3.2. Компьютерная графика.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Знакомство с графическими редакторами. Растровые рисунки. Использование графических примитивов.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lastRenderedPageBreak/>
        <w:t>28</w:t>
      </w:r>
      <w:r w:rsidR="00873A19" w:rsidRPr="003974D9">
        <w:rPr>
          <w:rFonts w:ascii="Times New Roman" w:hAnsi="Times New Roman"/>
          <w:sz w:val="24"/>
          <w:szCs w:val="24"/>
          <w:lang w:val="ru-RU"/>
        </w:rPr>
        <w:t>.3.3.3. Мультимедийные презентации.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Подготовка мультимедийных презентаций. Слайд. Добавление на слайд текста и изображений. Работа с несколькими слайдами.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Добавление на слайд аудиовизуальных данных. Анимация. Гиперссылки.</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.4. Содержание обучения в 8 классе.</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.4.1. Теоретические основы информатики.</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.4.1.1. Системы счисления.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Римская система счисления.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Арифметические операции в двоичной системе счисления.</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.4.1.2. Элементы математической логики.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Логические элементы. Знакомство с логическими основами компьютера.</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8.4.2. Алгоритмы и программирование.</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.4.2.1. Исполнители и алгоритмы. Алгоритмические конструкции.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алгоритма. Исполнители алгоритмов. Алгоритм как план управления исполнителем.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Свойства алгоритма. Способы записи алгоритма (словесный, в виде блок-схемы, программа).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Конструкция «повторения»: циклы с заданным числом повторений, с условием выполнения, с переменной цикла.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8.4.2.2. Язык программирования.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Язык программирования (Python, C++, Паскаль, Java, C#, Школьный Алгоритмический Язык).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Система программирования: редактор текста программ, транслятор, отладчик.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Переменная: тип, имя, значение. Целые, вещественные и символьные переменные.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Оператор присваивания. Арифметические выражения и порядок их вычисления. Операции с целыми числами: целочисленное деление, остаток от деления.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w:t>
      </w:r>
      <w:r w:rsidRPr="003974D9">
        <w:rPr>
          <w:rFonts w:ascii="Times New Roman" w:hAnsi="Times New Roman"/>
          <w:sz w:val="24"/>
          <w:szCs w:val="24"/>
          <w:lang w:val="ru-RU"/>
        </w:rPr>
        <w:lastRenderedPageBreak/>
        <w:t>квадратного уравнения, имеющего вещественные корни.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Диалоговая отладка программ: пошаговое выполнение, просмотр значений величин, отладочный вывод, выбор точки останова.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Цикл с переменной. Алгоритмы проверки делимости одного целого числа на другое, проверки натурального числа на простоту.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Обработка символьных данных. Символьные (строковые) переменные. Посимвольная обработка строк. Подсчёт частоты появления символа в строке. Встроенные функции для обработки строк.</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.4.2.3. Анализ алгоритмов.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.5. Содержание обучения в 9 классе.</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.5.1. Цифровая грамотность.</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.5.1.1. Глобальная сеть Интернет и стратегии безопасного поведения в ней.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(кибербуллинг, фишинг и другие формы).</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.5.1.2. Работа в информационном пространстве.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.5.2. Теоретические основы информатики.</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.5.2.1. Моделирование как метод познания.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Табличные модели. Таблица как представление отношения.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Базы данных. Отбор в таблице строк, удовлетворяющих заданному условию.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lastRenderedPageBreak/>
        <w:t>28</w:t>
      </w:r>
      <w:r w:rsidR="00873A19" w:rsidRPr="003974D9">
        <w:rPr>
          <w:rFonts w:ascii="Times New Roman" w:hAnsi="Times New Roman"/>
          <w:sz w:val="24"/>
          <w:szCs w:val="24"/>
          <w:lang w:val="ru-RU"/>
        </w:rPr>
        <w:t>.5.3. Алгоритмы и программирование.</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.5.3.1. Разработка алгоритмов и программ.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.5.3.2. Управление.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с помощью датчиков, в том числе в робототехнике.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другие системы).</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.5.4. Информационные технологии.</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.5.4.1. Электронные таблицы.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Преобразование формул при копировании. Относительная, абсолютная и смешанная адресация.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8.5.4.2. Информационные технологии в современном обществе.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Роль информационных технологий в развитии экономики мира, страны, региона. Открытые образовательные ресурсы.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74" w:name="_TOC_250011"/>
      <w:r>
        <w:rPr>
          <w:rFonts w:ascii="Times New Roman" w:hAnsi="Times New Roman"/>
          <w:sz w:val="24"/>
          <w:szCs w:val="24"/>
          <w:lang w:val="ru-RU"/>
        </w:rPr>
        <w:t>28</w:t>
      </w:r>
      <w:r w:rsidR="00873A19" w:rsidRPr="003974D9">
        <w:rPr>
          <w:rFonts w:ascii="Times New Roman" w:hAnsi="Times New Roman"/>
          <w:sz w:val="24"/>
          <w:szCs w:val="24"/>
          <w:lang w:val="ru-RU"/>
        </w:rPr>
        <w:t>.6. Планируемые результаты освоения информатики на уровне основного общего образования.</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.6.1. 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.6.2.</w:t>
      </w:r>
      <w:r w:rsidR="00873A19" w:rsidRPr="003974D9">
        <w:rPr>
          <w:rFonts w:ascii="Times New Roman" w:hAnsi="Times New Roman"/>
          <w:sz w:val="24"/>
          <w:szCs w:val="24"/>
        </w:rPr>
        <w:t> </w:t>
      </w:r>
      <w:bookmarkEnd w:id="74"/>
      <w:r w:rsidR="00873A19" w:rsidRPr="003974D9">
        <w:rPr>
          <w:rFonts w:ascii="Times New Roman" w:hAnsi="Times New Roman"/>
          <w:sz w:val="24"/>
          <w:szCs w:val="24"/>
          <w:lang w:val="ru-RU"/>
        </w:rPr>
        <w:t>Личностные результаты имеют направленность на решение задач воспитания, развития и социализации обучающихся средствами учебного предмета.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873A19" w:rsidRPr="003974D9" w:rsidRDefault="00873A19" w:rsidP="00EF6D07">
      <w:pPr>
        <w:numPr>
          <w:ilvl w:val="0"/>
          <w:numId w:val="28"/>
        </w:num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патриотического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w:t>
      </w:r>
      <w:r w:rsidRPr="003974D9">
        <w:rPr>
          <w:rFonts w:ascii="Times New Roman" w:hAnsi="Times New Roman"/>
          <w:sz w:val="24"/>
          <w:szCs w:val="24"/>
          <w:lang w:val="ru-RU"/>
        </w:rPr>
        <w:lastRenderedPageBreak/>
        <w:t>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873A19" w:rsidRPr="003974D9" w:rsidRDefault="00873A19" w:rsidP="00EF6D07">
      <w:pPr>
        <w:spacing w:after="0" w:line="240" w:lineRule="auto"/>
        <w:ind w:firstLine="708"/>
        <w:jc w:val="both"/>
        <w:rPr>
          <w:rFonts w:ascii="Times New Roman" w:hAnsi="Times New Roman"/>
          <w:sz w:val="24"/>
          <w:szCs w:val="24"/>
          <w:lang w:val="ru-RU"/>
        </w:rPr>
      </w:pPr>
      <w:r w:rsidRPr="003974D9">
        <w:rPr>
          <w:rFonts w:ascii="Times New Roman" w:hAnsi="Times New Roman"/>
          <w:sz w:val="24"/>
          <w:szCs w:val="24"/>
          <w:lang w:val="ru-RU"/>
        </w:rPr>
        <w:t>2) духовно-нравственного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 </w:t>
      </w:r>
    </w:p>
    <w:p w:rsidR="00873A19" w:rsidRPr="003974D9" w:rsidRDefault="00873A19" w:rsidP="00EF6D07">
      <w:pPr>
        <w:spacing w:after="0" w:line="240" w:lineRule="auto"/>
        <w:ind w:firstLine="708"/>
        <w:jc w:val="both"/>
        <w:rPr>
          <w:rFonts w:ascii="Times New Roman" w:hAnsi="Times New Roman"/>
          <w:sz w:val="24"/>
          <w:szCs w:val="24"/>
          <w:lang w:val="ru-RU"/>
        </w:rPr>
      </w:pPr>
      <w:r w:rsidRPr="003974D9">
        <w:rPr>
          <w:rFonts w:ascii="Times New Roman" w:hAnsi="Times New Roman"/>
          <w:sz w:val="24"/>
          <w:szCs w:val="24"/>
          <w:lang w:val="ru-RU"/>
        </w:rPr>
        <w:t>3)</w:t>
      </w:r>
      <w:r w:rsidRPr="003974D9">
        <w:rPr>
          <w:rFonts w:ascii="Times New Roman" w:hAnsi="Times New Roman"/>
          <w:sz w:val="24"/>
          <w:szCs w:val="24"/>
        </w:rPr>
        <w:t> </w:t>
      </w:r>
      <w:r w:rsidRPr="003974D9">
        <w:rPr>
          <w:rFonts w:ascii="Times New Roman" w:hAnsi="Times New Roman"/>
          <w:sz w:val="24"/>
          <w:szCs w:val="24"/>
          <w:lang w:val="ru-RU"/>
        </w:rPr>
        <w:t>гражданского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873A19" w:rsidRPr="003974D9" w:rsidRDefault="00873A19" w:rsidP="00EF6D07">
      <w:pPr>
        <w:spacing w:after="0" w:line="240" w:lineRule="auto"/>
        <w:ind w:firstLine="708"/>
        <w:jc w:val="both"/>
        <w:rPr>
          <w:rFonts w:ascii="Times New Roman" w:hAnsi="Times New Roman"/>
          <w:sz w:val="24"/>
          <w:szCs w:val="24"/>
          <w:lang w:val="ru-RU"/>
        </w:rPr>
      </w:pPr>
      <w:r w:rsidRPr="003974D9">
        <w:rPr>
          <w:rFonts w:ascii="Times New Roman" w:hAnsi="Times New Roman"/>
          <w:sz w:val="24"/>
          <w:szCs w:val="24"/>
          <w:lang w:val="ru-RU"/>
        </w:rPr>
        <w:t>4) ценностей научного познания: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873A19" w:rsidRPr="003974D9" w:rsidRDefault="00873A19" w:rsidP="00EF6D07">
      <w:pPr>
        <w:spacing w:after="0" w:line="240" w:lineRule="auto"/>
        <w:ind w:firstLine="708"/>
        <w:jc w:val="both"/>
        <w:rPr>
          <w:rFonts w:ascii="Times New Roman" w:hAnsi="Times New Roman"/>
          <w:sz w:val="24"/>
          <w:szCs w:val="24"/>
          <w:lang w:val="ru-RU"/>
        </w:rPr>
      </w:pPr>
      <w:r w:rsidRPr="003974D9">
        <w:rPr>
          <w:rFonts w:ascii="Times New Roman" w:hAnsi="Times New Roman"/>
          <w:sz w:val="24"/>
          <w:szCs w:val="24"/>
          <w:lang w:val="ru-RU"/>
        </w:rPr>
        <w:t>5) формирования культуры здоровья: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rsidR="00873A19" w:rsidRPr="003974D9" w:rsidRDefault="00873A19" w:rsidP="00EF6D07">
      <w:pPr>
        <w:spacing w:after="0" w:line="240" w:lineRule="auto"/>
        <w:ind w:firstLine="708"/>
        <w:jc w:val="both"/>
        <w:rPr>
          <w:rFonts w:ascii="Times New Roman" w:hAnsi="Times New Roman"/>
          <w:sz w:val="24"/>
          <w:szCs w:val="24"/>
          <w:lang w:val="ru-RU"/>
        </w:rPr>
      </w:pPr>
      <w:r w:rsidRPr="003974D9">
        <w:rPr>
          <w:rFonts w:ascii="Times New Roman" w:hAnsi="Times New Roman"/>
          <w:sz w:val="24"/>
          <w:szCs w:val="24"/>
          <w:lang w:val="ru-RU"/>
        </w:rPr>
        <w:t>6) трудового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прогресса;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873A19" w:rsidRPr="003974D9" w:rsidRDefault="00873A19" w:rsidP="00EF6D07">
      <w:pPr>
        <w:spacing w:after="0" w:line="240" w:lineRule="auto"/>
        <w:ind w:firstLine="708"/>
        <w:jc w:val="both"/>
        <w:rPr>
          <w:rFonts w:ascii="Times New Roman" w:hAnsi="Times New Roman"/>
          <w:sz w:val="24"/>
          <w:szCs w:val="24"/>
          <w:lang w:val="ru-RU"/>
        </w:rPr>
      </w:pPr>
      <w:r w:rsidRPr="003974D9">
        <w:rPr>
          <w:rFonts w:ascii="Times New Roman" w:hAnsi="Times New Roman"/>
          <w:sz w:val="24"/>
          <w:szCs w:val="24"/>
          <w:lang w:val="ru-RU"/>
        </w:rPr>
        <w:t>7) экологического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rsidR="00873A19" w:rsidRPr="003974D9" w:rsidRDefault="00873A19" w:rsidP="00EF6D07">
      <w:pPr>
        <w:spacing w:after="0" w:line="240" w:lineRule="auto"/>
        <w:ind w:firstLine="708"/>
        <w:jc w:val="both"/>
        <w:rPr>
          <w:rFonts w:ascii="Times New Roman" w:hAnsi="Times New Roman"/>
          <w:sz w:val="24"/>
          <w:szCs w:val="24"/>
          <w:lang w:val="ru-RU"/>
        </w:rPr>
      </w:pPr>
      <w:r w:rsidRPr="003974D9">
        <w:rPr>
          <w:rFonts w:ascii="Times New Roman" w:hAnsi="Times New Roman"/>
          <w:sz w:val="24"/>
          <w:szCs w:val="24"/>
          <w:lang w:val="ru-RU"/>
        </w:rPr>
        <w:t>8) адаптации обучающегося к изменяющимся условиям социальной и природной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75" w:name="_TOC_250008"/>
      <w:r>
        <w:rPr>
          <w:rFonts w:ascii="Times New Roman" w:hAnsi="Times New Roman"/>
          <w:sz w:val="24"/>
          <w:szCs w:val="24"/>
          <w:lang w:val="ru-RU"/>
        </w:rPr>
        <w:t>28</w:t>
      </w:r>
      <w:r w:rsidR="00873A19" w:rsidRPr="003974D9">
        <w:rPr>
          <w:rFonts w:ascii="Times New Roman" w:hAnsi="Times New Roman"/>
          <w:sz w:val="24"/>
          <w:szCs w:val="24"/>
          <w:lang w:val="ru-RU"/>
        </w:rPr>
        <w:t>.6.3. </w:t>
      </w:r>
      <w:bookmarkEnd w:id="75"/>
      <w:r w:rsidR="00873A19" w:rsidRPr="003974D9">
        <w:rPr>
          <w:rFonts w:ascii="Times New Roman" w:hAnsi="Times New Roman"/>
          <w:sz w:val="24"/>
          <w:szCs w:val="24"/>
          <w:lang w:val="ru-RU"/>
        </w:rPr>
        <w:t xml:space="preserve">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w:t>
      </w:r>
      <w:r w:rsidR="00873A19" w:rsidRPr="003974D9">
        <w:rPr>
          <w:rFonts w:ascii="Times New Roman" w:hAnsi="Times New Roman"/>
          <w:sz w:val="24"/>
          <w:szCs w:val="24"/>
          <w:lang w:val="ru-RU"/>
        </w:rPr>
        <w:lastRenderedPageBreak/>
        <w:t>регулятивными.</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.6.3.1. Овладение универсальными учебными познавательными действиями: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базовые логические действия: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проводить умозаключения (индуктивные, дедуктивные и по аналогии) и выводы;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создавать, применять и преобразовывать знаки и символы, модели и схемы для решения учебных и познавательных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73A19" w:rsidRPr="003974D9" w:rsidRDefault="00873A19" w:rsidP="00EF6D07">
      <w:pPr>
        <w:spacing w:after="0" w:line="240" w:lineRule="auto"/>
        <w:ind w:left="708"/>
        <w:jc w:val="both"/>
        <w:rPr>
          <w:rFonts w:ascii="Times New Roman" w:hAnsi="Times New Roman"/>
          <w:sz w:val="24"/>
          <w:szCs w:val="24"/>
          <w:lang w:val="ru-RU"/>
        </w:rPr>
      </w:pPr>
      <w:r w:rsidRPr="003974D9">
        <w:rPr>
          <w:rFonts w:ascii="Times New Roman" w:hAnsi="Times New Roman"/>
          <w:sz w:val="24"/>
          <w:szCs w:val="24"/>
          <w:lang w:val="ru-RU"/>
        </w:rPr>
        <w:t>2) базовые исследовательские действия: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на применимость и достоверность информацию, полученную в ходе исследования;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работа с информацией: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дефицит информации, данных, необходимых для решения поставленной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выбирать, анализировать, систематизировать и интерпретировать информацию различных видов и форм представления;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надёжность информации по критериям, предложенным учителем или сформулированным самостоятельно;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эффективно запоминать и систематизировать информацию.</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.6.3.2. Овладение универсальными учебными коммуникативными действиями: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общение: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сопоставлять свои суждения с суждениями других участников диалога, обнаруживать различие и сходство позиций;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публично представлять результаты выполненного опыта (эксперимента, исследования, проекта);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совместная деятельность (сотрудничество):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сравнивать результаты с исходной задачей и вклад каждого члена команды в достижение </w:t>
      </w:r>
      <w:r w:rsidRPr="003974D9">
        <w:rPr>
          <w:rFonts w:ascii="Times New Roman" w:hAnsi="Times New Roman"/>
          <w:sz w:val="24"/>
          <w:szCs w:val="24"/>
          <w:lang w:val="ru-RU"/>
        </w:rPr>
        <w:lastRenderedPageBreak/>
        <w:t>результатов, разделять сферу ответственности и проявлять готовность к предоставлению отчёта перед группой.</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.6.3.3. Овладение универсальными учебными регулятивными действиями: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самоорганизация: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в жизненных и учебных ситуациях проблемы, требующие решения;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ориентироваться в различных подходах к принятию решений (индивидуальное принятие решений, принятие решений в группе);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выбор в условиях противоречивой информации и брать ответственность за решение.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самоконтроль (рефлексия):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способами самоконтроля, самомотивации и рефлексии;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давать оценку ситуации и предлагать план её изменения;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соответствие результата цели и условиям.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эмоциональный интеллект: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ставить себя на место другого человека, понимать мотивы и намерения другого.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4) принятие себя и других: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невозможность контролировать всё вокруг даже в условиях открытого доступа к любым объёмам информации.</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.6.4. Предметные результаты освоения программы по информатике на уровне основного общего образования.</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28</w:t>
      </w:r>
      <w:r w:rsidR="00873A19" w:rsidRPr="003974D9">
        <w:rPr>
          <w:rFonts w:ascii="Times New Roman" w:hAnsi="Times New Roman"/>
          <w:sz w:val="24"/>
          <w:szCs w:val="24"/>
          <w:lang w:val="ru-RU"/>
        </w:rPr>
        <w:t>.6.4.1. К концу обучения в 7 классе у обучающегося будут сформированы умения: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пояснять на примерах смысл понятий «информация», «информационный процесс», «обработка информации», «хранение информации», «передача информации»;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и сравнивать размеры текстовых, графических, звуковых файлов и видеофайлов;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современных устройств хранения и передачи информации, сравнивать их количественные характеристики;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выделять основные этапы в истории и понимать тенденции развития компьютеров и программного обеспечения;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соотносить характеристики компьютера с задачами, решаемыми с его помощью;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представлять результаты своей деятельности в виде структурированных иллюстрированных документов, мультимедийных презентаций;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структуру адресов веб-ресурсов;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современные сервисы интернет-коммуникаций;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методы профилактики негативного влияния средств информационных и коммуникационных технологий на здоровье пользователя.</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76" w:name="_TOC_250005"/>
      <w:bookmarkEnd w:id="76"/>
      <w:r>
        <w:rPr>
          <w:rFonts w:ascii="Times New Roman" w:hAnsi="Times New Roman"/>
          <w:sz w:val="24"/>
          <w:szCs w:val="24"/>
          <w:lang w:val="ru-RU"/>
        </w:rPr>
        <w:t>28</w:t>
      </w:r>
      <w:r w:rsidR="00873A19" w:rsidRPr="003974D9">
        <w:rPr>
          <w:rFonts w:ascii="Times New Roman" w:hAnsi="Times New Roman"/>
          <w:sz w:val="24"/>
          <w:szCs w:val="24"/>
          <w:lang w:val="ru-RU"/>
        </w:rPr>
        <w:t>.6.4.2. К концу обучения в 8 классе у обучающегося будут сформированы умения: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пояснять на примерах различия между позиционными и непозиционными системами счисления;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раскрывать смысл понятий «высказывание», «логическая операция», «логическое выражение»;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раскрывать смысл понятий «исполнитель», «алгоритм», «программа», понимая разницу между употреблением этих терминов в обыденной речи и в информатике;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описывать алгоритм решения задачи различными способами, в том числе в виде блок-схемы;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«Чертёжник»;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при разработке программ логические значения, операции и выражения с ними;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анализировать предложенные алгоритмы, в том числе определять, какие результаты возможны при заданном множестве исходных значений;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8.6.4.3. К концу обучения в 9 классе у обучающегося будут сформированы умения: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w:t>
      </w:r>
      <w:r w:rsidRPr="003974D9">
        <w:rPr>
          <w:rFonts w:ascii="Times New Roman" w:hAnsi="Times New Roman"/>
          <w:sz w:val="24"/>
          <w:szCs w:val="24"/>
          <w:lang w:val="ru-RU"/>
        </w:rPr>
        <w:lastRenderedPageBreak/>
        <w:t>программирования (Python, C++, Паскаль, Java, C#, Школьный Алгоритмический Язык);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раскрывать смысл понятий «модель», «моделирование», определять виды моделей, оценивать соответствие модели моделируемому объекту и целям моделирования;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графы и деревья для моделирования систем сетевой и иерархической структуры, находить кратчайший путь в графе;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электронные таблицы для численного моделирования в простых задачах из разных предметных областей;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rsidR="001A10B7" w:rsidRDefault="001A10B7" w:rsidP="00EF6D07">
      <w:pPr>
        <w:pStyle w:val="1"/>
        <w:pBdr>
          <w:bottom w:val="none" w:sz="0" w:space="0" w:color="auto"/>
        </w:pBdr>
        <w:spacing w:before="0" w:line="240" w:lineRule="auto"/>
        <w:ind w:firstLine="708"/>
        <w:jc w:val="both"/>
        <w:rPr>
          <w:b w:val="0"/>
          <w:sz w:val="24"/>
          <w:szCs w:val="24"/>
        </w:rPr>
      </w:pPr>
    </w:p>
    <w:p w:rsidR="00873A19" w:rsidRPr="003974D9" w:rsidRDefault="001A10B7" w:rsidP="00EF6D07">
      <w:pPr>
        <w:pStyle w:val="1"/>
        <w:pBdr>
          <w:bottom w:val="none" w:sz="0" w:space="0" w:color="auto"/>
        </w:pBdr>
        <w:spacing w:before="0" w:line="240" w:lineRule="auto"/>
        <w:ind w:firstLine="708"/>
        <w:jc w:val="both"/>
        <w:rPr>
          <w:b w:val="0"/>
          <w:sz w:val="24"/>
          <w:szCs w:val="24"/>
        </w:rPr>
      </w:pPr>
      <w:r>
        <w:rPr>
          <w:b w:val="0"/>
          <w:sz w:val="24"/>
          <w:szCs w:val="24"/>
        </w:rPr>
        <w:t>2</w:t>
      </w:r>
      <w:r w:rsidR="00873A19" w:rsidRPr="003974D9">
        <w:rPr>
          <w:b w:val="0"/>
          <w:sz w:val="24"/>
          <w:szCs w:val="24"/>
        </w:rPr>
        <w:t xml:space="preserve">9. Федеральная рабочая программа по учебному предмету «Информатика» (углублённый уровень). </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9.1. Федеральная рабочая программа по учебному предмету «Информатика» (углублённый уровень)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9.2. Пояснительная записка.</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29</w:t>
      </w:r>
      <w:r w:rsidR="00873A19" w:rsidRPr="003974D9">
        <w:rPr>
          <w:rFonts w:ascii="Times New Roman" w:hAnsi="Times New Roman"/>
          <w:sz w:val="24"/>
          <w:szCs w:val="24"/>
          <w:lang w:val="ru-RU"/>
        </w:rPr>
        <w:t>.2.1. 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bookmarkStart w:id="77" w:name="_Toc104192170"/>
    </w:p>
    <w:bookmarkEnd w:id="77"/>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29</w:t>
      </w:r>
      <w:r w:rsidR="00873A19" w:rsidRPr="003974D9">
        <w:rPr>
          <w:rFonts w:ascii="Times New Roman" w:hAnsi="Times New Roman"/>
          <w:sz w:val="24"/>
          <w:szCs w:val="24"/>
          <w:lang w:val="ru-RU"/>
        </w:rPr>
        <w:t>.2.2. Программа по информатике даёт представление о целях, общей стратегии обучения, воспитания и развития обучающихся средствами информатики на углублённом уровне, устанавливает обязательное предметное содержание, предусматривает его структурирование по разделам и темам, определяет распределение его по классам (годам изучения).</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29</w:t>
      </w:r>
      <w:r w:rsidR="00873A19" w:rsidRPr="003974D9">
        <w:rPr>
          <w:rFonts w:ascii="Times New Roman" w:hAnsi="Times New Roman"/>
          <w:sz w:val="24"/>
          <w:szCs w:val="24"/>
          <w:lang w:val="ru-RU"/>
        </w:rPr>
        <w:t>.2.3. 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тематического планирования курса учителем.</w:t>
      </w:r>
      <w:bookmarkStart w:id="78" w:name="_Toc104192171"/>
    </w:p>
    <w:bookmarkEnd w:id="78"/>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lastRenderedPageBreak/>
        <w:t>29</w:t>
      </w:r>
      <w:r w:rsidR="00873A19" w:rsidRPr="003974D9">
        <w:rPr>
          <w:rFonts w:ascii="Times New Roman" w:hAnsi="Times New Roman"/>
          <w:sz w:val="24"/>
          <w:szCs w:val="24"/>
          <w:lang w:val="ru-RU"/>
        </w:rPr>
        <w:t>.2.4. Целями изучения информатики на уровне основного общего образования являются: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понимание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алгоритмического мышления как необходимого условия профессиональной деятельности 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w:t>
      </w:r>
      <w:bookmarkStart w:id="79" w:name="_Toc104192172"/>
    </w:p>
    <w:bookmarkEnd w:id="79"/>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29</w:t>
      </w:r>
      <w:r w:rsidR="00873A19" w:rsidRPr="003974D9">
        <w:rPr>
          <w:rFonts w:ascii="Times New Roman" w:hAnsi="Times New Roman"/>
          <w:sz w:val="24"/>
          <w:szCs w:val="24"/>
          <w:lang w:val="ru-RU"/>
        </w:rPr>
        <w:t>.2.5. Информатика в основном общем образовании отражает: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основные области применения информатики, прежде всего информационные технологии, управление и социальную сферу;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междисциплинарный характер информатики и информационной деятельности.</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29</w:t>
      </w:r>
      <w:r w:rsidR="00873A19" w:rsidRPr="003974D9">
        <w:rPr>
          <w:rFonts w:ascii="Times New Roman" w:hAnsi="Times New Roman"/>
          <w:sz w:val="24"/>
          <w:szCs w:val="24"/>
          <w:lang w:val="ru-RU"/>
        </w:rPr>
        <w:t>.2.6. 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29</w:t>
      </w:r>
      <w:r w:rsidR="00873A19" w:rsidRPr="003974D9">
        <w:rPr>
          <w:rFonts w:ascii="Times New Roman" w:hAnsi="Times New Roman"/>
          <w:sz w:val="24"/>
          <w:szCs w:val="24"/>
          <w:lang w:val="ru-RU"/>
        </w:rPr>
        <w:t>.2.7. Основные задачи учебного предмета «Информатика» – сформировать у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владение базовыми нормами информационной этики и права, основами информационной безопасности, 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базовые знания об информационном моделировании, в том числе о математическом моделировании;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умения и навыки составления простых программ по построенному алгоритму на одном из языков программирования высокого уровня;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29</w:t>
      </w:r>
      <w:r w:rsidR="00873A19" w:rsidRPr="003974D9">
        <w:rPr>
          <w:rFonts w:ascii="Times New Roman" w:hAnsi="Times New Roman"/>
          <w:sz w:val="24"/>
          <w:szCs w:val="24"/>
          <w:lang w:val="ru-RU"/>
        </w:rPr>
        <w:t>.2.8. 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цифровая грамотность;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теоретические основы информатики;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алгоритмы и программирование;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информационные технологии.</w:t>
      </w:r>
      <w:bookmarkStart w:id="80" w:name="_Toc104192173"/>
    </w:p>
    <w:bookmarkEnd w:id="80"/>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29</w:t>
      </w:r>
      <w:r w:rsidR="00873A19" w:rsidRPr="003974D9">
        <w:rPr>
          <w:rFonts w:ascii="Times New Roman" w:hAnsi="Times New Roman"/>
          <w:sz w:val="24"/>
          <w:szCs w:val="24"/>
          <w:lang w:val="ru-RU"/>
        </w:rPr>
        <w:t xml:space="preserve">.2.9. В системе общего образования информатика признана обязательным учебным предметом, входящим в состав предметной области «Математика и информатика». ФГОС ООО предусмотрены требования к освоению предметных результатов по информатике на базовом и углублённом уровнях, имеющих общее содержательное ядро и согласованных между собой. Это позволяет реализовывать углублённое изучение информатики как в рамках отдельных классов, так и в рамках индивидуальных образовательных траекторий, в том числе используя сетевое взаимодействие организаций и дистанционные технологии. По завершении реализации программ углублённого уровня обучающиеся смогут детальнее освоить материал базового уровня, овладеть расширенным кругом понятий и методов, решать задачи более высокого уровня сложности. </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29</w:t>
      </w:r>
      <w:r w:rsidR="00873A19" w:rsidRPr="003974D9">
        <w:rPr>
          <w:rFonts w:ascii="Times New Roman" w:hAnsi="Times New Roman"/>
          <w:sz w:val="24"/>
          <w:szCs w:val="24"/>
          <w:lang w:val="ru-RU"/>
        </w:rPr>
        <w:t>.2.10. Общее число часов, рекомендованных для изучения информатики на углубленном уровне, – 204 часа: в 7 классе – 68 часов (2 часа в неделю), в 8 классе – 68 часов (2 часа в неделю), в 9 классе – 68 часов (2 часа в неделю).</w:t>
      </w:r>
    </w:p>
    <w:p w:rsidR="00873A19" w:rsidRPr="003974D9" w:rsidRDefault="00EF6D07" w:rsidP="00EF6D07">
      <w:pPr>
        <w:spacing w:after="0" w:line="240" w:lineRule="auto"/>
        <w:ind w:firstLine="709"/>
        <w:jc w:val="both"/>
        <w:rPr>
          <w:rFonts w:ascii="Times New Roman" w:hAnsi="Times New Roman"/>
          <w:sz w:val="24"/>
          <w:szCs w:val="24"/>
          <w:lang w:val="ru-RU"/>
        </w:rPr>
      </w:pPr>
      <w:bookmarkStart w:id="81" w:name="_Toc104192174"/>
      <w:r>
        <w:rPr>
          <w:rFonts w:ascii="Times New Roman" w:hAnsi="Times New Roman"/>
          <w:sz w:val="24"/>
          <w:szCs w:val="24"/>
          <w:lang w:val="ru-RU"/>
        </w:rPr>
        <w:t>29</w:t>
      </w:r>
      <w:r w:rsidR="00873A19" w:rsidRPr="003974D9">
        <w:rPr>
          <w:rFonts w:ascii="Times New Roman" w:hAnsi="Times New Roman"/>
          <w:sz w:val="24"/>
          <w:szCs w:val="24"/>
          <w:lang w:val="ru-RU"/>
        </w:rPr>
        <w:t>.3. Содержание обучения в 7 классе.</w:t>
      </w:r>
    </w:p>
    <w:bookmarkEnd w:id="81"/>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29</w:t>
      </w:r>
      <w:r w:rsidR="00873A19" w:rsidRPr="003974D9">
        <w:rPr>
          <w:rFonts w:ascii="Times New Roman" w:hAnsi="Times New Roman"/>
          <w:sz w:val="24"/>
          <w:szCs w:val="24"/>
          <w:lang w:val="ru-RU"/>
        </w:rPr>
        <w:t>.3.1. Цифровая грамотность.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 Техника безопасности и правила работы на компьютере.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История развития компьютеров и программного обеспечения. Поколения компьютеров. Современные тенденции развития компьютеров. Суперкомпьютеры. Параллельные вычисления. 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диск и твердотельный накопитель, постоянная память смартфона) и скорость доступа для различных видов носителей.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Файлы и папки (каталоги).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Принципы построения файловых систем. Полное имя файла (папки, каталога). Путь к файлу (папке, каталогу).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Файловый менеджер. Работа с файлами и папками (каталогами): создание, копирование, перемещение, переименование и удаление файлов и папок (каталогов). Поиск файлов.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Архивация данных. Использование программ-архиваторов.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Компьютерные вирусы и другие вредоносные программы. Программы для защиты от вирусов.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Современные сервисы интернет-коммуникаций.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 xml:space="preserve">Сетевой этикет, базовые нормы информационной этики и права при работе в Интернете. Стратегии безопасного поведения в Интернете. </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29</w:t>
      </w:r>
      <w:r w:rsidR="00873A19" w:rsidRPr="003974D9">
        <w:rPr>
          <w:rFonts w:ascii="Times New Roman" w:hAnsi="Times New Roman"/>
          <w:sz w:val="24"/>
          <w:szCs w:val="24"/>
          <w:lang w:val="ru-RU"/>
        </w:rPr>
        <w:t>.3.2. Теоретические основы информатики.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Информация – одно из основных понятий современной науки. 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Дискретность данных. Возможность описания непрерывных объектов и процессов с помощью дискретных данных. Информационные процессы – процессы, связанные с хранением, преобразованием и передачей данных.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различных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Кодирование символов одного алфавита с помощью кодовых слов в другом алфавите, кодовая таблица, декодирование.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Двоичный код. Представление данных в компьютере как текстов в двоичном алфавите.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Информационный объём данных. Бит – минимальная единица количества информации – двоичный разряд. Байт, килобайт, мегабайт, гигабайт.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Скорость передачи данных. Единицы скорости передачи данных. Искажение данных при передаче.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объём текста.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Кодирование цвета. Цветовые модели. Модели RGB, CMYK, HSL. Глубина кодирования. Палитра.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Растровое и векторное представление изображений. Пиксель. Оценка информационного объёма графических данных для растрового изображения.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Кодирование звука. Разрядность и частота дискретизации. Количество каналов записи. Оценка информационного объёма звуковых файлов.</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29</w:t>
      </w:r>
      <w:r w:rsidR="00873A19" w:rsidRPr="003974D9">
        <w:rPr>
          <w:rFonts w:ascii="Times New Roman" w:hAnsi="Times New Roman"/>
          <w:sz w:val="24"/>
          <w:szCs w:val="24"/>
          <w:lang w:val="ru-RU"/>
        </w:rPr>
        <w:t>.3.3. Алгоритмы и программирование.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алгоритма. Исполнители алгоритмов. Алгоритм как план управления исполнителем.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Свойства алгоритма. Способы записи алгоритма (словесный, в виде блок-схемы, программа).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Конструкция «повторение»: циклы с заданным числом повторений, с условием выполнения, с переменной цикла.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Вспомогательные алгоритмы. Использование параметров для изменения результатов работы вспомогательных алгоритмов.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 алгоритмов для исполнителей.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Выполнение алгоритмов вручную и на компьютере. Синтаксические и логические ошибки. Отказы.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Система координат в компьютерной графике. Изменение цвета пикселя.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Графические примитивы: отрезок, прямоугольник, окружность (круг). Свойства контура (цвет, толщина линии) и заливки. Построение изображений из графических примитивов.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Использование циклов для построения изображений. Штриховка замкнутой области простой формы (прямоугольник, треугольник с основанием, параллельным оси координат).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 xml:space="preserve">Принципы анимации. Использование анимации для имитации движения объекта. Управления анимацией с помощью клавиатуры. </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29</w:t>
      </w:r>
      <w:r w:rsidR="00873A19" w:rsidRPr="003974D9">
        <w:rPr>
          <w:rFonts w:ascii="Times New Roman" w:hAnsi="Times New Roman"/>
          <w:sz w:val="24"/>
          <w:szCs w:val="24"/>
          <w:lang w:val="ru-RU"/>
        </w:rPr>
        <w:t>.3.4. Информационные технологии.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Текстовые документы и их структурные элементы (страница, абзац, строка, слово, символ).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Текстовый процессор – инструмент создания, редактирования и форматирования текстов. Правила набора текста.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интервалы, выравнивание. Стилевое форматирование.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Структурирование информации с помощью списков и таблиц. Многоуровневые списки. Добавление таблиц в текстовые документы.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Вставка изображений в текстовые документы. Обтекание изображений текстом. Включение в текстовый документ диаграмм и формул.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Параметры страницы, нумерация страниц. Добавление в документ колонтитулов, ссылок.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Интернете для обработки текста.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Знакомство с графическими редакторами. Растровые рисунки. Использование графических примитивов.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Подготовка мультимедийных презентаций. Слайд. Добавление на слайд текста и изображений. Работа с несколькими слайдами.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Добавление на слайд аудиовизуальных данных. Анимация. Гиперссылки.</w:t>
      </w:r>
      <w:bookmarkStart w:id="82" w:name="_Toc104192176"/>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29</w:t>
      </w:r>
      <w:r w:rsidR="00873A19" w:rsidRPr="003974D9">
        <w:rPr>
          <w:rFonts w:ascii="Times New Roman" w:hAnsi="Times New Roman"/>
          <w:sz w:val="24"/>
          <w:szCs w:val="24"/>
          <w:lang w:val="ru-RU"/>
        </w:rPr>
        <w:t>.4. Содержание обучения в 8 классе.</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29</w:t>
      </w:r>
      <w:r w:rsidR="00873A19" w:rsidRPr="003974D9">
        <w:rPr>
          <w:rFonts w:ascii="Times New Roman" w:hAnsi="Times New Roman"/>
          <w:sz w:val="24"/>
          <w:szCs w:val="24"/>
          <w:lang w:val="ru-RU"/>
        </w:rPr>
        <w:t>.4.1. </w:t>
      </w:r>
      <w:bookmarkEnd w:id="82"/>
      <w:r w:rsidR="00873A19" w:rsidRPr="003974D9">
        <w:rPr>
          <w:rFonts w:ascii="Times New Roman" w:hAnsi="Times New Roman"/>
          <w:sz w:val="24"/>
          <w:szCs w:val="24"/>
          <w:lang w:val="ru-RU"/>
        </w:rPr>
        <w:t>Теоретические основы информатики.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Позиционные и непозиционные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Римская система счисления.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Двоичная система счисления. Перевод натуральных чисел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Шестнадцатиричная система счисления. Перевод чисел из шестнадцатиричной системы в двоичную, восьмеричную и десятичную системы и обратно.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Арифметические операции в двоичной системе счисления.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Представление целых чисел в Р-ичных системах счисления. Арифметические операции в Р-ичных системах счисления.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«исключающее или» (сложение по модулю 2), «импликация» (следование), «эквиваленция» (логическая равнозначность). Приоритет логических операций. Определение истинности составного высказывания при известных значениях истинности входящих в него элементарных высказываний.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Логические выражения. Правила записи логических выражений. Построение таблиц истинности логических выражений. Упрощение логических выражений. Законы алгебры логики. Построение логических выражений по таблице истинности.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Логические элементы. Знакомство с логическими основами компьютера. Сумматор. </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29</w:t>
      </w:r>
      <w:r w:rsidR="00873A19" w:rsidRPr="003974D9">
        <w:rPr>
          <w:rFonts w:ascii="Times New Roman" w:hAnsi="Times New Roman"/>
          <w:sz w:val="24"/>
          <w:szCs w:val="24"/>
          <w:lang w:val="ru-RU"/>
        </w:rPr>
        <w:t>.4.2. Алгоритмы и программирование.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Язык программирования (Python, C++, Java, C#). Система программирования: редактор </w:t>
      </w:r>
      <w:r w:rsidRPr="003974D9">
        <w:rPr>
          <w:rFonts w:ascii="Times New Roman" w:hAnsi="Times New Roman"/>
          <w:sz w:val="24"/>
          <w:szCs w:val="24"/>
          <w:lang w:val="ru-RU"/>
        </w:rPr>
        <w:lastRenderedPageBreak/>
        <w:t>текста программ, транслятор, отладчик.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Переменная: тип, имя, значение. Целые, вещественные и символьные переменные.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Оператор присваивания. Арифметические выражения и порядок их вычисления. Операции с целыми числами: целочисленное деление, остаток от деления. Проверка делимости одного целого числа на другое.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Операции с вещественными числами. Встроенные функции.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Случайные (псевдослучайные) числа.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 Логические переменные.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Диалоговая отладка программ: пошаговое выполнение, просмотр значений величин, отладочный вывод, выбор точки останова.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 Разложение натурального числа на простые сомножители.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Цикл с переменной. Алгоритм проверки натурального числа на простоту.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 алгоритмов. Определение возможных результатов работы алгоритма при заданном множестве входных данных, определение возможных входных данных, приводящих к данному результату.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Обработка потока данных: вычисление количества, суммы, среднего арифметического, минимального и максимального значений элементов последовательности, удовлетворяющих заданному условию.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Обработка символьных данных. Символьные (строковые) переменные. Посимвольная обработка строк. Подсчёт частоты появления символа в строке. Встроенные функции для обработки строк.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Java, C#):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о сложности алгоритмов.</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9.4.3. Информационные технологии.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и фильтрация данных в выделенном диапазоне. Построение диаграмм (гистограмма, круговая диаграмма, точечная диаграмма). Выбор типа диаграммы.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Преобразование формул при копировании. Относительная, абсолютная и смешанная адресация.</w:t>
      </w:r>
      <w:bookmarkStart w:id="83" w:name="_Toc104192177"/>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29</w:t>
      </w:r>
      <w:r w:rsidR="00873A19" w:rsidRPr="003974D9">
        <w:rPr>
          <w:rFonts w:ascii="Times New Roman" w:hAnsi="Times New Roman"/>
          <w:sz w:val="24"/>
          <w:szCs w:val="24"/>
          <w:lang w:val="ru-RU"/>
        </w:rPr>
        <w:t>.5. Содержание обучения в 9 классе.</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29</w:t>
      </w:r>
      <w:r w:rsidR="00873A19" w:rsidRPr="003974D9">
        <w:rPr>
          <w:rFonts w:ascii="Times New Roman" w:hAnsi="Times New Roman"/>
          <w:sz w:val="24"/>
          <w:szCs w:val="24"/>
          <w:lang w:val="ru-RU"/>
        </w:rPr>
        <w:t>.5.1. </w:t>
      </w:r>
      <w:bookmarkEnd w:id="83"/>
      <w:r w:rsidR="00873A19" w:rsidRPr="003974D9">
        <w:rPr>
          <w:rFonts w:ascii="Times New Roman" w:hAnsi="Times New Roman"/>
          <w:sz w:val="24"/>
          <w:szCs w:val="24"/>
          <w:lang w:val="ru-RU"/>
        </w:rPr>
        <w:t>Цифровая грамотность.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Разработка веб-страниц. Язык HTML. Структура веб-страницы. Заголовок и тело страницы. Логическая разметка: заголовки, абзацы. Разработка страниц, содержащих рисунки, списки и гиперссылки.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w:t>
      </w:r>
      <w:r w:rsidRPr="003974D9">
        <w:rPr>
          <w:rFonts w:ascii="Times New Roman" w:hAnsi="Times New Roman"/>
          <w:sz w:val="24"/>
          <w:szCs w:val="24"/>
          <w:lang w:val="ru-RU"/>
        </w:rPr>
        <w:lastRenderedPageBreak/>
        <w:t>Предупреждение вовлечения в деструктивные и криминальные формы сетевой активности (кибербуллинг, фишинг и другие формы сетевой активности).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Виды деятельности в Интернете. Интернет-сервисы: коммуникационные сервисы (почтовая служба, видеоконференции и другие сервисы), справочные службы (карты, расписания и другие), поисковые службы, службы обновления программного обеспечения. Сервисы государственных услуг.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 </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29</w:t>
      </w:r>
      <w:r w:rsidR="00873A19" w:rsidRPr="003974D9">
        <w:rPr>
          <w:rFonts w:ascii="Times New Roman" w:hAnsi="Times New Roman"/>
          <w:sz w:val="24"/>
          <w:szCs w:val="24"/>
          <w:lang w:val="ru-RU"/>
        </w:rPr>
        <w:t>.5.2. Теоретические основы информатики.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соответствие модели моделируемому объекту и целям моделирования.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Табличные модели. Таблица как представление отношения.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Базы данных. Отбор в таблице строк, удовлетворяющих заданному условию. Разработка однотабличной базы данных. Составление запросов к базе данных с помощью визуального редактора.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 </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29</w:t>
      </w:r>
      <w:r w:rsidR="00873A19" w:rsidRPr="003974D9">
        <w:rPr>
          <w:rFonts w:ascii="Times New Roman" w:hAnsi="Times New Roman"/>
          <w:sz w:val="24"/>
          <w:szCs w:val="24"/>
          <w:lang w:val="ru-RU"/>
        </w:rPr>
        <w:t>.5.3. Алгоритмы и программирование.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Разбиение задачи на подзадачи. Вспомогательные алгоритмы (подпрограммы, процедуры, функции). Параметры как средство изменения результатов работы подпрограммы. Результат функции. Логические функции.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Рекурсия. Рекурсивные подпрограммы (процедуры, функции). Условие окончания рекурсии (базовые случаи). Применение рекурсии для перебора вариантов.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Сортировка массивов. Встроенные возможности сортировки выбранного языка программирования. Сортировка по нескольким критериям (уровням).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Двоичный поиск в упорядоченном массиве.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Двумерные массивы (матрицы). Основные алгоритмы обработки двумерных массивов (матриц): заполнение двумерного массива случайными числами и с использованием формул, вычисление суммы элементов, минимума и максимума строки, столбца, диапазона, поиск заданного значения.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Динамическое программирование. Задачи, решаемые с помощью динамического программирования: вычисление функций, заданных рекуррентной формулой, подсчёт количества вариантов, выбор оптимального решения.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в том числе в робототехнике. 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отоплением дома, автономная система управления транспортным средством и другие системы). </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lastRenderedPageBreak/>
        <w:t>29</w:t>
      </w:r>
      <w:r w:rsidR="00873A19" w:rsidRPr="003974D9">
        <w:rPr>
          <w:rFonts w:ascii="Times New Roman" w:hAnsi="Times New Roman"/>
          <w:sz w:val="24"/>
          <w:szCs w:val="24"/>
          <w:lang w:val="ru-RU"/>
        </w:rPr>
        <w:t>.5.4. Информационные технологии.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Условные вычисления в электронных таблицах. Суммирование и подсчёт значений, отвечающих заданному условию. Обработка больших наборов данных.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Динамическое программирование в электронных таблицах.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Численное моделирование в электронных таблицах. Численное решение уравнений с помощью подбора параметра. Поиск оптимального решения.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Роль информационных технологий в развитии экономики мира, страны, региона.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Открытые образовательные ресурсы. 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Знакомство с перспективными направлениями развития информационных технологий (на примере искусственного интеллекта и машинного обучения). Системы умного города (компьютерное зрение и анализ больших данных).</w:t>
      </w:r>
      <w:bookmarkStart w:id="84" w:name="_Toc104192178"/>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29</w:t>
      </w:r>
      <w:r w:rsidR="00873A19" w:rsidRPr="003974D9">
        <w:rPr>
          <w:rFonts w:ascii="Times New Roman" w:hAnsi="Times New Roman"/>
          <w:sz w:val="24"/>
          <w:szCs w:val="24"/>
          <w:lang w:val="ru-RU"/>
        </w:rPr>
        <w:t>.6. Планируемые результаты освоения информатики (углублённый уровень) на уровне основного общего образования.</w:t>
      </w:r>
    </w:p>
    <w:bookmarkEnd w:id="84"/>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29</w:t>
      </w:r>
      <w:r w:rsidR="00873A19" w:rsidRPr="003974D9">
        <w:rPr>
          <w:rFonts w:ascii="Times New Roman" w:hAnsi="Times New Roman"/>
          <w:sz w:val="24"/>
          <w:szCs w:val="24"/>
          <w:lang w:val="ru-RU"/>
        </w:rPr>
        <w:t>.6.1. 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bookmarkStart w:id="85" w:name="_Toc104192179"/>
    </w:p>
    <w:bookmarkEnd w:id="85"/>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29</w:t>
      </w:r>
      <w:r w:rsidR="00873A19" w:rsidRPr="003974D9">
        <w:rPr>
          <w:rFonts w:ascii="Times New Roman" w:hAnsi="Times New Roman"/>
          <w:sz w:val="24"/>
          <w:szCs w:val="24"/>
          <w:lang w:val="ru-RU"/>
        </w:rPr>
        <w:t>.6.2. Личностные результаты имеют направленность на решение задач воспитания, развития и социализации обучающихся средствами учебного предмета.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873A19" w:rsidRPr="003974D9" w:rsidRDefault="00873A19" w:rsidP="00EF6D07">
      <w:pPr>
        <w:numPr>
          <w:ilvl w:val="0"/>
          <w:numId w:val="29"/>
        </w:num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патриотического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873A19" w:rsidRPr="003974D9" w:rsidRDefault="00873A19" w:rsidP="00EF6D07">
      <w:pPr>
        <w:numPr>
          <w:ilvl w:val="0"/>
          <w:numId w:val="29"/>
        </w:num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духовно-нравственного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w:t>
      </w:r>
    </w:p>
    <w:p w:rsidR="00873A19" w:rsidRPr="003974D9" w:rsidRDefault="00873A19" w:rsidP="00EF6D07">
      <w:pPr>
        <w:numPr>
          <w:ilvl w:val="0"/>
          <w:numId w:val="29"/>
        </w:num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гражданского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873A19" w:rsidRPr="003974D9" w:rsidRDefault="00873A19" w:rsidP="00EF6D07">
      <w:pPr>
        <w:numPr>
          <w:ilvl w:val="0"/>
          <w:numId w:val="29"/>
        </w:num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ценностей научного познания: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873A19" w:rsidRPr="003974D9" w:rsidRDefault="00873A19" w:rsidP="00EF6D07">
      <w:pPr>
        <w:numPr>
          <w:ilvl w:val="0"/>
          <w:numId w:val="29"/>
        </w:num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 формирования культуры здоровья: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rsidR="00873A19" w:rsidRPr="003974D9" w:rsidRDefault="00873A19" w:rsidP="00EF6D07">
      <w:pPr>
        <w:numPr>
          <w:ilvl w:val="0"/>
          <w:numId w:val="29"/>
        </w:num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 трудового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прогресса;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873A19" w:rsidRPr="003974D9" w:rsidRDefault="00873A19" w:rsidP="00EF6D07">
      <w:pPr>
        <w:numPr>
          <w:ilvl w:val="0"/>
          <w:numId w:val="29"/>
        </w:num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 экологического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rsidR="00873A19" w:rsidRPr="003974D9" w:rsidRDefault="00873A19" w:rsidP="00EF6D07">
      <w:pPr>
        <w:numPr>
          <w:ilvl w:val="0"/>
          <w:numId w:val="29"/>
        </w:num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 адаптации к изменяющимся условиям социальной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освоение обучающимися социального опыта, основных социальных ролей, соответствующих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bookmarkStart w:id="86" w:name="_Toc104192180"/>
    </w:p>
    <w:bookmarkEnd w:id="86"/>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29</w:t>
      </w:r>
      <w:r w:rsidR="00873A19" w:rsidRPr="003974D9">
        <w:rPr>
          <w:rFonts w:ascii="Times New Roman" w:hAnsi="Times New Roman"/>
          <w:sz w:val="24"/>
          <w:szCs w:val="24"/>
          <w:lang w:val="ru-RU"/>
        </w:rPr>
        <w:t>.6.3. Метапредметные результаты освоения образовательной программы по информатике отражают овладение универсальными учебными действиями – познавательными, коммуникативными, регулятивными.</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9.6.3.1.</w:t>
      </w:r>
      <w:r w:rsidR="00873A19" w:rsidRPr="003974D9">
        <w:rPr>
          <w:rFonts w:ascii="Times New Roman" w:hAnsi="Times New Roman"/>
          <w:sz w:val="24"/>
          <w:szCs w:val="24"/>
        </w:rPr>
        <w:t> </w:t>
      </w:r>
      <w:r w:rsidR="00873A19" w:rsidRPr="003974D9">
        <w:rPr>
          <w:rFonts w:ascii="Times New Roman" w:hAnsi="Times New Roman"/>
          <w:sz w:val="24"/>
          <w:szCs w:val="24"/>
          <w:lang w:val="ru-RU"/>
        </w:rPr>
        <w:t>Овладение универсальными учебными познавательными действиями: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базовые логические действия: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проводить умозаключения (индуктивные, дедуктивные и по аналогии) и выводы;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создавать, применять и преобразовывать знаки и символы, модели и схемы для решения учебных и познавательных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базовые исследовательские действия: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на применимость и достоверность информацию, полученную в ходе исследования;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работа с информацией: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дефицит информации, данных, необходимых для решения поставленной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различные методы и инструменты при поиске и отборе информации из источников с учётом предложенной учебной задачи и заданных критериев;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выбирать, анализировать, систематизировать и интерпретировать информацию различных видов и форм представления;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самостоятельно выбирать оптимальную форму представления информации и </w:t>
      </w:r>
      <w:r w:rsidRPr="003974D9">
        <w:rPr>
          <w:rFonts w:ascii="Times New Roman" w:hAnsi="Times New Roman"/>
          <w:sz w:val="24"/>
          <w:szCs w:val="24"/>
          <w:lang w:val="ru-RU"/>
        </w:rPr>
        <w:lastRenderedPageBreak/>
        <w:t>иллюстрировать решаемые задачи несложными схемами, диаграммами, иными графическими объектами и их комбинациями;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достоверность информации по критериям, предложенным учителем или сформулированным самостоятельно;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эффективно запоминать и систематизировать информацию.</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29</w:t>
      </w:r>
      <w:r w:rsidR="00873A19" w:rsidRPr="003974D9">
        <w:rPr>
          <w:rFonts w:ascii="Times New Roman" w:hAnsi="Times New Roman"/>
          <w:sz w:val="24"/>
          <w:szCs w:val="24"/>
          <w:lang w:val="ru-RU"/>
        </w:rPr>
        <w:t>.6.3.2.</w:t>
      </w:r>
      <w:r w:rsidR="00873A19" w:rsidRPr="003974D9">
        <w:rPr>
          <w:rFonts w:ascii="Times New Roman" w:hAnsi="Times New Roman"/>
          <w:sz w:val="24"/>
          <w:szCs w:val="24"/>
        </w:rPr>
        <w:t> </w:t>
      </w:r>
      <w:r w:rsidR="00873A19" w:rsidRPr="003974D9">
        <w:rPr>
          <w:rFonts w:ascii="Times New Roman" w:hAnsi="Times New Roman"/>
          <w:sz w:val="24"/>
          <w:szCs w:val="24"/>
          <w:lang w:val="ru-RU"/>
        </w:rPr>
        <w:t>Овладение универсальными учебными коммуникативными действиями: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общение: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сопоставлять свои суждения с суждениями других участников диалога, обнаруживать различие и сходство позиций;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публично представлять результаты выполненного опыта (эксперимента, исследования, проекта);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совместная деятельность (сотрудничество):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 </w:t>
      </w:r>
    </w:p>
    <w:p w:rsidR="00873A19" w:rsidRPr="003974D9" w:rsidRDefault="00EF6D0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29</w:t>
      </w:r>
      <w:r w:rsidR="00873A19" w:rsidRPr="003974D9">
        <w:rPr>
          <w:rFonts w:ascii="Times New Roman" w:hAnsi="Times New Roman"/>
          <w:sz w:val="24"/>
          <w:szCs w:val="24"/>
          <w:lang w:val="ru-RU"/>
        </w:rPr>
        <w:t>.6.3.3.</w:t>
      </w:r>
      <w:r w:rsidR="00873A19" w:rsidRPr="003974D9">
        <w:rPr>
          <w:rFonts w:ascii="Times New Roman" w:hAnsi="Times New Roman"/>
          <w:sz w:val="24"/>
          <w:szCs w:val="24"/>
        </w:rPr>
        <w:t> </w:t>
      </w:r>
      <w:r w:rsidR="00873A19" w:rsidRPr="003974D9">
        <w:rPr>
          <w:rFonts w:ascii="Times New Roman" w:hAnsi="Times New Roman"/>
          <w:sz w:val="24"/>
          <w:szCs w:val="24"/>
          <w:lang w:val="ru-RU"/>
        </w:rPr>
        <w:t>Овладение универсальными учебными регулятивными действиями: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самоорганизация: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в жизненных и учебных ситуациях проблемы, требующие решения;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ориентироваться в различных подходах к принятию решений (индивидуальное принятие решений, принятие решений в группе);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выбор варианта решения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выбор в условиях противоречивой информации и брать ответственность за решение.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самоконтроль (рефлексия):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способами самоконтроля, самомотивации и рефлексии;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давать оценку ситуации и предлагать план её изменения;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вносить коррективы в деятельность на основе новых обстоятельств, изменившихся ситуаций, установленных ошибок, возникших трудностей;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соответствие результата цели и условиям.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эмоциональный интеллект: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ставить себя на место другого человека, понимать мотивы и намерения другого.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4) принятие себя и других: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невозможность контролировать всё вокруг даже в условиях открытого доступа к любым объёмам информации.</w:t>
      </w:r>
      <w:bookmarkStart w:id="87" w:name="_Toc104192181"/>
    </w:p>
    <w:p w:rsidR="00873A19" w:rsidRPr="003974D9" w:rsidRDefault="00EF6D07" w:rsidP="00EF6D07">
      <w:pPr>
        <w:spacing w:after="0" w:line="240" w:lineRule="auto"/>
        <w:ind w:firstLine="709"/>
        <w:jc w:val="both"/>
        <w:rPr>
          <w:rFonts w:ascii="Times New Roman" w:hAnsi="Times New Roman"/>
          <w:sz w:val="24"/>
          <w:szCs w:val="24"/>
          <w:lang w:val="ru-RU"/>
        </w:rPr>
      </w:pPr>
      <w:bookmarkStart w:id="88" w:name="_Toc104192182"/>
      <w:bookmarkEnd w:id="87"/>
      <w:r>
        <w:rPr>
          <w:rFonts w:ascii="Times New Roman" w:hAnsi="Times New Roman"/>
          <w:sz w:val="24"/>
          <w:szCs w:val="24"/>
          <w:lang w:val="ru-RU"/>
        </w:rPr>
        <w:t>29</w:t>
      </w:r>
      <w:r w:rsidR="00873A19" w:rsidRPr="003974D9">
        <w:rPr>
          <w:rFonts w:ascii="Times New Roman" w:hAnsi="Times New Roman"/>
          <w:sz w:val="24"/>
          <w:szCs w:val="24"/>
          <w:lang w:val="ru-RU"/>
        </w:rPr>
        <w:t>.6.4.</w:t>
      </w:r>
      <w:bookmarkEnd w:id="88"/>
      <w:r w:rsidR="00873A19" w:rsidRPr="003974D9">
        <w:rPr>
          <w:rFonts w:ascii="Times New Roman" w:hAnsi="Times New Roman"/>
          <w:sz w:val="24"/>
          <w:szCs w:val="24"/>
          <w:lang w:val="ru-RU"/>
        </w:rPr>
        <w:t> Предметные результаты освоения программы по информатике на углублённом уровне на уровне основного общего образования.</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9.6.4.1. К концу обучения в 7 классе у обучающегося будут сформированы умения: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демонстрировать владение основными понятиями: информация, передача, хранение и обработка информации, алгоритм, использовать их для решения учебных и практических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кодировать и декодировать сообщения по заданным правилам, демонстрировать понимание (пояснять сущность) основных принципов кодирования информации различной природы: числовой, текстовой (в различных современных кодировках), графической (в растровом и векторном представлении), аудио, видео;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и сравнивать размеры текстовых, графических, звуковых файлов и видеофайлов;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современных устройств хранения и передачи данных, сравнивать их количественные характеристики;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 и вывода);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соотносить характеристики компьютера с задачами, решаемыми с его помощью;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выделять основные этапы в истории развития компьютеров, основные тенденции развития информационных технологий, в том числе глобальных сетей;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ориентироваться в иерархической структуре файловой системы (записывать полное имя файла (папки, каталога), путь к файлу (папке, каталогу) по имеющемуся описанию файловой структуры некоторого информационного носителя);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работать с файловой системой персонального компьютера и облачными хранилищами с использованием графического интерфейса: создавать, копировать, перемещать, переименовывать, удалять и архивировать файлы и каталоги;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соблюдать требования безопасной эксплуатации технических средств ИКТ, иметь представление о влиянии использования средств ИКТ на здоровье пользователя, уметь применять методы профилактики заболеваний, связанных с использованием цифровых устройств;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различные средства защиты от вредоносного программного обеспечения, обеспечивать личную безопасность при использовании ресурсов сети Интернет, в том числе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искать информацию в Интернете (в том числе по ключевым словам и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структуру адресов веб-ресурсов;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современные сервисы интернет-коммуникаций, цифровые сервисы государственных услуг, цифровые образовательные сервисы;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раскрывать смысл понятий «исполнитель», «алгоритм», «программа», понимая разницу между употреблением этих терминов в обыденной речи и в информатике;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описывать алгоритм решения задачи различными способами, в том числе в виде блок-</w:t>
      </w:r>
      <w:r w:rsidRPr="003974D9">
        <w:rPr>
          <w:rFonts w:ascii="Times New Roman" w:hAnsi="Times New Roman"/>
          <w:sz w:val="24"/>
          <w:szCs w:val="24"/>
          <w:lang w:val="ru-RU"/>
        </w:rPr>
        <w:lastRenderedPageBreak/>
        <w:t>схемы;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представлять результаты своей деятельности в виде структурированных иллюстрированных документов, мультимедийных презентаций, демонстрируя владение умениями и навыками использования информационных и коммуникационных технологий для поиска, хранения, обработки и передачи и анализа различных видов информации, формировать личное информационное пространство. </w:t>
      </w:r>
      <w:bookmarkStart w:id="89" w:name="_Toc104192183"/>
    </w:p>
    <w:bookmarkEnd w:id="89"/>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9.6.4.2. К концу обучения в 8 классе у обучающегося будут сформированы умения: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пояснять различия между позиционными и непозиционными системами счисления;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записывать, сравнивать и производить арифметические операции над целыми числами в позиционных системах счисления;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оперировать понятиями «высказывание», «логическая операция», «логическое выражение»;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записывать логические выражения с использованием дизъюнкции, конъюнкции, отрицания, импликации и эквиваленции, определять истинность логических выражений при известных значениях истинности входящих в него переменных;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строить таблицы истинности для логических выражений, строить логические выражения по таблицам истинности;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упрощать логические выражения, используя законы алгебры логики;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логических элементов компьютера;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выбирать подходящий алгоритм для решения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оперировать понятиями: переменная, тип данных, операция присваивания, арифметические и логические операции, включая операции целочисленного деления и остатка от деления;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константы и переменные различных типов (числовых – целых и вещественных, логических, символьных), а также содержащие их выражения, использовать оператор присваивания;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записывать логические выражения на изучаемом языке программирования;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анализировать предложенные алгоритмы, в том числе определять, какие результаты возможны при заданном множестве исходных значений, определять возможные входные данные, приводящие к определённому результату;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и отлаживать программы на современном языке программирования общего назначения (Python, С++, Java, C#), реализующие алгоритмы обработки числовых данных с использованием ветвлений (нахождение минимума и максимума из двух, трёх и четырёх чисел, решение квадратного уравнения, имеющего вещественные корни);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и отлаживать программы на современном языке программирования общего назначения из приведённого выше списка, реализующие алгоритмы обработки числовых данных с использованием циклов с переменной, циклов с условиями (алгоритмы нахождения наибольшего общего делителя двух натуральных чисел, проверки натурального числа на простоту, разложения натурального числа на простые сомножители, выделения цифр из натурального числа);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и отлаживать программы на современном языке программирования общего назначения из приведённого выше списка, реализующие алгоритмы обработки потока данных (вычисление количества, суммы, среднего арифметического, минимального и максимального значений элементов числовой последовательности, удовлетворяющих заданному условию);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и отлаживать программы на современном языке программирования общего назначения из приведённого выше списка, реализующие алгоритмы обработки символьных данных (посимвольная обработка строк, подсчёт частоты появления символа в строке, использование встроенных функций для обработки строк);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создавать и отлаживать программы, реализующие типовые алгоритмы обработки одномерных числовых массивов, на одном из языков программирования из приведённого выше списка: заполнение числового массива случайными числами, в соответствии с формулой или путём ввода чисел, линейный поиск заданного значения в массиве, подсчёт элементов массива, </w:t>
      </w:r>
      <w:r w:rsidRPr="003974D9">
        <w:rPr>
          <w:rFonts w:ascii="Times New Roman" w:hAnsi="Times New Roman"/>
          <w:sz w:val="24"/>
          <w:szCs w:val="24"/>
          <w:lang w:val="ru-RU"/>
        </w:rPr>
        <w:lastRenderedPageBreak/>
        <w:t>удовлетворяющих заданному условию, нахождение суммы, минимального и максимального значений элементов массива;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и применять в электронных таблицах формулы для расчётов с использованием встроенных арифметических функций (суммирование, вычисление среднего арифметического, поиск максимального и минимального значений), абсолютной, относительной и смешанной адресации.</w:t>
      </w:r>
      <w:bookmarkStart w:id="90" w:name="_Toc104192184"/>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2</w:t>
      </w:r>
      <w:r w:rsidR="00873A19" w:rsidRPr="003974D9">
        <w:rPr>
          <w:rFonts w:ascii="Times New Roman" w:hAnsi="Times New Roman"/>
          <w:sz w:val="24"/>
          <w:szCs w:val="24"/>
          <w:lang w:val="ru-RU"/>
        </w:rPr>
        <w:t>9.6.4.3. </w:t>
      </w:r>
      <w:bookmarkEnd w:id="90"/>
      <w:r w:rsidR="00873A19" w:rsidRPr="003974D9">
        <w:rPr>
          <w:rFonts w:ascii="Times New Roman" w:hAnsi="Times New Roman"/>
          <w:sz w:val="24"/>
          <w:szCs w:val="24"/>
          <w:lang w:val="ru-RU"/>
        </w:rPr>
        <w:t>К концу обучения в 9 классе у обучающегося будут сформированы умения: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демонстрировать владение понятиями «модель», «моделирование»: раскрывать их смысл, определять виды моделей, оценивать соответствие модели моделируемому объекту и целям моделирования, использовать моделирование для решения учебных и практических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однотабличную базу данных, составлять запросы к базе данных с помощью визуального редактора;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демонстрировать владение терминологией, связанной с графами (вершина, ребро, путь, длина ребра и пути) и деревьями (корень, лист, высота дерева);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графы и деревья для моделирования систем сетевой и иерархической структуры, находить кратчайший путь в заданном графе, вычислять количество путей между двумя вершинами в направленном ациклическом графе, выполнять перебор вариантов с помощью дерева;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строить несложные математические модели и использовать их для решения задач с помощью математического (компьютерного) моделирования, понимать сущность этапов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разбивать задачи на подзадачи; создавать и отлаживать программы на современном языке программирования общего назначения (Python, С++, Java, C#), реализующие алгоритмы обработки числовых данных с использованием подпрограмм (процедур, функций);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составлять и отлаживать программы на современном языке программирования общего назначения из приведённого выше списка, реализующие несложные рекурсивные алгоритмы;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составлять и отлаживать программы на современном языке программирования общего назначения из приведённого выше списка, реализующие алгоритмы сортировки массивов, двоичного поиска в упорядоченном массиве;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составлять и отлаживать программы на современном языке программирования общего назначения из приведённого выше списка, реализующие основные алгоритмы обработки двумерных массивов (матриц): заполнение двумерного массива случайными числами и с использованием формул, вычисление суммы элементов, максимального и минимального значений элементов строки, столбца, диапазона, поиск заданного значения;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составлять и отлаживать программы на современном языке программирования общего назначения из приведённого выше списка, реализующие простые приёмы динамического программирования;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использовать для обработки данных в электронных таблицах встроенные функции (суммирование и подсчёт значений, отвечающих заданному условию);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использовать численные методы в электронных таблицах для решения задач из разных предметных областей: численного моделирования, решения уравнений и поиска оптимальных решений;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разрабатывать веб-страницы, содержащие рисунки, списки и гиперссылки;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приводить примеры сфер профессиональной деятельности, связанных с информатикой, </w:t>
      </w:r>
      <w:r w:rsidRPr="003974D9">
        <w:rPr>
          <w:rFonts w:ascii="Times New Roman" w:hAnsi="Times New Roman"/>
          <w:sz w:val="24"/>
          <w:szCs w:val="24"/>
          <w:lang w:val="ru-RU"/>
        </w:rPr>
        <w:lastRenderedPageBreak/>
        <w:t>программированием и современными информационно-коммуникационными технологиями;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перспективных направлений развития информационных технологий, в том числе искусственного интеллекта и машинного обучения;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rsidR="001A10B7" w:rsidRDefault="001A10B7" w:rsidP="00EF6D07">
      <w:pPr>
        <w:pStyle w:val="1"/>
        <w:pBdr>
          <w:bottom w:val="none" w:sz="0" w:space="0" w:color="auto"/>
        </w:pBdr>
        <w:spacing w:before="0" w:line="240" w:lineRule="auto"/>
        <w:ind w:firstLine="708"/>
        <w:jc w:val="both"/>
        <w:rPr>
          <w:b w:val="0"/>
          <w:sz w:val="24"/>
          <w:szCs w:val="24"/>
        </w:rPr>
      </w:pPr>
    </w:p>
    <w:p w:rsidR="00873A19" w:rsidRPr="003974D9" w:rsidRDefault="001A10B7" w:rsidP="00EF6D07">
      <w:pPr>
        <w:pStyle w:val="1"/>
        <w:pBdr>
          <w:bottom w:val="none" w:sz="0" w:space="0" w:color="auto"/>
        </w:pBdr>
        <w:spacing w:before="0" w:line="240" w:lineRule="auto"/>
        <w:ind w:firstLine="708"/>
        <w:jc w:val="both"/>
        <w:rPr>
          <w:b w:val="0"/>
          <w:sz w:val="24"/>
          <w:szCs w:val="24"/>
        </w:rPr>
      </w:pPr>
      <w:r>
        <w:rPr>
          <w:b w:val="0"/>
          <w:sz w:val="24"/>
          <w:szCs w:val="24"/>
        </w:rPr>
        <w:t>3</w:t>
      </w:r>
      <w:r w:rsidR="00873A19" w:rsidRPr="003974D9">
        <w:rPr>
          <w:b w:val="0"/>
          <w:sz w:val="24"/>
          <w:szCs w:val="24"/>
        </w:rPr>
        <w:t xml:space="preserve">0. Федеральная рабочая программа по учебному предмету «История». </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0.1. 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.2. Пояснительная записка.</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.2.1. 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.2.2. 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.2.3. 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.2.4.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.2.5. </w:t>
      </w:r>
      <w:r w:rsidR="00873A19" w:rsidRPr="003974D9">
        <w:rPr>
          <w:rFonts w:ascii="Times New Roman" w:hAnsi="Times New Roman"/>
          <w:position w:val="1"/>
          <w:sz w:val="24"/>
          <w:szCs w:val="24"/>
          <w:lang w:val="ru-RU"/>
        </w:rPr>
        <w:t>Задачами изучения истории являются: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воспитание </w:t>
      </w:r>
      <w:r w:rsidRPr="003974D9">
        <w:rPr>
          <w:rFonts w:ascii="Times New Roman" w:hAnsi="Times New Roman"/>
          <w:sz w:val="24"/>
          <w:szCs w:val="24"/>
          <w:lang w:val="ru-RU"/>
        </w:rPr>
        <w:t>обучающихся</w:t>
      </w:r>
      <w:r w:rsidRPr="003974D9">
        <w:rPr>
          <w:rFonts w:ascii="Times New Roman" w:hAnsi="Times New Roman"/>
          <w:position w:val="1"/>
          <w:sz w:val="24"/>
          <w:szCs w:val="24"/>
          <w:lang w:val="ru-RU"/>
        </w:rPr>
        <w:t xml:space="preserve">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развитие способностей </w:t>
      </w:r>
      <w:r w:rsidRPr="003974D9">
        <w:rPr>
          <w:rFonts w:ascii="Times New Roman" w:hAnsi="Times New Roman"/>
          <w:sz w:val="24"/>
          <w:szCs w:val="24"/>
          <w:lang w:val="ru-RU"/>
        </w:rPr>
        <w:t>обучающихся</w:t>
      </w:r>
      <w:r w:rsidRPr="003974D9">
        <w:rPr>
          <w:rFonts w:ascii="Times New Roman" w:hAnsi="Times New Roman"/>
          <w:position w:val="1"/>
          <w:sz w:val="24"/>
          <w:szCs w:val="24"/>
          <w:lang w:val="ru-RU"/>
        </w:rPr>
        <w:t xml:space="preserve">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формирование у </w:t>
      </w:r>
      <w:r w:rsidRPr="003974D9">
        <w:rPr>
          <w:rFonts w:ascii="Times New Roman" w:hAnsi="Times New Roman"/>
          <w:sz w:val="24"/>
          <w:szCs w:val="24"/>
          <w:lang w:val="ru-RU"/>
        </w:rPr>
        <w:t xml:space="preserve">обучающихся </w:t>
      </w:r>
      <w:r w:rsidRPr="003974D9">
        <w:rPr>
          <w:rFonts w:ascii="Times New Roman" w:hAnsi="Times New Roman"/>
          <w:position w:val="1"/>
          <w:sz w:val="24"/>
          <w:szCs w:val="24"/>
          <w:lang w:val="ru-RU"/>
        </w:rPr>
        <w:t>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.2.6. Общее число часов, рекомендованных для изучения истории, – 340, в 5–9 классах по 2 часа в неделю при 34 учебных неделях, в 9 классе рекомендуется предусмотреть 17 часов на изучение модуля «Введение в новейшую историю России». </w:t>
      </w:r>
    </w:p>
    <w:p w:rsidR="001A10B7" w:rsidRDefault="001A10B7" w:rsidP="00EF6D07">
      <w:pPr>
        <w:spacing w:after="0" w:line="240" w:lineRule="auto"/>
        <w:ind w:firstLine="709"/>
        <w:jc w:val="both"/>
        <w:rPr>
          <w:rFonts w:ascii="Times New Roman" w:hAnsi="Times New Roman"/>
          <w:sz w:val="24"/>
          <w:szCs w:val="24"/>
          <w:lang w:val="ru-RU"/>
        </w:rPr>
      </w:pP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0.2.7. Последовательность изучения тем в рамках программы по истории в пределах одного класса может варьироваться.</w:t>
      </w:r>
    </w:p>
    <w:p w:rsidR="00873A19" w:rsidRPr="003974D9" w:rsidRDefault="00873A19" w:rsidP="00EF6D07">
      <w:pPr>
        <w:spacing w:after="0" w:line="240" w:lineRule="auto"/>
        <w:jc w:val="right"/>
        <w:rPr>
          <w:rFonts w:ascii="Times New Roman" w:hAnsi="Times New Roman"/>
          <w:bCs/>
          <w:sz w:val="24"/>
          <w:szCs w:val="24"/>
          <w:lang w:val="ru-RU"/>
        </w:rPr>
      </w:pPr>
    </w:p>
    <w:p w:rsidR="00873A19" w:rsidRPr="003974D9" w:rsidRDefault="00873A19" w:rsidP="00EF6D07">
      <w:pPr>
        <w:spacing w:after="0" w:line="240" w:lineRule="auto"/>
        <w:jc w:val="right"/>
        <w:rPr>
          <w:rFonts w:ascii="Times New Roman" w:hAnsi="Times New Roman"/>
          <w:bCs/>
          <w:sz w:val="24"/>
          <w:szCs w:val="24"/>
          <w:lang w:val="ru-RU"/>
        </w:rPr>
      </w:pPr>
      <w:r w:rsidRPr="003974D9">
        <w:rPr>
          <w:rFonts w:ascii="Times New Roman" w:hAnsi="Times New Roman"/>
          <w:bCs/>
          <w:sz w:val="24"/>
          <w:szCs w:val="24"/>
          <w:lang w:val="ru-RU"/>
        </w:rPr>
        <w:t>Таблица 1</w:t>
      </w:r>
    </w:p>
    <w:p w:rsidR="00873A19" w:rsidRPr="003974D9" w:rsidRDefault="00873A19" w:rsidP="00EF6D07">
      <w:pPr>
        <w:spacing w:after="0" w:line="240" w:lineRule="auto"/>
        <w:jc w:val="right"/>
        <w:rPr>
          <w:rFonts w:ascii="Times New Roman" w:hAnsi="Times New Roman"/>
          <w:bCs/>
          <w:sz w:val="24"/>
          <w:szCs w:val="24"/>
          <w:lang w:val="ru-RU"/>
        </w:rPr>
      </w:pPr>
    </w:p>
    <w:p w:rsidR="00873A19" w:rsidRPr="003974D9" w:rsidRDefault="00873A19" w:rsidP="00EF6D07">
      <w:pPr>
        <w:spacing w:after="0" w:line="240" w:lineRule="auto"/>
        <w:jc w:val="center"/>
        <w:rPr>
          <w:rFonts w:ascii="Times New Roman" w:hAnsi="Times New Roman"/>
          <w:bCs/>
          <w:sz w:val="24"/>
          <w:szCs w:val="24"/>
          <w:lang w:val="ru-RU"/>
        </w:rPr>
      </w:pPr>
      <w:r w:rsidRPr="003974D9">
        <w:rPr>
          <w:rFonts w:ascii="Times New Roman" w:hAnsi="Times New Roman"/>
          <w:bCs/>
          <w:sz w:val="24"/>
          <w:szCs w:val="24"/>
          <w:lang w:val="ru-RU"/>
        </w:rPr>
        <w:t>Структура и последовательность изучения курсов в рамках учебного предмета «История»</w:t>
      </w:r>
    </w:p>
    <w:p w:rsidR="00873A19" w:rsidRPr="003974D9" w:rsidRDefault="00873A19" w:rsidP="00EF6D07">
      <w:pPr>
        <w:spacing w:after="0" w:line="240" w:lineRule="auto"/>
        <w:jc w:val="center"/>
        <w:rPr>
          <w:rFonts w:ascii="Times New Roman" w:hAnsi="Times New Roman"/>
          <w:bCs/>
          <w:sz w:val="24"/>
          <w:szCs w:val="24"/>
          <w:lang w:val="ru-RU"/>
        </w:rPr>
      </w:pPr>
    </w:p>
    <w:tbl>
      <w:tblPr>
        <w:tblW w:w="0" w:type="auto"/>
        <w:tblInd w:w="112" w:type="dxa"/>
        <w:tblLayout w:type="fixed"/>
        <w:tblCellMar>
          <w:left w:w="113" w:type="dxa"/>
          <w:right w:w="113" w:type="dxa"/>
        </w:tblCellMar>
        <w:tblLook w:val="01E0" w:firstRow="1" w:lastRow="1" w:firstColumn="1" w:lastColumn="1" w:noHBand="0" w:noVBand="0"/>
      </w:tblPr>
      <w:tblGrid>
        <w:gridCol w:w="994"/>
        <w:gridCol w:w="6968"/>
        <w:gridCol w:w="2062"/>
      </w:tblGrid>
      <w:tr w:rsidR="00873A19" w:rsidRPr="003974D9" w:rsidTr="00134744">
        <w:trPr>
          <w:trHeight w:val="20"/>
        </w:trPr>
        <w:tc>
          <w:tcPr>
            <w:tcW w:w="994" w:type="dxa"/>
            <w:tcBorders>
              <w:top w:val="single" w:sz="4" w:space="0" w:color="231F20"/>
              <w:left w:val="single" w:sz="4" w:space="0" w:color="231F20"/>
              <w:bottom w:val="single" w:sz="4" w:space="0" w:color="231F20"/>
              <w:right w:val="single" w:sz="4" w:space="0" w:color="231F20"/>
            </w:tcBorders>
            <w:vAlign w:val="center"/>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Класс</w:t>
            </w:r>
          </w:p>
        </w:tc>
        <w:tc>
          <w:tcPr>
            <w:tcW w:w="6968" w:type="dxa"/>
            <w:tcBorders>
              <w:top w:val="single" w:sz="4" w:space="0" w:color="231F20"/>
              <w:left w:val="single" w:sz="4" w:space="0" w:color="231F20"/>
              <w:bottom w:val="single" w:sz="4" w:space="0" w:color="231F20"/>
              <w:right w:val="single" w:sz="4" w:space="0" w:color="231F20"/>
            </w:tcBorders>
            <w:vAlign w:val="center"/>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Курсы в рамках учебного предмета «История»</w:t>
            </w:r>
          </w:p>
        </w:tc>
        <w:tc>
          <w:tcPr>
            <w:tcW w:w="2062" w:type="dxa"/>
            <w:tcBorders>
              <w:top w:val="single" w:sz="4" w:space="0" w:color="231F20"/>
              <w:left w:val="single" w:sz="4" w:space="0" w:color="231F20"/>
              <w:bottom w:val="single" w:sz="4" w:space="0" w:color="231F20"/>
              <w:right w:val="single" w:sz="4" w:space="0" w:color="231F20"/>
            </w:tcBorders>
            <w:vAlign w:val="center"/>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Примерное количество учебных часов</w:t>
            </w:r>
          </w:p>
        </w:tc>
      </w:tr>
      <w:tr w:rsidR="00873A19" w:rsidRPr="003974D9" w:rsidTr="00134744">
        <w:trPr>
          <w:trHeight w:val="20"/>
        </w:trPr>
        <w:tc>
          <w:tcPr>
            <w:tcW w:w="994"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5</w:t>
            </w:r>
          </w:p>
        </w:tc>
        <w:tc>
          <w:tcPr>
            <w:tcW w:w="6968"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Всеобщая история. История Древнего мира</w:t>
            </w:r>
          </w:p>
        </w:tc>
        <w:tc>
          <w:tcPr>
            <w:tcW w:w="2062"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68</w:t>
            </w:r>
          </w:p>
        </w:tc>
      </w:tr>
      <w:tr w:rsidR="00873A19" w:rsidRPr="003974D9" w:rsidTr="00134744">
        <w:trPr>
          <w:trHeight w:val="20"/>
        </w:trPr>
        <w:tc>
          <w:tcPr>
            <w:tcW w:w="994"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6</w:t>
            </w:r>
          </w:p>
        </w:tc>
        <w:tc>
          <w:tcPr>
            <w:tcW w:w="6968"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 xml:space="preserve">Всеобщая история. История Средних веков. </w:t>
            </w:r>
          </w:p>
          <w:p w:rsidR="00873A19" w:rsidRPr="003974D9" w:rsidRDefault="00873A19" w:rsidP="00EF6D07">
            <w:p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История России. От Руси к Российскому государству</w:t>
            </w:r>
          </w:p>
        </w:tc>
        <w:tc>
          <w:tcPr>
            <w:tcW w:w="2062"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23</w:t>
            </w:r>
          </w:p>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position w:val="1"/>
                <w:sz w:val="24"/>
                <w:szCs w:val="24"/>
                <w:lang w:val="ru-RU"/>
              </w:rPr>
              <w:t>45</w:t>
            </w:r>
          </w:p>
        </w:tc>
      </w:tr>
      <w:tr w:rsidR="00873A19" w:rsidRPr="003974D9" w:rsidTr="00134744">
        <w:trPr>
          <w:trHeight w:val="20"/>
        </w:trPr>
        <w:tc>
          <w:tcPr>
            <w:tcW w:w="994"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7</w:t>
            </w:r>
          </w:p>
        </w:tc>
        <w:tc>
          <w:tcPr>
            <w:tcW w:w="6968"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 xml:space="preserve">Всеобщая история. История нового времени. Конец </w:t>
            </w:r>
            <w:r w:rsidRPr="003974D9">
              <w:rPr>
                <w:rFonts w:ascii="Times New Roman" w:hAnsi="Times New Roman"/>
                <w:sz w:val="24"/>
                <w:szCs w:val="24"/>
              </w:rPr>
              <w:t>XV</w:t>
            </w:r>
            <w:r w:rsidRPr="003974D9">
              <w:rPr>
                <w:rFonts w:ascii="Times New Roman" w:hAnsi="Times New Roman"/>
                <w:sz w:val="24"/>
                <w:szCs w:val="24"/>
                <w:lang w:val="ru-RU"/>
              </w:rPr>
              <w:t>—</w:t>
            </w:r>
            <w:r w:rsidRPr="003974D9">
              <w:rPr>
                <w:rFonts w:ascii="Times New Roman" w:hAnsi="Times New Roman"/>
                <w:sz w:val="24"/>
                <w:szCs w:val="24"/>
              </w:rPr>
              <w:t>XVII</w:t>
            </w:r>
            <w:r w:rsidRPr="003974D9">
              <w:rPr>
                <w:rFonts w:ascii="Times New Roman" w:hAnsi="Times New Roman"/>
                <w:sz w:val="24"/>
                <w:szCs w:val="24"/>
                <w:lang w:val="ru-RU"/>
              </w:rPr>
              <w:t xml:space="preserve"> вв.</w:t>
            </w:r>
          </w:p>
          <w:p w:rsidR="00873A19" w:rsidRPr="003974D9" w:rsidRDefault="00873A19" w:rsidP="00EF6D07">
            <w:pPr>
              <w:spacing w:after="0" w:line="240" w:lineRule="auto"/>
              <w:jc w:val="both"/>
              <w:rPr>
                <w:rFonts w:ascii="Times New Roman" w:hAnsi="Times New Roman"/>
                <w:sz w:val="24"/>
                <w:szCs w:val="24"/>
                <w:lang w:val="ru-RU"/>
              </w:rPr>
            </w:pPr>
            <w:r w:rsidRPr="003974D9">
              <w:rPr>
                <w:rFonts w:ascii="Times New Roman" w:hAnsi="Times New Roman"/>
                <w:position w:val="1"/>
                <w:sz w:val="24"/>
                <w:szCs w:val="24"/>
                <w:lang w:val="ru-RU"/>
              </w:rPr>
              <w:t xml:space="preserve">История России. Россия в </w:t>
            </w:r>
            <w:r w:rsidRPr="003974D9">
              <w:rPr>
                <w:rFonts w:ascii="Times New Roman" w:hAnsi="Times New Roman"/>
                <w:position w:val="1"/>
                <w:sz w:val="24"/>
                <w:szCs w:val="24"/>
              </w:rPr>
              <w:t>XVI</w:t>
            </w:r>
            <w:r w:rsidRPr="003974D9">
              <w:rPr>
                <w:rFonts w:ascii="Times New Roman" w:hAnsi="Times New Roman"/>
                <w:position w:val="1"/>
                <w:sz w:val="24"/>
                <w:szCs w:val="24"/>
                <w:lang w:val="ru-RU"/>
              </w:rPr>
              <w:t>—</w:t>
            </w:r>
            <w:r w:rsidRPr="003974D9">
              <w:rPr>
                <w:rFonts w:ascii="Times New Roman" w:hAnsi="Times New Roman"/>
                <w:position w:val="1"/>
                <w:sz w:val="24"/>
                <w:szCs w:val="24"/>
              </w:rPr>
              <w:t>XVII</w:t>
            </w:r>
            <w:r w:rsidRPr="003974D9">
              <w:rPr>
                <w:rFonts w:ascii="Times New Roman" w:hAnsi="Times New Roman"/>
                <w:position w:val="1"/>
                <w:sz w:val="24"/>
                <w:szCs w:val="24"/>
                <w:lang w:val="ru-RU"/>
              </w:rPr>
              <w:t xml:space="preserve"> вв.: от великого княжества к царству</w:t>
            </w:r>
          </w:p>
        </w:tc>
        <w:tc>
          <w:tcPr>
            <w:tcW w:w="2062"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lang w:val="ru-RU"/>
              </w:rPr>
              <w:t>2</w:t>
            </w:r>
            <w:r w:rsidRPr="003974D9">
              <w:rPr>
                <w:rFonts w:ascii="Times New Roman" w:hAnsi="Times New Roman"/>
                <w:sz w:val="24"/>
                <w:szCs w:val="24"/>
              </w:rPr>
              <w:t>3</w:t>
            </w:r>
          </w:p>
          <w:p w:rsidR="00873A19" w:rsidRPr="003974D9" w:rsidRDefault="00873A19" w:rsidP="00EF6D07">
            <w:pPr>
              <w:spacing w:after="0" w:line="240" w:lineRule="auto"/>
              <w:jc w:val="center"/>
              <w:rPr>
                <w:rFonts w:ascii="Times New Roman" w:hAnsi="Times New Roman"/>
                <w:sz w:val="24"/>
                <w:szCs w:val="24"/>
              </w:rPr>
            </w:pPr>
          </w:p>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45</w:t>
            </w:r>
          </w:p>
        </w:tc>
      </w:tr>
      <w:tr w:rsidR="00873A19" w:rsidRPr="003974D9" w:rsidTr="00134744">
        <w:trPr>
          <w:trHeight w:val="20"/>
        </w:trPr>
        <w:tc>
          <w:tcPr>
            <w:tcW w:w="994"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8</w:t>
            </w:r>
          </w:p>
        </w:tc>
        <w:tc>
          <w:tcPr>
            <w:tcW w:w="6968"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 xml:space="preserve">Всеобщая история. История нового времени. </w:t>
            </w:r>
            <w:r w:rsidRPr="003974D9">
              <w:rPr>
                <w:rFonts w:ascii="Times New Roman" w:hAnsi="Times New Roman"/>
                <w:sz w:val="24"/>
                <w:szCs w:val="24"/>
              </w:rPr>
              <w:t>XVIII</w:t>
            </w:r>
            <w:r w:rsidRPr="003974D9">
              <w:rPr>
                <w:rFonts w:ascii="Times New Roman" w:hAnsi="Times New Roman"/>
                <w:sz w:val="24"/>
                <w:szCs w:val="24"/>
                <w:lang w:val="ru-RU"/>
              </w:rPr>
              <w:t xml:space="preserve"> в. История России. Россия в конце </w:t>
            </w:r>
            <w:r w:rsidRPr="003974D9">
              <w:rPr>
                <w:rFonts w:ascii="Times New Roman" w:hAnsi="Times New Roman"/>
                <w:sz w:val="24"/>
                <w:szCs w:val="24"/>
              </w:rPr>
              <w:t>XVII</w:t>
            </w:r>
            <w:r w:rsidRPr="003974D9">
              <w:rPr>
                <w:rFonts w:ascii="Times New Roman" w:hAnsi="Times New Roman"/>
                <w:sz w:val="24"/>
                <w:szCs w:val="24"/>
                <w:lang w:val="ru-RU"/>
              </w:rPr>
              <w:t xml:space="preserve">— </w:t>
            </w:r>
            <w:r w:rsidRPr="003974D9">
              <w:rPr>
                <w:rFonts w:ascii="Times New Roman" w:hAnsi="Times New Roman"/>
                <w:sz w:val="24"/>
                <w:szCs w:val="24"/>
              </w:rPr>
              <w:t>XVIII</w:t>
            </w:r>
            <w:r w:rsidRPr="003974D9">
              <w:rPr>
                <w:rFonts w:ascii="Times New Roman" w:hAnsi="Times New Roman"/>
                <w:sz w:val="24"/>
                <w:szCs w:val="24"/>
                <w:lang w:val="ru-RU"/>
              </w:rPr>
              <w:t xml:space="preserve"> вв.: от царства к империи</w:t>
            </w:r>
          </w:p>
        </w:tc>
        <w:tc>
          <w:tcPr>
            <w:tcW w:w="2062"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23</w:t>
            </w:r>
          </w:p>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position w:val="1"/>
                <w:sz w:val="24"/>
                <w:szCs w:val="24"/>
                <w:lang w:val="ru-RU"/>
              </w:rPr>
              <w:t>45</w:t>
            </w:r>
          </w:p>
        </w:tc>
      </w:tr>
      <w:tr w:rsidR="00873A19" w:rsidRPr="003974D9" w:rsidTr="00134744">
        <w:trPr>
          <w:trHeight w:val="20"/>
        </w:trPr>
        <w:tc>
          <w:tcPr>
            <w:tcW w:w="994"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9</w:t>
            </w:r>
          </w:p>
        </w:tc>
        <w:tc>
          <w:tcPr>
            <w:tcW w:w="6968"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 xml:space="preserve">Всеобщая история. История нового времени. </w:t>
            </w:r>
            <w:r w:rsidRPr="003974D9">
              <w:rPr>
                <w:rFonts w:ascii="Times New Roman" w:hAnsi="Times New Roman"/>
                <w:sz w:val="24"/>
                <w:szCs w:val="24"/>
              </w:rPr>
              <w:t>XIX</w:t>
            </w:r>
            <w:r w:rsidRPr="003974D9">
              <w:rPr>
                <w:rFonts w:ascii="Times New Roman" w:hAnsi="Times New Roman"/>
                <w:sz w:val="24"/>
                <w:szCs w:val="24"/>
                <w:lang w:val="ru-RU"/>
              </w:rPr>
              <w:t xml:space="preserve"> — начало ХХ в.</w:t>
            </w:r>
          </w:p>
          <w:p w:rsidR="00873A19" w:rsidRPr="003974D9" w:rsidRDefault="00873A19" w:rsidP="00EF6D07">
            <w:p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 xml:space="preserve">История России. Российская империя в </w:t>
            </w:r>
            <w:r w:rsidRPr="003974D9">
              <w:rPr>
                <w:rFonts w:ascii="Times New Roman" w:hAnsi="Times New Roman"/>
                <w:sz w:val="24"/>
                <w:szCs w:val="24"/>
              </w:rPr>
              <w:t>XIX</w:t>
            </w:r>
            <w:r w:rsidRPr="003974D9">
              <w:rPr>
                <w:rFonts w:ascii="Times New Roman" w:hAnsi="Times New Roman"/>
                <w:sz w:val="24"/>
                <w:szCs w:val="24"/>
                <w:lang w:val="ru-RU"/>
              </w:rPr>
              <w:t xml:space="preserve"> — начале ХХ в.</w:t>
            </w:r>
          </w:p>
        </w:tc>
        <w:tc>
          <w:tcPr>
            <w:tcW w:w="2062"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p>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 xml:space="preserve">68 </w:t>
            </w:r>
          </w:p>
        </w:tc>
      </w:tr>
      <w:tr w:rsidR="00873A19" w:rsidRPr="003974D9" w:rsidTr="00134744">
        <w:trPr>
          <w:trHeight w:val="20"/>
        </w:trPr>
        <w:tc>
          <w:tcPr>
            <w:tcW w:w="994"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9</w:t>
            </w:r>
          </w:p>
        </w:tc>
        <w:tc>
          <w:tcPr>
            <w:tcW w:w="6968"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Модуль «Введение в новейшую историю России»</w:t>
            </w:r>
          </w:p>
        </w:tc>
        <w:tc>
          <w:tcPr>
            <w:tcW w:w="2062"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17</w:t>
            </w:r>
          </w:p>
        </w:tc>
      </w:tr>
    </w:tbl>
    <w:p w:rsidR="00873A19" w:rsidRPr="003974D9" w:rsidRDefault="00873A19" w:rsidP="00EF6D07">
      <w:pPr>
        <w:spacing w:after="0" w:line="240" w:lineRule="auto"/>
        <w:ind w:firstLine="709"/>
        <w:jc w:val="both"/>
        <w:rPr>
          <w:rFonts w:ascii="Times New Roman" w:hAnsi="Times New Roman"/>
          <w:sz w:val="24"/>
          <w:szCs w:val="24"/>
          <w:lang w:val="ru-RU"/>
        </w:rPr>
      </w:pPr>
    </w:p>
    <w:p w:rsidR="00873A19" w:rsidRPr="003974D9" w:rsidRDefault="001A10B7" w:rsidP="00EF6D07">
      <w:pPr>
        <w:spacing w:after="0" w:line="240" w:lineRule="auto"/>
        <w:ind w:firstLine="709"/>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.3. Содержание обучения в 5 классе.</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 xml:space="preserve">0.3.1. История Древнего мира.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Введение</w:t>
      </w:r>
      <w:r w:rsidRPr="003974D9">
        <w:rPr>
          <w:rFonts w:ascii="Times New Roman" w:hAnsi="Times New Roman"/>
          <w:sz w:val="24"/>
          <w:szCs w:val="24"/>
          <w:lang w:val="ru-RU"/>
        </w:rPr>
        <w:t xml:space="preserve">. Что изучает история. Источники исторических знаний. Специальные (вспомогательные) исторические дисциплины. Историческая хронология (счет лет «до н. э.» и </w:t>
      </w:r>
      <w:r w:rsidRPr="003974D9">
        <w:rPr>
          <w:rFonts w:ascii="Times New Roman" w:hAnsi="Times New Roman"/>
          <w:position w:val="1"/>
          <w:sz w:val="24"/>
          <w:szCs w:val="24"/>
          <w:lang w:val="ru-RU"/>
        </w:rPr>
        <w:t>«н. э.»). Историческая карта.</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.3.2. Первобытность.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Разложение первобытнообщинных отношений. На пороге цивилизации.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.3.3. Древний мир.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и хронологические рамки истории Древнего мира. Карта Древнего мира.</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.3.3.1. Древний Восток.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«Древний Восток». Карта древневосточного мира.</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.3.3.2. Древний Египет.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Отношения Египта с соседними народами. Египетское войско. Завоевательные походы фараонов; Тутмос </w:t>
      </w:r>
      <w:r w:rsidRPr="003974D9">
        <w:rPr>
          <w:rFonts w:ascii="Times New Roman" w:hAnsi="Times New Roman"/>
          <w:sz w:val="24"/>
          <w:szCs w:val="24"/>
        </w:rPr>
        <w:t>III</w:t>
      </w:r>
      <w:r w:rsidRPr="003974D9">
        <w:rPr>
          <w:rFonts w:ascii="Times New Roman" w:hAnsi="Times New Roman"/>
          <w:sz w:val="24"/>
          <w:szCs w:val="24"/>
          <w:lang w:val="ru-RU"/>
        </w:rPr>
        <w:t xml:space="preserve">. Могущество Египта при Рамсесе </w:t>
      </w:r>
      <w:r w:rsidRPr="003974D9">
        <w:rPr>
          <w:rFonts w:ascii="Times New Roman" w:hAnsi="Times New Roman"/>
          <w:sz w:val="24"/>
          <w:szCs w:val="24"/>
        </w:rPr>
        <w:t>II</w:t>
      </w:r>
      <w:r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Религиозные верования египтян. Боги Древнего Египта. Храмы и жрецы. Пирамиды и </w:t>
      </w:r>
      <w:r w:rsidRPr="003974D9">
        <w:rPr>
          <w:rFonts w:ascii="Times New Roman" w:hAnsi="Times New Roman"/>
          <w:sz w:val="24"/>
          <w:szCs w:val="24"/>
          <w:lang w:val="ru-RU"/>
        </w:rPr>
        <w:lastRenderedPageBreak/>
        <w:t>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.3.3.3. Древние цивилизации Месопотамии.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Древний Вавилон. Царь Хаммурапи и его законы.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Ассирия. Завоевания ассирийцев. Создание сильной державы. Культурные сокровища Ниневии. Гибель империи.</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Усиление Нововавилонского царства. Легендарные памятники города Вавилона.</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.3.3.4. Восточное Средиземноморье в древности.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Природные условия, их влияние на занятия жителей. Финикия: развитие ремесёл, караванной и морской торговли. Города-государства. Финикийская колонизация. Финикийский алфавит. Палестина и её население. Возникновение Израильского государства. Царь Соломон. Религиозные верования. Ветхозаветные предания.</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.3.3.5. Персидская держава.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Завоевания персов. Государство Ахеменидов. Великие цари: Кир </w:t>
      </w:r>
      <w:r w:rsidRPr="003974D9">
        <w:rPr>
          <w:rFonts w:ascii="Times New Roman" w:hAnsi="Times New Roman"/>
          <w:sz w:val="24"/>
          <w:szCs w:val="24"/>
        </w:rPr>
        <w:t>II</w:t>
      </w:r>
      <w:r w:rsidRPr="003974D9">
        <w:rPr>
          <w:rFonts w:ascii="Times New Roman" w:hAnsi="Times New Roman"/>
          <w:sz w:val="24"/>
          <w:szCs w:val="24"/>
          <w:lang w:val="ru-RU"/>
        </w:rPr>
        <w:t xml:space="preserve"> Великий, Дарий </w:t>
      </w:r>
      <w:r w:rsidRPr="003974D9">
        <w:rPr>
          <w:rFonts w:ascii="Times New Roman" w:hAnsi="Times New Roman"/>
          <w:sz w:val="24"/>
          <w:szCs w:val="24"/>
        </w:rPr>
        <w:t>I</w:t>
      </w:r>
      <w:r w:rsidRPr="003974D9">
        <w:rPr>
          <w:rFonts w:ascii="Times New Roman" w:hAnsi="Times New Roman"/>
          <w:sz w:val="24"/>
          <w:szCs w:val="24"/>
          <w:lang w:val="ru-RU"/>
        </w:rPr>
        <w:t>. Расширение территории державы. Государственное устройство. Центр и сатрапии, управление империей. Религия персов.</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.3.3.6. Древняя Индия.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.3.3.7. Древний Китай.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ремесёл и торговли. Великий шёлковый путь. Религиозно-философские учения. Конфуций. Научные знания и изобретения древних китайцев. Храмы.</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.3.3.8. Древняя Греция. Эллинизм.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.3.3.8.1. Древнейшая Греция.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племён. Поэмы Гомера «Илиада», «Одиссея».</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.3.3.8.2. Греческие полисы.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Подъём хозяйственной жизни после «тёмных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Греко-персидские войны. Причины войн. Походы персов на Грецию. Битва при Марафоне, её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.3.3.8.3. Культура Древней Греции.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Религия древних греков; пантеон богов. Храмы и жрецы. Развитие наук. Греческая </w:t>
      </w:r>
      <w:r w:rsidRPr="003974D9">
        <w:rPr>
          <w:rFonts w:ascii="Times New Roman" w:hAnsi="Times New Roman"/>
          <w:sz w:val="24"/>
          <w:szCs w:val="24"/>
          <w:lang w:val="ru-RU"/>
        </w:rPr>
        <w:lastRenderedPageBreak/>
        <w:t>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.3.3.8.4. Македонские завоевания. Эллинизм.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Возвышение Македонии. Политика Филиппа </w:t>
      </w:r>
      <w:r w:rsidRPr="003974D9">
        <w:rPr>
          <w:rFonts w:ascii="Times New Roman" w:hAnsi="Times New Roman"/>
          <w:sz w:val="24"/>
          <w:szCs w:val="24"/>
        </w:rPr>
        <w:t>II</w:t>
      </w:r>
      <w:r w:rsidRPr="003974D9">
        <w:rPr>
          <w:rFonts w:ascii="Times New Roman" w:hAnsi="Times New Roman"/>
          <w:sz w:val="24"/>
          <w:szCs w:val="24"/>
          <w:lang w:val="ru-RU"/>
        </w:rPr>
        <w:t>.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.3.3.9. Древний Рим.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.3.3.9.1. Возникновение Римского государства.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.3.3.9.2. Римские завоевания в Средиземноморье.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Войны Рима с Карфагеном. Ганнибал; битва при Каннах. Поражение Карфагена. Установление господства Рима в Средиземноморье. Римские провинции.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.3.3.9.3. Поздняя Римская республика. Гражданские войны.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Подъём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.3.3.9.4. Расцвет и падение Римской империи.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w:t>
      </w:r>
      <w:r w:rsidRPr="003974D9">
        <w:rPr>
          <w:rFonts w:ascii="Times New Roman" w:hAnsi="Times New Roman"/>
          <w:sz w:val="24"/>
          <w:szCs w:val="24"/>
        </w:rPr>
        <w:t>I</w:t>
      </w:r>
      <w:r w:rsidRPr="003974D9">
        <w:rPr>
          <w:rFonts w:ascii="Times New Roman" w:hAnsi="Times New Roman"/>
          <w:sz w:val="24"/>
          <w:szCs w:val="24"/>
          <w:lang w:val="ru-RU"/>
        </w:rPr>
        <w:t>, перенос столицы в Константинополь. Разделение Римской империи на Западную и Восточную части.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Начало Великого переселения народов. Рим и варвары. Падение Западной Римской империи.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.3.3.9.5. Культура Древнего Рима.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.3.3.9.6. </w:t>
      </w:r>
      <w:r w:rsidR="00873A19" w:rsidRPr="003974D9">
        <w:rPr>
          <w:rFonts w:ascii="Times New Roman" w:hAnsi="Times New Roman"/>
          <w:bCs/>
          <w:sz w:val="24"/>
          <w:szCs w:val="24"/>
          <w:lang w:val="ru-RU"/>
        </w:rPr>
        <w:t>Обобщение</w:t>
      </w:r>
      <w:r w:rsidR="00873A19" w:rsidRPr="003974D9">
        <w:rPr>
          <w:rFonts w:ascii="Times New Roman" w:hAnsi="Times New Roman"/>
          <w:sz w:val="24"/>
          <w:szCs w:val="24"/>
          <w:lang w:val="ru-RU"/>
        </w:rPr>
        <w:t xml:space="preserve">.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Историческое и культурное наследие цивилизаций Древнего мира.</w:t>
      </w:r>
    </w:p>
    <w:p w:rsidR="00873A19" w:rsidRPr="003974D9" w:rsidRDefault="008C5AB9" w:rsidP="00EF6D07">
      <w:pPr>
        <w:spacing w:after="0" w:line="240" w:lineRule="auto"/>
        <w:ind w:firstLine="709"/>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.4. Содержание обучения в 6 классе.</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.4.1. Всеобщая история. История Средних веков.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.4.1.1. </w:t>
      </w:r>
      <w:r w:rsidR="00873A19" w:rsidRPr="003974D9">
        <w:rPr>
          <w:rFonts w:ascii="Times New Roman" w:hAnsi="Times New Roman"/>
          <w:bCs/>
          <w:sz w:val="24"/>
          <w:szCs w:val="24"/>
          <w:lang w:val="ru-RU"/>
        </w:rPr>
        <w:t>Введение</w:t>
      </w:r>
      <w:r w:rsidR="00873A19" w:rsidRPr="003974D9">
        <w:rPr>
          <w:rFonts w:ascii="Times New Roman" w:hAnsi="Times New Roman"/>
          <w:sz w:val="24"/>
          <w:szCs w:val="24"/>
          <w:lang w:val="ru-RU"/>
        </w:rPr>
        <w:t xml:space="preserve">.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Средние века: понятие, хронологические рамки и периодизация Средневековья.</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.4.1.2. Народы Европы в раннее Средневековье.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Франкское государство в </w:t>
      </w:r>
      <w:r w:rsidRPr="003974D9">
        <w:rPr>
          <w:rFonts w:ascii="Times New Roman" w:hAnsi="Times New Roman"/>
          <w:sz w:val="24"/>
          <w:szCs w:val="24"/>
        </w:rPr>
        <w:t>VIII</w:t>
      </w:r>
      <w:r w:rsidRPr="003974D9">
        <w:rPr>
          <w:rFonts w:ascii="Times New Roman" w:hAnsi="Times New Roman"/>
          <w:sz w:val="24"/>
          <w:szCs w:val="24"/>
          <w:lang w:val="ru-RU"/>
        </w:rPr>
        <w:t>‒</w:t>
      </w:r>
      <w:r w:rsidRPr="003974D9">
        <w:rPr>
          <w:rFonts w:ascii="Times New Roman" w:hAnsi="Times New Roman"/>
          <w:sz w:val="24"/>
          <w:szCs w:val="24"/>
        </w:rPr>
        <w:t>IX</w:t>
      </w:r>
      <w:r w:rsidRPr="003974D9">
        <w:rPr>
          <w:rFonts w:ascii="Times New Roman" w:hAnsi="Times New Roman"/>
          <w:sz w:val="24"/>
          <w:szCs w:val="24"/>
          <w:lang w:val="ru-RU"/>
        </w:rPr>
        <w:t xml:space="preserve">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.4.1.3. Византийская империя в </w:t>
      </w:r>
      <w:r w:rsidR="00873A19" w:rsidRPr="003974D9">
        <w:rPr>
          <w:rFonts w:ascii="Times New Roman" w:hAnsi="Times New Roman"/>
          <w:sz w:val="24"/>
          <w:szCs w:val="24"/>
        </w:rPr>
        <w:t>VI</w:t>
      </w:r>
      <w:r w:rsidR="00873A19" w:rsidRPr="003974D9">
        <w:rPr>
          <w:rFonts w:ascii="Times New Roman" w:hAnsi="Times New Roman"/>
          <w:sz w:val="24"/>
          <w:szCs w:val="24"/>
          <w:lang w:val="ru-RU"/>
        </w:rPr>
        <w:t>‒Х</w:t>
      </w:r>
      <w:r w:rsidR="00873A19" w:rsidRPr="003974D9">
        <w:rPr>
          <w:rFonts w:ascii="Times New Roman" w:hAnsi="Times New Roman"/>
          <w:sz w:val="24"/>
          <w:szCs w:val="24"/>
        </w:rPr>
        <w:t>I</w:t>
      </w:r>
      <w:r w:rsidR="00873A19" w:rsidRPr="003974D9">
        <w:rPr>
          <w:rFonts w:ascii="Times New Roman" w:hAnsi="Times New Roman"/>
          <w:sz w:val="24"/>
          <w:szCs w:val="24"/>
          <w:lang w:val="ru-RU"/>
        </w:rPr>
        <w:t xml:space="preserve"> вв.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.4.1.4. Арабы в </w:t>
      </w:r>
      <w:r w:rsidR="00873A19" w:rsidRPr="003974D9">
        <w:rPr>
          <w:rFonts w:ascii="Times New Roman" w:hAnsi="Times New Roman"/>
          <w:sz w:val="24"/>
          <w:szCs w:val="24"/>
        </w:rPr>
        <w:t>VI</w:t>
      </w:r>
      <w:r w:rsidR="00873A19" w:rsidRPr="003974D9">
        <w:rPr>
          <w:rFonts w:ascii="Times New Roman" w:hAnsi="Times New Roman"/>
          <w:sz w:val="24"/>
          <w:szCs w:val="24"/>
          <w:lang w:val="ru-RU"/>
        </w:rPr>
        <w:t>‒Х</w:t>
      </w:r>
      <w:r w:rsidR="00873A19" w:rsidRPr="003974D9">
        <w:rPr>
          <w:rFonts w:ascii="Times New Roman" w:hAnsi="Times New Roman"/>
          <w:sz w:val="24"/>
          <w:szCs w:val="24"/>
        </w:rPr>
        <w:t>I</w:t>
      </w:r>
      <w:r w:rsidR="00873A19" w:rsidRPr="003974D9">
        <w:rPr>
          <w:rFonts w:ascii="Times New Roman" w:hAnsi="Times New Roman"/>
          <w:sz w:val="24"/>
          <w:szCs w:val="24"/>
          <w:lang w:val="ru-RU"/>
        </w:rPr>
        <w:t xml:space="preserve"> вв.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.4.1.5. Средневековое европейское общество.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.4.1.6. Государства Европы в Х</w:t>
      </w:r>
      <w:r w:rsidR="00873A19" w:rsidRPr="003974D9">
        <w:rPr>
          <w:rFonts w:ascii="Times New Roman" w:hAnsi="Times New Roman"/>
          <w:sz w:val="24"/>
          <w:szCs w:val="24"/>
        </w:rPr>
        <w:t>II</w:t>
      </w:r>
      <w:r w:rsidR="00873A19" w:rsidRPr="003974D9">
        <w:rPr>
          <w:rFonts w:ascii="Times New Roman" w:hAnsi="Times New Roman"/>
          <w:sz w:val="24"/>
          <w:szCs w:val="24"/>
          <w:lang w:val="ru-RU"/>
        </w:rPr>
        <w:t>‒Х</w:t>
      </w:r>
      <w:r w:rsidR="00873A19" w:rsidRPr="003974D9">
        <w:rPr>
          <w:rFonts w:ascii="Times New Roman" w:hAnsi="Times New Roman"/>
          <w:sz w:val="24"/>
          <w:szCs w:val="24"/>
        </w:rPr>
        <w:t>V</w:t>
      </w:r>
      <w:r w:rsidR="00873A19" w:rsidRPr="003974D9">
        <w:rPr>
          <w:rFonts w:ascii="Times New Roman" w:hAnsi="Times New Roman"/>
          <w:sz w:val="24"/>
          <w:szCs w:val="24"/>
          <w:lang w:val="ru-RU"/>
        </w:rPr>
        <w:t xml:space="preserve"> вв.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Х</w:t>
      </w:r>
      <w:r w:rsidRPr="003974D9">
        <w:rPr>
          <w:rFonts w:ascii="Times New Roman" w:hAnsi="Times New Roman"/>
          <w:sz w:val="24"/>
          <w:szCs w:val="24"/>
        </w:rPr>
        <w:t>II</w:t>
      </w:r>
      <w:r w:rsidRPr="003974D9">
        <w:rPr>
          <w:rFonts w:ascii="Times New Roman" w:hAnsi="Times New Roman"/>
          <w:sz w:val="24"/>
          <w:szCs w:val="24"/>
          <w:lang w:val="ru-RU"/>
        </w:rPr>
        <w:t>‒Х</w:t>
      </w:r>
      <w:r w:rsidRPr="003974D9">
        <w:rPr>
          <w:rFonts w:ascii="Times New Roman" w:hAnsi="Times New Roman"/>
          <w:sz w:val="24"/>
          <w:szCs w:val="24"/>
        </w:rPr>
        <w:t>V</w:t>
      </w:r>
      <w:r w:rsidRPr="003974D9">
        <w:rPr>
          <w:rFonts w:ascii="Times New Roman" w:hAnsi="Times New Roman"/>
          <w:sz w:val="24"/>
          <w:szCs w:val="24"/>
          <w:lang w:val="ru-RU"/>
        </w:rPr>
        <w:t xml:space="preserve"> вв. Польско-литовское государство в </w:t>
      </w:r>
      <w:r w:rsidRPr="003974D9">
        <w:rPr>
          <w:rFonts w:ascii="Times New Roman" w:hAnsi="Times New Roman"/>
          <w:sz w:val="24"/>
          <w:szCs w:val="24"/>
        </w:rPr>
        <w:t>XIV</w:t>
      </w:r>
      <w:r w:rsidRPr="003974D9">
        <w:rPr>
          <w:rFonts w:ascii="Times New Roman" w:hAnsi="Times New Roman"/>
          <w:sz w:val="24"/>
          <w:szCs w:val="24"/>
          <w:lang w:val="ru-RU"/>
        </w:rPr>
        <w:t>‒</w:t>
      </w:r>
      <w:r w:rsidRPr="003974D9">
        <w:rPr>
          <w:rFonts w:ascii="Times New Roman" w:hAnsi="Times New Roman"/>
          <w:sz w:val="24"/>
          <w:szCs w:val="24"/>
        </w:rPr>
        <w:t>XV</w:t>
      </w:r>
      <w:r w:rsidRPr="003974D9">
        <w:rPr>
          <w:rFonts w:ascii="Times New Roman" w:hAnsi="Times New Roman"/>
          <w:sz w:val="24"/>
          <w:szCs w:val="24"/>
          <w:lang w:val="ru-RU"/>
        </w:rPr>
        <w:t xml:space="preserve"> вв. Реконкиста и образование централизованных государств на Пиренейском полуострове. Итальянские государства в </w:t>
      </w:r>
      <w:r w:rsidRPr="003974D9">
        <w:rPr>
          <w:rFonts w:ascii="Times New Roman" w:hAnsi="Times New Roman"/>
          <w:sz w:val="24"/>
          <w:szCs w:val="24"/>
        </w:rPr>
        <w:t>XII</w:t>
      </w:r>
      <w:r w:rsidRPr="003974D9">
        <w:rPr>
          <w:rFonts w:ascii="Times New Roman" w:hAnsi="Times New Roman"/>
          <w:sz w:val="24"/>
          <w:szCs w:val="24"/>
          <w:lang w:val="ru-RU"/>
        </w:rPr>
        <w:t>‒</w:t>
      </w:r>
      <w:r w:rsidRPr="003974D9">
        <w:rPr>
          <w:rFonts w:ascii="Times New Roman" w:hAnsi="Times New Roman"/>
          <w:sz w:val="24"/>
          <w:szCs w:val="24"/>
        </w:rPr>
        <w:t>XV</w:t>
      </w:r>
      <w:r w:rsidRPr="003974D9">
        <w:rPr>
          <w:rFonts w:ascii="Times New Roman" w:hAnsi="Times New Roman"/>
          <w:sz w:val="24"/>
          <w:szCs w:val="24"/>
          <w:lang w:val="ru-RU"/>
        </w:rPr>
        <w:t xml:space="preserve"> вв. Развитие экономики в европейских странах в период зрелого Средневековья. Обострение социальных противоречий в Х</w:t>
      </w:r>
      <w:r w:rsidRPr="003974D9">
        <w:rPr>
          <w:rFonts w:ascii="Times New Roman" w:hAnsi="Times New Roman"/>
          <w:sz w:val="24"/>
          <w:szCs w:val="24"/>
        </w:rPr>
        <w:t>IV</w:t>
      </w:r>
      <w:r w:rsidRPr="003974D9">
        <w:rPr>
          <w:rFonts w:ascii="Times New Roman" w:hAnsi="Times New Roman"/>
          <w:sz w:val="24"/>
          <w:szCs w:val="24"/>
          <w:lang w:val="ru-RU"/>
        </w:rPr>
        <w:t xml:space="preserve"> в. (Жакерия, восстание Уота Тайлера). Гуситское движение в Чехии.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Византийская империя и славянские государства в Х</w:t>
      </w:r>
      <w:r w:rsidRPr="003974D9">
        <w:rPr>
          <w:rFonts w:ascii="Times New Roman" w:hAnsi="Times New Roman"/>
          <w:sz w:val="24"/>
          <w:szCs w:val="24"/>
        </w:rPr>
        <w:t>II</w:t>
      </w:r>
      <w:r w:rsidRPr="003974D9">
        <w:rPr>
          <w:rFonts w:ascii="Times New Roman" w:hAnsi="Times New Roman"/>
          <w:sz w:val="24"/>
          <w:szCs w:val="24"/>
          <w:lang w:val="ru-RU"/>
        </w:rPr>
        <w:t>‒Х</w:t>
      </w:r>
      <w:r w:rsidRPr="003974D9">
        <w:rPr>
          <w:rFonts w:ascii="Times New Roman" w:hAnsi="Times New Roman"/>
          <w:sz w:val="24"/>
          <w:szCs w:val="24"/>
        </w:rPr>
        <w:t>V</w:t>
      </w:r>
      <w:r w:rsidRPr="003974D9">
        <w:rPr>
          <w:rFonts w:ascii="Times New Roman" w:hAnsi="Times New Roman"/>
          <w:sz w:val="24"/>
          <w:szCs w:val="24"/>
          <w:lang w:val="ru-RU"/>
        </w:rPr>
        <w:t xml:space="preserve"> вв. Экспансия турок-османов. Османские завоевания на Балканах. Падение Константинополя.</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.4.1.7. Культура средневековой Европы.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.4.1.8. Страны Востока в Средние века.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Османская империя</w:t>
      </w:r>
      <w:r w:rsidRPr="003974D9">
        <w:rPr>
          <w:rFonts w:ascii="Times New Roman" w:hAnsi="Times New Roman"/>
          <w:sz w:val="24"/>
          <w:szCs w:val="24"/>
          <w:lang w:val="ru-RU"/>
        </w:rPr>
        <w:t xml:space="preserve">: завоевания турок-османов (Балканы, падение Византии), управление империей, положение покоренных народов. </w:t>
      </w:r>
      <w:r w:rsidRPr="003974D9">
        <w:rPr>
          <w:rFonts w:ascii="Times New Roman" w:hAnsi="Times New Roman"/>
          <w:bCs/>
          <w:sz w:val="24"/>
          <w:szCs w:val="24"/>
          <w:lang w:val="ru-RU"/>
        </w:rPr>
        <w:t>Монгольская держава</w:t>
      </w:r>
      <w:r w:rsidRPr="003974D9">
        <w:rPr>
          <w:rFonts w:ascii="Times New Roman" w:hAnsi="Times New Roman"/>
          <w:sz w:val="24"/>
          <w:szCs w:val="24"/>
          <w:lang w:val="ru-RU"/>
        </w:rPr>
        <w:t xml:space="preserve">: общественный строй монгольских племен, завоевания Чингисхана и его потомков, управление подчиненными территориями. </w:t>
      </w:r>
      <w:r w:rsidRPr="003974D9">
        <w:rPr>
          <w:rFonts w:ascii="Times New Roman" w:hAnsi="Times New Roman"/>
          <w:bCs/>
          <w:sz w:val="24"/>
          <w:szCs w:val="24"/>
          <w:lang w:val="ru-RU"/>
        </w:rPr>
        <w:t>Китай</w:t>
      </w:r>
      <w:r w:rsidRPr="003974D9">
        <w:rPr>
          <w:rFonts w:ascii="Times New Roman" w:hAnsi="Times New Roman"/>
          <w:sz w:val="24"/>
          <w:szCs w:val="24"/>
          <w:lang w:val="ru-RU"/>
        </w:rPr>
        <w:t xml:space="preserve">: империи, правители и подданные, борьба против завоевателей. </w:t>
      </w:r>
      <w:r w:rsidRPr="003974D9">
        <w:rPr>
          <w:rFonts w:ascii="Times New Roman" w:hAnsi="Times New Roman"/>
          <w:bCs/>
          <w:sz w:val="24"/>
          <w:szCs w:val="24"/>
          <w:lang w:val="ru-RU"/>
        </w:rPr>
        <w:t xml:space="preserve">Япония </w:t>
      </w:r>
      <w:r w:rsidRPr="003974D9">
        <w:rPr>
          <w:rFonts w:ascii="Times New Roman" w:hAnsi="Times New Roman"/>
          <w:sz w:val="24"/>
          <w:szCs w:val="24"/>
          <w:lang w:val="ru-RU"/>
        </w:rPr>
        <w:t xml:space="preserve">в Средние века: образование государства, власть императоров и управление сёгунов. </w:t>
      </w:r>
      <w:r w:rsidRPr="003974D9">
        <w:rPr>
          <w:rFonts w:ascii="Times New Roman" w:hAnsi="Times New Roman"/>
          <w:bCs/>
          <w:sz w:val="24"/>
          <w:szCs w:val="24"/>
          <w:lang w:val="ru-RU"/>
        </w:rPr>
        <w:t>Индия</w:t>
      </w:r>
      <w:r w:rsidRPr="003974D9">
        <w:rPr>
          <w:rFonts w:ascii="Times New Roman" w:hAnsi="Times New Roman"/>
          <w:sz w:val="24"/>
          <w:szCs w:val="24"/>
          <w:lang w:val="ru-RU"/>
        </w:rPr>
        <w:t>: раздробленность индийских княжеств, вторжение мусульман, Делийский султанат.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Культура народов Востока. Литература. Архитектура. Традиционные искусства и ремесла.</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.4.1.9. Государства доколумбовой Америки в Средние века.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Цивилизации майя, ацтеков и инков: общественный строй, религиозные верования, культура. Появление европейских завоевателей.</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.4.1.10. </w:t>
      </w:r>
      <w:r w:rsidR="00873A19" w:rsidRPr="003974D9">
        <w:rPr>
          <w:rFonts w:ascii="Times New Roman" w:hAnsi="Times New Roman"/>
          <w:bCs/>
          <w:sz w:val="24"/>
          <w:szCs w:val="24"/>
          <w:lang w:val="ru-RU"/>
        </w:rPr>
        <w:t>Обобщение</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Историческое и культурное наследие Средних веков.</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.4.2. История России. От Руси к Российскому государству.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.4.2.1. </w:t>
      </w:r>
      <w:r w:rsidR="00873A19" w:rsidRPr="003974D9">
        <w:rPr>
          <w:rFonts w:ascii="Times New Roman" w:hAnsi="Times New Roman"/>
          <w:bCs/>
          <w:sz w:val="24"/>
          <w:szCs w:val="24"/>
          <w:lang w:val="ru-RU"/>
        </w:rPr>
        <w:t>Введение</w:t>
      </w:r>
      <w:r w:rsidR="00873A19" w:rsidRPr="003974D9">
        <w:rPr>
          <w:rFonts w:ascii="Times New Roman" w:hAnsi="Times New Roman"/>
          <w:sz w:val="24"/>
          <w:szCs w:val="24"/>
          <w:lang w:val="ru-RU"/>
        </w:rPr>
        <w:t xml:space="preserve">.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Роль и место России в мировой истории. Проблемы периодизации российской истории. Источники по истории России.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.4.2.2. Народы и государства на территории нашей страны </w:t>
      </w:r>
      <w:r w:rsidR="00873A19" w:rsidRPr="003974D9">
        <w:rPr>
          <w:rFonts w:ascii="Times New Roman" w:hAnsi="Times New Roman"/>
          <w:position w:val="1"/>
          <w:sz w:val="24"/>
          <w:szCs w:val="24"/>
          <w:lang w:val="ru-RU"/>
        </w:rPr>
        <w:t xml:space="preserve">в древности. Восточная Европа в середине </w:t>
      </w:r>
      <w:r w:rsidR="00873A19" w:rsidRPr="003974D9">
        <w:rPr>
          <w:rFonts w:ascii="Times New Roman" w:hAnsi="Times New Roman"/>
          <w:position w:val="1"/>
          <w:sz w:val="24"/>
          <w:szCs w:val="24"/>
        </w:rPr>
        <w:t>I</w:t>
      </w:r>
      <w:r w:rsidR="00873A19" w:rsidRPr="003974D9">
        <w:rPr>
          <w:rFonts w:ascii="Times New Roman" w:hAnsi="Times New Roman"/>
          <w:position w:val="1"/>
          <w:sz w:val="24"/>
          <w:szCs w:val="24"/>
          <w:lang w:val="ru-RU"/>
        </w:rPr>
        <w:t xml:space="preserve"> тыс. н. э.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её роль в распространении культурных взаимовлияний. Появление первого в мире колёсного транспорта.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Народы, проживавшие на этой территории до середины </w:t>
      </w:r>
      <w:r w:rsidRPr="003974D9">
        <w:rPr>
          <w:rFonts w:ascii="Times New Roman" w:hAnsi="Times New Roman"/>
          <w:sz w:val="24"/>
          <w:szCs w:val="24"/>
        </w:rPr>
        <w:t>I</w:t>
      </w:r>
      <w:r w:rsidRPr="003974D9">
        <w:rPr>
          <w:rFonts w:ascii="Times New Roman" w:hAnsi="Times New Roman"/>
          <w:sz w:val="24"/>
          <w:szCs w:val="24"/>
          <w:lang w:val="ru-RU"/>
        </w:rPr>
        <w:t xml:space="preserve"> тыс.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Страны и народы Восточной Европы, Сибири и Дальнего Востока, Тюркский каганат, Хазарский каганат, Волжская Булгария.</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.4.2.3. Русь в </w:t>
      </w:r>
      <w:r w:rsidR="00873A19" w:rsidRPr="003974D9">
        <w:rPr>
          <w:rFonts w:ascii="Times New Roman" w:hAnsi="Times New Roman"/>
          <w:sz w:val="24"/>
          <w:szCs w:val="24"/>
        </w:rPr>
        <w:t>IX</w:t>
      </w:r>
      <w:r w:rsidR="00873A19" w:rsidRPr="003974D9">
        <w:rPr>
          <w:rFonts w:ascii="Times New Roman" w:hAnsi="Times New Roman"/>
          <w:sz w:val="24"/>
          <w:szCs w:val="24"/>
          <w:lang w:val="ru-RU"/>
        </w:rPr>
        <w:t xml:space="preserve"> ‒ начале </w:t>
      </w:r>
      <w:r w:rsidR="00873A19" w:rsidRPr="003974D9">
        <w:rPr>
          <w:rFonts w:ascii="Times New Roman" w:hAnsi="Times New Roman"/>
          <w:sz w:val="24"/>
          <w:szCs w:val="24"/>
        </w:rPr>
        <w:t>XII</w:t>
      </w:r>
      <w:r w:rsidR="00873A19" w:rsidRPr="003974D9">
        <w:rPr>
          <w:rFonts w:ascii="Times New Roman" w:hAnsi="Times New Roman"/>
          <w:sz w:val="24"/>
          <w:szCs w:val="24"/>
          <w:lang w:val="ru-RU"/>
        </w:rPr>
        <w:t xml:space="preserve"> в.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.4.2.3.1. </w:t>
      </w:r>
      <w:r w:rsidR="00873A19" w:rsidRPr="003974D9">
        <w:rPr>
          <w:rFonts w:ascii="Times New Roman" w:hAnsi="Times New Roman"/>
          <w:bCs/>
          <w:sz w:val="24"/>
          <w:szCs w:val="24"/>
          <w:lang w:val="ru-RU"/>
        </w:rPr>
        <w:t xml:space="preserve">Образование государства Русь. </w:t>
      </w:r>
      <w:r w:rsidR="00873A19" w:rsidRPr="003974D9">
        <w:rPr>
          <w:rFonts w:ascii="Times New Roman" w:hAnsi="Times New Roman"/>
          <w:sz w:val="24"/>
          <w:szCs w:val="24"/>
          <w:lang w:val="ru-RU"/>
        </w:rPr>
        <w:t xml:space="preserve">Исторические условия складывания русской государственности: природно-климатический фактор и политические процессы в Европе в конце </w:t>
      </w:r>
      <w:r w:rsidR="00873A19" w:rsidRPr="003974D9">
        <w:rPr>
          <w:rFonts w:ascii="Times New Roman" w:hAnsi="Times New Roman"/>
          <w:sz w:val="24"/>
          <w:szCs w:val="24"/>
        </w:rPr>
        <w:t>I</w:t>
      </w:r>
      <w:r w:rsidR="00873A19" w:rsidRPr="003974D9">
        <w:rPr>
          <w:rFonts w:ascii="Times New Roman" w:hAnsi="Times New Roman"/>
          <w:sz w:val="24"/>
          <w:szCs w:val="24"/>
          <w:lang w:val="ru-RU"/>
        </w:rPr>
        <w:t xml:space="preserve"> тыс. н. э. Формирование новой политической и этнической карты континента.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Первые известия о Руси. Проблема образования государства.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Русь. Скандинавы на Руси. Начало династии Рюриковичей.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Языческий пантеон.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Принятие христианства и его значение. Византийское наследие на Руси.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.4.2.3.2. </w:t>
      </w:r>
      <w:r w:rsidR="00873A19" w:rsidRPr="003974D9">
        <w:rPr>
          <w:rFonts w:ascii="Times New Roman" w:hAnsi="Times New Roman"/>
          <w:bCs/>
          <w:position w:val="1"/>
          <w:sz w:val="24"/>
          <w:szCs w:val="24"/>
          <w:lang w:val="ru-RU"/>
        </w:rPr>
        <w:t xml:space="preserve">Русь в конце </w:t>
      </w:r>
      <w:r w:rsidR="00873A19" w:rsidRPr="003974D9">
        <w:rPr>
          <w:rFonts w:ascii="Times New Roman" w:hAnsi="Times New Roman"/>
          <w:bCs/>
          <w:position w:val="1"/>
          <w:sz w:val="24"/>
          <w:szCs w:val="24"/>
        </w:rPr>
        <w:t>X</w:t>
      </w:r>
      <w:r w:rsidR="00873A19" w:rsidRPr="003974D9">
        <w:rPr>
          <w:rFonts w:ascii="Times New Roman" w:hAnsi="Times New Roman"/>
          <w:bCs/>
          <w:position w:val="1"/>
          <w:sz w:val="24"/>
          <w:szCs w:val="24"/>
          <w:lang w:val="ru-RU"/>
        </w:rPr>
        <w:t xml:space="preserve"> ‒ начале </w:t>
      </w:r>
      <w:r w:rsidR="00873A19" w:rsidRPr="003974D9">
        <w:rPr>
          <w:rFonts w:ascii="Times New Roman" w:hAnsi="Times New Roman"/>
          <w:bCs/>
          <w:position w:val="1"/>
          <w:sz w:val="24"/>
          <w:szCs w:val="24"/>
        </w:rPr>
        <w:t>XII</w:t>
      </w:r>
      <w:r w:rsidR="00873A19" w:rsidRPr="003974D9">
        <w:rPr>
          <w:rFonts w:ascii="Times New Roman" w:hAnsi="Times New Roman"/>
          <w:bCs/>
          <w:position w:val="1"/>
          <w:sz w:val="24"/>
          <w:szCs w:val="24"/>
          <w:lang w:val="ru-RU"/>
        </w:rPr>
        <w:t xml:space="preserve"> в. </w:t>
      </w:r>
      <w:r w:rsidR="00873A19" w:rsidRPr="003974D9">
        <w:rPr>
          <w:rFonts w:ascii="Times New Roman" w:hAnsi="Times New Roman"/>
          <w:position w:val="1"/>
          <w:sz w:val="24"/>
          <w:szCs w:val="24"/>
          <w:lang w:val="ru-RU"/>
        </w:rPr>
        <w:t>Территория и население государства Русь (Русская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Общественный строй Руси: дискуссии в исторической науке.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Князья, дружина. Духовенство. Городское население. Купцы.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Категории рядового и зависимого населения. Древнерусское право: Русская Правда, церковные уставы.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Русь в социально-политическом контексте Евразии. Внешняя политика и международные связи: отношения с Византией, печенегами, половцами (Дешт-и-Кипчак), странами Центральной, Западной и Северной Европы. Херсонес в культурных контактах Руси и Византии.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.4.2.3.3. </w:t>
      </w:r>
      <w:r w:rsidR="00873A19" w:rsidRPr="003974D9">
        <w:rPr>
          <w:rFonts w:ascii="Times New Roman" w:hAnsi="Times New Roman"/>
          <w:bCs/>
          <w:position w:val="1"/>
          <w:sz w:val="24"/>
          <w:szCs w:val="24"/>
          <w:lang w:val="ru-RU"/>
        </w:rPr>
        <w:t xml:space="preserve">Культурное пространство. </w:t>
      </w:r>
      <w:r w:rsidR="00873A19" w:rsidRPr="003974D9">
        <w:rPr>
          <w:rFonts w:ascii="Times New Roman" w:hAnsi="Times New Roman"/>
          <w:position w:val="1"/>
          <w:sz w:val="24"/>
          <w:szCs w:val="24"/>
          <w:lang w:val="ru-RU"/>
        </w:rPr>
        <w:t>Русь в общеевропейском культурном контексте. Картина мира средневекового человека. Повседневная жизнь, сельский и городской быт. Положение женщины. Дети и их воспитание. Календарь и хронология.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«Новгородская псалтирь». «Остромирово Евангелие». Появление древнерусской литературы. «Слово о Законе и Благодати». </w:t>
      </w:r>
      <w:r w:rsidRPr="003974D9">
        <w:rPr>
          <w:rFonts w:ascii="Times New Roman" w:hAnsi="Times New Roman"/>
          <w:sz w:val="24"/>
          <w:szCs w:val="24"/>
          <w:lang w:val="ru-RU"/>
        </w:rPr>
        <w:t xml:space="preserve">Произведения летописного жанра. «Повесть временных лет». Первые русские жития. Произведения Владимира Мономаха. Иконопись. </w:t>
      </w:r>
      <w:r w:rsidRPr="003974D9">
        <w:rPr>
          <w:rFonts w:ascii="Times New Roman" w:hAnsi="Times New Roman"/>
          <w:sz w:val="24"/>
          <w:szCs w:val="24"/>
          <w:lang w:val="ru-RU"/>
        </w:rPr>
        <w:lastRenderedPageBreak/>
        <w:t>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.4.2.4. Русь в середине </w:t>
      </w:r>
      <w:r w:rsidR="00873A19" w:rsidRPr="003974D9">
        <w:rPr>
          <w:rFonts w:ascii="Times New Roman" w:hAnsi="Times New Roman"/>
          <w:sz w:val="24"/>
          <w:szCs w:val="24"/>
        </w:rPr>
        <w:t>XII</w:t>
      </w:r>
      <w:r w:rsidR="00873A19" w:rsidRPr="003974D9">
        <w:rPr>
          <w:rFonts w:ascii="Times New Roman" w:hAnsi="Times New Roman"/>
          <w:sz w:val="24"/>
          <w:szCs w:val="24"/>
          <w:lang w:val="ru-RU"/>
        </w:rPr>
        <w:t xml:space="preserve"> ‒ начале </w:t>
      </w:r>
      <w:r w:rsidR="00873A19" w:rsidRPr="003974D9">
        <w:rPr>
          <w:rFonts w:ascii="Times New Roman" w:hAnsi="Times New Roman"/>
          <w:sz w:val="24"/>
          <w:szCs w:val="24"/>
        </w:rPr>
        <w:t>XIII</w:t>
      </w:r>
      <w:r w:rsidR="00873A19" w:rsidRPr="003974D9">
        <w:rPr>
          <w:rFonts w:ascii="Times New Roman" w:hAnsi="Times New Roman"/>
          <w:sz w:val="24"/>
          <w:szCs w:val="24"/>
          <w:lang w:val="ru-RU"/>
        </w:rPr>
        <w:t xml:space="preserve"> 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.4.2.5. Русские земли и их соседи в середине </w:t>
      </w:r>
      <w:r w:rsidR="00873A19" w:rsidRPr="003974D9">
        <w:rPr>
          <w:rFonts w:ascii="Times New Roman" w:hAnsi="Times New Roman"/>
          <w:sz w:val="24"/>
          <w:szCs w:val="24"/>
        </w:rPr>
        <w:t>XIII</w:t>
      </w:r>
      <w:r w:rsidR="00873A19" w:rsidRPr="003974D9">
        <w:rPr>
          <w:rFonts w:ascii="Times New Roman" w:hAnsi="Times New Roman"/>
          <w:sz w:val="24"/>
          <w:szCs w:val="24"/>
          <w:lang w:val="ru-RU"/>
        </w:rPr>
        <w:t xml:space="preserve"> ‒ </w:t>
      </w:r>
      <w:r w:rsidR="00873A19" w:rsidRPr="003974D9">
        <w:rPr>
          <w:rFonts w:ascii="Times New Roman" w:hAnsi="Times New Roman"/>
          <w:sz w:val="24"/>
          <w:szCs w:val="24"/>
        </w:rPr>
        <w:t>XIV</w:t>
      </w:r>
      <w:r w:rsidR="00873A19" w:rsidRPr="003974D9">
        <w:rPr>
          <w:rFonts w:ascii="Times New Roman" w:hAnsi="Times New Roman"/>
          <w:sz w:val="24"/>
          <w:szCs w:val="24"/>
          <w:lang w:val="ru-RU"/>
        </w:rPr>
        <w:t xml:space="preserve"> 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и немецкая Ганза.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bCs/>
          <w:sz w:val="24"/>
          <w:szCs w:val="24"/>
          <w:lang w:val="ru-RU"/>
        </w:rPr>
        <w:t>30</w:t>
      </w:r>
      <w:r w:rsidR="00873A19" w:rsidRPr="003974D9">
        <w:rPr>
          <w:rFonts w:ascii="Times New Roman" w:hAnsi="Times New Roman"/>
          <w:bCs/>
          <w:sz w:val="24"/>
          <w:szCs w:val="24"/>
          <w:lang w:val="ru-RU"/>
        </w:rPr>
        <w:t xml:space="preserve">.4.2.5.1. Народы и государства степной зоны Восточной Европы и Сибири в </w:t>
      </w:r>
      <w:r w:rsidR="00873A19" w:rsidRPr="003974D9">
        <w:rPr>
          <w:rFonts w:ascii="Times New Roman" w:hAnsi="Times New Roman"/>
          <w:bCs/>
          <w:sz w:val="24"/>
          <w:szCs w:val="24"/>
        </w:rPr>
        <w:t>XIII</w:t>
      </w:r>
      <w:r w:rsidR="00873A19" w:rsidRPr="003974D9">
        <w:rPr>
          <w:rFonts w:ascii="Times New Roman" w:hAnsi="Times New Roman"/>
          <w:bCs/>
          <w:sz w:val="24"/>
          <w:szCs w:val="24"/>
          <w:lang w:val="ru-RU"/>
        </w:rPr>
        <w:t>‒</w:t>
      </w:r>
      <w:r w:rsidR="00873A19" w:rsidRPr="003974D9">
        <w:rPr>
          <w:rFonts w:ascii="Times New Roman" w:hAnsi="Times New Roman"/>
          <w:bCs/>
          <w:sz w:val="24"/>
          <w:szCs w:val="24"/>
        </w:rPr>
        <w:t>XV</w:t>
      </w:r>
      <w:r w:rsidR="00873A19" w:rsidRPr="003974D9">
        <w:rPr>
          <w:rFonts w:ascii="Times New Roman" w:hAnsi="Times New Roman"/>
          <w:bCs/>
          <w:sz w:val="24"/>
          <w:szCs w:val="24"/>
          <w:lang w:val="ru-RU"/>
        </w:rPr>
        <w:t xml:space="preserve"> вв. </w:t>
      </w:r>
      <w:r w:rsidR="00873A19" w:rsidRPr="003974D9">
        <w:rPr>
          <w:rFonts w:ascii="Times New Roman" w:hAnsi="Times New Roman"/>
          <w:sz w:val="24"/>
          <w:szCs w:val="24"/>
          <w:lang w:val="ru-RU"/>
        </w:rPr>
        <w:t xml:space="preserve">Золотая Орда: государственный строй, население, экономика, культура. Города и кочевые степи. Принятие ислама. Ослабление государства во второй половине </w:t>
      </w:r>
      <w:r w:rsidR="00873A19" w:rsidRPr="003974D9">
        <w:rPr>
          <w:rFonts w:ascii="Times New Roman" w:hAnsi="Times New Roman"/>
          <w:sz w:val="24"/>
          <w:szCs w:val="24"/>
        </w:rPr>
        <w:t>XIV</w:t>
      </w:r>
      <w:r w:rsidR="00873A19" w:rsidRPr="003974D9">
        <w:rPr>
          <w:rFonts w:ascii="Times New Roman" w:hAnsi="Times New Roman"/>
          <w:sz w:val="24"/>
          <w:szCs w:val="24"/>
          <w:lang w:val="ru-RU"/>
        </w:rPr>
        <w:t xml:space="preserve"> в., нашествие Тимура.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bCs/>
          <w:sz w:val="24"/>
          <w:szCs w:val="24"/>
          <w:lang w:val="ru-RU"/>
        </w:rPr>
        <w:t>30</w:t>
      </w:r>
      <w:r w:rsidR="00873A19" w:rsidRPr="003974D9">
        <w:rPr>
          <w:rFonts w:ascii="Times New Roman" w:hAnsi="Times New Roman"/>
          <w:bCs/>
          <w:sz w:val="24"/>
          <w:szCs w:val="24"/>
          <w:lang w:val="ru-RU"/>
        </w:rPr>
        <w:t xml:space="preserve">.4.2.5.2. Культурное пространство. </w:t>
      </w:r>
      <w:r w:rsidR="00873A19" w:rsidRPr="003974D9">
        <w:rPr>
          <w:rFonts w:ascii="Times New Roman" w:hAnsi="Times New Roman"/>
          <w:sz w:val="24"/>
          <w:szCs w:val="24"/>
          <w:lang w:val="ru-RU"/>
        </w:rPr>
        <w:t>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Рублёв.</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.4.2.6. Формирование единого Русского государства в </w:t>
      </w:r>
      <w:r w:rsidR="00873A19" w:rsidRPr="003974D9">
        <w:rPr>
          <w:rFonts w:ascii="Times New Roman" w:hAnsi="Times New Roman"/>
          <w:sz w:val="24"/>
          <w:szCs w:val="24"/>
        </w:rPr>
        <w:t>XV</w:t>
      </w:r>
      <w:r w:rsidR="00873A19" w:rsidRPr="003974D9">
        <w:rPr>
          <w:rFonts w:ascii="Times New Roman" w:hAnsi="Times New Roman"/>
          <w:sz w:val="24"/>
          <w:szCs w:val="24"/>
          <w:lang w:val="ru-RU"/>
        </w:rPr>
        <w:t xml:space="preserve"> 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w:t>
      </w:r>
      <w:r w:rsidRPr="003974D9">
        <w:rPr>
          <w:rFonts w:ascii="Times New Roman" w:hAnsi="Times New Roman"/>
          <w:sz w:val="24"/>
          <w:szCs w:val="24"/>
        </w:rPr>
        <w:t>XV</w:t>
      </w:r>
      <w:r w:rsidRPr="003974D9">
        <w:rPr>
          <w:rFonts w:ascii="Times New Roman" w:hAnsi="Times New Roman"/>
          <w:sz w:val="24"/>
          <w:szCs w:val="24"/>
          <w:lang w:val="ru-RU"/>
        </w:rPr>
        <w:t xml:space="preserve"> в. Василий Темный. Новгород и Псков в </w:t>
      </w:r>
      <w:r w:rsidRPr="003974D9">
        <w:rPr>
          <w:rFonts w:ascii="Times New Roman" w:hAnsi="Times New Roman"/>
          <w:sz w:val="24"/>
          <w:szCs w:val="24"/>
        </w:rPr>
        <w:t>XV</w:t>
      </w:r>
      <w:r w:rsidRPr="003974D9">
        <w:rPr>
          <w:rFonts w:ascii="Times New Roman" w:hAnsi="Times New Roman"/>
          <w:sz w:val="24"/>
          <w:szCs w:val="24"/>
          <w:lang w:val="ru-RU"/>
        </w:rPr>
        <w:t xml:space="preserve">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w:t>
      </w:r>
      <w:r w:rsidRPr="003974D9">
        <w:rPr>
          <w:rFonts w:ascii="Times New Roman" w:hAnsi="Times New Roman"/>
          <w:sz w:val="24"/>
          <w:szCs w:val="24"/>
        </w:rPr>
        <w:t>III</w:t>
      </w:r>
      <w:r w:rsidRPr="003974D9">
        <w:rPr>
          <w:rFonts w:ascii="Times New Roman" w:hAnsi="Times New Roman"/>
          <w:sz w:val="24"/>
          <w:szCs w:val="24"/>
          <w:lang w:val="ru-RU"/>
        </w:rPr>
        <w:t>.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Культурное пространство</w:t>
      </w:r>
      <w:r w:rsidRPr="003974D9">
        <w:rPr>
          <w:rFonts w:ascii="Times New Roman" w:hAnsi="Times New Roman"/>
          <w:sz w:val="24"/>
          <w:szCs w:val="24"/>
          <w:lang w:val="ru-RU"/>
        </w:rPr>
        <w:t xml:space="preserve">. Изменения восприятия мира. Сакрализация великокняжеской власти. Флорентийская уния. Установление автокефалии Русской церкви. Внутрицерковная </w:t>
      </w:r>
      <w:r w:rsidRPr="003974D9">
        <w:rPr>
          <w:rFonts w:ascii="Times New Roman" w:hAnsi="Times New Roman"/>
          <w:sz w:val="24"/>
          <w:szCs w:val="24"/>
          <w:lang w:val="ru-RU"/>
        </w:rPr>
        <w:lastRenderedPageBreak/>
        <w:t>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w:t>
      </w:r>
    </w:p>
    <w:p w:rsidR="00873A19" w:rsidRPr="003974D9" w:rsidRDefault="008C5AB9" w:rsidP="00EF6D07">
      <w:pPr>
        <w:spacing w:after="0" w:line="240" w:lineRule="auto"/>
        <w:ind w:firstLine="709"/>
        <w:jc w:val="both"/>
        <w:rPr>
          <w:rFonts w:ascii="Times New Roman" w:hAnsi="Times New Roman"/>
          <w:bCs/>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.4.2.7. </w:t>
      </w:r>
      <w:r w:rsidR="00873A19" w:rsidRPr="003974D9">
        <w:rPr>
          <w:rFonts w:ascii="Times New Roman" w:hAnsi="Times New Roman"/>
          <w:bCs/>
          <w:sz w:val="24"/>
          <w:szCs w:val="24"/>
          <w:lang w:val="ru-RU"/>
        </w:rPr>
        <w:t xml:space="preserve">Наш край </w:t>
      </w:r>
      <w:r w:rsidR="00873A19" w:rsidRPr="003974D9">
        <w:rPr>
          <w:rFonts w:ascii="Times New Roman" w:hAnsi="Times New Roman"/>
          <w:sz w:val="24"/>
          <w:szCs w:val="24"/>
          <w:lang w:val="ru-RU"/>
        </w:rPr>
        <w:t xml:space="preserve">с древнейших времен до конца </w:t>
      </w:r>
      <w:r w:rsidR="00873A19" w:rsidRPr="003974D9">
        <w:rPr>
          <w:rFonts w:ascii="Times New Roman" w:hAnsi="Times New Roman"/>
          <w:sz w:val="24"/>
          <w:szCs w:val="24"/>
        </w:rPr>
        <w:t>XV</w:t>
      </w:r>
      <w:r w:rsidR="00873A19" w:rsidRPr="003974D9">
        <w:rPr>
          <w:rFonts w:ascii="Times New Roman" w:hAnsi="Times New Roman"/>
          <w:sz w:val="24"/>
          <w:szCs w:val="24"/>
          <w:lang w:val="ru-RU"/>
        </w:rPr>
        <w:t xml:space="preserve"> в. </w:t>
      </w:r>
      <w:r w:rsidR="00873A19" w:rsidRPr="003974D9">
        <w:rPr>
          <w:rFonts w:ascii="Times New Roman" w:hAnsi="Times New Roman"/>
          <w:bCs/>
          <w:sz w:val="24"/>
          <w:szCs w:val="24"/>
          <w:lang w:val="ru-RU"/>
        </w:rPr>
        <w:t>Материал по истории своего края привлекается при рассмотрении ключевых событий и процессов отечественной истории.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.4.2.8. </w:t>
      </w:r>
      <w:r w:rsidR="00873A19" w:rsidRPr="003974D9">
        <w:rPr>
          <w:rFonts w:ascii="Times New Roman" w:hAnsi="Times New Roman"/>
          <w:bCs/>
          <w:position w:val="1"/>
          <w:sz w:val="24"/>
          <w:szCs w:val="24"/>
          <w:lang w:val="ru-RU"/>
        </w:rPr>
        <w:t xml:space="preserve">Обобщение. </w:t>
      </w:r>
    </w:p>
    <w:p w:rsidR="00873A19" w:rsidRPr="003974D9" w:rsidRDefault="008C5AB9" w:rsidP="00EF6D07">
      <w:pPr>
        <w:spacing w:after="0" w:line="240" w:lineRule="auto"/>
        <w:ind w:firstLine="709"/>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.5. Содержание обучения в 7 классе.</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.5.1. Всеобщая история. История Нового времени. Конец </w:t>
      </w:r>
      <w:r w:rsidR="00873A19" w:rsidRPr="003974D9">
        <w:rPr>
          <w:rFonts w:ascii="Times New Roman" w:hAnsi="Times New Roman"/>
          <w:sz w:val="24"/>
          <w:szCs w:val="24"/>
        </w:rPr>
        <w:t>XV</w:t>
      </w:r>
      <w:r w:rsidR="00873A19" w:rsidRPr="003974D9">
        <w:rPr>
          <w:rFonts w:ascii="Times New Roman" w:hAnsi="Times New Roman"/>
          <w:sz w:val="24"/>
          <w:szCs w:val="24"/>
          <w:lang w:val="ru-RU"/>
        </w:rPr>
        <w:t xml:space="preserve"> ‒ </w:t>
      </w:r>
      <w:r w:rsidR="00873A19" w:rsidRPr="003974D9">
        <w:rPr>
          <w:rFonts w:ascii="Times New Roman" w:hAnsi="Times New Roman"/>
          <w:sz w:val="24"/>
          <w:szCs w:val="24"/>
        </w:rPr>
        <w:t>XVII</w:t>
      </w:r>
      <w:r w:rsidR="00873A19" w:rsidRPr="003974D9">
        <w:rPr>
          <w:rFonts w:ascii="Times New Roman" w:hAnsi="Times New Roman"/>
          <w:sz w:val="24"/>
          <w:szCs w:val="24"/>
          <w:lang w:val="ru-RU"/>
        </w:rPr>
        <w:t xml:space="preserve"> в.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.5.1.1. </w:t>
      </w:r>
      <w:r w:rsidR="00873A19" w:rsidRPr="003974D9">
        <w:rPr>
          <w:rFonts w:ascii="Times New Roman" w:hAnsi="Times New Roman"/>
          <w:bCs/>
          <w:sz w:val="24"/>
          <w:szCs w:val="24"/>
          <w:lang w:val="ru-RU"/>
        </w:rPr>
        <w:t>Введение</w:t>
      </w:r>
      <w:r w:rsidR="00873A19" w:rsidRPr="003974D9">
        <w:rPr>
          <w:rFonts w:ascii="Times New Roman" w:hAnsi="Times New Roman"/>
          <w:sz w:val="24"/>
          <w:szCs w:val="24"/>
          <w:lang w:val="ru-RU"/>
        </w:rPr>
        <w:t xml:space="preserve">.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«Новое время». Хронологические рамки и периодизация истории Нового времени.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.5.1.2. Великие географические открытия.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Предпосылки Великих географических открытий. Поиски европейцами морских путей в страны Востока. Экспедиции Колумба. Тордесильясский договор </w:t>
      </w:r>
      <w:r w:rsidR="00EF6D07">
        <w:rPr>
          <w:rFonts w:ascii="Times New Roman" w:hAnsi="Times New Roman"/>
          <w:sz w:val="24"/>
          <w:szCs w:val="24"/>
          <w:lang w:val="ru-RU"/>
        </w:rPr>
        <w:t>29</w:t>
      </w:r>
      <w:r w:rsidRPr="003974D9">
        <w:rPr>
          <w:rFonts w:ascii="Times New Roman" w:hAnsi="Times New Roman"/>
          <w:sz w:val="24"/>
          <w:szCs w:val="24"/>
          <w:lang w:val="ru-RU"/>
        </w:rPr>
        <w:t xml:space="preserve">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w:t>
      </w:r>
      <w:r w:rsidRPr="003974D9">
        <w:rPr>
          <w:rFonts w:ascii="Times New Roman" w:hAnsi="Times New Roman"/>
          <w:sz w:val="24"/>
          <w:szCs w:val="24"/>
        </w:rPr>
        <w:t>XV</w:t>
      </w:r>
      <w:r w:rsidRPr="003974D9">
        <w:rPr>
          <w:rFonts w:ascii="Times New Roman" w:hAnsi="Times New Roman"/>
          <w:sz w:val="24"/>
          <w:szCs w:val="24"/>
          <w:lang w:val="ru-RU"/>
        </w:rPr>
        <w:t>‒</w:t>
      </w:r>
      <w:r w:rsidRPr="003974D9">
        <w:rPr>
          <w:rFonts w:ascii="Times New Roman" w:hAnsi="Times New Roman"/>
          <w:sz w:val="24"/>
          <w:szCs w:val="24"/>
        </w:rPr>
        <w:t>XVI</w:t>
      </w:r>
      <w:r w:rsidRPr="003974D9">
        <w:rPr>
          <w:rFonts w:ascii="Times New Roman" w:hAnsi="Times New Roman"/>
          <w:sz w:val="24"/>
          <w:szCs w:val="24"/>
          <w:lang w:val="ru-RU"/>
        </w:rPr>
        <w:t xml:space="preserve"> в.</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.5.1.3. Изменения в европейском обществе в </w:t>
      </w:r>
      <w:r w:rsidR="00873A19" w:rsidRPr="003974D9">
        <w:rPr>
          <w:rFonts w:ascii="Times New Roman" w:hAnsi="Times New Roman"/>
          <w:sz w:val="24"/>
          <w:szCs w:val="24"/>
        </w:rPr>
        <w:t>XVI</w:t>
      </w:r>
      <w:r w:rsidR="00873A19" w:rsidRPr="003974D9">
        <w:rPr>
          <w:rFonts w:ascii="Times New Roman" w:hAnsi="Times New Roman"/>
          <w:sz w:val="24"/>
          <w:szCs w:val="24"/>
          <w:lang w:val="ru-RU"/>
        </w:rPr>
        <w:t>‒</w:t>
      </w:r>
      <w:r w:rsidR="00873A19" w:rsidRPr="003974D9">
        <w:rPr>
          <w:rFonts w:ascii="Times New Roman" w:hAnsi="Times New Roman"/>
          <w:sz w:val="24"/>
          <w:szCs w:val="24"/>
        </w:rPr>
        <w:t>XVII</w:t>
      </w:r>
      <w:r w:rsidR="00873A19" w:rsidRPr="003974D9">
        <w:rPr>
          <w:rFonts w:ascii="Times New Roman" w:hAnsi="Times New Roman"/>
          <w:sz w:val="24"/>
          <w:szCs w:val="24"/>
          <w:lang w:val="ru-RU"/>
        </w:rPr>
        <w:t xml:space="preserve"> вв.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.5.1.4. Реформация и контрреформация в Европе.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.5.1.5. Государства Европы в </w:t>
      </w:r>
      <w:r w:rsidR="00873A19" w:rsidRPr="003974D9">
        <w:rPr>
          <w:rFonts w:ascii="Times New Roman" w:hAnsi="Times New Roman"/>
          <w:sz w:val="24"/>
          <w:szCs w:val="24"/>
        </w:rPr>
        <w:t>XVI</w:t>
      </w:r>
      <w:r w:rsidR="00873A19" w:rsidRPr="003974D9">
        <w:rPr>
          <w:rFonts w:ascii="Times New Roman" w:hAnsi="Times New Roman"/>
          <w:sz w:val="24"/>
          <w:szCs w:val="24"/>
          <w:lang w:val="ru-RU"/>
        </w:rPr>
        <w:t>‒</w:t>
      </w:r>
      <w:r w:rsidR="00873A19" w:rsidRPr="003974D9">
        <w:rPr>
          <w:rFonts w:ascii="Times New Roman" w:hAnsi="Times New Roman"/>
          <w:sz w:val="24"/>
          <w:szCs w:val="24"/>
        </w:rPr>
        <w:t>XVII</w:t>
      </w:r>
      <w:r w:rsidR="00873A19" w:rsidRPr="003974D9">
        <w:rPr>
          <w:rFonts w:ascii="Times New Roman" w:hAnsi="Times New Roman"/>
          <w:sz w:val="24"/>
          <w:szCs w:val="24"/>
          <w:lang w:val="ru-RU"/>
        </w:rPr>
        <w:t xml:space="preserve"> вв.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Испания </w:t>
      </w:r>
      <w:r w:rsidRPr="003974D9">
        <w:rPr>
          <w:rFonts w:ascii="Times New Roman" w:hAnsi="Times New Roman"/>
          <w:sz w:val="24"/>
          <w:szCs w:val="24"/>
          <w:lang w:val="ru-RU"/>
        </w:rPr>
        <w:t xml:space="preserve">под властью потомков католических королей. Внутренняя и внешняя политика испанских Габсбургов. Национально-освободительное движение в </w:t>
      </w:r>
      <w:r w:rsidRPr="003974D9">
        <w:rPr>
          <w:rFonts w:ascii="Times New Roman" w:hAnsi="Times New Roman"/>
          <w:bCs/>
          <w:sz w:val="24"/>
          <w:szCs w:val="24"/>
          <w:lang w:val="ru-RU"/>
        </w:rPr>
        <w:t>Нидерландах</w:t>
      </w:r>
      <w:r w:rsidRPr="003974D9">
        <w:rPr>
          <w:rFonts w:ascii="Times New Roman" w:hAnsi="Times New Roman"/>
          <w:sz w:val="24"/>
          <w:szCs w:val="24"/>
          <w:lang w:val="ru-RU"/>
        </w:rPr>
        <w:t>: цели, участники, формы борьбы. Итоги и значение Нидерландской революции.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Франция: путь к абсолютизму</w:t>
      </w:r>
      <w:r w:rsidRPr="003974D9">
        <w:rPr>
          <w:rFonts w:ascii="Times New Roman" w:hAnsi="Times New Roman"/>
          <w:sz w:val="24"/>
          <w:szCs w:val="24"/>
          <w:lang w:val="ru-RU"/>
        </w:rPr>
        <w:t xml:space="preserve">. Королевская власть и централизация управления страной. Католики и гугеноты. Религиозные войны. Генрих </w:t>
      </w:r>
      <w:r w:rsidRPr="003974D9">
        <w:rPr>
          <w:rFonts w:ascii="Times New Roman" w:hAnsi="Times New Roman"/>
          <w:sz w:val="24"/>
          <w:szCs w:val="24"/>
        </w:rPr>
        <w:t>IV</w:t>
      </w:r>
      <w:r w:rsidRPr="003974D9">
        <w:rPr>
          <w:rFonts w:ascii="Times New Roman" w:hAnsi="Times New Roman"/>
          <w:sz w:val="24"/>
          <w:szCs w:val="24"/>
          <w:lang w:val="ru-RU"/>
        </w:rPr>
        <w:t xml:space="preserve">. Нантский эдикт </w:t>
      </w:r>
      <w:r w:rsidR="007D69DF">
        <w:rPr>
          <w:rFonts w:ascii="Times New Roman" w:hAnsi="Times New Roman"/>
          <w:sz w:val="24"/>
          <w:szCs w:val="24"/>
          <w:lang w:val="ru-RU"/>
        </w:rPr>
        <w:t>39</w:t>
      </w:r>
      <w:r w:rsidRPr="003974D9">
        <w:rPr>
          <w:rFonts w:ascii="Times New Roman" w:hAnsi="Times New Roman"/>
          <w:sz w:val="24"/>
          <w:szCs w:val="24"/>
          <w:lang w:val="ru-RU"/>
        </w:rPr>
        <w:t xml:space="preserve">8 г. Людовик </w:t>
      </w:r>
      <w:r w:rsidRPr="003974D9">
        <w:rPr>
          <w:rFonts w:ascii="Times New Roman" w:hAnsi="Times New Roman"/>
          <w:sz w:val="24"/>
          <w:szCs w:val="24"/>
        </w:rPr>
        <w:t>XIII</w:t>
      </w:r>
      <w:r w:rsidRPr="003974D9">
        <w:rPr>
          <w:rFonts w:ascii="Times New Roman" w:hAnsi="Times New Roman"/>
          <w:sz w:val="24"/>
          <w:szCs w:val="24"/>
          <w:lang w:val="ru-RU"/>
        </w:rPr>
        <w:t xml:space="preserve"> и кардинал Ришелье. Фронда. Французский абсолютизм при Людовике </w:t>
      </w:r>
      <w:r w:rsidRPr="003974D9">
        <w:rPr>
          <w:rFonts w:ascii="Times New Roman" w:hAnsi="Times New Roman"/>
          <w:sz w:val="24"/>
          <w:szCs w:val="24"/>
        </w:rPr>
        <w:t>XIV</w:t>
      </w:r>
      <w:r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Англия. </w:t>
      </w:r>
      <w:r w:rsidRPr="003974D9">
        <w:rPr>
          <w:rFonts w:ascii="Times New Roman" w:hAnsi="Times New Roman"/>
          <w:sz w:val="24"/>
          <w:szCs w:val="24"/>
          <w:lang w:val="ru-RU"/>
        </w:rPr>
        <w:t xml:space="preserve">Развитие капиталистического предпринимательства в городах и деревнях. Огораживания. Укрепление королевской власти при Тюдорах. Генрих </w:t>
      </w:r>
      <w:r w:rsidRPr="003974D9">
        <w:rPr>
          <w:rFonts w:ascii="Times New Roman" w:hAnsi="Times New Roman"/>
          <w:sz w:val="24"/>
          <w:szCs w:val="24"/>
        </w:rPr>
        <w:t>VIII</w:t>
      </w:r>
      <w:r w:rsidRPr="003974D9">
        <w:rPr>
          <w:rFonts w:ascii="Times New Roman" w:hAnsi="Times New Roman"/>
          <w:sz w:val="24"/>
          <w:szCs w:val="24"/>
          <w:lang w:val="ru-RU"/>
        </w:rPr>
        <w:t xml:space="preserve"> и королевская реформация. «Золотой век» Елизаветы </w:t>
      </w:r>
      <w:r w:rsidRPr="003974D9">
        <w:rPr>
          <w:rFonts w:ascii="Times New Roman" w:hAnsi="Times New Roman"/>
          <w:sz w:val="24"/>
          <w:szCs w:val="24"/>
        </w:rPr>
        <w:t>I</w:t>
      </w:r>
      <w:r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Английская революция середины </w:t>
      </w:r>
      <w:r w:rsidRPr="003974D9">
        <w:rPr>
          <w:rFonts w:ascii="Times New Roman" w:hAnsi="Times New Roman"/>
          <w:bCs/>
          <w:sz w:val="24"/>
          <w:szCs w:val="24"/>
        </w:rPr>
        <w:t>XVII</w:t>
      </w:r>
      <w:r w:rsidRPr="003974D9">
        <w:rPr>
          <w:rFonts w:ascii="Times New Roman" w:hAnsi="Times New Roman"/>
          <w:bCs/>
          <w:sz w:val="24"/>
          <w:szCs w:val="24"/>
          <w:lang w:val="ru-RU"/>
        </w:rPr>
        <w:t xml:space="preserve"> в</w:t>
      </w:r>
      <w:r w:rsidRPr="003974D9">
        <w:rPr>
          <w:rFonts w:ascii="Times New Roman" w:hAnsi="Times New Roman"/>
          <w:sz w:val="24"/>
          <w:szCs w:val="24"/>
          <w:lang w:val="ru-RU"/>
        </w:rPr>
        <w:t>.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Страны Центральной, Южной и Юго-Восточной Европы</w:t>
      </w:r>
      <w:r w:rsidRPr="003974D9">
        <w:rPr>
          <w:rFonts w:ascii="Times New Roman" w:hAnsi="Times New Roman"/>
          <w:sz w:val="24"/>
          <w:szCs w:val="24"/>
          <w:lang w:val="ru-RU"/>
        </w:rPr>
        <w:t>. В мире империй и вне его. Германские государства. Итальянские земли. Положение славянских народов. Образование Речи Посполитой.</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.5.1.6. Международные отношения в </w:t>
      </w:r>
      <w:r w:rsidR="00873A19" w:rsidRPr="003974D9">
        <w:rPr>
          <w:rFonts w:ascii="Times New Roman" w:hAnsi="Times New Roman"/>
          <w:sz w:val="24"/>
          <w:szCs w:val="24"/>
        </w:rPr>
        <w:t>XVI</w:t>
      </w:r>
      <w:r w:rsidR="00873A19" w:rsidRPr="003974D9">
        <w:rPr>
          <w:rFonts w:ascii="Times New Roman" w:hAnsi="Times New Roman"/>
          <w:sz w:val="24"/>
          <w:szCs w:val="24"/>
          <w:lang w:val="ru-RU"/>
        </w:rPr>
        <w:t>‒</w:t>
      </w:r>
      <w:r w:rsidR="00873A19" w:rsidRPr="003974D9">
        <w:rPr>
          <w:rFonts w:ascii="Times New Roman" w:hAnsi="Times New Roman"/>
          <w:sz w:val="24"/>
          <w:szCs w:val="24"/>
        </w:rPr>
        <w:t>XVII</w:t>
      </w:r>
      <w:r w:rsidR="00873A19" w:rsidRPr="003974D9">
        <w:rPr>
          <w:rFonts w:ascii="Times New Roman" w:hAnsi="Times New Roman"/>
          <w:sz w:val="24"/>
          <w:szCs w:val="24"/>
          <w:lang w:val="ru-RU"/>
        </w:rPr>
        <w:t xml:space="preserve"> вв.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w:t>
      </w:r>
      <w:r w:rsidRPr="003974D9">
        <w:rPr>
          <w:rFonts w:ascii="Times New Roman" w:hAnsi="Times New Roman"/>
          <w:sz w:val="24"/>
          <w:szCs w:val="24"/>
          <w:lang w:val="ru-RU"/>
        </w:rPr>
        <w:lastRenderedPageBreak/>
        <w:t>Тридцатилетняя война. Вестфальский мир.</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.5.1.7. Европейская культура в раннее Новое время.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учёные и их открытия (Н. Коперник, И. Ньютон). Утверждение рационализма.</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.5.1.8. Страны Востока в </w:t>
      </w:r>
      <w:r w:rsidR="00873A19" w:rsidRPr="003974D9">
        <w:rPr>
          <w:rFonts w:ascii="Times New Roman" w:hAnsi="Times New Roman"/>
          <w:sz w:val="24"/>
          <w:szCs w:val="24"/>
        </w:rPr>
        <w:t>XVI</w:t>
      </w:r>
      <w:r w:rsidR="00873A19" w:rsidRPr="003974D9">
        <w:rPr>
          <w:rFonts w:ascii="Times New Roman" w:hAnsi="Times New Roman"/>
          <w:sz w:val="24"/>
          <w:szCs w:val="24"/>
          <w:lang w:val="ru-RU"/>
        </w:rPr>
        <w:t>‒</w:t>
      </w:r>
      <w:r w:rsidR="00873A19" w:rsidRPr="003974D9">
        <w:rPr>
          <w:rFonts w:ascii="Times New Roman" w:hAnsi="Times New Roman"/>
          <w:sz w:val="24"/>
          <w:szCs w:val="24"/>
        </w:rPr>
        <w:t>XVII</w:t>
      </w:r>
      <w:r w:rsidR="00873A19" w:rsidRPr="003974D9">
        <w:rPr>
          <w:rFonts w:ascii="Times New Roman" w:hAnsi="Times New Roman"/>
          <w:sz w:val="24"/>
          <w:szCs w:val="24"/>
          <w:lang w:val="ru-RU"/>
        </w:rPr>
        <w:t xml:space="preserve"> вв.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Османская империя</w:t>
      </w:r>
      <w:r w:rsidRPr="003974D9">
        <w:rPr>
          <w:rFonts w:ascii="Times New Roman" w:hAnsi="Times New Roman"/>
          <w:sz w:val="24"/>
          <w:szCs w:val="24"/>
          <w:lang w:val="ru-RU"/>
        </w:rPr>
        <w:t xml:space="preserve">: на вершине могущества. Сулейман </w:t>
      </w:r>
      <w:r w:rsidRPr="003974D9">
        <w:rPr>
          <w:rFonts w:ascii="Times New Roman" w:hAnsi="Times New Roman"/>
          <w:sz w:val="24"/>
          <w:szCs w:val="24"/>
        </w:rPr>
        <w:t>I</w:t>
      </w:r>
      <w:r w:rsidRPr="003974D9">
        <w:rPr>
          <w:rFonts w:ascii="Times New Roman" w:hAnsi="Times New Roman"/>
          <w:sz w:val="24"/>
          <w:szCs w:val="24"/>
          <w:lang w:val="ru-RU"/>
        </w:rPr>
        <w:t xml:space="preserve"> Великолепный: завоеватель, законодатель. Управление многонациональной империей. Османская армия. </w:t>
      </w:r>
      <w:r w:rsidRPr="003974D9">
        <w:rPr>
          <w:rFonts w:ascii="Times New Roman" w:hAnsi="Times New Roman"/>
          <w:bCs/>
          <w:sz w:val="24"/>
          <w:szCs w:val="24"/>
          <w:lang w:val="ru-RU"/>
        </w:rPr>
        <w:t xml:space="preserve">Индия </w:t>
      </w:r>
      <w:r w:rsidRPr="003974D9">
        <w:rPr>
          <w:rFonts w:ascii="Times New Roman" w:hAnsi="Times New Roman"/>
          <w:sz w:val="24"/>
          <w:szCs w:val="24"/>
          <w:lang w:val="ru-RU"/>
        </w:rPr>
        <w:t xml:space="preserve">при Великих Моголах. Начало проникновения европейцев. Ост-Индские компании. </w:t>
      </w:r>
      <w:r w:rsidRPr="003974D9">
        <w:rPr>
          <w:rFonts w:ascii="Times New Roman" w:hAnsi="Times New Roman"/>
          <w:bCs/>
          <w:sz w:val="24"/>
          <w:szCs w:val="24"/>
          <w:lang w:val="ru-RU"/>
        </w:rPr>
        <w:t xml:space="preserve">Китай </w:t>
      </w:r>
      <w:r w:rsidRPr="003974D9">
        <w:rPr>
          <w:rFonts w:ascii="Times New Roman" w:hAnsi="Times New Roman"/>
          <w:sz w:val="24"/>
          <w:szCs w:val="24"/>
          <w:lang w:val="ru-RU"/>
        </w:rPr>
        <w:t xml:space="preserve">в эпоху Мин. Экономическая и социальная политика государства. Утверждение маньчжурской династии Цин. </w:t>
      </w:r>
      <w:r w:rsidRPr="003974D9">
        <w:rPr>
          <w:rFonts w:ascii="Times New Roman" w:hAnsi="Times New Roman"/>
          <w:bCs/>
          <w:sz w:val="24"/>
          <w:szCs w:val="24"/>
          <w:lang w:val="ru-RU"/>
        </w:rPr>
        <w:t>Япония</w:t>
      </w:r>
      <w:r w:rsidRPr="003974D9">
        <w:rPr>
          <w:rFonts w:ascii="Times New Roman" w:hAnsi="Times New Roman"/>
          <w:sz w:val="24"/>
          <w:szCs w:val="24"/>
          <w:lang w:val="ru-RU"/>
        </w:rPr>
        <w:t>: борьба знатных кланов за власть, установление сёгуната Токугава, укрепление централизованного государства.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«Закрытие» страны для иноземцев. Культура и искусство стран </w:t>
      </w:r>
      <w:r w:rsidRPr="003974D9">
        <w:rPr>
          <w:rFonts w:ascii="Times New Roman" w:hAnsi="Times New Roman"/>
          <w:position w:val="1"/>
          <w:sz w:val="24"/>
          <w:szCs w:val="24"/>
          <w:lang w:val="ru-RU"/>
        </w:rPr>
        <w:t xml:space="preserve">Востока в </w:t>
      </w:r>
      <w:r w:rsidRPr="003974D9">
        <w:rPr>
          <w:rFonts w:ascii="Times New Roman" w:hAnsi="Times New Roman"/>
          <w:position w:val="1"/>
          <w:sz w:val="24"/>
          <w:szCs w:val="24"/>
        </w:rPr>
        <w:t>XVI</w:t>
      </w:r>
      <w:r w:rsidRPr="003974D9">
        <w:rPr>
          <w:rFonts w:ascii="Times New Roman" w:hAnsi="Times New Roman"/>
          <w:position w:val="1"/>
          <w:sz w:val="24"/>
          <w:szCs w:val="24"/>
          <w:lang w:val="ru-RU"/>
        </w:rPr>
        <w:t>‒</w:t>
      </w:r>
      <w:r w:rsidRPr="003974D9">
        <w:rPr>
          <w:rFonts w:ascii="Times New Roman" w:hAnsi="Times New Roman"/>
          <w:position w:val="1"/>
          <w:sz w:val="24"/>
          <w:szCs w:val="24"/>
        </w:rPr>
        <w:t>XVII</w:t>
      </w:r>
      <w:r w:rsidRPr="003974D9">
        <w:rPr>
          <w:rFonts w:ascii="Times New Roman" w:hAnsi="Times New Roman"/>
          <w:position w:val="1"/>
          <w:sz w:val="24"/>
          <w:szCs w:val="24"/>
          <w:lang w:val="ru-RU"/>
        </w:rPr>
        <w:t xml:space="preserve"> вв.</w:t>
      </w:r>
    </w:p>
    <w:p w:rsidR="00873A19" w:rsidRPr="003974D9" w:rsidRDefault="001A10B7" w:rsidP="00EF6D07">
      <w:pPr>
        <w:spacing w:after="0" w:line="240" w:lineRule="auto"/>
        <w:ind w:firstLine="709"/>
        <w:jc w:val="both"/>
        <w:rPr>
          <w:rFonts w:ascii="Times New Roman" w:hAnsi="Times New Roman"/>
          <w:position w:val="1"/>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0.5.1.9. </w:t>
      </w:r>
      <w:r w:rsidR="00873A19" w:rsidRPr="003974D9">
        <w:rPr>
          <w:rFonts w:ascii="Times New Roman" w:hAnsi="Times New Roman"/>
          <w:bCs/>
          <w:position w:val="1"/>
          <w:sz w:val="24"/>
          <w:szCs w:val="24"/>
          <w:lang w:val="ru-RU"/>
        </w:rPr>
        <w:t>Обобщение</w:t>
      </w:r>
      <w:r w:rsidR="00873A19" w:rsidRPr="003974D9">
        <w:rPr>
          <w:rFonts w:ascii="Times New Roman" w:hAnsi="Times New Roman"/>
          <w:position w:val="1"/>
          <w:sz w:val="24"/>
          <w:szCs w:val="24"/>
          <w:lang w:val="ru-RU"/>
        </w:rPr>
        <w:t xml:space="preserve">.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Историческое и культурное наследие Раннего Нового времени.</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 xml:space="preserve">0.5.2. История России. Россия в </w:t>
      </w:r>
      <w:r w:rsidR="00873A19" w:rsidRPr="003974D9">
        <w:rPr>
          <w:rFonts w:ascii="Times New Roman" w:hAnsi="Times New Roman"/>
          <w:sz w:val="24"/>
          <w:szCs w:val="24"/>
        </w:rPr>
        <w:t>XVI</w:t>
      </w:r>
      <w:r w:rsidR="00873A19" w:rsidRPr="003974D9">
        <w:rPr>
          <w:rFonts w:ascii="Times New Roman" w:hAnsi="Times New Roman"/>
          <w:sz w:val="24"/>
          <w:szCs w:val="24"/>
          <w:lang w:val="ru-RU"/>
        </w:rPr>
        <w:t>‒</w:t>
      </w:r>
      <w:r w:rsidR="00873A19" w:rsidRPr="003974D9">
        <w:rPr>
          <w:rFonts w:ascii="Times New Roman" w:hAnsi="Times New Roman"/>
          <w:sz w:val="24"/>
          <w:szCs w:val="24"/>
        </w:rPr>
        <w:t>XVII</w:t>
      </w:r>
      <w:r w:rsidR="00873A19" w:rsidRPr="003974D9">
        <w:rPr>
          <w:rFonts w:ascii="Times New Roman" w:hAnsi="Times New Roman"/>
          <w:sz w:val="24"/>
          <w:szCs w:val="24"/>
          <w:lang w:val="ru-RU"/>
        </w:rPr>
        <w:t xml:space="preserve"> вв.: от Великого княжества к царству.</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 xml:space="preserve">0.5.2.1. Россия в </w:t>
      </w:r>
      <w:r w:rsidR="00873A19" w:rsidRPr="003974D9">
        <w:rPr>
          <w:rFonts w:ascii="Times New Roman" w:hAnsi="Times New Roman"/>
          <w:sz w:val="24"/>
          <w:szCs w:val="24"/>
        </w:rPr>
        <w:t>XVI</w:t>
      </w:r>
      <w:r w:rsidR="00873A19" w:rsidRPr="003974D9">
        <w:rPr>
          <w:rFonts w:ascii="Times New Roman" w:hAnsi="Times New Roman"/>
          <w:sz w:val="24"/>
          <w:szCs w:val="24"/>
          <w:lang w:val="ru-RU"/>
        </w:rPr>
        <w:t xml:space="preserve"> в. </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0.5.2.1.1. </w:t>
      </w:r>
      <w:r w:rsidR="00873A19" w:rsidRPr="003974D9">
        <w:rPr>
          <w:rFonts w:ascii="Times New Roman" w:hAnsi="Times New Roman"/>
          <w:bCs/>
          <w:sz w:val="24"/>
          <w:szCs w:val="24"/>
          <w:lang w:val="ru-RU"/>
        </w:rPr>
        <w:t>Завершение объединения русских земель</w:t>
      </w:r>
      <w:r w:rsidR="00873A19" w:rsidRPr="003974D9">
        <w:rPr>
          <w:rFonts w:ascii="Times New Roman" w:hAnsi="Times New Roman"/>
          <w:sz w:val="24"/>
          <w:szCs w:val="24"/>
          <w:lang w:val="ru-RU"/>
        </w:rPr>
        <w:t xml:space="preserve">. Княжение Василия </w:t>
      </w:r>
      <w:r w:rsidR="00873A19" w:rsidRPr="003974D9">
        <w:rPr>
          <w:rFonts w:ascii="Times New Roman" w:hAnsi="Times New Roman"/>
          <w:sz w:val="24"/>
          <w:szCs w:val="24"/>
        </w:rPr>
        <w:t>III</w:t>
      </w:r>
      <w:r w:rsidR="00873A19" w:rsidRPr="003974D9">
        <w:rPr>
          <w:rFonts w:ascii="Times New Roman" w:hAnsi="Times New Roman"/>
          <w:sz w:val="24"/>
          <w:szCs w:val="24"/>
          <w:lang w:val="ru-RU"/>
        </w:rPr>
        <w:t xml:space="preserve">.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w:t>
      </w:r>
      <w:r w:rsidR="00873A19" w:rsidRPr="003974D9">
        <w:rPr>
          <w:rFonts w:ascii="Times New Roman" w:hAnsi="Times New Roman"/>
          <w:sz w:val="24"/>
          <w:szCs w:val="24"/>
        </w:rPr>
        <w:t>XVI</w:t>
      </w:r>
      <w:r w:rsidR="00873A19" w:rsidRPr="003974D9">
        <w:rPr>
          <w:rFonts w:ascii="Times New Roman" w:hAnsi="Times New Roman"/>
          <w:sz w:val="24"/>
          <w:szCs w:val="24"/>
          <w:lang w:val="ru-RU"/>
        </w:rPr>
        <w:t xml:space="preserve"> в.: война с Великим княжеством Литовским, отношения с Крымским и Казанским ханствами, посольства в европейские государства.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Органы государственной власти. Приказная система: формирование первых приказных учреждений. Боярская дума, её роль в управлении государством. «Малая дума». Местничество. Местное управление: наместники и волостели, система кормлений. Государство и церковь.</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0.5.2.1.2. </w:t>
      </w:r>
      <w:r w:rsidR="00873A19" w:rsidRPr="003974D9">
        <w:rPr>
          <w:rFonts w:ascii="Times New Roman" w:hAnsi="Times New Roman"/>
          <w:bCs/>
          <w:sz w:val="24"/>
          <w:szCs w:val="24"/>
          <w:lang w:val="ru-RU"/>
        </w:rPr>
        <w:t xml:space="preserve">Царствование Ивана </w:t>
      </w:r>
      <w:r w:rsidR="00873A19" w:rsidRPr="003974D9">
        <w:rPr>
          <w:rFonts w:ascii="Times New Roman" w:hAnsi="Times New Roman"/>
          <w:bCs/>
          <w:sz w:val="24"/>
          <w:szCs w:val="24"/>
        </w:rPr>
        <w:t>IV</w:t>
      </w:r>
      <w:r w:rsidR="00873A19" w:rsidRPr="003974D9">
        <w:rPr>
          <w:rFonts w:ascii="Times New Roman" w:hAnsi="Times New Roman"/>
          <w:sz w:val="24"/>
          <w:szCs w:val="24"/>
          <w:lang w:val="ru-RU"/>
        </w:rPr>
        <w:t>. Регентство Елены Глинской. Сопротивление удельных князей великокняжеской власти. Унификация денежной системы.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Период боярского правления. Борьба за власть между боярскими кланами. Губная реформа. Московское восстание </w:t>
      </w:r>
      <w:r w:rsidR="00781651">
        <w:rPr>
          <w:rFonts w:ascii="Times New Roman" w:hAnsi="Times New Roman"/>
          <w:sz w:val="24"/>
          <w:szCs w:val="24"/>
          <w:lang w:val="ru-RU"/>
        </w:rPr>
        <w:t>34</w:t>
      </w:r>
      <w:r w:rsidRPr="003974D9">
        <w:rPr>
          <w:rFonts w:ascii="Times New Roman" w:hAnsi="Times New Roman"/>
          <w:sz w:val="24"/>
          <w:szCs w:val="24"/>
          <w:lang w:val="ru-RU"/>
        </w:rPr>
        <w:t>7 г. Ереси.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Принятие Иваном </w:t>
      </w:r>
      <w:r w:rsidRPr="003974D9">
        <w:rPr>
          <w:rFonts w:ascii="Times New Roman" w:hAnsi="Times New Roman"/>
          <w:sz w:val="24"/>
          <w:szCs w:val="24"/>
        </w:rPr>
        <w:t>IV</w:t>
      </w:r>
      <w:r w:rsidRPr="003974D9">
        <w:rPr>
          <w:rFonts w:ascii="Times New Roman" w:hAnsi="Times New Roman"/>
          <w:sz w:val="24"/>
          <w:szCs w:val="24"/>
          <w:lang w:val="ru-RU"/>
        </w:rPr>
        <w:t xml:space="preserve"> царского титула. Реформы середины </w:t>
      </w:r>
      <w:r w:rsidRPr="003974D9">
        <w:rPr>
          <w:rFonts w:ascii="Times New Roman" w:hAnsi="Times New Roman"/>
          <w:sz w:val="24"/>
          <w:szCs w:val="24"/>
        </w:rPr>
        <w:t>XVI</w:t>
      </w:r>
      <w:r w:rsidRPr="003974D9">
        <w:rPr>
          <w:rFonts w:ascii="Times New Roman" w:hAnsi="Times New Roman"/>
          <w:sz w:val="24"/>
          <w:szCs w:val="24"/>
          <w:lang w:val="ru-RU"/>
        </w:rPr>
        <w:t xml:space="preserve"> в. «Избранная рада»: её состав и значение. Появление Земских соборов: дискуссии о характере народного представительства. Отмена кормлений. Система налогообложения. Судебник </w:t>
      </w:r>
      <w:r w:rsidR="00781651">
        <w:rPr>
          <w:rFonts w:ascii="Times New Roman" w:hAnsi="Times New Roman"/>
          <w:sz w:val="24"/>
          <w:szCs w:val="24"/>
          <w:lang w:val="ru-RU"/>
        </w:rPr>
        <w:t>35</w:t>
      </w:r>
      <w:r w:rsidRPr="003974D9">
        <w:rPr>
          <w:rFonts w:ascii="Times New Roman" w:hAnsi="Times New Roman"/>
          <w:sz w:val="24"/>
          <w:szCs w:val="24"/>
          <w:lang w:val="ru-RU"/>
        </w:rPr>
        <w:t>0 г. Стоглавый собор. Земская реформа ‒ формирование органов местного самоуправления.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Внешняя политика России в </w:t>
      </w:r>
      <w:r w:rsidRPr="003974D9">
        <w:rPr>
          <w:rFonts w:ascii="Times New Roman" w:hAnsi="Times New Roman"/>
          <w:sz w:val="24"/>
          <w:szCs w:val="24"/>
        </w:rPr>
        <w:t>XVI</w:t>
      </w:r>
      <w:r w:rsidRPr="003974D9">
        <w:rPr>
          <w:rFonts w:ascii="Times New Roman" w:hAnsi="Times New Roman"/>
          <w:sz w:val="24"/>
          <w:szCs w:val="24"/>
          <w:lang w:val="ru-RU"/>
        </w:rPr>
        <w:t xml:space="preserve">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Опричнина, дискуссия о её причинах и характере. Опричный террор. Разгром Новгорода и Пскова. Московские казни </w:t>
      </w:r>
      <w:r w:rsidR="00781651">
        <w:rPr>
          <w:rFonts w:ascii="Times New Roman" w:hAnsi="Times New Roman"/>
          <w:sz w:val="24"/>
          <w:szCs w:val="24"/>
          <w:lang w:val="ru-RU"/>
        </w:rPr>
        <w:t>37</w:t>
      </w:r>
      <w:r w:rsidRPr="003974D9">
        <w:rPr>
          <w:rFonts w:ascii="Times New Roman" w:hAnsi="Times New Roman"/>
          <w:sz w:val="24"/>
          <w:szCs w:val="24"/>
          <w:lang w:val="ru-RU"/>
        </w:rPr>
        <w:t>0 г. Результаты и последствия опричнины. Противоречивость личности Ивана Грозного. Результаты и цена преобразований.</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.5.2.1.3. </w:t>
      </w:r>
      <w:r w:rsidR="00873A19" w:rsidRPr="003974D9">
        <w:rPr>
          <w:rFonts w:ascii="Times New Roman" w:hAnsi="Times New Roman"/>
          <w:bCs/>
          <w:sz w:val="24"/>
          <w:szCs w:val="24"/>
          <w:lang w:val="ru-RU"/>
        </w:rPr>
        <w:t xml:space="preserve">Россия в конце </w:t>
      </w:r>
      <w:r w:rsidR="00873A19" w:rsidRPr="003974D9">
        <w:rPr>
          <w:rFonts w:ascii="Times New Roman" w:hAnsi="Times New Roman"/>
          <w:bCs/>
          <w:sz w:val="24"/>
          <w:szCs w:val="24"/>
        </w:rPr>
        <w:t>XVI</w:t>
      </w:r>
      <w:r w:rsidR="00873A19" w:rsidRPr="003974D9">
        <w:rPr>
          <w:rFonts w:ascii="Times New Roman" w:hAnsi="Times New Roman"/>
          <w:bCs/>
          <w:sz w:val="24"/>
          <w:szCs w:val="24"/>
          <w:lang w:val="ru-RU"/>
        </w:rPr>
        <w:t xml:space="preserve"> в</w:t>
      </w:r>
      <w:r w:rsidR="00873A19" w:rsidRPr="003974D9">
        <w:rPr>
          <w:rFonts w:ascii="Times New Roman" w:hAnsi="Times New Roman"/>
          <w:sz w:val="24"/>
          <w:szCs w:val="24"/>
          <w:lang w:val="ru-RU"/>
        </w:rPr>
        <w:t xml:space="preserve">. Царь Фёдор Иванович. Борьба за власть в боярском окружении. Правление Бориса Годунова. Учреждение патриаршества. Тявзинский мирный </w:t>
      </w:r>
      <w:r w:rsidR="00873A19" w:rsidRPr="003974D9">
        <w:rPr>
          <w:rFonts w:ascii="Times New Roman" w:hAnsi="Times New Roman"/>
          <w:sz w:val="24"/>
          <w:szCs w:val="24"/>
          <w:lang w:val="ru-RU"/>
        </w:rPr>
        <w:lastRenderedPageBreak/>
        <w:t>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.5.2.2. Смута в России.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.5.2.2.1. </w:t>
      </w:r>
      <w:r w:rsidR="00873A19" w:rsidRPr="003974D9">
        <w:rPr>
          <w:rFonts w:ascii="Times New Roman" w:hAnsi="Times New Roman"/>
          <w:bCs/>
          <w:sz w:val="24"/>
          <w:szCs w:val="24"/>
          <w:lang w:val="ru-RU"/>
        </w:rPr>
        <w:t xml:space="preserve">Накануне Смуты. </w:t>
      </w:r>
      <w:r w:rsidR="00873A19" w:rsidRPr="003974D9">
        <w:rPr>
          <w:rFonts w:ascii="Times New Roman" w:hAnsi="Times New Roman"/>
          <w:sz w:val="24"/>
          <w:szCs w:val="24"/>
          <w:lang w:val="ru-RU"/>
        </w:rPr>
        <w:t xml:space="preserve">Династический кризис. Земский собор </w:t>
      </w:r>
      <w:r w:rsidR="007D69DF">
        <w:rPr>
          <w:rFonts w:ascii="Times New Roman" w:hAnsi="Times New Roman"/>
          <w:position w:val="1"/>
          <w:sz w:val="24"/>
          <w:szCs w:val="24"/>
          <w:lang w:val="ru-RU"/>
        </w:rPr>
        <w:t>39</w:t>
      </w:r>
      <w:r w:rsidR="00873A19" w:rsidRPr="003974D9">
        <w:rPr>
          <w:rFonts w:ascii="Times New Roman" w:hAnsi="Times New Roman"/>
          <w:position w:val="1"/>
          <w:sz w:val="24"/>
          <w:szCs w:val="24"/>
          <w:lang w:val="ru-RU"/>
        </w:rPr>
        <w:t xml:space="preserve">8 г. и избрание на царство Бориса Годунова. Политика Бориса Годунова в отношении боярства. Голод </w:t>
      </w:r>
      <w:r w:rsidR="000B2199">
        <w:rPr>
          <w:rFonts w:ascii="Times New Roman" w:hAnsi="Times New Roman"/>
          <w:position w:val="1"/>
          <w:sz w:val="24"/>
          <w:szCs w:val="24"/>
          <w:lang w:val="ru-RU"/>
        </w:rPr>
        <w:t>40</w:t>
      </w:r>
      <w:r w:rsidR="00873A19" w:rsidRPr="003974D9">
        <w:rPr>
          <w:rFonts w:ascii="Times New Roman" w:hAnsi="Times New Roman"/>
          <w:position w:val="1"/>
          <w:sz w:val="24"/>
          <w:szCs w:val="24"/>
          <w:lang w:val="ru-RU"/>
        </w:rPr>
        <w:t>1-</w:t>
      </w:r>
      <w:r w:rsidR="000B2199">
        <w:rPr>
          <w:rFonts w:ascii="Times New Roman" w:hAnsi="Times New Roman"/>
          <w:position w:val="1"/>
          <w:sz w:val="24"/>
          <w:szCs w:val="24"/>
          <w:lang w:val="ru-RU"/>
        </w:rPr>
        <w:t>40</w:t>
      </w:r>
      <w:r w:rsidR="00873A19" w:rsidRPr="003974D9">
        <w:rPr>
          <w:rFonts w:ascii="Times New Roman" w:hAnsi="Times New Roman"/>
          <w:position w:val="1"/>
          <w:sz w:val="24"/>
          <w:szCs w:val="24"/>
          <w:lang w:val="ru-RU"/>
        </w:rPr>
        <w:t>3 гг. и обострение социально-экономического кризиса.</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.5.2.2.2. </w:t>
      </w:r>
      <w:r w:rsidR="00873A19" w:rsidRPr="003974D9">
        <w:rPr>
          <w:rFonts w:ascii="Times New Roman" w:hAnsi="Times New Roman"/>
          <w:bCs/>
          <w:position w:val="1"/>
          <w:sz w:val="24"/>
          <w:szCs w:val="24"/>
          <w:lang w:val="ru-RU"/>
        </w:rPr>
        <w:t xml:space="preserve">Смутное время начала </w:t>
      </w:r>
      <w:r w:rsidR="00873A19" w:rsidRPr="003974D9">
        <w:rPr>
          <w:rFonts w:ascii="Times New Roman" w:hAnsi="Times New Roman"/>
          <w:bCs/>
          <w:position w:val="1"/>
          <w:sz w:val="24"/>
          <w:szCs w:val="24"/>
        </w:rPr>
        <w:t>XVII</w:t>
      </w:r>
      <w:r w:rsidR="00873A19" w:rsidRPr="003974D9">
        <w:rPr>
          <w:rFonts w:ascii="Times New Roman" w:hAnsi="Times New Roman"/>
          <w:bCs/>
          <w:position w:val="1"/>
          <w:sz w:val="24"/>
          <w:szCs w:val="24"/>
          <w:lang w:val="ru-RU"/>
        </w:rPr>
        <w:t xml:space="preserve"> в. </w:t>
      </w:r>
      <w:r w:rsidR="00873A19" w:rsidRPr="003974D9">
        <w:rPr>
          <w:rFonts w:ascii="Times New Roman" w:hAnsi="Times New Roman"/>
          <w:position w:val="1"/>
          <w:sz w:val="24"/>
          <w:szCs w:val="24"/>
          <w:lang w:val="ru-RU"/>
        </w:rPr>
        <w:t xml:space="preserve">Дискуссия о его причинах. Самозванцы и самозванство. Личность Лжедмитрия </w:t>
      </w:r>
      <w:r w:rsidR="00873A19" w:rsidRPr="003974D9">
        <w:rPr>
          <w:rFonts w:ascii="Times New Roman" w:hAnsi="Times New Roman"/>
          <w:position w:val="1"/>
          <w:sz w:val="24"/>
          <w:szCs w:val="24"/>
        </w:rPr>
        <w:t>I</w:t>
      </w:r>
      <w:r w:rsidR="00873A19" w:rsidRPr="003974D9">
        <w:rPr>
          <w:rFonts w:ascii="Times New Roman" w:hAnsi="Times New Roman"/>
          <w:position w:val="1"/>
          <w:sz w:val="24"/>
          <w:szCs w:val="24"/>
          <w:lang w:val="ru-RU"/>
        </w:rPr>
        <w:t xml:space="preserve"> и его политика. Восстание </w:t>
      </w:r>
      <w:r w:rsidR="000B2199">
        <w:rPr>
          <w:rFonts w:ascii="Times New Roman" w:hAnsi="Times New Roman"/>
          <w:position w:val="1"/>
          <w:sz w:val="24"/>
          <w:szCs w:val="24"/>
          <w:lang w:val="ru-RU"/>
        </w:rPr>
        <w:t>40</w:t>
      </w:r>
      <w:r w:rsidR="00873A19" w:rsidRPr="003974D9">
        <w:rPr>
          <w:rFonts w:ascii="Times New Roman" w:hAnsi="Times New Roman"/>
          <w:position w:val="1"/>
          <w:sz w:val="24"/>
          <w:szCs w:val="24"/>
          <w:lang w:val="ru-RU"/>
        </w:rPr>
        <w:t>6 г. и убийство самозванца.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Царь Василий Шуйский. Восстание Ивана Болотникова. Перерастание внутреннего кризиса в гражданскую войну. Лжедмитрий </w:t>
      </w:r>
      <w:r w:rsidRPr="003974D9">
        <w:rPr>
          <w:rFonts w:ascii="Times New Roman" w:hAnsi="Times New Roman"/>
          <w:position w:val="1"/>
          <w:sz w:val="24"/>
          <w:szCs w:val="24"/>
        </w:rPr>
        <w:t>II</w:t>
      </w:r>
      <w:r w:rsidRPr="003974D9">
        <w:rPr>
          <w:rFonts w:ascii="Times New Roman" w:hAnsi="Times New Roman"/>
          <w:position w:val="1"/>
          <w:sz w:val="24"/>
          <w:szCs w:val="24"/>
          <w:lang w:val="ru-RU"/>
        </w:rPr>
        <w:t>. Вторжение на территорию России польско-литовских отрядов. Тушинский лагерь самозванца под Москвой. Оборона Троице-Сергиева монастыря. Выборгский договор между Россией и Швецией. Поход войска М.В. Скопина-Шуйского и Я.-П. Делагарди и распад тушинского лагеря. Открытое вступление Речи Посполитой в войну против России. Оборона Смоленска.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Подъём национально-освободительного движения. Патриарх Гермоген. Московское восстание </w:t>
      </w:r>
      <w:r w:rsidR="000B2199">
        <w:rPr>
          <w:rFonts w:ascii="Times New Roman" w:hAnsi="Times New Roman"/>
          <w:position w:val="1"/>
          <w:sz w:val="24"/>
          <w:szCs w:val="24"/>
          <w:lang w:val="ru-RU"/>
        </w:rPr>
        <w:t>41</w:t>
      </w:r>
      <w:r w:rsidRPr="003974D9">
        <w:rPr>
          <w:rFonts w:ascii="Times New Roman" w:hAnsi="Times New Roman"/>
          <w:position w:val="1"/>
          <w:sz w:val="24"/>
          <w:szCs w:val="24"/>
          <w:lang w:val="ru-RU"/>
        </w:rPr>
        <w:t xml:space="preserve">1 г. и сожжение города оккупантами. Первое и второе земские ополчения. Захват Новгорода шведскими войсками. «Совет всея земли». Освобождение Москвы в </w:t>
      </w:r>
      <w:r w:rsidR="000B2199">
        <w:rPr>
          <w:rFonts w:ascii="Times New Roman" w:hAnsi="Times New Roman"/>
          <w:position w:val="1"/>
          <w:sz w:val="24"/>
          <w:szCs w:val="24"/>
          <w:lang w:val="ru-RU"/>
        </w:rPr>
        <w:t>41</w:t>
      </w:r>
      <w:r w:rsidRPr="003974D9">
        <w:rPr>
          <w:rFonts w:ascii="Times New Roman" w:hAnsi="Times New Roman"/>
          <w:position w:val="1"/>
          <w:sz w:val="24"/>
          <w:szCs w:val="24"/>
          <w:lang w:val="ru-RU"/>
        </w:rPr>
        <w:t>2 г.</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.5.2.2.3. </w:t>
      </w:r>
      <w:r w:rsidR="00873A19" w:rsidRPr="003974D9">
        <w:rPr>
          <w:rFonts w:ascii="Times New Roman" w:hAnsi="Times New Roman"/>
          <w:bCs/>
          <w:position w:val="1"/>
          <w:sz w:val="24"/>
          <w:szCs w:val="24"/>
          <w:lang w:val="ru-RU"/>
        </w:rPr>
        <w:t>Окончание Смуты</w:t>
      </w:r>
      <w:r w:rsidR="00873A19" w:rsidRPr="003974D9">
        <w:rPr>
          <w:rFonts w:ascii="Times New Roman" w:hAnsi="Times New Roman"/>
          <w:position w:val="1"/>
          <w:sz w:val="24"/>
          <w:szCs w:val="24"/>
          <w:lang w:val="ru-RU"/>
        </w:rPr>
        <w:t xml:space="preserve">. Земский собор </w:t>
      </w:r>
      <w:r w:rsidR="000B2199">
        <w:rPr>
          <w:rFonts w:ascii="Times New Roman" w:hAnsi="Times New Roman"/>
          <w:position w:val="1"/>
          <w:sz w:val="24"/>
          <w:szCs w:val="24"/>
          <w:lang w:val="ru-RU"/>
        </w:rPr>
        <w:t>41</w:t>
      </w:r>
      <w:r w:rsidR="00873A19" w:rsidRPr="003974D9">
        <w:rPr>
          <w:rFonts w:ascii="Times New Roman" w:hAnsi="Times New Roman"/>
          <w:position w:val="1"/>
          <w:sz w:val="24"/>
          <w:szCs w:val="24"/>
          <w:lang w:val="ru-RU"/>
        </w:rPr>
        <w:t>3 г. и его роль в укреплении государственности. Избрание на царство Михаила Фёдоровича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.5.2.3. Россия в </w:t>
      </w:r>
      <w:r w:rsidR="00873A19" w:rsidRPr="003974D9">
        <w:rPr>
          <w:rFonts w:ascii="Times New Roman" w:hAnsi="Times New Roman"/>
          <w:sz w:val="24"/>
          <w:szCs w:val="24"/>
        </w:rPr>
        <w:t>XVII</w:t>
      </w:r>
      <w:r w:rsidR="00873A19" w:rsidRPr="003974D9">
        <w:rPr>
          <w:rFonts w:ascii="Times New Roman" w:hAnsi="Times New Roman"/>
          <w:sz w:val="24"/>
          <w:szCs w:val="24"/>
          <w:lang w:val="ru-RU"/>
        </w:rPr>
        <w:t xml:space="preserve"> в.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.5.2.3.1. </w:t>
      </w:r>
      <w:r w:rsidR="00873A19" w:rsidRPr="003974D9">
        <w:rPr>
          <w:rFonts w:ascii="Times New Roman" w:hAnsi="Times New Roman"/>
          <w:bCs/>
          <w:sz w:val="24"/>
          <w:szCs w:val="24"/>
          <w:lang w:val="ru-RU"/>
        </w:rPr>
        <w:t xml:space="preserve">Россия при первых Романовых. </w:t>
      </w:r>
      <w:r w:rsidR="00873A19" w:rsidRPr="003974D9">
        <w:rPr>
          <w:rFonts w:ascii="Times New Roman" w:hAnsi="Times New Roman"/>
          <w:sz w:val="24"/>
          <w:szCs w:val="24"/>
          <w:lang w:val="ru-RU"/>
        </w:rPr>
        <w:t>Царствование Михаила Фёдоровича.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.5.2.3.2. </w:t>
      </w:r>
      <w:r w:rsidR="00873A19" w:rsidRPr="003974D9">
        <w:rPr>
          <w:rFonts w:ascii="Times New Roman" w:hAnsi="Times New Roman"/>
          <w:bCs/>
          <w:sz w:val="24"/>
          <w:szCs w:val="24"/>
          <w:lang w:val="ru-RU"/>
        </w:rPr>
        <w:t xml:space="preserve">Экономическое развитие России в </w:t>
      </w:r>
      <w:r w:rsidR="00873A19" w:rsidRPr="003974D9">
        <w:rPr>
          <w:rFonts w:ascii="Times New Roman" w:hAnsi="Times New Roman"/>
          <w:bCs/>
          <w:sz w:val="24"/>
          <w:szCs w:val="24"/>
        </w:rPr>
        <w:t>XVII</w:t>
      </w:r>
      <w:r w:rsidR="00873A19" w:rsidRPr="003974D9">
        <w:rPr>
          <w:rFonts w:ascii="Times New Roman" w:hAnsi="Times New Roman"/>
          <w:bCs/>
          <w:sz w:val="24"/>
          <w:szCs w:val="24"/>
          <w:lang w:val="ru-RU"/>
        </w:rPr>
        <w:t xml:space="preserve"> в</w:t>
      </w:r>
      <w:r w:rsidR="00873A19" w:rsidRPr="003974D9">
        <w:rPr>
          <w:rFonts w:ascii="Times New Roman" w:hAnsi="Times New Roman"/>
          <w:sz w:val="24"/>
          <w:szCs w:val="24"/>
          <w:lang w:val="ru-RU"/>
        </w:rPr>
        <w:t>.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.5.2.3.3. </w:t>
      </w:r>
      <w:r w:rsidR="00873A19" w:rsidRPr="003974D9">
        <w:rPr>
          <w:rFonts w:ascii="Times New Roman" w:hAnsi="Times New Roman"/>
          <w:bCs/>
          <w:sz w:val="24"/>
          <w:szCs w:val="24"/>
          <w:lang w:val="ru-RU"/>
        </w:rPr>
        <w:t xml:space="preserve">Социальная структура российского общества. </w:t>
      </w:r>
      <w:r w:rsidR="00873A19" w:rsidRPr="003974D9">
        <w:rPr>
          <w:rFonts w:ascii="Times New Roman" w:hAnsi="Times New Roman"/>
          <w:sz w:val="24"/>
          <w:szCs w:val="24"/>
          <w:lang w:val="ru-RU"/>
        </w:rPr>
        <w:t xml:space="preserve">Государев двор, служилый город, духовенство, торговые люди, посадское население, стрельцы, служилые иноземцы, казаки, крестьяне, холопы. Русская деревня в </w:t>
      </w:r>
      <w:r w:rsidR="00873A19" w:rsidRPr="003974D9">
        <w:rPr>
          <w:rFonts w:ascii="Times New Roman" w:hAnsi="Times New Roman"/>
          <w:sz w:val="24"/>
          <w:szCs w:val="24"/>
        </w:rPr>
        <w:t>XVII</w:t>
      </w:r>
      <w:r w:rsidR="00873A19" w:rsidRPr="003974D9">
        <w:rPr>
          <w:rFonts w:ascii="Times New Roman" w:hAnsi="Times New Roman"/>
          <w:sz w:val="24"/>
          <w:szCs w:val="24"/>
          <w:lang w:val="ru-RU"/>
        </w:rPr>
        <w:t xml:space="preserve"> в. Городские восстания середины </w:t>
      </w:r>
      <w:r w:rsidR="00873A19" w:rsidRPr="003974D9">
        <w:rPr>
          <w:rFonts w:ascii="Times New Roman" w:hAnsi="Times New Roman"/>
          <w:sz w:val="24"/>
          <w:szCs w:val="24"/>
        </w:rPr>
        <w:t>XVII</w:t>
      </w:r>
      <w:r w:rsidR="00873A19" w:rsidRPr="003974D9">
        <w:rPr>
          <w:rFonts w:ascii="Times New Roman" w:hAnsi="Times New Roman"/>
          <w:sz w:val="24"/>
          <w:szCs w:val="24"/>
          <w:lang w:val="ru-RU"/>
        </w:rPr>
        <w:t xml:space="preserve"> в. Соляной бунт в Москве. Псковско-Новгородское восстание. Соборное уложение </w:t>
      </w:r>
      <w:r w:rsidR="000B2199">
        <w:rPr>
          <w:rFonts w:ascii="Times New Roman" w:hAnsi="Times New Roman"/>
          <w:sz w:val="24"/>
          <w:szCs w:val="24"/>
          <w:lang w:val="ru-RU"/>
        </w:rPr>
        <w:t>44</w:t>
      </w:r>
      <w:r w:rsidR="00873A19" w:rsidRPr="003974D9">
        <w:rPr>
          <w:rFonts w:ascii="Times New Roman" w:hAnsi="Times New Roman"/>
          <w:sz w:val="24"/>
          <w:szCs w:val="24"/>
          <w:lang w:val="ru-RU"/>
        </w:rPr>
        <w:t xml:space="preserve">9 г. Завершение оформления крепостного права и территория его распространения. Денежная реформа </w:t>
      </w:r>
      <w:r w:rsidR="000B2199">
        <w:rPr>
          <w:rFonts w:ascii="Times New Roman" w:hAnsi="Times New Roman"/>
          <w:sz w:val="24"/>
          <w:szCs w:val="24"/>
          <w:lang w:val="ru-RU"/>
        </w:rPr>
        <w:t>45</w:t>
      </w:r>
      <w:r w:rsidR="00873A19" w:rsidRPr="003974D9">
        <w:rPr>
          <w:rFonts w:ascii="Times New Roman" w:hAnsi="Times New Roman"/>
          <w:sz w:val="24"/>
          <w:szCs w:val="24"/>
          <w:lang w:val="ru-RU"/>
        </w:rPr>
        <w:t>4 г. Медный бунт. Побеги крестьян на Дон и в Сибирь. Восстание Степана Разина.</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.5.2.3.4. </w:t>
      </w:r>
      <w:r w:rsidR="00873A19" w:rsidRPr="003974D9">
        <w:rPr>
          <w:rFonts w:ascii="Times New Roman" w:hAnsi="Times New Roman"/>
          <w:bCs/>
          <w:sz w:val="24"/>
          <w:szCs w:val="24"/>
          <w:lang w:val="ru-RU"/>
        </w:rPr>
        <w:t xml:space="preserve">Внешняя политика России в </w:t>
      </w:r>
      <w:r w:rsidR="00873A19" w:rsidRPr="003974D9">
        <w:rPr>
          <w:rFonts w:ascii="Times New Roman" w:hAnsi="Times New Roman"/>
          <w:bCs/>
          <w:sz w:val="24"/>
          <w:szCs w:val="24"/>
        </w:rPr>
        <w:t>XVII</w:t>
      </w:r>
      <w:r w:rsidR="00873A19" w:rsidRPr="003974D9">
        <w:rPr>
          <w:rFonts w:ascii="Times New Roman" w:hAnsi="Times New Roman"/>
          <w:bCs/>
          <w:sz w:val="24"/>
          <w:szCs w:val="24"/>
          <w:lang w:val="ru-RU"/>
        </w:rPr>
        <w:t xml:space="preserve"> в. </w:t>
      </w:r>
      <w:r w:rsidR="00873A19" w:rsidRPr="003974D9">
        <w:rPr>
          <w:rFonts w:ascii="Times New Roman" w:hAnsi="Times New Roman"/>
          <w:sz w:val="24"/>
          <w:szCs w:val="24"/>
          <w:lang w:val="ru-RU"/>
        </w:rPr>
        <w:t xml:space="preserve">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w:t>
      </w:r>
      <w:r w:rsidR="00873A19" w:rsidRPr="003974D9">
        <w:rPr>
          <w:rFonts w:ascii="Times New Roman" w:hAnsi="Times New Roman"/>
          <w:sz w:val="24"/>
          <w:szCs w:val="24"/>
          <w:lang w:val="ru-RU"/>
        </w:rPr>
        <w:lastRenderedPageBreak/>
        <w:t xml:space="preserve">Посполитой </w:t>
      </w:r>
      <w:r w:rsidR="000B2199">
        <w:rPr>
          <w:rFonts w:ascii="Times New Roman" w:hAnsi="Times New Roman"/>
          <w:sz w:val="24"/>
          <w:szCs w:val="24"/>
          <w:lang w:val="ru-RU"/>
        </w:rPr>
        <w:t>45</w:t>
      </w:r>
      <w:r w:rsidR="00873A19" w:rsidRPr="003974D9">
        <w:rPr>
          <w:rFonts w:ascii="Times New Roman" w:hAnsi="Times New Roman"/>
          <w:sz w:val="24"/>
          <w:szCs w:val="24"/>
          <w:lang w:val="ru-RU"/>
        </w:rPr>
        <w:t>4-</w:t>
      </w:r>
      <w:r w:rsidR="007F218D">
        <w:rPr>
          <w:rFonts w:ascii="Times New Roman" w:hAnsi="Times New Roman"/>
          <w:sz w:val="24"/>
          <w:szCs w:val="24"/>
          <w:lang w:val="ru-RU"/>
        </w:rPr>
        <w:t>46</w:t>
      </w:r>
      <w:r w:rsidR="00873A19" w:rsidRPr="003974D9">
        <w:rPr>
          <w:rFonts w:ascii="Times New Roman" w:hAnsi="Times New Roman"/>
          <w:sz w:val="24"/>
          <w:szCs w:val="24"/>
          <w:lang w:val="ru-RU"/>
        </w:rPr>
        <w:t xml:space="preserve">7 гг. Андрусовское перемирие. Русско-шведская война </w:t>
      </w:r>
      <w:r w:rsidR="000B2199">
        <w:rPr>
          <w:rFonts w:ascii="Times New Roman" w:hAnsi="Times New Roman"/>
          <w:position w:val="1"/>
          <w:sz w:val="24"/>
          <w:szCs w:val="24"/>
          <w:lang w:val="ru-RU"/>
        </w:rPr>
        <w:t>45</w:t>
      </w:r>
      <w:r w:rsidR="00873A19" w:rsidRPr="003974D9">
        <w:rPr>
          <w:rFonts w:ascii="Times New Roman" w:hAnsi="Times New Roman"/>
          <w:position w:val="1"/>
          <w:sz w:val="24"/>
          <w:szCs w:val="24"/>
          <w:lang w:val="ru-RU"/>
        </w:rPr>
        <w:t>6-</w:t>
      </w:r>
      <w:r w:rsidR="000B2199">
        <w:rPr>
          <w:rFonts w:ascii="Times New Roman" w:hAnsi="Times New Roman"/>
          <w:position w:val="1"/>
          <w:sz w:val="24"/>
          <w:szCs w:val="24"/>
          <w:lang w:val="ru-RU"/>
        </w:rPr>
        <w:t>45</w:t>
      </w:r>
      <w:r w:rsidR="00873A19" w:rsidRPr="003974D9">
        <w:rPr>
          <w:rFonts w:ascii="Times New Roman" w:hAnsi="Times New Roman"/>
          <w:position w:val="1"/>
          <w:sz w:val="24"/>
          <w:szCs w:val="24"/>
          <w:lang w:val="ru-RU"/>
        </w:rPr>
        <w:t>8 гг. и её результаты. Укрепление южных рубежей.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(Китаем).</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.5.2.3.5. </w:t>
      </w:r>
      <w:r w:rsidR="00873A19" w:rsidRPr="003974D9">
        <w:rPr>
          <w:rFonts w:ascii="Times New Roman" w:hAnsi="Times New Roman"/>
          <w:bCs/>
          <w:position w:val="1"/>
          <w:sz w:val="24"/>
          <w:szCs w:val="24"/>
          <w:lang w:val="ru-RU"/>
        </w:rPr>
        <w:t xml:space="preserve">Освоение новых территорий. </w:t>
      </w:r>
      <w:r w:rsidR="00873A19" w:rsidRPr="003974D9">
        <w:rPr>
          <w:rFonts w:ascii="Times New Roman" w:hAnsi="Times New Roman"/>
          <w:position w:val="1"/>
          <w:sz w:val="24"/>
          <w:szCs w:val="24"/>
          <w:lang w:val="ru-RU"/>
        </w:rPr>
        <w:t xml:space="preserve">Народы России в </w:t>
      </w:r>
      <w:r w:rsidR="00873A19" w:rsidRPr="003974D9">
        <w:rPr>
          <w:rFonts w:ascii="Times New Roman" w:hAnsi="Times New Roman"/>
          <w:position w:val="1"/>
          <w:sz w:val="24"/>
          <w:szCs w:val="24"/>
        </w:rPr>
        <w:t>XVII</w:t>
      </w:r>
      <w:r w:rsidR="00873A19" w:rsidRPr="003974D9">
        <w:rPr>
          <w:rFonts w:ascii="Times New Roman" w:hAnsi="Times New Roman"/>
          <w:position w:val="1"/>
          <w:sz w:val="24"/>
          <w:szCs w:val="24"/>
          <w:lang w:val="ru-RU"/>
        </w:rPr>
        <w:t xml:space="preserve"> в. Эпоха Великих географических открытий и русские географические открытия. Плавание Семёна Дежнёва.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w:t>
      </w:r>
      <w:r w:rsidR="00873A19" w:rsidRPr="003974D9">
        <w:rPr>
          <w:rFonts w:ascii="Times New Roman" w:hAnsi="Times New Roman"/>
          <w:sz w:val="24"/>
          <w:szCs w:val="24"/>
          <w:lang w:val="ru-RU"/>
        </w:rPr>
        <w:t>русских на новые земли. Миссионерство и христианизация. Межэтнические отношения. Формирование многонациональной элиты.</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.5.2.4. Культурное пространство </w:t>
      </w:r>
      <w:r w:rsidR="00873A19" w:rsidRPr="003974D9">
        <w:rPr>
          <w:rFonts w:ascii="Times New Roman" w:hAnsi="Times New Roman"/>
          <w:sz w:val="24"/>
          <w:szCs w:val="24"/>
        </w:rPr>
        <w:t>XVI</w:t>
      </w:r>
      <w:r w:rsidR="00873A19" w:rsidRPr="003974D9">
        <w:rPr>
          <w:rFonts w:ascii="Times New Roman" w:hAnsi="Times New Roman"/>
          <w:sz w:val="24"/>
          <w:szCs w:val="24"/>
          <w:lang w:val="ru-RU"/>
        </w:rPr>
        <w:t>–</w:t>
      </w:r>
      <w:r w:rsidR="00873A19" w:rsidRPr="003974D9">
        <w:rPr>
          <w:rFonts w:ascii="Times New Roman" w:hAnsi="Times New Roman"/>
          <w:sz w:val="24"/>
          <w:szCs w:val="24"/>
        </w:rPr>
        <w:t>XVII</w:t>
      </w:r>
      <w:r w:rsidR="00873A19" w:rsidRPr="003974D9">
        <w:rPr>
          <w:rFonts w:ascii="Times New Roman" w:hAnsi="Times New Roman"/>
          <w:sz w:val="24"/>
          <w:szCs w:val="24"/>
          <w:lang w:val="ru-RU"/>
        </w:rPr>
        <w:t xml:space="preserve"> вв.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Изменения в картине мира человека в </w:t>
      </w:r>
      <w:r w:rsidRPr="003974D9">
        <w:rPr>
          <w:rFonts w:ascii="Times New Roman" w:hAnsi="Times New Roman"/>
          <w:sz w:val="24"/>
          <w:szCs w:val="24"/>
        </w:rPr>
        <w:t>XVI</w:t>
      </w:r>
      <w:r w:rsidRPr="003974D9">
        <w:rPr>
          <w:rFonts w:ascii="Times New Roman" w:hAnsi="Times New Roman"/>
          <w:sz w:val="24"/>
          <w:szCs w:val="24"/>
          <w:lang w:val="ru-RU"/>
        </w:rPr>
        <w:t>‒</w:t>
      </w:r>
      <w:r w:rsidRPr="003974D9">
        <w:rPr>
          <w:rFonts w:ascii="Times New Roman" w:hAnsi="Times New Roman"/>
          <w:sz w:val="24"/>
          <w:szCs w:val="24"/>
        </w:rPr>
        <w:t>XVII</w:t>
      </w:r>
      <w:r w:rsidRPr="003974D9">
        <w:rPr>
          <w:rFonts w:ascii="Times New Roman" w:hAnsi="Times New Roman"/>
          <w:sz w:val="24"/>
          <w:szCs w:val="24"/>
          <w:lang w:val="ru-RU"/>
        </w:rPr>
        <w:t xml:space="preserve"> 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слоёв населения страны.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Фёдор Конь. Приказ каменных дел. Деревянное зодчество. Изобразительное искусство. Симон Ушаков. Ярославская школа иконописи. Парсунная живопись.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w:t>
      </w:r>
      <w:r w:rsidRPr="003974D9">
        <w:rPr>
          <w:rFonts w:ascii="Times New Roman" w:hAnsi="Times New Roman"/>
          <w:sz w:val="24"/>
          <w:szCs w:val="24"/>
        </w:rPr>
        <w:t>XVII</w:t>
      </w:r>
      <w:r w:rsidRPr="003974D9">
        <w:rPr>
          <w:rFonts w:ascii="Times New Roman" w:hAnsi="Times New Roman"/>
          <w:sz w:val="24"/>
          <w:szCs w:val="24"/>
          <w:lang w:val="ru-RU"/>
        </w:rPr>
        <w:t xml:space="preserve"> 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0.5.2.5. </w:t>
      </w:r>
      <w:r w:rsidR="00873A19" w:rsidRPr="003974D9">
        <w:rPr>
          <w:rFonts w:ascii="Times New Roman" w:hAnsi="Times New Roman"/>
          <w:bCs/>
          <w:position w:val="1"/>
          <w:sz w:val="24"/>
          <w:szCs w:val="24"/>
          <w:lang w:val="ru-RU"/>
        </w:rPr>
        <w:t xml:space="preserve">Наш край </w:t>
      </w:r>
      <w:r w:rsidR="00873A19" w:rsidRPr="003974D9">
        <w:rPr>
          <w:rFonts w:ascii="Times New Roman" w:hAnsi="Times New Roman"/>
          <w:position w:val="1"/>
          <w:sz w:val="24"/>
          <w:szCs w:val="24"/>
          <w:lang w:val="ru-RU"/>
        </w:rPr>
        <w:t xml:space="preserve">в </w:t>
      </w:r>
      <w:r w:rsidR="00873A19" w:rsidRPr="003974D9">
        <w:rPr>
          <w:rFonts w:ascii="Times New Roman" w:hAnsi="Times New Roman"/>
          <w:position w:val="1"/>
          <w:sz w:val="24"/>
          <w:szCs w:val="24"/>
        </w:rPr>
        <w:t>XVI</w:t>
      </w:r>
      <w:r w:rsidR="00873A19" w:rsidRPr="003974D9">
        <w:rPr>
          <w:rFonts w:ascii="Times New Roman" w:hAnsi="Times New Roman"/>
          <w:position w:val="1"/>
          <w:sz w:val="24"/>
          <w:szCs w:val="24"/>
          <w:lang w:val="ru-RU"/>
        </w:rPr>
        <w:t>‒</w:t>
      </w:r>
      <w:r w:rsidR="00873A19" w:rsidRPr="003974D9">
        <w:rPr>
          <w:rFonts w:ascii="Times New Roman" w:hAnsi="Times New Roman"/>
          <w:position w:val="1"/>
          <w:sz w:val="24"/>
          <w:szCs w:val="24"/>
        </w:rPr>
        <w:t>XVII</w:t>
      </w:r>
      <w:r w:rsidR="00873A19" w:rsidRPr="003974D9">
        <w:rPr>
          <w:rFonts w:ascii="Times New Roman" w:hAnsi="Times New Roman"/>
          <w:position w:val="1"/>
          <w:sz w:val="24"/>
          <w:szCs w:val="24"/>
          <w:lang w:val="ru-RU"/>
        </w:rPr>
        <w:t xml:space="preserve"> вв.</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0.5.2.6. </w:t>
      </w:r>
      <w:r w:rsidR="00873A19" w:rsidRPr="003974D9">
        <w:rPr>
          <w:rFonts w:ascii="Times New Roman" w:hAnsi="Times New Roman"/>
          <w:bCs/>
          <w:position w:val="1"/>
          <w:sz w:val="24"/>
          <w:szCs w:val="24"/>
          <w:lang w:val="ru-RU"/>
        </w:rPr>
        <w:t xml:space="preserve">Обобщение. </w:t>
      </w:r>
    </w:p>
    <w:p w:rsidR="00873A19" w:rsidRPr="003974D9" w:rsidRDefault="001A10B7" w:rsidP="00EF6D07">
      <w:pPr>
        <w:spacing w:after="0" w:line="240" w:lineRule="auto"/>
        <w:ind w:firstLine="709"/>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0.6. Содержание обучения в 8 классе.</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.6.1. Всеобщая история. История Нового времени. </w:t>
      </w:r>
      <w:r w:rsidR="00873A19" w:rsidRPr="003974D9">
        <w:rPr>
          <w:rFonts w:ascii="Times New Roman" w:hAnsi="Times New Roman"/>
          <w:sz w:val="24"/>
          <w:szCs w:val="24"/>
        </w:rPr>
        <w:t>XVIII</w:t>
      </w:r>
      <w:r w:rsidR="00873A19" w:rsidRPr="003974D9">
        <w:rPr>
          <w:rFonts w:ascii="Times New Roman" w:hAnsi="Times New Roman"/>
          <w:sz w:val="24"/>
          <w:szCs w:val="24"/>
          <w:lang w:val="ru-RU"/>
        </w:rPr>
        <w:t xml:space="preserve"> в.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.6.1.1. </w:t>
      </w:r>
      <w:r w:rsidR="00873A19" w:rsidRPr="003974D9">
        <w:rPr>
          <w:rFonts w:ascii="Times New Roman" w:hAnsi="Times New Roman"/>
          <w:bCs/>
          <w:sz w:val="24"/>
          <w:szCs w:val="24"/>
          <w:lang w:val="ru-RU"/>
        </w:rPr>
        <w:t>Введение</w:t>
      </w:r>
      <w:r w:rsidR="00873A19" w:rsidRPr="003974D9">
        <w:rPr>
          <w:rFonts w:ascii="Times New Roman" w:hAnsi="Times New Roman"/>
          <w:sz w:val="24"/>
          <w:szCs w:val="24"/>
          <w:lang w:val="ru-RU"/>
        </w:rPr>
        <w:t xml:space="preserve">.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.6.1.2. Век Просвещения.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Истоки европейского Просвещения. Достижения естественных наук и распространение идей рационализма. Английское Просвещение; Д. Локк и Т. Гоббс. Секуляризация (обмирщение) сознания. Культ Разума. Франция ‒ центр Просвещения. Философские и политические идеи Ф. Вольтера, Ш. Монтескьё, 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.6.1.3. Государства Европы в </w:t>
      </w:r>
      <w:r w:rsidR="00873A19" w:rsidRPr="003974D9">
        <w:rPr>
          <w:rFonts w:ascii="Times New Roman" w:hAnsi="Times New Roman"/>
          <w:sz w:val="24"/>
          <w:szCs w:val="24"/>
        </w:rPr>
        <w:t>XVIII</w:t>
      </w:r>
      <w:r w:rsidR="00873A19" w:rsidRPr="003974D9">
        <w:rPr>
          <w:rFonts w:ascii="Times New Roman" w:hAnsi="Times New Roman"/>
          <w:sz w:val="24"/>
          <w:szCs w:val="24"/>
          <w:lang w:val="ru-RU"/>
        </w:rPr>
        <w:t xml:space="preserve"> в.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.6.1.3.1. </w:t>
      </w:r>
      <w:r w:rsidR="00873A19" w:rsidRPr="003974D9">
        <w:rPr>
          <w:rFonts w:ascii="Times New Roman" w:hAnsi="Times New Roman"/>
          <w:bCs/>
          <w:sz w:val="24"/>
          <w:szCs w:val="24"/>
          <w:lang w:val="ru-RU"/>
        </w:rPr>
        <w:t xml:space="preserve">Монархии в Европе </w:t>
      </w:r>
      <w:r w:rsidR="00873A19" w:rsidRPr="003974D9">
        <w:rPr>
          <w:rFonts w:ascii="Times New Roman" w:hAnsi="Times New Roman"/>
          <w:bCs/>
          <w:sz w:val="24"/>
          <w:szCs w:val="24"/>
        </w:rPr>
        <w:t>XVIII</w:t>
      </w:r>
      <w:r w:rsidR="00873A19" w:rsidRPr="003974D9">
        <w:rPr>
          <w:rFonts w:ascii="Times New Roman" w:hAnsi="Times New Roman"/>
          <w:bCs/>
          <w:sz w:val="24"/>
          <w:szCs w:val="24"/>
          <w:lang w:val="ru-RU"/>
        </w:rPr>
        <w:t xml:space="preserve"> в</w:t>
      </w:r>
      <w:r w:rsidR="00873A19" w:rsidRPr="003974D9">
        <w:rPr>
          <w:rFonts w:ascii="Times New Roman" w:hAnsi="Times New Roman"/>
          <w:sz w:val="24"/>
          <w:szCs w:val="24"/>
          <w:lang w:val="ru-RU"/>
        </w:rPr>
        <w:t>.: абсолютные и парламентские монархии. Просвещённый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.6.1.3.2. </w:t>
      </w:r>
      <w:r w:rsidR="00873A19" w:rsidRPr="003974D9">
        <w:rPr>
          <w:rFonts w:ascii="Times New Roman" w:hAnsi="Times New Roman"/>
          <w:bCs/>
          <w:sz w:val="24"/>
          <w:szCs w:val="24"/>
          <w:lang w:val="ru-RU"/>
        </w:rPr>
        <w:t xml:space="preserve">Великобритания в </w:t>
      </w:r>
      <w:r w:rsidR="00873A19" w:rsidRPr="003974D9">
        <w:rPr>
          <w:rFonts w:ascii="Times New Roman" w:hAnsi="Times New Roman"/>
          <w:bCs/>
          <w:sz w:val="24"/>
          <w:szCs w:val="24"/>
        </w:rPr>
        <w:t>XVIII</w:t>
      </w:r>
      <w:r w:rsidR="00873A19" w:rsidRPr="003974D9">
        <w:rPr>
          <w:rFonts w:ascii="Times New Roman" w:hAnsi="Times New Roman"/>
          <w:bCs/>
          <w:sz w:val="24"/>
          <w:szCs w:val="24"/>
          <w:lang w:val="ru-RU"/>
        </w:rPr>
        <w:t xml:space="preserve"> в</w:t>
      </w:r>
      <w:r w:rsidR="00873A19" w:rsidRPr="003974D9">
        <w:rPr>
          <w:rFonts w:ascii="Times New Roman" w:hAnsi="Times New Roman"/>
          <w:sz w:val="24"/>
          <w:szCs w:val="24"/>
          <w:lang w:val="ru-RU"/>
        </w:rPr>
        <w:t>.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.6.1.3.3. </w:t>
      </w:r>
      <w:r w:rsidR="00873A19" w:rsidRPr="003974D9">
        <w:rPr>
          <w:rFonts w:ascii="Times New Roman" w:hAnsi="Times New Roman"/>
          <w:bCs/>
          <w:sz w:val="24"/>
          <w:szCs w:val="24"/>
          <w:lang w:val="ru-RU"/>
        </w:rPr>
        <w:t>Франция</w:t>
      </w:r>
      <w:r w:rsidR="00873A19" w:rsidRPr="003974D9">
        <w:rPr>
          <w:rFonts w:ascii="Times New Roman" w:hAnsi="Times New Roman"/>
          <w:sz w:val="24"/>
          <w:szCs w:val="24"/>
          <w:lang w:val="ru-RU"/>
        </w:rPr>
        <w:t>. Абсолютная монархия: политика сохранения старого порядка. Попытки проведения реформ. Королевская власть и сословия.</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.6.1.3.4. </w:t>
      </w:r>
      <w:r w:rsidR="00873A19" w:rsidRPr="003974D9">
        <w:rPr>
          <w:rFonts w:ascii="Times New Roman" w:hAnsi="Times New Roman"/>
          <w:bCs/>
          <w:sz w:val="24"/>
          <w:szCs w:val="24"/>
          <w:lang w:val="ru-RU"/>
        </w:rPr>
        <w:t xml:space="preserve">Германские государства, монархия Габсбургов, итальянские земли в </w:t>
      </w:r>
      <w:r w:rsidR="00873A19" w:rsidRPr="003974D9">
        <w:rPr>
          <w:rFonts w:ascii="Times New Roman" w:hAnsi="Times New Roman"/>
          <w:bCs/>
          <w:sz w:val="24"/>
          <w:szCs w:val="24"/>
        </w:rPr>
        <w:t>XVIII</w:t>
      </w:r>
      <w:r w:rsidR="00873A19" w:rsidRPr="003974D9">
        <w:rPr>
          <w:rFonts w:ascii="Times New Roman" w:hAnsi="Times New Roman"/>
          <w:bCs/>
          <w:sz w:val="24"/>
          <w:szCs w:val="24"/>
          <w:lang w:val="ru-RU"/>
        </w:rPr>
        <w:t xml:space="preserve"> в. </w:t>
      </w:r>
      <w:r w:rsidR="00873A19" w:rsidRPr="003974D9">
        <w:rPr>
          <w:rFonts w:ascii="Times New Roman" w:hAnsi="Times New Roman"/>
          <w:sz w:val="24"/>
          <w:szCs w:val="24"/>
          <w:lang w:val="ru-RU"/>
        </w:rPr>
        <w:lastRenderedPageBreak/>
        <w:t xml:space="preserve">Раздробленность Германии. Возвышение Пруссии. Фридрих </w:t>
      </w:r>
      <w:r w:rsidR="00873A19" w:rsidRPr="003974D9">
        <w:rPr>
          <w:rFonts w:ascii="Times New Roman" w:hAnsi="Times New Roman"/>
          <w:sz w:val="24"/>
          <w:szCs w:val="24"/>
        </w:rPr>
        <w:t>II</w:t>
      </w:r>
      <w:r w:rsidR="00873A19" w:rsidRPr="003974D9">
        <w:rPr>
          <w:rFonts w:ascii="Times New Roman" w:hAnsi="Times New Roman"/>
          <w:sz w:val="24"/>
          <w:szCs w:val="24"/>
          <w:lang w:val="ru-RU"/>
        </w:rPr>
        <w:t xml:space="preserve"> Великий. Габсбургская монархия в </w:t>
      </w:r>
      <w:r w:rsidR="00873A19" w:rsidRPr="003974D9">
        <w:rPr>
          <w:rFonts w:ascii="Times New Roman" w:hAnsi="Times New Roman"/>
          <w:sz w:val="24"/>
          <w:szCs w:val="24"/>
        </w:rPr>
        <w:t>XVIII</w:t>
      </w:r>
      <w:r w:rsidR="00873A19" w:rsidRPr="003974D9">
        <w:rPr>
          <w:rFonts w:ascii="Times New Roman" w:hAnsi="Times New Roman"/>
          <w:sz w:val="24"/>
          <w:szCs w:val="24"/>
          <w:lang w:val="ru-RU"/>
        </w:rPr>
        <w:t xml:space="preserve"> в. Правление Марии Терезии и Иосифа </w:t>
      </w:r>
      <w:r w:rsidR="00873A19" w:rsidRPr="003974D9">
        <w:rPr>
          <w:rFonts w:ascii="Times New Roman" w:hAnsi="Times New Roman"/>
          <w:sz w:val="24"/>
          <w:szCs w:val="24"/>
        </w:rPr>
        <w:t>II</w:t>
      </w:r>
      <w:r w:rsidR="00873A19" w:rsidRPr="003974D9">
        <w:rPr>
          <w:rFonts w:ascii="Times New Roman" w:hAnsi="Times New Roman"/>
          <w:sz w:val="24"/>
          <w:szCs w:val="24"/>
          <w:lang w:val="ru-RU"/>
        </w:rPr>
        <w:t>. Реформы просвещённого абсолютизма. Итальянские государства: политическая раздробленность. Усиление власти Габсбургов над частью итальянских земель.</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.6.1.3.5. </w:t>
      </w:r>
      <w:r w:rsidR="00873A19" w:rsidRPr="003974D9">
        <w:rPr>
          <w:rFonts w:ascii="Times New Roman" w:hAnsi="Times New Roman"/>
          <w:bCs/>
          <w:sz w:val="24"/>
          <w:szCs w:val="24"/>
          <w:lang w:val="ru-RU"/>
        </w:rPr>
        <w:t>Государства Пиренейского полуострова</w:t>
      </w:r>
      <w:r w:rsidR="00873A19" w:rsidRPr="003974D9">
        <w:rPr>
          <w:rFonts w:ascii="Times New Roman" w:hAnsi="Times New Roman"/>
          <w:sz w:val="24"/>
          <w:szCs w:val="24"/>
          <w:lang w:val="ru-RU"/>
        </w:rPr>
        <w:t xml:space="preserve">. Испания: проблемы внутреннего развития, ослабление международных позиций. Реформы в правление Карла </w:t>
      </w:r>
      <w:r w:rsidR="00873A19" w:rsidRPr="003974D9">
        <w:rPr>
          <w:rFonts w:ascii="Times New Roman" w:hAnsi="Times New Roman"/>
          <w:sz w:val="24"/>
          <w:szCs w:val="24"/>
        </w:rPr>
        <w:t>III</w:t>
      </w:r>
      <w:r w:rsidR="00873A19" w:rsidRPr="003974D9">
        <w:rPr>
          <w:rFonts w:ascii="Times New Roman" w:hAnsi="Times New Roman"/>
          <w:sz w:val="24"/>
          <w:szCs w:val="24"/>
          <w:lang w:val="ru-RU"/>
        </w:rPr>
        <w:t>.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873A19" w:rsidRPr="003974D9" w:rsidRDefault="008C5AB9" w:rsidP="00EF6D07">
      <w:pPr>
        <w:spacing w:after="0" w:line="240" w:lineRule="auto"/>
        <w:ind w:firstLine="709"/>
        <w:jc w:val="both"/>
        <w:rPr>
          <w:rFonts w:ascii="Times New Roman" w:hAnsi="Times New Roman"/>
          <w:position w:val="1"/>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.6.1.4. Британские колонии в Северной Америке: </w:t>
      </w:r>
      <w:r w:rsidR="00873A19" w:rsidRPr="003974D9">
        <w:rPr>
          <w:rFonts w:ascii="Times New Roman" w:hAnsi="Times New Roman"/>
          <w:position w:val="1"/>
          <w:sz w:val="24"/>
          <w:szCs w:val="24"/>
          <w:lang w:val="ru-RU"/>
        </w:rPr>
        <w:t xml:space="preserve">борьба за независимость.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 Вашингтона. Принятие Декларации независимости (1776). Перелом в войне и её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.6.1.5. Французская революция конца </w:t>
      </w:r>
      <w:r w:rsidR="00873A19" w:rsidRPr="003974D9">
        <w:rPr>
          <w:rFonts w:ascii="Times New Roman" w:hAnsi="Times New Roman"/>
          <w:sz w:val="24"/>
          <w:szCs w:val="24"/>
        </w:rPr>
        <w:t>XVIII</w:t>
      </w:r>
      <w:r w:rsidR="00873A19" w:rsidRPr="003974D9">
        <w:rPr>
          <w:rFonts w:ascii="Times New Roman" w:hAnsi="Times New Roman"/>
          <w:sz w:val="24"/>
          <w:szCs w:val="24"/>
          <w:lang w:val="ru-RU"/>
        </w:rPr>
        <w:t xml:space="preserve"> 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.6.1.6. Европейская культура в </w:t>
      </w:r>
      <w:r w:rsidR="00873A19" w:rsidRPr="003974D9">
        <w:rPr>
          <w:rFonts w:ascii="Times New Roman" w:hAnsi="Times New Roman"/>
          <w:sz w:val="24"/>
          <w:szCs w:val="24"/>
        </w:rPr>
        <w:t>XVIII</w:t>
      </w:r>
      <w:r w:rsidR="00873A19" w:rsidRPr="003974D9">
        <w:rPr>
          <w:rFonts w:ascii="Times New Roman" w:hAnsi="Times New Roman"/>
          <w:sz w:val="24"/>
          <w:szCs w:val="24"/>
          <w:lang w:val="ru-RU"/>
        </w:rPr>
        <w:t xml:space="preserve"> 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w:t>
      </w:r>
      <w:r w:rsidRPr="003974D9">
        <w:rPr>
          <w:rFonts w:ascii="Times New Roman" w:hAnsi="Times New Roman"/>
          <w:sz w:val="24"/>
          <w:szCs w:val="24"/>
        </w:rPr>
        <w:t>XVIII</w:t>
      </w:r>
      <w:r w:rsidRPr="003974D9">
        <w:rPr>
          <w:rFonts w:ascii="Times New Roman" w:hAnsi="Times New Roman"/>
          <w:sz w:val="24"/>
          <w:szCs w:val="24"/>
          <w:lang w:val="ru-RU"/>
        </w:rPr>
        <w:t xml:space="preserve">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.6.1.7. Международные отношения в </w:t>
      </w:r>
      <w:r w:rsidR="00873A19" w:rsidRPr="003974D9">
        <w:rPr>
          <w:rFonts w:ascii="Times New Roman" w:hAnsi="Times New Roman"/>
          <w:sz w:val="24"/>
          <w:szCs w:val="24"/>
        </w:rPr>
        <w:t>XVIII</w:t>
      </w:r>
      <w:r w:rsidR="00873A19" w:rsidRPr="003974D9">
        <w:rPr>
          <w:rFonts w:ascii="Times New Roman" w:hAnsi="Times New Roman"/>
          <w:sz w:val="24"/>
          <w:szCs w:val="24"/>
          <w:lang w:val="ru-RU"/>
        </w:rPr>
        <w:t xml:space="preserve"> 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Проблемы европейского баланса сил и дипломатия. Участие России в международных отношениях в </w:t>
      </w:r>
      <w:r w:rsidRPr="003974D9">
        <w:rPr>
          <w:rFonts w:ascii="Times New Roman" w:hAnsi="Times New Roman"/>
          <w:sz w:val="24"/>
          <w:szCs w:val="24"/>
        </w:rPr>
        <w:t>XVIII</w:t>
      </w:r>
      <w:r w:rsidRPr="003974D9">
        <w:rPr>
          <w:rFonts w:ascii="Times New Roman" w:hAnsi="Times New Roman"/>
          <w:sz w:val="24"/>
          <w:szCs w:val="24"/>
          <w:lang w:val="ru-RU"/>
        </w:rPr>
        <w:t xml:space="preserve"> в. Северная война (1700-1721). Династические войны «за наследство». Семилетняя война (1756-1763). Разделы Речи Посполитой. Войны антифранцузских коалиций против революционной Франции. Колониальные захваты европейских держав.</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.6.1.8. Страны Востока в </w:t>
      </w:r>
      <w:r w:rsidR="00873A19" w:rsidRPr="003974D9">
        <w:rPr>
          <w:rFonts w:ascii="Times New Roman" w:hAnsi="Times New Roman"/>
          <w:sz w:val="24"/>
          <w:szCs w:val="24"/>
        </w:rPr>
        <w:t>XVIII</w:t>
      </w:r>
      <w:r w:rsidR="00873A19" w:rsidRPr="003974D9">
        <w:rPr>
          <w:rFonts w:ascii="Times New Roman" w:hAnsi="Times New Roman"/>
          <w:sz w:val="24"/>
          <w:szCs w:val="24"/>
          <w:lang w:val="ru-RU"/>
        </w:rPr>
        <w:t xml:space="preserve"> 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Османская империя</w:t>
      </w:r>
      <w:r w:rsidRPr="003974D9">
        <w:rPr>
          <w:rFonts w:ascii="Times New Roman" w:hAnsi="Times New Roman"/>
          <w:sz w:val="24"/>
          <w:szCs w:val="24"/>
          <w:lang w:val="ru-RU"/>
        </w:rPr>
        <w:t xml:space="preserve">: от могущества к упадку. Положение населения. Попытки проведения реформ; Селим </w:t>
      </w:r>
      <w:r w:rsidRPr="003974D9">
        <w:rPr>
          <w:rFonts w:ascii="Times New Roman" w:hAnsi="Times New Roman"/>
          <w:sz w:val="24"/>
          <w:szCs w:val="24"/>
        </w:rPr>
        <w:t>III</w:t>
      </w:r>
      <w:r w:rsidRPr="003974D9">
        <w:rPr>
          <w:rFonts w:ascii="Times New Roman" w:hAnsi="Times New Roman"/>
          <w:sz w:val="24"/>
          <w:szCs w:val="24"/>
          <w:lang w:val="ru-RU"/>
        </w:rPr>
        <w:t xml:space="preserve">. </w:t>
      </w:r>
      <w:r w:rsidRPr="003974D9">
        <w:rPr>
          <w:rFonts w:ascii="Times New Roman" w:hAnsi="Times New Roman"/>
          <w:bCs/>
          <w:sz w:val="24"/>
          <w:szCs w:val="24"/>
          <w:lang w:val="ru-RU"/>
        </w:rPr>
        <w:t xml:space="preserve">Индия. </w:t>
      </w:r>
      <w:r w:rsidRPr="003974D9">
        <w:rPr>
          <w:rFonts w:ascii="Times New Roman" w:hAnsi="Times New Roman"/>
          <w:sz w:val="24"/>
          <w:szCs w:val="24"/>
          <w:lang w:val="ru-RU"/>
        </w:rPr>
        <w:t xml:space="preserve">Ослабление империи Великих Моголов. Борьба европейцев за владения в Индии. Утверждение британского владычества. </w:t>
      </w:r>
      <w:r w:rsidRPr="003974D9">
        <w:rPr>
          <w:rFonts w:ascii="Times New Roman" w:hAnsi="Times New Roman"/>
          <w:bCs/>
          <w:sz w:val="24"/>
          <w:szCs w:val="24"/>
          <w:lang w:val="ru-RU"/>
        </w:rPr>
        <w:t>Китай</w:t>
      </w:r>
      <w:r w:rsidRPr="003974D9">
        <w:rPr>
          <w:rFonts w:ascii="Times New Roman" w:hAnsi="Times New Roman"/>
          <w:sz w:val="24"/>
          <w:szCs w:val="24"/>
          <w:lang w:val="ru-RU"/>
        </w:rPr>
        <w:t xml:space="preserve">. Империя Цин в </w:t>
      </w:r>
      <w:r w:rsidRPr="003974D9">
        <w:rPr>
          <w:rFonts w:ascii="Times New Roman" w:hAnsi="Times New Roman"/>
          <w:sz w:val="24"/>
          <w:szCs w:val="24"/>
        </w:rPr>
        <w:t>XVIII</w:t>
      </w:r>
      <w:r w:rsidRPr="003974D9">
        <w:rPr>
          <w:rFonts w:ascii="Times New Roman" w:hAnsi="Times New Roman"/>
          <w:sz w:val="24"/>
          <w:szCs w:val="24"/>
          <w:lang w:val="ru-RU"/>
        </w:rPr>
        <w:t xml:space="preserve"> в.: власть маньчжурских императоров, система управления страной. Внешняя политика империи Цин; отношения с Россией. «Закрытие» Китая для иноземцев. </w:t>
      </w:r>
      <w:r w:rsidRPr="003974D9">
        <w:rPr>
          <w:rFonts w:ascii="Times New Roman" w:hAnsi="Times New Roman"/>
          <w:bCs/>
          <w:sz w:val="24"/>
          <w:szCs w:val="24"/>
          <w:lang w:val="ru-RU"/>
        </w:rPr>
        <w:t xml:space="preserve">Япония </w:t>
      </w:r>
      <w:r w:rsidRPr="003974D9">
        <w:rPr>
          <w:rFonts w:ascii="Times New Roman" w:hAnsi="Times New Roman"/>
          <w:sz w:val="24"/>
          <w:szCs w:val="24"/>
          <w:lang w:val="ru-RU"/>
        </w:rPr>
        <w:t xml:space="preserve">в </w:t>
      </w:r>
      <w:r w:rsidRPr="003974D9">
        <w:rPr>
          <w:rFonts w:ascii="Times New Roman" w:hAnsi="Times New Roman"/>
          <w:sz w:val="24"/>
          <w:szCs w:val="24"/>
        </w:rPr>
        <w:t>XVIII</w:t>
      </w:r>
      <w:r w:rsidRPr="003974D9">
        <w:rPr>
          <w:rFonts w:ascii="Times New Roman" w:hAnsi="Times New Roman"/>
          <w:sz w:val="24"/>
          <w:szCs w:val="24"/>
          <w:lang w:val="ru-RU"/>
        </w:rPr>
        <w:t xml:space="preserve"> в. Сёгуны и дайме. Положение сословий. Культура стран Востока в </w:t>
      </w:r>
      <w:r w:rsidRPr="003974D9">
        <w:rPr>
          <w:rFonts w:ascii="Times New Roman" w:hAnsi="Times New Roman"/>
          <w:sz w:val="24"/>
          <w:szCs w:val="24"/>
        </w:rPr>
        <w:t>XVIII</w:t>
      </w:r>
      <w:r w:rsidRPr="003974D9">
        <w:rPr>
          <w:rFonts w:ascii="Times New Roman" w:hAnsi="Times New Roman"/>
          <w:sz w:val="24"/>
          <w:szCs w:val="24"/>
          <w:lang w:val="ru-RU"/>
        </w:rPr>
        <w:t xml:space="preserve"> в.</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.6.1.9. </w:t>
      </w:r>
      <w:r w:rsidR="00873A19" w:rsidRPr="003974D9">
        <w:rPr>
          <w:rFonts w:ascii="Times New Roman" w:hAnsi="Times New Roman"/>
          <w:bCs/>
          <w:sz w:val="24"/>
          <w:szCs w:val="24"/>
          <w:lang w:val="ru-RU"/>
        </w:rPr>
        <w:t>Обобщение</w:t>
      </w:r>
      <w:r w:rsidR="00873A19" w:rsidRPr="003974D9">
        <w:rPr>
          <w:rFonts w:ascii="Times New Roman" w:hAnsi="Times New Roman"/>
          <w:sz w:val="24"/>
          <w:szCs w:val="24"/>
          <w:lang w:val="ru-RU"/>
        </w:rPr>
        <w:t xml:space="preserve">. Историческое и культурное наследие </w:t>
      </w:r>
      <w:r w:rsidR="00873A19" w:rsidRPr="003974D9">
        <w:rPr>
          <w:rFonts w:ascii="Times New Roman" w:hAnsi="Times New Roman"/>
          <w:position w:val="1"/>
          <w:sz w:val="24"/>
          <w:szCs w:val="24"/>
        </w:rPr>
        <w:t>XVIII</w:t>
      </w:r>
      <w:r w:rsidR="00873A19" w:rsidRPr="003974D9">
        <w:rPr>
          <w:rFonts w:ascii="Times New Roman" w:hAnsi="Times New Roman"/>
          <w:position w:val="1"/>
          <w:sz w:val="24"/>
          <w:szCs w:val="24"/>
          <w:lang w:val="ru-RU"/>
        </w:rPr>
        <w:t xml:space="preserve"> в.</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.6.2. История России. Россия в конце </w:t>
      </w:r>
      <w:r w:rsidR="00873A19" w:rsidRPr="003974D9">
        <w:rPr>
          <w:rFonts w:ascii="Times New Roman" w:hAnsi="Times New Roman"/>
          <w:sz w:val="24"/>
          <w:szCs w:val="24"/>
        </w:rPr>
        <w:t>XVII</w:t>
      </w:r>
      <w:r w:rsidR="00873A19" w:rsidRPr="003974D9">
        <w:rPr>
          <w:rFonts w:ascii="Times New Roman" w:hAnsi="Times New Roman"/>
          <w:sz w:val="24"/>
          <w:szCs w:val="24"/>
          <w:lang w:val="ru-RU"/>
        </w:rPr>
        <w:t>‒</w:t>
      </w:r>
      <w:r w:rsidR="00873A19" w:rsidRPr="003974D9">
        <w:rPr>
          <w:rFonts w:ascii="Times New Roman" w:hAnsi="Times New Roman"/>
          <w:sz w:val="24"/>
          <w:szCs w:val="24"/>
        </w:rPr>
        <w:t>XVIII</w:t>
      </w:r>
      <w:r w:rsidR="00873A19" w:rsidRPr="003974D9">
        <w:rPr>
          <w:rFonts w:ascii="Times New Roman" w:hAnsi="Times New Roman"/>
          <w:sz w:val="24"/>
          <w:szCs w:val="24"/>
          <w:lang w:val="ru-RU"/>
        </w:rPr>
        <w:t xml:space="preserve"> в.: от царства к империи.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.6.2.1. </w:t>
      </w:r>
      <w:r w:rsidR="00873A19" w:rsidRPr="003974D9">
        <w:rPr>
          <w:rFonts w:ascii="Times New Roman" w:hAnsi="Times New Roman"/>
          <w:bCs/>
          <w:sz w:val="24"/>
          <w:szCs w:val="24"/>
          <w:lang w:val="ru-RU"/>
        </w:rPr>
        <w:t>Введение</w:t>
      </w:r>
      <w:r w:rsidR="00873A19" w:rsidRPr="003974D9">
        <w:rPr>
          <w:rFonts w:ascii="Times New Roman" w:hAnsi="Times New Roman"/>
          <w:sz w:val="24"/>
          <w:szCs w:val="24"/>
          <w:lang w:val="ru-RU"/>
        </w:rPr>
        <w:t>.</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.6.2.2. Россия в эпоху преобразований Петра </w:t>
      </w:r>
      <w:r w:rsidR="00873A19" w:rsidRPr="003974D9">
        <w:rPr>
          <w:rFonts w:ascii="Times New Roman" w:hAnsi="Times New Roman"/>
          <w:sz w:val="24"/>
          <w:szCs w:val="24"/>
        </w:rPr>
        <w:t>I</w:t>
      </w:r>
      <w:r w:rsidR="00873A19" w:rsidRPr="003974D9">
        <w:rPr>
          <w:rFonts w:ascii="Times New Roman" w:hAnsi="Times New Roman"/>
          <w:sz w:val="24"/>
          <w:szCs w:val="24"/>
          <w:lang w:val="ru-RU"/>
        </w:rPr>
        <w:t xml:space="preserve">.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.6.2.2.1. </w:t>
      </w:r>
      <w:r w:rsidR="00873A19" w:rsidRPr="003974D9">
        <w:rPr>
          <w:rFonts w:ascii="Times New Roman" w:hAnsi="Times New Roman"/>
          <w:bCs/>
          <w:sz w:val="24"/>
          <w:szCs w:val="24"/>
          <w:lang w:val="ru-RU"/>
        </w:rPr>
        <w:t>Причины и предпосылки преобразований</w:t>
      </w:r>
      <w:r w:rsidR="00873A19" w:rsidRPr="003974D9">
        <w:rPr>
          <w:rFonts w:ascii="Times New Roman" w:hAnsi="Times New Roman"/>
          <w:sz w:val="24"/>
          <w:szCs w:val="24"/>
          <w:lang w:val="ru-RU"/>
        </w:rPr>
        <w:t xml:space="preserve">. Россия и Европа в конце </w:t>
      </w:r>
      <w:r w:rsidR="00873A19" w:rsidRPr="003974D9">
        <w:rPr>
          <w:rFonts w:ascii="Times New Roman" w:hAnsi="Times New Roman"/>
          <w:sz w:val="24"/>
          <w:szCs w:val="24"/>
        </w:rPr>
        <w:t>XVII</w:t>
      </w:r>
      <w:r w:rsidR="00873A19" w:rsidRPr="003974D9">
        <w:rPr>
          <w:rFonts w:ascii="Times New Roman" w:hAnsi="Times New Roman"/>
          <w:sz w:val="24"/>
          <w:szCs w:val="24"/>
          <w:lang w:val="ru-RU"/>
        </w:rPr>
        <w:t xml:space="preserve"> в. </w:t>
      </w:r>
      <w:r w:rsidR="00873A19" w:rsidRPr="003974D9">
        <w:rPr>
          <w:rFonts w:ascii="Times New Roman" w:hAnsi="Times New Roman"/>
          <w:sz w:val="24"/>
          <w:szCs w:val="24"/>
          <w:lang w:val="ru-RU"/>
        </w:rPr>
        <w:lastRenderedPageBreak/>
        <w:t xml:space="preserve">Модернизация как жизненно важная национальная задача. Начало царствования Петра </w:t>
      </w:r>
      <w:r w:rsidR="00873A19" w:rsidRPr="003974D9">
        <w:rPr>
          <w:rFonts w:ascii="Times New Roman" w:hAnsi="Times New Roman"/>
          <w:sz w:val="24"/>
          <w:szCs w:val="24"/>
        </w:rPr>
        <w:t>I</w:t>
      </w:r>
      <w:r w:rsidR="00873A19" w:rsidRPr="003974D9">
        <w:rPr>
          <w:rFonts w:ascii="Times New Roman" w:hAnsi="Times New Roman"/>
          <w:sz w:val="24"/>
          <w:szCs w:val="24"/>
          <w:lang w:val="ru-RU"/>
        </w:rPr>
        <w:t xml:space="preserve">,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w:t>
      </w:r>
      <w:r w:rsidR="00873A19" w:rsidRPr="003974D9">
        <w:rPr>
          <w:rFonts w:ascii="Times New Roman" w:hAnsi="Times New Roman"/>
          <w:sz w:val="24"/>
          <w:szCs w:val="24"/>
        </w:rPr>
        <w:t>I</w:t>
      </w:r>
      <w:r w:rsidR="00873A19" w:rsidRPr="003974D9">
        <w:rPr>
          <w:rFonts w:ascii="Times New Roman" w:hAnsi="Times New Roman"/>
          <w:sz w:val="24"/>
          <w:szCs w:val="24"/>
          <w:lang w:val="ru-RU"/>
        </w:rPr>
        <w:t>.</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.6.2.2.2. </w:t>
      </w:r>
      <w:r w:rsidR="00873A19" w:rsidRPr="003974D9">
        <w:rPr>
          <w:rFonts w:ascii="Times New Roman" w:hAnsi="Times New Roman"/>
          <w:bCs/>
          <w:sz w:val="24"/>
          <w:szCs w:val="24"/>
          <w:lang w:val="ru-RU"/>
        </w:rPr>
        <w:t xml:space="preserve">Экономическая политика. </w:t>
      </w:r>
      <w:r w:rsidR="00873A19" w:rsidRPr="003974D9">
        <w:rPr>
          <w:rFonts w:ascii="Times New Roman" w:hAnsi="Times New Roman"/>
          <w:sz w:val="24"/>
          <w:szCs w:val="24"/>
          <w:lang w:val="ru-RU"/>
        </w:rPr>
        <w:t>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.6.2.2.3. </w:t>
      </w:r>
      <w:r w:rsidR="00873A19" w:rsidRPr="003974D9">
        <w:rPr>
          <w:rFonts w:ascii="Times New Roman" w:hAnsi="Times New Roman"/>
          <w:bCs/>
          <w:sz w:val="24"/>
          <w:szCs w:val="24"/>
          <w:lang w:val="ru-RU"/>
        </w:rPr>
        <w:t xml:space="preserve">Социальная политика. </w:t>
      </w:r>
      <w:r w:rsidR="00873A19" w:rsidRPr="003974D9">
        <w:rPr>
          <w:rFonts w:ascii="Times New Roman" w:hAnsi="Times New Roman"/>
          <w:sz w:val="24"/>
          <w:szCs w:val="24"/>
          <w:lang w:val="ru-RU"/>
        </w:rPr>
        <w:t>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.6.2.2.4. </w:t>
      </w:r>
      <w:r w:rsidR="00873A19" w:rsidRPr="003974D9">
        <w:rPr>
          <w:rFonts w:ascii="Times New Roman" w:hAnsi="Times New Roman"/>
          <w:bCs/>
          <w:sz w:val="24"/>
          <w:szCs w:val="24"/>
          <w:lang w:val="ru-RU"/>
        </w:rPr>
        <w:t>Реформы управления</w:t>
      </w:r>
      <w:r w:rsidR="00873A19" w:rsidRPr="003974D9">
        <w:rPr>
          <w:rFonts w:ascii="Times New Roman" w:hAnsi="Times New Roman"/>
          <w:sz w:val="24"/>
          <w:szCs w:val="24"/>
          <w:lang w:val="ru-RU"/>
        </w:rPr>
        <w:t>.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Первые гвардейские полки. </w:t>
      </w:r>
      <w:r w:rsidRPr="003974D9">
        <w:rPr>
          <w:rFonts w:ascii="Times New Roman" w:hAnsi="Times New Roman"/>
          <w:bCs/>
          <w:sz w:val="24"/>
          <w:szCs w:val="24"/>
          <w:lang w:val="ru-RU"/>
        </w:rPr>
        <w:t>Создание регулярной армии, военного флота</w:t>
      </w:r>
      <w:r w:rsidRPr="003974D9">
        <w:rPr>
          <w:rFonts w:ascii="Times New Roman" w:hAnsi="Times New Roman"/>
          <w:sz w:val="24"/>
          <w:szCs w:val="24"/>
          <w:lang w:val="ru-RU"/>
        </w:rPr>
        <w:t>. Рекрутские наборы.</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.6.2.2.5. </w:t>
      </w:r>
      <w:r w:rsidR="00873A19" w:rsidRPr="003974D9">
        <w:rPr>
          <w:rFonts w:ascii="Times New Roman" w:hAnsi="Times New Roman"/>
          <w:bCs/>
          <w:sz w:val="24"/>
          <w:szCs w:val="24"/>
          <w:lang w:val="ru-RU"/>
        </w:rPr>
        <w:t>Церковная реформа</w:t>
      </w:r>
      <w:r w:rsidR="00873A19" w:rsidRPr="003974D9">
        <w:rPr>
          <w:rFonts w:ascii="Times New Roman" w:hAnsi="Times New Roman"/>
          <w:sz w:val="24"/>
          <w:szCs w:val="24"/>
          <w:lang w:val="ru-RU"/>
        </w:rPr>
        <w:t>. Упразднение патриаршества, учреждение Синода. Положение инославных конфессий.</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.6.2.2.6. </w:t>
      </w:r>
      <w:r w:rsidR="00873A19" w:rsidRPr="003974D9">
        <w:rPr>
          <w:rFonts w:ascii="Times New Roman" w:hAnsi="Times New Roman"/>
          <w:bCs/>
          <w:sz w:val="24"/>
          <w:szCs w:val="24"/>
          <w:lang w:val="ru-RU"/>
        </w:rPr>
        <w:t xml:space="preserve">Оппозиция реформам Петра </w:t>
      </w:r>
      <w:r w:rsidR="00873A19" w:rsidRPr="003974D9">
        <w:rPr>
          <w:rFonts w:ascii="Times New Roman" w:hAnsi="Times New Roman"/>
          <w:bCs/>
          <w:sz w:val="24"/>
          <w:szCs w:val="24"/>
        </w:rPr>
        <w:t>I</w:t>
      </w:r>
      <w:r w:rsidR="00873A19" w:rsidRPr="003974D9">
        <w:rPr>
          <w:rFonts w:ascii="Times New Roman" w:hAnsi="Times New Roman"/>
          <w:sz w:val="24"/>
          <w:szCs w:val="24"/>
          <w:lang w:val="ru-RU"/>
        </w:rPr>
        <w:t xml:space="preserve">. Социальные движения в первой четверти </w:t>
      </w:r>
      <w:r w:rsidR="00873A19" w:rsidRPr="003974D9">
        <w:rPr>
          <w:rFonts w:ascii="Times New Roman" w:hAnsi="Times New Roman"/>
          <w:sz w:val="24"/>
          <w:szCs w:val="24"/>
        </w:rPr>
        <w:t>XVIII</w:t>
      </w:r>
      <w:r w:rsidR="00873A19" w:rsidRPr="003974D9">
        <w:rPr>
          <w:rFonts w:ascii="Times New Roman" w:hAnsi="Times New Roman"/>
          <w:sz w:val="24"/>
          <w:szCs w:val="24"/>
          <w:lang w:val="ru-RU"/>
        </w:rPr>
        <w:t xml:space="preserve"> в. Восстания в Астрахани, Башкирии, на Дону. Дело царевича Алексея.</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.6.2.2.7. </w:t>
      </w:r>
      <w:r w:rsidR="00873A19" w:rsidRPr="003974D9">
        <w:rPr>
          <w:rFonts w:ascii="Times New Roman" w:hAnsi="Times New Roman"/>
          <w:bCs/>
          <w:sz w:val="24"/>
          <w:szCs w:val="24"/>
          <w:lang w:val="ru-RU"/>
        </w:rPr>
        <w:t>Внешняя политика</w:t>
      </w:r>
      <w:r w:rsidR="00873A19" w:rsidRPr="003974D9">
        <w:rPr>
          <w:rFonts w:ascii="Times New Roman" w:hAnsi="Times New Roman"/>
          <w:sz w:val="24"/>
          <w:szCs w:val="24"/>
          <w:lang w:val="ru-RU"/>
        </w:rPr>
        <w:t xml:space="preserve">. Северная война. Причины и цели войны. Неудачи в начале войны и их преодоление. Битва при деревне Лесная и победа под Полтавой. Прутский поход. Борьба за гегемонию на Балтике. Сражения у мыса Гангут и острова Гренгам. Ништадтский мир и его последствия. Закрепление России на берегах Балтики. Провозглашение России империей. Каспийский поход Петра </w:t>
      </w:r>
      <w:r w:rsidR="00873A19" w:rsidRPr="003974D9">
        <w:rPr>
          <w:rFonts w:ascii="Times New Roman" w:hAnsi="Times New Roman"/>
          <w:sz w:val="24"/>
          <w:szCs w:val="24"/>
        </w:rPr>
        <w:t>I</w:t>
      </w:r>
      <w:r w:rsidR="00873A19" w:rsidRPr="003974D9">
        <w:rPr>
          <w:rFonts w:ascii="Times New Roman" w:hAnsi="Times New Roman"/>
          <w:sz w:val="24"/>
          <w:szCs w:val="24"/>
          <w:lang w:val="ru-RU"/>
        </w:rPr>
        <w:t>.</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.6.2.2.8. </w:t>
      </w:r>
      <w:r w:rsidR="00873A19" w:rsidRPr="003974D9">
        <w:rPr>
          <w:rFonts w:ascii="Times New Roman" w:hAnsi="Times New Roman"/>
          <w:bCs/>
          <w:sz w:val="24"/>
          <w:szCs w:val="24"/>
          <w:lang w:val="ru-RU"/>
        </w:rPr>
        <w:t xml:space="preserve">Преобразования Петра </w:t>
      </w:r>
      <w:r w:rsidR="00873A19" w:rsidRPr="003974D9">
        <w:rPr>
          <w:rFonts w:ascii="Times New Roman" w:hAnsi="Times New Roman"/>
          <w:bCs/>
          <w:sz w:val="24"/>
          <w:szCs w:val="24"/>
        </w:rPr>
        <w:t>I</w:t>
      </w:r>
      <w:r w:rsidR="00873A19" w:rsidRPr="003974D9">
        <w:rPr>
          <w:rFonts w:ascii="Times New Roman" w:hAnsi="Times New Roman"/>
          <w:bCs/>
          <w:sz w:val="24"/>
          <w:szCs w:val="24"/>
          <w:lang w:val="ru-RU"/>
        </w:rPr>
        <w:t xml:space="preserve"> в области культуры</w:t>
      </w:r>
      <w:r w:rsidR="00873A19" w:rsidRPr="003974D9">
        <w:rPr>
          <w:rFonts w:ascii="Times New Roman" w:hAnsi="Times New Roman"/>
          <w:sz w:val="24"/>
          <w:szCs w:val="24"/>
          <w:lang w:val="ru-RU"/>
        </w:rPr>
        <w:t>.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Итоги, последствия и значение петровских преобразований. Образ Петра </w:t>
      </w:r>
      <w:r w:rsidRPr="003974D9">
        <w:rPr>
          <w:rFonts w:ascii="Times New Roman" w:hAnsi="Times New Roman"/>
          <w:sz w:val="24"/>
          <w:szCs w:val="24"/>
        </w:rPr>
        <w:t>I</w:t>
      </w:r>
      <w:r w:rsidRPr="003974D9">
        <w:rPr>
          <w:rFonts w:ascii="Times New Roman" w:hAnsi="Times New Roman"/>
          <w:sz w:val="24"/>
          <w:szCs w:val="24"/>
          <w:lang w:val="ru-RU"/>
        </w:rPr>
        <w:t xml:space="preserve"> в русской культуре.</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.6.2.3. Россия после Петра </w:t>
      </w:r>
      <w:r w:rsidR="00873A19" w:rsidRPr="003974D9">
        <w:rPr>
          <w:rFonts w:ascii="Times New Roman" w:hAnsi="Times New Roman"/>
          <w:sz w:val="24"/>
          <w:szCs w:val="24"/>
        </w:rPr>
        <w:t>I</w:t>
      </w:r>
      <w:r w:rsidR="00873A19" w:rsidRPr="003974D9">
        <w:rPr>
          <w:rFonts w:ascii="Times New Roman" w:hAnsi="Times New Roman"/>
          <w:sz w:val="24"/>
          <w:szCs w:val="24"/>
          <w:lang w:val="ru-RU"/>
        </w:rPr>
        <w:t xml:space="preserve">. Дворцовые перевороты.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Причины нестабильности политического строя. Дворцовые перевороты. Фаворитизм. Создание Верховного тайного совета. Крушение политической карьеры А.Д. Меншикова. Кондиции «верховников» и приход к власти Анны Иоанновны. Кабинет министров. Роль Э. Бирона, А.И. Остермана, А.П. Волынского, Б.Х. Миниха в управлении и политической жизни страны.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Россия при Елизавете Петровне</w:t>
      </w:r>
      <w:r w:rsidRPr="003974D9">
        <w:rPr>
          <w:rFonts w:ascii="Times New Roman" w:hAnsi="Times New Roman"/>
          <w:sz w:val="24"/>
          <w:szCs w:val="24"/>
          <w:lang w:val="ru-RU"/>
        </w:rPr>
        <w:t>.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Россия в международных конфликтах 1740-1750-х гг. Участие в Семилетней войне.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lastRenderedPageBreak/>
        <w:t xml:space="preserve">Петр </w:t>
      </w:r>
      <w:r w:rsidRPr="003974D9">
        <w:rPr>
          <w:rFonts w:ascii="Times New Roman" w:hAnsi="Times New Roman"/>
          <w:bCs/>
          <w:sz w:val="24"/>
          <w:szCs w:val="24"/>
        </w:rPr>
        <w:t>III</w:t>
      </w:r>
      <w:r w:rsidRPr="003974D9">
        <w:rPr>
          <w:rFonts w:ascii="Times New Roman" w:hAnsi="Times New Roman"/>
          <w:sz w:val="24"/>
          <w:szCs w:val="24"/>
          <w:lang w:val="ru-RU"/>
        </w:rPr>
        <w:t>. Манифест о вольности дворянства. Причины переворота 28 июня 1762 г.</w:t>
      </w:r>
    </w:p>
    <w:p w:rsidR="00873A19" w:rsidRPr="003974D9" w:rsidRDefault="008C5AB9" w:rsidP="00EF6D07">
      <w:pPr>
        <w:spacing w:after="0" w:line="240" w:lineRule="auto"/>
        <w:ind w:firstLine="709"/>
        <w:jc w:val="both"/>
        <w:rPr>
          <w:rFonts w:ascii="Times New Roman" w:hAnsi="Times New Roman"/>
          <w:color w:val="FF0000"/>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.6.2.4. Россия в 1760-1790-х гг. </w:t>
      </w:r>
      <w:r w:rsidR="00873A19" w:rsidRPr="003974D9">
        <w:rPr>
          <w:rFonts w:ascii="Times New Roman" w:hAnsi="Times New Roman"/>
          <w:position w:val="1"/>
          <w:sz w:val="24"/>
          <w:szCs w:val="24"/>
          <w:lang w:val="ru-RU"/>
        </w:rPr>
        <w:t xml:space="preserve">Правление Екатерины </w:t>
      </w:r>
      <w:r w:rsidR="00873A19" w:rsidRPr="003974D9">
        <w:rPr>
          <w:rFonts w:ascii="Times New Roman" w:hAnsi="Times New Roman"/>
          <w:position w:val="1"/>
          <w:sz w:val="24"/>
          <w:szCs w:val="24"/>
        </w:rPr>
        <w:t>II</w:t>
      </w:r>
      <w:r w:rsidR="00873A19" w:rsidRPr="003974D9">
        <w:rPr>
          <w:rFonts w:ascii="Times New Roman" w:hAnsi="Times New Roman"/>
          <w:position w:val="1"/>
          <w:sz w:val="24"/>
          <w:szCs w:val="24"/>
          <w:lang w:val="ru-RU"/>
        </w:rPr>
        <w:t xml:space="preserve"> и Павла </w:t>
      </w:r>
      <w:r w:rsidR="00873A19" w:rsidRPr="003974D9">
        <w:rPr>
          <w:rFonts w:ascii="Times New Roman" w:hAnsi="Times New Roman"/>
          <w:position w:val="1"/>
          <w:sz w:val="24"/>
          <w:szCs w:val="24"/>
        </w:rPr>
        <w:t>I</w:t>
      </w:r>
      <w:r w:rsidR="00873A19" w:rsidRPr="003974D9">
        <w:rPr>
          <w:rFonts w:ascii="Times New Roman" w:hAnsi="Times New Roman"/>
          <w:position w:val="1"/>
          <w:sz w:val="24"/>
          <w:szCs w:val="24"/>
          <w:lang w:val="ru-RU"/>
        </w:rPr>
        <w:t>.</w:t>
      </w:r>
      <w:r w:rsidR="00873A19" w:rsidRPr="003974D9">
        <w:rPr>
          <w:rFonts w:ascii="Times New Roman" w:hAnsi="Times New Roman"/>
          <w:color w:val="FF0000"/>
          <w:position w:val="1"/>
          <w:sz w:val="24"/>
          <w:szCs w:val="24"/>
          <w:lang w:val="ru-RU"/>
        </w:rPr>
        <w:t xml:space="preserve">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.6.2.4.1. </w:t>
      </w:r>
      <w:r w:rsidR="00873A19" w:rsidRPr="003974D9">
        <w:rPr>
          <w:rFonts w:ascii="Times New Roman" w:hAnsi="Times New Roman"/>
          <w:bCs/>
          <w:sz w:val="24"/>
          <w:szCs w:val="24"/>
          <w:lang w:val="ru-RU"/>
        </w:rPr>
        <w:t xml:space="preserve">Внутренняя политика Екатерины </w:t>
      </w:r>
      <w:r w:rsidR="00873A19" w:rsidRPr="003974D9">
        <w:rPr>
          <w:rFonts w:ascii="Times New Roman" w:hAnsi="Times New Roman"/>
          <w:bCs/>
          <w:sz w:val="24"/>
          <w:szCs w:val="24"/>
        </w:rPr>
        <w:t>II</w:t>
      </w:r>
      <w:r w:rsidR="00873A19" w:rsidRPr="003974D9">
        <w:rPr>
          <w:rFonts w:ascii="Times New Roman" w:hAnsi="Times New Roman"/>
          <w:sz w:val="24"/>
          <w:szCs w:val="24"/>
          <w:lang w:val="ru-RU"/>
        </w:rPr>
        <w:t>. Личность императрицы. Идеи Просвещения. «Просвещённый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Национальная политика и народы России в </w:t>
      </w:r>
      <w:r w:rsidRPr="003974D9">
        <w:rPr>
          <w:rFonts w:ascii="Times New Roman" w:hAnsi="Times New Roman"/>
          <w:sz w:val="24"/>
          <w:szCs w:val="24"/>
        </w:rPr>
        <w:t>XVIII</w:t>
      </w:r>
      <w:r w:rsidRPr="003974D9">
        <w:rPr>
          <w:rFonts w:ascii="Times New Roman" w:hAnsi="Times New Roman"/>
          <w:sz w:val="24"/>
          <w:szCs w:val="24"/>
          <w:lang w:val="ru-RU"/>
        </w:rPr>
        <w:t xml:space="preserve">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.6.2.4.2. </w:t>
      </w:r>
      <w:r w:rsidR="00873A19" w:rsidRPr="003974D9">
        <w:rPr>
          <w:rFonts w:ascii="Times New Roman" w:hAnsi="Times New Roman"/>
          <w:bCs/>
          <w:sz w:val="24"/>
          <w:szCs w:val="24"/>
          <w:lang w:val="ru-RU"/>
        </w:rPr>
        <w:t xml:space="preserve">Экономическое развитие России во второй половине </w:t>
      </w:r>
      <w:r w:rsidR="00873A19" w:rsidRPr="003974D9">
        <w:rPr>
          <w:rFonts w:ascii="Times New Roman" w:hAnsi="Times New Roman"/>
          <w:bCs/>
          <w:sz w:val="24"/>
          <w:szCs w:val="24"/>
        </w:rPr>
        <w:t>XVIII</w:t>
      </w:r>
      <w:r w:rsidR="00873A19" w:rsidRPr="003974D9">
        <w:rPr>
          <w:rFonts w:ascii="Times New Roman" w:hAnsi="Times New Roman"/>
          <w:bCs/>
          <w:sz w:val="24"/>
          <w:szCs w:val="24"/>
          <w:lang w:val="ru-RU"/>
        </w:rPr>
        <w:t xml:space="preserve"> в. </w:t>
      </w:r>
      <w:r w:rsidR="00873A19" w:rsidRPr="003974D9">
        <w:rPr>
          <w:rFonts w:ascii="Times New Roman" w:hAnsi="Times New Roman"/>
          <w:sz w:val="24"/>
          <w:szCs w:val="24"/>
          <w:lang w:val="ru-RU"/>
        </w:rPr>
        <w:t>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Промышленность в городе и деревне. Роль государства, купечества, помещиков в развитии промышленности. Крепостной и вольнонаёмный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0.6.2.4.3. </w:t>
      </w:r>
      <w:r w:rsidR="00873A19" w:rsidRPr="003974D9">
        <w:rPr>
          <w:rFonts w:ascii="Times New Roman" w:hAnsi="Times New Roman"/>
          <w:bCs/>
          <w:sz w:val="24"/>
          <w:szCs w:val="24"/>
          <w:lang w:val="ru-RU"/>
        </w:rPr>
        <w:t>Обострение социальных противоречий</w:t>
      </w:r>
      <w:r w:rsidR="00873A19" w:rsidRPr="003974D9">
        <w:rPr>
          <w:rFonts w:ascii="Times New Roman" w:hAnsi="Times New Roman"/>
          <w:sz w:val="24"/>
          <w:szCs w:val="24"/>
          <w:lang w:val="ru-RU"/>
        </w:rPr>
        <w:t>. Чумной бунт в Москве. Восстание под предводительством Емельяна Пугачёва.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0.6.2.4.4. </w:t>
      </w:r>
      <w:r w:rsidR="00873A19" w:rsidRPr="003974D9">
        <w:rPr>
          <w:rFonts w:ascii="Times New Roman" w:hAnsi="Times New Roman"/>
          <w:bCs/>
          <w:sz w:val="24"/>
          <w:szCs w:val="24"/>
          <w:lang w:val="ru-RU"/>
        </w:rPr>
        <w:t xml:space="preserve">Внешняя политика России второй половины </w:t>
      </w:r>
      <w:r w:rsidR="00873A19" w:rsidRPr="003974D9">
        <w:rPr>
          <w:rFonts w:ascii="Times New Roman" w:hAnsi="Times New Roman"/>
          <w:bCs/>
          <w:sz w:val="24"/>
          <w:szCs w:val="24"/>
        </w:rPr>
        <w:t>XVIII</w:t>
      </w:r>
      <w:r w:rsidR="00873A19" w:rsidRPr="003974D9">
        <w:rPr>
          <w:rFonts w:ascii="Times New Roman" w:hAnsi="Times New Roman"/>
          <w:bCs/>
          <w:sz w:val="24"/>
          <w:szCs w:val="24"/>
          <w:lang w:val="ru-RU"/>
        </w:rPr>
        <w:t xml:space="preserve"> в., её основные задачи. </w:t>
      </w:r>
      <w:r w:rsidR="00873A19" w:rsidRPr="003974D9">
        <w:rPr>
          <w:rFonts w:ascii="Times New Roman" w:hAnsi="Times New Roman"/>
          <w:sz w:val="24"/>
          <w:szCs w:val="24"/>
          <w:lang w:val="ru-RU"/>
        </w:rPr>
        <w:t xml:space="preserve">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Потёмкин. Путешествие Екатерины </w:t>
      </w:r>
      <w:r w:rsidR="00873A19" w:rsidRPr="003974D9">
        <w:rPr>
          <w:rFonts w:ascii="Times New Roman" w:hAnsi="Times New Roman"/>
          <w:sz w:val="24"/>
          <w:szCs w:val="24"/>
        </w:rPr>
        <w:t>II</w:t>
      </w:r>
      <w:r w:rsidR="00873A19" w:rsidRPr="003974D9">
        <w:rPr>
          <w:rFonts w:ascii="Times New Roman" w:hAnsi="Times New Roman"/>
          <w:sz w:val="24"/>
          <w:szCs w:val="24"/>
          <w:lang w:val="ru-RU"/>
        </w:rPr>
        <w:t xml:space="preserve"> на юг в 1787 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.6.2.4.5. </w:t>
      </w:r>
      <w:r w:rsidR="00873A19" w:rsidRPr="003974D9">
        <w:rPr>
          <w:rFonts w:ascii="Times New Roman" w:hAnsi="Times New Roman"/>
          <w:bCs/>
          <w:sz w:val="24"/>
          <w:szCs w:val="24"/>
          <w:lang w:val="ru-RU"/>
        </w:rPr>
        <w:t xml:space="preserve">Россия при Павле </w:t>
      </w:r>
      <w:r w:rsidR="00873A19" w:rsidRPr="003974D9">
        <w:rPr>
          <w:rFonts w:ascii="Times New Roman" w:hAnsi="Times New Roman"/>
          <w:bCs/>
          <w:sz w:val="24"/>
          <w:szCs w:val="24"/>
        </w:rPr>
        <w:t>I</w:t>
      </w:r>
      <w:r w:rsidR="00873A19" w:rsidRPr="003974D9">
        <w:rPr>
          <w:rFonts w:ascii="Times New Roman" w:hAnsi="Times New Roman"/>
          <w:bCs/>
          <w:sz w:val="24"/>
          <w:szCs w:val="24"/>
          <w:lang w:val="ru-RU"/>
        </w:rPr>
        <w:t xml:space="preserve">. </w:t>
      </w:r>
      <w:r w:rsidR="00873A19" w:rsidRPr="003974D9">
        <w:rPr>
          <w:rFonts w:ascii="Times New Roman" w:hAnsi="Times New Roman"/>
          <w:sz w:val="24"/>
          <w:szCs w:val="24"/>
          <w:lang w:val="ru-RU"/>
        </w:rPr>
        <w:t xml:space="preserve">Личность Павла </w:t>
      </w:r>
      <w:r w:rsidR="00873A19" w:rsidRPr="003974D9">
        <w:rPr>
          <w:rFonts w:ascii="Times New Roman" w:hAnsi="Times New Roman"/>
          <w:sz w:val="24"/>
          <w:szCs w:val="24"/>
        </w:rPr>
        <w:t>I</w:t>
      </w:r>
      <w:r w:rsidR="00873A19" w:rsidRPr="003974D9">
        <w:rPr>
          <w:rFonts w:ascii="Times New Roman" w:hAnsi="Times New Roman"/>
          <w:sz w:val="24"/>
          <w:szCs w:val="24"/>
          <w:lang w:val="ru-RU"/>
        </w:rPr>
        <w:t xml:space="preserve"> и её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«просвещённого абсолютизма» и усиление бюрократического и полицейского характера государства и личной власти императора. Акт о престолонаследии и Манифест о «трёхдневной барщине». Политика по отношению к дворянству, </w:t>
      </w:r>
      <w:r w:rsidR="00873A19" w:rsidRPr="003974D9">
        <w:rPr>
          <w:rFonts w:ascii="Times New Roman" w:hAnsi="Times New Roman"/>
          <w:sz w:val="24"/>
          <w:szCs w:val="24"/>
          <w:lang w:val="ru-RU"/>
        </w:rPr>
        <w:lastRenderedPageBreak/>
        <w:t>взаимоотношения со столичной знатью. Меры в области внешней политики. Причины дворцового переворота 11 марта 1801 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Участие России в борьбе с революционной Францией. Итальянский и Швейцарский походы А.В. Суворова. Действия эскадры Ф.Ф. Ушакова в Средиземном море.</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.6.2.5. Культурное пространство Российской империи в </w:t>
      </w:r>
      <w:r w:rsidR="00873A19" w:rsidRPr="003974D9">
        <w:rPr>
          <w:rFonts w:ascii="Times New Roman" w:hAnsi="Times New Roman"/>
          <w:sz w:val="24"/>
          <w:szCs w:val="24"/>
        </w:rPr>
        <w:t>XVIII</w:t>
      </w:r>
      <w:r w:rsidR="00873A19" w:rsidRPr="003974D9">
        <w:rPr>
          <w:rFonts w:ascii="Times New Roman" w:hAnsi="Times New Roman"/>
          <w:sz w:val="24"/>
          <w:szCs w:val="24"/>
          <w:lang w:val="ru-RU"/>
        </w:rPr>
        <w:t xml:space="preserve"> 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Идеи Просвещения в российской общественной мысли, публицистике и литературе. Литература народов России в </w:t>
      </w:r>
      <w:r w:rsidRPr="003974D9">
        <w:rPr>
          <w:rFonts w:ascii="Times New Roman" w:hAnsi="Times New Roman"/>
          <w:sz w:val="24"/>
          <w:szCs w:val="24"/>
        </w:rPr>
        <w:t>XVIII</w:t>
      </w:r>
      <w:r w:rsidRPr="003974D9">
        <w:rPr>
          <w:rFonts w:ascii="Times New Roman" w:hAnsi="Times New Roman"/>
          <w:sz w:val="24"/>
          <w:szCs w:val="24"/>
          <w:lang w:val="ru-RU"/>
        </w:rPr>
        <w:t xml:space="preserve">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Русская культура и культура народов России в </w:t>
      </w:r>
      <w:r w:rsidRPr="003974D9">
        <w:rPr>
          <w:rFonts w:ascii="Times New Roman" w:hAnsi="Times New Roman"/>
          <w:sz w:val="24"/>
          <w:szCs w:val="24"/>
        </w:rPr>
        <w:t>XVIII</w:t>
      </w:r>
      <w:r w:rsidRPr="003974D9">
        <w:rPr>
          <w:rFonts w:ascii="Times New Roman" w:hAnsi="Times New Roman"/>
          <w:sz w:val="24"/>
          <w:szCs w:val="24"/>
          <w:lang w:val="ru-RU"/>
        </w:rPr>
        <w:t xml:space="preserve"> в. Развитие новой светской культуры после преобразований Петра </w:t>
      </w:r>
      <w:r w:rsidRPr="003974D9">
        <w:rPr>
          <w:rFonts w:ascii="Times New Roman" w:hAnsi="Times New Roman"/>
          <w:sz w:val="24"/>
          <w:szCs w:val="24"/>
        </w:rPr>
        <w:t>I</w:t>
      </w:r>
      <w:r w:rsidRPr="003974D9">
        <w:rPr>
          <w:rFonts w:ascii="Times New Roman" w:hAnsi="Times New Roman"/>
          <w:sz w:val="24"/>
          <w:szCs w:val="24"/>
          <w:lang w:val="ru-RU"/>
        </w:rPr>
        <w:t>. Укрепление взаимосвязей с культурой стран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учёных,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Культура и быт российских сословий. Дворянство: жизнь и быт дворянской усадьбы. Духовенство. Купечество. Крестьянство.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Российская наука в </w:t>
      </w:r>
      <w:r w:rsidRPr="003974D9">
        <w:rPr>
          <w:rFonts w:ascii="Times New Roman" w:hAnsi="Times New Roman"/>
          <w:sz w:val="24"/>
          <w:szCs w:val="24"/>
        </w:rPr>
        <w:t>XVIII</w:t>
      </w:r>
      <w:r w:rsidRPr="003974D9">
        <w:rPr>
          <w:rFonts w:ascii="Times New Roman" w:hAnsi="Times New Roman"/>
          <w:sz w:val="24"/>
          <w:szCs w:val="24"/>
          <w:lang w:val="ru-RU"/>
        </w:rPr>
        <w:t xml:space="preserve">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Образование в России в </w:t>
      </w:r>
      <w:r w:rsidRPr="003974D9">
        <w:rPr>
          <w:rFonts w:ascii="Times New Roman" w:hAnsi="Times New Roman"/>
          <w:sz w:val="24"/>
          <w:szCs w:val="24"/>
        </w:rPr>
        <w:t>XVIII</w:t>
      </w:r>
      <w:r w:rsidRPr="003974D9">
        <w:rPr>
          <w:rFonts w:ascii="Times New Roman" w:hAnsi="Times New Roman"/>
          <w:sz w:val="24"/>
          <w:szCs w:val="24"/>
          <w:lang w:val="ru-RU"/>
        </w:rPr>
        <w:t xml:space="preserve"> в. Основные педагогические идеи. Воспитание «новой породы» людей. Основание воспитательных домов в городе Санкт-Петербурге и г.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Русская архитектура </w:t>
      </w:r>
      <w:r w:rsidRPr="003974D9">
        <w:rPr>
          <w:rFonts w:ascii="Times New Roman" w:hAnsi="Times New Roman"/>
          <w:sz w:val="24"/>
          <w:szCs w:val="24"/>
        </w:rPr>
        <w:t>XVIII</w:t>
      </w:r>
      <w:r w:rsidRPr="003974D9">
        <w:rPr>
          <w:rFonts w:ascii="Times New Roman" w:hAnsi="Times New Roman"/>
          <w:sz w:val="24"/>
          <w:szCs w:val="24"/>
          <w:lang w:val="ru-RU"/>
        </w:rPr>
        <w:t xml:space="preserve"> в.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Изобразительное искусство в России, его выдающиеся мастера и произведения. Академия художеств в городе Санкт-Петербурге. Расцвет жанра парадного портрета в середине </w:t>
      </w:r>
      <w:r w:rsidRPr="003974D9">
        <w:rPr>
          <w:rFonts w:ascii="Times New Roman" w:hAnsi="Times New Roman"/>
          <w:sz w:val="24"/>
          <w:szCs w:val="24"/>
        </w:rPr>
        <w:t>XVIII</w:t>
      </w:r>
      <w:r w:rsidRPr="003974D9">
        <w:rPr>
          <w:rFonts w:ascii="Times New Roman" w:hAnsi="Times New Roman"/>
          <w:sz w:val="24"/>
          <w:szCs w:val="24"/>
          <w:lang w:val="ru-RU"/>
        </w:rPr>
        <w:t xml:space="preserve"> в. Новые веяния в изобразительном искусстве в конце столетия.</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0.6.2.6. </w:t>
      </w:r>
      <w:r w:rsidR="00873A19" w:rsidRPr="003974D9">
        <w:rPr>
          <w:rFonts w:ascii="Times New Roman" w:hAnsi="Times New Roman"/>
          <w:bCs/>
          <w:sz w:val="24"/>
          <w:szCs w:val="24"/>
          <w:lang w:val="ru-RU"/>
        </w:rPr>
        <w:t xml:space="preserve">Наш край </w:t>
      </w:r>
      <w:r w:rsidR="00873A19" w:rsidRPr="003974D9">
        <w:rPr>
          <w:rFonts w:ascii="Times New Roman" w:hAnsi="Times New Roman"/>
          <w:sz w:val="24"/>
          <w:szCs w:val="24"/>
          <w:lang w:val="ru-RU"/>
        </w:rPr>
        <w:t xml:space="preserve">в </w:t>
      </w:r>
      <w:r w:rsidR="00873A19" w:rsidRPr="003974D9">
        <w:rPr>
          <w:rFonts w:ascii="Times New Roman" w:hAnsi="Times New Roman"/>
          <w:sz w:val="24"/>
          <w:szCs w:val="24"/>
        </w:rPr>
        <w:t>XVIII</w:t>
      </w:r>
      <w:r w:rsidR="00873A19" w:rsidRPr="003974D9">
        <w:rPr>
          <w:rFonts w:ascii="Times New Roman" w:hAnsi="Times New Roman"/>
          <w:sz w:val="24"/>
          <w:szCs w:val="24"/>
          <w:lang w:val="ru-RU"/>
        </w:rPr>
        <w:t xml:space="preserve"> в.</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.6.2.7. </w:t>
      </w:r>
      <w:r w:rsidR="00873A19" w:rsidRPr="003974D9">
        <w:rPr>
          <w:rFonts w:ascii="Times New Roman" w:hAnsi="Times New Roman"/>
          <w:bCs/>
          <w:position w:val="1"/>
          <w:sz w:val="24"/>
          <w:szCs w:val="24"/>
          <w:lang w:val="ru-RU"/>
        </w:rPr>
        <w:t>Обобщение</w:t>
      </w:r>
      <w:r w:rsidR="00873A19" w:rsidRPr="003974D9">
        <w:rPr>
          <w:rFonts w:ascii="Times New Roman" w:hAnsi="Times New Roman"/>
          <w:position w:val="1"/>
          <w:sz w:val="24"/>
          <w:szCs w:val="24"/>
          <w:lang w:val="ru-RU"/>
        </w:rPr>
        <w:t>.</w:t>
      </w:r>
    </w:p>
    <w:p w:rsidR="00873A19" w:rsidRPr="003974D9" w:rsidRDefault="008C5AB9" w:rsidP="00EF6D07">
      <w:pPr>
        <w:spacing w:after="0" w:line="240" w:lineRule="auto"/>
        <w:ind w:firstLine="709"/>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.7. Содержание обучения в 9 классе.</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.7.1. Всеобщая история. История Нового времени. </w:t>
      </w:r>
      <w:r w:rsidR="00873A19" w:rsidRPr="003974D9">
        <w:rPr>
          <w:rFonts w:ascii="Times New Roman" w:hAnsi="Times New Roman"/>
          <w:sz w:val="24"/>
          <w:szCs w:val="24"/>
        </w:rPr>
        <w:t>XIX</w:t>
      </w:r>
      <w:r w:rsidR="00873A19" w:rsidRPr="003974D9">
        <w:rPr>
          <w:rFonts w:ascii="Times New Roman" w:hAnsi="Times New Roman"/>
          <w:sz w:val="24"/>
          <w:szCs w:val="24"/>
          <w:lang w:val="ru-RU"/>
        </w:rPr>
        <w:t xml:space="preserve"> ‒ начало ХХ в.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.7.1.1. </w:t>
      </w:r>
      <w:r w:rsidR="00873A19" w:rsidRPr="003974D9">
        <w:rPr>
          <w:rFonts w:ascii="Times New Roman" w:hAnsi="Times New Roman"/>
          <w:bCs/>
          <w:sz w:val="24"/>
          <w:szCs w:val="24"/>
          <w:lang w:val="ru-RU"/>
        </w:rPr>
        <w:t>Введение</w:t>
      </w:r>
      <w:r w:rsidR="00873A19" w:rsidRPr="003974D9">
        <w:rPr>
          <w:rFonts w:ascii="Times New Roman" w:hAnsi="Times New Roman"/>
          <w:sz w:val="24"/>
          <w:szCs w:val="24"/>
          <w:lang w:val="ru-RU"/>
        </w:rPr>
        <w:t xml:space="preserve">.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.7.1.2. Европа в начале </w:t>
      </w:r>
      <w:r w:rsidR="00873A19" w:rsidRPr="003974D9">
        <w:rPr>
          <w:rFonts w:ascii="Times New Roman" w:hAnsi="Times New Roman"/>
          <w:sz w:val="24"/>
          <w:szCs w:val="24"/>
        </w:rPr>
        <w:t>XIX</w:t>
      </w:r>
      <w:r w:rsidR="00873A19" w:rsidRPr="003974D9">
        <w:rPr>
          <w:rFonts w:ascii="Times New Roman" w:hAnsi="Times New Roman"/>
          <w:sz w:val="24"/>
          <w:szCs w:val="24"/>
          <w:lang w:val="ru-RU"/>
        </w:rPr>
        <w:t xml:space="preserve"> 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Провозглашение империи Наполеона </w:t>
      </w:r>
      <w:r w:rsidRPr="003974D9">
        <w:rPr>
          <w:rFonts w:ascii="Times New Roman" w:hAnsi="Times New Roman"/>
          <w:sz w:val="24"/>
          <w:szCs w:val="24"/>
        </w:rPr>
        <w:t>I</w:t>
      </w:r>
      <w:r w:rsidRPr="003974D9">
        <w:rPr>
          <w:rFonts w:ascii="Times New Roman" w:hAnsi="Times New Roman"/>
          <w:sz w:val="24"/>
          <w:szCs w:val="24"/>
          <w:lang w:val="ru-RU"/>
        </w:rPr>
        <w:t xml:space="preserve"> во Франции. Реформы. Законодательство. Наполеоновские войны. Антинаполеоновские коалиции. Политика Наполеона в завоёванных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873A19" w:rsidRPr="003974D9" w:rsidRDefault="008C5AB9" w:rsidP="00EF6D07">
      <w:pPr>
        <w:spacing w:after="0" w:line="240" w:lineRule="auto"/>
        <w:ind w:firstLine="709"/>
        <w:jc w:val="both"/>
        <w:rPr>
          <w:rFonts w:ascii="Times New Roman" w:hAnsi="Times New Roman"/>
          <w:position w:val="1"/>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.7.1.3. Развитие индустриального общества в первой половине </w:t>
      </w:r>
      <w:r w:rsidR="00873A19" w:rsidRPr="003974D9">
        <w:rPr>
          <w:rFonts w:ascii="Times New Roman" w:hAnsi="Times New Roman"/>
          <w:sz w:val="24"/>
          <w:szCs w:val="24"/>
        </w:rPr>
        <w:t>XIX</w:t>
      </w:r>
      <w:r w:rsidR="00873A19" w:rsidRPr="003974D9">
        <w:rPr>
          <w:rFonts w:ascii="Times New Roman" w:hAnsi="Times New Roman"/>
          <w:sz w:val="24"/>
          <w:szCs w:val="24"/>
          <w:lang w:val="ru-RU"/>
        </w:rPr>
        <w:t xml:space="preserve"> в.: </w:t>
      </w:r>
      <w:r w:rsidR="00873A19" w:rsidRPr="003974D9">
        <w:rPr>
          <w:rFonts w:ascii="Times New Roman" w:hAnsi="Times New Roman"/>
          <w:position w:val="1"/>
          <w:sz w:val="24"/>
          <w:szCs w:val="24"/>
          <w:lang w:val="ru-RU"/>
        </w:rPr>
        <w:t xml:space="preserve">экономика, социальные отношения, политические процессы.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lastRenderedPageBreak/>
        <w:t>30</w:t>
      </w:r>
      <w:r w:rsidR="00873A19" w:rsidRPr="003974D9">
        <w:rPr>
          <w:rFonts w:ascii="Times New Roman" w:hAnsi="Times New Roman"/>
          <w:sz w:val="24"/>
          <w:szCs w:val="24"/>
          <w:lang w:val="ru-RU"/>
        </w:rPr>
        <w:t xml:space="preserve">.7.1.4. Политическое развитие европейских стран в 1815-1840-е гг.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0.7.1.5. Страны Европы и Северной Америки в середине Х</w:t>
      </w:r>
      <w:r w:rsidR="00873A19" w:rsidRPr="003974D9">
        <w:rPr>
          <w:rFonts w:ascii="Times New Roman" w:hAnsi="Times New Roman"/>
          <w:sz w:val="24"/>
          <w:szCs w:val="24"/>
        </w:rPr>
        <w:t>I</w:t>
      </w:r>
      <w:r w:rsidR="00873A19" w:rsidRPr="003974D9">
        <w:rPr>
          <w:rFonts w:ascii="Times New Roman" w:hAnsi="Times New Roman"/>
          <w:sz w:val="24"/>
          <w:szCs w:val="24"/>
          <w:lang w:val="ru-RU"/>
        </w:rPr>
        <w:t xml:space="preserve">Х ‒ начале ХХ в.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.7.1.5.1. </w:t>
      </w:r>
      <w:r w:rsidR="00873A19" w:rsidRPr="003974D9">
        <w:rPr>
          <w:rFonts w:ascii="Times New Roman" w:hAnsi="Times New Roman"/>
          <w:bCs/>
          <w:sz w:val="24"/>
          <w:szCs w:val="24"/>
          <w:lang w:val="ru-RU"/>
        </w:rPr>
        <w:t xml:space="preserve">Великобритания </w:t>
      </w:r>
      <w:r w:rsidR="00873A19" w:rsidRPr="003974D9">
        <w:rPr>
          <w:rFonts w:ascii="Times New Roman" w:hAnsi="Times New Roman"/>
          <w:sz w:val="24"/>
          <w:szCs w:val="24"/>
          <w:lang w:val="ru-RU"/>
        </w:rPr>
        <w:t>в Викторианскую эпоху. «Мастерская мира». Рабочее движение. Политические и социальные реформы. Британская колониальная империя; доминионы.</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.7.1.5.2. </w:t>
      </w:r>
      <w:r w:rsidR="00873A19" w:rsidRPr="003974D9">
        <w:rPr>
          <w:rFonts w:ascii="Times New Roman" w:hAnsi="Times New Roman"/>
          <w:bCs/>
          <w:sz w:val="24"/>
          <w:szCs w:val="24"/>
          <w:lang w:val="ru-RU"/>
        </w:rPr>
        <w:t xml:space="preserve">Франция. </w:t>
      </w:r>
      <w:r w:rsidR="00873A19" w:rsidRPr="003974D9">
        <w:rPr>
          <w:rFonts w:ascii="Times New Roman" w:hAnsi="Times New Roman"/>
          <w:sz w:val="24"/>
          <w:szCs w:val="24"/>
          <w:lang w:val="ru-RU"/>
        </w:rPr>
        <w:t xml:space="preserve">Империя Наполеона </w:t>
      </w:r>
      <w:r w:rsidR="00873A19" w:rsidRPr="003974D9">
        <w:rPr>
          <w:rFonts w:ascii="Times New Roman" w:hAnsi="Times New Roman"/>
          <w:sz w:val="24"/>
          <w:szCs w:val="24"/>
        </w:rPr>
        <w:t>III</w:t>
      </w:r>
      <w:r w:rsidR="00873A19" w:rsidRPr="003974D9">
        <w:rPr>
          <w:rFonts w:ascii="Times New Roman" w:hAnsi="Times New Roman"/>
          <w:sz w:val="24"/>
          <w:szCs w:val="24"/>
          <w:lang w:val="ru-RU"/>
        </w:rPr>
        <w:t>: внутренняя и внешняя политика. Активизация колониальной экспансии. Франко-германская война 1870-1871 гг. Парижская коммуна.</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.7.1.5.3. </w:t>
      </w:r>
      <w:r w:rsidR="00873A19" w:rsidRPr="003974D9">
        <w:rPr>
          <w:rFonts w:ascii="Times New Roman" w:hAnsi="Times New Roman"/>
          <w:bCs/>
          <w:sz w:val="24"/>
          <w:szCs w:val="24"/>
          <w:lang w:val="ru-RU"/>
        </w:rPr>
        <w:t xml:space="preserve">Италия. </w:t>
      </w:r>
      <w:r w:rsidR="00873A19" w:rsidRPr="003974D9">
        <w:rPr>
          <w:rFonts w:ascii="Times New Roman" w:hAnsi="Times New Roman"/>
          <w:sz w:val="24"/>
          <w:szCs w:val="24"/>
          <w:lang w:val="ru-RU"/>
        </w:rPr>
        <w:t xml:space="preserve">Подъём борьбы за независимость итальянских земель. К. Кавур, Д. Гарибальди. Образование единого государства. Король Виктор Эммануил </w:t>
      </w:r>
      <w:r w:rsidR="00873A19" w:rsidRPr="003974D9">
        <w:rPr>
          <w:rFonts w:ascii="Times New Roman" w:hAnsi="Times New Roman"/>
          <w:sz w:val="24"/>
          <w:szCs w:val="24"/>
        </w:rPr>
        <w:t>II</w:t>
      </w:r>
      <w:r w:rsidR="00873A19" w:rsidRPr="003974D9">
        <w:rPr>
          <w:rFonts w:ascii="Times New Roman" w:hAnsi="Times New Roman"/>
          <w:sz w:val="24"/>
          <w:szCs w:val="24"/>
          <w:lang w:val="ru-RU"/>
        </w:rPr>
        <w:t>.</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.7.1.5.4. </w:t>
      </w:r>
      <w:r w:rsidR="00873A19" w:rsidRPr="003974D9">
        <w:rPr>
          <w:rFonts w:ascii="Times New Roman" w:hAnsi="Times New Roman"/>
          <w:bCs/>
          <w:sz w:val="24"/>
          <w:szCs w:val="24"/>
          <w:lang w:val="ru-RU"/>
        </w:rPr>
        <w:t xml:space="preserve">Германия. </w:t>
      </w:r>
      <w:r w:rsidR="00873A19" w:rsidRPr="003974D9">
        <w:rPr>
          <w:rFonts w:ascii="Times New Roman" w:hAnsi="Times New Roman"/>
          <w:sz w:val="24"/>
          <w:szCs w:val="24"/>
          <w:lang w:val="ru-RU"/>
        </w:rPr>
        <w:t>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.7.1.5.5. </w:t>
      </w:r>
      <w:r w:rsidR="00873A19" w:rsidRPr="003974D9">
        <w:rPr>
          <w:rFonts w:ascii="Times New Roman" w:hAnsi="Times New Roman"/>
          <w:bCs/>
          <w:sz w:val="24"/>
          <w:szCs w:val="24"/>
          <w:lang w:val="ru-RU"/>
        </w:rPr>
        <w:t xml:space="preserve">Страны Центральной и Юго-Восточной Европы во второй половине </w:t>
      </w:r>
      <w:r w:rsidR="00873A19" w:rsidRPr="003974D9">
        <w:rPr>
          <w:rFonts w:ascii="Times New Roman" w:hAnsi="Times New Roman"/>
          <w:bCs/>
          <w:sz w:val="24"/>
          <w:szCs w:val="24"/>
        </w:rPr>
        <w:t>XIX</w:t>
      </w:r>
      <w:r w:rsidR="00873A19" w:rsidRPr="003974D9">
        <w:rPr>
          <w:rFonts w:ascii="Times New Roman" w:hAnsi="Times New Roman"/>
          <w:bCs/>
          <w:sz w:val="24"/>
          <w:szCs w:val="24"/>
          <w:lang w:val="ru-RU"/>
        </w:rPr>
        <w:t xml:space="preserve"> ‒ начале </w:t>
      </w:r>
      <w:r w:rsidR="00873A19" w:rsidRPr="003974D9">
        <w:rPr>
          <w:rFonts w:ascii="Times New Roman" w:hAnsi="Times New Roman"/>
          <w:bCs/>
          <w:sz w:val="24"/>
          <w:szCs w:val="24"/>
        </w:rPr>
        <w:t>XX</w:t>
      </w:r>
      <w:r w:rsidR="00873A19" w:rsidRPr="003974D9">
        <w:rPr>
          <w:rFonts w:ascii="Times New Roman" w:hAnsi="Times New Roman"/>
          <w:bCs/>
          <w:sz w:val="24"/>
          <w:szCs w:val="24"/>
          <w:lang w:val="ru-RU"/>
        </w:rPr>
        <w:t xml:space="preserve"> в</w:t>
      </w:r>
      <w:r w:rsidR="00873A19" w:rsidRPr="003974D9">
        <w:rPr>
          <w:rFonts w:ascii="Times New Roman" w:hAnsi="Times New Roman"/>
          <w:sz w:val="24"/>
          <w:szCs w:val="24"/>
          <w:lang w:val="ru-RU"/>
        </w:rPr>
        <w:t>.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её итоги.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.7.1.5.6. </w:t>
      </w:r>
      <w:r w:rsidR="00873A19" w:rsidRPr="003974D9">
        <w:rPr>
          <w:rFonts w:ascii="Times New Roman" w:hAnsi="Times New Roman"/>
          <w:bCs/>
          <w:sz w:val="24"/>
          <w:szCs w:val="24"/>
          <w:lang w:val="ru-RU"/>
        </w:rPr>
        <w:t>Соединённые Штаты Америки</w:t>
      </w:r>
      <w:r w:rsidR="00873A19" w:rsidRPr="003974D9">
        <w:rPr>
          <w:rFonts w:ascii="Times New Roman" w:hAnsi="Times New Roman"/>
          <w:sz w:val="24"/>
          <w:szCs w:val="24"/>
          <w:lang w:val="ru-RU"/>
        </w:rPr>
        <w:t xml:space="preserve">.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Восстановление Юга. Промышленный рост в конце </w:t>
      </w:r>
      <w:r w:rsidR="00873A19" w:rsidRPr="003974D9">
        <w:rPr>
          <w:rFonts w:ascii="Times New Roman" w:hAnsi="Times New Roman"/>
          <w:sz w:val="24"/>
          <w:szCs w:val="24"/>
        </w:rPr>
        <w:t>XIX</w:t>
      </w:r>
      <w:r w:rsidR="00873A19" w:rsidRPr="003974D9">
        <w:rPr>
          <w:rFonts w:ascii="Times New Roman" w:hAnsi="Times New Roman"/>
          <w:sz w:val="24"/>
          <w:szCs w:val="24"/>
          <w:lang w:val="ru-RU"/>
        </w:rPr>
        <w:t xml:space="preserve"> в.</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.7.1.5.7. </w:t>
      </w:r>
      <w:r w:rsidR="00873A19" w:rsidRPr="003974D9">
        <w:rPr>
          <w:rFonts w:ascii="Times New Roman" w:hAnsi="Times New Roman"/>
          <w:bCs/>
          <w:sz w:val="24"/>
          <w:szCs w:val="24"/>
          <w:lang w:val="ru-RU"/>
        </w:rPr>
        <w:t xml:space="preserve">Экономическое и социально-политическое развитие стран Европы и США в конце </w:t>
      </w:r>
      <w:r w:rsidR="00873A19" w:rsidRPr="003974D9">
        <w:rPr>
          <w:rFonts w:ascii="Times New Roman" w:hAnsi="Times New Roman"/>
          <w:bCs/>
          <w:sz w:val="24"/>
          <w:szCs w:val="24"/>
        </w:rPr>
        <w:t>XIX</w:t>
      </w:r>
      <w:r w:rsidR="00873A19" w:rsidRPr="003974D9">
        <w:rPr>
          <w:rFonts w:ascii="Times New Roman" w:hAnsi="Times New Roman"/>
          <w:bCs/>
          <w:sz w:val="24"/>
          <w:szCs w:val="24"/>
          <w:lang w:val="ru-RU"/>
        </w:rPr>
        <w:t xml:space="preserve"> ‒ начале ХХ 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.7.1.6. Страны Латинской Америки в </w:t>
      </w:r>
      <w:r w:rsidR="00873A19" w:rsidRPr="003974D9">
        <w:rPr>
          <w:rFonts w:ascii="Times New Roman" w:hAnsi="Times New Roman"/>
          <w:sz w:val="24"/>
          <w:szCs w:val="24"/>
        </w:rPr>
        <w:t>XIX</w:t>
      </w:r>
      <w:r w:rsidR="00873A19" w:rsidRPr="003974D9">
        <w:rPr>
          <w:rFonts w:ascii="Times New Roman" w:hAnsi="Times New Roman"/>
          <w:sz w:val="24"/>
          <w:szCs w:val="24"/>
          <w:lang w:val="ru-RU"/>
        </w:rPr>
        <w:t xml:space="preserve"> ‒ начале ХХ 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.7.1.7. Страны Азии в Х</w:t>
      </w:r>
      <w:r w:rsidR="00873A19" w:rsidRPr="003974D9">
        <w:rPr>
          <w:rFonts w:ascii="Times New Roman" w:hAnsi="Times New Roman"/>
          <w:sz w:val="24"/>
          <w:szCs w:val="24"/>
        </w:rPr>
        <w:t>I</w:t>
      </w:r>
      <w:r w:rsidR="00873A19" w:rsidRPr="003974D9">
        <w:rPr>
          <w:rFonts w:ascii="Times New Roman" w:hAnsi="Times New Roman"/>
          <w:sz w:val="24"/>
          <w:szCs w:val="24"/>
          <w:lang w:val="ru-RU"/>
        </w:rPr>
        <w:t xml:space="preserve">Х ‒ начале ХХ в.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.7.1.7.1. </w:t>
      </w:r>
      <w:r w:rsidR="00873A19" w:rsidRPr="003974D9">
        <w:rPr>
          <w:rFonts w:ascii="Times New Roman" w:hAnsi="Times New Roman"/>
          <w:bCs/>
          <w:sz w:val="24"/>
          <w:szCs w:val="24"/>
          <w:lang w:val="ru-RU"/>
        </w:rPr>
        <w:t xml:space="preserve">Япония. </w:t>
      </w:r>
      <w:r w:rsidR="00873A19" w:rsidRPr="003974D9">
        <w:rPr>
          <w:rFonts w:ascii="Times New Roman" w:hAnsi="Times New Roman"/>
          <w:sz w:val="24"/>
          <w:szCs w:val="24"/>
          <w:lang w:val="ru-RU"/>
        </w:rPr>
        <w:t>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.7.1.7.2. </w:t>
      </w:r>
      <w:r w:rsidR="00873A19" w:rsidRPr="003974D9">
        <w:rPr>
          <w:rFonts w:ascii="Times New Roman" w:hAnsi="Times New Roman"/>
          <w:bCs/>
          <w:sz w:val="24"/>
          <w:szCs w:val="24"/>
          <w:lang w:val="ru-RU"/>
        </w:rPr>
        <w:t xml:space="preserve">Китай. </w:t>
      </w:r>
      <w:r w:rsidR="00873A19" w:rsidRPr="003974D9">
        <w:rPr>
          <w:rFonts w:ascii="Times New Roman" w:hAnsi="Times New Roman"/>
          <w:sz w:val="24"/>
          <w:szCs w:val="24"/>
          <w:lang w:val="ru-RU"/>
        </w:rPr>
        <w:t>Империя Цин. «Опиумные войны». Восстание тайпинов. «Открытие» Китая. Политика «самоусиления». Восстание «ихэтуаней». Революция 1911-1913 гг. Сунь Ятсен.</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.7.1.7.3. </w:t>
      </w:r>
      <w:r w:rsidR="00873A19" w:rsidRPr="003974D9">
        <w:rPr>
          <w:rFonts w:ascii="Times New Roman" w:hAnsi="Times New Roman"/>
          <w:bCs/>
          <w:sz w:val="24"/>
          <w:szCs w:val="24"/>
          <w:lang w:val="ru-RU"/>
        </w:rPr>
        <w:t>Османская империя</w:t>
      </w:r>
      <w:r w:rsidR="00873A19" w:rsidRPr="003974D9">
        <w:rPr>
          <w:rFonts w:ascii="Times New Roman" w:hAnsi="Times New Roman"/>
          <w:sz w:val="24"/>
          <w:szCs w:val="24"/>
          <w:lang w:val="ru-RU"/>
        </w:rPr>
        <w:t>. Традиционные устои и попытки проведения реформ. Политика Танзимата. Принятие конституции. Младотурецкая революция 1908-1909 гг.</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.7.1.7.4. </w:t>
      </w:r>
      <w:r w:rsidR="00873A19" w:rsidRPr="003974D9">
        <w:rPr>
          <w:rFonts w:ascii="Times New Roman" w:hAnsi="Times New Roman"/>
          <w:position w:val="1"/>
          <w:sz w:val="24"/>
          <w:szCs w:val="24"/>
          <w:lang w:val="ru-RU"/>
        </w:rPr>
        <w:t xml:space="preserve">Революция 1905-1911 г. в </w:t>
      </w:r>
      <w:r w:rsidR="00873A19" w:rsidRPr="003974D9">
        <w:rPr>
          <w:rFonts w:ascii="Times New Roman" w:hAnsi="Times New Roman"/>
          <w:bCs/>
          <w:position w:val="1"/>
          <w:sz w:val="24"/>
          <w:szCs w:val="24"/>
          <w:lang w:val="ru-RU"/>
        </w:rPr>
        <w:t>Иране.</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.7.1.7.5. </w:t>
      </w:r>
      <w:r w:rsidR="00873A19" w:rsidRPr="003974D9">
        <w:rPr>
          <w:rFonts w:ascii="Times New Roman" w:hAnsi="Times New Roman"/>
          <w:bCs/>
          <w:position w:val="1"/>
          <w:sz w:val="24"/>
          <w:szCs w:val="24"/>
          <w:lang w:val="ru-RU"/>
        </w:rPr>
        <w:t xml:space="preserve">Индия. </w:t>
      </w:r>
      <w:r w:rsidR="00873A19" w:rsidRPr="003974D9">
        <w:rPr>
          <w:rFonts w:ascii="Times New Roman" w:hAnsi="Times New Roman"/>
          <w:position w:val="1"/>
          <w:sz w:val="24"/>
          <w:szCs w:val="24"/>
          <w:lang w:val="ru-RU"/>
        </w:rPr>
        <w:t xml:space="preserve">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w:t>
      </w:r>
      <w:r w:rsidR="00873A19" w:rsidRPr="003974D9">
        <w:rPr>
          <w:rFonts w:ascii="Times New Roman" w:hAnsi="Times New Roman"/>
          <w:position w:val="1"/>
          <w:sz w:val="24"/>
          <w:szCs w:val="24"/>
        </w:rPr>
        <w:t>XIX</w:t>
      </w:r>
      <w:r w:rsidR="00873A19" w:rsidRPr="003974D9">
        <w:rPr>
          <w:rFonts w:ascii="Times New Roman" w:hAnsi="Times New Roman"/>
          <w:position w:val="1"/>
          <w:sz w:val="24"/>
          <w:szCs w:val="24"/>
          <w:lang w:val="ru-RU"/>
        </w:rPr>
        <w:t xml:space="preserve"> в. Создание Индийского национального конгресса. Б. Тилак, М.К. Ганди.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.7.1.8. Народы Африки в Х</w:t>
      </w:r>
      <w:r w:rsidR="00873A19" w:rsidRPr="003974D9">
        <w:rPr>
          <w:rFonts w:ascii="Times New Roman" w:hAnsi="Times New Roman"/>
          <w:sz w:val="24"/>
          <w:szCs w:val="24"/>
        </w:rPr>
        <w:t>I</w:t>
      </w:r>
      <w:r w:rsidR="00873A19" w:rsidRPr="003974D9">
        <w:rPr>
          <w:rFonts w:ascii="Times New Roman" w:hAnsi="Times New Roman"/>
          <w:sz w:val="24"/>
          <w:szCs w:val="24"/>
          <w:lang w:val="ru-RU"/>
        </w:rPr>
        <w:t xml:space="preserve">Х ‒ начале ХХ 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w:t>
      </w:r>
      <w:r w:rsidRPr="003974D9">
        <w:rPr>
          <w:rFonts w:ascii="Times New Roman" w:hAnsi="Times New Roman"/>
          <w:sz w:val="24"/>
          <w:szCs w:val="24"/>
          <w:lang w:val="ru-RU"/>
        </w:rPr>
        <w:lastRenderedPageBreak/>
        <w:t>война.</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.7.1.9. Развитие культуры в </w:t>
      </w:r>
      <w:r w:rsidR="00873A19" w:rsidRPr="003974D9">
        <w:rPr>
          <w:rFonts w:ascii="Times New Roman" w:hAnsi="Times New Roman"/>
          <w:sz w:val="24"/>
          <w:szCs w:val="24"/>
        </w:rPr>
        <w:t>XIX</w:t>
      </w:r>
      <w:r w:rsidR="00873A19" w:rsidRPr="003974D9">
        <w:rPr>
          <w:rFonts w:ascii="Times New Roman" w:hAnsi="Times New Roman"/>
          <w:sz w:val="24"/>
          <w:szCs w:val="24"/>
          <w:lang w:val="ru-RU"/>
        </w:rPr>
        <w:t xml:space="preserve"> ‒ начале ХХ 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Научные открытия и технические изобретения в </w:t>
      </w:r>
      <w:r w:rsidRPr="003974D9">
        <w:rPr>
          <w:rFonts w:ascii="Times New Roman" w:hAnsi="Times New Roman"/>
          <w:sz w:val="24"/>
          <w:szCs w:val="24"/>
        </w:rPr>
        <w:t>XIX</w:t>
      </w:r>
      <w:r w:rsidRPr="003974D9">
        <w:rPr>
          <w:rFonts w:ascii="Times New Roman" w:hAnsi="Times New Roman"/>
          <w:sz w:val="24"/>
          <w:szCs w:val="24"/>
          <w:lang w:val="ru-RU"/>
        </w:rPr>
        <w:t xml:space="preserve"> ‒ начале ХХ в. Революция в физике. Достижения естествознания и медицины. Развитие философии, психологии и социологии.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Распространение образования. Технический прогресс и изменения в условиях труда и повседневной жизни людей. Художественная культура </w:t>
      </w:r>
      <w:r w:rsidRPr="003974D9">
        <w:rPr>
          <w:rFonts w:ascii="Times New Roman" w:hAnsi="Times New Roman"/>
          <w:sz w:val="24"/>
          <w:szCs w:val="24"/>
        </w:rPr>
        <w:t>XIX</w:t>
      </w:r>
      <w:r w:rsidRPr="003974D9">
        <w:rPr>
          <w:rFonts w:ascii="Times New Roman" w:hAnsi="Times New Roman"/>
          <w:sz w:val="24"/>
          <w:szCs w:val="24"/>
          <w:lang w:val="ru-RU"/>
        </w:rPr>
        <w:t xml:space="preserve"> ‒ начала ХХ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.7.1.10. Международные отношения в </w:t>
      </w:r>
      <w:r w:rsidR="00873A19" w:rsidRPr="003974D9">
        <w:rPr>
          <w:rFonts w:ascii="Times New Roman" w:hAnsi="Times New Roman"/>
          <w:sz w:val="24"/>
          <w:szCs w:val="24"/>
        </w:rPr>
        <w:t>XIX</w:t>
      </w:r>
      <w:r w:rsidR="00873A19" w:rsidRPr="003974D9">
        <w:rPr>
          <w:rFonts w:ascii="Times New Roman" w:hAnsi="Times New Roman"/>
          <w:sz w:val="24"/>
          <w:szCs w:val="24"/>
          <w:lang w:val="ru-RU"/>
        </w:rPr>
        <w:t xml:space="preserve"> ‒ начале </w:t>
      </w:r>
      <w:r w:rsidR="00873A19" w:rsidRPr="003974D9">
        <w:rPr>
          <w:rFonts w:ascii="Times New Roman" w:hAnsi="Times New Roman"/>
          <w:sz w:val="24"/>
          <w:szCs w:val="24"/>
        </w:rPr>
        <w:t>XX</w:t>
      </w:r>
      <w:r w:rsidR="00873A19" w:rsidRPr="003974D9">
        <w:rPr>
          <w:rFonts w:ascii="Times New Roman" w:hAnsi="Times New Roman"/>
          <w:sz w:val="24"/>
          <w:szCs w:val="24"/>
          <w:lang w:val="ru-RU"/>
        </w:rPr>
        <w:t xml:space="preserve"> 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w:t>
      </w:r>
      <w:r w:rsidRPr="003974D9">
        <w:rPr>
          <w:rFonts w:ascii="Times New Roman" w:hAnsi="Times New Roman"/>
          <w:sz w:val="24"/>
          <w:szCs w:val="24"/>
        </w:rPr>
        <w:t>XIX</w:t>
      </w:r>
      <w:r w:rsidRPr="003974D9">
        <w:rPr>
          <w:rFonts w:ascii="Times New Roman" w:hAnsi="Times New Roman"/>
          <w:sz w:val="24"/>
          <w:szCs w:val="24"/>
          <w:lang w:val="ru-RU"/>
        </w:rPr>
        <w:t xml:space="preserve"> ‒ начале ХХ в. (испано-американская война, русско-японская война, боснийский кризис). Балканские войны.</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.7.1.11. </w:t>
      </w:r>
      <w:r w:rsidR="00873A19" w:rsidRPr="003974D9">
        <w:rPr>
          <w:rFonts w:ascii="Times New Roman" w:hAnsi="Times New Roman"/>
          <w:bCs/>
          <w:sz w:val="24"/>
          <w:szCs w:val="24"/>
          <w:lang w:val="ru-RU"/>
        </w:rPr>
        <w:t>Обобщение</w:t>
      </w:r>
      <w:r w:rsidR="00873A19" w:rsidRPr="003974D9">
        <w:rPr>
          <w:rFonts w:ascii="Times New Roman" w:hAnsi="Times New Roman"/>
          <w:sz w:val="24"/>
          <w:szCs w:val="24"/>
          <w:lang w:val="ru-RU"/>
        </w:rPr>
        <w:t xml:space="preserve">. Историческое и культурное наследие </w:t>
      </w:r>
      <w:r w:rsidR="00873A19" w:rsidRPr="003974D9">
        <w:rPr>
          <w:rFonts w:ascii="Times New Roman" w:hAnsi="Times New Roman"/>
          <w:position w:val="1"/>
          <w:sz w:val="24"/>
          <w:szCs w:val="24"/>
        </w:rPr>
        <w:t>XIX</w:t>
      </w:r>
      <w:r w:rsidR="00873A19" w:rsidRPr="003974D9">
        <w:rPr>
          <w:rFonts w:ascii="Times New Roman" w:hAnsi="Times New Roman"/>
          <w:position w:val="1"/>
          <w:sz w:val="24"/>
          <w:szCs w:val="24"/>
          <w:lang w:val="ru-RU"/>
        </w:rPr>
        <w:t xml:space="preserve"> в.</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.7.2. История России. Российская империя в </w:t>
      </w:r>
      <w:r w:rsidR="00873A19" w:rsidRPr="003974D9">
        <w:rPr>
          <w:rFonts w:ascii="Times New Roman" w:hAnsi="Times New Roman"/>
          <w:sz w:val="24"/>
          <w:szCs w:val="24"/>
        </w:rPr>
        <w:t>XIX</w:t>
      </w:r>
      <w:r w:rsidR="00873A19" w:rsidRPr="003974D9">
        <w:rPr>
          <w:rFonts w:ascii="Times New Roman" w:hAnsi="Times New Roman"/>
          <w:sz w:val="24"/>
          <w:szCs w:val="24"/>
          <w:lang w:val="ru-RU"/>
        </w:rPr>
        <w:t xml:space="preserve"> ‒ начале </w:t>
      </w:r>
      <w:r w:rsidR="00873A19" w:rsidRPr="003974D9">
        <w:rPr>
          <w:rFonts w:ascii="Times New Roman" w:hAnsi="Times New Roman"/>
          <w:sz w:val="24"/>
          <w:szCs w:val="24"/>
        </w:rPr>
        <w:t>XX</w:t>
      </w:r>
      <w:r w:rsidR="00873A19" w:rsidRPr="003974D9">
        <w:rPr>
          <w:rFonts w:ascii="Times New Roman" w:hAnsi="Times New Roman"/>
          <w:sz w:val="24"/>
          <w:szCs w:val="24"/>
          <w:lang w:val="ru-RU"/>
        </w:rPr>
        <w:t xml:space="preserve"> в.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.7.2.1. </w:t>
      </w:r>
      <w:r w:rsidR="00873A19" w:rsidRPr="003974D9">
        <w:rPr>
          <w:rFonts w:ascii="Times New Roman" w:hAnsi="Times New Roman"/>
          <w:bCs/>
          <w:sz w:val="24"/>
          <w:szCs w:val="24"/>
          <w:lang w:val="ru-RU"/>
        </w:rPr>
        <w:t>Введение</w:t>
      </w:r>
      <w:r w:rsidR="00873A19" w:rsidRPr="003974D9">
        <w:rPr>
          <w:rFonts w:ascii="Times New Roman" w:hAnsi="Times New Roman"/>
          <w:sz w:val="24"/>
          <w:szCs w:val="24"/>
          <w:lang w:val="ru-RU"/>
        </w:rPr>
        <w:t xml:space="preserve">.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.7.2.2. Александровская эпоха: государственный либерализм.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Проекты либеральных реформ Александра </w:t>
      </w:r>
      <w:r w:rsidRPr="003974D9">
        <w:rPr>
          <w:rFonts w:ascii="Times New Roman" w:hAnsi="Times New Roman"/>
          <w:sz w:val="24"/>
          <w:szCs w:val="24"/>
        </w:rPr>
        <w:t>I</w:t>
      </w:r>
      <w:r w:rsidRPr="003974D9">
        <w:rPr>
          <w:rFonts w:ascii="Times New Roman" w:hAnsi="Times New Roman"/>
          <w:sz w:val="24"/>
          <w:szCs w:val="24"/>
          <w:lang w:val="ru-RU"/>
        </w:rPr>
        <w:t>. Внешние и внутренние факторы. Негласный комитет. Реформы государственного управления. М.М. Сперанский.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Внешняя политика России. Война России с Францией 1805-</w:t>
      </w:r>
      <w:r w:rsidRPr="003974D9">
        <w:rPr>
          <w:rFonts w:ascii="Times New Roman" w:hAnsi="Times New Roman"/>
          <w:position w:val="1"/>
          <w:sz w:val="24"/>
          <w:szCs w:val="24"/>
          <w:lang w:val="ru-RU"/>
        </w:rPr>
        <w:t xml:space="preserve">1807 гг. Тильзитский мир. Война со Швецией 1808-1809 г. и присоединение Финляндии. Война с Турцией и Бухарестский мир 1812 г. Отечественная война 1812 г. ‒ важнейшее событие российской и мировой истории </w:t>
      </w:r>
      <w:r w:rsidRPr="003974D9">
        <w:rPr>
          <w:rFonts w:ascii="Times New Roman" w:hAnsi="Times New Roman"/>
          <w:position w:val="1"/>
          <w:sz w:val="24"/>
          <w:szCs w:val="24"/>
        </w:rPr>
        <w:t>XIX</w:t>
      </w:r>
      <w:r w:rsidRPr="003974D9">
        <w:rPr>
          <w:rFonts w:ascii="Times New Roman" w:hAnsi="Times New Roman"/>
          <w:position w:val="1"/>
          <w:sz w:val="24"/>
          <w:szCs w:val="24"/>
          <w:lang w:val="ru-RU"/>
        </w:rPr>
        <w:t xml:space="preserve"> в. Венский конгресс и его решения. Священный союз. Возрастание роли России в европейской политике после победы над Наполеоном и Венского конгресса.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Либеральные и охранительные тенденции во внутренней политике. Польская конституция 1815 г. Военные поселения.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Дворянская оппозиция самодержавию. Тайные организации:</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Союз спасения, Союз благоденствия, Северное и Южное общества. Восстание декабристов 14 декабря 1825 г.</w:t>
      </w:r>
    </w:p>
    <w:p w:rsidR="00873A19" w:rsidRPr="003974D9" w:rsidRDefault="008C5AB9" w:rsidP="00EF6D07">
      <w:pPr>
        <w:spacing w:after="0" w:line="240" w:lineRule="auto"/>
        <w:ind w:firstLine="709"/>
        <w:jc w:val="both"/>
        <w:rPr>
          <w:rFonts w:ascii="Times New Roman" w:hAnsi="Times New Roman"/>
          <w:position w:val="1"/>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.7.2.3. Николаевское самодержавие: </w:t>
      </w:r>
      <w:r w:rsidR="00873A19" w:rsidRPr="003974D9">
        <w:rPr>
          <w:rFonts w:ascii="Times New Roman" w:hAnsi="Times New Roman"/>
          <w:position w:val="1"/>
          <w:sz w:val="24"/>
          <w:szCs w:val="24"/>
          <w:lang w:val="ru-RU"/>
        </w:rPr>
        <w:t xml:space="preserve">государственный консерватизм.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Реформаторские и консервативные тенденции в политике Николая </w:t>
      </w:r>
      <w:r w:rsidRPr="003974D9">
        <w:rPr>
          <w:rFonts w:ascii="Times New Roman" w:hAnsi="Times New Roman"/>
          <w:sz w:val="24"/>
          <w:szCs w:val="24"/>
        </w:rPr>
        <w:t>I</w:t>
      </w:r>
      <w:r w:rsidRPr="003974D9">
        <w:rPr>
          <w:rFonts w:ascii="Times New Roman" w:hAnsi="Times New Roman"/>
          <w:sz w:val="24"/>
          <w:szCs w:val="24"/>
          <w:lang w:val="ru-RU"/>
        </w:rPr>
        <w:t>.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Киселёва 1837-1841 гг. Официальная идеология: «православие, самодержавие, народность». Формирование профессиональной бюрократии.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административные, торговые и промышленные центры. Городское самоуправление.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lastRenderedPageBreak/>
        <w:t>30</w:t>
      </w:r>
      <w:r w:rsidR="00873A19" w:rsidRPr="003974D9">
        <w:rPr>
          <w:rFonts w:ascii="Times New Roman" w:hAnsi="Times New Roman"/>
          <w:sz w:val="24"/>
          <w:szCs w:val="24"/>
          <w:lang w:val="ru-RU"/>
        </w:rPr>
        <w:t xml:space="preserve">.7.2.4. Культурное пространство империи в первой половине </w:t>
      </w:r>
      <w:r w:rsidR="00873A19" w:rsidRPr="003974D9">
        <w:rPr>
          <w:rFonts w:ascii="Times New Roman" w:hAnsi="Times New Roman"/>
          <w:sz w:val="24"/>
          <w:szCs w:val="24"/>
        </w:rPr>
        <w:t>XIX</w:t>
      </w:r>
      <w:r w:rsidR="00873A19" w:rsidRPr="003974D9">
        <w:rPr>
          <w:rFonts w:ascii="Times New Roman" w:hAnsi="Times New Roman"/>
          <w:sz w:val="24"/>
          <w:szCs w:val="24"/>
          <w:lang w:val="ru-RU"/>
        </w:rPr>
        <w:t xml:space="preserve"> 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 Российская культура как часть европейской культуры.</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.7.2.5. Народы России в первой половине </w:t>
      </w:r>
      <w:r w:rsidR="00873A19" w:rsidRPr="003974D9">
        <w:rPr>
          <w:rFonts w:ascii="Times New Roman" w:hAnsi="Times New Roman"/>
          <w:sz w:val="24"/>
          <w:szCs w:val="24"/>
        </w:rPr>
        <w:t>XIX</w:t>
      </w:r>
      <w:r w:rsidR="00873A19" w:rsidRPr="003974D9">
        <w:rPr>
          <w:rFonts w:ascii="Times New Roman" w:hAnsi="Times New Roman"/>
          <w:sz w:val="24"/>
          <w:szCs w:val="24"/>
          <w:lang w:val="ru-RU"/>
        </w:rPr>
        <w:t xml:space="preserve"> 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.7.2.6. Социальная и правовая модернизация страны при Александре </w:t>
      </w:r>
      <w:r w:rsidR="00873A19" w:rsidRPr="003974D9">
        <w:rPr>
          <w:rFonts w:ascii="Times New Roman" w:hAnsi="Times New Roman"/>
          <w:sz w:val="24"/>
          <w:szCs w:val="24"/>
        </w:rPr>
        <w:t>II</w:t>
      </w:r>
      <w:r w:rsidR="00873A19" w:rsidRPr="003974D9">
        <w:rPr>
          <w:rFonts w:ascii="Times New Roman" w:hAnsi="Times New Roman"/>
          <w:sz w:val="24"/>
          <w:szCs w:val="24"/>
          <w:lang w:val="ru-RU"/>
        </w:rPr>
        <w:t xml:space="preserve">.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Реформы 1860-1870-х гг. ‒ движение к правовому государству и гражданскому обществу. Крестьянская реформа 1861 г. и её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.7.2.7. Россия в 1880-1890-х гг.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«Народное самодержавие» Александра </w:t>
      </w:r>
      <w:r w:rsidRPr="003974D9">
        <w:rPr>
          <w:rFonts w:ascii="Times New Roman" w:hAnsi="Times New Roman"/>
          <w:sz w:val="24"/>
          <w:szCs w:val="24"/>
        </w:rPr>
        <w:t>III</w:t>
      </w:r>
      <w:r w:rsidRPr="003974D9">
        <w:rPr>
          <w:rFonts w:ascii="Times New Roman" w:hAnsi="Times New Roman"/>
          <w:sz w:val="24"/>
          <w:szCs w:val="24"/>
          <w:lang w:val="ru-RU"/>
        </w:rPr>
        <w:t>.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Сельское хозяйство и промышленность</w:t>
      </w:r>
      <w:r w:rsidRPr="003974D9">
        <w:rPr>
          <w:rFonts w:ascii="Times New Roman" w:hAnsi="Times New Roman"/>
          <w:bCs/>
          <w:sz w:val="24"/>
          <w:szCs w:val="24"/>
          <w:lang w:val="ru-RU"/>
        </w:rPr>
        <w:t xml:space="preserve">. </w:t>
      </w:r>
      <w:r w:rsidRPr="003974D9">
        <w:rPr>
          <w:rFonts w:ascii="Times New Roman" w:hAnsi="Times New Roman"/>
          <w:sz w:val="24"/>
          <w:szCs w:val="24"/>
          <w:lang w:val="ru-RU"/>
        </w:rPr>
        <w:t>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.7.2.8. Культурное пространство империи во второй половине </w:t>
      </w:r>
      <w:r w:rsidR="00873A19" w:rsidRPr="003974D9">
        <w:rPr>
          <w:rFonts w:ascii="Times New Roman" w:hAnsi="Times New Roman"/>
          <w:sz w:val="24"/>
          <w:szCs w:val="24"/>
        </w:rPr>
        <w:t>XIX</w:t>
      </w:r>
      <w:r w:rsidR="00873A19" w:rsidRPr="003974D9">
        <w:rPr>
          <w:rFonts w:ascii="Times New Roman" w:hAnsi="Times New Roman"/>
          <w:sz w:val="24"/>
          <w:szCs w:val="24"/>
          <w:lang w:val="ru-RU"/>
        </w:rPr>
        <w:t xml:space="preserve"> 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Культура и быт народов России во второй половине </w:t>
      </w:r>
      <w:r w:rsidRPr="003974D9">
        <w:rPr>
          <w:rFonts w:ascii="Times New Roman" w:hAnsi="Times New Roman"/>
          <w:sz w:val="24"/>
          <w:szCs w:val="24"/>
        </w:rPr>
        <w:t>XIX</w:t>
      </w:r>
      <w:r w:rsidRPr="003974D9">
        <w:rPr>
          <w:rFonts w:ascii="Times New Roman" w:hAnsi="Times New Roman"/>
          <w:sz w:val="24"/>
          <w:szCs w:val="24"/>
          <w:lang w:val="ru-RU"/>
        </w:rPr>
        <w:t xml:space="preserve">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w:t>
      </w:r>
      <w:r w:rsidRPr="003974D9">
        <w:rPr>
          <w:rFonts w:ascii="Times New Roman" w:hAnsi="Times New Roman"/>
          <w:sz w:val="24"/>
          <w:szCs w:val="24"/>
        </w:rPr>
        <w:t>XIX</w:t>
      </w:r>
      <w:r w:rsidRPr="003974D9">
        <w:rPr>
          <w:rFonts w:ascii="Times New Roman" w:hAnsi="Times New Roman"/>
          <w:sz w:val="24"/>
          <w:szCs w:val="24"/>
          <w:lang w:val="ru-RU"/>
        </w:rPr>
        <w:t xml:space="preserve"> в. как часть мировой культуры. Становление национальной научной школы и её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.7.2.9. Этнокультурный облик империи.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Основные регионы и народы Российской империи и их роль в жизни страны. Правовое </w:t>
      </w:r>
      <w:r w:rsidRPr="003974D9">
        <w:rPr>
          <w:rFonts w:ascii="Times New Roman" w:hAnsi="Times New Roman"/>
          <w:sz w:val="24"/>
          <w:szCs w:val="24"/>
          <w:lang w:val="ru-RU"/>
        </w:rPr>
        <w:lastRenderedPageBreak/>
        <w:t>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p w:rsidR="00873A19" w:rsidRPr="003974D9" w:rsidRDefault="008C5AB9" w:rsidP="00EF6D07">
      <w:pPr>
        <w:spacing w:after="0" w:line="240" w:lineRule="auto"/>
        <w:ind w:firstLine="709"/>
        <w:jc w:val="both"/>
        <w:rPr>
          <w:rFonts w:ascii="Times New Roman" w:hAnsi="Times New Roman"/>
          <w:position w:val="1"/>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.7.2.10. Формирование гражданского общества </w:t>
      </w:r>
      <w:r w:rsidR="00873A19" w:rsidRPr="003974D9">
        <w:rPr>
          <w:rFonts w:ascii="Times New Roman" w:hAnsi="Times New Roman"/>
          <w:position w:val="1"/>
          <w:sz w:val="24"/>
          <w:szCs w:val="24"/>
          <w:lang w:val="ru-RU"/>
        </w:rPr>
        <w:t xml:space="preserve">и основные направления общественных движений.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её раскол. «Черный передел» и «Народная воля». Политический терроризм. Распространение марксизма и формирование социал-демократии. Группа «Освобождение труда». «Союз борьбы за освобождение рабочего класса». </w:t>
      </w:r>
      <w:r w:rsidRPr="003974D9">
        <w:rPr>
          <w:rFonts w:ascii="Times New Roman" w:hAnsi="Times New Roman"/>
          <w:sz w:val="24"/>
          <w:szCs w:val="24"/>
        </w:rPr>
        <w:t>I</w:t>
      </w:r>
      <w:r w:rsidRPr="003974D9">
        <w:rPr>
          <w:rFonts w:ascii="Times New Roman" w:hAnsi="Times New Roman"/>
          <w:sz w:val="24"/>
          <w:szCs w:val="24"/>
          <w:lang w:val="ru-RU"/>
        </w:rPr>
        <w:t xml:space="preserve"> съезд РСДРП.</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.7.2.11. Россия на пороге ХХ в.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.7.2.11.1. </w:t>
      </w:r>
      <w:r w:rsidR="00873A19" w:rsidRPr="003974D9">
        <w:rPr>
          <w:rFonts w:ascii="Times New Roman" w:hAnsi="Times New Roman"/>
          <w:bCs/>
          <w:sz w:val="24"/>
          <w:szCs w:val="24"/>
          <w:lang w:val="ru-RU"/>
        </w:rPr>
        <w:t>На пороге нового века</w:t>
      </w:r>
      <w:r w:rsidR="00873A19" w:rsidRPr="003974D9">
        <w:rPr>
          <w:rFonts w:ascii="Times New Roman" w:hAnsi="Times New Roman"/>
          <w:sz w:val="24"/>
          <w:szCs w:val="24"/>
          <w:lang w:val="ru-RU"/>
        </w:rPr>
        <w:t>: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Имперский центр и регионы. Национальная политика, этнические элиты и национально-культурные движения.</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.7.2.11.2. </w:t>
      </w:r>
      <w:r w:rsidR="00873A19" w:rsidRPr="003974D9">
        <w:rPr>
          <w:rFonts w:ascii="Times New Roman" w:hAnsi="Times New Roman"/>
          <w:bCs/>
          <w:sz w:val="24"/>
          <w:szCs w:val="24"/>
          <w:lang w:val="ru-RU"/>
        </w:rPr>
        <w:t xml:space="preserve">Россия в системе международных отношений. </w:t>
      </w:r>
      <w:r w:rsidR="00873A19" w:rsidRPr="003974D9">
        <w:rPr>
          <w:rFonts w:ascii="Times New Roman" w:hAnsi="Times New Roman"/>
          <w:sz w:val="24"/>
          <w:szCs w:val="24"/>
          <w:lang w:val="ru-RU"/>
        </w:rPr>
        <w:t>Политика на Дальнем Востоке. Русско-японская война 1904-1905 гг. Оборона Порт-Артура. Цусимское сражение.</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.7.2.11.3. </w:t>
      </w:r>
      <w:r w:rsidR="00873A19" w:rsidRPr="003974D9">
        <w:rPr>
          <w:rFonts w:ascii="Times New Roman" w:hAnsi="Times New Roman"/>
          <w:bCs/>
          <w:position w:val="1"/>
          <w:sz w:val="24"/>
          <w:szCs w:val="24"/>
          <w:lang w:val="ru-RU"/>
        </w:rPr>
        <w:t xml:space="preserve">Первая российская революция 1905-1907 гг. Начало парламентаризма в России. </w:t>
      </w:r>
      <w:r w:rsidR="00873A19" w:rsidRPr="003974D9">
        <w:rPr>
          <w:rFonts w:ascii="Times New Roman" w:hAnsi="Times New Roman"/>
          <w:position w:val="1"/>
          <w:sz w:val="24"/>
          <w:szCs w:val="24"/>
          <w:lang w:val="ru-RU"/>
        </w:rPr>
        <w:t xml:space="preserve">Николай </w:t>
      </w:r>
      <w:r w:rsidR="00873A19" w:rsidRPr="003974D9">
        <w:rPr>
          <w:rFonts w:ascii="Times New Roman" w:hAnsi="Times New Roman"/>
          <w:position w:val="1"/>
          <w:sz w:val="24"/>
          <w:szCs w:val="24"/>
        </w:rPr>
        <w:t>II</w:t>
      </w:r>
      <w:r w:rsidR="00873A19" w:rsidRPr="003974D9">
        <w:rPr>
          <w:rFonts w:ascii="Times New Roman" w:hAnsi="Times New Roman"/>
          <w:position w:val="1"/>
          <w:sz w:val="24"/>
          <w:szCs w:val="24"/>
          <w:lang w:val="ru-RU"/>
        </w:rPr>
        <w:t xml:space="preserve"> и его окружение. Деятельность В.К. Плеве на посту министра внутренних дел. Оппозиционное либеральное движение. «Союз освобождения». Банкетная кампания.</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Предпосылки Первой российской революции. Формы социальных протестов. Деятельность профессиональных революционеров. Политический терроризм.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«Кровавое воскресенье» 9 января 1905 г. Выступления рабочих, крестьян, средних городских слоёв,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Избирательный закон 11 декабря 1905 г. Избирательная кампания в </w:t>
      </w:r>
      <w:r w:rsidRPr="003974D9">
        <w:rPr>
          <w:rFonts w:ascii="Times New Roman" w:hAnsi="Times New Roman"/>
          <w:position w:val="1"/>
          <w:sz w:val="24"/>
          <w:szCs w:val="24"/>
        </w:rPr>
        <w:t>I</w:t>
      </w:r>
      <w:r w:rsidRPr="003974D9">
        <w:rPr>
          <w:rFonts w:ascii="Times New Roman" w:hAnsi="Times New Roman"/>
          <w:position w:val="1"/>
          <w:sz w:val="24"/>
          <w:szCs w:val="24"/>
          <w:lang w:val="ru-RU"/>
        </w:rPr>
        <w:t xml:space="preserve"> Государственную думу. Основные государственные законы 23 апреля 1906 г. Деятельность </w:t>
      </w:r>
      <w:r w:rsidRPr="003974D9">
        <w:rPr>
          <w:rFonts w:ascii="Times New Roman" w:hAnsi="Times New Roman"/>
          <w:position w:val="1"/>
          <w:sz w:val="24"/>
          <w:szCs w:val="24"/>
        </w:rPr>
        <w:t>I</w:t>
      </w:r>
      <w:r w:rsidRPr="003974D9">
        <w:rPr>
          <w:rFonts w:ascii="Times New Roman" w:hAnsi="Times New Roman"/>
          <w:position w:val="1"/>
          <w:sz w:val="24"/>
          <w:szCs w:val="24"/>
          <w:lang w:val="ru-RU"/>
        </w:rPr>
        <w:t xml:space="preserve"> и </w:t>
      </w:r>
      <w:r w:rsidRPr="003974D9">
        <w:rPr>
          <w:rFonts w:ascii="Times New Roman" w:hAnsi="Times New Roman"/>
          <w:position w:val="1"/>
          <w:sz w:val="24"/>
          <w:szCs w:val="24"/>
        </w:rPr>
        <w:t>II</w:t>
      </w:r>
      <w:r w:rsidRPr="003974D9">
        <w:rPr>
          <w:rFonts w:ascii="Times New Roman" w:hAnsi="Times New Roman"/>
          <w:position w:val="1"/>
          <w:sz w:val="24"/>
          <w:szCs w:val="24"/>
          <w:lang w:val="ru-RU"/>
        </w:rPr>
        <w:t xml:space="preserve"> Государственной думы: итоги и уроки.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.7.2.11.4. </w:t>
      </w:r>
      <w:r w:rsidR="00873A19" w:rsidRPr="003974D9">
        <w:rPr>
          <w:rFonts w:ascii="Times New Roman" w:hAnsi="Times New Roman"/>
          <w:bCs/>
          <w:position w:val="1"/>
          <w:sz w:val="24"/>
          <w:szCs w:val="24"/>
          <w:lang w:val="ru-RU"/>
        </w:rPr>
        <w:t xml:space="preserve">Общество и власть после революции. </w:t>
      </w:r>
      <w:r w:rsidR="00873A19" w:rsidRPr="003974D9">
        <w:rPr>
          <w:rFonts w:ascii="Times New Roman" w:hAnsi="Times New Roman"/>
          <w:position w:val="1"/>
          <w:sz w:val="24"/>
          <w:szCs w:val="24"/>
          <w:lang w:val="ru-RU"/>
        </w:rPr>
        <w:t xml:space="preserve">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w:t>
      </w:r>
      <w:r w:rsidR="00873A19" w:rsidRPr="003974D9">
        <w:rPr>
          <w:rFonts w:ascii="Times New Roman" w:hAnsi="Times New Roman"/>
          <w:position w:val="1"/>
          <w:sz w:val="24"/>
          <w:szCs w:val="24"/>
        </w:rPr>
        <w:lastRenderedPageBreak/>
        <w:t>III</w:t>
      </w:r>
      <w:r w:rsidR="00873A19" w:rsidRPr="003974D9">
        <w:rPr>
          <w:rFonts w:ascii="Times New Roman" w:hAnsi="Times New Roman"/>
          <w:position w:val="1"/>
          <w:sz w:val="24"/>
          <w:szCs w:val="24"/>
          <w:lang w:val="ru-RU"/>
        </w:rPr>
        <w:t xml:space="preserve"> и </w:t>
      </w:r>
      <w:r w:rsidR="00873A19" w:rsidRPr="003974D9">
        <w:rPr>
          <w:rFonts w:ascii="Times New Roman" w:hAnsi="Times New Roman"/>
          <w:position w:val="1"/>
          <w:sz w:val="24"/>
          <w:szCs w:val="24"/>
        </w:rPr>
        <w:t>IV</w:t>
      </w:r>
      <w:r w:rsidR="00873A19" w:rsidRPr="003974D9">
        <w:rPr>
          <w:rFonts w:ascii="Times New Roman" w:hAnsi="Times New Roman"/>
          <w:position w:val="1"/>
          <w:sz w:val="24"/>
          <w:szCs w:val="24"/>
          <w:lang w:val="ru-RU"/>
        </w:rPr>
        <w:t xml:space="preserve"> Государственная дума. Идейно-политический спектр. Общественный и социальный подъём.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Обострение международной обстановки. Блоковая система и участие в ней России. Россия в преддверии мировой катастрофы.</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.7.2.11.5. </w:t>
      </w:r>
      <w:r w:rsidR="00873A19" w:rsidRPr="003974D9">
        <w:rPr>
          <w:rFonts w:ascii="Times New Roman" w:hAnsi="Times New Roman"/>
          <w:bCs/>
          <w:position w:val="1"/>
          <w:sz w:val="24"/>
          <w:szCs w:val="24"/>
          <w:lang w:val="ru-RU"/>
        </w:rPr>
        <w:t xml:space="preserve">Серебряный век российской культуры. </w:t>
      </w:r>
      <w:r w:rsidR="00873A19" w:rsidRPr="003974D9">
        <w:rPr>
          <w:rFonts w:ascii="Times New Roman" w:hAnsi="Times New Roman"/>
          <w:position w:val="1"/>
          <w:sz w:val="24"/>
          <w:szCs w:val="24"/>
          <w:lang w:val="ru-RU"/>
        </w:rPr>
        <w:t xml:space="preserve">Новые явления в художественной литературе и искусстве. Мировоззренческие ценности и стиль жизни. Литература начала </w:t>
      </w:r>
      <w:r w:rsidR="00873A19" w:rsidRPr="003974D9">
        <w:rPr>
          <w:rFonts w:ascii="Times New Roman" w:hAnsi="Times New Roman"/>
          <w:position w:val="1"/>
          <w:sz w:val="24"/>
          <w:szCs w:val="24"/>
        </w:rPr>
        <w:t>XX</w:t>
      </w:r>
      <w:r w:rsidR="00873A19" w:rsidRPr="003974D9">
        <w:rPr>
          <w:rFonts w:ascii="Times New Roman" w:hAnsi="Times New Roman"/>
          <w:position w:val="1"/>
          <w:sz w:val="24"/>
          <w:szCs w:val="24"/>
          <w:lang w:val="ru-RU"/>
        </w:rPr>
        <w:t xml:space="preserve"> в. Живопись.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w:t>
      </w:r>
      <w:r w:rsidRPr="003974D9">
        <w:rPr>
          <w:rFonts w:ascii="Times New Roman" w:hAnsi="Times New Roman"/>
          <w:position w:val="1"/>
          <w:sz w:val="24"/>
          <w:szCs w:val="24"/>
        </w:rPr>
        <w:t>XX</w:t>
      </w:r>
      <w:r w:rsidRPr="003974D9">
        <w:rPr>
          <w:rFonts w:ascii="Times New Roman" w:hAnsi="Times New Roman"/>
          <w:position w:val="1"/>
          <w:sz w:val="24"/>
          <w:szCs w:val="24"/>
          <w:lang w:val="ru-RU"/>
        </w:rPr>
        <w:t xml:space="preserve"> в. в мировую культуру.</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.7.2.12. </w:t>
      </w:r>
      <w:r w:rsidR="00873A19" w:rsidRPr="003974D9">
        <w:rPr>
          <w:rFonts w:ascii="Times New Roman" w:hAnsi="Times New Roman"/>
          <w:bCs/>
          <w:position w:val="1"/>
          <w:sz w:val="24"/>
          <w:szCs w:val="24"/>
          <w:lang w:val="ru-RU"/>
        </w:rPr>
        <w:t xml:space="preserve">Наш край </w:t>
      </w:r>
      <w:r w:rsidR="00873A19" w:rsidRPr="003974D9">
        <w:rPr>
          <w:rFonts w:ascii="Times New Roman" w:hAnsi="Times New Roman"/>
          <w:position w:val="1"/>
          <w:sz w:val="24"/>
          <w:szCs w:val="24"/>
          <w:lang w:val="ru-RU"/>
        </w:rPr>
        <w:t xml:space="preserve">в </w:t>
      </w:r>
      <w:r w:rsidR="00873A19" w:rsidRPr="003974D9">
        <w:rPr>
          <w:rFonts w:ascii="Times New Roman" w:hAnsi="Times New Roman"/>
          <w:position w:val="1"/>
          <w:sz w:val="24"/>
          <w:szCs w:val="24"/>
        </w:rPr>
        <w:t>XIX</w:t>
      </w:r>
      <w:r w:rsidR="00873A19" w:rsidRPr="003974D9">
        <w:rPr>
          <w:rFonts w:ascii="Times New Roman" w:hAnsi="Times New Roman"/>
          <w:position w:val="1"/>
          <w:sz w:val="24"/>
          <w:szCs w:val="24"/>
          <w:lang w:val="ru-RU"/>
        </w:rPr>
        <w:t xml:space="preserve"> ‒ начале ХХ в.</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.7.2.13. </w:t>
      </w:r>
      <w:r w:rsidR="00873A19" w:rsidRPr="003974D9">
        <w:rPr>
          <w:rFonts w:ascii="Times New Roman" w:hAnsi="Times New Roman"/>
          <w:bCs/>
          <w:position w:val="1"/>
          <w:sz w:val="24"/>
          <w:szCs w:val="24"/>
          <w:lang w:val="ru-RU"/>
        </w:rPr>
        <w:t xml:space="preserve">Обобщение.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 Планируемые результаты освоения программы по истории на уровне основного общего образования.</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.8.1. К важнейшим </w:t>
      </w:r>
      <w:r w:rsidR="00873A19" w:rsidRPr="003974D9">
        <w:rPr>
          <w:rFonts w:ascii="Times New Roman" w:hAnsi="Times New Roman"/>
          <w:bCs/>
          <w:sz w:val="24"/>
          <w:szCs w:val="24"/>
          <w:lang w:val="ru-RU"/>
        </w:rPr>
        <w:t xml:space="preserve">личностным результатам </w:t>
      </w:r>
      <w:r w:rsidR="00873A19" w:rsidRPr="003974D9">
        <w:rPr>
          <w:rFonts w:ascii="Times New Roman" w:hAnsi="Times New Roman"/>
          <w:sz w:val="24"/>
          <w:szCs w:val="24"/>
          <w:lang w:val="ru-RU"/>
        </w:rPr>
        <w:t>изучения истории относятся: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4) 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5) 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6) 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7) 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w:t>
      </w:r>
      <w:r w:rsidRPr="003974D9">
        <w:rPr>
          <w:rFonts w:ascii="Times New Roman" w:hAnsi="Times New Roman"/>
          <w:sz w:val="24"/>
          <w:szCs w:val="24"/>
          <w:lang w:val="ru-RU"/>
        </w:rPr>
        <w:lastRenderedPageBreak/>
        <w:t>построение индивидуальной траектории образования и жизненных планов;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8) 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9) 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873A19" w:rsidRPr="003974D9" w:rsidRDefault="008C5AB9" w:rsidP="00EF6D07">
      <w:pPr>
        <w:spacing w:after="0" w:line="240" w:lineRule="auto"/>
        <w:ind w:firstLine="709"/>
        <w:jc w:val="both"/>
        <w:rPr>
          <w:rFonts w:ascii="Times New Roman" w:hAnsi="Times New Roman"/>
          <w:bCs/>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.8.2. В результате изучения истории на уровне основного общего образования у обучающегося будут сформированы </w:t>
      </w:r>
      <w:r w:rsidR="00873A19" w:rsidRPr="003974D9">
        <w:rPr>
          <w:rFonts w:ascii="Times New Roman" w:hAnsi="Times New Roman"/>
          <w:bCs/>
          <w:sz w:val="24"/>
          <w:szCs w:val="24"/>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.8.2.1. У обучающегося будут сформированы следующие базовые логические действия как часть </w:t>
      </w:r>
      <w:r w:rsidR="00873A19" w:rsidRPr="003974D9">
        <w:rPr>
          <w:rFonts w:ascii="Times New Roman" w:hAnsi="Times New Roman"/>
          <w:bCs/>
          <w:sz w:val="24"/>
          <w:szCs w:val="24"/>
          <w:lang w:val="ru-RU"/>
        </w:rPr>
        <w:t>познавательных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систематизировать и обобщать исторические факты (в форме таблиц, схем); </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выявлять характерные признаки исторических явлений;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раскрывать причинно-следственные связи событий;</w:t>
      </w:r>
    </w:p>
    <w:p w:rsidR="00873A19" w:rsidRPr="003974D9" w:rsidRDefault="00873A19" w:rsidP="00EF6D07">
      <w:pPr>
        <w:spacing w:after="0" w:line="240" w:lineRule="auto"/>
        <w:ind w:left="708" w:firstLine="1"/>
        <w:jc w:val="both"/>
        <w:rPr>
          <w:rFonts w:ascii="Times New Roman" w:hAnsi="Times New Roman"/>
          <w:sz w:val="24"/>
          <w:szCs w:val="24"/>
          <w:lang w:val="ru-RU"/>
        </w:rPr>
      </w:pPr>
      <w:r w:rsidRPr="003974D9">
        <w:rPr>
          <w:rFonts w:ascii="Times New Roman" w:hAnsi="Times New Roman"/>
          <w:position w:val="1"/>
          <w:sz w:val="24"/>
          <w:szCs w:val="24"/>
          <w:lang w:val="ru-RU"/>
        </w:rPr>
        <w:t>сравнивать события, ситуации, выявляя общие черты и различия; формулировать и обосновывать выводы.</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.8.2.2. У обучающегося будут сформированы следующие базовые исследовательские действия как часть </w:t>
      </w:r>
      <w:r w:rsidR="00873A19" w:rsidRPr="003974D9">
        <w:rPr>
          <w:rFonts w:ascii="Times New Roman" w:hAnsi="Times New Roman"/>
          <w:bCs/>
          <w:sz w:val="24"/>
          <w:szCs w:val="24"/>
          <w:lang w:val="ru-RU"/>
        </w:rPr>
        <w:t>познавательных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определять познавательную задачу; </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намечать путь её решения и осуществлять подбор исторического материала, объекта; </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систематизировать и анализировать исторические факты, осуществлять реконструкцию исторических событий; </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соотносить полученный результат с имеющимся знанием; </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определять новизну и обоснованность полученного результата;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представлять результаты своей деятельности в различных формах (сообщение, эссе, презентация, реферат, учебный проект и другие).</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.8.2.3. У обучающегося будут сформированы умения работать с информацией как часть </w:t>
      </w:r>
      <w:r w:rsidR="00873A19" w:rsidRPr="003974D9">
        <w:rPr>
          <w:rFonts w:ascii="Times New Roman" w:hAnsi="Times New Roman"/>
          <w:bCs/>
          <w:sz w:val="24"/>
          <w:szCs w:val="24"/>
          <w:lang w:val="ru-RU"/>
        </w:rPr>
        <w:t>познавательных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различать виды источников исторической информации;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.8.2.4. У обучающегося будут сформированы умения общения как часть </w:t>
      </w:r>
      <w:r w:rsidR="00873A19" w:rsidRPr="003974D9">
        <w:rPr>
          <w:rFonts w:ascii="Times New Roman" w:hAnsi="Times New Roman"/>
          <w:bCs/>
          <w:sz w:val="24"/>
          <w:szCs w:val="24"/>
          <w:lang w:val="ru-RU"/>
        </w:rPr>
        <w:t>коммуникативных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представлять особенности взаимодействия людей в исторических обществах и современном мире; </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участвовать в обсуждении событий и личностей прошлого, раскрывать различие и сходство высказываемых оценок; </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выражать и аргументировать свою точку зрения в устном высказывании, письменном тексте;</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публично представлять результаты выполненного исследования, проекта;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осваивать и применять правила межкультурного взаимодействия в школе и социальном окружении.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.8.2.5. У обучающегося будут сформированы умения совместной деятельности:</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осознавать на основе исторических примеров значение совместной работы как </w:t>
      </w:r>
      <w:r w:rsidRPr="003974D9">
        <w:rPr>
          <w:rFonts w:ascii="Times New Roman" w:hAnsi="Times New Roman"/>
          <w:position w:val="1"/>
          <w:sz w:val="24"/>
          <w:szCs w:val="24"/>
          <w:lang w:val="ru-RU"/>
        </w:rPr>
        <w:lastRenderedPageBreak/>
        <w:t xml:space="preserve">эффективного средства достижения поставленных целей; </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планировать и осуществлять совместную работу, коллективные учебные проекты по истории, в том числе ‒ на региональном материале;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определять свое участие в общей работе и координировать свои действия с другими членами </w:t>
      </w:r>
      <w:r w:rsidRPr="003974D9">
        <w:rPr>
          <w:rFonts w:ascii="Times New Roman" w:hAnsi="Times New Roman"/>
          <w:sz w:val="24"/>
          <w:szCs w:val="24"/>
          <w:lang w:val="ru-RU"/>
        </w:rPr>
        <w:t>команды.</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.8.2.6. У обучающегося будут сформированы умения в части </w:t>
      </w:r>
      <w:r w:rsidR="00873A19" w:rsidRPr="003974D9">
        <w:rPr>
          <w:rFonts w:ascii="Times New Roman" w:hAnsi="Times New Roman"/>
          <w:bCs/>
          <w:sz w:val="24"/>
          <w:szCs w:val="24"/>
          <w:lang w:val="ru-RU"/>
        </w:rPr>
        <w:t>регулятивных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владеть приёмами самоконтроля ‒ осуществление самоконтроля, рефлексии и самооценки полученных результатов;</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вносить коррективы в свою работу с учётом установленных ошибок, возникших трудностей.</w:t>
      </w:r>
    </w:p>
    <w:p w:rsidR="00873A19" w:rsidRPr="003974D9" w:rsidRDefault="008C5AB9" w:rsidP="00EF6D07">
      <w:pPr>
        <w:spacing w:after="0" w:line="240" w:lineRule="auto"/>
        <w:ind w:firstLine="709"/>
        <w:jc w:val="both"/>
        <w:rPr>
          <w:rFonts w:ascii="Times New Roman" w:hAnsi="Times New Roman"/>
          <w:position w:val="1"/>
          <w:sz w:val="24"/>
          <w:szCs w:val="24"/>
          <w:lang w:val="ru-RU"/>
        </w:rPr>
      </w:pPr>
      <w:r>
        <w:rPr>
          <w:rFonts w:ascii="Times New Roman" w:hAnsi="Times New Roman"/>
          <w:position w:val="1"/>
          <w:sz w:val="24"/>
          <w:szCs w:val="24"/>
          <w:lang w:val="ru-RU"/>
        </w:rPr>
        <w:t>30</w:t>
      </w:r>
      <w:r w:rsidR="00873A19" w:rsidRPr="003974D9">
        <w:rPr>
          <w:rFonts w:ascii="Times New Roman" w:hAnsi="Times New Roman"/>
          <w:position w:val="1"/>
          <w:sz w:val="24"/>
          <w:szCs w:val="24"/>
          <w:lang w:val="ru-RU"/>
        </w:rPr>
        <w:t>.8.2.7. У обучающегося будут сформированы умения в сфере эмоционального интеллекта, понимания себя и других: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выявлять на примерах исторических ситуаций роль эмоций в отношениях между людьми;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ставить себя на место другого человека, понимать мотивы действий другого (в исторических ситуациях и окружающей действительности);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регулировать способ выражения своих эмоций с учётом позиций и мнений других участников общения.</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.8.3. </w:t>
      </w:r>
      <w:r w:rsidR="00873A19" w:rsidRPr="003974D9">
        <w:rPr>
          <w:rFonts w:ascii="Times New Roman" w:hAnsi="Times New Roman"/>
          <w:bCs/>
          <w:sz w:val="24"/>
          <w:szCs w:val="24"/>
          <w:lang w:val="ru-RU"/>
        </w:rPr>
        <w:t xml:space="preserve">Предметные результаты освоения программы по истории на уровне основного общего образования </w:t>
      </w:r>
      <w:r w:rsidR="00873A19" w:rsidRPr="003974D9">
        <w:rPr>
          <w:rFonts w:ascii="Times New Roman" w:hAnsi="Times New Roman"/>
          <w:sz w:val="24"/>
          <w:szCs w:val="24"/>
          <w:lang w:val="ru-RU"/>
        </w:rPr>
        <w:t>должны обеспечивать: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умение выявлять особенности развития культуры, быта и нравов народов в различные исторические эпохи;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овладение историческими понятиями и их использование для решения учебных и практических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5) умение выявлять существенные черты и характерные признаки исторических событий, явлений, процессов;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6) 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ХХ ‒ начала </w:t>
      </w:r>
      <w:r w:rsidRPr="003974D9">
        <w:rPr>
          <w:rFonts w:ascii="Times New Roman" w:hAnsi="Times New Roman"/>
          <w:sz w:val="24"/>
          <w:szCs w:val="24"/>
        </w:rPr>
        <w:t>XXI</w:t>
      </w:r>
      <w:r w:rsidRPr="003974D9">
        <w:rPr>
          <w:rFonts w:ascii="Times New Roman" w:hAnsi="Times New Roman"/>
          <w:sz w:val="24"/>
          <w:szCs w:val="24"/>
          <w:lang w:val="ru-RU"/>
        </w:rPr>
        <w:t xml:space="preserve">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7) умение сравнивать исторические события, явления, процессы в различные исторические эпохи;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8) умение определять и аргументировать собственную или предложенную точку зрения с использованием фактического материала, в том числе используя источники разных типов;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9) умение различать основные типы исторических источников: письменные, вещественные, аудиовизуальные;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извлечённую информацию с информацией из других источников при изучении исторических событий, явлений, </w:t>
      </w:r>
      <w:r w:rsidRPr="003974D9">
        <w:rPr>
          <w:rFonts w:ascii="Times New Roman" w:hAnsi="Times New Roman"/>
          <w:sz w:val="24"/>
          <w:szCs w:val="24"/>
          <w:lang w:val="ru-RU"/>
        </w:rPr>
        <w:lastRenderedPageBreak/>
        <w:t>процессов; привлекать контекстную информацию при работе с историческими источниками;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13) умение осуществлять с соблюдением правил информационной безопасности поиск исторической информации в справочной литературе, информационно-телекоммуникационной сети «Интернет» для решения познавательных задач, оценивать полноту и верифицированность информации;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.8.4. </w:t>
      </w:r>
      <w:r w:rsidR="00873A19" w:rsidRPr="003974D9">
        <w:rPr>
          <w:rFonts w:ascii="Times New Roman" w:hAnsi="Times New Roman"/>
          <w:position w:val="1"/>
          <w:sz w:val="24"/>
          <w:szCs w:val="24"/>
          <w:lang w:val="ru-RU"/>
        </w:rPr>
        <w:t xml:space="preserve">Положения ФГОС ООО развёрнуты и структурированы в программе по истории в виде планируемых результатов, относящихся к ключевым компонентам познавательной деятельности </w:t>
      </w:r>
      <w:r w:rsidR="00873A19" w:rsidRPr="003974D9">
        <w:rPr>
          <w:rFonts w:ascii="Times New Roman" w:hAnsi="Times New Roman"/>
          <w:sz w:val="24"/>
          <w:szCs w:val="24"/>
          <w:lang w:val="ru-RU"/>
        </w:rPr>
        <w:t xml:space="preserve">обучающихся </w:t>
      </w:r>
      <w:r w:rsidR="00873A19" w:rsidRPr="003974D9">
        <w:rPr>
          <w:rFonts w:ascii="Times New Roman" w:hAnsi="Times New Roman"/>
          <w:position w:val="1"/>
          <w:sz w:val="24"/>
          <w:szCs w:val="24"/>
          <w:lang w:val="ru-RU"/>
        </w:rPr>
        <w:t>при изучении истории, от работы с хронологией и историческими фактами до применения знаний в общении, социальной практике.</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.8.4.1. </w:t>
      </w:r>
      <w:r w:rsidR="00873A19" w:rsidRPr="003974D9">
        <w:rPr>
          <w:rFonts w:ascii="Times New Roman" w:hAnsi="Times New Roman"/>
          <w:bCs/>
          <w:position w:val="1"/>
          <w:sz w:val="24"/>
          <w:szCs w:val="24"/>
          <w:lang w:val="ru-RU"/>
        </w:rPr>
        <w:t xml:space="preserve">Предметные результаты </w:t>
      </w:r>
      <w:r w:rsidR="00873A19" w:rsidRPr="003974D9">
        <w:rPr>
          <w:rFonts w:ascii="Times New Roman" w:hAnsi="Times New Roman"/>
          <w:position w:val="1"/>
          <w:sz w:val="24"/>
          <w:szCs w:val="24"/>
          <w:lang w:val="ru-RU"/>
        </w:rPr>
        <w:t>изучения учебного предмета «История» включают: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2) базовые знания об основных этапах и ключевых событиях отечественной и всемирной истории;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4) умение работать с основными видами современных источников исторической информации (учебник, научно-популярная литература, ресурсы </w:t>
      </w:r>
      <w:r w:rsidRPr="003974D9">
        <w:rPr>
          <w:rFonts w:ascii="Times New Roman" w:hAnsi="Times New Roman"/>
          <w:sz w:val="24"/>
          <w:szCs w:val="24"/>
          <w:lang w:val="ru-RU"/>
        </w:rPr>
        <w:t>информационно-телекоммуникационной сети «Интернет»</w:t>
      </w:r>
      <w:r w:rsidRPr="003974D9">
        <w:rPr>
          <w:rFonts w:ascii="Times New Roman" w:hAnsi="Times New Roman"/>
          <w:position w:val="1"/>
          <w:sz w:val="24"/>
          <w:szCs w:val="24"/>
          <w:lang w:val="ru-RU"/>
        </w:rPr>
        <w:t xml:space="preserve"> и другие), оценивая их информационные особенности и достоверность с применением метапредметного подхода;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7) владение приёмами оценки значения исторических событий и деятельности исторических личностей в отечественной и всемирной истории;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8) способность применять исторические знания как основу диалога в поликультурной среде, взаимодействовать с людьми другой культуры, </w:t>
      </w:r>
      <w:r w:rsidRPr="003974D9">
        <w:rPr>
          <w:rFonts w:ascii="Times New Roman" w:hAnsi="Times New Roman"/>
          <w:sz w:val="24"/>
          <w:szCs w:val="24"/>
          <w:lang w:val="ru-RU"/>
        </w:rPr>
        <w:t>национальной и религиозной принадлежности на основе ценностей современного российского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9) осознание необходимости сохранения исторических и культурных памятников своей страны и мира;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10) умение устанавливать взаимосвязи событий, явлений, процессов прошлого с важнейшими событиями ХХ ‒ начала </w:t>
      </w:r>
      <w:r w:rsidRPr="003974D9">
        <w:rPr>
          <w:rFonts w:ascii="Times New Roman" w:hAnsi="Times New Roman"/>
          <w:sz w:val="24"/>
          <w:szCs w:val="24"/>
        </w:rPr>
        <w:t>XXI</w:t>
      </w:r>
      <w:r w:rsidRPr="003974D9">
        <w:rPr>
          <w:rFonts w:ascii="Times New Roman" w:hAnsi="Times New Roman"/>
          <w:sz w:val="24"/>
          <w:szCs w:val="24"/>
          <w:lang w:val="ru-RU"/>
        </w:rPr>
        <w:t xml:space="preserve"> в.</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.8.5. 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 изучение отечественной истории </w:t>
      </w:r>
      <w:r w:rsidR="00873A19" w:rsidRPr="003974D9">
        <w:rPr>
          <w:rFonts w:ascii="Times New Roman" w:hAnsi="Times New Roman"/>
          <w:sz w:val="24"/>
          <w:szCs w:val="24"/>
        </w:rPr>
        <w:t>XX</w:t>
      </w:r>
      <w:r w:rsidR="00873A19" w:rsidRPr="003974D9">
        <w:rPr>
          <w:rFonts w:ascii="Times New Roman" w:hAnsi="Times New Roman"/>
          <w:sz w:val="24"/>
          <w:szCs w:val="24"/>
          <w:lang w:val="ru-RU"/>
        </w:rPr>
        <w:t>‒</w:t>
      </w:r>
      <w:r w:rsidR="00873A19" w:rsidRPr="003974D9">
        <w:rPr>
          <w:rFonts w:ascii="Times New Roman" w:hAnsi="Times New Roman"/>
          <w:sz w:val="24"/>
          <w:szCs w:val="24"/>
        </w:rPr>
        <w:t>XXI</w:t>
      </w:r>
      <w:r w:rsidR="00873A19" w:rsidRPr="003974D9">
        <w:rPr>
          <w:rFonts w:ascii="Times New Roman" w:hAnsi="Times New Roman"/>
          <w:sz w:val="24"/>
          <w:szCs w:val="24"/>
          <w:lang w:val="ru-RU"/>
        </w:rPr>
        <w:t xml:space="preserve"> вв. в 10-11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1917-1922 гг., Великая </w:t>
      </w:r>
      <w:r w:rsidR="00873A19" w:rsidRPr="003974D9">
        <w:rPr>
          <w:rFonts w:ascii="Times New Roman" w:hAnsi="Times New Roman"/>
          <w:sz w:val="24"/>
          <w:szCs w:val="24"/>
          <w:lang w:val="ru-RU"/>
        </w:rPr>
        <w:lastRenderedPageBreak/>
        <w:t>Отечественная война 1941-1945 гг., распад СССР, возрождение страны с 2000-х гг., воссоединение Крыма с Россией в 2014 г.).</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.8.6. 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.8.7. 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работа с исторической картой (картами, размещенными в учебниках, атласах, на электронных носителях и других): читать историческую карту с использованием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873A19" w:rsidRPr="003974D9" w:rsidRDefault="008C5AB9" w:rsidP="00EF6D07">
      <w:pPr>
        <w:spacing w:after="0" w:line="240" w:lineRule="auto"/>
        <w:ind w:firstLine="709"/>
        <w:jc w:val="both"/>
        <w:rPr>
          <w:rFonts w:ascii="Times New Roman" w:hAnsi="Times New Roman"/>
          <w:b/>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.8.8. 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sz w:val="24"/>
          <w:szCs w:val="24"/>
          <w:lang w:val="ru-RU"/>
        </w:rPr>
        <w:t xml:space="preserve">Предметные результаты изучения истории в </w:t>
      </w:r>
      <w:r w:rsidRPr="003974D9">
        <w:rPr>
          <w:rFonts w:ascii="Times New Roman" w:hAnsi="Times New Roman"/>
          <w:bCs/>
          <w:sz w:val="24"/>
          <w:szCs w:val="24"/>
          <w:lang w:val="ru-RU"/>
        </w:rPr>
        <w:t xml:space="preserve">5–9 классах </w:t>
      </w:r>
      <w:r w:rsidRPr="003974D9">
        <w:rPr>
          <w:rFonts w:ascii="Times New Roman" w:hAnsi="Times New Roman"/>
          <w:position w:val="1"/>
          <w:sz w:val="24"/>
          <w:szCs w:val="24"/>
          <w:lang w:val="ru-RU"/>
        </w:rPr>
        <w:t xml:space="preserve">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w:t>
      </w:r>
      <w:r w:rsidRPr="003974D9">
        <w:rPr>
          <w:rFonts w:ascii="Times New Roman" w:hAnsi="Times New Roman"/>
          <w:sz w:val="24"/>
          <w:szCs w:val="24"/>
          <w:lang w:val="ru-RU"/>
        </w:rPr>
        <w:t>обучающихся</w:t>
      </w:r>
      <w:r w:rsidRPr="003974D9">
        <w:rPr>
          <w:rFonts w:ascii="Times New Roman" w:hAnsi="Times New Roman"/>
          <w:position w:val="1"/>
          <w:sz w:val="24"/>
          <w:szCs w:val="24"/>
          <w:lang w:val="ru-RU"/>
        </w:rPr>
        <w:t xml:space="preserve">. Данные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 </w:t>
      </w:r>
    </w:p>
    <w:p w:rsidR="00873A19" w:rsidRPr="003974D9" w:rsidRDefault="008C5AB9" w:rsidP="00EF6D07">
      <w:pPr>
        <w:spacing w:after="0" w:line="240" w:lineRule="auto"/>
        <w:ind w:firstLine="709"/>
        <w:jc w:val="both"/>
        <w:rPr>
          <w:rFonts w:ascii="Times New Roman" w:hAnsi="Times New Roman"/>
          <w:bCs/>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.8.9. Предметные результаты изучения истории в </w:t>
      </w:r>
      <w:r w:rsidR="00873A19" w:rsidRPr="003974D9">
        <w:rPr>
          <w:rFonts w:ascii="Times New Roman" w:hAnsi="Times New Roman"/>
          <w:bCs/>
          <w:sz w:val="24"/>
          <w:szCs w:val="24"/>
          <w:lang w:val="ru-RU"/>
        </w:rPr>
        <w:t>5 классе.</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.8.9.1. Знание хронологии, работа с хронологией: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объяснять смысл основных хронологических понятий (век, тысячелетие, до нашей эры, </w:t>
      </w:r>
      <w:r w:rsidRPr="003974D9">
        <w:rPr>
          <w:rFonts w:ascii="Times New Roman" w:hAnsi="Times New Roman"/>
          <w:position w:val="1"/>
          <w:sz w:val="24"/>
          <w:szCs w:val="24"/>
          <w:lang w:val="ru-RU"/>
        </w:rPr>
        <w:lastRenderedPageBreak/>
        <w:t>наша эра);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называть даты важнейших событий истории Древнего мира, по дате устанавливать принадлежность события к веку, тысячелетию;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определять длительность и последовательность событий, периодов истории Древнего мира, вести счёт лет до нашей эры и нашей эры.</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.8.9.2. </w:t>
      </w:r>
      <w:r w:rsidR="00873A19" w:rsidRPr="003974D9">
        <w:rPr>
          <w:rFonts w:ascii="Times New Roman" w:hAnsi="Times New Roman"/>
          <w:position w:val="1"/>
          <w:sz w:val="24"/>
          <w:szCs w:val="24"/>
          <w:lang w:val="ru-RU"/>
        </w:rPr>
        <w:t>Знание исторических фактов, работа с фактами: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указывать (называть) место, обстоятельства, участников, результаты важнейших событий истории Древнего мира;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группировать, систематизировать факты по заданному признаку.</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.8.9.3. </w:t>
      </w:r>
      <w:r w:rsidR="00873A19" w:rsidRPr="003974D9">
        <w:rPr>
          <w:rFonts w:ascii="Times New Roman" w:hAnsi="Times New Roman"/>
          <w:position w:val="1"/>
          <w:sz w:val="24"/>
          <w:szCs w:val="24"/>
          <w:lang w:val="ru-RU"/>
        </w:rPr>
        <w:t>Работа с исторической картой: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устанавливать на основе картографических сведений связь между условиями среды обитания людей и их занятиями.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.8.9.4. </w:t>
      </w:r>
      <w:r w:rsidR="00873A19" w:rsidRPr="003974D9">
        <w:rPr>
          <w:rFonts w:ascii="Times New Roman" w:hAnsi="Times New Roman"/>
          <w:position w:val="1"/>
          <w:sz w:val="24"/>
          <w:szCs w:val="24"/>
          <w:lang w:val="ru-RU"/>
        </w:rPr>
        <w:t>Работа с историческими источниками: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памятники культуры изучаемой эпохи и источники</w:t>
      </w:r>
      <w:r w:rsidRPr="003974D9">
        <w:rPr>
          <w:rFonts w:ascii="Times New Roman" w:hAnsi="Times New Roman"/>
          <w:sz w:val="24"/>
          <w:szCs w:val="24"/>
          <w:lang w:val="ru-RU"/>
        </w:rPr>
        <w:t>, созданные в последующие эпохи, приводить примеры;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.8.9.5. </w:t>
      </w:r>
      <w:r w:rsidR="00873A19" w:rsidRPr="003974D9">
        <w:rPr>
          <w:rFonts w:ascii="Times New Roman" w:hAnsi="Times New Roman"/>
          <w:position w:val="1"/>
          <w:sz w:val="24"/>
          <w:szCs w:val="24"/>
          <w:lang w:val="ru-RU"/>
        </w:rPr>
        <w:t>Историческое описание (реконструкция):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характеризовать условия жизни людей в древности;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рассказывать о значительных событиях древней истории, их участниках;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рассказывать об исторических личностях Древнего мира</w:t>
      </w:r>
      <w:r w:rsidRPr="003974D9">
        <w:rPr>
          <w:rFonts w:ascii="Times New Roman" w:hAnsi="Times New Roman"/>
          <w:sz w:val="24"/>
          <w:szCs w:val="24"/>
          <w:lang w:val="ru-RU"/>
        </w:rPr>
        <w:t xml:space="preserve"> (</w:t>
      </w:r>
      <w:r w:rsidRPr="003974D9">
        <w:rPr>
          <w:rFonts w:ascii="Times New Roman" w:hAnsi="Times New Roman"/>
          <w:position w:val="1"/>
          <w:sz w:val="24"/>
          <w:szCs w:val="24"/>
          <w:lang w:val="ru-RU"/>
        </w:rPr>
        <w:t>ключевых моментах их биографии, роли в исторических событиях);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давать краткое описание памятников культуры эпохи первобытности и древнейших цивилизаций.</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.8.9.6. </w:t>
      </w:r>
      <w:r w:rsidR="00873A19" w:rsidRPr="003974D9">
        <w:rPr>
          <w:rFonts w:ascii="Times New Roman" w:hAnsi="Times New Roman"/>
          <w:position w:val="1"/>
          <w:sz w:val="24"/>
          <w:szCs w:val="24"/>
          <w:lang w:val="ru-RU"/>
        </w:rPr>
        <w:t>Анализ, объяснение исторических событий, явлений: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сравнивать исторические явления, определять их общие черты;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иллюстрировать общие явления, черты конкретными примерами;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объяснять причины и следствия важнейших событий древней истории.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.8.9.7. </w:t>
      </w:r>
      <w:r w:rsidR="00873A19" w:rsidRPr="003974D9">
        <w:rPr>
          <w:rFonts w:ascii="Times New Roman" w:hAnsi="Times New Roman"/>
          <w:position w:val="1"/>
          <w:sz w:val="24"/>
          <w:szCs w:val="24"/>
          <w:lang w:val="ru-RU"/>
        </w:rPr>
        <w:t>Рассмотрение исторических версий и оценок, определение своего отношения к наиболее значимым событиям и личностям прошлого: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излагать оценки наиболее значительных событий и личностей древней истории, приводимые в учебной литературе;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высказывать на уровне эмоциональных оценок отношение к поступкам людей прошлого, к памятникам культуры.</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.8.9.8. </w:t>
      </w:r>
      <w:r w:rsidR="00873A19" w:rsidRPr="003974D9">
        <w:rPr>
          <w:rFonts w:ascii="Times New Roman" w:hAnsi="Times New Roman"/>
          <w:position w:val="1"/>
          <w:sz w:val="24"/>
          <w:szCs w:val="24"/>
          <w:lang w:val="ru-RU"/>
        </w:rPr>
        <w:t>Применение исторических знаний: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раскрывать значение памятников древней истории и культуры, необходимость сохранения их в современном мире;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873A19" w:rsidRPr="003974D9" w:rsidRDefault="008C5AB9" w:rsidP="00EF6D07">
      <w:pPr>
        <w:spacing w:after="0" w:line="240" w:lineRule="auto"/>
        <w:ind w:firstLine="709"/>
        <w:jc w:val="both"/>
        <w:rPr>
          <w:rFonts w:ascii="Times New Roman" w:hAnsi="Times New Roman"/>
          <w:bCs/>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.8.10. Предметные результаты изучения истории в </w:t>
      </w:r>
      <w:r w:rsidR="00873A19" w:rsidRPr="003974D9">
        <w:rPr>
          <w:rFonts w:ascii="Times New Roman" w:hAnsi="Times New Roman"/>
          <w:bCs/>
          <w:sz w:val="24"/>
          <w:szCs w:val="24"/>
          <w:lang w:val="ru-RU"/>
        </w:rPr>
        <w:t>6 классе.</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.8.10.1. Знание хронологии, работа с хронологией:</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lastRenderedPageBreak/>
        <w:t>называть даты важнейших событий Средневековья, определять их принадлежность к веку, историческому периоду;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устанавливать длительность и синхронность событий истории Руси и всеобщей истории.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.8.10.2. Знание исторических фактов, работа с фактами: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указывать (называть) место, обстоятельства, участников, результаты важнейших событий отечественной и всеобщей истории эпохи Средневековья;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группировать, систематизировать факты по заданному признаку (составление систематических таблиц).</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.8.10.3. </w:t>
      </w:r>
      <w:r w:rsidR="00873A19" w:rsidRPr="003974D9">
        <w:rPr>
          <w:rFonts w:ascii="Times New Roman" w:hAnsi="Times New Roman"/>
          <w:position w:val="1"/>
          <w:sz w:val="24"/>
          <w:szCs w:val="24"/>
          <w:lang w:val="ru-RU"/>
        </w:rPr>
        <w:t>Работа с исторической картой: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находить и показывать на карте исторические объекты, используя легенду карты; давать словесное описание их местоположения;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извлекать из карты информацию о территории, экономических и культурных центрах Руси и других государств в</w:t>
      </w:r>
      <w:r w:rsidRPr="003974D9">
        <w:rPr>
          <w:rFonts w:ascii="Times New Roman" w:hAnsi="Times New Roman"/>
          <w:sz w:val="24"/>
          <w:szCs w:val="24"/>
          <w:lang w:val="ru-RU"/>
        </w:rPr>
        <w:t xml:space="preserve"> </w:t>
      </w:r>
      <w:r w:rsidRPr="003974D9">
        <w:rPr>
          <w:rFonts w:ascii="Times New Roman" w:hAnsi="Times New Roman"/>
          <w:position w:val="1"/>
          <w:sz w:val="24"/>
          <w:szCs w:val="24"/>
          <w:lang w:val="ru-RU"/>
        </w:rPr>
        <w:t>Средние века, о направлениях крупнейших передвижений людей ‒ походов, завоеваний, колонизаций, о ключевых событиях средневековой истории.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.8.10.4. </w:t>
      </w:r>
      <w:r w:rsidR="00873A19" w:rsidRPr="003974D9">
        <w:rPr>
          <w:rFonts w:ascii="Times New Roman" w:hAnsi="Times New Roman"/>
          <w:position w:val="1"/>
          <w:sz w:val="24"/>
          <w:szCs w:val="24"/>
          <w:lang w:val="ru-RU"/>
        </w:rPr>
        <w:t>Работа с историческими источниками: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характеризовать авторство, время, место создания источника;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находить в визуальном источнике и вещественном памятнике ключевые символы, образы;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характеризовать позицию автора письменного и визуального исторического источника.</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.8.10.5. </w:t>
      </w:r>
      <w:r w:rsidR="00873A19" w:rsidRPr="003974D9">
        <w:rPr>
          <w:rFonts w:ascii="Times New Roman" w:hAnsi="Times New Roman"/>
          <w:position w:val="1"/>
          <w:sz w:val="24"/>
          <w:szCs w:val="24"/>
          <w:lang w:val="ru-RU"/>
        </w:rPr>
        <w:t>Историческое описание (реконструкция):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рассказывать о ключевых событиях отечественной и всеобщей истории в эпоху Средневековья, их участниках;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рассказывать об образе жизни различных групп населения в средневековых обществах на Руси и в других странах;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представлять описание памятников материальной и художественной культуры изучаемой эпохи.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.8.10.6. Анализ, объяснение исторических событий, явлений: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проводить синхронизацию и сопоставление однотипных событий и процессов отечественной и всеобщей истории</w:t>
      </w:r>
      <w:r w:rsidRPr="003974D9">
        <w:rPr>
          <w:rFonts w:ascii="Times New Roman" w:hAnsi="Times New Roman"/>
          <w:sz w:val="24"/>
          <w:szCs w:val="24"/>
          <w:lang w:val="ru-RU"/>
        </w:rPr>
        <w:t xml:space="preserve"> (</w:t>
      </w:r>
      <w:r w:rsidRPr="003974D9">
        <w:rPr>
          <w:rFonts w:ascii="Times New Roman" w:hAnsi="Times New Roman"/>
          <w:position w:val="1"/>
          <w:sz w:val="24"/>
          <w:szCs w:val="24"/>
          <w:lang w:val="ru-RU"/>
        </w:rPr>
        <w:t>по предложенному плану), выделять черты сходства и различия.</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.8.10.7. </w:t>
      </w:r>
      <w:r w:rsidR="00873A19" w:rsidRPr="003974D9">
        <w:rPr>
          <w:rFonts w:ascii="Times New Roman" w:hAnsi="Times New Roman"/>
          <w:position w:val="1"/>
          <w:sz w:val="24"/>
          <w:szCs w:val="24"/>
          <w:lang w:val="ru-RU"/>
        </w:rPr>
        <w:t>Рассмотрение исторических версий и оценок, определение своего отношения к наиболее значимым событиям и личностям прошлого: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высказывать отношение к поступкам и качествам людей средневековой эпохи с учетом </w:t>
      </w:r>
      <w:r w:rsidRPr="003974D9">
        <w:rPr>
          <w:rFonts w:ascii="Times New Roman" w:hAnsi="Times New Roman"/>
          <w:position w:val="1"/>
          <w:sz w:val="24"/>
          <w:szCs w:val="24"/>
          <w:lang w:val="ru-RU"/>
        </w:rPr>
        <w:lastRenderedPageBreak/>
        <w:t>исторического контекста и восприятия современного человека.</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.8.10.8. </w:t>
      </w:r>
      <w:r w:rsidR="00873A19" w:rsidRPr="003974D9">
        <w:rPr>
          <w:rFonts w:ascii="Times New Roman" w:hAnsi="Times New Roman"/>
          <w:position w:val="1"/>
          <w:sz w:val="24"/>
          <w:szCs w:val="24"/>
          <w:lang w:val="ru-RU"/>
        </w:rPr>
        <w:t>Применение исторических знаний: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объяснять значение памятников истории и культуры Руси и других стран эпохи Средневековья, необходимость сохранения их в современном мире;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выполнять учебные проекты по истории Средних веков (в том числе на региональном материале).</w:t>
      </w:r>
    </w:p>
    <w:p w:rsidR="00873A19" w:rsidRPr="003974D9" w:rsidRDefault="008C5AB9" w:rsidP="00EF6D07">
      <w:pPr>
        <w:spacing w:after="0" w:line="240" w:lineRule="auto"/>
        <w:ind w:firstLine="709"/>
        <w:jc w:val="both"/>
        <w:rPr>
          <w:rFonts w:ascii="Times New Roman" w:hAnsi="Times New Roman"/>
          <w:bCs/>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.8.11. Предметные результаты изучения истории в </w:t>
      </w:r>
      <w:r w:rsidR="00873A19" w:rsidRPr="003974D9">
        <w:rPr>
          <w:rFonts w:ascii="Times New Roman" w:hAnsi="Times New Roman"/>
          <w:bCs/>
          <w:sz w:val="24"/>
          <w:szCs w:val="24"/>
          <w:lang w:val="ru-RU"/>
        </w:rPr>
        <w:t>7 классе.</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.8.11.1. Знание хронологии, работа с хронологией:</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называть этапы отечественной и всеобщей истории Нового времени, их хронологические рамки;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локализовать во времени ключевые события отечественной и всеобщей истории </w:t>
      </w:r>
      <w:r w:rsidRPr="003974D9">
        <w:rPr>
          <w:rFonts w:ascii="Times New Roman" w:hAnsi="Times New Roman"/>
          <w:sz w:val="24"/>
          <w:szCs w:val="24"/>
        </w:rPr>
        <w:t>XVI</w:t>
      </w:r>
      <w:r w:rsidRPr="003974D9">
        <w:rPr>
          <w:rFonts w:ascii="Times New Roman" w:hAnsi="Times New Roman"/>
          <w:sz w:val="24"/>
          <w:szCs w:val="24"/>
          <w:lang w:val="ru-RU"/>
        </w:rPr>
        <w:t>‒</w:t>
      </w:r>
      <w:r w:rsidRPr="003974D9">
        <w:rPr>
          <w:rFonts w:ascii="Times New Roman" w:hAnsi="Times New Roman"/>
          <w:sz w:val="24"/>
          <w:szCs w:val="24"/>
        </w:rPr>
        <w:t>XVII</w:t>
      </w:r>
      <w:r w:rsidRPr="003974D9">
        <w:rPr>
          <w:rFonts w:ascii="Times New Roman" w:hAnsi="Times New Roman"/>
          <w:sz w:val="24"/>
          <w:szCs w:val="24"/>
          <w:lang w:val="ru-RU"/>
        </w:rPr>
        <w:t xml:space="preserve"> вв., определять их принадлежность к части века (половина, треть, четверть);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устанавливать синхронность событий отечественной и всеобщей истории </w:t>
      </w:r>
      <w:r w:rsidRPr="003974D9">
        <w:rPr>
          <w:rFonts w:ascii="Times New Roman" w:hAnsi="Times New Roman"/>
          <w:sz w:val="24"/>
          <w:szCs w:val="24"/>
        </w:rPr>
        <w:t>XVI</w:t>
      </w:r>
      <w:r w:rsidRPr="003974D9">
        <w:rPr>
          <w:rFonts w:ascii="Times New Roman" w:hAnsi="Times New Roman"/>
          <w:sz w:val="24"/>
          <w:szCs w:val="24"/>
          <w:lang w:val="ru-RU"/>
        </w:rPr>
        <w:t>‒</w:t>
      </w:r>
      <w:r w:rsidRPr="003974D9">
        <w:rPr>
          <w:rFonts w:ascii="Times New Roman" w:hAnsi="Times New Roman"/>
          <w:sz w:val="24"/>
          <w:szCs w:val="24"/>
        </w:rPr>
        <w:t>XVII</w:t>
      </w:r>
      <w:r w:rsidRPr="003974D9">
        <w:rPr>
          <w:rFonts w:ascii="Times New Roman" w:hAnsi="Times New Roman"/>
          <w:sz w:val="24"/>
          <w:szCs w:val="24"/>
          <w:lang w:val="ru-RU"/>
        </w:rPr>
        <w:t xml:space="preserve"> вв.</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.8.11.2. </w:t>
      </w:r>
      <w:r w:rsidR="00873A19" w:rsidRPr="003974D9">
        <w:rPr>
          <w:rFonts w:ascii="Times New Roman" w:hAnsi="Times New Roman"/>
          <w:position w:val="1"/>
          <w:sz w:val="24"/>
          <w:szCs w:val="24"/>
          <w:lang w:val="ru-RU"/>
        </w:rPr>
        <w:t>Знание исторических фактов, работа с фактами: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указывать (называть) место, обстоятельства, участников, результаты важнейших событий отечественной и всеобщей истории </w:t>
      </w:r>
      <w:r w:rsidRPr="003974D9">
        <w:rPr>
          <w:rFonts w:ascii="Times New Roman" w:hAnsi="Times New Roman"/>
          <w:position w:val="1"/>
          <w:sz w:val="24"/>
          <w:szCs w:val="24"/>
        </w:rPr>
        <w:t>XVI</w:t>
      </w:r>
      <w:r w:rsidRPr="003974D9">
        <w:rPr>
          <w:rFonts w:ascii="Times New Roman" w:hAnsi="Times New Roman"/>
          <w:position w:val="1"/>
          <w:sz w:val="24"/>
          <w:szCs w:val="24"/>
          <w:lang w:val="ru-RU"/>
        </w:rPr>
        <w:t>‒</w:t>
      </w:r>
      <w:r w:rsidRPr="003974D9">
        <w:rPr>
          <w:rFonts w:ascii="Times New Roman" w:hAnsi="Times New Roman"/>
          <w:position w:val="1"/>
          <w:sz w:val="24"/>
          <w:szCs w:val="24"/>
        </w:rPr>
        <w:t>XVII</w:t>
      </w:r>
      <w:r w:rsidRPr="003974D9">
        <w:rPr>
          <w:rFonts w:ascii="Times New Roman" w:hAnsi="Times New Roman"/>
          <w:position w:val="1"/>
          <w:sz w:val="24"/>
          <w:szCs w:val="24"/>
          <w:lang w:val="ru-RU"/>
        </w:rPr>
        <w:t xml:space="preserve"> вв.;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.8.11.3. </w:t>
      </w:r>
      <w:r w:rsidR="00873A19" w:rsidRPr="003974D9">
        <w:rPr>
          <w:rFonts w:ascii="Times New Roman" w:hAnsi="Times New Roman"/>
          <w:position w:val="1"/>
          <w:sz w:val="24"/>
          <w:szCs w:val="24"/>
          <w:lang w:val="ru-RU"/>
        </w:rPr>
        <w:t>Работа с исторической картой: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w:t>
      </w:r>
      <w:r w:rsidRPr="003974D9">
        <w:rPr>
          <w:rFonts w:ascii="Times New Roman" w:hAnsi="Times New Roman"/>
          <w:position w:val="1"/>
          <w:sz w:val="24"/>
          <w:szCs w:val="24"/>
        </w:rPr>
        <w:t>XVI</w:t>
      </w:r>
      <w:r w:rsidRPr="003974D9">
        <w:rPr>
          <w:rFonts w:ascii="Times New Roman" w:hAnsi="Times New Roman"/>
          <w:position w:val="1"/>
          <w:sz w:val="24"/>
          <w:szCs w:val="24"/>
          <w:lang w:val="ru-RU"/>
        </w:rPr>
        <w:t>‒</w:t>
      </w:r>
      <w:r w:rsidRPr="003974D9">
        <w:rPr>
          <w:rFonts w:ascii="Times New Roman" w:hAnsi="Times New Roman"/>
          <w:position w:val="1"/>
          <w:sz w:val="24"/>
          <w:szCs w:val="24"/>
        </w:rPr>
        <w:t>XVII</w:t>
      </w:r>
      <w:r w:rsidRPr="003974D9">
        <w:rPr>
          <w:rFonts w:ascii="Times New Roman" w:hAnsi="Times New Roman"/>
          <w:position w:val="1"/>
          <w:sz w:val="24"/>
          <w:szCs w:val="24"/>
          <w:lang w:val="ru-RU"/>
        </w:rPr>
        <w:t xml:space="preserve"> вв.;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.8.11.4. </w:t>
      </w:r>
      <w:r w:rsidR="00873A19" w:rsidRPr="003974D9">
        <w:rPr>
          <w:rFonts w:ascii="Times New Roman" w:hAnsi="Times New Roman"/>
          <w:position w:val="1"/>
          <w:sz w:val="24"/>
          <w:szCs w:val="24"/>
          <w:lang w:val="ru-RU"/>
        </w:rPr>
        <w:t>Работа с историческими источниками: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виды письменных исторических источников (официальные, личные, литературные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характеризовать обстоятельства и цель создания источника, раскрывать его информационную ценность;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проводить поиск информации в тексте письменного источника, визуальных и вещественных памятниках эпохи;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сопоставлять и систематизировать информацию из нескольких однотипных источников.</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.8.11.5. </w:t>
      </w:r>
      <w:r w:rsidR="00873A19" w:rsidRPr="003974D9">
        <w:rPr>
          <w:rFonts w:ascii="Times New Roman" w:hAnsi="Times New Roman"/>
          <w:position w:val="1"/>
          <w:sz w:val="24"/>
          <w:szCs w:val="24"/>
          <w:lang w:val="ru-RU"/>
        </w:rPr>
        <w:t>Историческое описание (реконструкция):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рассказывать о ключевых событиях отечественной и всеобщей истории </w:t>
      </w:r>
      <w:r w:rsidRPr="003974D9">
        <w:rPr>
          <w:rFonts w:ascii="Times New Roman" w:hAnsi="Times New Roman"/>
          <w:position w:val="1"/>
          <w:sz w:val="24"/>
          <w:szCs w:val="24"/>
        </w:rPr>
        <w:t>XVI</w:t>
      </w:r>
      <w:r w:rsidRPr="003974D9">
        <w:rPr>
          <w:rFonts w:ascii="Times New Roman" w:hAnsi="Times New Roman"/>
          <w:position w:val="1"/>
          <w:sz w:val="24"/>
          <w:szCs w:val="24"/>
          <w:lang w:val="ru-RU"/>
        </w:rPr>
        <w:t>‒</w:t>
      </w:r>
      <w:r w:rsidRPr="003974D9">
        <w:rPr>
          <w:rFonts w:ascii="Times New Roman" w:hAnsi="Times New Roman"/>
          <w:position w:val="1"/>
          <w:sz w:val="24"/>
          <w:szCs w:val="24"/>
        </w:rPr>
        <w:t>XVII</w:t>
      </w:r>
      <w:r w:rsidRPr="003974D9">
        <w:rPr>
          <w:rFonts w:ascii="Times New Roman" w:hAnsi="Times New Roman"/>
          <w:position w:val="1"/>
          <w:sz w:val="24"/>
          <w:szCs w:val="24"/>
          <w:lang w:val="ru-RU"/>
        </w:rPr>
        <w:t xml:space="preserve"> вв., их участниках;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составлять краткую характеристику известных персоналий отечественной и всеобщей истории </w:t>
      </w:r>
      <w:r w:rsidRPr="003974D9">
        <w:rPr>
          <w:rFonts w:ascii="Times New Roman" w:hAnsi="Times New Roman"/>
          <w:position w:val="1"/>
          <w:sz w:val="24"/>
          <w:szCs w:val="24"/>
        </w:rPr>
        <w:t>XVI</w:t>
      </w:r>
      <w:r w:rsidRPr="003974D9">
        <w:rPr>
          <w:rFonts w:ascii="Times New Roman" w:hAnsi="Times New Roman"/>
          <w:position w:val="1"/>
          <w:sz w:val="24"/>
          <w:szCs w:val="24"/>
          <w:lang w:val="ru-RU"/>
        </w:rPr>
        <w:t>‒</w:t>
      </w:r>
      <w:r w:rsidRPr="003974D9">
        <w:rPr>
          <w:rFonts w:ascii="Times New Roman" w:hAnsi="Times New Roman"/>
          <w:position w:val="1"/>
          <w:sz w:val="24"/>
          <w:szCs w:val="24"/>
        </w:rPr>
        <w:t>XVII</w:t>
      </w:r>
      <w:r w:rsidRPr="003974D9">
        <w:rPr>
          <w:rFonts w:ascii="Times New Roman" w:hAnsi="Times New Roman"/>
          <w:position w:val="1"/>
          <w:sz w:val="24"/>
          <w:szCs w:val="24"/>
          <w:lang w:val="ru-RU"/>
        </w:rPr>
        <w:t xml:space="preserve"> вв. (ключевые факты биографии, личные качества, деятельность);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рассказывать об образе жизни различных групп населения в России и других странах в раннее Новое время;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представлять описание памятников материальной и художественной культуры изучаемой эпохи.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.8.11.6. </w:t>
      </w:r>
      <w:r w:rsidR="00873A19" w:rsidRPr="003974D9">
        <w:rPr>
          <w:rFonts w:ascii="Times New Roman" w:hAnsi="Times New Roman"/>
          <w:position w:val="1"/>
          <w:sz w:val="24"/>
          <w:szCs w:val="24"/>
          <w:lang w:val="ru-RU"/>
        </w:rPr>
        <w:t>Анализ, объяснение исторических событий, явлений: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раскрывать существенные черты экономического, социального и политического развития России и других стран в </w:t>
      </w:r>
      <w:r w:rsidRPr="003974D9">
        <w:rPr>
          <w:rFonts w:ascii="Times New Roman" w:hAnsi="Times New Roman"/>
          <w:position w:val="1"/>
          <w:sz w:val="24"/>
          <w:szCs w:val="24"/>
        </w:rPr>
        <w:t>XVI</w:t>
      </w:r>
      <w:r w:rsidRPr="003974D9">
        <w:rPr>
          <w:rFonts w:ascii="Times New Roman" w:hAnsi="Times New Roman"/>
          <w:position w:val="1"/>
          <w:sz w:val="24"/>
          <w:szCs w:val="24"/>
          <w:lang w:val="ru-RU"/>
        </w:rPr>
        <w:t>‒</w:t>
      </w:r>
      <w:r w:rsidRPr="003974D9">
        <w:rPr>
          <w:rFonts w:ascii="Times New Roman" w:hAnsi="Times New Roman"/>
          <w:position w:val="1"/>
          <w:sz w:val="24"/>
          <w:szCs w:val="24"/>
        </w:rPr>
        <w:t>XVII</w:t>
      </w:r>
      <w:r w:rsidRPr="003974D9">
        <w:rPr>
          <w:rFonts w:ascii="Times New Roman" w:hAnsi="Times New Roman"/>
          <w:position w:val="1"/>
          <w:sz w:val="24"/>
          <w:szCs w:val="24"/>
          <w:lang w:val="ru-RU"/>
        </w:rPr>
        <w:t xml:space="preserve"> вв., европейской реформации, новых веяний</w:t>
      </w:r>
      <w:r w:rsidRPr="003974D9">
        <w:rPr>
          <w:rFonts w:ascii="Times New Roman" w:hAnsi="Times New Roman"/>
          <w:sz w:val="24"/>
          <w:szCs w:val="24"/>
          <w:lang w:val="ru-RU"/>
        </w:rPr>
        <w:t xml:space="preserve"> в духовной жизни общества, культуре, революций </w:t>
      </w:r>
      <w:r w:rsidRPr="003974D9">
        <w:rPr>
          <w:rFonts w:ascii="Times New Roman" w:hAnsi="Times New Roman"/>
          <w:position w:val="1"/>
          <w:sz w:val="24"/>
          <w:szCs w:val="24"/>
        </w:rPr>
        <w:t>XVI</w:t>
      </w:r>
      <w:r w:rsidRPr="003974D9">
        <w:rPr>
          <w:rFonts w:ascii="Times New Roman" w:hAnsi="Times New Roman"/>
          <w:position w:val="1"/>
          <w:sz w:val="24"/>
          <w:szCs w:val="24"/>
          <w:lang w:val="ru-RU"/>
        </w:rPr>
        <w:t>‒</w:t>
      </w:r>
      <w:r w:rsidRPr="003974D9">
        <w:rPr>
          <w:rFonts w:ascii="Times New Roman" w:hAnsi="Times New Roman"/>
          <w:position w:val="1"/>
          <w:sz w:val="24"/>
          <w:szCs w:val="24"/>
        </w:rPr>
        <w:t>XVII</w:t>
      </w:r>
      <w:r w:rsidRPr="003974D9">
        <w:rPr>
          <w:rFonts w:ascii="Times New Roman" w:hAnsi="Times New Roman"/>
          <w:position w:val="1"/>
          <w:sz w:val="24"/>
          <w:szCs w:val="24"/>
          <w:lang w:val="ru-RU"/>
        </w:rPr>
        <w:t xml:space="preserve"> вв. в европейских странах;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объяснять причины и следствия важнейших событий отечественной и всеобщей истории </w:t>
      </w:r>
      <w:r w:rsidRPr="003974D9">
        <w:rPr>
          <w:rFonts w:ascii="Times New Roman" w:hAnsi="Times New Roman"/>
          <w:position w:val="1"/>
          <w:sz w:val="24"/>
          <w:szCs w:val="24"/>
        </w:rPr>
        <w:t>XVI</w:t>
      </w:r>
      <w:r w:rsidRPr="003974D9">
        <w:rPr>
          <w:rFonts w:ascii="Times New Roman" w:hAnsi="Times New Roman"/>
          <w:position w:val="1"/>
          <w:sz w:val="24"/>
          <w:szCs w:val="24"/>
          <w:lang w:val="ru-RU"/>
        </w:rPr>
        <w:t>‒</w:t>
      </w:r>
      <w:r w:rsidRPr="003974D9">
        <w:rPr>
          <w:rFonts w:ascii="Times New Roman" w:hAnsi="Times New Roman"/>
          <w:position w:val="1"/>
          <w:sz w:val="24"/>
          <w:szCs w:val="24"/>
        </w:rPr>
        <w:t>XVII</w:t>
      </w:r>
      <w:r w:rsidRPr="003974D9">
        <w:rPr>
          <w:rFonts w:ascii="Times New Roman" w:hAnsi="Times New Roman"/>
          <w:position w:val="1"/>
          <w:sz w:val="24"/>
          <w:szCs w:val="24"/>
          <w:lang w:val="ru-RU"/>
        </w:rPr>
        <w:t xml:space="preserve">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lastRenderedPageBreak/>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.8.11.7. </w:t>
      </w:r>
      <w:r w:rsidR="00873A19" w:rsidRPr="003974D9">
        <w:rPr>
          <w:rFonts w:ascii="Times New Roman" w:hAnsi="Times New Roman"/>
          <w:position w:val="1"/>
          <w:sz w:val="24"/>
          <w:szCs w:val="24"/>
          <w:lang w:val="ru-RU"/>
        </w:rPr>
        <w:t>Рассмотрение исторических версий и оценок, определение своего отношения к наиболее значимым событиям и личностям прошлого: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излагать альтернативные оценки событий и личностей отечественной и всеобщей истории </w:t>
      </w:r>
      <w:r w:rsidRPr="003974D9">
        <w:rPr>
          <w:rFonts w:ascii="Times New Roman" w:hAnsi="Times New Roman"/>
          <w:position w:val="1"/>
          <w:sz w:val="24"/>
          <w:szCs w:val="24"/>
        </w:rPr>
        <w:t>XVI</w:t>
      </w:r>
      <w:r w:rsidRPr="003974D9">
        <w:rPr>
          <w:rFonts w:ascii="Times New Roman" w:hAnsi="Times New Roman"/>
          <w:position w:val="1"/>
          <w:sz w:val="24"/>
          <w:szCs w:val="24"/>
          <w:lang w:val="ru-RU"/>
        </w:rPr>
        <w:t>‒</w:t>
      </w:r>
      <w:r w:rsidRPr="003974D9">
        <w:rPr>
          <w:rFonts w:ascii="Times New Roman" w:hAnsi="Times New Roman"/>
          <w:position w:val="1"/>
          <w:sz w:val="24"/>
          <w:szCs w:val="24"/>
        </w:rPr>
        <w:t>XVII</w:t>
      </w:r>
      <w:r w:rsidRPr="003974D9">
        <w:rPr>
          <w:rFonts w:ascii="Times New Roman" w:hAnsi="Times New Roman"/>
          <w:position w:val="1"/>
          <w:sz w:val="24"/>
          <w:szCs w:val="24"/>
          <w:lang w:val="ru-RU"/>
        </w:rPr>
        <w:t xml:space="preserve"> вв., представленные в учебной литературе; объяснять, на чем основываются отдельные мнения;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выражать отношение к деятельности исторических личностей </w:t>
      </w:r>
      <w:r w:rsidRPr="003974D9">
        <w:rPr>
          <w:rFonts w:ascii="Times New Roman" w:hAnsi="Times New Roman"/>
          <w:position w:val="1"/>
          <w:sz w:val="24"/>
          <w:szCs w:val="24"/>
        </w:rPr>
        <w:t>XVI</w:t>
      </w:r>
      <w:r w:rsidRPr="003974D9">
        <w:rPr>
          <w:rFonts w:ascii="Times New Roman" w:hAnsi="Times New Roman"/>
          <w:position w:val="1"/>
          <w:sz w:val="24"/>
          <w:szCs w:val="24"/>
          <w:lang w:val="ru-RU"/>
        </w:rPr>
        <w:t>‒</w:t>
      </w:r>
      <w:r w:rsidRPr="003974D9">
        <w:rPr>
          <w:rFonts w:ascii="Times New Roman" w:hAnsi="Times New Roman"/>
          <w:position w:val="1"/>
          <w:sz w:val="24"/>
          <w:szCs w:val="24"/>
        </w:rPr>
        <w:t>XVII</w:t>
      </w:r>
      <w:r w:rsidRPr="003974D9">
        <w:rPr>
          <w:rFonts w:ascii="Times New Roman" w:hAnsi="Times New Roman"/>
          <w:position w:val="1"/>
          <w:sz w:val="24"/>
          <w:szCs w:val="24"/>
          <w:lang w:val="ru-RU"/>
        </w:rPr>
        <w:t xml:space="preserve"> вв. с учётом обстоятельств изучаемой эпохи и в современной шкале ценностей.</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.8.11.8. </w:t>
      </w:r>
      <w:r w:rsidR="00873A19" w:rsidRPr="003974D9">
        <w:rPr>
          <w:rFonts w:ascii="Times New Roman" w:hAnsi="Times New Roman"/>
          <w:position w:val="1"/>
          <w:sz w:val="24"/>
          <w:szCs w:val="24"/>
          <w:lang w:val="ru-RU"/>
        </w:rPr>
        <w:t>Применение исторических знаний: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объяснять значение памятников истории и культуры России и других стран </w:t>
      </w:r>
      <w:r w:rsidRPr="003974D9">
        <w:rPr>
          <w:rFonts w:ascii="Times New Roman" w:hAnsi="Times New Roman"/>
          <w:position w:val="1"/>
          <w:sz w:val="24"/>
          <w:szCs w:val="24"/>
        </w:rPr>
        <w:t>XVI</w:t>
      </w:r>
      <w:r w:rsidRPr="003974D9">
        <w:rPr>
          <w:rFonts w:ascii="Times New Roman" w:hAnsi="Times New Roman"/>
          <w:position w:val="1"/>
          <w:sz w:val="24"/>
          <w:szCs w:val="24"/>
          <w:lang w:val="ru-RU"/>
        </w:rPr>
        <w:t>‒</w:t>
      </w:r>
      <w:r w:rsidRPr="003974D9">
        <w:rPr>
          <w:rFonts w:ascii="Times New Roman" w:hAnsi="Times New Roman"/>
          <w:position w:val="1"/>
          <w:sz w:val="24"/>
          <w:szCs w:val="24"/>
        </w:rPr>
        <w:t>XVII</w:t>
      </w:r>
      <w:r w:rsidRPr="003974D9">
        <w:rPr>
          <w:rFonts w:ascii="Times New Roman" w:hAnsi="Times New Roman"/>
          <w:position w:val="1"/>
          <w:sz w:val="24"/>
          <w:szCs w:val="24"/>
          <w:lang w:val="ru-RU"/>
        </w:rPr>
        <w:t xml:space="preserve"> вв. для времени, когда они появились, и для современного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выполнять учебные проекты по отечественной и всеобщей истории </w:t>
      </w:r>
      <w:r w:rsidRPr="003974D9">
        <w:rPr>
          <w:rFonts w:ascii="Times New Roman" w:hAnsi="Times New Roman"/>
          <w:position w:val="1"/>
          <w:sz w:val="24"/>
          <w:szCs w:val="24"/>
        </w:rPr>
        <w:t>XVI</w:t>
      </w:r>
      <w:r w:rsidRPr="003974D9">
        <w:rPr>
          <w:rFonts w:ascii="Times New Roman" w:hAnsi="Times New Roman"/>
          <w:position w:val="1"/>
          <w:sz w:val="24"/>
          <w:szCs w:val="24"/>
          <w:lang w:val="ru-RU"/>
        </w:rPr>
        <w:t>‒</w:t>
      </w:r>
      <w:r w:rsidRPr="003974D9">
        <w:rPr>
          <w:rFonts w:ascii="Times New Roman" w:hAnsi="Times New Roman"/>
          <w:position w:val="1"/>
          <w:sz w:val="24"/>
          <w:szCs w:val="24"/>
        </w:rPr>
        <w:t>XVII</w:t>
      </w:r>
      <w:r w:rsidRPr="003974D9">
        <w:rPr>
          <w:rFonts w:ascii="Times New Roman" w:hAnsi="Times New Roman"/>
          <w:position w:val="1"/>
          <w:sz w:val="24"/>
          <w:szCs w:val="24"/>
          <w:lang w:val="ru-RU"/>
        </w:rPr>
        <w:t xml:space="preserve"> вв. (в том числе на региональном материале).</w:t>
      </w:r>
    </w:p>
    <w:p w:rsidR="00873A19" w:rsidRPr="003974D9" w:rsidRDefault="008C5AB9" w:rsidP="00EF6D07">
      <w:pPr>
        <w:spacing w:after="0" w:line="240" w:lineRule="auto"/>
        <w:ind w:firstLine="709"/>
        <w:jc w:val="both"/>
        <w:rPr>
          <w:rFonts w:ascii="Times New Roman" w:hAnsi="Times New Roman"/>
          <w:bCs/>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.8.12. Предметные результаты изучения истории в </w:t>
      </w:r>
      <w:r w:rsidR="00873A19" w:rsidRPr="003974D9">
        <w:rPr>
          <w:rFonts w:ascii="Times New Roman" w:hAnsi="Times New Roman"/>
          <w:bCs/>
          <w:sz w:val="24"/>
          <w:szCs w:val="24"/>
          <w:lang w:val="ru-RU"/>
        </w:rPr>
        <w:t>8 классе.</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.8.12.1. Знание хронологии, работа с хронологией:</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называть даты важнейших событий отечественной и всеобщей истории </w:t>
      </w:r>
      <w:r w:rsidRPr="003974D9">
        <w:rPr>
          <w:rFonts w:ascii="Times New Roman" w:hAnsi="Times New Roman"/>
          <w:position w:val="1"/>
          <w:sz w:val="24"/>
          <w:szCs w:val="24"/>
        </w:rPr>
        <w:t>XVIII</w:t>
      </w:r>
      <w:r w:rsidRPr="003974D9">
        <w:rPr>
          <w:rFonts w:ascii="Times New Roman" w:hAnsi="Times New Roman"/>
          <w:position w:val="1"/>
          <w:sz w:val="24"/>
          <w:szCs w:val="24"/>
          <w:lang w:val="ru-RU"/>
        </w:rPr>
        <w:t xml:space="preserve"> в.; определять их принадлежность к историческому периоду, этапу;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устанавливать синхронность событий отечественной и всеобщей истории </w:t>
      </w:r>
      <w:r w:rsidRPr="003974D9">
        <w:rPr>
          <w:rFonts w:ascii="Times New Roman" w:hAnsi="Times New Roman"/>
          <w:sz w:val="24"/>
          <w:szCs w:val="24"/>
        </w:rPr>
        <w:t>XVIII</w:t>
      </w:r>
      <w:r w:rsidRPr="003974D9">
        <w:rPr>
          <w:rFonts w:ascii="Times New Roman" w:hAnsi="Times New Roman"/>
          <w:sz w:val="24"/>
          <w:szCs w:val="24"/>
          <w:lang w:val="ru-RU"/>
        </w:rPr>
        <w:t xml:space="preserve"> в.</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.8.12.2. Знание исторических фактов, работа с фактами: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указывать (называть) место, обстоятельства, участников, результаты важнейших событий отечественной и всеобщей истории </w:t>
      </w:r>
      <w:r w:rsidRPr="003974D9">
        <w:rPr>
          <w:rFonts w:ascii="Times New Roman" w:hAnsi="Times New Roman"/>
          <w:position w:val="1"/>
          <w:sz w:val="24"/>
          <w:szCs w:val="24"/>
        </w:rPr>
        <w:t>XVIII</w:t>
      </w:r>
      <w:r w:rsidRPr="003974D9">
        <w:rPr>
          <w:rFonts w:ascii="Times New Roman" w:hAnsi="Times New Roman"/>
          <w:position w:val="1"/>
          <w:sz w:val="24"/>
          <w:szCs w:val="24"/>
          <w:lang w:val="ru-RU"/>
        </w:rPr>
        <w:t xml:space="preserve"> 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873A19" w:rsidRPr="003974D9" w:rsidRDefault="008C5AB9" w:rsidP="00EF6D07">
      <w:pPr>
        <w:spacing w:after="0" w:line="240" w:lineRule="auto"/>
        <w:ind w:firstLine="709"/>
        <w:jc w:val="both"/>
        <w:rPr>
          <w:rFonts w:ascii="Times New Roman" w:hAnsi="Times New Roman"/>
          <w:position w:val="1"/>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.8.12.3. </w:t>
      </w:r>
      <w:r w:rsidR="00873A19" w:rsidRPr="003974D9">
        <w:rPr>
          <w:rFonts w:ascii="Times New Roman" w:hAnsi="Times New Roman"/>
          <w:position w:val="1"/>
          <w:sz w:val="24"/>
          <w:szCs w:val="24"/>
          <w:lang w:val="ru-RU"/>
        </w:rPr>
        <w:t xml:space="preserve">Работа с исторической картой: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sidRPr="003974D9">
        <w:rPr>
          <w:rFonts w:ascii="Times New Roman" w:hAnsi="Times New Roman"/>
          <w:position w:val="1"/>
          <w:sz w:val="24"/>
          <w:szCs w:val="24"/>
        </w:rPr>
        <w:t>XVIII</w:t>
      </w:r>
      <w:r w:rsidRPr="003974D9">
        <w:rPr>
          <w:rFonts w:ascii="Times New Roman" w:hAnsi="Times New Roman"/>
          <w:position w:val="1"/>
          <w:sz w:val="24"/>
          <w:szCs w:val="24"/>
          <w:lang w:val="ru-RU"/>
        </w:rPr>
        <w:t xml:space="preserve"> в.</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.8.12.4. </w:t>
      </w:r>
      <w:r w:rsidR="00873A19" w:rsidRPr="003974D9">
        <w:rPr>
          <w:rFonts w:ascii="Times New Roman" w:hAnsi="Times New Roman"/>
          <w:position w:val="1"/>
          <w:sz w:val="24"/>
          <w:szCs w:val="24"/>
          <w:lang w:val="ru-RU"/>
        </w:rPr>
        <w:t>Работа с историческими источниками: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объяснять назначение исторического источника, раскрывать его информационную ценность;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извлекать, сопоставлять и систематизировать информацию о событиях отечественной и всеобщей истории </w:t>
      </w:r>
      <w:r w:rsidRPr="003974D9">
        <w:rPr>
          <w:rFonts w:ascii="Times New Roman" w:hAnsi="Times New Roman"/>
          <w:position w:val="1"/>
          <w:sz w:val="24"/>
          <w:szCs w:val="24"/>
        </w:rPr>
        <w:t>XVIII</w:t>
      </w:r>
      <w:r w:rsidRPr="003974D9">
        <w:rPr>
          <w:rFonts w:ascii="Times New Roman" w:hAnsi="Times New Roman"/>
          <w:position w:val="1"/>
          <w:sz w:val="24"/>
          <w:szCs w:val="24"/>
          <w:lang w:val="ru-RU"/>
        </w:rPr>
        <w:t xml:space="preserve"> в. из взаимодополняющих письменных, визуальных и вещественных источников.</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.8.12.5. </w:t>
      </w:r>
      <w:r w:rsidR="00873A19" w:rsidRPr="003974D9">
        <w:rPr>
          <w:rFonts w:ascii="Times New Roman" w:hAnsi="Times New Roman"/>
          <w:position w:val="1"/>
          <w:sz w:val="24"/>
          <w:szCs w:val="24"/>
          <w:lang w:val="ru-RU"/>
        </w:rPr>
        <w:t>Историческое описание (реконструкция):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рассказывать о ключевых событиях отечественной и всеобщей истории </w:t>
      </w:r>
      <w:r w:rsidRPr="003974D9">
        <w:rPr>
          <w:rFonts w:ascii="Times New Roman" w:hAnsi="Times New Roman"/>
          <w:position w:val="1"/>
          <w:sz w:val="24"/>
          <w:szCs w:val="24"/>
        </w:rPr>
        <w:t>XVIII</w:t>
      </w:r>
      <w:r w:rsidRPr="003974D9">
        <w:rPr>
          <w:rFonts w:ascii="Times New Roman" w:hAnsi="Times New Roman"/>
          <w:position w:val="1"/>
          <w:sz w:val="24"/>
          <w:szCs w:val="24"/>
          <w:lang w:val="ru-RU"/>
        </w:rPr>
        <w:t xml:space="preserve"> в., их участниках;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составлять характеристику (исторический портрет) известных деятелей отечественной и всеобщей истории </w:t>
      </w:r>
      <w:r w:rsidRPr="003974D9">
        <w:rPr>
          <w:rFonts w:ascii="Times New Roman" w:hAnsi="Times New Roman"/>
          <w:position w:val="1"/>
          <w:sz w:val="24"/>
          <w:szCs w:val="24"/>
        </w:rPr>
        <w:t>XVIII</w:t>
      </w:r>
      <w:r w:rsidRPr="003974D9">
        <w:rPr>
          <w:rFonts w:ascii="Times New Roman" w:hAnsi="Times New Roman"/>
          <w:position w:val="1"/>
          <w:sz w:val="24"/>
          <w:szCs w:val="24"/>
          <w:lang w:val="ru-RU"/>
        </w:rPr>
        <w:t xml:space="preserve"> в. на основе информации учебника и дополнительных материалов;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составлять описание образа жизни различных групп населения в России и других странах в </w:t>
      </w:r>
      <w:r w:rsidRPr="003974D9">
        <w:rPr>
          <w:rFonts w:ascii="Times New Roman" w:hAnsi="Times New Roman"/>
          <w:position w:val="1"/>
          <w:sz w:val="24"/>
          <w:szCs w:val="24"/>
        </w:rPr>
        <w:t>XVIII</w:t>
      </w:r>
      <w:r w:rsidRPr="003974D9">
        <w:rPr>
          <w:rFonts w:ascii="Times New Roman" w:hAnsi="Times New Roman"/>
          <w:position w:val="1"/>
          <w:sz w:val="24"/>
          <w:szCs w:val="24"/>
          <w:lang w:val="ru-RU"/>
        </w:rPr>
        <w:t xml:space="preserve"> 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представлять описание памятников материальной и художественной культуры изучаемой эпохи (в виде сообщения, аннотации).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.8.12.6. </w:t>
      </w:r>
      <w:r w:rsidR="00873A19" w:rsidRPr="003974D9">
        <w:rPr>
          <w:rFonts w:ascii="Times New Roman" w:hAnsi="Times New Roman"/>
          <w:position w:val="1"/>
          <w:sz w:val="24"/>
          <w:szCs w:val="24"/>
          <w:lang w:val="ru-RU"/>
        </w:rPr>
        <w:t>Анализ, объяснение исторических событий, явлений: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раскрывать существенные черты экономического, социального и политического развития России и других стран в </w:t>
      </w:r>
      <w:r w:rsidRPr="003974D9">
        <w:rPr>
          <w:rFonts w:ascii="Times New Roman" w:hAnsi="Times New Roman"/>
          <w:position w:val="1"/>
          <w:sz w:val="24"/>
          <w:szCs w:val="24"/>
        </w:rPr>
        <w:t>XVIII</w:t>
      </w:r>
      <w:r w:rsidRPr="003974D9">
        <w:rPr>
          <w:rFonts w:ascii="Times New Roman" w:hAnsi="Times New Roman"/>
          <w:position w:val="1"/>
          <w:sz w:val="24"/>
          <w:szCs w:val="24"/>
          <w:lang w:val="ru-RU"/>
        </w:rPr>
        <w:t xml:space="preserve"> в., изменений, происшедших в </w:t>
      </w:r>
      <w:r w:rsidRPr="003974D9">
        <w:rPr>
          <w:rFonts w:ascii="Times New Roman" w:hAnsi="Times New Roman"/>
          <w:position w:val="1"/>
          <w:sz w:val="24"/>
          <w:szCs w:val="24"/>
        </w:rPr>
        <w:t>XVIII</w:t>
      </w:r>
      <w:r w:rsidRPr="003974D9">
        <w:rPr>
          <w:rFonts w:ascii="Times New Roman" w:hAnsi="Times New Roman"/>
          <w:position w:val="1"/>
          <w:sz w:val="24"/>
          <w:szCs w:val="24"/>
          <w:lang w:val="ru-RU"/>
        </w:rPr>
        <w:t xml:space="preserve"> в. в разных сферах жизни </w:t>
      </w:r>
      <w:r w:rsidRPr="003974D9">
        <w:rPr>
          <w:rFonts w:ascii="Times New Roman" w:hAnsi="Times New Roman"/>
          <w:position w:val="1"/>
          <w:sz w:val="24"/>
          <w:szCs w:val="24"/>
          <w:lang w:val="ru-RU"/>
        </w:rPr>
        <w:lastRenderedPageBreak/>
        <w:t xml:space="preserve">российского общества, промышленного переворота в европейских странах, абсолютизма как формы правления, идеологии Просвещения, революций </w:t>
      </w:r>
      <w:r w:rsidRPr="003974D9">
        <w:rPr>
          <w:rFonts w:ascii="Times New Roman" w:hAnsi="Times New Roman"/>
          <w:position w:val="1"/>
          <w:sz w:val="24"/>
          <w:szCs w:val="24"/>
        </w:rPr>
        <w:t>XVIII</w:t>
      </w:r>
      <w:r w:rsidRPr="003974D9">
        <w:rPr>
          <w:rFonts w:ascii="Times New Roman" w:hAnsi="Times New Roman"/>
          <w:position w:val="1"/>
          <w:sz w:val="24"/>
          <w:szCs w:val="24"/>
          <w:lang w:val="ru-RU"/>
        </w:rPr>
        <w:t xml:space="preserve"> в.,</w:t>
      </w:r>
      <w:r w:rsidRPr="003974D9">
        <w:rPr>
          <w:rFonts w:ascii="Times New Roman" w:hAnsi="Times New Roman"/>
          <w:sz w:val="24"/>
          <w:szCs w:val="24"/>
          <w:lang w:val="ru-RU"/>
        </w:rPr>
        <w:t xml:space="preserve"> внешней политики Российской империи в системе международных отношений рассматриваемого периода;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объяснять причины и следствия важнейших событий отечественной и всеобщей истории </w:t>
      </w:r>
      <w:r w:rsidRPr="003974D9">
        <w:rPr>
          <w:rFonts w:ascii="Times New Roman" w:hAnsi="Times New Roman"/>
          <w:sz w:val="24"/>
          <w:szCs w:val="24"/>
        </w:rPr>
        <w:t>XVIII</w:t>
      </w:r>
      <w:r w:rsidRPr="003974D9">
        <w:rPr>
          <w:rFonts w:ascii="Times New Roman" w:hAnsi="Times New Roman"/>
          <w:sz w:val="24"/>
          <w:szCs w:val="24"/>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проводить сопоставление однотипных событий и процессов отечественной и всеобщей истории </w:t>
      </w:r>
      <w:r w:rsidRPr="003974D9">
        <w:rPr>
          <w:rFonts w:ascii="Times New Roman" w:hAnsi="Times New Roman"/>
          <w:sz w:val="24"/>
          <w:szCs w:val="24"/>
        </w:rPr>
        <w:t>XVIII</w:t>
      </w:r>
      <w:r w:rsidRPr="003974D9">
        <w:rPr>
          <w:rFonts w:ascii="Times New Roman" w:hAnsi="Times New Roman"/>
          <w:sz w:val="24"/>
          <w:szCs w:val="24"/>
          <w:lang w:val="ru-RU"/>
        </w:rPr>
        <w:t xml:space="preserve"> в. (раскрывать повторяющиеся черты исторических ситуаций, выделять черты сходства и различия).</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.8.12.7. Рассмотрение исторических версий и оценок, определение своего отношения к наиболее значимым событиям и личностям прошлого: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анализировать высказывания историков по спорным вопросам отечественной и всеобщей истории </w:t>
      </w:r>
      <w:r w:rsidRPr="003974D9">
        <w:rPr>
          <w:rFonts w:ascii="Times New Roman" w:hAnsi="Times New Roman"/>
          <w:sz w:val="24"/>
          <w:szCs w:val="24"/>
        </w:rPr>
        <w:t>XVIII</w:t>
      </w:r>
      <w:r w:rsidRPr="003974D9">
        <w:rPr>
          <w:rFonts w:ascii="Times New Roman" w:hAnsi="Times New Roman"/>
          <w:sz w:val="24"/>
          <w:szCs w:val="24"/>
          <w:lang w:val="ru-RU"/>
        </w:rPr>
        <w:t xml:space="preserve"> в. (выявлять обсуждаемую проблему, мнение автора, приводимые аргументы, оценивать степень их убедительности);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различать в описаниях событий и личностей </w:t>
      </w:r>
      <w:r w:rsidRPr="003974D9">
        <w:rPr>
          <w:rFonts w:ascii="Times New Roman" w:hAnsi="Times New Roman"/>
          <w:sz w:val="24"/>
          <w:szCs w:val="24"/>
        </w:rPr>
        <w:t>XVIII</w:t>
      </w:r>
      <w:r w:rsidRPr="003974D9">
        <w:rPr>
          <w:rFonts w:ascii="Times New Roman" w:hAnsi="Times New Roman"/>
          <w:sz w:val="24"/>
          <w:szCs w:val="24"/>
          <w:lang w:val="ru-RU"/>
        </w:rPr>
        <w:t xml:space="preserve"> в. ценностные категории, значимые для данной эпохи (в том числе для разных социальных слоев), выражать свое отношение к ним.</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.8.12.8. Применение исторических знаний: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раскрывать (объяснять), как сочетались в памятниках культуры России </w:t>
      </w:r>
      <w:r w:rsidRPr="003974D9">
        <w:rPr>
          <w:rFonts w:ascii="Times New Roman" w:hAnsi="Times New Roman"/>
          <w:position w:val="1"/>
          <w:sz w:val="24"/>
          <w:szCs w:val="24"/>
        </w:rPr>
        <w:t>XVIII</w:t>
      </w:r>
      <w:r w:rsidRPr="003974D9">
        <w:rPr>
          <w:rFonts w:ascii="Times New Roman" w:hAnsi="Times New Roman"/>
          <w:position w:val="1"/>
          <w:sz w:val="24"/>
          <w:szCs w:val="24"/>
          <w:lang w:val="ru-RU"/>
        </w:rPr>
        <w:t xml:space="preserve"> в. европейские влияния и национальные традиции, показывать на примерах;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выполнять учебные проекты по отечественной и всеобщей истории </w:t>
      </w:r>
      <w:r w:rsidRPr="003974D9">
        <w:rPr>
          <w:rFonts w:ascii="Times New Roman" w:hAnsi="Times New Roman"/>
          <w:position w:val="1"/>
          <w:sz w:val="24"/>
          <w:szCs w:val="24"/>
        </w:rPr>
        <w:t>XVIII</w:t>
      </w:r>
      <w:r w:rsidRPr="003974D9">
        <w:rPr>
          <w:rFonts w:ascii="Times New Roman" w:hAnsi="Times New Roman"/>
          <w:position w:val="1"/>
          <w:sz w:val="24"/>
          <w:szCs w:val="24"/>
          <w:lang w:val="ru-RU"/>
        </w:rPr>
        <w:t xml:space="preserve"> в. (в том числе на региональном материале).</w:t>
      </w:r>
    </w:p>
    <w:p w:rsidR="00873A19" w:rsidRPr="003974D9" w:rsidRDefault="008C5AB9" w:rsidP="00EF6D07">
      <w:pPr>
        <w:spacing w:after="0" w:line="240" w:lineRule="auto"/>
        <w:ind w:firstLine="709"/>
        <w:jc w:val="both"/>
        <w:rPr>
          <w:rFonts w:ascii="Times New Roman" w:hAnsi="Times New Roman"/>
          <w:bCs/>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.8.13. Предметные результаты изучения истории в </w:t>
      </w:r>
      <w:r w:rsidR="00873A19" w:rsidRPr="003974D9">
        <w:rPr>
          <w:rFonts w:ascii="Times New Roman" w:hAnsi="Times New Roman"/>
          <w:bCs/>
          <w:sz w:val="24"/>
          <w:szCs w:val="24"/>
          <w:lang w:val="ru-RU"/>
        </w:rPr>
        <w:t>9 классе.</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.8.13.1. Знание хронологии, работа с хронологией: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называть даты (хронологические границы) важнейших событий и процессов отечественной и всеобщей истории </w:t>
      </w:r>
      <w:r w:rsidRPr="003974D9">
        <w:rPr>
          <w:rFonts w:ascii="Times New Roman" w:hAnsi="Times New Roman"/>
          <w:position w:val="1"/>
          <w:sz w:val="24"/>
          <w:szCs w:val="24"/>
        </w:rPr>
        <w:t>XIX</w:t>
      </w:r>
      <w:r w:rsidRPr="003974D9">
        <w:rPr>
          <w:rFonts w:ascii="Times New Roman" w:hAnsi="Times New Roman"/>
          <w:position w:val="1"/>
          <w:sz w:val="24"/>
          <w:szCs w:val="24"/>
          <w:lang w:val="ru-RU"/>
        </w:rPr>
        <w:t xml:space="preserve"> ‒ начала </w:t>
      </w:r>
      <w:r w:rsidRPr="003974D9">
        <w:rPr>
          <w:rFonts w:ascii="Times New Roman" w:hAnsi="Times New Roman"/>
          <w:position w:val="1"/>
          <w:sz w:val="24"/>
          <w:szCs w:val="24"/>
        </w:rPr>
        <w:t>XX</w:t>
      </w:r>
      <w:r w:rsidRPr="003974D9">
        <w:rPr>
          <w:rFonts w:ascii="Times New Roman" w:hAnsi="Times New Roman"/>
          <w:position w:val="1"/>
          <w:sz w:val="24"/>
          <w:szCs w:val="24"/>
          <w:lang w:val="ru-RU"/>
        </w:rPr>
        <w:t xml:space="preserve"> в.; выделять этапы (периоды) в развитии ключевых событий и процессов;</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выявлять синхронность (асинхронность) исторических процессов отечественной и всеобщей истории </w:t>
      </w:r>
      <w:r w:rsidRPr="003974D9">
        <w:rPr>
          <w:rFonts w:ascii="Times New Roman" w:hAnsi="Times New Roman"/>
          <w:position w:val="1"/>
          <w:sz w:val="24"/>
          <w:szCs w:val="24"/>
        </w:rPr>
        <w:t>XIX</w:t>
      </w:r>
      <w:r w:rsidRPr="003974D9">
        <w:rPr>
          <w:rFonts w:ascii="Times New Roman" w:hAnsi="Times New Roman"/>
          <w:position w:val="1"/>
          <w:sz w:val="24"/>
          <w:szCs w:val="24"/>
          <w:lang w:val="ru-RU"/>
        </w:rPr>
        <w:t xml:space="preserve"> ‒ начала </w:t>
      </w:r>
      <w:r w:rsidRPr="003974D9">
        <w:rPr>
          <w:rFonts w:ascii="Times New Roman" w:hAnsi="Times New Roman"/>
          <w:position w:val="1"/>
          <w:sz w:val="24"/>
          <w:szCs w:val="24"/>
        </w:rPr>
        <w:t>XX</w:t>
      </w:r>
      <w:r w:rsidRPr="003974D9">
        <w:rPr>
          <w:rFonts w:ascii="Times New Roman" w:hAnsi="Times New Roman"/>
          <w:position w:val="1"/>
          <w:sz w:val="24"/>
          <w:szCs w:val="24"/>
          <w:lang w:val="ru-RU"/>
        </w:rPr>
        <w:t xml:space="preserve"> 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определять последовательность событий отечественной и всеобщей истории </w:t>
      </w:r>
      <w:r w:rsidRPr="003974D9">
        <w:rPr>
          <w:rFonts w:ascii="Times New Roman" w:hAnsi="Times New Roman"/>
          <w:sz w:val="24"/>
          <w:szCs w:val="24"/>
        </w:rPr>
        <w:t>XIX</w:t>
      </w:r>
      <w:r w:rsidRPr="003974D9">
        <w:rPr>
          <w:rFonts w:ascii="Times New Roman" w:hAnsi="Times New Roman"/>
          <w:sz w:val="24"/>
          <w:szCs w:val="24"/>
          <w:lang w:val="ru-RU"/>
        </w:rPr>
        <w:t xml:space="preserve"> ‒ начала </w:t>
      </w:r>
      <w:r w:rsidRPr="003974D9">
        <w:rPr>
          <w:rFonts w:ascii="Times New Roman" w:hAnsi="Times New Roman"/>
          <w:sz w:val="24"/>
          <w:szCs w:val="24"/>
        </w:rPr>
        <w:t>XX</w:t>
      </w:r>
      <w:r w:rsidRPr="003974D9">
        <w:rPr>
          <w:rFonts w:ascii="Times New Roman" w:hAnsi="Times New Roman"/>
          <w:sz w:val="24"/>
          <w:szCs w:val="24"/>
          <w:lang w:val="ru-RU"/>
        </w:rPr>
        <w:t xml:space="preserve"> в. на основе анализа причинно-следственных связей.</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.8.13.2. Знание исторических фактов, работа с фактами: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характеризовать место, обстоятельства, участников, результаты важнейших событий отечественной и всеобщей истории </w:t>
      </w:r>
      <w:r w:rsidRPr="003974D9">
        <w:rPr>
          <w:rFonts w:ascii="Times New Roman" w:hAnsi="Times New Roman"/>
          <w:position w:val="1"/>
          <w:sz w:val="24"/>
          <w:szCs w:val="24"/>
        </w:rPr>
        <w:t>XIX</w:t>
      </w:r>
      <w:r w:rsidRPr="003974D9">
        <w:rPr>
          <w:rFonts w:ascii="Times New Roman" w:hAnsi="Times New Roman"/>
          <w:position w:val="1"/>
          <w:sz w:val="24"/>
          <w:szCs w:val="24"/>
          <w:lang w:val="ru-RU"/>
        </w:rPr>
        <w:t xml:space="preserve"> ‒ начала </w:t>
      </w:r>
      <w:r w:rsidRPr="003974D9">
        <w:rPr>
          <w:rFonts w:ascii="Times New Roman" w:hAnsi="Times New Roman"/>
          <w:position w:val="1"/>
          <w:sz w:val="24"/>
          <w:szCs w:val="24"/>
        </w:rPr>
        <w:t>XX</w:t>
      </w:r>
      <w:r w:rsidRPr="003974D9">
        <w:rPr>
          <w:rFonts w:ascii="Times New Roman" w:hAnsi="Times New Roman"/>
          <w:position w:val="1"/>
          <w:sz w:val="24"/>
          <w:szCs w:val="24"/>
          <w:lang w:val="ru-RU"/>
        </w:rPr>
        <w:t xml:space="preserve"> 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.8.13.3. </w:t>
      </w:r>
      <w:r w:rsidR="00873A19" w:rsidRPr="003974D9">
        <w:rPr>
          <w:rFonts w:ascii="Times New Roman" w:hAnsi="Times New Roman"/>
          <w:position w:val="1"/>
          <w:sz w:val="24"/>
          <w:szCs w:val="24"/>
          <w:lang w:val="ru-RU"/>
        </w:rPr>
        <w:t>Работа с исторической картой: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sidRPr="003974D9">
        <w:rPr>
          <w:rFonts w:ascii="Times New Roman" w:hAnsi="Times New Roman"/>
          <w:position w:val="1"/>
          <w:sz w:val="24"/>
          <w:szCs w:val="24"/>
        </w:rPr>
        <w:t>XIX</w:t>
      </w:r>
      <w:r w:rsidRPr="003974D9">
        <w:rPr>
          <w:rFonts w:ascii="Times New Roman" w:hAnsi="Times New Roman"/>
          <w:position w:val="1"/>
          <w:sz w:val="24"/>
          <w:szCs w:val="24"/>
          <w:lang w:val="ru-RU"/>
        </w:rPr>
        <w:t xml:space="preserve"> ‒ начала </w:t>
      </w:r>
      <w:r w:rsidRPr="003974D9">
        <w:rPr>
          <w:rFonts w:ascii="Times New Roman" w:hAnsi="Times New Roman"/>
          <w:position w:val="1"/>
          <w:sz w:val="24"/>
          <w:szCs w:val="24"/>
        </w:rPr>
        <w:t>XX</w:t>
      </w:r>
      <w:r w:rsidRPr="003974D9">
        <w:rPr>
          <w:rFonts w:ascii="Times New Roman" w:hAnsi="Times New Roman"/>
          <w:position w:val="1"/>
          <w:sz w:val="24"/>
          <w:szCs w:val="24"/>
          <w:lang w:val="ru-RU"/>
        </w:rPr>
        <w:t xml:space="preserve"> 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определять на основе карты влияние географического фактора на развитие различных сфер жизни страны (группы стран).</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.8.13.4. </w:t>
      </w:r>
      <w:r w:rsidR="00873A19" w:rsidRPr="003974D9">
        <w:rPr>
          <w:rFonts w:ascii="Times New Roman" w:hAnsi="Times New Roman"/>
          <w:position w:val="1"/>
          <w:sz w:val="24"/>
          <w:szCs w:val="24"/>
          <w:lang w:val="ru-RU"/>
        </w:rPr>
        <w:t>Работа с историческими источниками: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представлять в дополнение к известным ранее видам письменных источников следующие материалы: произведения общественной мысли, газетную публицистику, программы политических партий, статистические данные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определять тип и вид источника (письменного, визуального);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выявлять принадлежность источника определенному лицу, социальной группе, общественному течению и другим;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lastRenderedPageBreak/>
        <w:t xml:space="preserve">извлекать, сопоставлять и систематизировать информацию о событиях отечественной и всеобщей истории </w:t>
      </w:r>
      <w:r w:rsidRPr="003974D9">
        <w:rPr>
          <w:rFonts w:ascii="Times New Roman" w:hAnsi="Times New Roman"/>
          <w:position w:val="1"/>
          <w:sz w:val="24"/>
          <w:szCs w:val="24"/>
        </w:rPr>
        <w:t>XIX</w:t>
      </w:r>
      <w:r w:rsidRPr="003974D9">
        <w:rPr>
          <w:rFonts w:ascii="Times New Roman" w:hAnsi="Times New Roman"/>
          <w:position w:val="1"/>
          <w:sz w:val="24"/>
          <w:szCs w:val="24"/>
          <w:lang w:val="ru-RU"/>
        </w:rPr>
        <w:t xml:space="preserve"> ‒ начала </w:t>
      </w:r>
      <w:r w:rsidRPr="003974D9">
        <w:rPr>
          <w:rFonts w:ascii="Times New Roman" w:hAnsi="Times New Roman"/>
          <w:position w:val="1"/>
          <w:sz w:val="24"/>
          <w:szCs w:val="24"/>
        </w:rPr>
        <w:t>XX</w:t>
      </w:r>
      <w:r w:rsidRPr="003974D9">
        <w:rPr>
          <w:rFonts w:ascii="Times New Roman" w:hAnsi="Times New Roman"/>
          <w:position w:val="1"/>
          <w:sz w:val="24"/>
          <w:szCs w:val="24"/>
          <w:lang w:val="ru-RU"/>
        </w:rPr>
        <w:t xml:space="preserve"> в. из разных письменных, визуальных и вещественных источников;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в тексте письменных источников факты и интерпретации событий прошлого.</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.8.13.5. </w:t>
      </w:r>
      <w:r w:rsidR="00873A19" w:rsidRPr="003974D9">
        <w:rPr>
          <w:rFonts w:ascii="Times New Roman" w:hAnsi="Times New Roman"/>
          <w:position w:val="1"/>
          <w:sz w:val="24"/>
          <w:szCs w:val="24"/>
          <w:lang w:val="ru-RU"/>
        </w:rPr>
        <w:t>Историческое описание (реконструкция):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представлять развернутый рассказ о ключевых событиях отечественной и всеобщей истории </w:t>
      </w:r>
      <w:r w:rsidRPr="003974D9">
        <w:rPr>
          <w:rFonts w:ascii="Times New Roman" w:hAnsi="Times New Roman"/>
          <w:position w:val="1"/>
          <w:sz w:val="24"/>
          <w:szCs w:val="24"/>
        </w:rPr>
        <w:t>XIX</w:t>
      </w:r>
      <w:r w:rsidRPr="003974D9">
        <w:rPr>
          <w:rFonts w:ascii="Times New Roman" w:hAnsi="Times New Roman"/>
          <w:position w:val="1"/>
          <w:sz w:val="24"/>
          <w:szCs w:val="24"/>
          <w:lang w:val="ru-RU"/>
        </w:rPr>
        <w:t xml:space="preserve"> ‒ начала </w:t>
      </w:r>
      <w:r w:rsidRPr="003974D9">
        <w:rPr>
          <w:rFonts w:ascii="Times New Roman" w:hAnsi="Times New Roman"/>
          <w:position w:val="1"/>
          <w:sz w:val="24"/>
          <w:szCs w:val="24"/>
        </w:rPr>
        <w:t>XX</w:t>
      </w:r>
      <w:r w:rsidRPr="003974D9">
        <w:rPr>
          <w:rFonts w:ascii="Times New Roman" w:hAnsi="Times New Roman"/>
          <w:position w:val="1"/>
          <w:sz w:val="24"/>
          <w:szCs w:val="24"/>
          <w:lang w:val="ru-RU"/>
        </w:rPr>
        <w:t xml:space="preserve"> в. с использованием визуальных материалов (устно, письменно в форме короткого эссе, презентации);</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составлять развернутую характеристику исторических личностей </w:t>
      </w:r>
      <w:r w:rsidRPr="003974D9">
        <w:rPr>
          <w:rFonts w:ascii="Times New Roman" w:hAnsi="Times New Roman"/>
          <w:position w:val="1"/>
          <w:sz w:val="24"/>
          <w:szCs w:val="24"/>
        </w:rPr>
        <w:t>XIX</w:t>
      </w:r>
      <w:r w:rsidRPr="003974D9">
        <w:rPr>
          <w:rFonts w:ascii="Times New Roman" w:hAnsi="Times New Roman"/>
          <w:position w:val="1"/>
          <w:sz w:val="24"/>
          <w:szCs w:val="24"/>
          <w:lang w:val="ru-RU"/>
        </w:rPr>
        <w:t xml:space="preserve"> ‒ начала </w:t>
      </w:r>
      <w:r w:rsidRPr="003974D9">
        <w:rPr>
          <w:rFonts w:ascii="Times New Roman" w:hAnsi="Times New Roman"/>
          <w:position w:val="1"/>
          <w:sz w:val="24"/>
          <w:szCs w:val="24"/>
        </w:rPr>
        <w:t>XX</w:t>
      </w:r>
      <w:r w:rsidRPr="003974D9">
        <w:rPr>
          <w:rFonts w:ascii="Times New Roman" w:hAnsi="Times New Roman"/>
          <w:position w:val="1"/>
          <w:sz w:val="24"/>
          <w:szCs w:val="24"/>
          <w:lang w:val="ru-RU"/>
        </w:rPr>
        <w:t xml:space="preserve"> в. с описанием и оценкой их деятельности (сообщение, презентация, эссе);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составлять описание образа жизни различных групп населения в России и других странах в </w:t>
      </w:r>
      <w:r w:rsidRPr="003974D9">
        <w:rPr>
          <w:rFonts w:ascii="Times New Roman" w:hAnsi="Times New Roman"/>
          <w:sz w:val="24"/>
          <w:szCs w:val="24"/>
        </w:rPr>
        <w:t>XIX</w:t>
      </w:r>
      <w:r w:rsidRPr="003974D9">
        <w:rPr>
          <w:rFonts w:ascii="Times New Roman" w:hAnsi="Times New Roman"/>
          <w:sz w:val="24"/>
          <w:szCs w:val="24"/>
          <w:lang w:val="ru-RU"/>
        </w:rPr>
        <w:t xml:space="preserve"> ‒ начале </w:t>
      </w:r>
      <w:r w:rsidRPr="003974D9">
        <w:rPr>
          <w:rFonts w:ascii="Times New Roman" w:hAnsi="Times New Roman"/>
          <w:sz w:val="24"/>
          <w:szCs w:val="24"/>
        </w:rPr>
        <w:t>XX</w:t>
      </w:r>
      <w:r w:rsidRPr="003974D9">
        <w:rPr>
          <w:rFonts w:ascii="Times New Roman" w:hAnsi="Times New Roman"/>
          <w:sz w:val="24"/>
          <w:szCs w:val="24"/>
          <w:lang w:val="ru-RU"/>
        </w:rPr>
        <w:t xml:space="preserve"> в., показывая изменения, происшедшие в течение рассматриваемого периода;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.8.13.6. Анализ, объяснение исторических событий, явлений: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раскрывать существенные черты экономического, социального и политического развития России и других стран в </w:t>
      </w:r>
      <w:r w:rsidRPr="003974D9">
        <w:rPr>
          <w:rFonts w:ascii="Times New Roman" w:hAnsi="Times New Roman"/>
          <w:position w:val="1"/>
          <w:sz w:val="24"/>
          <w:szCs w:val="24"/>
        </w:rPr>
        <w:t>XIX</w:t>
      </w:r>
      <w:r w:rsidRPr="003974D9">
        <w:rPr>
          <w:rFonts w:ascii="Times New Roman" w:hAnsi="Times New Roman"/>
          <w:position w:val="1"/>
          <w:sz w:val="24"/>
          <w:szCs w:val="24"/>
          <w:lang w:val="ru-RU"/>
        </w:rPr>
        <w:t xml:space="preserve"> ‒ начале </w:t>
      </w:r>
      <w:r w:rsidRPr="003974D9">
        <w:rPr>
          <w:rFonts w:ascii="Times New Roman" w:hAnsi="Times New Roman"/>
          <w:position w:val="1"/>
          <w:sz w:val="24"/>
          <w:szCs w:val="24"/>
        </w:rPr>
        <w:t>XX</w:t>
      </w:r>
      <w:r w:rsidRPr="003974D9">
        <w:rPr>
          <w:rFonts w:ascii="Times New Roman" w:hAnsi="Times New Roman"/>
          <w:position w:val="1"/>
          <w:sz w:val="24"/>
          <w:szCs w:val="24"/>
          <w:lang w:val="ru-RU"/>
        </w:rPr>
        <w:t xml:space="preserve">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объяснять смысл ключевых понятий, относящихся к данной эпохе отечественной и всеобщей истории; соотносить общие понятия и факты;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объяснять причины и следствия важнейших событий отечественной и всеобщей истории </w:t>
      </w:r>
      <w:r w:rsidRPr="003974D9">
        <w:rPr>
          <w:rFonts w:ascii="Times New Roman" w:hAnsi="Times New Roman"/>
          <w:position w:val="1"/>
          <w:sz w:val="24"/>
          <w:szCs w:val="24"/>
        </w:rPr>
        <w:t>XIX</w:t>
      </w:r>
      <w:r w:rsidRPr="003974D9">
        <w:rPr>
          <w:rFonts w:ascii="Times New Roman" w:hAnsi="Times New Roman"/>
          <w:position w:val="1"/>
          <w:sz w:val="24"/>
          <w:szCs w:val="24"/>
          <w:lang w:val="ru-RU"/>
        </w:rPr>
        <w:t xml:space="preserve"> ‒ начала </w:t>
      </w:r>
      <w:r w:rsidRPr="003974D9">
        <w:rPr>
          <w:rFonts w:ascii="Times New Roman" w:hAnsi="Times New Roman"/>
          <w:position w:val="1"/>
          <w:sz w:val="24"/>
          <w:szCs w:val="24"/>
        </w:rPr>
        <w:t>XX</w:t>
      </w:r>
      <w:r w:rsidRPr="003974D9">
        <w:rPr>
          <w:rFonts w:ascii="Times New Roman" w:hAnsi="Times New Roman"/>
          <w:position w:val="1"/>
          <w:sz w:val="24"/>
          <w:szCs w:val="24"/>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проводить сопоставление однотипных событий и процессов отечественной и всеобщей истории </w:t>
      </w:r>
      <w:r w:rsidRPr="003974D9">
        <w:rPr>
          <w:rFonts w:ascii="Times New Roman" w:hAnsi="Times New Roman"/>
          <w:position w:val="1"/>
          <w:sz w:val="24"/>
          <w:szCs w:val="24"/>
        </w:rPr>
        <w:t>XIX</w:t>
      </w:r>
      <w:r w:rsidRPr="003974D9">
        <w:rPr>
          <w:rFonts w:ascii="Times New Roman" w:hAnsi="Times New Roman"/>
          <w:position w:val="1"/>
          <w:sz w:val="24"/>
          <w:szCs w:val="24"/>
          <w:lang w:val="ru-RU"/>
        </w:rPr>
        <w:t xml:space="preserve"> ‒ начала </w:t>
      </w:r>
      <w:r w:rsidRPr="003974D9">
        <w:rPr>
          <w:rFonts w:ascii="Times New Roman" w:hAnsi="Times New Roman"/>
          <w:position w:val="1"/>
          <w:sz w:val="24"/>
          <w:szCs w:val="24"/>
        </w:rPr>
        <w:t>XX</w:t>
      </w:r>
      <w:r w:rsidRPr="003974D9">
        <w:rPr>
          <w:rFonts w:ascii="Times New Roman" w:hAnsi="Times New Roman"/>
          <w:position w:val="1"/>
          <w:sz w:val="24"/>
          <w:szCs w:val="24"/>
          <w:lang w:val="ru-RU"/>
        </w:rPr>
        <w:t xml:space="preserve">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.8.13.7. </w:t>
      </w:r>
      <w:r w:rsidR="00873A19" w:rsidRPr="003974D9">
        <w:rPr>
          <w:rFonts w:ascii="Times New Roman" w:hAnsi="Times New Roman"/>
          <w:position w:val="1"/>
          <w:sz w:val="24"/>
          <w:szCs w:val="24"/>
          <w:lang w:val="ru-RU"/>
        </w:rPr>
        <w:t>Рассмотрение исторических версий и оценок, определение своего отношения к наиболее значимым событиям и личностям прошлого: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сопоставлять высказывания историков, содержащие разные мнения по спорным вопросам отечественной и всеобщей истории </w:t>
      </w:r>
      <w:r w:rsidRPr="003974D9">
        <w:rPr>
          <w:rFonts w:ascii="Times New Roman" w:hAnsi="Times New Roman"/>
          <w:position w:val="1"/>
          <w:sz w:val="24"/>
          <w:szCs w:val="24"/>
        </w:rPr>
        <w:t>XIX</w:t>
      </w:r>
      <w:r w:rsidRPr="003974D9">
        <w:rPr>
          <w:rFonts w:ascii="Times New Roman" w:hAnsi="Times New Roman"/>
          <w:position w:val="1"/>
          <w:sz w:val="24"/>
          <w:szCs w:val="24"/>
          <w:lang w:val="ru-RU"/>
        </w:rPr>
        <w:t xml:space="preserve"> ‒ начала </w:t>
      </w:r>
      <w:r w:rsidRPr="003974D9">
        <w:rPr>
          <w:rFonts w:ascii="Times New Roman" w:hAnsi="Times New Roman"/>
          <w:position w:val="1"/>
          <w:sz w:val="24"/>
          <w:szCs w:val="24"/>
        </w:rPr>
        <w:t>XX</w:t>
      </w:r>
      <w:r w:rsidRPr="003974D9">
        <w:rPr>
          <w:rFonts w:ascii="Times New Roman" w:hAnsi="Times New Roman"/>
          <w:position w:val="1"/>
          <w:sz w:val="24"/>
          <w:szCs w:val="24"/>
          <w:lang w:val="ru-RU"/>
        </w:rPr>
        <w:t xml:space="preserve"> в., объяснять, что могло лежать в их основе;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оценивать степень убедительности предложенных точек зрения, формулировать и аргументировать свое мнение;</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.8.13.8. Применение исторических знаний: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распознавать в окружающей среде, в том числе в родном городе, регионе памятники материальной и художественной культуры </w:t>
      </w:r>
      <w:r w:rsidRPr="003974D9">
        <w:rPr>
          <w:rFonts w:ascii="Times New Roman" w:hAnsi="Times New Roman"/>
          <w:position w:val="1"/>
          <w:sz w:val="24"/>
          <w:szCs w:val="24"/>
        </w:rPr>
        <w:t>XIX</w:t>
      </w:r>
      <w:r w:rsidRPr="003974D9">
        <w:rPr>
          <w:rFonts w:ascii="Times New Roman" w:hAnsi="Times New Roman"/>
          <w:position w:val="1"/>
          <w:sz w:val="24"/>
          <w:szCs w:val="24"/>
          <w:lang w:val="ru-RU"/>
        </w:rPr>
        <w:t xml:space="preserve"> ‒ начала ХХ в., объяснять, в чём заключалось их значение для времени их создания и для современного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выполнять учебные проекты по отечественной и всеобщей истории </w:t>
      </w:r>
      <w:r w:rsidRPr="003974D9">
        <w:rPr>
          <w:rFonts w:ascii="Times New Roman" w:hAnsi="Times New Roman"/>
          <w:position w:val="1"/>
          <w:sz w:val="24"/>
          <w:szCs w:val="24"/>
        </w:rPr>
        <w:t>XIX</w:t>
      </w:r>
      <w:r w:rsidRPr="003974D9">
        <w:rPr>
          <w:rFonts w:ascii="Times New Roman" w:hAnsi="Times New Roman"/>
          <w:position w:val="1"/>
          <w:sz w:val="24"/>
          <w:szCs w:val="24"/>
          <w:lang w:val="ru-RU"/>
        </w:rPr>
        <w:t xml:space="preserve"> ‒ начала ХХ в. (в том числе на региональном материале);</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объяснять, в чем состоит наследие истории </w:t>
      </w:r>
      <w:r w:rsidRPr="003974D9">
        <w:rPr>
          <w:rFonts w:ascii="Times New Roman" w:hAnsi="Times New Roman"/>
          <w:position w:val="1"/>
          <w:sz w:val="24"/>
          <w:szCs w:val="24"/>
        </w:rPr>
        <w:t>XIX</w:t>
      </w:r>
      <w:r w:rsidRPr="003974D9">
        <w:rPr>
          <w:rFonts w:ascii="Times New Roman" w:hAnsi="Times New Roman"/>
          <w:position w:val="1"/>
          <w:sz w:val="24"/>
          <w:szCs w:val="24"/>
          <w:lang w:val="ru-RU"/>
        </w:rPr>
        <w:t xml:space="preserve"> ‒ начала ХХ в. для России, других стран мира, высказывать и аргументировать своё отношение к культурному наследию в общественных обсуждениях.</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.9. Учебный модуль «Введение в новейшую историю России».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.9.1. Пояснительная записка.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Программа учебного модуля «Введение в Новейшую историю России» (далее ‒ Программа модуля) составлена на основе положений и требований к освоению предметных результатов </w:t>
      </w:r>
      <w:r w:rsidRPr="003974D9">
        <w:rPr>
          <w:rFonts w:ascii="Times New Roman" w:hAnsi="Times New Roman"/>
          <w:sz w:val="24"/>
          <w:szCs w:val="24"/>
          <w:lang w:val="ru-RU"/>
        </w:rPr>
        <w:lastRenderedPageBreak/>
        <w:t>программы основного общего образования, представленных в ФГОС ООО, с учётом федеральной рабочей программы воспитания, Концепции преподавания учебного курса «История России» в образовательных организациях, реализующих основные общеобразовательные программы.</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.9.1.1. Общая характеристика учебного модуля </w:t>
      </w:r>
      <w:r w:rsidR="00873A19" w:rsidRPr="003974D9">
        <w:rPr>
          <w:rFonts w:ascii="Times New Roman" w:hAnsi="Times New Roman"/>
          <w:position w:val="1"/>
          <w:sz w:val="24"/>
          <w:szCs w:val="24"/>
          <w:lang w:val="ru-RU"/>
        </w:rPr>
        <w:t>«Введение в Новейшую историю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Место учебного модуля «Введение в Новейшую историю России» в системе основного общего образования определяется его познавательным и мировоззренческим значением для становления личности выпускника уровня основного общего образования. Содержание учебного модуля, его воспитательный потенциал призван реализовать условия для формирования у подрастающего поколения граждан целостной картины российской истории, осмысления роли современной России в мире, важности вклада каждого народа в общую историю Отечества, позволит создать основу для овладения знаниями об основных этапах и событиях новейшей истории России на уровне среднего общего образования.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 разработке рабочей программы модуля «Введние в новейшую историю России»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.9.1.2. Учебный модуль «Введение в Новейшую историю России» имеет также историко-просвещенческую направленность, формируя у молодёжи способность и готовность к защите исторической правды и сохранению исторической памяти, противодействию фальсификации исторических фактов</w:t>
      </w:r>
      <w:r w:rsidR="00873A19" w:rsidRPr="003974D9">
        <w:rPr>
          <w:rStyle w:val="af8"/>
          <w:rFonts w:ascii="Times New Roman" w:hAnsi="Times New Roman"/>
          <w:sz w:val="24"/>
          <w:szCs w:val="24"/>
          <w:lang w:val="ru-RU"/>
        </w:rPr>
        <w:footnoteReference w:id="1"/>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Программа модуля является основой планирования процесса освоения обучающимися предметного материала до 1914 г. и установлению его взаимосвязей с важнейшими событиями Новейшего периода истории России.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.9.1.3. Цели изучения учебного модуля </w:t>
      </w:r>
      <w:r w:rsidR="00873A19" w:rsidRPr="003974D9">
        <w:rPr>
          <w:rFonts w:ascii="Times New Roman" w:hAnsi="Times New Roman"/>
          <w:position w:val="1"/>
          <w:sz w:val="24"/>
          <w:szCs w:val="24"/>
          <w:lang w:val="ru-RU"/>
        </w:rPr>
        <w:t>«Введение в Новейшую историю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у обучающихся ориентиров для гражданской, этнонациональной, социальной, культурной самоидентификации в окружающем мире;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воспитание обучающихся в духе патриотизма, гражданственности,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личностной позиции обучающихся по отношению не только к прошлому, но и к настоящему родной страны.</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.9.1.4. Место и роль учебного модуля </w:t>
      </w:r>
      <w:r w:rsidR="00873A19" w:rsidRPr="003974D9">
        <w:rPr>
          <w:rFonts w:ascii="Times New Roman" w:hAnsi="Times New Roman"/>
          <w:position w:val="1"/>
          <w:sz w:val="24"/>
          <w:szCs w:val="24"/>
          <w:lang w:val="ru-RU"/>
        </w:rPr>
        <w:t>«Введение в Новейшую историю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Учебный модуль «Введение в Новейшую историю России» призван обеспечивать достижение образовательных результатов при изучении истории на уровне основного общего образования.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ФГОС ООО определяет содержание и направленность учебного модуля на развитие умений обучающихся «устанавливать причинно-следственные, пространственные, временные связи исторических событий, явлений, процессов, их взаимосвязь (при наличии) с важнейшими </w:t>
      </w:r>
      <w:r w:rsidRPr="003974D9">
        <w:rPr>
          <w:rFonts w:ascii="Times New Roman" w:hAnsi="Times New Roman"/>
          <w:sz w:val="24"/>
          <w:szCs w:val="24"/>
          <w:lang w:val="ru-RU"/>
        </w:rPr>
        <w:lastRenderedPageBreak/>
        <w:t xml:space="preserve">событиями ХХ ‒ начала </w:t>
      </w:r>
      <w:r w:rsidRPr="003974D9">
        <w:rPr>
          <w:rFonts w:ascii="Times New Roman" w:hAnsi="Times New Roman"/>
          <w:sz w:val="24"/>
          <w:szCs w:val="24"/>
        </w:rPr>
        <w:t>XXI</w:t>
      </w:r>
      <w:r w:rsidRPr="003974D9">
        <w:rPr>
          <w:rFonts w:ascii="Times New Roman" w:hAnsi="Times New Roman"/>
          <w:sz w:val="24"/>
          <w:szCs w:val="24"/>
          <w:lang w:val="ru-RU"/>
        </w:rPr>
        <w:t xml:space="preserve"> в.; характеризовать итоги и историческое значение событий».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Таким образом, согласно своему назначению учебный модуль призван познакомить обучающихся с ключевыми событиями новейшей истории России, предваряя систематическое изучение отечественной истории ХХ ‒ начала </w:t>
      </w:r>
      <w:r w:rsidRPr="003974D9">
        <w:rPr>
          <w:rFonts w:ascii="Times New Roman" w:hAnsi="Times New Roman"/>
          <w:sz w:val="24"/>
          <w:szCs w:val="24"/>
        </w:rPr>
        <w:t>XXI</w:t>
      </w:r>
      <w:r w:rsidRPr="003974D9">
        <w:rPr>
          <w:rFonts w:ascii="Times New Roman" w:hAnsi="Times New Roman"/>
          <w:sz w:val="24"/>
          <w:szCs w:val="24"/>
          <w:lang w:val="ru-RU"/>
        </w:rPr>
        <w:t xml:space="preserve"> в. в 10-11 классах. Кроме того, при изучении региональной истории, при реализации федеральной рабочей программы воспитания и организации внеурочной деятельности педагоги получат возможность опираться на представления обучающихся о наиболее значимых событиях Новейшей истории России, об их предпосылках (истоках), главных итогах и значении.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.9.1.5. Модуль «Введение в Новейшую историю России» может быть реализован в двух вариантах: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 самостоятельном планировании учителем процесса освоения обучающимися предметного материала до 1914 г. для установления его взаимосвязей с важнейшими событиями Новейшего периода истории России (в курсе «История России», включающем темы модуля). В этом случае предполагается, что в тематическом планировании темы, содержащиеся в Программе модуля «Введение в Новейшую историю России», даются в логической и смысловой взаимосвязи с темами, содержащимися в программе по истории. При таком варианте реализации модуля количество часов на изучение курса История России в 9 классе рекомендуется увеличить на 17 учебных часов;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 виде целостного последовательного учебного курса,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(рекомендуемый объём – </w:t>
      </w:r>
      <w:r w:rsidRPr="003974D9">
        <w:rPr>
          <w:rFonts w:ascii="Times New Roman" w:hAnsi="Times New Roman"/>
          <w:position w:val="-1"/>
          <w:sz w:val="24"/>
          <w:szCs w:val="24"/>
          <w:lang w:val="ru-RU"/>
        </w:rPr>
        <w:t>17 учебных часов).</w:t>
      </w:r>
    </w:p>
    <w:p w:rsidR="00873A19" w:rsidRPr="003974D9" w:rsidRDefault="00873A19" w:rsidP="00EF6D07">
      <w:pPr>
        <w:spacing w:after="0" w:line="240" w:lineRule="auto"/>
        <w:ind w:firstLine="709"/>
        <w:jc w:val="right"/>
        <w:rPr>
          <w:rFonts w:ascii="Times New Roman" w:hAnsi="Times New Roman"/>
          <w:bCs/>
          <w:sz w:val="24"/>
          <w:szCs w:val="24"/>
          <w:lang w:val="ru-RU"/>
        </w:rPr>
      </w:pPr>
    </w:p>
    <w:p w:rsidR="00873A19" w:rsidRPr="003974D9" w:rsidRDefault="00873A19" w:rsidP="00EF6D07">
      <w:pPr>
        <w:spacing w:after="0" w:line="240" w:lineRule="auto"/>
        <w:ind w:firstLine="709"/>
        <w:jc w:val="right"/>
        <w:rPr>
          <w:rFonts w:ascii="Times New Roman" w:hAnsi="Times New Roman"/>
          <w:bCs/>
          <w:sz w:val="24"/>
          <w:szCs w:val="24"/>
          <w:lang w:val="ru-RU"/>
        </w:rPr>
      </w:pPr>
      <w:r w:rsidRPr="003974D9">
        <w:rPr>
          <w:rFonts w:ascii="Times New Roman" w:hAnsi="Times New Roman"/>
          <w:bCs/>
          <w:sz w:val="24"/>
          <w:szCs w:val="24"/>
          <w:lang w:val="ru-RU"/>
        </w:rPr>
        <w:t xml:space="preserve">Таблица 2 </w:t>
      </w:r>
    </w:p>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Реализация модуля в курсе «История России» 9 класса</w:t>
      </w:r>
    </w:p>
    <w:tbl>
      <w:tblPr>
        <w:tblW w:w="10207" w:type="dxa"/>
        <w:tblInd w:w="112" w:type="dxa"/>
        <w:tblLayout w:type="fixed"/>
        <w:tblCellMar>
          <w:left w:w="113" w:type="dxa"/>
          <w:right w:w="113" w:type="dxa"/>
        </w:tblCellMar>
        <w:tblLook w:val="01E0" w:firstRow="1" w:lastRow="1" w:firstColumn="1" w:lastColumn="1" w:noHBand="0" w:noVBand="0"/>
      </w:tblPr>
      <w:tblGrid>
        <w:gridCol w:w="4537"/>
        <w:gridCol w:w="1560"/>
        <w:gridCol w:w="4110"/>
      </w:tblGrid>
      <w:tr w:rsidR="00873A19" w:rsidRPr="003974D9" w:rsidTr="00754784">
        <w:trPr>
          <w:trHeight w:val="19"/>
        </w:trPr>
        <w:tc>
          <w:tcPr>
            <w:tcW w:w="4537" w:type="dxa"/>
            <w:tcBorders>
              <w:top w:val="single" w:sz="4" w:space="0" w:color="231F20"/>
              <w:left w:val="single" w:sz="4" w:space="0" w:color="231F20"/>
              <w:bottom w:val="single" w:sz="4" w:space="0" w:color="231F20"/>
              <w:right w:val="single" w:sz="4" w:space="0" w:color="231F20"/>
            </w:tcBorders>
            <w:vAlign w:val="center"/>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Программа курса «История России» (9 класс)</w:t>
            </w:r>
          </w:p>
        </w:tc>
        <w:tc>
          <w:tcPr>
            <w:tcW w:w="1560" w:type="dxa"/>
            <w:tcBorders>
              <w:top w:val="single" w:sz="4" w:space="0" w:color="231F20"/>
              <w:left w:val="single" w:sz="4" w:space="0" w:color="231F20"/>
              <w:bottom w:val="single" w:sz="4" w:space="0" w:color="231F20"/>
              <w:right w:val="single" w:sz="4" w:space="0" w:color="231F20"/>
            </w:tcBorders>
            <w:vAlign w:val="center"/>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Примерное количество часов</w:t>
            </w:r>
          </w:p>
        </w:tc>
        <w:tc>
          <w:tcPr>
            <w:tcW w:w="4110" w:type="dxa"/>
            <w:tcBorders>
              <w:top w:val="single" w:sz="4" w:space="0" w:color="231F20"/>
              <w:left w:val="single" w:sz="4" w:space="0" w:color="231F20"/>
              <w:bottom w:val="single" w:sz="4" w:space="0" w:color="231F20"/>
              <w:right w:val="single" w:sz="4" w:space="0" w:color="231F20"/>
            </w:tcBorders>
            <w:vAlign w:val="center"/>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Программа учебного модуля «Введение в Новейшую историю России»</w:t>
            </w:r>
          </w:p>
        </w:tc>
      </w:tr>
      <w:tr w:rsidR="00873A19" w:rsidRPr="003974D9" w:rsidTr="00754784">
        <w:trPr>
          <w:trHeight w:val="19"/>
        </w:trPr>
        <w:tc>
          <w:tcPr>
            <w:tcW w:w="453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Введение</w:t>
            </w:r>
          </w:p>
        </w:tc>
        <w:tc>
          <w:tcPr>
            <w:tcW w:w="1560"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1</w:t>
            </w:r>
          </w:p>
        </w:tc>
        <w:tc>
          <w:tcPr>
            <w:tcW w:w="4110"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Введение</w:t>
            </w:r>
          </w:p>
        </w:tc>
      </w:tr>
      <w:tr w:rsidR="00873A19" w:rsidRPr="003974D9" w:rsidTr="00754784">
        <w:trPr>
          <w:trHeight w:val="1162"/>
        </w:trPr>
        <w:tc>
          <w:tcPr>
            <w:tcW w:w="453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Первая российская революция 1905-1907 гг.</w:t>
            </w:r>
          </w:p>
        </w:tc>
        <w:tc>
          <w:tcPr>
            <w:tcW w:w="1560"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1</w:t>
            </w:r>
          </w:p>
        </w:tc>
        <w:tc>
          <w:tcPr>
            <w:tcW w:w="4110"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 xml:space="preserve">Российская революция </w:t>
            </w:r>
          </w:p>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rPr>
              <w:t>1917—1922 гг.</w:t>
            </w:r>
          </w:p>
        </w:tc>
      </w:tr>
      <w:tr w:rsidR="00873A19" w:rsidRPr="003974D9" w:rsidTr="00754784">
        <w:trPr>
          <w:trHeight w:val="19"/>
        </w:trPr>
        <w:tc>
          <w:tcPr>
            <w:tcW w:w="453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Отечественная война</w:t>
            </w:r>
          </w:p>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position w:val="1"/>
                <w:sz w:val="24"/>
                <w:szCs w:val="24"/>
                <w:lang w:val="ru-RU"/>
              </w:rPr>
              <w:t xml:space="preserve">1812 г. ‒ важнейшее событие российской и мировой истории </w:t>
            </w:r>
            <w:r w:rsidRPr="003974D9">
              <w:rPr>
                <w:rFonts w:ascii="Times New Roman" w:hAnsi="Times New Roman"/>
                <w:position w:val="1"/>
                <w:sz w:val="24"/>
                <w:szCs w:val="24"/>
              </w:rPr>
              <w:t>XIX</w:t>
            </w:r>
            <w:r w:rsidRPr="003974D9">
              <w:rPr>
                <w:rFonts w:ascii="Times New Roman" w:hAnsi="Times New Roman"/>
                <w:position w:val="1"/>
                <w:sz w:val="24"/>
                <w:szCs w:val="24"/>
                <w:lang w:val="ru-RU"/>
              </w:rPr>
              <w:t xml:space="preserve"> в. Крымская война. Героическая оборона Севастополя</w:t>
            </w:r>
            <w:r w:rsidRPr="003974D9">
              <w:rPr>
                <w:rFonts w:ascii="Times New Roman" w:hAnsi="Times New Roman"/>
                <w:sz w:val="24"/>
                <w:szCs w:val="24"/>
                <w:lang w:val="ru-RU"/>
              </w:rPr>
              <w:t xml:space="preserve"> </w:t>
            </w:r>
          </w:p>
        </w:tc>
        <w:tc>
          <w:tcPr>
            <w:tcW w:w="1560"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2</w:t>
            </w:r>
          </w:p>
        </w:tc>
        <w:tc>
          <w:tcPr>
            <w:tcW w:w="4110"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Великая Отечественная война 1941-1945 гг.</w:t>
            </w:r>
          </w:p>
        </w:tc>
      </w:tr>
      <w:tr w:rsidR="00873A19" w:rsidRPr="00A81E3A" w:rsidTr="00754784">
        <w:trPr>
          <w:trHeight w:val="19"/>
        </w:trPr>
        <w:tc>
          <w:tcPr>
            <w:tcW w:w="453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 xml:space="preserve">Социальная и правовая модернизация страны при Александре </w:t>
            </w:r>
            <w:r w:rsidRPr="003974D9">
              <w:rPr>
                <w:rFonts w:ascii="Times New Roman" w:hAnsi="Times New Roman"/>
                <w:sz w:val="24"/>
                <w:szCs w:val="24"/>
              </w:rPr>
              <w:t>II</w:t>
            </w:r>
            <w:r w:rsidRPr="003974D9">
              <w:rPr>
                <w:rFonts w:ascii="Times New Roman" w:hAnsi="Times New Roman"/>
                <w:sz w:val="24"/>
                <w:szCs w:val="24"/>
                <w:lang w:val="ru-RU"/>
              </w:rPr>
              <w:t>. Этнокультурный облик империи. Формирование гражданского общества и основные направления общественных движений</w:t>
            </w:r>
          </w:p>
        </w:tc>
        <w:tc>
          <w:tcPr>
            <w:tcW w:w="1560"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19</w:t>
            </w:r>
          </w:p>
        </w:tc>
        <w:tc>
          <w:tcPr>
            <w:tcW w:w="4110"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Распад СССР. Становление новой России (1992-1999 гг.)</w:t>
            </w:r>
          </w:p>
        </w:tc>
      </w:tr>
      <w:tr w:rsidR="00873A19" w:rsidRPr="00A81E3A" w:rsidTr="00754784">
        <w:trPr>
          <w:trHeight w:hRule="exact" w:val="767"/>
        </w:trPr>
        <w:tc>
          <w:tcPr>
            <w:tcW w:w="453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 xml:space="preserve">На пороге нового века </w:t>
            </w:r>
          </w:p>
        </w:tc>
        <w:tc>
          <w:tcPr>
            <w:tcW w:w="1560"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p>
        </w:tc>
        <w:tc>
          <w:tcPr>
            <w:tcW w:w="4110"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 xml:space="preserve">Возрождение страны с 2000-х гг. </w:t>
            </w:r>
          </w:p>
        </w:tc>
      </w:tr>
      <w:tr w:rsidR="00873A19" w:rsidRPr="003974D9" w:rsidTr="00754784">
        <w:trPr>
          <w:trHeight w:hRule="exact" w:val="2974"/>
        </w:trPr>
        <w:tc>
          <w:tcPr>
            <w:tcW w:w="453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lastRenderedPageBreak/>
              <w:t>Крымская война. Героическая оборона Севастополя.</w:t>
            </w:r>
          </w:p>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Общество и власть после революции. Уроки революции: политическая стабилизация и социальные преобразования. П. А. Столыпин: программа системных реформ, масштаб и результаты</w:t>
            </w:r>
          </w:p>
        </w:tc>
        <w:tc>
          <w:tcPr>
            <w:tcW w:w="1560"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3</w:t>
            </w:r>
          </w:p>
        </w:tc>
        <w:tc>
          <w:tcPr>
            <w:tcW w:w="4110"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Воссоединение</w:t>
            </w:r>
          </w:p>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position w:val="1"/>
                <w:sz w:val="24"/>
                <w:szCs w:val="24"/>
              </w:rPr>
              <w:t>Крыма с Россией</w:t>
            </w:r>
          </w:p>
        </w:tc>
      </w:tr>
      <w:tr w:rsidR="00873A19" w:rsidRPr="003974D9" w:rsidTr="00754784">
        <w:trPr>
          <w:trHeight w:hRule="exact" w:val="860"/>
        </w:trPr>
        <w:tc>
          <w:tcPr>
            <w:tcW w:w="453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Обобщение</w:t>
            </w:r>
          </w:p>
        </w:tc>
        <w:tc>
          <w:tcPr>
            <w:tcW w:w="1560"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1</w:t>
            </w:r>
          </w:p>
        </w:tc>
        <w:tc>
          <w:tcPr>
            <w:tcW w:w="4110"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Итоговое повторение</w:t>
            </w:r>
          </w:p>
        </w:tc>
      </w:tr>
    </w:tbl>
    <w:p w:rsidR="00873A19" w:rsidRPr="003974D9" w:rsidRDefault="00873A19" w:rsidP="00EF6D07">
      <w:pPr>
        <w:spacing w:after="0" w:line="240" w:lineRule="auto"/>
        <w:ind w:firstLine="709"/>
        <w:jc w:val="both"/>
        <w:rPr>
          <w:rFonts w:ascii="Times New Roman" w:hAnsi="Times New Roman"/>
          <w:sz w:val="24"/>
          <w:szCs w:val="24"/>
          <w:lang w:val="ru-RU"/>
        </w:rPr>
      </w:pP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.9.2. Содержание учебного модуля </w:t>
      </w:r>
      <w:r w:rsidR="00873A19" w:rsidRPr="003974D9">
        <w:rPr>
          <w:rFonts w:ascii="Times New Roman" w:hAnsi="Times New Roman"/>
          <w:position w:val="1"/>
          <w:sz w:val="24"/>
          <w:szCs w:val="24"/>
          <w:lang w:val="ru-RU"/>
        </w:rPr>
        <w:t>«Введение в Новейшую историю России».</w:t>
      </w:r>
    </w:p>
    <w:p w:rsidR="00873A19" w:rsidRPr="003974D9" w:rsidRDefault="00873A19" w:rsidP="00EF6D07">
      <w:pPr>
        <w:spacing w:after="0" w:line="240" w:lineRule="auto"/>
        <w:ind w:firstLine="709"/>
        <w:jc w:val="right"/>
        <w:rPr>
          <w:rFonts w:ascii="Times New Roman" w:hAnsi="Times New Roman"/>
          <w:bCs/>
          <w:sz w:val="24"/>
          <w:szCs w:val="24"/>
          <w:lang w:val="ru-RU"/>
        </w:rPr>
      </w:pPr>
      <w:r w:rsidRPr="003974D9">
        <w:rPr>
          <w:rFonts w:ascii="Times New Roman" w:hAnsi="Times New Roman"/>
          <w:bCs/>
          <w:sz w:val="24"/>
          <w:szCs w:val="24"/>
          <w:lang w:val="ru-RU"/>
        </w:rPr>
        <w:t xml:space="preserve">Таблица 3 </w:t>
      </w:r>
    </w:p>
    <w:p w:rsidR="00873A19" w:rsidRPr="003974D9" w:rsidRDefault="00873A19" w:rsidP="00EF6D07">
      <w:pPr>
        <w:spacing w:after="0" w:line="240" w:lineRule="auto"/>
        <w:jc w:val="center"/>
        <w:rPr>
          <w:rFonts w:ascii="Times New Roman" w:hAnsi="Times New Roman"/>
          <w:bCs/>
          <w:sz w:val="24"/>
          <w:szCs w:val="24"/>
          <w:lang w:val="ru-RU"/>
        </w:rPr>
      </w:pPr>
      <w:r w:rsidRPr="003974D9">
        <w:rPr>
          <w:rFonts w:ascii="Times New Roman" w:hAnsi="Times New Roman"/>
          <w:bCs/>
          <w:sz w:val="24"/>
          <w:szCs w:val="24"/>
          <w:lang w:val="ru-RU"/>
        </w:rPr>
        <w:t>Структура и последовательность изучения модуля как целостного учебного курса</w:t>
      </w:r>
    </w:p>
    <w:p w:rsidR="00873A19" w:rsidRPr="003974D9" w:rsidRDefault="00873A19" w:rsidP="00EF6D07">
      <w:pPr>
        <w:spacing w:after="0" w:line="240" w:lineRule="auto"/>
        <w:jc w:val="center"/>
        <w:rPr>
          <w:rFonts w:ascii="Times New Roman" w:hAnsi="Times New Roman"/>
          <w:sz w:val="24"/>
          <w:szCs w:val="24"/>
          <w:lang w:val="ru-RU"/>
        </w:rPr>
      </w:pPr>
    </w:p>
    <w:tbl>
      <w:tblPr>
        <w:tblW w:w="0" w:type="auto"/>
        <w:tblInd w:w="112" w:type="dxa"/>
        <w:tblLayout w:type="fixed"/>
        <w:tblCellMar>
          <w:left w:w="57" w:type="dxa"/>
          <w:right w:w="57" w:type="dxa"/>
        </w:tblCellMar>
        <w:tblLook w:val="01E0" w:firstRow="1" w:lastRow="1" w:firstColumn="1" w:lastColumn="1" w:noHBand="0" w:noVBand="0"/>
      </w:tblPr>
      <w:tblGrid>
        <w:gridCol w:w="713"/>
        <w:gridCol w:w="7303"/>
        <w:gridCol w:w="1959"/>
      </w:tblGrid>
      <w:tr w:rsidR="00873A19" w:rsidRPr="003974D9" w:rsidTr="00134744">
        <w:trPr>
          <w:trHeight w:val="18"/>
        </w:trPr>
        <w:tc>
          <w:tcPr>
            <w:tcW w:w="713" w:type="dxa"/>
            <w:tcBorders>
              <w:top w:val="single" w:sz="4" w:space="0" w:color="231F20"/>
              <w:left w:val="single" w:sz="4" w:space="0" w:color="231F20"/>
              <w:bottom w:val="single" w:sz="4" w:space="0" w:color="231F20"/>
              <w:right w:val="single" w:sz="4" w:space="0" w:color="231F20"/>
            </w:tcBorders>
            <w:vAlign w:val="center"/>
          </w:tcPr>
          <w:p w:rsidR="00873A19" w:rsidRPr="003974D9" w:rsidRDefault="00873A19" w:rsidP="00EF6D07">
            <w:pPr>
              <w:spacing w:after="0" w:line="240" w:lineRule="auto"/>
              <w:jc w:val="both"/>
              <w:rPr>
                <w:rFonts w:ascii="Times New Roman" w:hAnsi="Times New Roman"/>
                <w:sz w:val="24"/>
                <w:szCs w:val="24"/>
                <w:lang w:val="ru-RU"/>
              </w:rPr>
            </w:pPr>
            <w:r w:rsidRPr="003974D9">
              <w:rPr>
                <w:rFonts w:ascii="Times New Roman" w:hAnsi="Times New Roman"/>
                <w:bCs/>
                <w:sz w:val="24"/>
                <w:szCs w:val="24"/>
                <w:lang w:val="ru-RU"/>
              </w:rPr>
              <w:t>№</w:t>
            </w:r>
          </w:p>
        </w:tc>
        <w:tc>
          <w:tcPr>
            <w:tcW w:w="7303" w:type="dxa"/>
            <w:tcBorders>
              <w:top w:val="single" w:sz="4" w:space="0" w:color="231F20"/>
              <w:left w:val="single" w:sz="4" w:space="0" w:color="231F20"/>
              <w:bottom w:val="single" w:sz="4" w:space="0" w:color="231F20"/>
              <w:right w:val="single" w:sz="4" w:space="0" w:color="231F20"/>
            </w:tcBorders>
            <w:vAlign w:val="center"/>
          </w:tcPr>
          <w:p w:rsidR="00873A19" w:rsidRPr="003974D9" w:rsidRDefault="00873A19" w:rsidP="00EF6D07">
            <w:pPr>
              <w:spacing w:after="0" w:line="240" w:lineRule="auto"/>
              <w:jc w:val="both"/>
              <w:rPr>
                <w:rFonts w:ascii="Times New Roman" w:hAnsi="Times New Roman"/>
                <w:sz w:val="24"/>
                <w:szCs w:val="24"/>
                <w:lang w:val="ru-RU"/>
              </w:rPr>
            </w:pPr>
            <w:r w:rsidRPr="003974D9">
              <w:rPr>
                <w:rFonts w:ascii="Times New Roman" w:hAnsi="Times New Roman"/>
                <w:bCs/>
                <w:sz w:val="24"/>
                <w:szCs w:val="24"/>
                <w:lang w:val="ru-RU"/>
              </w:rPr>
              <w:t>Темы курса</w:t>
            </w:r>
          </w:p>
        </w:tc>
        <w:tc>
          <w:tcPr>
            <w:tcW w:w="1959" w:type="dxa"/>
            <w:tcBorders>
              <w:top w:val="single" w:sz="4" w:space="0" w:color="231F20"/>
              <w:left w:val="single" w:sz="4" w:space="0" w:color="231F20"/>
              <w:bottom w:val="single" w:sz="4" w:space="0" w:color="231F20"/>
              <w:right w:val="single" w:sz="4" w:space="0" w:color="231F20"/>
            </w:tcBorders>
            <w:vAlign w:val="center"/>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Примерное количество часов</w:t>
            </w:r>
          </w:p>
        </w:tc>
      </w:tr>
      <w:tr w:rsidR="00873A19" w:rsidRPr="003974D9" w:rsidTr="00134744">
        <w:trPr>
          <w:trHeight w:val="18"/>
        </w:trPr>
        <w:tc>
          <w:tcPr>
            <w:tcW w:w="71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1</w:t>
            </w:r>
          </w:p>
        </w:tc>
        <w:tc>
          <w:tcPr>
            <w:tcW w:w="730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Введение</w:t>
            </w:r>
          </w:p>
        </w:tc>
        <w:tc>
          <w:tcPr>
            <w:tcW w:w="195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w:t>
            </w:r>
          </w:p>
        </w:tc>
      </w:tr>
      <w:tr w:rsidR="00873A19" w:rsidRPr="003974D9" w:rsidTr="00134744">
        <w:trPr>
          <w:trHeight w:val="18"/>
        </w:trPr>
        <w:tc>
          <w:tcPr>
            <w:tcW w:w="71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2</w:t>
            </w:r>
          </w:p>
        </w:tc>
        <w:tc>
          <w:tcPr>
            <w:tcW w:w="730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 xml:space="preserve">Российская революция </w:t>
            </w:r>
            <w:r w:rsidRPr="003974D9">
              <w:rPr>
                <w:rFonts w:ascii="Times New Roman" w:hAnsi="Times New Roman"/>
                <w:sz w:val="24"/>
                <w:szCs w:val="24"/>
              </w:rPr>
              <w:t>1917—1922 гг.</w:t>
            </w:r>
          </w:p>
        </w:tc>
        <w:tc>
          <w:tcPr>
            <w:tcW w:w="195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5</w:t>
            </w:r>
          </w:p>
        </w:tc>
      </w:tr>
      <w:tr w:rsidR="00873A19" w:rsidRPr="003974D9" w:rsidTr="00134744">
        <w:trPr>
          <w:trHeight w:val="18"/>
        </w:trPr>
        <w:tc>
          <w:tcPr>
            <w:tcW w:w="71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2</w:t>
            </w:r>
          </w:p>
        </w:tc>
        <w:tc>
          <w:tcPr>
            <w:tcW w:w="730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Великая Отече</w:t>
            </w:r>
            <w:r w:rsidRPr="003974D9">
              <w:rPr>
                <w:rFonts w:ascii="Times New Roman" w:hAnsi="Times New Roman"/>
                <w:sz w:val="24"/>
                <w:szCs w:val="24"/>
              </w:rPr>
              <w:t>ственная война 1941</w:t>
            </w:r>
            <w:r w:rsidRPr="003974D9">
              <w:rPr>
                <w:rFonts w:ascii="Times New Roman" w:hAnsi="Times New Roman"/>
                <w:sz w:val="24"/>
                <w:szCs w:val="24"/>
                <w:lang w:val="ru-RU"/>
              </w:rPr>
              <w:t>-</w:t>
            </w:r>
            <w:r w:rsidRPr="003974D9">
              <w:rPr>
                <w:rFonts w:ascii="Times New Roman" w:hAnsi="Times New Roman"/>
                <w:sz w:val="24"/>
                <w:szCs w:val="24"/>
              </w:rPr>
              <w:t>1945 гг.</w:t>
            </w:r>
          </w:p>
        </w:tc>
        <w:tc>
          <w:tcPr>
            <w:tcW w:w="195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4</w:t>
            </w:r>
          </w:p>
        </w:tc>
      </w:tr>
      <w:tr w:rsidR="00873A19" w:rsidRPr="003974D9" w:rsidTr="00134744">
        <w:trPr>
          <w:trHeight w:val="18"/>
        </w:trPr>
        <w:tc>
          <w:tcPr>
            <w:tcW w:w="71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both"/>
              <w:rPr>
                <w:rFonts w:ascii="Times New Roman" w:hAnsi="Times New Roman"/>
                <w:sz w:val="24"/>
                <w:szCs w:val="24"/>
              </w:rPr>
            </w:pPr>
            <w:r w:rsidRPr="003974D9">
              <w:rPr>
                <w:rFonts w:ascii="Times New Roman" w:hAnsi="Times New Roman"/>
                <w:sz w:val="24"/>
                <w:szCs w:val="24"/>
              </w:rPr>
              <w:t>3</w:t>
            </w:r>
          </w:p>
        </w:tc>
        <w:tc>
          <w:tcPr>
            <w:tcW w:w="730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Распад СССР. Становление новой России (</w:t>
            </w:r>
            <w:r w:rsidRPr="003974D9">
              <w:rPr>
                <w:rFonts w:ascii="Times New Roman" w:hAnsi="Times New Roman"/>
                <w:position w:val="1"/>
                <w:sz w:val="24"/>
                <w:szCs w:val="24"/>
                <w:lang w:val="ru-RU"/>
              </w:rPr>
              <w:t>1992-1999 гг.)</w:t>
            </w:r>
          </w:p>
        </w:tc>
        <w:tc>
          <w:tcPr>
            <w:tcW w:w="195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r>
      <w:tr w:rsidR="00873A19" w:rsidRPr="003974D9" w:rsidTr="00134744">
        <w:trPr>
          <w:trHeight w:val="18"/>
        </w:trPr>
        <w:tc>
          <w:tcPr>
            <w:tcW w:w="71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both"/>
              <w:rPr>
                <w:rFonts w:ascii="Times New Roman" w:hAnsi="Times New Roman"/>
                <w:sz w:val="24"/>
                <w:szCs w:val="24"/>
              </w:rPr>
            </w:pPr>
            <w:r w:rsidRPr="003974D9">
              <w:rPr>
                <w:rFonts w:ascii="Times New Roman" w:hAnsi="Times New Roman"/>
                <w:sz w:val="24"/>
                <w:szCs w:val="24"/>
              </w:rPr>
              <w:t>4</w:t>
            </w:r>
          </w:p>
        </w:tc>
        <w:tc>
          <w:tcPr>
            <w:tcW w:w="730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Возрождение страны с 2000-х гг. Воссоединение</w:t>
            </w:r>
          </w:p>
          <w:p w:rsidR="00873A19" w:rsidRPr="003974D9" w:rsidRDefault="00873A19" w:rsidP="00EF6D07">
            <w:pPr>
              <w:spacing w:after="0" w:line="240" w:lineRule="auto"/>
              <w:jc w:val="both"/>
              <w:rPr>
                <w:rFonts w:ascii="Times New Roman" w:hAnsi="Times New Roman"/>
                <w:sz w:val="24"/>
                <w:szCs w:val="24"/>
                <w:lang w:val="ru-RU"/>
              </w:rPr>
            </w:pPr>
            <w:r w:rsidRPr="003974D9">
              <w:rPr>
                <w:rFonts w:ascii="Times New Roman" w:hAnsi="Times New Roman"/>
                <w:position w:val="1"/>
                <w:sz w:val="24"/>
                <w:szCs w:val="24"/>
                <w:lang w:val="ru-RU"/>
              </w:rPr>
              <w:t>Крыма с Россией</w:t>
            </w:r>
          </w:p>
        </w:tc>
        <w:tc>
          <w:tcPr>
            <w:tcW w:w="195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r>
      <w:tr w:rsidR="00873A19" w:rsidRPr="003974D9" w:rsidTr="00134744">
        <w:trPr>
          <w:trHeight w:val="18"/>
        </w:trPr>
        <w:tc>
          <w:tcPr>
            <w:tcW w:w="71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both"/>
              <w:rPr>
                <w:rFonts w:ascii="Times New Roman" w:hAnsi="Times New Roman"/>
                <w:sz w:val="24"/>
                <w:szCs w:val="24"/>
              </w:rPr>
            </w:pPr>
            <w:r w:rsidRPr="003974D9">
              <w:rPr>
                <w:rFonts w:ascii="Times New Roman" w:hAnsi="Times New Roman"/>
                <w:sz w:val="24"/>
                <w:szCs w:val="24"/>
              </w:rPr>
              <w:t>5</w:t>
            </w:r>
          </w:p>
        </w:tc>
        <w:tc>
          <w:tcPr>
            <w:tcW w:w="730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both"/>
              <w:rPr>
                <w:rFonts w:ascii="Times New Roman" w:hAnsi="Times New Roman"/>
                <w:sz w:val="24"/>
                <w:szCs w:val="24"/>
              </w:rPr>
            </w:pPr>
            <w:r w:rsidRPr="003974D9">
              <w:rPr>
                <w:rFonts w:ascii="Times New Roman" w:hAnsi="Times New Roman"/>
                <w:sz w:val="24"/>
                <w:szCs w:val="24"/>
              </w:rPr>
              <w:t>Итоговое повторение</w:t>
            </w:r>
          </w:p>
        </w:tc>
        <w:tc>
          <w:tcPr>
            <w:tcW w:w="195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r>
    </w:tbl>
    <w:p w:rsidR="00873A19" w:rsidRPr="003974D9" w:rsidRDefault="00873A19" w:rsidP="00EF6D07">
      <w:pPr>
        <w:spacing w:after="0" w:line="240" w:lineRule="auto"/>
        <w:ind w:firstLine="709"/>
        <w:jc w:val="both"/>
        <w:rPr>
          <w:rFonts w:ascii="Times New Roman" w:hAnsi="Times New Roman"/>
          <w:sz w:val="24"/>
          <w:szCs w:val="24"/>
          <w:lang w:val="ru-RU"/>
        </w:rPr>
      </w:pP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.9.2.1. Введение.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Преемственность всех этапов отечественной истории. Период Новейшей истории страны (с 1914 г. по настоящее время). Важнейшие события, процессы ХХ ‒ начала </w:t>
      </w:r>
      <w:r w:rsidRPr="003974D9">
        <w:rPr>
          <w:rFonts w:ascii="Times New Roman" w:hAnsi="Times New Roman"/>
          <w:sz w:val="24"/>
          <w:szCs w:val="24"/>
        </w:rPr>
        <w:t>XXI</w:t>
      </w:r>
      <w:r w:rsidRPr="003974D9">
        <w:rPr>
          <w:rFonts w:ascii="Times New Roman" w:hAnsi="Times New Roman"/>
          <w:sz w:val="24"/>
          <w:szCs w:val="24"/>
          <w:lang w:val="ru-RU"/>
        </w:rPr>
        <w:t xml:space="preserve"> в.</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.9.2.2. Российская революция 1917—1922 гг.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Российская империя накануне Февральской революции </w:t>
      </w:r>
      <w:r w:rsidRPr="003974D9">
        <w:rPr>
          <w:rFonts w:ascii="Times New Roman" w:hAnsi="Times New Roman"/>
          <w:position w:val="1"/>
          <w:sz w:val="24"/>
          <w:szCs w:val="24"/>
          <w:lang w:val="ru-RU"/>
        </w:rPr>
        <w:t>1917 г.: общенациональный кризис.</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Февральское восстание в Петрограде. Отречение Николая </w:t>
      </w:r>
      <w:r w:rsidRPr="003974D9">
        <w:rPr>
          <w:rFonts w:ascii="Times New Roman" w:hAnsi="Times New Roman"/>
          <w:position w:val="1"/>
          <w:sz w:val="24"/>
          <w:szCs w:val="24"/>
        </w:rPr>
        <w:t>II</w:t>
      </w:r>
      <w:r w:rsidRPr="003974D9">
        <w:rPr>
          <w:rFonts w:ascii="Times New Roman" w:hAnsi="Times New Roman"/>
          <w:position w:val="1"/>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Падение монархии. Временное правительство и Советы, их руководители. Демократизация жизни страны. Тяготы войны и обострение внутриполитического кризиса. Угроза территориального распада страны.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Цели и лозунги большевиков. В.И. Ленин как политический деятель. Вооружённое восстание в Петрограде 25 октября (7 ноября) 1917 г. Свержение Временного правительства и взятие власти большевиками. Советское правительство (Совет народных комиссаров) и первые преобразования большевиков. Образование</w:t>
      </w:r>
      <w:r w:rsidRPr="003974D9">
        <w:rPr>
          <w:rFonts w:ascii="Times New Roman" w:hAnsi="Times New Roman"/>
          <w:sz w:val="24"/>
          <w:szCs w:val="24"/>
          <w:lang w:val="ru-RU"/>
        </w:rPr>
        <w:t xml:space="preserve"> РККА. Советская национальная политика. Образование РСФСР как добровольного союза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Гражданская война как национальная трагедия. Военная интервенция. Политика белых правительств А. В. Колчака, А. И. Деникина и П. Н. Врангеля.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Переход страны к мирной жизни. Образование СССР. Революционные события в России глазами соотечественников и мира. Русское зарубежье.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Влияние революционных событий на общемировые процессы </w:t>
      </w:r>
      <w:r w:rsidRPr="003974D9">
        <w:rPr>
          <w:rFonts w:ascii="Times New Roman" w:hAnsi="Times New Roman"/>
          <w:position w:val="1"/>
          <w:sz w:val="24"/>
          <w:szCs w:val="24"/>
        </w:rPr>
        <w:t>XX</w:t>
      </w:r>
      <w:r w:rsidRPr="003974D9">
        <w:rPr>
          <w:rFonts w:ascii="Times New Roman" w:hAnsi="Times New Roman"/>
          <w:position w:val="1"/>
          <w:sz w:val="24"/>
          <w:szCs w:val="24"/>
          <w:lang w:val="ru-RU"/>
        </w:rPr>
        <w:t xml:space="preserve"> в., историю народов России.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.9.2.3. Великая Отечественная война 1941-1945 гг.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План «Барбаросса» и цели гитлеровской Германии в войне с СССР. Нападение на СССР 22 </w:t>
      </w:r>
      <w:r w:rsidRPr="003974D9">
        <w:rPr>
          <w:rFonts w:ascii="Times New Roman" w:hAnsi="Times New Roman"/>
          <w:sz w:val="24"/>
          <w:szCs w:val="24"/>
          <w:lang w:val="ru-RU"/>
        </w:rPr>
        <w:lastRenderedPageBreak/>
        <w:t>июня 1941 г. Причины отступления Красной Армии в первые месяцы войны. «Всё для фронта! Все для победы!»: мобилизация сил на отпор врагу и перестройка экономики на военный лад.</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Битва за Москву. Парад 7 ноября 1941 г. на Красной площади. Срыв германских планов молниеносной войны.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Блокада Ленинграда. Дорога жизни. Значение героического сопротивления Ленинграда.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Гитлеровский план «Ост». Преступления нацистов и их пособников на территории СССР. Разграбление и уничтожение культурных ценностей. Холокост. Гитлеровские лагеря уничтожения (лагеря смерти).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Коренной перелом в ходе Великой Отечественной войны. Сталинградская битва. Битва на Курской дуге.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Прорыв и снятие блокады Ленинграда. Битва за Днепр. Массовый героизм советских людей, представителей всех народов СССР, на фронте и в тылу. Организация борьбы в тылу врага: партизанское движение и подпольщики. Юные герои фронта и тыла. Патриотическое служение представителей религиозных конфессий. Вклад деятелей культуры, учёных и конструкторов в общенародную борьбу с врагом.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Освобождение оккупированной территории СССР. Белорусская наступательная операция (операция «Багратион») Красной Армии.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СССР и союзники. Ленд-лиз. Высадка союзников в Нормандии и открытие Второго фронта. Освободительная миссия Красной Армии в Европе. Битва за Берлин. Безоговорочная капитуляция Германии и окончание Великой Отечественной войны.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Разгром милитаристской Японии. 3 сентября ‒ окончание Второй мировой войны.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Источники Победы советского народа. Выдающиеся полководцы Великой Отечественной войны. Решающая роль СССР в победе антигитлеровской коалиции. Людские и материальные потери СССР. Всемирно-историческое значение Победы СССР в Великой Отечественной войне.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Окончание Второй мировой войны. Осуждение главных военных преступников их пособников (Нюрнбергский, Токийский и Хабаровский процессы).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Попытки искажения истории Второй мировой войны и роли советского народа в победе над гитлеровской Германией и её союзниками. Конституция Российской Федерации о защите исторической правды.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Города-герои. Дни воинской славы и памятные даты в России. Указы Президента Российской Федерации об утверждении почётных званий «Города воинской славы», «Города трудовой доблести», а также других мерах, направленных на увековечивание памяти о Великой Победе.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9 мая 1945 г. ‒ День Победы советского народа в Великой Отечественной войне 1941–1945 гг. Парад на Красной площади и праздничные шествия в честь Дня Победы. Акции «Георгиевская ленточка» и «Бескозырка», марш «Бессмертный полк» в России и за рубежом. Ответственность за искажение истории Второй мировой войны.</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.9.2.4. Распад СССР. </w:t>
      </w:r>
      <w:r w:rsidR="00873A19" w:rsidRPr="003974D9">
        <w:rPr>
          <w:rFonts w:ascii="Times New Roman" w:hAnsi="Times New Roman"/>
          <w:position w:val="1"/>
          <w:sz w:val="24"/>
          <w:szCs w:val="24"/>
          <w:lang w:val="ru-RU"/>
        </w:rPr>
        <w:t xml:space="preserve">Становление новой России (1992-1999 гг.).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Нарастание кризисных явлений в СССР. М.С. Горбачёв. Межнациональные конфликты. «Парад суверенитетов». Принятие Декларации о государственном суверенитете РСФСР.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Референдум о сохранении СССР и введении поста Президента </w:t>
      </w:r>
      <w:r w:rsidRPr="003974D9">
        <w:rPr>
          <w:rFonts w:ascii="Times New Roman" w:hAnsi="Times New Roman"/>
          <w:position w:val="1"/>
          <w:sz w:val="24"/>
          <w:szCs w:val="24"/>
          <w:lang w:val="ru-RU"/>
        </w:rPr>
        <w:t>РСФСР. Избрание Б. Н. Ельцина Президентом РСФСР.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Объявление государственной независимости союзными республиками. Юридическое оформление распада СССР и создание Содружества Независимых Государств (Беловежское соглашение). Россия как преемник СССР на международной арене.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Распад СССР и его последствия для России и мира.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Становление Российской Федерации как суверенного государства (1991-1993 гг.). Референдум по проекту Конституции.</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России. Принятие Конституции Российской Федерации 1993 г. и её значение.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Сложные 1990-е гг. Трудности и просчёты экономических преобразований в стране. Совершенствование новой российской государственности. Угроза государственному единству.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Россия на постсоветском пространстве. СНГ и Союзное государство. Значение сохранения </w:t>
      </w:r>
      <w:r w:rsidRPr="003974D9">
        <w:rPr>
          <w:rFonts w:ascii="Times New Roman" w:hAnsi="Times New Roman"/>
          <w:sz w:val="24"/>
          <w:szCs w:val="24"/>
          <w:lang w:val="ru-RU"/>
        </w:rPr>
        <w:lastRenderedPageBreak/>
        <w:t>Россией статуса ядерной державы.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Добровольная отставка Б.Н. Ельцина.</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.9.2.5. Возрождение страны с 2000-х гг.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.9.2.5.1. </w:t>
      </w:r>
      <w:r w:rsidR="00873A19" w:rsidRPr="003974D9">
        <w:rPr>
          <w:rFonts w:ascii="Times New Roman" w:hAnsi="Times New Roman"/>
          <w:bCs/>
          <w:sz w:val="24"/>
          <w:szCs w:val="24"/>
          <w:lang w:val="ru-RU"/>
        </w:rPr>
        <w:t xml:space="preserve">Российская Федерация в начале </w:t>
      </w:r>
      <w:r w:rsidR="00873A19" w:rsidRPr="003974D9">
        <w:rPr>
          <w:rFonts w:ascii="Times New Roman" w:hAnsi="Times New Roman"/>
          <w:bCs/>
          <w:sz w:val="24"/>
          <w:szCs w:val="24"/>
        </w:rPr>
        <w:t>XXI</w:t>
      </w:r>
      <w:r w:rsidR="00873A19" w:rsidRPr="003974D9">
        <w:rPr>
          <w:rFonts w:ascii="Times New Roman" w:hAnsi="Times New Roman"/>
          <w:bCs/>
          <w:sz w:val="24"/>
          <w:szCs w:val="24"/>
          <w:lang w:val="ru-RU"/>
        </w:rPr>
        <w:t xml:space="preserve"> века: на пути восстановления и укрепления страны. </w:t>
      </w:r>
      <w:r w:rsidR="00873A19" w:rsidRPr="003974D9">
        <w:rPr>
          <w:rFonts w:ascii="Times New Roman" w:hAnsi="Times New Roman"/>
          <w:sz w:val="24"/>
          <w:szCs w:val="24"/>
          <w:lang w:val="ru-RU"/>
        </w:rPr>
        <w:t>Вступление в должность Президента Российской Федерации В.В. Путина. Восстановление единого правового пространства страны. Экономическая интеграция на постсоветском пространстве. Борьба с терроризмом. Укрепление Вооружённых Сил Российской Федерации. Приоритетные национальные проекты.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Восстановление лидирующих позиций России в международных отношениях. Отношения с США и Евросоюзом.</w:t>
      </w:r>
    </w:p>
    <w:p w:rsidR="00873A19" w:rsidRPr="003974D9" w:rsidRDefault="008C5AB9" w:rsidP="00EF6D07">
      <w:pPr>
        <w:spacing w:after="0" w:line="240" w:lineRule="auto"/>
        <w:ind w:firstLine="709"/>
        <w:jc w:val="both"/>
        <w:rPr>
          <w:rFonts w:ascii="Times New Roman" w:hAnsi="Times New Roman"/>
          <w:bCs/>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.9.2.5.2. </w:t>
      </w:r>
      <w:r w:rsidR="00873A19" w:rsidRPr="003974D9">
        <w:rPr>
          <w:rFonts w:ascii="Times New Roman" w:hAnsi="Times New Roman"/>
          <w:bCs/>
          <w:sz w:val="24"/>
          <w:szCs w:val="24"/>
          <w:lang w:val="ru-RU"/>
        </w:rPr>
        <w:t xml:space="preserve">Воссоединение Крыма с Россией.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Крым в составе Российского государства в </w:t>
      </w:r>
      <w:r w:rsidRPr="003974D9">
        <w:rPr>
          <w:rFonts w:ascii="Times New Roman" w:hAnsi="Times New Roman"/>
          <w:sz w:val="24"/>
          <w:szCs w:val="24"/>
        </w:rPr>
        <w:t>XX</w:t>
      </w:r>
      <w:r w:rsidRPr="003974D9">
        <w:rPr>
          <w:rFonts w:ascii="Times New Roman" w:hAnsi="Times New Roman"/>
          <w:sz w:val="24"/>
          <w:szCs w:val="24"/>
          <w:lang w:val="ru-RU"/>
        </w:rPr>
        <w:t>. Крым в 1991-2014 гг. Государственный переворот в Киеве в феврале 2014 г. Декларация о независимости Автономной Республики Крым и города Севастополя (11 марта 2014 г.). Подписание Договора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 Федеральный конституционный закон от 21 марта 2014 г.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Воссоединение Крыма с Россией, его значение и международные последствия.</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.9.2.5.3. </w:t>
      </w:r>
      <w:r w:rsidR="00873A19" w:rsidRPr="003974D9">
        <w:rPr>
          <w:rFonts w:ascii="Times New Roman" w:hAnsi="Times New Roman"/>
          <w:bCs/>
          <w:sz w:val="24"/>
          <w:szCs w:val="24"/>
          <w:lang w:val="ru-RU"/>
        </w:rPr>
        <w:t xml:space="preserve">Российская Федерация на современном этапе. </w:t>
      </w:r>
      <w:r w:rsidR="00873A19" w:rsidRPr="003974D9">
        <w:rPr>
          <w:rFonts w:ascii="Times New Roman" w:hAnsi="Times New Roman"/>
          <w:sz w:val="24"/>
          <w:szCs w:val="24"/>
          <w:lang w:val="ru-RU"/>
        </w:rPr>
        <w:t>«Человеческий капитал», «Комфортная среда для жизни», «Экономический рост» — основные направления национальных проектов 2019-2024 гг. Разработка семейной политики. Пропаганда спорта и здорового образа жизни. Россия в борьбе с короновирусной пандемией. Реализация крупных экономических проектов (строительство Крымского моста, трубопроводов «Сила Сибири», «Северный поток» и другие). Поддержка одарённых детей в России (образовательный центр «Сириус»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Общероссийское голосование по поправкам к Конституции России (2020 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Признание Россией Донецкой Народной Республики и Луганской Народной Республики (2022 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Значение исторических традиций и культурного наследия для современной России. Воссоздание Российского исторического общества (далее ‒ РИО) и Российского военно-исторического общества (далее ‒ РВИО). Исторические парки «Россия ‒ Моя история». Военно-патриотический парк культуры и отдыха Вооружённых Сил Российской Федерации «Патриот». Мемориальный парк Победы на Поклонной горе и Ржевский мемориал Советскому Солдату. Всероссийский проект «Без срока давности». Новые информационные ресурсы о Великой Победе.</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.9.2.6. Итоговое повторение.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История родного края в годы революций и Гражданской войны.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Наши земляки ‒ герои Великой Отечественной войны (</w:t>
      </w:r>
      <w:r w:rsidRPr="003974D9">
        <w:rPr>
          <w:rFonts w:ascii="Times New Roman" w:hAnsi="Times New Roman"/>
          <w:position w:val="1"/>
          <w:sz w:val="24"/>
          <w:szCs w:val="24"/>
          <w:lang w:val="ru-RU"/>
        </w:rPr>
        <w:t>1941-1945 гг.).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Наш регион в конце </w:t>
      </w:r>
      <w:r w:rsidRPr="003974D9">
        <w:rPr>
          <w:rFonts w:ascii="Times New Roman" w:hAnsi="Times New Roman"/>
          <w:position w:val="1"/>
          <w:sz w:val="24"/>
          <w:szCs w:val="24"/>
        </w:rPr>
        <w:t>XX</w:t>
      </w:r>
      <w:r w:rsidRPr="003974D9">
        <w:rPr>
          <w:rFonts w:ascii="Times New Roman" w:hAnsi="Times New Roman"/>
          <w:position w:val="1"/>
          <w:sz w:val="24"/>
          <w:szCs w:val="24"/>
          <w:lang w:val="ru-RU"/>
        </w:rPr>
        <w:t xml:space="preserve"> ‒ начале </w:t>
      </w:r>
      <w:r w:rsidRPr="003974D9">
        <w:rPr>
          <w:rFonts w:ascii="Times New Roman" w:hAnsi="Times New Roman"/>
          <w:position w:val="1"/>
          <w:sz w:val="24"/>
          <w:szCs w:val="24"/>
        </w:rPr>
        <w:t>XXI</w:t>
      </w:r>
      <w:r w:rsidRPr="003974D9">
        <w:rPr>
          <w:rFonts w:ascii="Times New Roman" w:hAnsi="Times New Roman"/>
          <w:position w:val="1"/>
          <w:sz w:val="24"/>
          <w:szCs w:val="24"/>
          <w:lang w:val="ru-RU"/>
        </w:rPr>
        <w:t xml:space="preserve"> вв.</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Трудовые достижения родного края.</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.9.3. Планируемые результаты освоения учебного модуля </w:t>
      </w:r>
      <w:r w:rsidR="00873A19" w:rsidRPr="003974D9">
        <w:rPr>
          <w:rFonts w:ascii="Times New Roman" w:hAnsi="Times New Roman"/>
          <w:position w:val="1"/>
          <w:sz w:val="24"/>
          <w:szCs w:val="24"/>
          <w:lang w:val="ru-RU"/>
        </w:rPr>
        <w:t xml:space="preserve">«Введение в Новейшую историю России».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.9.3.1. Личностные и метапредметные результаты являются приоритетными при освоении содержания учебного модуля «Введение в Новейшую историю России».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.9.3.2. Содержание учебного модуля «Введение в Новейшую историю России» способствует процессу формирования внутренней позиции личности как особого ценностного отношения к себе, окружающим людям и жизни в целом, готовности обучающегося действовать на основе системы позитивных ценностных ориентаций.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.9.3.3. Содержание учебного модуля «Введение в Новейшую историю России» ориентировано на следующие важнейшие убеждения и качества обучающегося, которые должны проявляться как в его учебной деятельности, так и при реализации направлений воспитательной деятельности образовательной организации</w:t>
      </w:r>
      <w:r w:rsidR="00873A19" w:rsidRPr="003974D9">
        <w:rPr>
          <w:rFonts w:ascii="Times New Roman" w:hAnsi="Times New Roman"/>
          <w:position w:val="6"/>
          <w:sz w:val="24"/>
          <w:szCs w:val="24"/>
          <w:lang w:val="ru-RU"/>
        </w:rPr>
        <w:t xml:space="preserve"> </w:t>
      </w:r>
      <w:r w:rsidR="00873A19" w:rsidRPr="003974D9">
        <w:rPr>
          <w:rFonts w:ascii="Times New Roman" w:hAnsi="Times New Roman"/>
          <w:sz w:val="24"/>
          <w:szCs w:val="24"/>
          <w:lang w:val="ru-RU"/>
        </w:rPr>
        <w:t>в сферах: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1) 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памятникам и символам воинской славы, традициям разных народов, проживающих в родной стране;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3) 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w:t>
      </w:r>
      <w:r w:rsidRPr="003974D9">
        <w:rPr>
          <w:rFonts w:ascii="Times New Roman" w:hAnsi="Times New Roman"/>
          <w:position w:val="1"/>
          <w:sz w:val="24"/>
          <w:szCs w:val="24"/>
          <w:lang w:val="ru-RU"/>
        </w:rPr>
        <w:t>условиях индивидуального и общественного пространства.</w:t>
      </w:r>
    </w:p>
    <w:p w:rsidR="00873A19" w:rsidRPr="003974D9" w:rsidRDefault="008C5AB9" w:rsidP="00EF6D07">
      <w:pPr>
        <w:spacing w:after="0" w:line="240" w:lineRule="auto"/>
        <w:ind w:firstLine="709"/>
        <w:jc w:val="both"/>
        <w:rPr>
          <w:rFonts w:ascii="Times New Roman" w:hAnsi="Times New Roman"/>
          <w:position w:val="1"/>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.9.3.4. Содержание учебного модуля «Введение в Новейшую историю России» </w:t>
      </w:r>
      <w:r w:rsidR="00873A19" w:rsidRPr="003974D9">
        <w:rPr>
          <w:rFonts w:ascii="Times New Roman" w:hAnsi="Times New Roman"/>
          <w:position w:val="1"/>
          <w:sz w:val="24"/>
          <w:szCs w:val="24"/>
          <w:lang w:val="ru-RU"/>
        </w:rPr>
        <w:t>также ориентировано на понимание роли этнических культурных традиций ‒ в области эстетического воспитания, на формирование ценностного отношения к здоровью, жизни и осознание необходимости их сохранения, следования правилам безопасного поведения в Интернет-среде, активное участие в решении практических задач социальной направленности, уважение к труду и результатам трудовой деятельности, готовность к участию в практической деятельности экологической направленности.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.9.3.5. При освоении содержания учебного модуля «Введение в Новейшую историю России» обучающиеся продолжат осмысление ценности научного познания, освоение системы научных представлений об основных закономерностях развития общества, расширение социального опыта для достижения индивидуального и коллективного благополучия, в том числе в ходе овладения языковой и читательской культурой, основными навыками исследовательской деятельности. Важным также является подготовить обучающегося к изменяющимся условиям социальной среды, стрессоустойчивость, открытость опыту и знаниям других.</w:t>
      </w:r>
    </w:p>
    <w:p w:rsidR="00873A19" w:rsidRPr="003974D9" w:rsidRDefault="008C5AB9" w:rsidP="00EF6D07">
      <w:pPr>
        <w:spacing w:after="0" w:line="240" w:lineRule="auto"/>
        <w:ind w:firstLine="709"/>
        <w:jc w:val="both"/>
        <w:rPr>
          <w:rFonts w:ascii="Times New Roman" w:hAnsi="Times New Roman"/>
          <w:bCs/>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.9.3.6. В результате изучения учебного модуля «Введение в Новейшую историю России» у обучающегося будут сформированы </w:t>
      </w:r>
      <w:r w:rsidR="00873A19" w:rsidRPr="003974D9">
        <w:rPr>
          <w:rFonts w:ascii="Times New Roman" w:hAnsi="Times New Roman"/>
          <w:bCs/>
          <w:sz w:val="24"/>
          <w:szCs w:val="24"/>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.9.3.6.1. У обучающегося будут сформированы следующие базовые логические действия как часть </w:t>
      </w:r>
      <w:r w:rsidR="00873A19" w:rsidRPr="003974D9">
        <w:rPr>
          <w:rFonts w:ascii="Times New Roman" w:hAnsi="Times New Roman"/>
          <w:bCs/>
          <w:sz w:val="24"/>
          <w:szCs w:val="24"/>
          <w:lang w:val="ru-RU"/>
        </w:rPr>
        <w:t>познавательных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и характеризовать существенные признаки, итоги и значение</w:t>
      </w:r>
      <w:r w:rsidRPr="003974D9">
        <w:rPr>
          <w:rFonts w:ascii="Times New Roman" w:hAnsi="Times New Roman"/>
          <w:position w:val="1"/>
          <w:sz w:val="24"/>
          <w:szCs w:val="24"/>
          <w:lang w:val="ru-RU"/>
        </w:rPr>
        <w:t xml:space="preserve"> ключевых событий и процессов Новейшей истории России;</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выявлять причинно-следственные, пространственные и временные связи (при наличии) изученных ранее исторических событий, явлений, процессов с историей России </w:t>
      </w:r>
      <w:r w:rsidRPr="003974D9">
        <w:rPr>
          <w:rFonts w:ascii="Times New Roman" w:hAnsi="Times New Roman"/>
          <w:position w:val="1"/>
          <w:sz w:val="24"/>
          <w:szCs w:val="24"/>
        </w:rPr>
        <w:t>XX</w:t>
      </w:r>
      <w:r w:rsidRPr="003974D9">
        <w:rPr>
          <w:rFonts w:ascii="Times New Roman" w:hAnsi="Times New Roman"/>
          <w:position w:val="1"/>
          <w:sz w:val="24"/>
          <w:szCs w:val="24"/>
          <w:lang w:val="ru-RU"/>
        </w:rPr>
        <w:t xml:space="preserve"> ‒ начала </w:t>
      </w:r>
      <w:r w:rsidRPr="003974D9">
        <w:rPr>
          <w:rFonts w:ascii="Times New Roman" w:hAnsi="Times New Roman"/>
          <w:position w:val="1"/>
          <w:sz w:val="24"/>
          <w:szCs w:val="24"/>
        </w:rPr>
        <w:t>XXI</w:t>
      </w:r>
      <w:r w:rsidRPr="003974D9">
        <w:rPr>
          <w:rFonts w:ascii="Times New Roman" w:hAnsi="Times New Roman"/>
          <w:position w:val="1"/>
          <w:sz w:val="24"/>
          <w:szCs w:val="24"/>
          <w:lang w:val="ru-RU"/>
        </w:rPr>
        <w:t xml:space="preserve"> в. ;</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выявлять закономерности и противоречия в рассматриваемых фактах с учётом предложенной задачи, классифицировать, самостоятельно выбирать основания и критерии для классификации; </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выявлять дефициты информации, данных, необходимых для решения поставленной задачи; </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проводить выводы, создавать обобщения о взаимосвязях с использованием дедуктивных, </w:t>
      </w:r>
      <w:r w:rsidRPr="003974D9">
        <w:rPr>
          <w:rFonts w:ascii="Times New Roman" w:hAnsi="Times New Roman"/>
          <w:position w:val="1"/>
          <w:sz w:val="24"/>
          <w:szCs w:val="24"/>
          <w:lang w:val="ru-RU"/>
        </w:rPr>
        <w:lastRenderedPageBreak/>
        <w:t xml:space="preserve">индуктивных умозаключений и по аналогии, строить логические рассуждения;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самостоятельно выбирать способ решения учебной задачи.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.9.3.6.2. У обучающегося будут сформированы следующие базовые исследовательские действия как часть </w:t>
      </w:r>
      <w:r w:rsidR="00873A19" w:rsidRPr="003974D9">
        <w:rPr>
          <w:rFonts w:ascii="Times New Roman" w:hAnsi="Times New Roman"/>
          <w:bCs/>
          <w:sz w:val="24"/>
          <w:szCs w:val="24"/>
          <w:lang w:val="ru-RU"/>
        </w:rPr>
        <w:t>познавательных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использовать вопросы как исследовательский инструмент познания;</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формулировать вопросы, фиксирующие разрыв между реальным и желательным состоянием ситуации, объекта, самостоятельно устанавливать искомое и данное; </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формулировать гипотезу об истинности собственных суждений и суждений других, аргументировать свою позицию, мнение; </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проводить по самостоятельно составленному плану небольшое исследование по установлению причинно-следственных связей событий и процессов; </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оценивать на применимость и достоверность информацию;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самостоятельно формулировать обобщения</w:t>
      </w:r>
      <w:r w:rsidRPr="003974D9">
        <w:rPr>
          <w:rFonts w:ascii="Times New Roman" w:hAnsi="Times New Roman"/>
          <w:sz w:val="24"/>
          <w:szCs w:val="24"/>
          <w:lang w:val="ru-RU"/>
        </w:rPr>
        <w:t xml:space="preserve"> и выводы по результатам проведенного небольшого исследования, владеть инструментами оценки достоверности полученных выводов и обобщений;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.9.3.6.3. У обучающегося будут сформированы умения работать с информацией как часть </w:t>
      </w:r>
      <w:r w:rsidR="00873A19" w:rsidRPr="003974D9">
        <w:rPr>
          <w:rFonts w:ascii="Times New Roman" w:hAnsi="Times New Roman"/>
          <w:bCs/>
          <w:sz w:val="24"/>
          <w:szCs w:val="24"/>
          <w:lang w:val="ru-RU"/>
        </w:rPr>
        <w:t>познавательных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выбирать, анализировать, систематизировать и интерпретировать информацию различных видов и форм представления (справочная, научно-популярная литература, интернет-ресурсы и другие);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находить сходные аргументы (подтверждающие или опровергающие одну и ту же идею, версию) в различных информационных источниках;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оценивать надёжность информации по критериям, предложенным или сформулированным самостоятельно;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эффективно запоминать и систематизировать информацию.</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.9.3.6.4. У обучающегося будут сформированы умения общения как часть </w:t>
      </w:r>
      <w:r w:rsidR="00873A19" w:rsidRPr="003974D9">
        <w:rPr>
          <w:rFonts w:ascii="Times New Roman" w:hAnsi="Times New Roman"/>
          <w:bCs/>
          <w:sz w:val="24"/>
          <w:szCs w:val="24"/>
          <w:lang w:val="ru-RU"/>
        </w:rPr>
        <w:t>коммуникативных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воспринимать и формулировать суждения, выражать эмоции в соответствии с целями и условиями общения; выражать себя (свою точку зрения) в устных и письменных текстах;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понимать намерения других, проявлять уважительное отношение к собеседнику и в корректной форме формулировать свои возражения;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умение формулировать вопросы (в диалоге, дискуссии)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публично представлять результаты выполненного 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исторических источников и другие.</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 xml:space="preserve">.9.3.6.5. У обучающегося будут сформированы умения в части </w:t>
      </w:r>
      <w:r w:rsidR="00873A19" w:rsidRPr="003974D9">
        <w:rPr>
          <w:rFonts w:ascii="Times New Roman" w:hAnsi="Times New Roman"/>
          <w:bCs/>
          <w:sz w:val="24"/>
          <w:szCs w:val="24"/>
          <w:lang w:val="ru-RU"/>
        </w:rPr>
        <w:t>регулятивных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выявлять проблемы для решения в жизненных и учебных ситуациях; ориентироваться в </w:t>
      </w:r>
      <w:r w:rsidRPr="003974D9">
        <w:rPr>
          <w:rFonts w:ascii="Times New Roman" w:hAnsi="Times New Roman"/>
          <w:position w:val="1"/>
          <w:sz w:val="24"/>
          <w:szCs w:val="24"/>
          <w:lang w:val="ru-RU"/>
        </w:rPr>
        <w:lastRenderedPageBreak/>
        <w:t xml:space="preserve">различных подходах к принятию решений (индивидуально, в группе, групповой); </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составлять план действий (план реализации намеченного алгоритма решения или его части), корректировать предложенный алгоритм (или его часть) с учётом получения новых знаний об изучаемом объекте; проводить выбор и брать ответственность за решение;</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проявлять способность к самоконтролю, самомотивации и рефлексии, к оценке и изменению ситуации; </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объяснять причины достижения (недостижения) результатов деятельности, давать оценку приобретённому опыту, находить позитивное в произошедшей ситуации, вносить коррективы в деятельность на основе новых обстоятельств, изменившихся ситуаций, установленных ошибок, возникших трудностей; </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оценивать соответствие результата цели и условиям;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на примерах исторических ситуаций роль эмоций в отношениях между людьми;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ставить себя на место другого человека, понимать мотивы действий другого (в исторических ситуациях и окружающей действительности);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регулировать способ выражения своих эмоций с учетом позиций и мнений других участников общения.</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.9.3.6.6. У обучающегося будут сформированы умения совместной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выполнять свою часть работы, достигать качественного результата по своему направлению и координировать свои действия с действиями других членов команды;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оценивать качество своего вклада в общий продукт по критериям, самостоятельно сформулированным участниками взаимодействия;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результаты с исходной задачей и вкладом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30</w:t>
      </w:r>
      <w:r w:rsidR="00873A19" w:rsidRPr="003974D9">
        <w:rPr>
          <w:rFonts w:ascii="Times New Roman" w:hAnsi="Times New Roman"/>
          <w:sz w:val="24"/>
          <w:szCs w:val="24"/>
          <w:lang w:val="ru-RU"/>
        </w:rPr>
        <w:t>.9.3.7. В составе предметных результатов по освоению программы модуля следует выделить: представления обучающихся о наиболее значимых событиях и процессах истории России XX — начала XXI в., основные виды деятельности по получению и осмыслению нового знания, его интерпретации и применению в различных учебных и жизненных ситуациях.</w:t>
      </w:r>
    </w:p>
    <w:p w:rsidR="001A10B7" w:rsidRDefault="001A10B7" w:rsidP="00EF6D07">
      <w:pPr>
        <w:pStyle w:val="1"/>
        <w:pBdr>
          <w:bottom w:val="none" w:sz="0" w:space="0" w:color="auto"/>
        </w:pBdr>
        <w:spacing w:before="0" w:line="240" w:lineRule="auto"/>
        <w:ind w:firstLine="708"/>
        <w:jc w:val="both"/>
        <w:rPr>
          <w:b w:val="0"/>
          <w:sz w:val="24"/>
          <w:szCs w:val="24"/>
        </w:rPr>
      </w:pPr>
    </w:p>
    <w:p w:rsidR="00873A19" w:rsidRPr="003974D9" w:rsidRDefault="001A10B7" w:rsidP="00EF6D07">
      <w:pPr>
        <w:pStyle w:val="1"/>
        <w:pBdr>
          <w:bottom w:val="none" w:sz="0" w:space="0" w:color="auto"/>
        </w:pBdr>
        <w:spacing w:before="0" w:line="240" w:lineRule="auto"/>
        <w:ind w:firstLine="708"/>
        <w:jc w:val="both"/>
        <w:rPr>
          <w:b w:val="0"/>
          <w:sz w:val="24"/>
          <w:szCs w:val="24"/>
        </w:rPr>
      </w:pPr>
      <w:r>
        <w:rPr>
          <w:b w:val="0"/>
          <w:sz w:val="24"/>
          <w:szCs w:val="24"/>
        </w:rPr>
        <w:t>3</w:t>
      </w:r>
      <w:r w:rsidR="00873A19" w:rsidRPr="003974D9">
        <w:rPr>
          <w:b w:val="0"/>
          <w:sz w:val="24"/>
          <w:szCs w:val="24"/>
        </w:rPr>
        <w:t>1. Федеральная рабочая программа по учебному предмету «</w:t>
      </w:r>
      <w:r w:rsidR="00873A19" w:rsidRPr="003974D9">
        <w:rPr>
          <w:b w:val="0"/>
          <w:position w:val="1"/>
          <w:sz w:val="24"/>
          <w:szCs w:val="24"/>
        </w:rPr>
        <w:t>Обществознание</w:t>
      </w:r>
      <w:r w:rsidR="00873A19" w:rsidRPr="003974D9">
        <w:rPr>
          <w:b w:val="0"/>
          <w:sz w:val="24"/>
          <w:szCs w:val="24"/>
        </w:rPr>
        <w:t xml:space="preserve">». </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1.1. Федеральная рабочая программа по учебному предмету «</w:t>
      </w:r>
      <w:r w:rsidR="00873A19" w:rsidRPr="003974D9">
        <w:rPr>
          <w:rFonts w:ascii="Times New Roman" w:hAnsi="Times New Roman"/>
          <w:position w:val="1"/>
          <w:sz w:val="24"/>
          <w:szCs w:val="24"/>
          <w:lang w:val="ru-RU"/>
        </w:rPr>
        <w:t>Обществознание</w:t>
      </w:r>
      <w:r w:rsidR="00873A19" w:rsidRPr="003974D9">
        <w:rPr>
          <w:rFonts w:ascii="Times New Roman" w:hAnsi="Times New Roman"/>
          <w:sz w:val="24"/>
          <w:szCs w:val="24"/>
          <w:lang w:val="ru-RU"/>
        </w:rPr>
        <w:t>»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1.2. Пояснительная записка.</w:t>
      </w:r>
    </w:p>
    <w:p w:rsidR="00873A19" w:rsidRPr="003974D9" w:rsidRDefault="001A10B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 xml:space="preserve">1.2.1. 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ООО, в соответствии с концепцией преподавания учебного предмета «Обществознание», а также с учётом федеральной рабочей программы воспитания и подлежит непосредственному применению при реализации обязательной части ООП ООО. </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 xml:space="preserve">1.2.2. Обществознание играет ведущую роль в выполнении образовательной организацией </w:t>
      </w:r>
      <w:r w:rsidR="00873A19" w:rsidRPr="003974D9">
        <w:rPr>
          <w:rFonts w:ascii="Times New Roman" w:hAnsi="Times New Roman"/>
          <w:sz w:val="24"/>
          <w:szCs w:val="24"/>
          <w:lang w:val="ru-RU"/>
        </w:rPr>
        <w:lastRenderedPageBreak/>
        <w:t>функции интеграции молодёжи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1.2.3. 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.2.4.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1.2.5. Целями обществоведческого образования на уровне основного общего образования являются: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Федерации и законодательстве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у обучающихся целостной картины общества, соответствующее современному уровню знаний и доступной по содержанию для обучающихся 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lastRenderedPageBreak/>
        <w:t>3</w:t>
      </w:r>
      <w:r w:rsidR="00873A19" w:rsidRPr="003974D9">
        <w:rPr>
          <w:rFonts w:ascii="Times New Roman" w:hAnsi="Times New Roman"/>
          <w:sz w:val="24"/>
          <w:szCs w:val="24"/>
          <w:lang w:val="ru-RU"/>
        </w:rPr>
        <w:t xml:space="preserve">1.2.6. В соответствии с учебным планом основного общего образования обществознание изучается с 6 по 9 класс, общее количество рекомендованных учебных часов составляет </w:t>
      </w:r>
      <w:r w:rsidR="00EF6D07">
        <w:rPr>
          <w:rFonts w:ascii="Times New Roman" w:hAnsi="Times New Roman"/>
          <w:sz w:val="24"/>
          <w:szCs w:val="24"/>
          <w:lang w:val="ru-RU"/>
        </w:rPr>
        <w:t>25</w:t>
      </w:r>
      <w:r w:rsidR="00873A19" w:rsidRPr="003974D9">
        <w:rPr>
          <w:rFonts w:ascii="Times New Roman" w:hAnsi="Times New Roman"/>
          <w:sz w:val="24"/>
          <w:szCs w:val="24"/>
          <w:lang w:val="ru-RU"/>
        </w:rPr>
        <w:t xml:space="preserve"> часов, по 1 часу в неделю при 34 учебных неделях.</w:t>
      </w:r>
    </w:p>
    <w:p w:rsidR="00873A19" w:rsidRPr="003974D9" w:rsidRDefault="008C5AB9" w:rsidP="00EF6D07">
      <w:pPr>
        <w:spacing w:after="0" w:line="240" w:lineRule="auto"/>
        <w:ind w:firstLine="709"/>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.3. Содержание обучения в 6 классе.</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.3.1. Человек и его социальное окружение.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Биологическое и социальное в человеке. Черты сходства и различия человека и животного. Потребности человека (биологические, социальные, духовные). Способности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Люди с ограниченными возможностями здоровья, их особые потребности и социальная позиция.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Цели и мотивы деятельности. Виды деятельности (игра, труд, учение). Познание человеком мира и самого себя как вид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Право человека на образование. Школьное образование. Права и обязанности обучающегося.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Общение. Цели и средства общения. Особенности общения подростков. Общение в современных условиях.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Отношения в малых группах. Групповые нормы и правила. Лидерство в группе. Межличностные отношения (деловые, личные).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Отношения в семье. Роль семьи в жизни человека и общества. Семейные традиции. Семейный досуг. Свободное время подростка.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Отношения с друзьями и сверстниками. Конфликты в межличностных отношениях.</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.3.2. Общество, в котором мы живём.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Что такое общество. Связь общества и природы. Устройство общественной жизни. Основные сферы жизни общества и их взаимодействие.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Социальные общности и группы. Положение человека в обществе.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Что такое экономика. Взаимосвязь жизни общества и его экономического развития. Виды экономической деятельности. Ресурсы и возможности экономики нашей страны.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Наша страна в начале </w:t>
      </w:r>
      <w:r w:rsidRPr="003974D9">
        <w:rPr>
          <w:rFonts w:ascii="Times New Roman" w:hAnsi="Times New Roman"/>
          <w:sz w:val="24"/>
          <w:szCs w:val="24"/>
        </w:rPr>
        <w:t>XXI</w:t>
      </w:r>
      <w:r w:rsidRPr="003974D9">
        <w:rPr>
          <w:rFonts w:ascii="Times New Roman" w:hAnsi="Times New Roman"/>
          <w:sz w:val="24"/>
          <w:szCs w:val="24"/>
          <w:lang w:val="ru-RU"/>
        </w:rPr>
        <w:t xml:space="preserve"> века. Место нашей Родины среди современных государств.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Культурная жизнь. Духовные ценности, традиционные ценности российского народа.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общества. Усиление взаимосвязей стран и народов в условиях современного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Глобальные проблемы современности и возможности их решения усилиями международного сообщества и международных организаций.</w:t>
      </w:r>
    </w:p>
    <w:p w:rsidR="00873A19" w:rsidRPr="003974D9" w:rsidRDefault="008C5AB9" w:rsidP="00EF6D07">
      <w:pPr>
        <w:spacing w:after="0" w:line="240" w:lineRule="auto"/>
        <w:ind w:firstLine="709"/>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.4. Содержание обучения в 7 классе.</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.4.1. Социальные ценности и нормы.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Общественные ценности. Свобода и ответственность гражданина. Гражданственность и патриотизм. Гуманизм.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Социальные нормы как регуляторы общественной жизни и поведения человека в обществе. Виды социальных норм. Традиции и обычаи.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Принципы и нормы морали. Добро и зло. Нравственные чувства человека. Совесть и стыд.</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Моральный выбор. Моральная оценка поведения людей и собственного поведения. Влияние моральных норм на общество 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Право и его роль в жизни общества. Право и мораль.</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.4.2. Человек как участник правовых отношений.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 Правовая культура личности.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Правонарушение и юридическая ответственность. Проступок и преступление. Опасность </w:t>
      </w:r>
      <w:r w:rsidRPr="003974D9">
        <w:rPr>
          <w:rFonts w:ascii="Times New Roman" w:hAnsi="Times New Roman"/>
          <w:sz w:val="24"/>
          <w:szCs w:val="24"/>
          <w:lang w:val="ru-RU"/>
        </w:rPr>
        <w:lastRenderedPageBreak/>
        <w:t>правонарушений для личности и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Права и свободы человека и гражданина Российской Федерации. Гарантия и защита прав и свобод человека и гражданина в Российской Федерации. Конституционные обязанности гражданина Российской Федерации. Права ребёнка и возможности их защиты.</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.4.3. Основы российского права.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Конституция Российской Федерации ‒ основной закон. Законы и подзаконные акты. Отрасли права.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Основы гражданского права. Физические и юридические лица в гражданском праве. Право собственности, защита прав собственности.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Основные виды гражданско-правовых договоров. Договор купли-продажи. Права потребителей и возможности их защиты. Несовершеннолетние как участники гражданско-правовых отношений.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Основы семейного права. Важность семьи в жизни человека, общества и государства. Условия заключения брака в Российской Федерации. Права и обязанности детей и родителей. Защита прав и интересов детей, оставшихся без попечения родителей.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Основы трудового права. Стороны трудовых отношений, их права и обязанности. Трудовой договор. Заключение и прекращение трудового договора. Рабочее время и время отдыха. Особенности правового статуса несовершеннолетних при осуществлении трудовой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Виды юридической ответственности. Гражданско-правовые проступки и гражданско-правовая ответственность. Административные проступки и административная ответственность. Дисциплинарные проступки и дисциплинарная ответственность. Преступления и уголовная ответственность. Особенности юридической ответственности несовершеннолетних.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p w:rsidR="00873A19" w:rsidRPr="003974D9" w:rsidRDefault="008C5AB9" w:rsidP="00EF6D07">
      <w:pPr>
        <w:spacing w:after="0" w:line="240" w:lineRule="auto"/>
        <w:ind w:firstLine="709"/>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.5. Содержание обучения в 8 классе.</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.5.1. Человек в экономических отношениях.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Экономическая жизнь общества. Потребности и ресурсы, ограниченность ресурсов. Экономический выбор.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Экономическая система и её функции. Собственность. Производство ‒ источник экономических благ. Факторы производства. Трудовая деятельность. Производительность труда. Разделение труда.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Предпринимательство. Виды и формы предпринимательской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Обмен. Деньги и их функции. Торговля и её формы. Рыночная экономика. Конкуренция. Спрос и предложение.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Рыночное равновесие. Невидимая рука рынка. Многообразие рынков.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Предприятие в экономике. Издержки, выручка и прибыль. Как повысить эффективность производства.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Заработная плата и стимулирование труда. Занятость и безработица.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Финансовый рынок и посредники (банки, страховые компании, кредитные союзы, участники фондового рынка). Услуги финансовых посредников.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Основные типы финансовых инструментов: акции и облигации.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Банковские услуги, предоставляемые гражданам (депозит, кредит, платёжная карта, денежные переводы, обмен валюты). Дистанционное банковское обслуживание. Страховые услуги. Защита прав потребителя финансовых услуг.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Экономические цели и функции государства. Налоги. Доходы и расходы государства. Государственный бюджет. Государственная бюджетная и денежно-кредитная политика Российской Федерации. Государственная политика по развитию конкуренции.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.5.2. Человек в мире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Культура, её многообразие и формы. Влияние духовной культуры на формирование </w:t>
      </w:r>
      <w:r w:rsidRPr="003974D9">
        <w:rPr>
          <w:rFonts w:ascii="Times New Roman" w:hAnsi="Times New Roman"/>
          <w:sz w:val="24"/>
          <w:szCs w:val="24"/>
          <w:lang w:val="ru-RU"/>
        </w:rPr>
        <w:lastRenderedPageBreak/>
        <w:t>личности. Современная молодёжная культура.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Наука. Естественные и социально-гуманитарные науки. Роль науки в развитии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Образование. Личностная и общественная значимость образования в современном обществе. Образование в Российской Федерации. Самообразование.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Политика в сфере культуры и образования в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Что такое искусство. Виды искусств. Роль искусства в жизни человека и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Интернете.</w:t>
      </w:r>
    </w:p>
    <w:p w:rsidR="00873A19" w:rsidRPr="003974D9" w:rsidRDefault="008C5AB9" w:rsidP="00EF6D07">
      <w:pPr>
        <w:spacing w:after="0" w:line="240" w:lineRule="auto"/>
        <w:ind w:firstLine="709"/>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.6. Содержание обучения в 9 классе.</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.6.1. Человек в политическом измерении.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Политика и политическая власть. Государство ‒ политическая организация общества. Признаки государства. Внутренняя и внешняя политика.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Форма государства. Монархия и республика ‒ основные формы правления. Унитарное и федеративное государственно-территориальное устройство.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Политический режим и его виды.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Демократия, демократические ценности. Правовое государство и гражданское общество.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Участие граждан в политике. Выборы, референдум. Политические партии, их роль в демократическом обществе.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Общественно-политические организации.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.6.2. Гражданин и государство.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Российской Федерации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Государственное управление. Противодействие коррупции в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Местное самоуправление.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.6.3. Человек в системе социальных отношений.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Социальная структура общества. Многообразие социальных общностей и групп.</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Социальная мобильность.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Социальный статус человека в обществе. Социальные роли. Ролевой набор подростка.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Социализация личности.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Роль семьи в социализации личности. Функции семьи. Семейные ценности. Основные роли членов семьи.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Этнос и нация. Россия ‒ многонациональное государство. Этносы и нации в диалоге культур.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Социальная политика Российского государства. Социальные конфликты и пути их разрешения. 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w:t>
      </w:r>
      <w:r w:rsidRPr="003974D9">
        <w:rPr>
          <w:rFonts w:ascii="Times New Roman" w:hAnsi="Times New Roman"/>
          <w:sz w:val="24"/>
          <w:szCs w:val="24"/>
          <w:lang w:val="ru-RU"/>
        </w:rPr>
        <w:lastRenderedPageBreak/>
        <w:t>здорового образа жизни.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.6.4. Человек в современном изменяющемся мире.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Информационное общество. Сущность глобализации.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Молодёжь ‒ активный участник общественной жизни. Волонтёрское движение.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Профессии настоящего и будущего. Непрерывное образование и карьера.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Здоровый образ жизни. Социальная и личная значимость здорового образа жизни. Мода и спорт.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Современные формы связи и коммуникации: как они изменили мир. Особенности общения в виртуальном пространстве.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Перспективы развития общества.</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 xml:space="preserve">.7. Планируемые результаты освоения программы по обществознанию.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.7.1. 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1) гражданского воспитания: </w:t>
      </w:r>
      <w:r w:rsidRPr="003974D9">
        <w:rPr>
          <w:rFonts w:ascii="Times New Roman" w:hAnsi="Times New Roman"/>
          <w:position w:val="1"/>
          <w:sz w:val="24"/>
          <w:szCs w:val="24"/>
          <w:lang w:val="ru-RU"/>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w:t>
      </w:r>
      <w:r w:rsidRPr="003974D9">
        <w:rPr>
          <w:rFonts w:ascii="Times New Roman" w:hAnsi="Times New Roman"/>
          <w:sz w:val="24"/>
          <w:szCs w:val="24"/>
          <w:lang w:val="ru-RU"/>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людям, нуждающимся в ней);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2) патриотического воспитания: </w:t>
      </w:r>
      <w:r w:rsidRPr="003974D9">
        <w:rPr>
          <w:rFonts w:ascii="Times New Roman" w:hAnsi="Times New Roman"/>
          <w:position w:val="1"/>
          <w:sz w:val="24"/>
          <w:szCs w:val="24"/>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3) духовно-нравственного воспитания: </w:t>
      </w:r>
      <w:r w:rsidRPr="003974D9">
        <w:rPr>
          <w:rFonts w:ascii="Times New Roman" w:hAnsi="Times New Roman"/>
          <w:position w:val="1"/>
          <w:sz w:val="24"/>
          <w:szCs w:val="24"/>
          <w:lang w:val="ru-RU"/>
        </w:rPr>
        <w:t>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4) эстетического воспитания: </w:t>
      </w:r>
      <w:r w:rsidRPr="003974D9">
        <w:rPr>
          <w:rFonts w:ascii="Times New Roman" w:hAnsi="Times New Roman"/>
          <w:position w:val="1"/>
          <w:sz w:val="24"/>
          <w:szCs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5) физического воспитания, формирования культуры здоровья и эмоционального благополучия: </w:t>
      </w:r>
      <w:r w:rsidRPr="003974D9">
        <w:rPr>
          <w:rFonts w:ascii="Times New Roman" w:hAnsi="Times New Roman"/>
          <w:position w:val="1"/>
          <w:sz w:val="24"/>
          <w:szCs w:val="24"/>
          <w:lang w:val="ru-RU"/>
        </w:rPr>
        <w:t xml:space="preserve">осознание ценности жизни; ответственное отношение к своему здоровью и установка на здоровый образ жизни, осознание </w:t>
      </w:r>
      <w:r w:rsidRPr="003974D9">
        <w:rPr>
          <w:rFonts w:ascii="Times New Roman" w:hAnsi="Times New Roman"/>
          <w:sz w:val="24"/>
          <w:szCs w:val="24"/>
          <w:lang w:val="ru-RU"/>
        </w:rPr>
        <w:t xml:space="preserve">последствий и неприятие вредных привычек (употребление алкоголя, наркотиков, курение) и иных форм вреда для физического и </w:t>
      </w:r>
      <w:r w:rsidRPr="003974D9">
        <w:rPr>
          <w:rFonts w:ascii="Times New Roman" w:hAnsi="Times New Roman"/>
          <w:sz w:val="24"/>
          <w:szCs w:val="24"/>
          <w:lang w:val="ru-RU"/>
        </w:rPr>
        <w:lastRenderedPageBreak/>
        <w:t xml:space="preserve">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w:t>
      </w:r>
      <w:r w:rsidRPr="003974D9">
        <w:rPr>
          <w:rFonts w:ascii="Times New Roman" w:hAnsi="Times New Roman"/>
          <w:position w:val="1"/>
          <w:sz w:val="24"/>
          <w:szCs w:val="24"/>
          <w:lang w:val="ru-RU"/>
        </w:rPr>
        <w:t>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6) трудового воспитания: </w:t>
      </w:r>
      <w:r w:rsidRPr="003974D9">
        <w:rPr>
          <w:rFonts w:ascii="Times New Roman" w:hAnsi="Times New Roman"/>
          <w:position w:val="1"/>
          <w:sz w:val="24"/>
          <w:szCs w:val="24"/>
          <w:lang w:val="ru-RU"/>
        </w:rPr>
        <w:t xml:space="preserve">установка на активное участие в решении практических задач (в рамках семьи, образовательной организации, </w:t>
      </w:r>
      <w:r w:rsidRPr="003974D9">
        <w:rPr>
          <w:rFonts w:ascii="Times New Roman" w:hAnsi="Times New Roman"/>
          <w:sz w:val="24"/>
          <w:szCs w:val="24"/>
          <w:lang w:val="ru-RU"/>
        </w:rPr>
        <w:t xml:space="preserve">населенного пункта, родного края) </w:t>
      </w:r>
      <w:r w:rsidRPr="003974D9">
        <w:rPr>
          <w:rFonts w:ascii="Times New Roman" w:hAnsi="Times New Roman"/>
          <w:position w:val="1"/>
          <w:sz w:val="24"/>
          <w:szCs w:val="24"/>
          <w:lang w:val="ru-RU"/>
        </w:rPr>
        <w:t>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7) экологического воспитания: </w:t>
      </w:r>
      <w:r w:rsidRPr="003974D9">
        <w:rPr>
          <w:rFonts w:ascii="Times New Roman" w:hAnsi="Times New Roman"/>
          <w:position w:val="1"/>
          <w:sz w:val="24"/>
          <w:szCs w:val="24"/>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8) ценности научного познания: </w:t>
      </w:r>
      <w:r w:rsidRPr="003974D9">
        <w:rPr>
          <w:rFonts w:ascii="Times New Roman" w:hAnsi="Times New Roman"/>
          <w:position w:val="1"/>
          <w:sz w:val="24"/>
          <w:szCs w:val="24"/>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w:t>
      </w:r>
      <w:r w:rsidRPr="003974D9">
        <w:rPr>
          <w:rFonts w:ascii="Times New Roman" w:hAnsi="Times New Roman"/>
          <w:sz w:val="24"/>
          <w:szCs w:val="24"/>
          <w:lang w:val="ru-RU"/>
        </w:rPr>
        <w:t>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.7.2. </w:t>
      </w:r>
      <w:r w:rsidR="00873A19" w:rsidRPr="003974D9">
        <w:rPr>
          <w:rFonts w:ascii="Times New Roman" w:hAnsi="Times New Roman"/>
          <w:bCs/>
          <w:sz w:val="24"/>
          <w:szCs w:val="24"/>
          <w:lang w:val="ru-RU"/>
        </w:rPr>
        <w:t>Личностные результаты, обеспечивающие адаптацию обучающегося к изменяющимся условиям социальной и природной среды</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способность обучающихся во взаимодействии в условиях неопределённости, открытость опыту и знаниям других;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способность действовать в условиях неопределённости,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анализировать и выявлять взаимосвязи природы, общества и экономики;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умение оценивать свои действия с учётом влияния на окружающую среду, достижений </w:t>
      </w:r>
      <w:r w:rsidRPr="003974D9">
        <w:rPr>
          <w:rFonts w:ascii="Times New Roman" w:hAnsi="Times New Roman"/>
          <w:sz w:val="24"/>
          <w:szCs w:val="24"/>
          <w:lang w:val="ru-RU"/>
        </w:rPr>
        <w:lastRenderedPageBreak/>
        <w:t>целей и преодоления вызовов, возможных глобальных последствий;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rsidR="00873A19" w:rsidRPr="003974D9" w:rsidRDefault="008C5AB9" w:rsidP="00EF6D07">
      <w:pPr>
        <w:spacing w:after="0" w:line="240" w:lineRule="auto"/>
        <w:ind w:firstLine="709"/>
        <w:jc w:val="both"/>
        <w:rPr>
          <w:rFonts w:ascii="Times New Roman" w:hAnsi="Times New Roman"/>
          <w:bCs/>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 xml:space="preserve">.7.3. В результате изучения обществознания на уровне основного общего образования у обучающегося будут сформированы </w:t>
      </w:r>
      <w:r w:rsidR="00873A19" w:rsidRPr="003974D9">
        <w:rPr>
          <w:rFonts w:ascii="Times New Roman" w:hAnsi="Times New Roman"/>
          <w:bCs/>
          <w:sz w:val="24"/>
          <w:szCs w:val="24"/>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 xml:space="preserve">.7.3.1. У обучающегося будут сформированы следующие базовые логические действия как часть </w:t>
      </w:r>
      <w:r w:rsidR="00873A19" w:rsidRPr="003974D9">
        <w:rPr>
          <w:rFonts w:ascii="Times New Roman" w:hAnsi="Times New Roman"/>
          <w:bCs/>
          <w:sz w:val="24"/>
          <w:szCs w:val="24"/>
          <w:lang w:val="ru-RU"/>
        </w:rPr>
        <w:t>познавательных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выявлять и характеризовать существенные признаки социальных явлений и процессов;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устанавливать существенный признак классификации социальных фактов, основания для их обобщения и сравнения, критерии проводимого анализа;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 учётом предложенной задачи выявлять закономерности и противоречия в рассматриваемых фактах, данных и наблюдениях;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предлагать критерии для выявления закономерностей и противоречий;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выявлять дефицит информации, данных, необходимых для решения поставленной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выявлять причинно-следственные связи при изучении явлений и процессов;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самостоятельно выбирать способ решения учебной задачи</w:t>
      </w:r>
      <w:r w:rsidRPr="003974D9">
        <w:rPr>
          <w:rFonts w:ascii="Times New Roman" w:hAnsi="Times New Roman"/>
          <w:sz w:val="24"/>
          <w:szCs w:val="24"/>
          <w:lang w:val="ru-RU"/>
        </w:rPr>
        <w:t xml:space="preserve"> (</w:t>
      </w:r>
      <w:r w:rsidRPr="003974D9">
        <w:rPr>
          <w:rFonts w:ascii="Times New Roman" w:hAnsi="Times New Roman"/>
          <w:position w:val="1"/>
          <w:sz w:val="24"/>
          <w:szCs w:val="24"/>
          <w:lang w:val="ru-RU"/>
        </w:rPr>
        <w:t>сравнивать несколько вариантов решения, выбирать наиболее подходящий с учётом самостоятельно выделенных критериев).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осознавать невозможность контролировать всё вокруг.</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 xml:space="preserve">.7.3.2. У обучающегося будут сформированы следующие базовые исследовательские действия как часть </w:t>
      </w:r>
      <w:r w:rsidR="00873A19" w:rsidRPr="003974D9">
        <w:rPr>
          <w:rFonts w:ascii="Times New Roman" w:hAnsi="Times New Roman"/>
          <w:bCs/>
          <w:sz w:val="24"/>
          <w:szCs w:val="24"/>
          <w:lang w:val="ru-RU"/>
        </w:rPr>
        <w:t>познавательных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использовать вопросы как исследовательский инструмент познания;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формулировать гипотезу об истинности собственных суждений и суждений других, аргументировать свою позицию, мнение;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проводить по самостоятельно составленному плану небольшое исследование по установлению особенностей объекта </w:t>
      </w:r>
      <w:r w:rsidRPr="003974D9">
        <w:rPr>
          <w:rFonts w:ascii="Times New Roman" w:hAnsi="Times New Roman"/>
          <w:sz w:val="24"/>
          <w:szCs w:val="24"/>
          <w:lang w:val="ru-RU"/>
        </w:rPr>
        <w:t>изучения, причинно-следственных связей и зависимостей объектов между собой;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на применимость и достоверность информацию, полученную в ходе исследования;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 xml:space="preserve">.7.3.3. У обучающегося будут сформированы умения работать с информацией как часть </w:t>
      </w:r>
      <w:r w:rsidR="00873A19" w:rsidRPr="003974D9">
        <w:rPr>
          <w:rFonts w:ascii="Times New Roman" w:hAnsi="Times New Roman"/>
          <w:bCs/>
          <w:sz w:val="24"/>
          <w:szCs w:val="24"/>
          <w:lang w:val="ru-RU"/>
        </w:rPr>
        <w:t>познавательных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выбирать, анализировать, систематизировать и интерпретировать информацию различных видов и форм представления;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lastRenderedPageBreak/>
        <w:t>самостоятельно выбирать оптимальную форму представления информации;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оценивать надёжность информации по критериям, предложенным педагогическим работником или сформулированным самостоятельно;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эффективно запоминать и систематизировать информацию.</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 xml:space="preserve">.7.3.4. У обучающегося будут сформированы умения общения как часть </w:t>
      </w:r>
      <w:r w:rsidR="00873A19" w:rsidRPr="003974D9">
        <w:rPr>
          <w:rFonts w:ascii="Times New Roman" w:hAnsi="Times New Roman"/>
          <w:bCs/>
          <w:sz w:val="24"/>
          <w:szCs w:val="24"/>
          <w:lang w:val="ru-RU"/>
        </w:rPr>
        <w:t>коммуникативных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воспринимать и формулировать суждения, выражать эмоции в соответствии с целями и условиями общения;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выражать себя (свою точку зрения) в устных и письменных текстах;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сопоставлять свои суждения с суждениями других участников диалога, обнаруживать различие и сходство позиций;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публично представлять результаты выполненного исследования, проекта;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 xml:space="preserve">.7.3.5. У обучающегося будут сформированы умения самоорганизации как части </w:t>
      </w:r>
      <w:r w:rsidR="00873A19" w:rsidRPr="003974D9">
        <w:rPr>
          <w:rFonts w:ascii="Times New Roman" w:hAnsi="Times New Roman"/>
          <w:bCs/>
          <w:sz w:val="24"/>
          <w:szCs w:val="24"/>
          <w:lang w:val="ru-RU"/>
        </w:rPr>
        <w:t>регулятивных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выявлять проблемы для решения в жизненных и учебных ситуациях;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ориентироваться в различных подходах принятия решений</w:t>
      </w:r>
      <w:r w:rsidRPr="003974D9">
        <w:rPr>
          <w:rFonts w:ascii="Times New Roman" w:hAnsi="Times New Roman"/>
          <w:sz w:val="24"/>
          <w:szCs w:val="24"/>
          <w:lang w:val="ru-RU"/>
        </w:rPr>
        <w:t xml:space="preserve"> (</w:t>
      </w:r>
      <w:r w:rsidRPr="003974D9">
        <w:rPr>
          <w:rFonts w:ascii="Times New Roman" w:hAnsi="Times New Roman"/>
          <w:position w:val="1"/>
          <w:sz w:val="24"/>
          <w:szCs w:val="24"/>
          <w:lang w:val="ru-RU"/>
        </w:rPr>
        <w:t>индивидуальное, принятие решения в группе, принятие решений в группе);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самостоятельно составлять алгоритм решения задачи (или его часть), выбирать способ решения учебной задачи с учётом </w:t>
      </w:r>
      <w:r w:rsidRPr="003974D9">
        <w:rPr>
          <w:rFonts w:ascii="Times New Roman" w:hAnsi="Times New Roman"/>
          <w:sz w:val="24"/>
          <w:szCs w:val="24"/>
          <w:lang w:val="ru-RU"/>
        </w:rPr>
        <w:t>имеющихся ресурсов и собственных возможностей, аргументировать предлагаемые варианты решений;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выбор и брать ответственность за решение.</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.7.3.6. У обучающегося будут сформированы умения совместной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уметь обобщать мнения нескольких человек, проявлять готовность руководить, выполнять поручения, подчиняться;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 xml:space="preserve">.7.3.7. У обучающегося будут сформированы умения самоконтроля, эмоционального </w:t>
      </w:r>
      <w:r w:rsidR="00873A19" w:rsidRPr="003974D9">
        <w:rPr>
          <w:rFonts w:ascii="Times New Roman" w:hAnsi="Times New Roman"/>
          <w:sz w:val="24"/>
          <w:szCs w:val="24"/>
          <w:lang w:val="ru-RU"/>
        </w:rPr>
        <w:lastRenderedPageBreak/>
        <w:t xml:space="preserve">интеллекта как части </w:t>
      </w:r>
      <w:r w:rsidR="00873A19" w:rsidRPr="003974D9">
        <w:rPr>
          <w:rFonts w:ascii="Times New Roman" w:hAnsi="Times New Roman"/>
          <w:bCs/>
          <w:sz w:val="24"/>
          <w:szCs w:val="24"/>
          <w:lang w:val="ru-RU"/>
        </w:rPr>
        <w:t>регулятивных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владеть способами самоконтроля, самомотивации и рефлексии;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давать оценку ситуации и предлагать план её изменения;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оценивать соответствие результата цели и условиям;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называть и управлять собственными эмоциями и эмоциями других;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выявлять и анализировать причины эмоций;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ставить себя на место другого человека, понимать мотивы и намерения другого;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регулировать способ выражения эмоций;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осознанно относиться к другому человеку, его мнению;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признавать своё право на ошибку и такое же право другого;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принимать себя и других, не осуждая;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открытость себе и другим.</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.7.4. </w:t>
      </w:r>
      <w:r w:rsidR="00873A19" w:rsidRPr="003974D9">
        <w:rPr>
          <w:rFonts w:ascii="Times New Roman" w:hAnsi="Times New Roman"/>
          <w:bCs/>
          <w:sz w:val="24"/>
          <w:szCs w:val="24"/>
          <w:lang w:val="ru-RU"/>
        </w:rPr>
        <w:t xml:space="preserve">Предметные результаты освоения программы по обществознанию на уровне основного общего образования </w:t>
      </w:r>
      <w:r w:rsidR="00873A19" w:rsidRPr="003974D9">
        <w:rPr>
          <w:rFonts w:ascii="Times New Roman" w:hAnsi="Times New Roman"/>
          <w:sz w:val="24"/>
          <w:szCs w:val="24"/>
          <w:lang w:val="ru-RU"/>
        </w:rPr>
        <w:t>должны обеспечивать: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6)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7) 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8) 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своё отношение к явлениям, процессам социальной действительности;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10) овладение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11) овладение приёмами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12)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13)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15) 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16) приобретение опыта осуществления совместной, включая взаимодействие с людьми другой культуры, национальной и религиозной принадлежности на основе национальных </w:t>
      </w:r>
      <w:r w:rsidRPr="003974D9">
        <w:rPr>
          <w:rFonts w:ascii="Times New Roman" w:hAnsi="Times New Roman"/>
          <w:sz w:val="24"/>
          <w:szCs w:val="24"/>
          <w:lang w:val="ru-RU"/>
        </w:rPr>
        <w:lastRenderedPageBreak/>
        <w:t>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 xml:space="preserve">.7.5. К концу обучения в </w:t>
      </w:r>
      <w:r w:rsidR="00873A19" w:rsidRPr="003974D9">
        <w:rPr>
          <w:rFonts w:ascii="Times New Roman" w:hAnsi="Times New Roman"/>
          <w:bCs/>
          <w:sz w:val="24"/>
          <w:szCs w:val="24"/>
          <w:lang w:val="ru-RU"/>
        </w:rPr>
        <w:t xml:space="preserve">6 классе </w:t>
      </w:r>
      <w:r w:rsidR="00873A19" w:rsidRPr="003974D9">
        <w:rPr>
          <w:rFonts w:ascii="Times New Roman" w:hAnsi="Times New Roman"/>
          <w:sz w:val="24"/>
          <w:szCs w:val="24"/>
          <w:lang w:val="ru-RU"/>
        </w:rPr>
        <w:t>обучающийся получит следующие предметные результаты по отдельным темам программы по обществознанию:</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.7.5.1. Человек и его социальное окружение: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осваивать и применять знания </w:t>
      </w:r>
      <w:r w:rsidRPr="003974D9">
        <w:rPr>
          <w:rFonts w:ascii="Times New Roman" w:hAnsi="Times New Roman"/>
          <w:sz w:val="24"/>
          <w:szCs w:val="24"/>
          <w:lang w:val="ru-RU"/>
        </w:rPr>
        <w:t>о социальных свойствах человека, формировании личности, деятельности человека и её видах, образовании, правах и обязанностях обучающихся, общении и его правилах, особенностях взаимодействия человека с другими людьми;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характеризовать </w:t>
      </w:r>
      <w:r w:rsidRPr="003974D9">
        <w:rPr>
          <w:rFonts w:ascii="Times New Roman" w:hAnsi="Times New Roman"/>
          <w:sz w:val="24"/>
          <w:szCs w:val="24"/>
          <w:lang w:val="ru-RU"/>
        </w:rPr>
        <w:t>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(далее – ОВЗ), деятельность человека, образование и его значение для человека и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приводить примеры </w:t>
      </w:r>
      <w:r w:rsidRPr="003974D9">
        <w:rPr>
          <w:rFonts w:ascii="Times New Roman" w:hAnsi="Times New Roman"/>
          <w:sz w:val="24"/>
          <w:szCs w:val="24"/>
          <w:lang w:val="ru-RU"/>
        </w:rPr>
        <w:t>деятельности людей, её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классифицировать </w:t>
      </w:r>
      <w:r w:rsidRPr="003974D9">
        <w:rPr>
          <w:rFonts w:ascii="Times New Roman" w:hAnsi="Times New Roman"/>
          <w:sz w:val="24"/>
          <w:szCs w:val="24"/>
          <w:lang w:val="ru-RU"/>
        </w:rPr>
        <w:t>по разным признакам виды деятельности человека, потребности людей;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сравнивать </w:t>
      </w:r>
      <w:r w:rsidRPr="003974D9">
        <w:rPr>
          <w:rFonts w:ascii="Times New Roman" w:hAnsi="Times New Roman"/>
          <w:sz w:val="24"/>
          <w:szCs w:val="24"/>
          <w:lang w:val="ru-RU"/>
        </w:rPr>
        <w:t>понятия «индивид», «индивидуальность», «личность»; свойства человека и животных, виды деятельности (игра, труд, учение);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устанавливать и объяснять взаимосвязи </w:t>
      </w:r>
      <w:r w:rsidRPr="003974D9">
        <w:rPr>
          <w:rFonts w:ascii="Times New Roman" w:hAnsi="Times New Roman"/>
          <w:sz w:val="24"/>
          <w:szCs w:val="24"/>
          <w:lang w:val="ru-RU"/>
        </w:rPr>
        <w:t>людей в малых группах, целей, способов и результатов деятельности, целей и средств общения;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использовать полученные знания </w:t>
      </w:r>
      <w:r w:rsidRPr="003974D9">
        <w:rPr>
          <w:rFonts w:ascii="Times New Roman" w:hAnsi="Times New Roman"/>
          <w:sz w:val="24"/>
          <w:szCs w:val="24"/>
          <w:lang w:val="ru-RU"/>
        </w:rPr>
        <w:t>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определять и аргументировать </w:t>
      </w:r>
      <w:r w:rsidRPr="003974D9">
        <w:rPr>
          <w:rFonts w:ascii="Times New Roman" w:hAnsi="Times New Roman"/>
          <w:sz w:val="24"/>
          <w:szCs w:val="24"/>
          <w:lang w:val="ru-RU"/>
        </w:rPr>
        <w:t>с использованием обществоведческих знаний и личного социального опыта своё отношение к людям с ОВЗ, к различным способам выражения личной индивидуальности, к различным формам неформального общения подростков;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решать </w:t>
      </w:r>
      <w:r w:rsidRPr="003974D9">
        <w:rPr>
          <w:rFonts w:ascii="Times New Roman" w:hAnsi="Times New Roman"/>
          <w:sz w:val="24"/>
          <w:szCs w:val="24"/>
          <w:lang w:val="ru-RU"/>
        </w:rPr>
        <w:t>познавательные и практические задачи, касающиеся прав и обязанностей обучающегося, отражающие особенности отношений в семье, со сверстниками, старшими и младшими;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читать осмысленно тексты правовой</w:t>
      </w:r>
      <w:r w:rsidRPr="003974D9">
        <w:rPr>
          <w:rFonts w:ascii="Times New Roman" w:hAnsi="Times New Roman"/>
          <w:sz w:val="24"/>
          <w:szCs w:val="24"/>
          <w:lang w:val="ru-RU"/>
        </w:rPr>
        <w:t xml:space="preserve"> тематики, в том числе извлечения из законодательства Российской Федерации; составлять на их основе план, преобразовывать текстовую информацию в таблицу, схему;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искать и извлекать </w:t>
      </w:r>
      <w:r w:rsidRPr="003974D9">
        <w:rPr>
          <w:rFonts w:ascii="Times New Roman" w:hAnsi="Times New Roman"/>
          <w:sz w:val="24"/>
          <w:szCs w:val="24"/>
          <w:lang w:val="ru-RU"/>
        </w:rPr>
        <w:t>информацию о связи поколений в нашем обществе, об особенностях подросткового возраста, о правах и обязанностях обучающегося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анализировать, обобщать, систематизировать, оценивать </w:t>
      </w:r>
      <w:r w:rsidRPr="003974D9">
        <w:rPr>
          <w:rFonts w:ascii="Times New Roman" w:hAnsi="Times New Roman"/>
          <w:sz w:val="24"/>
          <w:szCs w:val="24"/>
          <w:lang w:val="ru-RU"/>
        </w:rPr>
        <w:t>социальную информацию о человеке и его социальном окружении из адаптированных источников (в том числе учебных материалов) и публикаций в СМИ;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оценивать собственные поступки и поведение других людей </w:t>
      </w:r>
      <w:r w:rsidRPr="003974D9">
        <w:rPr>
          <w:rFonts w:ascii="Times New Roman" w:hAnsi="Times New Roman"/>
          <w:sz w:val="24"/>
          <w:szCs w:val="24"/>
          <w:lang w:val="ru-RU"/>
        </w:rPr>
        <w:t>в ходе общения, в ситуациях взаимодействия с людьми с ОВЗ; оценивать своё отношение к учёбе как важному виду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приобретать опыт </w:t>
      </w:r>
      <w:r w:rsidRPr="003974D9">
        <w:rPr>
          <w:rFonts w:ascii="Times New Roman" w:hAnsi="Times New Roman"/>
          <w:sz w:val="24"/>
          <w:szCs w:val="24"/>
          <w:lang w:val="ru-RU"/>
        </w:rPr>
        <w:t>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приобретать опыт совместной деятельности</w:t>
      </w:r>
      <w:r w:rsidRPr="003974D9">
        <w:rPr>
          <w:rFonts w:ascii="Times New Roman" w:hAnsi="Times New Roman"/>
          <w:sz w:val="24"/>
          <w:szCs w:val="24"/>
          <w:lang w:val="ru-RU"/>
        </w:rPr>
        <w:t>,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lastRenderedPageBreak/>
        <w:t>31</w:t>
      </w:r>
      <w:r w:rsidR="00873A19" w:rsidRPr="003974D9">
        <w:rPr>
          <w:rFonts w:ascii="Times New Roman" w:hAnsi="Times New Roman"/>
          <w:sz w:val="24"/>
          <w:szCs w:val="24"/>
          <w:lang w:val="ru-RU"/>
        </w:rPr>
        <w:t>.7.5.2. Общество, в котором мы живём: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осваивать и применять знания </w:t>
      </w:r>
      <w:r w:rsidRPr="003974D9">
        <w:rPr>
          <w:rFonts w:ascii="Times New Roman" w:hAnsi="Times New Roman"/>
          <w:sz w:val="24"/>
          <w:szCs w:val="24"/>
          <w:lang w:val="ru-RU"/>
        </w:rPr>
        <w:t>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характеризовать </w:t>
      </w:r>
      <w:r w:rsidRPr="003974D9">
        <w:rPr>
          <w:rFonts w:ascii="Times New Roman" w:hAnsi="Times New Roman"/>
          <w:sz w:val="24"/>
          <w:szCs w:val="24"/>
          <w:lang w:val="ru-RU"/>
        </w:rPr>
        <w:t>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приводить примеры </w:t>
      </w:r>
      <w:r w:rsidRPr="003974D9">
        <w:rPr>
          <w:rFonts w:ascii="Times New Roman" w:hAnsi="Times New Roman"/>
          <w:sz w:val="24"/>
          <w:szCs w:val="24"/>
          <w:lang w:val="ru-RU"/>
        </w:rPr>
        <w:t>разного положения людей в обществе, видов экономической деятельности, глобальных проблем;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классифицировать </w:t>
      </w:r>
      <w:r w:rsidRPr="003974D9">
        <w:rPr>
          <w:rFonts w:ascii="Times New Roman" w:hAnsi="Times New Roman"/>
          <w:sz w:val="24"/>
          <w:szCs w:val="24"/>
          <w:lang w:val="ru-RU"/>
        </w:rPr>
        <w:t>социальные общности и группы;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сравнивать </w:t>
      </w:r>
      <w:r w:rsidRPr="003974D9">
        <w:rPr>
          <w:rFonts w:ascii="Times New Roman" w:hAnsi="Times New Roman"/>
          <w:position w:val="1"/>
          <w:sz w:val="24"/>
          <w:szCs w:val="24"/>
          <w:lang w:val="ru-RU"/>
        </w:rPr>
        <w:t>социальные общности и группы, положение в обществе различных людей; различные формы хозяйствования;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устанавливать взаимодействия </w:t>
      </w:r>
      <w:r w:rsidRPr="003974D9">
        <w:rPr>
          <w:rFonts w:ascii="Times New Roman" w:hAnsi="Times New Roman"/>
          <w:position w:val="1"/>
          <w:sz w:val="24"/>
          <w:szCs w:val="24"/>
          <w:lang w:val="ru-RU"/>
        </w:rPr>
        <w:t>общества и природы, человека и общества, деятельности основных участников экономики;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использовать полученные знания для объяснения </w:t>
      </w:r>
      <w:r w:rsidRPr="003974D9">
        <w:rPr>
          <w:rFonts w:ascii="Times New Roman" w:hAnsi="Times New Roman"/>
          <w:position w:val="1"/>
          <w:sz w:val="24"/>
          <w:szCs w:val="24"/>
          <w:lang w:val="ru-RU"/>
        </w:rPr>
        <w:t>(устного и письменного) влияния природы на общество и общества на природу сущности и взаимосвязей явлений, процессов социальной действительности;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определять и аргументировать с использованием обществоведческих знаний, фактов общественной жизни и личного социального опыта своё отношение к проблемам взаимодействия человека и природы, сохранению духовных ценностей российского народа;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решать познавательные и практические задачи </w:t>
      </w:r>
      <w:r w:rsidRPr="003974D9">
        <w:rPr>
          <w:rFonts w:ascii="Times New Roman" w:hAnsi="Times New Roman"/>
          <w:position w:val="1"/>
          <w:sz w:val="24"/>
          <w:szCs w:val="24"/>
          <w:lang w:val="ru-RU"/>
        </w:rPr>
        <w:t>(в том числе задачи, отражающие возможности юного гражданина внести свой вклад в решение экологической проблемы);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овладевать смысловым чтением </w:t>
      </w:r>
      <w:r w:rsidRPr="003974D9">
        <w:rPr>
          <w:rFonts w:ascii="Times New Roman" w:hAnsi="Times New Roman"/>
          <w:position w:val="1"/>
          <w:sz w:val="24"/>
          <w:szCs w:val="24"/>
          <w:lang w:val="ru-RU"/>
        </w:rPr>
        <w:t>текстов обществоведческой тематики, касающихся отношений человека и природы, устройства общественной жизни, основных сфер жизни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извлекать информацию </w:t>
      </w:r>
      <w:r w:rsidRPr="003974D9">
        <w:rPr>
          <w:rFonts w:ascii="Times New Roman" w:hAnsi="Times New Roman"/>
          <w:position w:val="1"/>
          <w:sz w:val="24"/>
          <w:szCs w:val="24"/>
          <w:lang w:val="ru-RU"/>
        </w:rPr>
        <w:t>из разных источников о человеке и обществе, включая информацию о народах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анализировать, обобщать, систематизировать, оценивать </w:t>
      </w:r>
      <w:r w:rsidRPr="003974D9">
        <w:rPr>
          <w:rFonts w:ascii="Times New Roman" w:hAnsi="Times New Roman"/>
          <w:position w:val="1"/>
          <w:sz w:val="24"/>
          <w:szCs w:val="24"/>
          <w:lang w:val="ru-RU"/>
        </w:rPr>
        <w:t>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оценивать собственные поступки и поведение других людей </w:t>
      </w:r>
      <w:r w:rsidRPr="003974D9">
        <w:rPr>
          <w:rFonts w:ascii="Times New Roman" w:hAnsi="Times New Roman"/>
          <w:position w:val="1"/>
          <w:sz w:val="24"/>
          <w:szCs w:val="24"/>
          <w:lang w:val="ru-RU"/>
        </w:rPr>
        <w:t>с точки зрения их соответствия духовным традициям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использовать </w:t>
      </w:r>
      <w:r w:rsidRPr="003974D9">
        <w:rPr>
          <w:rFonts w:ascii="Times New Roman" w:hAnsi="Times New Roman"/>
          <w:position w:val="1"/>
          <w:sz w:val="24"/>
          <w:szCs w:val="24"/>
          <w:lang w:val="ru-RU"/>
        </w:rPr>
        <w:t>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живём;</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bCs/>
          <w:position w:val="1"/>
          <w:sz w:val="24"/>
          <w:szCs w:val="24"/>
          <w:lang w:val="ru-RU"/>
        </w:rPr>
        <w:t xml:space="preserve">осуществлять </w:t>
      </w:r>
      <w:r w:rsidRPr="003974D9">
        <w:rPr>
          <w:rFonts w:ascii="Times New Roman" w:hAnsi="Times New Roman"/>
          <w:position w:val="1"/>
          <w:sz w:val="24"/>
          <w:szCs w:val="24"/>
          <w:lang w:val="ru-RU"/>
        </w:rPr>
        <w:t>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 xml:space="preserve">.7.6. К концу обучения в </w:t>
      </w:r>
      <w:r w:rsidR="00873A19" w:rsidRPr="003974D9">
        <w:rPr>
          <w:rFonts w:ascii="Times New Roman" w:hAnsi="Times New Roman"/>
          <w:bCs/>
          <w:sz w:val="24"/>
          <w:szCs w:val="24"/>
          <w:lang w:val="ru-RU"/>
        </w:rPr>
        <w:t xml:space="preserve">7 классе </w:t>
      </w:r>
      <w:r w:rsidR="00873A19" w:rsidRPr="003974D9">
        <w:rPr>
          <w:rFonts w:ascii="Times New Roman" w:hAnsi="Times New Roman"/>
          <w:sz w:val="24"/>
          <w:szCs w:val="24"/>
          <w:lang w:val="ru-RU"/>
        </w:rPr>
        <w:t>обучающийся получит следующие предметные результаты по отдельным темам программы по обществознанию:</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.7.6.1. Социальные ценности и нормы: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осваивать и применять знания </w:t>
      </w:r>
      <w:r w:rsidRPr="003974D9">
        <w:rPr>
          <w:rFonts w:ascii="Times New Roman" w:hAnsi="Times New Roman"/>
          <w:sz w:val="24"/>
          <w:szCs w:val="24"/>
          <w:lang w:val="ru-RU"/>
        </w:rPr>
        <w:t>о социальных ценностях; о содержании и значении социальных норм, регулирующих общественные отношения;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характеризовать </w:t>
      </w:r>
      <w:r w:rsidRPr="003974D9">
        <w:rPr>
          <w:rFonts w:ascii="Times New Roman" w:hAnsi="Times New Roman"/>
          <w:sz w:val="24"/>
          <w:szCs w:val="24"/>
          <w:lang w:val="ru-RU"/>
        </w:rPr>
        <w:t>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приводить примеры </w:t>
      </w:r>
      <w:r w:rsidRPr="003974D9">
        <w:rPr>
          <w:rFonts w:ascii="Times New Roman" w:hAnsi="Times New Roman"/>
          <w:sz w:val="24"/>
          <w:szCs w:val="24"/>
          <w:lang w:val="ru-RU"/>
        </w:rPr>
        <w:t>гражданственности и патриотизма; ситуаций морального выбора, ситуаций, регулируемых различными видами социальных норм;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классифицировать </w:t>
      </w:r>
      <w:r w:rsidRPr="003974D9">
        <w:rPr>
          <w:rFonts w:ascii="Times New Roman" w:hAnsi="Times New Roman"/>
          <w:sz w:val="24"/>
          <w:szCs w:val="24"/>
          <w:lang w:val="ru-RU"/>
        </w:rPr>
        <w:t>социальные нормы, их существенные признаки и элементы;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сравнивать </w:t>
      </w:r>
      <w:r w:rsidRPr="003974D9">
        <w:rPr>
          <w:rFonts w:ascii="Times New Roman" w:hAnsi="Times New Roman"/>
          <w:sz w:val="24"/>
          <w:szCs w:val="24"/>
          <w:lang w:val="ru-RU"/>
        </w:rPr>
        <w:t>отдельные виды социальных норм;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устанавливать и объяснять </w:t>
      </w:r>
      <w:r w:rsidRPr="003974D9">
        <w:rPr>
          <w:rFonts w:ascii="Times New Roman" w:hAnsi="Times New Roman"/>
          <w:position w:val="1"/>
          <w:sz w:val="24"/>
          <w:szCs w:val="24"/>
          <w:lang w:val="ru-RU"/>
        </w:rPr>
        <w:t>влияние социальных норм на общество 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lastRenderedPageBreak/>
        <w:t xml:space="preserve">использовать </w:t>
      </w:r>
      <w:r w:rsidRPr="003974D9">
        <w:rPr>
          <w:rFonts w:ascii="Times New Roman" w:hAnsi="Times New Roman"/>
          <w:position w:val="1"/>
          <w:sz w:val="24"/>
          <w:szCs w:val="24"/>
          <w:lang w:val="ru-RU"/>
        </w:rPr>
        <w:t>полученные знания для объяснения (устного и письменного) сущности социальных норм;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определять и аргументировать </w:t>
      </w:r>
      <w:r w:rsidRPr="003974D9">
        <w:rPr>
          <w:rFonts w:ascii="Times New Roman" w:hAnsi="Times New Roman"/>
          <w:position w:val="1"/>
          <w:sz w:val="24"/>
          <w:szCs w:val="24"/>
          <w:lang w:val="ru-RU"/>
        </w:rPr>
        <w:t>с использованием обществоведческих знаний, фактов общественной жизни и личного социального опыта своё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решать </w:t>
      </w:r>
      <w:r w:rsidRPr="003974D9">
        <w:rPr>
          <w:rFonts w:ascii="Times New Roman" w:hAnsi="Times New Roman"/>
          <w:position w:val="1"/>
          <w:sz w:val="24"/>
          <w:szCs w:val="24"/>
          <w:lang w:val="ru-RU"/>
        </w:rPr>
        <w:t>познавательные и практические задачи, отражающие действие социальных норм как регуляторов общественной жизни и поведения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осмысленно читать тексты</w:t>
      </w:r>
      <w:r w:rsidRPr="003974D9">
        <w:rPr>
          <w:rFonts w:ascii="Times New Roman" w:hAnsi="Times New Roman"/>
          <w:position w:val="1"/>
          <w:sz w:val="24"/>
          <w:szCs w:val="24"/>
          <w:lang w:val="ru-RU"/>
        </w:rPr>
        <w:t>, касающиеся гуманизма, гражданственности, патриотизма;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извлекать </w:t>
      </w:r>
      <w:r w:rsidRPr="003974D9">
        <w:rPr>
          <w:rFonts w:ascii="Times New Roman" w:hAnsi="Times New Roman"/>
          <w:position w:val="1"/>
          <w:sz w:val="24"/>
          <w:szCs w:val="24"/>
          <w:lang w:val="ru-RU"/>
        </w:rPr>
        <w:t>информацию из разных источников о принципах и нормах морали, проблеме морального выбора;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анализировать, обобщать, систематизировать, оценивать </w:t>
      </w:r>
      <w:r w:rsidRPr="003974D9">
        <w:rPr>
          <w:rFonts w:ascii="Times New Roman" w:hAnsi="Times New Roman"/>
          <w:position w:val="1"/>
          <w:sz w:val="24"/>
          <w:szCs w:val="24"/>
          <w:lang w:val="ru-RU"/>
        </w:rPr>
        <w:t>социальную информацию из адаптированных источников</w:t>
      </w:r>
      <w:r w:rsidRPr="003974D9">
        <w:rPr>
          <w:rFonts w:ascii="Times New Roman" w:hAnsi="Times New Roman"/>
          <w:sz w:val="24"/>
          <w:szCs w:val="24"/>
          <w:lang w:val="ru-RU"/>
        </w:rPr>
        <w:t xml:space="preserve"> (</w:t>
      </w:r>
      <w:r w:rsidRPr="003974D9">
        <w:rPr>
          <w:rFonts w:ascii="Times New Roman" w:hAnsi="Times New Roman"/>
          <w:position w:val="1"/>
          <w:sz w:val="24"/>
          <w:szCs w:val="24"/>
          <w:lang w:val="ru-RU"/>
        </w:rPr>
        <w:t>в том числе учебных материалов) и публикаций в СМИ, соотносить её с собственными знаниями о моральном и правовом регулировании поведения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оценивать </w:t>
      </w:r>
      <w:r w:rsidRPr="003974D9">
        <w:rPr>
          <w:rFonts w:ascii="Times New Roman" w:hAnsi="Times New Roman"/>
          <w:position w:val="1"/>
          <w:sz w:val="24"/>
          <w:szCs w:val="24"/>
          <w:lang w:val="ru-RU"/>
        </w:rPr>
        <w:t>собственные поступки, поведение людей с точки зрения их соответствия нормам морали;</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bCs/>
          <w:position w:val="1"/>
          <w:sz w:val="24"/>
          <w:szCs w:val="24"/>
          <w:lang w:val="ru-RU"/>
        </w:rPr>
        <w:t xml:space="preserve">использовать </w:t>
      </w:r>
      <w:r w:rsidRPr="003974D9">
        <w:rPr>
          <w:rFonts w:ascii="Times New Roman" w:hAnsi="Times New Roman"/>
          <w:position w:val="1"/>
          <w:sz w:val="24"/>
          <w:szCs w:val="24"/>
          <w:lang w:val="ru-RU"/>
        </w:rPr>
        <w:t>полученные знания о социальных нормах в повседневной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самостоятельно </w:t>
      </w:r>
      <w:r w:rsidRPr="003974D9">
        <w:rPr>
          <w:rFonts w:ascii="Times New Roman" w:hAnsi="Times New Roman"/>
          <w:bCs/>
          <w:sz w:val="24"/>
          <w:szCs w:val="24"/>
          <w:lang w:val="ru-RU"/>
        </w:rPr>
        <w:t xml:space="preserve">заполнять </w:t>
      </w:r>
      <w:r w:rsidRPr="003974D9">
        <w:rPr>
          <w:rFonts w:ascii="Times New Roman" w:hAnsi="Times New Roman"/>
          <w:sz w:val="24"/>
          <w:szCs w:val="24"/>
          <w:lang w:val="ru-RU"/>
        </w:rPr>
        <w:t xml:space="preserve">форму (в том числе электронную) </w:t>
      </w:r>
      <w:r w:rsidRPr="003974D9">
        <w:rPr>
          <w:rFonts w:ascii="Times New Roman" w:hAnsi="Times New Roman"/>
          <w:position w:val="1"/>
          <w:sz w:val="24"/>
          <w:szCs w:val="24"/>
          <w:lang w:val="ru-RU"/>
        </w:rPr>
        <w:t>и составлять простейший документ (заявление);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осуществлять </w:t>
      </w:r>
      <w:r w:rsidRPr="003974D9">
        <w:rPr>
          <w:rFonts w:ascii="Times New Roman" w:hAnsi="Times New Roman"/>
          <w:position w:val="1"/>
          <w:sz w:val="24"/>
          <w:szCs w:val="24"/>
          <w:lang w:val="ru-RU"/>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.7.6.2. Человек как участник правовых отношений: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осваивать и применять знания </w:t>
      </w:r>
      <w:r w:rsidRPr="003974D9">
        <w:rPr>
          <w:rFonts w:ascii="Times New Roman" w:hAnsi="Times New Roman"/>
          <w:sz w:val="24"/>
          <w:szCs w:val="24"/>
          <w:lang w:val="ru-RU"/>
        </w:rPr>
        <w:t>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характеризовать </w:t>
      </w:r>
      <w:r w:rsidRPr="003974D9">
        <w:rPr>
          <w:rFonts w:ascii="Times New Roman" w:hAnsi="Times New Roman"/>
          <w:sz w:val="24"/>
          <w:szCs w:val="24"/>
          <w:lang w:val="ru-RU"/>
        </w:rPr>
        <w:t>право как регулятор общественных отношений, конституционные права и обязанности гражданина Российской Федерации, права ребёнка в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приводить примеры </w:t>
      </w:r>
      <w:r w:rsidRPr="003974D9">
        <w:rPr>
          <w:rFonts w:ascii="Times New Roman" w:hAnsi="Times New Roman"/>
          <w:sz w:val="24"/>
          <w:szCs w:val="24"/>
          <w:lang w:val="ru-RU"/>
        </w:rPr>
        <w:t>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классифицировать </w:t>
      </w:r>
      <w:r w:rsidRPr="003974D9">
        <w:rPr>
          <w:rFonts w:ascii="Times New Roman" w:hAnsi="Times New Roman"/>
          <w:sz w:val="24"/>
          <w:szCs w:val="24"/>
          <w:lang w:val="ru-RU"/>
        </w:rPr>
        <w:t>по разным признакам (в том числе устанавливать существенный признак классификации) нормы права, выделяя существенные признаки;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сравнивать </w:t>
      </w:r>
      <w:r w:rsidRPr="003974D9">
        <w:rPr>
          <w:rFonts w:ascii="Times New Roman" w:hAnsi="Times New Roman"/>
          <w:sz w:val="24"/>
          <w:szCs w:val="24"/>
          <w:lang w:val="ru-RU"/>
        </w:rPr>
        <w:t>(в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устанавливать и объяснять </w:t>
      </w:r>
      <w:r w:rsidRPr="003974D9">
        <w:rPr>
          <w:rFonts w:ascii="Times New Roman" w:hAnsi="Times New Roman"/>
          <w:sz w:val="24"/>
          <w:szCs w:val="24"/>
          <w:lang w:val="ru-RU"/>
        </w:rPr>
        <w:t>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использовать </w:t>
      </w:r>
      <w:r w:rsidRPr="003974D9">
        <w:rPr>
          <w:rFonts w:ascii="Times New Roman" w:hAnsi="Times New Roman"/>
          <w:sz w:val="24"/>
          <w:szCs w:val="24"/>
          <w:lang w:val="ru-RU"/>
        </w:rPr>
        <w:t>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обучающегося, члена ученической общественной организации);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определять и аргументировать </w:t>
      </w:r>
      <w:r w:rsidRPr="003974D9">
        <w:rPr>
          <w:rFonts w:ascii="Times New Roman" w:hAnsi="Times New Roman"/>
          <w:sz w:val="24"/>
          <w:szCs w:val="24"/>
          <w:lang w:val="ru-RU"/>
        </w:rPr>
        <w:t>с использованием обществоведческих знаний, фактов общественной жизни и личного социального опыта своё отношение к роли правовых норм как регуляторов общественной жизни и поведения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решать </w:t>
      </w:r>
      <w:r w:rsidRPr="003974D9">
        <w:rPr>
          <w:rFonts w:ascii="Times New Roman" w:hAnsi="Times New Roman"/>
          <w:sz w:val="24"/>
          <w:szCs w:val="24"/>
          <w:lang w:val="ru-RU"/>
        </w:rPr>
        <w:t xml:space="preserve">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w:t>
      </w:r>
      <w:r w:rsidRPr="003974D9">
        <w:rPr>
          <w:rFonts w:ascii="Times New Roman" w:hAnsi="Times New Roman"/>
          <w:sz w:val="24"/>
          <w:szCs w:val="24"/>
          <w:lang w:val="ru-RU"/>
        </w:rPr>
        <w:lastRenderedPageBreak/>
        <w:t>принимать решения, связанные с исполнением типичных для несовершеннолетнего социальных ролей (члена семьи, обучающегося, члена ученической общественной организации);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осмысленно читать тексты правовой тематики</w:t>
      </w:r>
      <w:r w:rsidRPr="003974D9">
        <w:rPr>
          <w:rFonts w:ascii="Times New Roman" w:hAnsi="Times New Roman"/>
          <w:sz w:val="24"/>
          <w:szCs w:val="24"/>
          <w:lang w:val="ru-RU"/>
        </w:rPr>
        <w:t>: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ребёнка и способах их защиты и составлять на их основе план, преобразовывать текстовую информацию в таблицу, схему;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искать и извлекать </w:t>
      </w:r>
      <w:r w:rsidRPr="003974D9">
        <w:rPr>
          <w:rFonts w:ascii="Times New Roman" w:hAnsi="Times New Roman"/>
          <w:sz w:val="24"/>
          <w:szCs w:val="24"/>
          <w:lang w:val="ru-RU"/>
        </w:rPr>
        <w:t>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анализировать, обобщать, систематизировать, оценивать </w:t>
      </w:r>
      <w:r w:rsidRPr="003974D9">
        <w:rPr>
          <w:rFonts w:ascii="Times New Roman" w:hAnsi="Times New Roman"/>
          <w:sz w:val="24"/>
          <w:szCs w:val="24"/>
          <w:lang w:val="ru-RU"/>
        </w:rPr>
        <w:t>социальную информацию из адаптированных источников (в том числе учебных материалов) 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оценивать </w:t>
      </w:r>
      <w:r w:rsidRPr="003974D9">
        <w:rPr>
          <w:rFonts w:ascii="Times New Roman" w:hAnsi="Times New Roman"/>
          <w:sz w:val="24"/>
          <w:szCs w:val="24"/>
          <w:lang w:val="ru-RU"/>
        </w:rPr>
        <w:t>собственные поступки и поведение других людей с точки зрения их соответствия правовым нормам: выражать свою точку зрения, участвовать в дискуссии;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использовать </w:t>
      </w:r>
      <w:r w:rsidRPr="003974D9">
        <w:rPr>
          <w:rFonts w:ascii="Times New Roman" w:hAnsi="Times New Roman"/>
          <w:sz w:val="24"/>
          <w:szCs w:val="24"/>
          <w:lang w:val="ru-RU"/>
        </w:rPr>
        <w:t>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самостоятельно заполнять </w:t>
      </w:r>
      <w:r w:rsidRPr="003974D9">
        <w:rPr>
          <w:rFonts w:ascii="Times New Roman" w:hAnsi="Times New Roman"/>
          <w:sz w:val="24"/>
          <w:szCs w:val="24"/>
          <w:lang w:val="ru-RU"/>
        </w:rPr>
        <w:t>форму (в том числе электронную) и составлять простейший документ при получении паспорта гражданина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осуществлять </w:t>
      </w:r>
      <w:r w:rsidRPr="003974D9">
        <w:rPr>
          <w:rFonts w:ascii="Times New Roman" w:hAnsi="Times New Roman"/>
          <w:sz w:val="24"/>
          <w:szCs w:val="24"/>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.7.6.3. Основы российского права: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осваивать и применять </w:t>
      </w:r>
      <w:r w:rsidRPr="003974D9">
        <w:rPr>
          <w:rFonts w:ascii="Times New Roman" w:hAnsi="Times New Roman"/>
          <w:sz w:val="24"/>
          <w:szCs w:val="24"/>
          <w:lang w:val="ru-RU"/>
        </w:rPr>
        <w:t>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характеризовать </w:t>
      </w:r>
      <w:r w:rsidRPr="003974D9">
        <w:rPr>
          <w:rFonts w:ascii="Times New Roman" w:hAnsi="Times New Roman"/>
          <w:sz w:val="24"/>
          <w:szCs w:val="24"/>
          <w:lang w:val="ru-RU"/>
        </w:rPr>
        <w:t>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представлении о содержании трудового договора, видах правонарушений и видов наказаний;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приводить примеры законов и подзаконных актов и моделировать ситуации</w:t>
      </w:r>
      <w:r w:rsidRPr="003974D9">
        <w:rPr>
          <w:rFonts w:ascii="Times New Roman" w:hAnsi="Times New Roman"/>
          <w:sz w:val="24"/>
          <w:szCs w:val="24"/>
          <w:lang w:val="ru-RU"/>
        </w:rPr>
        <w:t>, регулируемые нормами гражданского, трудового, семейного, административного и уголовного права, в том числе связанные с применением санкций за совершённые правонарушения;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классифицировать </w:t>
      </w:r>
      <w:r w:rsidRPr="003974D9">
        <w:rPr>
          <w:rFonts w:ascii="Times New Roman" w:hAnsi="Times New Roman"/>
          <w:sz w:val="24"/>
          <w:szCs w:val="24"/>
          <w:lang w:val="ru-RU"/>
        </w:rPr>
        <w:t xml:space="preserve">по разным признакам виды нормативных правовых актов, виды правонарушений и юридической ответственности по отраслям права (в том числе устанавливать </w:t>
      </w:r>
      <w:r w:rsidRPr="003974D9">
        <w:rPr>
          <w:rFonts w:ascii="Times New Roman" w:hAnsi="Times New Roman"/>
          <w:sz w:val="24"/>
          <w:szCs w:val="24"/>
          <w:lang w:val="ru-RU"/>
        </w:rPr>
        <w:lastRenderedPageBreak/>
        <w:t>существенный признак классификации);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сравнивать </w:t>
      </w:r>
      <w:r w:rsidRPr="003974D9">
        <w:rPr>
          <w:rFonts w:ascii="Times New Roman" w:hAnsi="Times New Roman"/>
          <w:sz w:val="24"/>
          <w:szCs w:val="24"/>
          <w:lang w:val="ru-RU"/>
        </w:rPr>
        <w:t>(в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устанавливать и объяснять </w:t>
      </w:r>
      <w:r w:rsidRPr="003974D9">
        <w:rPr>
          <w:rFonts w:ascii="Times New Roman" w:hAnsi="Times New Roman"/>
          <w:sz w:val="24"/>
          <w:szCs w:val="24"/>
          <w:lang w:val="ru-RU"/>
        </w:rPr>
        <w:t>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использовать </w:t>
      </w:r>
      <w:r w:rsidRPr="003974D9">
        <w:rPr>
          <w:rFonts w:ascii="Times New Roman" w:hAnsi="Times New Roman"/>
          <w:sz w:val="24"/>
          <w:szCs w:val="24"/>
          <w:lang w:val="ru-RU"/>
        </w:rPr>
        <w:t>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определять и аргументировать </w:t>
      </w:r>
      <w:r w:rsidRPr="003974D9">
        <w:rPr>
          <w:rFonts w:ascii="Times New Roman" w:hAnsi="Times New Roman"/>
          <w:sz w:val="24"/>
          <w:szCs w:val="24"/>
          <w:lang w:val="ru-RU"/>
        </w:rPr>
        <w:t>своё отношение к защите прав участников трудовых отношений с использованием знаний в области трудового права, к правонарушениям, формулировать аргументированные выводы о недопустимости нарушения правовых норм;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решать </w:t>
      </w:r>
      <w:r w:rsidRPr="003974D9">
        <w:rPr>
          <w:rFonts w:ascii="Times New Roman" w:hAnsi="Times New Roman"/>
          <w:sz w:val="24"/>
          <w:szCs w:val="24"/>
          <w:lang w:val="ru-RU"/>
        </w:rPr>
        <w:t>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осмысленно читать тексты правовой тематики</w:t>
      </w:r>
      <w:r w:rsidRPr="003974D9">
        <w:rPr>
          <w:rFonts w:ascii="Times New Roman" w:hAnsi="Times New Roman"/>
          <w:sz w:val="24"/>
          <w:szCs w:val="24"/>
          <w:lang w:val="ru-RU"/>
        </w:rPr>
        <w:t>: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искать и извлекать </w:t>
      </w:r>
      <w:r w:rsidRPr="003974D9">
        <w:rPr>
          <w:rFonts w:ascii="Times New Roman" w:hAnsi="Times New Roman"/>
          <w:sz w:val="24"/>
          <w:szCs w:val="24"/>
          <w:lang w:val="ru-RU"/>
        </w:rPr>
        <w:t>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анализировать, обобщать, систематизировать, оценивать </w:t>
      </w:r>
      <w:r w:rsidRPr="003974D9">
        <w:rPr>
          <w:rFonts w:ascii="Times New Roman" w:hAnsi="Times New Roman"/>
          <w:sz w:val="24"/>
          <w:szCs w:val="24"/>
          <w:lang w:val="ru-RU"/>
        </w:rPr>
        <w:t>социальную информацию из адаптированных источников (в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несовершеннолетних;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оценивать </w:t>
      </w:r>
      <w:r w:rsidRPr="003974D9">
        <w:rPr>
          <w:rFonts w:ascii="Times New Roman" w:hAnsi="Times New Roman"/>
          <w:sz w:val="24"/>
          <w:szCs w:val="24"/>
          <w:lang w:val="ru-RU"/>
        </w:rPr>
        <w:t>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использовать </w:t>
      </w:r>
      <w:r w:rsidRPr="003974D9">
        <w:rPr>
          <w:rFonts w:ascii="Times New Roman" w:hAnsi="Times New Roman"/>
          <w:sz w:val="24"/>
          <w:szCs w:val="24"/>
          <w:lang w:val="ru-RU"/>
        </w:rPr>
        <w:t>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самостоятельно заполнять </w:t>
      </w:r>
      <w:r w:rsidRPr="003974D9">
        <w:rPr>
          <w:rFonts w:ascii="Times New Roman" w:hAnsi="Times New Roman"/>
          <w:sz w:val="24"/>
          <w:szCs w:val="24"/>
          <w:lang w:val="ru-RU"/>
        </w:rPr>
        <w:t>форму (в том числе электронную) и составлять простейший документ (заявление о приёме на работу);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осуществлять </w:t>
      </w:r>
      <w:r w:rsidRPr="003974D9">
        <w:rPr>
          <w:rFonts w:ascii="Times New Roman" w:hAnsi="Times New Roman"/>
          <w:sz w:val="24"/>
          <w:szCs w:val="24"/>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 xml:space="preserve">.7.7. К концу обучения в </w:t>
      </w:r>
      <w:r w:rsidR="00873A19" w:rsidRPr="003974D9">
        <w:rPr>
          <w:rFonts w:ascii="Times New Roman" w:hAnsi="Times New Roman"/>
          <w:bCs/>
          <w:sz w:val="24"/>
          <w:szCs w:val="24"/>
          <w:lang w:val="ru-RU"/>
        </w:rPr>
        <w:t xml:space="preserve">8 классе </w:t>
      </w:r>
      <w:r w:rsidR="00873A19" w:rsidRPr="003974D9">
        <w:rPr>
          <w:rFonts w:ascii="Times New Roman" w:hAnsi="Times New Roman"/>
          <w:sz w:val="24"/>
          <w:szCs w:val="24"/>
          <w:lang w:val="ru-RU"/>
        </w:rPr>
        <w:t>обучающийся получит следующие предметные результаты по отдельным темам программы по обществознанию:</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lastRenderedPageBreak/>
        <w:t>31</w:t>
      </w:r>
      <w:r w:rsidR="00873A19" w:rsidRPr="003974D9">
        <w:rPr>
          <w:rFonts w:ascii="Times New Roman" w:hAnsi="Times New Roman"/>
          <w:sz w:val="24"/>
          <w:szCs w:val="24"/>
          <w:lang w:val="ru-RU"/>
        </w:rPr>
        <w:t>.7.7.1. Человек в экономических отношениях: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осваивать и применять </w:t>
      </w:r>
      <w:r w:rsidRPr="003974D9">
        <w:rPr>
          <w:rFonts w:ascii="Times New Roman" w:hAnsi="Times New Roman"/>
          <w:sz w:val="24"/>
          <w:szCs w:val="24"/>
          <w:lang w:val="ru-RU"/>
        </w:rPr>
        <w:t>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политики на развитие конкуренции;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характеризовать </w:t>
      </w:r>
      <w:r w:rsidRPr="003974D9">
        <w:rPr>
          <w:rFonts w:ascii="Times New Roman" w:hAnsi="Times New Roman"/>
          <w:sz w:val="24"/>
          <w:szCs w:val="24"/>
          <w:lang w:val="ru-RU"/>
        </w:rPr>
        <w:t>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приводить примеры </w:t>
      </w:r>
      <w:r w:rsidRPr="003974D9">
        <w:rPr>
          <w:rFonts w:ascii="Times New Roman" w:hAnsi="Times New Roman"/>
          <w:sz w:val="24"/>
          <w:szCs w:val="24"/>
          <w:lang w:val="ru-RU"/>
        </w:rPr>
        <w:t>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классифицировать </w:t>
      </w:r>
      <w:r w:rsidRPr="003974D9">
        <w:rPr>
          <w:rFonts w:ascii="Times New Roman" w:hAnsi="Times New Roman"/>
          <w:sz w:val="24"/>
          <w:szCs w:val="24"/>
          <w:lang w:val="ru-RU"/>
        </w:rPr>
        <w:t>(в том числе устанавливать существенный признак классификации) механизмы государственного регулирования экономики;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сравнивать </w:t>
      </w:r>
      <w:r w:rsidRPr="003974D9">
        <w:rPr>
          <w:rFonts w:ascii="Times New Roman" w:hAnsi="Times New Roman"/>
          <w:sz w:val="24"/>
          <w:szCs w:val="24"/>
          <w:lang w:val="ru-RU"/>
        </w:rPr>
        <w:t>различные способы хозяйствования;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устанавливать и объяснять </w:t>
      </w:r>
      <w:r w:rsidRPr="003974D9">
        <w:rPr>
          <w:rFonts w:ascii="Times New Roman" w:hAnsi="Times New Roman"/>
          <w:position w:val="1"/>
          <w:sz w:val="24"/>
          <w:szCs w:val="24"/>
          <w:lang w:val="ru-RU"/>
        </w:rPr>
        <w:t>связи политических потрясений и социально-экономических кризисов в государстве;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использовать </w:t>
      </w:r>
      <w:r w:rsidRPr="003974D9">
        <w:rPr>
          <w:rFonts w:ascii="Times New Roman" w:hAnsi="Times New Roman"/>
          <w:position w:val="1"/>
          <w:sz w:val="24"/>
          <w:szCs w:val="24"/>
          <w:lang w:val="ru-RU"/>
        </w:rPr>
        <w:t>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определять и аргументировать </w:t>
      </w:r>
      <w:r w:rsidRPr="003974D9">
        <w:rPr>
          <w:rFonts w:ascii="Times New Roman" w:hAnsi="Times New Roman"/>
          <w:position w:val="1"/>
          <w:sz w:val="24"/>
          <w:szCs w:val="24"/>
          <w:lang w:val="ru-RU"/>
        </w:rPr>
        <w:t>с точки зрения социальных ценностей и с использованием обществоведческих знаний, фактов общественной жизни своё отношение к предпринимательству и развитию собственного бизнеса;</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bCs/>
          <w:position w:val="1"/>
          <w:sz w:val="24"/>
          <w:szCs w:val="24"/>
          <w:lang w:val="ru-RU"/>
        </w:rPr>
        <w:t xml:space="preserve">решать </w:t>
      </w:r>
      <w:r w:rsidRPr="003974D9">
        <w:rPr>
          <w:rFonts w:ascii="Times New Roman" w:hAnsi="Times New Roman"/>
          <w:position w:val="1"/>
          <w:sz w:val="24"/>
          <w:szCs w:val="24"/>
          <w:lang w:val="ru-RU"/>
        </w:rPr>
        <w:t>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осмысленно читать тексты экономической тематики</w:t>
      </w:r>
      <w:r w:rsidRPr="003974D9">
        <w:rPr>
          <w:rFonts w:ascii="Times New Roman" w:hAnsi="Times New Roman"/>
          <w:sz w:val="24"/>
          <w:szCs w:val="24"/>
          <w:lang w:val="ru-RU"/>
        </w:rPr>
        <w:t>, преобразовывать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извлекать </w:t>
      </w:r>
      <w:r w:rsidRPr="003974D9">
        <w:rPr>
          <w:rFonts w:ascii="Times New Roman" w:hAnsi="Times New Roman"/>
          <w:sz w:val="24"/>
          <w:szCs w:val="24"/>
          <w:lang w:val="ru-RU"/>
        </w:rPr>
        <w:t>информацию из адаптированных источников, публикаций СМИ и информационно-телекоммуникационной сети «Интернет» о тенденциях развития экономики в нашей стране, о борьбе с различными формами финансового мошенничества;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анализировать, обобщать, систематизировать, конкретизировать и критически оценивать </w:t>
      </w:r>
      <w:r w:rsidRPr="003974D9">
        <w:rPr>
          <w:rFonts w:ascii="Times New Roman" w:hAnsi="Times New Roman"/>
          <w:sz w:val="24"/>
          <w:szCs w:val="24"/>
          <w:lang w:val="ru-RU"/>
        </w:rPr>
        <w:t>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оценивать </w:t>
      </w:r>
      <w:r w:rsidRPr="003974D9">
        <w:rPr>
          <w:rFonts w:ascii="Times New Roman" w:hAnsi="Times New Roman"/>
          <w:sz w:val="24"/>
          <w:szCs w:val="24"/>
          <w:lang w:val="ru-RU"/>
        </w:rPr>
        <w:t>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приобретать опыт </w:t>
      </w:r>
      <w:r w:rsidRPr="003974D9">
        <w:rPr>
          <w:rFonts w:ascii="Times New Roman" w:hAnsi="Times New Roman"/>
          <w:sz w:val="24"/>
          <w:szCs w:val="24"/>
          <w:lang w:val="ru-RU"/>
        </w:rPr>
        <w:t xml:space="preserve">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w:t>
      </w:r>
      <w:r w:rsidRPr="003974D9">
        <w:rPr>
          <w:rFonts w:ascii="Times New Roman" w:hAnsi="Times New Roman"/>
          <w:sz w:val="24"/>
          <w:szCs w:val="24"/>
          <w:lang w:val="ru-RU"/>
        </w:rPr>
        <w:lastRenderedPageBreak/>
        <w:t>гражданских обязанностей, выбора профессии и оценки собственных перспектив в профессиональной сфере;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приобретать опыт </w:t>
      </w:r>
      <w:r w:rsidRPr="003974D9">
        <w:rPr>
          <w:rFonts w:ascii="Times New Roman" w:hAnsi="Times New Roman"/>
          <w:sz w:val="24"/>
          <w:szCs w:val="24"/>
          <w:lang w:val="ru-RU"/>
        </w:rPr>
        <w:t>составления простейших документов (</w:t>
      </w:r>
      <w:r w:rsidRPr="003974D9">
        <w:rPr>
          <w:rFonts w:ascii="Times New Roman" w:hAnsi="Times New Roman"/>
          <w:position w:val="1"/>
          <w:sz w:val="24"/>
          <w:szCs w:val="24"/>
          <w:lang w:val="ru-RU"/>
        </w:rPr>
        <w:t>личный финансовый план, заявление, резюме);</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bCs/>
          <w:position w:val="1"/>
          <w:sz w:val="24"/>
          <w:szCs w:val="24"/>
          <w:lang w:val="ru-RU"/>
        </w:rPr>
        <w:t xml:space="preserve">осуществлять </w:t>
      </w:r>
      <w:r w:rsidRPr="003974D9">
        <w:rPr>
          <w:rFonts w:ascii="Times New Roman" w:hAnsi="Times New Roman"/>
          <w:position w:val="1"/>
          <w:sz w:val="24"/>
          <w:szCs w:val="24"/>
          <w:lang w:val="ru-RU"/>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.7.7.2. Человек в мире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осваивать и применять </w:t>
      </w:r>
      <w:r w:rsidRPr="003974D9">
        <w:rPr>
          <w:rFonts w:ascii="Times New Roman" w:hAnsi="Times New Roman"/>
          <w:sz w:val="24"/>
          <w:szCs w:val="24"/>
          <w:lang w:val="ru-RU"/>
        </w:rPr>
        <w:t>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характеризовать </w:t>
      </w:r>
      <w:r w:rsidRPr="003974D9">
        <w:rPr>
          <w:rFonts w:ascii="Times New Roman" w:hAnsi="Times New Roman"/>
          <w:sz w:val="24"/>
          <w:szCs w:val="24"/>
          <w:lang w:val="ru-RU"/>
        </w:rPr>
        <w:t>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приводить примеры </w:t>
      </w:r>
      <w:r w:rsidRPr="003974D9">
        <w:rPr>
          <w:rFonts w:ascii="Times New Roman" w:hAnsi="Times New Roman"/>
          <w:sz w:val="24"/>
          <w:szCs w:val="24"/>
          <w:lang w:val="ru-RU"/>
        </w:rPr>
        <w:t>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классифицировать </w:t>
      </w:r>
      <w:r w:rsidRPr="003974D9">
        <w:rPr>
          <w:rFonts w:ascii="Times New Roman" w:hAnsi="Times New Roman"/>
          <w:sz w:val="24"/>
          <w:szCs w:val="24"/>
          <w:lang w:val="ru-RU"/>
        </w:rPr>
        <w:t>по разным признакам формы и виды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сравнивать </w:t>
      </w:r>
      <w:r w:rsidRPr="003974D9">
        <w:rPr>
          <w:rFonts w:ascii="Times New Roman" w:hAnsi="Times New Roman"/>
          <w:sz w:val="24"/>
          <w:szCs w:val="24"/>
          <w:lang w:val="ru-RU"/>
        </w:rPr>
        <w:t>формы культуры, естественные и социально-гуманитарные науки, виды искусств;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устанавливать и объяснять </w:t>
      </w:r>
      <w:r w:rsidRPr="003974D9">
        <w:rPr>
          <w:rFonts w:ascii="Times New Roman" w:hAnsi="Times New Roman"/>
          <w:sz w:val="24"/>
          <w:szCs w:val="24"/>
          <w:lang w:val="ru-RU"/>
        </w:rPr>
        <w:t>взаимосвязь развития духовной культуры и формирования личности, взаимовлияние науки и образования;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использовать </w:t>
      </w:r>
      <w:r w:rsidRPr="003974D9">
        <w:rPr>
          <w:rFonts w:ascii="Times New Roman" w:hAnsi="Times New Roman"/>
          <w:sz w:val="24"/>
          <w:szCs w:val="24"/>
          <w:lang w:val="ru-RU"/>
        </w:rPr>
        <w:t>полученные знания для объяснения роли непрерывного образования;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определять и аргументировать </w:t>
      </w:r>
      <w:r w:rsidRPr="003974D9">
        <w:rPr>
          <w:rFonts w:ascii="Times New Roman" w:hAnsi="Times New Roman"/>
          <w:sz w:val="24"/>
          <w:szCs w:val="24"/>
          <w:lang w:val="ru-RU"/>
        </w:rPr>
        <w:t xml:space="preserve">с точки зрения социальных ценностей и с использованием обществоведческих знаний, фактов общественной жизни своё отношение к информационной культуре и информационной </w:t>
      </w:r>
      <w:r w:rsidRPr="003974D9">
        <w:rPr>
          <w:rFonts w:ascii="Times New Roman" w:hAnsi="Times New Roman"/>
          <w:bCs/>
          <w:sz w:val="24"/>
          <w:szCs w:val="24"/>
          <w:lang w:val="ru-RU"/>
        </w:rPr>
        <w:t xml:space="preserve">решать </w:t>
      </w:r>
      <w:r w:rsidRPr="003974D9">
        <w:rPr>
          <w:rFonts w:ascii="Times New Roman" w:hAnsi="Times New Roman"/>
          <w:sz w:val="24"/>
          <w:szCs w:val="24"/>
          <w:lang w:val="ru-RU"/>
        </w:rPr>
        <w:t>познавательные и практические задачи, касающиеся форм и многообразия духовной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осмысленно читать тексты </w:t>
      </w:r>
      <w:r w:rsidRPr="003974D9">
        <w:rPr>
          <w:rFonts w:ascii="Times New Roman" w:hAnsi="Times New Roman"/>
          <w:sz w:val="24"/>
          <w:szCs w:val="24"/>
          <w:lang w:val="ru-RU"/>
        </w:rPr>
        <w:t>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осуществлять </w:t>
      </w:r>
      <w:r w:rsidRPr="003974D9">
        <w:rPr>
          <w:rFonts w:ascii="Times New Roman" w:hAnsi="Times New Roman"/>
          <w:sz w:val="24"/>
          <w:szCs w:val="24"/>
          <w:lang w:val="ru-RU"/>
        </w:rPr>
        <w:t>поиск информации об ответственности современных учёных, о религиозных объединениях в Российской Федерации, о роли искусства в жизни человека и общества, о видах мошенничества в Интернете в разных источниках информации;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анализировать, систематизировать, критически оценивать и обобщать </w:t>
      </w:r>
      <w:r w:rsidRPr="003974D9">
        <w:rPr>
          <w:rFonts w:ascii="Times New Roman" w:hAnsi="Times New Roman"/>
          <w:sz w:val="24"/>
          <w:szCs w:val="24"/>
          <w:lang w:val="ru-RU"/>
        </w:rPr>
        <w:t>социальную информацию, представленную в разных формах (описательную, графическую, аудиовизуальную), при изучении культуры, науки и образования;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оценивать </w:t>
      </w:r>
      <w:r w:rsidRPr="003974D9">
        <w:rPr>
          <w:rFonts w:ascii="Times New Roman" w:hAnsi="Times New Roman"/>
          <w:sz w:val="24"/>
          <w:szCs w:val="24"/>
          <w:lang w:val="ru-RU"/>
        </w:rPr>
        <w:t>собственные поступки, поведение людей в духовной сфере жизни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использовать </w:t>
      </w:r>
      <w:r w:rsidRPr="003974D9">
        <w:rPr>
          <w:rFonts w:ascii="Times New Roman" w:hAnsi="Times New Roman"/>
          <w:sz w:val="24"/>
          <w:szCs w:val="24"/>
          <w:lang w:val="ru-RU"/>
        </w:rPr>
        <w:t>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приобретать </w:t>
      </w:r>
      <w:r w:rsidRPr="003974D9">
        <w:rPr>
          <w:rFonts w:ascii="Times New Roman" w:hAnsi="Times New Roman"/>
          <w:sz w:val="24"/>
          <w:szCs w:val="24"/>
          <w:lang w:val="ru-RU"/>
        </w:rPr>
        <w:t>опыт осуществления совместной деятельности при изучении особенностей разных культур, национальных и религиозных ценностей.</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 xml:space="preserve">.7.8. К концу обучения в </w:t>
      </w:r>
      <w:r w:rsidR="00873A19" w:rsidRPr="003974D9">
        <w:rPr>
          <w:rFonts w:ascii="Times New Roman" w:hAnsi="Times New Roman"/>
          <w:bCs/>
          <w:sz w:val="24"/>
          <w:szCs w:val="24"/>
          <w:lang w:val="ru-RU"/>
        </w:rPr>
        <w:t xml:space="preserve">9 классе </w:t>
      </w:r>
      <w:r w:rsidR="00873A19" w:rsidRPr="003974D9">
        <w:rPr>
          <w:rFonts w:ascii="Times New Roman" w:hAnsi="Times New Roman"/>
          <w:sz w:val="24"/>
          <w:szCs w:val="24"/>
          <w:lang w:val="ru-RU"/>
        </w:rPr>
        <w:t>обучающийся получит следующие предметные результаты по отдельным темам программы по обществознанию:</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.7.8.1. Человек в политическом измерении: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осваивать и применять </w:t>
      </w:r>
      <w:r w:rsidRPr="003974D9">
        <w:rPr>
          <w:rFonts w:ascii="Times New Roman" w:hAnsi="Times New Roman"/>
          <w:sz w:val="24"/>
          <w:szCs w:val="24"/>
          <w:lang w:val="ru-RU"/>
        </w:rPr>
        <w:t>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характеризовать </w:t>
      </w:r>
      <w:r w:rsidRPr="003974D9">
        <w:rPr>
          <w:rFonts w:ascii="Times New Roman" w:hAnsi="Times New Roman"/>
          <w:sz w:val="24"/>
          <w:szCs w:val="24"/>
          <w:lang w:val="ru-RU"/>
        </w:rPr>
        <w:t>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приводить примеры </w:t>
      </w:r>
      <w:r w:rsidRPr="003974D9">
        <w:rPr>
          <w:rFonts w:ascii="Times New Roman" w:hAnsi="Times New Roman"/>
          <w:sz w:val="24"/>
          <w:szCs w:val="24"/>
          <w:lang w:val="ru-RU"/>
        </w:rPr>
        <w:t>государств с различными формами правления, государственно-</w:t>
      </w:r>
      <w:r w:rsidRPr="003974D9">
        <w:rPr>
          <w:rFonts w:ascii="Times New Roman" w:hAnsi="Times New Roman"/>
          <w:sz w:val="24"/>
          <w:szCs w:val="24"/>
          <w:lang w:val="ru-RU"/>
        </w:rPr>
        <w:lastRenderedPageBreak/>
        <w:t>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классифицировать </w:t>
      </w:r>
      <w:r w:rsidRPr="003974D9">
        <w:rPr>
          <w:rFonts w:ascii="Times New Roman" w:hAnsi="Times New Roman"/>
          <w:sz w:val="24"/>
          <w:szCs w:val="24"/>
          <w:lang w:val="ru-RU"/>
        </w:rPr>
        <w:t>современные государства по разным признакам; элементы формы государства; типы политических партий; типы общественно-политических организаций;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сравнивать </w:t>
      </w:r>
      <w:r w:rsidRPr="003974D9">
        <w:rPr>
          <w:rFonts w:ascii="Times New Roman" w:hAnsi="Times New Roman"/>
          <w:sz w:val="24"/>
          <w:szCs w:val="24"/>
          <w:lang w:val="ru-RU"/>
        </w:rPr>
        <w:t>(в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устанавливать и объяснять </w:t>
      </w:r>
      <w:r w:rsidRPr="003974D9">
        <w:rPr>
          <w:rFonts w:ascii="Times New Roman" w:hAnsi="Times New Roman"/>
          <w:sz w:val="24"/>
          <w:szCs w:val="24"/>
          <w:lang w:val="ru-RU"/>
        </w:rPr>
        <w:t>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использовать </w:t>
      </w:r>
      <w:r w:rsidRPr="003974D9">
        <w:rPr>
          <w:rFonts w:ascii="Times New Roman" w:hAnsi="Times New Roman"/>
          <w:sz w:val="24"/>
          <w:szCs w:val="24"/>
          <w:lang w:val="ru-RU"/>
        </w:rPr>
        <w:t>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определять и аргументировать </w:t>
      </w:r>
      <w:r w:rsidRPr="003974D9">
        <w:rPr>
          <w:rFonts w:ascii="Times New Roman" w:hAnsi="Times New Roman"/>
          <w:sz w:val="24"/>
          <w:szCs w:val="24"/>
          <w:lang w:val="ru-RU"/>
        </w:rPr>
        <w:t>неприемлемость всех форм антиобщественного поведения в политике с точки зрения социальных ценностей и правовых норм;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решать </w:t>
      </w:r>
      <w:r w:rsidRPr="003974D9">
        <w:rPr>
          <w:rFonts w:ascii="Times New Roman" w:hAnsi="Times New Roman"/>
          <w:sz w:val="24"/>
          <w:szCs w:val="24"/>
          <w:lang w:val="ru-RU"/>
        </w:rPr>
        <w:t>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осмысленно читать </w:t>
      </w:r>
      <w:r w:rsidRPr="003974D9">
        <w:rPr>
          <w:rFonts w:ascii="Times New Roman" w:hAnsi="Times New Roman"/>
          <w:sz w:val="24"/>
          <w:szCs w:val="24"/>
          <w:lang w:val="ru-RU"/>
        </w:rPr>
        <w:t>Конституцию Российской Федерации, другие нормативных правовые акты, учебных и иные тексты обществоведческой тематики, связанные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искать и извлекать </w:t>
      </w:r>
      <w:r w:rsidRPr="003974D9">
        <w:rPr>
          <w:rFonts w:ascii="Times New Roman" w:hAnsi="Times New Roman"/>
          <w:sz w:val="24"/>
          <w:szCs w:val="24"/>
          <w:lang w:val="ru-RU"/>
        </w:rPr>
        <w:t>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анализировать и конкретизировать </w:t>
      </w:r>
      <w:r w:rsidRPr="003974D9">
        <w:rPr>
          <w:rFonts w:ascii="Times New Roman" w:hAnsi="Times New Roman"/>
          <w:sz w:val="24"/>
          <w:szCs w:val="24"/>
          <w:lang w:val="ru-RU"/>
        </w:rPr>
        <w:t>социальную информацию о формах участия граждан нашей страны в политической жизни, о выборах и референдуме;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оценивать </w:t>
      </w:r>
      <w:r w:rsidRPr="003974D9">
        <w:rPr>
          <w:rFonts w:ascii="Times New Roman" w:hAnsi="Times New Roman"/>
          <w:sz w:val="24"/>
          <w:szCs w:val="24"/>
          <w:lang w:val="ru-RU"/>
        </w:rPr>
        <w:t>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использовать </w:t>
      </w:r>
      <w:r w:rsidRPr="003974D9">
        <w:rPr>
          <w:rFonts w:ascii="Times New Roman" w:hAnsi="Times New Roman"/>
          <w:sz w:val="24"/>
          <w:szCs w:val="24"/>
          <w:lang w:val="ru-RU"/>
        </w:rPr>
        <w:t>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осуществлять </w:t>
      </w:r>
      <w:r w:rsidRPr="003974D9">
        <w:rPr>
          <w:rFonts w:ascii="Times New Roman" w:hAnsi="Times New Roman"/>
          <w:sz w:val="24"/>
          <w:szCs w:val="24"/>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.7.8.2. Гражданин и государство:</w:t>
      </w:r>
    </w:p>
    <w:p w:rsidR="00873A19" w:rsidRPr="003974D9" w:rsidRDefault="00873A19" w:rsidP="00EF6D07">
      <w:pPr>
        <w:tabs>
          <w:tab w:val="left" w:pos="1800"/>
        </w:tabs>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осваивать и применять знания </w:t>
      </w:r>
      <w:r w:rsidRPr="003974D9">
        <w:rPr>
          <w:rFonts w:ascii="Times New Roman" w:hAnsi="Times New Roman"/>
          <w:sz w:val="24"/>
          <w:szCs w:val="24"/>
          <w:lang w:val="ru-RU"/>
        </w:rPr>
        <w:t>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lastRenderedPageBreak/>
        <w:t xml:space="preserve">характеризовать </w:t>
      </w:r>
      <w:r w:rsidRPr="003974D9">
        <w:rPr>
          <w:rFonts w:ascii="Times New Roman" w:hAnsi="Times New Roman"/>
          <w:sz w:val="24"/>
          <w:szCs w:val="24"/>
          <w:lang w:val="ru-RU"/>
        </w:rPr>
        <w:t>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приводить </w:t>
      </w:r>
      <w:r w:rsidRPr="003974D9">
        <w:rPr>
          <w:rFonts w:ascii="Times New Roman" w:hAnsi="Times New Roman"/>
          <w:sz w:val="24"/>
          <w:szCs w:val="24"/>
          <w:lang w:val="ru-RU"/>
        </w:rPr>
        <w:t xml:space="preserve">примеры и </w:t>
      </w:r>
      <w:r w:rsidRPr="003974D9">
        <w:rPr>
          <w:rFonts w:ascii="Times New Roman" w:hAnsi="Times New Roman"/>
          <w:bCs/>
          <w:sz w:val="24"/>
          <w:szCs w:val="24"/>
          <w:lang w:val="ru-RU"/>
        </w:rPr>
        <w:t xml:space="preserve">моделировать </w:t>
      </w:r>
      <w:r w:rsidRPr="003974D9">
        <w:rPr>
          <w:rFonts w:ascii="Times New Roman" w:hAnsi="Times New Roman"/>
          <w:sz w:val="24"/>
          <w:szCs w:val="24"/>
          <w:lang w:val="ru-RU"/>
        </w:rPr>
        <w:t>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классифицировать </w:t>
      </w:r>
      <w:r w:rsidRPr="003974D9">
        <w:rPr>
          <w:rFonts w:ascii="Times New Roman" w:hAnsi="Times New Roman"/>
          <w:sz w:val="24"/>
          <w:szCs w:val="24"/>
          <w:lang w:val="ru-RU"/>
        </w:rPr>
        <w:t>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сравнивать </w:t>
      </w:r>
      <w:r w:rsidRPr="003974D9">
        <w:rPr>
          <w:rFonts w:ascii="Times New Roman" w:hAnsi="Times New Roman"/>
          <w:sz w:val="24"/>
          <w:szCs w:val="24"/>
          <w:lang w:val="ru-RU"/>
        </w:rPr>
        <w:t>с использованием Конституции Российской Федерации полномочия центральных органов государственной власти и субъектов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устанавливать и объяснять </w:t>
      </w:r>
      <w:r w:rsidRPr="003974D9">
        <w:rPr>
          <w:rFonts w:ascii="Times New Roman" w:hAnsi="Times New Roman"/>
          <w:sz w:val="24"/>
          <w:szCs w:val="24"/>
          <w:lang w:val="ru-RU"/>
        </w:rPr>
        <w:t>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использовать </w:t>
      </w:r>
      <w:r w:rsidRPr="003974D9">
        <w:rPr>
          <w:rFonts w:ascii="Times New Roman" w:hAnsi="Times New Roman"/>
          <w:sz w:val="24"/>
          <w:szCs w:val="24"/>
          <w:lang w:val="ru-RU"/>
        </w:rPr>
        <w:t>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использовать</w:t>
      </w:r>
      <w:r w:rsidRPr="003974D9">
        <w:rPr>
          <w:rFonts w:ascii="Times New Roman" w:hAnsi="Times New Roman"/>
          <w:sz w:val="24"/>
          <w:szCs w:val="24"/>
          <w:lang w:val="ru-RU"/>
        </w:rPr>
        <w:t xml:space="preserve"> обществоведческие знания, факты общественной жизни и личный социальный опыт </w:t>
      </w:r>
      <w:r w:rsidRPr="003974D9">
        <w:rPr>
          <w:rFonts w:ascii="Times New Roman" w:hAnsi="Times New Roman"/>
          <w:bCs/>
          <w:sz w:val="24"/>
          <w:szCs w:val="24"/>
          <w:lang w:val="ru-RU"/>
        </w:rPr>
        <w:t xml:space="preserve">определять и аргументировать </w:t>
      </w:r>
      <w:r w:rsidRPr="003974D9">
        <w:rPr>
          <w:rFonts w:ascii="Times New Roman" w:hAnsi="Times New Roman"/>
          <w:sz w:val="24"/>
          <w:szCs w:val="24"/>
          <w:lang w:val="ru-RU"/>
        </w:rPr>
        <w:t>с точки зрения ценностей гражданственности и патриотизма своё отношение к внутренней и внешней политике Российской Федерации, к проводимой по отношению к нашей стране политике «сдерживания»;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решать </w:t>
      </w:r>
      <w:r w:rsidRPr="003974D9">
        <w:rPr>
          <w:rFonts w:ascii="Times New Roman" w:hAnsi="Times New Roman"/>
          <w:sz w:val="24"/>
          <w:szCs w:val="24"/>
          <w:lang w:val="ru-RU"/>
        </w:rPr>
        <w:t>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систематизировать и конкретизировать </w:t>
      </w:r>
      <w:r w:rsidRPr="003974D9">
        <w:rPr>
          <w:rFonts w:ascii="Times New Roman" w:hAnsi="Times New Roman"/>
          <w:sz w:val="24"/>
          <w:szCs w:val="24"/>
          <w:lang w:val="ru-RU"/>
        </w:rPr>
        <w:t>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осмысленно читать тексты правовой тематики</w:t>
      </w:r>
      <w:r w:rsidRPr="003974D9">
        <w:rPr>
          <w:rFonts w:ascii="Times New Roman" w:hAnsi="Times New Roman"/>
          <w:sz w:val="24"/>
          <w:szCs w:val="24"/>
          <w:lang w:val="ru-RU"/>
        </w:rPr>
        <w:t>: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искать и извлекать </w:t>
      </w:r>
      <w:r w:rsidRPr="003974D9">
        <w:rPr>
          <w:rFonts w:ascii="Times New Roman" w:hAnsi="Times New Roman"/>
          <w:sz w:val="24"/>
          <w:szCs w:val="24"/>
          <w:lang w:val="ru-RU"/>
        </w:rPr>
        <w:t>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анализировать, обобщать, систематизировать и конкретизировать </w:t>
      </w:r>
      <w:r w:rsidRPr="003974D9">
        <w:rPr>
          <w:rFonts w:ascii="Times New Roman" w:hAnsi="Times New Roman"/>
          <w:sz w:val="24"/>
          <w:szCs w:val="24"/>
          <w:lang w:val="ru-RU"/>
        </w:rPr>
        <w:t>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аргументами;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оценивать </w:t>
      </w:r>
      <w:r w:rsidRPr="003974D9">
        <w:rPr>
          <w:rFonts w:ascii="Times New Roman" w:hAnsi="Times New Roman"/>
          <w:sz w:val="24"/>
          <w:szCs w:val="24"/>
          <w:lang w:val="ru-RU"/>
        </w:rPr>
        <w:t>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использовать </w:t>
      </w:r>
      <w:r w:rsidRPr="003974D9">
        <w:rPr>
          <w:rFonts w:ascii="Times New Roman" w:hAnsi="Times New Roman"/>
          <w:sz w:val="24"/>
          <w:szCs w:val="24"/>
          <w:lang w:val="ru-RU"/>
        </w:rPr>
        <w:t xml:space="preserve">полученные знания о Российской Федерации в практической учебной деятельности (выполнять задания, индивидуальные и групповые проекты), в повседневной жизни </w:t>
      </w:r>
      <w:r w:rsidRPr="003974D9">
        <w:rPr>
          <w:rFonts w:ascii="Times New Roman" w:hAnsi="Times New Roman"/>
          <w:sz w:val="24"/>
          <w:szCs w:val="24"/>
          <w:lang w:val="ru-RU"/>
        </w:rPr>
        <w:lastRenderedPageBreak/>
        <w:t>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самостоятельно заполнять </w:t>
      </w:r>
      <w:r w:rsidRPr="003974D9">
        <w:rPr>
          <w:rFonts w:ascii="Times New Roman" w:hAnsi="Times New Roman"/>
          <w:sz w:val="24"/>
          <w:szCs w:val="24"/>
          <w:lang w:val="ru-RU"/>
        </w:rPr>
        <w:t>форму (в том числе электронную) и составлять простейший документ при использовании портала государственных услуг;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осуществлять </w:t>
      </w:r>
      <w:r w:rsidRPr="003974D9">
        <w:rPr>
          <w:rFonts w:ascii="Times New Roman" w:hAnsi="Times New Roman"/>
          <w:sz w:val="24"/>
          <w:szCs w:val="24"/>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 xml:space="preserve">.7.8.3. Человек в системе социальных отношений: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осваивать и применять </w:t>
      </w:r>
      <w:r w:rsidRPr="003974D9">
        <w:rPr>
          <w:rFonts w:ascii="Times New Roman" w:hAnsi="Times New Roman"/>
          <w:sz w:val="24"/>
          <w:szCs w:val="24"/>
          <w:lang w:val="ru-RU"/>
        </w:rPr>
        <w:t>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характеризовать </w:t>
      </w:r>
      <w:r w:rsidRPr="003974D9">
        <w:rPr>
          <w:rFonts w:ascii="Times New Roman" w:hAnsi="Times New Roman"/>
          <w:sz w:val="24"/>
          <w:szCs w:val="24"/>
          <w:lang w:val="ru-RU"/>
        </w:rPr>
        <w:t>функции семьи в обществе; основы социальной политики Российского государства;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приводить примеры </w:t>
      </w:r>
      <w:r w:rsidRPr="003974D9">
        <w:rPr>
          <w:rFonts w:ascii="Times New Roman" w:hAnsi="Times New Roman"/>
          <w:sz w:val="24"/>
          <w:szCs w:val="24"/>
          <w:lang w:val="ru-RU"/>
        </w:rPr>
        <w:t>различных социальных статусов, социальных ролей, социальной политики Российского государства;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классифицировать </w:t>
      </w:r>
      <w:r w:rsidRPr="003974D9">
        <w:rPr>
          <w:rFonts w:ascii="Times New Roman" w:hAnsi="Times New Roman"/>
          <w:sz w:val="24"/>
          <w:szCs w:val="24"/>
          <w:lang w:val="ru-RU"/>
        </w:rPr>
        <w:t>социальные общности и группы;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сравнивать </w:t>
      </w:r>
      <w:r w:rsidRPr="003974D9">
        <w:rPr>
          <w:rFonts w:ascii="Times New Roman" w:hAnsi="Times New Roman"/>
          <w:position w:val="1"/>
          <w:sz w:val="24"/>
          <w:szCs w:val="24"/>
          <w:lang w:val="ru-RU"/>
        </w:rPr>
        <w:t>виды социальной мобильности;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устанавливать и объяснять </w:t>
      </w:r>
      <w:r w:rsidRPr="003974D9">
        <w:rPr>
          <w:rFonts w:ascii="Times New Roman" w:hAnsi="Times New Roman"/>
          <w:position w:val="1"/>
          <w:sz w:val="24"/>
          <w:szCs w:val="24"/>
          <w:lang w:val="ru-RU"/>
        </w:rPr>
        <w:t>причины существования разных социальных групп; социальных различий и конфликтов;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использовать </w:t>
      </w:r>
      <w:r w:rsidRPr="003974D9">
        <w:rPr>
          <w:rFonts w:ascii="Times New Roman" w:hAnsi="Times New Roman"/>
          <w:position w:val="1"/>
          <w:sz w:val="24"/>
          <w:szCs w:val="24"/>
          <w:lang w:val="ru-RU"/>
        </w:rPr>
        <w:t>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определять и аргументировать </w:t>
      </w:r>
      <w:r w:rsidRPr="003974D9">
        <w:rPr>
          <w:rFonts w:ascii="Times New Roman" w:hAnsi="Times New Roman"/>
          <w:position w:val="1"/>
          <w:sz w:val="24"/>
          <w:szCs w:val="24"/>
          <w:lang w:val="ru-RU"/>
        </w:rPr>
        <w:t>с использованием обществоведческих знаний, фактов общественной жизни и личного социального опыта своё отношение к разным этносам;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решать </w:t>
      </w:r>
      <w:r w:rsidRPr="003974D9">
        <w:rPr>
          <w:rFonts w:ascii="Times New Roman" w:hAnsi="Times New Roman"/>
          <w:position w:val="1"/>
          <w:sz w:val="24"/>
          <w:szCs w:val="24"/>
          <w:lang w:val="ru-RU"/>
        </w:rPr>
        <w:t>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осмысленно читать тексты социальной направленности</w:t>
      </w:r>
      <w:r w:rsidRPr="003974D9">
        <w:rPr>
          <w:rFonts w:ascii="Times New Roman" w:hAnsi="Times New Roman"/>
          <w:sz w:val="24"/>
          <w:szCs w:val="24"/>
          <w:lang w:val="ru-RU"/>
        </w:rPr>
        <w:t xml:space="preserve"> </w:t>
      </w:r>
      <w:r w:rsidRPr="003974D9">
        <w:rPr>
          <w:rFonts w:ascii="Times New Roman" w:hAnsi="Times New Roman"/>
          <w:position w:val="1"/>
          <w:sz w:val="24"/>
          <w:szCs w:val="24"/>
          <w:lang w:val="ru-RU"/>
        </w:rPr>
        <w:t>и составлять на основе учебных текстов план (в том числе отражающий изученный материал о социализации личности);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извлекать </w:t>
      </w:r>
      <w:r w:rsidRPr="003974D9">
        <w:rPr>
          <w:rFonts w:ascii="Times New Roman" w:hAnsi="Times New Roman"/>
          <w:position w:val="1"/>
          <w:sz w:val="24"/>
          <w:szCs w:val="24"/>
          <w:lang w:val="ru-RU"/>
        </w:rPr>
        <w:t>информацию из адаптированных источников, 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анализировать, обобщать, систематизировать </w:t>
      </w:r>
      <w:r w:rsidRPr="003974D9">
        <w:rPr>
          <w:rFonts w:ascii="Times New Roman" w:hAnsi="Times New Roman"/>
          <w:position w:val="1"/>
          <w:sz w:val="24"/>
          <w:szCs w:val="24"/>
          <w:lang w:val="ru-RU"/>
        </w:rPr>
        <w:t>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оценивать </w:t>
      </w:r>
      <w:r w:rsidRPr="003974D9">
        <w:rPr>
          <w:rFonts w:ascii="Times New Roman" w:hAnsi="Times New Roman"/>
          <w:position w:val="1"/>
          <w:sz w:val="24"/>
          <w:szCs w:val="24"/>
          <w:lang w:val="ru-RU"/>
        </w:rPr>
        <w:t>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использовать </w:t>
      </w:r>
      <w:r w:rsidRPr="003974D9">
        <w:rPr>
          <w:rFonts w:ascii="Times New Roman" w:hAnsi="Times New Roman"/>
          <w:position w:val="1"/>
          <w:sz w:val="24"/>
          <w:szCs w:val="24"/>
          <w:lang w:val="ru-RU"/>
        </w:rPr>
        <w:t>полученные знания в практической деятельности для выстраивания собственного поведения с позиции здорового образа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осуществлять </w:t>
      </w:r>
      <w:r w:rsidRPr="003974D9">
        <w:rPr>
          <w:rFonts w:ascii="Times New Roman" w:hAnsi="Times New Roman"/>
          <w:position w:val="1"/>
          <w:sz w:val="24"/>
          <w:szCs w:val="24"/>
          <w:lang w:val="ru-RU"/>
        </w:rPr>
        <w:t>совместную деятельность с людьми другой национальной и религиозной принадлежности на основе веротерпимости</w:t>
      </w:r>
      <w:r w:rsidRPr="003974D9">
        <w:rPr>
          <w:rFonts w:ascii="Times New Roman" w:hAnsi="Times New Roman"/>
          <w:sz w:val="24"/>
          <w:szCs w:val="24"/>
          <w:lang w:val="ru-RU"/>
        </w:rPr>
        <w:t xml:space="preserve"> и взаимопонимания между людьми разных культур.</w:t>
      </w:r>
    </w:p>
    <w:p w:rsidR="00873A19" w:rsidRPr="003974D9" w:rsidRDefault="008C5AB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31</w:t>
      </w:r>
      <w:r w:rsidR="00873A19" w:rsidRPr="003974D9">
        <w:rPr>
          <w:rFonts w:ascii="Times New Roman" w:hAnsi="Times New Roman"/>
          <w:sz w:val="24"/>
          <w:szCs w:val="24"/>
          <w:lang w:val="ru-RU"/>
        </w:rPr>
        <w:t>.7.8.4. Человек в современном изменяющемся мире: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осваивать и применять </w:t>
      </w:r>
      <w:r w:rsidRPr="003974D9">
        <w:rPr>
          <w:rFonts w:ascii="Times New Roman" w:hAnsi="Times New Roman"/>
          <w:sz w:val="24"/>
          <w:szCs w:val="24"/>
          <w:lang w:val="ru-RU"/>
        </w:rPr>
        <w:t>знания об информационном обществе, глобализации, глобальных проблемах;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характеризовать </w:t>
      </w:r>
      <w:r w:rsidRPr="003974D9">
        <w:rPr>
          <w:rFonts w:ascii="Times New Roman" w:hAnsi="Times New Roman"/>
          <w:sz w:val="24"/>
          <w:szCs w:val="24"/>
          <w:lang w:val="ru-RU"/>
        </w:rPr>
        <w:t>сущность информационного общества; здоровый образ жизни; глобализацию как важный общемировой интеграционный процесс;</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приводить примеры </w:t>
      </w:r>
      <w:r w:rsidRPr="003974D9">
        <w:rPr>
          <w:rFonts w:ascii="Times New Roman" w:hAnsi="Times New Roman"/>
          <w:sz w:val="24"/>
          <w:szCs w:val="24"/>
          <w:lang w:val="ru-RU"/>
        </w:rPr>
        <w:t xml:space="preserve">глобальных проблем и возможных путей их решения; участия </w:t>
      </w:r>
      <w:r w:rsidRPr="003974D9">
        <w:rPr>
          <w:rFonts w:ascii="Times New Roman" w:hAnsi="Times New Roman"/>
          <w:sz w:val="24"/>
          <w:szCs w:val="24"/>
          <w:lang w:val="ru-RU"/>
        </w:rPr>
        <w:lastRenderedPageBreak/>
        <w:t>молодёжи в общественной жизни; влияния образования на возможности профессионального выбора и карьерного роста;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сравнивать </w:t>
      </w:r>
      <w:r w:rsidRPr="003974D9">
        <w:rPr>
          <w:rFonts w:ascii="Times New Roman" w:hAnsi="Times New Roman"/>
          <w:sz w:val="24"/>
          <w:szCs w:val="24"/>
          <w:lang w:val="ru-RU"/>
        </w:rPr>
        <w:t>требования к современным профессиям;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устанавливать и объяснять </w:t>
      </w:r>
      <w:r w:rsidRPr="003974D9">
        <w:rPr>
          <w:rFonts w:ascii="Times New Roman" w:hAnsi="Times New Roman"/>
          <w:position w:val="1"/>
          <w:sz w:val="24"/>
          <w:szCs w:val="24"/>
          <w:lang w:val="ru-RU"/>
        </w:rPr>
        <w:t>причины и последствия глобализации;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использовать </w:t>
      </w:r>
      <w:r w:rsidRPr="003974D9">
        <w:rPr>
          <w:rFonts w:ascii="Times New Roman" w:hAnsi="Times New Roman"/>
          <w:position w:val="1"/>
          <w:sz w:val="24"/>
          <w:szCs w:val="24"/>
          <w:lang w:val="ru-RU"/>
        </w:rPr>
        <w:t>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определять и аргументировать </w:t>
      </w:r>
      <w:r w:rsidRPr="003974D9">
        <w:rPr>
          <w:rFonts w:ascii="Times New Roman" w:hAnsi="Times New Roman"/>
          <w:position w:val="1"/>
          <w:sz w:val="24"/>
          <w:szCs w:val="24"/>
          <w:lang w:val="ru-RU"/>
        </w:rPr>
        <w:t>с использованием обществоведческих знаний, фактов общественной жизни и личного социального опыта своё отношение к современным формам коммуникации; к здоровому образу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решать </w:t>
      </w:r>
      <w:r w:rsidRPr="003974D9">
        <w:rPr>
          <w:rFonts w:ascii="Times New Roman" w:hAnsi="Times New Roman"/>
          <w:position w:val="1"/>
          <w:sz w:val="24"/>
          <w:szCs w:val="24"/>
          <w:lang w:val="ru-RU"/>
        </w:rPr>
        <w:t>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 xml:space="preserve">осуществлять </w:t>
      </w:r>
      <w:r w:rsidRPr="003974D9">
        <w:rPr>
          <w:rFonts w:ascii="Times New Roman" w:hAnsi="Times New Roman"/>
          <w:position w:val="1"/>
          <w:sz w:val="24"/>
          <w:szCs w:val="24"/>
          <w:lang w:val="ru-RU"/>
        </w:rPr>
        <w:t>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bCs/>
          <w:position w:val="1"/>
          <w:sz w:val="24"/>
          <w:szCs w:val="24"/>
          <w:lang w:val="ru-RU"/>
        </w:rPr>
        <w:t xml:space="preserve">осуществлять поиск и извлечение </w:t>
      </w:r>
      <w:r w:rsidRPr="003974D9">
        <w:rPr>
          <w:rFonts w:ascii="Times New Roman" w:hAnsi="Times New Roman"/>
          <w:position w:val="1"/>
          <w:sz w:val="24"/>
          <w:szCs w:val="24"/>
          <w:lang w:val="ru-RU"/>
        </w:rPr>
        <w:t>социальной информации</w:t>
      </w:r>
      <w:r w:rsidRPr="003974D9">
        <w:rPr>
          <w:rFonts w:ascii="Times New Roman" w:hAnsi="Times New Roman"/>
          <w:sz w:val="24"/>
          <w:szCs w:val="24"/>
          <w:lang w:val="ru-RU"/>
        </w:rPr>
        <w:t xml:space="preserve"> (</w:t>
      </w:r>
      <w:r w:rsidRPr="003974D9">
        <w:rPr>
          <w:rFonts w:ascii="Times New Roman" w:hAnsi="Times New Roman"/>
          <w:position w:val="1"/>
          <w:sz w:val="24"/>
          <w:szCs w:val="24"/>
          <w:lang w:val="ru-RU"/>
        </w:rPr>
        <w:t>текстовой, графической, аудиовизуальной) из различных источников о глобализации и её последствиях; о роли непрерывного образования в современном обществе.</w:t>
      </w:r>
    </w:p>
    <w:p w:rsidR="00BF5193" w:rsidRDefault="00BF5193" w:rsidP="00EF6D07">
      <w:pPr>
        <w:pStyle w:val="1"/>
        <w:pBdr>
          <w:bottom w:val="none" w:sz="0" w:space="0" w:color="auto"/>
        </w:pBdr>
        <w:spacing w:before="0" w:line="240" w:lineRule="auto"/>
        <w:ind w:firstLine="708"/>
        <w:jc w:val="both"/>
        <w:rPr>
          <w:b w:val="0"/>
          <w:sz w:val="24"/>
          <w:szCs w:val="24"/>
        </w:rPr>
      </w:pPr>
    </w:p>
    <w:p w:rsidR="00873A19" w:rsidRPr="003974D9" w:rsidRDefault="00BF5193" w:rsidP="00EF6D07">
      <w:pPr>
        <w:pStyle w:val="1"/>
        <w:pBdr>
          <w:bottom w:val="none" w:sz="0" w:space="0" w:color="auto"/>
        </w:pBdr>
        <w:spacing w:before="0" w:line="240" w:lineRule="auto"/>
        <w:ind w:firstLine="708"/>
        <w:jc w:val="both"/>
        <w:rPr>
          <w:b w:val="0"/>
          <w:sz w:val="24"/>
          <w:szCs w:val="24"/>
        </w:rPr>
      </w:pPr>
      <w:r>
        <w:rPr>
          <w:b w:val="0"/>
          <w:sz w:val="24"/>
          <w:szCs w:val="24"/>
        </w:rPr>
        <w:t>3</w:t>
      </w:r>
      <w:r w:rsidR="00873A19" w:rsidRPr="003974D9">
        <w:rPr>
          <w:b w:val="0"/>
          <w:sz w:val="24"/>
          <w:szCs w:val="24"/>
        </w:rPr>
        <w:t xml:space="preserve">2. Федеральная рабочая программа по учебному предмету «География». </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2.1. 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2.2. Пояснительная записка.</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 xml:space="preserve">2.2.1. 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2.2.2. 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2.2.3. 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2.2.4. 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873A19" w:rsidRPr="003974D9" w:rsidRDefault="00DE2B28"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.2.5. 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lastRenderedPageBreak/>
        <w:t>32</w:t>
      </w:r>
      <w:r w:rsidR="00873A19" w:rsidRPr="003974D9">
        <w:rPr>
          <w:rFonts w:ascii="Times New Roman" w:hAnsi="Times New Roman"/>
          <w:sz w:val="24"/>
          <w:szCs w:val="24"/>
          <w:lang w:val="ru-RU"/>
        </w:rPr>
        <w:t>.2.6. Изучение географии в общем образовании направлено на достижение следующих целей: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информационно-телекомуникационной сети «Интернет», для описания, характеристики, объяснения и оценки разнообразных географических явлений и процессов, жизненных ситуаций;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.2.7. Освоение содержания географии на уровне основного общего образования происходит с использованием географических знаний и умений, сформированных ранее в рамках учебного предмета «Окружающий мир».</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.2.8. Общее число часов, рекомендованных для изучения географии – 272 часа: по одному часу в неделю в 5 и 6 классах и по 2 часа в 7, 8 и 9 классах.</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.3. Содержание обучения географии в 5 классе.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.3.1. Географическое изучение Земли.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.3.1.1. Введение. География ‒ наука о планете Земля.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Практическая работа. «Организация фенологических наблюдений в природе: планирование, участие в групповой работе, форма систематизации данных».</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.3.1.2. История географических открытий.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Географические открытия </w:t>
      </w:r>
      <w:r w:rsidRPr="003974D9">
        <w:rPr>
          <w:rFonts w:ascii="Times New Roman" w:hAnsi="Times New Roman"/>
          <w:sz w:val="24"/>
          <w:szCs w:val="24"/>
        </w:rPr>
        <w:t>XVII</w:t>
      </w:r>
      <w:r w:rsidRPr="003974D9">
        <w:rPr>
          <w:rFonts w:ascii="Times New Roman" w:hAnsi="Times New Roman"/>
          <w:sz w:val="24"/>
          <w:szCs w:val="24"/>
          <w:lang w:val="ru-RU"/>
        </w:rPr>
        <w:t>‒</w:t>
      </w:r>
      <w:r w:rsidRPr="003974D9">
        <w:rPr>
          <w:rFonts w:ascii="Times New Roman" w:hAnsi="Times New Roman"/>
          <w:sz w:val="24"/>
          <w:szCs w:val="24"/>
        </w:rPr>
        <w:t>XIX</w:t>
      </w:r>
      <w:r w:rsidRPr="003974D9">
        <w:rPr>
          <w:rFonts w:ascii="Times New Roman" w:hAnsi="Times New Roman"/>
          <w:sz w:val="24"/>
          <w:szCs w:val="24"/>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 ‒ открытие Антарктиды).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Практические работы: «Обозначение на контурной карте географических объектов, открытых в разные периоды», «Сравнение карт Эратосфена, Птолемея и современных карт по предложенным учителем вопросам».</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.3.2. Изображения земной поверхности.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.3.2.1. Планы местности.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Практические работы: «Определение направлений и расстояний по плану местности», «Составление описания маршрута по плану местности».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.3.2.2. Географические карты.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Практические работы: «Определение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.3.3. Земля ‒ планета Солнечной системы.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Земля в Солнечной системе. Гипотезы возникновения Земли. Форма, размеры Земли, их географические следствия.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Влияние Космоса на Землю и жизнь людей.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.3.4. Оболочки Земли. Литосфера ‒ каменная оболочка Земли.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.3.4.1. 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Рельеф земной поверхности и методы его изучения. Планетарные формы рельефа ‒ </w:t>
      </w:r>
      <w:r w:rsidRPr="003974D9">
        <w:rPr>
          <w:rFonts w:ascii="Times New Roman" w:hAnsi="Times New Roman"/>
          <w:sz w:val="24"/>
          <w:szCs w:val="24"/>
          <w:lang w:val="ru-RU"/>
        </w:rPr>
        <w:lastRenderedPageBreak/>
        <w:t>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Практическая работа « Описание горной системы или равнины по физической карте».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Заключение.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Практикум «Сезонные изменения в природе своей местности».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Практическая работа «Анализ результатов фенологических наблюдений и наблюдений за погодой».</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.4. Содержание обучения географии в 6 классе.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.4.1.Оболочки Земли.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.4.1.1. Гидросфера ‒ водная оболочка Земли.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Гидросфера и методы её изучения. Части гидросферы. Мировой круговорот воды. Значение гидросферы.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Воды суши. Способы изображения внутренних вод на картах.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Реки: горные и равнинные. Речная система, бассейн, водораздел. Пороги и водопады. Питание и режим реки.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Многолетняя мерзлота. Болота, их образование.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Стихийные явления в гидросфере, методы наблюдения и защиты.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Человек и гидросфера. Использование человеком энергии воды.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Использование космических методов в исследовании влияния человека на гидросферу.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Практические работы: «Сравнение двух рек (России и мира) по заданным признакам», «Характеристика одного из крупнейших озёр России по плану в форме презентации», «Составление перечня поверхностных водных объектов своего края и их систематизация в форме таблицы».</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.4.1.2. Атмосфера ‒ воздушная оболочка Земли.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Воздушная оболочка Земли: газовый состав, строение и значение атмосферы.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Атмосферное давление. Ветер и причины его возникновения. Роза ветров. Бризы. Муссоны.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Практические работы: «Представление результатов наблюдения за погодой своей местности»,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.4.1.3. Биосфера ‒ оболочка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Человек как часть биосферы. Распространение людей на </w:t>
      </w:r>
      <w:r w:rsidRPr="003974D9">
        <w:rPr>
          <w:rFonts w:ascii="Times New Roman" w:hAnsi="Times New Roman"/>
          <w:position w:val="1"/>
          <w:sz w:val="24"/>
          <w:szCs w:val="24"/>
          <w:lang w:val="ru-RU"/>
        </w:rPr>
        <w:t>Земле.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Исследования и экологические проблемы.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Практическая работа «Характеристика растительности участка местности своего края».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Заключение.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.4.1.4. Природно-территориальные комплексы.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Природная среда. Охрана природы. Природные особо охраняемые территории. Всемирное наследие ЮНЕСКО.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Практическая работа (выполняется на местности) «Характеристика локального природного комплекса по плану».</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.5. Содержание обучения географии в 7 классе.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.5.1. Главные закономерности природы Земли.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.5.1.1. Географическая оболочка.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Практическая работа «Выявление проявления широтной зональности по картам природных зон».</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.5.1.2. Литосфера и рельеф Земли.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Практические работы: «Анализ физической карты и карты строения земной коры с целью выявления закономерностей распространения крупных форм рельефа», «Объяснение вулканических или сейсмических событий, о которых говорится в тексте».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.5.1.3. Атмосфера и климаты Земли.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w:t>
      </w:r>
      <w:r w:rsidRPr="003974D9">
        <w:rPr>
          <w:rFonts w:ascii="Times New Roman" w:hAnsi="Times New Roman"/>
          <w:sz w:val="24"/>
          <w:szCs w:val="24"/>
          <w:lang w:val="ru-RU"/>
        </w:rPr>
        <w:lastRenderedPageBreak/>
        <w:t>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Практическая работа «Описание климата территории по климатической карте и климатограмме».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.5.1.4. Мировой океан ‒ основная часть гидросферы.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Практические работы: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 «Сравнение двух океанов по плану с использованием нескольких источников географической информации».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.5.2. Человечество на Земле.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.5.2.1. Численность населения.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Практические работы: «Определение,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 разным источникам».</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.5.2.2. Страны и народы мира.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Практическая работа «Сравнение занятости населения двух стран по комплексным картам».</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.5.3. Материки и страны.</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.5.3.1. Южные материки.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sidRPr="003974D9">
        <w:rPr>
          <w:rFonts w:ascii="Times New Roman" w:hAnsi="Times New Roman"/>
          <w:sz w:val="24"/>
          <w:szCs w:val="24"/>
        </w:rPr>
        <w:t>XX</w:t>
      </w:r>
      <w:r w:rsidRPr="003974D9">
        <w:rPr>
          <w:rFonts w:ascii="Times New Roman" w:hAnsi="Times New Roman"/>
          <w:sz w:val="24"/>
          <w:szCs w:val="24"/>
          <w:lang w:val="ru-RU"/>
        </w:rPr>
        <w:t>‒</w:t>
      </w:r>
      <w:r w:rsidRPr="003974D9">
        <w:rPr>
          <w:rFonts w:ascii="Times New Roman" w:hAnsi="Times New Roman"/>
          <w:sz w:val="24"/>
          <w:szCs w:val="24"/>
        </w:rPr>
        <w:t>XXI</w:t>
      </w:r>
      <w:r w:rsidRPr="003974D9">
        <w:rPr>
          <w:rFonts w:ascii="Times New Roman" w:hAnsi="Times New Roman"/>
          <w:sz w:val="24"/>
          <w:szCs w:val="24"/>
          <w:lang w:val="ru-RU"/>
        </w:rPr>
        <w:t xml:space="preserve"> вв. Современные исследования в Антарктиде. Роль России в открытиях и исследованиях ледового континента.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Практические работы: «Сравнение географического положения двух (любых) южных материков», «Объяснение годового хода температур и режима выпадения атмосферных осадков в экваториальном климатическом поясе», «Сравнение особенностей климата Африки, Южной Америки и Австралии по плану», «Описание Австралии или одной из стран Африки или Южной Америки по географическим картам», «Объяснение особенностей размещения населения Австралии или одной из стран Африки или Южной Америки».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.5.3.2. Северные материки.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Практические работы: «Объяснение распространения зон современного 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примере умеренного климатического пояса», «Представление в виде таблицы информации о компонентах природы одной из природных зон на основе анализа нескольких источников 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других)».</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.5.3.3. Взаимодействие природы и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Практическая работа «Характеристика изменений компонентов природы на территории одной из стран мира в результате деятельности человека».</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.6. Содержание обучения географии в 8 классе.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.6.1. Географическое пространство России.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.6.1.1. История формирования и освоения территории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История освоения и заселения территории современной России в </w:t>
      </w:r>
      <w:r w:rsidRPr="003974D9">
        <w:rPr>
          <w:rFonts w:ascii="Times New Roman" w:hAnsi="Times New Roman"/>
          <w:sz w:val="24"/>
          <w:szCs w:val="24"/>
        </w:rPr>
        <w:t>XI</w:t>
      </w:r>
      <w:r w:rsidRPr="003974D9">
        <w:rPr>
          <w:rFonts w:ascii="Times New Roman" w:hAnsi="Times New Roman"/>
          <w:sz w:val="24"/>
          <w:szCs w:val="24"/>
          <w:lang w:val="ru-RU"/>
        </w:rPr>
        <w:t>‒</w:t>
      </w:r>
      <w:r w:rsidRPr="003974D9">
        <w:rPr>
          <w:rFonts w:ascii="Times New Roman" w:hAnsi="Times New Roman"/>
          <w:sz w:val="24"/>
          <w:szCs w:val="24"/>
        </w:rPr>
        <w:t>XVI</w:t>
      </w:r>
      <w:r w:rsidRPr="003974D9">
        <w:rPr>
          <w:rFonts w:ascii="Times New Roman" w:hAnsi="Times New Roman"/>
          <w:sz w:val="24"/>
          <w:szCs w:val="24"/>
          <w:lang w:val="ru-RU"/>
        </w:rPr>
        <w:t xml:space="preserve"> вв. Расширение территории России в </w:t>
      </w:r>
      <w:r w:rsidRPr="003974D9">
        <w:rPr>
          <w:rFonts w:ascii="Times New Roman" w:hAnsi="Times New Roman"/>
          <w:sz w:val="24"/>
          <w:szCs w:val="24"/>
        </w:rPr>
        <w:t>XVI</w:t>
      </w:r>
      <w:r w:rsidRPr="003974D9">
        <w:rPr>
          <w:rFonts w:ascii="Times New Roman" w:hAnsi="Times New Roman"/>
          <w:sz w:val="24"/>
          <w:szCs w:val="24"/>
          <w:lang w:val="ru-RU"/>
        </w:rPr>
        <w:t>‒</w:t>
      </w:r>
      <w:r w:rsidRPr="003974D9">
        <w:rPr>
          <w:rFonts w:ascii="Times New Roman" w:hAnsi="Times New Roman"/>
          <w:sz w:val="24"/>
          <w:szCs w:val="24"/>
        </w:rPr>
        <w:t>XIX</w:t>
      </w:r>
      <w:r w:rsidRPr="003974D9">
        <w:rPr>
          <w:rFonts w:ascii="Times New Roman" w:hAnsi="Times New Roman"/>
          <w:sz w:val="24"/>
          <w:szCs w:val="24"/>
          <w:lang w:val="ru-RU"/>
        </w:rPr>
        <w:t xml:space="preserve"> вв. Русские первопроходцы. Изменения внешних границ России в ХХ в. Воссоединение Крыма с Россией.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.6.1.2. Географическое положение и границы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.6.1.3. Время на территории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Россия на карте часовых поясов мира. Карта часовых зон России. Местное, поясное и зональное время: роль в хозяйстве и жизни людей.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Практическая работа «Определение различия во времени для разных городов </w:t>
      </w:r>
      <w:r w:rsidRPr="003974D9">
        <w:rPr>
          <w:rFonts w:ascii="Times New Roman" w:hAnsi="Times New Roman"/>
          <w:position w:val="1"/>
          <w:sz w:val="24"/>
          <w:szCs w:val="24"/>
          <w:lang w:val="ru-RU"/>
        </w:rPr>
        <w:t>России по карте часовых зон».</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.6.1.4. Административно-территориальное устройство России. Районирование территории.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.6.2. Природа России.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.6.2.1. Природные условия и ресурсы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Практическая работа «Характеристика природно-ресурсного капитала своего края по картам и статистическим материалам».</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.6.2.2. Геологическое строение, рельеф и полезные ископаемые.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Практические работы: «Объяснение распространения по территории России опасных геологических явлений», «</w:t>
      </w:r>
      <w:r w:rsidRPr="003974D9">
        <w:rPr>
          <w:rFonts w:ascii="Times New Roman" w:hAnsi="Times New Roman"/>
          <w:position w:val="1"/>
          <w:sz w:val="24"/>
          <w:szCs w:val="24"/>
          <w:lang w:val="ru-RU"/>
        </w:rPr>
        <w:t>Объяснение особенностей рельефа своего края».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.6.2.3. Климат и климатические ресурсы.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Практические работы: «Описание и прогнозирование погоды территории по карте погоды,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населения».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.6.2.4. Моря России. Внутренние воды и водные ресурсы.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Моря как аквальные природные комплексы.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Практические работы: «Сравнение особенностей режима и характера течения двух рек </w:t>
      </w:r>
      <w:r w:rsidRPr="003974D9">
        <w:rPr>
          <w:rFonts w:ascii="Times New Roman" w:hAnsi="Times New Roman"/>
          <w:sz w:val="24"/>
          <w:szCs w:val="24"/>
          <w:lang w:val="ru-RU"/>
        </w:rPr>
        <w:lastRenderedPageBreak/>
        <w:t>России», «Объяснение распространения опасных гидрологических природных явлений на территории страны».</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.6.2.5. Природно-хозяйственные зоны.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Природно-хозяйственные зоны России: взаимосвязь и взаимообусловленность их компонентов.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Высотная поясность в горах на территории России. Природные ресурсы природно-хозяйственных зон и их ис</w:t>
      </w:r>
      <w:r w:rsidRPr="003974D9">
        <w:rPr>
          <w:rFonts w:ascii="Times New Roman" w:hAnsi="Times New Roman"/>
          <w:position w:val="1"/>
          <w:sz w:val="24"/>
          <w:szCs w:val="24"/>
          <w:lang w:val="ru-RU"/>
        </w:rPr>
        <w:t>пользование, экологические проблемы. Прогнозируемые по</w:t>
      </w:r>
      <w:r w:rsidRPr="003974D9">
        <w:rPr>
          <w:rFonts w:ascii="Times New Roman" w:hAnsi="Times New Roman"/>
          <w:sz w:val="24"/>
          <w:szCs w:val="24"/>
          <w:lang w:val="ru-RU"/>
        </w:rPr>
        <w:t>следствия изменений климата для разных природно-хозяйственных зон на территории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Практические работы: «Объяснение различий структуры высотной поясности в горных системах»,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.6.3. Население России.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.6.3.1. Численность населения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Динамика численности населения России в </w:t>
      </w:r>
      <w:r w:rsidRPr="003974D9">
        <w:rPr>
          <w:rFonts w:ascii="Times New Roman" w:hAnsi="Times New Roman"/>
          <w:sz w:val="24"/>
          <w:szCs w:val="24"/>
        </w:rPr>
        <w:t>XX</w:t>
      </w:r>
      <w:r w:rsidRPr="003974D9">
        <w:rPr>
          <w:rFonts w:ascii="Times New Roman" w:hAnsi="Times New Roman"/>
          <w:sz w:val="24"/>
          <w:szCs w:val="24"/>
          <w:lang w:val="ru-RU"/>
        </w:rPr>
        <w:t>‒</w:t>
      </w:r>
      <w:r w:rsidRPr="003974D9">
        <w:rPr>
          <w:rFonts w:ascii="Times New Roman" w:hAnsi="Times New Roman"/>
          <w:sz w:val="24"/>
          <w:szCs w:val="24"/>
        </w:rPr>
        <w:t>XXI</w:t>
      </w:r>
      <w:r w:rsidRPr="003974D9">
        <w:rPr>
          <w:rFonts w:ascii="Times New Roman" w:hAnsi="Times New Roman"/>
          <w:sz w:val="24"/>
          <w:szCs w:val="24"/>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.6.3.2. Территориальные особенности размещения населения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.6.3.3. Народы и религии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Практическая работа «Построение картограммы «Доля титульных этносов в численности населения республик и автономных округов Российской Федерации».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lastRenderedPageBreak/>
        <w:t>32</w:t>
      </w:r>
      <w:r w:rsidR="00873A19" w:rsidRPr="003974D9">
        <w:rPr>
          <w:rFonts w:ascii="Times New Roman" w:hAnsi="Times New Roman"/>
          <w:sz w:val="24"/>
          <w:szCs w:val="24"/>
          <w:lang w:val="ru-RU"/>
        </w:rPr>
        <w:t>.6.3.4. Половой и возрастной состав населения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Практическая работа «Объяснение динамики половозрастного состава населения</w:t>
      </w:r>
      <w:r w:rsidRPr="003974D9">
        <w:rPr>
          <w:rFonts w:ascii="Times New Roman" w:hAnsi="Times New Roman"/>
          <w:position w:val="1"/>
          <w:sz w:val="24"/>
          <w:szCs w:val="24"/>
          <w:lang w:val="ru-RU"/>
        </w:rPr>
        <w:t xml:space="preserve"> России на основе анализа половозрастных пирамид».</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.6.3.5. Человеческий капитал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Индекс человеческого развития (далее – ИЧР) и его географические различия.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Практическая работа «Классификация федеральных округов по особенностям естественного и механического движения населения».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.7. Содержание обучения географии в 9 классе.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.7.1. Хозяйство России.</w:t>
      </w:r>
    </w:p>
    <w:p w:rsidR="00873A19" w:rsidRPr="003974D9" w:rsidRDefault="00781651" w:rsidP="00EF6D07">
      <w:pPr>
        <w:spacing w:after="0" w:line="240" w:lineRule="auto"/>
        <w:ind w:firstLine="709"/>
        <w:jc w:val="both"/>
        <w:rPr>
          <w:rFonts w:ascii="Times New Roman" w:hAnsi="Times New Roman"/>
          <w:strike/>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.7.1.1. Общая характеристика хозяйства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(далее – ЭГП) России как фактор развития её хозяйства. Валовой внутренний продукт (далее – ВВП) и валовой региональный продукт (далее –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утвержденная распоряжением Правительства Российской Федерации от 13 февраля 2019 г. № 207-р (далее – Стратегия пространственного развития Российской Федерации):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873A19" w:rsidRPr="003974D9" w:rsidRDefault="00873A19" w:rsidP="00EF6D07">
      <w:pPr>
        <w:spacing w:after="0" w:line="240" w:lineRule="auto"/>
        <w:ind w:firstLine="708"/>
        <w:jc w:val="both"/>
        <w:rPr>
          <w:rFonts w:ascii="Times New Roman" w:hAnsi="Times New Roman"/>
          <w:sz w:val="24"/>
          <w:szCs w:val="24"/>
          <w:lang w:val="ru-RU"/>
        </w:rPr>
      </w:pPr>
      <w:r w:rsidRPr="003974D9">
        <w:rPr>
          <w:rFonts w:ascii="Times New Roman" w:hAnsi="Times New Roman"/>
          <w:sz w:val="24"/>
          <w:szCs w:val="24"/>
          <w:lang w:val="ru-RU"/>
        </w:rPr>
        <w:t>Практическая работа «Определение влияния географического положения России на особенности отраслевой и территориальной структуры хозяйства».</w:t>
      </w:r>
    </w:p>
    <w:p w:rsidR="00873A19" w:rsidRPr="003974D9" w:rsidRDefault="00781651" w:rsidP="00EF6D07">
      <w:pPr>
        <w:spacing w:after="0" w:line="240" w:lineRule="auto"/>
        <w:ind w:firstLine="708"/>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.7.1.2. Топливно-энергетический комплекс (далее – ТЭК).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(далее – ВИЭ), их особенности и доля в производстве электроэнергии. Размещение крупнейших электростанций. Каскады гидроэлектростанции (далее – ГЭС). Энергосистемы. Влияние ТЭК на окружающую среду. Основные положения Энергетической стратегии </w:t>
      </w:r>
      <w:r w:rsidRPr="003974D9">
        <w:rPr>
          <w:rFonts w:ascii="Times New Roman" w:hAnsi="Times New Roman"/>
          <w:position w:val="1"/>
          <w:sz w:val="24"/>
          <w:szCs w:val="24"/>
          <w:lang w:val="ru-RU"/>
        </w:rPr>
        <w:t xml:space="preserve">России на период до 2035 года, утвержденной распоряжением Правительства Российской Федерации от 9 июня 2020 г. № </w:t>
      </w:r>
      <w:r w:rsidR="00781651">
        <w:rPr>
          <w:rFonts w:ascii="Times New Roman" w:hAnsi="Times New Roman"/>
          <w:position w:val="1"/>
          <w:sz w:val="24"/>
          <w:szCs w:val="24"/>
          <w:lang w:val="ru-RU"/>
        </w:rPr>
        <w:t>32</w:t>
      </w:r>
      <w:r w:rsidRPr="003974D9">
        <w:rPr>
          <w:rFonts w:ascii="Times New Roman" w:hAnsi="Times New Roman"/>
          <w:position w:val="1"/>
          <w:sz w:val="24"/>
          <w:szCs w:val="24"/>
          <w:lang w:val="ru-RU"/>
        </w:rPr>
        <w:t>3-р.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Практические работы: «Анализ статистических и текстовых материалов с целью сравнения стоимости электроэнергии для населения России в различных регионах», «Сравнительная оценка возможностей для развития энергетики ВИЭ в отдельных регионах стран».</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.7.1.3. Металлургический комплекс.</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w:t>
      </w:r>
      <w:r w:rsidRPr="003974D9">
        <w:rPr>
          <w:rFonts w:ascii="Times New Roman" w:hAnsi="Times New Roman"/>
          <w:sz w:val="24"/>
          <w:szCs w:val="24"/>
          <w:lang w:val="ru-RU"/>
        </w:rPr>
        <w:lastRenderedPageBreak/>
        <w:t>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 4260-р.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.7.1.4. Машиностроительный комплекс.</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 </w:t>
      </w:r>
      <w:r w:rsidR="00781651">
        <w:rPr>
          <w:rFonts w:ascii="Times New Roman" w:hAnsi="Times New Roman"/>
          <w:sz w:val="24"/>
          <w:szCs w:val="24"/>
          <w:lang w:val="ru-RU"/>
        </w:rPr>
        <w:t>32</w:t>
      </w:r>
      <w:r w:rsidRPr="003974D9">
        <w:rPr>
          <w:rFonts w:ascii="Times New Roman" w:hAnsi="Times New Roman"/>
          <w:sz w:val="24"/>
          <w:szCs w:val="24"/>
          <w:lang w:val="ru-RU"/>
        </w:rPr>
        <w:t>.7.1.5. Химико-лесной комплекс.</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Химическая промышленность.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Лесопромышленный комплекс.</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утвержденной распоряжением Правительства Российской Федерации от 11 февраля 2021 г. № 312-р (далее – Стратегия развития лесного комплекса Российской Федерации до 2030 года).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Практическая работа «Анализ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(главы </w:t>
      </w:r>
      <w:r w:rsidRPr="003974D9">
        <w:rPr>
          <w:rFonts w:ascii="Times New Roman" w:hAnsi="Times New Roman"/>
          <w:sz w:val="24"/>
          <w:szCs w:val="24"/>
        </w:rPr>
        <w:t>II</w:t>
      </w:r>
      <w:r w:rsidRPr="003974D9">
        <w:rPr>
          <w:rFonts w:ascii="Times New Roman" w:hAnsi="Times New Roman"/>
          <w:sz w:val="24"/>
          <w:szCs w:val="24"/>
          <w:lang w:val="ru-RU"/>
        </w:rPr>
        <w:t xml:space="preserve"> и </w:t>
      </w:r>
      <w:r w:rsidRPr="003974D9">
        <w:rPr>
          <w:rFonts w:ascii="Times New Roman" w:hAnsi="Times New Roman"/>
          <w:sz w:val="24"/>
          <w:szCs w:val="24"/>
        </w:rPr>
        <w:t>III</w:t>
      </w:r>
      <w:r w:rsidRPr="003974D9">
        <w:rPr>
          <w:rFonts w:ascii="Times New Roman" w:hAnsi="Times New Roman"/>
          <w:sz w:val="24"/>
          <w:szCs w:val="24"/>
          <w:lang w:val="ru-RU"/>
        </w:rPr>
        <w:t>, Приложения № 1 и № 18) с целью определения перспектив и проблем развития комплекса».</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.7.1.6. Агропромышленный комплекс (далее - АПК).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утвержденная распоряжением Правительства Российской Федерации от 8 сентября 2022 г. № 2567-р. Особенности АПК своего края.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Практическая работа. «Определение влияния природных и социальных факторов на размещение отраслей АПК».</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.7.1.7. Инфраструктурный комплекс.</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 транспорт, информационная инфраструктура; сфера обслуживания, рекреационное хозяйство ‒ место и значение в хозяйстве.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Транспорт и охрана окружающей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Информационная инфраструктура. Рекреационное хозяйство. Особенности сферы обслуживания своего края.</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 xml:space="preserve">Проблемы и перспективы развития комплекса. Стратегия развития транспорта России на период до 2030 года, утвержденная распоряжением Правительства </w:t>
      </w:r>
      <w:r w:rsidRPr="003974D9">
        <w:rPr>
          <w:rFonts w:ascii="Times New Roman" w:hAnsi="Times New Roman"/>
          <w:sz w:val="24"/>
          <w:szCs w:val="24"/>
          <w:lang w:val="ru-RU"/>
        </w:rPr>
        <w:t xml:space="preserve">Российской Федерации </w:t>
      </w:r>
      <w:r w:rsidRPr="003974D9">
        <w:rPr>
          <w:rFonts w:ascii="Times New Roman" w:hAnsi="Times New Roman"/>
          <w:position w:val="1"/>
          <w:sz w:val="24"/>
          <w:szCs w:val="24"/>
          <w:lang w:val="ru-RU"/>
        </w:rPr>
        <w:t>от 27 ноября 2021 г. № 3363-р.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Федеральный проект «Информационная инфраструктура».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Практические работы: «Анализ статистических данных с целью определения доли отдельных морских бассейнов в грузоперевозках и объяснение выявленных различий», «Характеристика туристско-рекреационного потенциала своего края».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.7.1.8. Обобщение знаний.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(далее - ОЭЗ). Территории опережающего развития (далее - ТОР). Факторы, ограничивающие развитие хозяйства.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хозяйства и состояние окружающей среды. Стратегия экологической безопасности Российской Федерации на период до 2025 года, утвержденная Указом Президента Российской Федерации от 19 апреля 2017 г. № 176 «О Стратегии экологической безопасности Российской Федерации на период до 2025 года» и государственные меры по переходу России к модели устойчивого развития.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.7.2. Регионы России.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.7.2.1. Западный макрорегион (Европейская часть)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Практические работы: «Сравнение экономико-географического положения (далее – ЭГП) двух географических районов страны по разным источникам информации»,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.7.2.2. Восточный макрорегион (Азиатская часть)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Практические работы: «Сравнение человеческого капитала двух географических районов (субъектов Российской Федерации) по заданным критериям», «Выявление факторов размещения </w:t>
      </w:r>
      <w:r w:rsidRPr="003974D9">
        <w:rPr>
          <w:rFonts w:ascii="Times New Roman" w:hAnsi="Times New Roman"/>
          <w:sz w:val="24"/>
          <w:szCs w:val="24"/>
          <w:lang w:val="ru-RU"/>
        </w:rPr>
        <w:lastRenderedPageBreak/>
        <w:t>предприятий одного из промышленных кластеров Дальнего Востока (по выбору)».</w:t>
      </w:r>
      <w:r w:rsidRPr="003974D9">
        <w:rPr>
          <w:rFonts w:ascii="Times New Roman" w:hAnsi="Times New Roman"/>
          <w:sz w:val="24"/>
          <w:szCs w:val="24"/>
        </w:rPr>
        <w:t> </w:t>
      </w:r>
    </w:p>
    <w:p w:rsidR="00873A19" w:rsidRPr="003974D9" w:rsidRDefault="00781651" w:rsidP="00EF6D07">
      <w:pPr>
        <w:spacing w:after="0" w:line="240" w:lineRule="auto"/>
        <w:ind w:firstLine="709"/>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.7.2.3. Обобщение знаний.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873A19" w:rsidRPr="003974D9" w:rsidRDefault="00781651" w:rsidP="00EF6D07">
      <w:pPr>
        <w:spacing w:after="0" w:line="240" w:lineRule="auto"/>
        <w:ind w:firstLine="708"/>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.7.3. Россия в современном мире.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Содружества Независимых Государств и Евразийского экономического союза.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 xml:space="preserve">.8. Планируемые результаты освоения географии.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.8.1. Личностные результаты освоения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учётом осознания последствий для окружающей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4) 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5) 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6) физического воспитания, формирования культуры здоровья и эмоционального </w:t>
      </w:r>
      <w:r w:rsidRPr="003974D9">
        <w:rPr>
          <w:rFonts w:ascii="Times New Roman" w:hAnsi="Times New Roman"/>
          <w:sz w:val="24"/>
          <w:szCs w:val="24"/>
          <w:lang w:val="ru-RU"/>
        </w:rPr>
        <w:lastRenderedPageBreak/>
        <w:t>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7) 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8) 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873A19" w:rsidRPr="003974D9" w:rsidRDefault="00781651" w:rsidP="00EF6D07">
      <w:pPr>
        <w:spacing w:after="0" w:line="240" w:lineRule="auto"/>
        <w:ind w:firstLine="709"/>
        <w:jc w:val="both"/>
        <w:rPr>
          <w:rFonts w:ascii="Times New Roman" w:hAnsi="Times New Roman"/>
          <w:bCs/>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 xml:space="preserve">.8.2. В результате изучения географии на уровне основного общего образования у обучающегося будут сформированы </w:t>
      </w:r>
      <w:r w:rsidR="00873A19" w:rsidRPr="003974D9">
        <w:rPr>
          <w:rFonts w:ascii="Times New Roman" w:hAnsi="Times New Roman"/>
          <w:bCs/>
          <w:sz w:val="24"/>
          <w:szCs w:val="24"/>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 xml:space="preserve">.8.2.1. У обучающегося будут сформированы следующие базовые логические действия как часть </w:t>
      </w:r>
      <w:r w:rsidR="00873A19" w:rsidRPr="003974D9">
        <w:rPr>
          <w:rFonts w:ascii="Times New Roman" w:hAnsi="Times New Roman"/>
          <w:bCs/>
          <w:sz w:val="24"/>
          <w:szCs w:val="24"/>
          <w:lang w:val="ru-RU"/>
        </w:rPr>
        <w:t>познавательных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выявлять и характеризовать существенные признаки географических объектов, процессов и явлений;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устанавливать существенный признак классификации географических объектов, процессов и явлений, основания для их сравнения;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выявлять дефициты географической информации, данных, необходимых для решения поставленной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выявлять причинно-следственные связи при изучении географических объектов, процессов и явлений; проводить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 xml:space="preserve">.8.2.2. У обучающегося будут сформированы следующие базовые исследовательские действия как часть </w:t>
      </w:r>
      <w:r w:rsidR="00873A19" w:rsidRPr="003974D9">
        <w:rPr>
          <w:rFonts w:ascii="Times New Roman" w:hAnsi="Times New Roman"/>
          <w:bCs/>
          <w:sz w:val="24"/>
          <w:szCs w:val="24"/>
          <w:lang w:val="ru-RU"/>
        </w:rPr>
        <w:t>познавательных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использовать географические вопросы как исследовательский инструмент познания;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формировать гипотезу об истинности собственных суждений и суждений других, </w:t>
      </w:r>
      <w:r w:rsidRPr="003974D9">
        <w:rPr>
          <w:rFonts w:ascii="Times New Roman" w:hAnsi="Times New Roman"/>
          <w:position w:val="1"/>
          <w:sz w:val="24"/>
          <w:szCs w:val="24"/>
          <w:lang w:val="ru-RU"/>
        </w:rPr>
        <w:lastRenderedPageBreak/>
        <w:t>аргументировать свою позицию, мнение по географическим аспектам различных вопросов и проблем;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оценивать достоверность информации, полученной в ходе географического исследования;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 xml:space="preserve">.8.2.3. У обучающегося будут сформированы умения работать с информацией как часть </w:t>
      </w:r>
      <w:r w:rsidR="00873A19" w:rsidRPr="003974D9">
        <w:rPr>
          <w:rFonts w:ascii="Times New Roman" w:hAnsi="Times New Roman"/>
          <w:bCs/>
          <w:sz w:val="24"/>
          <w:szCs w:val="24"/>
          <w:lang w:val="ru-RU"/>
        </w:rPr>
        <w:t>познавательных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выбирать, анализировать и интерпретировать географическую информацию различных видов и форм представления;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самостоятельно выбирать оптимальную форму представления географической информации;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оценивать надёжность географической информации по критериям, предложенным учителем или сформулированным самостоятельно;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систематизировать географическую информацию в разных формах.</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 xml:space="preserve">.8.2.4. У обучающегося будут сформированы умения общения как часть </w:t>
      </w:r>
      <w:r w:rsidR="00873A19" w:rsidRPr="003974D9">
        <w:rPr>
          <w:rFonts w:ascii="Times New Roman" w:hAnsi="Times New Roman"/>
          <w:bCs/>
          <w:sz w:val="24"/>
          <w:szCs w:val="24"/>
          <w:lang w:val="ru-RU"/>
        </w:rPr>
        <w:t>коммуникативных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формулировать суждения, выражать свою точку зрения по географическим аспектам различных вопросов в устных и письменных текстах;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публично представлять результаты выполненного исследования или проекта.</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 xml:space="preserve">.8.2.5. У обучающегося будут сформированы умения самоорганизации как части </w:t>
      </w:r>
      <w:r w:rsidR="00873A19" w:rsidRPr="003974D9">
        <w:rPr>
          <w:rFonts w:ascii="Times New Roman" w:hAnsi="Times New Roman"/>
          <w:bCs/>
          <w:sz w:val="24"/>
          <w:szCs w:val="24"/>
          <w:lang w:val="ru-RU"/>
        </w:rPr>
        <w:t>регулятивных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.8.2.6. У обучающегося будут сформированы умения совместной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планировать организацию совместной работы, при выполнении учебных географических проектов определять свою роль</w:t>
      </w:r>
      <w:r w:rsidRPr="003974D9">
        <w:rPr>
          <w:rFonts w:ascii="Times New Roman" w:hAnsi="Times New Roman"/>
          <w:sz w:val="24"/>
          <w:szCs w:val="24"/>
          <w:lang w:val="ru-RU"/>
        </w:rPr>
        <w:t xml:space="preserve"> (</w:t>
      </w:r>
      <w:r w:rsidRPr="003974D9">
        <w:rPr>
          <w:rFonts w:ascii="Times New Roman" w:hAnsi="Times New Roman"/>
          <w:position w:val="1"/>
          <w:sz w:val="24"/>
          <w:szCs w:val="24"/>
          <w:lang w:val="ru-RU"/>
        </w:rPr>
        <w:t>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сравнивать результаты выполнения учебного географического проекта с исходной задачей </w:t>
      </w:r>
      <w:r w:rsidRPr="003974D9">
        <w:rPr>
          <w:rFonts w:ascii="Times New Roman" w:hAnsi="Times New Roman"/>
          <w:position w:val="1"/>
          <w:sz w:val="24"/>
          <w:szCs w:val="24"/>
          <w:lang w:val="ru-RU"/>
        </w:rPr>
        <w:lastRenderedPageBreak/>
        <w:t>и оценивать вклад каждого члена команды в достижение результатов, разделять сферу ответственности.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 xml:space="preserve">.8.2.7. У обучающегося будут сформированы умения самоконтроля, эмоционального интеллекта как части </w:t>
      </w:r>
      <w:r w:rsidR="00873A19" w:rsidRPr="003974D9">
        <w:rPr>
          <w:rFonts w:ascii="Times New Roman" w:hAnsi="Times New Roman"/>
          <w:bCs/>
          <w:sz w:val="24"/>
          <w:szCs w:val="24"/>
          <w:lang w:val="ru-RU"/>
        </w:rPr>
        <w:t>регулятивных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владеть способами самоконтроля и рефлексии;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объяснять причины достижения (недостижения) результатов деятельности, давать оценку приобретённому опыту;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оценивать соответствие результата цели и условиям;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bCs/>
          <w:position w:val="1"/>
          <w:sz w:val="24"/>
          <w:szCs w:val="24"/>
          <w:lang w:val="ru-RU"/>
        </w:rPr>
        <w:t>принятие себя и других: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осознанно относиться к другому человеку, его мнению;</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признавать своё право на ошибку и такое же право другого.</w:t>
      </w:r>
    </w:p>
    <w:p w:rsidR="00873A19" w:rsidRPr="003974D9" w:rsidRDefault="00781651" w:rsidP="00EF6D07">
      <w:pPr>
        <w:spacing w:after="0" w:line="240" w:lineRule="auto"/>
        <w:ind w:firstLine="709"/>
        <w:jc w:val="both"/>
        <w:rPr>
          <w:rFonts w:ascii="Times New Roman" w:hAnsi="Times New Roman"/>
          <w:b/>
          <w:color w:val="C00000"/>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.8.3. </w:t>
      </w:r>
      <w:r w:rsidR="00873A19" w:rsidRPr="003974D9">
        <w:rPr>
          <w:rFonts w:ascii="Times New Roman" w:hAnsi="Times New Roman"/>
          <w:bCs/>
          <w:sz w:val="24"/>
          <w:szCs w:val="24"/>
          <w:lang w:val="ru-RU"/>
        </w:rPr>
        <w:t xml:space="preserve">Предметные результаты освоения программы по географии. К концу 5 класса обучающийся научится: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географических объектов, процессов и явлений, изучаемых различными ветвями географической науки;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методов исследования, применяемых в географии;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вкладе великих путешественников в изучение Земли;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описывать и сравнивать маршруты их путешествий;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применять понятия «план местности», «географическая карта», «аэрофотоснимок», «ориентирование на местности», «стороны горизонта», «азимут», «горизонтали», «масштаб», «условные знаки» для решения учебных и практико-ориентированных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понятия «план местности» и «географическая карта», «параллель» и «меридиан»;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приводить примеры влияния Солнца на мир живой и неживой природы;</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объяснять причины смены дня и ночи и времён года;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описывать внутреннее строение Земли;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понятия «земная кора»; «ядро», «мантия»; «минерал» и «горная порода»;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понятия «материковая» и «океаническая» земная кора;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изученные минералы и горные породы, материковую и океаническую земную кору;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показывать на карте и обозначать на контурной карте материки и океаны, крупные формы рельефа Земли;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горы и равнины;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классифицировать формы рельефа суши по высоте и по внешнему облику;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называть причины землетрясений и вулканических извержений;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lastRenderedPageBreak/>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применять понятия «эпицентр землетрясения» и «очаг землетрясения» для решения познавательных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классифицировать острова по происхождению;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приводить примеры опасных природных явлений в литосфере и средств их предупреждения;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приводить примеры изменений в литосфере в результате деятельности человека на примере своей местности, России и мира;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приводить примеры действия внешних процессов рельефообразования и наличия полезных ископаемых в своей местности;</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873A19" w:rsidRPr="003974D9" w:rsidRDefault="00781651" w:rsidP="00EF6D07">
      <w:pPr>
        <w:spacing w:after="0" w:line="240" w:lineRule="auto"/>
        <w:ind w:firstLine="709"/>
        <w:jc w:val="both"/>
        <w:rPr>
          <w:rFonts w:ascii="Times New Roman" w:hAnsi="Times New Roman"/>
          <w:b/>
          <w:color w:val="C00000"/>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.8.4. </w:t>
      </w:r>
      <w:r w:rsidR="00873A19" w:rsidRPr="003974D9">
        <w:rPr>
          <w:rFonts w:ascii="Times New Roman" w:hAnsi="Times New Roman"/>
          <w:bCs/>
          <w:sz w:val="24"/>
          <w:szCs w:val="24"/>
          <w:lang w:val="ru-RU"/>
        </w:rPr>
        <w:t xml:space="preserve">Предметные результаты освоения программы по географии. К концу 6 класса обучающийся научится: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опасных природных явлений в геосферах и средств их предупреждения;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инструментарий (способы) получения географической информации на разных этапах географического изучения Земли;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свойства вод отдельных частей Мирового океана;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применять понятия «гидросфера», «круговорот воды», «цунами», «приливы и отливы» для решения учебных и (или) практико-ориентированных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классифицировать объекты гидросферы (моря, озёра, реки, подземные воды, болота, ледники) по заданным признакам;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питание и режим рек;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сравнивать реки по заданным признакам;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устанавливать причинно-следственные связи между питанием, режимом реки и климатом на территории речного бассейна;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приводить примеры районов распространения многолетней мерзлоты;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называть причины образования цунами, приливов и отливов;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описывать состав, строение атмосферы;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различать свойства воздуха; климаты Земли; климатообразующие факторы;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виды атмосферных осадков;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понятия «бризы» и «муссоны»;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понятия «погода» и «климат»;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понятия «атмосфера», «тропосфера», «стратосфера», «верхние слои атмосферы»;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называть границы биосферы;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приводить примеры приспособления живых организмов к среде обитания в разных природных зонах;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растительный и животный мир разных территорий Земли;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объяснять взаимосвязи компонентов природы в природно-территориальном комплексе;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сравнивать особенности растительного и животного мира в различных природных зонах;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w:t>
      </w:r>
      <w:r w:rsidRPr="003974D9">
        <w:rPr>
          <w:rFonts w:ascii="Times New Roman" w:hAnsi="Times New Roman"/>
          <w:sz w:val="24"/>
          <w:szCs w:val="24"/>
          <w:lang w:val="ru-RU"/>
        </w:rPr>
        <w:t xml:space="preserve"> (</w:t>
      </w:r>
      <w:r w:rsidRPr="003974D9">
        <w:rPr>
          <w:rFonts w:ascii="Times New Roman" w:hAnsi="Times New Roman"/>
          <w:position w:val="1"/>
          <w:sz w:val="24"/>
          <w:szCs w:val="24"/>
          <w:lang w:val="ru-RU"/>
        </w:rPr>
        <w:t>или) практико-ориентированных задач;</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сравнивать плодородие почв в различных природных зонах;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873A19" w:rsidRPr="003974D9" w:rsidRDefault="00781651" w:rsidP="00EF6D07">
      <w:pPr>
        <w:spacing w:after="0" w:line="240" w:lineRule="auto"/>
        <w:ind w:firstLine="709"/>
        <w:jc w:val="both"/>
        <w:rPr>
          <w:rFonts w:ascii="Times New Roman" w:hAnsi="Times New Roman"/>
          <w:b/>
          <w:color w:val="C00000"/>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.8.5. </w:t>
      </w:r>
      <w:r w:rsidR="00873A19" w:rsidRPr="003974D9">
        <w:rPr>
          <w:rFonts w:ascii="Times New Roman" w:hAnsi="Times New Roman"/>
          <w:bCs/>
          <w:sz w:val="24"/>
          <w:szCs w:val="24"/>
          <w:lang w:val="ru-RU"/>
        </w:rPr>
        <w:t xml:space="preserve">Предметные результаты освоения программы по географии. К концу 7 класса обучающийся научится: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строении и свойствах (целостность, зональность, ритмичность) географической оболочки;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изученные процессы и явления, происходящие в географической оболочке;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изменений в геосферах в результате деятельности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описывать закономерности изменения в пространстве рельефа, климата, внутренних вод и органического мира;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устанавливать (используя географические карты) взаимосвязи между движением </w:t>
      </w:r>
      <w:r w:rsidRPr="003974D9">
        <w:rPr>
          <w:rFonts w:ascii="Times New Roman" w:hAnsi="Times New Roman"/>
          <w:sz w:val="24"/>
          <w:szCs w:val="24"/>
          <w:lang w:val="ru-RU"/>
        </w:rPr>
        <w:lastRenderedPageBreak/>
        <w:t>литосферных плит и размещением крупных форм рельефа;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классифицировать воздушные массы Земли, типы климата по заданным показателям;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образование тропических муссонов, пассатов тропических широт, западных ветров;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описывать климат территории по климатограмме;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объяснять влияние климатообразующих факторов на климатические особенности территории;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океанические течения;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и сравнивать численность населения крупных стран мира;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сравнивать плотность населения различных территорий;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применять понятие «плотность населения» для решения учебных и (или) практико-ориентированных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городские и сельские поселения;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приводить примеры крупнейших городов мира;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приводить примеры мировых и национальных религий;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проводить языковую классификацию народов;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основные виды хозяйственной деятельности людей на различных территориях;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определять страны по их существенным признакам;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объяснять особенности природы, населения и хозяйства отдельных территорий;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использовать знания о населении материков и стран для решения различных учебных и практико-ориентированных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w:t>
      </w:r>
      <w:r w:rsidRPr="003974D9">
        <w:rPr>
          <w:rFonts w:ascii="Times New Roman" w:hAnsi="Times New Roman"/>
          <w:sz w:val="24"/>
          <w:szCs w:val="24"/>
          <w:lang w:val="ru-RU"/>
        </w:rPr>
        <w:t>изучения особенностей природы, населения и хозяйства отдельных территорий;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взаимодействия природы и общества в пределах отдельных территорий;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873A19" w:rsidRPr="003974D9" w:rsidRDefault="00781651" w:rsidP="00EF6D07">
      <w:pPr>
        <w:spacing w:after="0" w:line="240" w:lineRule="auto"/>
        <w:ind w:firstLine="709"/>
        <w:jc w:val="both"/>
        <w:rPr>
          <w:rFonts w:ascii="Times New Roman" w:hAnsi="Times New Roman"/>
          <w:b/>
          <w:color w:val="C00000"/>
          <w:sz w:val="24"/>
          <w:szCs w:val="24"/>
          <w:lang w:val="ru-RU"/>
        </w:rPr>
      </w:pPr>
      <w:r>
        <w:rPr>
          <w:rFonts w:ascii="Times New Roman" w:hAnsi="Times New Roman"/>
          <w:sz w:val="24"/>
          <w:szCs w:val="24"/>
          <w:lang w:val="ru-RU"/>
        </w:rPr>
        <w:t>32</w:t>
      </w:r>
      <w:r w:rsidR="00873A19" w:rsidRPr="003974D9">
        <w:rPr>
          <w:rFonts w:ascii="Times New Roman" w:hAnsi="Times New Roman"/>
          <w:sz w:val="24"/>
          <w:szCs w:val="24"/>
          <w:lang w:val="ru-RU"/>
        </w:rPr>
        <w:t>.8.6. </w:t>
      </w:r>
      <w:r w:rsidR="00873A19" w:rsidRPr="003974D9">
        <w:rPr>
          <w:rFonts w:ascii="Times New Roman" w:hAnsi="Times New Roman"/>
          <w:bCs/>
          <w:sz w:val="24"/>
          <w:szCs w:val="24"/>
          <w:lang w:val="ru-RU"/>
        </w:rPr>
        <w:t xml:space="preserve">Предметные результаты освоения программы по географии. К концу 8 класса обучающийся научится: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характеризовать основные этапы истории формирования и изучения территории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географическое положение России с использованием информации из различных источников;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федеральные округа, крупные географические районы и макрорегионы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субъектов Российской Федерации разных видов и показывать их на географической карте;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степень благоприятности природных условий в пределах отдельных регионов страны;</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проводить классификацию природных ресурсов;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типы природопользования;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сравнивать особенности компонентов природы отдельных территорий страны;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объяснять особенности компонентов природы отдельных территорий страны;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иметь представление о географических процессах и явлениях, определяющих особенности природы страны, отдельных регионов и своей местности;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объяснять распространение по территории страны областей современного горообразования, землетрясений и вулканизма;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применять понятия «плита», «щит», «моренный холм», «бараньи лбы», «бархан», «дюна» для решения учебных и (или) практико-ориентированных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описывать и прогнозировать погоду территории по карте погоды;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классификацию типов климата и почв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распознавать показатели, характеризующие состояние окружающей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приводить примеры мер безопасности, в том числе для экономики семьи, в случае </w:t>
      </w:r>
      <w:r w:rsidRPr="003974D9">
        <w:rPr>
          <w:rFonts w:ascii="Times New Roman" w:hAnsi="Times New Roman"/>
          <w:position w:val="1"/>
          <w:sz w:val="24"/>
          <w:szCs w:val="24"/>
          <w:lang w:val="ru-RU"/>
        </w:rPr>
        <w:lastRenderedPageBreak/>
        <w:t>природных стихийных бедствий и техногенных катастроф;</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приводить примеры рационального и нерационального природопользования;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приводить примеры адаптации человека к разнообразным природным условиям на территории страны;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сравнивать показатели воспроизводства и качества населения России с мировыми показателями и показателями других стран;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проводить классификацию населённых пунктов и регионов России по заданным основаниям;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применять понятия «рождаемость», «смертность», «естественный прирост населения», «миграционный прирост на</w:t>
      </w:r>
      <w:r w:rsidRPr="003974D9">
        <w:rPr>
          <w:rFonts w:ascii="Times New Roman" w:hAnsi="Times New Roman"/>
          <w:sz w:val="24"/>
          <w:szCs w:val="24"/>
          <w:lang w:val="ru-RU"/>
        </w:rPr>
        <w:t>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873A19" w:rsidRPr="003974D9" w:rsidRDefault="00BF5193" w:rsidP="00EF6D07">
      <w:pPr>
        <w:spacing w:after="0" w:line="240" w:lineRule="auto"/>
        <w:ind w:firstLine="709"/>
        <w:jc w:val="both"/>
        <w:rPr>
          <w:rFonts w:ascii="Times New Roman" w:hAnsi="Times New Roman"/>
          <w:b/>
          <w:color w:val="C00000"/>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2.8.7. </w:t>
      </w:r>
      <w:r w:rsidR="00873A19" w:rsidRPr="003974D9">
        <w:rPr>
          <w:rFonts w:ascii="Times New Roman" w:hAnsi="Times New Roman"/>
          <w:bCs/>
          <w:sz w:val="24"/>
          <w:szCs w:val="24"/>
          <w:lang w:val="ru-RU"/>
        </w:rPr>
        <w:t xml:space="preserve">Предметные результаты освоения программы по географии. К концу 9 класса обучающийся научится: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применять понятия «экономико-географическое положение», </w:t>
      </w:r>
      <w:r w:rsidRPr="003974D9">
        <w:rPr>
          <w:rFonts w:ascii="Times New Roman" w:hAnsi="Times New Roman"/>
          <w:position w:val="1"/>
          <w:sz w:val="24"/>
          <w:szCs w:val="24"/>
          <w:lang w:val="ru-RU"/>
        </w:rPr>
        <w:t>«состав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w:t>
      </w:r>
      <w:r w:rsidRPr="003974D9">
        <w:rPr>
          <w:rFonts w:ascii="Times New Roman" w:hAnsi="Times New Roman"/>
          <w:sz w:val="24"/>
          <w:szCs w:val="24"/>
          <w:lang w:val="ru-RU"/>
        </w:rPr>
        <w:t>плекс», «металлургический комплекс», «ВИЭ», «ТЭК», для решения учебных и (или) практико-ориентированных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w:t>
      </w:r>
      <w:r w:rsidRPr="003974D9">
        <w:rPr>
          <w:rFonts w:ascii="Times New Roman" w:hAnsi="Times New Roman"/>
          <w:sz w:val="24"/>
          <w:szCs w:val="24"/>
          <w:lang w:val="ru-RU"/>
        </w:rPr>
        <w:lastRenderedPageBreak/>
        <w:t>России как мировой энергетической державы; проблемы и перспективы развития отраслей хозяйства и регионов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территории опережающего развития, Арктическую зону и зону Севера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на основе ВИЭ;</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ВВП, ВРП и ИЧР как показатели уровня развития страны и её регионов;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природно-ресурсный, человеческий и производственный капитал;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виды транспорта и основные показатели их работы: грузооборот и пассажирооборот;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географические различия населения и хозяйства территорий крупных регионов страны;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приводить примеры объектов Всемирного наследия ЮНЕСКО и описывать их местоположение на географической карте;</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характеризовать место и роль России в мировом хозяйстве.</w:t>
      </w:r>
    </w:p>
    <w:p w:rsidR="00BF5193" w:rsidRDefault="00BF5193" w:rsidP="00EF6D07">
      <w:pPr>
        <w:pStyle w:val="1"/>
        <w:pBdr>
          <w:bottom w:val="none" w:sz="0" w:space="0" w:color="auto"/>
        </w:pBdr>
        <w:spacing w:before="0" w:line="240" w:lineRule="auto"/>
        <w:ind w:firstLine="708"/>
        <w:jc w:val="both"/>
        <w:rPr>
          <w:b w:val="0"/>
          <w:sz w:val="24"/>
          <w:szCs w:val="24"/>
        </w:rPr>
      </w:pPr>
    </w:p>
    <w:p w:rsidR="00873A19" w:rsidRPr="003974D9" w:rsidRDefault="00BF5193" w:rsidP="00EF6D07">
      <w:pPr>
        <w:pStyle w:val="1"/>
        <w:pBdr>
          <w:bottom w:val="none" w:sz="0" w:space="0" w:color="auto"/>
        </w:pBdr>
        <w:spacing w:before="0" w:line="240" w:lineRule="auto"/>
        <w:ind w:firstLine="708"/>
        <w:jc w:val="both"/>
        <w:rPr>
          <w:b w:val="0"/>
          <w:sz w:val="24"/>
          <w:szCs w:val="24"/>
        </w:rPr>
      </w:pPr>
      <w:r>
        <w:rPr>
          <w:b w:val="0"/>
          <w:sz w:val="24"/>
          <w:szCs w:val="24"/>
        </w:rPr>
        <w:t>3</w:t>
      </w:r>
      <w:r w:rsidR="00873A19" w:rsidRPr="003974D9">
        <w:rPr>
          <w:b w:val="0"/>
          <w:sz w:val="24"/>
          <w:szCs w:val="24"/>
        </w:rPr>
        <w:t xml:space="preserve">3. Федеральная рабочая программа по учебному предмету «Физика» (базовый уровень). </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3.1. Федеральная рабочая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3.2. Пояснительная записка.</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 xml:space="preserve">3.2.1. 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w:t>
      </w:r>
      <w:r w:rsidR="00873A19" w:rsidRPr="003974D9">
        <w:rPr>
          <w:rFonts w:ascii="Times New Roman" w:hAnsi="Times New Roman"/>
          <w:sz w:val="24"/>
          <w:szCs w:val="24"/>
          <w:lang w:val="ru-RU"/>
        </w:rPr>
        <w:lastRenderedPageBreak/>
        <w:t>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3.2.2. 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 xml:space="preserve">3.2.3. 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3.2.4. Программа по физике разработана с целью оказания методической помощи учителю в создании рабочей программы по учебному предмету.</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 xml:space="preserve">3.2.5. 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3.2.6. 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физики на углублённом уровне предполагает овладение следующими компетентностями, характеризующими естественно­научную грамотность: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научно объяснять явления,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и понимать особенности научного исследования;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интерпретировать данные и использовать научные доказательства для получения выводов».</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 xml:space="preserve">3.2.7. 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3.2.8. Цели изучения физики: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представлений о научном методе познания и формирование исследовательского отношения к окружающим явлениям;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научного мировоззрения как результата изучения основ строения материи и фундаментальных законов физики;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представлений о роли физики для развития других естественных наук, техники и технологий;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Достижение этих целей программы по физике на уровне основного общего образования обеспечивается решением следующих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приобретение знаний о дискретном строении вещества, о механических, тепловых, электрических, магнитных и квантовых явлениях;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приобретение умений описывать и объяснять физические явления с использованием полученных знаний;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знакомство со сферами профессиональной деятельности, связанными с физикой, и </w:t>
      </w:r>
      <w:r w:rsidRPr="003974D9">
        <w:rPr>
          <w:rFonts w:ascii="Times New Roman" w:hAnsi="Times New Roman"/>
          <w:sz w:val="24"/>
          <w:szCs w:val="24"/>
          <w:lang w:val="ru-RU"/>
        </w:rPr>
        <w:lastRenderedPageBreak/>
        <w:t xml:space="preserve">современными технологиями, основанными на достижениях физической науки.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.2.9.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Предлагаемый в программе по физике перечень лабораторных работ и опытов является рекомедовательным, учитель делает выбор при проведении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.3. Содержание обучения в 7 классе.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.3.1. Физика и её роль в познании окружающего мира.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.3.1.1. Демонстрации.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Механические, тепловые, электрические, магнитные, световые явления.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Физические приборы и процедура прямых измерений аналоговым и цифровым прибором.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.3.1.2. Лабораторные работы и опыты.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Определение цены деления шкалы измерительного прибора.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Измерение расстояний.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Измерение объёма жидкости и твёрдого тела.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Определение размеров малых тел.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Измерение температуры при помощи жидкостного термометра и датчика температуры.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.3.2. Первоначальные сведения о строении вещества.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Строение вещества: атомы и молекулы, их размеры. Опыты, доказывающие дискретное строение вещества.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.3.2.1. Демонстрации.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броуновского движения.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Наблюдение диффузии.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Наблюдение явлений, объясняющихся притяжением или отталкиванием частиц вещества.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.3.2.2. Лабораторные работы и опыты.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Оценка диаметра атома методом рядов (с использованием фотографий).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Опыты по наблюдению теплового расширения газов.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Опыты по обнаружению действия сил молекулярного притяжения.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.3.3. Движение и взаимодействие тел.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Сила как характеристика взаимодействия тел. Сила упругости и закон Гука. Измерение </w:t>
      </w:r>
      <w:r w:rsidRPr="003974D9">
        <w:rPr>
          <w:rFonts w:ascii="Times New Roman" w:hAnsi="Times New Roman"/>
          <w:sz w:val="24"/>
          <w:szCs w:val="24"/>
          <w:lang w:val="ru-RU"/>
        </w:rPr>
        <w:lastRenderedPageBreak/>
        <w:t xml:space="preserve">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.3.3.1. Демонстрации.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Наблюдение механического движения тела.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Измерение скорости прямолинейного движения.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Наблюдение явления инерции.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Наблюдение изменения скорости при взаимодействии тел.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Сравнение масс по взаимодействию тел.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Сложение сил, направленных по одной прямой.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.3.3.2. Лабораторные работы и опыты.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Определение скорости равномерного движения (шарика в жидкости, модели электрического автомобиля и так далее).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Определение средней скорости скольжения бруска или шарика по наклонной плоскости.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Определение плотности твёрдого тела.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Опыты, демонстрирующие зависимость растяжения (деформации) пружины от приложенной силы.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Опыты, демонстрирующие зависимость силы трения скольжения от веса тела и характера соприкасающихся поверхностей.</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.3.4. Давление твёрдых тел, жидкостей и газов.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Действие жидкости и газа на погружённое в них тело. Выталкивающая (архимедова) сила. Закон Архимеда. Плавание тел. Воздухоплавание.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.3.4.1. Демонстрации.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Зависимость давления газа от температуры.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Передача давления жидкостью и газом.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Сообщающиеся сосуды.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Гидравлический пресс.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Проявление действия атмосферного давления.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Зависимость выталкивающей силы от объёма погружённой части тела и плотности жидкости.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Равенство выталкивающей силы весу вытесненной жидкости.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Условие плавания тел: плавание или погружение тел в зависимости от соотношения плотностей тела и жидкости.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.3.4.2. Лабораторные работы и опыты.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зависимости веса тела в воде от объёма погружённой в жидкость части тела.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Определение выталкивающей силы, действующей на тело, погружённое в жидкость.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Проверка независимости выталкивающей силы, действующей на тело в жидкости, от массы тела.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Конструирование ареометра или конструирование лодки и определение её грузоподъёмности.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.3.5. Работа и мощность. Энергия.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Механическая работа. Мощность.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Механическая энергия. Кинетическая и потенциальная энергия. Превращение одного вида механической энергии в другой. Закон сохранения энергии в механике.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.3.5.1. Демонстрации.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Примеры простых механизмов.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.3.5.2. Лабораторные работы и опыты.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Определение работы силы трения при равномерном движении тела по горизонтальной поверхности.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условий равновесия рычага.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Измерение КПД наклонной плоскости.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закона сохранения механической энергии.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.4. Содержание обучения в 8 классе.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.4.1. Тепловые явления.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Влажность воздуха.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Энергия топлива. Удельная теплота сгорания.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Принципы работы тепловых двигателей КПД теплового двигателя. Тепловые двигатели и защита окружающей среды.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Закон сохранения и превращения энергии в тепловых процессах.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.4.1.1. Демонстрации.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Наблюдение броуновского движения.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Наблюдение диффузии.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Наблюдение явлений смачивания и капиллярных явлений.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Наблюдение теплового расширения тел.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Изменение давления газа при изменении объёма и нагревании или охлаждении.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Правила измерения температуры.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Виды теплопередачи.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Охлаждение при совершении работы.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Нагревание при совершении работы внешними силами.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Сравнение теплоёмкостей различных веществ.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Наблюдение кипения.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постоянства температуры при плавлении.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Модели тепловых двигателей.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.4.1.2. Лабораторные работы и опыты.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Опыты по обнаружению действия сил молекулярного притяжения.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Опыты по выращиванию кристаллов поваренной соли или сахара.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Опыты по наблюдению теплового расширения газов, жидкостей и твёрдых тел.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 xml:space="preserve">Определение давления воздуха в баллоне шприца.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Опыты, демонстрирующие зависимость давления воздуха от его объёма и нагревания или охлаждения.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Проверка гипотезы линейной зависимости длины столбика жидкости в термометрической трубке от температуры.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Наблюдение изменения внутренней энергии тела в результате теплопередачи и работы внешних сил.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Исследование явления теплообмена при смешивании холодной и горячей воды.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Определение количества теплоты, полученного водой при теплообмене с нагретым металлическим цилиндром.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Определение удельной теплоёмкости вещества.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Исследование процесса испарения.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Определение относительной влажности воздуха.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Определение удельной теплоты плавления льда.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.4.2. Электрические и магнитные явления.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.4.2.1. Демонстрации.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Электризация тел.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Два рода электрических зарядов и взаимодействие заряженных тел.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Устройство и действие электроскопа.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Электростатическая индукция.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Закон сохранения электрических зарядов.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Проводники и диэлектрики.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Моделирование силовых линий электрического поля.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Источники постоянного тока.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Действия электрического тока.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Электрический ток в жидкости.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Газовый разряд.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Измерение силы тока амперметром.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Измерение электрического напряжения вольтметром.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 xml:space="preserve">Реостат и магазин сопротивлений.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Взаимодействие постоянных магнитов.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Моделирование невозможности разделения полюсов магнита.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Моделирование магнитных полей постоянных магнитов.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Опыт Эрстеда.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Магнитное поле тока. Электромагнит.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Действие магнитного поля на проводник с током.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Электродвигатель постоянного тока.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явления электромагнитной индукции.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Опыты Фарадея.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Зависимость направления индукционного тока от условий его возникновения.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Электрогенератор постоянного тока.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.4.2.2. Лабораторные работы и опыты.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Опыты по наблюдению электризации тел индукцией и при соприкосновении.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Исследование действия электрического поля на проводники и диэлектрики.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Сборка и проверка работы электрической цепи постоянного тока.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Измерение и регулирование силы тока.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Измерение и регулирование напряжения.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Исследование зависимости силы тока, идущего через резистор, от сопротивления резистора и напряжения на резисторе.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Проверка правила сложения напряжений при последовательном соединении двух резисторов.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Проверка правила для силы тока при параллельном соединении резисторов.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Определение работы электрического тока, идущего через резистор.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Определение мощности электрического тока, выделяемой на резисторе.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Исследование зависимости силы тока, идущего через лампочку, от напряжения на ней.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Определение КПД нагревателя.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Исследование магнитного взаимодействия постоянных магнитов.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магнитного поля постоянных магнитов при их объединении и разделении.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Исследование действия электрического тока на магнитную стрелку.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Опыты, демонстрирующие зависимость силы взаимодействия катушки с током и магнита от силы тока и направления тока в катушке.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действия магнитного поля на проводник с током.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Конструирование и изучение работы электродвигателя.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Измерение КПД электродвигательной установки.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Опыты по исследованию явления электромагнитной индукции: исследование изменений значения и направления индукционного тока.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.5. Содержание обучения в 9 классе.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.5.1. Механические явления.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Ускорение. Равноускоренное прямолинейное движение. Свободное падение. Опыты Галилея.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Первый закон Ньютона. Второй закон Ньютона. Третий закон Ньютона. Принцип суперпозиции сил.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Сила упругости. Закон Гука. Сила трения: сила трения скольжения, сила трения покоя, другие виды трения.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Импульс тела. Изменение импульса. Импульс силы. Закон сохранения импульса. Реактивное движение.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.5.1.1. Демонстрации.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механического движения тела относительно разных тел отсчёта.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Сравнение путей и траекторий движения одного и того же тела относительно разных тел отсчёта.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Измерение скорости и ускорения прямолинейного движения.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признаков равноускоренного движения.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Наблюдение движения тела по окружности.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Зависимость ускорения тела от массы тела и действующей на него силы.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равенства сил при взаимодействии тел.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Изменение веса тела при ускоренном движении.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Передача импульса при взаимодействии тел.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Преобразования энергии при взаимодействии тел.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Сохранение импульса при неупругом взаимодействии.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Сохранение импульса при абсолютно упругом взаимодействии.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Наблюдение реактивного движения.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Сохранение механической энергии при свободном падении.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Сохранение механической энергии при движении тела под действием пружины.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.5.1.2. Лабораторные работы и опыты.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Конструирование тракта для разгона и дальнейшего равномерного движения шарика или тележки.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Определение средней скорости скольжения бруска или движения шарика по наклонной плоскости.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Определение ускорения тела при равноускоренном движении по наклонной плоскости.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Исследование зависимости пути от времени при равноускоренном движении без начальной скорости.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Исследование зависимости силы трения скольжения от силы нормального давления.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Определение коэффициента трения скольжения.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Определение жёсткости пружины.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Определение работы силы трения при равномерном движении тела по горизонтальной поверхности.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Определение работы силы упругости при подъёме груза с использованием неподвижного и подвижного блоков.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закона сохранения энергии.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.5.2. Механические колебания и волны.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Затухающие колебания. Вынужденные колебания. Резонанс. Механические волны. </w:t>
      </w:r>
      <w:r w:rsidRPr="003974D9">
        <w:rPr>
          <w:rFonts w:ascii="Times New Roman" w:hAnsi="Times New Roman"/>
          <w:sz w:val="24"/>
          <w:szCs w:val="24"/>
          <w:lang w:val="ru-RU"/>
        </w:rPr>
        <w:lastRenderedPageBreak/>
        <w:t xml:space="preserve">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Звук. Громкость звука и высота тона. Отражение звука. Инфразвук и ультразвук.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.5.2.1. Демонстрации.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Наблюдение колебаний тел под действием силы тяжести и силы упругости.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колебаний груза на нити и на пружине.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Наблюдение вынужденных колебаний и резонанса.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Распространение продольных и поперечных волн (на модели).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Наблюдение зависимости высоты звука от частоты.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Акустический резонанс.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.5.2.2. Лабораторные работы и опыты.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Определение частоты и периода колебаний математического маятника.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Определение частоты и периода колебаний пружинного маятника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Исследование зависимости периода колебаний подвешенного к нити груза от длины нити.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Исследование зависимости периода колебаний пружинного маятника от массы груза.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Проверка независимости периода колебаний груза, подвешенного к нити, от массы груза.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Опыты, демонстрирующие зависимость периода колебаний пружинного маятника от массы груза и жёсткости пружины.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Измерение ускорения свободного падения.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.5.3. Электромагнитное поле и электромагнитные волны.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Электромагнитная природа света. Скорость света. Волновые свойства света.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.5.3.1. Демонстрации.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Свойства электромагнитных волн.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Волновые свойства света.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.5.3.2. Лабораторные работы и опыты.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свойств электромагнитных волн с помощью мобильного телефона.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.5.4. Световые явления.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Разложение белого света в спектр. Опыты Ньютона. Сложение спектральных цветов. Дисперсия света.</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.5.4.1. Демонстрации.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Прямолинейное распространение света.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Отражение света.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Получение изображений в плоском, вогнутом и выпуклом зеркалах.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Преломление света.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Оптический световод.</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Ход лучей в собирающей линзе.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Ход лучей в рассеивающей линзе.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Получение изображений с помощью линз.</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Принцип действия фотоаппарата, микроскопа и телескопа.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Модель глаза.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Разложение белого света в спектр.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Получение белого света при сложении света разных цветов.</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.5.4.2. Лабораторные работы и опыты.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зависимости угла отражения светового луча от угла падения.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Изучение характеристик изображения предмета в плоском зеркале.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зависимости угла преломления светового луча от угла падения на границе «воздух–стекло».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Получение изображений с помощью собирающей линзы.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фокусного расстояния и оптической силы собирающей линзы.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Опыты по разложению белого света в спектр.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Опыты по восприятию цвета предметов при их наблюдении через цветовые фильтры.</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.5.5. Квантовые явления.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Опыты Резерфорда и планетарная модель атома. Модель атома Бора. Испускание и поглощение света атомом. Кванты. Линейчатые спектры.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Ядерная энергетика. Действия радиоактивных излучений на живые организмы.</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.5.5.1. Демонстрации.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Спектры излучения и поглощения.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Спектры различных газов.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Спектр водорода.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треков в камере Вильсона.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Работа счётчика ионизирующих излучений.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Регистрация излучения природных минералов и продуктов.</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.5.5.2. Лабораторные работы и опыты.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сплошных и линейчатых спектров излучения.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треков: измерение энергии частицы по тормозному пути (по фотографиям).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Измерение радиоактивного фона.</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.5.6. Повторительно-обобщающий модуль.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Принципиально деятельностный характер данного модуля реализуется за счёт того, что обучающиеся выполняют задания, в которых им предлагается: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 основе полученных знаний распознавать и научно объяснять физические явления в окружающей природе и повседневной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91" w:name="_Toc124412005"/>
      <w:r w:rsidRPr="003974D9">
        <w:rPr>
          <w:rFonts w:ascii="Times New Roman" w:hAnsi="Times New Roman"/>
          <w:sz w:val="24"/>
          <w:szCs w:val="24"/>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.6. Планируемые результаты освоения физик</w:t>
      </w:r>
      <w:bookmarkEnd w:id="91"/>
      <w:r w:rsidR="00873A19" w:rsidRPr="003974D9">
        <w:rPr>
          <w:rFonts w:ascii="Times New Roman" w:hAnsi="Times New Roman"/>
          <w:sz w:val="24"/>
          <w:szCs w:val="24"/>
          <w:lang w:val="ru-RU"/>
        </w:rPr>
        <w:t>и (базовый уровень) на уровне основного общего образования.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 xml:space="preserve">.6.1. Изучение физики на уровне основного общего образования направлено на </w:t>
      </w:r>
      <w:r w:rsidR="00873A19" w:rsidRPr="003974D9">
        <w:rPr>
          <w:rFonts w:ascii="Times New Roman" w:hAnsi="Times New Roman"/>
          <w:sz w:val="24"/>
          <w:szCs w:val="24"/>
          <w:lang w:val="ru-RU"/>
        </w:rPr>
        <w:lastRenderedPageBreak/>
        <w:t>достижение личностных, метапредметных и предметных образовательных результатов.</w:t>
      </w:r>
    </w:p>
    <w:p w:rsidR="00873A19" w:rsidRPr="003974D9" w:rsidRDefault="00781651" w:rsidP="00EF6D07">
      <w:pPr>
        <w:spacing w:after="0" w:line="240" w:lineRule="auto"/>
        <w:ind w:firstLine="709"/>
        <w:jc w:val="both"/>
        <w:rPr>
          <w:rFonts w:ascii="Times New Roman" w:hAnsi="Times New Roman"/>
          <w:sz w:val="24"/>
          <w:szCs w:val="24"/>
          <w:lang w:val="ru-RU"/>
        </w:rPr>
      </w:pPr>
      <w:bookmarkStart w:id="92" w:name="_Toc124412006"/>
      <w:r>
        <w:rPr>
          <w:rFonts w:ascii="Times New Roman" w:hAnsi="Times New Roman"/>
          <w:sz w:val="24"/>
          <w:szCs w:val="24"/>
          <w:lang w:val="ru-RU"/>
        </w:rPr>
        <w:t>33</w:t>
      </w:r>
      <w:r w:rsidR="00873A19" w:rsidRPr="003974D9">
        <w:rPr>
          <w:rFonts w:ascii="Times New Roman" w:hAnsi="Times New Roman"/>
          <w:sz w:val="24"/>
          <w:szCs w:val="24"/>
          <w:lang w:val="ru-RU"/>
        </w:rPr>
        <w:t>.6.2. В результате изучения физики на уровне основного общего образования у обучающегося будут сформированы следующие личностные результаты в части:</w:t>
      </w:r>
      <w:bookmarkEnd w:id="92"/>
    </w:p>
    <w:p w:rsidR="00873A19" w:rsidRPr="003974D9" w:rsidRDefault="00873A19" w:rsidP="00EF6D07">
      <w:pPr>
        <w:numPr>
          <w:ilvl w:val="0"/>
          <w:numId w:val="18"/>
        </w:numPr>
        <w:spacing w:after="0" w:line="240" w:lineRule="auto"/>
        <w:ind w:hanging="720"/>
        <w:jc w:val="both"/>
        <w:rPr>
          <w:rFonts w:ascii="Times New Roman" w:hAnsi="Times New Roman"/>
          <w:sz w:val="24"/>
          <w:szCs w:val="24"/>
          <w:lang w:val="ru-RU"/>
        </w:rPr>
      </w:pPr>
      <w:r w:rsidRPr="003974D9">
        <w:rPr>
          <w:rFonts w:ascii="Times New Roman" w:hAnsi="Times New Roman"/>
          <w:sz w:val="24"/>
          <w:szCs w:val="24"/>
          <w:lang w:val="ru-RU"/>
        </w:rPr>
        <w:t> патриотического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проявление интереса к истории и современному состоянию российской физической науки;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ценностное отношение к достижениям российских учёных­физиков;</w:t>
      </w:r>
    </w:p>
    <w:p w:rsidR="00873A19" w:rsidRPr="003974D9" w:rsidRDefault="00873A19" w:rsidP="00EF6D07">
      <w:pPr>
        <w:numPr>
          <w:ilvl w:val="0"/>
          <w:numId w:val="18"/>
        </w:numPr>
        <w:spacing w:after="0" w:line="240" w:lineRule="auto"/>
        <w:ind w:hanging="720"/>
        <w:jc w:val="both"/>
        <w:rPr>
          <w:rFonts w:ascii="Times New Roman" w:hAnsi="Times New Roman"/>
          <w:sz w:val="24"/>
          <w:szCs w:val="24"/>
          <w:lang w:val="ru-RU"/>
        </w:rPr>
      </w:pPr>
      <w:r w:rsidRPr="003974D9">
        <w:rPr>
          <w:rFonts w:ascii="Times New Roman" w:hAnsi="Times New Roman"/>
          <w:sz w:val="24"/>
          <w:szCs w:val="24"/>
          <w:lang w:val="ru-RU"/>
        </w:rPr>
        <w:t> гражданского и духовно-нравственного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готовность к активному участию в обсуждении общественно-значимых и этических проблем, связанных с практическим применением достижений физики;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осознание важности морально­этических принципов в деятельности учёного;</w:t>
      </w:r>
    </w:p>
    <w:p w:rsidR="00873A19" w:rsidRPr="003974D9" w:rsidRDefault="00873A19" w:rsidP="00EF6D07">
      <w:pPr>
        <w:numPr>
          <w:ilvl w:val="0"/>
          <w:numId w:val="18"/>
        </w:numPr>
        <w:spacing w:after="0" w:line="240" w:lineRule="auto"/>
        <w:ind w:hanging="720"/>
        <w:jc w:val="both"/>
        <w:rPr>
          <w:rFonts w:ascii="Times New Roman" w:hAnsi="Times New Roman"/>
          <w:sz w:val="24"/>
          <w:szCs w:val="24"/>
          <w:lang w:val="ru-RU"/>
        </w:rPr>
      </w:pPr>
      <w:r w:rsidRPr="003974D9">
        <w:rPr>
          <w:rFonts w:ascii="Times New Roman" w:hAnsi="Times New Roman"/>
          <w:sz w:val="24"/>
          <w:szCs w:val="24"/>
          <w:lang w:val="ru-RU"/>
        </w:rPr>
        <w:t> эстетического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восприятие эстетических качеств физической науки: её гармоничного построения, строгости, точности, лаконичности;</w:t>
      </w:r>
    </w:p>
    <w:p w:rsidR="00873A19" w:rsidRPr="003974D9" w:rsidRDefault="00873A19" w:rsidP="00EF6D07">
      <w:pPr>
        <w:numPr>
          <w:ilvl w:val="0"/>
          <w:numId w:val="18"/>
        </w:numPr>
        <w:spacing w:after="0" w:line="240" w:lineRule="auto"/>
        <w:ind w:hanging="720"/>
        <w:jc w:val="both"/>
        <w:rPr>
          <w:rFonts w:ascii="Times New Roman" w:hAnsi="Times New Roman"/>
          <w:sz w:val="24"/>
          <w:szCs w:val="24"/>
          <w:lang w:val="ru-RU"/>
        </w:rPr>
      </w:pPr>
      <w:r w:rsidRPr="003974D9">
        <w:rPr>
          <w:rFonts w:ascii="Times New Roman" w:hAnsi="Times New Roman"/>
          <w:sz w:val="24"/>
          <w:szCs w:val="24"/>
          <w:lang w:val="ru-RU"/>
        </w:rPr>
        <w:t> ценности научного познания: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осознание ценности физической науки как мощного инструмента познания мира, основы развития технологий, важнейшей составляющей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научной любознательности, интереса к исследовательской деятельности;</w:t>
      </w:r>
    </w:p>
    <w:p w:rsidR="00873A19" w:rsidRPr="003974D9" w:rsidRDefault="00873A19" w:rsidP="00EF6D07">
      <w:pPr>
        <w:numPr>
          <w:ilvl w:val="0"/>
          <w:numId w:val="18"/>
        </w:numPr>
        <w:spacing w:after="0" w:line="240" w:lineRule="auto"/>
        <w:ind w:hanging="720"/>
        <w:jc w:val="both"/>
        <w:rPr>
          <w:rFonts w:ascii="Times New Roman" w:hAnsi="Times New Roman"/>
          <w:sz w:val="24"/>
          <w:szCs w:val="24"/>
          <w:lang w:val="ru-RU"/>
        </w:rPr>
      </w:pPr>
      <w:r w:rsidRPr="003974D9">
        <w:rPr>
          <w:rFonts w:ascii="Times New Roman" w:hAnsi="Times New Roman"/>
          <w:sz w:val="24"/>
          <w:szCs w:val="24"/>
          <w:lang w:val="ru-RU"/>
        </w:rPr>
        <w:t> </w:t>
      </w:r>
      <w:bookmarkStart w:id="93" w:name="_Hlk125714652"/>
      <w:r w:rsidRPr="003974D9">
        <w:rPr>
          <w:rFonts w:ascii="Times New Roman" w:hAnsi="Times New Roman"/>
          <w:sz w:val="24"/>
          <w:szCs w:val="24"/>
          <w:lang w:val="ru-RU"/>
        </w:rPr>
        <w:t>формирования культуры здоровья и эмоционального благополучия:</w:t>
      </w:r>
      <w:bookmarkEnd w:id="93"/>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сформированность навыка рефлексии, признание своего права на ошибку и такого же права у другого человека;</w:t>
      </w:r>
    </w:p>
    <w:p w:rsidR="00873A19" w:rsidRPr="003974D9" w:rsidRDefault="00873A19" w:rsidP="00EF6D07">
      <w:pPr>
        <w:numPr>
          <w:ilvl w:val="0"/>
          <w:numId w:val="18"/>
        </w:numPr>
        <w:spacing w:after="0" w:line="240" w:lineRule="auto"/>
        <w:ind w:hanging="720"/>
        <w:jc w:val="both"/>
        <w:rPr>
          <w:rFonts w:ascii="Times New Roman" w:hAnsi="Times New Roman"/>
          <w:sz w:val="24"/>
          <w:szCs w:val="24"/>
          <w:lang w:val="ru-RU"/>
        </w:rPr>
      </w:pPr>
      <w:r w:rsidRPr="003974D9">
        <w:rPr>
          <w:rFonts w:ascii="Times New Roman" w:hAnsi="Times New Roman"/>
          <w:sz w:val="24"/>
          <w:szCs w:val="24"/>
          <w:lang w:val="ru-RU"/>
        </w:rPr>
        <w:t> трудового воспитания:</w:t>
      </w:r>
    </w:p>
    <w:p w:rsidR="00873A19" w:rsidRPr="003974D9" w:rsidRDefault="00873A19" w:rsidP="00EF6D07">
      <w:pPr>
        <w:numPr>
          <w:ilvl w:val="0"/>
          <w:numId w:val="18"/>
        </w:numPr>
        <w:spacing w:after="0" w:line="240" w:lineRule="auto"/>
        <w:ind w:left="0" w:firstLine="709"/>
        <w:jc w:val="both"/>
        <w:rPr>
          <w:rFonts w:ascii="Times New Roman" w:hAnsi="Times New Roman"/>
          <w:sz w:val="24"/>
          <w:szCs w:val="24"/>
          <w:lang w:val="ru-RU"/>
        </w:rPr>
      </w:pPr>
      <w:r w:rsidRPr="003974D9">
        <w:rPr>
          <w:rFonts w:ascii="Times New Roman" w:hAnsi="Times New Roman"/>
          <w:sz w:val="24"/>
          <w:szCs w:val="24"/>
          <w:lang w:val="ru-RU"/>
        </w:rPr>
        <w:t xml:space="preserve">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требующих в том числе и физических знаний;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интерес к практическому изучению профессий, связанных с физикой;</w:t>
      </w:r>
    </w:p>
    <w:p w:rsidR="00873A19" w:rsidRPr="003974D9" w:rsidRDefault="00873A19" w:rsidP="00EF6D07">
      <w:pPr>
        <w:numPr>
          <w:ilvl w:val="0"/>
          <w:numId w:val="18"/>
        </w:numPr>
        <w:spacing w:after="0" w:line="240" w:lineRule="auto"/>
        <w:ind w:hanging="720"/>
        <w:jc w:val="both"/>
        <w:rPr>
          <w:rFonts w:ascii="Times New Roman" w:hAnsi="Times New Roman"/>
          <w:sz w:val="24"/>
          <w:szCs w:val="24"/>
          <w:lang w:val="ru-RU"/>
        </w:rPr>
      </w:pPr>
      <w:r w:rsidRPr="003974D9">
        <w:rPr>
          <w:rFonts w:ascii="Times New Roman" w:hAnsi="Times New Roman"/>
          <w:sz w:val="24"/>
          <w:szCs w:val="24"/>
          <w:lang w:val="ru-RU"/>
        </w:rPr>
        <w:t> экологического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осознание глобального характера экологических проблем и путей их решения;</w:t>
      </w:r>
    </w:p>
    <w:p w:rsidR="00873A19" w:rsidRPr="003974D9" w:rsidRDefault="00873A19" w:rsidP="00EF6D07">
      <w:pPr>
        <w:numPr>
          <w:ilvl w:val="0"/>
          <w:numId w:val="18"/>
        </w:numPr>
        <w:spacing w:after="0" w:line="240" w:lineRule="auto"/>
        <w:ind w:hanging="720"/>
        <w:jc w:val="both"/>
        <w:rPr>
          <w:rFonts w:ascii="Times New Roman" w:hAnsi="Times New Roman"/>
          <w:sz w:val="24"/>
          <w:szCs w:val="24"/>
          <w:lang w:val="ru-RU"/>
        </w:rPr>
      </w:pPr>
      <w:r w:rsidRPr="003974D9">
        <w:rPr>
          <w:rFonts w:ascii="Times New Roman" w:hAnsi="Times New Roman"/>
          <w:sz w:val="24"/>
          <w:szCs w:val="24"/>
          <w:lang w:val="ru-RU"/>
        </w:rPr>
        <w:t> адаптации к изменяющимся условиям социальной и природной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потребность во взаимодействии при выполнении исследований и проектов физической направленности, открытость опыту и знаниям других;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повышение уровня своей компетентности через практическую деятельность;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потребность в формировании новых знаний, в том числе формулировать идеи, понятия, гипотезы о физических объектах и явлениях;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осознание дефицитов собственных знаний и компетентностей в области физики;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планирование своего развития в приобретении новых физических знаний;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стремление анализировать и выявлять взаимосвязи природы, общества и экономики, в том числе с использованием физических знаний;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оценка своих действий с учётом влияния на окружающую среду, возможных глобальных последствий.</w:t>
      </w:r>
    </w:p>
    <w:p w:rsidR="00873A19" w:rsidRPr="003974D9" w:rsidRDefault="00781651" w:rsidP="00EF6D07">
      <w:pPr>
        <w:spacing w:after="0" w:line="240" w:lineRule="auto"/>
        <w:ind w:firstLine="709"/>
        <w:jc w:val="both"/>
        <w:rPr>
          <w:rFonts w:ascii="Times New Roman" w:hAnsi="Times New Roman"/>
          <w:sz w:val="24"/>
          <w:szCs w:val="24"/>
          <w:lang w:val="ru-RU"/>
        </w:rPr>
      </w:pPr>
      <w:bookmarkStart w:id="94" w:name="_Toc124412007"/>
      <w:r>
        <w:rPr>
          <w:rFonts w:ascii="Times New Roman" w:hAnsi="Times New Roman"/>
          <w:sz w:val="24"/>
          <w:szCs w:val="24"/>
          <w:lang w:val="ru-RU"/>
        </w:rPr>
        <w:t>33</w:t>
      </w:r>
      <w:r w:rsidR="00873A19" w:rsidRPr="003974D9">
        <w:rPr>
          <w:rFonts w:ascii="Times New Roman" w:hAnsi="Times New Roman"/>
          <w:sz w:val="24"/>
          <w:szCs w:val="24"/>
          <w:lang w:val="ru-RU"/>
        </w:rPr>
        <w:t>.6.3. В результате изучения физики на уровне основного общего образования у обучающегося будут сформированы метапредметные результаты,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bookmarkEnd w:id="94"/>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.6.3.1. Овладение универсальными учебными познавательными действиями: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базовые логические действия: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и характеризовать существенные признаки объектов (явлений);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устанавливать существенный признак классификации, основания для обобщения и </w:t>
      </w:r>
      <w:r w:rsidRPr="003974D9">
        <w:rPr>
          <w:rFonts w:ascii="Times New Roman" w:hAnsi="Times New Roman"/>
          <w:sz w:val="24"/>
          <w:szCs w:val="24"/>
          <w:lang w:val="ru-RU"/>
        </w:rPr>
        <w:lastRenderedPageBreak/>
        <w:t>сравнения;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закономерности и противоречия в рассматриваемых фактах, данных и наблюдениях, относящихся к физическим явлениям;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причинно­следственные связи при изучении физических явлений и процессов, проводить выводы с использованием дедуктивных и индуктивных умозаключений, выдвигать гипотезы о взаимосвязях физических величин;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базовые исследовательские действия: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вопросы как исследовательский инструмент познания;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на применимость и достоверность информацию, полученную в ходе исследования или эксперимента;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формулировать обобщения и выводы по результатам проведённого наблюдения, опыта, исследования;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работа с информацией: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анализировать, систематизировать и интерпретировать информацию различных видов и форм представления;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3.6.3.2. Овладение универсальными учебными коммуникативными действиями: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общение: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сопоставлять свои суждения с суждениями других участников диалога, обнаруживать различие и сходство позиций;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выражать свою точку зрения в устных и письменных текстах;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публично представлять результаты выполненного физического опыта (эксперимента, исследования, проекта).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совместная деятельность (сотрудничество):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использовать преимущества командной и индивидуальной работы при решении конкретной физической проблемы;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человек;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3.6.3.3. Овладение универсальными учебными регулятивными действиями: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самоорганизация: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проблемы в жизненных и учебных ситуациях, требующих для решения физических знаний;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ориентироваться в различных подходах принятия решений (индивидуальное, принятие </w:t>
      </w:r>
      <w:r w:rsidRPr="003974D9">
        <w:rPr>
          <w:rFonts w:ascii="Times New Roman" w:hAnsi="Times New Roman"/>
          <w:sz w:val="24"/>
          <w:szCs w:val="24"/>
          <w:lang w:val="ru-RU"/>
        </w:rPr>
        <w:lastRenderedPageBreak/>
        <w:t>решения в группе, принятие решений группой);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выбор и брать ответственность за решение.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самоконтроль: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давать оценку ситуации и предлагать план её изменения;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причины достижения (недостижения) результатов деятельности, давать оценку приобретённому опыту;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соответствие результата цели и условиям.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эмоциональный интеллект: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ставить себя на место другого человека в ходе спора или дискуссии на научную тему, понимать мотивы, намерения и логику другого.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4) принятие себя и других: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признавать своё право на ошибку при решении физических задач или в утверждениях на научные темы и такое же право другого.</w:t>
      </w:r>
    </w:p>
    <w:p w:rsidR="00873A19" w:rsidRPr="003974D9" w:rsidRDefault="00BF5193" w:rsidP="00EF6D07">
      <w:pPr>
        <w:spacing w:after="0" w:line="240" w:lineRule="auto"/>
        <w:ind w:firstLine="709"/>
        <w:jc w:val="both"/>
        <w:rPr>
          <w:rFonts w:ascii="Times New Roman" w:hAnsi="Times New Roman"/>
          <w:sz w:val="24"/>
          <w:szCs w:val="24"/>
          <w:lang w:val="ru-RU"/>
        </w:rPr>
      </w:pPr>
      <w:bookmarkStart w:id="95" w:name="_Toc124412008"/>
      <w:r>
        <w:rPr>
          <w:rFonts w:ascii="Times New Roman" w:hAnsi="Times New Roman"/>
          <w:sz w:val="24"/>
          <w:szCs w:val="24"/>
          <w:lang w:val="ru-RU"/>
        </w:rPr>
        <w:t>33</w:t>
      </w:r>
      <w:r w:rsidR="00873A19" w:rsidRPr="003974D9">
        <w:rPr>
          <w:rFonts w:ascii="Times New Roman" w:hAnsi="Times New Roman"/>
          <w:sz w:val="24"/>
          <w:szCs w:val="24"/>
          <w:lang w:val="ru-RU"/>
        </w:rPr>
        <w:t>.6.4. </w:t>
      </w:r>
      <w:bookmarkEnd w:id="95"/>
      <w:r w:rsidR="00873A19" w:rsidRPr="003974D9">
        <w:rPr>
          <w:rFonts w:ascii="Times New Roman" w:hAnsi="Times New Roman"/>
          <w:sz w:val="24"/>
          <w:szCs w:val="24"/>
          <w:lang w:val="ru-RU"/>
        </w:rPr>
        <w:t>Предметные результаты освоения программы по физике (базовый уровень).</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3.6.4.1. Предметные результаты освоения программы по физике к концу обучения в 7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Предметные результаты на базовом уровне должны отражать сформированность у обучающихся умений: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объяснять физические явления, процессы и свойства тел, в том числе и в контексте </w:t>
      </w:r>
      <w:r w:rsidRPr="003974D9">
        <w:rPr>
          <w:rFonts w:ascii="Times New Roman" w:hAnsi="Times New Roman"/>
          <w:sz w:val="24"/>
          <w:szCs w:val="24"/>
          <w:lang w:val="ru-RU"/>
        </w:rPr>
        <w:lastRenderedPageBreak/>
        <w:t>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закона или закономерности;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проводить выводы по его результатам;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проводить выводы по результатам исследования;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соблюдать правила техники безопасности при работе с лабораторным оборудованием;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принципах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принципы действия изученных приборов и технических устройств с использованием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создавать собственные краткие письменные и устные сообщения на основе 2–3 источников информации, в том числе публично проводить краткие сообщения о результатах проектов или </w:t>
      </w:r>
      <w:r w:rsidRPr="003974D9">
        <w:rPr>
          <w:rFonts w:ascii="Times New Roman" w:hAnsi="Times New Roman"/>
          <w:sz w:val="24"/>
          <w:szCs w:val="24"/>
          <w:lang w:val="ru-RU"/>
        </w:rPr>
        <w:lastRenderedPageBreak/>
        <w:t>учебных исследований, при этом грамотно использовать изученный понятийный аппарат курса физики, сопровождать выступление презентацией;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оценивать собственный вклад в деятельность группы, выстраивать коммуникативное взаимодействие, учитывая мнение окружающих.</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3.6.4.2. Предметные результаты освоения программы по физике к концу обучения в 8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Предметные результаты на базовом уровне должны отражать сформированность у обучающихся умений: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уметь формулировать закон и записывать его математическое выражение;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законов или закономерностей;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проводить выводы по результатам исследования;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соблюдать правила техники безопасности при работе с лабораторным оборудованием;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принципы действия изученных приборов и технических устройств с использованием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собственные письменные и краткие устные сообщения, обобщая информацию из нескольких источников,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оценивать собственный вклад в деятельность группы, выстраивать коммуникативное взаимодействие, проявляя готовность разрешать конфликты.</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33</w:t>
      </w:r>
      <w:r w:rsidR="00873A19" w:rsidRPr="003974D9">
        <w:rPr>
          <w:rFonts w:ascii="Times New Roman" w:hAnsi="Times New Roman"/>
          <w:sz w:val="24"/>
          <w:szCs w:val="24"/>
          <w:lang w:val="ru-RU"/>
        </w:rPr>
        <w:t>.6.4.3. Предметные результаты освоения программы по физике к концу обучения в 9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Предметные результаты на базовом уровне должны отражать сформированность у обучающихся умений: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формулировать закон и записывать его математическое выражение;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использованием 2–3 изученных свойства физических явлений, физических законов или закономерностей;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w:t>
      </w:r>
      <w:r w:rsidRPr="003974D9">
        <w:rPr>
          <w:rFonts w:ascii="Times New Roman" w:hAnsi="Times New Roman"/>
          <w:sz w:val="24"/>
          <w:szCs w:val="24"/>
          <w:lang w:val="ru-RU"/>
        </w:rPr>
        <w:lastRenderedPageBreak/>
        <w:t>необходимые для решения, проводить расчёты и оценивать реалистичность полученного значения физической величины;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 интерпретировать результаты наблюдений и опытов;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проводить выводы по результатам исследования;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соблюдать правила техники безопасности при работе с лабораторным оборудованием;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принципы действия изученных приборов и технических устройств с использованием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осуществлять поиск информации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при выполнении учебных заданий научно­популярную литературу,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создавать собственные письменные и устные сообщения на основе информации из нескольких источников,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обучающихся.</w:t>
      </w:r>
    </w:p>
    <w:p w:rsidR="00BF5193" w:rsidRDefault="00BF5193" w:rsidP="00EF6D07">
      <w:pPr>
        <w:pStyle w:val="1"/>
        <w:pBdr>
          <w:bottom w:val="none" w:sz="0" w:space="0" w:color="auto"/>
        </w:pBdr>
        <w:spacing w:before="0" w:line="240" w:lineRule="auto"/>
        <w:ind w:firstLine="708"/>
        <w:jc w:val="both"/>
        <w:rPr>
          <w:b w:val="0"/>
          <w:sz w:val="24"/>
          <w:szCs w:val="24"/>
        </w:rPr>
      </w:pPr>
    </w:p>
    <w:p w:rsidR="00873A19" w:rsidRPr="003974D9" w:rsidRDefault="00BF5193" w:rsidP="00EF6D07">
      <w:pPr>
        <w:pStyle w:val="1"/>
        <w:pBdr>
          <w:bottom w:val="none" w:sz="0" w:space="0" w:color="auto"/>
        </w:pBdr>
        <w:spacing w:before="0" w:line="240" w:lineRule="auto"/>
        <w:ind w:firstLine="708"/>
        <w:jc w:val="both"/>
        <w:rPr>
          <w:b w:val="0"/>
          <w:sz w:val="24"/>
          <w:szCs w:val="24"/>
        </w:rPr>
      </w:pPr>
      <w:r>
        <w:rPr>
          <w:b w:val="0"/>
          <w:sz w:val="24"/>
          <w:szCs w:val="24"/>
        </w:rPr>
        <w:t>3</w:t>
      </w:r>
      <w:r w:rsidR="00873A19" w:rsidRPr="003974D9">
        <w:rPr>
          <w:b w:val="0"/>
          <w:sz w:val="24"/>
          <w:szCs w:val="24"/>
        </w:rPr>
        <w:t xml:space="preserve">4. Федеральная рабочая программа по учебному предмету «Физика» (углублённый уровень). </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4.1. Федеральная рабочая программа по учебному предмету «Физика» (углублённый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4.2. Пояснительная записка.</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4.2.1. Программа по физике на уровне основного общего образования составлена на основе положений и требований к результатам освоения на углублённом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4.2.2. Содержание программы по физике направлено на удовлетворение повышенных запросов обучающихся, стремящихся к более глубокому освоению физических знаний, и на формирование естественно-научной грамотности обучающихся.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.2.3. 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.2.4. Программа по физике разработана с целью оказания методической помощи учителю в создании рабочей программы по учебному предмету.</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 xml:space="preserve">.2.5. 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 xml:space="preserve">.2.6. 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физики на углублённом уровне предполагает уверенное владение следующими компетентностями, характеризующими естественно­научную грамотность: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научно объяснять явления;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оценивать и понимать особенности научного исследования;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интерпретировать данные и использовать научные доказательства для получения выводов.</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.2.7. 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.2.8. Цели изучения физики на углублённом уровне: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интереса и стремления обучающихся к научному изучению природы, развитие их интеллектуальных и творческих способностей;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представлений о научном методе познания и формирование исследовательского отношения к окружающим явлениям;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научного мировоззрения как результата изучения основ строения материи и фундаментальных законов физики;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умений применять физические знания и научные доказательства для объяснения окружающих явлений;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формирование представлений о роли физики для развития других естественных наук, техники и технологий;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готовности к дальнейшему изучению физики на углублённом уровне в рамках соответствующих профилей обучения на уровне среднего общего образования.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Достижение этих целей программы по физике на уровне основного общего образования обеспечивается решением следующих задач: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приобретение знаний о дискретном строении вещества, механических, тепловых, электромагнитных и квантовых явлениях;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приобретение умений анализировать и объяснять физические явления на основе изученных физических законов и закономерностей;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освоение методов решения расчётных и качественных задач, требующих создания и использования физических моделей, включая творческие и практико-ориентированные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исследовательских умений: наблюдать явления и измерять физические величины, выдвигать гипотезы и предлагать экспериментальные способы их проверки, планировать и проводить опыты, экспериментальные исследования, анализировать полученные данные и проводить выводы;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освоение приёмов работы с информацией физического содержания, включая информацию о современных достижениях физики, интерпретация и критическое оценивание информации;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 xml:space="preserve">.2.9. Общее число часов, рекомендованных для изучения физики на углублённом уровне, – 340 часов: в 7 классе – 102 часа (3 часа в неделю), в 8 классе – 102 часа (3 часа в неделю), в 9 классе – </w:t>
      </w:r>
      <w:r w:rsidR="00EF6D07">
        <w:rPr>
          <w:rFonts w:ascii="Times New Roman" w:hAnsi="Times New Roman"/>
          <w:sz w:val="24"/>
          <w:szCs w:val="24"/>
          <w:lang w:val="ru-RU"/>
        </w:rPr>
        <w:t>25</w:t>
      </w:r>
      <w:r w:rsidR="00873A19" w:rsidRPr="003974D9">
        <w:rPr>
          <w:rFonts w:ascii="Times New Roman" w:hAnsi="Times New Roman"/>
          <w:sz w:val="24"/>
          <w:szCs w:val="24"/>
          <w:lang w:val="ru-RU"/>
        </w:rPr>
        <w:t xml:space="preserve"> часов (4 часа в неделю). При этом из обязательной части учебного плана выделяется: в 7 классе – 68 часов (2 часа в неделю), в 8 классе – 68 часов (2 часа в неделю), в 9 классе – 102 часа (3 часа в неделю).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Предлагаемый в программе по физике перечень лабораторных и практических работ является рекомендательным, учитель делает выбор при проведении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.3. Содержание обучения в 7 классе.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.3.1. Физика и её роль в познании окружающего мира.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Физика – наука о природе. Явления природы (элементы содержания, включающие межпредметные связи). Физические явления: механические, тепловые, электрические, магнитные, световые, звуковые.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Физические величины. Размерность. Единицы физических величин. Измерение физических величин. Эталоны. Физические приборы. Цена деления. Погрешность измерений. Правила безопасного труда при работе с лабораторным оборудованием. Международная система единиц. Перевод внесистемных единиц в единицы СИ.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.3.1.1. Демонстрации.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Механические, тепловые, электрические, магнитные, световые, звуковые явления.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Физические приборы и процедура прямых измерений аналоговым и цифровым прибором.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.3.1.2. Лабораторные работы и опыты.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цены деления шкалы измерительного прибора.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Измерение расстояний.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Измерение площади и объёма. Метод палетки.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Измерение времени.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 xml:space="preserve">Измерение объёма жидкости и твёрдого тела.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размеров малых тел. Метод рядов.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Проведение исследования по проверке гипотезы: дальность полёта шарика, пущенного горизонтально, тем больше, чем больше высота пуска.</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.3.2. Первоначальные сведения о строении вещества.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Строение вещества: атомы и молекулы, их размеры и массы. Опыты, доказывающие дискретное строение вещества.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.3.2.1. Демонстрации.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броуновского движения.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диффузии.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явлений, объясняющихся притяжением или отталкиванием частиц вещества.</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.3.2.2. Лабораторные работы и опыты.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Оценка диаметра атома методом рядов (с использованием фотографий).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Опыты по наблюдению теплового расширения газов.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Опыты по обнаружению действия сил молекулярного притяжения.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.3.3. Движение и взаимодействие тел.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Механическое движение. Путь и перемещение. Равномерное и неравномерное движение. Свободное падение как пример неравномерного движения тел. Скорость. Средняя скорость при неравномерном движении. Расчёт пути и времени движения.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Графики зависимостей величин, описывающих движение. Общие понятия об относительности движения. Сложение скоростей для тел, движущихся параллельно.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Явление инерции. Закон инерции. Взаимодействие тел как причина изменения скорости движения тел. Масса как мера инертности тела в поступательном движении. Плотность вещества. Связь плотности с количеством молекул в единице объёма вещества. Смеси и сплавы. Поверхностная и линейная плотность.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вязкое трение. Трение в природе и технике.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.3.3.1. Демонстрации.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механического движения тела.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Измерение скорости прямолинейного движения.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явления инерции.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изменения скорости при взаимодействии тел.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Сравнение масс по взаимодействию тел.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Сложение сил, направленных по одной прямой.</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.3.3.2. Лабораторные работы и опыты.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скорости равномерного движения (шарика в жидкости, модели электрического автомобиля и так далее).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средней скорости скольжения бруска или шарика по наклонной плоскости.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плотности твёрдого тела.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Опыты, демонстрирующие зависимость растяжения (деформации) пружины от приложенной силы.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Опыты, демонстрирующие зависимость силы трения скольжения от силы давления и характера соприкасающихся поверхностей.</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.3.4. Давление твёрдых тел, жидкостей и газов.</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lastRenderedPageBreak/>
        <w:t>34</w:t>
      </w:r>
      <w:r w:rsidR="00873A19" w:rsidRPr="003974D9">
        <w:rPr>
          <w:rFonts w:ascii="Times New Roman" w:hAnsi="Times New Roman"/>
          <w:sz w:val="24"/>
          <w:szCs w:val="24"/>
          <w:lang w:val="ru-RU"/>
        </w:rPr>
        <w:t>.3.4. Раздел 4. Давление твёрдых тел, жидкостей и газов.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Давление. Сила давления. Способы уменьшения и увеличения давления. Давление газа. Зависимость давления газа от объёма и температуры. Передача давления твёрдыми телами, жидкостями и газами. Закон Паскаля. Пневматические машины.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Зависимость давления жидкости от глубины погружения. Гидростатический парадокс. Сообщающиеся сосуды. Гидравлические механизмы. Использование высоких давлений в современных технологиях. Устройство водопровода.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Действие жидкости и газа на погружённое в них тело. Выталкивающая (архимедова) сила. Закон Архимеда. Условие возникновения выталкивающей (архимедовой) силы, подтекание. Плавание тел. Воздухоплавание.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.3.4.1. Демонстрации.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Зависимость давления газа от температуры.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Передача давления жидкостью и газом.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Сообщающиеся сосуды.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Гидравлический пресс.</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Проявление действия атмосферного давления.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Сифон.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Зависимость выталкивающей силы от объёма погружённой в жидкость части тела и плотности жидкости.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Равенство выталкивающей силы весу вытесненной жидкости.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Условие плавания тел: плавание или погружение тел в зависимости от соотношения плотностей тела и жидкости.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.3.4.2. Лабораторные работы и опыты.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зависимости веса тела в воде от объёма погружённой в жидкость части тела.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выталкивающей силы, действующей на тело, погружённое в жидкость.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Проверка независимости выталкивающей силы, действующей на тело в жидкости, от массы тела.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Конструирование ареометра или конструирование лодки и определение её грузоподъёмности.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.3.5. Работа и мощность. Энергия.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Механическая работа для сил, направленных вдоль линии перемещения. Мощность.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Простые механизмы: рычаг, ворот, блок, полиспаст, наклонная плоскость, ножничный механизм. Момент силы. Равновесие рычага. Правило моментов. Применение правила равновесия рычага к блоку. «Золотое правило» механики. КПД простых механизмов. Простые механизмы в быту, технике, живых организмах.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Механическая энергия. Кинетическая и потенциальная энергия. Превращение одного вида механической энергии в другой. Закон сохранения и превращения энергии в механике.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.3.5.1. Демонстрации.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Примеры простых механизмов.</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.3.5.2. Лабораторные работы и опыты.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условий равновесия рычага.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Измерение КПД наклонной плоскости.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правила рычага для подвижного и неподвижного блоков.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КПД подвижного и неподвижного блока.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работы силы упругости при подъёме грузов при помощи подвижного блока.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закона сохранения механической энергии.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.4. Содержание обучения в 8 классе.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lastRenderedPageBreak/>
        <w:t>34</w:t>
      </w:r>
      <w:r w:rsidR="00873A19" w:rsidRPr="003974D9">
        <w:rPr>
          <w:rFonts w:ascii="Times New Roman" w:hAnsi="Times New Roman"/>
          <w:sz w:val="24"/>
          <w:szCs w:val="24"/>
          <w:lang w:val="ru-RU"/>
        </w:rPr>
        <w:t>.4.1. Тепловые явления.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Модели твёрдого, жидкого и газообразного состояний вещества. Кристаллические и аморфные тела. Графен – новый материал для новых технологий. Технологии получения искусственных алмазов. Объяснение свойств газов, жидкостей и твёрдых тел на основе положений молекулярно-кинетической теории. Поверхностное натяжение, смачивание, капиллярные явления. Тепловое расширение и сжатие. Зависимость давления газа от объёма, температуры.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Температура. Связь температуры со средней кинетической энергией теплового движения частиц. Температурные шкалы.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Внутренняя энергия. Способы изменения внутренней энергии: теплопередача и совершение работы. Виды теплопередачи: теплопроводность, конвекция, излучение. Виды теплопередачи в природе и технике. Необратимость тепловых процессов.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Количество теплоты. Удельная теплоёмкость вещества. Теплообмен и тепловое равновесие. Закон Ньютона-Рихмана. Уравнение теплового баланса.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Насыщенный и ненасыщенный пар. Влажность воздуха.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Энергия топлива. Удельная теплота сгорания.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Принципы работы тепловых двигателей. КПД теплового двигателя. Тепловые двигатели и защита окружающей среды. Тепловые потери в теплосетях.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Закон сохранения и превращения энергии в механических и тепловых процессах.</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.4.1.1. Демонстрации.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броуновского движения.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диффузии.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явлений поверхностного натяжения, смачивания и капиллярных явлений.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теплового расширения тел.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Изменение давления газа при изменении объёма и нагревании или охлаждении.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Правила измерения температуры.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Виды теплопередачи.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Охлаждение при совершении работы.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Нагревание при совершении работы внешними силами.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Сравнение теплоёмкостей различных веществ.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кипения.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постоянства температуры при плавлении.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Модели тепловых двигателей.</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.4.1.2. Лабораторные работы и опыты.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Опыты по обнаружению действия сил молекулярного притяжения.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Опыты по выращиванию кристаллов поваренной соли или сахара.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Измерение температуры при помощи жидкостного термометра и датчика температуры.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Опыты по наблюдению теплового расширения газов, жидкостей и твёрдых тел.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Определение давления воздуха в баллоне шприца.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зависимости давления воздуха от его объёма и температуры.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Проверка гипотезы линейной зависимости длины столбика жидкости в термометрической трубке от температуры.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изменения внутренней энергии тела в результате теплопередачи и работы внешних сил.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явления теплообмена при смешивании холодной и горячей воды.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Определение количества теплоты, полученного водой при теплообмене с нагретым металлическим цилиндром.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Определение мощности тепловых потерь (закон Ньютона-Рихмана).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удельной теплоёмкости вещества.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Исследование процесса испарения.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Определение относительной влажности воздуха.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удельной теплоты плавления льда.</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.4.2. Электрические и магнитные явления.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Электризация тел. Два рода электрических зарядов. Взаимодействие заряженных тел. Закон Кулона.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Носители электрических зарядов. Элементарный электрический заряд. Строение атома. Проводники, диэлектрики и полупроводники. Закон сохранения электрического заряда.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металлах, жидкостях и газах.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Электрическая цепь. Сила тока. Электрическое напряжение. Амперметр и вольтметр в цепи постоянного тока. Сопротивление проводника. Удельное сопротивление вещества. Закон Ома для участка цепи. Последовательное и параллельное соединение проводников. Электродвижущая сила (далее – ЭДС) в цепи постоянного тока. Закон Ома для полной цепи. Правила Кирхгофа. Расчёт простых электрических цепей. Нелинейные элементы.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Опыт Ампера. Применение электромагнитов в технике. Действие магнитного поля на проводник с током. Сила Ампера и определение её направления. Электродвигатель постоянного тока. Использование электродвигателей в технических уст­ройствах и на транспорте.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Экологические проблемы энергетики. Топливные элементы и электромобили.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.4.2.1. Демонстрации.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Электризация тел.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Два рода электрических зарядов и взаимодействие заряженных тел.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Устройство и действие электроскопа.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Электростатическая индукция.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Закон сохранения электрических зарядов.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Моделирование силовых линий электрического поля с помощью бумажных султанов.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Проводники и диэлектрики.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Источники постоянного тока.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Действия электрического тока.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Электрический ток в жидкости.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Газовый разряд.</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Измерение силы тока амперметром.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Измерение электрического напряжения вольтметром.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Реостат и магазин сопротивлений.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Взаимодействие постоянных магнитов.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Моделирование невозможности разделения полюсов магнита.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Моделирование магнитных полей постоянных магнитов.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Опыт Эрстеда.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Магнитное поле тока. Электромагнит.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Действие магнитного поля на проводник с током.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Электродвигатель постоянного тока.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Опыты Фарадея.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Электрогенератор постоянного тока.</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.4.2.2. Лабораторные работы и опыты.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Опыты по наблюдению электризации тел при соприкосновении и индукцией.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действия электрического поля на проводники и диэлектрики.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Сборка и испытание электрической цепи постоянного тока.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зависимости силы тока, протекающего через резистор, от напряжения на резисторе и сопротивления резистора.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Опыты, демонстрирующие зависимость электрического сопротивления проводника от его длины, площади поперечного сечения и материала.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удельного сопротивления проводника.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Проверка правила сложения напряжений при последовательном соединении двух резисторов.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Проверка правила для силы тока при параллельном соединении резисторов.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ЭДС и внутреннего сопротивления источника тока.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Проверка правил Кирхгофа.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Проверка выполнения закона Ома для полной цепи.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вольтамперных характеристик нелинейных элементов (лампы накаливания или полупроводникового диода).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работы электрического тока, идущего через резистор.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мощности электрического тока, выделяемой на резисторе.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КПД нагревателя.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магнитного взаимодействия постоянных магнитов.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магнитного поля постоянных магнитов при их объединении и разделении.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Исследование действия электрического тока на магнитную стрелку.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Опыты, демонстрирующие зависимость силы взаимодействия катушки с током и магнита от силы и направления тока в катушке и от наличия (отсутствия) сердечника в катушке.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действия магнитного поля на проводник с током.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Конструирование и изучение работы электродвигателя.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Измерение КПД электродвигательной установки.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Опыты по исследованию явления электромагнитной индукции: исследование изменений значения и направления индукционного тока.</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.5. Содержание обучения в 9 классе.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.5.1. Механические явления.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Механическое движение. Материальная точка. Способы описания механического движения: табличный, графический, аналитический. Система отсчёта. Относительность механического движения.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Векторные величины, операции с векторами, проекции вектора. Радиус-вектор материальной точки, перемещение на плоскости. Равномерное прямолинейное движение. Неравномерное прямолинейное движение. Средняя и мгновенная скорость тела при неравномерном движении.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Ускорение. Равноускоренное прямолинейное движение. Ускорение свободного падения. Опыты Галилея.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Графическая интерпретация ускорения, скорости, пройденного пути и перемещения для прямолинейного движения.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Движение тела, брошенного под углом к горизонту.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Движение по окружности. Линейная скорость, угловая скорость, период и частота обращения при равномерном движении по окружности. Скорость и ускорение при движении по окружности.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Вектор силы. Равнодействующая сила.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Первый закон Ньютона. Второй закон Ньютона. Третий закон Ньютона. Принцип суперпозиции сил.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Сила упругости. Закон Гука. Сила трения: сила трения скольжения, сила трения покоя, другие виды трения. Коэффициент трения.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Движение тел по окружности под действием нескольких сил.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Закон Бернулли и подъёмная сила крыла. Современные летательные аппараты, суда на подводных крыльях, антикрыло на скоростных автомобилях. Движение поезда на магнитной подушке.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Сила тяжести и закон всемирного тяготения. Движение тел вокруг гравитационного центра (в том числе планет вокруг Солнца). Первая космическая скорость. Невесомость и перегрузки.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Равновесие материальной точки. Абсолютно твёрдое тело. Равновесие твёрдого тела с закреплённой осью вращения. Момент силы. Центр тяжести.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Импульс тела. Изменение импульса. Импульс силы. Упругое и неупругое взаимодействие. Законы изменения и сохранения импульса. Реактивное движение.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изменения и сохранения механической энергии.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.5.1.1. Демонстрации.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механического движения тела относительно разных тел отсчёта.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Сравнение путей и траекторий движения одного и того же тела относительно разных тел отсчёта.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Измерение скорости и ускорения прямолинейного движения.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признаков равноускоренного движения.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движения тела по окружности.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механических явлений, происходящих в системе отсчёта «Тележка» при её равномерном и ускоренном движении относительно кабинета физики.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равновесия тел, свободного падения, колебания маятника в инерциальных системах как подтверждение принципа относительности.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Зависимость ускорения тела от его массы и действующей на него силы.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Наблюдение равенства сил при взаимодействии тел.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Изменение веса тела при ускоренном движении.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Передача импульса при взаимодействии тел.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Преобразования энергии при взаимодействии тел.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Сохранение импульса при абсолютно неупругом взаимодействии.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Сохранение импульса при упругом взаимодействии.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реактивного движения.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Сохранение энергии при свободном падении.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Сохранение энергии при движении тела под действием пружины.</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.5.1.2. Лабораторные работы и опыты.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Конструирование тракта для разгона и дальнейшего равномерного движения шарика или тележки.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средней скорости скольжения бруска или движения шарика по наклонной плоскости.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ускорения тела при равноускоренном движении по наклонной плоскости.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зависимости пути от времени при равноускоренном движении без начальной скорости.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Проверка гипотезы: если при равноускоренном движении без начальной скорости пути относятся как ряд нечётных чисел, то времена одинаковы.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движения тела, брошенного под углом к горизонту.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зависимости силы трения скольжения от силы нормального давления.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коэффициента трения скольжения.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жёсткости пружины.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Исследование зависимости силы упругости, возникающей в пружине, от степени </w:t>
      </w:r>
      <w:r w:rsidRPr="003974D9">
        <w:rPr>
          <w:rFonts w:ascii="Times New Roman" w:hAnsi="Times New Roman"/>
          <w:sz w:val="24"/>
          <w:szCs w:val="24"/>
          <w:lang w:val="ru-RU"/>
        </w:rPr>
        <w:lastRenderedPageBreak/>
        <w:t>деформации пружины.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работы силы трения при равномерном движении тела по горизонтальной поверхности.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работы силы упругости при подъёме груза с использованием неподвижного и подвижного блоков.</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.5.2. Механические колебания и волны.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Колебательное движение. Основные характеристики колебаний: период, частота, амплитуда. Гармонические колебания. Затухающие колебания. Вынужденные колебания. Резонанс.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Математический и пружинный маятники. Превращение энергии при колебательном движении.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Механические волны. Продольные и поперечные волны. Свойства механических волн: интерференция и дифракция. Длина волны и скорость её распространения. Механические волны в твёрдом теле, сейсмические волны.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Звук. Распространение и отражение звука. Громкость звука и высота тона. Резонанс в акустике. Инфразвук и ультразвук. Использование ультразвука в современных технологиях.</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.5.2.1. Демонстрации.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колебаний тел под действием силы тяжести и силы упругости.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колебаний груза на нити и на пружине.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вынужденных колебаний и резонанса.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Распространение продольных и поперечных волн (на модели).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интерференции и дифракции волн на поверхности воды.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зависимости высоты звука от частоты.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Акустический резонанс.</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.5.2.2. Лабораторные работы и опыты.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частоты и периода колебаний математического маятника.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частоты и периода колебаний пружинного маятника.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зависимости периода колебаний груза на нити от длины нити.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зависимости периода колебаний пружинного маятника от массы груза.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Проверка независимости периода колебаний груза, подвешенного к ленте, от массы груза.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Опыты, демонстрирующие зависимость периода колебаний пружинного маятника от массы груза и жёсткости пружины.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Измерение ускорения свободного падения.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.5.3. Электромагнитное поле и электромагнитные волны.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Радиолокация. Космическая связь.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Электромагнитная природа света. Скорость света. Волновые свойства света: интерференция и дифракция.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.5.3.1. Демонстрации.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Свойства электромагнитных волн.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Интерференция и дифракция света.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.5.3.2. Лабораторные работы и опыты.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свойств электромагнитных волн с помощью мобильного телефона.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Проведение опытов по наблюдению интерференции и дифракции света.</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.5.4. Световые явления.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Лучевая модель света и геометрическая оптика. Источники света. Прямолинейное распространение света. Затмения Солнца и Луны. Отражение света. Плоское зеркало. Закон отражения света. Построение изображений, сформированных зеркалом.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Преломление света. Закон преломления света. Полное отражение света. Использование полного отражения в оптических световодах, оптоволоконная связь.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Линза, ход лучей в линзе. Формула тонкой линзы. Построение изображений, </w:t>
      </w:r>
      <w:r w:rsidRPr="003974D9">
        <w:rPr>
          <w:rFonts w:ascii="Times New Roman" w:hAnsi="Times New Roman"/>
          <w:sz w:val="24"/>
          <w:szCs w:val="24"/>
          <w:lang w:val="ru-RU"/>
        </w:rPr>
        <w:lastRenderedPageBreak/>
        <w:t>сформированных тонкой линзой. Оптическая система фотоаппарата, микроскопа и телескопа. Глаз, как оптическая система. Близорукость и дальнозоркость.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Разложение белого света в спектр. Опыты Ньютона. Сложение спектральных цветов. Дисперсия света.</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.5.4.1. Демонстрации.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Прямолинейное распространение света.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Отражение света.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Получение изображений в плоском зеркале.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Преломление света.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Оптический световод.</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Ход лучей в собирающей линзе.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Ход лучей в рассеивающей линзе.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Получение изображений с помощью линз.</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Принцип действия фотоаппарата, микроскопа и телескопа.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Модель глаза.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Разложение белого света в спектр.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Получение белого света при сложении света разных цветов.</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.5.4.2. Лабораторные работы и опыты.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зависимости угла отражения светового луча от угла падения.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свойств изображения в плоском зеркале.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Исследование зависимости угла преломления от угла падения светового луча на границе «воздух–стекло».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Получение изображений с помощью собирающей линзы.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фокусного расстояния и оптической силы собирающей линзы.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Опыты по разложению белого света в спектр.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Опыты по восприятию цвета предметов при их наблюдении через цветовые фильтры.</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.5.5. Квантовые явления.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Опыты Резерфорда и планетарная модель атома. Модель атома Бора. Испускание и поглощение света атомом. Кванты. Линейчатые спектры.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 Действие радиоактивных излучений на живые организмы. Защита от радиоактивного излучения.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 Ядерная энергетика. Экологические проблемы ядерной энергетики.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.5.5.1. Демонстрации.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Спектры излучения и поглощения.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Спектры различных газов.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Спектр водорода.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Наблюдение треков в камере Вильсона.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Работа счётчика ионизирующих излучений.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Регистрация излучения природных минералов и продуктов.</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.5.5.2. Лабораторные работы и опыты.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сплошных и линейчатых спектров излучения.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треков: измерение энергии частицы по тормозному пути (по фотографиям).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Измерение радиоактивного фона.</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.5.6. Повторительно-обобщающий модуль.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углублённого уровня, а также для подготовки к основному государственному экзамену по физике.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 процессе изучения данного модуля реализуются и получают дальнейшее развитие учебные действия, обеспечивающие достижение предметных и метапредметных результатов </w:t>
      </w:r>
      <w:r w:rsidRPr="003974D9">
        <w:rPr>
          <w:rFonts w:ascii="Times New Roman" w:hAnsi="Times New Roman"/>
          <w:sz w:val="24"/>
          <w:szCs w:val="24"/>
          <w:lang w:val="ru-RU"/>
        </w:rPr>
        <w:lastRenderedPageBreak/>
        <w:t xml:space="preserve">обучения, формирование естественно-научной грамотности: объяснение и описание явлений на основе применения физических знаний, исследовательские действия (выдвижение гипотез, постановка цели и планирование исследования, анализ данных и получение выводов).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Предпочтительной формой освоения модуля является практикум, программа которого включает: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решение задач, относящихся к различным разделам и темам курса физики, в том числе задач, интегрирующих содержание разных разделов;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выполнение лабораторных работ и опытов (включая работы и опыты из перечней к разделам курса) в условиях самостоятельного планирования проведения исследования, выбора и обоснования метода измерения величин, сборки экспериментальной установки;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выполнение проблемных заданий практико-ориентированного характера (задания по естественно-научной грамотности), в том числе заданий с межпредметным содержанием;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работу над групповыми или индивидуальными проектами, связанными с содержанием курса физики.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повторительно-обобщающего модуля может заканчиваться проведением диагностической работы за курс физики углублённого уровня, включающей задания разного уровня сложности. Результаты выполнения диагностической работы могут показывать степень готовности обучающихся к основному государственному экзамену по физике, а также свидетельствовать о достигнутом уровне естественно-научной грамотности.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.6. Планируемые результаты освоения физики (углублённый уровень) на уровне основного общего образования.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.6.1. 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 xml:space="preserve">.6.2. В результате изучения физики на уровне основного общего образования у обучающегося будут сформированы следующие личностные результаты в части: </w:t>
      </w:r>
    </w:p>
    <w:p w:rsidR="00873A19" w:rsidRPr="003974D9" w:rsidRDefault="00873A19" w:rsidP="00EF6D07">
      <w:pPr>
        <w:numPr>
          <w:ilvl w:val="0"/>
          <w:numId w:val="19"/>
        </w:numPr>
        <w:spacing w:after="0" w:line="240" w:lineRule="auto"/>
        <w:ind w:hanging="720"/>
        <w:jc w:val="both"/>
        <w:rPr>
          <w:rFonts w:ascii="Times New Roman" w:hAnsi="Times New Roman"/>
          <w:sz w:val="24"/>
          <w:szCs w:val="24"/>
          <w:lang w:val="ru-RU"/>
        </w:rPr>
      </w:pPr>
      <w:r w:rsidRPr="003974D9">
        <w:rPr>
          <w:rFonts w:ascii="Times New Roman" w:hAnsi="Times New Roman"/>
          <w:sz w:val="24"/>
          <w:szCs w:val="24"/>
          <w:lang w:val="ru-RU"/>
        </w:rPr>
        <w:t> патриотического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проявление интереса к истории и современному состоянию российской физической науки;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ценностное отношение к достижениям российских учёных-физиков;</w:t>
      </w:r>
    </w:p>
    <w:p w:rsidR="00873A19" w:rsidRPr="003974D9" w:rsidRDefault="00873A19" w:rsidP="00EF6D07">
      <w:pPr>
        <w:numPr>
          <w:ilvl w:val="0"/>
          <w:numId w:val="19"/>
        </w:numPr>
        <w:spacing w:after="0" w:line="240" w:lineRule="auto"/>
        <w:ind w:hanging="720"/>
        <w:jc w:val="both"/>
        <w:rPr>
          <w:rFonts w:ascii="Times New Roman" w:hAnsi="Times New Roman"/>
          <w:sz w:val="24"/>
          <w:szCs w:val="24"/>
          <w:lang w:val="ru-RU"/>
        </w:rPr>
      </w:pPr>
      <w:r w:rsidRPr="003974D9">
        <w:rPr>
          <w:rFonts w:ascii="Times New Roman" w:hAnsi="Times New Roman"/>
          <w:sz w:val="24"/>
          <w:szCs w:val="24"/>
          <w:lang w:val="ru-RU"/>
        </w:rPr>
        <w:t> гражданского и духовно-нравственного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готовность к активному участию в обсуждении общественно значимых и этических проблем, связанных с практическим применением достижений физики;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осознание важности морально-этических принципов в деятельности учёного;</w:t>
      </w:r>
    </w:p>
    <w:p w:rsidR="00873A19" w:rsidRPr="003974D9" w:rsidRDefault="00873A19" w:rsidP="00EF6D07">
      <w:pPr>
        <w:numPr>
          <w:ilvl w:val="0"/>
          <w:numId w:val="19"/>
        </w:numPr>
        <w:spacing w:after="0" w:line="240" w:lineRule="auto"/>
        <w:ind w:hanging="720"/>
        <w:jc w:val="both"/>
        <w:rPr>
          <w:rFonts w:ascii="Times New Roman" w:hAnsi="Times New Roman"/>
          <w:sz w:val="24"/>
          <w:szCs w:val="24"/>
          <w:lang w:val="ru-RU"/>
        </w:rPr>
      </w:pPr>
      <w:r w:rsidRPr="003974D9">
        <w:rPr>
          <w:rFonts w:ascii="Times New Roman" w:hAnsi="Times New Roman"/>
          <w:sz w:val="24"/>
          <w:szCs w:val="24"/>
          <w:lang w:val="ru-RU"/>
        </w:rPr>
        <w:t> эстетического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восприятие эстетических качеств физической науки: её гармоничного построения, строгости, точности, лаконичности;</w:t>
      </w:r>
    </w:p>
    <w:p w:rsidR="00873A19" w:rsidRPr="003974D9" w:rsidRDefault="00873A19" w:rsidP="00EF6D07">
      <w:pPr>
        <w:numPr>
          <w:ilvl w:val="0"/>
          <w:numId w:val="19"/>
        </w:numPr>
        <w:spacing w:after="0" w:line="240" w:lineRule="auto"/>
        <w:ind w:hanging="720"/>
        <w:jc w:val="both"/>
        <w:rPr>
          <w:rFonts w:ascii="Times New Roman" w:hAnsi="Times New Roman"/>
          <w:sz w:val="24"/>
          <w:szCs w:val="24"/>
          <w:lang w:val="ru-RU"/>
        </w:rPr>
      </w:pPr>
      <w:r w:rsidRPr="003974D9">
        <w:rPr>
          <w:rFonts w:ascii="Times New Roman" w:hAnsi="Times New Roman"/>
          <w:sz w:val="24"/>
          <w:szCs w:val="24"/>
          <w:lang w:val="ru-RU"/>
        </w:rPr>
        <w:t> ценности научного познания: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осознание ценности физической науки как мощного инструмента познания мира, основы развития технологий, важнейшей составляющей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ориентация в деятельности на современную систему научных представлений об основных закономерностях развития природы;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научной любознательности, интереса к исследовательской деятельности;</w:t>
      </w:r>
    </w:p>
    <w:p w:rsidR="00873A19" w:rsidRPr="003974D9" w:rsidRDefault="00873A19" w:rsidP="00EF6D07">
      <w:pPr>
        <w:numPr>
          <w:ilvl w:val="0"/>
          <w:numId w:val="19"/>
        </w:numPr>
        <w:spacing w:after="0" w:line="240" w:lineRule="auto"/>
        <w:ind w:hanging="720"/>
        <w:jc w:val="both"/>
        <w:rPr>
          <w:rFonts w:ascii="Times New Roman" w:hAnsi="Times New Roman"/>
          <w:sz w:val="24"/>
          <w:szCs w:val="24"/>
          <w:lang w:val="ru-RU"/>
        </w:rPr>
      </w:pPr>
      <w:r w:rsidRPr="003974D9">
        <w:rPr>
          <w:rFonts w:ascii="Times New Roman" w:hAnsi="Times New Roman"/>
          <w:b/>
          <w:sz w:val="24"/>
          <w:szCs w:val="24"/>
          <w:lang w:val="ru-RU"/>
        </w:rPr>
        <w:t> </w:t>
      </w:r>
      <w:r w:rsidRPr="003974D9">
        <w:rPr>
          <w:rFonts w:ascii="Times New Roman" w:hAnsi="Times New Roman"/>
          <w:sz w:val="24"/>
          <w:szCs w:val="24"/>
          <w:lang w:val="ru-RU"/>
        </w:rPr>
        <w:t>формирования культуры здоровья и эмоционального благополучия: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сформированность навыка рефлексии, признание своего права на ошибку и такого же права у другого человека;</w:t>
      </w:r>
    </w:p>
    <w:p w:rsidR="00873A19" w:rsidRPr="003974D9" w:rsidRDefault="00873A19" w:rsidP="00EF6D07">
      <w:pPr>
        <w:numPr>
          <w:ilvl w:val="0"/>
          <w:numId w:val="19"/>
        </w:numPr>
        <w:spacing w:after="0" w:line="240" w:lineRule="auto"/>
        <w:ind w:hanging="720"/>
        <w:jc w:val="both"/>
        <w:rPr>
          <w:rFonts w:ascii="Times New Roman" w:hAnsi="Times New Roman"/>
          <w:sz w:val="24"/>
          <w:szCs w:val="24"/>
          <w:lang w:val="ru-RU"/>
        </w:rPr>
      </w:pPr>
      <w:r w:rsidRPr="003974D9">
        <w:rPr>
          <w:rFonts w:ascii="Times New Roman" w:hAnsi="Times New Roman"/>
          <w:sz w:val="24"/>
          <w:szCs w:val="24"/>
          <w:lang w:val="ru-RU"/>
        </w:rPr>
        <w:t xml:space="preserve"> трудового воспитания: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требующих в том числе и физических знаний;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интерес к практическому изучению профессий, связанных с физикой;</w:t>
      </w:r>
    </w:p>
    <w:p w:rsidR="00873A19" w:rsidRPr="003974D9" w:rsidRDefault="00873A19" w:rsidP="00EF6D07">
      <w:pPr>
        <w:numPr>
          <w:ilvl w:val="0"/>
          <w:numId w:val="19"/>
        </w:numPr>
        <w:spacing w:after="0" w:line="240" w:lineRule="auto"/>
        <w:ind w:hanging="720"/>
        <w:jc w:val="both"/>
        <w:rPr>
          <w:rFonts w:ascii="Times New Roman" w:hAnsi="Times New Roman"/>
          <w:sz w:val="24"/>
          <w:szCs w:val="24"/>
          <w:lang w:val="ru-RU"/>
        </w:rPr>
      </w:pPr>
      <w:r w:rsidRPr="003974D9">
        <w:rPr>
          <w:rFonts w:ascii="Times New Roman" w:hAnsi="Times New Roman"/>
          <w:sz w:val="24"/>
          <w:szCs w:val="24"/>
          <w:lang w:val="ru-RU"/>
        </w:rPr>
        <w:lastRenderedPageBreak/>
        <w:t> экологического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осознание глобального характера экологических проблем и путей их решения;</w:t>
      </w:r>
    </w:p>
    <w:p w:rsidR="00873A19" w:rsidRPr="003974D9" w:rsidRDefault="00873A19" w:rsidP="00EF6D07">
      <w:pPr>
        <w:numPr>
          <w:ilvl w:val="0"/>
          <w:numId w:val="19"/>
        </w:numPr>
        <w:spacing w:after="0" w:line="240" w:lineRule="auto"/>
        <w:ind w:hanging="720"/>
        <w:jc w:val="both"/>
        <w:rPr>
          <w:rFonts w:ascii="Times New Roman" w:hAnsi="Times New Roman"/>
          <w:sz w:val="24"/>
          <w:szCs w:val="24"/>
          <w:lang w:val="ru-RU"/>
        </w:rPr>
      </w:pPr>
      <w:r w:rsidRPr="003974D9">
        <w:rPr>
          <w:rFonts w:ascii="Times New Roman" w:hAnsi="Times New Roman"/>
          <w:sz w:val="24"/>
          <w:szCs w:val="24"/>
          <w:lang w:val="ru-RU"/>
        </w:rPr>
        <w:t> адаптации к изменяющимся условиям социальной и природной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потребность во взаимодействии при выполнении исследований и проектов физической направленности, открытость опыту и знаниям других;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повышение уровня своей компетентности через практическую деятельность;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потребность в формировании новых знаний, умений формулировать идеи, понятия, гипотезы о физических объектах и явлениях;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осознание дефицитов собственных знаний и компетентностей в области физики;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планирование своего развития в приобретении новых физических знаний;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стремление анализировать и выявлять взаимосвязи природы, общества и экономики, в том числе с использованием физических знаний;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оценка своих действий с учётом влияния на окружающую среду, возможных глобальных последствий.</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.6.3. В результате изучения физики (углублённый уровень) на уровне основного общего образования у обучающегося будут сформированы метапредметные результаты,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.6.3.1. Овладение универсальными учебными познавательными действиями: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базовые логические действия: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и характеризовать существенные признаки объектов (явлений), классифицировать 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выявлять закономерности и противоречия в рассматриваемых фактах, данных и наблюдениях, относящихся к физическим явлениям;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причинно-следственные связи при изучении физических явлений и процессов, проводить выводы с использованием дедуктивных и индуктивных умозаключений, выдвигать гипотезы о взаимосвязях физических величин;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базовые исследовательские действия: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вопросы как исследовательский инструмент познания;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на применимость и достоверность информацию, полученную в ходе исследования или эксперимента;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формулировать обобщения и выводы по результатам проведённого наблюдения, опыта, исследования;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работа с информацией: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применять различные методы, инструменты и запросы при поиске и отборе информации или данных с учётом предложенной учебной физической задачи;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анализировать, систематизировать и интерпретировать информацию различных видов и форм представления;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оценивать надёжность информации по критериям, предложенным учителем или сформулированным самостоятельно;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lastRenderedPageBreak/>
        <w:t>34</w:t>
      </w:r>
      <w:r w:rsidR="00873A19" w:rsidRPr="003974D9">
        <w:rPr>
          <w:rFonts w:ascii="Times New Roman" w:hAnsi="Times New Roman"/>
          <w:sz w:val="24"/>
          <w:szCs w:val="24"/>
          <w:lang w:val="ru-RU"/>
        </w:rPr>
        <w:t>.6.3.2. Овладение универсальными учебными коммуникативными действиями: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общение: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общения;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сопоставлять свои суждения с суждениями других участников диалога, обнаруживать различие и сходство позиций;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выражать свою точку зрения в устных и письменных текстах;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публично представлять результаты выполненного физического опыта (эксперимента, исследования, проекта).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2) совместная деятельность (сотрудничество):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использовать преимущества командной и индивидуальной работы при решении конкретной физической проблемы;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человек;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.6.3.3. Овладение универсальными учебными регулятивными действиями: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самоорганизация: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проблемы в жизненных и учебных ситуациях, требующих для решения физических знаний;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составлять алгоритм решения физической задачи или план исследования с учётом имеющихся ресурсов и собственных возможностей, аргументировать предлагаемые варианты решений;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выбор и брать ответственность за решение.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самоконтроль (рефлексии):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давать оценку ситуации и предлагать план её изменения;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причины достижения (недостижения) результатов деятельности, давать оценку приобретённому опыту;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соответствие результата цели и условиям.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эмоциональный интеллект: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ставить себя на место другого человека в ходе спора или дискуссии на научную тему, понимать мотивы, намерения и логику другого.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4) принятие себя и других: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признавать своё право на ошибку при решении физических задач или в утверждениях на научные темы и такое же право другого.</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.6.4. Предметные результаты освоения программы по физике (углублённый уровень).</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.6.4.1. Предметные результаты освоения программы по физике к концу обучения в 7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Предметные результаты на углубленном уровне должны отражать сформированность у обучающихся умений: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w:t>
      </w:r>
      <w:r w:rsidRPr="003974D9">
        <w:rPr>
          <w:rFonts w:ascii="Times New Roman" w:hAnsi="Times New Roman"/>
          <w:sz w:val="24"/>
          <w:szCs w:val="24"/>
          <w:lang w:val="ru-RU"/>
        </w:rPr>
        <w:lastRenderedPageBreak/>
        <w:t xml:space="preserve">прямолинейное), траектория, равнодействующая сил, деформация (упругая, пластическая), невесомость, сообщающиеся сосуды;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 тяжести, трения, упругости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описывать изученные свойства тел и физические явления, используя физические величины (масса, объём, плотность вещества, время, путь, средняя скорость, сила упругости, сила тяжести, вес тела, сила трения, давление твёрдого тела, давление столба жидкости,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строить простые физические модели реальных объектов, процессов и явлений, выделять при этом существенные и второстепенные свойства объектов, процессов, явлений, применять физические модели для объяснения физических процессов и решения учебных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физические явления, процессы и свойства тел, в том числе в контексте ситуаций практико-ориентированного характера, и решать качественные задачи, в том числе требующие численного оценивания характерных значений физических величин, выбирать физическую модель, выявлять причинно-следственные связи и выстраивать логическую цепочку рассуждений с использованием изученных свойств физических явлений, физические законы, закономерности и модели;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расчётные задачи (в 2–3 действия) по изучаемым темам курса физики, выбирая физическую модель с использованием законов и формул, связывающих физические величины, записывать краткое условие и развёрнутое решение задачи, выявлять недостающие или избыточные данные, обосновывать выбор метода решения задачи, использовать справочные данные, проводить математические преобразования и расчёты, оценивать реалистичность полученного значения физической величины и определять размерность физической величины, полученной при решении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проблемы, которые можно решить при помощи физических методов, и предлагать ориентировочный способ решения, в описании исследования распознавать проверяемое предположение (гипотезу), интерпретировать полученный результат;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опыты по наблюдению физических явлений или физических свойств тел (диффузия, тепловое расширение газов, явление инерции, изменение скорости при взаимодействии тел, передача давления жидкостью и газом, проявление действия атмосферного давления, действие простых механизмов): формулировать предположение (гипотезу) о возможных результатах наблюдений, самостоятельно собирать установку из избыточного набора оборудования и формулировать выводы;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проводить прямые и косвенные измерения физических величин (расстояние, промежуток времени, масса тела, объём тела, сила, температура, плотность жидкости и твёрдого тела, сила </w:t>
      </w:r>
      <w:r w:rsidRPr="003974D9">
        <w:rPr>
          <w:rFonts w:ascii="Times New Roman" w:hAnsi="Times New Roman"/>
          <w:sz w:val="24"/>
          <w:szCs w:val="24"/>
          <w:lang w:val="ru-RU"/>
        </w:rPr>
        <w:lastRenderedPageBreak/>
        <w:t>трения скольжения, давление воздуха, выталкивающая сила, действующая на погружённое в жидкость тело, коэффициент полезного действия простых механизмов) с использованием аналоговых и цифровых приборов, обосновывать выбор метода измерения, фиксировать показания приборов, находить значение измеряемой величины с помощью усреднения результатов серии измерений и оценивать погрешность измерений;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несложные экспериментальные исследования зависимостей физических величин (зависимости пути равномерно движущегося тела от времени движения тела, силы трения скольжения от силы нормального давления,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совместно с учителем формулировать задачу и гипотезу исследования, самостоятельно планировать исследование, самостоятельно собирать экспериментальную установку с использованием инструкции, представлять полученные зависимости физических величин в виде таблиц и графиков, оценивать погрешности, проводить выводы по результатам исследования;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соблюдать правила техники безопасного труда при работе с лабораторным оборудованием;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характеризовать принципы действия изученных приборов, технических устройств и технологических процессов с использованием их описания (в том числе: подшипники, устройство водопровода, гидравлический пресс, сифон, манометр, высотомер, поршневой насос, ареометр), используя знания о свойствах физических явлений и необходимые физические законы и закономерности;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осуществлять отбор источников информации физического содержания в Интернете, самостоятельно формулируя поисковый запрос,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собственные краткие письменные и устные сообщения на основе 2–3 источников информации физического содержания, в том числе публично проводить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оценивать собственный вклад в деятельность группы, выстраивать коммуникативное взаимодействие, учитывая мнение окружающих.</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.6.4.2. Предметные результаты освоения программы по физике к концу обучения в 8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Предметные результаты на углубленном уровне должны отражать сформированность у обучающихся умений: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w:t>
      </w:r>
      <w:r w:rsidRPr="003974D9">
        <w:rPr>
          <w:rFonts w:ascii="Times New Roman" w:hAnsi="Times New Roman"/>
          <w:sz w:val="24"/>
          <w:szCs w:val="24"/>
          <w:lang w:val="ru-RU"/>
        </w:rPr>
        <w:lastRenderedPageBreak/>
        <w:t xml:space="preserve">пар, способы изменения внутренней энергии, элементарный электрический заряд, проводники, полупроводники, диэлектрики, источники постоянного тока, электрическое и магнитное поля, оптическая система) и символический язык физики при решении учебных и практических задач;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явления (тепловое расширение (сжатие), тепловое равновесие, поверхностное натяжение, смачивание, капиллярные явления, испарение, конденсация, плавление, кристаллизация, кипение, способы теплопередачи (теплопроводность, конвекция, излучение), тепловые потери,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по описанию их характерных свойств и на основе опытов, демонстрирующих данное физическое явление;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проявление изученных физических явлений в окружающем мире (в том числе физические явления в природе: поверхностные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описывать изученные свойства тел и физические явления, используя физические величины (температура, внутренняя энергия, количество теплоты, работа газа,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ЭДС в цепи постоянного тока, электрическое удельное сопротивление вещества, работа и мощность электрического тока),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уравнение теплового баланса, закон сохранения электрического заряда, закон Кулона, принцип суперпозиции электрических полей, закон Ома для участка цепи, правила Кирхгофа, закон Ома для полной цепи, закон Джоуля-Ленца, закон сохранения энергии, при этом различать словесную формулировку закона и его математическое выражение;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строить простые физические модели реальных объектов, процессов и явлений, выделять при этом существенные и второстепенные свойства объектов, процессов, явлений, применять физические модели для объяснения физических процессов и решения учебных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физические явления, процессы и свойства тел, в том числе и в контексте ситуаций практико-ориентированного характера, и решать качественные задачи, в том числе требующие численного оценивания характерных значений физических величин, выбирать физическую модель, выявлять причинно-следственные связи и выстраивать логическую цепочку рассуждений с использованием изученных свойств физических явлений, физических законов, закономерностей и моделей;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расчётные задачи (с использованием 2–3 уравнений) по изучаемым темам курса физики, выбирая физическую модель с использованием законов и формул, связывающих физические величины, записывать краткое условие и развёрнутое решение задачи, выявлять недостающие или избыточные данные, обосновывать выбор метода решения задачи, использовать справочные данные, применять методы анализа размерностей, использовать графические методы решения задач, проводить математические преобразования и расчёты, оценивать реалистичность полученного значения физической величины и определять размерность физической величины, полученной при решении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распознавать проблемы, которые можно решить при помощи физических методов, и предлагать ориентировочный способ решения, в описании исследования распознавать </w:t>
      </w:r>
      <w:r w:rsidRPr="003974D9">
        <w:rPr>
          <w:rFonts w:ascii="Times New Roman" w:hAnsi="Times New Roman"/>
          <w:sz w:val="24"/>
          <w:szCs w:val="24"/>
          <w:lang w:val="ru-RU"/>
        </w:rPr>
        <w:lastRenderedPageBreak/>
        <w:t>проверяемое предположение (гипотезу), интерпретировать полученный результат;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опыты по наблюдению физических явлений или физических свойств тел (капиллярные явления, зависимость давления воздуха от его объёма и температуры, скорости процесса остывания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проверяемое предположение (гипотезу) о возможных результатах наблюдений, самостоятельно собирать установку из избыточного набора оборудования, описывать ход опыта и формулировать выводы;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прямые и косвенные измерения физических величин (температура, относительная влажность воздуха, сила тока, напряжение, удельная теплоёмкость вещества, сопротивление проводника, работа и мощность электрического тока) с использованием аналоговых и цифровых приборов, обосновывать выбор метода измерения, фиксировать показания приборов, находить значение измеряемой величины с помощью усреднения результатов серии измерений и оценивать погрешность измерений;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экспериментальные исследования зависимостей физических величин (зависимость давления воздуха от его объёма и нагревания или охлаждения, исследование явления теплообмена при смешивании холодной и горячей воды, зависимость сопротивления проводника от его длины, площади поперечного сечения и удельного сопротивления вещества проводника, силы тока, протекающего через проводник, от напряжения на проводнике, исследование последовательного и параллельного соединений проводников): совместно с учителем формулировать задачу и гипотезу исследования, самостоятельно планировать исследование, самостоятельно собирать экспериментальную установку с использованием инструкции, представлять полученные зависимости физических величин в виде таблиц и графиков, оценивать погрешности, проводить выводы по результатам исследования;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соблюдать правила безопасного труда при работе с лабораторным оборудованием;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принципы действия изученных приборов, технических устройств и технологических процессов с использованием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предохранители и их применение в быту и технике, применение постоянных магнитов, электромагнитов, электродвигатель постоянного тока), используя знания о свойствах физических явлений, необходимые физические законы и закономерности;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 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осуществлять поиск информации в Интернете, самостоятельно формулируя поисковый запрос, на основе имеющихся знаний и сравнения дополнительных источников выделять информацию, которая является противоречивой или может быть недостоверной;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при выполнении учебных заданий научно-популярную литературу,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создавать собственные письменные и краткие устные сообщения, обобщая информацию из нескольких источников,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оценивать собственный вклад в деятельность группы, выстраивать коммуникативное взаимодействие, проявляя готовность разрешать конфликты.</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34</w:t>
      </w:r>
      <w:r w:rsidR="00873A19" w:rsidRPr="003974D9">
        <w:rPr>
          <w:rFonts w:ascii="Times New Roman" w:hAnsi="Times New Roman"/>
          <w:sz w:val="24"/>
          <w:szCs w:val="24"/>
          <w:lang w:val="ru-RU"/>
        </w:rPr>
        <w:t>.6.4.3. Предметные результаты освоения программы по физике к концу обучения в 9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Предметные результаты на углубленном уровне должны отражать сформированность у обучающихся умений: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понятия (система отсчёта, относительность механического движения, невесомость и перегрузки, центр тяжести, механические волны, звук, инфразвук и ультразвук, электромагнитные волны, рентгеновское излучение, шкала электромагнитных волн, источники света, близорукость и дальнозоркость, спектры испускания и поглощения, альфа-, бета- и гамма-излучения, изотопы, ядерная и термоядерная энергетика) и символический язык физики при решении учебных и практических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явления (равномерное и неравномерное прямолинейное движение, равноускоренное прямолинейное движение, свободное падение тел, движение по окружности, взаимодействие тел, равновесие материальной точки, реактивное движение, невесомость, колебательное движение (гармонические, затухающие, вынужденные колебания), резонанс, волновое движение (распространение и отражение звука, интерференция и дифракция волн),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при равноускоренном прямолинейном движении, угловая скорость, центростремительное ускорение, сила трения, сила упругости, сила тяжести, ускорение свободного падения, вес тела, центр тяжести твёрдого тела, импульс тела, импульс силы, момент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период математического и пружинного маятников,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теорему о кинетической энергии, закон Гука, закон Бернулли, законы отражения и преломления света, формулу тонкой линзы, планетарную модель атома, нуклонную модель атомного ядра, законы сохранения зарядового и </w:t>
      </w:r>
      <w:r w:rsidRPr="003974D9">
        <w:rPr>
          <w:rFonts w:ascii="Times New Roman" w:hAnsi="Times New Roman"/>
          <w:sz w:val="24"/>
          <w:szCs w:val="24"/>
          <w:lang w:val="ru-RU"/>
        </w:rPr>
        <w:lastRenderedPageBreak/>
        <w:t>массового чисел при ядерных реакциях, при этом различать словесную формулировку закона и его математическое выражение;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строить физические модели реальных объектов, процессов и явлений, выделять при этом существенные и второстепенные свойства объектов, процессов, явлений, применять физические модели для объяснения физических процессов и решения учебных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физические явления, процессы и свойства тел, в том числе в контексте ситуаций практико-ориентированного характера, и решать качественные задачи, в том числе требующие численного оценивания характерных значений физических величин, выбирать физическую модель, выявлять причинно-следственные связи и выстраивать логическую цепочку рассуждений из 2–3 шагов с использованием изученных свойств физических явлений, физических законов, закономерностей и моделей;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расчётные задачи по изучаемым темам курса физики, выбирая соответствующую физическую модель с использованием законов и формул, связывающих физические величины, записывать краткое условие и развёрнутое решение задачи, выявлять недостающие или избыточные данные, обосновывать выбор метода решения задачи, использовать справочные данные, применять методы анализа размерностей, использовать графические методы решения задач, проводить математические преобразования и расчёты, оценивать реалистичность полученного значения физической величины и определять размерность физической величины, полученной при решении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проблемы, которые можно решить при помощи физических методов, и предлагать ориентировочный способ решения, в описании исследования распознавать проверяемое предположение (гипотезу), оценивать правильность порядка проведения исследования, интерпретировать полученный результат;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опыты по наблюдению физических явлений или физических свойств тел (изучение второго закона Ньютона, закона сохранения энергии, закона сохранения импульса, действие закона Бернулли и возникновение подъёмной силы крыла,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формулировать проверяемое предположение (гипотезу) о возможных результатах наблюдений, самостоятельно собирать установку из избыточного набора оборудования, описывать ход опыта и формулировать выводы;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при необходимости серию прямых измерений, определяя среднее значение измеряемой величины и определяя погрешность результатов прямых измерений, обосновывать выбор способа измерения (измерительного прибора);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фокусное расстояние собирающей линзы и её оптическая сила, радиоактивный фон) с использованием аналоговых и цифровых приборов: обосновывать выбор метода измерения, планировать измерения, самостоятельно собирать экспериментальную установку, вычислять значение величины и анализировать полученные результаты, оценивая погрешность результатов косвенных измерений;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проводить экспериментальные исследования зависимостей физических величин (зависимость пути от времени при равноускоренном движении без начальной скорости, зависимость силы трения скольжения от силы нормального давления, периода колебаний математического маятника от длины нити, определение ускорения свободного падения, исследование изменения величины и направления индукционного тока, зависимость угла отражения света от угла падения, угла преломления от угла падения светового луча, исследование треков: измерение энергии частицы по тормозному пути (по фотографиям)): совместно с учителем формулировать задачу и гипотезу исследования, самостоятельно планировать исследование, </w:t>
      </w:r>
      <w:r w:rsidRPr="003974D9">
        <w:rPr>
          <w:rFonts w:ascii="Times New Roman" w:hAnsi="Times New Roman"/>
          <w:sz w:val="24"/>
          <w:szCs w:val="24"/>
          <w:lang w:val="ru-RU"/>
        </w:rPr>
        <w:lastRenderedPageBreak/>
        <w:t>самостоятельно собирать экспериментальную установку, представлять полученные зависимости физических величин в виде таблиц и графиков, оценивать погрешности, проводить выводы по результатам исследования;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соблюдать правила безопасного труда при работе с лабораторным оборудованием;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характеризовать принципы действия изученных приборов, технических устройств и технологических процессов с использованием их описания (в том числе: спидометр, датчики положения, расстояния и ускорения, ракета, эхолот, очки, перископ, фотоаппарат, микроскоп, телескоп, оптические световоды, спектроскоп, дозиметр, камера Вильсона), используя знания о свойствах физических явлений и необходимые физические закономерности, 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осуществлять поиск информации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при выполнении учебных заданий научно-популярную литературу,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собственные письменные и устные сообщения на основе информации из нескольких источников, публично представлять результаты проектной или исследовательской деятельности,</w:t>
      </w:r>
      <w:r w:rsidR="00BF5193">
        <w:rPr>
          <w:rFonts w:ascii="Times New Roman" w:hAnsi="Times New Roman"/>
          <w:sz w:val="24"/>
          <w:szCs w:val="24"/>
          <w:lang w:val="ru-RU"/>
        </w:rPr>
        <w:t xml:space="preserve"> </w:t>
      </w:r>
      <w:r w:rsidRPr="003974D9">
        <w:rPr>
          <w:rFonts w:ascii="Times New Roman" w:hAnsi="Times New Roman"/>
          <w:sz w:val="24"/>
          <w:szCs w:val="24"/>
          <w:lang w:val="ru-RU"/>
        </w:rPr>
        <w:t>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обучающихся.</w:t>
      </w:r>
    </w:p>
    <w:p w:rsidR="00BF5193" w:rsidRDefault="00BF5193" w:rsidP="00EF6D07">
      <w:pPr>
        <w:pStyle w:val="1"/>
        <w:pBdr>
          <w:bottom w:val="none" w:sz="0" w:space="0" w:color="auto"/>
        </w:pBdr>
        <w:spacing w:before="0" w:line="240" w:lineRule="auto"/>
        <w:ind w:firstLine="708"/>
        <w:jc w:val="both"/>
        <w:rPr>
          <w:b w:val="0"/>
          <w:sz w:val="24"/>
          <w:szCs w:val="24"/>
        </w:rPr>
      </w:pPr>
    </w:p>
    <w:p w:rsidR="00873A19" w:rsidRPr="003974D9" w:rsidRDefault="00BF5193" w:rsidP="00EF6D07">
      <w:pPr>
        <w:pStyle w:val="1"/>
        <w:pBdr>
          <w:bottom w:val="none" w:sz="0" w:space="0" w:color="auto"/>
        </w:pBdr>
        <w:spacing w:before="0" w:line="240" w:lineRule="auto"/>
        <w:ind w:firstLine="708"/>
        <w:jc w:val="both"/>
        <w:rPr>
          <w:b w:val="0"/>
          <w:sz w:val="24"/>
          <w:szCs w:val="24"/>
        </w:rPr>
      </w:pPr>
      <w:r>
        <w:rPr>
          <w:b w:val="0"/>
          <w:sz w:val="24"/>
          <w:szCs w:val="24"/>
        </w:rPr>
        <w:t>3</w:t>
      </w:r>
      <w:r w:rsidR="00873A19" w:rsidRPr="003974D9">
        <w:rPr>
          <w:b w:val="0"/>
          <w:sz w:val="24"/>
          <w:szCs w:val="24"/>
        </w:rPr>
        <w:t xml:space="preserve">5. Федеральная рабочая программа по учебному предмету «Химия» (базовый уровень). </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35</w:t>
      </w:r>
      <w:r w:rsidR="00873A19" w:rsidRPr="003974D9">
        <w:rPr>
          <w:rFonts w:ascii="Times New Roman" w:hAnsi="Times New Roman"/>
          <w:sz w:val="24"/>
          <w:szCs w:val="24"/>
          <w:lang w:val="ru-RU"/>
        </w:rPr>
        <w:t>.1. Федеральная рабочая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5.2. Пояснительная записка.</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5.2.1. 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5.2.2. Программа по химии разработана с целью оказания методической помощи учителю в создании рабочей программы по учебному предмету.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 xml:space="preserve">5.2.3. Знание химии служит основой для формирования мировоззрения обучающегося, его </w:t>
      </w:r>
      <w:r w:rsidR="00873A19" w:rsidRPr="003974D9">
        <w:rPr>
          <w:rFonts w:ascii="Times New Roman" w:hAnsi="Times New Roman"/>
          <w:sz w:val="24"/>
          <w:szCs w:val="24"/>
          <w:lang w:val="ru-RU"/>
        </w:rPr>
        <w:lastRenderedPageBreak/>
        <w:t>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873A19" w:rsidRPr="003974D9" w:rsidRDefault="00BF5193"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 xml:space="preserve">5.2.4. Изучение химии: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873A19" w:rsidRPr="003974D9" w:rsidRDefault="00781651" w:rsidP="00EF6D07">
      <w:pPr>
        <w:spacing w:after="0" w:line="240" w:lineRule="auto"/>
        <w:ind w:firstLine="567"/>
        <w:jc w:val="both"/>
        <w:rPr>
          <w:rFonts w:ascii="Times New Roman" w:hAnsi="Times New Roman"/>
          <w:bCs/>
          <w:sz w:val="24"/>
          <w:szCs w:val="24"/>
          <w:lang w:val="ru-RU"/>
        </w:rPr>
      </w:pPr>
      <w:r>
        <w:rPr>
          <w:rFonts w:ascii="Times New Roman" w:hAnsi="Times New Roman"/>
          <w:sz w:val="24"/>
          <w:szCs w:val="24"/>
          <w:lang w:val="ru-RU"/>
        </w:rPr>
        <w:t>35</w:t>
      </w:r>
      <w:r w:rsidR="00873A19" w:rsidRPr="003974D9">
        <w:rPr>
          <w:rFonts w:ascii="Times New Roman" w:hAnsi="Times New Roman"/>
          <w:sz w:val="24"/>
          <w:szCs w:val="24"/>
          <w:lang w:val="ru-RU"/>
        </w:rPr>
        <w:t>.2.5. </w:t>
      </w:r>
      <w:r w:rsidR="00873A19" w:rsidRPr="003974D9">
        <w:rPr>
          <w:rFonts w:ascii="Times New Roman" w:hAnsi="Times New Roman"/>
          <w:bCs/>
          <w:sz w:val="24"/>
          <w:szCs w:val="24"/>
          <w:lang w:val="ru-RU"/>
        </w:rPr>
        <w:t xml:space="preserve">Курс химии </w:t>
      </w:r>
      <w:r w:rsidR="00873A19" w:rsidRPr="003974D9">
        <w:rPr>
          <w:rFonts w:ascii="Times New Roman" w:hAnsi="Times New Roman"/>
          <w:sz w:val="24"/>
          <w:szCs w:val="24"/>
          <w:lang w:val="ru-RU"/>
        </w:rPr>
        <w:t>на уровне основного общего образования</w:t>
      </w:r>
      <w:r w:rsidR="00873A19" w:rsidRPr="003974D9">
        <w:rPr>
          <w:rFonts w:ascii="Times New Roman" w:hAnsi="Times New Roman"/>
          <w:bCs/>
          <w:sz w:val="24"/>
          <w:szCs w:val="24"/>
          <w:lang w:val="ru-RU"/>
        </w:rPr>
        <w:t xml:space="preserve">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35</w:t>
      </w:r>
      <w:r w:rsidR="00873A19" w:rsidRPr="003974D9">
        <w:rPr>
          <w:rFonts w:ascii="Times New Roman" w:hAnsi="Times New Roman"/>
          <w:sz w:val="24"/>
          <w:szCs w:val="24"/>
          <w:lang w:val="ru-RU"/>
        </w:rPr>
        <w:t xml:space="preserve">.2.6. 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атомно­молекулярного учения как основы всего естествознания;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Периодического закона Д.И. Менделеева как основного закона химии;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учения о строении атома и химической связи;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представлений об электролитической диссоциации веществ в растворах.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873A19" w:rsidRPr="003974D9" w:rsidRDefault="00781651" w:rsidP="00EF6D07">
      <w:pPr>
        <w:spacing w:after="0" w:line="240" w:lineRule="auto"/>
        <w:ind w:firstLine="709"/>
        <w:jc w:val="both"/>
        <w:rPr>
          <w:rFonts w:ascii="Times New Roman" w:hAnsi="Times New Roman"/>
          <w:bCs/>
          <w:sz w:val="24"/>
          <w:szCs w:val="24"/>
          <w:lang w:val="ru-RU"/>
        </w:rPr>
      </w:pPr>
      <w:r>
        <w:rPr>
          <w:rFonts w:ascii="Times New Roman" w:hAnsi="Times New Roman"/>
          <w:sz w:val="24"/>
          <w:szCs w:val="24"/>
          <w:lang w:val="ru-RU"/>
        </w:rPr>
        <w:t>35</w:t>
      </w:r>
      <w:r w:rsidR="00873A19" w:rsidRPr="003974D9">
        <w:rPr>
          <w:rFonts w:ascii="Times New Roman" w:hAnsi="Times New Roman"/>
          <w:sz w:val="24"/>
          <w:szCs w:val="24"/>
          <w:lang w:val="ru-RU"/>
        </w:rPr>
        <w:t xml:space="preserve">.2.7. 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w:t>
      </w:r>
      <w:r w:rsidR="00873A19" w:rsidRPr="003974D9">
        <w:rPr>
          <w:rFonts w:ascii="Times New Roman" w:hAnsi="Times New Roman"/>
          <w:bCs/>
          <w:sz w:val="24"/>
          <w:szCs w:val="24"/>
          <w:lang w:val="ru-RU"/>
        </w:rPr>
        <w:t xml:space="preserve">Задача </w:t>
      </w:r>
      <w:r w:rsidR="00873A19" w:rsidRPr="003974D9">
        <w:rPr>
          <w:rFonts w:ascii="Times New Roman" w:hAnsi="Times New Roman"/>
          <w:sz w:val="24"/>
          <w:szCs w:val="24"/>
          <w:lang w:val="ru-RU"/>
        </w:rPr>
        <w:t>учебного</w:t>
      </w:r>
      <w:r w:rsidR="00873A19" w:rsidRPr="003974D9">
        <w:rPr>
          <w:rFonts w:ascii="Times New Roman" w:hAnsi="Times New Roman"/>
          <w:bCs/>
          <w:sz w:val="24"/>
          <w:szCs w:val="24"/>
          <w:lang w:val="ru-RU"/>
        </w:rPr>
        <w:t xml:space="preserve"> предмета состоит в формировании системы химических знаний </w:t>
      </w:r>
      <w:r w:rsidR="00873A19" w:rsidRPr="003974D9">
        <w:rPr>
          <w:rFonts w:ascii="Times New Roman" w:hAnsi="Times New Roman"/>
          <w:sz w:val="24"/>
          <w:szCs w:val="24"/>
          <w:lang w:val="ru-RU"/>
        </w:rPr>
        <w:t>–</w:t>
      </w:r>
      <w:r w:rsidR="00873A19" w:rsidRPr="003974D9">
        <w:rPr>
          <w:rFonts w:ascii="Times New Roman" w:hAnsi="Times New Roman"/>
          <w:bCs/>
          <w:sz w:val="24"/>
          <w:szCs w:val="24"/>
          <w:lang w:val="ru-RU"/>
        </w:rPr>
        <w:t xml:space="preserve">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35</w:t>
      </w:r>
      <w:r w:rsidR="00873A19" w:rsidRPr="003974D9">
        <w:rPr>
          <w:rFonts w:ascii="Times New Roman" w:hAnsi="Times New Roman"/>
          <w:sz w:val="24"/>
          <w:szCs w:val="24"/>
          <w:lang w:val="ru-RU"/>
        </w:rPr>
        <w:t>.2.8. При изучении химии на уровне основного общего образования важное значение приобрели такие цели, как: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bCs/>
          <w:sz w:val="24"/>
          <w:szCs w:val="24"/>
          <w:lang w:val="ru-RU"/>
        </w:rPr>
        <w:t>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35</w:t>
      </w:r>
      <w:r w:rsidR="00873A19" w:rsidRPr="003974D9">
        <w:rPr>
          <w:rFonts w:ascii="Times New Roman" w:hAnsi="Times New Roman"/>
          <w:sz w:val="24"/>
          <w:szCs w:val="24"/>
          <w:lang w:val="ru-RU"/>
        </w:rPr>
        <w:t xml:space="preserve">.2.9. Общее число часов, рекомендованных для изучения химии, – </w:t>
      </w:r>
      <w:r w:rsidR="00EF6D07">
        <w:rPr>
          <w:rFonts w:ascii="Times New Roman" w:hAnsi="Times New Roman"/>
          <w:sz w:val="24"/>
          <w:szCs w:val="24"/>
          <w:lang w:val="ru-RU"/>
        </w:rPr>
        <w:t>25</w:t>
      </w:r>
      <w:r w:rsidR="00873A19" w:rsidRPr="003974D9">
        <w:rPr>
          <w:rFonts w:ascii="Times New Roman" w:hAnsi="Times New Roman"/>
          <w:sz w:val="24"/>
          <w:szCs w:val="24"/>
          <w:lang w:val="ru-RU"/>
        </w:rPr>
        <w:t xml:space="preserve"> часов: в 8 классе – 68 часов (2 часа в неделю), в 9 классе – 68 часов (2 часа в неделю).</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35</w:t>
      </w:r>
      <w:r w:rsidR="00873A19" w:rsidRPr="003974D9">
        <w:rPr>
          <w:rFonts w:ascii="Times New Roman" w:hAnsi="Times New Roman"/>
          <w:sz w:val="24"/>
          <w:szCs w:val="24"/>
          <w:lang w:val="ru-RU"/>
        </w:rPr>
        <w:t>.3. Содержание обучения в 8 классе.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35</w:t>
      </w:r>
      <w:r w:rsidR="00873A19" w:rsidRPr="003974D9">
        <w:rPr>
          <w:rFonts w:ascii="Times New Roman" w:hAnsi="Times New Roman"/>
          <w:sz w:val="24"/>
          <w:szCs w:val="24"/>
          <w:lang w:val="ru-RU"/>
        </w:rPr>
        <w:t>.3.1. Первоначальные химические понятия.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Предмет химии. Роль химии в жизни человека. </w:t>
      </w:r>
      <w:r w:rsidRPr="003974D9">
        <w:rPr>
          <w:rFonts w:ascii="Times New Roman" w:hAnsi="Times New Roman"/>
          <w:bCs/>
          <w:sz w:val="24"/>
          <w:szCs w:val="24"/>
          <w:lang w:val="ru-RU"/>
        </w:rPr>
        <w:t xml:space="preserve">Химия в системе наук. </w:t>
      </w:r>
      <w:r w:rsidRPr="003974D9">
        <w:rPr>
          <w:rFonts w:ascii="Times New Roman" w:hAnsi="Times New Roman"/>
          <w:sz w:val="24"/>
          <w:szCs w:val="24"/>
          <w:lang w:val="ru-RU"/>
        </w:rPr>
        <w:t>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Атомы и молекулы. Химические элементы. Символы химических элементов. Простые и сложные вещества. Атомно­молекулярное учение.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873A19" w:rsidRPr="003974D9" w:rsidRDefault="00873A19" w:rsidP="00EF6D07">
      <w:pPr>
        <w:spacing w:after="0" w:line="240" w:lineRule="auto"/>
        <w:ind w:firstLine="709"/>
        <w:jc w:val="both"/>
        <w:rPr>
          <w:rFonts w:ascii="Times New Roman" w:hAnsi="Times New Roman"/>
          <w:bCs/>
          <w:color w:val="FF0000"/>
          <w:sz w:val="24"/>
          <w:szCs w:val="24"/>
          <w:lang w:val="ru-RU"/>
        </w:rPr>
      </w:pPr>
      <w:r w:rsidRPr="003974D9">
        <w:rPr>
          <w:rFonts w:ascii="Times New Roman" w:hAnsi="Times New Roman"/>
          <w:bCs/>
          <w:sz w:val="24"/>
          <w:szCs w:val="24"/>
          <w:lang w:val="ru-RU"/>
        </w:rPr>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r w:rsidRPr="003974D9">
        <w:rPr>
          <w:rFonts w:ascii="Times New Roman" w:hAnsi="Times New Roman"/>
          <w:bCs/>
          <w:color w:val="FF0000"/>
          <w:sz w:val="24"/>
          <w:szCs w:val="24"/>
          <w:lang w:val="ru-RU"/>
        </w:rPr>
        <w:t xml:space="preserve">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Химический эксперимент: 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sidRPr="003974D9">
        <w:rPr>
          <w:rFonts w:ascii="Times New Roman" w:hAnsi="Times New Roman"/>
          <w:sz w:val="24"/>
          <w:szCs w:val="24"/>
        </w:rPr>
        <w:t>II</w:t>
      </w:r>
      <w:r w:rsidRPr="003974D9">
        <w:rPr>
          <w:rFonts w:ascii="Times New Roman" w:hAnsi="Times New Roman"/>
          <w:sz w:val="24"/>
          <w:szCs w:val="24"/>
          <w:lang w:val="ru-RU"/>
        </w:rPr>
        <w:t>) при нагревании, взаимодействие железа с раствором соли меди (</w:t>
      </w:r>
      <w:r w:rsidRPr="003974D9">
        <w:rPr>
          <w:rFonts w:ascii="Times New Roman" w:hAnsi="Times New Roman"/>
          <w:sz w:val="24"/>
          <w:szCs w:val="24"/>
        </w:rPr>
        <w:t>II</w:t>
      </w:r>
      <w:r w:rsidRPr="003974D9">
        <w:rPr>
          <w:rFonts w:ascii="Times New Roman" w:hAnsi="Times New Roman"/>
          <w:sz w:val="24"/>
          <w:szCs w:val="24"/>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873A19" w:rsidRPr="003974D9" w:rsidRDefault="000B2C1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5.3.2. Важнейшие представители неорганических веществ.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Молярный объём газов. Расчёты по химическим уравнениям.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Кислоты. Классификация кислот. Номенклатура кислот. Физические и химические свойства кислот. Ряд активности металлов Н.Н. Бекетова. Получение кислот.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Соли. Номенклатура солей.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Физические и химические свойства солей. Получение солей.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Генетическая связь между классами неорганических соединений.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sidRPr="003974D9">
        <w:rPr>
          <w:rFonts w:ascii="Times New Roman" w:hAnsi="Times New Roman"/>
          <w:sz w:val="24"/>
          <w:szCs w:val="24"/>
        </w:rPr>
        <w:t>II</w:t>
      </w:r>
      <w:r w:rsidRPr="003974D9">
        <w:rPr>
          <w:rFonts w:ascii="Times New Roman" w:hAnsi="Times New Roman"/>
          <w:sz w:val="24"/>
          <w:szCs w:val="24"/>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sidRPr="003974D9">
        <w:rPr>
          <w:rFonts w:ascii="Times New Roman" w:hAnsi="Times New Roman"/>
          <w:sz w:val="24"/>
          <w:szCs w:val="24"/>
        </w:rPr>
        <w:t>II</w:t>
      </w:r>
      <w:r w:rsidRPr="003974D9">
        <w:rPr>
          <w:rFonts w:ascii="Times New Roman" w:hAnsi="Times New Roman"/>
          <w:sz w:val="24"/>
          <w:szCs w:val="24"/>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873A19" w:rsidRPr="003974D9" w:rsidRDefault="000B2C1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5.3.3. 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учёный и гражданин.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Химическая связь. Ковалентная (полярная и неполярная) связь. Электроотрицательность химических элементов. Ионная связь.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Степень окисления. Окислительно­восстановительные реакции. Процессы окисления и восстановления. Окислители и восстановители.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35</w:t>
      </w:r>
      <w:r w:rsidR="00873A19" w:rsidRPr="003974D9">
        <w:rPr>
          <w:rFonts w:ascii="Times New Roman" w:hAnsi="Times New Roman"/>
          <w:sz w:val="24"/>
          <w:szCs w:val="24"/>
          <w:lang w:val="ru-RU"/>
        </w:rPr>
        <w:t>.3.4. Межпредметные связи.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Биология: фотосинтез, дыхание, биосфера.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География: атмосфера, гидросфера, минералы, горные породы, полезные ископаемые, топливо, водные ресурсы.</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35</w:t>
      </w:r>
      <w:r w:rsidR="00873A19" w:rsidRPr="003974D9">
        <w:rPr>
          <w:rFonts w:ascii="Times New Roman" w:hAnsi="Times New Roman"/>
          <w:sz w:val="24"/>
          <w:szCs w:val="24"/>
          <w:lang w:val="ru-RU"/>
        </w:rPr>
        <w:t>.4. Содержание обучения в 9 классе.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35</w:t>
      </w:r>
      <w:r w:rsidR="00873A19" w:rsidRPr="003974D9">
        <w:rPr>
          <w:rFonts w:ascii="Times New Roman" w:hAnsi="Times New Roman"/>
          <w:sz w:val="24"/>
          <w:szCs w:val="24"/>
          <w:lang w:val="ru-RU"/>
        </w:rPr>
        <w:t>.4.1. Вещество и химическая реакция.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w:t>
      </w:r>
      <w:r w:rsidRPr="003974D9">
        <w:rPr>
          <w:rFonts w:ascii="Times New Roman" w:hAnsi="Times New Roman"/>
          <w:sz w:val="24"/>
          <w:szCs w:val="24"/>
          <w:lang w:val="ru-RU"/>
        </w:rPr>
        <w:lastRenderedPageBreak/>
        <w:t>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873A19" w:rsidRPr="003974D9" w:rsidRDefault="000B2C1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5.4.2. Неметаллы и их соединения.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Общая характеристика элементов </w:t>
      </w:r>
      <w:r w:rsidRPr="003974D9">
        <w:rPr>
          <w:rFonts w:ascii="Times New Roman" w:hAnsi="Times New Roman"/>
          <w:sz w:val="24"/>
          <w:szCs w:val="24"/>
        </w:rPr>
        <w:t>VI</w:t>
      </w:r>
      <w:r w:rsidRPr="003974D9">
        <w:rPr>
          <w:rFonts w:ascii="Times New Roman" w:hAnsi="Times New Roman"/>
          <w:sz w:val="24"/>
          <w:szCs w:val="24"/>
          <w:lang w:val="ru-RU"/>
        </w:rPr>
        <w:t>А-группы. Особенности строения атомов, характерные степени окисления.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Общая характеристика элементов </w:t>
      </w:r>
      <w:r w:rsidRPr="003974D9">
        <w:rPr>
          <w:rFonts w:ascii="Times New Roman" w:hAnsi="Times New Roman"/>
          <w:sz w:val="24"/>
          <w:szCs w:val="24"/>
        </w:rPr>
        <w:t>V</w:t>
      </w:r>
      <w:r w:rsidRPr="003974D9">
        <w:rPr>
          <w:rFonts w:ascii="Times New Roman" w:hAnsi="Times New Roman"/>
          <w:sz w:val="24"/>
          <w:szCs w:val="24"/>
          <w:lang w:val="ru-RU"/>
        </w:rPr>
        <w:t>А­группы. Особенности строения атомов, характерные степени окисления.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Фосфор, аллотропные модификации фосфора, физические и химические свойства. Оксид фосфора (</w:t>
      </w:r>
      <w:r w:rsidRPr="003974D9">
        <w:rPr>
          <w:rFonts w:ascii="Times New Roman" w:hAnsi="Times New Roman"/>
          <w:sz w:val="24"/>
          <w:szCs w:val="24"/>
        </w:rPr>
        <w:t>V</w:t>
      </w:r>
      <w:r w:rsidRPr="003974D9">
        <w:rPr>
          <w:rFonts w:ascii="Times New Roman" w:hAnsi="Times New Roman"/>
          <w:sz w:val="24"/>
          <w:szCs w:val="24"/>
          <w:lang w:val="ru-RU"/>
        </w:rPr>
        <w:t>) и фосфорная кислота, физические и химические свойства, получение. Использование фосфатов в качестве минеральных удобрений.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Общая характеристика элементов </w:t>
      </w:r>
      <w:r w:rsidRPr="003974D9">
        <w:rPr>
          <w:rFonts w:ascii="Times New Roman" w:hAnsi="Times New Roman"/>
          <w:sz w:val="24"/>
          <w:szCs w:val="24"/>
        </w:rPr>
        <w:t>IV</w:t>
      </w:r>
      <w:r w:rsidRPr="003974D9">
        <w:rPr>
          <w:rFonts w:ascii="Times New Roman" w:hAnsi="Times New Roman"/>
          <w:sz w:val="24"/>
          <w:szCs w:val="24"/>
          <w:lang w:val="ru-RU"/>
        </w:rPr>
        <w:t>А­группы. Особенности строения атомов, характерные степени окисления.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sidRPr="003974D9">
        <w:rPr>
          <w:rFonts w:ascii="Times New Roman" w:hAnsi="Times New Roman"/>
          <w:sz w:val="24"/>
          <w:szCs w:val="24"/>
        </w:rPr>
        <w:t>IV</w:t>
      </w:r>
      <w:r w:rsidRPr="003974D9">
        <w:rPr>
          <w:rFonts w:ascii="Times New Roman" w:hAnsi="Times New Roman"/>
          <w:sz w:val="24"/>
          <w:szCs w:val="24"/>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sz w:val="24"/>
          <w:szCs w:val="24"/>
          <w:lang w:val="ru-RU"/>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w:t>
      </w:r>
      <w:r w:rsidRPr="003974D9">
        <w:rPr>
          <w:rFonts w:ascii="Times New Roman" w:hAnsi="Times New Roman"/>
          <w:bCs/>
          <w:sz w:val="24"/>
          <w:szCs w:val="24"/>
          <w:lang w:val="ru-RU"/>
        </w:rPr>
        <w:t>Природные источники углеводородов (уголь, природный газ, нефть), продукты их переработки (бензин), их роль в быту и промышленности.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Кремний, его физические и химические свойства, получение и применение. Соединения кремния в природе. Общие представления об оксиде кремния(</w:t>
      </w:r>
      <w:r w:rsidRPr="003974D9">
        <w:rPr>
          <w:rFonts w:ascii="Times New Roman" w:hAnsi="Times New Roman"/>
          <w:sz w:val="24"/>
          <w:szCs w:val="24"/>
        </w:rPr>
        <w:t>IV</w:t>
      </w:r>
      <w:r w:rsidRPr="003974D9">
        <w:rPr>
          <w:rFonts w:ascii="Times New Roman" w:hAnsi="Times New Roman"/>
          <w:sz w:val="24"/>
          <w:szCs w:val="24"/>
          <w:lang w:val="ru-RU"/>
        </w:rPr>
        <w:t>)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Химический эксперимент: изучение образцов неорганических веществ, свойств соляной </w:t>
      </w:r>
      <w:r w:rsidRPr="003974D9">
        <w:rPr>
          <w:rFonts w:ascii="Times New Roman" w:hAnsi="Times New Roman"/>
          <w:sz w:val="24"/>
          <w:szCs w:val="24"/>
          <w:lang w:val="ru-RU"/>
        </w:rPr>
        <w:lastRenderedPageBreak/>
        <w:t>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873A19" w:rsidRPr="003974D9" w:rsidRDefault="000B2C1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5.4.3. Металлы и их соединения.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соли железа (</w:t>
      </w:r>
      <w:r w:rsidRPr="003974D9">
        <w:rPr>
          <w:rFonts w:ascii="Times New Roman" w:hAnsi="Times New Roman"/>
          <w:sz w:val="24"/>
          <w:szCs w:val="24"/>
        </w:rPr>
        <w:t>II</w:t>
      </w:r>
      <w:r w:rsidRPr="003974D9">
        <w:rPr>
          <w:rFonts w:ascii="Times New Roman" w:hAnsi="Times New Roman"/>
          <w:sz w:val="24"/>
          <w:szCs w:val="24"/>
          <w:lang w:val="ru-RU"/>
        </w:rPr>
        <w:t>) и железа (</w:t>
      </w:r>
      <w:r w:rsidRPr="003974D9">
        <w:rPr>
          <w:rFonts w:ascii="Times New Roman" w:hAnsi="Times New Roman"/>
          <w:sz w:val="24"/>
          <w:szCs w:val="24"/>
        </w:rPr>
        <w:t>III</w:t>
      </w:r>
      <w:r w:rsidRPr="003974D9">
        <w:rPr>
          <w:rFonts w:ascii="Times New Roman" w:hAnsi="Times New Roman"/>
          <w:sz w:val="24"/>
          <w:szCs w:val="24"/>
          <w:lang w:val="ru-RU"/>
        </w:rPr>
        <w:t>), их состав, свойства и получение.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sidRPr="003974D9">
        <w:rPr>
          <w:rFonts w:ascii="Times New Roman" w:hAnsi="Times New Roman"/>
          <w:sz w:val="24"/>
          <w:szCs w:val="24"/>
        </w:rPr>
        <w:t>II</w:t>
      </w:r>
      <w:r w:rsidRPr="003974D9">
        <w:rPr>
          <w:rFonts w:ascii="Times New Roman" w:hAnsi="Times New Roman"/>
          <w:sz w:val="24"/>
          <w:szCs w:val="24"/>
          <w:lang w:val="ru-RU"/>
        </w:rPr>
        <w:t>) и железа (</w:t>
      </w:r>
      <w:r w:rsidRPr="003974D9">
        <w:rPr>
          <w:rFonts w:ascii="Times New Roman" w:hAnsi="Times New Roman"/>
          <w:sz w:val="24"/>
          <w:szCs w:val="24"/>
        </w:rPr>
        <w:t>III</w:t>
      </w:r>
      <w:r w:rsidRPr="003974D9">
        <w:rPr>
          <w:rFonts w:ascii="Times New Roman" w:hAnsi="Times New Roman"/>
          <w:sz w:val="24"/>
          <w:szCs w:val="24"/>
          <w:lang w:val="ru-RU"/>
        </w:rPr>
        <w:t>), меди (</w:t>
      </w:r>
      <w:r w:rsidRPr="003974D9">
        <w:rPr>
          <w:rFonts w:ascii="Times New Roman" w:hAnsi="Times New Roman"/>
          <w:sz w:val="24"/>
          <w:szCs w:val="24"/>
        </w:rPr>
        <w:t>II</w:t>
      </w:r>
      <w:r w:rsidRPr="003974D9">
        <w:rPr>
          <w:rFonts w:ascii="Times New Roman" w:hAnsi="Times New Roman"/>
          <w:sz w:val="24"/>
          <w:szCs w:val="24"/>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35</w:t>
      </w:r>
      <w:r w:rsidR="00873A19" w:rsidRPr="003974D9">
        <w:rPr>
          <w:rFonts w:ascii="Times New Roman" w:hAnsi="Times New Roman"/>
          <w:sz w:val="24"/>
          <w:szCs w:val="24"/>
          <w:lang w:val="ru-RU"/>
        </w:rPr>
        <w:t>.4.4. Химия и окружающая среда.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Химическое загрязнение окружающей среды (предельная допустимая концентрация </w:t>
      </w:r>
      <w:r w:rsidRPr="003974D9">
        <w:rPr>
          <w:rFonts w:ascii="Times New Roman" w:hAnsi="Times New Roman"/>
          <w:sz w:val="24"/>
          <w:szCs w:val="24"/>
          <w:lang w:val="ru-RU"/>
        </w:rPr>
        <w:lastRenderedPageBreak/>
        <w:t>веществ (далее – ПДК). Роль химии в решении экологических проблем.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Химический эксперимент: изучение образцов материалов (стекло, сплавы металлов, полимерные материалы).</w:t>
      </w:r>
    </w:p>
    <w:p w:rsidR="00873A19" w:rsidRPr="003974D9" w:rsidRDefault="000B2C1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5.4.5. Межпредметные связи.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Биология: фотосинтез, дыхание, биосфера, экосистема, минеральные удобрения, микроэлементы, макроэлементы, питательные вещества.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География: атмосфера, гидросфера, минералы, горные породы, полезные ископаемые, топливо, водные ресурсы.</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35</w:t>
      </w:r>
      <w:r w:rsidR="00873A19" w:rsidRPr="003974D9">
        <w:rPr>
          <w:rFonts w:ascii="Times New Roman" w:hAnsi="Times New Roman"/>
          <w:sz w:val="24"/>
          <w:szCs w:val="24"/>
          <w:lang w:val="ru-RU"/>
        </w:rPr>
        <w:t>.5. Планируемые результаты освоения программы по химии на уровне основного общего образования.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35</w:t>
      </w:r>
      <w:r w:rsidR="00873A19" w:rsidRPr="003974D9">
        <w:rPr>
          <w:rFonts w:ascii="Times New Roman" w:hAnsi="Times New Roman"/>
          <w:sz w:val="24"/>
          <w:szCs w:val="24"/>
          <w:lang w:val="ru-RU"/>
        </w:rPr>
        <w:t>.5.1. Изучение химии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35</w:t>
      </w:r>
      <w:r w:rsidR="00873A19" w:rsidRPr="003974D9">
        <w:rPr>
          <w:rFonts w:ascii="Times New Roman" w:hAnsi="Times New Roman"/>
          <w:sz w:val="24"/>
          <w:szCs w:val="24"/>
          <w:lang w:val="ru-RU"/>
        </w:rPr>
        <w:t xml:space="preserve">.5.2. 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35</w:t>
      </w:r>
      <w:r w:rsidR="00873A19" w:rsidRPr="003974D9">
        <w:rPr>
          <w:rFonts w:ascii="Times New Roman" w:hAnsi="Times New Roman"/>
          <w:sz w:val="24"/>
          <w:szCs w:val="24"/>
          <w:lang w:val="ru-RU"/>
        </w:rPr>
        <w:t xml:space="preserve">.5.3. 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патриотического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гражданского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ценности научного познания: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мировоззренческих представлений о веществе и химической реакции, соответствующих современному уровню развития науки и составляющих основу для понимания сущности научной картины мира, представлений об основных закономерностях развития природы, взаимосвязях человека с природной средой, о роли химии в познании этих закономерностей;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познавательных мотивов, направленных на получение новых знаний по химии, необходимых для объяснения наблюдаемых процессов и явлений;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интереса к обучению и познанию, любознательности, готовности и способности к самообразованию, проектной и исследовательской деятельности, к осознанному выбору направленности и уровня обучения в дальнейшем;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4) формирования культуры здоровья: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5) трудового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интереса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6) экологического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экологически целесообразного отношения к природе как источнику жизни на Земле, основе её существования, понимания ценности здорового и безопасного образа жизни, ответственного отношения к собственному физическому и психическому здоровью, осознания ценности соблюдения правил безопасного поведения при работе с веществами, а также в ситуациях, угрожающих здоровью и жизни людей;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способности применять знания, получаемые при изучении химии, 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экологического мышления, умения руководствоваться им в познавательной, коммуникативной и социальной практике.</w:t>
      </w:r>
    </w:p>
    <w:p w:rsidR="00873A19" w:rsidRPr="003974D9" w:rsidRDefault="00781651" w:rsidP="00EF6D07">
      <w:pPr>
        <w:spacing w:after="0" w:line="240" w:lineRule="auto"/>
        <w:ind w:firstLine="709"/>
        <w:jc w:val="both"/>
        <w:rPr>
          <w:rFonts w:ascii="Times New Roman" w:hAnsi="Times New Roman"/>
          <w:sz w:val="24"/>
          <w:szCs w:val="24"/>
          <w:lang w:val="ru-RU"/>
        </w:rPr>
      </w:pPr>
      <w:bookmarkStart w:id="96" w:name="bookmark43"/>
      <w:bookmarkStart w:id="97" w:name="bookmark44"/>
      <w:bookmarkStart w:id="98" w:name="bookmark45"/>
      <w:r>
        <w:rPr>
          <w:rFonts w:ascii="Times New Roman" w:hAnsi="Times New Roman"/>
          <w:sz w:val="24"/>
          <w:szCs w:val="24"/>
          <w:lang w:val="ru-RU"/>
        </w:rPr>
        <w:t>35</w:t>
      </w:r>
      <w:r w:rsidR="00873A19" w:rsidRPr="003974D9">
        <w:rPr>
          <w:rFonts w:ascii="Times New Roman" w:hAnsi="Times New Roman"/>
          <w:sz w:val="24"/>
          <w:szCs w:val="24"/>
          <w:lang w:val="ru-RU"/>
        </w:rPr>
        <w:t>.5.4. </w:t>
      </w:r>
      <w:bookmarkEnd w:id="96"/>
      <w:bookmarkEnd w:id="97"/>
      <w:bookmarkEnd w:id="98"/>
      <w:r w:rsidR="00873A19" w:rsidRPr="003974D9">
        <w:rPr>
          <w:rFonts w:ascii="Times New Roman" w:hAnsi="Times New Roman"/>
          <w:sz w:val="24"/>
          <w:szCs w:val="24"/>
          <w:lang w:val="ru-RU"/>
        </w:rPr>
        <w:t xml:space="preserve">Метапредметные результаты. 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Метапредметные результаты освоения образовательной программы по химии отражают овладение универсальными познавательными действиями, в том числе: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1) базовые логические действия: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проводить выводы и заключения;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w:t>
      </w:r>
      <w:r w:rsidRPr="003974D9">
        <w:rPr>
          <w:rFonts w:ascii="Times New Roman" w:hAnsi="Times New Roman"/>
          <w:sz w:val="24"/>
          <w:szCs w:val="24"/>
          <w:lang w:val="ru-RU"/>
        </w:rPr>
        <w:lastRenderedPageBreak/>
        <w:t>причинно­следственные связи и противоречия в изучаемых процессах и явлениях;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базовые исследовательские действия: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работа с информацией: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35</w:t>
      </w:r>
      <w:r w:rsidR="00873A19" w:rsidRPr="003974D9">
        <w:rPr>
          <w:rFonts w:ascii="Times New Roman" w:hAnsi="Times New Roman"/>
          <w:sz w:val="24"/>
          <w:szCs w:val="24"/>
          <w:lang w:val="ru-RU"/>
        </w:rPr>
        <w:t>.5.5. У обучающегося будут сформированы следующие универсальные коммуникативные действия: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заинтересованность в совместной со сверстниками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35</w:t>
      </w:r>
      <w:r w:rsidR="00873A19" w:rsidRPr="003974D9">
        <w:rPr>
          <w:rFonts w:ascii="Times New Roman" w:hAnsi="Times New Roman"/>
          <w:sz w:val="24"/>
          <w:szCs w:val="24"/>
          <w:lang w:val="ru-RU"/>
        </w:rPr>
        <w:t>.5.6. У обучающегося будут сформированы следующие универсальные регулятивные действия: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использовать и анализировать контексты, предлагаемые в условии заданий.</w:t>
      </w:r>
    </w:p>
    <w:p w:rsidR="00873A19" w:rsidRPr="003974D9" w:rsidRDefault="000B2C1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5.5.7. Предметные результаты освоения программы по химии на уровне основного общего образования.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35</w:t>
      </w:r>
      <w:r w:rsidR="00873A19" w:rsidRPr="003974D9">
        <w:rPr>
          <w:rFonts w:ascii="Times New Roman" w:hAnsi="Times New Roman"/>
          <w:sz w:val="24"/>
          <w:szCs w:val="24"/>
          <w:lang w:val="ru-RU"/>
        </w:rPr>
        <w:t xml:space="preserve">.5.7.1. К концу обучения в 8 классе у обучающегося буду сформированы следующие </w:t>
      </w:r>
      <w:r w:rsidR="00873A19" w:rsidRPr="003974D9">
        <w:rPr>
          <w:rFonts w:ascii="Times New Roman" w:hAnsi="Times New Roman"/>
          <w:sz w:val="24"/>
          <w:szCs w:val="24"/>
          <w:lang w:val="ru-RU"/>
        </w:rPr>
        <w:lastRenderedPageBreak/>
        <w:t>предметные результаты по химии: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иллюстрировать взаимосвязь основных химических понятий и применять эти понятия при описании веществ и их превращений;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химическую символику для составления формул веществ и уравнений химических реакций;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873A19" w:rsidRPr="003974D9" w:rsidRDefault="000B2C1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5.5.7.2. К концу обучения в 9 классе у обучающегося буду сформированы следующие предметные результаты по химии: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w:t>
      </w:r>
      <w:r w:rsidRPr="003974D9">
        <w:rPr>
          <w:rFonts w:ascii="Times New Roman" w:hAnsi="Times New Roman"/>
          <w:sz w:val="24"/>
          <w:szCs w:val="24"/>
          <w:lang w:val="ru-RU"/>
        </w:rPr>
        <w:lastRenderedPageBreak/>
        <w:t>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иллюстрировать взаимосвязь основных химических понятий и применять эти понятия при описании веществ и их превращений;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химическую символику для составления формул веществ и уравнений химических реакций;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раскрывать смысл Периодического закона Д.И.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раскрывать сущность окислительно­восстановительных реакций посредством составления электронного баланса этих реакций;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реакции, подтверждающие качественный состав различных веществ: распознавать опытным путём хлоридбромид­,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0B2C17" w:rsidRDefault="000B2C17" w:rsidP="00EF6D07">
      <w:pPr>
        <w:pStyle w:val="1"/>
        <w:pBdr>
          <w:bottom w:val="none" w:sz="0" w:space="0" w:color="auto"/>
        </w:pBdr>
        <w:spacing w:before="0" w:line="240" w:lineRule="auto"/>
        <w:ind w:firstLine="708"/>
        <w:jc w:val="both"/>
        <w:rPr>
          <w:b w:val="0"/>
          <w:sz w:val="24"/>
          <w:szCs w:val="24"/>
        </w:rPr>
      </w:pPr>
    </w:p>
    <w:p w:rsidR="00873A19" w:rsidRPr="003974D9" w:rsidRDefault="000B2C17" w:rsidP="00EF6D07">
      <w:pPr>
        <w:pStyle w:val="1"/>
        <w:pBdr>
          <w:bottom w:val="none" w:sz="0" w:space="0" w:color="auto"/>
        </w:pBdr>
        <w:spacing w:before="0" w:line="240" w:lineRule="auto"/>
        <w:ind w:firstLine="708"/>
        <w:jc w:val="both"/>
        <w:rPr>
          <w:b w:val="0"/>
          <w:sz w:val="24"/>
          <w:szCs w:val="24"/>
        </w:rPr>
      </w:pPr>
      <w:r>
        <w:rPr>
          <w:b w:val="0"/>
          <w:sz w:val="24"/>
          <w:szCs w:val="24"/>
        </w:rPr>
        <w:t>3</w:t>
      </w:r>
      <w:r w:rsidR="00873A19" w:rsidRPr="003974D9">
        <w:rPr>
          <w:b w:val="0"/>
          <w:sz w:val="24"/>
          <w:szCs w:val="24"/>
        </w:rPr>
        <w:t>6. Федеральная рабочая программа по учебному предмету «Химия» (углубленный уровень).</w:t>
      </w:r>
    </w:p>
    <w:p w:rsidR="00873A19" w:rsidRPr="003974D9" w:rsidRDefault="000B2C1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6.1. Федеральная рабочая программа по учебному предмету «Химия» (углубленный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873A19" w:rsidRPr="003974D9" w:rsidRDefault="000B2C1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6.2. Пояснительная записка.</w:t>
      </w:r>
    </w:p>
    <w:p w:rsidR="00873A19" w:rsidRPr="003974D9" w:rsidRDefault="000B2C1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6.2.1. Программа по химии основного общего образования (углублённый уровень) составлена на основе требований к результатам освоения основной образовательной программы основного общего образования, представленных в ФГОС ООО, с учетом федеральной рабочей программы воспитания.</w:t>
      </w:r>
    </w:p>
    <w:p w:rsidR="00873A19" w:rsidRPr="003974D9" w:rsidRDefault="000B2C17"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6.2.2. Программа по химии разработана с целью оказания методической помощи учителю в создании рабочей программы по учебному предмету.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Программа по химии даёт представление о целях, общей стратегии обучения, воспитания и развития обучающихся средствами учебного предмета, определяет обязательное предметное содержание, его структуру по разделам и темам, распределение по классам, рекомендуемую последовательность изучения химии с учетом межпредметных и внутрипредметных связей, логики учебного процесса, возрастных особенностей обучающихся. В программе по химии учитываются возможности учебного предмета в реализации требований к планируемым личностным, метапредметным и предметным результатам обучения и в формировании основных видов учебно-познавательной деятельности обучающегося по освоению учебного содержания.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36</w:t>
      </w:r>
      <w:r w:rsidR="00873A19" w:rsidRPr="003974D9">
        <w:rPr>
          <w:rFonts w:ascii="Times New Roman" w:hAnsi="Times New Roman"/>
          <w:sz w:val="24"/>
          <w:szCs w:val="24"/>
          <w:lang w:val="ru-RU"/>
        </w:rPr>
        <w:t>.2.3. Изучение химии на уровне основного общего образования ориентировано на общекультурную подготовку, необходимую для выработки мировоззренческих ориентиров, развития интеллектуальных способностей и интересов обучающихся, на продолжение обучения на уровне среднего общего образования.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36</w:t>
      </w:r>
      <w:r w:rsidR="00873A19" w:rsidRPr="003974D9">
        <w:rPr>
          <w:rFonts w:ascii="Times New Roman" w:hAnsi="Times New Roman"/>
          <w:sz w:val="24"/>
          <w:szCs w:val="24"/>
          <w:lang w:val="ru-RU"/>
        </w:rPr>
        <w:t xml:space="preserve">.2.4. 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превращениях энергии и веществ в природе, о путях решения глобальных проблем устойчивого развития человечества – сырьевой, энергетической, продовольственной проблем, проблемы экологической безопасности, проблем здравоохранения.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36</w:t>
      </w:r>
      <w:r w:rsidR="00873A19" w:rsidRPr="003974D9">
        <w:rPr>
          <w:rFonts w:ascii="Times New Roman" w:hAnsi="Times New Roman"/>
          <w:sz w:val="24"/>
          <w:szCs w:val="24"/>
          <w:lang w:val="ru-RU"/>
        </w:rPr>
        <w:t xml:space="preserve">.2.5. Изучение химии: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способствует реализации возможностей для саморазвития и формирования культуры личности обучающихся, их общей и функциональной грамотности;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знакомит со спецификой научного мышления, закладывает основы представлений о единстве природы и человека, является ключевым этапом в формировании естественно-научной грамотности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36</w:t>
      </w:r>
      <w:r w:rsidR="00873A19" w:rsidRPr="003974D9">
        <w:rPr>
          <w:rFonts w:ascii="Times New Roman" w:hAnsi="Times New Roman"/>
          <w:sz w:val="24"/>
          <w:szCs w:val="24"/>
          <w:lang w:val="ru-RU"/>
        </w:rPr>
        <w:t xml:space="preserve">.2.6. Данные направления в обучении химии обеспечиваются спецификой содержания предмета, который является педагогически адаптированным отражением определенного этапа развития химии.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36</w:t>
      </w:r>
      <w:r w:rsidR="00873A19" w:rsidRPr="003974D9">
        <w:rPr>
          <w:rFonts w:ascii="Times New Roman" w:hAnsi="Times New Roman"/>
          <w:sz w:val="24"/>
          <w:szCs w:val="24"/>
          <w:lang w:val="ru-RU"/>
        </w:rPr>
        <w:t>.2.7. Углублённый курс химии основного общего образования ориентирован на освоение обучающимися системы первоначальных понятий химии, основ неорганической химии, основополагающих представлений общей химии и отдельных значимых понятий органической химии.</w:t>
      </w:r>
    </w:p>
    <w:p w:rsidR="00873A19" w:rsidRPr="003974D9" w:rsidRDefault="00763BC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 xml:space="preserve">6.2.8. 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организованы по принципу </w:t>
      </w:r>
      <w:r w:rsidR="00873A19" w:rsidRPr="003974D9">
        <w:rPr>
          <w:rFonts w:ascii="Times New Roman" w:hAnsi="Times New Roman"/>
          <w:sz w:val="24"/>
          <w:szCs w:val="24"/>
          <w:lang w:val="ru-RU"/>
        </w:rPr>
        <w:lastRenderedPageBreak/>
        <w:t xml:space="preserve">последовательного развития знаний на основе теоретических представлений разного уровня: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атомно-молекулярной теории как основы всего естествознания;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Периодического закона Д.И. Менделеева как основного закона химии;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учения о строении атома и химической связи;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представлений об электролитической диссоциации веществ в растворах;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 химической кинетике и термодинамике.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 основу теоретических знаний положены эмпирически полученные факты. Теоретические знания развиваются последовательно от одного уровня к другому и обеспечивают обучающимся возможность объяснять и прогнозировать свойства, строение и области практического применения изучаемых веществ.</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36</w:t>
      </w:r>
      <w:r w:rsidR="00873A19" w:rsidRPr="003974D9">
        <w:rPr>
          <w:rFonts w:ascii="Times New Roman" w:hAnsi="Times New Roman"/>
          <w:sz w:val="24"/>
          <w:szCs w:val="24"/>
          <w:lang w:val="ru-RU"/>
        </w:rPr>
        <w:t>.2.9. Освоение содержания программы по химии происходит с использованием знаний из ранее изученных учебных предметов: окружающий мир, биология, физика, математика, география, технология, история.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36</w:t>
      </w:r>
      <w:r w:rsidR="00873A19" w:rsidRPr="003974D9">
        <w:rPr>
          <w:rFonts w:ascii="Times New Roman" w:hAnsi="Times New Roman"/>
          <w:sz w:val="24"/>
          <w:szCs w:val="24"/>
          <w:lang w:val="ru-RU"/>
        </w:rPr>
        <w:t>.2.10. Программа основного общего образования по химии (углублённый уровень) ориентирована на сохранение фундаментального характера образования, специфики учебного предмета и обеспечение успешного обучения на следующем уровне образования. В программе по химии реализуется развивающая и практическая направленность обучения химии, дифференциация обучения, включающая профильную подготовку обучающихся и последующее самоопределение в выборе направления обучения в профильных классах.</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36</w:t>
      </w:r>
      <w:r w:rsidR="00873A19" w:rsidRPr="003974D9">
        <w:rPr>
          <w:rFonts w:ascii="Times New Roman" w:hAnsi="Times New Roman"/>
          <w:sz w:val="24"/>
          <w:szCs w:val="24"/>
          <w:lang w:val="ru-RU"/>
        </w:rPr>
        <w:t>.2.11. Углублённое изучение химии способствует реализации задач профессиональной ориентации и направлено на предоставление возможности каждому обучающемуся проявить свои интеллектуальные и творческие способности при изучении учебного предмета, необходимые для продолжения образования и дальнейшей трудовой деятельности.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36</w:t>
      </w:r>
      <w:r w:rsidR="00873A19" w:rsidRPr="003974D9">
        <w:rPr>
          <w:rFonts w:ascii="Times New Roman" w:hAnsi="Times New Roman"/>
          <w:sz w:val="24"/>
          <w:szCs w:val="24"/>
          <w:lang w:val="ru-RU"/>
        </w:rPr>
        <w:t>.2.12. Программа по химии (углублённый уровень) предназначена для использования в образовательных организациях, реализующих программы дифференцированного (углублённого, профильного) изучения отдельных учебных предметов на уровне основного общего образования.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36</w:t>
      </w:r>
      <w:r w:rsidR="00873A19" w:rsidRPr="003974D9">
        <w:rPr>
          <w:rFonts w:ascii="Times New Roman" w:hAnsi="Times New Roman"/>
          <w:sz w:val="24"/>
          <w:szCs w:val="24"/>
          <w:lang w:val="ru-RU"/>
        </w:rPr>
        <w:t xml:space="preserve">.2.13. Образовательные функции химии, изучаемой на углубленном уровне, реализуются в процессе формирования знаний основ химической науки как области современного естествознания, области практической деятельности человека и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формировании и развитии познавательных умений и способов деятельности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873A19" w:rsidRPr="003974D9" w:rsidRDefault="00763BC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6.2.14. Цели изучения химии отражают направленность обучения на развитие и саморазвитие личности, формирование её интеллекта и общей культуры.</w:t>
      </w:r>
    </w:p>
    <w:p w:rsidR="00873A19" w:rsidRPr="003974D9" w:rsidRDefault="00763BC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6.2.15. Изучение химии направлено на достижение следующих целей: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bookmarkStart w:id="99" w:name="bookmark19"/>
      <w:bookmarkEnd w:id="99"/>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системы химических знаний как компонента естественно-научной картины мира, как основы для понимания химической стороны явлений окружающего мира, освоение языка науки;</w:t>
      </w:r>
      <w:bookmarkStart w:id="100" w:name="bookmark20"/>
      <w:bookmarkEnd w:id="100"/>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приобщение обучающихся к самостоятельной познавательной и исследовательской деятельности, к научным методам познания, формирование мотивации и развитие способностей к изучению химии;</w:t>
      </w:r>
      <w:bookmarkStart w:id="101" w:name="bookmark21"/>
      <w:bookmarkEnd w:id="101"/>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bookmarkStart w:id="102" w:name="bookmark22"/>
      <w:bookmarkEnd w:id="102"/>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развитие у обучающихся интереса к изучению химии и сферам деятельности, связанным с </w:t>
      </w:r>
      <w:r w:rsidRPr="003974D9">
        <w:rPr>
          <w:rFonts w:ascii="Times New Roman" w:hAnsi="Times New Roman"/>
          <w:sz w:val="24"/>
          <w:szCs w:val="24"/>
          <w:lang w:val="ru-RU"/>
        </w:rPr>
        <w:lastRenderedPageBreak/>
        <w:t>химией, мотивация к осознанному выбору соответствующего профиля и направленности дальнейшего обучения;</w:t>
      </w:r>
      <w:bookmarkStart w:id="103" w:name="bookmark23"/>
      <w:bookmarkEnd w:id="103"/>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осознание ценности химических знаний в жизни человека, повышение уровня экологической культуры, неприятие действий, приносящих вред окружающей среде и здоровью людей;</w:t>
      </w:r>
      <w:bookmarkStart w:id="104" w:name="bookmark24"/>
      <w:bookmarkEnd w:id="104"/>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приобретение обучающимися опыта самопознания, ключевых навыков (ключевых компетенций), необходимых для различных видов деятельности.</w:t>
      </w:r>
      <w:bookmarkStart w:id="105" w:name="bookmark25"/>
      <w:bookmarkStart w:id="106" w:name="bookmark26"/>
      <w:bookmarkStart w:id="107" w:name="bookmark27"/>
    </w:p>
    <w:bookmarkEnd w:id="105"/>
    <w:bookmarkEnd w:id="106"/>
    <w:bookmarkEnd w:id="107"/>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36</w:t>
      </w:r>
      <w:r w:rsidR="00873A19" w:rsidRPr="003974D9">
        <w:rPr>
          <w:rFonts w:ascii="Times New Roman" w:hAnsi="Times New Roman"/>
          <w:sz w:val="24"/>
          <w:szCs w:val="24"/>
          <w:lang w:val="ru-RU"/>
        </w:rPr>
        <w:t xml:space="preserve">.2.16. В 8 и 9 классах по выбору образовательной организации на углублённое изучение учебного предмета «Химия» может быть отведено по 102 часа (3 часа в неделю) или </w:t>
      </w:r>
      <w:r w:rsidR="00EF6D07">
        <w:rPr>
          <w:rFonts w:ascii="Times New Roman" w:hAnsi="Times New Roman"/>
          <w:sz w:val="24"/>
          <w:szCs w:val="24"/>
          <w:lang w:val="ru-RU"/>
        </w:rPr>
        <w:t>25</w:t>
      </w:r>
      <w:r w:rsidR="00873A19" w:rsidRPr="003974D9">
        <w:rPr>
          <w:rFonts w:ascii="Times New Roman" w:hAnsi="Times New Roman"/>
          <w:sz w:val="24"/>
          <w:szCs w:val="24"/>
          <w:lang w:val="ru-RU"/>
        </w:rPr>
        <w:t xml:space="preserve"> часов (4 часа в неделю), то есть 2 часа в неделю за счёт обязательной части ООП ООО и 1 – 2 часа за счёт части ООП ООО, формируемой участниками образовательных отношений. Всего 204 (272) часа за два года обучения.</w:t>
      </w:r>
    </w:p>
    <w:p w:rsidR="00873A19" w:rsidRPr="003974D9" w:rsidRDefault="00763BC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6.3. Содержание обучения в 8 классе.</w:t>
      </w:r>
    </w:p>
    <w:p w:rsidR="00873A19" w:rsidRPr="003974D9" w:rsidRDefault="00763BC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6.3.1. Первоначальные химические понятия.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Химия – важная область естествознания и практической деятельности человека. Предмет химии. Роль химии в жизни человека. Краткие сведения об истории возникновения и развития химии. Химия в системе наук. Тела и вещества. Физические и химические свойства веществ. Агрегатные состояния веществ. Понятие о теоретических и эмпирических методах познания в естественных науках. Представления о научном познании на эмпирическом уровне: наблюдение, измерение, эксперимент, моделирование, вычисление. Представления о научном познании на теоретическом уровне: научные факты, проблема, гипотеза, теория, закон.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Язык химии. Источники химической информации.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о методах работы с химическими веществами. Оборудование школьной химической лаборатории. Правила безопасного обращения с веществами и лабораторным оборудованием.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Чистые вещества и смеси. Природные смеси: воздух, природный газ, нефть, природные воды, горные породы и минералы. Понятие о гомогенных и гетерогенных смесях. Способы разделения смесей. Очистка веществ.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Вещества и химические реакции. Атомы и молекулы. Химические элементы. Символы химических элементов. Простые и сложные вещества. Металлы и неметаллы. Вещества молекулярного и немолекулярного строения.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Химическая формула. Валентность атомов химических элементов. Закон постоянства состава веществ. Определение валентности элементов по формулам бинарных соединений и составление формул бинарных соединений по валентности элементов. Относительная атомная масса. Относительная молекулярная масса. Массовая доля химического элемента в соединении. Нахождение простейшей формулы вещества по массовым долям элементов.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Количество вещества. Моль. Молярная масса. Взаимосвязь количества, массы и числа структурных единиц вещества. Расчеты по формулам химических соединений. Молярная масса смеси веществ. Мольная доля химического элемента в соединении. Нахождение простейшей формулы вещества по мольным долям элементов.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Физические и химические явления. Химическая реакция и ее признаки. Условия протекания химических реакций. Закон сохранения массы веществ. Атомно-молекулярная теория. Жизнь и деятельность М.В. Ломоносова. Химические уравнения. Типы химических реакций (соединения, разложения, замещения, обмена). Расчеты по химическим уравнениям.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Экспериментальное изучение веществ и явлений. Знакомство с химической посудой, с правилами работы в лаборатории и приемами обращения с лабораторным оборудованием. Изучение и описание физических свойств образцов неорганических веществ – металлов и неметаллов.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соды или мела с соляной кислотой) явлений. Ознакомление с образцами веществ количеством 1 моль. Наблюдение и описание признаков протекания химических реакций (разложение сахара, взаимодействие серной кислоты с хлоридом бария, получение и разложение </w:t>
      </w:r>
      <w:r w:rsidRPr="003974D9">
        <w:rPr>
          <w:rFonts w:ascii="Times New Roman" w:hAnsi="Times New Roman"/>
          <w:sz w:val="24"/>
          <w:szCs w:val="24"/>
          <w:lang w:val="ru-RU"/>
        </w:rPr>
        <w:lastRenderedPageBreak/>
        <w:t>гидроксида меди (</w:t>
      </w:r>
      <w:r w:rsidRPr="003974D9">
        <w:rPr>
          <w:rFonts w:ascii="Times New Roman" w:hAnsi="Times New Roman"/>
          <w:sz w:val="24"/>
          <w:szCs w:val="24"/>
        </w:rPr>
        <w:t>II</w:t>
      </w:r>
      <w:r w:rsidRPr="003974D9">
        <w:rPr>
          <w:rFonts w:ascii="Times New Roman" w:hAnsi="Times New Roman"/>
          <w:sz w:val="24"/>
          <w:szCs w:val="24"/>
          <w:lang w:val="ru-RU"/>
        </w:rPr>
        <w:t>) при нагревании, взаимодействие железа с раствором соли меди (</w:t>
      </w:r>
      <w:r w:rsidRPr="003974D9">
        <w:rPr>
          <w:rFonts w:ascii="Times New Roman" w:hAnsi="Times New Roman"/>
          <w:sz w:val="24"/>
          <w:szCs w:val="24"/>
        </w:rPr>
        <w:t>II</w:t>
      </w:r>
      <w:r w:rsidRPr="003974D9">
        <w:rPr>
          <w:rFonts w:ascii="Times New Roman" w:hAnsi="Times New Roman"/>
          <w:sz w:val="24"/>
          <w:szCs w:val="24"/>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опытов, иллюстрирующих закон сохранения массы.</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36</w:t>
      </w:r>
      <w:r w:rsidR="00873A19" w:rsidRPr="003974D9">
        <w:rPr>
          <w:rFonts w:ascii="Times New Roman" w:hAnsi="Times New Roman"/>
          <w:sz w:val="24"/>
          <w:szCs w:val="24"/>
          <w:lang w:val="ru-RU"/>
        </w:rPr>
        <w:t>.3.2. Важнейшие представители неорганических веществ.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Представления о газах. Воздух – смесь газов. Состав воздуха. Закон Авогадро. Молярный объём газов. Относительная плотность газов. Определение относительной молекулярной массы газообразного вещества по известной относительной плотности. Объёмные отношения газов при химических реакциях.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Кислород – элемент и простое вещество. Нахождение кислорода в природе, физические и химические свойства (реакции горения и окисления). Процессы окисления в живой природе. Оксиды. Применение кислорода. Способы получения кислорода в лаборатории и промышленности. Понятие о катализаторе. Круговорот кислорода в природе. Озон – аллотропная модификация кислорода. Озоновый слой, его значение для живых организмов. Разрушение озонового слоя.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Тепловой эффект химической реакции, термохимические уравнения, экзо- и эндотермические реакции. Топливо. Использование угля и метана в качестве топлива. Загрязнение воздуха. Понятие о парниковом эффекте.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Водород – элемент и простое вещество. Нахождение водорода в природе, физические и химические свойства, применение, способы получения. Понятие о кислотах и солях. Использование водорода в качестве топлива.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Вода. Физические свойства воды. Вода как растворитель. Растворы. Насыщенные и ненасыщенные растворы. Растворимость веществ в воде. Факторы, влияющие на растворимость твердых и газообразных веществ. Способы выражения концентрации растворов: массовая доля растворенного вещества, молярная концентрация. Роль растворов в природе и в жизни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Химические свойства воды. Понятие об основаниях. Понятие об индикаторах. Круговорот воды в природе. Загрязнение природных вод. Охрана и очистка природных вод.</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Классификация неорганических соединений. Оксиды. Классификация оксидов: солеобразующие (основные, кислотные, амфотерные) и несолеобразующие. Международная номенклатура оксидов. Тривиальные названия оксидов. Физические и характерные химические свойства оксидов (взаимодействие с водой, с кислотами и основаниями, с другими оксидами). Получение оксидов.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о гидроксидах – основаниях и кислородсодержащих кислотах. Кислоты. Классификация кислот. Международная номенклатура и тривиальные названия кислот. Физические и химические свойства кислот (взаимодействие с металлами, с оксидами металлов, основаниями и солями). Ряд активности металлов Н.Н. Бекетова. Получение кислот. Кислоты в природе, применение важнейших кислот.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Основания. Классификация оснований: щелочи и нерастворимые основания. Международная номенклатура оснований. Тривиальные названия оснований. Щелочи, их свойства (взаимодействие с кислотными оксидами, кислотами и солями) и способы получения. Нерастворимые основания, их свойства (взаимодействие с кислотами) и способы получения. Амфотерность. Понятие об амфотерных гидроксидах (на примере гидроксидов цинка и алюминия): химические свойства (взаимодействие с кислотами и щелочами) и получение.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Соли (средние, кислые, основные, двойные). Международная номенклатура солей. Тривиальные названия солей. Физические и характерные химические свойства на примере средних солей. Получение солей.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Генетическая связь между классами неорганических соединений.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Экспериментальное изучение веществ и явлений: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количественное определение содержания кислорода в воздухе;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получение, собирание, распознавание и изучение свойств кислорода;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наблюдение взаимодействия веществ с кислородом и условий возникновения и прекращения горения;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 xml:space="preserve">ознакомление с образцами оксидов и описание их свойств;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получение, собирание, распознавание и изучение свойств водорода (горение);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взаимодействие водорода с оксидом меди (</w:t>
      </w:r>
      <w:r w:rsidRPr="003974D9">
        <w:rPr>
          <w:rFonts w:ascii="Times New Roman" w:hAnsi="Times New Roman"/>
          <w:sz w:val="24"/>
          <w:szCs w:val="24"/>
        </w:rPr>
        <w:t>II</w:t>
      </w:r>
      <w:r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исследование особенностей растворения веществ с различной растворимостью;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приготовление растворов с определенной массовой долей растворенного вещества;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приготовление растворов с определенной молярной концентрацией растворенного вещества;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взаимодействие воды с металлами (натрием и кальцием);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определение растворов кислот и щелочей с помощью индикаторов;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исследование образцов неорганических веществ различных классов;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взаимодействия оксида меди (</w:t>
      </w:r>
      <w:r w:rsidRPr="003974D9">
        <w:rPr>
          <w:rFonts w:ascii="Times New Roman" w:hAnsi="Times New Roman"/>
          <w:sz w:val="24"/>
          <w:szCs w:val="24"/>
        </w:rPr>
        <w:t>II</w:t>
      </w:r>
      <w:r w:rsidRPr="003974D9">
        <w:rPr>
          <w:rFonts w:ascii="Times New Roman" w:hAnsi="Times New Roman"/>
          <w:sz w:val="24"/>
          <w:szCs w:val="24"/>
          <w:lang w:val="ru-RU"/>
        </w:rPr>
        <w:t xml:space="preserve">) с раствором серной кислоты, кислот с металлами, реакций нейтрализации;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получение нерастворимых оснований, вытеснение одного металла другим из раствора соли;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взаимодействие гидроксида цинка с растворами кислот и щелочей;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решение экспериментальных задач по теме «Основные классы неорганических соединений».</w:t>
      </w:r>
    </w:p>
    <w:p w:rsidR="00873A19" w:rsidRPr="003974D9" w:rsidRDefault="00763BC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6.3.3. 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Первые попытки классификации химических элементов. Понятие о группах (семействах) сходных элементов: щелочных и щелочноземельных металлах, галогенах, инертных (благородных) газах. Элементы, которые образуют амфотерные оксиды и гидроксиды.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Периодический закон. Открытие Периодического закона. Периодическая система химических элементов Д.И. Менделеева. Короткопериодная и длиннопериодная формы таблицы «Периодическая система химических элементов Д.И. Менделеева». Периоды и группы (А- и Б-группы).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Строение атомов. Состав атомных ядер. Изотопы. Радиоактивность. Электроны. Электронная орбиталь. Энергетические уровни и подуровни атома: </w:t>
      </w:r>
      <w:r w:rsidRPr="003974D9">
        <w:rPr>
          <w:rFonts w:ascii="Times New Roman" w:hAnsi="Times New Roman"/>
          <w:sz w:val="24"/>
          <w:szCs w:val="24"/>
        </w:rPr>
        <w:t>s</w:t>
      </w:r>
      <w:r w:rsidRPr="003974D9">
        <w:rPr>
          <w:rFonts w:ascii="Times New Roman" w:hAnsi="Times New Roman"/>
          <w:sz w:val="24"/>
          <w:szCs w:val="24"/>
          <w:lang w:val="ru-RU"/>
        </w:rPr>
        <w:t xml:space="preserve">-, </w:t>
      </w:r>
      <w:r w:rsidRPr="003974D9">
        <w:rPr>
          <w:rFonts w:ascii="Times New Roman" w:hAnsi="Times New Roman"/>
          <w:sz w:val="24"/>
          <w:szCs w:val="24"/>
        </w:rPr>
        <w:t>p</w:t>
      </w:r>
      <w:r w:rsidRPr="003974D9">
        <w:rPr>
          <w:rFonts w:ascii="Times New Roman" w:hAnsi="Times New Roman"/>
          <w:sz w:val="24"/>
          <w:szCs w:val="24"/>
          <w:lang w:val="ru-RU"/>
        </w:rPr>
        <w:t xml:space="preserve">-, </w:t>
      </w:r>
      <w:r w:rsidRPr="003974D9">
        <w:rPr>
          <w:rFonts w:ascii="Times New Roman" w:hAnsi="Times New Roman"/>
          <w:sz w:val="24"/>
          <w:szCs w:val="24"/>
        </w:rPr>
        <w:t>d</w:t>
      </w:r>
      <w:r w:rsidRPr="003974D9">
        <w:rPr>
          <w:rFonts w:ascii="Times New Roman" w:hAnsi="Times New Roman"/>
          <w:sz w:val="24"/>
          <w:szCs w:val="24"/>
          <w:lang w:val="ru-RU"/>
        </w:rPr>
        <w:t>-орбитали. Электронные конфигурации и электронно-графические формулы атомов. Физический смысл порядкового номера, номера периода и группы элемента. Строение электронных оболочек атомов первых 20 химических элементов Периодической системы Д.И. Менделеева: распределение электронов по энергетическим уровням, подуровням и орбиталям. Физический смысл Периодического закона.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Закономерности изменения радиуса атомов химических элементов, металлических и неметаллических свойств по группам и периодам. Изменение кислотно-основных свойств соединений химических элементов в периодах и группах. Характеристика химического элемента по его положению в Периодической системе Д.И. Менделеева.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Значение Периодического закона и Периодической системы химических элементов для развития науки и практики. Д.И. Менделеев – ученый и гражданин.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Электроотрицательность химических элементов. Химическая связь. Виды химической связи: ковалентная полярная связь, ковалентная неполярная связь, ионная связь. Механизмы образования ковалентной и ионной связи. Электронные и структурные формулы веществ. Катионы и анионы.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Кристаллические и аморфные вещества. Типы кристаллических решеток: ионная, атомная, молекулярная и их характеристики.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Степень окисления. Определение степеней окисления атомов в бинарных соединениях. Окислительно-восстановительные реакции. Процессы окисления и восстановления. Окислители и восстановители. Составление уравнений простых окислительно-восстановительных реакций и расстановка в них коэффициентов методом электронного баланса.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Экспериментальное изучение веществ и явлений: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ознакомление с образцами металлов и неметаллов;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моделирование строения молекул при помощи рисунков, моделей, электронных и структурных формул;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проведение опытов, иллюстрирующих примеры окислительно-восстановительных реакций (горение, реакции разложения, соединения).</w:t>
      </w:r>
    </w:p>
    <w:p w:rsidR="00873A19" w:rsidRPr="003974D9" w:rsidRDefault="00763BC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6.3.4. Межпредметные связи.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принятых в отдельных естественных науках.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Общие естественно-научные понятия: явление (процесс), научный факт, гипотеза, теория, закон, анализ, синтез, классификация, периодичность, наблюдение, эксперимент, моделирование, измерение, модель.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Физика: явления природы, физические явления, вещество, тело, физические величины, единицы измерения, объём, масса, агрегатные состояние вещества, атом, электрон, протон, нейтрон, ион, молекула, строение газов, жидкостей и твердых (кристаллических) тел, электрический заряд, количество теплоты.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Биология: биосфера, фотосинтез, процессы обмена веществ.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География: атмосфера, гидросфера, минералы, горные породы, полезные ископаемые, топливо, водные ресурсы.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Технология: техносфера, производство, химические технологии, сырье, конструкционные материалы.</w:t>
      </w:r>
    </w:p>
    <w:p w:rsidR="00873A19" w:rsidRPr="003974D9" w:rsidRDefault="00763BC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6.4. Содержание обучения в 9 классе.</w:t>
      </w:r>
    </w:p>
    <w:p w:rsidR="00873A19" w:rsidRPr="003974D9" w:rsidRDefault="00763BC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6.4.1. </w:t>
      </w:r>
      <w:bookmarkStart w:id="108" w:name="bookmark34"/>
      <w:bookmarkStart w:id="109" w:name="bookmark35"/>
      <w:bookmarkStart w:id="110" w:name="bookmark36"/>
      <w:r w:rsidR="00873A19" w:rsidRPr="003974D9">
        <w:rPr>
          <w:rFonts w:ascii="Times New Roman" w:hAnsi="Times New Roman"/>
          <w:sz w:val="24"/>
          <w:szCs w:val="24"/>
          <w:lang w:val="ru-RU"/>
        </w:rPr>
        <w:t>Вещество и химическая реакция</w:t>
      </w:r>
      <w:bookmarkEnd w:id="108"/>
      <w:bookmarkEnd w:id="109"/>
      <w:bookmarkEnd w:id="110"/>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Повторение и углубление знаний основных разделов курса 8 класса. Строение атомов. Свойства атомов химических элементов, их количественные и качественные характеристики (радиус, электроотрицательность, энергия ионизации). Последовательность заполнения электронных орбиталей атомов малых периодов. Особенности заполнения электронных орбиталей атомов больших периодов. Периодическая система химических элементов в свете представлений о строении атома. Степень окисления и валентность. Представление о периодической зависимости свойств химических элементов (электроотрицательность, окислительно-восстановительные свойства, кислотно-основные свойства оксидов и гидроксидов) от строения атома.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Строение вещества. Вещества в твердом, жидком и газообразном состоянии. Виды химической связи: ионная, ковалентная (неполярная, полярная); обменный и донорно-акцепторный механизм образования ковалентной связи.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Межмолекулярные взаимодействия (водородная связь, силы Ван-дер-Ваальса). Типы кристаллических решеток – атомная, ионная, металлическая, молекулярная – и особенности их строения. Зависимость свойств вещества от типа кристаллической решетки и вида химической связи.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Основные закономерности протекания химических реакций. 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по агрегатному состоянию реагирующих веществ).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Элементы химической термодинамики. Энергетика химических реакций. Тепловой эффект химической реакции. Экзо- и эндотермические реакции, термохимические уравнения. Закон Гесса и его следствия. Вычисления по термохимическим уравнениям.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о скорости химической реакции. Закон действующих масс. Факторы, влияющие на скорость химической реакции. Энергия активации. Понятие о катализе. Ферменты. Ингибиторы.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об обратимых и необратимых химических реакциях. Понятие о химическом равновесии, принцип Ле Шателье. Условия смещения химического равновесия. Факторы, влияющие на состояние химического равновесия. Прогнозирование возможности протекания химических превращений в различных условиях на основе представлений об изученных элементах химической кинетики и термодинамики.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Окислительно-восстановительные реакции. Окислительно-восстановительные свойства химических элементов, зависимость от степени окисления. Важные окислители и восстановители. Перманганат калия (характеристика). Составление уравнений окислительно-восстановительных </w:t>
      </w:r>
      <w:r w:rsidRPr="003974D9">
        <w:rPr>
          <w:rFonts w:ascii="Times New Roman" w:hAnsi="Times New Roman"/>
          <w:sz w:val="24"/>
          <w:szCs w:val="24"/>
          <w:lang w:val="ru-RU"/>
        </w:rPr>
        <w:lastRenderedPageBreak/>
        <w:t>реакций с использованием метода электронного баланса.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Электролитическая диссоциация. Химические реакции в растворах. Теория электролитической диссоциации. Растворение как физико-химический процесс. Понятие о гидратах и кристаллогидратах. Электролиты и неэлектролиты. Катионы, анионы. Механизм диссоциации веществ с различным видом химической связи. Сильные и слабые электролиты. Степень диссоциации, константа диссоциации. Ионное произведение воды. Водородный показатель. Индикаторы. Электролитическая диссоциация кислот, оснований и солей.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Реакции ионного обмена. Условия протекания реакций ионного обмена. Молекулярные, полные и сокращенные ионные уравнения реакций. Свойства кислот, оснований и солей в свете представлений об электролитической диссоциации. Качественные реакции на ионы.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Гидролиз солей. Ионные уравнения гидролиза солей. Характер среды в водных растворах солей.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Экспериментальное изучение веществ и явлений: ознакомление с моделями кристаллических решеток неорганических веществ – металлов и неметаллов (графита и алмаза), сложных веществ (хлорида натрия);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исследование зависимости скорости химической реакции от воздействия различных факторов;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опыты, иллюстрирующие обратимость химических реакций;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исследование электропроводности растворов, процесса диссоциации кислот, щелочей и солей;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проведение опытов, иллюстрирующих признаки протекания реакций ионного обмена (образование осадка, выделение газа, образование воды);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применение индикаторов (лакмуса, метилоранжа и фенолфталеина) для определения характера среды в растворах кислот, оснований и солей;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проведение опытов, иллюстрирующих примеры окислительно-восстановительных реакций (горение, реакции разложения, соединения);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распознавание неорганических веществ с помощью качественных реакций на ионы;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решение экспериментальных задач по темам: «Окислительно-восстановительные реакции», «Гидролиз солей», «Электролитическая диссоциация».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36</w:t>
      </w:r>
      <w:r w:rsidR="00873A19" w:rsidRPr="003974D9">
        <w:rPr>
          <w:rFonts w:ascii="Times New Roman" w:hAnsi="Times New Roman"/>
          <w:sz w:val="24"/>
          <w:szCs w:val="24"/>
          <w:lang w:val="ru-RU"/>
        </w:rPr>
        <w:t>.4.2. Неметаллы и их соединения.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Общая характеристика неметаллов. Особенности строения атомов химических элементов, простых веществ, аллотропия. Окислительно-восстановительные свойства неметаллов. Сравнительная характеристика соединений неметаллов.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водой,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 Понятие о кислородсодержащих кислотах хлора и их солях.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V</w:t>
      </w:r>
      <w:r w:rsidRPr="003974D9">
        <w:rPr>
          <w:rFonts w:ascii="Times New Roman" w:hAnsi="Times New Roman"/>
          <w:sz w:val="24"/>
          <w:szCs w:val="24"/>
        </w:rPr>
        <w:t>VI</w:t>
      </w:r>
      <w:r w:rsidRPr="003974D9">
        <w:rPr>
          <w:rFonts w:ascii="Times New Roman" w:hAnsi="Times New Roman"/>
          <w:sz w:val="24"/>
          <w:szCs w:val="24"/>
          <w:lang w:val="ru-RU"/>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(взаимодействие с неметаллами, металлами, концентрированными азотной и серной кислотами). Сероводород, строение, физические и химические свойства (кислотные и восстановительные свойства). Оксиды серы как представители кислотных оксидов. Сернистая кислота и ее соли. Серная кислота, физические и химические свойства (общие как представителя класса кислот и специфические). Соли серной кислоты. Химические реакции, лежащие в основе промышленного способа получения серной кислоты. Представления о химическом производстве и связанных с ним профессиях. Применение серной кислоты и сульфатов. Качественные реакции на сульфит-, сульфид- и сульфат-анионы. Нахождение серы и ее соединений в природе. Химическое загрязнение окружающей среды соединениями серы (кислотные дожди, загрязнение воздуха), способы его предотвращения.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Общая характеристика элементов </w:t>
      </w:r>
      <w:r w:rsidRPr="003974D9">
        <w:rPr>
          <w:rFonts w:ascii="Times New Roman" w:hAnsi="Times New Roman"/>
          <w:sz w:val="24"/>
          <w:szCs w:val="24"/>
        </w:rPr>
        <w:t>VA</w:t>
      </w:r>
      <w:r w:rsidRPr="003974D9">
        <w:rPr>
          <w:rFonts w:ascii="Times New Roman" w:hAnsi="Times New Roman"/>
          <w:sz w:val="24"/>
          <w:szCs w:val="24"/>
          <w:lang w:val="ru-RU"/>
        </w:rPr>
        <w:t xml:space="preserve">-группы. Особенности строения атомов, характерные </w:t>
      </w:r>
      <w:r w:rsidRPr="003974D9">
        <w:rPr>
          <w:rFonts w:ascii="Times New Roman" w:hAnsi="Times New Roman"/>
          <w:sz w:val="24"/>
          <w:szCs w:val="24"/>
          <w:lang w:val="ru-RU"/>
        </w:rPr>
        <w:lastRenderedPageBreak/>
        <w:t>степени окисления.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Азот, распространение в природе, физические и химические свойства (взаимодействие с металлами, водородом, кислородом). Круговорот азота в природе. Аммиак, его физические и химические свойства (окисление, основные свойства водного раствора), применение и получение в лаборатории и промышленности. Ион аммония, донорно-акцепторный механизм его образования. Соли аммония, их физические и химические свойства (разложение и взаимодействие со щелочами), применение. Качественная реакция на ионы аммония. Оксиды азота (</w:t>
      </w:r>
      <w:r w:rsidRPr="003974D9">
        <w:rPr>
          <w:rFonts w:ascii="Times New Roman" w:hAnsi="Times New Roman"/>
          <w:sz w:val="24"/>
          <w:szCs w:val="24"/>
        </w:rPr>
        <w:t>I</w:t>
      </w:r>
      <w:r w:rsidRPr="003974D9">
        <w:rPr>
          <w:rFonts w:ascii="Times New Roman" w:hAnsi="Times New Roman"/>
          <w:sz w:val="24"/>
          <w:szCs w:val="24"/>
          <w:lang w:val="ru-RU"/>
        </w:rPr>
        <w:t xml:space="preserve">, </w:t>
      </w:r>
      <w:r w:rsidRPr="003974D9">
        <w:rPr>
          <w:rFonts w:ascii="Times New Roman" w:hAnsi="Times New Roman"/>
          <w:sz w:val="24"/>
          <w:szCs w:val="24"/>
        </w:rPr>
        <w:t>II</w:t>
      </w:r>
      <w:r w:rsidRPr="003974D9">
        <w:rPr>
          <w:rFonts w:ascii="Times New Roman" w:hAnsi="Times New Roman"/>
          <w:sz w:val="24"/>
          <w:szCs w:val="24"/>
          <w:lang w:val="ru-RU"/>
        </w:rPr>
        <w:t xml:space="preserve">, </w:t>
      </w:r>
      <w:r w:rsidRPr="003974D9">
        <w:rPr>
          <w:rFonts w:ascii="Times New Roman" w:hAnsi="Times New Roman"/>
          <w:sz w:val="24"/>
          <w:szCs w:val="24"/>
        </w:rPr>
        <w:t>III</w:t>
      </w:r>
      <w:r w:rsidRPr="003974D9">
        <w:rPr>
          <w:rFonts w:ascii="Times New Roman" w:hAnsi="Times New Roman"/>
          <w:sz w:val="24"/>
          <w:szCs w:val="24"/>
          <w:lang w:val="ru-RU"/>
        </w:rPr>
        <w:t xml:space="preserve">, </w:t>
      </w:r>
      <w:r w:rsidRPr="003974D9">
        <w:rPr>
          <w:rFonts w:ascii="Times New Roman" w:hAnsi="Times New Roman"/>
          <w:sz w:val="24"/>
          <w:szCs w:val="24"/>
        </w:rPr>
        <w:t>IV</w:t>
      </w:r>
      <w:r w:rsidRPr="003974D9">
        <w:rPr>
          <w:rFonts w:ascii="Times New Roman" w:hAnsi="Times New Roman"/>
          <w:sz w:val="24"/>
          <w:szCs w:val="24"/>
          <w:lang w:val="ru-RU"/>
        </w:rPr>
        <w:t xml:space="preserve">, </w:t>
      </w:r>
      <w:r w:rsidRPr="003974D9">
        <w:rPr>
          <w:rFonts w:ascii="Times New Roman" w:hAnsi="Times New Roman"/>
          <w:sz w:val="24"/>
          <w:szCs w:val="24"/>
        </w:rPr>
        <w:t>V</w:t>
      </w:r>
      <w:r w:rsidRPr="003974D9">
        <w:rPr>
          <w:rFonts w:ascii="Times New Roman" w:hAnsi="Times New Roman"/>
          <w:sz w:val="24"/>
          <w:szCs w:val="24"/>
          <w:lang w:val="ru-RU"/>
        </w:rPr>
        <w:t>). Азотистая кислота. Азотная кислота, ее получение, физические и химические свойства (общие как представителя класса кислот и специфические), применение. Химические реакции, лежащие в основе получения азотной кислоты в промышленности. Нитраты и нитриты. Качественные реакции на нитрат- и нитрит-анионы. Химическое загрязнение окружающей среды соединениями азота (кислотные дожди, загрязнение воздуха, почвы и водоемов).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Фосфор, аллотропные модификации фосфора (белый и красный фосфор), физические и химические свойства (взаимодействие с металлами, кислородом, галогенами, концентрированными азотной и серной кислотами). Оксиды фосфора (</w:t>
      </w:r>
      <w:r w:rsidRPr="003974D9">
        <w:rPr>
          <w:rFonts w:ascii="Times New Roman" w:hAnsi="Times New Roman"/>
          <w:sz w:val="24"/>
          <w:szCs w:val="24"/>
        </w:rPr>
        <w:t>III</w:t>
      </w:r>
      <w:r w:rsidRPr="003974D9">
        <w:rPr>
          <w:rFonts w:ascii="Times New Roman" w:hAnsi="Times New Roman"/>
          <w:sz w:val="24"/>
          <w:szCs w:val="24"/>
          <w:lang w:val="ru-RU"/>
        </w:rPr>
        <w:t xml:space="preserve">, </w:t>
      </w:r>
      <w:r w:rsidRPr="003974D9">
        <w:rPr>
          <w:rFonts w:ascii="Times New Roman" w:hAnsi="Times New Roman"/>
          <w:sz w:val="24"/>
          <w:szCs w:val="24"/>
        </w:rPr>
        <w:t>V</w:t>
      </w:r>
      <w:r w:rsidRPr="003974D9">
        <w:rPr>
          <w:rFonts w:ascii="Times New Roman" w:hAnsi="Times New Roman"/>
          <w:sz w:val="24"/>
          <w:szCs w:val="24"/>
          <w:lang w:val="ru-RU"/>
        </w:rPr>
        <w:t>), фосфорная кислота, физические и химические свойства, получение. Качественная реакция на фосфат-ионы. Представления о галогенидах фосфора (</w:t>
      </w:r>
      <w:r w:rsidRPr="003974D9">
        <w:rPr>
          <w:rFonts w:ascii="Times New Roman" w:hAnsi="Times New Roman"/>
          <w:sz w:val="24"/>
          <w:szCs w:val="24"/>
        </w:rPr>
        <w:t>III</w:t>
      </w:r>
      <w:r w:rsidRPr="003974D9">
        <w:rPr>
          <w:rFonts w:ascii="Times New Roman" w:hAnsi="Times New Roman"/>
          <w:sz w:val="24"/>
          <w:szCs w:val="24"/>
          <w:lang w:val="ru-RU"/>
        </w:rPr>
        <w:t>, </w:t>
      </w:r>
      <w:r w:rsidRPr="003974D9">
        <w:rPr>
          <w:rFonts w:ascii="Times New Roman" w:hAnsi="Times New Roman"/>
          <w:sz w:val="24"/>
          <w:szCs w:val="24"/>
        </w:rPr>
        <w:t>V</w:t>
      </w:r>
      <w:r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о минеральных удобрениях. Азотные, фосфорные, комплексные удобрения. Химическое загрязнение окружающей среды соединениями азота и фосфора.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Общая характеристика элементов </w:t>
      </w:r>
      <w:r w:rsidRPr="003974D9">
        <w:rPr>
          <w:rFonts w:ascii="Times New Roman" w:hAnsi="Times New Roman"/>
          <w:sz w:val="24"/>
          <w:szCs w:val="24"/>
        </w:rPr>
        <w:t>IVA</w:t>
      </w:r>
      <w:r w:rsidRPr="003974D9">
        <w:rPr>
          <w:rFonts w:ascii="Times New Roman" w:hAnsi="Times New Roman"/>
          <w:sz w:val="24"/>
          <w:szCs w:val="24"/>
          <w:lang w:val="ru-RU"/>
        </w:rPr>
        <w:t>-группы. Особенности строения атомов, характерные степени окисления.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Углерод, аллотропные модификации (графит, алмаз, фуллерен, графен, нанотрубки), физические и химические свойства простых веществ (взаимодействие с металлами, неметаллами, концентрированными азотной и серной кислотами). Понятие об адсорбции.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атмосферы, связанные с оксидом углерода (</w:t>
      </w:r>
      <w:r w:rsidRPr="003974D9">
        <w:rPr>
          <w:rFonts w:ascii="Times New Roman" w:hAnsi="Times New Roman"/>
          <w:sz w:val="24"/>
          <w:szCs w:val="24"/>
        </w:rPr>
        <w:t>IV</w:t>
      </w:r>
      <w:r w:rsidRPr="003974D9">
        <w:rPr>
          <w:rFonts w:ascii="Times New Roman" w:hAnsi="Times New Roman"/>
          <w:sz w:val="24"/>
          <w:szCs w:val="24"/>
          <w:lang w:val="ru-RU"/>
        </w:rPr>
        <w:t>). Угольная кислота и ее соли, их физические и химические свойства, получение и применение. Карбонаты, гидрокарбонаты, их свойства. Качественная реакция на карбонат-ионы. Использование карбонатов в быту, медицине, промышленности и сельском хозяйстве.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Первоначальные понятия об органических веществах как о соединениях углерода: углеводороды (метан, этан, этилен, ацетилен), этанол, глицерин, уксусная кислота. Природные источники углеводородов (уголь, природный газ, нефть), продукты их переработки, их роль в быту и промышленности. Понятие о биологически важных органических веществах – жирах, белках, углеводах – и их роли в жизни человека. Единство органических и неорганических соединений.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Кремний, его физические и химические свойства (взаимодействие с металлами, кислородом, углеродом, галогенами), получение и применение. Роль кремния в природе и технике. Оксид кремния (</w:t>
      </w:r>
      <w:r w:rsidRPr="003974D9">
        <w:rPr>
          <w:rFonts w:ascii="Times New Roman" w:hAnsi="Times New Roman"/>
          <w:sz w:val="24"/>
          <w:szCs w:val="24"/>
        </w:rPr>
        <w:t>IV</w:t>
      </w:r>
      <w:r w:rsidRPr="003974D9">
        <w:rPr>
          <w:rFonts w:ascii="Times New Roman" w:hAnsi="Times New Roman"/>
          <w:sz w:val="24"/>
          <w:szCs w:val="24"/>
          <w:lang w:val="ru-RU"/>
        </w:rPr>
        <w:t>), кремниевая кислота, силикаты: физические и химические свойства, получение и применение в быту и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Бор. Особенности строения атома. Общие представления о физических и химических свойствах. Борная кислота.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Экспериментальное изучение веществ и явлений: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ознакомление с образцами природных хлоридов (галогенидов);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проведение опытов, отражающих физические и химические свойства галогенов и их соединений;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свойств соляной кислоты;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проведение качественных реакций на хлорид-, бромид- и иодид-ионы и наблюдение признаков их протекания;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ознакомление с образцами серы и ее природных соединений;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наблюдение процесса обугливания сахара под действием концентрированной серной </w:t>
      </w:r>
      <w:r w:rsidRPr="003974D9">
        <w:rPr>
          <w:rFonts w:ascii="Times New Roman" w:hAnsi="Times New Roman"/>
          <w:sz w:val="24"/>
          <w:szCs w:val="24"/>
          <w:lang w:val="ru-RU"/>
        </w:rPr>
        <w:lastRenderedPageBreak/>
        <w:t xml:space="preserve">кислоты;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химических свойств разбавленной серной кислоты;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проведение качественных реакций на сульфид-, сульфит- и сульфат-ионы и</w:t>
      </w:r>
      <w:r w:rsidRPr="003974D9">
        <w:rPr>
          <w:rFonts w:ascii="Times New Roman" w:hAnsi="Times New Roman"/>
          <w:sz w:val="24"/>
          <w:szCs w:val="24"/>
        </w:rPr>
        <w:t> </w:t>
      </w:r>
      <w:r w:rsidRPr="003974D9">
        <w:rPr>
          <w:rFonts w:ascii="Times New Roman" w:hAnsi="Times New Roman"/>
          <w:sz w:val="24"/>
          <w:szCs w:val="24"/>
          <w:lang w:val="ru-RU"/>
        </w:rPr>
        <w:t xml:space="preserve">наблюдение признаков их протекания;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ознакомление с физическими свойствами азота, фосфора и их соединений, образцами азотных и фосфорных удобрений;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получение, собирание, распознавание и изучение свойств аммиака, изучение свойств солей аммония;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проведение качественных реакций на ион аммония, нитрит-, нитрат- и фосфат-ионы и изучение признаков их протекания;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взаимодействия концентрированной азотной кислоты с медью, свойств фосфорной кислоты и ее солей;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ознакомление с моделями кристаллических решеток алмаза, графита и</w:t>
      </w:r>
      <w:r w:rsidRPr="003974D9">
        <w:rPr>
          <w:rFonts w:ascii="Times New Roman" w:hAnsi="Times New Roman"/>
          <w:sz w:val="24"/>
          <w:szCs w:val="24"/>
        </w:rPr>
        <w:t> </w:t>
      </w:r>
      <w:r w:rsidRPr="003974D9">
        <w:rPr>
          <w:rFonts w:ascii="Times New Roman" w:hAnsi="Times New Roman"/>
          <w:sz w:val="24"/>
          <w:szCs w:val="24"/>
          <w:lang w:val="ru-RU"/>
        </w:rPr>
        <w:t xml:space="preserve">фуллерена, с процессом адсорбции растворенных веществ активированным углем и устройством противогаза;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получение, собирание, распознавание и изучение свойств углекислого газа;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проведение качественных реакций на карбонат- и силикат-ионы и изучение признаков их протекания;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взаимных превращений карбонатов и гидрокарбонатов;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ознакомление с образцами природных карбонатов и силикатов, с продукцией силикатной промышленности;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решение экспериментальных задач по теме «Важнейшие неметаллы и их соединения».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36</w:t>
      </w:r>
      <w:r w:rsidR="00873A19" w:rsidRPr="003974D9">
        <w:rPr>
          <w:rFonts w:ascii="Times New Roman" w:hAnsi="Times New Roman"/>
          <w:sz w:val="24"/>
          <w:szCs w:val="24"/>
          <w:lang w:val="ru-RU"/>
        </w:rPr>
        <w:t>.4.3. Металлы и их соединения.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Общие свойства металлов. Общая характеристика химических элементов – металлов на основании их положения в Периодической системе химических элементов Д.И.</w:t>
      </w:r>
      <w:r w:rsidRPr="003974D9">
        <w:rPr>
          <w:rFonts w:ascii="Times New Roman" w:hAnsi="Times New Roman"/>
          <w:sz w:val="24"/>
          <w:szCs w:val="24"/>
        </w:rPr>
        <w:t> </w:t>
      </w:r>
      <w:r w:rsidRPr="003974D9">
        <w:rPr>
          <w:rFonts w:ascii="Times New Roman" w:hAnsi="Times New Roman"/>
          <w:sz w:val="24"/>
          <w:szCs w:val="24"/>
          <w:lang w:val="ru-RU"/>
        </w:rPr>
        <w:t>Менделеева и строения атомов. Металлы А- и Б-групп. Строение простых веществ – металлов. Металлическая связь и металлическая кристаллическая решетка (примитивная кубическая, объёмно-центрированная кубическая, гранецентрированная кубическая, гексагональная плотноупакованная). Зависимость физических свойств металлов от строения кристаллов. Электрохимический ряд напряжений металлов. Общие химические свойства металлов. Общие способы получения металлов, металлургия. Электролиз расплавов и растворов солей как один из способов получения металлов. Понятие о коррозии металлов, основные способы защиты их от коррозии. Сплавы (сталь, чугун, дюралюминий, бронза). Применение металлов и сплавов в быту и промышленности.</w:t>
      </w:r>
    </w:p>
    <w:p w:rsidR="00873A19" w:rsidRPr="003974D9" w:rsidRDefault="00763BC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6.4.3.1. Металлы А-групп.</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Щелочные металлы: положение в Периодической системе химических элементов Д.И.</w:t>
      </w:r>
      <w:r w:rsidRPr="003974D9">
        <w:rPr>
          <w:rFonts w:ascii="Times New Roman" w:hAnsi="Times New Roman"/>
          <w:sz w:val="24"/>
          <w:szCs w:val="24"/>
        </w:rPr>
        <w:t> </w:t>
      </w:r>
      <w:r w:rsidRPr="003974D9">
        <w:rPr>
          <w:rFonts w:ascii="Times New Roman" w:hAnsi="Times New Roman"/>
          <w:sz w:val="24"/>
          <w:szCs w:val="24"/>
          <w:lang w:val="ru-RU"/>
        </w:rPr>
        <w:t>Менделеева, строение их атомов, нахождение в природе. Физические и химические свойства (на примере натрия и калия), получение. Оксиды и гидроксиды натрия и калия. Применение щелочных металлов и их соединений. Биологическая роль натрия и калия.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Щелочноземельные металлы магний и кальций: положение в Периодической системе химических элементов Д.И.</w:t>
      </w:r>
      <w:r w:rsidRPr="003974D9">
        <w:rPr>
          <w:rFonts w:ascii="Times New Roman" w:hAnsi="Times New Roman"/>
          <w:sz w:val="24"/>
          <w:szCs w:val="24"/>
        </w:rPr>
        <w:t> </w:t>
      </w:r>
      <w:r w:rsidRPr="003974D9">
        <w:rPr>
          <w:rFonts w:ascii="Times New Roman" w:hAnsi="Times New Roman"/>
          <w:sz w:val="24"/>
          <w:szCs w:val="24"/>
          <w:lang w:val="ru-RU"/>
        </w:rPr>
        <w:t>Менделеева, строение их атомов, нахождение в природе. Физические и химические свойства магния и кальция. Важнейшие соединения кальция и магния (оксид, гидроксид, соли), свойства, применение. Жесткость воды и способы ее устранения. Круговорот кальция в природе.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Алюминий: положение в Периодической системе химических элементов Д.И.</w:t>
      </w:r>
      <w:r w:rsidRPr="003974D9">
        <w:rPr>
          <w:rFonts w:ascii="Times New Roman" w:hAnsi="Times New Roman"/>
          <w:sz w:val="24"/>
          <w:szCs w:val="24"/>
        </w:rPr>
        <w:t> </w:t>
      </w:r>
      <w:r w:rsidRPr="003974D9">
        <w:rPr>
          <w:rFonts w:ascii="Times New Roman" w:hAnsi="Times New Roman"/>
          <w:sz w:val="24"/>
          <w:szCs w:val="24"/>
          <w:lang w:val="ru-RU"/>
        </w:rPr>
        <w:t>Менделеева, строение атома, нахождение в природе. Физические и химические свойства алюминия. Амфотерные свойства оксида и гидроксида алюминия. Применение алюминия и его сплавов.</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36</w:t>
      </w:r>
      <w:r w:rsidR="00873A19" w:rsidRPr="003974D9">
        <w:rPr>
          <w:rFonts w:ascii="Times New Roman" w:hAnsi="Times New Roman"/>
          <w:sz w:val="24"/>
          <w:szCs w:val="24"/>
          <w:lang w:val="ru-RU"/>
        </w:rPr>
        <w:t xml:space="preserve">.4.3.2. Металлы Б-групп.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Общая характеристика металлов Б-групп (побочных подгрупп): положение в Периодической системе химических элементов Д.И.</w:t>
      </w:r>
      <w:r w:rsidRPr="003974D9">
        <w:rPr>
          <w:rFonts w:ascii="Times New Roman" w:hAnsi="Times New Roman"/>
          <w:sz w:val="24"/>
          <w:szCs w:val="24"/>
        </w:rPr>
        <w:t> </w:t>
      </w:r>
      <w:r w:rsidRPr="003974D9">
        <w:rPr>
          <w:rFonts w:ascii="Times New Roman" w:hAnsi="Times New Roman"/>
          <w:sz w:val="24"/>
          <w:szCs w:val="24"/>
          <w:lang w:val="ru-RU"/>
        </w:rPr>
        <w:t xml:space="preserve">Менделеева, особенности строения атомов. Явление «провала» электрона на примере строения атомов хрома, меди, серебра. Валентные состояния атомов </w:t>
      </w:r>
      <w:r w:rsidRPr="003974D9">
        <w:rPr>
          <w:rFonts w:ascii="Times New Roman" w:hAnsi="Times New Roman"/>
          <w:sz w:val="24"/>
          <w:szCs w:val="24"/>
        </w:rPr>
        <w:t>d</w:t>
      </w:r>
      <w:r w:rsidRPr="003974D9">
        <w:rPr>
          <w:rFonts w:ascii="Times New Roman" w:hAnsi="Times New Roman"/>
          <w:sz w:val="24"/>
          <w:szCs w:val="24"/>
          <w:lang w:val="ru-RU"/>
        </w:rPr>
        <w:t xml:space="preserve">-элементов, степени окисления атомов в соединениях. Зависимость кислотно-основных свойств оксидов и гидроксидов металлов от значения степени окисления элемента в </w:t>
      </w:r>
      <w:r w:rsidRPr="003974D9">
        <w:rPr>
          <w:rFonts w:ascii="Times New Roman" w:hAnsi="Times New Roman"/>
          <w:sz w:val="24"/>
          <w:szCs w:val="24"/>
          <w:lang w:val="ru-RU"/>
        </w:rPr>
        <w:lastRenderedPageBreak/>
        <w:t>соединении (на примере соединений хрома). Первоначальные представления о комплексных соединениях.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Медь и серебро: строение атомов, степени окисления. Общие краткие представления о физических и химических свойствах простых веществ (взаимодействие с кислотами-окислителями), об их оксидах, гидроксидах и солях, их применении. Представления об аммиачных комплексах серебра и меди. Качественные реакции на катионы меди (2+) и серебра.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Цинк: строение атома, степень окисления. Характеристика физических и химических свойств, применение, амфотерные свойства оксида и гидроксида. Качественные реакции на катионы цинка.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Железо: строение атома, степени окисления. Нахождение в природе. Физические и химические свойства железа, применение. Биологическая роль железа. Оксиды, гидроксиды и соли железа (</w:t>
      </w:r>
      <w:r w:rsidRPr="003974D9">
        <w:rPr>
          <w:rFonts w:ascii="Times New Roman" w:hAnsi="Times New Roman"/>
          <w:sz w:val="24"/>
          <w:szCs w:val="24"/>
        </w:rPr>
        <w:t>II</w:t>
      </w:r>
      <w:r w:rsidRPr="003974D9">
        <w:rPr>
          <w:rFonts w:ascii="Times New Roman" w:hAnsi="Times New Roman"/>
          <w:sz w:val="24"/>
          <w:szCs w:val="24"/>
          <w:lang w:val="ru-RU"/>
        </w:rPr>
        <w:t>) и железа (</w:t>
      </w:r>
      <w:r w:rsidRPr="003974D9">
        <w:rPr>
          <w:rFonts w:ascii="Times New Roman" w:hAnsi="Times New Roman"/>
          <w:sz w:val="24"/>
          <w:szCs w:val="24"/>
        </w:rPr>
        <w:t>III</w:t>
      </w:r>
      <w:r w:rsidRPr="003974D9">
        <w:rPr>
          <w:rFonts w:ascii="Times New Roman" w:hAnsi="Times New Roman"/>
          <w:sz w:val="24"/>
          <w:szCs w:val="24"/>
          <w:lang w:val="ru-RU"/>
        </w:rPr>
        <w:t>), их состав, свойства и получение. Качественные реакции на катионы железа (2+) и железа (3+). Чугун и сталь – сплавы железа. Производство чугуна и стали. Экологические проблемы, связанные с металлургическими производствами.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Экспериментальное изучение веществ и явлений: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ознакомление с образцами металлов и сплавов, их физическими свойствами;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моделирование металлической кристаллической решетки;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взаимодействия металлов с водой, с растворами солей и кислот, исследование процессов электролиза растворов хлорида меди (</w:t>
      </w:r>
      <w:r w:rsidRPr="003974D9">
        <w:rPr>
          <w:rFonts w:ascii="Times New Roman" w:hAnsi="Times New Roman"/>
          <w:sz w:val="24"/>
          <w:szCs w:val="24"/>
        </w:rPr>
        <w:t>II</w:t>
      </w:r>
      <w:r w:rsidRPr="003974D9">
        <w:rPr>
          <w:rFonts w:ascii="Times New Roman" w:hAnsi="Times New Roman"/>
          <w:sz w:val="24"/>
          <w:szCs w:val="24"/>
          <w:lang w:val="ru-RU"/>
        </w:rPr>
        <w:t xml:space="preserve">) и иодида калия, коррозии металлов;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особенностей взаимодействия оксидов кальция и натрия с водой, их гидроксидов – с оксидом углерода (</w:t>
      </w:r>
      <w:r w:rsidRPr="003974D9">
        <w:rPr>
          <w:rFonts w:ascii="Times New Roman" w:hAnsi="Times New Roman"/>
          <w:sz w:val="24"/>
          <w:szCs w:val="24"/>
        </w:rPr>
        <w:t>IV</w:t>
      </w:r>
      <w:r w:rsidRPr="003974D9">
        <w:rPr>
          <w:rFonts w:ascii="Times New Roman" w:hAnsi="Times New Roman"/>
          <w:sz w:val="24"/>
          <w:szCs w:val="24"/>
          <w:lang w:val="ru-RU"/>
        </w:rPr>
        <w:t xml:space="preserve">) и кислотами;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свойств карбонатов и гидрокарбонатов кальция, жесткой воды;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процессов получения гидроксидов железа, их химических свойств;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признаков протекания качественных реакций на ионы (магния, кальция, алюминия, цинка, железа (2+) и железа (3+), меди (2+);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наблюдение и описание окрашивания пламени ионами натрия, калия и кальция;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амфотерных свойств гидроксида алюминия, гидроксида хрома (</w:t>
      </w:r>
      <w:r w:rsidRPr="003974D9">
        <w:rPr>
          <w:rFonts w:ascii="Times New Roman" w:hAnsi="Times New Roman"/>
          <w:sz w:val="24"/>
          <w:szCs w:val="24"/>
        </w:rPr>
        <w:t>III</w:t>
      </w:r>
      <w:r w:rsidRPr="003974D9">
        <w:rPr>
          <w:rFonts w:ascii="Times New Roman" w:hAnsi="Times New Roman"/>
          <w:sz w:val="24"/>
          <w:szCs w:val="24"/>
          <w:lang w:val="ru-RU"/>
        </w:rPr>
        <w:t xml:space="preserve">) и гидроксида цинка;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решение экспериментальных задач по теме «Важнейшие металлы и их соединения».</w:t>
      </w:r>
    </w:p>
    <w:p w:rsidR="00873A19" w:rsidRPr="003974D9" w:rsidRDefault="00763BC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6.4.4. Химия и окружающая среда.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Вещества и материалы в повседневной жизни человека. Важнейшие вещества и материалы, области их применения. Безопасное использование веществ и химических реакций в быту. Первая помощь при химических ожогах и отравлениях.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Новые материалы и технологии. Принципы «зеленой химии».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Основы экологической грамотности. Химия и здоровье. Значение изучаемых химических элементов и их соединений для функционирования организма человека. Понятие о здоровом образе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Химическое загрязнение окружающей среды. Экологические проблемы, связанные с соединениями углерода, азота, серы, тяжелых металлов. Понятие о ПДК. Роль химии в решении экологических проблем.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Экспериментальное изучение веществ и явлений: ознакомление с образцами материалов (стекло, сплавы металлов, полимерные материалы), определение кислотности природных вод, моделирование процесса образования кислотного дождя, изучение его воздействия на материалы.</w:t>
      </w:r>
    </w:p>
    <w:p w:rsidR="00873A19" w:rsidRPr="003974D9" w:rsidRDefault="00763BC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6.4.5. Повторение и обобщение знаний основных разделов курсов 8–9 классов.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Периодический закон и Периодическая система химических элементов в свете представлений о строения атома. Закономерности в изменении свойств химических элементов и их соединений в периодах и группах.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Строение вещества в твердом, жидком и газообразном состоянии. Виды химической связи. Зависимость свойств вещества от типа кристаллической решетки и вида химической связи.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Классификация химических реакций по различным признакам. Прогнозирование возможности протекания химических превращений в различных условиях на основе представлений химической кинетики и термодинамики.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Химические реакции в растворах. Гидролиз солей. Реакции окисления-восстановления. Электролиз.</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Свойства кислот, оснований и солей в свете представлений об электролитической диссоциации и окислительно-восстановительных реакциях.</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36</w:t>
      </w:r>
      <w:r w:rsidR="00873A19" w:rsidRPr="003974D9">
        <w:rPr>
          <w:rFonts w:ascii="Times New Roman" w:hAnsi="Times New Roman"/>
          <w:sz w:val="24"/>
          <w:szCs w:val="24"/>
          <w:lang w:val="ru-RU"/>
        </w:rPr>
        <w:t>.4.5.1. Межпредметные связи.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принятых в отдельных естественных науках.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Общие естественно-научные понятия: явление (процесс), научный факт, гипотеза, теория, закон, анализ, синтез, классификация, периодичность, наблюдение, эксперимент, моделирование, измерение, модель, технология, материалы.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Физика: вещество, тело, физические величины, единицы измерения, масса, объём, количество теплоты, атомы и молекулы, агрегатные состояние вещества, строение газов, жидкостей и твердых (кристаллических) тел, кристаллическая решетка, электрон, ядро атома, протон, нейтрон, ион, нуклид, изотопы, кванты, радиоактивность, альфа-, бета- и гамма-излучение, электрический заряд, проводники, полупроводники, диэлектрики, солнечный спектр, разложение белого света в спектр.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Биология: экосистема, биосфера, фотосинтез, процессы обмена веществ, минеральные удобрения, микроэлементы, макроэлементы, питательные вещества.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География: атмосфера, гидросфера, минералы, горные породы, полезные ископаемые, топливо, водные ресурсы, планета Земля.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Технология: строительные технологии, сельскохозяйственные технологии, технологии электронной промышленности, нанотехнологии.</w:t>
      </w:r>
      <w:bookmarkStart w:id="111" w:name="bookmark37"/>
      <w:bookmarkStart w:id="112" w:name="bookmark38"/>
      <w:bookmarkStart w:id="113" w:name="bookmark39"/>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36</w:t>
      </w:r>
      <w:r w:rsidR="00873A19" w:rsidRPr="003974D9">
        <w:rPr>
          <w:rFonts w:ascii="Times New Roman" w:hAnsi="Times New Roman"/>
          <w:sz w:val="24"/>
          <w:szCs w:val="24"/>
          <w:lang w:val="ru-RU"/>
        </w:rPr>
        <w:t>.5. Планируемые результаты освоения программы по химии на уровне основного общего образования</w:t>
      </w:r>
      <w:bookmarkEnd w:id="111"/>
      <w:bookmarkEnd w:id="112"/>
      <w:bookmarkEnd w:id="113"/>
      <w:r w:rsidR="00873A19" w:rsidRPr="003974D9">
        <w:rPr>
          <w:rFonts w:ascii="Times New Roman" w:hAnsi="Times New Roman"/>
          <w:sz w:val="24"/>
          <w:szCs w:val="24"/>
          <w:lang w:val="ru-RU"/>
        </w:rPr>
        <w:t xml:space="preserve"> (углубленный уровень).</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36</w:t>
      </w:r>
      <w:r w:rsidR="00873A19" w:rsidRPr="003974D9">
        <w:rPr>
          <w:rFonts w:ascii="Times New Roman" w:hAnsi="Times New Roman"/>
          <w:sz w:val="24"/>
          <w:szCs w:val="24"/>
          <w:lang w:val="ru-RU"/>
        </w:rPr>
        <w:t>.5.1. Изучение химии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36</w:t>
      </w:r>
      <w:r w:rsidR="00873A19" w:rsidRPr="003974D9">
        <w:rPr>
          <w:rFonts w:ascii="Times New Roman" w:hAnsi="Times New Roman"/>
          <w:sz w:val="24"/>
          <w:szCs w:val="24"/>
          <w:lang w:val="ru-RU"/>
        </w:rPr>
        <w:t>.5.2. 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ее основе, в том числе в части: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патриотического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проявление ценностного отношения к отечественному культурному, научному и историческому наследию, понимание значения химической науки и технологии в жизни современного общества, в развитии экономики России и своего региона;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гражданского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представление о социальных нормах и правилах межличностных отношений в коллективе, проявление коммуникативной культуры в разнообразной совместной деятельности;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стремление к взаимопониманию и взаимопомощи в процессе учебной и внеучебной деятельности;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готовность оценивать свое поведение и поступки своих товарищей с позиции нравственных и правовых норм с учетом осознания последствий поступков;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формирования ценности научного познания: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мировоззренческие представления о веществе и химической реакции, соответствующие современному уровню развития науки и необходимые для понимания сущности научной картины мира;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осознание ценности научного познания для развития каждого человека и производительных </w:t>
      </w:r>
      <w:r w:rsidRPr="003974D9">
        <w:rPr>
          <w:rFonts w:ascii="Times New Roman" w:hAnsi="Times New Roman"/>
          <w:sz w:val="24"/>
          <w:szCs w:val="24"/>
          <w:lang w:val="ru-RU"/>
        </w:rPr>
        <w:lastRenderedPageBreak/>
        <w:t>сил общества в целом, роли и места науки «Химия» в системе научных представлений о закономерностях развития природы, взаимосвязях человека с природной и технологической средой;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познавательная мотивация и интерес к обучению, готовность и способность к саморазвитию и самообразованию, к исследовательской деятельности, к осознанному выбору направления и уровня дальнейшего обучения;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4) воспитания культуры здоровья: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осознание ценности жизни, ответственного отношения к своему здоровью, установка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учебных и жизненных ситуациях;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5) трудового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ценностного отношения к трудовой деятельности как естественной потребности человека и к исследовательской деятельности как высоко востребованной в современном обществе;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интереса к профессиям, связанным с химией, в том числе к профессиям научной сферы, осознание возможности самореализации в этой сфере;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6) экологического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осознание необходимости отношения к природе как источнику жизни на Земле, основе ее существования;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способность применять знания, получаемые при изучении химии, для решения задач, связанных с окружающей средой;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36</w:t>
      </w:r>
      <w:r w:rsidR="00873A19" w:rsidRPr="003974D9">
        <w:rPr>
          <w:rFonts w:ascii="Times New Roman" w:hAnsi="Times New Roman"/>
          <w:sz w:val="24"/>
          <w:szCs w:val="24"/>
          <w:lang w:val="ru-RU"/>
        </w:rPr>
        <w:t>.5.3. Метапредметные результаты обучающихся, освоивших программу по химии основного общего образования, включают: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усвоение междисциплинарных (</w:t>
      </w:r>
      <w:r w:rsidRPr="003974D9">
        <w:rPr>
          <w:rFonts w:ascii="Times New Roman" w:hAnsi="Times New Roman"/>
          <w:iCs/>
          <w:sz w:val="24"/>
          <w:szCs w:val="24"/>
          <w:lang w:val="ru-RU"/>
        </w:rPr>
        <w:t>межпредметных</w:t>
      </w:r>
      <w:r w:rsidRPr="003974D9">
        <w:rPr>
          <w:rFonts w:ascii="Times New Roman" w:hAnsi="Times New Roman"/>
          <w:sz w:val="24"/>
          <w:szCs w:val="24"/>
          <w:lang w:val="ru-RU"/>
        </w:rPr>
        <w:t>) понятий, отражающих материальное единство мира и процесс познания (вещество, свойство, энергия, явление, научный факт, закономерность, гипотеза, закон, теория, наблюдение, измерение, исследование, эксперимент и другие);</w:t>
      </w:r>
    </w:p>
    <w:p w:rsidR="00873A19" w:rsidRPr="003974D9" w:rsidRDefault="00873A19" w:rsidP="00EF6D07">
      <w:pPr>
        <w:spacing w:after="0" w:line="240" w:lineRule="auto"/>
        <w:ind w:firstLine="709"/>
        <w:jc w:val="both"/>
        <w:rPr>
          <w:rFonts w:ascii="Times New Roman" w:hAnsi="Times New Roman"/>
          <w:i/>
          <w:iCs/>
          <w:sz w:val="24"/>
          <w:szCs w:val="24"/>
          <w:lang w:val="ru-RU"/>
        </w:rPr>
      </w:pPr>
      <w:r w:rsidRPr="003974D9">
        <w:rPr>
          <w:rFonts w:ascii="Times New Roman" w:hAnsi="Times New Roman"/>
          <w:sz w:val="24"/>
          <w:szCs w:val="24"/>
          <w:lang w:val="ru-RU"/>
        </w:rPr>
        <w:t xml:space="preserve">овладение </w:t>
      </w:r>
      <w:r w:rsidRPr="003974D9">
        <w:rPr>
          <w:rFonts w:ascii="Times New Roman" w:hAnsi="Times New Roman"/>
          <w:iCs/>
          <w:sz w:val="24"/>
          <w:szCs w:val="24"/>
          <w:lang w:val="ru-RU"/>
        </w:rPr>
        <w:t xml:space="preserve">универсальными учебными действиями </w:t>
      </w:r>
      <w:r w:rsidRPr="003974D9">
        <w:rPr>
          <w:rFonts w:ascii="Times New Roman" w:hAnsi="Times New Roman"/>
          <w:sz w:val="24"/>
          <w:szCs w:val="24"/>
          <w:lang w:val="ru-RU"/>
        </w:rPr>
        <w:t>(</w:t>
      </w:r>
      <w:r w:rsidRPr="003974D9">
        <w:rPr>
          <w:rFonts w:ascii="Times New Roman" w:hAnsi="Times New Roman"/>
          <w:iCs/>
          <w:sz w:val="24"/>
          <w:szCs w:val="24"/>
          <w:lang w:val="ru-RU"/>
        </w:rPr>
        <w:t>познавательными, коммуникативными, регулятивными</w:t>
      </w:r>
      <w:r w:rsidRPr="003974D9">
        <w:rPr>
          <w:rFonts w:ascii="Times New Roman" w:hAnsi="Times New Roman"/>
          <w:sz w:val="24"/>
          <w:szCs w:val="24"/>
          <w:lang w:val="ru-RU"/>
        </w:rPr>
        <w:t>),</w:t>
      </w:r>
      <w:r w:rsidRPr="003974D9">
        <w:rPr>
          <w:rFonts w:ascii="Times New Roman" w:hAnsi="Times New Roman"/>
          <w:i/>
          <w:iCs/>
          <w:sz w:val="24"/>
          <w:szCs w:val="24"/>
          <w:lang w:val="ru-RU"/>
        </w:rPr>
        <w:t xml:space="preserve"> </w:t>
      </w:r>
      <w:r w:rsidRPr="003974D9">
        <w:rPr>
          <w:rFonts w:ascii="Times New Roman" w:hAnsi="Times New Roman"/>
          <w:sz w:val="24"/>
          <w:szCs w:val="24"/>
          <w:lang w:val="ru-RU"/>
        </w:rPr>
        <w:t>важными для повышения эффективности освоения содержания учебного предмета, формирования компетенций, а</w:t>
      </w:r>
      <w:r w:rsidRPr="003974D9">
        <w:rPr>
          <w:rFonts w:ascii="Times New Roman" w:hAnsi="Times New Roman"/>
          <w:i/>
          <w:iCs/>
          <w:sz w:val="24"/>
          <w:szCs w:val="24"/>
          <w:lang w:val="ru-RU"/>
        </w:rPr>
        <w:t xml:space="preserve"> </w:t>
      </w:r>
      <w:r w:rsidRPr="003974D9">
        <w:rPr>
          <w:rFonts w:ascii="Times New Roman" w:hAnsi="Times New Roman"/>
          <w:sz w:val="24"/>
          <w:szCs w:val="24"/>
          <w:lang w:val="ru-RU"/>
        </w:rPr>
        <w:t>также проектно-исследовательской деятельности обучающихся</w:t>
      </w:r>
      <w:r w:rsidRPr="003974D9">
        <w:rPr>
          <w:rFonts w:ascii="Times New Roman" w:hAnsi="Times New Roman"/>
          <w:i/>
          <w:iCs/>
          <w:sz w:val="24"/>
          <w:szCs w:val="24"/>
          <w:lang w:val="ru-RU"/>
        </w:rPr>
        <w:t xml:space="preserve"> </w:t>
      </w:r>
      <w:r w:rsidRPr="003974D9">
        <w:rPr>
          <w:rFonts w:ascii="Times New Roman" w:hAnsi="Times New Roman"/>
          <w:sz w:val="24"/>
          <w:szCs w:val="24"/>
          <w:lang w:val="ru-RU"/>
        </w:rPr>
        <w:t>в курсе химии;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способность их использовать в учебной, познавательной и социальной практике.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36</w:t>
      </w:r>
      <w:r w:rsidR="00873A19" w:rsidRPr="003974D9">
        <w:rPr>
          <w:rFonts w:ascii="Times New Roman" w:hAnsi="Times New Roman"/>
          <w:sz w:val="24"/>
          <w:szCs w:val="24"/>
          <w:lang w:val="ru-RU"/>
        </w:rPr>
        <w:t xml:space="preserve">.5.3.1. Овладение универсальными познавательными учебными действиями включает: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базовые логические действия: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умения использовать приемы логического мышления при освоении знаний: раскрывать смысл химических понятий (выделять их существенные признаки, устанавливать взаимосвязь с другими понятиями); анализировать, сравнивать, обобщать, выбирать основания для классификации и систематизации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предлагать критерии и выявлять общие закономерности и противоречия в изучаемых процессах и явлениях; проводить выводы и заключения; умения применять в процессе познания понятия (предметные и метапредметные), символические (знаковые) модели, используемые в химии, преобразовывать модельные представления – химический знак (символ элемента), химическая формула и уравнение химической реакции – при решении учебных задач; с учетом этих модельных представлений характеризовать изучаемые химические вещества и химические реакции.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lastRenderedPageBreak/>
        <w:t>2) базовые исследовательские действия (методы научного познания веществ и явлений):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умения применять методы научного познания веществ и явлений на эмпирическом и теоретическом уровнях в учебной познавательной и проектно-исследовательской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умения использовать поставленные вопросы в качестве инструмента познания и самостоятельно ставить вопросы; анализировать факты, выявлять и формулировать проблему, определять цель и задачи, соответствующие решению проблемы; предлагать описательную или объяснительную гипотезу и осуществлять ее проверку; умения проводить измерения необходимых параметров, вычисления, моделирование, наблюдения и эксперименты (реальные и мысленные), самостоятельно прогнозировать результаты, формулировать обобщения и выводы по результатам проведенного опыта, исследования, составлять отчет о проделанной работе;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работа с информацией: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умения 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и критически оценивать ее достоверность и непротиворечивость, отбирать и интерпретировать информацию, значимую для решения учебной задачи; умения применять различные методы и формулировать запросы при поиске и отборе информации, необходимой для выполнения учебных задач; использовать информационно коммуникативные технологии и различные поисковые системы; самостоятельно выбирать оптимальную форму представления информации (схемы, графики, диаграммы, таблицы, рисунки и другие формы); умения использовать научный язык в качестве средства работы с химической информацией; применять межпредметные (физические и математические) знаки и символы, формулы, аббревиатуры, номенклатуру, использовать и преобразовывать знаково-символические средства наглядности.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36</w:t>
      </w:r>
      <w:r w:rsidR="00873A19" w:rsidRPr="003974D9">
        <w:rPr>
          <w:rFonts w:ascii="Times New Roman" w:hAnsi="Times New Roman"/>
          <w:sz w:val="24"/>
          <w:szCs w:val="24"/>
          <w:lang w:val="ru-RU"/>
        </w:rPr>
        <w:t xml:space="preserve">.5.3.2. Овладение </w:t>
      </w:r>
      <w:r w:rsidR="00873A19" w:rsidRPr="003974D9">
        <w:rPr>
          <w:rFonts w:ascii="Times New Roman" w:hAnsi="Times New Roman"/>
          <w:bCs/>
          <w:sz w:val="24"/>
          <w:szCs w:val="24"/>
          <w:lang w:val="ru-RU"/>
        </w:rPr>
        <w:t>универсальными учебными коммуникативными действиями</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умения общения (письменной и устной коммуникации):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представлять полученные результаты познавательной деятельности в устных и письменных текстах; публично выступать с презентацией результатов выполнения химического эксперимента (исследовательской лабораторной или практической работы, учебного проекта); в ходе диалога и (или) дискуссии задавать вопросы по обсуждаемой теме и высказывать идеи, формулировать свои предложения относительно выполнения предложенной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умения учебного сотрудничества (групповая коммуникация):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участвовать в групповых формах работы: планировать организацию совместной работы, определять свою роль, распределять задачи между членами группы; выполнять свою часть работы, координировать свои действия с действиями других членов команды, определять критерии по оценке качества выполненной работы; решать возникающие проблемы на основе учета общих интересов и согласования позиций, участвовать в обсуждении, обмене мнениями, «мозговом штурме» и других формах взаимодействия.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36</w:t>
      </w:r>
      <w:r w:rsidR="00873A19" w:rsidRPr="003974D9">
        <w:rPr>
          <w:rFonts w:ascii="Times New Roman" w:hAnsi="Times New Roman"/>
          <w:sz w:val="24"/>
          <w:szCs w:val="24"/>
          <w:lang w:val="ru-RU"/>
        </w:rPr>
        <w:t xml:space="preserve">.5.3.3. Овладение универсальными учебными регулятивными действиями включает развитие самоорганизации, самоконтроля, самокоррекции, в том числе: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умения решать учебные и исследовательские задачи: 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 планировать свою работу при решении учебной или исследовательской задачи; на основе полученных результатов формулировать обобщения и выводы, прогнозировать возможное развитие процессов; анализировать результаты: соотносить свои действия с планируемыми результатами, осуществлять самоконтроль деятельности; корректировать свою деятельность на основе самоанализа и самооценки.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36</w:t>
      </w:r>
      <w:r w:rsidR="00873A19" w:rsidRPr="003974D9">
        <w:rPr>
          <w:rFonts w:ascii="Times New Roman" w:hAnsi="Times New Roman"/>
          <w:sz w:val="24"/>
          <w:szCs w:val="24"/>
          <w:lang w:val="ru-RU"/>
        </w:rPr>
        <w:t>.5.4. Предметные результаты освоения программы по химии основного общего образования на углубленном уровне.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Предметные результаты освоения программы по химии основного общего образования на углубленном уровне имеют общее содержательное ядро с предметными результатами базового уровня, согласованы между собой, что позволяет реализовывать углубленное изучение как в рамках отдельных классов, так и в рамках реализации индивидуальных образовательных </w:t>
      </w:r>
      <w:r w:rsidRPr="003974D9">
        <w:rPr>
          <w:rFonts w:ascii="Times New Roman" w:hAnsi="Times New Roman"/>
          <w:sz w:val="24"/>
          <w:szCs w:val="24"/>
          <w:lang w:val="ru-RU"/>
        </w:rPr>
        <w:lastRenderedPageBreak/>
        <w:t>траекторий, в том числе используя сетевое взаимодействие организации. По завершении реализации программы углубленного уровня обучающиеся смогут детальнее освоить материал, овладеть расширенным кругом понятий и методов, решать задачи более высокого уровня сложности.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Предметные результаты включают: освоение обучающимися научных знаний, умений и способов действий, специфических для предметной области «Химия»; основы научного мышления; виды деятельности по получению нового знания, его интерпретации, преобразованию и применению в различных учебных и реальных жизненных условиях; обеспечивают возможность успешного обучения на следующем уровне образования.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36</w:t>
      </w:r>
      <w:r w:rsidR="00873A19" w:rsidRPr="003974D9">
        <w:rPr>
          <w:rFonts w:ascii="Times New Roman" w:hAnsi="Times New Roman"/>
          <w:sz w:val="24"/>
          <w:szCs w:val="24"/>
          <w:lang w:val="ru-RU"/>
        </w:rPr>
        <w:t>.5.4.1. К концу обучения в 8 классе у обучающегося будут сформированы следующие предметные результаты изучения химии на углубленным уровне:</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14" w:name="bookmark49"/>
      <w:bookmarkEnd w:id="114"/>
      <w:r w:rsidRPr="003974D9">
        <w:rPr>
          <w:rFonts w:ascii="Times New Roman" w:hAnsi="Times New Roman"/>
          <w:sz w:val="24"/>
          <w:szCs w:val="24"/>
          <w:lang w:val="ru-RU"/>
        </w:rPr>
        <w:t>раскрывать смысл основных химических понятий: атом, молекула, химический элемент, металл, неметалл, аллотропия,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относительная плотность газов, оксид, кислота, основание, соль, амфотерный оксид, амфотерный гидроксид,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 молярная концентрация вещества в растворе; электроотрицательность, степень окисления, окислители и восстановители, окисление и восстановление, окислительно-восстановительные реакции, метод электронного баланса;</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15" w:name="bookmark50"/>
      <w:bookmarkEnd w:id="115"/>
      <w:r w:rsidRPr="003974D9">
        <w:rPr>
          <w:rFonts w:ascii="Times New Roman" w:hAnsi="Times New Roman"/>
          <w:sz w:val="24"/>
          <w:szCs w:val="24"/>
          <w:lang w:val="ru-RU"/>
        </w:rPr>
        <w:t>иллюстрировать взаимосвязь основных химических понятий и применять эти понятия при описании веществ и их превращений;</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16" w:name="bookmark51"/>
      <w:bookmarkEnd w:id="116"/>
      <w:r w:rsidRPr="003974D9">
        <w:rPr>
          <w:rFonts w:ascii="Times New Roman" w:hAnsi="Times New Roman"/>
          <w:sz w:val="24"/>
          <w:szCs w:val="24"/>
          <w:lang w:val="ru-RU"/>
        </w:rPr>
        <w:t>использовать химическую символику для составления формул веществ и уравнений химических реакций;</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17" w:name="bookmark52"/>
      <w:bookmarkEnd w:id="117"/>
      <w:r w:rsidRPr="003974D9">
        <w:rPr>
          <w:rFonts w:ascii="Times New Roman" w:hAnsi="Times New Roman"/>
          <w:sz w:val="24"/>
          <w:szCs w:val="24"/>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определенному классу соединений по формулам, виды химической связи (ковалентной и ионной) в неорганических соединениях;</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18" w:name="bookmark53"/>
      <w:bookmarkEnd w:id="118"/>
      <w:r w:rsidRPr="003974D9">
        <w:rPr>
          <w:rFonts w:ascii="Times New Roman" w:hAnsi="Times New Roman"/>
          <w:sz w:val="24"/>
          <w:szCs w:val="24"/>
          <w:lang w:val="ru-RU"/>
        </w:rPr>
        <w:t>раскрывать смысл законов сохранения массы веществ, постоянства состава, Периодического закона Д.И. Менделеева, атомно-молекулярной теории, закона Авогадро и его следствий, представлений о научных методах познания, в том числе экспериментальных и теоретических методах исследования веществ и изучения химических реакций;</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19" w:name="bookmark54"/>
      <w:bookmarkEnd w:id="119"/>
      <w:r w:rsidRPr="003974D9">
        <w:rPr>
          <w:rFonts w:ascii="Times New Roman" w:hAnsi="Times New Roman"/>
          <w:sz w:val="24"/>
          <w:szCs w:val="24"/>
          <w:lang w:val="ru-RU"/>
        </w:rPr>
        <w:t>демонстрировать понимание периодической зависимости свойств химических элементов от их положения в Периодической системе: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периоды» и «большие периоды»;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связь положения элемента в Периодической системе с распределением электронов по энергетическим уровням, подуровням и орбиталям атомов первых четырех периодов;</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20" w:name="bookmark55"/>
      <w:bookmarkEnd w:id="120"/>
      <w:r w:rsidRPr="003974D9">
        <w:rPr>
          <w:rFonts w:ascii="Times New Roman" w:hAnsi="Times New Roman"/>
          <w:sz w:val="24"/>
          <w:szCs w:val="24"/>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21" w:name="bookmark56"/>
      <w:bookmarkEnd w:id="121"/>
      <w:r w:rsidRPr="003974D9">
        <w:rPr>
          <w:rFonts w:ascii="Times New Roman" w:hAnsi="Times New Roman"/>
          <w:sz w:val="24"/>
          <w:szCs w:val="24"/>
          <w:lang w:val="ru-RU"/>
        </w:rPr>
        <w:t xml:space="preserve">характеризовать (описывать) физические и химические свойства простых и сложных веществ: кислорода, водорода, воды, общие химические свойства оксидов, кислот, оснований и солей, генетическую связь между ними, подтверждая примерами молекулярных уравнений </w:t>
      </w:r>
      <w:r w:rsidRPr="003974D9">
        <w:rPr>
          <w:rFonts w:ascii="Times New Roman" w:hAnsi="Times New Roman"/>
          <w:sz w:val="24"/>
          <w:szCs w:val="24"/>
          <w:lang w:val="ru-RU"/>
        </w:rPr>
        <w:lastRenderedPageBreak/>
        <w:t>соответствующих химических реакций;</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22" w:name="bookmark57"/>
      <w:bookmarkEnd w:id="122"/>
      <w:r w:rsidRPr="003974D9">
        <w:rPr>
          <w:rFonts w:ascii="Times New Roman" w:hAnsi="Times New Roman"/>
          <w:sz w:val="24"/>
          <w:szCs w:val="24"/>
          <w:lang w:val="ru-RU"/>
        </w:rPr>
        <w:t>описывать роль кислорода, водорода и воды в природных процессах, в живых организмах, их применение в различных отраслях промышленности, возможное использование в современных технологиях;</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23" w:name="bookmark58"/>
      <w:bookmarkEnd w:id="123"/>
      <w:r w:rsidRPr="003974D9">
        <w:rPr>
          <w:rFonts w:ascii="Times New Roman" w:hAnsi="Times New Roman"/>
          <w:sz w:val="24"/>
          <w:szCs w:val="24"/>
          <w:lang w:val="ru-RU"/>
        </w:rPr>
        <w:t>объяснять и прогнозировать свойства веществ в зависимости от их состава и строения, возможности протекания химических превращений в различных условиях;</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24" w:name="bookmark59"/>
      <w:bookmarkEnd w:id="124"/>
      <w:r w:rsidRPr="003974D9">
        <w:rPr>
          <w:rFonts w:ascii="Times New Roman" w:hAnsi="Times New Roman"/>
          <w:sz w:val="24"/>
          <w:szCs w:val="24"/>
          <w:lang w:val="ru-RU"/>
        </w:rPr>
        <w:t>вычислять относительную молекулярную и молярную массы веществ, молярную массу смеси, мольную долю химического элемента в соединении, массовую долю химического элемента по формуле соединения, находить простейшую формулу вещества по массовым или мольным долям элементов, массовую долю вещества в растворе, молярную концентрацию вещества в растворе, проводить расчеты по уравнениям химической реакции;</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25" w:name="bookmark60"/>
      <w:bookmarkEnd w:id="125"/>
      <w:r w:rsidRPr="003974D9">
        <w:rPr>
          <w:rFonts w:ascii="Times New Roman" w:hAnsi="Times New Roman"/>
          <w:sz w:val="24"/>
          <w:szCs w:val="24"/>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 – для освоения учебного содержания;</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26" w:name="bookmark61"/>
      <w:bookmarkEnd w:id="126"/>
      <w:r w:rsidRPr="003974D9">
        <w:rPr>
          <w:rFonts w:ascii="Times New Roman" w:hAnsi="Times New Roman"/>
          <w:sz w:val="24"/>
          <w:szCs w:val="24"/>
          <w:lang w:val="ru-RU"/>
        </w:rPr>
        <w:t>раскрывать сущность процессов окисления и восстановления, составлять уравнения простых окислительно-восстановительных реакций (методом электронного баланса);</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27" w:name="bookmark62"/>
      <w:bookmarkEnd w:id="127"/>
      <w:r w:rsidRPr="003974D9">
        <w:rPr>
          <w:rFonts w:ascii="Times New Roman" w:hAnsi="Times New Roman"/>
          <w:sz w:val="24"/>
          <w:szCs w:val="24"/>
          <w:lang w:val="ru-RU"/>
        </w:rP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 соотносить химические знания со знаниями других учебных предметов;</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28" w:name="bookmark63"/>
      <w:bookmarkStart w:id="129" w:name="bookmark64"/>
      <w:bookmarkEnd w:id="128"/>
      <w:bookmarkEnd w:id="129"/>
      <w:r w:rsidRPr="003974D9">
        <w:rPr>
          <w:rFonts w:ascii="Times New Roman" w:hAnsi="Times New Roman"/>
          <w:sz w:val="24"/>
          <w:szCs w:val="24"/>
          <w:lang w:val="ru-RU"/>
        </w:rPr>
        <w:t>соблюдать правила безопасной работы в лаборатории при использовании химической посуды и оборудования, а также правила обращения с веществами в соответствии с инструкциями выполнения лабораторных опытов и практических работ по получению и собиранию газообразных веществ (водорода и кислорода), приготовлению растворов с определенной массовой долей растворенного вещества, решению экспериментальных задач по теме «Основные классы неорганических соединений»;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демонстрировать владение основами химической грамотности, включающей умения безопасного обращения с веществами, используемыми в повседневной жизни, а также знание правил поведения в целях сбережения здоровья и окружающей среды.</w:t>
      </w:r>
    </w:p>
    <w:p w:rsidR="00873A19" w:rsidRPr="003974D9" w:rsidRDefault="00781651" w:rsidP="00EF6D07">
      <w:pPr>
        <w:spacing w:after="0" w:line="240" w:lineRule="auto"/>
        <w:ind w:firstLine="709"/>
        <w:jc w:val="both"/>
        <w:rPr>
          <w:rFonts w:ascii="Times New Roman" w:hAnsi="Times New Roman"/>
          <w:sz w:val="24"/>
          <w:szCs w:val="24"/>
          <w:lang w:val="ru-RU"/>
        </w:rPr>
      </w:pPr>
      <w:bookmarkStart w:id="130" w:name="bookmark65"/>
      <w:bookmarkEnd w:id="130"/>
      <w:r>
        <w:rPr>
          <w:rFonts w:ascii="Times New Roman" w:hAnsi="Times New Roman"/>
          <w:sz w:val="24"/>
          <w:szCs w:val="24"/>
          <w:lang w:val="ru-RU"/>
        </w:rPr>
        <w:t>36</w:t>
      </w:r>
      <w:r w:rsidR="00873A19" w:rsidRPr="003974D9">
        <w:rPr>
          <w:rFonts w:ascii="Times New Roman" w:hAnsi="Times New Roman"/>
          <w:sz w:val="24"/>
          <w:szCs w:val="24"/>
          <w:lang w:val="ru-RU"/>
        </w:rPr>
        <w:t>.5.4.2. К концу обучения в 9 классе у обучающегося будут сформированы следующие предметные результаты изучения химии на углубленным уровне: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раскрывать смысл основных химических понятий: химический элемент, атом, молекула, ион, катион, анион, электроотрицательность, степень окисления, химическая реакция, тепловой эффект реакции, моль, молярный объём, раствор;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электролиты, неэлектролиты, электролитическая диссоциация, реакции ионного обмена, гидролиз солей, обратимые и необратимые реакции, окислительно-восстановительные реакции, окислитель, восстановитель, окисление и восстановление, электролиз, аллотропия, амфотерность, химическая связь (ковалентная, ионная, металлическая), межмолекулярные взаимодействия (водородная связь, силы Ван-дер-Ваальса), комплексные соединения, кристаллические решетки (примитивная кубическая, объёмно-центрированная кубическая, гранецентрированная кубическая, гексагональная плотноупакованная), коррозия металлов, сплавы; скорость химической реакции, катализ, химическое равновесие, элементы химической термодинамики как одной из теоретических основ химии; ПДК;</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31" w:name="bookmark66"/>
      <w:bookmarkEnd w:id="131"/>
      <w:r w:rsidRPr="003974D9">
        <w:rPr>
          <w:rFonts w:ascii="Times New Roman" w:hAnsi="Times New Roman"/>
          <w:sz w:val="24"/>
          <w:szCs w:val="24"/>
          <w:lang w:val="ru-RU"/>
        </w:rPr>
        <w:t>иллюстрировать взаимосвязь основных химических понятий и применять эти понятия при описании веществ и их превращений;</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32" w:name="bookmark67"/>
      <w:bookmarkEnd w:id="132"/>
      <w:r w:rsidRPr="003974D9">
        <w:rPr>
          <w:rFonts w:ascii="Times New Roman" w:hAnsi="Times New Roman"/>
          <w:sz w:val="24"/>
          <w:szCs w:val="24"/>
          <w:lang w:val="ru-RU"/>
        </w:rPr>
        <w:t>использовать химическую символику для составления формул веществ и уравнений химических реакций;</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33" w:name="bookmark68"/>
      <w:bookmarkEnd w:id="133"/>
      <w:r w:rsidRPr="003974D9">
        <w:rPr>
          <w:rFonts w:ascii="Times New Roman" w:hAnsi="Times New Roman"/>
          <w:sz w:val="24"/>
          <w:szCs w:val="24"/>
          <w:lang w:val="ru-RU"/>
        </w:rPr>
        <w:t xml:space="preserve">определять валентность и степень окисления химических элементов в соединениях различного состава, принадлежность веществ к определенному классу соединений по формулам, виды химической связи (ковалентной, ионной, металлической) в неорганических соединениях, заряд иона по химической формуле, характер среды в водных растворах неорганических </w:t>
      </w:r>
      <w:r w:rsidRPr="003974D9">
        <w:rPr>
          <w:rFonts w:ascii="Times New Roman" w:hAnsi="Times New Roman"/>
          <w:sz w:val="24"/>
          <w:szCs w:val="24"/>
          <w:lang w:val="ru-RU"/>
        </w:rPr>
        <w:lastRenderedPageBreak/>
        <w:t>соединений, тип кристаллической решетки конкретного вещества;</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34" w:name="bookmark69"/>
      <w:bookmarkEnd w:id="134"/>
      <w:r w:rsidRPr="003974D9">
        <w:rPr>
          <w:rFonts w:ascii="Times New Roman" w:hAnsi="Times New Roman"/>
          <w:sz w:val="24"/>
          <w:szCs w:val="24"/>
          <w:lang w:val="ru-RU"/>
        </w:rPr>
        <w:t>раскрывать смысл Периодического закона Д.И. Менделеева и демонстрировать его понимание: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описывать и характеризовать табличную форму Периодической системы химических элементов: различать понятия «А-группа» и «Б-группа», «малые периоды» и «большие периоды»;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объяснять связь положения элемента в Периодической системе с распределением электронов по энергетическим уровням, подуровням и орбиталям атомов первых четырех периодов;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выделять общие закономерности в изменении свойств элементов и их соединений (кислотно-основных и окислительно-восстановительных свойств оксидов и гидроксидов) в пределах малых периодов и главных подгрупп с учетом строения их атомов;</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35" w:name="bookmark70"/>
      <w:bookmarkEnd w:id="135"/>
      <w:r w:rsidRPr="003974D9">
        <w:rPr>
          <w:rFonts w:ascii="Times New Roman" w:hAnsi="Times New Roman"/>
          <w:sz w:val="24"/>
          <w:szCs w:val="24"/>
          <w:lang w:val="ru-RU"/>
        </w:rPr>
        <w:t>раскрывать смысл теории электролитической диссоциации, закона Гесса и его следствий, закона действующих масс, закономерностей изменения скорости химической реакции, направления смещения химического равновесия в зависимости от различных факторов;</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36" w:name="bookmark71"/>
      <w:bookmarkEnd w:id="136"/>
      <w:r w:rsidRPr="003974D9">
        <w:rPr>
          <w:rFonts w:ascii="Times New Roman" w:hAnsi="Times New Roman"/>
          <w:sz w:val="24"/>
          <w:szCs w:val="24"/>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агрегатному состоянию реагентов, по изменению степеней окисления химических элементов, по обратимости, по участию катализатора);</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37" w:name="bookmark72"/>
      <w:bookmarkEnd w:id="137"/>
      <w:r w:rsidRPr="003974D9">
        <w:rPr>
          <w:rFonts w:ascii="Times New Roman" w:hAnsi="Times New Roman"/>
          <w:sz w:val="24"/>
          <w:szCs w:val="24"/>
          <w:lang w:val="ru-RU"/>
        </w:rPr>
        <w:t>характеризовать (описывать) общие химические свойства веществ различных классов неорганических соединений, подтверждая это описание примерами молекулярных и ионных уравнений соответствующих химических реакций;</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38" w:name="bookmark73"/>
      <w:bookmarkEnd w:id="138"/>
      <w:r w:rsidRPr="003974D9">
        <w:rPr>
          <w:rFonts w:ascii="Times New Roman" w:hAnsi="Times New Roman"/>
          <w:sz w:val="24"/>
          <w:szCs w:val="24"/>
          <w:lang w:val="ru-RU"/>
        </w:rPr>
        <w:t xml:space="preserve">составлять уравнения: электролитической диссоциации кислот, щелочей и солей; полные и сокращенные уравнения реакций ионного обмена; реакций, подтверждающих существование генетической связи между веществами различных классов;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раскрывать сущность процессов гидролиза солей посредством составления кратких ионных и молекулярных уравнений реакций, сущность окислительно-восстановительных реакций посредством составления электронного баланса этих реакций;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предсказывать характер среды в водных растворах солей;</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39" w:name="bookmark74"/>
      <w:bookmarkEnd w:id="139"/>
      <w:r w:rsidRPr="003974D9">
        <w:rPr>
          <w:rFonts w:ascii="Times New Roman" w:hAnsi="Times New Roman"/>
          <w:sz w:val="24"/>
          <w:szCs w:val="24"/>
          <w:lang w:val="ru-RU"/>
        </w:rPr>
        <w:t>характеризовать (описывать) физические и химические свойства простых веществ (кислород, озон, графит, алмаз, кремний, бор, азот, фосфор, сера, хлор, натрий, калий, магний, кальций, алюминий, железо, медь, цинк, серебро) и образованных ими сложных веществ, в том числе их водных растворов (аммиак, хлороводород, сероводород, оксиды углерода (II, IV), кремния (</w:t>
      </w:r>
      <w:r w:rsidRPr="003974D9">
        <w:rPr>
          <w:rFonts w:ascii="Times New Roman" w:hAnsi="Times New Roman"/>
          <w:sz w:val="24"/>
          <w:szCs w:val="24"/>
        </w:rPr>
        <w:t>IV</w:t>
      </w:r>
      <w:r w:rsidRPr="003974D9">
        <w:rPr>
          <w:rFonts w:ascii="Times New Roman" w:hAnsi="Times New Roman"/>
          <w:sz w:val="24"/>
          <w:szCs w:val="24"/>
          <w:lang w:val="ru-RU"/>
        </w:rPr>
        <w:t>), азота (I, II, III, IV, V) и фосфора (III, V), серы (IV, VI), сернистая, серная, азотная, фосфорная, угольная, кремниевая кислоты, оксиды и гидроксиды металлов IA–IIA-групп, алюминия, меди (</w:t>
      </w:r>
      <w:r w:rsidRPr="003974D9">
        <w:rPr>
          <w:rFonts w:ascii="Times New Roman" w:hAnsi="Times New Roman"/>
          <w:sz w:val="24"/>
          <w:szCs w:val="24"/>
        </w:rPr>
        <w:t>II</w:t>
      </w:r>
      <w:r w:rsidRPr="003974D9">
        <w:rPr>
          <w:rFonts w:ascii="Times New Roman" w:hAnsi="Times New Roman"/>
          <w:sz w:val="24"/>
          <w:szCs w:val="24"/>
          <w:lang w:val="ru-RU"/>
        </w:rPr>
        <w:t xml:space="preserve">), цинка, железа (II и III));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пояснять состав, отдельные способы получения и свойства сложных веществ (кислородсодержащие кислоты хлора, азотистая, борная, уксусная кислоты и их соли, </w:t>
      </w:r>
      <w:bookmarkStart w:id="140" w:name="bookmark75"/>
      <w:bookmarkEnd w:id="140"/>
      <w:r w:rsidRPr="003974D9">
        <w:rPr>
          <w:rFonts w:ascii="Times New Roman" w:hAnsi="Times New Roman"/>
          <w:sz w:val="24"/>
          <w:szCs w:val="24"/>
          <w:lang w:val="ru-RU"/>
        </w:rPr>
        <w:t>галогениды кремния (</w:t>
      </w:r>
      <w:r w:rsidRPr="003974D9">
        <w:rPr>
          <w:rFonts w:ascii="Times New Roman" w:hAnsi="Times New Roman"/>
          <w:sz w:val="24"/>
          <w:szCs w:val="24"/>
        </w:rPr>
        <w:t>IV</w:t>
      </w:r>
      <w:r w:rsidRPr="003974D9">
        <w:rPr>
          <w:rFonts w:ascii="Times New Roman" w:hAnsi="Times New Roman"/>
          <w:sz w:val="24"/>
          <w:szCs w:val="24"/>
          <w:lang w:val="ru-RU"/>
        </w:rPr>
        <w:t>) и фосфора (III и V), оксид и гидроксид хрома (</w:t>
      </w:r>
      <w:r w:rsidRPr="003974D9">
        <w:rPr>
          <w:rFonts w:ascii="Times New Roman" w:hAnsi="Times New Roman"/>
          <w:sz w:val="24"/>
          <w:szCs w:val="24"/>
        </w:rPr>
        <w:t>III</w:t>
      </w:r>
      <w:r w:rsidRPr="003974D9">
        <w:rPr>
          <w:rFonts w:ascii="Times New Roman" w:hAnsi="Times New Roman"/>
          <w:sz w:val="24"/>
          <w:szCs w:val="24"/>
          <w:lang w:val="ru-RU"/>
        </w:rPr>
        <w:t>), перманганат калия;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описывать роль важнейших изучаемых веществ в природных процессах, влияние на живые организмы, применение в различных отраслях экономики, использование для создания современных материалов и технологий;</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41" w:name="bookmark76"/>
      <w:bookmarkEnd w:id="141"/>
      <w:r w:rsidRPr="003974D9">
        <w:rPr>
          <w:rFonts w:ascii="Times New Roman" w:hAnsi="Times New Roman"/>
          <w:sz w:val="24"/>
          <w:szCs w:val="24"/>
          <w:lang w:val="ru-RU"/>
        </w:rPr>
        <w:t>проводить реакции, подтверждающие качественный состав различных веществ, распознавать опытным путем содержащиеся в водных растворах ионы: хлорид-, бромид-, иодид-, сульфат-, фосфат-, карбонат-, силикат-, сульфит-, сульфид-, нитрат- и нитрит-ионы, гидроксид-ионы, катионы аммония, магния, кальция, алюминия, железа (2+) и железа (3+), меди (2+), цинка;</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42" w:name="bookmark77"/>
      <w:bookmarkEnd w:id="142"/>
      <w:r w:rsidRPr="003974D9">
        <w:rPr>
          <w:rFonts w:ascii="Times New Roman" w:hAnsi="Times New Roman"/>
          <w:sz w:val="24"/>
          <w:szCs w:val="24"/>
          <w:lang w:val="ru-RU"/>
        </w:rPr>
        <w:t>объяснять и прогнозировать свойства важнейших изучаемых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на основе рассмотренных элементов химической кинетики и термодинамики;</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43" w:name="bookmark78"/>
      <w:bookmarkEnd w:id="143"/>
      <w:r w:rsidRPr="003974D9">
        <w:rPr>
          <w:rFonts w:ascii="Times New Roman" w:hAnsi="Times New Roman"/>
          <w:sz w:val="24"/>
          <w:szCs w:val="24"/>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мольную долю химического элемента в соединении, молярную концентрацию вещества в растворе, находить простейшую формулу вещества по массовым или мольным долям элементов, проводить расчеты по уравнениям химических реакций с учетом недостатка одного из реагентов, практического выхода продукта, значения теплового эффекта реакции, определять состав смесей;</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44" w:name="bookmark79"/>
      <w:bookmarkEnd w:id="144"/>
      <w:r w:rsidRPr="003974D9">
        <w:rPr>
          <w:rFonts w:ascii="Times New Roman" w:hAnsi="Times New Roman"/>
          <w:sz w:val="24"/>
          <w:szCs w:val="24"/>
          <w:lang w:val="ru-RU"/>
        </w:rPr>
        <w:t>соблюдать правила безопасной работы в лаборатории при использовании химической посуды и оборудования, а также правила обращения с веществами в соответствии с инструкциями выполнения лабораторных опытов и практических работ по получению и собиранию газообразных веществ (аммиака и углекислого газа) и решению экспериментальных задач по темам курса, представлять результаты эксперимента в форме выводов, доказательств, графиков, таблиц и выявлять эмпирические закономерности;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основные операции мыслительной деятельности (анализ и синтез, сравнение, обобщение, систематизацию, выявление причинно-следственных связей) при изучении свойств веществ и химических реакций, владеть естественно-научными методами познания (наблюдение, измерение, моделирование, эксперимент (реальный и мысленный);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правила безопасного обращения с веществами, используемыми в повседневной жизни, правила поведения в целях сбережения здоровья и окружающей природной среды, понимать вред (опасность) воздействия на живые организмы определенных веществ, пояснять на примерах способы уменьшения и предотвращения их вредного воздействия, значение жиров, белков, углеводов для организма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полученные представления о сферах профессиональной деятельности, связанных с наукой и современными технологиями, как основу для профессиональной ориентации и для осознанного выбора химии как профильного предмета при продолжении обучения на уровне среднего общего образования;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участвовать во внеурочной проектно-исследовательской деятельности химической и химико-экологической направленности, приобрести опыт проведения учебных исследований в условиях образовательных организаций, а также организаций (центров) дополнительного образования детей.</w:t>
      </w:r>
      <w:bookmarkStart w:id="145" w:name="bookmark80"/>
      <w:bookmarkEnd w:id="145"/>
    </w:p>
    <w:p w:rsidR="00763BCD" w:rsidRDefault="00763BCD" w:rsidP="00EF6D07">
      <w:pPr>
        <w:pStyle w:val="1"/>
        <w:pBdr>
          <w:bottom w:val="none" w:sz="0" w:space="0" w:color="auto"/>
        </w:pBdr>
        <w:spacing w:before="0" w:line="240" w:lineRule="auto"/>
        <w:ind w:firstLine="708"/>
        <w:jc w:val="both"/>
        <w:rPr>
          <w:b w:val="0"/>
          <w:sz w:val="24"/>
          <w:szCs w:val="24"/>
        </w:rPr>
      </w:pPr>
    </w:p>
    <w:p w:rsidR="00873A19" w:rsidRPr="003974D9" w:rsidRDefault="00763BCD" w:rsidP="00EF6D07">
      <w:pPr>
        <w:pStyle w:val="1"/>
        <w:pBdr>
          <w:bottom w:val="none" w:sz="0" w:space="0" w:color="auto"/>
        </w:pBdr>
        <w:spacing w:before="0" w:line="240" w:lineRule="auto"/>
        <w:ind w:firstLine="708"/>
        <w:jc w:val="both"/>
        <w:rPr>
          <w:b w:val="0"/>
          <w:sz w:val="24"/>
          <w:szCs w:val="24"/>
        </w:rPr>
      </w:pPr>
      <w:r>
        <w:rPr>
          <w:b w:val="0"/>
          <w:sz w:val="24"/>
          <w:szCs w:val="24"/>
        </w:rPr>
        <w:t>3</w:t>
      </w:r>
      <w:r w:rsidR="00873A19" w:rsidRPr="003974D9">
        <w:rPr>
          <w:b w:val="0"/>
          <w:sz w:val="24"/>
          <w:szCs w:val="24"/>
        </w:rPr>
        <w:t xml:space="preserve">7. Федеральная рабочая программа по учебному предмету «Биология» (базовый уровень). </w:t>
      </w:r>
    </w:p>
    <w:p w:rsidR="00873A19" w:rsidRPr="003974D9" w:rsidRDefault="00763BC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7.1. Федеральная рабочая программа по учебному предмету «Биология»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873A19" w:rsidRPr="003974D9" w:rsidRDefault="00763BC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7.2. Пояснительная записка.</w:t>
      </w:r>
    </w:p>
    <w:p w:rsidR="00873A19" w:rsidRPr="003974D9" w:rsidRDefault="00763BC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7.2.1. 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873A19" w:rsidRPr="003974D9" w:rsidRDefault="00763BC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 xml:space="preserve">7.2.2. 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873A19" w:rsidRPr="003974D9" w:rsidRDefault="00763BC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7.2.3. Программа по биологии включает распределение содержания учебного материала по классам, а также рекомендуемую последовательность изучения тем, основанную на логике развития предметного содержания с учётом возрастных особенностей обучающихся.</w:t>
      </w:r>
    </w:p>
    <w:p w:rsidR="00873A19" w:rsidRPr="003974D9" w:rsidRDefault="00763BC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7.2.4. Программа по биологии разработана с целью оказания методической помощи учителю в создании рабочей программы по учебному предмету.</w:t>
      </w:r>
    </w:p>
    <w:p w:rsidR="00873A19" w:rsidRPr="003974D9" w:rsidRDefault="00763BC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7.2.5. 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873A19" w:rsidRPr="003974D9" w:rsidRDefault="00763BC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7.2.6. 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873A19" w:rsidRPr="003974D9" w:rsidRDefault="00763BC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7.2.7. 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873A19" w:rsidRPr="003974D9" w:rsidRDefault="00763BC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7.2.8. Целями изучения биологии на уровне основного общего образования являются: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системы знаний о признаках и процессах жизнедеятельности биологических систем разного уровня организации;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системы знаний об особенностях строения, жизнедеятельности организма человека, условиях сохранения его здоровья;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умений применять методы биологической науки для изучения биологических систем, в том числе организма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экологической культуры в целях сохранения собственного здоровья и охраны окружающей среды.</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.2.9. Достижение целей программы по биологии обеспечивается решением следующих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.2.10. Общее число часов, рекомендованных для изучения биологии,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.3. Содержание обучения в 5 классе.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.3.1. Биология – наука о живой природе.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Кабинет биологии. Правила поведения и работы в кабинете с биологическими приборами и инструментами.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.3.2. Методы изучения живой природы.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Ознакомление с устройством лупы, светового микроскопа, правила работы с ними.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Экскурсии или видеоэкскурсии.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Овладение методами изучения живой природы – наблюдением и экспериментом.</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.3.3. Организмы – тела живой природы.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sidRPr="003974D9">
        <w:rPr>
          <w:rFonts w:ascii="Times New Roman" w:hAnsi="Times New Roman"/>
          <w:color w:val="FF0000"/>
          <w:sz w:val="24"/>
          <w:szCs w:val="24"/>
          <w:lang w:val="ru-RU"/>
        </w:rPr>
        <w:t xml:space="preserve">. </w:t>
      </w:r>
      <w:r w:rsidRPr="003974D9">
        <w:rPr>
          <w:rFonts w:ascii="Times New Roman" w:hAnsi="Times New Roman"/>
          <w:sz w:val="24"/>
          <w:szCs w:val="24"/>
          <w:lang w:val="ru-RU"/>
        </w:rPr>
        <w:t>Строение клетки под световым микроскопом: клеточная оболочка, цитоплазма, ядро.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Одноклеточные и многоклеточные организмы. Клетки, ткани, органы, системы органов.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Жизнедеятельность организмов. Особенности строения и процессов жизнедеятельности у растений, животных, бактерий и грибов.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клеток кожицы чешуи лука под лупой и микроскопом (на примере самостоятельно приготовленного микропрепарата).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Ознакомление с принципами систематики организмов.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за потреблением воды растением.</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.3.4. Организмы и среда обитания.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Выявление приспособлений организмов к среде обитания (на конкретных примерах).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Экскурсии или видеоэкскурсии.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Растительный и животный мир родного края (краеведение).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.3.5. Природные сообщества.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Природные зоны Земли, их обитатели. Флора и фауна природных зон. Ландшафты: природные и культурные.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искусственных сообществ и их обитателей (на примере аквариума и других искусственных сообществ).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Экскурсии или видеоэкскурсии.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природных сообществ (на примере леса, озера, пруда, луга и других природных сообществ.).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сезонных явлений в жизни природных сообществ.</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.3.6. Живая природа и человек.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Проведение акции по уборке мусора в ближайшем лесу, парке, сквере или на пришкольной территории.</w:t>
      </w:r>
    </w:p>
    <w:p w:rsidR="00873A19" w:rsidRPr="003974D9" w:rsidRDefault="00E61C85" w:rsidP="00EF6D07">
      <w:pPr>
        <w:spacing w:after="0" w:line="240" w:lineRule="auto"/>
        <w:ind w:firstLine="709"/>
        <w:jc w:val="both"/>
        <w:rPr>
          <w:rFonts w:ascii="Times New Roman" w:hAnsi="Times New Roman"/>
          <w:sz w:val="24"/>
          <w:szCs w:val="24"/>
          <w:lang w:val="ru-RU"/>
        </w:rPr>
      </w:pPr>
      <w:bookmarkStart w:id="146" w:name="_TOC_250012"/>
      <w:bookmarkEnd w:id="146"/>
      <w:r>
        <w:rPr>
          <w:rFonts w:ascii="Times New Roman" w:hAnsi="Times New Roman"/>
          <w:sz w:val="24"/>
          <w:szCs w:val="24"/>
          <w:lang w:val="ru-RU"/>
        </w:rPr>
        <w:t>3</w:t>
      </w:r>
      <w:r w:rsidR="00873A19" w:rsidRPr="003974D9">
        <w:rPr>
          <w:rFonts w:ascii="Times New Roman" w:hAnsi="Times New Roman"/>
          <w:sz w:val="24"/>
          <w:szCs w:val="24"/>
          <w:lang w:val="ru-RU"/>
        </w:rPr>
        <w:t>7.4. Содержание обучения в 6 классе.</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7.4.1. Растительный организм.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Ботаника – наука о растениях. Разделы ботаники. Связь ботаники с другими науками и техникой. Общие признаки растений.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Разнообразие растений. Уровни организации растительного организма. Высшие и низшие растения. Споровые и семенные растения.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Органы и системы органов растений. Строение органов растительного организма, их роль и связь между собой.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микроскопического строения листа водного растения элодеи.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строения растительных тканей (использование микропрепаратов).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873A19" w:rsidRPr="003974D9" w:rsidRDefault="00873A19" w:rsidP="00EF6D07">
      <w:pPr>
        <w:spacing w:line="240" w:lineRule="auto"/>
        <w:ind w:left="720"/>
        <w:jc w:val="both"/>
        <w:rPr>
          <w:rFonts w:ascii="Times New Roman" w:hAnsi="Times New Roman"/>
          <w:sz w:val="24"/>
          <w:szCs w:val="24"/>
          <w:lang w:val="ru-RU"/>
        </w:rPr>
      </w:pPr>
      <w:r w:rsidRPr="003974D9">
        <w:rPr>
          <w:rFonts w:ascii="Times New Roman" w:hAnsi="Times New Roman"/>
          <w:sz w:val="24"/>
          <w:szCs w:val="24"/>
          <w:lang w:val="ru-RU"/>
        </w:rPr>
        <w:t>Обнаружение неорганических и органических веществ в растении.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Экскурсии или видеоэкскурсии.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Ознакомление в природе с цветковыми растениями.</w:t>
      </w:r>
    </w:p>
    <w:p w:rsidR="00873A19" w:rsidRPr="003974D9" w:rsidRDefault="00E61C85" w:rsidP="00EF6D07">
      <w:pPr>
        <w:spacing w:line="240" w:lineRule="auto"/>
        <w:ind w:firstLine="851"/>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7.4.2.</w:t>
      </w:r>
      <w:r w:rsidR="00873A19" w:rsidRPr="003974D9">
        <w:rPr>
          <w:rFonts w:ascii="Times New Roman" w:hAnsi="Times New Roman"/>
          <w:sz w:val="24"/>
          <w:szCs w:val="24"/>
        </w:rPr>
        <w:t> </w:t>
      </w:r>
      <w:r w:rsidR="00873A19" w:rsidRPr="003974D9">
        <w:rPr>
          <w:rFonts w:ascii="Times New Roman" w:hAnsi="Times New Roman"/>
          <w:sz w:val="24"/>
          <w:szCs w:val="24"/>
          <w:lang w:val="ru-RU"/>
        </w:rPr>
        <w:t>Строение и многообразие покрытосеменных растений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Строение и разнообразие цветков. Соцветия. Плоды.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w:t>
      </w:r>
    </w:p>
    <w:p w:rsidR="00873A19" w:rsidRPr="003974D9" w:rsidRDefault="00873A19" w:rsidP="00EF6D07">
      <w:pPr>
        <w:spacing w:after="0" w:line="240" w:lineRule="auto"/>
        <w:ind w:firstLine="709"/>
        <w:jc w:val="both"/>
        <w:rPr>
          <w:rFonts w:ascii="Times New Roman" w:hAnsi="Times New Roman"/>
          <w:iCs/>
          <w:sz w:val="24"/>
          <w:szCs w:val="24"/>
          <w:lang w:val="ru-RU"/>
        </w:rPr>
      </w:pPr>
      <w:r w:rsidRPr="003974D9">
        <w:rPr>
          <w:rFonts w:ascii="Times New Roman" w:hAnsi="Times New Roman"/>
          <w:iCs/>
          <w:sz w:val="24"/>
          <w:szCs w:val="24"/>
          <w:lang w:val="ru-RU"/>
        </w:rPr>
        <w:t>Лабораторные и практические работы.</w:t>
      </w:r>
    </w:p>
    <w:p w:rsidR="00873A19" w:rsidRPr="003974D9" w:rsidRDefault="00873A19" w:rsidP="00EF6D07">
      <w:pPr>
        <w:spacing w:after="0" w:line="240" w:lineRule="auto"/>
        <w:ind w:left="142" w:firstLine="709"/>
        <w:jc w:val="both"/>
        <w:rPr>
          <w:rFonts w:ascii="Times New Roman" w:hAnsi="Times New Roman"/>
          <w:sz w:val="24"/>
          <w:szCs w:val="24"/>
          <w:lang w:val="ru-RU"/>
        </w:rPr>
      </w:pPr>
      <w:r w:rsidRPr="003974D9">
        <w:rPr>
          <w:rFonts w:ascii="Times New Roman" w:hAnsi="Times New Roman"/>
          <w:sz w:val="24"/>
          <w:szCs w:val="24"/>
          <w:lang w:val="ru-RU"/>
        </w:rPr>
        <w:t>Изучение строения корневых систем (стержневой и мочковатой) на примере гербарных экземпляров или живых растений.</w:t>
      </w:r>
    </w:p>
    <w:p w:rsidR="00873A19" w:rsidRPr="003974D9" w:rsidRDefault="00873A19" w:rsidP="00EF6D07">
      <w:pPr>
        <w:spacing w:after="0" w:line="240" w:lineRule="auto"/>
        <w:ind w:left="142" w:firstLine="709"/>
        <w:jc w:val="both"/>
        <w:rPr>
          <w:rFonts w:ascii="Times New Roman" w:hAnsi="Times New Roman"/>
          <w:sz w:val="24"/>
          <w:szCs w:val="24"/>
          <w:lang w:val="ru-RU"/>
        </w:rPr>
      </w:pPr>
      <w:r w:rsidRPr="003974D9">
        <w:rPr>
          <w:rFonts w:ascii="Times New Roman" w:hAnsi="Times New Roman"/>
          <w:sz w:val="24"/>
          <w:szCs w:val="24"/>
          <w:lang w:val="ru-RU"/>
        </w:rPr>
        <w:t>Изучение микропрепарата клеток корня.</w:t>
      </w:r>
    </w:p>
    <w:p w:rsidR="00873A19" w:rsidRPr="003974D9" w:rsidRDefault="00873A19" w:rsidP="00EF6D07">
      <w:pPr>
        <w:spacing w:after="0" w:line="240" w:lineRule="auto"/>
        <w:ind w:left="142" w:firstLine="709"/>
        <w:jc w:val="both"/>
        <w:rPr>
          <w:rFonts w:ascii="Times New Roman" w:hAnsi="Times New Roman"/>
          <w:sz w:val="24"/>
          <w:szCs w:val="24"/>
          <w:lang w:val="ru-RU"/>
        </w:rPr>
      </w:pPr>
      <w:r w:rsidRPr="003974D9">
        <w:rPr>
          <w:rFonts w:ascii="Times New Roman" w:hAnsi="Times New Roman"/>
          <w:sz w:val="24"/>
          <w:szCs w:val="24"/>
          <w:lang w:val="ru-RU"/>
        </w:rPr>
        <w:t>Ознакомление с внешним строением листьев и листорасположением (на комнатных растениях).</w:t>
      </w:r>
    </w:p>
    <w:p w:rsidR="00873A19" w:rsidRPr="003974D9" w:rsidRDefault="00873A19" w:rsidP="00EF6D07">
      <w:pPr>
        <w:spacing w:after="0" w:line="240" w:lineRule="auto"/>
        <w:ind w:left="142" w:firstLine="709"/>
        <w:jc w:val="both"/>
        <w:rPr>
          <w:rFonts w:ascii="Times New Roman" w:hAnsi="Times New Roman"/>
          <w:sz w:val="24"/>
          <w:szCs w:val="24"/>
          <w:lang w:val="ru-RU"/>
        </w:rPr>
      </w:pPr>
      <w:r w:rsidRPr="003974D9">
        <w:rPr>
          <w:rFonts w:ascii="Times New Roman" w:hAnsi="Times New Roman"/>
          <w:sz w:val="24"/>
          <w:szCs w:val="24"/>
          <w:lang w:val="ru-RU"/>
        </w:rPr>
        <w:t>Изучение строения вегетативных и генеративных почек (на примере сирени, тополя и других растений).</w:t>
      </w:r>
    </w:p>
    <w:p w:rsidR="00873A19" w:rsidRPr="003974D9" w:rsidRDefault="00873A19" w:rsidP="00EF6D07">
      <w:pPr>
        <w:spacing w:after="0" w:line="240" w:lineRule="auto"/>
        <w:ind w:left="142" w:firstLine="709"/>
        <w:jc w:val="both"/>
        <w:rPr>
          <w:rFonts w:ascii="Times New Roman" w:hAnsi="Times New Roman"/>
          <w:sz w:val="24"/>
          <w:szCs w:val="24"/>
          <w:lang w:val="ru-RU"/>
        </w:rPr>
      </w:pPr>
      <w:r w:rsidRPr="003974D9">
        <w:rPr>
          <w:rFonts w:ascii="Times New Roman" w:hAnsi="Times New Roman"/>
          <w:sz w:val="24"/>
          <w:szCs w:val="24"/>
          <w:lang w:val="ru-RU"/>
        </w:rPr>
        <w:t>Изучение микроскопического строения листа (на готовых микропрепаратах).</w:t>
      </w:r>
    </w:p>
    <w:p w:rsidR="00873A19" w:rsidRPr="003974D9" w:rsidRDefault="00873A19" w:rsidP="00EF6D07">
      <w:pPr>
        <w:spacing w:after="0" w:line="240" w:lineRule="auto"/>
        <w:ind w:left="142" w:firstLine="709"/>
        <w:jc w:val="both"/>
        <w:rPr>
          <w:rFonts w:ascii="Times New Roman" w:hAnsi="Times New Roman"/>
          <w:sz w:val="24"/>
          <w:szCs w:val="24"/>
          <w:lang w:val="ru-RU"/>
        </w:rPr>
      </w:pPr>
      <w:r w:rsidRPr="003974D9">
        <w:rPr>
          <w:rFonts w:ascii="Times New Roman" w:hAnsi="Times New Roman"/>
          <w:sz w:val="24"/>
          <w:szCs w:val="24"/>
          <w:lang w:val="ru-RU"/>
        </w:rPr>
        <w:t>Рассматривание микроскопического строения ветки дерева (на готовом микропрепарате).</w:t>
      </w:r>
    </w:p>
    <w:p w:rsidR="00873A19" w:rsidRPr="003974D9" w:rsidRDefault="00873A19" w:rsidP="00EF6D07">
      <w:pPr>
        <w:spacing w:after="0" w:line="240" w:lineRule="auto"/>
        <w:ind w:left="142"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строения корневища, клубня, луковицы.</w:t>
      </w:r>
    </w:p>
    <w:p w:rsidR="00873A19" w:rsidRPr="003974D9" w:rsidRDefault="00873A19" w:rsidP="00EF6D07">
      <w:pPr>
        <w:spacing w:after="0" w:line="240" w:lineRule="auto"/>
        <w:ind w:left="142" w:firstLine="709"/>
        <w:jc w:val="both"/>
        <w:rPr>
          <w:rFonts w:ascii="Times New Roman" w:hAnsi="Times New Roman"/>
          <w:sz w:val="24"/>
          <w:szCs w:val="24"/>
          <w:lang w:val="ru-RU"/>
        </w:rPr>
      </w:pPr>
      <w:r w:rsidRPr="003974D9">
        <w:rPr>
          <w:rFonts w:ascii="Times New Roman" w:hAnsi="Times New Roman"/>
          <w:sz w:val="24"/>
          <w:szCs w:val="24"/>
          <w:lang w:val="ru-RU"/>
        </w:rPr>
        <w:t>Изучение строения цветков.</w:t>
      </w:r>
    </w:p>
    <w:p w:rsidR="00873A19" w:rsidRPr="003974D9" w:rsidRDefault="00873A19" w:rsidP="00EF6D07">
      <w:pPr>
        <w:spacing w:after="0" w:line="240" w:lineRule="auto"/>
        <w:ind w:left="142" w:firstLine="709"/>
        <w:jc w:val="both"/>
        <w:rPr>
          <w:rFonts w:ascii="Times New Roman" w:hAnsi="Times New Roman"/>
          <w:sz w:val="24"/>
          <w:szCs w:val="24"/>
          <w:lang w:val="ru-RU"/>
        </w:rPr>
      </w:pPr>
      <w:r w:rsidRPr="003974D9">
        <w:rPr>
          <w:rFonts w:ascii="Times New Roman" w:hAnsi="Times New Roman"/>
          <w:sz w:val="24"/>
          <w:szCs w:val="24"/>
          <w:lang w:val="ru-RU"/>
        </w:rPr>
        <w:t xml:space="preserve">Ознакомление с различными типами соцветий. </w:t>
      </w:r>
    </w:p>
    <w:p w:rsidR="00873A19" w:rsidRPr="003974D9" w:rsidRDefault="00873A19" w:rsidP="00EF6D07">
      <w:pPr>
        <w:spacing w:after="0" w:line="240" w:lineRule="auto"/>
        <w:ind w:left="142" w:firstLine="709"/>
        <w:jc w:val="both"/>
        <w:rPr>
          <w:rFonts w:ascii="Times New Roman" w:hAnsi="Times New Roman"/>
          <w:sz w:val="24"/>
          <w:szCs w:val="24"/>
          <w:lang w:val="ru-RU"/>
        </w:rPr>
      </w:pPr>
      <w:r w:rsidRPr="003974D9">
        <w:rPr>
          <w:rFonts w:ascii="Times New Roman" w:hAnsi="Times New Roman"/>
          <w:sz w:val="24"/>
          <w:szCs w:val="24"/>
          <w:lang w:val="ru-RU"/>
        </w:rPr>
        <w:t>Изучение строения семян двудольных растений.</w:t>
      </w:r>
    </w:p>
    <w:p w:rsidR="00873A19" w:rsidRPr="003974D9" w:rsidRDefault="00873A19" w:rsidP="00EF6D07">
      <w:pPr>
        <w:spacing w:after="0" w:line="240" w:lineRule="auto"/>
        <w:ind w:left="142" w:firstLine="709"/>
        <w:jc w:val="both"/>
        <w:rPr>
          <w:rFonts w:ascii="Times New Roman" w:hAnsi="Times New Roman"/>
          <w:sz w:val="24"/>
          <w:szCs w:val="24"/>
          <w:lang w:val="ru-RU"/>
        </w:rPr>
      </w:pPr>
      <w:r w:rsidRPr="003974D9">
        <w:rPr>
          <w:rFonts w:ascii="Times New Roman" w:hAnsi="Times New Roman"/>
          <w:sz w:val="24"/>
          <w:szCs w:val="24"/>
          <w:lang w:val="ru-RU"/>
        </w:rPr>
        <w:t>Изучение строения семян однодольных растений.</w:t>
      </w:r>
    </w:p>
    <w:p w:rsidR="00873A19" w:rsidRPr="003974D9" w:rsidRDefault="00781651" w:rsidP="00EF6D07">
      <w:pPr>
        <w:spacing w:line="240" w:lineRule="auto"/>
        <w:ind w:firstLine="709"/>
        <w:jc w:val="both"/>
        <w:rPr>
          <w:rFonts w:ascii="Times New Roman" w:hAnsi="Times New Roman"/>
          <w:sz w:val="24"/>
          <w:szCs w:val="24"/>
          <w:lang w:val="ru-RU"/>
        </w:rPr>
      </w:pPr>
      <w:r>
        <w:rPr>
          <w:rFonts w:ascii="Times New Roman" w:hAnsi="Times New Roman"/>
          <w:iCs/>
          <w:sz w:val="24"/>
          <w:szCs w:val="24"/>
          <w:lang w:val="ru-RU"/>
        </w:rPr>
        <w:t>37</w:t>
      </w:r>
      <w:r w:rsidR="00873A19" w:rsidRPr="003974D9">
        <w:rPr>
          <w:rFonts w:ascii="Times New Roman" w:hAnsi="Times New Roman"/>
          <w:iCs/>
          <w:sz w:val="24"/>
          <w:szCs w:val="24"/>
          <w:lang w:val="ru-RU"/>
        </w:rPr>
        <w:t>.4.3</w:t>
      </w:r>
      <w:r w:rsidR="00873A19" w:rsidRPr="003974D9">
        <w:rPr>
          <w:rFonts w:ascii="Times New Roman" w:hAnsi="Times New Roman"/>
          <w:i/>
          <w:sz w:val="24"/>
          <w:szCs w:val="24"/>
          <w:lang w:val="ru-RU"/>
        </w:rPr>
        <w:t xml:space="preserve">. </w:t>
      </w:r>
      <w:r w:rsidR="00873A19" w:rsidRPr="003974D9">
        <w:rPr>
          <w:rFonts w:ascii="Times New Roman" w:hAnsi="Times New Roman"/>
          <w:sz w:val="24"/>
          <w:szCs w:val="24"/>
          <w:lang w:val="ru-RU"/>
        </w:rPr>
        <w:t>Жизнедеятельность растительного организма.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Обмен веществ у растений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Питание растения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Фотосинтез. Лист – орган воздушного питания. Значение фотосинтеза в природе и в жизни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Дыхание растения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Транспорт веществ в растении.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Рост и развитие растения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Прорастание семян. Условия прорастания семян. Подготовка семян к посеву. Развитие проростков.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873A19" w:rsidRPr="003974D9" w:rsidRDefault="00873A19" w:rsidP="00EF6D07">
      <w:pPr>
        <w:spacing w:after="0" w:line="240" w:lineRule="auto"/>
        <w:ind w:firstLine="709"/>
        <w:jc w:val="both"/>
        <w:rPr>
          <w:rFonts w:ascii="Times New Roman" w:hAnsi="Times New Roman"/>
          <w:iCs/>
          <w:sz w:val="24"/>
          <w:szCs w:val="24"/>
          <w:lang w:val="ru-RU"/>
        </w:rPr>
      </w:pPr>
      <w:r w:rsidRPr="003974D9">
        <w:rPr>
          <w:rFonts w:ascii="Times New Roman" w:hAnsi="Times New Roman"/>
          <w:iCs/>
          <w:sz w:val="24"/>
          <w:szCs w:val="24"/>
          <w:lang w:val="ru-RU"/>
        </w:rPr>
        <w:t>Лабораторные и практические работы.</w:t>
      </w:r>
    </w:p>
    <w:p w:rsidR="00873A19" w:rsidRPr="003974D9" w:rsidRDefault="00873A19" w:rsidP="00EF6D07">
      <w:pPr>
        <w:spacing w:after="0" w:line="240" w:lineRule="auto"/>
        <w:ind w:left="425" w:firstLine="709"/>
        <w:jc w:val="both"/>
        <w:rPr>
          <w:rFonts w:ascii="Times New Roman" w:hAnsi="Times New Roman"/>
          <w:sz w:val="24"/>
          <w:szCs w:val="24"/>
          <w:lang w:val="ru-RU"/>
        </w:rPr>
      </w:pPr>
      <w:r w:rsidRPr="003974D9">
        <w:rPr>
          <w:rFonts w:ascii="Times New Roman" w:hAnsi="Times New Roman"/>
          <w:sz w:val="24"/>
          <w:szCs w:val="24"/>
          <w:lang w:val="ru-RU"/>
        </w:rPr>
        <w:t xml:space="preserve">Наблюдение за ростом корня. </w:t>
      </w:r>
    </w:p>
    <w:p w:rsidR="00873A19" w:rsidRPr="003974D9" w:rsidRDefault="00873A19" w:rsidP="00EF6D07">
      <w:pPr>
        <w:spacing w:after="0" w:line="240" w:lineRule="auto"/>
        <w:ind w:left="425" w:firstLine="709"/>
        <w:jc w:val="both"/>
        <w:rPr>
          <w:rFonts w:ascii="Times New Roman" w:hAnsi="Times New Roman"/>
          <w:sz w:val="24"/>
          <w:szCs w:val="24"/>
          <w:lang w:val="ru-RU"/>
        </w:rPr>
      </w:pPr>
      <w:r w:rsidRPr="003974D9">
        <w:rPr>
          <w:rFonts w:ascii="Times New Roman" w:hAnsi="Times New Roman"/>
          <w:sz w:val="24"/>
          <w:szCs w:val="24"/>
          <w:lang w:val="ru-RU"/>
        </w:rPr>
        <w:t>Наблюдение за ростом побега.</w:t>
      </w:r>
    </w:p>
    <w:p w:rsidR="00873A19" w:rsidRPr="003974D9" w:rsidRDefault="00873A19" w:rsidP="00EF6D07">
      <w:pPr>
        <w:spacing w:after="0" w:line="240" w:lineRule="auto"/>
        <w:ind w:left="425"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возраста дерева по спилу.</w:t>
      </w:r>
    </w:p>
    <w:p w:rsidR="00873A19" w:rsidRPr="003974D9" w:rsidRDefault="00873A19" w:rsidP="00EF6D07">
      <w:pPr>
        <w:spacing w:after="0" w:line="240" w:lineRule="auto"/>
        <w:ind w:left="425" w:firstLine="709"/>
        <w:jc w:val="both"/>
        <w:rPr>
          <w:rFonts w:ascii="Times New Roman" w:hAnsi="Times New Roman"/>
          <w:sz w:val="24"/>
          <w:szCs w:val="24"/>
          <w:lang w:val="ru-RU"/>
        </w:rPr>
      </w:pPr>
      <w:r w:rsidRPr="003974D9">
        <w:rPr>
          <w:rFonts w:ascii="Times New Roman" w:hAnsi="Times New Roman"/>
          <w:sz w:val="24"/>
          <w:szCs w:val="24"/>
          <w:lang w:val="ru-RU"/>
        </w:rPr>
        <w:t>Выявление передвижения воды и минеральных веществ по древесине.</w:t>
      </w:r>
    </w:p>
    <w:p w:rsidR="00873A19" w:rsidRPr="003974D9" w:rsidRDefault="00873A19" w:rsidP="00EF6D07">
      <w:pPr>
        <w:spacing w:after="0" w:line="240" w:lineRule="auto"/>
        <w:ind w:left="425" w:firstLine="709"/>
        <w:jc w:val="both"/>
        <w:rPr>
          <w:rFonts w:ascii="Times New Roman" w:hAnsi="Times New Roman"/>
          <w:sz w:val="24"/>
          <w:szCs w:val="24"/>
          <w:lang w:val="ru-RU"/>
        </w:rPr>
      </w:pPr>
      <w:r w:rsidRPr="003974D9">
        <w:rPr>
          <w:rFonts w:ascii="Times New Roman" w:hAnsi="Times New Roman"/>
          <w:sz w:val="24"/>
          <w:szCs w:val="24"/>
          <w:lang w:val="ru-RU"/>
        </w:rPr>
        <w:t>Наблюдение процесса выделения кислорода на свету аквариумными растениями.</w:t>
      </w:r>
    </w:p>
    <w:p w:rsidR="00873A19" w:rsidRPr="003974D9" w:rsidRDefault="00873A19" w:rsidP="00EF6D07">
      <w:pPr>
        <w:spacing w:after="0" w:line="240" w:lineRule="auto"/>
        <w:ind w:left="425" w:firstLine="709"/>
        <w:jc w:val="both"/>
        <w:rPr>
          <w:rFonts w:ascii="Times New Roman" w:hAnsi="Times New Roman"/>
          <w:sz w:val="24"/>
          <w:szCs w:val="24"/>
          <w:lang w:val="ru-RU"/>
        </w:rPr>
      </w:pPr>
      <w:r w:rsidRPr="003974D9">
        <w:rPr>
          <w:rFonts w:ascii="Times New Roman" w:hAnsi="Times New Roman"/>
          <w:sz w:val="24"/>
          <w:szCs w:val="24"/>
          <w:lang w:val="ru-RU"/>
        </w:rPr>
        <w:t>Изучение роли рыхления для дыхания корней.</w:t>
      </w:r>
    </w:p>
    <w:p w:rsidR="00873A19" w:rsidRPr="003974D9" w:rsidRDefault="00873A19" w:rsidP="00EF6D07">
      <w:pPr>
        <w:spacing w:after="0" w:line="240" w:lineRule="auto"/>
        <w:ind w:left="425" w:firstLine="709"/>
        <w:jc w:val="both"/>
        <w:rPr>
          <w:rFonts w:ascii="Times New Roman" w:hAnsi="Times New Roman"/>
          <w:sz w:val="24"/>
          <w:szCs w:val="24"/>
          <w:lang w:val="ru-RU"/>
        </w:rPr>
      </w:pPr>
      <w:r w:rsidRPr="003974D9">
        <w:rPr>
          <w:rFonts w:ascii="Times New Roman" w:hAnsi="Times New Roman"/>
          <w:sz w:val="24"/>
          <w:szCs w:val="24"/>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873A19" w:rsidRPr="003974D9" w:rsidRDefault="00873A19" w:rsidP="00EF6D07">
      <w:pPr>
        <w:spacing w:after="0" w:line="240" w:lineRule="auto"/>
        <w:ind w:left="425"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всхожести семян культурных растений и посев их в грунт.</w:t>
      </w:r>
    </w:p>
    <w:p w:rsidR="00873A19" w:rsidRPr="003974D9" w:rsidRDefault="00873A19" w:rsidP="00EF6D07">
      <w:pPr>
        <w:spacing w:after="0" w:line="240" w:lineRule="auto"/>
        <w:ind w:left="425" w:firstLine="709"/>
        <w:jc w:val="both"/>
        <w:rPr>
          <w:rFonts w:ascii="Times New Roman" w:hAnsi="Times New Roman"/>
          <w:sz w:val="24"/>
          <w:szCs w:val="24"/>
          <w:lang w:val="ru-RU"/>
        </w:rPr>
      </w:pPr>
      <w:r w:rsidRPr="003974D9">
        <w:rPr>
          <w:rFonts w:ascii="Times New Roman" w:hAnsi="Times New Roman"/>
          <w:sz w:val="24"/>
          <w:szCs w:val="24"/>
          <w:lang w:val="ru-RU"/>
        </w:rPr>
        <w:t>Наблюдение за ростом и развитием цветкового растения в комнатных условиях (на примере фасоли или посевного гороха).</w:t>
      </w:r>
    </w:p>
    <w:p w:rsidR="00873A19" w:rsidRPr="003974D9" w:rsidRDefault="00873A19" w:rsidP="00EF6D07">
      <w:pPr>
        <w:spacing w:after="0" w:line="240" w:lineRule="auto"/>
        <w:ind w:left="425"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условий прорастания семян.</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.5. Содержание обучения в 7 классе.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.5.1. Систематические группы растений.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строения одноклеточных водорослей (на примере хламидомонады и хлореллы).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строения многоклеточных нитчатых водорослей (на примере спирогиры и улотрикса).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внешнего строения мхов (на местных видах).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внешнего строения папоротника или хвоща.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внешнего строения веток, хвои, шишек и семян голосеменных растений (на примере ели, сосны или лиственницы).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внешнего строения покрытосеменных растений.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видов растений (на примере трёх семейств) с использованием определителей растений или определительных карточек.</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.5.2. Развитие растительного мира на Земле.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Экскурсии или видеоэкскурсии.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растительного мира на Земле (экскурсия в палеонтологический или краеведческий музей).</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.5.3. Растения в природных сообществах.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.5.4. Растения и человек.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Экскурсии или видеоэкскурсии.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сельскохозяйственных растений региона.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сорных растений региона.</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.5.5. Грибы. Лишайники. Бактерии.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строения одноклеточных (мукор) и многоклеточных (пеницилл) плесневых грибов.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строения плодовых тел шляпочных грибов (или изучение шляпочных грибов на муляжах).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строения лишайников.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строения бактерий (на готовых микропрепаратах).</w:t>
      </w:r>
      <w:bookmarkStart w:id="147" w:name="_TOC_250010"/>
      <w:bookmarkEnd w:id="147"/>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.6. Содержание обучения в 8 классе.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.6.1. Животный организм.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Зоология – наука о животных. Разделы зоологии. Связь зоологии с другими науками и техникой.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под микроскопом готовых микропрепаратов клеток и тканей животных.</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.6.2. Строение и жизнедеятельность организма животного.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Ознакомление с органами опоры и движения у животных.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способов поглощения пищи у животных.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способов дыхания у животных.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Ознакомление с системами органов транспорта веществ у животных.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покровов тела у животных.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органов чувств у животных.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Формирование условных рефлексов у аквариумных рыб.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Строение яйца и развитие зародыша птицы (курицы).</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.6.3. Систематические группы животных.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строения инфузории-туфельки и наблюдение за её передвижением. Изучение хемотаксиса.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Многообразие простейших (на готовых препаратах).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Изготовление модели клетки простейшего (амёбы, инфузории-туфельки и другое.).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строения пресноводной гидры и её передвижения (школьный аквариум).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питания гидры дафниями и циклопами (школьный аквариум).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Изготовление модели пресноводной гидры.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внешнего строения дождевого червя. Наблюдение за реакцией дождевого червя на раздражители.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внутреннего строения дождевого червя (на готовом влажном препарате и микропрепарате).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приспособлений паразитических червей к паразитизму (на готовых влажных и микропрепаратах).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Членистоногие. Общая характеристика. Среды жизни. Внешнее и внутреннее строение членистоногих. Многообразие членистоногих. Представители классов.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Ракообразные. Особенности строения и жизнедеятельности.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Значение ракообразных в природе и жизни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внешнего строения насекомого (на примере майского жука или других крупных насекомых-вредителей).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Ознакомление с различными типами развития насекомых (на примере коллекций).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внешнего строения и особенностей передвижения рыбы (на примере живой рыбы в банке с водой).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внутреннего строения рыбы (на примере готового влажного препарата).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внешнего строения и перьевого покрова птиц (на примере чучела птиц и набора перьев: контурных, пуховых и пуха).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особенностей скелета птицы.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особенностей скелета млекопитающих.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особенностей зубной системы млекопитающих.</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.6.4. Развитие животного мира на Земле.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ископаемых остатков вымерших животных.</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.6.5. Животные в природных сообществах.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Животный мир природных зон Земли. Основные закономерности распределения животных на планете. Фауна.</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.6.6. Животные и человек.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873A19" w:rsidRPr="003974D9" w:rsidRDefault="00781651" w:rsidP="00EF6D07">
      <w:pPr>
        <w:spacing w:after="0" w:line="240" w:lineRule="auto"/>
        <w:ind w:firstLine="709"/>
        <w:jc w:val="both"/>
        <w:rPr>
          <w:rFonts w:ascii="Times New Roman" w:hAnsi="Times New Roman"/>
          <w:sz w:val="24"/>
          <w:szCs w:val="24"/>
          <w:lang w:val="ru-RU"/>
        </w:rPr>
      </w:pPr>
      <w:bookmarkStart w:id="148" w:name="_TOC_250009"/>
      <w:bookmarkEnd w:id="148"/>
      <w:r>
        <w:rPr>
          <w:rFonts w:ascii="Times New Roman" w:hAnsi="Times New Roman"/>
          <w:sz w:val="24"/>
          <w:szCs w:val="24"/>
          <w:lang w:val="ru-RU"/>
        </w:rPr>
        <w:t>37</w:t>
      </w:r>
      <w:r w:rsidR="00873A19" w:rsidRPr="003974D9">
        <w:rPr>
          <w:rFonts w:ascii="Times New Roman" w:hAnsi="Times New Roman"/>
          <w:sz w:val="24"/>
          <w:szCs w:val="24"/>
          <w:lang w:val="ru-RU"/>
        </w:rPr>
        <w:t>.7. Содержание обучения в 9 классе.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.7.1. Человек – биосоциальный вид.</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.7.2. Структура организма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микроскопического строения тканей (на готовых микропрепаратах).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Распознавание органов и систем органов человека (по таблицам).</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.7.3. Нейрогуморальная регуляция.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Нервная система человека, её организация и значение. Нейроны, нервы, нервные узлы. Рефлекс. Рефлекторная дуга.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головного мозга человека (по муляжам).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изменения размера зрачка в зависимости от освещённости.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.7.4. Опора и движение.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свойств кости.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строения костей (на муляжах).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строения позвонков (на муляжах).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гибкости позвоночника.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Измерение массы и роста своего организма.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влияния статической и динамической нагрузки на утомление мышц.</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Выявление нарушения осанки.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признаков плоскостопия.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Оказание первой помощи при повреждении скелета и мышц.</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.7.5. Внутренняя среда организма.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микроскопического строения крови человека и лягушки (сравнение) на готовых микропрепаратах.</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.7.6. Кровообращение.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Измерение кровяного давления.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пульса и числа сердечных сокращений в покое и после дозированных физических нагрузок у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Первая помощь при кровотечениях.</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.7.7. Дыхание.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Измерение обхвата грудной клетки в состоянии вдоха и выдоха.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частоты дыхания. Влияние различных факторов на частоту дыхания.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.7.8. Питание и пищеварение.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действия ферментов слюны на крахмал.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действия желудочного сока на белки.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.7.9. Обмен веществ и превращение энергии.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Нормы и режим питания. Рациональное питание – фактор укрепления здоровья. Нарушение обмена веществ.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состава продуктов 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Составление меню в зависимости от калорийности пищи.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Способы сохранения витаминов в пищевых продуктах.</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.7.10. Кожа.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Строение и функции кожи. Кожа и её производные. Кожа и терморегуляция. Влияние на кожу факторов окружающей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с помощью лупы тыльной и ладонной стороны кисти.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жирности различных участков кожи лица.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Описание мер по уходу за кожей лица и волосами в зависимости от типа кожи.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Описание основных гигиенических требований к одежде и обуви.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.7.11. Выделение.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Определение местоположения почек (на муляже).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Описание мер профилактики болезней почек.</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.7.12. Размножение и развитие.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Описание основных мер по профилактике инфекционных вирусных заболеваний: СПИД и гепатит.</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.7.13. Органы чувств и сенсорные системы.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Органы равновесия, мышечного чувства, осязания, обоняния и вкуса. Взаимодействие сенсорных систем организма.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остроты зрения у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строения органа зрения (на муляже и влажном препарате).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строения органа слуха (на муляже).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.7.14. Поведение и психика.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кратковременной памяти.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объёма механической и логической памяти.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Оценка сформированности навыков логического мышления.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.7.15. Человек и окружающая среда.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.8. Планируемые результаты освоения программы по биологии на уровне основного общего образования.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 xml:space="preserve">.8.1. 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.8.2. 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патриотического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гражданского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духовно-нравственного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готовность оценивать поведение и поступки с позиции нравственных норм и норм экологической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понимание значимости нравственного аспекта деятельности человека в медицине и биологии;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4) эстетического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понимание роли биологии в формировании эстетической культуры личности;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5) ценности научного познания: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понимание роли биологической науки в формировании научного мировоззрения;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научной любознательности, интереса к биологической науке, навыков исследовательской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6) формирования культуры здоровья: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соблюдение правил безопасности, в том числе навыки безопасного поведения в природной среде;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сформированность навыка рефлексии, управление собственным эмоциональным состоянием;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7) трудового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активное участие в решении практических задач (в рамках семьи, образовательной организации, населенного пункта, родного края) биологической и экологической направленности, интерес к практическому изучению профессий, связанных с биологией;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8) экологического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ориентация на применение биологических знаний при решении задач в области окружающей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осознание экологических проблем и путей их решения;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готовность к участию в практической деятельности экологической направленности;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9) адаптации обучающегося к изменяющимся условиям социальной и природной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оценка изменяющихся условий;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принятие решения (индивидуальное, в группе) в изменяющихся условиях на основании анализа биологической информации;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планирование действий в новой ситуации на основании знаний биологических закономерностей.</w:t>
      </w:r>
    </w:p>
    <w:p w:rsidR="00873A19" w:rsidRPr="003974D9" w:rsidRDefault="00781651" w:rsidP="00EF6D07">
      <w:pPr>
        <w:spacing w:after="0" w:line="240" w:lineRule="auto"/>
        <w:ind w:firstLine="709"/>
        <w:jc w:val="both"/>
        <w:rPr>
          <w:rFonts w:ascii="Times New Roman" w:hAnsi="Times New Roman"/>
          <w:sz w:val="24"/>
          <w:szCs w:val="24"/>
          <w:lang w:val="ru-RU"/>
        </w:rPr>
      </w:pPr>
      <w:bookmarkStart w:id="149" w:name="_TOC_250007"/>
      <w:r>
        <w:rPr>
          <w:rFonts w:ascii="Times New Roman" w:hAnsi="Times New Roman"/>
          <w:sz w:val="24"/>
          <w:szCs w:val="24"/>
          <w:lang w:val="ru-RU"/>
        </w:rPr>
        <w:t>37</w:t>
      </w:r>
      <w:r w:rsidR="00873A19" w:rsidRPr="003974D9">
        <w:rPr>
          <w:rFonts w:ascii="Times New Roman" w:hAnsi="Times New Roman"/>
          <w:sz w:val="24"/>
          <w:szCs w:val="24"/>
          <w:lang w:val="ru-RU"/>
        </w:rPr>
        <w:t>.8.3. Метапредметные результаты освоения программы по биологии основного общего образования, должны отражать:</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.8.3.1. Овладение универсальными учебными познавательными действиями:</w:t>
      </w:r>
    </w:p>
    <w:p w:rsidR="00873A19" w:rsidRPr="003974D9" w:rsidRDefault="00873A19" w:rsidP="00EF6D07">
      <w:pPr>
        <w:spacing w:after="0" w:line="240" w:lineRule="auto"/>
        <w:ind w:firstLine="709"/>
        <w:jc w:val="both"/>
        <w:rPr>
          <w:rFonts w:ascii="Times New Roman" w:hAnsi="Times New Roman"/>
          <w:i/>
          <w:sz w:val="24"/>
          <w:szCs w:val="24"/>
          <w:lang w:val="ru-RU"/>
        </w:rPr>
      </w:pPr>
      <w:r w:rsidRPr="003974D9">
        <w:rPr>
          <w:rFonts w:ascii="Times New Roman" w:hAnsi="Times New Roman"/>
          <w:sz w:val="24"/>
          <w:szCs w:val="24"/>
          <w:lang w:val="ru-RU"/>
        </w:rPr>
        <w:t>1) базовые логические действия:</w:t>
      </w:r>
    </w:p>
    <w:bookmarkEnd w:id="149"/>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и характеризовать существенные признаки биологических объектов (явлений);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дефициты информации, данных, необходимых для решения поставленной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причинно-следственные связи при изучении биологических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базовые исследовательские действия: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вопросы как исследовательский инструмент познания;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формировать гипотезу об истинности собственных суждений, аргументировать свою позицию, мнение;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на применимость и достоверность информацию, полученную в ходе наблюдения и эксперимента;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873A19" w:rsidRPr="003974D9" w:rsidRDefault="00873A19" w:rsidP="00EF6D07">
      <w:pPr>
        <w:spacing w:after="0" w:line="240" w:lineRule="auto"/>
        <w:ind w:firstLine="709"/>
        <w:jc w:val="both"/>
        <w:rPr>
          <w:rFonts w:ascii="Times New Roman" w:hAnsi="Times New Roman"/>
          <w:i/>
          <w:sz w:val="24"/>
          <w:szCs w:val="24"/>
          <w:lang w:val="ru-RU"/>
        </w:rPr>
      </w:pPr>
      <w:r w:rsidRPr="003974D9">
        <w:rPr>
          <w:rFonts w:ascii="Times New Roman" w:hAnsi="Times New Roman"/>
          <w:sz w:val="24"/>
          <w:szCs w:val="24"/>
          <w:lang w:val="ru-RU"/>
        </w:rPr>
        <w:t>3) работа с информацией: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выбирать, анализировать, систематизировать и интерпретировать биологическую информацию различных видов и форм представления;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надёжность биологической информации по критериям, предложенным учителем или сформулированным самостоятельно;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запоминать и систематизировать биологическую информацию.</w:t>
      </w:r>
    </w:p>
    <w:p w:rsidR="00873A19" w:rsidRPr="003974D9" w:rsidRDefault="00781651" w:rsidP="00EF6D07">
      <w:pPr>
        <w:spacing w:after="0" w:line="240" w:lineRule="auto"/>
        <w:ind w:firstLine="708"/>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.8.3.2. Овладение универсальными учебными коммуникативными действиями:</w:t>
      </w:r>
    </w:p>
    <w:p w:rsidR="00873A19" w:rsidRPr="003974D9" w:rsidRDefault="00873A19" w:rsidP="00EF6D07">
      <w:pPr>
        <w:spacing w:after="0" w:line="240" w:lineRule="auto"/>
        <w:ind w:firstLine="708"/>
        <w:jc w:val="both"/>
        <w:rPr>
          <w:rFonts w:ascii="Times New Roman" w:hAnsi="Times New Roman"/>
          <w:sz w:val="24"/>
          <w:szCs w:val="24"/>
          <w:lang w:val="ru-RU"/>
        </w:rPr>
      </w:pPr>
      <w:r w:rsidRPr="003974D9">
        <w:rPr>
          <w:rFonts w:ascii="Times New Roman" w:hAnsi="Times New Roman"/>
          <w:sz w:val="24"/>
          <w:szCs w:val="24"/>
          <w:lang w:val="ru-RU"/>
        </w:rPr>
        <w:t>1) общение: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воспринимать и формулировать суждения, выражать эмоции в процессе выполнения практических и лабораторных работ;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выражать себя (свою точку зрения) в устных и письменных текстах;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сопоставлять свои суждения с суждениями других участников диалога, обнаруживать различие и сходство позиций;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публично представлять результаты выполненного биологического опыта (эксперимента, исследования, проекта);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50" w:name="_TOC_250006"/>
      <w:r w:rsidRPr="003974D9">
        <w:rPr>
          <w:rFonts w:ascii="Times New Roman" w:hAnsi="Times New Roman"/>
          <w:sz w:val="24"/>
          <w:szCs w:val="24"/>
          <w:lang w:val="ru-RU"/>
        </w:rPr>
        <w:t>2) совместная деятельность: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человек, проявлять готовность руководить, выполнять поручения, подчиняться;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bookmarkEnd w:id="150"/>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.8.3.3. Овладение универсальными учебными регулятивными действиями: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самоорганизация: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проблемы для решения в жизненных и учебных ситуациях, используя биологические 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выбор и брать ответственность за решение.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самоконтроль: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способами самоконтроля, самомотивации и рефлексии;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давать оценку ситуации и предлагать план её изменения;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соответствие результата цели и условиям.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эмоциональный интеллект: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называть и управлять собственными эмоциями и эмоциями других;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и анализировать причины эмоций;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ставить себя на место другого человека, понимать мотивы и намерения другого;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регулировать способ выражения эмоций.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4) принятие себя и других: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осознанно относиться к другому человеку, его мнению;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признавать своё право на ошибку и такое же право другого;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открытость себе и другим;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невозможность контролировать всё вокруг;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.8.4. Предметные результаты освоения программы по биологии.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.8.4.1. Предметные результаты освоения программы по биологии к концу обучения в 5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биологию как науку о живой природе, называть признаки живого, сравнивать объекты живой и неживой природы;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раскрывать понятие о среде обитания (водной, наземно-воздушной, почвенной, внутриорганизменной), условиях среды обитания;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характеризующие приспособленность организмов к среде обитания, взаимосвязи организмов в сообществах;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выделять отличительные признаки природных и искусственных сообществ;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раскрывать роль биологии в практической деятельности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приёмами работы с лупой, световым и цифровым микроскопами при рассматривании биологических объектов;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при выполнении учебных заданий научно-популярную литературу по биологии, справочные материалы, ресурсы Интернета;</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51" w:name="_TOC_250004"/>
      <w:bookmarkEnd w:id="151"/>
      <w:r w:rsidRPr="003974D9">
        <w:rPr>
          <w:rFonts w:ascii="Times New Roman" w:hAnsi="Times New Roman"/>
          <w:sz w:val="24"/>
          <w:szCs w:val="24"/>
          <w:lang w:val="ru-RU"/>
        </w:rPr>
        <w:t>создавать письменные и устные сообщения, используя понятийный аппарат изучаемого раздела биологии.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.8.4.2. Предметные результаты освоения программы по биологии к концу обучения в 6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ботанику как биологическую науку, её разделы и связи с другими науками и техникой;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вклада российских (в том числе В.В. Докучаев, К.А. Тимирязев, С.Г. Навашин) и зарубежных учёных (в том числе Р. Гук, М. Мальпиги) в развитие наук о растениях;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растительные ткани и органы растений между собой;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классифицировать растения и их части по разным основаниям;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полученные знания для выращивания и размножения культурных растений;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52" w:name="_TOC_250003"/>
      <w:bookmarkEnd w:id="152"/>
      <w:r w:rsidRPr="003974D9">
        <w:rPr>
          <w:rFonts w:ascii="Times New Roman" w:hAnsi="Times New Roman"/>
          <w:sz w:val="24"/>
          <w:szCs w:val="24"/>
          <w:lang w:val="ru-RU"/>
        </w:rPr>
        <w:t>создавать письменные и устные сообщения, используя понятийный аппарат изучаемого раздела биологии.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.8.4.3. Предметные результаты освоения программы по биологии к концу обучения в 7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признаки классов покрытосеменных или цветковых, семейств двудольных и однодольных растений;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выделять существенные признаки строения и жизнедеятельности растений, бактерий, грибов, лишайников;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описание и сравнивать между собой растения, грибы, лишайники, бактерии по заданному плану, проводить выводы на основе сравнения;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описывать усложнение организации растений в ходе эволюции растительного мира на Земле;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черты приспособленности растений к среде обитания, значение экологических факторов для растений;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приёмами работы с информацией: формулировать основания для извлечения и обобщения информации из несколькихисточников (2–3), преобразовывать информацию из одной знаковой системы в другую;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873A19" w:rsidRPr="003974D9" w:rsidRDefault="00781651" w:rsidP="00EF6D07">
      <w:pPr>
        <w:spacing w:after="0" w:line="240" w:lineRule="auto"/>
        <w:ind w:firstLine="709"/>
        <w:jc w:val="both"/>
        <w:rPr>
          <w:rFonts w:ascii="Times New Roman" w:hAnsi="Times New Roman"/>
          <w:sz w:val="24"/>
          <w:szCs w:val="24"/>
          <w:lang w:val="ru-RU"/>
        </w:rPr>
      </w:pPr>
      <w:bookmarkStart w:id="153" w:name="_TOC_250002"/>
      <w:bookmarkEnd w:id="153"/>
      <w:r>
        <w:rPr>
          <w:rFonts w:ascii="Times New Roman" w:hAnsi="Times New Roman"/>
          <w:sz w:val="24"/>
          <w:szCs w:val="24"/>
          <w:lang w:val="ru-RU"/>
        </w:rPr>
        <w:t>37</w:t>
      </w:r>
      <w:r w:rsidR="00873A19" w:rsidRPr="003974D9">
        <w:rPr>
          <w:rFonts w:ascii="Times New Roman" w:hAnsi="Times New Roman"/>
          <w:sz w:val="24"/>
          <w:szCs w:val="24"/>
          <w:lang w:val="ru-RU"/>
        </w:rPr>
        <w:t>.8.4.4. Предметные результаты освоения программы по биологии к концу обучения в 8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зоологию как биологическую науку, её разделы и связь с другими науками и техникой;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раскрывать общие признаки животных, уровни организации животного организма: клетки, ткани, органы, системы органов, организм;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животные ткани и органы животных между собой;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признаки классов членистоногих и хордовых, отрядов насекомых и млекопитающих;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представителей отдельных систематических групп животных и проводить выводы на основе сравнения;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классифицировать животных на основании особенностей строения;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описывать усложнение организации животных в ходе эволюции животного мира на Земле;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черты приспособленности животных к среде обитания, значение экологических факторов для животных;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взаимосвязи животных в природных сообществах, цепи 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устанавливать взаимосвязи животных с растениями, грибами, лишайниками и бактериями в природных сообществах;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животных природных зон Земли, основные закономерности распространения животных по планете;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раскрывать роль животных в природных сообществах;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мероприятиях по охране животного мира Земли;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54" w:name="_TOC_250001"/>
      <w:bookmarkEnd w:id="154"/>
      <w:r w:rsidRPr="003974D9">
        <w:rPr>
          <w:rFonts w:ascii="Times New Roman" w:hAnsi="Times New Roman"/>
          <w:sz w:val="24"/>
          <w:szCs w:val="24"/>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37</w:t>
      </w:r>
      <w:r w:rsidR="00873A19" w:rsidRPr="003974D9">
        <w:rPr>
          <w:rFonts w:ascii="Times New Roman" w:hAnsi="Times New Roman"/>
          <w:sz w:val="24"/>
          <w:szCs w:val="24"/>
          <w:lang w:val="ru-RU"/>
        </w:rPr>
        <w:t>.8.4.5. Предметные результаты освоения программы по биологии к концу обучения в 9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вклада российских (в том числе И. 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клетки разных тканей, групп тканей, органы, системы органов человека; процессы жизнедеятельности организма человека, проводить выводы на основе сравнения;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биологические модели для выявления особенностей строения и функционирования органов и систем органов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нейрогуморальную регуляцию процессов жизнедеятельности организма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E61C85" w:rsidRDefault="00E61C85" w:rsidP="00EF6D07">
      <w:pPr>
        <w:pStyle w:val="1"/>
        <w:pBdr>
          <w:bottom w:val="none" w:sz="0" w:space="0" w:color="auto"/>
        </w:pBdr>
        <w:spacing w:before="0" w:line="240" w:lineRule="auto"/>
        <w:ind w:firstLine="708"/>
        <w:jc w:val="both"/>
        <w:rPr>
          <w:b w:val="0"/>
          <w:sz w:val="24"/>
          <w:szCs w:val="24"/>
        </w:rPr>
      </w:pPr>
    </w:p>
    <w:p w:rsidR="00873A19" w:rsidRPr="003974D9" w:rsidRDefault="00E61C85" w:rsidP="00EF6D07">
      <w:pPr>
        <w:pStyle w:val="1"/>
        <w:pBdr>
          <w:bottom w:val="none" w:sz="0" w:space="0" w:color="auto"/>
        </w:pBdr>
        <w:spacing w:before="0" w:line="240" w:lineRule="auto"/>
        <w:ind w:firstLine="708"/>
        <w:jc w:val="both"/>
        <w:rPr>
          <w:b w:val="0"/>
          <w:sz w:val="24"/>
          <w:szCs w:val="24"/>
        </w:rPr>
      </w:pPr>
      <w:r>
        <w:rPr>
          <w:b w:val="0"/>
          <w:sz w:val="24"/>
          <w:szCs w:val="24"/>
        </w:rPr>
        <w:t>3</w:t>
      </w:r>
      <w:r w:rsidR="00873A19" w:rsidRPr="003974D9">
        <w:rPr>
          <w:b w:val="0"/>
          <w:sz w:val="24"/>
          <w:szCs w:val="24"/>
        </w:rPr>
        <w:t xml:space="preserve">8. Федеральная рабочая программа по учебному предмету «Биология» (углублённый уровень). </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8.1. Федеральная рабочая программа по учебному предмету «Биология» (углублённый уровень)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8.2. Пояснительная записка.</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 xml:space="preserve">8.2.1. Программа по биологии основного общего образования (углублённый уровень) составлена на основе требований к результатам освоения основной образовательной программы основного общего образования, представленных в ФГОС ООО, с учетом федеральной рабочей программы воспитания для общеобразовательных организаций. </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8.2.2. Программа по биологии ориентирована на обучающихся, проявляющих повышенный интерес к изучению биологии, и направлена на формирование естественно-научной грамотности и организацию изучения биологии на деятельностной основе. В программе по биологии учитываются возможности биологии в реализации требований ФГОС ООО к планируемым личностным, метапредметным и предметным результатам обучения на углублённом уровне, а также реализация межпредметных связей естественно-научных учебных предметов основного общего образования.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.2.3. Программа включает распределение содержания учебного материала с 7 по 9 класс, а также рекомендуемую последовательность изучения тем, основанную на логике развития предметного содержания с учётом возрастных особенностей обучающихся.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.2.4. Программа по биологии разработана с целью оказания методической помощи учителю в создании рабочей программы по учебному предмету.</w:t>
      </w:r>
    </w:p>
    <w:p w:rsidR="00873A19" w:rsidRPr="003974D9" w:rsidRDefault="00781651" w:rsidP="00EF6D07">
      <w:pPr>
        <w:spacing w:after="0" w:line="240" w:lineRule="auto"/>
        <w:ind w:firstLine="709"/>
        <w:jc w:val="both"/>
        <w:rPr>
          <w:rFonts w:ascii="Times New Roman" w:hAnsi="Times New Roman"/>
          <w:strike/>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 xml:space="preserve">.2.5. В программе по биологии определяются основные цели изучения биологии на углублённом уровне основного общего образования, планируемые результаты освоения курса биологии: личностные, метапредметные, предметные.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.2.6. Биология вносит существенный вклад в развитие у обучающихся научного мировоззрения, включая формирование представлений о методах познания живой природы, позволяет сформировать систему научных знаний о живых системах, умения их применять в разнообразных жизненных ситуациях.</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8.2.7. Биологическая подготовка на углублённом уровне способствует развитию мотивации к изучению биологии, пониманию обучающимися научных принципов организации деятельности человека в живой природе, позволяет заложить основы экологической культуры, здорового образа жизни, способствует овладению обучающимися специальными биологическими знаниями, закладывающими основу для дальнейшего биологического образования.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.2.8. Целями обучения биологии на уровне основного общего образования (углублённый уровень) являются: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интереса к изучению жизнедеятельности биологических систем разного уровня организации, особенностям строения, жизнедеятельности организма человека, условиям сохранения его здоровья;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умений применять методы биологической науки для изучения биологических систем, в том числе организма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воспитание экологической культуры в целях сохранения собственного здоровья и охраны окружающей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представлений о возможных сферах будущей профессиональной деятельности, связанной с биологией, готовности к осознанному выбору профиля и направленности дальнейшего обучения.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.2.9. Достижение целей программы по биологии обеспечивается решением следующих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приобретение обучающимися знаний о живой природе, закономерностях строения, жизнедеятельности и средообразующей роли грибов, растений, животных, микроорганизмов, о человеке как биосоциальной системе, о роли биологии в практической деятельности людей;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овладение умениями проводить исследования объектов живой природы с использованием лабораторного оборудования и инструментов цифровых лабораторий, организации наблюдения за состоянием собственного организма;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освоение экологически грамотного поведения, направленного на сохранение собственного здоровья и охраны окружающей природной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приобретение представлений о сферах профессиональной деятельности, связанных с биологией и современными технологиями, основанными на достижениях биологии.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.2.10. Общее число часов, рекомендованных для изучения биологии на углубленном уровне, – 272 часа: в 7 классе – 68 часов (2 часа в неделю), в 8 классе – 102 часа (3 часа в неделю), в 9 классе – 102 часа (3 часа в неделю).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Предлагаемый в программе по биологии перечень лабораторных и практических работ является рекомендательным, учитель делает выбор при проведении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.3. Содержание обучения в 7 классе.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.3.1. Введение.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Цитология – наука о клетке. Современная клеточная теория. Клетка – единица строения, жизнедеятельности и размножения живого. Химический состав клетки. Структурная организация клетки. Эукариотные и прокариотные клетки. Мембрана. Цитоплазма. Органоиды. Единая мембранная система клетки. Митохондрии и пластиды. Цитоскелет и органоиды движения. Ядро. Хромосомы. Гены. Удвоение хромосом. Плоидность клетки. Клеточный цикл. Митоз. Мейоз. Размножение. Типы жизненных циклов.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Вирусология – наука о вирусах. Вирусы – неклеточные формы. Вклад российских и зарубежных учёных в развитие вирусологии. Вирусные заболевания растений, животных и человека. Меры профилактики вирусных заболеваний.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Современная классификация организмов, основные принципы. Классификация организмов и эволюционное учение. Теория эволюции Чарльза Дарвина.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Методы научного познания в биологии. Правила работы со световым микроскопом. Временные и постоянные микропрепараты. Методика приготовления временных микропрепаратов. Микроскопия оптическая, электронная, сканирующая, зондовая.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Демонстрация портретов учёных, микрофотографий клеточных структур, выполненных с помощью различных типов микроскопии.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Правила техники безопасности при проведении лабораторных и практических работ. Основы микроскопии: приготовление временных препаратов и работа с микроскопом. Оформление результатов работы с микроскопом.</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.3.2. Бактерии и археи.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Микробиология – наука о микроорганизмах. Особенности строения прокариотной клетки. Многообразие форм клеток бактерий. Рост и размножение бактерий. Споры бактерий. Жизнедеятельность бактерий: автотрофные и гетеротрофные, анаэробные и аэробные бактерии. Цианобактерии и их роль в природе.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Особенности организации архей и их отличия от бактерий. Роль архей и бактерий в возникновении эукариотов.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Распространённость бактерий и архей, их роль в природе и жизни человека. Роль бактерий в биогеохимических циклах.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методов дезинфекции и стерилизации.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морфологии бактерий на микроскопических препаратах.</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.3.3. Многообразие одноклеточных эукариот.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Основные признаки одноклеточных эукариот. Строение, движение, питание, размножение одноклеточных автотрофных и гетеротрофных эукариот на примере эвглены и трипаносомы, трихомонады и кишечной лямблии, инфузории туфельки и малярийного плазмодия, радиолярий и фораминифер, амёбы протея, диатомей. Значение одноклеточных эукариот в природе и жизни человека. Сонная болезнь, болезнь Шагаса. Кожный и висцеральный лейшманиоз. Трихомониаз. Лямблиоз.</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одноклеточных организмов под микроскопом на временных и фиксированных микропрепаратах.</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.3.4. Архепластидные или «растения».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Ботаника – наука о растениях.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Краткая история развития ботаники. Ботаника и объекты её исследований. Объём царства «растения» в современной системе органического мира. Разделы ботаники. Связь ботаники с другими биологическими науками, медициной и сельским хозяйством. Роль ботаники в формировании современной естественно-научной картины мира. Перспективы развития ботаники как науки. Применение ботанических знаний человеком. Профессии человека, связанные с ботаникой.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Демонстрация портретов учёных, живых растений, коллекций и муляжей.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Общая организация растительного организма.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Растительная клетка и её особенности.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Растительные ткани. Открытие растительных тканей. Строение и функции растительных тканей. Простые и сложные ткани. Образовательные, покровные, основные, механические, проводящие ткани.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Органы и системы органов растительного организма, их взаимосвязь. Растительный организм как единое целое. Вегетативные и генеративные органы.</w:t>
      </w:r>
      <w:r w:rsidRPr="003974D9">
        <w:rPr>
          <w:rFonts w:ascii="Times New Roman" w:hAnsi="Times New Roman"/>
          <w:color w:val="FF0000"/>
          <w:sz w:val="24"/>
          <w:szCs w:val="24"/>
          <w:lang w:val="ru-RU"/>
        </w:rPr>
        <w:t xml:space="preserve"> </w:t>
      </w:r>
      <w:r w:rsidRPr="003974D9">
        <w:rPr>
          <w:rFonts w:ascii="Times New Roman" w:hAnsi="Times New Roman"/>
          <w:sz w:val="24"/>
          <w:szCs w:val="24"/>
          <w:lang w:val="ru-RU"/>
        </w:rPr>
        <w:t>Демонстрация опытов по обнаружению в семенах растений воды, минеральных и органических веществ, крахмала, белка и жира.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строения растительных клеток на готовых и временных микропрепаратах.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процесса плазмолиза и деплазмолиза в растительных клетках под микроскопом.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особенностей строения тканей растений на готовых и временных микропрепаратах.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строения органов растений на живых объектах и гербарных образцах.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Споровые растения.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Красные, Зелёные и Харовые водоросли. Альгология – наука о водорослях. Водоросли – нетаксономическая группа организмов, приспособленных к жизни в водной среде, относящихся к различным царствам в современной системе органического мира. Место красных, зелёных и харовых водорослей в современной системе органического мира. Особенности их строения, размножения и жизненных циклов на примере хламидомонады, хлореллы, кладофоры и ульвы, спирогиры и хары, порфиры.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Бурые водоросли, их таксономическое положение вне царства растений. Жизненные циклы ламинарии (морская капуста) и фукуса. Распространение и экология. Роль в природе и значение в жизни человека.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Происхождение высших растений (эмбриофит) от харовых водорослей. Современные подходы к систематике растений.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Моховидные или мхи. Общая характеристика, строение и жизнедеятельность, жизненный цикл мхов. Многообразие мхов. Кукушкин лён и сфагнум. Распространение и экология мхов. Значение мхов в природе и жизнедеятельности человека. Торфообразование. Печёночники и Антоцеротовые.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Плауновидные (плауны). Общая характеристика. Морфологические особенности вегетативных органов. Особенности организации, жизненного цикла плауна булавовидного. Половое поколение, редукция гаметофита. Распространение и экология плауновидных. Значение в природе и использование человеком. Ископаемые плауновидные. Роль ископаемых плауновидных в растительном покрове палеозойской эры и в образовании каменного угля.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Папоротниковидные (папоротники и хвощи). Общая характеристика папоротниковидных. Особенности организации вегетативных органов, жизненного цикла хвоща полевого. Строение и жизнедеятельность папоротников. Жизненный цикл папоротников на примере щитовника мужского. Распространение и экология папоротниковидных. Значение в природе и жизнедеятельности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особенностей строения и жизненных циклов одноклеточных и многоклеточных зелёных, харовых и красных водорослей на живом и гербарном материале.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строения и жизненных циклов бурых водорослей на живом и гербарном материале.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особенностей строения кукушкина льна и сфагнума (на живых и гербарных объектах).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особенностей строения плауна булавовидного (на живых и гербарных объектах).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особенностей строения хвоща полевого (на живых и гербарных объектах).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особенностей строения папоротника щитовника мужского (на живых и гербарных объектах).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Семенные растения.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Голосеменные. Возникновение семени – важный этап в эволюции высших растений. Древние семенные папоротники, их роль в дальнейшем развитии семенных растений. Общие признаки семенных растений как наиболее приспособленных к существованию на суше. Голосеменные – нетаксономическая группа семенных растений. Общая характеристика, особенности организации голосеменных. Жизненный цикл хвойных на примере сосны. Разнообразие голосеменных. Хвойные, Гинкговые, Саговниковые, Гнетовые. Распространение и экология голосеменных. Значение в природе и в хозяйственной деятельности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особенностей внешнего строения веток, хвои, шишек и семян хвойных (ель, сосна, лиственница).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Цветковые растения. Общая характеристика цветковых. Строение и жизнедеятельность цветковых. Цветок как орган полового размножения у покрытосеменных растений. Разнообразие цветков: правильные и неправильные, обоеполые и раздельнополые. Однодомные и двудомные растения. Соцветия (сложные, простые). Цветение. Развитие микро- и мегаспор. Гаметы. Опыление. Оплодотворение. Зигота. Двойное оплодотворение у покрытосеменных (цветковых) растений. Работы С.Г. Навашина. Жизненный цикл цветковых.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Плоды и семена. Разнообразие плодов. Сухие и сочные плоды. Односемянные и многосемянные плоды. Соплодия. Строение семян двудольных и однодольных растений. Разнообразие семян. Распространение плодов и семян в природе. Условия прорастания семян. Дыхание семян. Развитие проростка. Распространение плодов и семян в природе.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Индивидуальное развитие растений (онтогенез). Периоды онтогенеза: эмбриональный, молодости (ювенильный), зрелости (размножения), старости (сенильный) на примере покрытосеменного растения. Стадии вегетационного периода растений на примере злаков (всходы, кущение, выход в трубку, колошение, цветение, созревание).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морфологии цветка (на живых и фиксированных объектах).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разнообразия соцветий (на гербарных образцах).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строения завязи цветка и семяпочки под микроскопом (на готовых микропрепаратах).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строения семян покрытосеменных растений.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строения плодов и соплодий.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Строение и жизнедеятельность семенных растений.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Побег и побеговые системы.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Побег. Морфология побега. Строение облиственного побега. Узел. Междоузлие. Метамерность. Разнообразие побегов. Укороченные и удлинённые побеги. Вегетативные и генеративные побеги. Положение побега в пространстве. Видоизменённые побеги.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Почка – зачаточный побег. Строение почки. Разнообразие почек: вегетативные, вегетативно-генеративные, генеративные, открытые, закрытые. Верхушечные, боковые (пазушные) и придаточные почки.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Стебель. Морфология стебля. Форма стеблей у травянистых и древесных растений.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Анатомия стебля. Строение стебля двудольных и однодольных травянистых растений. Расположение проводящих тканей. Строение стебля древесных растений.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Функции стебля. Механическая, транспортная. Вегетативное размножение цветковых растений.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Демонстрация опыта – передвижение минеральных и органических веществ по стеблю, видоизменённых побегов.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морфологии побега на живых объектах или на гербарных образцах.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строения вегетативных, генеративных и смешанных почек. Разнообразие почек у древесных растений.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поперечного спила ствола растений и анализ влияния экологических условий на развитие растений.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особенностей анатомического строения стебля двудольных и однодольных травянистых растений (на живых объектах или на гербарных образцах).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особенностей анатомического строения стебля древесных растений.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транспорта веществ в стебле.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метаморфозов побега.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Лист. Морфология листа. Листовая пластинка, основание листа, черешок, прилистники. Разнообразие листьев: формы листовых пластинок, жилкование листьев, простые и сложные листья. Листорасположение и листовая мозаика. Видоизменения листьев и их функции.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Анатомия листа. Эпидерма и устьичный аппарат. Мезофилл. Пигменты листа. Пластиды. Жилки (сосудисто-волокнистые пучки). Особенности строения световых и теневых листьев.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Функции листа. Запасающая, защитная, вегетативное размножение и другие функции. Транспирация и газообмен.</w:t>
      </w:r>
      <w:r w:rsidRPr="003974D9">
        <w:rPr>
          <w:rFonts w:ascii="Times New Roman" w:hAnsi="Times New Roman"/>
          <w:color w:val="FF0000"/>
          <w:sz w:val="24"/>
          <w:szCs w:val="24"/>
          <w:lang w:val="ru-RU"/>
        </w:rPr>
        <w:t xml:space="preserve"> </w:t>
      </w:r>
      <w:r w:rsidRPr="003974D9">
        <w:rPr>
          <w:rFonts w:ascii="Times New Roman" w:hAnsi="Times New Roman"/>
          <w:sz w:val="24"/>
          <w:szCs w:val="24"/>
          <w:lang w:val="ru-RU"/>
        </w:rPr>
        <w:t>Влияние внешних условий на транспирацию. Фотосинтез. Значение фотосинтеза. Космическая роль зелёных растений (К. А. Тимирязев). Листопад, его причины, механизм и значение в жизни растения.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Демонстрация опытов: выделение пигментов листа на примере спиртовой вытяжки хлорофилла; образование крахмала в зелёных листьях на свету (фигуры Ю. Сакса); влияние силы света на выделение кислорода водными растениями (подсчёт пузырьков кислорода).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морфологии листа на живых объектах или гербарных образцах.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Типы и формулы листорасположения.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анатомии листа с помощью светового микроскопа.</w:t>
      </w:r>
    </w:p>
    <w:p w:rsidR="00873A19" w:rsidRPr="003974D9" w:rsidRDefault="00873A19" w:rsidP="00EF6D07">
      <w:pPr>
        <w:spacing w:after="0" w:line="240" w:lineRule="auto"/>
        <w:ind w:firstLine="709"/>
        <w:jc w:val="both"/>
        <w:rPr>
          <w:rFonts w:ascii="Times New Roman" w:hAnsi="Times New Roman"/>
          <w:color w:val="FF0000"/>
          <w:sz w:val="24"/>
          <w:szCs w:val="24"/>
          <w:lang w:val="ru-RU"/>
        </w:rPr>
      </w:pPr>
      <w:r w:rsidRPr="003974D9">
        <w:rPr>
          <w:rFonts w:ascii="Times New Roman" w:hAnsi="Times New Roman"/>
          <w:sz w:val="24"/>
          <w:szCs w:val="24"/>
          <w:lang w:val="ru-RU"/>
        </w:rPr>
        <w:t>Изучение метаморфозов листа.</w:t>
      </w:r>
      <w:r w:rsidRPr="003974D9">
        <w:rPr>
          <w:rFonts w:ascii="Times New Roman" w:hAnsi="Times New Roman"/>
          <w:color w:val="FF0000"/>
          <w:sz w:val="24"/>
          <w:szCs w:val="24"/>
          <w:lang w:val="ru-RU"/>
        </w:rPr>
        <w:t xml:space="preserve">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Корень и корневые системы. Морфология корня. Виды корней. Типы корневых систем.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Анатомия корня. Зоны корня. Корневой чехлик. Строение корня на поперечном срезе в зоне всасывания.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Функции корня. Закрепление растения в субстрате. Всасывание и проведение воды и минеральных веществ. Запасание питательных веществ.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Минеральное питание растений. Поступление воды и минеральных веществ. Корневое давление. Элементы минерального питания (макро- и микроэлементы). Выращивание растений методами гидропоники и аэропоники. Обеспечение условий для дыхания корня.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Дыхание корня. Синтез биологически активных веществ. Вегетативное размножение. Видоизменения корней и их функции.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Демонстрация отрастания придаточных корней на примере смородины и других растений; поступления воды из почвы в корень, нагнетающего действия корня; видоизменённых корней.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морфологии корня на живых объектах или гербарных образцах.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анатомического строения корня на готовых микропрепаратах.</w:t>
      </w:r>
    </w:p>
    <w:p w:rsidR="00873A19" w:rsidRPr="003974D9" w:rsidRDefault="00873A19" w:rsidP="00EF6D07">
      <w:pPr>
        <w:spacing w:after="0" w:line="240" w:lineRule="auto"/>
        <w:ind w:firstLine="709"/>
        <w:jc w:val="both"/>
        <w:rPr>
          <w:rFonts w:ascii="Times New Roman" w:hAnsi="Times New Roman"/>
          <w:iCs/>
          <w:sz w:val="24"/>
          <w:szCs w:val="24"/>
          <w:lang w:val="ru-RU"/>
        </w:rPr>
      </w:pPr>
      <w:r w:rsidRPr="003974D9">
        <w:rPr>
          <w:rFonts w:ascii="Times New Roman" w:hAnsi="Times New Roman"/>
          <w:iCs/>
          <w:sz w:val="24"/>
          <w:szCs w:val="24"/>
          <w:lang w:val="ru-RU"/>
        </w:rPr>
        <w:t xml:space="preserve">Изучение строения кончика корня проростка пшеницы и первичного строения корня ириса (или другого растения).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строения корневых волосков с помощью светового микроскопа.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влияния воздуха на развитие корней.</w:t>
      </w:r>
    </w:p>
    <w:p w:rsidR="00873A19" w:rsidRPr="003974D9" w:rsidRDefault="00873A19" w:rsidP="00EF6D07">
      <w:pPr>
        <w:spacing w:after="0" w:line="240" w:lineRule="auto"/>
        <w:ind w:firstLine="709"/>
        <w:jc w:val="both"/>
        <w:rPr>
          <w:rFonts w:ascii="Times New Roman" w:hAnsi="Times New Roman"/>
          <w:iCs/>
          <w:sz w:val="24"/>
          <w:szCs w:val="24"/>
          <w:lang w:val="ru-RU"/>
        </w:rPr>
      </w:pPr>
      <w:r w:rsidRPr="003974D9">
        <w:rPr>
          <w:rFonts w:ascii="Times New Roman" w:hAnsi="Times New Roman"/>
          <w:iCs/>
          <w:sz w:val="24"/>
          <w:szCs w:val="24"/>
          <w:lang w:val="ru-RU"/>
        </w:rPr>
        <w:t>Изучение метаморфозов корня.</w:t>
      </w:r>
    </w:p>
    <w:p w:rsidR="00873A19" w:rsidRPr="003974D9" w:rsidRDefault="00873A19" w:rsidP="00EF6D07">
      <w:pPr>
        <w:spacing w:after="0" w:line="240" w:lineRule="auto"/>
        <w:ind w:firstLine="709"/>
        <w:jc w:val="both"/>
        <w:rPr>
          <w:rFonts w:ascii="Times New Roman" w:hAnsi="Times New Roman"/>
          <w:color w:val="FF0000"/>
          <w:sz w:val="24"/>
          <w:szCs w:val="24"/>
          <w:lang w:val="ru-RU"/>
        </w:rPr>
      </w:pPr>
      <w:r w:rsidRPr="003974D9">
        <w:rPr>
          <w:rFonts w:ascii="Times New Roman" w:hAnsi="Times New Roman"/>
          <w:sz w:val="24"/>
          <w:szCs w:val="24"/>
          <w:lang w:val="ru-RU"/>
        </w:rPr>
        <w:t>Вегетативное размножение растений. Вегетативное размножение цветковых растений и его значение в естественных условиях и в сельскохозяйственной практике. Основные формы вегетативного размножения: корнями, листьями, надземными и подземными побегами. Размножение прививкой. Работы И.В. Мичурина. Клонирование растений. Микроклональное размножение растений. Клеточная инженерия как современная технология размножения растений.</w:t>
      </w:r>
      <w:r w:rsidRPr="003974D9">
        <w:rPr>
          <w:rFonts w:ascii="Times New Roman" w:hAnsi="Times New Roman"/>
          <w:color w:val="FF0000"/>
          <w:sz w:val="24"/>
          <w:szCs w:val="24"/>
          <w:lang w:val="ru-RU"/>
        </w:rPr>
        <w:t xml:space="preserve">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Почва. Работы В.В. Докучаева о почве. Характеристика почвы. Разнообразие почв. Плодородие почвы. Удобрения. Нарушения минерального питания растений. Агротехнические приёмы обработки почвы. Понятие о севообороте и его значении для выращивания сельскохозяйственных культур.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Демонстрация способов вегетативного размножения на примере комнатных растений.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митоза в корешке лука.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жизненных циклов растений на гербарных образцах.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Методы микроклонального размножения растений.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Классификация цветковых. Однодольные и Двудольные. Семейства цветковых. Двудольные: Крестоцветные, Розоцветные, Паслёновые, Сложноцветные, Мотыльковые (Бобовые), </w:t>
      </w:r>
      <w:r w:rsidRPr="003974D9">
        <w:rPr>
          <w:rFonts w:ascii="Times New Roman" w:hAnsi="Times New Roman"/>
          <w:iCs/>
          <w:sz w:val="24"/>
          <w:szCs w:val="24"/>
          <w:lang w:val="ru-RU"/>
        </w:rPr>
        <w:t>Зонтичные</w:t>
      </w:r>
      <w:r w:rsidRPr="003974D9">
        <w:rPr>
          <w:rFonts w:ascii="Times New Roman" w:hAnsi="Times New Roman"/>
          <w:sz w:val="24"/>
          <w:szCs w:val="24"/>
          <w:lang w:val="ru-RU"/>
        </w:rPr>
        <w:t xml:space="preserve">. Однодольные: Злаки, Амариллисовые, </w:t>
      </w:r>
      <w:r w:rsidRPr="003974D9">
        <w:rPr>
          <w:rFonts w:ascii="Times New Roman" w:hAnsi="Times New Roman"/>
          <w:iCs/>
          <w:sz w:val="24"/>
          <w:szCs w:val="24"/>
          <w:lang w:val="ru-RU"/>
        </w:rPr>
        <w:t>Лилейные</w:t>
      </w:r>
      <w:r w:rsidRPr="003974D9">
        <w:rPr>
          <w:rFonts w:ascii="Times New Roman" w:hAnsi="Times New Roman"/>
          <w:sz w:val="24"/>
          <w:szCs w:val="24"/>
          <w:lang w:val="ru-RU"/>
        </w:rPr>
        <w:t xml:space="preserve">. </w:t>
      </w:r>
      <w:r w:rsidRPr="003974D9">
        <w:rPr>
          <w:rFonts w:ascii="Times New Roman" w:hAnsi="Times New Roman"/>
          <w:iCs/>
          <w:sz w:val="24"/>
          <w:szCs w:val="24"/>
          <w:lang w:val="ru-RU"/>
        </w:rPr>
        <w:t>Орхидные</w:t>
      </w:r>
      <w:r w:rsidRPr="003974D9">
        <w:rPr>
          <w:rFonts w:ascii="Times New Roman" w:hAnsi="Times New Roman"/>
          <w:sz w:val="24"/>
          <w:szCs w:val="24"/>
          <w:lang w:val="ru-RU"/>
        </w:rPr>
        <w:t>. Отличительные признаки. Формулы и диаграммы цветков. Дикорастущие и культурные представители семейств, их значение в природе и использование человеком. Распространение и экология цветковых.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отличительных признаков представителей семейств покрытосеменных.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представителей различных семейств с использованием определителей растений или определительных карточек.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Экология растений. Растения в природных сообществах.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Растения и среда обитания. Экологические факторы. Растения и условия неживой природы: свет, температура, влажность, минеральный состав почвы. Экологические группы растений. Растения и условия живой природы: прямое и косвенное воздействие организмов на растения. Взаимосвязи растений между собой и с другими организмами.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Значение почвенных организмов для питания растений. Ризосфера. Бактериальные клубеньки. Микориза (эндо- и эктомикориза). Зелёные удобрения.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Растительное сообщество (фитоценоз). Биоценоз. Экосистема. Биоразнообразие. Видовой состав растительных сообществ, доминирующие в них виды растений. Распределение видов в растительных сообществах. Ярусность. Растительные сообщества: леса, луга, болота, тундры, пустыни. Приспособленность растений к среде и местам обитания. Смена растительных сообществ. Растительность (растительный покров). Флора.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Взаимосвязь организмов. Инфекционные болезни растений и их возбудители. Вирусные (мозаичная болезнь табака, пестролепестность тюльпана и другие), грибковые (ржавчина, мучнистая роса) и бактериальные (мокрая гниль) заболевания растений. Иммунитет у растений. Причины распространения инфекционных болезней растений. Принципы профилактики и лечения инфекционных болезней растений в практике растениеводства.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Экскурсии или видеоэкскурсии.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видового состава и экологического состояния одного из растительных сообществ региона.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особенностей строения растений различных экологических групп.</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Растительный мир и деятельность человека.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Развитие растительного мира. Жизнь растений в воде. Первые наземные растения. Освоение растениями суши. Этапы развития наземных растений основных систематических групп. Риниофиты — первые наземные сосудистые растения. Появление тканей и органов. Роль древних папоротниковидных. Усложнение растительного мира в процессе эволюции.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Палеоботаника. Ископаемые остатки растений. Окаменелости. Отпечатки. «Живые ископаемые» среди современных растений.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Культурные растения и их происхождение. Центры многообразия и происхождения культурных растений (по Н.И. Вавилову). Культура земледелия. Культурные растения сельскохозяйственных угодий: овощные, плодово-ягодные, полевые. Представления о селекции и биотехнологии. Методы выведения новых сортов растений. Возникновение контрастных признаков у растений одного вида. Искусственный отбор. Наследственность, изменчивость. Создание новых продовольственных культур. Продовольственная безопасность. Банки семян.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Растения города, особенность городской флоры. Заносные и аборигенные виды. Синантропные, сорные растения. Интродуценты. Парки, лесопарки, скверы, ботанические сады, дендрарии. Озеленение. Комнатные растения, цветоводство.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(далее – ООПТ): заповедники, заказники, национальные парки, биосферные заповедники. Охрана растений. Растения Красной книги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Экскурсии или видеоэкскурсии.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растительного мира на Земле (экскурсия в палеонтологический или краеведческий музей).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сельскохозяйственных растений своего региона.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сортовых особенностей культурных растений.</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.4. Содержание обучения в 8 классе.</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 xml:space="preserve">.4.1. Грибы и грибоподобные организмы.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Микология – наука о грибах. Общая характеристика грибов. Морфологические особенности вегетативного тела. Гифы, мицелий. Особенности строения клеток грибов. Сходство и различия с растениями и животными. Питание грибов (симбионты, сапротрофы, паразиты). Размножение грибов.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Плесневые грибы. Съедобные и ядовитые грибы.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Зигомицеты. Основные черты организации на примере мукора. Роль в природе и жизни человека.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Аскомицеты или сумчатые грибы. Особенности строения и жизнедеятельности, распространение и экологическое значение. Строение на примере пеницилла. Одноклеточные аскомицеты – дрожжи. Использование дрожжей при выпечке хлеба. Паразитические представители аскомицетов (возбудители спорыньи, парши, мучнистой росы и другие) и вред, наносимый ими сельскому хозяйству.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Базидиомицеты. Общая характеристика, особенности строения и размножения на примере шляпочных грибов. Значение грибов в природе и в жизни человека. Съедобные и ядовитые грибы. Паразитические представители базидиомицетов (головнёвые, ржавчинные, некоторые трутовые). Микориза и её значение.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Грибоподобные организмы. Особенности строения клеток. Оомицеты. Паразитические представители оомицетов на примере фитофторы.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Общая характеристика лихенизированных грибов (лишайники). Особенности морфологии и анатомического строения лишайников, питание и размножение. Многообразие и экологические группы лишайников. Значение лишайников в природе и хозяйственной деятельности человека. Индикаторная роль лишайников. Лишайники – пионеры природных сообществ.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Роль грибов в круговороте веществ в экосистеме. Роль грибов в почвообразовании и обеспечении плодородия почвы. Болезнетворные (паразитические) грибы. Микозы. Меры профилактики микозов.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особенностей строения плодовых тел шляпочных грибов на микроскопических препаратах и муляжах.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строения плесневых грибов: мукора и пеницилла.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влияния внешних факторов на процесс размножения дрожжей.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строения и жизненного цикла фитофторы на живом и гербарном материале.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строения лишайников (на гербарных образцах).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.4.2. Животные.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Зоология – наука о животных.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Общие и специальные разделы зоологии. Краткая история развития зоологии.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Общие и специальные методы изучения животных. Связь зоологии с другими и науками, медициной и сельским хозяйством. Значение зоологических знаний для человека. Профессии человека, связанные с зоологией.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Демонстрация портретов учёных, изображений, моделей животных, муляжи животных, влажных препаратов и другое.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Составление рекомендаций по сбору зоологических коллекций.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Составление описаний профессий, связанных с зоологией.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Общая организация животного организма.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Особенности строения животной клетки. Многоклеточность. Ткани животного организма. Строение и функции тканей животного организма. Органы и системы органов животного организма. Форма тела животного, симметрия тела, размеры тела.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клеток под микроскопом на временных микропрепаратах.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Сравнение растительной и животной клеток.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тканей животных.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Строение и жизнедеятельность животного организма.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Организменный уровень организации жизни.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Питание у животных. Этапы питания у животных. Типы питания. Эндоцитоз и экзоцитоз. Клеточное и полостное пищеварение. Происхождение пищеварительной системы. Эволюция пищеварительной системы. Разделение пищеварительной системы на отделы. Особенности питания растительноядных животных. Особенности питания хищных животных.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Лабораторные и практические работы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питания простейшего под микроскопом на временных микропрепаратах.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питания отдельных представителей различных групп животных.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Транспорт у животных. Транспорт у стрекающих и губок. Полости тела у животных. Происхождение и строение первичной полости. Развитие вторичной (целомической) полости. Эволюция полостей тела у животных. Функции первичной и вторичной полости тела. Причины возникновения транспортной системы. Формирование кровеносной системы. Функции кровеносной системы. Замкнутые и незамкнутые кровеносные системы. Связь типа кровеносной системы со строением полости тела. Кровообращение. Сердце. Эволюция кровеносной системы у позвоночных животных.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Дыхание у животных. Использование кислорода животными. Диффузия. Дыхание поверхностью тела. Дыхание у двухслойных животных. Формирование дыхательных органов. Дыхание в водной среде. Жабры. Дыхание в наземной среде. Дыхание при помощи трахей. Лёгкие. Эволюция дыхательной системы у позвоночных животных.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Выделение у животных. Осмос. Осмотическое давление. Строение выделительной системы у животных. Эволюция выделительной системы у животных. Выделительная система нефридиального типа. Протонефридиальная выделительная система. Метанефридиальная выделительная система. Связь строения выделительной системы с типом полости тела. Выделительные системы активного типа. Мальпигиевые сосуды. Эволюция почек у позвоночных животных.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Опора и движение у животных. Органы движения у клетки. Гидростатический скелет. Наружный скелет. Внутренний скелет. Формирование рычажных конечностей, правило рычага. Эволюция опорно-двигательной системы у позвоночных животных. Строение мышц. Движение в воде. Плавание. Выталкивающая сила. Плавательные пузыри. Движение в наземно-воздушной среде. Полёт. Подъемная сила. Различные типы полёта.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Регуляция жизнедеятельности у животных. Нервная и гуморальная регуляция. Особенности нервной регуляции. Диффузная нервная система. Ганглии. Центральная и периферическая нервная система. Цефализация. Эволюция нервной системы у позвоночных животных. Гормональная регуляция. Особенности гормональной регуляции. Примеры нервной и гормональной регуляции.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Разнообразие животных.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Двухслойные и трёхслойные животные и их особенности. Двухслойные животные. Тип Стрекающие, или Кишечнополостные. Особенности клеточной организации. Эпидермис и гастродермис. Стрекательные клетки. Жизненный цикл стрекающих. Формирование медузы. Жизненный цикл сцифоидных и гидроидных медуз. Кораллы.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строения и жизнедеятельности гидры.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химического состава скелета колониальных коралловых полипов.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Трёхслойные животные. Формирование полости тела. Особенности и функции вторичной полости тела. Органы выделения: протонефридии и метанефридии. Общий план строения трёхслойного животного. Особенности организации трёхслойных животных. Билатеральная (двусторонняя) симметрия. Первичноротые животные. Трохофорные животные. Линяющие животные. Вторичноротые животные.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Тип Плоские черви. Особенности организации плоских червей на примере молочной планарии. Строение покровов и кожно-мускульного мешка. Паренхима. Строение пищеварительной, выделительной и нервной систем. Приспособление плоских червей к паразитизму. Сосальщики. Жизненный цикл печёночного сосальщика. Ленточные черви. Жизненный цикл широкого лентеца и бычьего (свиного) цепня. Другие представители паразитических плоских червей. Профилактика заболеваний, вызываемых плоскими червями.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Лабораторные и практические работы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жизнедеятельности, внешнего и внутреннего строения пресноводных плоских червей.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строения паразитических плоских червей на влажных препаратах.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Тип Круглые черви. Особенности организации круглых червей. Строение круглых червей на примере человеческой аскариды. Покровы и кожно-мускульный мешок нематод. Линька. Строение и функционирование систем органов нематод. Жизненный цикл человеческой аскариды.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Лабораторные и практические работы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строения человеческой (свиной) аскариды.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Тип Кольчатые черви. Особенности организации кольчатых червей на примере дождевого червя. Строение покровов и кожно-мускульного мешка. Организация полости тела. Строение пищеварительной, кровеносной, выделительной и нервной систем. Размножение кольчатых червей. Разнообразие кольчатых червей.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внешнего и внутреннего строения дождевого червя.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внешнего и внутреннего строения медицинской пиявки.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строения многощетинковых червей.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Тип Моллюски. Особенности организации моллюсков. Строение тела моллюсков. Редукция целомической полости: причины и последствия. Формирование мантийной полости и раковины. Строение и функционирование систем органов моллюсков. Разнообразие моллюсков. Двустворчатые моллюски. Брюхоногие моллюски. Головоногие моллюски.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внешнего и внутреннего строения двустворчатого моллюска.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внешнего и внутреннего строения брюхоногого моллюска.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внешнего и внутреннего строения головоногого моллюска.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строения раковин моллюсков.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Тип Членистоногие. Особенности организации членистоногих. План строения членистоногого животного. Редукция вторичной полости тела: причины и последствия. Разделение тела на отделы. Конечности членистоногих. Строение и функционирование систем органов членистоногих. Органы чувств членистоногих. Основные группы членистоногих.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Класс Ракообразные. Строение и морфология ракообразных на примере речного рака. Разнообразие ракообразных.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Класс Паукообразные. Строение и морфология паукообразных на примере паука-крестовика. Разнообразие паукообразных.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Класс Насекомые. Строение и внешняя морфология насекомых. Конечности и ротовые аппараты насекомых. Жизненный цикл насекомых. Насекомые с неполным превращением. Насекомые с полным превращением. Куколка. Основные отряды насекомых с неполным превращением: Прямокрылые, Полужесткокрылые, Вши и Пухоеды. Отряды насекомых с полным превращением: Жесткокрылые, Перепончатокрылые, Двукрылые, Чешуекрылые, Блохи.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внешнего строения и конечностей ракообразных.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внутреннего строения ракообразного.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строения ротового аппарата и конечностей насекомого.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внутреннего строения насекомого.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внешнего строения и биологии насекомых разных отрядов.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представителей различных отрядов и семейств насекомых с использованием определителей.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Тип Хордовые. Особенности организации хордовых животных. Признаки хордовых животных: глотка с жаберными щелями, хорда, нервная трубка, эндостиль, постнатальный хвост. Полость тела хордовых животных.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Подтип Головохордовые. Строение и жизнедеятельность ланцетника.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внешнего и внутреннего строения ланцетника на фиксированных препаратах.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Разнообразие и эволюция позвоночных животных.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Общий обзор строения и развития позвоночных животных.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Формирование скелета. Кости и хрящи. Отделы тела позвоночных животных. Висцеральный и туловищный отделы. Основные группы позвоночных животных. Бесчелюстные и челюстноротые. Жаберные дуги, формирование челюстей.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Особенности строения систем органов позвоночного животного. Полость тела. Пищеварительная система. Кровеносная система. Дыхательная система. Метанефридиальная выделительная система (почки). Нервная трубка. Отделы нервной системы.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Надкласс Рыбы.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Особенности строения и организации рыб на примере речного окуня. Чешуя рыб. Скелет рыб. Строение пищеварительной, кровеносной и выделительной систем. Дыхание у рыб. Жабры рыб и жаберный аппарат. Нервная система рыб. Органы чувств рыб. Боковая линия. Хрящевые рыбы. Особенности строения и жизнедеятельности. Костные рыбы. Лучепёрые и лопастепёрые рыбы.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внешнего и внутреннего строения рыбы.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скелета костных и хрящевых рыб.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разнообразия рыб.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возраста рыб по чешуе.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Выход позвоночных на сушу. Амфибии, или Земноводные.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Предпосылки выхода позвоночных на сушу. Формирование рычажной конечности. Особенности строения и организации амфибий на примере травяной лягушки. Скелет амфибий, отделы позвоночника. Пищеварительная система у амфибий. Строение кровеносной системы и разделение крови у амфибий (артериальный конус). Дыхание у амфибий, роль челюстного аппарата. Кожное дыхание. Формирование туловищных почек и их особенности. Нервная система. Органы чувств. Жизненный цикл амфибий. Головастик. Неотения у амфибий и регуляция метаморфоза. Основные группы амфибий.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внешнего и внутреннего строения лягушки и тритона.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скелета лягушки.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индивидуального развития земноводного.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Амниоты. Рептилии, или Пресмыкающиеся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Приспособления позвоночных животных к развитию на суше. Зародышевые оболочки и их функции. Особенности строения и организации рептилий на примере прыткой ящерицы. Особенности скелета и конечностей рептилий. Грудная клетка. Движение у рептилий. Пищеварительная система. Кровеносная система. Круги кровообращения и разделение крови в желудочке сердца. Дыхание рептилий. Формирование тазовых почек и их особенности. Нервная система. Органы чувств. Размножение и развитие рептилий. Основные группы рептилий.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внешнего и внутреннего строения ящерицы.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скелета ящерицы.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разнообразия пресмыкающихся.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Птицы.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Особенности строения и организации птиц на примере сизого голубя. Приспособления птиц к полёту. Перья. Развитие пера, структура перьев. Типы перьев. Особенности в строении скелета. Цевка, пряжка. Формирование киля. Особенности строения пищеварительной системы. Строение кровеносной системы. Разделение крови в сердце. Круги кровообращения у птиц. Особенности дыхательной системы. Воздушные мешки и парабронхи. Механизм двойного дыхания. Строение нервной системы. Развитие мозжечка. Ориентация птиц. Органы чувств. Выделительная система. Развитие птиц. Строение яйца. Формирование яйцевых оболочек. Поведение птиц. Токование. Формирование гнёзд.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внешнего и внутреннего строения птиц.</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скелета птицы.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внешнего строения и перьевого покрова птиц.</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строения яйца птиц.</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птиц с использованием определителей.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Млекопитающие.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Особенности строения и организации млекопитающих на примере домовой мыши. Формирование шерсти. Строение волоса. Типы волос. Сальные и потовые железы. Скелет млекопитающих. Особенности строения скелета конечностей. Зубная система. Связь зубной системы с типом питания. Разнообразие зубных систем. Пищеварительная система млекопитающих. Особенности строения пищеварительной системы у растительноядных млекопитающих. Строение кровеносной системы. Круги кровообращения. Дыхательная система. Строение лёгких, альвеолярное дыхание. Диафрагма. Туловищные почки и нефроны млекопитающих. Особенности нервной системы млекопитающих. Органы чувств. Развитие млекопитающих. Формирование плаценты. Особенности плацентарного питания. Система млекопитающих. Первозвери. Сумчатые млекопитающие. Плацентарные млекопитающие. Современная система млекопитающих.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строения черепа и зубной системы различных млекопитающих.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разнообразия млекопитающих.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Изучение строения скелета млекопитающих.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Эволюция и экология животных.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Эволюция беспозвоночных животных. Эволюция хордовых животных.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Среда обитания и экологическая ниша. Экологические факторы. Абиотические, биотические и антропогенные факторы. Основные экологические законы. Закон оптимума. Закон лимитирующего фактора. Закон экологической индивидуальности видов. Приспособления организмов.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Водная среда обитания. Характеристика водной среды. Плотность и температура воды. Солёность водоёмов. Растворимость кислорода и углекислого газа в воде. Морские организмы. Планктон, нектон, бентос. Особенности строения планктонных организмов. Приспособления к жизни в толще воды. Особенности строения и биологии бентосных организмов. Пресноводные организмы. Проблемы осморегуляции. Приспособления организмов к жизни в морской и пресной воде. Вторичноводные организмы. Формирование плавников и плавательных перепонок.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Наземно-воздушная среда обитания. Характеристика наземно-воздушной среды обитания. Плотность и влажность среды. Выход животных на сушу. Примеры адаптаций к наземным условиям обитания. Формирование лёгких, мальпигиевых сосудов и кутикулы у членистоногих. Формирование конечностей. Особенности дыхания и водного баланса у наземных организмов. Адаптации к полёту у птиц, насекомых и рукокрылых. Правило Аллена. Правило Бергмана.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Почвенная среда обитания. Характеристика почвенной среды обитания. Особенности строения и адаптации почвенных организмов. Адаптации кольчатых червей, насекомых и позвоночных животных к почвенной среде обитания.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Организменная среда обитания. Характеристика организменной среды обитания. Приспособления организмов к паразитизму. Взаимоотношения паразит–хозяин. Паразиты и паразитоиды. Эктопаразиты и эндопаразиты. Паразитические плоские, круглые, кольчатые черви. Паразитические членистоногие. Формирование присосок и крючьев. Формирование плотных покровов. Редукция сенсорных органов и других систем органов.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Демонстрации живых животных, чучел, коллекций, раздаточного материала, муляжей и моделей, таблиц, слайдов, видеофильмов и сайтов Интернета, показывающих приспособленность животных к условиям среды обитания, цепи и сети питания в экосистемах, распространение животных в природных зонах Земли, географических карт (животный мир Земли).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Лабораторные и практические работы.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природного сообщества: состава и структуры.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Экскурсия или видеоэкскурсия.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Сезонные явления в жизни животных.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Животные и человек.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Одомашнивание животных. Дикие предки домашних животных. Селекция. Породы. Искусственный отбор. Контрастные формы животных по одному и тому же признаку в пределах одного вида. Клонирование животных. Клеточные, хромосомные и генетические технологии в создании новых пород сельскохозяйственных животных.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Значение домашних животных в жизни человека. Животные сельскохозяйственных угодий. Птицеводство. Животноводство. Распространённые инфекционные заболевания у домашних животных. Эпизоотии. Принципы профилактики и лечения распространённых инфекционных заболеваний домашних животных. Животные-вредители, методы борьбы с животными-вредителями.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Город как среда обитания, созданная человеком. Синантропные виды животных. Адаптация животных в условиях города. Восстановление численности редких видов животных: ООПТ. Биосферные резерваты. Красная книга животных России. Меры сохранения и восстановления животного мира.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Демонстрации чучел, коллекций, таблиц, слайдов, видеофильмов и сайтов Интернета, показывающих охраняемых и промысловых животных, способы рыболовства, охоты, акклиматизации и разведения домашних животных, животных сельскохозяйственных угодий, способы охраны редких животных, привлечения и охраны животных города.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насекомых-вредителей сельскохозяйственных культур.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Наблюдения за птицами в городской среде.</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8.5. Содержание обучения в 9 классе.</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8.5.1. Введение.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Система биологических наук, изучающих человека: цитология, гистология, эмбриология, генетика, антропология, анатомия человека, физиология человека и другие медицинские науки.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Профессии, связанные с науками о человеке. Перспективы развития знаний об организме человеке и его связях с окружающей средой.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Демонстрация таблиц, слайдов, видеофильмов и сайтов Интернета, показывающих разные биологические дисциплины, связанные с изучением человека, профессий, связанных с изучением организма человека и медициной. </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.5.2. Общий обзор клеток и тканей организма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Обмен веществ как основа жизни человека. Белки, липиды, углеводы, нуклеиновые кислоты, низкомолекулярные соединения, включая витамины. Химическое строение, особенности и функции белков, липидов, углеводов, нуклеиновых кислот и низкомолекулярных соединений. АТФ – универсальная энергетическая валюта клетки. Общее понятие о катаболизме (на примере клеточного дыхания, начиная с подготовительного этапа) и анаболизме (на примере различных биосинтезов, происходящих в клетке). Сравнение клеточного дыхания и брожения. Регуляция белкового, углеводного, липидного обмена. Прямые и обратные связи в регуляции. Роль ферментов и гормонов в процессах обмена веществ. Нарушения биохимических процессов в клетке: авитаминозы, дефекты в работе определённых ферментов и другое.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Цитология. Многообразие клеток и их дифференциация. Эмбриональные стволовые клетки, индуцированные плюрипотентные стволовые клетки, стволовые клетки взрослого человека.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Клеточные контакты. Молекулярные основы ответа клеток на сигналы. Понятие клеточной гибели. Лимит клеточных делений, общее представление о старении на клеточном и молекулярно-биологическом уровне. Общее понятие о раковой трансформации клеток.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Просмотр электронно-микроскопических фотографий препаратов строения клетки и межклеточных контактов.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Типы тканей организма человека: эпителиальная, нервная, мышечная, соединительная ткани. Характеристика и классификации эпителиев. Нервная ткань: нейроны и нейроглия. Строение и физиология нейрона. Потенциал покоя и потенциал действия. Проведение нервного импульса. Классификация и механизмы работы синапсов. Нейромедиаторы и их рецепторы. Мышечная ткань: скелетная, сердечная и гладкая. Строение сократительного аппарата поперечно-полосатых мышц. Молекулярные механизмы сокращения и расслабления. Отличия гладкой мускулатуры от поперечно-полосатой. Физиология возбудимости и сократимости гладкой мышечной ткани. Соединительная ткань: свойства, различные типы клеток, характеристика межклеточного вещества. Классификация соединительных тканей: собственно соединительные ткани, ткани внутренней среды, хрящевая ткань, костная и другие.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Микроскопирование препаратов основных типов тканей.</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.5.3. Нервная система.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Классификация нервной системы. Центральная и периферическая нервная система. Строение нерва, оболочки, классификация нервов. Строение спинного и головного мозга. Функции отделов спинного мозга. Проводящие пути спинного мозга. Анатомия головного мозга: продолговатый мозг, ствол мозга, средний, промежуточный, передний мозг. Строение мозжечка и коры больших полушарий.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Функции отделов головного мозга и их частей. Черепномозговые и спинномозговые нервы. Соматическая и вегетативная нервная система. Центры соматической и вегетативной систем в центральной нервной системе. Рефлекторная дуга. Рефлекторное кольцо. Нейронная сеть. Классификации рефлексов: моно- и полисинаптические, безусловные и условные и другие. Роль исследований И.П. Павлова. Функциональные системы П.К. Анохина. Использование принципа работы нейронных сетей в искусственном интеллекте.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Нарушения работы нервной системы. Нейродегенерации и современные методы их лечения. Инсульт. Лекарства, проходящие и не проходящие через гематоэнцефалический барьер. Методы исследования мозговой активности и строения структур нервной системы: электроэнцефалография, регистрация активности различных отделов мозга, магнитно-резонансная томография, компьютерная томография. Интерфейс мозг–компьютер.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гистологических препаратов органов нервной системы.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строения головного мозга на макетах.</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.5.4. Сенсорные системы.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Строение сенсорных систем: рецепторы, проводящая часть, отдел коры, осуществляющий обработку информации. Классификация рецепторов: экстерорецепторы, интерорецепторы, проприорецепторы, механические, температурные, химические, болевые и другие рецепторы. Соматосенсорная система.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Строение глаза. Зрительные рецепторы (палочки и колбочки). Физические и химические основы восприятия света. Чёрно-белое и цветовое зрение. Строение сетчатки. Проведение и обработка зрительного сигнала. Аккомодация. Бинокулярное зрение. Нарушения зрения и их причины. Заболевания глаза (конъюнктивит и другие) и их профилактика. Современные методы лечения нарушений зрения: лазерная коррекция, замена хрусталика, клеточная терапия, протезирование глаза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Строение наружного, среднего и внутреннего уха. Кортиев орган. Механизм восприятия и обработки звуковых волн. Связь центра слуха и центра речи. Нарушения слуха и их причины. Заболевания органов слуха (отит и другие заболевания) и их профилактика. Современные методы лечения нарушений слуха: слуховой аппарат, протезирование и другие. Анатомия и физиология вестибулярного аппарата. Отолитовый аппарат.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Органы вкуса, обоняния, мышечного и кожного чувства: анатомия и физиология, их нарушения.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Демонстрация разборных моделей глаза и уха.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строения органа зрения (на муляже и влажном препарате).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строения органа слуха (на муляже).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гистологических препаратов органов чувств.</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.5.5. Эндокринная система.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и основные характеристики гормонов. Классификация гормонов по химическому строению. Классификация рецепторов гормонов. Молекулярные механизмы действия гормонов на клетки-мишени.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Эндокринная функция гипоталамуса. Железы внутренней секреции (гипофиз, эпифиз, щитовидная железа, паращитовидные железы, надпочечники), выделяемые ими гормоны и их функции. Железы смешанной секреции (поджелудочная железа, половые железы), выделяемые ими гормоны и их функции. Гипоталамо-гипофизарные контуры регуляции деятельности некоторых желёз внутренней секреции. Нарушения, связанные с гипо- и гиперфункциями гормонов. Виды сахарного диабета и их осложнения. Клеточная терапия в лечении эндокринных заболеваний. Микседема.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Прочие органы и ткани, выделяющие гормоны: почки, сердце, желудочно-кишечный тракт, жировая ткань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гистологических препаратов эндокринных органов.</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.5.6. Поведение.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Рефлекторная теория поведения. Наследственные и ненаследственные формы поведения. Простейшие условные рефлексы. Инструментальное и другие формы обучения. Цель. Мотив. Рефлекс. Потребность. Рефлекс цели по Павлову. Динамический стереотип. Импринтинг. Фиксированные комплексы движений. Сигнальные системы. Речь. Мышление. Память и её виды. Когнитивные функции нервной системы. Роль разных отделов головного мозга в регуляции движений, сна и бодрствования и других сложных процессов. Механизмы возникновения эмоций. Нейрогуморальная регуляция полового поведения. Нарушения поведения, их связь с работой нервной и эндокринной систем, современные методы лечения.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.5.7.</w:t>
      </w:r>
      <w:r w:rsidR="00873A19" w:rsidRPr="003974D9">
        <w:rPr>
          <w:rFonts w:ascii="Times New Roman" w:hAnsi="Times New Roman"/>
          <w:sz w:val="24"/>
          <w:szCs w:val="24"/>
        </w:rPr>
        <w:t> </w:t>
      </w:r>
      <w:r w:rsidR="00873A19" w:rsidRPr="003974D9">
        <w:rPr>
          <w:rFonts w:ascii="Times New Roman" w:hAnsi="Times New Roman"/>
          <w:sz w:val="24"/>
          <w:szCs w:val="24"/>
          <w:lang w:val="ru-RU"/>
        </w:rPr>
        <w:t>Опорно-двигательный аппарат.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Кости. Анатомия кости: надкостница, внутреннее вещество кости. Остеон. Классификация костей. Рост костей. Соединения костей: подвижные, полуподвижные, неподвижные. Строение сустава и суставной сумки.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Осевой скелет: череп, позвоночник, рёбра, грудина. Кости лицевого и мозгового отделов черепа. Отделы позвоночника, особенности строения позвонков в разных отделах, межпозвоночные соединения. Строение грудной клетки.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Скелеты поясов конечностей и свободных конечностей: анатомические особенности входящих в их состав костей.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Нарушения строения скелетной системы. Возрастные изменения, остеопороз. Травмы. Заболевания опорно-двигательного аппарата, связанные с прямохождением. Современные инвазивные и неинвазивные методы лечения: протезирование суставов и межпозвоночных дисков, исправление кривизны позвоночника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Демонстрация скелета человека, черепа, конечностей, позвонков, распилов костей.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строения скелета человека на макетах.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Мышцы. Работа мышц по перемещению костных рычагов. Мышцы, прикрепляющиеся двумя концами или одним концом к костям. Мимические мышцы как пример мышц, не прикрепляющихся к костям.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Мышца как орган локомоции. Оболочки мышцы. Сухожилия и связки. Двигательные единицы. Мышцы-синергисты и антагонисты. Нервная регуляция работы мышц. Роль спинного мозга, мозжечка и коры больших полушарий.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Основные мышцы тела человека. Наиболее распространённые травмы мышечной системы и методы их профилактики. Атрофия мышц, причины и лечение.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Оказание первой помощи при повреждении скелета и мышц.</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.5.8. Кровеносная и лимфатическая системы.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Особенности строения и функционирования сердечной мышцы. Анатомия сердца: эндокард, миокард, эпикард, перикард, желудочки, предсердия, клапаны сердца. Механическая работа сердца как насоса. Сердечный цикл. Артериальное давление, пульс. Автоматия. Проводящая система сердца. Электрическая работа сердца. Электрокардиограмма. Нервная и гуморальная регуляция работы сердца. Нарушения работы сердца. Гипертоническая болезнь, сердечная недостаточность, атеросклероз коронарных сосудов, инфаркт миокарда и так далее. Шунтирование, ангиопластика, клеточная терапия и другие современные методы лечения сердечных болезней. Трансплантация сердца.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Просмотр гистологических препаратов сердечной мышцы.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Электрокардиография.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Измерение артериального давления и пульса.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Кровеносная система и лимфатическая система.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Круги кровообращения: большой и малый, основные сосуды. Классификация сосудов: артерии, артериолы, вены, венулы, капилляры. Резистивные, обменные и ёмкостные сосуды. Строение стенок сосудов. Нервная и гуморальная регуляция работы сосудов. Системная регуляция артериального давления и других параметров крови (барорефлекс, хеморефлекс и так далее). Нарушения работы сосудов. Артериальные и венозные кровотечения и первая помощь при них.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Анатомия лимфатической системы: лимфатические сосуды и лимфатические узлы. Причины движения крови и лимфы по сосудам.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гистологических препаратов стенок сосудов.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Первая помощь при кровотечениях.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Внутренняя среда организма.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Кровь, тканевая жидкость, лимфа. Механизмы поддержания внутренней среды организма (гомеостаз). Связь водно-солевого обмена организма с формированием и оттоком тканевой жидкости.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Химический состав плазмы крови. Форменные элементы: эритроциты, лейкоциты, тромбоциты. Лейкоцитарная формула. Функции различных форменных элементов. Кроветворение и органы кроветворения. Места гибели различных форменных элементов крови. Группы крови по системе AB0, резус-фактор и другие системы определения групп крови. Переливание плазмы, эритроцитарной и тромбоцитарной массы. Буферная функция плазмы крови. Транспорт газов по крови. Различные формы гемоглобина. Регуляция сродства гемоглобина к кислороду. Свёртывание крови, фибринолитическая и противосвёртывающая системы. Нарушения, связанные с кроветворением и функционированием форменных элементов.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гистологических препаратов крови и органов кроветворения.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.5.9. Дыхательная система.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Анатомия дыхательной системы: верхние дыхательные пути, нижние дыхательные пути, лёгкие. Носовые полости. Носоглотка. Ротоглотка. Гортань. Классификация хрящей гортани. Надгортанник и голосовые связки. Трахея. Бронхи. Лёгкие. Лёгочные пузырьки (альвеолы). Физиология процесса дыхания, роль плевральной жидкости, диафрагмы, межрёберных и других мышц. Сурфактант. Эластическая тяга лёгких. Дыхательные движения. Жизненная ёмкость лёгких. Лёгочные объёмы. Нервная и гуморальная регуляция дыхания.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Гигиена дыхания. Тренировка дыхательных мышц. Предупреждение повреждения голосового аппарата. Инфекционные болезни, передающиеся через воздух, и прочие заболевания органов дыхания. Влияние табакокурения на органы дыхательной системы. Астма, обструктивные заболевания дыхательной системы.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Демонстрация модели гортани, модели, проясняющей механизм вдоха и выдоха.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Измерение обхвата грудной клетки в состоянии вдоха и выдоха.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Определение частоты дыхания.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Влияние различных факторов на частоту дыхания.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Спирография.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гистологических препаратов органов дыхания.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.5.10. Пищеварительная система.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Анатомия пищеварительной системы: ротовая полость, пищевод, желудок, поджелудочная железа, печень, отделы тонкой кишки, отделы толстой кишки. Строение зуба, зубная система человека. Физиология пищеварительной системы: расщепление белков, липидов, углеводов, нуклеиновых кислот под действием ферментов, секретируемых разными отделами пищеварительной системы. Химический состав слюны, желудочного сока, поджелудочного сока, желчи, сока тонкой кишки. Полостное и пристеночное пищеварение в тонком кишечнике. Функции поджелудочной железы и печени. Функции толстой кишки. Роль кишечной микрофлоры для человека.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Нервная и гуморальная регуляция процессов пищеварения, углеводного, липидного, белкового обмена.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Гигиена питания. Неинфекционные и аутоиммунные заболевания системы пищеварения. Предупреждение инфекций и прочих желудочно-кишечных заболеваний (гастрит, язвенная болезнь, аппендицит, цирроз, панкреатит и другие), пищевых отравлений. Хеликобактер как фактор развития гастрита и язвы. Влияние курения и алкоголя на пищеварение. Расстройства пищевого поведения.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Демонстрация торса человека, таблиц.</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действия ферментов слюны на крахмал.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гистологических препаратов органов пищеварительной системы.</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.5.11.</w:t>
      </w:r>
      <w:r w:rsidR="00873A19" w:rsidRPr="003974D9">
        <w:rPr>
          <w:rFonts w:ascii="Times New Roman" w:hAnsi="Times New Roman"/>
          <w:sz w:val="24"/>
          <w:szCs w:val="24"/>
        </w:rPr>
        <w:t> </w:t>
      </w:r>
      <w:r w:rsidR="00873A19" w:rsidRPr="003974D9">
        <w:rPr>
          <w:rFonts w:ascii="Times New Roman" w:hAnsi="Times New Roman"/>
          <w:sz w:val="24"/>
          <w:szCs w:val="24"/>
          <w:lang w:val="ru-RU"/>
        </w:rPr>
        <w:t>Выделительная система.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Строение выделительной системы: почки, мочеточники, мочевой пузырь, мочеиспускательный канал. Функционирование почки. Нефрон как структурно-функциональная единица почки. Физиологические процессы формирования вторичной мочи: фильтрация, реабсорбция, секреция. Роль почки в регуляции артериального давления. Нервная и гуморальная регуляция работы органов выделительной системы. Заболевания органов мочевыделительной системы (цистит, пиелонефрит, мочекаменная болезнь и другие), их предупреждение. Искусственная почка. Диализ. Трансплантация почки.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Демонстрация таблиц, модели «Строение почки млекопитающего», муляжа почек человека, влажного препарата.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гистологических препаратов разных участков почки, мочеточника, мочевого пузыря.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.5.14. Половая система.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Стадии гаметогенеза. Отличия оогенеза и сперматогенеза друг от друга. Оплодотворение.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Женская половая система: яичники, маточные трубы, матка, влагалище, внешние половые органы. Менструальный цикл.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Мужская половая система: семенники и прочие внутренние половые органы, внешние половые органы.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Нервная и гуморальная регуляция работы органов половой системы.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Планирование беременности, методы контрацепции, предимплантационный скрининг, экстракорпоральное оплодотворение. Беременность, лактация. Заболевания, передающиеся половым путём.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гистологических препаратов органов половой системы.</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.5.13.</w:t>
      </w:r>
      <w:r w:rsidR="00873A19" w:rsidRPr="003974D9">
        <w:rPr>
          <w:rFonts w:ascii="Times New Roman" w:hAnsi="Times New Roman"/>
          <w:sz w:val="24"/>
          <w:szCs w:val="24"/>
        </w:rPr>
        <w:t> </w:t>
      </w:r>
      <w:r w:rsidR="00873A19" w:rsidRPr="003974D9">
        <w:rPr>
          <w:rFonts w:ascii="Times New Roman" w:hAnsi="Times New Roman"/>
          <w:sz w:val="24"/>
          <w:szCs w:val="24"/>
          <w:lang w:val="ru-RU"/>
        </w:rPr>
        <w:t>Кожа и её производные.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Эпидермис – многослойный ороговевающий эпителий. Слои эпидермиса. Слои дермы. Подкожная жировая клетчатка. Производные кожи: ногти, волосы. Кожные железы: потовые, сальные и молочные. Функции кожи. Роль нервной и гуморальной регуляции в осуществлении терморегуляторной и других функций кожи.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Заболевания кожи и их предупреждение. Перегревание: солнечный и тепловой удары. Ожоги. Обморожения. Профилактика и первая помощь при тепловом и солнечном ударах, ожогах и обморожениях.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Демонстрация модели строения кожи, таблиц, слайдов.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с помощью лупы тыльной и ладонной стороны кисти.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гистологических препаратов эпидермиса и дермы.</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.5.14.</w:t>
      </w:r>
      <w:r w:rsidR="00873A19" w:rsidRPr="003974D9">
        <w:rPr>
          <w:rFonts w:ascii="Times New Roman" w:hAnsi="Times New Roman"/>
          <w:sz w:val="24"/>
          <w:szCs w:val="24"/>
        </w:rPr>
        <w:t> </w:t>
      </w:r>
      <w:r w:rsidR="00873A19" w:rsidRPr="003974D9">
        <w:rPr>
          <w:rFonts w:ascii="Times New Roman" w:hAnsi="Times New Roman"/>
          <w:sz w:val="24"/>
          <w:szCs w:val="24"/>
          <w:lang w:val="ru-RU"/>
        </w:rPr>
        <w:t>Адаптации организма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Терморегуляция: роль кожи и сосудов. Гипоталамус как центр нейрогуморальной регуляции теплообмена. Поведенческие адаптации.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Адаптации человека, его органов и тканей к низким концентрациям кислорода и гипоксии. Регуляция потребления кислорода тканями, эритропоэз. Перестройка метаболизма клеток в условии гипоксии.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Адаптации к недостатку различных питательных веществ. Энергетическая функция гликогена в печени и липидов в жировой ткани. Порядок использования запасов питательных веществ в организме. Перестройка метаболизма клеток в условиях голодания.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Циркадные ритмы. Влияние продолжительности светового дня на нейрогуморальную регуляцию процессов жизнедеятельности человека.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Тренировки. Роль физической активности в сохранении здоровья человека. Профилактика заболеваний сердечно-сосудистой и дыхательной систем и опорно-двигательного аппарата.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Адаптации к невесомости. Перестройки метаболизма в условиях низкой гравитации, профилактика негативных последствий.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Демонстрация пособий и обучающих видеороликов.</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.5.15.</w:t>
      </w:r>
      <w:r w:rsidR="00873A19" w:rsidRPr="003974D9">
        <w:rPr>
          <w:rFonts w:ascii="Times New Roman" w:hAnsi="Times New Roman"/>
          <w:sz w:val="24"/>
          <w:szCs w:val="24"/>
        </w:rPr>
        <w:t> </w:t>
      </w:r>
      <w:r w:rsidR="00873A19" w:rsidRPr="003974D9">
        <w:rPr>
          <w:rFonts w:ascii="Times New Roman" w:hAnsi="Times New Roman"/>
          <w:sz w:val="24"/>
          <w:szCs w:val="24"/>
          <w:lang w:val="ru-RU"/>
        </w:rPr>
        <w:t>Генетика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гена и аллеля, генотипа и фенотипа. Понятие гомо- и гетерозиготы. Законы Менделя. Взаимодействие аллелей. Моногенные и полигенные признаки. Хромосомная теория наследственности Моргана. Кроссинговер и сцепленное наследование. Механизмы определения пола. Половые хромосомы и аутосомы человека. Наследование, сцепленное с полом.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Изменчивость: наследственная и ненаследственная. Примеры ненаследственных изменений (модификаций). Классификация наследственной изменчивости на мутационную и рекомбинационную. Генные, хромосомные и геномные заболевания. Примеры генных, хромосомных и геномных заболеваний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Популяционная генетика. Понятие генофонда. Распределение частот аллелей в популяции. Закон Харди-Вайнберга.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Решение генетических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Медицинская генетика. Построение родословных при анализе определённых признаков. Роль генетических анализов при планировании и контроле беременности.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Секвенирование генома как инструмент, позволяющий прогнозировать фенотип человека и других живых организмов, а также вирусов. Биоинформатические инструменты анализа геномов. Методы направленного изменения геномов организмов. Генетическая инженерия. Геномное редактирование. Этические аспекты внесения изменений в геномы различных организмов, в том числе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Демонстрация таблиц, плакатов, кинофрагментов, роликов из Интернета.</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.5.16. Антропогенез</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Приматы: отличительные черты, состав и эволюция отряда.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Уникальные признаки гоминид. Прямохождение: теории возникновения, анатомо-морфологический комплекс признаков. Прямохождение в других группах приматов. Рука, приспособленная к изготовлению и применению орудий труда. Высокоразвитый мозг: тенденции в эволюции, уникальные черты, морфологические особенности. Сходство и различия человека и человекообразных обезьян: анатомия, эмбриология, биохимия, поведение. Шимпанзе как ближайший живой родственник человека. Эволюция человекообразных обезьян.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Демонстрация муляжей, таблиц, слайдов, видеофильмов и сайтов Интернета, показывающих строение предков современного человека, обезьян-антропоидов, представителей человеческих рас.</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Лабораторные и практические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древнейшей истории и эволюции человека на примере коллекций и реконструкций (экскурсия в палеонтологический музей).</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.5.17. Человек и окружающая среда.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Экологические факторы и их действие на организм человека. Зависимость здоровья человека от состояния окружающей среды. Микроклимат жилых помещений. Труд человека. Физиология труда. Работоспособность и утомление.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Культура отношения к собственному здоровью и здоровью окружающих.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Антропогенные воздействия на среду. Нарушение круговорота веществ в биосфере. Антропогенный круговорот. Экологические кризисы и их причины. Коэволюция общества и природы. Рациональное природопользование. Значение охраны окружающей природной среды для сохранения человечества.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Демонстрация таблиц, плакатов, кинофрагментов, видеороликов из Интернета.</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.6. Планируемые результаты освоения программы по биологии (углублённый уровень) на уровне основного общего образования.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 xml:space="preserve">.6.1. 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патриотического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гражданского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готовность к конструктивной совместной деятельности при выполнении исследований и проектов, стремление к взаимопониманию и взаимопомощи;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духовно-нравственного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готовность оценивать поведение и поступки с позиции нравственных норм и норм экологической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понимание значимости нравственного аспекта деятельности человека в медицине и биологии;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4) эстетического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понимание роли биологии в формировании эстетической культуры личности;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5) ценности научного познания: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понимание роли биологической науки в формировании научного мировоззрения;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научной любознательности, интереса к биологической науке, навыков исследовательской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6) формирования культуры здоровья: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соблюдение правил безопасности, в том числе навыки безопасного поведения в природной среде;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сформированность навыка рефлексии, управление собственным эмоциональным состоянием;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7) трудового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активное участие в решении практических задач (в рамках семьи, образовательной организации, населенного пункта, родного края) биологической и экологической направленности, интерес к практическому изучению профессий, связанных с биологией;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8) экологического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ориентация на применение биологических знаний при решении задач в области окружающей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осознание экологических проблем и путей их решения;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готовность к участию в практической деятельности экологической направленности.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9) адаптации к изменяющимся условиям социальной и природной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оценка изменяющихся условий;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принятие решения (индивидуальное, в группе) в изменяющихся условиях на основании анализа биологической информации;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планирование действий в новой ситуации на основании знаний биологических закономерностей.</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.6.2. Метапредметные результаты освоения программы по биологии основного общего образования, должны отражать:</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.6.2.1. Овладение универсальными учебными познавательными действиями:</w:t>
      </w:r>
    </w:p>
    <w:p w:rsidR="00873A19" w:rsidRPr="003974D9" w:rsidRDefault="00873A19" w:rsidP="00EF6D07">
      <w:pPr>
        <w:spacing w:after="0" w:line="240" w:lineRule="auto"/>
        <w:ind w:firstLine="709"/>
        <w:jc w:val="both"/>
        <w:rPr>
          <w:rFonts w:ascii="Times New Roman" w:hAnsi="Times New Roman"/>
          <w:i/>
          <w:sz w:val="24"/>
          <w:szCs w:val="24"/>
          <w:lang w:val="ru-RU"/>
        </w:rPr>
      </w:pPr>
      <w:r w:rsidRPr="003974D9">
        <w:rPr>
          <w:rFonts w:ascii="Times New Roman" w:hAnsi="Times New Roman"/>
          <w:sz w:val="24"/>
          <w:szCs w:val="24"/>
          <w:lang w:val="ru-RU"/>
        </w:rPr>
        <w:t>1) базовые логические действия: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выявлять и характеризовать существенные признаки биологических объектов (явлений);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дефициты информации, данных, необходимых для решения поставленной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причинно-следственные связи при изучении биологических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873A19" w:rsidRPr="003974D9" w:rsidRDefault="00873A19" w:rsidP="00EF6D07">
      <w:pPr>
        <w:spacing w:after="0" w:line="240" w:lineRule="auto"/>
        <w:ind w:firstLine="709"/>
        <w:jc w:val="both"/>
        <w:rPr>
          <w:rFonts w:ascii="Times New Roman" w:hAnsi="Times New Roman"/>
          <w:i/>
          <w:sz w:val="24"/>
          <w:szCs w:val="24"/>
          <w:lang w:val="ru-RU"/>
        </w:rPr>
      </w:pPr>
      <w:r w:rsidRPr="003974D9">
        <w:rPr>
          <w:rFonts w:ascii="Times New Roman" w:hAnsi="Times New Roman"/>
          <w:sz w:val="24"/>
          <w:szCs w:val="24"/>
          <w:lang w:val="ru-RU"/>
        </w:rPr>
        <w:t>2) базовые исследовательские действия: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вопросы как исследовательский инструмент познания;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формировать гипотезу об истинности собственных суждений, аргументировать свою позицию, мнение;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на применимость и достоверность информацию, полученную в ходе наблюдения и эксперимента;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873A19" w:rsidRPr="003974D9" w:rsidRDefault="00873A19" w:rsidP="00EF6D07">
      <w:pPr>
        <w:spacing w:after="0" w:line="240" w:lineRule="auto"/>
        <w:ind w:firstLine="709"/>
        <w:jc w:val="both"/>
        <w:rPr>
          <w:rFonts w:ascii="Times New Roman" w:hAnsi="Times New Roman"/>
          <w:i/>
          <w:sz w:val="24"/>
          <w:szCs w:val="24"/>
          <w:lang w:val="ru-RU"/>
        </w:rPr>
      </w:pPr>
      <w:r w:rsidRPr="003974D9">
        <w:rPr>
          <w:rFonts w:ascii="Times New Roman" w:hAnsi="Times New Roman"/>
          <w:sz w:val="24"/>
          <w:szCs w:val="24"/>
          <w:lang w:val="ru-RU"/>
        </w:rPr>
        <w:t>3) работа с информацией: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выбирать, анализировать, систематизировать и интерпретировать биологическую информацию различных видов и форм представления;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надёжность биологической информации по критериям, предложенным учителем или сформулированным самостоятельно;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запоминать и систематизировать биологическую информацию.</w:t>
      </w:r>
    </w:p>
    <w:p w:rsidR="00873A19" w:rsidRPr="003974D9" w:rsidRDefault="00781651" w:rsidP="00EF6D07">
      <w:pPr>
        <w:spacing w:after="0" w:line="240" w:lineRule="auto"/>
        <w:ind w:firstLine="708"/>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.6.2.2. Овладение универсальными учебными коммуникативными действиями:</w:t>
      </w:r>
    </w:p>
    <w:p w:rsidR="00873A19" w:rsidRPr="003974D9" w:rsidRDefault="00873A19" w:rsidP="00EF6D07">
      <w:p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 xml:space="preserve"> 1) общение: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воспринимать и формулировать суждения, выражать эмоции в процессе выполнения практических и лабораторных работ;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выражать себя (свою точку зрения) в устных и письменных текстах;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сопоставлять свои суждения с суждениями других участников диалога, обнаруживать различия и сходство позиций;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публично представлять результаты выполненного биологического опыта (эксперимента, исследования, проекта);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совместная деятельность: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обобщать мнения нескольких человек, проявлять готовность руководить, выполнять поручения, подчиняться;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.6.2.3. Овладение универсальными учебными регулятивными действиями: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самоорганизация: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проблемы для решения в жизненных и учебных ситуациях, используя биологические 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выбор и брать ответственность за решение.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самоконтроль: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способами самоконтроля, самомотивации и рефлексии;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давать оценку ситуации и предлагать план её изменения;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соответствие результата цели и условиям.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эмоциональный интеллект: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называть и управлять собственными эмоциями и эмоциями других;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и анализировать причины эмоций;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ставить себя на место другого человека, понимать мотивы и намерения другого;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регулировать способ выражения эмоций.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4) принятие себя и других: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осознанно относиться к другому человеку, его мнению;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признавать своё право на ошибку и такое же право другого;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открытость себе и другим;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невозможность контролировать всё вокруг;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8.6.3. Предметные результаты освоения программы по биологии (углублённый уровень).</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8.6.3.1. Предметные результаты освоения программы по биологии (углублённый уровень) к концу обучения в 7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ботанику как биологическую науку, её разделы и связи с другими науками, оперировать знаниями анатомии, гистологии и физиологии растений;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вклада российских (в том числе В.В. Докучаев, К.А. Тимирязев, С.Г. Навашин) и зарубежных учёных (в том числе Р. Гук, М. Мальпиги) в развитие наук о растениях;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биологические термины и понятия (в том числе: ботаника, экология растений, бактериология, протистология, систематика, супергруппа, царство, отдел, класс, семейство, род, вид, жизненная форма растений, среда обитания, растительное сообщество, высшие растения, или эмбриофиты, споровые растения, семенные растения, водоросли, мхи, плауны, хвощи, папоротники, голосеменные, покрытосеменные, бактерии, грибы, лишайники) в соответствии с поставленной задачей;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подходы к построению современной многоцарственной системы органического мира, сравнивать её с предшествующими системами и выявлять преимущества;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подходы к построению современной системы высших растений (эмбриофит);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вегетативные органы растений на поперечных и продольных срезах, определять тип строения вегетативных органов;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 объяснять, в чём заключаются особенности организменного уровня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основные группы одноклеточных организмов и выявлять между ними эволюционное родство;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практические работы по сбору и анализу материала одноклеточных и многоклеточных организмов из типичных биотопов;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выявлять закономерности и морфофизиологические адаптации растений к различным условиям обитания, находить корреляции между строением органа и выполняемой им функцией;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растительные ткани и органы растений между собой;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понимать механизмы самовоспроизведения клеток, оперировать представлениями о митозе и мейозе, о роли клеточного ядра, строении и функции хромосом;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основные этапы онтогенеза растений, оперировать знаниями о причинах распространённых инфекционных болезней растений, понимать принципы профилактики и лечения болезней, понимать принципы борьбы с патогенами и вредителями растений;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классифицировать растения и их части по разным основаниям;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 оперировать представлениями о гене, основах генетической инженерии;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полученные знания для выращивания и размножения культурных растений;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принципы классификации растений, основные систематические группы растений;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бактериях и архей;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биологические термины и понятия (в том числе: ботаника, экология растений, микология, альгология, микробиология, бактериология, систематика, царство, отдел, класс, семейство, род, вид, жизненная форма растений, среда обитания, растительное сообщество, споровые растения, семенные растения, красные водоросли, зелёные водоросли, харовые водоросли, мхи, плауны, хвощи, папоротники, хвойные, покрытосеменные, бактерии, археи, грибы, страменопиловые) в соответствии с поставленной задачей;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признаки классов покрытосеменных, или цветковых, семейств двудольных и однодольных растений;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практические и лабораторные работы по систематике растений, альгологии,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выделять существенные признаки строения и жизнедеятельности растений, бактерий, архей, грибов;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описание и сравнивать между собой растения, грибы, бактерии, археи по заданному плану, проводить выводы на основе сравнения;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овладевать основами эволюционной теории Ч. Дарвина, характеризовать основные этапы развития и жизни на Земле, описывать усложнение организации растений в ходе эволюции растительного мира на Земле;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черты приспособленности растений к среде обитания, значение экологических факторов для растений;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особенности надорганизменного уровня организации жизни, 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 свободно оперировать понятиями: экосистема, экологическая пирамида, трофическая сеть, биоразнообразие;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культурных растений и их значения в жизни человека, характеризовать признаки растений, объяснять наличие в пределах одного вида растений форм, контрастных по одному и тому же признаку, оперировать понятиями: фенотип, генотип, наследственность и изменчивость, разнообразие растений и микроогранизмов, сорт, штамм;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понимать причины и знать меры охраны растительного мира Земли, оперировать понятиями: особо охраняемые природные территории (резерваты), заповедники, национальные парки, биосферные резерваты, </w:t>
      </w:r>
      <w:r w:rsidRPr="003974D9">
        <w:rPr>
          <w:rFonts w:ascii="Times New Roman" w:hAnsi="Times New Roman"/>
          <w:bCs/>
          <w:sz w:val="24"/>
          <w:szCs w:val="24"/>
          <w:lang w:val="ru-RU"/>
        </w:rPr>
        <w:t xml:space="preserve">иметь представление </w:t>
      </w:r>
      <w:r w:rsidRPr="003974D9">
        <w:rPr>
          <w:rFonts w:ascii="Times New Roman" w:hAnsi="Times New Roman"/>
          <w:sz w:val="24"/>
          <w:szCs w:val="24"/>
          <w:lang w:val="ru-RU"/>
        </w:rPr>
        <w:t>о Красной книге;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раскрывать роль растений, грибов, бактерий и архей, страменопиловых в природных сообществах, в хозяйственной деятельности человека и его повседневной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демонстрировать на конкретных примерах связь знаний по биологии со знаниями по математике, физике, географии, литературе, технологии, предметам гуманитарного цикла, различными видами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приёмами работы с биологической информацией: формулировать основания для извлечения и обобщения информации из нескольких источников, преобразовывать информацию из одной знаковой системы в другую;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проявлять интерес к углублению биологических знаний и выбору биологии как профильного предмета на уровне среднего общего образования для будущей профессиональной деятельности в области биологии, медицины, экологии, сельского хозяйства, пищевой промышленности;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 в другую.</w:t>
      </w:r>
    </w:p>
    <w:p w:rsidR="00873A19" w:rsidRPr="003974D9" w:rsidRDefault="0078165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38</w:t>
      </w:r>
      <w:r w:rsidR="00873A19" w:rsidRPr="003974D9">
        <w:rPr>
          <w:rFonts w:ascii="Times New Roman" w:hAnsi="Times New Roman"/>
          <w:sz w:val="24"/>
          <w:szCs w:val="24"/>
          <w:lang w:val="ru-RU"/>
        </w:rPr>
        <w:t>.6.3.2. Предметные результаты освоения программы по биологии (углублённый уровень) к концу обучения в 8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зоологию и микологию как биологические науки, их разделы и связь с другими науками и техникой;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(стрекающие, кольчатые черви, моллюски, плоские черви, членистоногие, круглые черви, хордовые);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вклада российских (в том числе А.О. Ковалевский, К.И. Скрябин) и зарубежных (в том числе А. Левенгук, Ж. Кювье, Э. Геккель) учёных в развитие наук о животных;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биологические термины и понятия (в том числе: микология, зоология, экология животных, этология, палеозоология, систематика, царство, тип, отряд, семейство, род, вид, животная клетка, грибная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раскрывать общие признаки животных и грибов, уровни организации животного и грибного организма;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животные ткани и органы животных между собой;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системы органов между собой и определять закономерности строения систем органов в зависимости от выполняемой ими функции;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описывать различные типы размножения животных: гидростатическую локомоцию, локомоцию при помощи гидроскелета, локомоцию при помощи рычажных конечностей, типы жизненных циклов, прямое и непрямое развитие у насекомых;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причинно-следственные связи между строением, жизнедеятельностью и средой обитания животных и грибов изучаемых систематических групп;</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различать и описывать животных и грибы изучаемых систематических групп, отдельные органы и системы органов животного по схемам, моделям, муляжам, рельефным таблицам;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признаки классов членистоногих и хордовых, отрядов насекомых и млекопитающих;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практические и лабораторные работы по морфологии грибов,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представителей отдельных систематических групп животных и грибов и проводить выводы на основе сравнения;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классифицировать животных на основании особенностей строения и индивидуального развития;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черты приспособленности животных и грибов к среде обитания, значение экологических факторов для животных;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взаимосвязи животных и грибов в природных сообществах, цепи 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устанавливать взаимосвязи между типом полости тела, типом кровеносной и выделительной системы;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устанавливать взаимосвязи животных с растениями, грибами, лишайниками и бактериями в природных сообществах;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устанавливать взаимосвязи между строением животного и средой его обитания;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животных и грибы природных зон Земли, основные закономерности распространения животных и грибов по планете;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раскрывать роль животных и грибов в природных сообществах;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раскрывать роль грибов в естественных экосистемах и сообществах;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причины и знать меры охраны животного мира Земли;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понимать функции органов и систем органов животного в контексте адаптации к окружающей среде;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демонстрировать на конкретных примерах связь знаний по биологии со знаниями по математике, физике, химии, географии, технологии, предметам гуманитарного циклов, различными видами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приёмами работы с информацией: формулировать основания для извлечения и обобщения информации из нескольких источников (3–4), преобразовывать информацию из одной знаковой системы в другую;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8.6.3.3. Предметные результаты освоения программы по биологии (углублённый уровень) к концу обучения в 9 классе: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науки о человеке (антропологию, анатомию, физиологию, медицину, гистологию, цитологию и другие) и их связи с другими науками;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положение человека в системе органического мира, его происхождение, приспособленность к различным экологическим факторам, отличия человека от других животных, родство человеческих рас, основные этапы и факторы эволюции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вклада российских (в том числе И.П. Павлов, И.И. Мечников и другие) и зарубежных (в том числе П. Эрлих и другие) учёных в развитие представлений об анатомии, о физиологии и других науках о человеке;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сравнивать клетки разных тканей, групп тканей, органы, системы органов человека, процессы жизнедеятельности организма человека, проводить выводы на основе сравнения;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механизмы самовоспроизведения клеток, сравнивать митоз и мейоз, характеризовать роль клеточного ядра в делении клеток, строение и функции хромосом;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биологические термины и понятия (ген, генетическая инженерия, биотехнология, алллель, генотип, фентотип, скрещивание), понимать их сущность;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основные положения клеточной теории, законы Г. Менделя, хромосомную теорию наследственности Т. Моргана, закон Харди-Вайнберга;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биологически активные вещества (витамины, ферменты, гормоны и другие), выявлять их роль в процессе обмена веществ и превращения энергии;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регуляцию функций, иммунитет, развитие, размножение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биологические модели для выявления особенностей строения и функционирования органов и систем органов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биологические термины и понятия: микрофлора, микробиом, микросимбионт;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нейрогуморальную регуляцию процессов жизнедеятельности организма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причины наследственных заболеваний человека, механизмы возникновения наиболее распространённых из них, используя при этом понятия: ген, мутация, хромосома, геном, оперировать знаниями о причинах распространённых инфекционных заболеваний человека, принципах профилактики и лечения распространённых инфекционных заболеваний человека, решать качественные и количественные задачи, объяснять принципы современных биомедицинских методов, этики биомедицинских исследований;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практические и лабораторные работы по анатомии и физиологии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приёмами оказания первой помощи человеку при потере сознания, солнечном и тепловом ударах, отравлении, утоплении, кровотечении, травмах мягких тканей, костей скелета, органов чувств, ожогах и оморожении;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приёмами работы с информацией: формулировать основания для извлечения и обобщения информации из нескольких источников (4–5), преобразовывать информацию из одной̆ знаковой системы в другую;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владеть приёмами работы с информацией: формулировать основания для извлечения и обобщения информации из нескольких источников;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значение работ по расшифровке геномов вирусов, бактерий, грибов, растений и животных, характеризовать подходы к анализу больших данных в биологии, характеризовать цели и задачи биоинформатики;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проявлять интерес к углублению биологических знаний и выбору биологии как профильного предмета на уровне среднего общего образования для будущей профессиональной деятельности в области биологии, медицины, психологии и других направлений.</w:t>
      </w:r>
    </w:p>
    <w:p w:rsidR="00E61C85" w:rsidRDefault="00E61C85" w:rsidP="00EF6D07">
      <w:pPr>
        <w:pStyle w:val="1"/>
        <w:pBdr>
          <w:bottom w:val="none" w:sz="0" w:space="0" w:color="auto"/>
        </w:pBdr>
        <w:spacing w:before="0" w:line="240" w:lineRule="auto"/>
        <w:ind w:firstLine="708"/>
        <w:jc w:val="both"/>
        <w:rPr>
          <w:b w:val="0"/>
          <w:sz w:val="24"/>
          <w:szCs w:val="24"/>
        </w:rPr>
      </w:pPr>
    </w:p>
    <w:p w:rsidR="00873A19" w:rsidRPr="003974D9" w:rsidRDefault="00E61C85" w:rsidP="00EF6D07">
      <w:pPr>
        <w:pStyle w:val="1"/>
        <w:pBdr>
          <w:bottom w:val="none" w:sz="0" w:space="0" w:color="auto"/>
        </w:pBdr>
        <w:spacing w:before="0" w:line="240" w:lineRule="auto"/>
        <w:ind w:firstLine="708"/>
        <w:jc w:val="both"/>
        <w:rPr>
          <w:b w:val="0"/>
          <w:sz w:val="24"/>
          <w:szCs w:val="24"/>
        </w:rPr>
      </w:pPr>
      <w:r>
        <w:rPr>
          <w:b w:val="0"/>
          <w:sz w:val="24"/>
          <w:szCs w:val="24"/>
        </w:rPr>
        <w:t>3</w:t>
      </w:r>
      <w:r w:rsidR="00873A19" w:rsidRPr="003974D9">
        <w:rPr>
          <w:b w:val="0"/>
          <w:sz w:val="24"/>
          <w:szCs w:val="24"/>
        </w:rPr>
        <w:t>9. Федеральная рабочая программа по учебному курсу «Основы духовно-нравственной культуры народов России».</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9.1. Федеральная рабочая программа по учебному курсу «Основы духовно-нравственной культуры народов России» (предметная область «Основы духовно-нравственной культуры народов России») (далее соответственно – программа по ОДНКНР, ОДНКНР) включает пояснительную записку, содержание обучения, планируемые результаты освоения программы по ОДНКНР.</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9.2. Пояснительная записка.</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 xml:space="preserve">9.2.1. Программа по ОДНКНР составлена на основе требований к результатам освоения основной образовательной программы основного общего образования, представленных в ФГОС ООО, с учетом федеральной рабочей программы воспитания. </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9.2.2. В программе по ОДНКНР соблюдается преемственность с федеральным государственным образовательным стандартом начального общего образования, учитываются возрастные и психологические особенности обучающихся на уровне основного общего образования, необходимость формирования межпредметных связей. Учебный курс «Основы духовно-нравственной культуры народов России» носит культурологический и воспитательный характер, главный результат обучения ОДНКНР – духовно-нравственное развитие обучающихся в духе общероссийской гражданской идентичности на основе традиционных российских духовно-нравственных ценностей.</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9.2.3. В процессе изучения курса ОДНКНР обучающиеся получают возможность систематизировать, расширять и углублять полученные в рамках общественно-научных дисциплин знания и представления о структуре и закономерностях развития социума, о прошлом и настоящем родной страны, находить в истории российского общества существенные связи с традиционной духовно-нравственной культурой России.</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9.2.4. Курс ОДНКНР формируется и преподаётся в соответствии с принципами культурологичности и культуросообразности, научности содержания и подхода к отбору информации, соответствия требованиям возрастной педагогики и психологии.</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9.2.5. В процессе изучения курса ОДНКНР обучающиеся получают представление о существенных взаимосвязях между материальной и духовной культурой, обусловленности культурных реалий современного общества его духовно-нравственным обликом, изучают основные компоненты культуры, её специфические инструменты самопрезентации, исторические и современные особенности духовно-нравственного развития народов России.</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9.2.6. Содержание курса ОДНКНР направлено на формирование нравственного идеала, гражданской идентичности личности обучающегося и воспитание патриотических чувств к Родине (осознание себя как гражданина своего Отечества), формирование исторической памяти.</w:t>
      </w:r>
    </w:p>
    <w:p w:rsidR="00873A19" w:rsidRPr="003974D9" w:rsidRDefault="007D69DF"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39</w:t>
      </w:r>
      <w:r w:rsidR="00873A19" w:rsidRPr="003974D9">
        <w:rPr>
          <w:rFonts w:ascii="Times New Roman" w:hAnsi="Times New Roman"/>
          <w:sz w:val="24"/>
          <w:szCs w:val="24"/>
          <w:lang w:val="ru-RU"/>
        </w:rPr>
        <w:t>.2.7. Материал курса ОДНКНР представлен через актуализацию макроуровня (Россия в целом как многонациональное, поликонфессиональное государство с едиными для всех законами, общероссийскими духовно-нравственными и культурными ценностями), на микроуровне (собственная идентичность, осознанная как часть малой Родины, семьи и семейных традиций, этнической и религиозной истории, к которой принадлежит обучающийся как личность).</w:t>
      </w:r>
    </w:p>
    <w:p w:rsidR="00873A19" w:rsidRPr="003974D9" w:rsidRDefault="007D69DF"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39</w:t>
      </w:r>
      <w:r w:rsidR="00873A19" w:rsidRPr="003974D9">
        <w:rPr>
          <w:rFonts w:ascii="Times New Roman" w:hAnsi="Times New Roman"/>
          <w:sz w:val="24"/>
          <w:szCs w:val="24"/>
          <w:lang w:val="ru-RU"/>
        </w:rPr>
        <w:t>.2.8. Принцип культурологичности в преподавании ОДНКНР означает важность культурологического, а не конфессионального подхода, отсутствие культурной, этнической, религиозной ангажированности в содержании предмета и его смысловых акцентах.</w:t>
      </w:r>
    </w:p>
    <w:p w:rsidR="00873A19" w:rsidRPr="003974D9" w:rsidRDefault="007D69DF"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39</w:t>
      </w:r>
      <w:r w:rsidR="00873A19" w:rsidRPr="003974D9">
        <w:rPr>
          <w:rFonts w:ascii="Times New Roman" w:hAnsi="Times New Roman"/>
          <w:sz w:val="24"/>
          <w:szCs w:val="24"/>
          <w:lang w:val="ru-RU"/>
        </w:rPr>
        <w:t>.2.9. Принцип научности подходов и содержания в преподавании ОДНКНР означает важность терминологического единства, необходимость освоения основных научных подходов к рассмотрению культуры и усвоению научной терминологии для понимания культурообразующих элементов и формирования познавательного интереса к этнокультурным и религиозным феноменам.</w:t>
      </w:r>
    </w:p>
    <w:p w:rsidR="00873A19" w:rsidRPr="003974D9" w:rsidRDefault="007D69DF"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39</w:t>
      </w:r>
      <w:r w:rsidR="00873A19" w:rsidRPr="003974D9">
        <w:rPr>
          <w:rFonts w:ascii="Times New Roman" w:hAnsi="Times New Roman"/>
          <w:sz w:val="24"/>
          <w:szCs w:val="24"/>
          <w:lang w:val="ru-RU"/>
        </w:rPr>
        <w:t>.2.10. Принцип соответствия требованиям возрастной педагогики и психологии включает отбор тем и содержания курса согласно приоритетным зонам ближайшего развития для 5–6 классов, когнитивным способностям и социальным потребностям обучающихся, содержанию гуманитарных и общественно-научных учебных предметов.</w:t>
      </w:r>
    </w:p>
    <w:p w:rsidR="00873A19" w:rsidRPr="003974D9" w:rsidRDefault="007D69DF"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39</w:t>
      </w:r>
      <w:r w:rsidR="00873A19" w:rsidRPr="003974D9">
        <w:rPr>
          <w:rFonts w:ascii="Times New Roman" w:hAnsi="Times New Roman"/>
          <w:sz w:val="24"/>
          <w:szCs w:val="24"/>
          <w:lang w:val="ru-RU"/>
        </w:rPr>
        <w:t>.2.11. Принцип формирования гражданского самосознания и общероссийской гражданской идентичности обучающихся в процессе изучения курса ОДНКНР включает осознание важности наднационального и надконфессионального гражданского единства народов России как основополагающего элемента в воспитании патриотизма и любви к Родине. Данный принцип реализуется через поиск объединяющих черт в духовно-нравственной жизни народов России, их культуре, религии и историческом развитии.</w:t>
      </w:r>
    </w:p>
    <w:p w:rsidR="00873A19" w:rsidRPr="003974D9" w:rsidRDefault="007D69DF"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39</w:t>
      </w:r>
      <w:r w:rsidR="00873A19" w:rsidRPr="003974D9">
        <w:rPr>
          <w:rFonts w:ascii="Times New Roman" w:hAnsi="Times New Roman"/>
          <w:sz w:val="24"/>
          <w:szCs w:val="24"/>
          <w:lang w:val="ru-RU"/>
        </w:rPr>
        <w:t>.2.12. Целями изучения учебного курса ОДНКНР являются: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общероссийской гражданской идентичности обучающихся через изучение культуры (единого культурного пространства) России в контексте процессов этноконфессионального согласия и взаимодействия, взаимопроникновения и мирного сосуществования народов, религий, национальных культур;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создание условий для становления у обучающихся мировоззрения на основе традиционных российских духовно-нравственных ценностей, ведущих к осознанию своей принадлежности к многонациональному народу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и сохранение уважения к ценностям и убеждениям представителей разных национальностей и вероисповеданий, а также способности к диалогу с представителями других культур и мировоззрений;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идентификация собственной личности как полноправного субъекта культурного, исторического и цивилизационного развития Российской Федерации.</w:t>
      </w:r>
    </w:p>
    <w:p w:rsidR="00873A19" w:rsidRPr="003974D9" w:rsidRDefault="007D69DF"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39</w:t>
      </w:r>
      <w:r w:rsidR="00873A19" w:rsidRPr="003974D9">
        <w:rPr>
          <w:rFonts w:ascii="Times New Roman" w:hAnsi="Times New Roman"/>
          <w:sz w:val="24"/>
          <w:szCs w:val="24"/>
          <w:lang w:val="ru-RU"/>
        </w:rPr>
        <w:t>.2.13. Цели курса ОДНКНР определяют следующие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овладение предметными компетенциями, имеющими преимущественное значение для формирования гражданской идентичности обучающегося;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приобретение и усвоение знаний о нормах общественной морали и нравственности как основополагающих элементах духовной культуры современного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представлений о значении духовно-нравственных ценностей и нравственных норм для достойной жизни личности, семьи, общества, ответственного отношения к будущему отцовству и материнству;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становление компетенций межкультурного взаимодействия как способности и готовности вести межличностный, межкультурный, межконфессиональный диалог при осознании и сохранении собственной культурной идентичности;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основ научного мышления обучающихся через систематизацию знаний и представлений, полученных на уроках литературы, истории, изобразительного искусства, музыки;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обучение рефлексии собственного поведения и оценке поведения окружающих через развитие навыков обоснованных нравственных суждений, оценок и выводов;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воспитание уважительного и бережного отношения к историческому, религиозному и культурному наследию народов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содействие осознанному формированию мировоззренческих ориентиров, основанных на приоритете традиционных российских духовно-нравственных ценностей;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патриотизма как формы гражданского самосознания через понимание роли личности в истории и культуре, осознание важности социального взаимодействия, гражданской идентичности.</w:t>
      </w:r>
    </w:p>
    <w:p w:rsidR="00873A19" w:rsidRPr="003974D9" w:rsidRDefault="007D69DF"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39</w:t>
      </w:r>
      <w:r w:rsidR="00873A19" w:rsidRPr="003974D9">
        <w:rPr>
          <w:rFonts w:ascii="Times New Roman" w:hAnsi="Times New Roman"/>
          <w:sz w:val="24"/>
          <w:szCs w:val="24"/>
          <w:lang w:val="ru-RU"/>
        </w:rPr>
        <w:t>.2.14. Изучение курса ОДНКНР вносит значительный вклад в достижение главных целей основного общего образования, способствуя: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расширению и систематизации знаний и представлений обучающихся о культуре и духовных традициях народов России, о нравственных ценностях, полученных при изучении основ религиозной культуры и светской этики, окружающего мира, литературного чтения и других предметов начального общего образования;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углублению представлений о светской этике, религиозной культуре народов Российской Федерации, их роли в развитии современного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формированию основ морали и нравственности, воплощённых в семейных, этнокультурных и религиозных ценностях, ориентированных на соизмерение своих поступков с нравственными идеалами, на осознание своих обязанностей перед обществом и государством;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воспитанию патриотизма, уважения к истории, языку, культурным и религиозным традициям своего народа и других народов Российской Федерации, толерантному отношению к людям другой культуры, умению принимать и ценить ценности других культур, находить в них общее и особенное, черты, способствующие взаимному обогащению культур;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пробуждению интереса к культуре других народов, проявлению уважения, способности к сотрудничеству, взаимодействию на основе поиска общих культурных стратегий и идеалов;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осознанию приоритетной значимости духовно-нравственных ценностей, проявляющейся в преобладании этических, интеллектуальных, альтруистических мотивов над потребительскими и эгоистическими;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раскрытию природы духовно-нравственных ценностей российского общества, объединяющих светскость и духовность;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формированию ответственного отношения к учению и труду, готовности и способности, обучающихся к саморазвитию и самообразованию на основе мотивации к обучению и познанию, осознанному выбору ценностных ориентаций, способствующих развитию общества в целом;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получению научных представлений о культуре и её функциях, особенностях взаимодействия с социальными институтами, способности их применять в анализе и изучении социально-культурных явлений в истории и культуре Российской Федерации и современном обществе, давать нравственные оценки поступков и событий на основе осознания главенствующей роли духовно-нравственных ценностей в социальных и культурно-исторических процессах;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развитию информационной культуры обучающихся, компетенций в отборе, использовании и структурировании информации, а также возможностей для активной самостоятельной познавательной деятельности.</w:t>
      </w:r>
    </w:p>
    <w:p w:rsidR="00873A19" w:rsidRPr="003974D9" w:rsidRDefault="007D69DF"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39</w:t>
      </w:r>
      <w:r w:rsidR="00873A19" w:rsidRPr="003974D9">
        <w:rPr>
          <w:rFonts w:ascii="Times New Roman" w:hAnsi="Times New Roman"/>
          <w:sz w:val="24"/>
          <w:szCs w:val="24"/>
          <w:lang w:val="ru-RU"/>
        </w:rPr>
        <w:t>.2.15. Общее число часов, рекомендованных для изучения курса ОДНКНР, – 68 часов: в 5 классе – 34 часа (1 час в неделю), в 6 классе – 34 часа (1 час в неделю).</w:t>
      </w:r>
    </w:p>
    <w:p w:rsidR="00873A19" w:rsidRPr="003974D9" w:rsidRDefault="007D69DF"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39</w:t>
      </w:r>
      <w:r w:rsidR="00873A19" w:rsidRPr="003974D9">
        <w:rPr>
          <w:rFonts w:ascii="Times New Roman" w:hAnsi="Times New Roman"/>
          <w:sz w:val="24"/>
          <w:szCs w:val="24"/>
          <w:lang w:val="ru-RU"/>
        </w:rPr>
        <w:t>.3. Содержание обучения в 5 классе.</w:t>
      </w:r>
    </w:p>
    <w:p w:rsidR="00873A19" w:rsidRPr="003974D9" w:rsidRDefault="007D69DF"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39</w:t>
      </w:r>
      <w:r w:rsidR="00873A19" w:rsidRPr="003974D9">
        <w:rPr>
          <w:rFonts w:ascii="Times New Roman" w:hAnsi="Times New Roman"/>
          <w:sz w:val="24"/>
          <w:szCs w:val="24"/>
          <w:lang w:val="ru-RU"/>
        </w:rPr>
        <w:t>.3.1. Тематический блок 1. «Россия – наш общий дом».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 Зачем изучать курс «Основы духовно-нравственной культуры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и закрепление гражданского единства. Родина и Отечество. Традиционные ценности и ролевые модели. Традиционная семья. Всеобщий характер морали и нравственности. Русский язык и единое культурное пространство. Риски и угрозы духовно-нравственной культуре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 Наш дом – Россия.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Россия – многонациональная страна. Многонациональный народ Российской Федерации. Россия как общий дом. Дружба народов.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3. Язык и история.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Что такое язык? Как в языке народа отражается его история? Язык как инструмент культуры. Важность коммуникации между людьми. Языки народов мира, их взаимосвязь.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4. Русский язык – язык общения и язык возможностей. Русский язык – основа российской культуры. Как складывался русский язык: вклад народов России в его развитие. Русский язык как культурообразующий проект и язык межнационального общения. Важность общего языка для всех народов России. Возможности, которые даёт русский язык.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5. Истоки родной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Что такое культура. Культура и природа. Роль культуры в жизни общества. Многообразие культур и его причины. Единство культурного пространства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6. Материальная культура.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Материальная культура: архитектура, одежда, пища, транспорт, техника. Связь между материальной культурой и духовно-нравственными ценностями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7. Духовная культура.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Духовно-нравственная культура. Искусство, наука, духовность Мораль, нравственность, ценности. Художественное осмысление мира. Символ и знак. Духовная культура как реализация ценностей.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8. Культура и религия.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Религия и культура. Что такое религия, её роль в жизни общества и человека. Государствообразующие религии России. Единство ценностей в религиях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9. Культура и образование.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Зачем нужно учиться? Культура как способ получения нужных знаний. Образование как ключ к социализации и духовно-нравственному развитию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10. Многообразие культур России (практическое занятие).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Единство культур народов России. Что значит быть культурным человеком? Знание о культуре народов России.</w:t>
      </w:r>
    </w:p>
    <w:p w:rsidR="00873A19" w:rsidRPr="003974D9" w:rsidRDefault="007D69DF"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39</w:t>
      </w:r>
      <w:r w:rsidR="00873A19" w:rsidRPr="003974D9">
        <w:rPr>
          <w:rFonts w:ascii="Times New Roman" w:hAnsi="Times New Roman"/>
          <w:sz w:val="24"/>
          <w:szCs w:val="24"/>
          <w:lang w:val="ru-RU"/>
        </w:rPr>
        <w:t>.3.2. Тематический блок 2. «Семья и духовно-нравственные ценности».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11. Семья – хранитель духовных ценностей.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Семья – базовый элемент общества. Семейные ценности, традиции и культура. Помощь сиротам как духовно-нравственный долг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12. Родина начинается с семьи.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История семьи как часть истории народа, государства, человечества. Как связаны Родина и семья? Что такое Родина и Отечество?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13. Традиции семейного воспитания 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Семейные традиции народов России. Межнациональные семьи. Семейное воспитание как трансляция ценностей.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14. Образ семьи в культуре народов России. Произведения устного поэтического творчества (сказки, поговорки и другие) о семье и семейных обязанностях. Семья в литературе и произведениях разных видов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15. Труд в истории семьи.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Социальные роли в истории семьи. Роль домашнего труда.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Роль нравственных норм в благополучии семьи.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16. Семья в современном мире (практическое занятие). Рассказ о своей семье (с использованием фотографий, книг, писем и другого). Семейное древо. Семейные традиции.</w:t>
      </w:r>
    </w:p>
    <w:p w:rsidR="00873A19" w:rsidRPr="003974D9" w:rsidRDefault="007D69DF"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39</w:t>
      </w:r>
      <w:r w:rsidR="00873A19" w:rsidRPr="003974D9">
        <w:rPr>
          <w:rFonts w:ascii="Times New Roman" w:hAnsi="Times New Roman"/>
          <w:sz w:val="24"/>
          <w:szCs w:val="24"/>
          <w:lang w:val="ru-RU"/>
        </w:rPr>
        <w:t>.3.3. Тематический блок 3. «Духовно-нравственное богатство личности».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17. Личность – общество – культура.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Что делает человека человеком? Почему человек не может жить вне общества. Связь между обществом и культурой как реализация духовно-нравственных ценностей.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18. Духовный мир человека. Человек – творец культуры. Культура как духовный мир человека. Мораль. Нравственность. Патриотизм. Реализация ценностей в культуре. Творчество: что это такое? Границы творчества. Традиции и новации в культуре. Границы культур. Созидательный труд. Важность труда как творческой деятельности, как реализации.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19. Личность и духовно-нравственные ценности. Мораль и нравственность в жизни человека. Взаимопомощь, сострадание, милосердие, любовь, дружба, коллективизм, патриотизм, любовь к близким.</w:t>
      </w:r>
    </w:p>
    <w:p w:rsidR="00873A19" w:rsidRPr="003974D9" w:rsidRDefault="007D69DF"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39</w:t>
      </w:r>
      <w:r w:rsidR="00873A19" w:rsidRPr="003974D9">
        <w:rPr>
          <w:rFonts w:ascii="Times New Roman" w:hAnsi="Times New Roman"/>
          <w:sz w:val="24"/>
          <w:szCs w:val="24"/>
          <w:lang w:val="ru-RU"/>
        </w:rPr>
        <w:t>.3.4. Тематический блок 4. «Культурное единство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20. Историческая память как духовно-нравственная ценность.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Что такое история и почему она важна? История семьи – часть истории народа, государства, человечества. Важность исторической памяти, недопустимость её фальсификации. Преемственность поколений.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21. Литература как язык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Литература как художественное осмысление действительности. От сказки к роману. Зачем нужны литературные произведения? Внутренний мир человека и его духовность.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22. Взаимовлияние культур.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Взаимодействие культур. Межпоколенная и межкультурная трансляция. Обмен ценностными установками и идеями. Примеры межкультурной коммуникации как способ формирования общих духовно-нравственных ценностей.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23. Духовно-нравственные ценности российского народа.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24. Регионы России: культурное многообразие. Исторические и социальные причины культурного разнообразия. Каждый регион уникален. Малая Родина – часть общего Отечества.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25. Праздники в культуре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Что такое праздник? Почему праздники важны. Праздничные традиции в России. Народные праздники как память культуры, как воплощение духовно-нравственных идеалов.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26. Памятники архитектуры в культуре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Памятники как часть культуры: исторические, художественные, архитектурные. Культура как память. Музеи. Храмы. Дворцы. Исторические здания как свидетели истории. Архитектура и духовно-нравственные ценности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27. Музыкальная культура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Музыка. Музыкальные произведения. Музыка как форма выражения эмоциональных связей между людьми. Народные инструменты. История народа в его музыке и инструментах.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28. Изобразительное искусство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Художественная реальность. Скульптура: от религиозных сюжетов к современному искусству. Храмовые росписи и фольклорные орнаменты. Живопись, графика. Выдающиеся художники разных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29. Фольклор и литература народов России. Пословицы и поговорки. Эпос и сказка. Фольклор как отражение истории народа и его ценностей, морали и нравственности. Национальная литература. Богатство культуры народа в его литературе.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30. Бытовые традиции народов России: пища, одежда, дом (практическое занятие).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Рассказ о бытовых традициях своей семьи, народа, региона. Доклад с использованием разнообразного зрительного ряда и других источников.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31. Культурная карта России (практическое занятие).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География культур России. Россия как культурная карта.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Описание регионов в соответствии с их особенностями.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32. Единство страны – залог будущего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Россия – единая страна. Русский мир. Общая история, сходство культурных традиций, единые духовно-нравственные ценности народов России.</w:t>
      </w:r>
    </w:p>
    <w:p w:rsidR="00873A19" w:rsidRPr="003974D9" w:rsidRDefault="007D69DF"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39</w:t>
      </w:r>
      <w:r w:rsidR="00873A19" w:rsidRPr="003974D9">
        <w:rPr>
          <w:rFonts w:ascii="Times New Roman" w:hAnsi="Times New Roman"/>
          <w:sz w:val="24"/>
          <w:szCs w:val="24"/>
          <w:lang w:val="ru-RU"/>
        </w:rPr>
        <w:t>.4. Содержание обучения в 6 классе.</w:t>
      </w:r>
    </w:p>
    <w:p w:rsidR="00873A19" w:rsidRPr="003974D9" w:rsidRDefault="007D69DF"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39</w:t>
      </w:r>
      <w:r w:rsidR="00873A19" w:rsidRPr="003974D9">
        <w:rPr>
          <w:rFonts w:ascii="Times New Roman" w:hAnsi="Times New Roman"/>
          <w:sz w:val="24"/>
          <w:szCs w:val="24"/>
          <w:lang w:val="ru-RU"/>
        </w:rPr>
        <w:t>.4.1. Тематический блок 1. «Культура как социальность».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 Мир культуры: его структура.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Культура как форма социального взаимодействия. Связь между миром материальной культуры и социальной структурой общества. Расстояние и образ жизни людей. Научно-технический прогресс как один из источников формирования социального облика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 Культура России: многообразие регионов.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Территория России. Народы, живущие в ней. Проблемы культурного взаимодействия в обществе с многообразием культур. Сохранение и поддержка принципов толерантности и уважения ко всем культурам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3. История быта как история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Домашнее хозяйство и его типы. Хозяйственная деятельность народов России в разные исторические периоды. Многообразие культурных укладов как результат исторического развития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4. Прогресс: технический и социальный. Производительность труда. Разделение труда. Обслуживающий и производящий труд. Домашний труд и его механизация. Что такое технологии и как они влияют на культуру и ценности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5. Образование в культуре народов России. Представление об основных этапах в истории образования.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Ценность знания. Социальная обусловленность различных видов образования. Важность образования для современного мира. Образование как трансляция культурных смыслов, как способ передачи ценностей.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6. Права и обязанности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Права и обязанности человека в культурной традиции народов России. Права и свободы человека и гражданина, обозначенные в Конституции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7. Общество и религия: духовно-нравственное взаимодействие.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Мир религий в истории. Религии народов России сегодня. Государствообразующие и традиционные религии как источник духовно-нравственных ценностей.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8. Современный мир: самое важное (практическое занятие).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Современное общество: его портрет. Проект: описание самых важных черт современного общества с точки зрения материальной и духовной культуры народов России.</w:t>
      </w:r>
    </w:p>
    <w:p w:rsidR="00873A19" w:rsidRPr="003974D9" w:rsidRDefault="007D69DF"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39</w:t>
      </w:r>
      <w:r w:rsidR="00873A19" w:rsidRPr="003974D9">
        <w:rPr>
          <w:rFonts w:ascii="Times New Roman" w:hAnsi="Times New Roman"/>
          <w:sz w:val="24"/>
          <w:szCs w:val="24"/>
          <w:lang w:val="ru-RU"/>
        </w:rPr>
        <w:t>.4.2. Тематический блок 2. «Человек и его отражение в культуре».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9. Каким должен быть человек? Духовно-нравственный облик и идеал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Мораль, нравственность, этика, этикет в культурах народов России. Право и равенство в правах. Свобода как ценность. Долг как её ограничение. Общество как регулятор свободы.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Свойства и качества человека, его образ в культуре народов России, единство человеческих качеств. Единство духовной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10. Взросление человека в культуре народов России. Социальное измерение человека. Детство, взросление, зрелость, пожилой возраст. Проблема одиночества. Необходимость развития во взаимодействии с другими людьми. Самостоятельность как ценность.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11. Религия как источник нравственности.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Религия как источник нравственности и гуманистического мышления. Нравственный идеал человека в традиционных религиях. Современное общество и религиозный идеал человека.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12. Наука как источник знания о человеке и человеческом.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Гуманитарное знание и его особенности. Культура как самопознание. Этика. Эстетика. Право в контексте духовно-нравственных ценностей.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13. Этика и нравственность как категории духовной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Что такое этика. Добро и его проявления в реальной жизни. Что значит быть нравственным. Почему нравственность важна?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14. Самопознание (практическое занятие).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Автобиография и автопортрет: кто я и что я люблю. Как устроена моя жизнь. Выполнение проекта.</w:t>
      </w:r>
    </w:p>
    <w:p w:rsidR="00873A19" w:rsidRPr="003974D9" w:rsidRDefault="007D69DF"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39</w:t>
      </w:r>
      <w:r w:rsidR="00873A19" w:rsidRPr="003974D9">
        <w:rPr>
          <w:rFonts w:ascii="Times New Roman" w:hAnsi="Times New Roman"/>
          <w:sz w:val="24"/>
          <w:szCs w:val="24"/>
          <w:lang w:val="ru-RU"/>
        </w:rPr>
        <w:t>.4.3. Тематический блок 3. «Человек как член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15. Труд делает человека человеком.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Что такое труд. Важность труда и его экономическая стоимость. Безделье, лень, тунеядство. Трудолюбие, трудовой подвиг, ответственность. Общественная оценка труда.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16. Подвиг: как узнать героя?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Что такое подвиг. Героизм как самопожертвование. Героизм на войне. Подвиг в мирное время. Милосердие, взаимопомощь.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17. Люди в обществе: духовно-нравственное взаимовлияние.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Человек в социальном измерении. Дружба, предательство. Коллектив. Личные границы. Этика предпринимательства. Социальная помощь.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18. Проблемы современного общества как отражение его духовно-нравственного самосознания.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Бедность. Инвалидность. Асоциальная семья. Сиротство.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Отражение этих явлений в культуре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19. Духовно-нравственные ориентиры социальных отношений.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Милосердие. Взаимопомощь. Социальное служение. Благотворительность. Волонтёрство. Общественные блага.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20. Гуманизм как сущностная характеристика духовно-нравственной культуры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Гуманизм. Истоки гуманистического мышления. Философия гуманизма. Проявления гуманизма в историко-культурном наследии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21. Социальные профессии; их важность для сохранения духовно-нравственного облика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Социальные профессии: врач, учитель, пожарный, полицейский, социальный работник. Духовно-нравственные качества, необходимые представителям этих профессий.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22. Выдающиеся благотворители в истории. Благотворительность как нравственный долг.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Меценаты, философы, религиозные лидеры, врачи, учёные, педагоги. Важность меценатства для духовно-нравственного развития личности самого мецената и общества в целом.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23. Выдающиеся учёные России. Наука как источник социального и духовного прогресса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Учёные России. Почему важно помнить историю науки. Вклад науки в благополучие страны. Важность морали и нравственности в науке, в деятельности учёных.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24. Моя профессия (практическое занятие).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Труд как самореализация, как вклад в общество. Рассказ о своей будущей профессии.</w:t>
      </w:r>
    </w:p>
    <w:p w:rsidR="00873A19" w:rsidRPr="003974D9" w:rsidRDefault="007D69DF"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39</w:t>
      </w:r>
      <w:r w:rsidR="00873A19" w:rsidRPr="003974D9">
        <w:rPr>
          <w:rFonts w:ascii="Times New Roman" w:hAnsi="Times New Roman"/>
          <w:sz w:val="24"/>
          <w:szCs w:val="24"/>
          <w:lang w:val="ru-RU"/>
        </w:rPr>
        <w:t>.4.4. Тематический блок 4. «Родина и патриотизм».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25. Гражданин.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Родина и гражданство, их взаимосвязь. Что делает человека гражданином. Нравственные качества гражданина.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26. Патриотизм.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Патриотизм. Толерантность. Уважение к другим народам и их истории. Важность патриотизма.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27. Защита Родины: подвиг или долг?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Война и мир. Роль знания в защите Родины. Долг гражданина перед обществом. Военные подвиги. Честь. Доблесть.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28. Государство. Россия – наша Родина.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Государство как объединяющее начало. Социальная сторона права и государства. Что такое закон. Что такое Родина? Что такое государство? Необходимость быть гражданином. Российская гражданская идентичность.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29. Гражданская идентичность (практическое занятие).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Какими качествами должен обладать человек как гражданин.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30. Моя школа и мой класс (практическое занятие). Портрет школы или класса через добрые дела.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31. Человек: какой он? (практическое занятие).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Человек. Его образы в культуре. Духовность и нравственность как важнейшие качества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31. Человек и культура (проект).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Итоговый проект: «Что значит быть человеком?»</w:t>
      </w:r>
    </w:p>
    <w:p w:rsidR="00873A19" w:rsidRPr="003974D9" w:rsidRDefault="007D69DF"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39</w:t>
      </w:r>
      <w:r w:rsidR="00873A19" w:rsidRPr="003974D9">
        <w:rPr>
          <w:rFonts w:ascii="Times New Roman" w:hAnsi="Times New Roman"/>
          <w:sz w:val="24"/>
          <w:szCs w:val="24"/>
          <w:lang w:val="ru-RU"/>
        </w:rPr>
        <w:t>.5. Планируемые результаты освоения программы по ОДНКНР на уровне основного общего образования.</w:t>
      </w:r>
    </w:p>
    <w:p w:rsidR="00873A19" w:rsidRPr="003974D9" w:rsidRDefault="007D69DF"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39</w:t>
      </w:r>
      <w:r w:rsidR="00873A19" w:rsidRPr="003974D9">
        <w:rPr>
          <w:rFonts w:ascii="Times New Roman" w:hAnsi="Times New Roman"/>
          <w:sz w:val="24"/>
          <w:szCs w:val="24"/>
          <w:lang w:val="ru-RU"/>
        </w:rPr>
        <w:t>.5.1.</w:t>
      </w:r>
      <w:r w:rsidR="00873A19" w:rsidRPr="003974D9">
        <w:rPr>
          <w:rFonts w:ascii="Times New Roman" w:hAnsi="Times New Roman"/>
          <w:sz w:val="24"/>
          <w:szCs w:val="24"/>
        </w:rPr>
        <w:t> </w:t>
      </w:r>
      <w:r w:rsidR="00873A19" w:rsidRPr="003974D9">
        <w:rPr>
          <w:rFonts w:ascii="Times New Roman" w:hAnsi="Times New Roman"/>
          <w:sz w:val="24"/>
          <w:szCs w:val="24"/>
          <w:lang w:val="ru-RU"/>
        </w:rPr>
        <w:t>Изучение ОДНКНР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873A19" w:rsidRPr="003974D9" w:rsidRDefault="007D69DF"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39</w:t>
      </w:r>
      <w:r w:rsidR="00873A19" w:rsidRPr="003974D9">
        <w:rPr>
          <w:rFonts w:ascii="Times New Roman" w:hAnsi="Times New Roman"/>
          <w:sz w:val="24"/>
          <w:szCs w:val="24"/>
          <w:lang w:val="ru-RU"/>
        </w:rPr>
        <w:t>.5.2.</w:t>
      </w:r>
      <w:r w:rsidR="00873A19" w:rsidRPr="003974D9">
        <w:rPr>
          <w:rFonts w:ascii="Times New Roman" w:hAnsi="Times New Roman"/>
          <w:sz w:val="24"/>
          <w:szCs w:val="24"/>
        </w:rPr>
        <w:t> </w:t>
      </w:r>
      <w:r w:rsidR="00873A19" w:rsidRPr="003974D9">
        <w:rPr>
          <w:rFonts w:ascii="Times New Roman" w:hAnsi="Times New Roman"/>
          <w:sz w:val="24"/>
          <w:szCs w:val="24"/>
          <w:lang w:val="ru-RU"/>
        </w:rPr>
        <w:t>Личностные результаты имеют направленность на решение задач воспитания, развития и социализации обучающихся средствами учебного курса.</w:t>
      </w:r>
    </w:p>
    <w:p w:rsidR="00873A19" w:rsidRPr="003974D9" w:rsidRDefault="007D69DF"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39</w:t>
      </w:r>
      <w:r w:rsidR="00873A19" w:rsidRPr="003974D9">
        <w:rPr>
          <w:rFonts w:ascii="Times New Roman" w:hAnsi="Times New Roman"/>
          <w:sz w:val="24"/>
          <w:szCs w:val="24"/>
          <w:lang w:val="ru-RU"/>
        </w:rPr>
        <w:t>.5.2.1.</w:t>
      </w:r>
      <w:r w:rsidR="00873A19" w:rsidRPr="003974D9">
        <w:rPr>
          <w:rFonts w:ascii="Times New Roman" w:hAnsi="Times New Roman"/>
          <w:sz w:val="24"/>
          <w:szCs w:val="24"/>
        </w:rPr>
        <w:t> </w:t>
      </w:r>
      <w:r w:rsidR="00873A19" w:rsidRPr="003974D9">
        <w:rPr>
          <w:rFonts w:ascii="Times New Roman" w:hAnsi="Times New Roman"/>
          <w:sz w:val="24"/>
          <w:szCs w:val="24"/>
          <w:lang w:val="ru-RU"/>
        </w:rPr>
        <w:t>Планируемые личностные результаты освоения курса 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 по ОДНКНР.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Личностные результаты освоения курса достигаются в единстве учебной и воспитательной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Личностные результаты освоения курса включают: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осознание российской гражданской идентичности;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готовность обучающихся к саморазвитию, самостоятельности и личностному самоопределению;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ценность самостоятельности и инициативы;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наличие мотивации к целенаправленной социально значимой деятельности;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сформированность внутренней позиции личности как особого ценностного отношения к себе, окружающим людям и жизни в целом.</w:t>
      </w:r>
    </w:p>
    <w:p w:rsidR="00873A19" w:rsidRPr="003974D9" w:rsidRDefault="007D69DF"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39</w:t>
      </w:r>
      <w:r w:rsidR="00873A19" w:rsidRPr="003974D9">
        <w:rPr>
          <w:rFonts w:ascii="Times New Roman" w:hAnsi="Times New Roman"/>
          <w:sz w:val="24"/>
          <w:szCs w:val="24"/>
          <w:lang w:val="ru-RU"/>
        </w:rPr>
        <w:t>.5.2.2.</w:t>
      </w:r>
      <w:r w:rsidR="00873A19" w:rsidRPr="003974D9">
        <w:rPr>
          <w:rFonts w:ascii="Times New Roman" w:hAnsi="Times New Roman"/>
          <w:sz w:val="24"/>
          <w:szCs w:val="24"/>
        </w:rPr>
        <w:t> </w:t>
      </w:r>
      <w:r w:rsidR="00873A19" w:rsidRPr="003974D9">
        <w:rPr>
          <w:rFonts w:ascii="Times New Roman" w:hAnsi="Times New Roman"/>
          <w:sz w:val="24"/>
          <w:szCs w:val="24"/>
          <w:lang w:val="ru-RU"/>
        </w:rPr>
        <w:t>В результате изучения курса ОДНКНР на уровне основного общего образования у обучающегося будут сформированы следующие личностные результаты в части:</w:t>
      </w:r>
    </w:p>
    <w:p w:rsidR="00873A19" w:rsidRPr="003974D9" w:rsidRDefault="00873A19" w:rsidP="00EF6D07">
      <w:pPr>
        <w:numPr>
          <w:ilvl w:val="0"/>
          <w:numId w:val="20"/>
        </w:num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патриотического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самоопределение (личностное, профессиональное, жизненное): сформированность российской гражданской идентичности: патриотизма, уважения к Отечеству, прошлому и настоящему многонационального народа России через представления об исторической роли культур народов России, традиционных религий, духовно-нравственных ценностей в становлении российской государственности;</w:t>
      </w:r>
    </w:p>
    <w:p w:rsidR="00873A19" w:rsidRPr="003974D9" w:rsidRDefault="00873A19" w:rsidP="00EF6D07">
      <w:pPr>
        <w:numPr>
          <w:ilvl w:val="0"/>
          <w:numId w:val="20"/>
        </w:num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гражданского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осознанность своей гражданской идентичности через знание истории, языка, культуры своего народа, своего края, основ культурного наследия народов России и человечества и знание основных норм морали, нравственных и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сформированность понимания и принятия гуманистических, демократических и традиционных ценностей многонационального российского общества с помощью воспитания способности к духовному развитию, нравственному самосовершенствованию;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воспитание веротерпимости, уважительного отношения к религиозным чувствам, взглядам людей или их отсутствию;</w:t>
      </w:r>
    </w:p>
    <w:p w:rsidR="00873A19" w:rsidRPr="003974D9" w:rsidRDefault="00873A19" w:rsidP="00EF6D07">
      <w:pPr>
        <w:numPr>
          <w:ilvl w:val="0"/>
          <w:numId w:val="20"/>
        </w:num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ценности познавательной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873A19" w:rsidRPr="003974D9" w:rsidRDefault="00106EA8" w:rsidP="00EF6D07">
      <w:pPr>
        <w:spacing w:after="0" w:line="240" w:lineRule="auto"/>
        <w:ind w:firstLine="709"/>
        <w:jc w:val="both"/>
        <w:rPr>
          <w:rFonts w:ascii="Times New Roman" w:hAnsi="Times New Roman"/>
          <w:sz w:val="24"/>
          <w:szCs w:val="24"/>
          <w:lang w:val="ru-RU"/>
        </w:rPr>
      </w:pPr>
      <w:r>
        <w:rPr>
          <w:noProof/>
          <w:sz w:val="24"/>
          <w:szCs w:val="24"/>
          <w:lang w:val="ru-RU" w:eastAsia="ru-RU"/>
        </w:rPr>
        <w:pict>
          <v:line id="Line 5" o:spid="_x0000_s1026" style="position:absolute;left:0;text-align:left;z-index:-1;visibility:visible;mso-position-horizontal-relative:page" from="151.05pt,16.6pt" to="154.3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6ZuEAIAACcEAAAOAAAAZHJzL2Uyb0RvYy54bWysU8GO2jAQvVfqP1i+QxKaZS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" strokeweight=".49989mm">
            <w10:wrap anchorx="page"/>
          </v:line>
        </w:pict>
      </w:r>
      <w:r w:rsidR="00873A19" w:rsidRPr="003974D9">
        <w:rPr>
          <w:rFonts w:ascii="Times New Roman" w:hAnsi="Times New Roman"/>
          <w:sz w:val="24"/>
          <w:szCs w:val="24"/>
          <w:lang w:val="ru-RU"/>
        </w:rPr>
        <w:t xml:space="preserve">смыслообразование: сформированность ответственного отношения к учению, готовности и способности обучающихся к саморазвитию и самообразованию на основе мотивации к обучению и познанию через развитие способностей к духовному развитию, нравственному самосовершенствованию;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воспитание веротерпимости, уважительного отношения к религиозным чувствам, взглядам людей или их отсутствию;</w:t>
      </w:r>
    </w:p>
    <w:p w:rsidR="00873A19" w:rsidRPr="003974D9" w:rsidRDefault="00873A19" w:rsidP="00EF6D07">
      <w:pPr>
        <w:numPr>
          <w:ilvl w:val="0"/>
          <w:numId w:val="20"/>
        </w:numPr>
        <w:spacing w:after="0" w:line="240" w:lineRule="auto"/>
        <w:jc w:val="both"/>
        <w:rPr>
          <w:rFonts w:ascii="Times New Roman" w:hAnsi="Times New Roman"/>
          <w:sz w:val="24"/>
          <w:szCs w:val="24"/>
          <w:lang w:val="ru-RU"/>
        </w:rPr>
      </w:pPr>
      <w:r w:rsidRPr="003974D9">
        <w:rPr>
          <w:rFonts w:ascii="Times New Roman" w:hAnsi="Times New Roman"/>
          <w:sz w:val="24"/>
          <w:szCs w:val="24"/>
          <w:lang w:val="ru-RU"/>
        </w:rPr>
        <w:t>духовно-нравственного воспитания.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сформированность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родного края, России и народов мира;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освоение социальных норм, правил поведения, ролей и форм социальной жизни в группах и сообществах, включая взрослые и социальные сообщества;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сформированность нравственной рефлексии и компетентности в решении моральных проблем на основе личностного выбора, нравственных чувств и нравственного поведения, осознанного и ответственного отношения к собственным поступкам, осознание значения семьи в жизни человека и общества, принятие ценности семейной жизни, уважительное и заботливое отношение к членам своей семьи через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потреблении.</w:t>
      </w:r>
    </w:p>
    <w:p w:rsidR="00873A19" w:rsidRPr="003974D9" w:rsidRDefault="007D69DF"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39</w:t>
      </w:r>
      <w:r w:rsidR="00873A19" w:rsidRPr="003974D9">
        <w:rPr>
          <w:rFonts w:ascii="Times New Roman" w:hAnsi="Times New Roman"/>
          <w:sz w:val="24"/>
          <w:szCs w:val="24"/>
          <w:lang w:val="ru-RU"/>
        </w:rPr>
        <w:t>.5.3.</w:t>
      </w:r>
      <w:r w:rsidR="00873A19" w:rsidRPr="003974D9">
        <w:rPr>
          <w:rFonts w:ascii="Times New Roman" w:hAnsi="Times New Roman"/>
          <w:sz w:val="24"/>
          <w:szCs w:val="24"/>
        </w:rPr>
        <w:t> </w:t>
      </w:r>
      <w:r w:rsidR="00873A19" w:rsidRPr="003974D9">
        <w:rPr>
          <w:rFonts w:ascii="Times New Roman" w:hAnsi="Times New Roman"/>
          <w:sz w:val="24"/>
          <w:szCs w:val="24"/>
          <w:lang w:val="ru-RU"/>
        </w:rPr>
        <w:t>Метапредметные результаты освоения программы по ОДНКНР включают освоение обучающимися межпредметных понятий (используются в нескольких предметных областях) и универсальные учебные действия (познавательные, коммуникативные, регулятивные), способность их использовать в учебной, познавательной и социальной практике, готовность к самостоятельному планированию и осуществлению учебной деятельности и организации учебного сотрудничества с педагогом и сверстниками, к участию в построении индивидуальной образовательной траектории, овладение навыками работы с информацией: восприятие и создание информационных текстов в различных форматах, в том числе цифровых, с учётом назначения информации и её аудитории.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 результате изучения ОДНКНР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873A19" w:rsidRPr="003974D9" w:rsidRDefault="007D69DF"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39</w:t>
      </w:r>
      <w:r w:rsidR="00873A19" w:rsidRPr="003974D9">
        <w:rPr>
          <w:rFonts w:ascii="Times New Roman" w:hAnsi="Times New Roman"/>
          <w:sz w:val="24"/>
          <w:szCs w:val="24"/>
          <w:lang w:val="ru-RU"/>
        </w:rPr>
        <w:t>.5.3.1.</w:t>
      </w:r>
      <w:r w:rsidR="00873A19" w:rsidRPr="003974D9">
        <w:rPr>
          <w:rFonts w:ascii="Times New Roman" w:hAnsi="Times New Roman"/>
          <w:sz w:val="24"/>
          <w:szCs w:val="24"/>
        </w:rPr>
        <w:t> </w:t>
      </w:r>
      <w:r w:rsidR="00873A19" w:rsidRPr="003974D9">
        <w:rPr>
          <w:rFonts w:ascii="Times New Roman" w:hAnsi="Times New Roman"/>
          <w:sz w:val="24"/>
          <w:szCs w:val="24"/>
          <w:lang w:val="ru-RU"/>
        </w:rPr>
        <w:t>У обучающегося будут сформированы следующие познавательные универсальные учебные действия: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проводить выводы (логические универсальные учебные действия);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создавать, применять и преобразовывать знаки и символы, модели и схемы для решения учебных и познавательных задач (знаково-символические/моделирование);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смысловое чтение;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мотивации к овладению культурой активного использования словарей и других поисковых систем.</w:t>
      </w:r>
    </w:p>
    <w:p w:rsidR="00873A19" w:rsidRPr="003974D9" w:rsidRDefault="007D69DF"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39</w:t>
      </w:r>
      <w:r w:rsidR="00873A19" w:rsidRPr="003974D9">
        <w:rPr>
          <w:rFonts w:ascii="Times New Roman" w:hAnsi="Times New Roman"/>
          <w:sz w:val="24"/>
          <w:szCs w:val="24"/>
          <w:lang w:val="ru-RU"/>
        </w:rPr>
        <w:t>.5.3.2.</w:t>
      </w:r>
      <w:r w:rsidR="00873A19" w:rsidRPr="003974D9">
        <w:rPr>
          <w:rFonts w:ascii="Times New Roman" w:hAnsi="Times New Roman"/>
          <w:sz w:val="24"/>
          <w:szCs w:val="24"/>
        </w:rPr>
        <w:t> </w:t>
      </w:r>
      <w:r w:rsidR="00873A19" w:rsidRPr="003974D9">
        <w:rPr>
          <w:rFonts w:ascii="Times New Roman" w:hAnsi="Times New Roman"/>
          <w:sz w:val="24"/>
          <w:szCs w:val="24"/>
          <w:lang w:val="ru-RU"/>
        </w:rPr>
        <w:t>У обучающегося будут сформированы следующие коммуникативные универсальные учебные действия: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умение организовывать учебное сотрудничество и совместную деятельность с учителем и сверстниками;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работать индивидуально и в группе: находить общее решение и разрешать конфликты на основе согласования позиций и учёта интересов;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формулировать, аргументировать и отстаивать своё мнение (учебное сотрудничество);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владение устной и письменной речью, монологической контекстной речью (коммуникация);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и развитие компетентности в области использования информационно-коммуникационных технологий (информационно-коммуникационная компетентность).</w:t>
      </w:r>
    </w:p>
    <w:p w:rsidR="00873A19" w:rsidRPr="003974D9" w:rsidRDefault="007D69DF"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39</w:t>
      </w:r>
      <w:r w:rsidR="00873A19" w:rsidRPr="003974D9">
        <w:rPr>
          <w:rFonts w:ascii="Times New Roman" w:hAnsi="Times New Roman"/>
          <w:sz w:val="24"/>
          <w:szCs w:val="24"/>
          <w:lang w:val="ru-RU"/>
        </w:rPr>
        <w:t>.5.3.3.</w:t>
      </w:r>
      <w:r w:rsidR="00873A19" w:rsidRPr="003974D9">
        <w:rPr>
          <w:rFonts w:ascii="Times New Roman" w:hAnsi="Times New Roman"/>
          <w:sz w:val="24"/>
          <w:szCs w:val="24"/>
        </w:rPr>
        <w:t> </w:t>
      </w:r>
      <w:r w:rsidR="00873A19" w:rsidRPr="003974D9">
        <w:rPr>
          <w:rFonts w:ascii="Times New Roman" w:hAnsi="Times New Roman"/>
          <w:sz w:val="24"/>
          <w:szCs w:val="24"/>
          <w:lang w:val="ru-RU"/>
        </w:rPr>
        <w:t>У обучающегося будут сформированы следующие регулятивные универсальные учебные действия: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самостоятельно определять цели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 (целеполагание);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(планирование);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(контроль и коррекция);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оценивать правильность выполнения учебной задачи, собственные возможности её решения (оценка);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владение основами самоконтроля, самооценки, принятия решений и осуществления осознанного выбора в учебной и познавательной (познавательная рефлексия, саморегуляция) деятельности.</w:t>
      </w:r>
    </w:p>
    <w:p w:rsidR="00873A19" w:rsidRPr="003974D9" w:rsidRDefault="007D69DF"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39</w:t>
      </w:r>
      <w:r w:rsidR="00873A19" w:rsidRPr="003974D9">
        <w:rPr>
          <w:rFonts w:ascii="Times New Roman" w:hAnsi="Times New Roman"/>
          <w:sz w:val="24"/>
          <w:szCs w:val="24"/>
          <w:lang w:val="ru-RU"/>
        </w:rPr>
        <w:t>.5.4.</w:t>
      </w:r>
      <w:r w:rsidR="00873A19" w:rsidRPr="003974D9">
        <w:rPr>
          <w:rFonts w:ascii="Times New Roman" w:hAnsi="Times New Roman"/>
          <w:sz w:val="24"/>
          <w:szCs w:val="24"/>
        </w:rPr>
        <w:t> </w:t>
      </w:r>
      <w:r w:rsidR="00873A19" w:rsidRPr="003974D9">
        <w:rPr>
          <w:rFonts w:ascii="Times New Roman" w:hAnsi="Times New Roman"/>
          <w:sz w:val="24"/>
          <w:szCs w:val="24"/>
          <w:lang w:val="ru-RU"/>
        </w:rPr>
        <w:t>Предметные результаты освоения программы по ОДНКНР на уровне основного общего образования.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Предметные результаты освоения курса включают освоение научных знаний, умений и способов действий, специфических для соответствующей предметной области, предпосылки научного типа мышления, виды деятельности по получению нового знания, его интерпретации, преобразованию и применению в различных учебных ситуациях, в том числе при создании проектов.</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9.5.4.1.</w:t>
      </w:r>
      <w:r w:rsidR="00873A19" w:rsidRPr="003974D9">
        <w:rPr>
          <w:rFonts w:ascii="Times New Roman" w:hAnsi="Times New Roman"/>
          <w:sz w:val="24"/>
          <w:szCs w:val="24"/>
        </w:rPr>
        <w:t> </w:t>
      </w:r>
      <w:r w:rsidR="00873A19" w:rsidRPr="003974D9">
        <w:rPr>
          <w:rFonts w:ascii="Times New Roman" w:hAnsi="Times New Roman"/>
          <w:sz w:val="24"/>
          <w:szCs w:val="24"/>
          <w:lang w:val="ru-RU"/>
        </w:rPr>
        <w:t xml:space="preserve">К концу обучения в </w:t>
      </w:r>
      <w:r w:rsidR="00873A19" w:rsidRPr="003974D9">
        <w:rPr>
          <w:rFonts w:ascii="Times New Roman" w:hAnsi="Times New Roman"/>
          <w:bCs/>
          <w:sz w:val="24"/>
          <w:szCs w:val="24"/>
          <w:lang w:val="ru-RU"/>
        </w:rPr>
        <w:t xml:space="preserve">5 классе </w:t>
      </w:r>
      <w:r w:rsidR="00873A19" w:rsidRPr="003974D9">
        <w:rPr>
          <w:rFonts w:ascii="Times New Roman" w:hAnsi="Times New Roman"/>
          <w:sz w:val="24"/>
          <w:szCs w:val="24"/>
          <w:lang w:val="ru-RU"/>
        </w:rPr>
        <w:t>обучающийся получит следующие предметные результаты по отдельным темам программы по ОДНКНР: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Тематический блок 1. «Россия – наш общий дом».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w:t>
      </w:r>
      <w:r w:rsidRPr="003974D9">
        <w:rPr>
          <w:rFonts w:ascii="Times New Roman" w:hAnsi="Times New Roman"/>
          <w:sz w:val="24"/>
          <w:szCs w:val="24"/>
        </w:rPr>
        <w:t> </w:t>
      </w:r>
      <w:r w:rsidRPr="003974D9">
        <w:rPr>
          <w:rFonts w:ascii="Times New Roman" w:hAnsi="Times New Roman"/>
          <w:sz w:val="24"/>
          <w:szCs w:val="24"/>
          <w:lang w:val="ru-RU"/>
        </w:rPr>
        <w:t>Зачем изучать курс «Основы духовно-нравственной культуры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цель и предназначение курса «Основы духовно-нравственной культуры народов России», понимать важность изучения культуры и гражданствообразующих религий для формирования личности гражданина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содержании данного курса, в том числе о понятиях «мораль и нравственность», «семья», «традиционные ценности», об угрозах духовно-нравственному единству страны;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понимать взаимосвязь между языком и культурой, духовно-нравственным развитием личности и социальным поведением.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w:t>
      </w:r>
      <w:r w:rsidRPr="003974D9">
        <w:rPr>
          <w:rFonts w:ascii="Times New Roman" w:hAnsi="Times New Roman"/>
          <w:sz w:val="24"/>
          <w:szCs w:val="24"/>
        </w:rPr>
        <w:t> </w:t>
      </w:r>
      <w:r w:rsidRPr="003974D9">
        <w:rPr>
          <w:rFonts w:ascii="Times New Roman" w:hAnsi="Times New Roman"/>
          <w:sz w:val="24"/>
          <w:szCs w:val="24"/>
          <w:lang w:val="ru-RU"/>
        </w:rPr>
        <w:t>Наш дом – Россия.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об историческом пути формирования многонационального состава населения Российской Федерации, его мирном характере и причинах его формирования;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о современном состоянии культурного и религиозного разнообразия народов Российской Федерации, причинах культурных различий;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необходимость межнационального и межрелигиозного сотрудничества и взаимодействия, важность сотрудничества и дружбы между народами и нациями, обосновывать их необходимость.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3.</w:t>
      </w:r>
      <w:r w:rsidRPr="003974D9">
        <w:rPr>
          <w:rFonts w:ascii="Times New Roman" w:hAnsi="Times New Roman"/>
          <w:sz w:val="24"/>
          <w:szCs w:val="24"/>
        </w:rPr>
        <w:t> </w:t>
      </w:r>
      <w:r w:rsidRPr="003974D9">
        <w:rPr>
          <w:rFonts w:ascii="Times New Roman" w:hAnsi="Times New Roman"/>
          <w:sz w:val="24"/>
          <w:szCs w:val="24"/>
          <w:lang w:val="ru-RU"/>
        </w:rPr>
        <w:t>Язык и история.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понимать, что такое язык, каковы важность его изучения и влияние на миропонимание личности;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базовые представления о формировании языка как носителя духовно-нравственных смыслов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суть и смысл коммуникативной роли языка, в том числе в организации межкультурного диалога и взаимодействия;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обосновывать своё понимание необходимости нравственной чистоты языка, важности лингвистической гигиены, речевого этикета.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4.</w:t>
      </w:r>
      <w:r w:rsidRPr="003974D9">
        <w:rPr>
          <w:rFonts w:ascii="Times New Roman" w:hAnsi="Times New Roman"/>
          <w:sz w:val="24"/>
          <w:szCs w:val="24"/>
        </w:rPr>
        <w:t> </w:t>
      </w:r>
      <w:r w:rsidRPr="003974D9">
        <w:rPr>
          <w:rFonts w:ascii="Times New Roman" w:hAnsi="Times New Roman"/>
          <w:sz w:val="24"/>
          <w:szCs w:val="24"/>
          <w:lang w:val="ru-RU"/>
        </w:rPr>
        <w:t>Русский язык – язык общения и язык возможностей.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базовые представления о происхождении и развитии русского языка, его взаимосвязи с языками других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уметь обосновать важность русского языка как культурообразующего языка народов России, важность его для существования государства и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что русский язык – не только важнейший элемент национальной культуры, но и историко-культурное наследие, достояние российского государства, уметь приводить примеры;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нравственных категориях русского языка и их происхождении.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5.</w:t>
      </w:r>
      <w:r w:rsidRPr="003974D9">
        <w:rPr>
          <w:rFonts w:ascii="Times New Roman" w:hAnsi="Times New Roman"/>
          <w:sz w:val="24"/>
          <w:szCs w:val="24"/>
        </w:rPr>
        <w:t> </w:t>
      </w:r>
      <w:r w:rsidRPr="003974D9">
        <w:rPr>
          <w:rFonts w:ascii="Times New Roman" w:hAnsi="Times New Roman"/>
          <w:sz w:val="24"/>
          <w:szCs w:val="24"/>
          <w:lang w:val="ru-RU"/>
        </w:rPr>
        <w:t>Истоки родной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сформированное представление о понятие «культура»;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осознавать и уметь доказывать взаимосвязь культуры и природы, знать основные формы репрезентации культуры, уметь их различать и соотносить с реальными проявлениями культурного многообразия;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выделять общие черты в культуре различных народов, обосновывать их значение и причины.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6.</w:t>
      </w:r>
      <w:r w:rsidRPr="003974D9">
        <w:rPr>
          <w:rFonts w:ascii="Times New Roman" w:hAnsi="Times New Roman"/>
          <w:sz w:val="24"/>
          <w:szCs w:val="24"/>
        </w:rPr>
        <w:t> </w:t>
      </w:r>
      <w:r w:rsidRPr="003974D9">
        <w:rPr>
          <w:rFonts w:ascii="Times New Roman" w:hAnsi="Times New Roman"/>
          <w:sz w:val="24"/>
          <w:szCs w:val="24"/>
          <w:lang w:val="ru-RU"/>
        </w:rPr>
        <w:t>Материальная культура.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об артефактах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базовое представление о традиционных укладах хозяйства: земледелии, скотоводстве, охоте, рыболовстве;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взаимосвязь между хозяйственным укладом и проявлениями духовной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объяснять зависимость основных культурных укладов народов России от географии их массового расселения, природных условий и взаимодействия с другими этносами.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7.</w:t>
      </w:r>
      <w:r w:rsidRPr="003974D9">
        <w:rPr>
          <w:rFonts w:ascii="Times New Roman" w:hAnsi="Times New Roman"/>
          <w:sz w:val="24"/>
          <w:szCs w:val="24"/>
        </w:rPr>
        <w:t> </w:t>
      </w:r>
      <w:r w:rsidRPr="003974D9">
        <w:rPr>
          <w:rFonts w:ascii="Times New Roman" w:hAnsi="Times New Roman"/>
          <w:sz w:val="24"/>
          <w:szCs w:val="24"/>
          <w:lang w:val="ru-RU"/>
        </w:rPr>
        <w:t>Духовная культура.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таких культурных концептах как «искусство», «наука», «религия»;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давать определения терминам «мораль», «нравственность», «духовные ценности», «духовность» на доступном для обучающихся уровне осмысления;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смысл и взаимосвязь названных терминов с формами их репрезентации в культуре;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значение культурных символов, нравственный и духовный смысл культурных артефактов;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что такое знаки и символы, уметь соотносить их с культурными явлениями, с которыми они связаны.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8.</w:t>
      </w:r>
      <w:r w:rsidRPr="003974D9">
        <w:rPr>
          <w:rFonts w:ascii="Times New Roman" w:hAnsi="Times New Roman"/>
          <w:sz w:val="24"/>
          <w:szCs w:val="24"/>
        </w:rPr>
        <w:t> </w:t>
      </w:r>
      <w:r w:rsidRPr="003974D9">
        <w:rPr>
          <w:rFonts w:ascii="Times New Roman" w:hAnsi="Times New Roman"/>
          <w:sz w:val="24"/>
          <w:szCs w:val="24"/>
          <w:lang w:val="ru-RU"/>
        </w:rPr>
        <w:t>Культура и религия.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понятии «религия», уметь пояснить её роль в жизни общества и основные социально-культурные функции;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связь религии и морали;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роль и значение духовных ценностей в религиях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характеризовать государствообразующие конфессии России и их картины мира.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9.</w:t>
      </w:r>
      <w:r w:rsidRPr="003974D9">
        <w:rPr>
          <w:rFonts w:ascii="Times New Roman" w:hAnsi="Times New Roman"/>
          <w:sz w:val="24"/>
          <w:szCs w:val="24"/>
        </w:rPr>
        <w:t> </w:t>
      </w:r>
      <w:r w:rsidRPr="003974D9">
        <w:rPr>
          <w:rFonts w:ascii="Times New Roman" w:hAnsi="Times New Roman"/>
          <w:sz w:val="24"/>
          <w:szCs w:val="24"/>
          <w:lang w:val="ru-RU"/>
        </w:rPr>
        <w:t>Культура и образование.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термин «образование» и уметь обосновать его важность для личности и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об основных ступенях образования в России и их необходимости;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взаимосвязь культуры и образованности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взаимосвязи между знанием, образованием и личностным и профессиональным ростом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взаимосвязь между знанием и духовно-нравственным развитием общества, осознавать ценность знания, истины, востребованность процесса познания как получения новых сведений о мире.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10.</w:t>
      </w:r>
      <w:r w:rsidRPr="003974D9">
        <w:rPr>
          <w:rFonts w:ascii="Times New Roman" w:hAnsi="Times New Roman"/>
          <w:sz w:val="24"/>
          <w:szCs w:val="24"/>
        </w:rPr>
        <w:t> </w:t>
      </w:r>
      <w:r w:rsidRPr="003974D9">
        <w:rPr>
          <w:rFonts w:ascii="Times New Roman" w:hAnsi="Times New Roman"/>
          <w:sz w:val="24"/>
          <w:szCs w:val="24"/>
          <w:lang w:val="ru-RU"/>
        </w:rPr>
        <w:t>Многообразие культур России (практическое занятие).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сформированные представления о закономерностях развития культуры и истории народов, их культурных особенностях;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выделять общее и единичное в культуре на основе предметных знаний о культуре своего народа;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предполагать и доказывать наличие взаимосвязи между культурой и духовно-нравственными ценностями на основе местной культурно-исторической специфики;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обосновывать важность сохранения культурного многообразия как источника духовно-нравственных ценностей, морали и нравственности современного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Тематический блок 2. «Семья и духовно-нравственные ценности».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11.</w:t>
      </w:r>
      <w:r w:rsidRPr="003974D9">
        <w:rPr>
          <w:rFonts w:ascii="Times New Roman" w:hAnsi="Times New Roman"/>
          <w:sz w:val="24"/>
          <w:szCs w:val="24"/>
        </w:rPr>
        <w:t> </w:t>
      </w:r>
      <w:r w:rsidRPr="003974D9">
        <w:rPr>
          <w:rFonts w:ascii="Times New Roman" w:hAnsi="Times New Roman"/>
          <w:sz w:val="24"/>
          <w:szCs w:val="24"/>
          <w:lang w:val="ru-RU"/>
        </w:rPr>
        <w:t>Семья – хранитель духовных ценностей.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понимать смысл термина «семья»;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взаимосвязях между типом культуры и особенностями семейного быта и отношений в семье;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значение термина «поколение» и его взаимосвязь с культурными особенностями своего времени;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составить рассказ о своей семье в соответствии с культурно-историческими условиями её существования;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обосновывать такие понятия, как «счастливая семья», «семейное счастье»;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и уметь доказывать важность семьи как хранителя традиций и её воспитательную роль;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смысл терминов «сиротство», «социальное сиротство», обосновывать нравственную важность заботы о сиротах, знать о формах помощи сиротам со стороны государства.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12.</w:t>
      </w:r>
      <w:r w:rsidRPr="003974D9">
        <w:rPr>
          <w:rFonts w:ascii="Times New Roman" w:hAnsi="Times New Roman"/>
          <w:sz w:val="24"/>
          <w:szCs w:val="24"/>
        </w:rPr>
        <w:t> </w:t>
      </w:r>
      <w:r w:rsidRPr="003974D9">
        <w:rPr>
          <w:rFonts w:ascii="Times New Roman" w:hAnsi="Times New Roman"/>
          <w:sz w:val="24"/>
          <w:szCs w:val="24"/>
          <w:lang w:val="ru-RU"/>
        </w:rPr>
        <w:t>Родина начинается с семьи.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уметь объяснить понятие «Родина»;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взаимосвязь и различия между концептами «Отечество» и «Родина»;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понимать, что такое история семьи, каковы формы её выражения и сохранения;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обосновывать и доказывать взаимосвязь истории семьи и истории народа, государства, человечества.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13.</w:t>
      </w:r>
      <w:r w:rsidRPr="003974D9">
        <w:rPr>
          <w:rFonts w:ascii="Times New Roman" w:hAnsi="Times New Roman"/>
          <w:sz w:val="24"/>
          <w:szCs w:val="24"/>
        </w:rPr>
        <w:t> </w:t>
      </w:r>
      <w:r w:rsidRPr="003974D9">
        <w:rPr>
          <w:rFonts w:ascii="Times New Roman" w:hAnsi="Times New Roman"/>
          <w:sz w:val="24"/>
          <w:szCs w:val="24"/>
          <w:lang w:val="ru-RU"/>
        </w:rPr>
        <w:t>Традиции семейного воспитания 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семейных традициях и обосновывать их важность как ключевых элементах семейных отношений;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понимать взаимосвязь семейных традиций и культуры собственного этноса;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рассказывать о семейных традициях своего народа и народов России, собственной семьи;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роль семейных традиций в культуре общества, трансляции ценностей, духовно-нравственных идеалов.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14.</w:t>
      </w:r>
      <w:r w:rsidRPr="003974D9">
        <w:rPr>
          <w:rFonts w:ascii="Times New Roman" w:hAnsi="Times New Roman"/>
          <w:sz w:val="24"/>
          <w:szCs w:val="24"/>
        </w:rPr>
        <w:t> </w:t>
      </w:r>
      <w:r w:rsidRPr="003974D9">
        <w:rPr>
          <w:rFonts w:ascii="Times New Roman" w:hAnsi="Times New Roman"/>
          <w:sz w:val="24"/>
          <w:szCs w:val="24"/>
          <w:lang w:val="ru-RU"/>
        </w:rPr>
        <w:t>Образ семьи в культуре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называть традиционные сказочные и фольклорные сюжеты о семье, семейных обязанностях;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обосновывать своё понимание семейных ценностей, выраженных в фольклорных сюжетах;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понимать морально-нравственное значение семьи в литературных произведениях, иметь представление о ключевых сюжетах с участием семьи в произведениях художественной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обосновывать важность семейных ценностей с использованием различного иллюстративного материала.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15.</w:t>
      </w:r>
      <w:r w:rsidRPr="003974D9">
        <w:rPr>
          <w:rFonts w:ascii="Times New Roman" w:hAnsi="Times New Roman"/>
          <w:sz w:val="24"/>
          <w:szCs w:val="24"/>
        </w:rPr>
        <w:t> </w:t>
      </w:r>
      <w:r w:rsidRPr="003974D9">
        <w:rPr>
          <w:rFonts w:ascii="Times New Roman" w:hAnsi="Times New Roman"/>
          <w:sz w:val="24"/>
          <w:szCs w:val="24"/>
          <w:lang w:val="ru-RU"/>
        </w:rPr>
        <w:t>Труд в истории семьи.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понимать, что такое семейное хозяйство и домашний труд;</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уметь объяснять специфику семьи как социального института, характеризовать роль домашнего труда и распределение экономических функций в семье;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и оценивать семейный уклад и взаимосвязь с социально-экономической структурой общества в форме большой и малой семей;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распределение семейного труда и осознавать его важность для укрепления целостности семьи.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16.</w:t>
      </w:r>
      <w:r w:rsidRPr="003974D9">
        <w:rPr>
          <w:rFonts w:ascii="Times New Roman" w:hAnsi="Times New Roman"/>
          <w:sz w:val="24"/>
          <w:szCs w:val="24"/>
        </w:rPr>
        <w:t> </w:t>
      </w:r>
      <w:r w:rsidRPr="003974D9">
        <w:rPr>
          <w:rFonts w:ascii="Times New Roman" w:hAnsi="Times New Roman"/>
          <w:sz w:val="24"/>
          <w:szCs w:val="24"/>
          <w:lang w:val="ru-RU"/>
        </w:rPr>
        <w:t>Семья в современном мире (практическое занятие).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сформированные представления о закономерностях развития семьи в культуре и истории народов России, уметь обосновывать данные закономерности на региональных материалах и примерах из жизни собственной семьи;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выделять особенности духовной культуры семьи в фольклоре и культуре различных народов на основе предметных знаний о культуре своего народа;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предполагать и доказывать наличие взаимосвязи между культурой и духовно-нравственными ценностями семьи;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обосновывать важность семьи и семейных традиций для трансляции духовно-нравственных ценностей, морали и нравственности как фактора культурной преемственности.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Тематический блок 3. «Духовно-нравственное богатство личности».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17.</w:t>
      </w:r>
      <w:r w:rsidRPr="003974D9">
        <w:rPr>
          <w:rFonts w:ascii="Times New Roman" w:hAnsi="Times New Roman"/>
          <w:sz w:val="24"/>
          <w:szCs w:val="24"/>
        </w:rPr>
        <w:t> </w:t>
      </w:r>
      <w:r w:rsidRPr="003974D9">
        <w:rPr>
          <w:rFonts w:ascii="Times New Roman" w:hAnsi="Times New Roman"/>
          <w:sz w:val="24"/>
          <w:szCs w:val="24"/>
          <w:lang w:val="ru-RU"/>
        </w:rPr>
        <w:t>Личность – общество – культура.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понимать значение термина «человек» в контексте духовно-нравственной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обосновать взаимосвязь и взаимообусловленность чело века и общества, человека и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объяснять различия между обоснованием термина «личность» в быту, в контексте культуры и творчества;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что такое гуманизм, иметь представление о его источниках в культуре.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18.</w:t>
      </w:r>
      <w:r w:rsidRPr="003974D9">
        <w:rPr>
          <w:rFonts w:ascii="Times New Roman" w:hAnsi="Times New Roman"/>
          <w:sz w:val="24"/>
          <w:szCs w:val="24"/>
        </w:rPr>
        <w:t> </w:t>
      </w:r>
      <w:r w:rsidRPr="003974D9">
        <w:rPr>
          <w:rFonts w:ascii="Times New Roman" w:hAnsi="Times New Roman"/>
          <w:sz w:val="24"/>
          <w:szCs w:val="24"/>
          <w:lang w:val="ru-RU"/>
        </w:rPr>
        <w:t>Духовный мир человека. Человек – творец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значение термина «творчество» в нескольких аспектах и понимать границы их применимости;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и доказывать важность морально- нравственных ограничений в творчестве;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обосновывать важность творчества как реализацию духовно-нравственных ценностей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доказывать детерминированность творчества культурой своего этноса;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уметь объяснить взаимосвязь труда и творчества.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19.</w:t>
      </w:r>
      <w:r w:rsidRPr="003974D9">
        <w:rPr>
          <w:rFonts w:ascii="Times New Roman" w:hAnsi="Times New Roman"/>
          <w:sz w:val="24"/>
          <w:szCs w:val="24"/>
        </w:rPr>
        <w:t> </w:t>
      </w:r>
      <w:r w:rsidRPr="003974D9">
        <w:rPr>
          <w:rFonts w:ascii="Times New Roman" w:hAnsi="Times New Roman"/>
          <w:sz w:val="24"/>
          <w:szCs w:val="24"/>
          <w:lang w:val="ru-RU"/>
        </w:rPr>
        <w:t>Личность и духовно-нравственные ценности.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уметь объяснить значение и роль морали и нравственности в жизни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обосновывать происхождение духовных ценностей, понимание идеалов добра и зла;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уметь показывать на примерах значение таких ценностей, как «взаимопомощь», «сострадание», «милосердие», «любовь», «дружба», «коллективизм», «патриотизм», «любовь к близким».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Тематический блок 4. «Культурное единство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20.</w:t>
      </w:r>
      <w:r w:rsidRPr="003974D9">
        <w:rPr>
          <w:rFonts w:ascii="Times New Roman" w:hAnsi="Times New Roman"/>
          <w:sz w:val="24"/>
          <w:szCs w:val="24"/>
        </w:rPr>
        <w:t> </w:t>
      </w:r>
      <w:r w:rsidRPr="003974D9">
        <w:rPr>
          <w:rFonts w:ascii="Times New Roman" w:hAnsi="Times New Roman"/>
          <w:sz w:val="24"/>
          <w:szCs w:val="24"/>
          <w:lang w:val="ru-RU"/>
        </w:rPr>
        <w:t>Историческая память как духовно-нравственная ценность.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Понимать и уметь объяснять суть термина «история», знать основные исторические периоды и уметь выделять их сущностные черты;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значении и функциях изучения истории;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историю своей семьи и народа как часть мирового исторического процесса. Знать о существовании связи между историческими событиями и культурой. Обосновывать важность изучения истории как духовно-нравственного долга гражданина и патриота.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21.</w:t>
      </w:r>
      <w:r w:rsidRPr="003974D9">
        <w:rPr>
          <w:rFonts w:ascii="Times New Roman" w:hAnsi="Times New Roman"/>
          <w:sz w:val="24"/>
          <w:szCs w:val="24"/>
        </w:rPr>
        <w:t> </w:t>
      </w:r>
      <w:r w:rsidRPr="003974D9">
        <w:rPr>
          <w:rFonts w:ascii="Times New Roman" w:hAnsi="Times New Roman"/>
          <w:sz w:val="24"/>
          <w:szCs w:val="24"/>
          <w:lang w:val="ru-RU"/>
        </w:rPr>
        <w:t>Литература как язык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понимать отличия литературы от других видов художественного творчества;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рассказывать об особенностях литературного повествования, выделять простые выразительные средства литературного языка;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обосновывать и доказывать важность литературы как культурного явления, как формы трансляции культурных ценностей;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и обозначать средства выражения морального и нравственного смысла в литературных произведениях.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22.</w:t>
      </w:r>
      <w:r w:rsidRPr="003974D9">
        <w:rPr>
          <w:rFonts w:ascii="Times New Roman" w:hAnsi="Times New Roman"/>
          <w:sz w:val="24"/>
          <w:szCs w:val="24"/>
        </w:rPr>
        <w:t> </w:t>
      </w:r>
      <w:r w:rsidRPr="003974D9">
        <w:rPr>
          <w:rFonts w:ascii="Times New Roman" w:hAnsi="Times New Roman"/>
          <w:sz w:val="24"/>
          <w:szCs w:val="24"/>
          <w:lang w:val="ru-RU"/>
        </w:rPr>
        <w:t>Взаимовлияние культур.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значении терминов «взаимодействие культур», «культурный обмен» как формах распространения и обогащения духовно-нравственных идеалов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обосновывать важность сохранения культурного наследия;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что такое глобализация, уметь приводить примеры межкультурной коммуникации как способа формирования общих духовно-нравственных ценностей.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23.</w:t>
      </w:r>
      <w:r w:rsidRPr="003974D9">
        <w:rPr>
          <w:rFonts w:ascii="Times New Roman" w:hAnsi="Times New Roman"/>
          <w:sz w:val="24"/>
          <w:szCs w:val="24"/>
        </w:rPr>
        <w:t> </w:t>
      </w:r>
      <w:r w:rsidRPr="003974D9">
        <w:rPr>
          <w:rFonts w:ascii="Times New Roman" w:hAnsi="Times New Roman"/>
          <w:sz w:val="24"/>
          <w:szCs w:val="24"/>
          <w:lang w:val="ru-RU"/>
        </w:rPr>
        <w:t>Духовно-нравственные ценности российского народа.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уметь объяснить суть и значение следующих духовно-нравственных ценностей: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духовно-нравственные ценности в качестве базовых общегражданских ценностей российского общества и уметь доказывать это.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24.</w:t>
      </w:r>
      <w:r w:rsidRPr="003974D9">
        <w:rPr>
          <w:rFonts w:ascii="Times New Roman" w:hAnsi="Times New Roman"/>
          <w:sz w:val="24"/>
          <w:szCs w:val="24"/>
        </w:rPr>
        <w:t> </w:t>
      </w:r>
      <w:r w:rsidRPr="003974D9">
        <w:rPr>
          <w:rFonts w:ascii="Times New Roman" w:hAnsi="Times New Roman"/>
          <w:sz w:val="24"/>
          <w:szCs w:val="24"/>
          <w:lang w:val="ru-RU"/>
        </w:rPr>
        <w:t>Регионы России: культурное многообразие.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принципы федеративного устройства России и концепт «полиэтничность»;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называть основные этносы Российской Федерации и регионы, где они традиционно проживают;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объяснить значение словосочетаний «многонациональный народ Российской Федерации», «государствообразующий народ», «титульный этнос»;</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ценность многообразия культурных укладов народов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демонстрировать готовность к сохранению межнационального и межрелигиозного согласия 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выделять общие черты в культуре различных народов, обосновывать их значение и причины.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25.</w:t>
      </w:r>
      <w:r w:rsidRPr="003974D9">
        <w:rPr>
          <w:rFonts w:ascii="Times New Roman" w:hAnsi="Times New Roman"/>
          <w:sz w:val="24"/>
          <w:szCs w:val="24"/>
        </w:rPr>
        <w:t> </w:t>
      </w:r>
      <w:r w:rsidRPr="003974D9">
        <w:rPr>
          <w:rFonts w:ascii="Times New Roman" w:hAnsi="Times New Roman"/>
          <w:sz w:val="24"/>
          <w:szCs w:val="24"/>
          <w:lang w:val="ru-RU"/>
        </w:rPr>
        <w:t>Праздники в культуре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природе праздников и обосновывать их важность как элементов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устанавливать взаимосвязь праздников и культурного уклада;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основные типы праздников;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рассказывать о праздничных традициях народов России и собственной семьи;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анализировать связь праздников и истории, культуры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основной смысл семейных праздников;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определять нравственный смысл праздников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значение праздников как элементов культурной памяти народов России, как воплощение духовно-нравственных идеалов.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26.</w:t>
      </w:r>
      <w:r w:rsidRPr="003974D9">
        <w:rPr>
          <w:rFonts w:ascii="Times New Roman" w:hAnsi="Times New Roman"/>
          <w:sz w:val="24"/>
          <w:szCs w:val="24"/>
        </w:rPr>
        <w:t> </w:t>
      </w:r>
      <w:r w:rsidRPr="003974D9">
        <w:rPr>
          <w:rFonts w:ascii="Times New Roman" w:hAnsi="Times New Roman"/>
          <w:sz w:val="24"/>
          <w:szCs w:val="24"/>
          <w:lang w:val="ru-RU"/>
        </w:rPr>
        <w:t>Памятники архитектуры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что такое архитектура, уметь охарактеризовать основные типы памятников архитектуры и проследить связь между их структурой и особенностями культуры и этапами исторического развития;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взаимосвязь между типом жилищ и типом хозяйственной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и уметь охарактеризовать связь между уровнем научно-технического развития и типами жилищ;</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осознавать и уметь объяснять взаимосвязь между особенностями архитектуры и духовно-нравственными ценностями народов России;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устанавливать связь между историей памятника и историей края, характеризовать памятники истории и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нравственном и научном смысле краеведческой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27.</w:t>
      </w:r>
      <w:r w:rsidRPr="003974D9">
        <w:rPr>
          <w:rFonts w:ascii="Times New Roman" w:hAnsi="Times New Roman"/>
          <w:sz w:val="24"/>
          <w:szCs w:val="24"/>
        </w:rPr>
        <w:t> </w:t>
      </w:r>
      <w:r w:rsidRPr="003974D9">
        <w:rPr>
          <w:rFonts w:ascii="Times New Roman" w:hAnsi="Times New Roman"/>
          <w:sz w:val="24"/>
          <w:szCs w:val="24"/>
          <w:lang w:val="ru-RU"/>
        </w:rPr>
        <w:t>Музыкальная культура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понимать отличия музыки от других видов художественного творчества, рассказывать об особенностях музыкального повествования, выделять простые выразительные средства музыкального языка;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обосновывать и доказывать важность музыки как культурного явления, как формы трансляции культурных ценностей;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и обозначать средства выражения морального и нравственного смысла музыкальных произведений;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основные темы музыкального творчества народов России, народные инструменты.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28.</w:t>
      </w:r>
      <w:r w:rsidRPr="003974D9">
        <w:rPr>
          <w:rFonts w:ascii="Times New Roman" w:hAnsi="Times New Roman"/>
          <w:sz w:val="24"/>
          <w:szCs w:val="24"/>
        </w:rPr>
        <w:t> </w:t>
      </w:r>
      <w:r w:rsidRPr="003974D9">
        <w:rPr>
          <w:rFonts w:ascii="Times New Roman" w:hAnsi="Times New Roman"/>
          <w:sz w:val="24"/>
          <w:szCs w:val="24"/>
          <w:lang w:val="ru-RU"/>
        </w:rPr>
        <w:t>Изобразительное искусство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понимать отличия изобразительного искусства от других видов художественного творчества, рассказывать об особенностях и выразительных средствах изобразительного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объяснить, что такое скульптура, живопись, графика, фольклорные орнаменты;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обосновывать и доказывать важность изобразительного искусства как культурного явления, как формы трансляции культурных ценностей;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и обозначать средства выражения морального и нравственного смысла изобразительного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основные темы изобразительного искусства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29.</w:t>
      </w:r>
      <w:r w:rsidRPr="003974D9">
        <w:rPr>
          <w:rFonts w:ascii="Times New Roman" w:hAnsi="Times New Roman"/>
          <w:sz w:val="24"/>
          <w:szCs w:val="24"/>
        </w:rPr>
        <w:t> </w:t>
      </w:r>
      <w:r w:rsidRPr="003974D9">
        <w:rPr>
          <w:rFonts w:ascii="Times New Roman" w:hAnsi="Times New Roman"/>
          <w:sz w:val="24"/>
          <w:szCs w:val="24"/>
          <w:lang w:val="ru-RU"/>
        </w:rPr>
        <w:t>Фольклор и литература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понимать, что такое пословицы и поговорки, обосновывать важность и нужность этих языковых выразительных средств;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объяснять, что такое эпос, миф, сказка, былина, песня;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воспринимать и объяснять на примерах важность понимания фольклора как отражения истории народа и его ценностей, морали и нравственности;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что такое национальная литература и каковы её выразительные средства;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оценивать морально-нравственный потенциал национальной литературы.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30.</w:t>
      </w:r>
      <w:r w:rsidRPr="003974D9">
        <w:rPr>
          <w:rFonts w:ascii="Times New Roman" w:hAnsi="Times New Roman"/>
          <w:sz w:val="24"/>
          <w:szCs w:val="24"/>
        </w:rPr>
        <w:t> </w:t>
      </w:r>
      <w:r w:rsidRPr="003974D9">
        <w:rPr>
          <w:rFonts w:ascii="Times New Roman" w:hAnsi="Times New Roman"/>
          <w:sz w:val="24"/>
          <w:szCs w:val="24"/>
          <w:lang w:val="ru-RU"/>
        </w:rPr>
        <w:t>Бытовые традиции народов России: пища, одежда, дом.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уметь объяснить взаимосвязь между бытом и природными условиями проживания народа на примерах из истории и культуры своего региона;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доказывать и отстаивать важность сохранения и развития культурных, духовно-нравственных, семейных и этнических традиций, многообразия культур;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оценивать и устанавливать границы и приоритеты взаимодействия между людьми разной этнической, религиозной и гражданской идентичности на доступном для шестиклассников уровне (с учётом их возрастных особенностей);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уметь показывать на примерах значение таких ценностей, как взаимопомощь, сострадание, милосердие, любовь, дружба, коллективизм, патриотизм, любовь к близким через бытовые традиции народов своего края.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31.</w:t>
      </w:r>
      <w:r w:rsidRPr="003974D9">
        <w:rPr>
          <w:rFonts w:ascii="Times New Roman" w:hAnsi="Times New Roman"/>
          <w:sz w:val="24"/>
          <w:szCs w:val="24"/>
        </w:rPr>
        <w:t> </w:t>
      </w:r>
      <w:r w:rsidRPr="003974D9">
        <w:rPr>
          <w:rFonts w:ascii="Times New Roman" w:hAnsi="Times New Roman"/>
          <w:sz w:val="24"/>
          <w:szCs w:val="24"/>
          <w:lang w:val="ru-RU"/>
        </w:rPr>
        <w:t>Культурная карта России (практическое занятие).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уметь объяснить отличия культурной географии от физической и политической географии;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что такое культурная карта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описывать отдельные области культурной карты в соответствии с их особенностями.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32.</w:t>
      </w:r>
      <w:r w:rsidRPr="003974D9">
        <w:rPr>
          <w:rFonts w:ascii="Times New Roman" w:hAnsi="Times New Roman"/>
          <w:sz w:val="24"/>
          <w:szCs w:val="24"/>
        </w:rPr>
        <w:t> </w:t>
      </w:r>
      <w:r w:rsidRPr="003974D9">
        <w:rPr>
          <w:rFonts w:ascii="Times New Roman" w:hAnsi="Times New Roman"/>
          <w:sz w:val="24"/>
          <w:szCs w:val="24"/>
          <w:lang w:val="ru-RU"/>
        </w:rPr>
        <w:t>Единство страны – залог будущего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уметь объяснить значение и роль общих элементов в культуре народов России для обоснования её территориального, политического и экономического единства;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доказывать важность и преимущества этого единства перед требованиями национального самоопределения отдельных этносов.</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9.5.4.2.</w:t>
      </w:r>
      <w:r w:rsidR="00873A19" w:rsidRPr="003974D9">
        <w:rPr>
          <w:rFonts w:ascii="Times New Roman" w:hAnsi="Times New Roman"/>
          <w:sz w:val="24"/>
          <w:szCs w:val="24"/>
        </w:rPr>
        <w:t> </w:t>
      </w:r>
      <w:r w:rsidR="00873A19" w:rsidRPr="003974D9">
        <w:rPr>
          <w:rFonts w:ascii="Times New Roman" w:hAnsi="Times New Roman"/>
          <w:sz w:val="24"/>
          <w:szCs w:val="24"/>
          <w:lang w:val="ru-RU"/>
        </w:rPr>
        <w:t xml:space="preserve">К концу обучения в </w:t>
      </w:r>
      <w:r w:rsidR="00873A19" w:rsidRPr="003974D9">
        <w:rPr>
          <w:rFonts w:ascii="Times New Roman" w:hAnsi="Times New Roman"/>
          <w:bCs/>
          <w:sz w:val="24"/>
          <w:szCs w:val="24"/>
          <w:lang w:val="ru-RU"/>
        </w:rPr>
        <w:t xml:space="preserve">6 классе </w:t>
      </w:r>
      <w:r w:rsidR="00873A19" w:rsidRPr="003974D9">
        <w:rPr>
          <w:rFonts w:ascii="Times New Roman" w:hAnsi="Times New Roman"/>
          <w:sz w:val="24"/>
          <w:szCs w:val="24"/>
          <w:lang w:val="ru-RU"/>
        </w:rPr>
        <w:t>обучающийся получит следующие предметные результаты по отдельным темам программы по ОДНКНР.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Тематический блок 1. «Культура как социальность».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w:t>
      </w:r>
      <w:r w:rsidRPr="003974D9">
        <w:rPr>
          <w:rFonts w:ascii="Times New Roman" w:hAnsi="Times New Roman"/>
          <w:sz w:val="24"/>
          <w:szCs w:val="24"/>
        </w:rPr>
        <w:t> </w:t>
      </w:r>
      <w:r w:rsidRPr="003974D9">
        <w:rPr>
          <w:rFonts w:ascii="Times New Roman" w:hAnsi="Times New Roman"/>
          <w:sz w:val="24"/>
          <w:szCs w:val="24"/>
          <w:lang w:val="ru-RU"/>
        </w:rPr>
        <w:t>Мир культуры: его структура.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уметь объяснить структуру культуры как социального явления;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специфику социальных явлений, их ключевые отличия от природных явлений;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доказывать связь между этапом развития материальной культуры и социальной структурой общества, их взаимосвязь с духовно-нравственным состоянием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понимать зависимость социальных процессов от культурно-исторических процессов;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объяснить взаимосвязь между научно-техническим прогрессом и этапами развития социума.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w:t>
      </w:r>
      <w:r w:rsidRPr="003974D9">
        <w:rPr>
          <w:rFonts w:ascii="Times New Roman" w:hAnsi="Times New Roman"/>
          <w:sz w:val="24"/>
          <w:szCs w:val="24"/>
        </w:rPr>
        <w:t> </w:t>
      </w:r>
      <w:r w:rsidRPr="003974D9">
        <w:rPr>
          <w:rFonts w:ascii="Times New Roman" w:hAnsi="Times New Roman"/>
          <w:sz w:val="24"/>
          <w:szCs w:val="24"/>
          <w:lang w:val="ru-RU"/>
        </w:rPr>
        <w:t>Культура России: многообразие регионов.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административно-территориальное деление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количество регионов, различать субъекты и федеральные округа, уметь показать их на административной карте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уметь объяснить необходимость федеративного устройства в полиэтничном государстве, важность сохранения исторической памяти отдельных этносов;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принцип равенства прав каждого человека, вне зависимости от его принадлежности к тому или иному народу;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ценность многообразия культурных укладов народов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демонстрировать готовность к сохранению межнационального и межрелигиозного согласия 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духовную культуру всех народов России как общее достояние и богатство нашей многонациональной Родины.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3.</w:t>
      </w:r>
      <w:r w:rsidRPr="003974D9">
        <w:rPr>
          <w:rFonts w:ascii="Times New Roman" w:hAnsi="Times New Roman"/>
          <w:sz w:val="24"/>
          <w:szCs w:val="24"/>
        </w:rPr>
        <w:t> </w:t>
      </w:r>
      <w:r w:rsidRPr="003974D9">
        <w:rPr>
          <w:rFonts w:ascii="Times New Roman" w:hAnsi="Times New Roman"/>
          <w:sz w:val="24"/>
          <w:szCs w:val="24"/>
          <w:lang w:val="ru-RU"/>
        </w:rPr>
        <w:t>История быта как история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смысл понятия «домашнее хозяйство» и характеризовать его типы;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взаимосвязь между хозяйственной деятельностью народов России и особенностями исторического периода;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и объяснять зависимость ценностных ориентиров народов России от их локализации в конкретных климатических, географических и культурно-исторических условиях.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4.</w:t>
      </w:r>
      <w:r w:rsidRPr="003974D9">
        <w:rPr>
          <w:rFonts w:ascii="Times New Roman" w:hAnsi="Times New Roman"/>
          <w:sz w:val="24"/>
          <w:szCs w:val="24"/>
        </w:rPr>
        <w:t> </w:t>
      </w:r>
      <w:r w:rsidRPr="003974D9">
        <w:rPr>
          <w:rFonts w:ascii="Times New Roman" w:hAnsi="Times New Roman"/>
          <w:sz w:val="24"/>
          <w:szCs w:val="24"/>
          <w:lang w:val="ru-RU"/>
        </w:rPr>
        <w:t>Прогресс: технический и социальный.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что такое труд, производительность труда и разделение труда, характеризовать их роль и значение в истории и современном обществе;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и уметь доказывать взаимозависимость членов общества, роль созидательного и добросовестного труда для создания социально и экономически благоприятной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демонстрировать понимание роли обслуживающего труда, его социальной и духовно-нравственной важности;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взаимосвязи между механизацией домашнего труда и изменениями социальных взаимосвязей в обществе;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осознавать и обосновывать влияние технологий на культуру и ценности общества.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5.</w:t>
      </w:r>
      <w:r w:rsidRPr="003974D9">
        <w:rPr>
          <w:rFonts w:ascii="Times New Roman" w:hAnsi="Times New Roman"/>
          <w:sz w:val="24"/>
          <w:szCs w:val="24"/>
        </w:rPr>
        <w:t> </w:t>
      </w:r>
      <w:r w:rsidRPr="003974D9">
        <w:rPr>
          <w:rFonts w:ascii="Times New Roman" w:hAnsi="Times New Roman"/>
          <w:sz w:val="24"/>
          <w:szCs w:val="24"/>
          <w:lang w:val="ru-RU"/>
        </w:rPr>
        <w:t>Образование в культуре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об истории образования и его роли в обществе на различных этапах его развития;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обосновывать роль ценностей в обществе, их зависимость от процесса познания;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специфику каждого уровня образования, её роль в современных общественных процессах;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обосновывать важность образования в современном мире и ценность 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образование как часть процесса формирования духовно-нравственных ориентиров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6.</w:t>
      </w:r>
      <w:r w:rsidRPr="003974D9">
        <w:rPr>
          <w:rFonts w:ascii="Times New Roman" w:hAnsi="Times New Roman"/>
          <w:sz w:val="24"/>
          <w:szCs w:val="24"/>
        </w:rPr>
        <w:t> </w:t>
      </w:r>
      <w:r w:rsidRPr="003974D9">
        <w:rPr>
          <w:rFonts w:ascii="Times New Roman" w:hAnsi="Times New Roman"/>
          <w:sz w:val="24"/>
          <w:szCs w:val="24"/>
          <w:lang w:val="ru-RU"/>
        </w:rPr>
        <w:t>Права и обязанности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термины «права человека», «естественные права человека», «правовая культура»;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историю формирования комплекса понятий, связанных с правами;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обосновывать важность прав человека как привилегии и обязанности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необходимость соблюдения прав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уметь объяснить необходимость сохранения паритета между правами и обязанностями человека в обществе;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формирования правовой культуры из истории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7.</w:t>
      </w:r>
      <w:r w:rsidRPr="003974D9">
        <w:rPr>
          <w:rFonts w:ascii="Times New Roman" w:hAnsi="Times New Roman"/>
          <w:sz w:val="24"/>
          <w:szCs w:val="24"/>
        </w:rPr>
        <w:t> </w:t>
      </w:r>
      <w:r w:rsidRPr="003974D9">
        <w:rPr>
          <w:rFonts w:ascii="Times New Roman" w:hAnsi="Times New Roman"/>
          <w:sz w:val="24"/>
          <w:szCs w:val="24"/>
          <w:lang w:val="ru-RU"/>
        </w:rPr>
        <w:t>Общество и религия: духовно-нравственное взаимодействие.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понимать смысл терминов «религия», «конфессия», «атеизм», «свободомыслие»;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основные культурообразующие конфессии;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уметь объяснять роль религии в истории и на современном этапе общественного развития;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обосновывать роль религий как источника культурного развития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8.</w:t>
      </w:r>
      <w:r w:rsidRPr="003974D9">
        <w:rPr>
          <w:rFonts w:ascii="Times New Roman" w:hAnsi="Times New Roman"/>
          <w:sz w:val="24"/>
          <w:szCs w:val="24"/>
        </w:rPr>
        <w:t> </w:t>
      </w:r>
      <w:r w:rsidRPr="003974D9">
        <w:rPr>
          <w:rFonts w:ascii="Times New Roman" w:hAnsi="Times New Roman"/>
          <w:sz w:val="24"/>
          <w:szCs w:val="24"/>
          <w:lang w:val="ru-RU"/>
        </w:rPr>
        <w:t>Современный мир: самое важное (практическое занятие).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основные процессы, протекающие в современном обществе, его духовно-нравственные ориентиры;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уметь доказать важность духовно-нравственного развития человека и общества в целом для сохранения социально-экономического благополучия;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называть и характеризовать основные источники этого процесса, уметь доказывать теоретические положения, выдвинутые ранее на примерах из истории и культуры России.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Тематический блок 2. «Человек и его отражение в культуре».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9.</w:t>
      </w:r>
      <w:r w:rsidRPr="003974D9">
        <w:rPr>
          <w:rFonts w:ascii="Times New Roman" w:hAnsi="Times New Roman"/>
          <w:sz w:val="24"/>
          <w:szCs w:val="24"/>
        </w:rPr>
        <w:t> </w:t>
      </w:r>
      <w:r w:rsidRPr="003974D9">
        <w:rPr>
          <w:rFonts w:ascii="Times New Roman" w:hAnsi="Times New Roman"/>
          <w:sz w:val="24"/>
          <w:szCs w:val="24"/>
          <w:lang w:val="ru-RU"/>
        </w:rPr>
        <w:t>Духовно-нравственный облик и идеал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как проявляется мораль и нравственность через описание личных качеств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какие личностные качества соотносятся с теми или иными моральными и нравственными ценностями;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различия между этикой и этикетом и их взаимосвязь;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обосновывать и доказывать ценность свободы как залога благополучия общества, уважения к правам человека, его месту и роли в общественных процессах;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взаимосвязь таких понятий как «свобода», «ответственность», «право» и «долг»;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важность коллективизма как ценности современной России и его приоритет перед идеологией индивидуализма;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идеалов человека в историко-культурном пространстве современной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10.</w:t>
      </w:r>
      <w:r w:rsidRPr="003974D9">
        <w:rPr>
          <w:rFonts w:ascii="Times New Roman" w:hAnsi="Times New Roman"/>
          <w:sz w:val="24"/>
          <w:szCs w:val="24"/>
        </w:rPr>
        <w:t> </w:t>
      </w:r>
      <w:r w:rsidRPr="003974D9">
        <w:rPr>
          <w:rFonts w:ascii="Times New Roman" w:hAnsi="Times New Roman"/>
          <w:sz w:val="24"/>
          <w:szCs w:val="24"/>
          <w:lang w:val="ru-RU"/>
        </w:rPr>
        <w:t>Взросление человека в культуре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различие между процессами антропогенеза и антропосоциогенеза;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процесс взросления человека и его основные этапы, а также потребности человека для гармоничного развития существования на каждом из этапов;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обосновывать важность взаимодействия человека и общества, характеризовать негативные эффекты социальной изоляции;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уметь демонстрировать своё понимание самостоятельности, её роли в развитии личности, во взаимодействии с другими людьми.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11.</w:t>
      </w:r>
      <w:r w:rsidRPr="003974D9">
        <w:rPr>
          <w:rFonts w:ascii="Times New Roman" w:hAnsi="Times New Roman"/>
          <w:sz w:val="24"/>
          <w:szCs w:val="24"/>
        </w:rPr>
        <w:t> </w:t>
      </w:r>
      <w:r w:rsidRPr="003974D9">
        <w:rPr>
          <w:rFonts w:ascii="Times New Roman" w:hAnsi="Times New Roman"/>
          <w:sz w:val="24"/>
          <w:szCs w:val="24"/>
          <w:lang w:val="ru-RU"/>
        </w:rPr>
        <w:t>Религия как источник нравственности.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нравственный потенциал религии;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уметь излагать нравственные принципы государствообразующих конфессий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основные требования к нравственному идеалу человека в государствообразующих религиях современной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обосновывать важность религиозных моральных и нравственных ценностей для современного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12.</w:t>
      </w:r>
      <w:r w:rsidRPr="003974D9">
        <w:rPr>
          <w:rFonts w:ascii="Times New Roman" w:hAnsi="Times New Roman"/>
          <w:sz w:val="24"/>
          <w:szCs w:val="24"/>
        </w:rPr>
        <w:t> </w:t>
      </w:r>
      <w:r w:rsidRPr="003974D9">
        <w:rPr>
          <w:rFonts w:ascii="Times New Roman" w:hAnsi="Times New Roman"/>
          <w:sz w:val="24"/>
          <w:szCs w:val="24"/>
          <w:lang w:val="ru-RU"/>
        </w:rPr>
        <w:t>Наука как источник знания о человеке.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характеризовать смысл понятия «гуманитарное знание»;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определять нравственный смысл гуманитарного знания, его системообразующую роль в современной культуре;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понятие «культура» как процесс самопознания общества, как его внутреннюю самоактуализацию;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и доказывать взаимосвязь различных областей гуманитарного 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13.</w:t>
      </w:r>
      <w:r w:rsidRPr="003974D9">
        <w:rPr>
          <w:rFonts w:ascii="Times New Roman" w:hAnsi="Times New Roman"/>
          <w:sz w:val="24"/>
          <w:szCs w:val="24"/>
        </w:rPr>
        <w:t> </w:t>
      </w:r>
      <w:r w:rsidRPr="003974D9">
        <w:rPr>
          <w:rFonts w:ascii="Times New Roman" w:hAnsi="Times New Roman"/>
          <w:sz w:val="24"/>
          <w:szCs w:val="24"/>
          <w:lang w:val="ru-RU"/>
        </w:rPr>
        <w:t>Этика и нравственность как категории духовной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многосторонность понятия «этика»;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особенности этики как науки;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понятия «добро» и «зло» с помощью примеров в истории и культуре народов России и соотносить их с личным опытом;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обосновывать важность и необходимость нравственности для социального благополучия общества и личности.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14.</w:t>
      </w:r>
      <w:r w:rsidRPr="003974D9">
        <w:rPr>
          <w:rFonts w:ascii="Times New Roman" w:hAnsi="Times New Roman"/>
          <w:sz w:val="24"/>
          <w:szCs w:val="24"/>
        </w:rPr>
        <w:t> </w:t>
      </w:r>
      <w:r w:rsidRPr="003974D9">
        <w:rPr>
          <w:rFonts w:ascii="Times New Roman" w:hAnsi="Times New Roman"/>
          <w:sz w:val="24"/>
          <w:szCs w:val="24"/>
          <w:lang w:val="ru-RU"/>
        </w:rPr>
        <w:t>Самопознание (практическое занятие).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понятия «самопознание», «автобиография», «автопортрет», «рефлексия»;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соотносить понятия «мораль», «нравственность», «ценности» с самопознанием и рефлексией на доступном для обучающихся уровне;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доказывать и обосновывать свои нравственные убеждения.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Тематический блок 3. «Человек как член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15.</w:t>
      </w:r>
      <w:r w:rsidRPr="003974D9">
        <w:rPr>
          <w:rFonts w:ascii="Times New Roman" w:hAnsi="Times New Roman"/>
          <w:sz w:val="24"/>
          <w:szCs w:val="24"/>
        </w:rPr>
        <w:t> </w:t>
      </w:r>
      <w:r w:rsidRPr="003974D9">
        <w:rPr>
          <w:rFonts w:ascii="Times New Roman" w:hAnsi="Times New Roman"/>
          <w:sz w:val="24"/>
          <w:szCs w:val="24"/>
          <w:lang w:val="ru-RU"/>
        </w:rPr>
        <w:t>Труд делает человека человеком.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важность труда и его роль в современном обществе;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соотносить понятия «добросовестный труд» и «экономическое благополучие»;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объяснять понятия «безделье», «лень», «тунеядство»;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важность и уметь обосновать необходимость их преодоления для самого себя;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общественные процессы в области общественной оценки труда;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и демонстрировать значимость трудолюбия, трудовых подвигов, социальной ответственности за свой труд;</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важность труда и его экономической стоимости;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объяснять понятия «безделье», «лень», «тунеядство», с одной стороны, и «трудолюбие», «подвиг труда», «ответственность», с другой стороны, а также «общественная оценка труда».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16.</w:t>
      </w:r>
      <w:r w:rsidRPr="003974D9">
        <w:rPr>
          <w:rFonts w:ascii="Times New Roman" w:hAnsi="Times New Roman"/>
          <w:sz w:val="24"/>
          <w:szCs w:val="24"/>
        </w:rPr>
        <w:t> </w:t>
      </w:r>
      <w:r w:rsidRPr="003974D9">
        <w:rPr>
          <w:rFonts w:ascii="Times New Roman" w:hAnsi="Times New Roman"/>
          <w:sz w:val="24"/>
          <w:szCs w:val="24"/>
          <w:lang w:val="ru-RU"/>
        </w:rPr>
        <w:t xml:space="preserve">Подвиг: как узнать героя?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понятия «подвиг», «героизм», «самопожертвование»;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отличия подвига на войне и в мирное время;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доказывать важность героических примеров для жизни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называть героев современного общества и исторических личностей;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обосновывать разграничение понятий «героизм» и «псевдогероизм» через значимость для общества и понимание последствий.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17.</w:t>
      </w:r>
      <w:r w:rsidRPr="003974D9">
        <w:rPr>
          <w:rFonts w:ascii="Times New Roman" w:hAnsi="Times New Roman"/>
          <w:sz w:val="24"/>
          <w:szCs w:val="24"/>
        </w:rPr>
        <w:t> </w:t>
      </w:r>
      <w:r w:rsidRPr="003974D9">
        <w:rPr>
          <w:rFonts w:ascii="Times New Roman" w:hAnsi="Times New Roman"/>
          <w:sz w:val="24"/>
          <w:szCs w:val="24"/>
          <w:lang w:val="ru-RU"/>
        </w:rPr>
        <w:t>Люди в обществе: духовно-нравственное взаимовлияние.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понятие «социальные отношения»;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смысл понятия «человек как субъект социальных отношений» в приложении к его нравственному и духовному развитию;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роль малых и больших социальных групп в нравственном состоянии личности;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обосновывать понятия «дружба», «предательство», «честь», «коллективизм» и приводить примеры из истории, культуры и литературы;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обосновывать важность и находить нравственные основания социальной взаимопомощи, в том числе благотворительности;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характеризовать понятие «этика предпринимательства» в социальном аспекте.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18.</w:t>
      </w:r>
      <w:r w:rsidRPr="003974D9">
        <w:rPr>
          <w:rFonts w:ascii="Times New Roman" w:hAnsi="Times New Roman"/>
          <w:sz w:val="24"/>
          <w:szCs w:val="24"/>
        </w:rPr>
        <w:t> </w:t>
      </w:r>
      <w:r w:rsidRPr="003974D9">
        <w:rPr>
          <w:rFonts w:ascii="Times New Roman" w:hAnsi="Times New Roman"/>
          <w:sz w:val="24"/>
          <w:szCs w:val="24"/>
          <w:lang w:val="ru-RU"/>
        </w:rPr>
        <w:t>Проблемы современного общества как отражение его духовно-нравственного самосознания.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понятие «социальные проблемы современного общества» как многостороннее явление, в том числе обусловленное несовершенством духовно-нравственных идеалов и ценностей;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таких понятий как «бедность», «асоциальная семья», «сиротство», знать и уметь обосновывать пути преодоления их последствий на доступном для понимания уровне;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обосновывать важность понимания роли государства в преодолении этих проблем, а также необходимость помощи в преодолении этих состояний со стороны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19.</w:t>
      </w:r>
      <w:r w:rsidRPr="003974D9">
        <w:rPr>
          <w:rFonts w:ascii="Times New Roman" w:hAnsi="Times New Roman"/>
          <w:sz w:val="24"/>
          <w:szCs w:val="24"/>
        </w:rPr>
        <w:t> </w:t>
      </w:r>
      <w:r w:rsidRPr="003974D9">
        <w:rPr>
          <w:rFonts w:ascii="Times New Roman" w:hAnsi="Times New Roman"/>
          <w:sz w:val="24"/>
          <w:szCs w:val="24"/>
          <w:lang w:val="ru-RU"/>
        </w:rPr>
        <w:t>Духовно-нравственные ориентиры социальных отношений.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понятия «благотворительность», «меценатство», «милосердие», «волонтерство», «социальный проект», «гражданская и социальная ответственность», «общественные блага», «коллективизм» в их взаимосвязи;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анализировать и выявлять общие черты традиций благотворительности, милосердия, добровольной помощи, взаимовыручки у представителей разных этносов и религий;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самостоятельно находить информацию о благотворительных, волонтёрских и социальных проектах в регионе своего проживания.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20.</w:t>
      </w:r>
      <w:r w:rsidRPr="003974D9">
        <w:rPr>
          <w:rFonts w:ascii="Times New Roman" w:hAnsi="Times New Roman"/>
          <w:sz w:val="24"/>
          <w:szCs w:val="24"/>
        </w:rPr>
        <w:t> </w:t>
      </w:r>
      <w:r w:rsidRPr="003974D9">
        <w:rPr>
          <w:rFonts w:ascii="Times New Roman" w:hAnsi="Times New Roman"/>
          <w:sz w:val="24"/>
          <w:szCs w:val="24"/>
          <w:lang w:val="ru-RU"/>
        </w:rPr>
        <w:t>Гуманизм как сущностная характеристика духовно-нравственной культуры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понятие «гуманизм» как источник духовно-нравственных ценностей российского народа;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и обосновывать проявления гуманизма в историко-культурном наследии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понимать важность гуманизма для формирования высоконравственной личности, государственной политики, взаимоотношений в обществе;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и объяснять гуманистические проявления в современной культуре.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21.</w:t>
      </w:r>
      <w:r w:rsidRPr="003974D9">
        <w:rPr>
          <w:rFonts w:ascii="Times New Roman" w:hAnsi="Times New Roman"/>
          <w:sz w:val="24"/>
          <w:szCs w:val="24"/>
        </w:rPr>
        <w:t> </w:t>
      </w:r>
      <w:r w:rsidRPr="003974D9">
        <w:rPr>
          <w:rFonts w:ascii="Times New Roman" w:hAnsi="Times New Roman"/>
          <w:sz w:val="24"/>
          <w:szCs w:val="24"/>
          <w:lang w:val="ru-RU"/>
        </w:rPr>
        <w:t>Социальные профессии, их важность для сохранения духовно-нравственного облика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понятия «социальные профессии», «помогающие профессии»;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духовно-нравственных качествах, необходимых представителям социальных профессий;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и обосновывать ответственность личности при выборе социальных профессий;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из литературы и истории, современной жизни, подтверждающие данную точку зрения.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22.</w:t>
      </w:r>
      <w:r w:rsidRPr="003974D9">
        <w:rPr>
          <w:rFonts w:ascii="Times New Roman" w:hAnsi="Times New Roman"/>
          <w:sz w:val="24"/>
          <w:szCs w:val="24"/>
        </w:rPr>
        <w:t> </w:t>
      </w:r>
      <w:r w:rsidRPr="003974D9">
        <w:rPr>
          <w:rFonts w:ascii="Times New Roman" w:hAnsi="Times New Roman"/>
          <w:sz w:val="24"/>
          <w:szCs w:val="24"/>
          <w:lang w:val="ru-RU"/>
        </w:rPr>
        <w:t>Выдающиеся благотворители в истории. Благотворительность как нравственный долг.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понятие «благотворительность» и его эволюцию в истории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доказывать важность меценатства в современном обществе для общества в целом и для духовно-нравственного развития личности самого мецената;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понятие «социальный долг», обосновывать его важную роль в жизни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приводить примеры выдающихся благотворителей в истории и современной России;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смысл внеэкономической благотворительности: волонтёрской деятельности, аргументированно объяснять её важность.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23.</w:t>
      </w:r>
      <w:r w:rsidRPr="003974D9">
        <w:rPr>
          <w:rFonts w:ascii="Times New Roman" w:hAnsi="Times New Roman"/>
          <w:sz w:val="24"/>
          <w:szCs w:val="24"/>
        </w:rPr>
        <w:t> </w:t>
      </w:r>
      <w:r w:rsidRPr="003974D9">
        <w:rPr>
          <w:rFonts w:ascii="Times New Roman" w:hAnsi="Times New Roman"/>
          <w:sz w:val="24"/>
          <w:szCs w:val="24"/>
          <w:lang w:val="ru-RU"/>
        </w:rPr>
        <w:t>Выдающиеся учёные России. Наука как источник социального и духовного прогресса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понятие «наука»;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аргументированно обосновывать важность науки в современном обществе, прослеживать её связь с научно-техническим и социальным прогрессом;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называть имена выдающихся учёных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обосновывать важность понимания истории науки, получения и обоснования научного 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и доказывать важность науки для благополучия общества, страны и государства;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обосновывать важность морали и нравственности в науке, её роль и вклад в доказательство этих понятий.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24.</w:t>
      </w:r>
      <w:r w:rsidRPr="003974D9">
        <w:rPr>
          <w:rFonts w:ascii="Times New Roman" w:hAnsi="Times New Roman"/>
          <w:sz w:val="24"/>
          <w:szCs w:val="24"/>
        </w:rPr>
        <w:t> </w:t>
      </w:r>
      <w:r w:rsidRPr="003974D9">
        <w:rPr>
          <w:rFonts w:ascii="Times New Roman" w:hAnsi="Times New Roman"/>
          <w:sz w:val="24"/>
          <w:szCs w:val="24"/>
          <w:lang w:val="ru-RU"/>
        </w:rPr>
        <w:t>Моя профессия (практическое занятие).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понятие «профессия», предполагать характер и цель труда в определённой профессии;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обосновывать преимущества выбранной профессии, характеризовать её вклад в общество, называть духовно-нравственные качества человека, необходимые в этом виде труда.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Тематический блок 4. «Родина и патриотизм».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25.</w:t>
      </w:r>
      <w:r w:rsidRPr="003974D9">
        <w:rPr>
          <w:rFonts w:ascii="Times New Roman" w:hAnsi="Times New Roman"/>
          <w:sz w:val="24"/>
          <w:szCs w:val="24"/>
        </w:rPr>
        <w:t> </w:t>
      </w:r>
      <w:r w:rsidRPr="003974D9">
        <w:rPr>
          <w:rFonts w:ascii="Times New Roman" w:hAnsi="Times New Roman"/>
          <w:sz w:val="24"/>
          <w:szCs w:val="24"/>
          <w:lang w:val="ru-RU"/>
        </w:rPr>
        <w:t>Гражданин.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понятия «Родина» и «гражданство», объяснять их взаимосвязь;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духовно-нравственный характер патриотизма, ценностей гражданского самосознания;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уметь обосновывать нравственные качества гражданина.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26.</w:t>
      </w:r>
      <w:r w:rsidRPr="003974D9">
        <w:rPr>
          <w:rFonts w:ascii="Times New Roman" w:hAnsi="Times New Roman"/>
          <w:sz w:val="24"/>
          <w:szCs w:val="24"/>
        </w:rPr>
        <w:t> </w:t>
      </w:r>
      <w:r w:rsidRPr="003974D9">
        <w:rPr>
          <w:rFonts w:ascii="Times New Roman" w:hAnsi="Times New Roman"/>
          <w:sz w:val="24"/>
          <w:szCs w:val="24"/>
          <w:lang w:val="ru-RU"/>
        </w:rPr>
        <w:t>Патриотизм.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понятие «патриотизм»;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патриотизма в истории и современном обществе;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истинный и ложный патриотизм через ориентированность на ценности толерантности, уважения к другим народам, их истории и культуре;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обосновывать важность патриотизма.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27.</w:t>
      </w:r>
      <w:r w:rsidRPr="003974D9">
        <w:rPr>
          <w:rFonts w:ascii="Times New Roman" w:hAnsi="Times New Roman"/>
          <w:sz w:val="24"/>
          <w:szCs w:val="24"/>
        </w:rPr>
        <w:t> </w:t>
      </w:r>
      <w:r w:rsidRPr="003974D9">
        <w:rPr>
          <w:rFonts w:ascii="Times New Roman" w:hAnsi="Times New Roman"/>
          <w:sz w:val="24"/>
          <w:szCs w:val="24"/>
          <w:lang w:val="ru-RU"/>
        </w:rPr>
        <w:t>Защита Родины: подвиг или долг?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Характеризовать понятия «война» и «мир»;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доказывать важность сохранения мира и согласия;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обосновывать роль защиты Отечества, её важность для гражданина;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особенности защиты чести Отечества в спорте, науке, культуре;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понятия «военный подвиг», «честь», «доблесть», обосновывать их важность, приводить примеры их проявлений.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28.</w:t>
      </w:r>
      <w:r w:rsidRPr="003974D9">
        <w:rPr>
          <w:rFonts w:ascii="Times New Roman" w:hAnsi="Times New Roman"/>
          <w:sz w:val="24"/>
          <w:szCs w:val="24"/>
        </w:rPr>
        <w:t> </w:t>
      </w:r>
      <w:r w:rsidRPr="003974D9">
        <w:rPr>
          <w:rFonts w:ascii="Times New Roman" w:hAnsi="Times New Roman"/>
          <w:sz w:val="24"/>
          <w:szCs w:val="24"/>
          <w:lang w:val="ru-RU"/>
        </w:rPr>
        <w:t>Государство. Россия – наша родина.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понятие «государство»;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выделять и формулировать основные особенности Российского государства с использованием исторических фактов и духовно-нравственные ценностей;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понятие «закон» как существенную часть гражданской идентичности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понятие «гражданская идентичность», соотносить это понятие с необходимыми нравственными качествами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29.</w:t>
      </w:r>
      <w:r w:rsidRPr="003974D9">
        <w:rPr>
          <w:rFonts w:ascii="Times New Roman" w:hAnsi="Times New Roman"/>
          <w:sz w:val="24"/>
          <w:szCs w:val="24"/>
        </w:rPr>
        <w:t> </w:t>
      </w:r>
      <w:r w:rsidRPr="003974D9">
        <w:rPr>
          <w:rFonts w:ascii="Times New Roman" w:hAnsi="Times New Roman"/>
          <w:sz w:val="24"/>
          <w:szCs w:val="24"/>
          <w:lang w:val="ru-RU"/>
        </w:rPr>
        <w:t>Гражданская идентичность (практическое занятие).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Охарактеризовать свою гражданскую идентичность, её составляющие: этническую, религиозную, гендерную идентичности;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обосновывать важность духовно-нравственных качеств гражданина, указывать их источники.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30.</w:t>
      </w:r>
      <w:r w:rsidRPr="003974D9">
        <w:rPr>
          <w:rFonts w:ascii="Times New Roman" w:hAnsi="Times New Roman"/>
          <w:sz w:val="24"/>
          <w:szCs w:val="24"/>
        </w:rPr>
        <w:t> </w:t>
      </w:r>
      <w:r w:rsidRPr="003974D9">
        <w:rPr>
          <w:rFonts w:ascii="Times New Roman" w:hAnsi="Times New Roman"/>
          <w:sz w:val="24"/>
          <w:szCs w:val="24"/>
          <w:lang w:val="ru-RU"/>
        </w:rPr>
        <w:t>Моя школа и мой класс (практическое занятие).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понятие «добрые дела» в контексте оценки собственных действий, их нравственного характера;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примеры добрых дел в реальности и уметь адаптировать их к потребностям класса.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31.</w:t>
      </w:r>
      <w:r w:rsidRPr="003974D9">
        <w:rPr>
          <w:rFonts w:ascii="Times New Roman" w:hAnsi="Times New Roman"/>
          <w:sz w:val="24"/>
          <w:szCs w:val="24"/>
        </w:rPr>
        <w:t> </w:t>
      </w:r>
      <w:r w:rsidRPr="003974D9">
        <w:rPr>
          <w:rFonts w:ascii="Times New Roman" w:hAnsi="Times New Roman"/>
          <w:sz w:val="24"/>
          <w:szCs w:val="24"/>
          <w:lang w:val="ru-RU"/>
        </w:rPr>
        <w:t>Человек: какой он? (практическое занятие).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понятие «человек» как духовно-нравственный идеал;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духовно-нравственного идеала в культуре;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формулировать свой идеал человека и нравственные качества, которые ему присущи.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 32.</w:t>
      </w:r>
      <w:r w:rsidRPr="003974D9">
        <w:rPr>
          <w:rFonts w:ascii="Times New Roman" w:hAnsi="Times New Roman"/>
          <w:sz w:val="24"/>
          <w:szCs w:val="24"/>
        </w:rPr>
        <w:t> </w:t>
      </w:r>
      <w:r w:rsidRPr="003974D9">
        <w:rPr>
          <w:rFonts w:ascii="Times New Roman" w:hAnsi="Times New Roman"/>
          <w:sz w:val="24"/>
          <w:szCs w:val="24"/>
          <w:lang w:val="ru-RU"/>
        </w:rPr>
        <w:t>Человек и культура (проект).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грани взаимодействия человека и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описать в выбранном направлении с помощью известных примеров образ человека, создаваемый произведениями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показать взаимосвязь человека и культуры через их взаимовлияние;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основные признаки понятия «человек» с использованием исторических и культурных примеров, их осмысление и оценку, как с положительной, так и с отрицательной стороны.</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3</w:t>
      </w:r>
      <w:r w:rsidR="00873A19" w:rsidRPr="003974D9">
        <w:rPr>
          <w:rFonts w:ascii="Times New Roman" w:hAnsi="Times New Roman"/>
          <w:sz w:val="24"/>
          <w:szCs w:val="24"/>
          <w:lang w:val="ru-RU"/>
        </w:rPr>
        <w:t>9.5.5. Система оценки результатов обучения.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Оценка результатов обучения должна быть основана на понятных, прозрачных и структурированных принципах, обеспечивающих оценивание различных компетенций обучающихся. Принципы оценки следующие.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Личностные компетенции обучающихся не подлежат непосредственной оценке, не являются непосредственным основанием оценки как итогового, так и промежуточного уровня духовно-нравственного развития детей, не являются непосредственным основанием при оценке качества образования.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Система оценки образовательных достижений основана на методе наблюдения и включает: педагогические наблюдения, педагогическую диагностику, связанную с оценкой эффективности педагогических действий с целью их дальнейшей оптимизации, проектные работы обучающихся, фиксирующие их достижения в ходе образовательной деятельности и взаимодействия в социуме (классе), мониторинги сформированности духовно-нравственных ценностей личности, включающие традиционные ценности как опорные элементы ценностных ориентаций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 этом непосредственное оценивание остаётся прерогативной образовательной организации с учётом обозначенных в программе по ОДНКНР предметных, личностных и метапредметных результатов.</w:t>
      </w:r>
    </w:p>
    <w:p w:rsidR="00E61C85" w:rsidRDefault="00E61C85" w:rsidP="00EF6D07">
      <w:pPr>
        <w:pStyle w:val="1"/>
        <w:pBdr>
          <w:bottom w:val="none" w:sz="0" w:space="0" w:color="auto"/>
        </w:pBdr>
        <w:spacing w:before="0" w:line="240" w:lineRule="auto"/>
        <w:ind w:firstLine="708"/>
        <w:jc w:val="both"/>
        <w:rPr>
          <w:b w:val="0"/>
          <w:sz w:val="24"/>
          <w:szCs w:val="24"/>
        </w:rPr>
      </w:pPr>
    </w:p>
    <w:p w:rsidR="00873A19" w:rsidRPr="003974D9" w:rsidRDefault="00E61C85" w:rsidP="00EF6D07">
      <w:pPr>
        <w:pStyle w:val="1"/>
        <w:pBdr>
          <w:bottom w:val="none" w:sz="0" w:space="0" w:color="auto"/>
        </w:pBdr>
        <w:spacing w:before="0" w:line="240" w:lineRule="auto"/>
        <w:ind w:firstLine="708"/>
        <w:jc w:val="both"/>
        <w:rPr>
          <w:b w:val="0"/>
          <w:sz w:val="24"/>
          <w:szCs w:val="24"/>
        </w:rPr>
      </w:pPr>
      <w:r>
        <w:rPr>
          <w:b w:val="0"/>
          <w:sz w:val="24"/>
          <w:szCs w:val="24"/>
        </w:rPr>
        <w:t>4</w:t>
      </w:r>
      <w:r w:rsidR="00873A19" w:rsidRPr="003974D9">
        <w:rPr>
          <w:b w:val="0"/>
          <w:sz w:val="24"/>
          <w:szCs w:val="24"/>
        </w:rPr>
        <w:t xml:space="preserve">0. Федеральная рабочая программа по учебному предмету «Изобразительное искусство». </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40</w:t>
      </w:r>
      <w:r w:rsidR="00873A19" w:rsidRPr="003974D9">
        <w:rPr>
          <w:rFonts w:ascii="Times New Roman" w:hAnsi="Times New Roman"/>
          <w:sz w:val="24"/>
          <w:szCs w:val="24"/>
          <w:lang w:val="ru-RU"/>
        </w:rPr>
        <w:t>.1. Федеральная рабочая программа по учебному предмету «Изобразительное искусство» (предметная область «Искусство») (далее соответственно – программа по изобразительному искусству, изобразительное искусство) включает пояснительную записку, содержание обучения, планируемые результаты освоения программы по изобразительному искусству.</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0.2. Пояснительная записка.</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0.2.1. 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40</w:t>
      </w:r>
      <w:r w:rsidR="00873A19" w:rsidRPr="003974D9">
        <w:rPr>
          <w:rFonts w:ascii="Times New Roman" w:hAnsi="Times New Roman"/>
          <w:sz w:val="24"/>
          <w:szCs w:val="24"/>
          <w:lang w:val="ru-RU"/>
        </w:rPr>
        <w:t xml:space="preserve">.2.2. Основная цель изобразительного искусства – развитие визуально-пространственного 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 </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40</w:t>
      </w:r>
      <w:r w:rsidR="00873A19" w:rsidRPr="003974D9">
        <w:rPr>
          <w:rFonts w:ascii="Times New Roman" w:hAnsi="Times New Roman"/>
          <w:sz w:val="24"/>
          <w:szCs w:val="24"/>
          <w:lang w:val="ru-RU"/>
        </w:rPr>
        <w:t>.2.3. Изобразительное искусство имеет интегративный характер и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Важнейшими задачами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культуры России,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40</w:t>
      </w:r>
      <w:r w:rsidR="00873A19" w:rsidRPr="003974D9">
        <w:rPr>
          <w:rFonts w:ascii="Times New Roman" w:hAnsi="Times New Roman"/>
          <w:sz w:val="24"/>
          <w:szCs w:val="24"/>
          <w:lang w:val="ru-RU"/>
        </w:rPr>
        <w:t>.2.4. Программа по изобразительному искусству направлена на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40</w:t>
      </w:r>
      <w:r w:rsidR="00873A19" w:rsidRPr="003974D9">
        <w:rPr>
          <w:rFonts w:ascii="Times New Roman" w:hAnsi="Times New Roman"/>
          <w:sz w:val="24"/>
          <w:szCs w:val="24"/>
          <w:lang w:val="ru-RU"/>
        </w:rPr>
        <w:t>.2.5. Программа по изобразительному искусству ориентирована на психологовозрастные особенности развития обучающихся 11–15 лет.</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40</w:t>
      </w:r>
      <w:r w:rsidR="00873A19" w:rsidRPr="003974D9">
        <w:rPr>
          <w:rFonts w:ascii="Times New Roman" w:hAnsi="Times New Roman"/>
          <w:sz w:val="24"/>
          <w:szCs w:val="24"/>
          <w:lang w:val="ru-RU"/>
        </w:rPr>
        <w:t>.2.6. Целью изучения изобразительного искусства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40</w:t>
      </w:r>
      <w:r w:rsidR="00873A19" w:rsidRPr="003974D9">
        <w:rPr>
          <w:rFonts w:ascii="Times New Roman" w:hAnsi="Times New Roman"/>
          <w:sz w:val="24"/>
          <w:szCs w:val="24"/>
          <w:lang w:val="ru-RU"/>
        </w:rPr>
        <w:t>.2.7. Задачами изобразительного искусства являются: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у обучающихся представлений об отечественной и мировой художественной культуре во всём многообразии её видов;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у обучающихся навыков эстетического видения и преобразования мира;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 и кино) (вариативно);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пространственного мышления и аналитических визуальных способностей;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наблюдательности, ассоциативного мышления и творческого воображения;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воспитание уважения и любви к цивилизационному наследию России через освоение отечественной художественной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40</w:t>
      </w:r>
      <w:r w:rsidR="00873A19" w:rsidRPr="003974D9">
        <w:rPr>
          <w:rFonts w:ascii="Times New Roman" w:hAnsi="Times New Roman"/>
          <w:sz w:val="24"/>
          <w:szCs w:val="24"/>
          <w:lang w:val="ru-RU"/>
        </w:rPr>
        <w:t>.2.8. Общее число часов, рекомендованных для изучения изобразительного искусства, – 102 часа: в 5 классе – 34 часа (1 час в неделю), в 6 классе – 34 часа (1 час в неделю), в 7 классе – 34 часа (1 час в неделю).</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40</w:t>
      </w:r>
      <w:r w:rsidR="00873A19" w:rsidRPr="003974D9">
        <w:rPr>
          <w:rFonts w:ascii="Times New Roman" w:hAnsi="Times New Roman"/>
          <w:sz w:val="24"/>
          <w:szCs w:val="24"/>
          <w:lang w:val="ru-RU"/>
        </w:rPr>
        <w:t>.2.9. Содержание программы по изобразительному искусству на уровне основного общего образования структурировано по 4 модулям (3 инвариантных и 1 вариативный). Инвариантные модули реализуются последовательно в 5, 6 и 7 классах. Содержание вариативного модуля может быть реализовано дополнительно к инвариантным модулям в одном или нескольких классах или во внеурочной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Модуль № 1 «Декоративно-прикладное и народное искусство» (5 класс)</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Модуль № 2 «Живопись, графика, скульптура» (6 класс)</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Модуль № 3 «Архитектура и дизайн» (7 класс)</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Модуль № 4 «Изображение в синтетических, экранных видах искусства и художественная фотография» (вариативный).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 обучающихся, принципом системности обучения и опытом педагогической работы. </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40</w:t>
      </w:r>
      <w:r w:rsidR="00873A19" w:rsidRPr="003974D9">
        <w:rPr>
          <w:rFonts w:ascii="Times New Roman" w:hAnsi="Times New Roman"/>
          <w:sz w:val="24"/>
          <w:szCs w:val="24"/>
          <w:lang w:val="ru-RU"/>
        </w:rPr>
        <w:t>.3. Содержание обучения в 5 классе.</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40</w:t>
      </w:r>
      <w:r w:rsidR="00873A19" w:rsidRPr="003974D9">
        <w:rPr>
          <w:rFonts w:ascii="Times New Roman" w:hAnsi="Times New Roman"/>
          <w:sz w:val="24"/>
          <w:szCs w:val="24"/>
          <w:lang w:val="ru-RU"/>
        </w:rPr>
        <w:t>.3.1. Модуль № 1 «Декоративно-прикладное и народное искусство».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Общие сведения о декоративно-прикладном искусстве.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Декоративно-прикладное искусство и его виды. Декоративно-прикладное искусство и предметная среда жизни людей.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Древние корни народного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Истоки образного языка декоративно-прикладного искусства. Традиционные образы народного (крестьянского) прикладного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Связь народного искусства с природой, бытом, трудом, верованиями и эпосом.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Роль природных материалов в строительстве и изготовлении предметов быта, их значение в характере труда и жизненного уклада.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Образно-символический язык народного прикладного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Знаки-символы традиционного крестьянского прикладного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Убранство русской избы.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Конструкция избы, единство красоты и пользы – функционального и символического – в её постройке и украшении.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Символическое значение образов и мотивов в узорном убранстве русских изб. Картина мира в образном строе бытового крестьянского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Выполнение рисунков – эскизов орнаментального декора крестьянского дома.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Устройство внутреннего пространства крестьянского дома.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Декоративные элементы жилой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Выполнение рисунков предметов народного быта, выявление мудрости их выразительной формы и орнаментально-символического оформления.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Народный праздничный костюм.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Образный строй народного праздничного костюма – женского и мужского.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Традиционная конструкция русского женского костюма – северорусский (сарафан) и южнорусский (понёва) варианты.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Разнообразие форм и украшений народного праздничного костюма для различных регионов страны.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Выполнение рисунков традиционных праздничных костюмов, выражение в форме, цветовом решении, орнаментике костюма черт национального своеобразия.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Народные праздники и праздничные обряды как синтез всех видов народного творчества.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Выполнение сюжетной композиции или участие в работе по созданию коллективного панно на тему традиций народных праздников.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Народные художественные промыслы.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Роль и значение народных промыслов в современной жизни. Искусство и ремесло. Традиции культуры, особенные для каждого региона.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Многообразие видов традиционных ремёсел и происхождение художественных промыслов народов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Разнообразие материалов народных ремёсел и их связь с регионально-национальным бытом (дерево, береста, керамика, металл, кость, мех и кожа, шерсть и лён).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Создание эскиза игрушки по мотивам избранного промысла.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металлом.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Мир сказок и легенд, примет и оберегов в творчестве мастеров художественных промыслов.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Отражение в изделиях народных промыслов многообразия исторических, духовных и культурных традиций.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Народные художественные ремёсла и промыслы – материальные и духовные ценности, неотъемлемая часть культурного наследия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Декоративно-прикладное искусство в культуре разных эпох и народов.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Роль декоративно-прикладного искусства в культуре древних цивилизаций.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Отражение в декоре мировоззрения эпохи, организации общества, традиций быта и ремесла, уклада жизни людей.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Характерные признаки произведений декоративно-прикладного искусства, основные мотивы и символика орнаментов в культуре разных эпох.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 Украшение жизненного пространства: построений, интерьеров, предметов быта – в культуре разных эпох.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Декоративно-прикладное искусство в жизни современного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Символический знак в современной жизни: эмблема, логотип, указующий или декоративный знак.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самопонимания, установок и намерений.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Декор на улицах и декор помещений. Декор праздничный и повседневный. Праздничное оформление школы.</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0.4. Содержание обучения в 6 классе.</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0.4.1. Модуль № 2 «Живопись, графика, скульптура».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Общие сведения о видах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Пространственные и временные виды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Изобразительные, конструктивные и декоративные виды пространственных искусств, их место и назначение в жизни людей.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Основные виды живописи, графики и скульптуры. Художник и зритель: зрительские умения, знания и творчество зрителя.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Язык изобразительного искусства и его выразительные средства.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Живописные, графические и скульптурные художественные материалы, их особые свойства.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Рисунок – основа изобразительного искусства и мастерства художника.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Виды рисунка: зарисовка, набросок, учебный рисунок и творческий рисунок.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Навыки размещения рисунка в листе, выбор формата.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Начальные умения рисунка с натуры. Зарисовки простых предметов.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Линейные графические рисунки и наброски. Тон и тональные отношения: тёмное – светлое.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Ритм и ритмическая организация плоскости листа.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Цвет как выразительное средство в изобразительном искусстве: холодный и тёплый цвет, понятие цветовых отношений; колорит в живописи.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Жанры изобразительного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Жанровая система в изобразительном искусстве как инструмент для сравнения и анализа произведений изобразительного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Предмет изображения, сюжет и содержание произведения изобразительного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Натюрморт.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Изображение предметного мира в изобразительном искусстве и появление жанра натюрморта в европейском и отечественном искусстве.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Основы графической грамоты: правила объёмного изображения предметов на плоскости.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Линейное построение предмета в пространстве: линия горизонта, точка зрения и точка схода, правила перспективных сокращений.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Изображение окружности в перспективе.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Рисование геометрических тел на основе правил линейной перспективы.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Сложная пространственная форма и выявление её конструкции.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Рисунок сложной формы предмета как соотношение простых геометрических фигур.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Линейный рисунок конструкции из нескольких геометрических тел.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Освещение как средство выявления объёма предмета. Понятия «свет», «блик», «полутень», «собственная тень», «рефлекс», «падающая тень». Особенности освещения «по свету» и «против света».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Рисунок натюрморта графическими материалами с натуры или по представлению.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Творческий натюрморт в графике. Произведения художников-графиков. Особенности графических техник. Печатная графика.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Живописное изображение натюрморта. Цвет в натюрмортах европейских и отечественных живописцев. Опыт создания живописного натюрморта.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Портрет.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Великие портретисты в европейском искусстве.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Особенности развития портретного жанра в отечественном искусстве. Великие портретисты в русской живописи.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Парадный и камерный портрет в живописи.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Особенности развития жанра портрета в искусстве ХХ в. – отечественном и европейском.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Построение головы человека, основные пропорции лица, соотношение лицевой и черепной частей головы.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памяти.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Роль освещения головы при создании портретного образа.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Свет и тень в изображении головы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Портрет в скульптуре.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Выражение характера человека, его социального положения и образа эпохи в скульптурном портрете.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Значение свойств художественных материалов в создании скульптурного портрета.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Живописное изображение портрета. Роль цвета в живописном портретном образе в произведениях выдающихся живописцев.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Опыт работы над созданием живописного портрета.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Пейзаж.</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Особенности изображения пространства в эпоху Древнего мира, в средневековом искусстве и в эпоху Возрождения.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Правила построения линейной перспективы в изображении пространства.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Правила воздушной перспективы, построения переднего, среднего и дальнего планов при изображении пейзажа.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Особенности изображения разных состояний природы и её освещения. Романтический пейзаж. Морские пейзажи И. Айвазовского.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Особенности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XIX 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Становление образа родной природы в произведениях А. Венецианова и его учеников: А. Саврасова, И. Шишкина. Пейзажная живопись И. Левитана и её значение для русской культуры. Значение художественного образа отечественного пейзажа в развитии чувства Родины.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Творческий опыт в создании композиционного живописного пейзажа своей Родины.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Графический образ пейзажа в работах выдающихся мастеров. Средства выразительности в графическом рисунке и многообразие графических техник.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Графические зарисовки и графическая композиция на темы окружающей природы.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Городской пейзаж в творчестве мастеров искусства. Многообразие в понимании образа города.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Опыт изображения городского пейзажа. Наблюдательная перспектива и ритмическая организация плоскости изображения.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Бытовой жанр в изобразительном искусстве.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Исторический жанр в изобразительном искусстве.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Историческая тема в искусстве как изображение наиболее значительных событий в жизни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Историческая картина в русском искусстве XIX в. и её особое место в развитии отечественной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Картина К. Брюллова «Последний день Помпеи», исторические картины в творчестве В. Сурикова и других. Исторический образ России в картинах ХХ 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Разработка эскизов композиции на историческую тему с использованием собранного материала по задуманному сюжету.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Библейские темы в изобразительном искусстве.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Исторические картины на библейские темы: место и значение сюжетов Священной истории в европейской культуре.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Вечные темы и их нравственное и духовно-ценностное выражение как «духовная ось», соединяющая жизненные позиции разных поколений.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Произведения на библейские темы Леонардо да Винчи, Рафаэля, Рембрандта, в скульптуре «Пьета» Микеланджело и других. Библейские темы в отечественных картинах XIX в. (А. Иванов. «Явление Христа народу», И. Крамской. «Христос в пустыне», Н. Ге. «Тайная вечеря», В. Поленов. «Христос и грешница»). Иконопись как великое проявление русской культуры. Язык изображения в иконе – его религиозный и символический смысл.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Великие русские иконописцы: духовный свет икон Андрея Рублёва, Феофана Грека, Дионисия.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Работа над эскизом сюжетной композиции.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Роль и значение изобразительного искусства в жизни людей: образ мира в изобразительном искусстве.</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0.5. Содержание обучения в 7 классе.</w:t>
      </w:r>
    </w:p>
    <w:p w:rsidR="00873A19" w:rsidRPr="003974D9" w:rsidRDefault="00E61C85" w:rsidP="00EF6D07">
      <w:pPr>
        <w:tabs>
          <w:tab w:val="left" w:pos="6674"/>
        </w:tabs>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0.5.1. Модуль № 3 «Архитектура и дизайн».</w:t>
      </w:r>
      <w:r w:rsidR="00873A19" w:rsidRPr="003974D9">
        <w:rPr>
          <w:rFonts w:ascii="Times New Roman" w:hAnsi="Times New Roman"/>
          <w:sz w:val="24"/>
          <w:szCs w:val="24"/>
          <w:lang w:val="ru-RU"/>
        </w:rPr>
        <w:tab/>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Архитектура и дизайн – искусства художественной постройки – конструктивные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Дизайн и архитектура как создатели «второй природы» – предметно-пространственной среды жизни людей.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Функциональность предметно-пространственной среды и выражение в ней мировосприятия, духовно-ценностных позиций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Материальная культура человечества как уникальная информация о жизни людей в разные исторические эпохи.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Роль архитектуры в понимании человеком своей идентичности. Задачи сохранения культурного наследия и природного ландшафта.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Возникновение архитектуры и дизайна на разных этапах общественного развития. Единство функционального и художественного – целесообразности и красоты.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Графический дизайн.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Композиция как основа реализации замысла в любой творческой деятельности. Основы формальной композиции в конструктивных искусствах.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Элементы композиции в графическом дизайне: пятно, линия, цвет, буква, текст и изображение.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Формальная композиция как композиционное построение на основе сочетания геометрических фигур, без предметного содержания.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Основные свойства композиции: целостность и соподчинённость элементов.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Практические упражнения по созданию композиции с вариативным ритмическим расположением геометрических фигур на плоскости.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Роль цвета в организации композиционного пространства. Функциональные задачи цвета в конструктивных искусствах.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Цвет и законы колористики. Применение локального цвета. Цветовой акцент, ритм цветовых форм, доминанта.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Шрифты и шрифтовая композиция в графическом дизайне. Форма буквы как изобразительно-смысловой символ.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Шрифт и содержание текста. Стилизация шрифта.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Типографика. Понимание типографской строки как элемента плоскостной композиции.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Выполнение аналитических и практических работ по теме «Буква – изобразительный элемент композиции».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Логотип как графический знак, эмблема или стилизованный графический символ. Функции логотипа. Шрифтовой логотип. Знаковый логотип.</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Композиционные основы макетирования в графическом дизайне при соединении текста и изображения.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Макет разворота книги или журнала по выбранной теме в виде коллажа или на основе компьютерных программ.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Макетирование объёмно-пространственных композиций.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Макетирование. Введение в макет понятия рельефа местности и способы его обозначения на макете.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Многообразие предметного мира, создаваемого человеком. Функция вещи и её форма. Образ времени в предметах, создаваемых человеком.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формы предмета.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Выполнение аналитических зарисовок форм бытовых предметов.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Творческое проектирование предметов быта с определением их функций и материала изготовления.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Конструирование объектов дизайна или архитектурное макетирование с использованием цвета.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Социальное значение дизайна и архитектуры как среды жизни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Архитектура народного жилища, храмовая архитектура, частный дом в предметно-пространственной среде жизни разных народов.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Пути развития современной архитектуры и дизайна: город сегодня и завтра.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Архитектурная и градостроительная революция XX в. Её технологические и эстетические предпосылки и истоки. Социальный аспект «перестройки» в архитектуре.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Пространство городской среды. Исторические формы планировки городской среды и их связь с образом жизни людей.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Роль цвета в формировании пространства. Схема-планировка и реальность.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Индивидуальный образ каждого города. Неповторимость исторических кварталов и значение культурного наследия для современной жизни людей.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Выполнение практической работы по теме «Проектирование дизайна объектов городской среды» в виде создания коллажнографической композиции или дизайн-проекта оформления витрины магазина.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Интерьер и предметный мир в доме. Назначение помещения и построение его интерьера. Дизайн пространственно-предметной среды интерьера.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Образно-стилевое единство материальной культуры каждой эпохи. Интерьер как отражение стиля жизни его хозяев.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Зонирование интерьера – создание многофункционального пространства. Отделочные материалы, введение фактуры и цвета в интерьер.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Интерьеры общественных зданий (театр, кафе, вокзал, офис, школа).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Выполнение практической и аналитической работы по теме «Роль вещи в образно-стилевом решении интерьера» в форме создания коллажной композиции.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Организация архитектурно-ландшафтного пространства. Город в единстве с ландшафтно-парковой средой.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Выполнение дизайн-проекта территории парка или приусадебного участка в виде схемы-чертежа.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Единство эстетического и функционального в объёмнопространственной организации среды жизнедеятельности людей.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Образ человека и индивидуальное проектирование.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Организация пространства жилой среды как отражение социального заказа и индивидуальности человека, его вкуса, потребностей и возможностей. Образно-личностное проектирование в дизайне и архитектуре.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одежды.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Выполнение практических творческих эскизов по теме «Дизайн современной одежды».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Искусство грима и причёски. Форма лица и причёска. Макияж дневной, вечерний и карнавальный. Грим бытовой и сценический.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Имидж-дизайн и его связь с публичностью, технологией социального поведения, рекламой, общественной деятельностью.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Дизайн и архитектура – средства организации среды жизни людей и строительства нового мира.</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0.5.2. Модуль № 4 «Изображение в синтетических, экранных видах искусства и художественная фотография» (Вариативный модуль. Компоненты вариативного модуля могут дополнить содержание в 5, 6 и 7 классах или реализовываться в рамках внеурочной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Значение развития технологий в становлении новых видов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Мультимедиа и объединение множества воспринимаемых человеком информационных средств на экране цифрового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Художник и искусство театра.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Рождение театра в древнейших обрядах. История развития искусства театра.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Жанровое многообразие театральных представлений, шоу, праздников и их визуальный облик.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Роль художника и виды профессиональной деятельности художника в современном театре.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Сценография и создание сценического образа. Сотворчество художника-постановщика с драматургом, режиссёром и актёрами.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Роль освещения в визуальном облике театрального действия. Бутафорские, пошивочные, декорационные и иные цеха в театре.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Сценический костюм, грим и маска. Стилистическое единство в решении образа спектакля. Выражение в костюме характера персонажа.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Творчество художников-постановщиков 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Художник в театре кукол и его ведущая роль как соавтора режиссёра и актёра в процессе создания образа персонажа.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Условность и метафора в театральной постановке как образная и авторская интерпретация реальности.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Художественная фотография.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Рождение фотографии как технологическая революция запечатления реальности. Искусство и технология. История фотографии: от дагеротипа до компьютерных технологий.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Современные возможности художественной обработки цифровой фотографии.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Картина мира и «Родиноведение» в фотографиях С.М. Прокудина-Горского. Сохранённая история и роль его фотографий в современной отечественной культуре.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Композиция кадра, ракурс, плановость, графический ритм.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Умения наблюдать и выявлять выразительность и красоту окружающей жизни с помощью фотографии.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Фотопейзаж в творчестве профессиональных фотографов.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Образные возможности чёрно-белой и цветной фотографии.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Роль тональных контрастов и роль цвета в эмоционально-образном восприятии пейзажа.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Роль освещения в портретном образе. Фотография постановочная и документальная.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Фотопортрет в истории профессиональной фотографии и его связь с направлениями в изобразительном искусстве.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Портрет в фотографии, его общее и особенное по сравнению с живописным и графическим портретом. Опыт выполнения портретных фотографий.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Фоторепортаж. Образ события в кадре. Репортажный снимок – свидетельство истории и его значение в сохранении памяти о событии.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Фоторепортаж – дневник истории. Значение работы военных фотографов. Спортивные фотографии. Образ современности в репортажных фотографиях.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«Работать для жизни…» – фотографии Александра Родченко, их значение и влияние на стиль эпохи.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Возможности компьютерной обработки фотографий, задачи преобразования фотографий и границы достоверности.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Коллаж как жанр художественного творчества с помощью различных компьютерных программ.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Художественная фотография как авторское видение мира, как образ времени и влияние фотообраза на жизнь людей.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Изображение и искусство кино.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Ожившее изображение. История кино и его эволюция как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Синтетическая природа пространственно-временного искусства кино и состав творческого коллектива. Сценарист – режиссёр – художник – оператор в работе над фильмом. Сложносоставной язык кино.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Монтаж композиционно построенных кадров – основа языка киноискусства.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Создание видеоролика – от замысла до съёмки. Разные жанры – разные задачи в работе над видеороликом. Этапы создания видеоролика.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Использование электронно-цифровых технологий в современном игровом кинематографе.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Этапы создания анимационного фильма. Требования и критерии художественности.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Изобразительное искусство на телевидении.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Телевидение – экранное искусство: средство массовой информации, художественного и научного просвещения, развлечения и организации досуга.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Искусство и технология. Создатель телевидения – русский инженер Владимир Козьмич Зворыкин.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Роль телевидения в превращении мира в единое информационное пространство. Картина мира, создаваемая телевидением. Прямой эфир и его значение.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Деятельность художника на телевидении: художники по свету, костюму, гриму, сценографический дизайн и компьютерная графика.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Школьное телевидение и студия мультимедиа. Построение видеоряда и художественного оформления.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Художнические роли каждого человека в реальной бытийной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Роль искусства в жизни общества и его влияние на жизнь каждого человека.</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40</w:t>
      </w:r>
      <w:r w:rsidR="00873A19" w:rsidRPr="003974D9">
        <w:rPr>
          <w:rFonts w:ascii="Times New Roman" w:hAnsi="Times New Roman"/>
          <w:sz w:val="24"/>
          <w:szCs w:val="24"/>
          <w:lang w:val="ru-RU"/>
        </w:rPr>
        <w:t>.6. Планируемые результаты освоения программы по изобразительному искусству на уровне основного общего образования.</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40</w:t>
      </w:r>
      <w:r w:rsidR="00873A19" w:rsidRPr="003974D9">
        <w:rPr>
          <w:rFonts w:ascii="Times New Roman" w:hAnsi="Times New Roman"/>
          <w:sz w:val="24"/>
          <w:szCs w:val="24"/>
          <w:lang w:val="ru-RU"/>
        </w:rPr>
        <w:t>.6.1. Личностные результаты освоения федеральной рабочей программы основного общего образования по изобразительному искусству достигаются в единстве учебной и воспитательной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 центре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 значимые качества личности, духовно-нравственное развитие обучающихся и отношение обучающихся к культуре, мотивацию к познанию и обучению, готовность к саморазвитию и активному участию в социально значимой деятельности.</w:t>
      </w:r>
    </w:p>
    <w:p w:rsidR="00873A19" w:rsidRPr="003974D9" w:rsidRDefault="00873A19" w:rsidP="00EF6D07">
      <w:pPr>
        <w:spacing w:after="0" w:line="240" w:lineRule="auto"/>
        <w:ind w:left="1069"/>
        <w:jc w:val="both"/>
        <w:rPr>
          <w:rFonts w:ascii="Times New Roman" w:hAnsi="Times New Roman"/>
          <w:sz w:val="24"/>
          <w:szCs w:val="24"/>
          <w:lang w:val="ru-RU"/>
        </w:rPr>
      </w:pPr>
      <w:r w:rsidRPr="003974D9">
        <w:rPr>
          <w:rFonts w:ascii="Times New Roman" w:hAnsi="Times New Roman"/>
          <w:sz w:val="24"/>
          <w:szCs w:val="24"/>
          <w:lang w:val="ru-RU"/>
        </w:rPr>
        <w:t>Патриотическое воспитание.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Осуществляется через освоение обучающимися содержания традиций, истории и современного развития 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Гражданское воспитание.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Духовно-нравственное воспитание.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 суть учебного предмета. Учебные задания направлены на развитие внутреннего мира обучающегося и воспитание его эмоционально-образной,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по изобразительному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Эстетическое воспитание: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 ценностных ориентаций обучающихся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rsidR="00873A19" w:rsidRPr="003974D9" w:rsidRDefault="00873A19" w:rsidP="00EF6D07">
      <w:pPr>
        <w:spacing w:after="0" w:line="240" w:lineRule="auto"/>
        <w:ind w:left="709"/>
        <w:jc w:val="both"/>
        <w:rPr>
          <w:rFonts w:ascii="Times New Roman" w:hAnsi="Times New Roman"/>
          <w:sz w:val="24"/>
          <w:szCs w:val="24"/>
          <w:lang w:val="ru-RU"/>
        </w:rPr>
      </w:pPr>
      <w:r w:rsidRPr="003974D9">
        <w:rPr>
          <w:rFonts w:ascii="Times New Roman" w:hAnsi="Times New Roman"/>
          <w:sz w:val="24"/>
          <w:szCs w:val="24"/>
          <w:lang w:val="ru-RU"/>
        </w:rPr>
        <w:t>Ценности познавательной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 процессе художественной деятельности на занятиях изобразительным искусством ставятся задачи воспитания наблюдательности – умений активно, 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культурно-исторической направленности.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Экологическое воспитание.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Трудовое воспитание.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Воспитывающая предметно-эстетическая среда.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0.6.2. В результате освоения программы по изобразительному искусству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0.6.2.1. 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предметные и пространственные объекты по заданным основаниям;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форму предмета, конструкции;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положение предметной формы в пространстве;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обобщать форму составной конструкции;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анализировать структуру предмета, конструкции, пространства, зрительного образа;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структурировать предметно-пространственные явления;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сопоставлять пропорциональное соотношение частей внутри целого и предметов между собой;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абстрагировать образ реальности в построении плоской или пространственной композиции.</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 xml:space="preserve">0.6.2.2. У обучающегося будут сформированы следующие базовые логические и исследовательские действия как часть </w:t>
      </w:r>
      <w:r w:rsidR="00873A19" w:rsidRPr="003974D9">
        <w:rPr>
          <w:rFonts w:ascii="Times New Roman" w:hAnsi="Times New Roman"/>
          <w:bCs/>
          <w:sz w:val="24"/>
          <w:szCs w:val="24"/>
          <w:lang w:val="ru-RU"/>
        </w:rPr>
        <w:t>универсальных познавательных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и характеризовать существенные признаки явлений художественной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сопоставлять, анализировать, сравнивать и оценивать с позиций эстетических категорий явления искусства и действительности;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классифицировать произведения искусства по видам и, соответственно, по назначению в жизни людей;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ставить и использовать вопросы как исследовательский инструмент познания;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вести исследовательскую работу по сбору информационного материала по установленной или выбранной теме;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формулировать выводы и обобщения по результатам наблюдения или исследования, аргументированно защищать свои позиции.</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 xml:space="preserve">0.6.2.3. У обучающегося будут сформированы умения работать с информацией как часть </w:t>
      </w:r>
      <w:r w:rsidR="00873A19" w:rsidRPr="003974D9">
        <w:rPr>
          <w:rFonts w:ascii="Times New Roman" w:hAnsi="Times New Roman"/>
          <w:bCs/>
          <w:sz w:val="24"/>
          <w:szCs w:val="24"/>
          <w:lang w:val="ru-RU"/>
        </w:rPr>
        <w:t>универсальных познавательных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различные методы, в том числе электронные технологии, для поиска и отбора информации на основе образовательных задач и заданных критериев;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электронные образовательные ресурсы;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работать с электронными учебными пособиями и учебниками;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40</w:t>
      </w:r>
      <w:r w:rsidR="00873A19" w:rsidRPr="003974D9">
        <w:rPr>
          <w:rFonts w:ascii="Times New Roman" w:hAnsi="Times New Roman"/>
          <w:sz w:val="24"/>
          <w:szCs w:val="24"/>
          <w:lang w:val="ru-RU"/>
        </w:rPr>
        <w:t>.6.2.4. У обучающегося будут сформированы следующие универсальные коммуникативные действия: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искусство в качестве особого языка общения – межличностного (автор – зритель), между поколениями, между народами;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окружающих;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публично представлять и объяснять результаты своего творческого, художественного или исследовательского опыта;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40</w:t>
      </w:r>
      <w:r w:rsidR="00873A19" w:rsidRPr="003974D9">
        <w:rPr>
          <w:rFonts w:ascii="Times New Roman" w:hAnsi="Times New Roman"/>
          <w:sz w:val="24"/>
          <w:szCs w:val="24"/>
          <w:lang w:val="ru-RU"/>
        </w:rPr>
        <w:t xml:space="preserve">.6.2.5. У обучающегося будут сформированы умения самоорганизации как часть </w:t>
      </w:r>
      <w:r w:rsidR="00873A19" w:rsidRPr="003974D9">
        <w:rPr>
          <w:rFonts w:ascii="Times New Roman" w:hAnsi="Times New Roman"/>
          <w:bCs/>
          <w:sz w:val="24"/>
          <w:szCs w:val="24"/>
          <w:lang w:val="ru-RU"/>
        </w:rPr>
        <w:t>универсальных регулятивных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40</w:t>
      </w:r>
      <w:r w:rsidR="00873A19" w:rsidRPr="003974D9">
        <w:rPr>
          <w:rFonts w:ascii="Times New Roman" w:hAnsi="Times New Roman"/>
          <w:sz w:val="24"/>
          <w:szCs w:val="24"/>
          <w:lang w:val="ru-RU"/>
        </w:rPr>
        <w:t xml:space="preserve">.6.2.6. У обучающегося будут сформированы умения самоконтроля как часть </w:t>
      </w:r>
      <w:r w:rsidR="00873A19" w:rsidRPr="003974D9">
        <w:rPr>
          <w:rFonts w:ascii="Times New Roman" w:hAnsi="Times New Roman"/>
          <w:bCs/>
          <w:sz w:val="24"/>
          <w:szCs w:val="24"/>
          <w:lang w:val="ru-RU"/>
        </w:rPr>
        <w:t>универсальных регулятивных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соотносить свои действия с планируемыми результатами, осуществлять контроль своей деятельности в процессе достижения результата;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основами самоконтроля, рефлексии, самооценки на основе соответствующих целям критериев.</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40</w:t>
      </w:r>
      <w:r w:rsidR="00873A19" w:rsidRPr="003974D9">
        <w:rPr>
          <w:rFonts w:ascii="Times New Roman" w:hAnsi="Times New Roman"/>
          <w:sz w:val="24"/>
          <w:szCs w:val="24"/>
          <w:lang w:val="ru-RU"/>
        </w:rPr>
        <w:t xml:space="preserve">.6.2.7. У обучающегося будут сформированы умения эмоционального интеллекта как часть </w:t>
      </w:r>
      <w:r w:rsidR="00873A19" w:rsidRPr="003974D9">
        <w:rPr>
          <w:rFonts w:ascii="Times New Roman" w:hAnsi="Times New Roman"/>
          <w:bCs/>
          <w:sz w:val="24"/>
          <w:szCs w:val="24"/>
          <w:lang w:val="ru-RU"/>
        </w:rPr>
        <w:t>универсальных регулятивных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развивать способность управлять собственными эмоциями, стремиться к пониманию эмоций других;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рефлексировать эмоции как основание для художественного восприятия искусства и собственной художественной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развивать свои эмпатические способности, способность сопереживать, понимать намерения и переживания свои и других;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признавать своё и чужое право на ошибку;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40</w:t>
      </w:r>
      <w:r w:rsidR="00873A19" w:rsidRPr="003974D9">
        <w:rPr>
          <w:rFonts w:ascii="Times New Roman" w:hAnsi="Times New Roman"/>
          <w:sz w:val="24"/>
          <w:szCs w:val="24"/>
          <w:lang w:val="ru-RU"/>
        </w:rPr>
        <w:t>.6.3. Предметные результаты освоения программы по изобразительному искусству сгруппированы по учебным модулям и должны отражать сформированность умений.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 концу обучения в 5 классе обучающийся получит следующие предметные результаты по отдельным темам программы по изобразительному искусству.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Модуль № 1 «Декоративно-прикладное и народное искусство»: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знать о многообразии видов декоративно-прикладного искусства: народного, классического, современного, искусства, промыслов;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связь декоративно-прикладного искусства с бытовыми потребностями людей, необходимость присутствия в предметном мире и жилой среде;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коммуникативные, познавательные и культовые функции декоративно-прикладного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другие техники;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специфику образного языка декоративного искусства – его знаковую природу, орнаментальность, стилизацию изображения;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разные виды орнамента по сюжетной основе: геометрический, растительный, зооморфный, антропоморфный;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практическими навыками самостоятельного творческого создания орнаментов ленточных, сетчатых, центрических;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о значении ритма, раппорта, различных видов симметрии в построении орнамента и уметь применять эти знания в собственных творческих декоративных работах;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с использованием традиционных образов мирового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практический опыт изображения характерных традиционных предметов крестьянского быта;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значение народных промыслов и традиций художественного ремесла в современной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рассказывать о происхождении народных художественных промыслов, о соотношении ремесла и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называть характерные черты орнаментов и изделий ряда отечественных народных художественных промыслов;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древние образы народного искусства в произведениях современных народных промыслов;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перечислять материалы, используемые в народных художественных промыслах: дерево, глина, металл, стекло;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изделия народных художественных промыслов по материалу изготовления и технике декора;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связь между материалом, формой и техникой декора в произведениях народных промыслов;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приёмах и последовательности работы при создании изделий некоторых художественных промыслов;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изображать фрагменты орнаментов, отдельные сюжеты, детали или общий вид изделий ряда отечественных художественных промыслов;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объяснять значение государственной символики, иметь представление о значении и содержании геральдики;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ориентироваться в широком разнообразии современного декоративно-прикладного искусства, различать по материалам, технике исполнения художественное стекло, керамику, ковку, литьё, гобелен и другое;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навыки коллективной практической творческой работы по оформлению пространства школы и школьных праздников.</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40</w:t>
      </w:r>
      <w:r w:rsidR="00873A19" w:rsidRPr="003974D9">
        <w:rPr>
          <w:rFonts w:ascii="Times New Roman" w:hAnsi="Times New Roman"/>
          <w:sz w:val="24"/>
          <w:szCs w:val="24"/>
          <w:lang w:val="ru-RU"/>
        </w:rPr>
        <w:t>.6.4. К концу обучения в 6 классе обучающийся получит следующие предметные результаты по отдельным темам программы по изобразительному искусству.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Модуль № 2 «Живопись, графика, скульптура»: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различия между пространственными и временными видами искусства и их значение в жизни людей;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причины деления пространственных искусств на виды;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основные виды живописи, графики и скульптуры, объяснять их назначение в жизни людей.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Язык изобразительного искусства и его выразительные средства: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и характеризовать традиционные художественные материалы для графики, живописи, скульптуры;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 художественные материалы;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различных художественных техниках в использовании художественных материалов;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роль рисунка как основы изобразительной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опыт учебного рисунка – светотеневого изображения объёмных форм;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основы линейной перспективы и уметь изображать объёмные геометрические тела на двухмерной плоскости;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понятия графической грамоты изображения предмета «освещённая часть», «блик», «полутень», «собственная тень», «падающая тень» и уметь их применять в практике рисунка;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содержание понятий «тон», «тональные отношения» и иметь опыт их визуального анализа;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опыт линейного рисунка, понимать выразительные возможности линии;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опыт творческого композиционного рисунка в ответ на заданную учебную задачу или как самостоятельное творческое действие;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основы цветоведения: характеризовать основные и составные цвета, дополнительные цвета – и значение этих знаний для искусства живописи;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определять содержание понятий «колорит», «цветовые отношения», «цветовой контраст» и иметь навыки практической работы гуашью и акварелью;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Жанры изобразительного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понятие «жанры в изобразительном искусстве», перечислять жанры;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разницу между предметом изображения, сюжетом и содержанием произведения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Натюрморт: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рассказывать о натюрморте в истории русского искусства и роли натюрморта в отечественном искусстве ХХ в., опираясь на конкретные произведения отечественных художников;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уметь применять в рисунке правила линейной перспективы и изображения объёмного предмета в двухмерном пространстве листа;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опыт создания графического натюрморта;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опыт создания натюрморта средствами живописи.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Портрет: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об истории портретного изображения человека в разные эпохи как последовательности изменений представления о человеке;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сравнивать содержание портретного образа в искусстве Древнего Рима, эпохи Возрождения и Нового времени;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что в художественном портрете присутствует также выражение идеалов эпохи и авторская позиция художника;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узнавать произведения и называть имена нескольких великих портретистов европейского искусства (Леонардо да Винчи, Рафаэль, Микеланджело, Рембрандт и других портретистов);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рассказывать историю портрета в русском изобразительном искусстве, называть имена великих художников-портретистов (В. Боровиковский, А. Венецианов, О. Кипренский, В. Тропинин, К. Брюллов, И. Крамской, И. Репин, В. Суриков, В. Серов и другие авторы);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претворять в рисунке основные позиции конструкции головы человека, пропорции лица, соотношение лицевой и черепной частей головы;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способах объёмного изображения головы человека, создавать зарисовки объёмной конструкции головы, понимать термин «ракурс» и определять его на практике;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скульптурном портрете в истории искусства, о выражении характера человека и образа эпохи в скульптурном портрете;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начальный опыт лепки головы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приобретать опыт графического портретного изображения как нового для себя видения индивидуальности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графических портретах мастеров разных эпох, о разнообразии графических средств в изображении образа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характеризовать роль освещения как выразительного средства при создании художественного образа;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опыт создания живописного портрета, понимать роль цвета в создании портретного образа как средства выражения настроения, характера, индивидуальности героя портрета;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жанре портрета в искусстве ХХ в. – западном и отечественном.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Пейзаж:</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и уметь сравнивать изображение пространства в эпоху Древнего мира, в Средневековом искусстве и в эпоху Возрождения;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правила построения линейной перспективы и уметь применять их в рисунке;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определять содержание понятий: линия горизонта, точка схода, низкий и высокий горизонт, перспективные сокращения, центральная и угловая перспектива;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правила воздушной перспективы и уметь их применять на практике;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морских пейзажах И. Айвазовского;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об особенностях пленэрной живописи и колористической изменчивости состояний природы;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ХХ в. (по выбору);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объяснять, как в пейзажной живописи развивался образ отечественной природы и каково его значение в развитии чувства Родины;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опыт живописного изображения различных активно выраженных состояний природы;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опыт пейзажных зарисовок, графического изображения природы по памяти и представлению;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опыт художественной наблюдательности как способа развития интереса к окружающему миру и его художественно-поэтическому видению;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опыт изображения городского пейзажа – по памяти или представлению;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навыки восприятия образности городского пространства как выражения самобытного лица культуры и истории народа;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объяснять роль культурного наследия в городском пространстве, задачи его охраны и сохранения.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Бытовой жанр: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роль изобразительного искусства в формировании представлений о жизни людей разных эпох и народов;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объяснять понятия «тематическая картина», «станковая живопись», «монументальная живопись», перечислять основные жанры тематической картины;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тему, сюжет и содержание в жанровой картине, выявлять образ нравственных и ценностных смыслов в жанровой картине;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объяснять значение художественного изображения бытовой жизни людей в понимании истории человечества и современной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многообразие форм организации бытовой жизни и одновременно единство мира людей;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об изображении труда и повседневных занятий человека 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опыт изображения бытовой жизни разных народов в контексте традиций их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понятие «бытовой жанр» и уметь приводить несколько примеров произведений европейского и отечественного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Исторический жанр: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авторов, иметь представление о содержание таких картин, как «Последний день Помпеи» К. Брюллова, «Боярыня Морозова» В. Сурикова, «Бурлаки на Волге» И. Репина и других;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развитии исторического жанра в творчестве отечественных художников ХХ 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объяснять, почему произведения на библейские, мифологические темы, сюжеты об античных героях принято относить к историческому жанру;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произведениях «Давид» Микеланджело, «Весна» С. Боттичелли;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Библейские темы в изобразительном искусстве: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о значении библейских сюжетов в истории культуры и узнавать сюжеты Священной истории в произведениях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произведениях великих европейских художников на библейские темы. Например, «Сикстинская мадонна» Рафаэля, «Тайная вечеря» Леонардо да Винчи, «Возвращение блудного сына» и «Святое семейство» Рембрандта и другие произведения, в скульптуре «Пьета» Микеланджело и других скульптурах;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о картинах на библейские темы в истории русского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Ге, «Христос и грешница» В. Поленова и других картин;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смысловом различии между иконой и картиной на библейские темы;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знания о русской иконописи, о великих русских иконописцах: Андрее Рублёве, Феофане Греке, Дионисии;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воспринимать искусство древнерусской иконописи как уникальное и высокое достижение отечественной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творческий и деятельный характер восприятия произведений искусства на основе художественной культуры зрителя;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рассуждать о месте и значении изобразительного искусства в культуре, в жизни общества, в жизни человека.</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40</w:t>
      </w:r>
      <w:r w:rsidR="00873A19" w:rsidRPr="003974D9">
        <w:rPr>
          <w:rFonts w:ascii="Times New Roman" w:hAnsi="Times New Roman"/>
          <w:sz w:val="24"/>
          <w:szCs w:val="24"/>
          <w:lang w:val="ru-RU"/>
        </w:rPr>
        <w:t>.6.5. К концу обучения в 7 классе обучающийся получит следующие предметные результаты по отдельным темам программы по изобразительному искусству.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Модуль № 3 «Архитектура и дизайн»: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архитектуру и дизайн как конструктивные виды искусства, то есть искусства художественного построения предметно-пространственной среды жизни людей;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роль архитектуры и дизайна в построении предметно-пространственной среды жизнедеятельности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рассуждать о влиянии предметно-пространственной среды на чувства, установки и поведение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рассуждать о том, как предметно-пространственная среда организует деятельность человека и представления о самом себе;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ценность сохранения культурного наследия, выраженного в архитектуре, предметах труда и быта разных эпох.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Графический дизайн: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понятие формальной композиции и её значение как основы языка конструктивных искусств;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основные средства – требования к композиции;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перечислять и объяснять основные типы формальной композиции;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составлять различные формальные композиции на плоскости в зависимости от поставленных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выделять при творческом построении композиции листа композиционную доминанту;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составлять формальные композиции на выражение в них движения и статики;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осваивать навыки вариативности в ритмической организации листа;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роль цвета в конструктивных искусствах;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технологию использования цвета в живописи и в конструктивных искусствах;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выражение «цветовой образ»;</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цвет в графических композициях как акцент или доминанту, объединённые одним стилем;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определять шрифт как графический рисунок начертания букв, объединённых общим стилем, отвечающий законам художественной композиции;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печатное слово, типографскую строку в качестве элементов графической композиции;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творческий опыт построения композиции плаката, поздравительной открытки или рекламы на основе соединения текста и изображения;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Социальное значение дизайна и архитектуры как среды жизни человека: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иметь опыт построения объёмно-пространственной композиции как макета архитектурного пространства в реальной жизни;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построение макета пространственно-объёмной композиции по его чертежу;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о роли строительного материала в эволюции архитектурных конструкций и изменении облика архитектурных сооружений;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 памяти и понимания своей идентичности;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определять понятие «городская среда»; рассматривать и объяснять планировку города как способ организации образа жизни людей;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различные виды планировки города, иметь опыт разработки построения городского пространства в виде макетной или графической схемы;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опыт творческого проектирования интерьерного пространства для конкретных задач жизнедеятельности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иметь представление об истории костюма в истории разных эпох, характеризовать понятие моды в одежде;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как в одежде проявляются социальный статус человека, его ценностные ориентации, мировоззренческие идеалы и характер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конструкции костюма и применении законов композиции в проектировании одежды, ансамбле в костюме;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опыт выполнения практических творческих эскизов по теме «Дизайн современной одежды», создания эскизов молодёжной одежды для разных жизненных задач (спортивной, праздничной, повседневной и других);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0.6.6.  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873A19" w:rsidRPr="003974D9" w:rsidRDefault="00E61C85"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0.6.6.  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Модуль № 4 «Изображение в синтетических, экранных видах искусства и художественная фотография» (вариативный):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характеризовать роль визуального образа в синтетических искусствах;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Художник и искусство театра: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об истории развития театра и жанровом многообразии театральных представлений;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о роли художника и видах профессиональной художнической деятельности в современном театре;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сценографии и символическом характере сценического образа;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творчестве наиболее известных художников-постановщиков в истории отечественного искусства (эскизы костюмов и декораций в творчестве К. Коровина, И. Билибина, А. Головина и других художников);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практический опыт создания эскизов оформления спектакля по выбранной пьесе, иметь применять полученные знания при постановке школьного спектакля;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ведущую роль художника кукольного спектакля как соавтора режиссёра и актёра в процессе создания образа персонажа;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практический навык игрового одушевления куклы из простых бытовых предметов;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необходимость зрительских знаний и умений – обладания зрительской культурой для восприятия произведений художественного творчества и понимания их значения в интерпретации явлений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Художественная фотография: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рождении и истории фотографии, о соотношении прогресса технологий и развитии искусства запечатления реальности в зримых образах;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объяснять понятия «длительность экспозиции», «выдержка», «диафрагма»;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навыки фотографирования и обработки цифровых фотографий с помощью компьютерных графических редакторов;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объяснять значение фотографий «Родиноведения» С.М. Прокудина-Горского для современных представлений об истории жизни в нашей стране;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и характеризовать различные жанры художественной фотографии;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роль света как художественного средства в искусстве фотографии;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как в художественной фотографии проявляются средства выразительности изобразительного искусства, и стремиться к их применению в своей практике фотографирования;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опыт наблюдения и художественно-эстетического анализа художественных фотографий известных профессиональных мастеров фотографии;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опыт применения знаний о художественно-образных критериях к композиции кадра при самостоятельном фотографировании окружающей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обретать опыт художественного наблюдения жизни, развивая познавательный интерес и внимание к окружающему миру, к людям;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значение репортажного жанра, роли журналистов-фотографов в истории ХХ в. и современном мире;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фототворчестве А. Родченко, о том, как его фотографии выражают образ эпохи, его авторскую позицию, и о влиянии его фотографий на стиль эпохи;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навыки компьютерной обработки и преобразования фотографий.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Изображение и искусство кино: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об этапах в истории кино и его эволюции как искусства;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уметь объяснять, почему экранное время и всё изображаемое в фильме, являясь условностью, формирует у людей восприятие реального мира;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об экранных искусствах как монтаже композиционно построенных кадров;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роль видео в современной бытовой культуре;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опыт создания видеоролика, осваивать основные этапы создания видеоролика и планировать свою работу по созданию видеоролика;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начальные навыки практической работы по видеомонтажу на основе соответствующих компьютерных программ;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навык критического осмысления качества снятых роликов;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опыт анализа художественного образа и средств его достижения 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осваивать опыт создания компьютерной анимации в выбранной технике и в соответствующей компьютерной программе;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опыт совместной творческой коллективной работы по созданию анимационного фильма.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Изобразительное искусство на телевидении: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особую роль и функции телевидения в жизни общества как экранного искусства и средства массовой информации, художественного и научного просвещения, развлечения и организации досуга;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знать о создателе телевидения – русском инженере Владимире Зворыкине;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роль телевидения в превращении мира в единое информационное пространство;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иметь представление о многих направлениях деятельности и профессиях художника на телевидении;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полученные знания и опыт творчества в работе школьного телевидения и студии мультимедиа;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образовательные задачи зрительской культуры и необходимость зрительских умений;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осознавать значение художественной культуры для личностного духовно-нравственного развития и самореализации, определять место и роль художественной деятельности в своей жизни и в жизни общества.</w:t>
      </w:r>
    </w:p>
    <w:p w:rsidR="00E61C85" w:rsidRDefault="00E61C85" w:rsidP="00EF6D07">
      <w:pPr>
        <w:pStyle w:val="1"/>
        <w:pBdr>
          <w:bottom w:val="none" w:sz="0" w:space="0" w:color="auto"/>
        </w:pBdr>
        <w:spacing w:before="0" w:line="240" w:lineRule="auto"/>
        <w:ind w:firstLine="708"/>
        <w:jc w:val="both"/>
        <w:rPr>
          <w:b w:val="0"/>
          <w:sz w:val="24"/>
          <w:szCs w:val="24"/>
        </w:rPr>
      </w:pPr>
    </w:p>
    <w:p w:rsidR="00873A19" w:rsidRPr="003974D9" w:rsidRDefault="00E61C85" w:rsidP="00EF6D07">
      <w:pPr>
        <w:pStyle w:val="1"/>
        <w:pBdr>
          <w:bottom w:val="none" w:sz="0" w:space="0" w:color="auto"/>
        </w:pBdr>
        <w:spacing w:before="0" w:line="240" w:lineRule="auto"/>
        <w:ind w:firstLine="708"/>
        <w:jc w:val="both"/>
        <w:rPr>
          <w:b w:val="0"/>
          <w:sz w:val="24"/>
          <w:szCs w:val="24"/>
        </w:rPr>
      </w:pPr>
      <w:r>
        <w:rPr>
          <w:b w:val="0"/>
          <w:sz w:val="24"/>
          <w:szCs w:val="24"/>
        </w:rPr>
        <w:t>4</w:t>
      </w:r>
      <w:r w:rsidR="00873A19" w:rsidRPr="003974D9">
        <w:rPr>
          <w:b w:val="0"/>
          <w:sz w:val="24"/>
          <w:szCs w:val="24"/>
        </w:rPr>
        <w:t>1. Федеральная рабочая программа по учебному предмету «Музыка».</w:t>
      </w:r>
    </w:p>
    <w:p w:rsidR="00873A19" w:rsidRPr="003974D9" w:rsidRDefault="00E61C85"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eastAsia="ru-RU"/>
        </w:rPr>
        <w:t>4</w:t>
      </w:r>
      <w:r w:rsidR="00873A19" w:rsidRPr="003974D9">
        <w:rPr>
          <w:rFonts w:ascii="Times New Roman" w:hAnsi="Times New Roman"/>
          <w:sz w:val="24"/>
          <w:szCs w:val="24"/>
          <w:lang w:val="ru-RU" w:eastAsia="ru-RU"/>
        </w:rPr>
        <w:t>1.1. Федеральная рабочая программа по учебному предмету «Музыка»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rsidR="00873A19" w:rsidRPr="003974D9" w:rsidRDefault="00E61C85"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eastAsia="ru-RU"/>
        </w:rPr>
        <w:t>4</w:t>
      </w:r>
      <w:r w:rsidR="00873A19" w:rsidRPr="003974D9">
        <w:rPr>
          <w:rFonts w:ascii="Times New Roman" w:hAnsi="Times New Roman"/>
          <w:sz w:val="24"/>
          <w:szCs w:val="24"/>
          <w:lang w:val="ru-RU" w:eastAsia="ru-RU"/>
        </w:rPr>
        <w:t>1.2. 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rsidR="00873A19" w:rsidRPr="003974D9" w:rsidRDefault="00E61C85" w:rsidP="00EF6D07">
      <w:pPr>
        <w:pStyle w:val="a5"/>
        <w:widowControl/>
        <w:spacing w:after="0" w:line="240" w:lineRule="auto"/>
        <w:ind w:left="0" w:firstLine="709"/>
        <w:jc w:val="both"/>
        <w:rPr>
          <w:rFonts w:ascii="Times New Roman" w:hAnsi="Times New Roman"/>
          <w:strike/>
          <w:sz w:val="24"/>
          <w:szCs w:val="24"/>
          <w:lang w:val="ru-RU" w:eastAsia="ru-RU"/>
        </w:rPr>
      </w:pPr>
      <w:r>
        <w:rPr>
          <w:rFonts w:ascii="Times New Roman" w:hAnsi="Times New Roman"/>
          <w:sz w:val="24"/>
          <w:szCs w:val="24"/>
          <w:lang w:val="ru-RU" w:eastAsia="ru-RU"/>
        </w:rPr>
        <w:t>4</w:t>
      </w:r>
      <w:r w:rsidR="00873A19" w:rsidRPr="003974D9">
        <w:rPr>
          <w:rFonts w:ascii="Times New Roman" w:hAnsi="Times New Roman"/>
          <w:sz w:val="24"/>
          <w:szCs w:val="24"/>
          <w:lang w:val="ru-RU" w:eastAsia="ru-RU"/>
        </w:rPr>
        <w:t xml:space="preserve">1.3. Содержание обучения раскрывает содержательные линии, которые предлагаются для изучения на уровне основного общего образования. </w:t>
      </w:r>
    </w:p>
    <w:p w:rsidR="00873A19" w:rsidRPr="003974D9" w:rsidRDefault="00E61C85"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eastAsia="ru-RU"/>
        </w:rPr>
        <w:t>4</w:t>
      </w:r>
      <w:r w:rsidR="00873A19" w:rsidRPr="003974D9">
        <w:rPr>
          <w:rFonts w:ascii="Times New Roman" w:hAnsi="Times New Roman"/>
          <w:sz w:val="24"/>
          <w:szCs w:val="24"/>
          <w:lang w:val="ru-RU" w:eastAsia="ru-RU"/>
        </w:rPr>
        <w:t xml:space="preserve">1.4. Планируемые результаты освоения программы по музыке включают личностные, метапредметные и предметные результаты за весь период обучения на уровне основного общего образования. </w:t>
      </w:r>
      <w:r w:rsidR="00873A19" w:rsidRPr="003974D9">
        <w:rPr>
          <w:rFonts w:ascii="Times New Roman" w:hAnsi="Times New Roman"/>
          <w:sz w:val="24"/>
          <w:szCs w:val="24"/>
          <w:lang w:val="ru-RU"/>
        </w:rPr>
        <w:t>Предметные результаты, формируемые в ходе изучения музыки, сгруппированы по учебным модулям</w:t>
      </w:r>
      <w:r w:rsidR="00873A19" w:rsidRPr="003974D9">
        <w:rPr>
          <w:rFonts w:ascii="Times New Roman" w:hAnsi="Times New Roman"/>
          <w:sz w:val="24"/>
          <w:szCs w:val="24"/>
          <w:lang w:val="ru-RU" w:eastAsia="ru-RU"/>
        </w:rPr>
        <w:t>.</w:t>
      </w:r>
    </w:p>
    <w:p w:rsidR="00873A19" w:rsidRPr="003974D9" w:rsidRDefault="00E61C85"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eastAsia="ru-RU"/>
        </w:rPr>
        <w:t>4</w:t>
      </w:r>
      <w:r w:rsidR="00873A19" w:rsidRPr="003974D9">
        <w:rPr>
          <w:rFonts w:ascii="Times New Roman" w:hAnsi="Times New Roman"/>
          <w:sz w:val="24"/>
          <w:szCs w:val="24"/>
          <w:lang w:val="ru-RU" w:eastAsia="ru-RU"/>
        </w:rPr>
        <w:t>1.5. Пояснительная записка.</w:t>
      </w:r>
    </w:p>
    <w:p w:rsidR="00873A19" w:rsidRPr="003974D9" w:rsidRDefault="00E61C85" w:rsidP="00EF6D07">
      <w:pPr>
        <w:pStyle w:val="aff5"/>
        <w:ind w:left="0" w:right="0" w:firstLine="709"/>
        <w:rPr>
          <w:rFonts w:ascii="Times New Roman" w:hAnsi="Times New Roman"/>
          <w:sz w:val="24"/>
          <w:szCs w:val="24"/>
          <w:lang w:eastAsia="ru-RU"/>
        </w:rPr>
      </w:pPr>
      <w:r>
        <w:rPr>
          <w:rFonts w:ascii="Times New Roman" w:hAnsi="Times New Roman"/>
          <w:sz w:val="24"/>
          <w:szCs w:val="24"/>
          <w:lang w:eastAsia="ru-RU"/>
        </w:rPr>
        <w:t>4</w:t>
      </w:r>
      <w:r w:rsidR="00873A19" w:rsidRPr="003974D9">
        <w:rPr>
          <w:rFonts w:ascii="Times New Roman" w:hAnsi="Times New Roman"/>
          <w:sz w:val="24"/>
          <w:szCs w:val="24"/>
          <w:lang w:eastAsia="ru-RU"/>
        </w:rPr>
        <w:t>1.5.1. Программа по музыке разработана с целью оказания методической помощи учителю музыки в создании рабочей программы по учебному предмету.</w:t>
      </w:r>
    </w:p>
    <w:p w:rsidR="00873A19" w:rsidRPr="003974D9" w:rsidRDefault="00E61C85" w:rsidP="00EF6D07">
      <w:pPr>
        <w:pStyle w:val="aff5"/>
        <w:ind w:left="0" w:right="0" w:firstLine="709"/>
        <w:rPr>
          <w:rFonts w:ascii="Times New Roman" w:hAnsi="Times New Roman"/>
          <w:sz w:val="24"/>
          <w:szCs w:val="24"/>
        </w:rPr>
      </w:pPr>
      <w:r>
        <w:rPr>
          <w:rFonts w:ascii="Times New Roman" w:hAnsi="Times New Roman"/>
          <w:sz w:val="24"/>
          <w:szCs w:val="24"/>
          <w:lang w:eastAsia="ru-RU"/>
        </w:rPr>
        <w:t>4</w:t>
      </w:r>
      <w:r w:rsidR="00873A19" w:rsidRPr="003974D9">
        <w:rPr>
          <w:rFonts w:ascii="Times New Roman" w:hAnsi="Times New Roman"/>
          <w:sz w:val="24"/>
          <w:szCs w:val="24"/>
          <w:lang w:eastAsia="ru-RU"/>
        </w:rPr>
        <w:t>1.5.2. </w:t>
      </w:r>
      <w:r w:rsidR="00873A19" w:rsidRPr="003974D9">
        <w:rPr>
          <w:rFonts w:ascii="Times New Roman" w:hAnsi="Times New Roman"/>
          <w:sz w:val="24"/>
          <w:szCs w:val="24"/>
        </w:rPr>
        <w:t>Программа по музыке позволит учителю:</w:t>
      </w:r>
    </w:p>
    <w:p w:rsidR="00873A19" w:rsidRPr="003974D9" w:rsidRDefault="00873A19" w:rsidP="00EF6D07">
      <w:pPr>
        <w:pStyle w:val="a5"/>
        <w:tabs>
          <w:tab w:val="left" w:pos="632"/>
        </w:tabs>
        <w:autoSpaceDE w:val="0"/>
        <w:autoSpaceDN w:val="0"/>
        <w:spacing w:after="0" w:line="240" w:lineRule="auto"/>
        <w:ind w:left="0" w:firstLine="709"/>
        <w:contextualSpacing w:val="0"/>
        <w:jc w:val="both"/>
        <w:rPr>
          <w:rFonts w:ascii="Times New Roman" w:hAnsi="Times New Roman"/>
          <w:i/>
          <w:sz w:val="24"/>
          <w:szCs w:val="24"/>
          <w:lang w:val="ru-RU"/>
        </w:rPr>
      </w:pPr>
      <w:r w:rsidRPr="003974D9">
        <w:rPr>
          <w:rFonts w:ascii="Times New Roman" w:hAnsi="Times New Roman"/>
          <w:sz w:val="24"/>
          <w:szCs w:val="24"/>
          <w:lang w:val="ru-RU"/>
        </w:rPr>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ООО; определить и структурировать планируемые результаты обучения и содержание учебного предмета по годам обучения в соответствии с ФГОС ООО,</w:t>
      </w:r>
      <w:r w:rsidRPr="003974D9">
        <w:rPr>
          <w:rFonts w:ascii="Times New Roman" w:hAnsi="Times New Roman"/>
          <w:i/>
          <w:sz w:val="24"/>
          <w:szCs w:val="24"/>
          <w:lang w:val="ru-RU"/>
        </w:rPr>
        <w:t xml:space="preserve"> </w:t>
      </w:r>
      <w:r w:rsidRPr="003974D9">
        <w:rPr>
          <w:rFonts w:ascii="Times New Roman" w:hAnsi="Times New Roman"/>
          <w:sz w:val="24"/>
          <w:szCs w:val="24"/>
          <w:lang w:val="ru-RU"/>
        </w:rPr>
        <w:t>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873A19" w:rsidRPr="003974D9" w:rsidRDefault="00873A19" w:rsidP="00EF6D07">
      <w:pPr>
        <w:pStyle w:val="a5"/>
        <w:tabs>
          <w:tab w:val="left" w:pos="700"/>
        </w:tabs>
        <w:autoSpaceDE w:val="0"/>
        <w:autoSpaceDN w:val="0"/>
        <w:spacing w:after="0" w:line="240" w:lineRule="auto"/>
        <w:ind w:left="0" w:firstLine="709"/>
        <w:contextualSpacing w:val="0"/>
        <w:jc w:val="both"/>
        <w:rPr>
          <w:rFonts w:ascii="Times New Roman" w:hAnsi="Times New Roman"/>
          <w:sz w:val="24"/>
          <w:szCs w:val="24"/>
          <w:lang w:val="ru-RU"/>
        </w:rPr>
      </w:pPr>
      <w:r w:rsidRPr="003974D9">
        <w:rPr>
          <w:rFonts w:ascii="Times New Roman" w:hAnsi="Times New Roman"/>
          <w:sz w:val="24"/>
          <w:szCs w:val="24"/>
          <w:lang w:val="ru-RU"/>
        </w:rPr>
        <w:t>разработать календарно-тематическое планирование с учетом особенностей конкретного региона, образовательной организации, класса.</w:t>
      </w:r>
    </w:p>
    <w:p w:rsidR="00873A19" w:rsidRPr="003974D9" w:rsidRDefault="000B2199" w:rsidP="00EF6D07">
      <w:pPr>
        <w:pStyle w:val="aff5"/>
        <w:ind w:left="0" w:right="0" w:firstLine="709"/>
        <w:rPr>
          <w:rFonts w:ascii="Times New Roman" w:hAnsi="Times New Roman"/>
          <w:sz w:val="24"/>
          <w:szCs w:val="24"/>
        </w:rPr>
      </w:pPr>
      <w:r>
        <w:rPr>
          <w:rFonts w:ascii="Times New Roman" w:hAnsi="Times New Roman"/>
          <w:sz w:val="24"/>
          <w:szCs w:val="24"/>
          <w:lang w:eastAsia="ru-RU"/>
        </w:rPr>
        <w:t>41</w:t>
      </w:r>
      <w:r w:rsidR="00873A19" w:rsidRPr="003974D9">
        <w:rPr>
          <w:rFonts w:ascii="Times New Roman" w:hAnsi="Times New Roman"/>
          <w:sz w:val="24"/>
          <w:szCs w:val="24"/>
          <w:lang w:eastAsia="ru-RU"/>
        </w:rPr>
        <w:t>.5.3. </w:t>
      </w:r>
      <w:r w:rsidR="00873A19" w:rsidRPr="003974D9">
        <w:rPr>
          <w:rFonts w:ascii="Times New Roman" w:hAnsi="Times New Roman"/>
          <w:sz w:val="24"/>
          <w:szCs w:val="24"/>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873A19" w:rsidRPr="003974D9" w:rsidRDefault="00873A19" w:rsidP="00EF6D07">
      <w:pPr>
        <w:pStyle w:val="aff5"/>
        <w:ind w:left="0" w:right="0" w:firstLine="709"/>
        <w:rPr>
          <w:rFonts w:ascii="Times New Roman" w:hAnsi="Times New Roman"/>
          <w:sz w:val="24"/>
          <w:szCs w:val="24"/>
        </w:rPr>
      </w:pPr>
      <w:r w:rsidRPr="003974D9">
        <w:rPr>
          <w:rFonts w:ascii="Times New Roman" w:hAnsi="Times New Roman"/>
          <w:sz w:val="24"/>
          <w:szCs w:val="24"/>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873A19" w:rsidRPr="003974D9" w:rsidRDefault="00873A19" w:rsidP="00EF6D07">
      <w:pPr>
        <w:pStyle w:val="aff5"/>
        <w:ind w:left="0" w:right="0" w:firstLine="709"/>
        <w:rPr>
          <w:rFonts w:ascii="Times New Roman" w:hAnsi="Times New Roman"/>
          <w:sz w:val="24"/>
          <w:szCs w:val="24"/>
        </w:rPr>
      </w:pPr>
      <w:r w:rsidRPr="003974D9">
        <w:rPr>
          <w:rFonts w:ascii="Times New Roman" w:hAnsi="Times New Roman"/>
          <w:sz w:val="24"/>
          <w:szCs w:val="24"/>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873A19" w:rsidRPr="003974D9" w:rsidRDefault="00873A19" w:rsidP="00EF6D07">
      <w:pPr>
        <w:pStyle w:val="aff5"/>
        <w:ind w:left="0" w:right="0" w:firstLine="709"/>
        <w:rPr>
          <w:rFonts w:ascii="Times New Roman" w:hAnsi="Times New Roman"/>
          <w:sz w:val="24"/>
          <w:szCs w:val="24"/>
        </w:rPr>
      </w:pPr>
      <w:r w:rsidRPr="003974D9">
        <w:rPr>
          <w:rFonts w:ascii="Times New Roman" w:hAnsi="Times New Roman"/>
          <w:sz w:val="24"/>
          <w:szCs w:val="24"/>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873A19" w:rsidRPr="003974D9" w:rsidRDefault="00873A19" w:rsidP="00EF6D07">
      <w:pPr>
        <w:pStyle w:val="aff5"/>
        <w:ind w:left="0" w:right="0" w:firstLine="709"/>
        <w:rPr>
          <w:rFonts w:ascii="Times New Roman" w:hAnsi="Times New Roman"/>
          <w:sz w:val="24"/>
          <w:szCs w:val="24"/>
        </w:rPr>
      </w:pPr>
      <w:r w:rsidRPr="003974D9">
        <w:rPr>
          <w:rFonts w:ascii="Times New Roman" w:hAnsi="Times New Roman"/>
          <w:sz w:val="24"/>
          <w:szCs w:val="24"/>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873A19" w:rsidRPr="003974D9" w:rsidRDefault="00E61C85" w:rsidP="00EF6D07">
      <w:pPr>
        <w:pStyle w:val="aff5"/>
        <w:ind w:left="0" w:right="0" w:firstLine="709"/>
        <w:contextualSpacing/>
        <w:rPr>
          <w:rFonts w:ascii="Times New Roman" w:hAnsi="Times New Roman"/>
          <w:sz w:val="24"/>
          <w:szCs w:val="24"/>
        </w:rPr>
      </w:pPr>
      <w:r>
        <w:rPr>
          <w:rFonts w:ascii="Times New Roman" w:hAnsi="Times New Roman"/>
          <w:sz w:val="24"/>
          <w:szCs w:val="24"/>
          <w:lang w:eastAsia="ru-RU"/>
        </w:rPr>
        <w:t>4</w:t>
      </w:r>
      <w:r w:rsidR="00873A19" w:rsidRPr="003974D9">
        <w:rPr>
          <w:rFonts w:ascii="Times New Roman" w:hAnsi="Times New Roman"/>
          <w:sz w:val="24"/>
          <w:szCs w:val="24"/>
          <w:lang w:eastAsia="ru-RU"/>
        </w:rPr>
        <w:t xml:space="preserve">1.5.4. Изучение музыки </w:t>
      </w:r>
      <w:r w:rsidR="00873A19" w:rsidRPr="003974D9">
        <w:rPr>
          <w:rFonts w:ascii="Times New Roman" w:hAnsi="Times New Roman"/>
          <w:sz w:val="24"/>
          <w:szCs w:val="24"/>
        </w:rPr>
        <w:t xml:space="preserve">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Основная цель реализации программы по музыке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873A19" w:rsidRPr="003974D9" w:rsidRDefault="00E61C85" w:rsidP="00EF6D07">
      <w:pPr>
        <w:pStyle w:val="aff5"/>
        <w:ind w:left="0" w:right="0" w:firstLine="709"/>
        <w:contextualSpacing/>
        <w:rPr>
          <w:rFonts w:ascii="Times New Roman" w:hAnsi="Times New Roman"/>
          <w:sz w:val="24"/>
          <w:szCs w:val="24"/>
        </w:rPr>
      </w:pPr>
      <w:r>
        <w:rPr>
          <w:rFonts w:ascii="Times New Roman" w:hAnsi="Times New Roman"/>
          <w:sz w:val="24"/>
          <w:szCs w:val="24"/>
          <w:lang w:eastAsia="ru-RU"/>
        </w:rPr>
        <w:t>4</w:t>
      </w:r>
      <w:r w:rsidR="00873A19" w:rsidRPr="003974D9">
        <w:rPr>
          <w:rFonts w:ascii="Times New Roman" w:hAnsi="Times New Roman"/>
          <w:sz w:val="24"/>
          <w:szCs w:val="24"/>
          <w:lang w:eastAsia="ru-RU"/>
        </w:rPr>
        <w:t>1.5.5. </w:t>
      </w:r>
      <w:r w:rsidR="00873A19" w:rsidRPr="003974D9">
        <w:rPr>
          <w:rFonts w:ascii="Times New Roman" w:hAnsi="Times New Roman"/>
          <w:sz w:val="24"/>
          <w:szCs w:val="24"/>
        </w:rPr>
        <w:t>В процессе конкретизации учебных целей их реализация осуществляется по следующим направлениям:</w:t>
      </w:r>
    </w:p>
    <w:p w:rsidR="00873A19" w:rsidRPr="003974D9" w:rsidRDefault="00873A19" w:rsidP="00EF6D07">
      <w:pPr>
        <w:pStyle w:val="a5"/>
        <w:tabs>
          <w:tab w:val="left" w:pos="637"/>
        </w:tabs>
        <w:autoSpaceDE w:val="0"/>
        <w:autoSpaceDN w:val="0"/>
        <w:spacing w:after="0" w:line="240" w:lineRule="auto"/>
        <w:ind w:left="0" w:firstLine="709"/>
        <w:jc w:val="both"/>
        <w:rPr>
          <w:rFonts w:ascii="Times New Roman" w:hAnsi="Times New Roman"/>
          <w:sz w:val="24"/>
          <w:szCs w:val="24"/>
          <w:lang w:val="ru-RU"/>
        </w:rPr>
      </w:pPr>
      <w:r w:rsidRPr="003974D9">
        <w:rPr>
          <w:rFonts w:ascii="Times New Roman" w:hAnsi="Times New Roman"/>
          <w:sz w:val="24"/>
          <w:szCs w:val="24"/>
          <w:lang w:val="ru-RU"/>
        </w:rPr>
        <w:t>становление системы ценностей обучающихся, развитие целостного миропонимания в единстве эмоциональной и познавательной сферы;</w:t>
      </w:r>
    </w:p>
    <w:p w:rsidR="00873A19" w:rsidRPr="003974D9" w:rsidRDefault="00873A19" w:rsidP="00EF6D07">
      <w:pPr>
        <w:pStyle w:val="a5"/>
        <w:tabs>
          <w:tab w:val="left" w:pos="644"/>
        </w:tabs>
        <w:autoSpaceDE w:val="0"/>
        <w:autoSpaceDN w:val="0"/>
        <w:spacing w:after="0" w:line="240" w:lineRule="auto"/>
        <w:ind w:left="0" w:firstLine="709"/>
        <w:jc w:val="both"/>
        <w:rPr>
          <w:rFonts w:ascii="Times New Roman" w:hAnsi="Times New Roman"/>
          <w:sz w:val="24"/>
          <w:szCs w:val="24"/>
          <w:lang w:val="ru-RU"/>
        </w:rPr>
      </w:pPr>
      <w:r w:rsidRPr="003974D9">
        <w:rPr>
          <w:rFonts w:ascii="Times New Roman" w:hAnsi="Times New Roman"/>
          <w:sz w:val="24"/>
          <w:szCs w:val="24"/>
          <w:lang w:val="ru-RU"/>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873A19" w:rsidRPr="003974D9" w:rsidRDefault="00873A19" w:rsidP="00EF6D07">
      <w:pPr>
        <w:pStyle w:val="a5"/>
        <w:tabs>
          <w:tab w:val="left" w:pos="642"/>
        </w:tabs>
        <w:autoSpaceDE w:val="0"/>
        <w:autoSpaceDN w:val="0"/>
        <w:spacing w:after="0" w:line="240" w:lineRule="auto"/>
        <w:ind w:left="0"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творческих способностей ребенка, развитие внутренней мотивации к интонационно-содержательной деятельности.</w:t>
      </w:r>
    </w:p>
    <w:p w:rsidR="00873A19" w:rsidRPr="003974D9" w:rsidRDefault="00E61C85" w:rsidP="00EF6D07">
      <w:pPr>
        <w:pStyle w:val="aff5"/>
        <w:ind w:left="0" w:right="0" w:firstLine="709"/>
        <w:rPr>
          <w:rFonts w:ascii="Times New Roman" w:hAnsi="Times New Roman"/>
          <w:sz w:val="24"/>
          <w:szCs w:val="24"/>
        </w:rPr>
      </w:pPr>
      <w:r>
        <w:rPr>
          <w:rFonts w:ascii="Times New Roman" w:hAnsi="Times New Roman"/>
          <w:sz w:val="24"/>
          <w:szCs w:val="24"/>
          <w:lang w:eastAsia="ru-RU"/>
        </w:rPr>
        <w:t>4</w:t>
      </w:r>
      <w:r w:rsidR="00873A19" w:rsidRPr="003974D9">
        <w:rPr>
          <w:rFonts w:ascii="Times New Roman" w:hAnsi="Times New Roman"/>
          <w:sz w:val="24"/>
          <w:szCs w:val="24"/>
          <w:lang w:eastAsia="ru-RU"/>
        </w:rPr>
        <w:t>1.5.6. Задачи обучения музыке на уровне основного общего образования:</w:t>
      </w:r>
    </w:p>
    <w:p w:rsidR="00873A19" w:rsidRPr="003974D9" w:rsidRDefault="00873A19" w:rsidP="00EF6D07">
      <w:pPr>
        <w:pStyle w:val="aff5"/>
        <w:ind w:left="0" w:right="0" w:firstLine="709"/>
        <w:contextualSpacing/>
        <w:rPr>
          <w:rFonts w:ascii="Times New Roman" w:hAnsi="Times New Roman"/>
          <w:i/>
          <w:sz w:val="24"/>
          <w:szCs w:val="24"/>
        </w:rPr>
      </w:pPr>
      <w:r w:rsidRPr="003974D9">
        <w:rPr>
          <w:rFonts w:ascii="Times New Roman" w:hAnsi="Times New Roman"/>
          <w:sz w:val="24"/>
          <w:szCs w:val="24"/>
        </w:rPr>
        <w:t xml:space="preserve">приобщение к традиционным российским ценностям через личный психологический опыт эмоционально-эстетического переживания;  </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развитие общих и специальных музыкальных способностей, совершенствование в предметных умениях и навыках, в том числе:</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музыкальное движение (пластическое интонирование, инсценировка, танец, двигательное моделирование);</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творческие проекты, музыкально-театральная деятельность (концерты, фестивали, представления);</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исследовательская деятельность на материале музыкального искусства.</w:t>
      </w:r>
    </w:p>
    <w:p w:rsidR="00873A19" w:rsidRPr="003974D9" w:rsidRDefault="000B2199" w:rsidP="00EF6D07">
      <w:pPr>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eastAsia="ru-RU"/>
        </w:rPr>
        <w:t>41</w:t>
      </w:r>
      <w:r w:rsidR="00873A19" w:rsidRPr="003974D9">
        <w:rPr>
          <w:rFonts w:ascii="Times New Roman" w:hAnsi="Times New Roman"/>
          <w:sz w:val="24"/>
          <w:szCs w:val="24"/>
          <w:lang w:val="ru-RU" w:eastAsia="ru-RU"/>
        </w:rPr>
        <w:t xml:space="preserve">.5.7. 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 xml:space="preserve">Содержание учебного предмета структурно представлено девятью модулями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инвариантные модули:</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 xml:space="preserve">модуль № 1 «Музыка моего края»; </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 xml:space="preserve">модуль № 2 «Народное музыкальное творчество России»; </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 xml:space="preserve">модуль № 3 «Русская классическая музыка»; </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 xml:space="preserve">модуль № 4 «Жанры музыкального искусства» </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вариативные модули:</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 xml:space="preserve">модуль № 5 «Музыка народов мира»; </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 xml:space="preserve">модуль № 6 «Европейская классическая музыка»; </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модуль № 7 «</w:t>
      </w:r>
      <w:r w:rsidRPr="003974D9">
        <w:rPr>
          <w:rFonts w:ascii="Times New Roman" w:hAnsi="Times New Roman"/>
          <w:sz w:val="24"/>
          <w:szCs w:val="24"/>
          <w:lang w:eastAsia="ru-RU"/>
        </w:rPr>
        <w:t>Духовная музыка</w:t>
      </w:r>
      <w:r w:rsidRPr="003974D9">
        <w:rPr>
          <w:rFonts w:ascii="Times New Roman" w:hAnsi="Times New Roman"/>
          <w:sz w:val="24"/>
          <w:szCs w:val="24"/>
        </w:rPr>
        <w:t xml:space="preserve">»; </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 xml:space="preserve">модуль № 8 «Современная музыка: основные жанры и направления»; </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 xml:space="preserve">модуль № 9 «Связь музыки с другими видами искусства»; </w:t>
      </w:r>
    </w:p>
    <w:p w:rsidR="00873A19" w:rsidRPr="003974D9" w:rsidRDefault="00E61C85"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eastAsia="ru-RU"/>
        </w:rPr>
        <w:t>4</w:t>
      </w:r>
      <w:r w:rsidR="00873A19" w:rsidRPr="003974D9">
        <w:rPr>
          <w:rFonts w:ascii="Times New Roman" w:hAnsi="Times New Roman"/>
          <w:sz w:val="24"/>
          <w:szCs w:val="24"/>
          <w:lang w:val="ru-RU" w:eastAsia="ru-RU"/>
        </w:rPr>
        <w:t>1.5.8. </w:t>
      </w:r>
      <w:r w:rsidR="00873A19" w:rsidRPr="003974D9">
        <w:rPr>
          <w:rFonts w:ascii="Times New Roman" w:hAnsi="Times New Roman"/>
          <w:sz w:val="24"/>
          <w:szCs w:val="24"/>
          <w:lang w:val="ru-RU"/>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w:t>
      </w:r>
      <w:r w:rsidR="00873A19" w:rsidRPr="003974D9">
        <w:rPr>
          <w:rFonts w:ascii="Times New Roman" w:hAnsi="Times New Roman"/>
          <w:sz w:val="24"/>
          <w:szCs w:val="24"/>
          <w:lang w:val="ru-RU" w:eastAsia="ru-RU"/>
        </w:rPr>
        <w:t>вариативно</w:t>
      </w:r>
      <w:r w:rsidR="00873A19" w:rsidRPr="003974D9">
        <w:rPr>
          <w:rFonts w:ascii="Times New Roman" w:hAnsi="Times New Roman"/>
          <w:sz w:val="24"/>
          <w:szCs w:val="24"/>
          <w:lang w:val="ru-RU"/>
        </w:rPr>
        <w:t>».</w:t>
      </w:r>
    </w:p>
    <w:p w:rsidR="00873A19" w:rsidRPr="003974D9" w:rsidRDefault="00E61C85" w:rsidP="00EF6D07">
      <w:pPr>
        <w:pStyle w:val="aff5"/>
        <w:ind w:left="0" w:right="0" w:firstLine="709"/>
        <w:contextualSpacing/>
        <w:rPr>
          <w:rFonts w:ascii="Times New Roman" w:hAnsi="Times New Roman"/>
          <w:sz w:val="24"/>
          <w:szCs w:val="24"/>
        </w:rPr>
      </w:pPr>
      <w:r>
        <w:rPr>
          <w:rFonts w:ascii="Times New Roman" w:hAnsi="Times New Roman"/>
          <w:sz w:val="24"/>
          <w:szCs w:val="24"/>
          <w:lang w:eastAsia="ru-RU"/>
        </w:rPr>
        <w:t>4</w:t>
      </w:r>
      <w:r w:rsidR="00873A19" w:rsidRPr="003974D9">
        <w:rPr>
          <w:rFonts w:ascii="Times New Roman" w:hAnsi="Times New Roman"/>
          <w:sz w:val="24"/>
          <w:szCs w:val="24"/>
          <w:lang w:eastAsia="ru-RU"/>
        </w:rPr>
        <w:t>1.5.9. </w:t>
      </w:r>
      <w:r w:rsidR="00873A19" w:rsidRPr="003974D9">
        <w:rPr>
          <w:rFonts w:ascii="Times New Roman" w:hAnsi="Times New Roman"/>
          <w:sz w:val="24"/>
          <w:szCs w:val="24"/>
        </w:rPr>
        <w:t xml:space="preserve">Общее число часов, рекомендованных для изучения музыки, – </w:t>
      </w:r>
      <w:r w:rsidR="00EF6D07">
        <w:rPr>
          <w:rFonts w:ascii="Times New Roman" w:hAnsi="Times New Roman"/>
          <w:position w:val="1"/>
          <w:sz w:val="24"/>
          <w:szCs w:val="24"/>
        </w:rPr>
        <w:t>25</w:t>
      </w:r>
      <w:r w:rsidR="00873A19" w:rsidRPr="003974D9">
        <w:rPr>
          <w:rFonts w:ascii="Times New Roman" w:hAnsi="Times New Roman"/>
          <w:position w:val="1"/>
          <w:sz w:val="24"/>
          <w:szCs w:val="24"/>
        </w:rPr>
        <w:t xml:space="preserve"> часов: в 5 классе – 34 часа (1 час в неделю), в 6 классе – 34 часа (1 час в неделю), в 7 классе – 34 часа (1 час в неделю), в 8 классе – 34 часа (1 час в неделю).</w:t>
      </w:r>
    </w:p>
    <w:p w:rsidR="00873A19" w:rsidRPr="003974D9" w:rsidRDefault="000B2199" w:rsidP="00EF6D07">
      <w:pPr>
        <w:pStyle w:val="aff5"/>
        <w:ind w:left="0" w:right="0" w:firstLine="709"/>
        <w:contextualSpacing/>
        <w:rPr>
          <w:rFonts w:ascii="Times New Roman" w:hAnsi="Times New Roman"/>
          <w:sz w:val="24"/>
          <w:szCs w:val="24"/>
        </w:rPr>
      </w:pPr>
      <w:r>
        <w:rPr>
          <w:rFonts w:ascii="Times New Roman" w:hAnsi="Times New Roman"/>
          <w:sz w:val="24"/>
          <w:szCs w:val="24"/>
          <w:lang w:eastAsia="ru-RU"/>
        </w:rPr>
        <w:t>41</w:t>
      </w:r>
      <w:r w:rsidR="00873A19" w:rsidRPr="003974D9">
        <w:rPr>
          <w:rFonts w:ascii="Times New Roman" w:hAnsi="Times New Roman"/>
          <w:sz w:val="24"/>
          <w:szCs w:val="24"/>
          <w:lang w:eastAsia="ru-RU"/>
        </w:rPr>
        <w:t>.5.10. </w:t>
      </w:r>
      <w:r w:rsidR="00873A19" w:rsidRPr="003974D9">
        <w:rPr>
          <w:rFonts w:ascii="Times New Roman" w:hAnsi="Times New Roman"/>
          <w:sz w:val="24"/>
          <w:szCs w:val="24"/>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873A19" w:rsidRPr="003974D9" w:rsidRDefault="000B2199" w:rsidP="00EF6D07">
      <w:pPr>
        <w:pStyle w:val="a5"/>
        <w:widowControl/>
        <w:spacing w:after="0" w:line="240" w:lineRule="auto"/>
        <w:ind w:left="0" w:firstLine="709"/>
        <w:contextualSpacing w:val="0"/>
        <w:jc w:val="both"/>
        <w:rPr>
          <w:rFonts w:ascii="Times New Roman" w:hAnsi="Times New Roman"/>
          <w:sz w:val="24"/>
          <w:szCs w:val="24"/>
          <w:lang w:val="ru-RU" w:eastAsia="ru-RU"/>
        </w:rPr>
      </w:pPr>
      <w:r>
        <w:rPr>
          <w:rFonts w:ascii="Times New Roman" w:hAnsi="Times New Roman"/>
          <w:sz w:val="24"/>
          <w:szCs w:val="24"/>
          <w:lang w:val="ru-RU" w:eastAsia="ru-RU"/>
        </w:rPr>
        <w:t>41</w:t>
      </w:r>
      <w:r w:rsidR="00873A19" w:rsidRPr="003974D9">
        <w:rPr>
          <w:rFonts w:ascii="Times New Roman" w:hAnsi="Times New Roman"/>
          <w:sz w:val="24"/>
          <w:szCs w:val="24"/>
          <w:lang w:val="ru-RU" w:eastAsia="ru-RU"/>
        </w:rPr>
        <w:t>.6. Содержание обучения музыке на уровне основного общего образования.</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Инвариантные модули:</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eastAsia="ru-RU"/>
        </w:rPr>
        <w:t>41</w:t>
      </w:r>
      <w:r w:rsidR="00873A19" w:rsidRPr="003974D9">
        <w:rPr>
          <w:rFonts w:ascii="Times New Roman" w:hAnsi="Times New Roman"/>
          <w:sz w:val="24"/>
          <w:szCs w:val="24"/>
          <w:lang w:val="ru-RU" w:eastAsia="ru-RU"/>
        </w:rPr>
        <w:t xml:space="preserve">.6.1. Модуль № 1 «Музыка моего края» </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eastAsia="ru-RU"/>
        </w:rPr>
        <w:t>41</w:t>
      </w:r>
      <w:r w:rsidR="00873A19" w:rsidRPr="003974D9">
        <w:rPr>
          <w:rFonts w:ascii="Times New Roman" w:hAnsi="Times New Roman"/>
          <w:sz w:val="24"/>
          <w:szCs w:val="24"/>
          <w:lang w:val="ru-RU" w:eastAsia="ru-RU"/>
        </w:rPr>
        <w:t>.6.1.1. Фольклор – народное творчество.</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традиционная музыка – отражение жизни народа. Жанры детского и игрового фольклора (игры, пляски, хороводы).</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contextualSpacing w:val="0"/>
        <w:jc w:val="both"/>
        <w:rPr>
          <w:rFonts w:ascii="Times New Roman" w:hAnsi="Times New Roman"/>
          <w:sz w:val="24"/>
          <w:szCs w:val="24"/>
          <w:lang w:val="ru-RU" w:eastAsia="ru-RU"/>
        </w:rPr>
      </w:pPr>
      <w:r w:rsidRPr="003974D9">
        <w:rPr>
          <w:rFonts w:ascii="Times New Roman" w:hAnsi="Times New Roman"/>
          <w:sz w:val="24"/>
          <w:szCs w:val="24"/>
          <w:lang w:val="ru-RU" w:eastAsia="ru-RU"/>
        </w:rPr>
        <w:t>знакомство со звучанием фольклорных образцов в аудио- и видеозаписи;</w:t>
      </w:r>
    </w:p>
    <w:p w:rsidR="00873A19" w:rsidRPr="003974D9" w:rsidRDefault="00873A19" w:rsidP="00EF6D07">
      <w:pPr>
        <w:pStyle w:val="a5"/>
        <w:widowControl/>
        <w:spacing w:after="0" w:line="240" w:lineRule="auto"/>
        <w:ind w:left="0" w:firstLine="709"/>
        <w:contextualSpacing w:val="0"/>
        <w:jc w:val="both"/>
        <w:rPr>
          <w:rFonts w:ascii="Times New Roman" w:hAnsi="Times New Roman"/>
          <w:sz w:val="24"/>
          <w:szCs w:val="24"/>
          <w:lang w:val="ru-RU" w:eastAsia="ru-RU"/>
        </w:rPr>
      </w:pPr>
      <w:r w:rsidRPr="003974D9">
        <w:rPr>
          <w:rFonts w:ascii="Times New Roman" w:hAnsi="Times New Roman"/>
          <w:sz w:val="24"/>
          <w:szCs w:val="24"/>
          <w:lang w:val="ru-RU" w:eastAsia="ru-RU"/>
        </w:rPr>
        <w:t>определение на слух:</w:t>
      </w:r>
    </w:p>
    <w:p w:rsidR="00873A19" w:rsidRPr="003974D9" w:rsidRDefault="00873A19" w:rsidP="00EF6D07">
      <w:pPr>
        <w:pStyle w:val="a5"/>
        <w:widowControl/>
        <w:spacing w:after="0" w:line="240" w:lineRule="auto"/>
        <w:ind w:left="0" w:firstLine="709"/>
        <w:contextualSpacing w:val="0"/>
        <w:jc w:val="both"/>
        <w:rPr>
          <w:rFonts w:ascii="Times New Roman" w:hAnsi="Times New Roman"/>
          <w:sz w:val="24"/>
          <w:szCs w:val="24"/>
          <w:lang w:val="ru-RU" w:eastAsia="ru-RU"/>
        </w:rPr>
      </w:pPr>
      <w:r w:rsidRPr="003974D9">
        <w:rPr>
          <w:rFonts w:ascii="Times New Roman" w:hAnsi="Times New Roman"/>
          <w:sz w:val="24"/>
          <w:szCs w:val="24"/>
          <w:lang w:val="ru-RU" w:eastAsia="ru-RU"/>
        </w:rPr>
        <w:t>принадлежности к народной или композиторской музыке;</w:t>
      </w:r>
    </w:p>
    <w:p w:rsidR="00873A19" w:rsidRPr="003974D9" w:rsidRDefault="00873A19" w:rsidP="00EF6D07">
      <w:pPr>
        <w:pStyle w:val="a5"/>
        <w:widowControl/>
        <w:spacing w:after="0" w:line="240" w:lineRule="auto"/>
        <w:ind w:left="0" w:firstLine="709"/>
        <w:contextualSpacing w:val="0"/>
        <w:jc w:val="both"/>
        <w:rPr>
          <w:rFonts w:ascii="Times New Roman" w:hAnsi="Times New Roman"/>
          <w:sz w:val="24"/>
          <w:szCs w:val="24"/>
          <w:lang w:val="ru-RU" w:eastAsia="ru-RU"/>
        </w:rPr>
      </w:pPr>
      <w:r w:rsidRPr="003974D9">
        <w:rPr>
          <w:rFonts w:ascii="Times New Roman" w:hAnsi="Times New Roman"/>
          <w:sz w:val="24"/>
          <w:szCs w:val="24"/>
          <w:lang w:val="ru-RU" w:eastAsia="ru-RU"/>
        </w:rPr>
        <w:t>исполнительского состава (вокального, инструментального, смешанного);</w:t>
      </w:r>
    </w:p>
    <w:p w:rsidR="00873A19" w:rsidRPr="003974D9" w:rsidRDefault="00873A19" w:rsidP="00EF6D07">
      <w:pPr>
        <w:pStyle w:val="a5"/>
        <w:widowControl/>
        <w:spacing w:after="0" w:line="240" w:lineRule="auto"/>
        <w:ind w:left="0" w:firstLine="709"/>
        <w:contextualSpacing w:val="0"/>
        <w:jc w:val="both"/>
        <w:rPr>
          <w:rFonts w:ascii="Times New Roman" w:hAnsi="Times New Roman"/>
          <w:sz w:val="24"/>
          <w:szCs w:val="24"/>
          <w:lang w:val="ru-RU" w:eastAsia="ru-RU"/>
        </w:rPr>
      </w:pPr>
      <w:r w:rsidRPr="003974D9">
        <w:rPr>
          <w:rFonts w:ascii="Times New Roman" w:hAnsi="Times New Roman"/>
          <w:sz w:val="24"/>
          <w:szCs w:val="24"/>
          <w:lang w:val="ru-RU" w:eastAsia="ru-RU"/>
        </w:rPr>
        <w:t>жанра, основного настроения, характера музыки;</w:t>
      </w:r>
    </w:p>
    <w:p w:rsidR="00873A19" w:rsidRPr="003974D9" w:rsidRDefault="00873A19" w:rsidP="00EF6D07">
      <w:pPr>
        <w:pStyle w:val="a5"/>
        <w:widowControl/>
        <w:spacing w:after="0" w:line="240" w:lineRule="auto"/>
        <w:ind w:left="0" w:firstLine="709"/>
        <w:contextualSpacing w:val="0"/>
        <w:jc w:val="both"/>
        <w:rPr>
          <w:rFonts w:ascii="Times New Roman" w:hAnsi="Times New Roman"/>
          <w:sz w:val="24"/>
          <w:szCs w:val="24"/>
          <w:lang w:val="ru-RU" w:eastAsia="ru-RU"/>
        </w:rPr>
      </w:pPr>
      <w:r w:rsidRPr="003974D9">
        <w:rPr>
          <w:rFonts w:ascii="Times New Roman" w:hAnsi="Times New Roman"/>
          <w:sz w:val="24"/>
          <w:szCs w:val="24"/>
          <w:lang w:val="ru-RU" w:eastAsia="ru-RU"/>
        </w:rPr>
        <w:t>разучивание и исполнение народных песен, танцев, инструментальных наигрышей, фольклорных игр.</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6.1.2. Календарный фольклор.</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календарные обряды, традиционные для данной местности (осенние, зимние, весенние – на выбор учителя).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знакомство с символикой календарных обрядов, поиск информации о соответствующих фольклорных традициях;</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разучивание и исполнение народных песен, танцев;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реконструкция фольклорного обряда или его фрагмента; участие в народном гулянии, празднике на улицах своего населенного пункта.</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6.1.3. Семейный фольклор.</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фольклорные жанры, связанные с жизнью человека: свадебный обряд, рекрутские песни, плачи-причитания.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знакомство с фольклорными жанрами семейного цикла;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изучение особенностей их исполнения и звучания;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определение на слух жанровой принадлежности, анализ символики традиционных образов;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разучивание и исполнение отдельных песен, фрагментов обрядов (по выбору учителя);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реконструкция фольклорного обряда или его фрагмента; исследовательские проекты по теме «Жанры семейного фольклора».</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6.1.4. Наш край сегодня.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разучивание и исполнение гимна республики, города, песен местных композиторов;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знакомство с творческой биографией, деятельностью местных мастеров культуры и искусства;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посещение местных музыкальных театров, музеев, концертов, написание отзыва с анализом спектакля, концерта, экскурсии;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 xml:space="preserve">6.2. Модуль № 2 «Народное музыкальное творчество России» </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6.2.1. Россия – наш общий дом.</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знакомство со звучанием фольклорных образцов близких и далеких регионов в аудио- и видеозаписи;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разучивание и исполнение народных песен, танцев, инструментальных наигрышей, фольклорных игр разных народов России;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определение на слух:</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принадлежности к народной или композиторской музыке;</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исполнительского состава (вокального, инструментального, смешанного);</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жанра, характера музыки.</w:t>
      </w:r>
    </w:p>
    <w:p w:rsidR="00873A19" w:rsidRPr="003974D9" w:rsidRDefault="000B2199" w:rsidP="00EF6D07">
      <w:pPr>
        <w:pStyle w:val="a5"/>
        <w:widowControl/>
        <w:spacing w:after="0" w:line="240" w:lineRule="auto"/>
        <w:ind w:left="0" w:firstLine="709"/>
        <w:jc w:val="both"/>
        <w:rPr>
          <w:sz w:val="24"/>
          <w:szCs w:val="24"/>
          <w:lang w:val="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6.2.2. Фольклорные жанры.</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общее и особенное в фольклоре народов России: лирика, эпос, танец.</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знакомство со звучанием фольклора разных регионов России в аудио- и видеозаписи;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аутентичная манера исполнения;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выявление характерных интонаций и ритмов в звучании традиционной музыки разных народов;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выявление общего и особенного при сравнении танцевальных, лирических и эпических песенных образцов фольклора разных народов России;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разучивание и исполнение народных песен, танцев, эпических сказаний;</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двигательная, ритмическая, интонационная импровизация в характере изученных народных танцев и песен;</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исследовательские проекты, посвященные музыке разных народов России;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музыкальный фестиваль «Народы России».</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6.2.3. Фольклор в творчестве профессиональных композиторов.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widowControl/>
        <w:autoSpaceDE w:val="0"/>
        <w:autoSpaceDN w:val="0"/>
        <w:adjustRightInd w:val="0"/>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сравнение аутентичного звучания фольклора и фольклорных мелодий в композиторской обработке;</w:t>
      </w:r>
    </w:p>
    <w:p w:rsidR="00873A19" w:rsidRPr="003974D9" w:rsidRDefault="00873A19" w:rsidP="00EF6D07">
      <w:pPr>
        <w:widowControl/>
        <w:autoSpaceDE w:val="0"/>
        <w:autoSpaceDN w:val="0"/>
        <w:adjustRightInd w:val="0"/>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разучивание, исполнение народной песни в композиторской обработке;</w:t>
      </w:r>
    </w:p>
    <w:p w:rsidR="00873A19" w:rsidRPr="003974D9" w:rsidRDefault="00873A19" w:rsidP="00EF6D07">
      <w:pPr>
        <w:widowControl/>
        <w:autoSpaceDE w:val="0"/>
        <w:autoSpaceDN w:val="0"/>
        <w:adjustRightInd w:val="0"/>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873A19" w:rsidRPr="003974D9" w:rsidRDefault="00873A19" w:rsidP="00EF6D07">
      <w:pPr>
        <w:widowControl/>
        <w:autoSpaceDE w:val="0"/>
        <w:autoSpaceDN w:val="0"/>
        <w:adjustRightInd w:val="0"/>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наблюдение за принципами композиторской обработки, развития фольклорного тематического материала;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посещение концерта, спектакля (просмотр фильма, телепередачи), посвященного данной теме;</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обсуждение в классе и (или) письменная рецензия по результатам просмотра.</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6.2.4. На рубежах культур.</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взаимное влияние фольклорных традиций друг на друга. Этнографические экспедиции и фестивали. Современная жизнь фольклора.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изучение творчества и вклада в развитие культуры современных этно-исполнителей, исследователей традиционного фольклора;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участие в этнографической экспедиции; посещение (участие) в фестивале традиционной культуры.</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6.3. Модуль № 3 «Русская классическая музыка» (изучение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6.3.1. Образы родной земли.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 xml:space="preserve">повторение, обобщение опыта слушания, проживания, анализа музыки русских композиторов, полученного </w:t>
      </w:r>
      <w:r w:rsidRPr="003974D9">
        <w:rPr>
          <w:rFonts w:ascii="Times New Roman" w:hAnsi="Times New Roman"/>
          <w:bCs/>
          <w:sz w:val="24"/>
          <w:szCs w:val="24"/>
          <w:lang w:val="ru-RU"/>
        </w:rPr>
        <w:t>на уровне начального общего образования</w:t>
      </w:r>
      <w:r w:rsidRPr="003974D9">
        <w:rPr>
          <w:rFonts w:ascii="Times New Roman" w:hAnsi="Times New Roman"/>
          <w:sz w:val="24"/>
          <w:szCs w:val="24"/>
          <w:lang w:val="ru-RU" w:eastAsia="ru-RU"/>
        </w:rPr>
        <w:t>;</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выявление мелодичности, широты дыхания, интонационной близости русскому фольклору;</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разучивание, исполнение не менее одного вокального произведения, сочиненного русским композитором-классиком;</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музыкальная викторина на знание музыки, названий авторов изученных произведений;</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6.3.2. Золотой век русской культуры.</w:t>
      </w:r>
    </w:p>
    <w:p w:rsidR="00873A19" w:rsidRPr="003974D9" w:rsidRDefault="00873A19" w:rsidP="00EF6D07">
      <w:pPr>
        <w:pStyle w:val="a5"/>
        <w:widowControl/>
        <w:spacing w:after="0" w:line="240" w:lineRule="auto"/>
        <w:ind w:left="0" w:firstLine="709"/>
        <w:jc w:val="both"/>
        <w:rPr>
          <w:rFonts w:ascii="Times New Roman" w:hAnsi="Times New Roman"/>
          <w:i/>
          <w:strike/>
          <w:sz w:val="24"/>
          <w:szCs w:val="24"/>
          <w:lang w:val="ru-RU" w:eastAsia="ru-RU"/>
        </w:rPr>
      </w:pPr>
      <w:r w:rsidRPr="003974D9">
        <w:rPr>
          <w:rFonts w:ascii="Times New Roman" w:hAnsi="Times New Roman"/>
          <w:sz w:val="24"/>
          <w:szCs w:val="24"/>
          <w:lang w:val="ru-RU" w:eastAsia="ru-RU"/>
        </w:rPr>
        <w:t xml:space="preserve">Содержание: светская музыка российского дворянства XIX века: музыкальные салоны, домашнее музицирование, балы, театры. </w:t>
      </w:r>
      <w:r w:rsidRPr="003974D9">
        <w:rPr>
          <w:rFonts w:ascii="Times New Roman" w:hAnsi="Times New Roman"/>
          <w:sz w:val="24"/>
          <w:szCs w:val="24"/>
          <w:lang w:val="ru-RU"/>
        </w:rPr>
        <w:t xml:space="preserve">Особенности отечественной музыкальной культуры </w:t>
      </w:r>
      <w:r w:rsidRPr="003974D9">
        <w:rPr>
          <w:rFonts w:ascii="Times New Roman" w:hAnsi="Times New Roman"/>
          <w:sz w:val="24"/>
          <w:szCs w:val="24"/>
        </w:rPr>
        <w:t>XIX</w:t>
      </w:r>
      <w:r w:rsidRPr="003974D9">
        <w:rPr>
          <w:rFonts w:ascii="Times New Roman" w:hAnsi="Times New Roman"/>
          <w:sz w:val="24"/>
          <w:szCs w:val="24"/>
          <w:lang w:val="ru-RU"/>
        </w:rPr>
        <w:t xml:space="preserve"> в. </w:t>
      </w:r>
      <w:r w:rsidRPr="003974D9">
        <w:rPr>
          <w:rFonts w:ascii="Times New Roman" w:hAnsi="Times New Roman"/>
          <w:sz w:val="24"/>
          <w:szCs w:val="24"/>
          <w:lang w:val="ru-RU" w:eastAsia="ru-RU"/>
        </w:rPr>
        <w:t xml:space="preserve">(на примере творчества М.И. Глинки, П.И. Чайковского, Н.А. Римского-Корсакова и других композиторов). </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знакомство с шедеврами русской музыки XIX века, анализ художественного содержания, выразительных средств;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разучивание, исполнение не менее одного вокального произведения лирического характера, сочиненного русским композитором-классиком;</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музыкальная викторина на знание музыки, названий и авторов изученных произведений;</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просмотр художественных фильмов, телепередач, посвященных русской культуре XIX века;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создание любительского фильма, радиопередачи, театрализованной музыкально-литературной композиции на основе музыки и литературы XIX века;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реконструкция костюмированного бала, музыкального салона.</w:t>
      </w:r>
    </w:p>
    <w:p w:rsidR="00873A19" w:rsidRPr="003974D9" w:rsidRDefault="00E61C85"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w:t>
      </w:r>
      <w:r w:rsidR="00873A19" w:rsidRPr="003974D9">
        <w:rPr>
          <w:rFonts w:ascii="Times New Roman" w:hAnsi="Times New Roman"/>
          <w:sz w:val="24"/>
          <w:szCs w:val="24"/>
          <w:lang w:val="ru-RU"/>
        </w:rPr>
        <w:t>1.</w:t>
      </w:r>
      <w:r w:rsidR="00873A19" w:rsidRPr="003974D9">
        <w:rPr>
          <w:rFonts w:ascii="Times New Roman" w:hAnsi="Times New Roman"/>
          <w:sz w:val="24"/>
          <w:szCs w:val="24"/>
          <w:lang w:val="ru-RU" w:eastAsia="ru-RU"/>
        </w:rPr>
        <w:t>6.3.3. История страны и народа в музыке русских композиторов.</w:t>
      </w:r>
    </w:p>
    <w:p w:rsidR="00873A19" w:rsidRPr="003974D9" w:rsidRDefault="00873A19" w:rsidP="00EF6D07">
      <w:pPr>
        <w:pStyle w:val="a5"/>
        <w:widowControl/>
        <w:spacing w:after="0" w:line="240" w:lineRule="auto"/>
        <w:ind w:left="0" w:firstLine="709"/>
        <w:jc w:val="both"/>
        <w:rPr>
          <w:rFonts w:ascii="Times New Roman" w:hAnsi="Times New Roman"/>
          <w:i/>
          <w:sz w:val="24"/>
          <w:szCs w:val="24"/>
          <w:lang w:val="ru-RU" w:eastAsia="ru-RU"/>
        </w:rPr>
      </w:pPr>
      <w:r w:rsidRPr="003974D9">
        <w:rPr>
          <w:rFonts w:ascii="Times New Roman" w:hAnsi="Times New Roman"/>
          <w:sz w:val="24"/>
          <w:szCs w:val="24"/>
          <w:lang w:val="ru-RU" w:eastAsia="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w:t>
      </w:r>
      <w:r w:rsidRPr="003974D9">
        <w:rPr>
          <w:rFonts w:ascii="Times New Roman" w:hAnsi="Times New Roman"/>
          <w:sz w:val="24"/>
          <w:szCs w:val="24"/>
          <w:lang w:val="ru-RU"/>
        </w:rPr>
        <w:t xml:space="preserve">Н.А. Римского-Корсакова, А.П. Бородина, М.П. Мусоргского, </w:t>
      </w:r>
      <w:r w:rsidRPr="003974D9">
        <w:rPr>
          <w:rFonts w:ascii="Times New Roman" w:hAnsi="Times New Roman"/>
          <w:sz w:val="24"/>
          <w:szCs w:val="24"/>
          <w:lang w:val="ru-RU" w:eastAsia="ru-RU"/>
        </w:rPr>
        <w:t xml:space="preserve">С.С. Прокофьева, Г.В. Свиридова и других композиторов). </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знакомство с шедеврами русской музыки XIX–XX веков, анализ художественного содержания и способов выражения патриотической идеи, гражданского пафоса;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исполнение Гимна Российской Федерации;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музыкальная викторина на знание музыки, названий и авторов изученных произведений;</w:t>
      </w:r>
    </w:p>
    <w:p w:rsidR="00873A19" w:rsidRPr="003974D9" w:rsidRDefault="00873A19" w:rsidP="00EF6D07">
      <w:pPr>
        <w:pStyle w:val="a5"/>
        <w:widowControl/>
        <w:spacing w:after="0" w:line="240" w:lineRule="auto"/>
        <w:ind w:left="0" w:firstLine="709"/>
        <w:jc w:val="both"/>
        <w:rPr>
          <w:rFonts w:ascii="Times New Roman" w:hAnsi="Times New Roman"/>
          <w:strike/>
          <w:sz w:val="24"/>
          <w:szCs w:val="24"/>
          <w:lang w:val="ru-RU" w:eastAsia="ru-RU"/>
        </w:rPr>
      </w:pPr>
      <w:r w:rsidRPr="003974D9">
        <w:rPr>
          <w:rFonts w:ascii="Times New Roman" w:hAnsi="Times New Roman"/>
          <w:sz w:val="24"/>
          <w:szCs w:val="24"/>
          <w:lang w:val="ru-RU" w:eastAsia="ru-RU"/>
        </w:rPr>
        <w:t xml:space="preserve">вариативно: просмотр художественных фильмов, телепередач, посвященных творчеству композиторов – членов </w:t>
      </w:r>
      <w:r w:rsidRPr="003974D9">
        <w:rPr>
          <w:rFonts w:ascii="Times New Roman" w:hAnsi="Times New Roman"/>
          <w:sz w:val="24"/>
          <w:szCs w:val="24"/>
          <w:lang w:val="ru-RU"/>
        </w:rPr>
        <w:t>русского музыкального общества</w:t>
      </w:r>
      <w:r w:rsidRPr="003974D9">
        <w:rPr>
          <w:sz w:val="24"/>
          <w:szCs w:val="24"/>
          <w:lang w:val="ru-RU"/>
        </w:rPr>
        <w:t xml:space="preserve"> </w:t>
      </w:r>
      <w:r w:rsidRPr="003974D9">
        <w:rPr>
          <w:rFonts w:ascii="Times New Roman" w:hAnsi="Times New Roman"/>
          <w:sz w:val="24"/>
          <w:szCs w:val="24"/>
          <w:lang w:val="ru-RU" w:eastAsia="ru-RU"/>
        </w:rPr>
        <w:t xml:space="preserve">«Могучая кучка»; </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6.3.4. Русский балет.</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знакомство с шедеврами русской балетной музыки;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поиск информации о постановках балетных спектаклей, гастролях российских балетных трупп за рубежом;</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посещение балетного спектакля (просмотр в видеозаписи);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характеристика отдельных музыкальных номеров и спектакля в целом;</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съемки любительского фильма (в технике теневого, кукольного театра, мультипликации) на музыку какого-либо балета (фрагменты).</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6.3.5. Русская исполнительская школа.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творчество выдающихся отечественных исполнителей (</w:t>
      </w:r>
      <w:r w:rsidRPr="003974D9">
        <w:rPr>
          <w:rFonts w:ascii="Times New Roman" w:hAnsi="Times New Roman"/>
          <w:sz w:val="24"/>
          <w:szCs w:val="24"/>
          <w:lang w:val="ru-RU"/>
        </w:rPr>
        <w:t>А.Г. Рубинштейн,</w:t>
      </w:r>
      <w:r w:rsidRPr="003974D9">
        <w:rPr>
          <w:sz w:val="24"/>
          <w:szCs w:val="24"/>
          <w:lang w:val="ru-RU"/>
        </w:rPr>
        <w:t xml:space="preserve"> </w:t>
      </w:r>
      <w:r w:rsidRPr="003974D9">
        <w:rPr>
          <w:rFonts w:ascii="Times New Roman" w:hAnsi="Times New Roman"/>
          <w:sz w:val="24"/>
          <w:szCs w:val="24"/>
          <w:lang w:val="ru-RU" w:eastAsia="ru-RU"/>
        </w:rPr>
        <w:t xml:space="preserve">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слушание одних и тех же произведений в исполнении разных музыкантов, оценка особенностей интерпретации;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создание домашней фоно- и видеотеки из понравившихся произведений;</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дискуссия на тему «Исполнитель – соавтор композитора»;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исследовательские проекты, посвященные биографиям известных отечественных исполнителей классической музыки.</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6.3.6. Русская музыка – взгляд в будущее.</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слушание образцов электронной музыки, дискуссия о значении технических средств в создании современной музыки;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исследовательские проекты, посвященные развитию музыкальной электроники в России;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импровизация, сочинение музыки с помощью цифровых устройств, программных продуктов и электронных гаджетов.</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 xml:space="preserve">6.4. Модуль № 4 «Жанры музыкального искусства». </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6.4.1. Камерная музыка.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определение на слух музыкальной формы и составление ее буквенной наглядной схемы;</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разучивание и исполнение произведений вокальных и инструментальных жанров;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импровизация, сочинение кратких фрагментов с соблюдением основных признаков жанра (вокализ пение без слов, вальс – трехдольный метр);</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индивидуальная или коллективная импровизация в заданной форме;</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выражение музыкального образа камерной миниатюры через устный или письменный текст, рисунок, пластический этюд.</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6.4.2. Циклические формы и жанры.</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знакомство с циклом миниатюр, определение принципа, основного художественного замысла цикла;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разучивание и исполнение небольшого вокального цикла;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знакомство со строением сонатной формы;</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определение на слух основных партий-тем в одной из классических сонат;</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6.4.3. Симфоническая музыка.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одночастные симфонические жанры (увертюра, картина). Симфония.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знакомство с образцами симфонической музыки: программной увертюры, классической 4-частной симфонии;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образно-тематический конспект;</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слушание целиком не менее одного симфонического произведения;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посещение концерта (в том числе виртуального) симфонической музыки;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предварительное изучение информации о произведениях концерта (сколько в них частей, как они называются, когда могут звучать аплодисменты);</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последующее составление рецензии на концерт.</w:t>
      </w:r>
    </w:p>
    <w:p w:rsidR="00873A19" w:rsidRPr="003974D9" w:rsidRDefault="00E61C85"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w:t>
      </w:r>
      <w:r w:rsidR="00873A19" w:rsidRPr="003974D9">
        <w:rPr>
          <w:rFonts w:ascii="Times New Roman" w:hAnsi="Times New Roman"/>
          <w:sz w:val="24"/>
          <w:szCs w:val="24"/>
          <w:lang w:val="ru-RU"/>
        </w:rPr>
        <w:t>1.</w:t>
      </w:r>
      <w:r w:rsidR="00873A19" w:rsidRPr="003974D9">
        <w:rPr>
          <w:rFonts w:ascii="Times New Roman" w:hAnsi="Times New Roman"/>
          <w:sz w:val="24"/>
          <w:szCs w:val="24"/>
          <w:lang w:val="ru-RU" w:eastAsia="ru-RU"/>
        </w:rPr>
        <w:t>6.4.4. Театральные жанры.</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знакомство с отдельными номерами из известных опер, балетов;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музыкальная викторина на материале изученных фрагментов музыкальных спектаклей;</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различение, определение на слух:</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тембров голосов оперных певцов;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оркестровых групп, тембров инструментов;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типа номера (соло, дуэт, хор);</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последующее составление рецензии на спектакль.</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Вариативные модули:</w:t>
      </w:r>
    </w:p>
    <w:p w:rsidR="00873A19" w:rsidRPr="003974D9" w:rsidRDefault="00E61C85"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w:t>
      </w:r>
      <w:r w:rsidR="00873A19" w:rsidRPr="003974D9">
        <w:rPr>
          <w:rFonts w:ascii="Times New Roman" w:hAnsi="Times New Roman"/>
          <w:sz w:val="24"/>
          <w:szCs w:val="24"/>
          <w:lang w:val="ru-RU"/>
        </w:rPr>
        <w:t>1.</w:t>
      </w:r>
      <w:r w:rsidR="00873A19" w:rsidRPr="003974D9">
        <w:rPr>
          <w:rFonts w:ascii="Times New Roman" w:hAnsi="Times New Roman"/>
          <w:sz w:val="24"/>
          <w:szCs w:val="24"/>
          <w:lang w:val="ru-RU" w:eastAsia="ru-RU"/>
        </w:rPr>
        <w:t>6.5. Модуль № 5 «Музыка народов мира» (изучение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873A19" w:rsidRPr="003974D9" w:rsidRDefault="00E61C85" w:rsidP="00EF6D07">
      <w:pPr>
        <w:widowControl/>
        <w:autoSpaceDE w:val="0"/>
        <w:autoSpaceDN w:val="0"/>
        <w:adjustRightInd w:val="0"/>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4</w:t>
      </w:r>
      <w:r w:rsidR="00873A19" w:rsidRPr="003974D9">
        <w:rPr>
          <w:rFonts w:ascii="Times New Roman" w:hAnsi="Times New Roman"/>
          <w:sz w:val="24"/>
          <w:szCs w:val="24"/>
          <w:lang w:val="ru-RU"/>
        </w:rPr>
        <w:t>1.</w:t>
      </w:r>
      <w:r w:rsidR="00873A19" w:rsidRPr="003974D9">
        <w:rPr>
          <w:rFonts w:ascii="Times New Roman" w:hAnsi="Times New Roman"/>
          <w:sz w:val="24"/>
          <w:szCs w:val="24"/>
          <w:lang w:val="ru-RU" w:eastAsia="ru-RU"/>
        </w:rPr>
        <w:t>6.5.1. Музыка – древнейший язык человечества.</w:t>
      </w:r>
    </w:p>
    <w:p w:rsidR="00873A19" w:rsidRPr="003974D9" w:rsidRDefault="00873A19" w:rsidP="00EF6D07">
      <w:pPr>
        <w:widowControl/>
        <w:autoSpaceDE w:val="0"/>
        <w:autoSpaceDN w:val="0"/>
        <w:adjustRightInd w:val="0"/>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873A19" w:rsidRPr="003974D9" w:rsidRDefault="00873A19" w:rsidP="00EF6D07">
      <w:pPr>
        <w:widowControl/>
        <w:autoSpaceDE w:val="0"/>
        <w:autoSpaceDN w:val="0"/>
        <w:adjustRightInd w:val="0"/>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widowControl/>
        <w:autoSpaceDE w:val="0"/>
        <w:autoSpaceDN w:val="0"/>
        <w:adjustRightInd w:val="0"/>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873A19" w:rsidRPr="003974D9" w:rsidRDefault="00873A19" w:rsidP="00EF6D07">
      <w:pPr>
        <w:widowControl/>
        <w:autoSpaceDE w:val="0"/>
        <w:autoSpaceDN w:val="0"/>
        <w:adjustRightInd w:val="0"/>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импровизация в духе древнего обряда (вызывание дождя, поклонение тотемному животному);</w:t>
      </w:r>
    </w:p>
    <w:p w:rsidR="00873A19" w:rsidRPr="003974D9" w:rsidRDefault="00873A19" w:rsidP="00EF6D07">
      <w:pPr>
        <w:widowControl/>
        <w:autoSpaceDE w:val="0"/>
        <w:autoSpaceDN w:val="0"/>
        <w:adjustRightInd w:val="0"/>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озвучивание, театрализация легенды (мифа) о музыке;</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квесты, викторины, интеллектуальные игры;</w:t>
      </w:r>
    </w:p>
    <w:p w:rsidR="00873A19" w:rsidRPr="003974D9" w:rsidRDefault="00873A19" w:rsidP="00EF6D07">
      <w:pPr>
        <w:widowControl/>
        <w:autoSpaceDE w:val="0"/>
        <w:autoSpaceDN w:val="0"/>
        <w:adjustRightInd w:val="0"/>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исследовательские проекты в рамках тематики «Мифы Древней Греции в музыкальном искусстве XVII—XX веков».</w:t>
      </w:r>
    </w:p>
    <w:p w:rsidR="00873A19" w:rsidRPr="003974D9" w:rsidRDefault="00E61C85"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w:t>
      </w:r>
      <w:r w:rsidR="00873A19" w:rsidRPr="003974D9">
        <w:rPr>
          <w:rFonts w:ascii="Times New Roman" w:hAnsi="Times New Roman"/>
          <w:sz w:val="24"/>
          <w:szCs w:val="24"/>
          <w:lang w:val="ru-RU"/>
        </w:rPr>
        <w:t>1.</w:t>
      </w:r>
      <w:r w:rsidR="00873A19" w:rsidRPr="003974D9">
        <w:rPr>
          <w:rFonts w:ascii="Times New Roman" w:hAnsi="Times New Roman"/>
          <w:sz w:val="24"/>
          <w:szCs w:val="24"/>
          <w:lang w:val="ru-RU" w:eastAsia="ru-RU"/>
        </w:rPr>
        <w:t>6.5.2. Музыкальный фольклор народов Европы. 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выявление характерных интонаций и ритмов в звучании традиционной музыки народов Европы;</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выявление общего и особенного при сравнении изучаемых образцов европейского фольклора и фольклора народов России;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разучивание и исполнение народных песен, танцев;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двигательная, ритмическая, интонационная импровизация по мотивам изученных традиций народов Европы (в том числе в форме рондо).</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6.5.3. Музыкальный фольклор народов Азии и Африки.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выявление характерных интонаций и ритмов в звучании традиционной музыки народов Африки и Азии;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выявление общего и особенного при сравнении изучаемых образцов азиатского фольклора и фольклора народов России;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разучивание и исполнение народных песен, танцев;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коллективные ритмические импровизации на шумовых и ударных инструментах;</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исследовательские проекты по теме «Музыка стран Азии и Африки».</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6.5.4. Народная музыка Американского континента.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Стили и жанры американской музыки (кантри, блюз, спиричуэлс, самба, босса-нова). Смешение интонаций и ритмов различного происхождения.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разучивание и исполнение народных песен, танцев;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индивидуальные и коллективные ритмические и мелодические импровизации в стиле (жанре) изучаемой традиции.</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 xml:space="preserve">6.6. Модуль № 6 «Европейская классическая музыка». </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6.6.1. Национальные истоки классической музыки.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знакомство с образцами музыки разных жанров, типичных для рассматриваемых национальных стилей, творчества изучаемых композиторов;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музыкальная викторина на знание музыки, названий и авторов изученных произведений;</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6.6.2. Музыкант и публика.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знакомство с образцами виртуозной музыки;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размышление над фактами биографий великих музыкантов – как любимцев публики, так и непонятых современниками;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музыкальная викторина на знание музыки, названий и авторов изученных произведений;</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знание и соблюдение общепринятых норм слушания музыки, правил поведения в концертном зале, театре оперы и балета;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6.6.3. Музыка – зеркало эпохи.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Баха и Л. Бетховена.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знакомство с образцами полифонической и гомофонно-гармонической музыки;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исполнение вокальных, ритмических, речевых канонов;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музыкальная викторина на знание музыки, названий и авторов изученных произведений;</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6.6.4. Музыкальный образ.</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героические образы в музыке. Лирический герой музыкального произведения. Судьба человека – судьба человечества (на примере творчества Л. Бетховена, Ф. Шуберта и других композиторов). Стили классицизм и романтизм (круг основных образов, характерных интонаций, жанров).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музыкальная викторина на знание музыки, названий и авторов изученных произведений;</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6.6.5. Музыкальная драматургия.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наблюдение за развитием музыкальных тем, образов, восприятие логики музыкального развития;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узнавание на слух музыкальных тем, их вариантов, видоизмененных в процессе развития;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составление наглядной (буквенной, цифровой) схемы строения музыкального произведения;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музыкальная викторина на знание музыки, названий и авторов изученных произведений;</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6.6.6. Музыкальный стиль.</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 и других композиторов).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обобщение и систематизация знаний о различных проявлениях музыкального стиля (стиль композитора, национальный стиль, стиль эпохи);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исполнение 2–3 вокальных произведений – образцов барокко, классицизма, романтизма, импрессионизма (подлинных или стилизованных);</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музыкальная викторина на знание музыки, названий и авторов изученных произведений;</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определение на слух в звучании незнакомого произведения: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принадлежности к одному из изученных стилей;</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исполнительского состава (количество и состав исполнителей, музыкальных инструментов);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жанра, круга образов;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исследовательские проекты, посвященные эстетике и особенностям музыкального искусства различных стилей XX века.</w:t>
      </w:r>
    </w:p>
    <w:p w:rsidR="00873A19" w:rsidRPr="003974D9" w:rsidRDefault="000B2199" w:rsidP="00EF6D07">
      <w:pPr>
        <w:pStyle w:val="a5"/>
        <w:widowControl/>
        <w:spacing w:after="0" w:line="240" w:lineRule="auto"/>
        <w:ind w:left="0" w:firstLine="709"/>
        <w:jc w:val="both"/>
        <w:rPr>
          <w:rFonts w:ascii="Times New Roman" w:hAnsi="Times New Roman"/>
          <w:i/>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 xml:space="preserve">6.7. Модуль № 7 «Духовная музыка» </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6.7.1. Храмовый синтез искусств.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Музыка православного и католического богослужения (колокола, пение acapella или пение в Сопровождении органа). Основные жанры, традиции. Образы Христа, Богородицы, Рождества, Воскресения.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исполнение вокальных произведений, связанных с религиозной традицией, перекликающихся с ней по тематике;</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определение сходства и различия элементов разных видов искусства (музыки, живописи, архитектуры), относящихся: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к русской православной традиции;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западноевропейской христианской традиции;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другим конфессиям (по выбору учителя);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посещение концерта духовной музыки.</w:t>
      </w:r>
    </w:p>
    <w:p w:rsidR="00873A19" w:rsidRPr="003974D9" w:rsidRDefault="000B2199" w:rsidP="00EF6D07">
      <w:pPr>
        <w:pStyle w:val="a5"/>
        <w:widowControl/>
        <w:spacing w:after="0" w:line="240" w:lineRule="auto"/>
        <w:ind w:left="0" w:firstLine="709"/>
        <w:jc w:val="both"/>
        <w:rPr>
          <w:rFonts w:ascii="Times New Roman" w:hAnsi="Times New Roman"/>
          <w:i/>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 xml:space="preserve">6.7.2. Развитие церковной музыки </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знакомство с историей возникновения нотной записи;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сравнение нотаций религиозной музыки разных традиций (григорианский хорал, знаменный распев, современные ноты);</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знакомство с образцами (фрагментами) средневековых церковных распевов (одноголосие);</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слушание духовной музыки;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определение на слух:</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состава исполнителей;</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типа фактуры (хоральный склад, полифония);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принадлежности к русской или западноевропейской религиозной традиции;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6.7.3. Музыкальные жанры богослужения.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вокализация музыкальных тем изучаемых духовных произведений;</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определение на слух изученных произведений и их авторов, иметь представление об особенностях их построения и образов;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6.7.4. Религиозные темы и образы в современной музыке.</w:t>
      </w:r>
    </w:p>
    <w:p w:rsidR="00873A19" w:rsidRPr="003974D9" w:rsidRDefault="00873A19" w:rsidP="00EF6D07">
      <w:pPr>
        <w:pStyle w:val="a5"/>
        <w:widowControl/>
        <w:spacing w:after="0" w:line="240" w:lineRule="auto"/>
        <w:ind w:left="0" w:firstLine="709"/>
        <w:jc w:val="both"/>
        <w:rPr>
          <w:rFonts w:ascii="Times New Roman" w:hAnsi="Times New Roman"/>
          <w:i/>
          <w:sz w:val="24"/>
          <w:szCs w:val="24"/>
          <w:lang w:val="ru-RU" w:eastAsia="ru-RU"/>
        </w:rPr>
      </w:pPr>
      <w:r w:rsidRPr="003974D9">
        <w:rPr>
          <w:rFonts w:ascii="Times New Roman" w:hAnsi="Times New Roman"/>
          <w:sz w:val="24"/>
          <w:szCs w:val="24"/>
          <w:lang w:val="ru-RU" w:eastAsia="ru-RU"/>
        </w:rPr>
        <w:t xml:space="preserve">Содержание: сохранение традиций духовной музыки сегодня. Переосмысление религиозной темы в творчестве композиторов XX–XXI веков. Религиозная тематика в контексте </w:t>
      </w:r>
      <w:r w:rsidRPr="003974D9">
        <w:rPr>
          <w:rFonts w:ascii="Times New Roman" w:hAnsi="Times New Roman"/>
          <w:sz w:val="24"/>
          <w:szCs w:val="24"/>
          <w:lang w:val="ru-RU"/>
        </w:rPr>
        <w:t>современной</w:t>
      </w:r>
      <w:r w:rsidRPr="003974D9">
        <w:rPr>
          <w:sz w:val="24"/>
          <w:szCs w:val="24"/>
          <w:lang w:val="ru-RU"/>
        </w:rPr>
        <w:t xml:space="preserve"> </w:t>
      </w:r>
      <w:r w:rsidRPr="003974D9">
        <w:rPr>
          <w:rFonts w:ascii="Times New Roman" w:hAnsi="Times New Roman"/>
          <w:sz w:val="24"/>
          <w:szCs w:val="24"/>
          <w:lang w:val="ru-RU" w:eastAsia="ru-RU"/>
        </w:rPr>
        <w:t xml:space="preserve">культуры. </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сопоставление тенденций сохранения и переосмысления религиозной традиции в культуре XX–XXI веков;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исполнение музыки духовного содержания, сочиненной современными композиторами;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исследовательские и творческие проекты по теме «Музыка и религия в наше время»; посещение концерта духовной музыки.</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 xml:space="preserve">6.8. Модуль № 8 «Современная музыка: основные жанры и направления» </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6.8.1. Джаз.</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знакомство с различными джазовыми музыкальными композициями и направлениями (регтайм, биг бэнд, блюз);</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разучивание, исполнение одной из «вечнозеленых» джазовых тем, элементы ритмической и вокальной импровизации на ее основе;</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определение на слух:</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принадлежности к джазовой или классической музыке;</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исполнительского состава (манера пения, состав инструментов);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сочинение блюза; посещение концерта джазовой музыки.</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eastAsia="ru-RU"/>
        </w:rPr>
        <w:t>41</w:t>
      </w:r>
      <w:r w:rsidR="00873A19" w:rsidRPr="003974D9">
        <w:rPr>
          <w:rFonts w:ascii="Times New Roman" w:hAnsi="Times New Roman"/>
          <w:sz w:val="24"/>
          <w:szCs w:val="24"/>
          <w:lang w:val="ru-RU" w:eastAsia="ru-RU"/>
        </w:rPr>
        <w:t>.6.8.2. Мюзикл.</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особенности жанра. Классика жанра – мюзиклы середины XX века (на примере творчества Ф. Лоу, Р. Роджерса, Э.Л. Уэббера). Современные постановки в жанре мюзикла на российской сцене.</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знакомство с музыкальными произведениями, сочиненными иностранными и отечественными композиторами в жанре мюзикла, сравнение с другими театральными жанрами (опера, балет, драматический спектакль);</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анализ рекламных объявлений о премьерах мюзиклов в современных средствах массовой информации;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просмотр видеозаписи одного из мюзиклов, написание собственного рекламного текста для данной постановки;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разучивание и исполнение отдельных номеров из мюзиклов.</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eastAsia="ru-RU"/>
        </w:rPr>
        <w:t>41</w:t>
      </w:r>
      <w:r w:rsidR="00873A19" w:rsidRPr="003974D9">
        <w:rPr>
          <w:rFonts w:ascii="Times New Roman" w:hAnsi="Times New Roman"/>
          <w:sz w:val="24"/>
          <w:szCs w:val="24"/>
          <w:lang w:val="ru-RU" w:eastAsia="ru-RU"/>
        </w:rPr>
        <w:t>.6.8.3. Молодежная музыкальная культура.</w:t>
      </w:r>
    </w:p>
    <w:p w:rsidR="00873A19" w:rsidRPr="003974D9" w:rsidRDefault="00873A19" w:rsidP="00EF6D07">
      <w:pPr>
        <w:pStyle w:val="a5"/>
        <w:spacing w:line="240" w:lineRule="auto"/>
        <w:ind w:left="0"/>
        <w:jc w:val="both"/>
        <w:rPr>
          <w:rFonts w:ascii="Times New Roman" w:hAnsi="Times New Roman"/>
          <w:sz w:val="24"/>
          <w:szCs w:val="24"/>
          <w:lang w:val="ru-RU"/>
        </w:rPr>
      </w:pPr>
      <w:r w:rsidRPr="003974D9">
        <w:rPr>
          <w:rFonts w:ascii="Times New Roman" w:hAnsi="Times New Roman"/>
          <w:sz w:val="24"/>
          <w:szCs w:val="24"/>
          <w:lang w:val="ru-RU" w:eastAsia="ru-RU"/>
        </w:rPr>
        <w:t xml:space="preserve">Содержание: направления и стили молодежной музыкальной культуры XX–XXI веков </w:t>
      </w:r>
      <w:r w:rsidRPr="003974D9">
        <w:rPr>
          <w:sz w:val="24"/>
          <w:szCs w:val="24"/>
          <w:lang w:val="ru-RU"/>
        </w:rPr>
        <w:t>(</w:t>
      </w:r>
      <w:r w:rsidRPr="003974D9">
        <w:rPr>
          <w:rFonts w:ascii="Times New Roman" w:hAnsi="Times New Roman"/>
          <w:sz w:val="24"/>
          <w:szCs w:val="24"/>
          <w:lang w:val="ru-RU"/>
        </w:rPr>
        <w:t xml:space="preserve">рок-н-ролл, блюз-рок, панк-рок, хард-рок, рэп, хип-хоп, фанк и другие). Авторская песня (Б.Окуджава, Ю.Визбор, В. Высоцкий и др.). </w:t>
      </w:r>
    </w:p>
    <w:p w:rsidR="00873A19" w:rsidRPr="003974D9" w:rsidRDefault="00873A19" w:rsidP="00EF6D07">
      <w:pPr>
        <w:pStyle w:val="a5"/>
        <w:widowControl/>
        <w:spacing w:after="0" w:line="240" w:lineRule="auto"/>
        <w:ind w:left="0" w:firstLine="709"/>
        <w:jc w:val="both"/>
        <w:rPr>
          <w:rFonts w:ascii="Times New Roman" w:hAnsi="Times New Roman"/>
          <w:i/>
          <w:sz w:val="24"/>
          <w:szCs w:val="24"/>
          <w:lang w:val="ru-RU" w:eastAsia="ru-RU"/>
        </w:rPr>
      </w:pPr>
      <w:r w:rsidRPr="003974D9">
        <w:rPr>
          <w:rFonts w:ascii="Times New Roman" w:hAnsi="Times New Roman"/>
          <w:sz w:val="24"/>
          <w:szCs w:val="24"/>
          <w:lang w:val="ru-RU"/>
        </w:rPr>
        <w:t>Социальный и коммерческий контекст массовой музыкальной культуры (потребительские тенденции современной культуры).</w:t>
      </w:r>
      <w:r w:rsidRPr="003974D9">
        <w:rPr>
          <w:rFonts w:ascii="Times New Roman" w:hAnsi="Times New Roman"/>
          <w:sz w:val="24"/>
          <w:szCs w:val="24"/>
          <w:lang w:val="ru-RU" w:eastAsia="ru-RU"/>
        </w:rPr>
        <w:t xml:space="preserve"> </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разучивание и исполнение песни, относящейся к одному из молодежных музыкальных течений;</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дискуссия на тему «Современная музыка»;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презентация альбома своей любимой группы.</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eastAsia="ru-RU"/>
        </w:rPr>
        <w:t>41</w:t>
      </w:r>
      <w:r w:rsidR="00873A19" w:rsidRPr="003974D9">
        <w:rPr>
          <w:rFonts w:ascii="Times New Roman" w:hAnsi="Times New Roman"/>
          <w:sz w:val="24"/>
          <w:szCs w:val="24"/>
          <w:lang w:val="ru-RU" w:eastAsia="ru-RU"/>
        </w:rPr>
        <w:t>.6.8.4. Музыка цифрового мира.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поиск информации о способах сохранения и передачи музыки прежде и сейчас;</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просмотр музыкального клипа популярного исполнителя, анализ его художественного образа, стиля, выразительных средств;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разучивание и исполнение популярной современной песни;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проведение социального опроса о роли и месте музыки в жизни современного человека; создание собственного музыкального клипа.</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 xml:space="preserve">6.9. Модуль № 9 «Связь музыки с другими видами искусства» </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6.9.1. </w:t>
      </w:r>
      <w:r w:rsidR="00873A19" w:rsidRPr="003974D9">
        <w:rPr>
          <w:rFonts w:ascii="Times New Roman" w:hAnsi="Times New Roman"/>
          <w:sz w:val="24"/>
          <w:szCs w:val="24"/>
          <w:lang w:val="ru-RU"/>
        </w:rPr>
        <w:t>Музыка и литература</w:t>
      </w:r>
      <w:r w:rsidR="00873A19" w:rsidRPr="003974D9">
        <w:rPr>
          <w:rFonts w:ascii="Times New Roman" w:hAnsi="Times New Roman"/>
          <w:sz w:val="24"/>
          <w:szCs w:val="24"/>
          <w:lang w:val="ru-RU" w:eastAsia="ru-RU"/>
        </w:rPr>
        <w:t>.</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rPr>
      </w:pPr>
      <w:r w:rsidRPr="003974D9">
        <w:rPr>
          <w:rFonts w:ascii="Times New Roman" w:hAnsi="Times New Roman"/>
          <w:sz w:val="24"/>
          <w:szCs w:val="24"/>
          <w:lang w:val="ru-RU"/>
        </w:rPr>
        <w:t>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Программная музыка.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rPr>
      </w:pPr>
      <w:r w:rsidRPr="003974D9">
        <w:rPr>
          <w:rFonts w:ascii="Times New Roman" w:hAnsi="Times New Roman"/>
          <w:sz w:val="24"/>
          <w:szCs w:val="24"/>
          <w:lang w:val="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знакомство с образцами вокальной и инструментальной музыки;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сочинение рассказа, стихотворения под впечатлением от восприятия инструментального музыкального произведения;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рисование образов программной музыки;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музыкальная викторина на знание музыки, названий и авторов изученных произведений.</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6.9.2. Музыка и живопись.</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знакомство с музыкальными произведениями программной музыки, выявление интонаций изобразительного характера;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музыкальная викторина на знание музыки, названий и авторов изученных произведений;</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6.9.3. Музыка и театр.</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знакомство с образцами музыки, созданной отечественными и иностранными композиторами для драматического театра;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разучивание, исполнение песни из театральной постановки, просмотр видеозаписи спектакля, в котором звучит данная песня;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музыкальная викторина на материале изученных фрагментов музыкальных спектаклей;</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eastAsia="ru-RU"/>
        </w:rPr>
        <w:t>41</w:t>
      </w:r>
      <w:r w:rsidR="00873A19" w:rsidRPr="003974D9">
        <w:rPr>
          <w:rFonts w:ascii="Times New Roman" w:hAnsi="Times New Roman"/>
          <w:sz w:val="24"/>
          <w:szCs w:val="24"/>
          <w:lang w:val="ru-RU" w:eastAsia="ru-RU"/>
        </w:rPr>
        <w:t>.6.9.4. Музыка кино и телевидения.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других).</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Виды деятельности обучающихся: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знакомство с образцами киномузыки отечественных и зарубежных композиторов;</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просмотр фильмов с целью анализа выразительного эффекта, создаваемого музыкой;</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разучивание, исполнение песни из фильма;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eastAsia="ru-RU"/>
        </w:rPr>
        <w:t>41</w:t>
      </w:r>
      <w:r w:rsidR="00873A19" w:rsidRPr="003974D9">
        <w:rPr>
          <w:rFonts w:ascii="Times New Roman" w:hAnsi="Times New Roman"/>
          <w:sz w:val="24"/>
          <w:szCs w:val="24"/>
          <w:lang w:val="ru-RU" w:eastAsia="ru-RU"/>
        </w:rPr>
        <w:t>.7. Планируемые результаты освоения программы по музыке на уровне основного общего образования.</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eastAsia="ru-RU"/>
        </w:rPr>
        <w:t>41</w:t>
      </w:r>
      <w:r w:rsidR="00873A19" w:rsidRPr="003974D9">
        <w:rPr>
          <w:rFonts w:ascii="Times New Roman" w:hAnsi="Times New Roman"/>
          <w:sz w:val="24"/>
          <w:szCs w:val="24"/>
          <w:lang w:val="ru-RU" w:eastAsia="ru-RU"/>
        </w:rPr>
        <w:t>.7.1. 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1) патриотического воспитания: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rPr>
      </w:pPr>
      <w:r w:rsidRPr="003974D9">
        <w:rPr>
          <w:rFonts w:ascii="Times New Roman" w:hAnsi="Times New Roman"/>
          <w:sz w:val="24"/>
          <w:szCs w:val="24"/>
          <w:lang w:val="ru-RU"/>
        </w:rPr>
        <w:t>осознание российской гражданской идентичности в поликультурном и многоконфессиональном обществе;</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rPr>
      </w:pPr>
      <w:r w:rsidRPr="003974D9">
        <w:rPr>
          <w:rFonts w:ascii="Times New Roman" w:hAnsi="Times New Roman"/>
          <w:sz w:val="24"/>
          <w:szCs w:val="24"/>
          <w:lang w:val="ru-RU"/>
        </w:rPr>
        <w:t>знание Гимна России и традиций его исполнения, уважение музыкальных символов республик Российской Федерации и других стран мира;</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rPr>
      </w:pPr>
      <w:r w:rsidRPr="003974D9">
        <w:rPr>
          <w:rFonts w:ascii="Times New Roman" w:hAnsi="Times New Roman"/>
          <w:sz w:val="24"/>
          <w:szCs w:val="24"/>
          <w:lang w:val="ru-RU"/>
        </w:rPr>
        <w:t>проявление интереса к освоению музыкальных традиций своего края, музыкальной культуры народов России;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rPr>
      </w:pPr>
      <w:r w:rsidRPr="003974D9">
        <w:rPr>
          <w:rFonts w:ascii="Times New Roman" w:hAnsi="Times New Roman"/>
          <w:sz w:val="24"/>
          <w:szCs w:val="24"/>
          <w:lang w:val="ru-RU"/>
        </w:rPr>
        <w:t>знание достижений отечественных музыкантов, их вклада в мировую музыкальную культуру;</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rPr>
      </w:pPr>
      <w:r w:rsidRPr="003974D9">
        <w:rPr>
          <w:rFonts w:ascii="Times New Roman" w:hAnsi="Times New Roman"/>
          <w:sz w:val="24"/>
          <w:szCs w:val="24"/>
          <w:lang w:val="ru-RU"/>
        </w:rPr>
        <w:t>интерес к изучению истории отечественной музыкальной культуры;</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rPr>
      </w:pPr>
      <w:r w:rsidRPr="003974D9">
        <w:rPr>
          <w:rFonts w:ascii="Times New Roman" w:hAnsi="Times New Roman"/>
          <w:sz w:val="24"/>
          <w:szCs w:val="24"/>
          <w:lang w:val="ru-RU"/>
        </w:rPr>
        <w:t>стремление развивать и сохранять музыкальную культуру своей страны, своего края;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rPr>
        <w:t>2)</w:t>
      </w:r>
      <w:r w:rsidRPr="003974D9">
        <w:rPr>
          <w:rFonts w:ascii="Times New Roman" w:hAnsi="Times New Roman"/>
          <w:sz w:val="24"/>
          <w:szCs w:val="24"/>
          <w:lang w:val="ru-RU" w:eastAsia="ru-RU"/>
        </w:rPr>
        <w:t> </w:t>
      </w:r>
      <w:r w:rsidRPr="003974D9">
        <w:rPr>
          <w:rFonts w:ascii="Times New Roman" w:hAnsi="Times New Roman"/>
          <w:sz w:val="24"/>
          <w:szCs w:val="24"/>
          <w:lang w:val="ru-RU"/>
        </w:rPr>
        <w:t>гражданского воспитания:</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rPr>
      </w:pPr>
      <w:r w:rsidRPr="003974D9">
        <w:rPr>
          <w:rFonts w:ascii="Times New Roman" w:hAnsi="Times New Roman"/>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rPr>
      </w:pPr>
      <w:r w:rsidRPr="003974D9">
        <w:rPr>
          <w:rFonts w:ascii="Times New Roman" w:hAnsi="Times New Roman"/>
          <w:sz w:val="24"/>
          <w:szCs w:val="24"/>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eastAsia="ru-RU"/>
        </w:rPr>
      </w:pPr>
      <w:r w:rsidRPr="003974D9">
        <w:rPr>
          <w:rFonts w:ascii="Times New Roman" w:hAnsi="Times New Roman"/>
          <w:sz w:val="24"/>
          <w:szCs w:val="24"/>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r w:rsidRPr="003974D9">
        <w:rPr>
          <w:rFonts w:ascii="Times New Roman" w:hAnsi="Times New Roman"/>
          <w:sz w:val="24"/>
          <w:szCs w:val="24"/>
          <w:lang w:val="ru-RU" w:eastAsia="ru-RU"/>
        </w:rPr>
        <w:t>;</w:t>
      </w:r>
    </w:p>
    <w:p w:rsidR="00873A19" w:rsidRPr="003974D9" w:rsidRDefault="00873A19" w:rsidP="00EF6D07">
      <w:pPr>
        <w:spacing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3) духовно-нравственного воспитания:</w:t>
      </w:r>
    </w:p>
    <w:p w:rsidR="00873A19" w:rsidRPr="003974D9" w:rsidRDefault="00873A19" w:rsidP="00EF6D07">
      <w:pPr>
        <w:spacing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ориентация на моральные ценности и нормы в ситуациях нравственного выбора;</w:t>
      </w:r>
    </w:p>
    <w:p w:rsidR="00873A19" w:rsidRPr="003974D9" w:rsidRDefault="00873A19" w:rsidP="00EF6D07">
      <w:pPr>
        <w:spacing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готовность воспринимать музыкальное искусство с учетом моральных и духовных ценностей этического и религиозного контекста, социально-исторических особенностей этики и эстетики;</w:t>
      </w:r>
    </w:p>
    <w:p w:rsidR="00873A19" w:rsidRPr="003974D9" w:rsidRDefault="00873A19" w:rsidP="00EF6D07">
      <w:pPr>
        <w:spacing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r w:rsidRPr="003974D9">
        <w:rPr>
          <w:rFonts w:ascii="Times New Roman" w:hAnsi="Times New Roman"/>
          <w:sz w:val="24"/>
          <w:szCs w:val="24"/>
          <w:lang w:val="ru-RU" w:eastAsia="ru-RU"/>
        </w:rPr>
        <w:t>;</w:t>
      </w:r>
    </w:p>
    <w:p w:rsidR="00873A19" w:rsidRPr="003974D9" w:rsidRDefault="00873A19" w:rsidP="00EF6D07">
      <w:pPr>
        <w:spacing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4) эстетического воспитания:</w:t>
      </w:r>
    </w:p>
    <w:p w:rsidR="00873A19" w:rsidRPr="003974D9" w:rsidRDefault="00873A19" w:rsidP="00EF6D07">
      <w:pPr>
        <w:spacing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873A19" w:rsidRPr="003974D9" w:rsidRDefault="00873A19" w:rsidP="00EF6D07">
      <w:pPr>
        <w:spacing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осознание ценности творчества, таланта;</w:t>
      </w:r>
    </w:p>
    <w:p w:rsidR="00873A19" w:rsidRPr="003974D9" w:rsidRDefault="00873A19" w:rsidP="00EF6D07">
      <w:pPr>
        <w:spacing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осознание важности музыкального искусства как средства коммуникации и самовыражения;</w:t>
      </w:r>
    </w:p>
    <w:p w:rsidR="00873A19" w:rsidRPr="003974D9" w:rsidRDefault="00873A19" w:rsidP="00EF6D07">
      <w:pPr>
        <w:spacing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понимание ценности отечественного и мирового искусства, роли этнических культурных традиций и народного творчества;</w:t>
      </w:r>
    </w:p>
    <w:p w:rsidR="00873A19" w:rsidRPr="003974D9" w:rsidRDefault="00873A19" w:rsidP="00EF6D07">
      <w:pPr>
        <w:spacing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rPr>
        <w:t>стремление к самовыражению в разных видах искусства</w:t>
      </w:r>
      <w:r w:rsidRPr="003974D9">
        <w:rPr>
          <w:rFonts w:ascii="Times New Roman" w:hAnsi="Times New Roman"/>
          <w:sz w:val="24"/>
          <w:szCs w:val="24"/>
          <w:lang w:val="ru-RU" w:eastAsia="ru-RU"/>
        </w:rPr>
        <w:t>;</w:t>
      </w:r>
    </w:p>
    <w:p w:rsidR="00873A19" w:rsidRPr="003974D9" w:rsidRDefault="00873A19" w:rsidP="00EF6D07">
      <w:pPr>
        <w:spacing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5) ценности научного познания: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овладение музыкальным языком, навыками познания музыки как искусства интонируемого смысла;</w:t>
      </w:r>
    </w:p>
    <w:p w:rsidR="00873A19" w:rsidRPr="003974D9" w:rsidRDefault="00873A19" w:rsidP="00EF6D07">
      <w:pPr>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rPr>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r w:rsidRPr="003974D9">
        <w:rPr>
          <w:rFonts w:ascii="Times New Roman" w:hAnsi="Times New Roman"/>
          <w:sz w:val="24"/>
          <w:szCs w:val="24"/>
          <w:lang w:val="ru-RU" w:eastAsia="ru-RU"/>
        </w:rPr>
        <w:t>;</w:t>
      </w:r>
    </w:p>
    <w:p w:rsidR="00873A19" w:rsidRPr="003974D9" w:rsidRDefault="00873A19" w:rsidP="00EF6D07">
      <w:pPr>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6) физического воспитания, формирования культуры здоровья и эмоционального благополучия: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осознание ценности жизни с использованием собственного жизненного опыта и опыта восприятия произведений искусства;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умение осознавать свое эмоциональное состояние и эмоциональное состояние других, использовать интонационные средства для выражения своего состояния, в том числе в процессе повседневного общения;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rPr>
        <w:t>сформированность навыков рефлексии, признание своего права на ошибку и такого же права другого человека</w:t>
      </w:r>
      <w:r w:rsidRPr="003974D9">
        <w:rPr>
          <w:rFonts w:ascii="Times New Roman" w:hAnsi="Times New Roman"/>
          <w:sz w:val="24"/>
          <w:szCs w:val="24"/>
          <w:lang w:val="ru-RU" w:eastAsia="ru-RU"/>
        </w:rPr>
        <w:t>;</w:t>
      </w:r>
    </w:p>
    <w:p w:rsidR="00873A19" w:rsidRPr="003974D9" w:rsidRDefault="00873A19" w:rsidP="00EF6D07">
      <w:pPr>
        <w:spacing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7) трудового воспитания:</w:t>
      </w:r>
    </w:p>
    <w:p w:rsidR="00873A19" w:rsidRPr="003974D9" w:rsidRDefault="00873A19" w:rsidP="00EF6D07">
      <w:pPr>
        <w:spacing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установка на посильное активное участие в практической деятельности;</w:t>
      </w:r>
    </w:p>
    <w:p w:rsidR="00873A19" w:rsidRPr="003974D9" w:rsidRDefault="00873A19" w:rsidP="00EF6D07">
      <w:pPr>
        <w:spacing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трудолюбие в учебе, настойчивость в достижении поставленных целей;</w:t>
      </w:r>
    </w:p>
    <w:p w:rsidR="00873A19" w:rsidRPr="003974D9" w:rsidRDefault="00873A19" w:rsidP="00EF6D07">
      <w:pPr>
        <w:spacing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интерес к практическому изучению профессий в сфере культуры и искусства;</w:t>
      </w:r>
    </w:p>
    <w:p w:rsidR="00873A19" w:rsidRPr="003974D9" w:rsidRDefault="00873A19" w:rsidP="00EF6D07">
      <w:pPr>
        <w:spacing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rPr>
        <w:t>уважение к труду и результатам трудовой деятельности</w:t>
      </w:r>
      <w:r w:rsidRPr="003974D9">
        <w:rPr>
          <w:rFonts w:ascii="Times New Roman" w:hAnsi="Times New Roman"/>
          <w:sz w:val="24"/>
          <w:szCs w:val="24"/>
          <w:lang w:val="ru-RU" w:eastAsia="ru-RU"/>
        </w:rPr>
        <w:t>;</w:t>
      </w:r>
    </w:p>
    <w:p w:rsidR="00873A19" w:rsidRPr="003974D9" w:rsidRDefault="00873A19" w:rsidP="00EF6D07">
      <w:pPr>
        <w:spacing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eastAsia="ru-RU"/>
        </w:rPr>
        <w:t>8) экологического воспитания:</w:t>
      </w:r>
    </w:p>
    <w:p w:rsidR="00873A19" w:rsidRPr="003974D9" w:rsidRDefault="00873A19" w:rsidP="00EF6D07">
      <w:pPr>
        <w:spacing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повышение уровня экологической культуры, осознание глобального характера экологических проблем и путей их решения;</w:t>
      </w:r>
    </w:p>
    <w:p w:rsidR="00873A19" w:rsidRPr="003974D9" w:rsidRDefault="00873A19" w:rsidP="00EF6D07">
      <w:pPr>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eastAsia="ru-RU"/>
        </w:rPr>
        <w:t>нравственно-эстетическое отношение к природе,</w:t>
      </w:r>
    </w:p>
    <w:p w:rsidR="00873A19" w:rsidRPr="003974D9" w:rsidRDefault="00873A19" w:rsidP="00EF6D07">
      <w:pPr>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rPr>
        <w:t>участие в экологических проектах через различные формы музыкального творчества</w:t>
      </w:r>
    </w:p>
    <w:p w:rsidR="00873A19" w:rsidRPr="003974D9" w:rsidRDefault="00873A19" w:rsidP="00EF6D07">
      <w:pPr>
        <w:pStyle w:val="aff5"/>
        <w:ind w:left="0" w:right="0" w:firstLine="709"/>
        <w:rPr>
          <w:rFonts w:ascii="Times New Roman" w:hAnsi="Times New Roman"/>
          <w:sz w:val="24"/>
          <w:szCs w:val="24"/>
        </w:rPr>
      </w:pPr>
      <w:r w:rsidRPr="003974D9">
        <w:rPr>
          <w:rFonts w:ascii="Times New Roman" w:hAnsi="Times New Roman"/>
          <w:sz w:val="24"/>
          <w:szCs w:val="24"/>
        </w:rPr>
        <w:t>9)</w:t>
      </w:r>
      <w:r w:rsidRPr="003974D9">
        <w:rPr>
          <w:rFonts w:ascii="Times New Roman" w:hAnsi="Times New Roman"/>
          <w:sz w:val="24"/>
          <w:szCs w:val="24"/>
          <w:lang w:eastAsia="ru-RU"/>
        </w:rPr>
        <w:t> </w:t>
      </w:r>
      <w:r w:rsidRPr="003974D9">
        <w:rPr>
          <w:rFonts w:ascii="Times New Roman" w:hAnsi="Times New Roman"/>
          <w:sz w:val="24"/>
          <w:szCs w:val="24"/>
        </w:rPr>
        <w:t>адаптации к изменяющимся условиям социальной и природной среды:</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стремление перенимать опыт, учиться у других людей, в том числе в разнообразных проявлениях творчества, овладения различными навыками в сфере музыкального и других видов искусства;</w:t>
      </w:r>
    </w:p>
    <w:p w:rsidR="00873A19" w:rsidRPr="003974D9" w:rsidRDefault="00873A19" w:rsidP="00EF6D07">
      <w:pPr>
        <w:pStyle w:val="aff5"/>
        <w:ind w:left="0" w:right="0" w:firstLine="709"/>
        <w:contextualSpacing/>
        <w:rPr>
          <w:rFonts w:ascii="Times New Roman" w:hAnsi="Times New Roman"/>
          <w:i/>
          <w:sz w:val="24"/>
          <w:szCs w:val="24"/>
        </w:rPr>
      </w:pPr>
      <w:r w:rsidRPr="003974D9">
        <w:rPr>
          <w:rFonts w:ascii="Times New Roman" w:hAnsi="Times New Roman"/>
          <w:sz w:val="24"/>
          <w:szCs w:val="24"/>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eastAsia="ru-RU"/>
        </w:rPr>
        <w:t>41</w:t>
      </w:r>
      <w:r w:rsidR="00873A19" w:rsidRPr="003974D9">
        <w:rPr>
          <w:rFonts w:ascii="Times New Roman" w:hAnsi="Times New Roman"/>
          <w:sz w:val="24"/>
          <w:szCs w:val="24"/>
          <w:lang w:val="ru-RU" w:eastAsia="ru-RU"/>
        </w:rPr>
        <w:t>.7.2. 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873A19" w:rsidRPr="003974D9" w:rsidRDefault="00417DB1"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eastAsia="ru-RU"/>
        </w:rPr>
        <w:t>4</w:t>
      </w:r>
      <w:r w:rsidR="00873A19" w:rsidRPr="003974D9">
        <w:rPr>
          <w:rFonts w:ascii="Times New Roman" w:hAnsi="Times New Roman"/>
          <w:sz w:val="24"/>
          <w:szCs w:val="24"/>
          <w:lang w:val="ru-RU" w:eastAsia="ru-RU"/>
        </w:rPr>
        <w:t>1.7.2.1. У обучающегося будут сформированы следующие базовые логические действия как часть универсальных познавательных учебных действий:</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сопоставлять, сравнивать на основании существенных признаков произведения, жанры и стили музыкального и других видов искусства;</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обнаруживать взаимные влияния отдельных видов, жанров и стилей музыки друг на друга, формулировать гипотезы о взаимосвязях;</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выявлять и характеризовать существенные признаки конкретного музыкального звучания;</w:t>
      </w:r>
    </w:p>
    <w:p w:rsidR="00873A19" w:rsidRPr="003974D9" w:rsidRDefault="00873A19" w:rsidP="00EF6D07">
      <w:pPr>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rPr>
        <w:t>самостоятельно обобщать и формулировать выводы по результатам проведенного слухового наблюдения-исследования</w:t>
      </w:r>
      <w:r w:rsidRPr="003974D9">
        <w:rPr>
          <w:rFonts w:ascii="Times New Roman" w:hAnsi="Times New Roman"/>
          <w:sz w:val="24"/>
          <w:szCs w:val="24"/>
          <w:lang w:val="ru-RU" w:eastAsia="ru-RU"/>
        </w:rPr>
        <w:t>.</w:t>
      </w:r>
    </w:p>
    <w:p w:rsidR="00873A19" w:rsidRPr="003974D9" w:rsidRDefault="00417DB1"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eastAsia="ru-RU"/>
        </w:rPr>
        <w:t>4</w:t>
      </w:r>
      <w:r w:rsidR="00873A19" w:rsidRPr="003974D9">
        <w:rPr>
          <w:rFonts w:ascii="Times New Roman" w:hAnsi="Times New Roman"/>
          <w:sz w:val="24"/>
          <w:szCs w:val="24"/>
          <w:lang w:val="ru-RU" w:eastAsia="ru-RU"/>
        </w:rPr>
        <w:t>1.7.2.2. У обучающегося будут сформированы следующие базовые исследовательские действия как часть универсальных познавательных учебных действий:</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следовать внутренним слухом за развитием музыкального процесса, «наблюдать» звучание музыки;</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использовать вопросы как исследовательский инструмент познания;</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составлять алгоритм действий и использовать его для решения учебных, в том числе исполнительских и творческих задач;</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873A19" w:rsidRPr="003974D9" w:rsidRDefault="00873A19" w:rsidP="00EF6D07">
      <w:pPr>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rPr>
        <w:t>самостоятельно формулировать обобщения и выводы по результатам проведенного наблюдения, слухового исследования</w:t>
      </w:r>
      <w:r w:rsidRPr="003974D9">
        <w:rPr>
          <w:rFonts w:ascii="Times New Roman" w:hAnsi="Times New Roman"/>
          <w:sz w:val="24"/>
          <w:szCs w:val="24"/>
          <w:lang w:val="ru-RU" w:eastAsia="ru-RU"/>
        </w:rPr>
        <w:t>.</w:t>
      </w:r>
    </w:p>
    <w:p w:rsidR="00873A19" w:rsidRPr="003974D9" w:rsidRDefault="00417DB1"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eastAsia="ru-RU"/>
        </w:rPr>
        <w:t>4</w:t>
      </w:r>
      <w:r w:rsidR="00873A19" w:rsidRPr="003974D9">
        <w:rPr>
          <w:rFonts w:ascii="Times New Roman" w:hAnsi="Times New Roman"/>
          <w:sz w:val="24"/>
          <w:szCs w:val="24"/>
          <w:lang w:val="ru-RU" w:eastAsia="ru-RU"/>
        </w:rPr>
        <w:t>1.7.2.3. </w:t>
      </w:r>
      <w:r w:rsidR="00873A19" w:rsidRPr="003974D9">
        <w:rPr>
          <w:rFonts w:ascii="Times New Roman" w:hAnsi="Times New Roman"/>
          <w:sz w:val="24"/>
          <w:szCs w:val="24"/>
          <w:lang w:val="ru-RU"/>
        </w:rPr>
        <w:t xml:space="preserve">У обучающегося будут сформированы умения работать с информацией как часть </w:t>
      </w:r>
      <w:r w:rsidR="00873A19" w:rsidRPr="003974D9">
        <w:rPr>
          <w:rFonts w:ascii="Times New Roman" w:hAnsi="Times New Roman"/>
          <w:bCs/>
          <w:sz w:val="24"/>
          <w:szCs w:val="24"/>
          <w:lang w:val="ru-RU"/>
        </w:rPr>
        <w:t>универсальных познавательных учебных действий</w:t>
      </w:r>
      <w:r w:rsidR="00873A19" w:rsidRPr="003974D9">
        <w:rPr>
          <w:rFonts w:ascii="Times New Roman" w:hAnsi="Times New Roman"/>
          <w:sz w:val="24"/>
          <w:szCs w:val="24"/>
          <w:lang w:val="ru-RU"/>
        </w:rPr>
        <w:t>:</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понимать специфику работы с аудиоинформацией, музыкальными записями;</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использовать интонирование для запоминания звуковой информации, музыкальных произведений;</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оценивать надежность информации по критериям, предложенным учителем или сформулированным самостоятельно;</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различать тексты информационного и художественного содержания, трансформировать, интерпретировать их в соответствии с учебной задачей;</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eastAsia="ru-RU"/>
        </w:rPr>
        <w:t>41</w:t>
      </w:r>
      <w:r w:rsidR="00873A19" w:rsidRPr="003974D9">
        <w:rPr>
          <w:rFonts w:ascii="Times New Roman" w:hAnsi="Times New Roman"/>
          <w:sz w:val="24"/>
          <w:szCs w:val="24"/>
          <w:lang w:val="ru-RU" w:eastAsia="ru-RU"/>
        </w:rPr>
        <w:t>.7.2.4. </w:t>
      </w:r>
      <w:r w:rsidR="00873A19" w:rsidRPr="003974D9">
        <w:rPr>
          <w:rFonts w:ascii="Times New Roman" w:hAnsi="Times New Roman"/>
          <w:sz w:val="24"/>
          <w:szCs w:val="24"/>
          <w:lang w:val="ru-RU"/>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eastAsia="ru-RU"/>
        </w:rPr>
        <w:t>41</w:t>
      </w:r>
      <w:r w:rsidR="00873A19" w:rsidRPr="003974D9">
        <w:rPr>
          <w:rFonts w:ascii="Times New Roman" w:hAnsi="Times New Roman"/>
          <w:sz w:val="24"/>
          <w:szCs w:val="24"/>
          <w:lang w:val="ru-RU" w:eastAsia="ru-RU"/>
        </w:rPr>
        <w:t>.7.2.5. </w:t>
      </w:r>
      <w:r w:rsidR="00873A19" w:rsidRPr="003974D9">
        <w:rPr>
          <w:rFonts w:ascii="Times New Roman" w:hAnsi="Times New Roman"/>
          <w:sz w:val="24"/>
          <w:szCs w:val="24"/>
          <w:lang w:val="ru-RU"/>
        </w:rPr>
        <w:t xml:space="preserve">У обучающегося будут сформированы умения как часть </w:t>
      </w:r>
      <w:r w:rsidR="00873A19" w:rsidRPr="003974D9">
        <w:rPr>
          <w:rFonts w:ascii="Times New Roman" w:hAnsi="Times New Roman"/>
          <w:bCs/>
          <w:sz w:val="24"/>
          <w:szCs w:val="24"/>
          <w:lang w:val="ru-RU"/>
        </w:rPr>
        <w:t>универсальных коммуникативных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contextualSpacing/>
        <w:jc w:val="both"/>
        <w:rPr>
          <w:rFonts w:ascii="Times New Roman" w:hAnsi="Times New Roman"/>
          <w:bCs/>
          <w:sz w:val="24"/>
          <w:szCs w:val="24"/>
          <w:lang w:val="ru-RU"/>
        </w:rPr>
      </w:pPr>
      <w:r w:rsidRPr="003974D9">
        <w:rPr>
          <w:rFonts w:ascii="Times New Roman" w:hAnsi="Times New Roman"/>
          <w:bCs/>
          <w:sz w:val="24"/>
          <w:szCs w:val="24"/>
          <w:lang w:val="ru-RU"/>
        </w:rPr>
        <w:t>1)</w:t>
      </w:r>
      <w:r w:rsidRPr="003974D9">
        <w:rPr>
          <w:rFonts w:ascii="Times New Roman" w:hAnsi="Times New Roman"/>
          <w:sz w:val="24"/>
          <w:szCs w:val="24"/>
          <w:lang w:val="ru-RU" w:eastAsia="ru-RU"/>
        </w:rPr>
        <w:t> </w:t>
      </w:r>
      <w:r w:rsidRPr="003974D9">
        <w:rPr>
          <w:rFonts w:ascii="Times New Roman" w:hAnsi="Times New Roman"/>
          <w:bCs/>
          <w:sz w:val="24"/>
          <w:szCs w:val="24"/>
          <w:lang w:val="ru-RU"/>
        </w:rPr>
        <w:t>невербальная коммуникация:</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эффективно использовать интонационно-выразительные возможности в ситуации публичного выступления;</w:t>
      </w:r>
    </w:p>
    <w:p w:rsidR="00873A19" w:rsidRPr="003974D9" w:rsidRDefault="00873A19" w:rsidP="00EF6D07">
      <w:pPr>
        <w:spacing w:after="0" w:line="240" w:lineRule="auto"/>
        <w:ind w:firstLine="709"/>
        <w:contextualSpacing/>
        <w:jc w:val="both"/>
        <w:rPr>
          <w:rFonts w:ascii="Times New Roman" w:hAnsi="Times New Roman"/>
          <w:bCs/>
          <w:sz w:val="24"/>
          <w:szCs w:val="24"/>
          <w:lang w:val="ru-RU"/>
        </w:rPr>
      </w:pPr>
      <w:r w:rsidRPr="003974D9">
        <w:rPr>
          <w:rFonts w:ascii="Times New Roman" w:hAnsi="Times New Roman"/>
          <w:sz w:val="24"/>
          <w:szCs w:val="24"/>
          <w:lang w:val="ru-RU"/>
        </w:rPr>
        <w:t>распознавать невербальные средства общения (интонация, мимика, жесты), расценивать их как полноценные элементы коммуникации, включаться в соответствующий уровень общения</w:t>
      </w:r>
      <w:r w:rsidRPr="003974D9">
        <w:rPr>
          <w:rFonts w:ascii="Times New Roman" w:hAnsi="Times New Roman"/>
          <w:bCs/>
          <w:sz w:val="24"/>
          <w:szCs w:val="24"/>
          <w:lang w:val="ru-RU"/>
        </w:rPr>
        <w:t>;</w:t>
      </w:r>
    </w:p>
    <w:p w:rsidR="00873A19" w:rsidRPr="003974D9" w:rsidRDefault="00873A19" w:rsidP="00EF6D07">
      <w:pPr>
        <w:spacing w:after="0" w:line="240" w:lineRule="auto"/>
        <w:ind w:firstLine="709"/>
        <w:contextualSpacing/>
        <w:jc w:val="both"/>
        <w:rPr>
          <w:rFonts w:ascii="Times New Roman" w:hAnsi="Times New Roman"/>
          <w:bCs/>
          <w:sz w:val="24"/>
          <w:szCs w:val="24"/>
          <w:lang w:val="ru-RU"/>
        </w:rPr>
      </w:pPr>
      <w:r w:rsidRPr="003974D9">
        <w:rPr>
          <w:rFonts w:ascii="Times New Roman" w:hAnsi="Times New Roman"/>
          <w:bCs/>
          <w:sz w:val="24"/>
          <w:szCs w:val="24"/>
          <w:lang w:val="ru-RU"/>
        </w:rPr>
        <w:t>2)</w:t>
      </w:r>
      <w:r w:rsidRPr="003974D9">
        <w:rPr>
          <w:rFonts w:ascii="Times New Roman" w:hAnsi="Times New Roman"/>
          <w:sz w:val="24"/>
          <w:szCs w:val="24"/>
          <w:lang w:val="ru-RU" w:eastAsia="ru-RU"/>
        </w:rPr>
        <w:t> </w:t>
      </w:r>
      <w:r w:rsidRPr="003974D9">
        <w:rPr>
          <w:rFonts w:ascii="Times New Roman" w:hAnsi="Times New Roman"/>
          <w:bCs/>
          <w:sz w:val="24"/>
          <w:szCs w:val="24"/>
          <w:lang w:val="ru-RU"/>
        </w:rPr>
        <w:t>вербальное общение:</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воспринимать и формулировать суждения, выражать эмоции в соответствии с условиями и целями общения;</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выражать свое мнение, в том числе впечатления от общения с музыкальным искусством в устных и письменных текстах;</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вести диалог, дискуссию, задавать вопросы по существу обсуждаемой темы, поддерживать благожелательный тон диалога;</w:t>
      </w:r>
    </w:p>
    <w:p w:rsidR="00873A19" w:rsidRPr="003974D9" w:rsidRDefault="00873A19" w:rsidP="00EF6D07">
      <w:pPr>
        <w:spacing w:after="0" w:line="240" w:lineRule="auto"/>
        <w:ind w:firstLine="709"/>
        <w:jc w:val="both"/>
        <w:rPr>
          <w:rFonts w:ascii="Times New Roman" w:hAnsi="Times New Roman"/>
          <w:bCs/>
          <w:sz w:val="24"/>
          <w:szCs w:val="24"/>
          <w:lang w:val="ru-RU"/>
        </w:rPr>
      </w:pPr>
      <w:r w:rsidRPr="003974D9">
        <w:rPr>
          <w:rFonts w:ascii="Times New Roman" w:hAnsi="Times New Roman"/>
          <w:sz w:val="24"/>
          <w:szCs w:val="24"/>
          <w:lang w:val="ru-RU"/>
        </w:rPr>
        <w:t>публично представлять результаты учебной и творческой деятельности</w:t>
      </w:r>
      <w:r w:rsidRPr="003974D9">
        <w:rPr>
          <w:rFonts w:ascii="Times New Roman" w:hAnsi="Times New Roman"/>
          <w:bCs/>
          <w:sz w:val="24"/>
          <w:szCs w:val="24"/>
          <w:lang w:val="ru-RU"/>
        </w:rPr>
        <w:t>;</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bCs/>
          <w:sz w:val="24"/>
          <w:szCs w:val="24"/>
        </w:rPr>
        <w:t>3)</w:t>
      </w:r>
      <w:r w:rsidRPr="003974D9">
        <w:rPr>
          <w:rFonts w:ascii="Times New Roman" w:hAnsi="Times New Roman"/>
          <w:sz w:val="24"/>
          <w:szCs w:val="24"/>
          <w:lang w:eastAsia="ru-RU"/>
        </w:rPr>
        <w:t> </w:t>
      </w:r>
      <w:r w:rsidRPr="003974D9">
        <w:rPr>
          <w:rFonts w:ascii="Times New Roman" w:hAnsi="Times New Roman"/>
          <w:sz w:val="24"/>
          <w:szCs w:val="24"/>
        </w:rPr>
        <w:t>совместная деятельность (сотрудничество):</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уметь обобщать мнения нескольких человек, проявлять готовность руководить, выполнять поручения, подчиняться;</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eastAsia="ru-RU"/>
        </w:rPr>
        <w:t>41</w:t>
      </w:r>
      <w:r w:rsidR="00873A19" w:rsidRPr="003974D9">
        <w:rPr>
          <w:rFonts w:ascii="Times New Roman" w:hAnsi="Times New Roman"/>
          <w:sz w:val="24"/>
          <w:szCs w:val="24"/>
          <w:lang w:val="ru-RU" w:eastAsia="ru-RU"/>
        </w:rPr>
        <w:t>.7.</w:t>
      </w:r>
      <w:r w:rsidR="00873A19" w:rsidRPr="003974D9">
        <w:rPr>
          <w:rFonts w:ascii="Times New Roman" w:hAnsi="Times New Roman"/>
          <w:sz w:val="24"/>
          <w:szCs w:val="24"/>
          <w:lang w:val="ru-RU"/>
        </w:rPr>
        <w:t>2.6. У обучающегося будут сформированы умения самоорганизации как часть универсальных регулятивных учебных действий:</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планировать достижение целей через решение ряда последовательных задач частного характера;</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самостоятельно составлять план действий, вносить необходимые коррективы в ходе его реализации;</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выявлять наиболее важные проблемы для решения в учебных и жизненных ситуациях;</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проводить выбор и брать за него ответственность на себя.</w:t>
      </w:r>
    </w:p>
    <w:p w:rsidR="00873A19" w:rsidRPr="003974D9" w:rsidRDefault="00417DB1" w:rsidP="00EF6D07">
      <w:pPr>
        <w:spacing w:after="0" w:line="240" w:lineRule="auto"/>
        <w:ind w:firstLine="709"/>
        <w:contextualSpacing/>
        <w:jc w:val="both"/>
        <w:rPr>
          <w:rFonts w:ascii="Times New Roman" w:hAnsi="Times New Roman"/>
          <w:sz w:val="24"/>
          <w:szCs w:val="24"/>
          <w:lang w:val="ru-RU"/>
        </w:rPr>
      </w:pPr>
      <w:r>
        <w:rPr>
          <w:rFonts w:ascii="Times New Roman" w:hAnsi="Times New Roman"/>
          <w:sz w:val="24"/>
          <w:szCs w:val="24"/>
          <w:lang w:val="ru-RU" w:eastAsia="ru-RU"/>
        </w:rPr>
        <w:t>4</w:t>
      </w:r>
      <w:r w:rsidR="00873A19" w:rsidRPr="003974D9">
        <w:rPr>
          <w:rFonts w:ascii="Times New Roman" w:hAnsi="Times New Roman"/>
          <w:sz w:val="24"/>
          <w:szCs w:val="24"/>
          <w:lang w:val="ru-RU" w:eastAsia="ru-RU"/>
        </w:rPr>
        <w:t>1.7.</w:t>
      </w:r>
      <w:r w:rsidR="00873A19" w:rsidRPr="003974D9">
        <w:rPr>
          <w:rFonts w:ascii="Times New Roman" w:hAnsi="Times New Roman"/>
          <w:sz w:val="24"/>
          <w:szCs w:val="24"/>
          <w:lang w:val="ru-RU"/>
        </w:rPr>
        <w:t xml:space="preserve">2.7. У обучающегося будут сформированы умения самоконтроля (рефлексии) как часть </w:t>
      </w:r>
      <w:r w:rsidR="00873A19" w:rsidRPr="003974D9">
        <w:rPr>
          <w:rFonts w:ascii="Times New Roman" w:hAnsi="Times New Roman"/>
          <w:bCs/>
          <w:sz w:val="24"/>
          <w:szCs w:val="24"/>
          <w:lang w:val="ru-RU"/>
        </w:rPr>
        <w:t>универсальных регулятивных учебных действий</w:t>
      </w:r>
      <w:r w:rsidR="00873A19" w:rsidRPr="003974D9">
        <w:rPr>
          <w:rFonts w:ascii="Times New Roman" w:hAnsi="Times New Roman"/>
          <w:sz w:val="24"/>
          <w:szCs w:val="24"/>
          <w:lang w:val="ru-RU"/>
        </w:rPr>
        <w:t>:</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владеть способами самоконтроля, самомотивации и рефлексии;</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давать оценку учебной ситуации и предлагать план ее изменения;</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предвидеть трудности, которые могут возникнуть при решении учебной задачи, и адаптировать решение к меняющимся обстоятельствам;</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rsidR="00873A19" w:rsidRPr="003974D9" w:rsidRDefault="00417DB1" w:rsidP="00EF6D07">
      <w:pPr>
        <w:spacing w:after="0" w:line="240" w:lineRule="auto"/>
        <w:ind w:firstLine="709"/>
        <w:contextualSpacing/>
        <w:jc w:val="both"/>
        <w:rPr>
          <w:rFonts w:ascii="Times New Roman" w:hAnsi="Times New Roman"/>
          <w:sz w:val="24"/>
          <w:szCs w:val="24"/>
          <w:lang w:val="ru-RU"/>
        </w:rPr>
      </w:pPr>
      <w:r>
        <w:rPr>
          <w:rFonts w:ascii="Times New Roman" w:hAnsi="Times New Roman"/>
          <w:sz w:val="24"/>
          <w:szCs w:val="24"/>
          <w:lang w:val="ru-RU" w:eastAsia="ru-RU"/>
        </w:rPr>
        <w:t>4</w:t>
      </w:r>
      <w:r w:rsidR="00873A19" w:rsidRPr="003974D9">
        <w:rPr>
          <w:rFonts w:ascii="Times New Roman" w:hAnsi="Times New Roman"/>
          <w:sz w:val="24"/>
          <w:szCs w:val="24"/>
          <w:lang w:val="ru-RU" w:eastAsia="ru-RU"/>
        </w:rPr>
        <w:t>1.7.</w:t>
      </w:r>
      <w:r w:rsidR="00873A19" w:rsidRPr="003974D9">
        <w:rPr>
          <w:rFonts w:ascii="Times New Roman" w:hAnsi="Times New Roman"/>
          <w:sz w:val="24"/>
          <w:szCs w:val="24"/>
          <w:lang w:val="ru-RU"/>
        </w:rPr>
        <w:t xml:space="preserve">2.8. У обучающегося будут сформированы умения эмоционального интеллекта как часть </w:t>
      </w:r>
      <w:r w:rsidR="00873A19" w:rsidRPr="003974D9">
        <w:rPr>
          <w:rFonts w:ascii="Times New Roman" w:hAnsi="Times New Roman"/>
          <w:bCs/>
          <w:sz w:val="24"/>
          <w:szCs w:val="24"/>
          <w:lang w:val="ru-RU"/>
        </w:rPr>
        <w:t>универсальных регулятивных учебных действий</w:t>
      </w:r>
      <w:r w:rsidR="00873A19" w:rsidRPr="003974D9">
        <w:rPr>
          <w:rFonts w:ascii="Times New Roman" w:hAnsi="Times New Roman"/>
          <w:sz w:val="24"/>
          <w:szCs w:val="24"/>
          <w:lang w:val="ru-RU"/>
        </w:rPr>
        <w:t>:</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выявлять и анализировать причины эмоций;</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понимать мотивы и намерения другого человека, анализируя коммуникативно-интонационную ситуацию;</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регулировать способ выражения собственных эмоций.</w:t>
      </w:r>
    </w:p>
    <w:p w:rsidR="00873A19" w:rsidRPr="003974D9" w:rsidRDefault="000B2199" w:rsidP="00EF6D07">
      <w:pPr>
        <w:spacing w:after="0" w:line="240" w:lineRule="auto"/>
        <w:ind w:firstLine="709"/>
        <w:contextualSpacing/>
        <w:jc w:val="both"/>
        <w:rPr>
          <w:rFonts w:ascii="Times New Roman" w:hAnsi="Times New Roman"/>
          <w:sz w:val="24"/>
          <w:szCs w:val="24"/>
          <w:lang w:val="ru-RU"/>
        </w:rPr>
      </w:pPr>
      <w:r>
        <w:rPr>
          <w:rFonts w:ascii="Times New Roman" w:hAnsi="Times New Roman"/>
          <w:sz w:val="24"/>
          <w:szCs w:val="24"/>
          <w:lang w:val="ru-RU" w:eastAsia="ru-RU"/>
        </w:rPr>
        <w:t>41</w:t>
      </w:r>
      <w:r w:rsidR="00873A19" w:rsidRPr="003974D9">
        <w:rPr>
          <w:rFonts w:ascii="Times New Roman" w:hAnsi="Times New Roman"/>
          <w:sz w:val="24"/>
          <w:szCs w:val="24"/>
          <w:lang w:val="ru-RU" w:eastAsia="ru-RU"/>
        </w:rPr>
        <w:t>.7.</w:t>
      </w:r>
      <w:r w:rsidR="00873A19" w:rsidRPr="003974D9">
        <w:rPr>
          <w:rFonts w:ascii="Times New Roman" w:hAnsi="Times New Roman"/>
          <w:sz w:val="24"/>
          <w:szCs w:val="24"/>
          <w:lang w:val="ru-RU"/>
        </w:rPr>
        <w:t xml:space="preserve">2.9. У обучающегося будут сформированы умения принимать себя и других как часть </w:t>
      </w:r>
      <w:r w:rsidR="00873A19" w:rsidRPr="003974D9">
        <w:rPr>
          <w:rFonts w:ascii="Times New Roman" w:hAnsi="Times New Roman"/>
          <w:bCs/>
          <w:sz w:val="24"/>
          <w:szCs w:val="24"/>
          <w:lang w:val="ru-RU"/>
        </w:rPr>
        <w:t>универсальных регулятивных учебных действий</w:t>
      </w:r>
      <w:r w:rsidR="00873A19" w:rsidRPr="003974D9">
        <w:rPr>
          <w:rFonts w:ascii="Times New Roman" w:hAnsi="Times New Roman"/>
          <w:sz w:val="24"/>
          <w:szCs w:val="24"/>
          <w:lang w:val="ru-RU"/>
        </w:rPr>
        <w:t>:</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уважительно и осознанно относиться к другому человеку и его мнению, эстетическим предпочтениям и вкусам;</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принимать себя и других, не осуждая;</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проявлять открытость;</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осознавать невозможность контролировать все вокруг.</w:t>
      </w:r>
    </w:p>
    <w:p w:rsidR="00873A19" w:rsidRPr="003974D9" w:rsidRDefault="000B2199" w:rsidP="00EF6D07">
      <w:pPr>
        <w:pStyle w:val="aff5"/>
        <w:ind w:left="0" w:right="0" w:firstLine="709"/>
        <w:contextualSpacing/>
        <w:rPr>
          <w:rFonts w:ascii="Times New Roman" w:hAnsi="Times New Roman"/>
          <w:sz w:val="24"/>
          <w:szCs w:val="24"/>
        </w:rPr>
      </w:pPr>
      <w:r>
        <w:rPr>
          <w:rFonts w:ascii="Times New Roman" w:hAnsi="Times New Roman"/>
          <w:sz w:val="24"/>
          <w:szCs w:val="24"/>
        </w:rPr>
        <w:t>41</w:t>
      </w:r>
      <w:r w:rsidR="00873A19" w:rsidRPr="003974D9">
        <w:rPr>
          <w:rFonts w:ascii="Times New Roman" w:hAnsi="Times New Roman"/>
          <w:sz w:val="24"/>
          <w:szCs w:val="24"/>
        </w:rPr>
        <w:t>.7.2.10. 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873A19" w:rsidRPr="003974D9" w:rsidRDefault="000B2199" w:rsidP="00EF6D07">
      <w:pPr>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7.3. Предметные результаты освоения программы по музыке на уровне основного общего образования.</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7.3.1. </w:t>
      </w:r>
      <w:r w:rsidR="00873A19" w:rsidRPr="003974D9">
        <w:rPr>
          <w:rFonts w:ascii="Times New Roman" w:hAnsi="Times New Roman"/>
          <w:sz w:val="24"/>
          <w:szCs w:val="24"/>
          <w:lang w:val="ru-RU"/>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873A19" w:rsidRPr="003974D9" w:rsidRDefault="000B2199" w:rsidP="00EF6D07">
      <w:pPr>
        <w:pStyle w:val="aff5"/>
        <w:ind w:left="0" w:right="0" w:firstLine="709"/>
        <w:contextualSpacing/>
        <w:rPr>
          <w:rFonts w:ascii="Times New Roman" w:hAnsi="Times New Roman"/>
          <w:sz w:val="24"/>
          <w:szCs w:val="24"/>
        </w:rPr>
      </w:pPr>
      <w:r>
        <w:rPr>
          <w:rFonts w:ascii="Times New Roman" w:hAnsi="Times New Roman"/>
          <w:sz w:val="24"/>
          <w:szCs w:val="24"/>
        </w:rPr>
        <w:t>41</w:t>
      </w:r>
      <w:r w:rsidR="00873A19" w:rsidRPr="003974D9">
        <w:rPr>
          <w:rFonts w:ascii="Times New Roman" w:hAnsi="Times New Roman"/>
          <w:sz w:val="24"/>
          <w:szCs w:val="24"/>
        </w:rPr>
        <w:t>.</w:t>
      </w:r>
      <w:r w:rsidR="00873A19" w:rsidRPr="003974D9">
        <w:rPr>
          <w:rFonts w:ascii="Times New Roman" w:hAnsi="Times New Roman"/>
          <w:sz w:val="24"/>
          <w:szCs w:val="24"/>
          <w:lang w:eastAsia="ru-RU"/>
        </w:rPr>
        <w:t>7.3.2. </w:t>
      </w:r>
      <w:r w:rsidR="00873A19" w:rsidRPr="003974D9">
        <w:rPr>
          <w:rFonts w:ascii="Times New Roman" w:hAnsi="Times New Roman"/>
          <w:sz w:val="24"/>
          <w:szCs w:val="24"/>
        </w:rPr>
        <w:t>Обучающиеся, освоившие основную образовательную программу по музыке:</w:t>
      </w:r>
    </w:p>
    <w:p w:rsidR="00873A19" w:rsidRPr="003974D9" w:rsidRDefault="00873A19" w:rsidP="00EF6D07">
      <w:pPr>
        <w:pStyle w:val="a5"/>
        <w:tabs>
          <w:tab w:val="left" w:pos="628"/>
        </w:tabs>
        <w:autoSpaceDE w:val="0"/>
        <w:autoSpaceDN w:val="0"/>
        <w:spacing w:after="0" w:line="240" w:lineRule="auto"/>
        <w:ind w:left="0" w:firstLine="709"/>
        <w:jc w:val="both"/>
        <w:rPr>
          <w:rFonts w:ascii="Times New Roman" w:hAnsi="Times New Roman"/>
          <w:sz w:val="24"/>
          <w:szCs w:val="24"/>
          <w:lang w:val="ru-RU"/>
        </w:rPr>
      </w:pPr>
      <w:r w:rsidRPr="003974D9">
        <w:rPr>
          <w:rFonts w:ascii="Times New Roman" w:hAnsi="Times New Roman"/>
          <w:sz w:val="24"/>
          <w:szCs w:val="24"/>
          <w:lang w:val="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873A19" w:rsidRPr="003974D9" w:rsidRDefault="00873A19" w:rsidP="00EF6D07">
      <w:pPr>
        <w:pStyle w:val="a5"/>
        <w:tabs>
          <w:tab w:val="left" w:pos="628"/>
        </w:tabs>
        <w:autoSpaceDE w:val="0"/>
        <w:autoSpaceDN w:val="0"/>
        <w:spacing w:after="0" w:line="240" w:lineRule="auto"/>
        <w:ind w:left="0" w:firstLine="709"/>
        <w:jc w:val="both"/>
        <w:rPr>
          <w:rFonts w:ascii="Times New Roman" w:hAnsi="Times New Roman"/>
          <w:sz w:val="24"/>
          <w:szCs w:val="24"/>
          <w:lang w:val="ru-RU"/>
        </w:rPr>
      </w:pPr>
      <w:r w:rsidRPr="003974D9">
        <w:rPr>
          <w:rFonts w:ascii="Times New Roman" w:hAnsi="Times New Roman"/>
          <w:sz w:val="24"/>
          <w:szCs w:val="24"/>
          <w:lang w:val="ru-RU"/>
        </w:rPr>
        <w:t>воспринимают российскую музыкальную культуру как целостное и самобытное цивилизационное явление;</w:t>
      </w:r>
    </w:p>
    <w:p w:rsidR="00873A19" w:rsidRPr="003974D9" w:rsidRDefault="00873A19" w:rsidP="00EF6D07">
      <w:pPr>
        <w:pStyle w:val="a5"/>
        <w:tabs>
          <w:tab w:val="left" w:pos="628"/>
        </w:tabs>
        <w:autoSpaceDE w:val="0"/>
        <w:autoSpaceDN w:val="0"/>
        <w:spacing w:after="0" w:line="240" w:lineRule="auto"/>
        <w:ind w:left="0" w:firstLine="709"/>
        <w:jc w:val="both"/>
        <w:rPr>
          <w:rFonts w:ascii="Times New Roman" w:hAnsi="Times New Roman"/>
          <w:sz w:val="24"/>
          <w:szCs w:val="24"/>
          <w:lang w:val="ru-RU"/>
        </w:rPr>
      </w:pPr>
      <w:r w:rsidRPr="003974D9">
        <w:rPr>
          <w:rFonts w:ascii="Times New Roman" w:hAnsi="Times New Roman"/>
          <w:sz w:val="24"/>
          <w:szCs w:val="24"/>
          <w:lang w:val="ru-RU"/>
        </w:rPr>
        <w:t>знают достижения отечественных мастеров музыкальной культуры, испытывают гордость за них;</w:t>
      </w:r>
    </w:p>
    <w:p w:rsidR="00873A19" w:rsidRPr="003974D9" w:rsidRDefault="00873A19" w:rsidP="00EF6D07">
      <w:pPr>
        <w:pStyle w:val="a5"/>
        <w:tabs>
          <w:tab w:val="left" w:pos="628"/>
        </w:tabs>
        <w:autoSpaceDE w:val="0"/>
        <w:autoSpaceDN w:val="0"/>
        <w:spacing w:after="0" w:line="240" w:lineRule="auto"/>
        <w:ind w:left="0" w:firstLine="709"/>
        <w:jc w:val="both"/>
        <w:rPr>
          <w:rFonts w:ascii="Times New Roman" w:hAnsi="Times New Roman"/>
          <w:sz w:val="24"/>
          <w:szCs w:val="24"/>
          <w:lang w:val="ru-RU"/>
        </w:rPr>
      </w:pPr>
      <w:r w:rsidRPr="003974D9">
        <w:rPr>
          <w:rFonts w:ascii="Times New Roman" w:hAnsi="Times New Roman"/>
          <w:sz w:val="24"/>
          <w:szCs w:val="24"/>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873A19" w:rsidRPr="003974D9" w:rsidRDefault="00873A19" w:rsidP="00EF6D07">
      <w:pPr>
        <w:pStyle w:val="a5"/>
        <w:tabs>
          <w:tab w:val="left" w:pos="642"/>
        </w:tabs>
        <w:autoSpaceDE w:val="0"/>
        <w:autoSpaceDN w:val="0"/>
        <w:spacing w:after="0" w:line="240" w:lineRule="auto"/>
        <w:ind w:left="0" w:firstLine="709"/>
        <w:jc w:val="both"/>
        <w:rPr>
          <w:rFonts w:ascii="Times New Roman" w:hAnsi="Times New Roman"/>
          <w:sz w:val="24"/>
          <w:szCs w:val="24"/>
          <w:lang w:val="ru-RU"/>
        </w:rPr>
      </w:pPr>
      <w:r w:rsidRPr="003974D9">
        <w:rPr>
          <w:rFonts w:ascii="Times New Roman" w:hAnsi="Times New Roman"/>
          <w:sz w:val="24"/>
          <w:szCs w:val="24"/>
          <w:lang w:val="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7.3.3. </w:t>
      </w:r>
      <w:r w:rsidR="00873A19" w:rsidRPr="003974D9">
        <w:rPr>
          <w:rFonts w:ascii="Times New Roman" w:hAnsi="Times New Roman"/>
          <w:sz w:val="24"/>
          <w:szCs w:val="24"/>
          <w:lang w:val="ru-RU"/>
        </w:rPr>
        <w:t>К концу изучения модуля № 1 «Музыка моего края» обучающийся научится:</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отличать и ценить музыкальные традиции своей родного края, народа; характеризовать особенности творчества народных и профессиональных музыкантов, творческих коллективов своего края;</w:t>
      </w:r>
    </w:p>
    <w:p w:rsidR="00873A19" w:rsidRPr="003974D9" w:rsidRDefault="00873A19" w:rsidP="00EF6D07">
      <w:pPr>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rPr>
        <w:t>исполнять и оценивать образцы музыкального фольклора и сочинения композиторов своей малой родины</w:t>
      </w:r>
      <w:r w:rsidRPr="003974D9">
        <w:rPr>
          <w:rFonts w:ascii="Times New Roman" w:hAnsi="Times New Roman"/>
          <w:sz w:val="24"/>
          <w:szCs w:val="24"/>
          <w:lang w:val="ru-RU" w:eastAsia="ru-RU"/>
        </w:rPr>
        <w:t>.</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7.3.4. К концу изучения модуля № 2 «</w:t>
      </w:r>
      <w:r w:rsidR="00873A19" w:rsidRPr="003974D9">
        <w:rPr>
          <w:rFonts w:ascii="Times New Roman" w:hAnsi="Times New Roman"/>
          <w:sz w:val="24"/>
          <w:szCs w:val="24"/>
          <w:lang w:val="ru-RU"/>
        </w:rPr>
        <w:t>Народное музыкальное творчество России</w:t>
      </w:r>
      <w:r w:rsidR="00873A19" w:rsidRPr="003974D9">
        <w:rPr>
          <w:rFonts w:ascii="Times New Roman" w:hAnsi="Times New Roman"/>
          <w:sz w:val="24"/>
          <w:szCs w:val="24"/>
          <w:lang w:val="ru-RU" w:eastAsia="ru-RU"/>
        </w:rPr>
        <w:t>» обучающийся научится:</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различать на слух и исполнять произведения различных жанров фольклорной музыки;</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определять на слух принадлежность народных музыкальных инструментов к группам духовых, струнных, ударно-шумовых инструментов;</w:t>
      </w:r>
    </w:p>
    <w:p w:rsidR="00873A19" w:rsidRPr="003974D9" w:rsidRDefault="00873A19" w:rsidP="00EF6D07">
      <w:pPr>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r w:rsidRPr="003974D9">
        <w:rPr>
          <w:rFonts w:ascii="Times New Roman" w:hAnsi="Times New Roman"/>
          <w:sz w:val="24"/>
          <w:szCs w:val="24"/>
          <w:lang w:val="ru-RU" w:eastAsia="ru-RU"/>
        </w:rPr>
        <w:t>.</w:t>
      </w:r>
    </w:p>
    <w:p w:rsidR="00873A19" w:rsidRPr="003974D9" w:rsidRDefault="000B2199" w:rsidP="00EF6D07">
      <w:pPr>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7.3.5. К концу изучения модуля № 3 «</w:t>
      </w:r>
      <w:r w:rsidR="00873A19" w:rsidRPr="003974D9">
        <w:rPr>
          <w:rFonts w:ascii="Times New Roman" w:hAnsi="Times New Roman"/>
          <w:sz w:val="24"/>
          <w:szCs w:val="24"/>
          <w:lang w:val="ru-RU"/>
        </w:rPr>
        <w:t>Русская классическая музыка</w:t>
      </w:r>
      <w:r w:rsidR="00873A19" w:rsidRPr="003974D9">
        <w:rPr>
          <w:rFonts w:ascii="Times New Roman" w:hAnsi="Times New Roman"/>
          <w:sz w:val="24"/>
          <w:szCs w:val="24"/>
          <w:lang w:val="ru-RU" w:eastAsia="ru-RU"/>
        </w:rPr>
        <w:t>» обучающийся научится:</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различать на слух произведения русских композиторов-классиков, называть автора, произведение, исполнительский состав;</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исполнять (в том числе фрагментарно, отдельными темами) сочинения русских композиторов;</w:t>
      </w:r>
    </w:p>
    <w:p w:rsidR="00873A19" w:rsidRPr="003974D9" w:rsidRDefault="00873A19" w:rsidP="00EF6D07">
      <w:pPr>
        <w:spacing w:after="0" w:line="240" w:lineRule="auto"/>
        <w:ind w:firstLine="709"/>
        <w:jc w:val="both"/>
        <w:rPr>
          <w:rFonts w:ascii="Times New Roman" w:hAnsi="Times New Roman"/>
          <w:sz w:val="24"/>
          <w:szCs w:val="24"/>
          <w:lang w:val="ru-RU" w:eastAsia="ru-RU"/>
        </w:rPr>
      </w:pPr>
      <w:r w:rsidRPr="003974D9">
        <w:rPr>
          <w:rFonts w:ascii="Times New Roman" w:hAnsi="Times New Roman"/>
          <w:sz w:val="24"/>
          <w:szCs w:val="24"/>
          <w:lang w:val="ru-RU"/>
        </w:rPr>
        <w:t>характеризовать творчество не менее двух отечественных композиторов-классиков, приводить примеры наиболее известных сочинений</w:t>
      </w:r>
      <w:r w:rsidRPr="003974D9">
        <w:rPr>
          <w:rFonts w:ascii="Times New Roman" w:hAnsi="Times New Roman"/>
          <w:sz w:val="24"/>
          <w:szCs w:val="24"/>
          <w:lang w:val="ru-RU" w:eastAsia="ru-RU"/>
        </w:rPr>
        <w:t>.</w:t>
      </w:r>
    </w:p>
    <w:p w:rsidR="00873A19" w:rsidRPr="003974D9" w:rsidRDefault="000B2199" w:rsidP="00EF6D07">
      <w:pPr>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7.3.6. К концу изучения модуля № 4 «</w:t>
      </w:r>
      <w:r w:rsidR="00873A19" w:rsidRPr="003974D9">
        <w:rPr>
          <w:rFonts w:ascii="Times New Roman" w:hAnsi="Times New Roman"/>
          <w:sz w:val="24"/>
          <w:szCs w:val="24"/>
          <w:lang w:val="ru-RU"/>
        </w:rPr>
        <w:t>Жанры музыкального искусства</w:t>
      </w:r>
      <w:r w:rsidR="00873A19" w:rsidRPr="003974D9">
        <w:rPr>
          <w:rFonts w:ascii="Times New Roman" w:hAnsi="Times New Roman"/>
          <w:sz w:val="24"/>
          <w:szCs w:val="24"/>
          <w:lang w:val="ru-RU" w:eastAsia="ru-RU"/>
        </w:rPr>
        <w:t>» обучающийся научится:</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различать и характеризовать жанры музыки (театральные, камерные и симфонические, вокальные и инструментальные), знать их разновидности, приводить примеры;</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рассуждать о круге образов и средствах их воплощения, типичных для данного жанра;</w:t>
      </w:r>
    </w:p>
    <w:p w:rsidR="00873A19" w:rsidRPr="003974D9" w:rsidRDefault="00873A19" w:rsidP="00EF6D07">
      <w:pPr>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rPr>
        <w:t>выразительно исполнять произведения (в том числе фрагменты) вокальных, инструментальных и музыкально-театральных жанров.</w:t>
      </w:r>
    </w:p>
    <w:p w:rsidR="00873A19" w:rsidRPr="003974D9" w:rsidRDefault="000B2199" w:rsidP="00EF6D07">
      <w:pPr>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7.3.7. К концу изучения модуля № 5 «</w:t>
      </w:r>
      <w:r w:rsidR="00873A19" w:rsidRPr="003974D9">
        <w:rPr>
          <w:rFonts w:ascii="Times New Roman" w:hAnsi="Times New Roman"/>
          <w:sz w:val="24"/>
          <w:szCs w:val="24"/>
          <w:lang w:val="ru-RU"/>
        </w:rPr>
        <w:t>Музыка народов мира</w:t>
      </w:r>
      <w:r w:rsidR="00873A19" w:rsidRPr="003974D9">
        <w:rPr>
          <w:rFonts w:ascii="Times New Roman" w:hAnsi="Times New Roman"/>
          <w:sz w:val="24"/>
          <w:szCs w:val="24"/>
          <w:lang w:val="ru-RU" w:eastAsia="ru-RU"/>
        </w:rPr>
        <w:t>» обучающийся научится:</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различать на слух и исполнять произведения различных жанров фольклорной музыки;</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определять на слух принадлежность народных музыкальных инструментов к группам духовых, струнных, ударно-шумовых инструментов;</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7.3.8. К концу изучения модуля № 6 «</w:t>
      </w:r>
      <w:r w:rsidR="00873A19" w:rsidRPr="003974D9">
        <w:rPr>
          <w:rFonts w:ascii="Times New Roman" w:hAnsi="Times New Roman"/>
          <w:sz w:val="24"/>
          <w:szCs w:val="24"/>
          <w:lang w:val="ru-RU"/>
        </w:rPr>
        <w:t>Европейская классическая музыка</w:t>
      </w:r>
      <w:r w:rsidR="00873A19" w:rsidRPr="003974D9">
        <w:rPr>
          <w:rFonts w:ascii="Times New Roman" w:hAnsi="Times New Roman"/>
          <w:sz w:val="24"/>
          <w:szCs w:val="24"/>
          <w:lang w:val="ru-RU" w:eastAsia="ru-RU"/>
        </w:rPr>
        <w:t>» обучающийся научится:</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различать на слух произведения европейских композиторов-классиков, называть автора, произведение, исполнительский состав;</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определять принадлежность музыкального произведения к одному из художественных стилей (барокко, классицизм, романтизм, импрессионизм);</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исполнять (в том числе фрагментарно) сочинения композиторов-классиков;</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873A19" w:rsidRPr="003974D9" w:rsidRDefault="00873A19" w:rsidP="00EF6D07">
      <w:pPr>
        <w:pStyle w:val="a5"/>
        <w:autoSpaceDE w:val="0"/>
        <w:autoSpaceDN w:val="0"/>
        <w:spacing w:after="0" w:line="240" w:lineRule="auto"/>
        <w:ind w:left="0" w:firstLine="709"/>
        <w:jc w:val="both"/>
        <w:rPr>
          <w:rFonts w:ascii="Times New Roman" w:hAnsi="Times New Roman"/>
          <w:b/>
          <w:sz w:val="24"/>
          <w:szCs w:val="24"/>
          <w:lang w:val="ru-RU"/>
        </w:rPr>
      </w:pPr>
      <w:r w:rsidRPr="003974D9">
        <w:rPr>
          <w:rFonts w:ascii="Times New Roman" w:hAnsi="Times New Roman"/>
          <w:sz w:val="24"/>
          <w:szCs w:val="24"/>
          <w:lang w:val="ru-RU"/>
        </w:rPr>
        <w:t>характеризовать творчество не менее двух композиторов-классиков, приводить примеры наиболее известных сочинений.</w:t>
      </w:r>
    </w:p>
    <w:p w:rsidR="00873A19" w:rsidRPr="003974D9" w:rsidRDefault="000B2199" w:rsidP="00EF6D07">
      <w:pPr>
        <w:spacing w:after="0" w:line="240" w:lineRule="auto"/>
        <w:ind w:firstLine="709"/>
        <w:jc w:val="both"/>
        <w:rPr>
          <w:rFonts w:ascii="Times New Roman" w:hAnsi="Times New Roman"/>
          <w:i/>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7.3.9. К концу изучения модуля № 7 «Д</w:t>
      </w:r>
      <w:r w:rsidR="00873A19" w:rsidRPr="003974D9">
        <w:rPr>
          <w:rFonts w:ascii="Times New Roman" w:hAnsi="Times New Roman"/>
          <w:sz w:val="24"/>
          <w:szCs w:val="24"/>
          <w:lang w:val="ru-RU"/>
        </w:rPr>
        <w:t>уховная музыка</w:t>
      </w:r>
      <w:r w:rsidR="00873A19" w:rsidRPr="003974D9">
        <w:rPr>
          <w:rFonts w:ascii="Times New Roman" w:hAnsi="Times New Roman"/>
          <w:sz w:val="24"/>
          <w:szCs w:val="24"/>
          <w:lang w:val="ru-RU" w:eastAsia="ru-RU"/>
        </w:rPr>
        <w:t>» обучающийся научится:</w:t>
      </w:r>
      <w:r w:rsidR="00873A19" w:rsidRPr="003974D9">
        <w:rPr>
          <w:rFonts w:ascii="Times New Roman" w:hAnsi="Times New Roman"/>
          <w:sz w:val="24"/>
          <w:szCs w:val="24"/>
          <w:lang w:val="ru-RU"/>
        </w:rPr>
        <w:t xml:space="preserve"> </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различать и характеризовать жанры и произведения русской и европейской духовной музыки;</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исполнять произведения русской и европейской духовной музыки;</w:t>
      </w:r>
    </w:p>
    <w:p w:rsidR="00873A19" w:rsidRPr="003974D9" w:rsidRDefault="00873A19" w:rsidP="00EF6D07">
      <w:pPr>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rPr>
        <w:t>приводить примеры сочинений духовной музыки, называть их автора</w:t>
      </w:r>
      <w:r w:rsidRPr="003974D9">
        <w:rPr>
          <w:rFonts w:ascii="Times New Roman" w:hAnsi="Times New Roman"/>
          <w:sz w:val="24"/>
          <w:szCs w:val="24"/>
          <w:lang w:val="ru-RU" w:eastAsia="ru-RU"/>
        </w:rPr>
        <w:t>.</w:t>
      </w:r>
    </w:p>
    <w:p w:rsidR="00873A19" w:rsidRPr="003974D9" w:rsidRDefault="000B2199" w:rsidP="00EF6D07">
      <w:pPr>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7.3.10. К концу изучения модуля № 8 «</w:t>
      </w:r>
      <w:r w:rsidR="00873A19" w:rsidRPr="003974D9">
        <w:rPr>
          <w:rFonts w:ascii="Times New Roman" w:hAnsi="Times New Roman"/>
          <w:sz w:val="24"/>
          <w:szCs w:val="24"/>
          <w:lang w:val="ru-RU"/>
        </w:rPr>
        <w:t>Современная музыка: основные жанры и направления</w:t>
      </w:r>
      <w:r w:rsidR="00873A19" w:rsidRPr="003974D9">
        <w:rPr>
          <w:rFonts w:ascii="Times New Roman" w:hAnsi="Times New Roman"/>
          <w:sz w:val="24"/>
          <w:szCs w:val="24"/>
          <w:lang w:val="ru-RU" w:eastAsia="ru-RU"/>
        </w:rPr>
        <w:t>» обучающийся научится:</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определять и характеризовать стили, направления и жанры современной музыки;</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различать и определять на слух виды оркестров, ансамблей, тембры музыкальных инструментов, входящих в их состав;</w:t>
      </w:r>
    </w:p>
    <w:p w:rsidR="00873A19" w:rsidRPr="003974D9" w:rsidRDefault="00873A19" w:rsidP="00EF6D07">
      <w:pPr>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rPr>
        <w:t>исполнять современные музыкальные произведения в разных видах деятельности</w:t>
      </w:r>
      <w:r w:rsidRPr="003974D9">
        <w:rPr>
          <w:rFonts w:ascii="Times New Roman" w:hAnsi="Times New Roman"/>
          <w:sz w:val="24"/>
          <w:szCs w:val="24"/>
          <w:lang w:val="ru-RU" w:eastAsia="ru-RU"/>
        </w:rPr>
        <w:t>.</w:t>
      </w:r>
    </w:p>
    <w:p w:rsidR="00873A19" w:rsidRPr="003974D9" w:rsidRDefault="000B2199" w:rsidP="00EF6D07">
      <w:pPr>
        <w:spacing w:after="0" w:line="240" w:lineRule="auto"/>
        <w:ind w:firstLine="709"/>
        <w:jc w:val="both"/>
        <w:rPr>
          <w:rFonts w:ascii="Times New Roman" w:hAnsi="Times New Roman"/>
          <w:sz w:val="24"/>
          <w:szCs w:val="24"/>
          <w:lang w:val="ru-RU" w:eastAsia="ru-RU"/>
        </w:rPr>
      </w:pPr>
      <w:r>
        <w:rPr>
          <w:rFonts w:ascii="Times New Roman" w:hAnsi="Times New Roman"/>
          <w:sz w:val="24"/>
          <w:szCs w:val="24"/>
          <w:lang w:val="ru-RU"/>
        </w:rPr>
        <w:t>41</w:t>
      </w:r>
      <w:r w:rsidR="00873A19" w:rsidRPr="003974D9">
        <w:rPr>
          <w:rFonts w:ascii="Times New Roman" w:hAnsi="Times New Roman"/>
          <w:sz w:val="24"/>
          <w:szCs w:val="24"/>
          <w:lang w:val="ru-RU"/>
        </w:rPr>
        <w:t>.</w:t>
      </w:r>
      <w:r w:rsidR="00873A19" w:rsidRPr="003974D9">
        <w:rPr>
          <w:rFonts w:ascii="Times New Roman" w:hAnsi="Times New Roman"/>
          <w:sz w:val="24"/>
          <w:szCs w:val="24"/>
          <w:lang w:val="ru-RU" w:eastAsia="ru-RU"/>
        </w:rPr>
        <w:t>7.3.11. К концу изучения модуля № 9 «</w:t>
      </w:r>
      <w:r w:rsidR="00873A19" w:rsidRPr="003974D9">
        <w:rPr>
          <w:rFonts w:ascii="Times New Roman" w:hAnsi="Times New Roman"/>
          <w:sz w:val="24"/>
          <w:szCs w:val="24"/>
          <w:lang w:val="ru-RU"/>
        </w:rPr>
        <w:t>Связь музыки с другими видами искусства</w:t>
      </w:r>
      <w:r w:rsidR="00873A19" w:rsidRPr="003974D9">
        <w:rPr>
          <w:rFonts w:ascii="Times New Roman" w:hAnsi="Times New Roman"/>
          <w:sz w:val="24"/>
          <w:szCs w:val="24"/>
          <w:lang w:val="ru-RU" w:eastAsia="ru-RU"/>
        </w:rPr>
        <w:t>» обучающийся научится:</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определять стилевые и жанровые параллели между музыкой и другими видами искусств;</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различать и анализировать средства выразительности разных видов искусств;</w:t>
      </w:r>
    </w:p>
    <w:p w:rsidR="00873A19" w:rsidRPr="003974D9" w:rsidRDefault="00873A19" w:rsidP="00EF6D07">
      <w:pPr>
        <w:pStyle w:val="aff5"/>
        <w:ind w:left="0" w:right="0" w:firstLine="709"/>
        <w:contextualSpacing/>
        <w:rPr>
          <w:rFonts w:ascii="Times New Roman" w:hAnsi="Times New Roman"/>
          <w:sz w:val="24"/>
          <w:szCs w:val="24"/>
        </w:rPr>
      </w:pPr>
      <w:r w:rsidRPr="003974D9">
        <w:rPr>
          <w:rFonts w:ascii="Times New Roman" w:hAnsi="Times New Roman"/>
          <w:sz w:val="24"/>
          <w:szCs w:val="24"/>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873A19" w:rsidRPr="003974D9" w:rsidRDefault="00873A19" w:rsidP="00EF6D07">
      <w:pPr>
        <w:spacing w:after="0" w:line="240" w:lineRule="auto"/>
        <w:ind w:firstLine="709"/>
        <w:contextualSpacing/>
        <w:jc w:val="both"/>
        <w:rPr>
          <w:rFonts w:ascii="Times New Roman" w:hAnsi="Times New Roman"/>
          <w:sz w:val="24"/>
          <w:szCs w:val="24"/>
          <w:lang w:val="ru-RU" w:eastAsia="ru-RU"/>
        </w:rPr>
      </w:pPr>
      <w:r w:rsidRPr="003974D9">
        <w:rPr>
          <w:rFonts w:ascii="Times New Roman" w:hAnsi="Times New Roman"/>
          <w:sz w:val="24"/>
          <w:szCs w:val="24"/>
          <w:lang w:val="ru-RU"/>
        </w:rPr>
        <w:t>высказывать суждения об основной идее, средствах ее воплощения, интонационных особенностях, жанре, исполнителях музыкального произведения</w:t>
      </w:r>
      <w:r w:rsidRPr="003974D9">
        <w:rPr>
          <w:rFonts w:ascii="Times New Roman" w:hAnsi="Times New Roman"/>
          <w:sz w:val="24"/>
          <w:szCs w:val="24"/>
          <w:lang w:val="ru-RU" w:eastAsia="ru-RU"/>
        </w:rPr>
        <w:t>.</w:t>
      </w:r>
    </w:p>
    <w:p w:rsidR="00417DB1" w:rsidRDefault="00417DB1" w:rsidP="00EF6D07">
      <w:pPr>
        <w:pStyle w:val="1"/>
        <w:pBdr>
          <w:bottom w:val="none" w:sz="0" w:space="0" w:color="auto"/>
        </w:pBdr>
        <w:spacing w:before="0" w:line="240" w:lineRule="auto"/>
        <w:ind w:firstLine="708"/>
        <w:jc w:val="both"/>
        <w:rPr>
          <w:b w:val="0"/>
          <w:sz w:val="24"/>
          <w:szCs w:val="24"/>
        </w:rPr>
      </w:pPr>
    </w:p>
    <w:p w:rsidR="00873A19" w:rsidRPr="003974D9" w:rsidRDefault="00417DB1" w:rsidP="00EF6D07">
      <w:pPr>
        <w:pStyle w:val="1"/>
        <w:pBdr>
          <w:bottom w:val="none" w:sz="0" w:space="0" w:color="auto"/>
        </w:pBdr>
        <w:spacing w:before="0" w:line="240" w:lineRule="auto"/>
        <w:ind w:firstLine="708"/>
        <w:jc w:val="both"/>
        <w:rPr>
          <w:b w:val="0"/>
          <w:sz w:val="24"/>
          <w:szCs w:val="24"/>
        </w:rPr>
      </w:pPr>
      <w:r>
        <w:rPr>
          <w:b w:val="0"/>
          <w:sz w:val="24"/>
          <w:szCs w:val="24"/>
        </w:rPr>
        <w:t>4</w:t>
      </w:r>
      <w:r w:rsidR="00873A19" w:rsidRPr="003974D9">
        <w:rPr>
          <w:b w:val="0"/>
          <w:sz w:val="24"/>
          <w:szCs w:val="24"/>
        </w:rPr>
        <w:t>2. Федеральная рабочая программа по учебному предмету «Технология».</w:t>
      </w:r>
    </w:p>
    <w:p w:rsidR="00873A19" w:rsidRPr="003974D9" w:rsidRDefault="00417DB1"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eastAsia="ru-RU"/>
        </w:rPr>
        <w:t>4</w:t>
      </w:r>
      <w:r w:rsidR="00873A19" w:rsidRPr="003974D9">
        <w:rPr>
          <w:rFonts w:ascii="Times New Roman" w:hAnsi="Times New Roman"/>
          <w:sz w:val="24"/>
          <w:szCs w:val="24"/>
          <w:lang w:val="ru-RU" w:eastAsia="ru-RU"/>
        </w:rPr>
        <w:t>2.1. Федеральная рабочая программа по учебному предмету «Технология» (предметная область «Технология») (далее соответственно – программа по технологии, технология) включает пояснительную записку, содержание обучения, планируемые результаты освоения программы по технологии.</w:t>
      </w:r>
    </w:p>
    <w:p w:rsidR="00873A19" w:rsidRPr="003974D9" w:rsidRDefault="00417DB1"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eastAsia="ru-RU"/>
        </w:rPr>
        <w:t>4</w:t>
      </w:r>
      <w:r w:rsidR="00873A19" w:rsidRPr="003974D9">
        <w:rPr>
          <w:rFonts w:ascii="Times New Roman" w:hAnsi="Times New Roman"/>
          <w:sz w:val="24"/>
          <w:szCs w:val="24"/>
          <w:lang w:val="ru-RU" w:eastAsia="ru-RU"/>
        </w:rPr>
        <w:t>2.2. Пояснительная записка.</w:t>
      </w:r>
    </w:p>
    <w:p w:rsidR="00873A19" w:rsidRPr="003974D9" w:rsidRDefault="00417DB1" w:rsidP="00EF6D07">
      <w:pPr>
        <w:pStyle w:val="a5"/>
        <w:widowControl/>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lang w:val="ru-RU"/>
        </w:rPr>
        <w:t>4</w:t>
      </w:r>
      <w:r w:rsidR="00873A19" w:rsidRPr="003974D9">
        <w:rPr>
          <w:rFonts w:ascii="Times New Roman" w:hAnsi="Times New Roman"/>
          <w:sz w:val="24"/>
          <w:szCs w:val="24"/>
          <w:lang w:val="ru-RU"/>
        </w:rPr>
        <w:t>2.2.1.</w:t>
      </w:r>
      <w:r w:rsidR="00873A19" w:rsidRPr="003974D9">
        <w:rPr>
          <w:rFonts w:ascii="Times New Roman" w:hAnsi="Times New Roman"/>
          <w:sz w:val="24"/>
          <w:szCs w:val="24"/>
        </w:rPr>
        <w:t> </w:t>
      </w:r>
      <w:r w:rsidR="00873A19" w:rsidRPr="003974D9">
        <w:rPr>
          <w:rFonts w:ascii="Times New Roman" w:hAnsi="Times New Roman"/>
          <w:sz w:val="24"/>
          <w:szCs w:val="24"/>
          <w:lang w:val="ru-RU"/>
        </w:rPr>
        <w:t>Программа по технологии интегрирует знания по разным учебным предметам и является 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системно-деятельностного подхода в реализации содержания.</w:t>
      </w:r>
    </w:p>
    <w:p w:rsidR="00873A19" w:rsidRPr="003974D9" w:rsidRDefault="00873A19" w:rsidP="00EF6D07">
      <w:pPr>
        <w:widowControl/>
        <w:spacing w:after="0" w:line="240" w:lineRule="auto"/>
        <w:ind w:firstLine="709"/>
        <w:jc w:val="both"/>
        <w:rPr>
          <w:rFonts w:ascii="Times New Roman" w:hAnsi="Times New Roman"/>
          <w:spacing w:val="-4"/>
          <w:sz w:val="24"/>
          <w:szCs w:val="24"/>
          <w:lang w:val="ru-RU"/>
        </w:rPr>
      </w:pPr>
      <w:r w:rsidRPr="003974D9">
        <w:rPr>
          <w:rFonts w:ascii="Times New Roman" w:hAnsi="Times New Roman"/>
          <w:sz w:val="24"/>
          <w:szCs w:val="24"/>
          <w:lang w:val="ru-RU"/>
        </w:rPr>
        <w:t xml:space="preserve">Программа по технологии </w:t>
      </w:r>
      <w:r w:rsidRPr="003974D9">
        <w:rPr>
          <w:rFonts w:ascii="Times New Roman" w:hAnsi="Times New Roman"/>
          <w:spacing w:val="-4"/>
          <w:sz w:val="24"/>
          <w:szCs w:val="24"/>
          <w:lang w:val="ru-RU"/>
        </w:rPr>
        <w:t>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технологии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.2.2.</w:t>
      </w:r>
      <w:r w:rsidR="00873A19" w:rsidRPr="003974D9">
        <w:rPr>
          <w:rFonts w:ascii="Times New Roman" w:hAnsi="Times New Roman"/>
          <w:sz w:val="24"/>
          <w:szCs w:val="24"/>
        </w:rPr>
        <w:t> </w:t>
      </w:r>
      <w:r w:rsidR="00873A19" w:rsidRPr="003974D9">
        <w:rPr>
          <w:rFonts w:ascii="Times New Roman" w:hAnsi="Times New Roman"/>
          <w:sz w:val="24"/>
          <w:szCs w:val="24"/>
          <w:lang w:val="ru-RU"/>
        </w:rPr>
        <w:t>Программа по технологии раскрывает содержание,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w:t>
      </w:r>
      <w:r w:rsidR="00873A19" w:rsidRPr="003974D9">
        <w:rPr>
          <w:rFonts w:ascii="Times New Roman" w:hAnsi="Times New Roman"/>
          <w:sz w:val="24"/>
          <w:szCs w:val="24"/>
        </w:rPr>
        <w:t>D</w:t>
      </w:r>
      <w:r w:rsidR="00873A19" w:rsidRPr="003974D9">
        <w:rPr>
          <w:rFonts w:ascii="Times New Roman" w:hAnsi="Times New Roman"/>
          <w:sz w:val="24"/>
          <w:szCs w:val="24"/>
          <w:lang w:val="ru-RU"/>
        </w:rPr>
        <w:t>-моделирование,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электроэнергетики, строительство, транспорт, агро- и биотехнологии, обработка пищевых продуктов.</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.2.3.</w:t>
      </w:r>
      <w:r w:rsidR="00873A19" w:rsidRPr="003974D9">
        <w:rPr>
          <w:rFonts w:ascii="Times New Roman" w:hAnsi="Times New Roman"/>
          <w:sz w:val="24"/>
          <w:szCs w:val="24"/>
        </w:rPr>
        <w:t> </w:t>
      </w:r>
      <w:r w:rsidR="00873A19" w:rsidRPr="003974D9">
        <w:rPr>
          <w:rFonts w:ascii="Times New Roman" w:hAnsi="Times New Roman"/>
          <w:sz w:val="24"/>
          <w:szCs w:val="24"/>
          <w:lang w:val="ru-RU"/>
        </w:rPr>
        <w:t>Программа по технологии конкретизирует содержание, предметные, метапредметные и личностные результаты.</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.2.4.</w:t>
      </w:r>
      <w:r w:rsidR="00873A19" w:rsidRPr="003974D9">
        <w:rPr>
          <w:rFonts w:ascii="Times New Roman" w:hAnsi="Times New Roman"/>
          <w:sz w:val="24"/>
          <w:szCs w:val="24"/>
        </w:rPr>
        <w:t> </w:t>
      </w:r>
      <w:r w:rsidR="00873A19" w:rsidRPr="003974D9">
        <w:rPr>
          <w:rFonts w:ascii="Times New Roman" w:hAnsi="Times New Roman"/>
          <w:sz w:val="24"/>
          <w:szCs w:val="24"/>
          <w:lang w:val="ru-RU"/>
        </w:rPr>
        <w:t xml:space="preserve">Стратегическими документами, определяющими направление модернизации содержания и методов обучения, являются ФГОС ООО и концепция преподавания предметной области «Технология». </w:t>
      </w:r>
    </w:p>
    <w:p w:rsidR="00873A19" w:rsidRPr="003974D9" w:rsidRDefault="000B2199" w:rsidP="00EF6D07">
      <w:pPr>
        <w:pStyle w:val="a5"/>
        <w:widowControl/>
        <w:spacing w:after="0" w:line="240" w:lineRule="auto"/>
        <w:ind w:left="0" w:firstLine="720"/>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.2.5.</w:t>
      </w:r>
      <w:r w:rsidR="00873A19" w:rsidRPr="003974D9">
        <w:rPr>
          <w:rFonts w:ascii="Times New Roman" w:hAnsi="Times New Roman"/>
          <w:sz w:val="24"/>
          <w:szCs w:val="24"/>
        </w:rPr>
        <w:t> </w:t>
      </w:r>
      <w:r w:rsidR="00873A19" w:rsidRPr="003974D9">
        <w:rPr>
          <w:rFonts w:ascii="Times New Roman" w:hAnsi="Times New Roman"/>
          <w:sz w:val="24"/>
          <w:szCs w:val="24"/>
          <w:lang w:val="ru-RU"/>
        </w:rPr>
        <w:t xml:space="preserve">Основной </w:t>
      </w:r>
      <w:r w:rsidR="00873A19" w:rsidRPr="003974D9">
        <w:rPr>
          <w:rStyle w:val="afff5"/>
          <w:rFonts w:ascii="Times New Roman" w:hAnsi="Times New Roman"/>
          <w:b w:val="0"/>
          <w:bCs/>
          <w:sz w:val="24"/>
          <w:szCs w:val="24"/>
          <w:lang w:val="ru-RU"/>
        </w:rPr>
        <w:t>целью</w:t>
      </w:r>
      <w:r w:rsidR="00873A19" w:rsidRPr="003974D9">
        <w:rPr>
          <w:rFonts w:ascii="Times New Roman" w:hAnsi="Times New Roman"/>
          <w:b/>
          <w:sz w:val="24"/>
          <w:szCs w:val="24"/>
          <w:lang w:val="ru-RU"/>
        </w:rPr>
        <w:t xml:space="preserve"> </w:t>
      </w:r>
      <w:r w:rsidR="00873A19" w:rsidRPr="003974D9">
        <w:rPr>
          <w:rFonts w:ascii="Times New Roman" w:hAnsi="Times New Roman"/>
          <w:sz w:val="24"/>
          <w:szCs w:val="24"/>
          <w:lang w:val="ru-RU"/>
        </w:rPr>
        <w:t>освоения технологии является формирование технологической грамотности, глобальных компетенций, творческого мышления.</w:t>
      </w:r>
    </w:p>
    <w:p w:rsidR="00873A19" w:rsidRPr="003974D9" w:rsidRDefault="000B2199" w:rsidP="00EF6D07">
      <w:pPr>
        <w:pStyle w:val="a5"/>
        <w:widowControl/>
        <w:spacing w:after="0" w:line="240" w:lineRule="auto"/>
        <w:ind w:left="0" w:firstLine="720"/>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.2.6.</w:t>
      </w:r>
      <w:r w:rsidR="00873A19" w:rsidRPr="003974D9">
        <w:rPr>
          <w:rFonts w:ascii="Times New Roman" w:hAnsi="Times New Roman"/>
          <w:b/>
          <w:sz w:val="24"/>
          <w:szCs w:val="24"/>
        </w:rPr>
        <w:t> </w:t>
      </w:r>
      <w:r w:rsidR="00873A19" w:rsidRPr="003974D9">
        <w:rPr>
          <w:rStyle w:val="afff5"/>
          <w:rFonts w:ascii="Times New Roman" w:hAnsi="Times New Roman"/>
          <w:b w:val="0"/>
          <w:bCs/>
          <w:sz w:val="24"/>
          <w:szCs w:val="24"/>
          <w:lang w:val="ru-RU"/>
        </w:rPr>
        <w:t>Задачами</w:t>
      </w:r>
      <w:r w:rsidR="00873A19" w:rsidRPr="003974D9">
        <w:rPr>
          <w:rFonts w:ascii="Times New Roman" w:hAnsi="Times New Roman"/>
          <w:sz w:val="24"/>
          <w:szCs w:val="24"/>
          <w:lang w:val="ru-RU"/>
        </w:rPr>
        <w:t xml:space="preserve"> курса технологии являются:</w:t>
      </w:r>
    </w:p>
    <w:p w:rsidR="00873A19" w:rsidRPr="003974D9" w:rsidRDefault="00873A19" w:rsidP="00EF6D07">
      <w:pPr>
        <w:pStyle w:val="afff3"/>
        <w:spacing w:line="240" w:lineRule="auto"/>
        <w:ind w:left="0" w:firstLine="720"/>
        <w:rPr>
          <w:rFonts w:ascii="Times New Roman" w:hAnsi="Times New Roman" w:cs="Times New Roman"/>
          <w:sz w:val="24"/>
          <w:szCs w:val="24"/>
        </w:rPr>
      </w:pPr>
      <w:r w:rsidRPr="003974D9">
        <w:rPr>
          <w:rFonts w:ascii="Times New Roman" w:hAnsi="Times New Roman" w:cs="Times New Roman"/>
          <w:sz w:val="24"/>
          <w:szCs w:val="24"/>
        </w:rPr>
        <w:t>овладение знаниями, умениями и опытом деятельности в предметной области «Технология»;</w:t>
      </w:r>
    </w:p>
    <w:p w:rsidR="00873A19" w:rsidRPr="003974D9" w:rsidRDefault="00873A19" w:rsidP="00EF6D07">
      <w:pPr>
        <w:pStyle w:val="afff3"/>
        <w:spacing w:line="240" w:lineRule="auto"/>
        <w:ind w:left="0" w:firstLine="720"/>
        <w:rPr>
          <w:rFonts w:ascii="Times New Roman" w:hAnsi="Times New Roman" w:cs="Times New Roman"/>
          <w:sz w:val="24"/>
          <w:szCs w:val="24"/>
        </w:rPr>
      </w:pPr>
      <w:r w:rsidRPr="003974D9">
        <w:rPr>
          <w:rFonts w:ascii="Times New Roman" w:hAnsi="Times New Roman" w:cs="Times New Roman"/>
          <w:sz w:val="24"/>
          <w:szCs w:val="24"/>
        </w:rPr>
        <w:t>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873A19" w:rsidRPr="003974D9" w:rsidRDefault="00873A19" w:rsidP="00EF6D07">
      <w:pPr>
        <w:pStyle w:val="afff3"/>
        <w:spacing w:line="240" w:lineRule="auto"/>
        <w:ind w:left="0" w:firstLine="720"/>
        <w:rPr>
          <w:rFonts w:ascii="Times New Roman" w:hAnsi="Times New Roman" w:cs="Times New Roman"/>
          <w:sz w:val="24"/>
          <w:szCs w:val="24"/>
        </w:rPr>
      </w:pPr>
      <w:r w:rsidRPr="003974D9">
        <w:rPr>
          <w:rFonts w:ascii="Times New Roman" w:hAnsi="Times New Roman" w:cs="Times New Roman"/>
          <w:sz w:val="24"/>
          <w:szCs w:val="24"/>
        </w:rP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873A19" w:rsidRPr="003974D9" w:rsidRDefault="00873A19" w:rsidP="00EF6D07">
      <w:pPr>
        <w:pStyle w:val="afff3"/>
        <w:spacing w:line="240" w:lineRule="auto"/>
        <w:ind w:left="0" w:firstLine="720"/>
        <w:rPr>
          <w:rFonts w:ascii="Times New Roman" w:hAnsi="Times New Roman" w:cs="Times New Roman"/>
          <w:sz w:val="24"/>
          <w:szCs w:val="24"/>
        </w:rPr>
      </w:pPr>
      <w:r w:rsidRPr="003974D9">
        <w:rPr>
          <w:rFonts w:ascii="Times New Roman" w:hAnsi="Times New Roman" w:cs="Times New Roman"/>
          <w:sz w:val="24"/>
          <w:szCs w:val="24"/>
        </w:rP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rsidR="00873A19" w:rsidRPr="003974D9" w:rsidRDefault="00873A19" w:rsidP="00EF6D07">
      <w:pPr>
        <w:pStyle w:val="afff3"/>
        <w:spacing w:line="240" w:lineRule="auto"/>
        <w:ind w:left="0" w:firstLine="720"/>
        <w:rPr>
          <w:rFonts w:ascii="Times New Roman" w:hAnsi="Times New Roman" w:cs="Times New Roman"/>
          <w:sz w:val="24"/>
          <w:szCs w:val="24"/>
        </w:rPr>
      </w:pPr>
      <w:r w:rsidRPr="003974D9">
        <w:rPr>
          <w:rFonts w:ascii="Times New Roman" w:hAnsi="Times New Roman" w:cs="Times New Roman"/>
          <w:sz w:val="24"/>
          <w:szCs w:val="24"/>
        </w:rP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rsidR="00873A19" w:rsidRPr="003974D9" w:rsidRDefault="000B2199" w:rsidP="00EF6D07">
      <w:pPr>
        <w:pStyle w:val="a5"/>
        <w:widowControl/>
        <w:spacing w:after="0" w:line="240" w:lineRule="auto"/>
        <w:ind w:left="0" w:firstLine="720"/>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.2.7.</w:t>
      </w:r>
      <w:r w:rsidR="00873A19" w:rsidRPr="003974D9">
        <w:rPr>
          <w:rFonts w:ascii="Times New Roman" w:hAnsi="Times New Roman"/>
          <w:sz w:val="24"/>
          <w:szCs w:val="24"/>
        </w:rPr>
        <w:t> </w:t>
      </w:r>
      <w:r w:rsidR="00873A19" w:rsidRPr="003974D9">
        <w:rPr>
          <w:rFonts w:ascii="Times New Roman" w:hAnsi="Times New Roman"/>
          <w:sz w:val="24"/>
          <w:szCs w:val="24"/>
          <w:lang w:val="ru-RU"/>
        </w:rPr>
        <w:t xml:space="preserve">Технологическое образование обучающихся носит интегративный характер и строится на неразрывной взаимосвязи с трудовым процессом, создаёт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её проявлениях (культуры труда, </w:t>
      </w:r>
      <w:r w:rsidR="00873A19" w:rsidRPr="003974D9">
        <w:rPr>
          <w:rFonts w:ascii="Times New Roman" w:hAnsi="Times New Roman"/>
          <w:spacing w:val="-2"/>
          <w:sz w:val="24"/>
          <w:szCs w:val="24"/>
          <w:lang w:val="ru-RU"/>
        </w:rPr>
        <w:t>эстетической, правовой, экологической, технологической и других ее проявлениях),</w:t>
      </w:r>
      <w:r w:rsidR="00873A19" w:rsidRPr="003974D9">
        <w:rPr>
          <w:rFonts w:ascii="Times New Roman" w:hAnsi="Times New Roman"/>
          <w:sz w:val="24"/>
          <w:szCs w:val="24"/>
          <w:lang w:val="ru-RU"/>
        </w:rPr>
        <w:t xml:space="preserve"> самостоятельности, инициативности, предприимчивости, развитии компетенций, позволяющих обучающимся осваивать новые виды труда и готовности принимать нестандартные решения.</w:t>
      </w:r>
    </w:p>
    <w:p w:rsidR="00873A19" w:rsidRPr="003974D9" w:rsidRDefault="000B2199" w:rsidP="00EF6D07">
      <w:pPr>
        <w:pStyle w:val="a5"/>
        <w:widowControl/>
        <w:spacing w:after="0" w:line="240" w:lineRule="auto"/>
        <w:ind w:left="0" w:firstLine="720"/>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.2.8.</w:t>
      </w:r>
      <w:r w:rsidR="00873A19" w:rsidRPr="003974D9">
        <w:rPr>
          <w:rFonts w:ascii="Times New Roman" w:hAnsi="Times New Roman"/>
          <w:sz w:val="24"/>
          <w:szCs w:val="24"/>
        </w:rPr>
        <w:t> </w:t>
      </w:r>
      <w:r w:rsidR="00873A19" w:rsidRPr="003974D9">
        <w:rPr>
          <w:rFonts w:ascii="Times New Roman" w:hAnsi="Times New Roman"/>
          <w:sz w:val="24"/>
          <w:szCs w:val="24"/>
          <w:lang w:val="ru-RU"/>
        </w:rPr>
        <w:t>Основной</w:t>
      </w:r>
      <w:r w:rsidR="00873A19" w:rsidRPr="003974D9">
        <w:rPr>
          <w:rFonts w:ascii="Times New Roman" w:hAnsi="Times New Roman"/>
          <w:spacing w:val="-2"/>
          <w:sz w:val="24"/>
          <w:szCs w:val="24"/>
          <w:lang w:val="ru-RU"/>
        </w:rPr>
        <w:t xml:space="preserve"> методический принцип программы по технологии: освоение сущности и структуры технологии неразрывно</w:t>
      </w:r>
      <w:r w:rsidR="00873A19" w:rsidRPr="003974D9">
        <w:rPr>
          <w:rFonts w:ascii="Times New Roman" w:hAnsi="Times New Roman"/>
          <w:sz w:val="24"/>
          <w:szCs w:val="24"/>
          <w:lang w:val="ru-RU"/>
        </w:rPr>
        <w:t xml:space="preserve"> связано с освоением процесса познания – построения и анализа разнообразных моделей. </w:t>
      </w:r>
    </w:p>
    <w:p w:rsidR="00873A19" w:rsidRPr="003974D9" w:rsidRDefault="000B2199" w:rsidP="00EF6D07">
      <w:pPr>
        <w:pStyle w:val="a5"/>
        <w:widowControl/>
        <w:spacing w:after="0" w:line="240" w:lineRule="auto"/>
        <w:ind w:left="0" w:firstLine="720"/>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.2.9.</w:t>
      </w:r>
      <w:r w:rsidR="00873A19" w:rsidRPr="003974D9">
        <w:rPr>
          <w:rFonts w:ascii="Times New Roman" w:hAnsi="Times New Roman"/>
          <w:sz w:val="24"/>
          <w:szCs w:val="24"/>
        </w:rPr>
        <w:t> </w:t>
      </w:r>
      <w:r w:rsidR="00873A19" w:rsidRPr="003974D9">
        <w:rPr>
          <w:rFonts w:ascii="Times New Roman" w:hAnsi="Times New Roman"/>
          <w:sz w:val="24"/>
          <w:szCs w:val="24"/>
          <w:lang w:val="ru-RU"/>
        </w:rPr>
        <w:t>Программа по технологии построена по модульному принципу.</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Модульная программа по технологии – это система логически завершённых блоков (модулей) учебного материала, позволяющих достигнуть конкретных образовательных результатов, предусматривающая разные образовательные траектории её реализации.</w:t>
      </w:r>
    </w:p>
    <w:p w:rsidR="00873A19" w:rsidRPr="003974D9" w:rsidRDefault="00873A19" w:rsidP="00EF6D07">
      <w:pPr>
        <w:widowControl/>
        <w:spacing w:after="0" w:line="240" w:lineRule="auto"/>
        <w:ind w:firstLine="709"/>
        <w:jc w:val="both"/>
        <w:rPr>
          <w:rFonts w:ascii="Times New Roman" w:hAnsi="Times New Roman"/>
          <w:bCs/>
          <w:caps/>
          <w:sz w:val="24"/>
          <w:szCs w:val="24"/>
          <w:lang w:val="ru-RU"/>
        </w:rPr>
      </w:pPr>
      <w:r w:rsidRPr="003974D9">
        <w:rPr>
          <w:rFonts w:ascii="Times New Roman" w:hAnsi="Times New Roman"/>
          <w:sz w:val="24"/>
          <w:szCs w:val="24"/>
          <w:lang w:val="ru-RU"/>
        </w:rPr>
        <w:t xml:space="preserve">Модульная программа включает инвариантные (обязательные) модули и вариативные. </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.2.10.</w:t>
      </w:r>
      <w:r w:rsidR="00873A19" w:rsidRPr="003974D9">
        <w:rPr>
          <w:rFonts w:ascii="Times New Roman" w:hAnsi="Times New Roman"/>
          <w:sz w:val="24"/>
          <w:szCs w:val="24"/>
        </w:rPr>
        <w:t> </w:t>
      </w:r>
      <w:r w:rsidR="00873A19" w:rsidRPr="003974D9">
        <w:rPr>
          <w:rFonts w:ascii="Times New Roman" w:hAnsi="Times New Roman"/>
          <w:sz w:val="24"/>
          <w:szCs w:val="24"/>
          <w:lang w:val="ru-RU"/>
        </w:rPr>
        <w:t>Инвариантные модули программы по технологии.</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.2.10.1.</w:t>
      </w:r>
      <w:r w:rsidR="00873A19" w:rsidRPr="003974D9">
        <w:rPr>
          <w:rFonts w:ascii="Times New Roman" w:hAnsi="Times New Roman"/>
          <w:sz w:val="24"/>
          <w:szCs w:val="24"/>
        </w:rPr>
        <w:t> </w:t>
      </w:r>
      <w:r w:rsidR="00873A19" w:rsidRPr="003974D9">
        <w:rPr>
          <w:rFonts w:ascii="Times New Roman" w:hAnsi="Times New Roman"/>
          <w:sz w:val="24"/>
          <w:szCs w:val="24"/>
          <w:lang w:val="ru-RU"/>
        </w:rPr>
        <w:t>Модуль «Производство и технологии».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rPr>
      </w:pPr>
      <w:r w:rsidRPr="003974D9">
        <w:rPr>
          <w:rFonts w:ascii="Times New Roman" w:hAnsi="Times New Roman"/>
          <w:sz w:val="24"/>
          <w:szCs w:val="24"/>
          <w:lang w:val="ru-RU"/>
        </w:rPr>
        <w:t>Модуль «Производство и технология»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 xml:space="preserve">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 </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sz w:val="24"/>
          <w:szCs w:val="24"/>
        </w:rPr>
        <w:t xml:space="preserve">Освоение содержания модуля осуществляется на протяжении всего курса технологии </w:t>
      </w:r>
      <w:r w:rsidRPr="003974D9">
        <w:rPr>
          <w:rFonts w:ascii="Times New Roman" w:hAnsi="Times New Roman" w:cs="Times New Roman"/>
          <w:color w:val="auto"/>
          <w:sz w:val="24"/>
          <w:szCs w:val="24"/>
          <w:lang w:eastAsia="en-US"/>
        </w:rPr>
        <w:t>на уровне основного общего образования.</w:t>
      </w:r>
      <w:r w:rsidRPr="003974D9">
        <w:rPr>
          <w:rFonts w:ascii="Times New Roman" w:hAnsi="Times New Roman"/>
          <w:sz w:val="24"/>
          <w:szCs w:val="24"/>
        </w:rPr>
        <w:t xml:space="preserve"> Содержание модуля построено на основе последовательного знакомства обучающихся с технологическими процессами, техническими системами, материалами, производством и профессиональной деятельностью. </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.2.10.2.</w:t>
      </w:r>
      <w:r w:rsidR="00873A19" w:rsidRPr="003974D9">
        <w:rPr>
          <w:rFonts w:ascii="Times New Roman" w:hAnsi="Times New Roman"/>
          <w:sz w:val="24"/>
          <w:szCs w:val="24"/>
        </w:rPr>
        <w:t> </w:t>
      </w:r>
      <w:r w:rsidR="00873A19" w:rsidRPr="003974D9">
        <w:rPr>
          <w:rFonts w:ascii="Times New Roman" w:hAnsi="Times New Roman"/>
          <w:sz w:val="24"/>
          <w:szCs w:val="24"/>
          <w:lang w:val="ru-RU"/>
        </w:rPr>
        <w:t>Модуль «Технологии обработки материалов и пищевых продуктов».</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.2.10.3. Модуль «Компьютерная графика. Черчение».</w:t>
      </w:r>
    </w:p>
    <w:p w:rsidR="00873A19" w:rsidRPr="003974D9" w:rsidRDefault="00873A19" w:rsidP="00EF6D07">
      <w:pPr>
        <w:pStyle w:val="afff2"/>
        <w:spacing w:after="0" w:line="240" w:lineRule="auto"/>
        <w:ind w:firstLine="709"/>
        <w:rPr>
          <w:rFonts w:ascii="Times New Roman" w:hAnsi="Times New Roman" w:cs="Times New Roman"/>
          <w:color w:val="auto"/>
          <w:sz w:val="24"/>
          <w:szCs w:val="24"/>
        </w:rPr>
      </w:pPr>
      <w:r w:rsidRPr="003974D9">
        <w:rPr>
          <w:rFonts w:ascii="Times New Roman" w:hAnsi="Times New Roman" w:cs="Times New Roman"/>
          <w:color w:val="auto"/>
          <w:sz w:val="24"/>
          <w:szCs w:val="24"/>
        </w:rPr>
        <w:t>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чертёжные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расчётов по чертежам.</w:t>
      </w:r>
    </w:p>
    <w:p w:rsidR="00873A19" w:rsidRPr="003974D9" w:rsidRDefault="00873A19" w:rsidP="00EF6D07">
      <w:pPr>
        <w:pStyle w:val="afff2"/>
        <w:spacing w:after="0" w:line="240" w:lineRule="auto"/>
        <w:ind w:firstLine="709"/>
        <w:rPr>
          <w:rFonts w:ascii="Times New Roman" w:hAnsi="Times New Roman" w:cs="Times New Roman"/>
          <w:color w:val="auto"/>
          <w:sz w:val="24"/>
          <w:szCs w:val="24"/>
        </w:rPr>
      </w:pPr>
      <w:r w:rsidRPr="003974D9">
        <w:rPr>
          <w:rFonts w:ascii="Times New Roman" w:hAnsi="Times New Roman" w:cs="Times New Roman"/>
          <w:color w:val="auto"/>
          <w:sz w:val="24"/>
          <w:szCs w:val="24"/>
        </w:rPr>
        <w:t>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потенциала российского производства.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.2.10.4. Модуль «Робототехника».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.2.10.5. Модуль «3D-моделирование, прототипирование, макетирование».</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Модуль в значительной мере нацелен на реализацию основного методического принципа модульного курса технологии: освоение технологии идёт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её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.2.11. Вариативные модули программы по технологии.</w:t>
      </w:r>
    </w:p>
    <w:p w:rsidR="00873A19" w:rsidRPr="003974D9" w:rsidRDefault="000B2199" w:rsidP="00EF6D07">
      <w:pPr>
        <w:pStyle w:val="a5"/>
        <w:widowControl/>
        <w:spacing w:after="0" w:line="240" w:lineRule="auto"/>
        <w:ind w:left="0" w:firstLine="709"/>
        <w:jc w:val="both"/>
        <w:rPr>
          <w:rFonts w:ascii="Times New Roman" w:hAnsi="Times New Roman"/>
          <w:bCs/>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.2.11.1.</w:t>
      </w:r>
      <w:r w:rsidR="00873A19" w:rsidRPr="003974D9">
        <w:rPr>
          <w:rFonts w:ascii="Times New Roman" w:hAnsi="Times New Roman"/>
          <w:sz w:val="24"/>
          <w:szCs w:val="24"/>
        </w:rPr>
        <w:t> </w:t>
      </w:r>
      <w:r w:rsidR="00873A19" w:rsidRPr="003974D9">
        <w:rPr>
          <w:rFonts w:ascii="Times New Roman" w:hAnsi="Times New Roman"/>
          <w:bCs/>
          <w:sz w:val="24"/>
          <w:szCs w:val="24"/>
          <w:lang w:val="ru-RU"/>
        </w:rPr>
        <w:t>Модуль «Автоматизированные системы».</w:t>
      </w:r>
    </w:p>
    <w:p w:rsidR="00873A19" w:rsidRPr="003974D9" w:rsidRDefault="00873A19" w:rsidP="00EF6D07">
      <w:pPr>
        <w:pStyle w:val="afff2"/>
        <w:spacing w:after="0" w:line="240" w:lineRule="auto"/>
        <w:ind w:firstLine="709"/>
        <w:rPr>
          <w:rFonts w:ascii="Times New Roman" w:hAnsi="Times New Roman" w:cs="Times New Roman"/>
          <w:color w:val="auto"/>
          <w:sz w:val="24"/>
          <w:szCs w:val="24"/>
        </w:rPr>
      </w:pPr>
      <w:r w:rsidRPr="003974D9">
        <w:rPr>
          <w:rFonts w:ascii="Times New Roman" w:hAnsi="Times New Roman" w:cs="Times New Roman"/>
          <w:color w:val="auto"/>
          <w:sz w:val="24"/>
          <w:szCs w:val="24"/>
        </w:rPr>
        <w:t>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w:t>
      </w:r>
    </w:p>
    <w:p w:rsidR="00873A19" w:rsidRPr="003974D9" w:rsidRDefault="000B2199" w:rsidP="00EF6D07">
      <w:pPr>
        <w:pStyle w:val="a5"/>
        <w:widowControl/>
        <w:spacing w:after="0" w:line="240" w:lineRule="auto"/>
        <w:ind w:left="0" w:firstLine="709"/>
        <w:jc w:val="both"/>
        <w:rPr>
          <w:rFonts w:ascii="Times New Roman" w:hAnsi="Times New Roman"/>
          <w:bCs/>
          <w:sz w:val="24"/>
          <w:szCs w:val="24"/>
          <w:lang w:val="ru-RU"/>
        </w:rPr>
      </w:pPr>
      <w:r>
        <w:rPr>
          <w:rFonts w:ascii="Times New Roman" w:hAnsi="Times New Roman"/>
          <w:bCs/>
          <w:sz w:val="24"/>
          <w:szCs w:val="24"/>
          <w:lang w:val="ru-RU"/>
        </w:rPr>
        <w:t>42</w:t>
      </w:r>
      <w:r w:rsidR="00873A19" w:rsidRPr="003974D9">
        <w:rPr>
          <w:rFonts w:ascii="Times New Roman" w:hAnsi="Times New Roman"/>
          <w:bCs/>
          <w:sz w:val="24"/>
          <w:szCs w:val="24"/>
          <w:lang w:val="ru-RU"/>
        </w:rPr>
        <w:t>.2.11.2.</w:t>
      </w:r>
      <w:r w:rsidR="00873A19" w:rsidRPr="003974D9">
        <w:rPr>
          <w:rFonts w:ascii="Times New Roman" w:hAnsi="Times New Roman"/>
          <w:bCs/>
          <w:sz w:val="24"/>
          <w:szCs w:val="24"/>
        </w:rPr>
        <w:t> </w:t>
      </w:r>
      <w:r w:rsidR="00873A19" w:rsidRPr="003974D9">
        <w:rPr>
          <w:rFonts w:ascii="Times New Roman" w:hAnsi="Times New Roman"/>
          <w:bCs/>
          <w:sz w:val="24"/>
          <w:szCs w:val="24"/>
          <w:lang w:val="ru-RU"/>
        </w:rPr>
        <w:t>Модули «Животноводство» и «Растениеводство».</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 xml:space="preserve">Модули знакомят обучающихся с классическими и современными технологиями в сельскохозяйственной сфере, направленными на природные объекты, имеющие свои биологические циклы. </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 xml:space="preserve">.2.11.3. </w:t>
      </w:r>
      <w:r w:rsidR="00873A19" w:rsidRPr="003974D9">
        <w:rPr>
          <w:rFonts w:ascii="Times New Roman" w:hAnsi="Times New Roman"/>
          <w:bCs/>
          <w:sz w:val="24"/>
          <w:szCs w:val="24"/>
          <w:lang w:val="ru-RU"/>
        </w:rPr>
        <w:t xml:space="preserve">В курсе технологии осуществляется реализация </w:t>
      </w:r>
      <w:r w:rsidR="00873A19" w:rsidRPr="003974D9">
        <w:rPr>
          <w:rStyle w:val="afff5"/>
          <w:rFonts w:ascii="Times New Roman" w:hAnsi="Times New Roman"/>
          <w:b w:val="0"/>
          <w:bCs/>
          <w:sz w:val="24"/>
          <w:szCs w:val="24"/>
          <w:lang w:val="ru-RU"/>
        </w:rPr>
        <w:t>межпредметных связей</w:t>
      </w:r>
      <w:r w:rsidR="00873A19" w:rsidRPr="003974D9">
        <w:rPr>
          <w:rFonts w:ascii="Times New Roman" w:hAnsi="Times New Roman"/>
          <w:sz w:val="24"/>
          <w:szCs w:val="24"/>
          <w:lang w:val="ru-RU"/>
        </w:rPr>
        <w:t>:</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 xml:space="preserve">с </w:t>
      </w:r>
      <w:r w:rsidRPr="003974D9">
        <w:rPr>
          <w:rStyle w:val="afff5"/>
          <w:rFonts w:ascii="Times New Roman" w:hAnsi="Times New Roman" w:cs="Times New Roman"/>
          <w:b w:val="0"/>
          <w:bCs/>
          <w:sz w:val="24"/>
          <w:szCs w:val="24"/>
        </w:rPr>
        <w:t>алгеброй</w:t>
      </w:r>
      <w:r w:rsidRPr="003974D9">
        <w:rPr>
          <w:rFonts w:ascii="Times New Roman" w:hAnsi="Times New Roman" w:cs="Times New Roman"/>
          <w:sz w:val="24"/>
          <w:szCs w:val="24"/>
        </w:rPr>
        <w:t xml:space="preserve"> и </w:t>
      </w:r>
      <w:r w:rsidRPr="003974D9">
        <w:rPr>
          <w:rStyle w:val="afff5"/>
          <w:rFonts w:ascii="Times New Roman" w:hAnsi="Times New Roman" w:cs="Times New Roman"/>
          <w:b w:val="0"/>
          <w:bCs/>
          <w:sz w:val="24"/>
          <w:szCs w:val="24"/>
        </w:rPr>
        <w:t>геометрией</w:t>
      </w:r>
      <w:r w:rsidRPr="003974D9">
        <w:rPr>
          <w:rFonts w:ascii="Times New Roman" w:hAnsi="Times New Roman" w:cs="Times New Roman"/>
          <w:sz w:val="24"/>
          <w:szCs w:val="24"/>
        </w:rPr>
        <w:t xml:space="preserve"> при изучении модулей «Компьютерная графика. Черчение», «3D-моделирование, прототипирование, макетирование», «Технологии обработки материалов и пищевых продуктов»;</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 xml:space="preserve">с </w:t>
      </w:r>
      <w:r w:rsidRPr="003974D9">
        <w:rPr>
          <w:rStyle w:val="afff5"/>
          <w:rFonts w:ascii="Times New Roman" w:hAnsi="Times New Roman" w:cs="Times New Roman"/>
          <w:b w:val="0"/>
          <w:bCs/>
          <w:sz w:val="24"/>
          <w:szCs w:val="24"/>
        </w:rPr>
        <w:t>химией</w:t>
      </w:r>
      <w:r w:rsidRPr="003974D9">
        <w:rPr>
          <w:rFonts w:ascii="Times New Roman" w:hAnsi="Times New Roman" w:cs="Times New Roman"/>
          <w:sz w:val="24"/>
          <w:szCs w:val="24"/>
        </w:rPr>
        <w:t xml:space="preserve"> при освоении разделов, связанных с технологиями химической промышленности в инвариантных модулях;</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 xml:space="preserve">с </w:t>
      </w:r>
      <w:r w:rsidRPr="003974D9">
        <w:rPr>
          <w:rStyle w:val="afff5"/>
          <w:rFonts w:ascii="Times New Roman" w:hAnsi="Times New Roman" w:cs="Times New Roman"/>
          <w:b w:val="0"/>
          <w:bCs/>
          <w:sz w:val="24"/>
          <w:szCs w:val="24"/>
        </w:rPr>
        <w:t>биологией</w:t>
      </w:r>
      <w:r w:rsidRPr="003974D9">
        <w:rPr>
          <w:rFonts w:ascii="Times New Roman" w:hAnsi="Times New Roman" w:cs="Times New Roman"/>
          <w:b/>
          <w:sz w:val="24"/>
          <w:szCs w:val="24"/>
        </w:rPr>
        <w:t xml:space="preserve"> </w:t>
      </w:r>
      <w:r w:rsidRPr="003974D9">
        <w:rPr>
          <w:rFonts w:ascii="Times New Roman" w:hAnsi="Times New Roman" w:cs="Times New Roman"/>
          <w:sz w:val="24"/>
          <w:szCs w:val="24"/>
        </w:rPr>
        <w:t>при изучении современных биотехнологий в инвариантных модулях и при освоении вариативных модулей «Растениеводство» и «Животноводство»;</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 xml:space="preserve">с </w:t>
      </w:r>
      <w:r w:rsidRPr="003974D9">
        <w:rPr>
          <w:rStyle w:val="afff5"/>
          <w:rFonts w:ascii="Times New Roman" w:hAnsi="Times New Roman" w:cs="Times New Roman"/>
          <w:b w:val="0"/>
          <w:bCs/>
          <w:sz w:val="24"/>
          <w:szCs w:val="24"/>
        </w:rPr>
        <w:t>физикой</w:t>
      </w:r>
      <w:r w:rsidRPr="003974D9">
        <w:rPr>
          <w:rFonts w:ascii="Times New Roman" w:hAnsi="Times New Roman" w:cs="Times New Roman"/>
          <w:sz w:val="24"/>
          <w:szCs w:val="24"/>
        </w:rPr>
        <w:t xml:space="preserve"> при освоении моделей машин и механизмов, модуля «Робототехника», «3D-моделирование, прототипирование, макетирование», «Технологии обработки материалов и пищевых продуктов»;</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 xml:space="preserve">с </w:t>
      </w:r>
      <w:r w:rsidRPr="003974D9">
        <w:rPr>
          <w:rStyle w:val="afff5"/>
          <w:rFonts w:ascii="Times New Roman" w:hAnsi="Times New Roman" w:cs="Times New Roman"/>
          <w:b w:val="0"/>
          <w:bCs/>
          <w:sz w:val="24"/>
          <w:szCs w:val="24"/>
        </w:rPr>
        <w:t>информатикой и ИКТ</w:t>
      </w:r>
      <w:r w:rsidRPr="003974D9">
        <w:rPr>
          <w:rFonts w:ascii="Times New Roman" w:hAnsi="Times New Roman" w:cs="Times New Roman"/>
          <w:sz w:val="24"/>
          <w:szCs w:val="24"/>
        </w:rPr>
        <w:t xml:space="preserve">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Style w:val="afff5"/>
          <w:rFonts w:ascii="Times New Roman" w:hAnsi="Times New Roman" w:cs="Times New Roman"/>
          <w:b w:val="0"/>
          <w:bCs/>
          <w:sz w:val="24"/>
          <w:szCs w:val="24"/>
        </w:rPr>
        <w:t>с</w:t>
      </w:r>
      <w:r w:rsidRPr="003974D9">
        <w:rPr>
          <w:rFonts w:ascii="Times New Roman" w:hAnsi="Times New Roman" w:cs="Times New Roman"/>
          <w:b/>
          <w:sz w:val="24"/>
          <w:szCs w:val="24"/>
        </w:rPr>
        <w:t xml:space="preserve"> </w:t>
      </w:r>
      <w:r w:rsidRPr="003974D9">
        <w:rPr>
          <w:rStyle w:val="afff5"/>
          <w:rFonts w:ascii="Times New Roman" w:hAnsi="Times New Roman" w:cs="Times New Roman"/>
          <w:b w:val="0"/>
          <w:bCs/>
          <w:sz w:val="24"/>
          <w:szCs w:val="24"/>
        </w:rPr>
        <w:t>историей</w:t>
      </w:r>
      <w:r w:rsidRPr="003974D9">
        <w:rPr>
          <w:rFonts w:ascii="Times New Roman" w:hAnsi="Times New Roman" w:cs="Times New Roman"/>
          <w:sz w:val="24"/>
          <w:szCs w:val="24"/>
        </w:rPr>
        <w:t xml:space="preserve"> и</w:t>
      </w:r>
      <w:r w:rsidRPr="003974D9">
        <w:rPr>
          <w:rFonts w:ascii="Times New Roman" w:hAnsi="Times New Roman" w:cs="Times New Roman"/>
          <w:b/>
          <w:sz w:val="24"/>
          <w:szCs w:val="24"/>
        </w:rPr>
        <w:t xml:space="preserve"> </w:t>
      </w:r>
      <w:r w:rsidRPr="003974D9">
        <w:rPr>
          <w:rStyle w:val="afff5"/>
          <w:rFonts w:ascii="Times New Roman" w:hAnsi="Times New Roman" w:cs="Times New Roman"/>
          <w:b w:val="0"/>
          <w:bCs/>
          <w:sz w:val="24"/>
          <w:szCs w:val="24"/>
        </w:rPr>
        <w:t>искусством</w:t>
      </w:r>
      <w:r w:rsidRPr="003974D9">
        <w:rPr>
          <w:rFonts w:ascii="Times New Roman" w:hAnsi="Times New Roman" w:cs="Times New Roman"/>
          <w:b/>
          <w:sz w:val="24"/>
          <w:szCs w:val="24"/>
        </w:rPr>
        <w:t xml:space="preserve"> </w:t>
      </w:r>
      <w:r w:rsidRPr="003974D9">
        <w:rPr>
          <w:rFonts w:ascii="Times New Roman" w:hAnsi="Times New Roman" w:cs="Times New Roman"/>
          <w:sz w:val="24"/>
          <w:szCs w:val="24"/>
        </w:rPr>
        <w:t>при освоении элементов промышленной эстетики, народных ремёсел в инвариантном модуле «Производство и технология»;</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 xml:space="preserve">с </w:t>
      </w:r>
      <w:r w:rsidRPr="003974D9">
        <w:rPr>
          <w:rStyle w:val="afff5"/>
          <w:rFonts w:ascii="Times New Roman" w:hAnsi="Times New Roman" w:cs="Times New Roman"/>
          <w:b w:val="0"/>
          <w:bCs/>
          <w:sz w:val="24"/>
          <w:szCs w:val="24"/>
        </w:rPr>
        <w:t>обществознанием</w:t>
      </w:r>
      <w:r w:rsidRPr="003974D9">
        <w:rPr>
          <w:rFonts w:ascii="Times New Roman" w:hAnsi="Times New Roman" w:cs="Times New Roman"/>
          <w:b/>
          <w:sz w:val="24"/>
          <w:szCs w:val="24"/>
        </w:rPr>
        <w:t xml:space="preserve"> </w:t>
      </w:r>
      <w:r w:rsidRPr="003974D9">
        <w:rPr>
          <w:rFonts w:ascii="Times New Roman" w:hAnsi="Times New Roman" w:cs="Times New Roman"/>
          <w:sz w:val="24"/>
          <w:szCs w:val="24"/>
        </w:rPr>
        <w:t>при освоении темы «Технология и мир. Современная техносфера» в инвариантном модуле «Производство и технология».</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.2.11.4. Общее число часов, рекомендованных для изучения технологии, – 272 часа: в 5 классе – 68 часов (2 часа в неделю), в 6 классе – 68 часов (2 часа в неделю), в 7 классе – 68 часов (2 часа в неделю), в 8 классе – 34 часа (1 час в неделю), в 9 классе – 34 часа (1 час в неделю). Дополнительно рекомендуется выделить за счёт внеурочной деятельности в 8 классе – 34 часа (1 час в неделю), в 9 классе – 68 часов (2 часа в неделю).</w:t>
      </w:r>
    </w:p>
    <w:p w:rsidR="00873A19" w:rsidRPr="003974D9" w:rsidRDefault="000B2199" w:rsidP="00EF6D07">
      <w:pPr>
        <w:pStyle w:val="a5"/>
        <w:widowControl/>
        <w:spacing w:after="0" w:line="240" w:lineRule="auto"/>
        <w:ind w:left="0" w:firstLine="709"/>
        <w:jc w:val="both"/>
        <w:rPr>
          <w:rFonts w:ascii="Times New Roman" w:hAnsi="Times New Roman"/>
          <w:bCs/>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.3.</w:t>
      </w:r>
      <w:r w:rsidR="00873A19" w:rsidRPr="003974D9">
        <w:rPr>
          <w:rFonts w:ascii="Times New Roman" w:hAnsi="Times New Roman"/>
          <w:sz w:val="24"/>
          <w:szCs w:val="24"/>
        </w:rPr>
        <w:t> </w:t>
      </w:r>
      <w:r w:rsidR="00873A19" w:rsidRPr="003974D9">
        <w:rPr>
          <w:rFonts w:ascii="Times New Roman" w:hAnsi="Times New Roman"/>
          <w:bCs/>
          <w:sz w:val="24"/>
          <w:szCs w:val="24"/>
          <w:lang w:val="ru-RU"/>
        </w:rPr>
        <w:t>Содержание обучения технологии.</w:t>
      </w:r>
    </w:p>
    <w:p w:rsidR="00873A19" w:rsidRPr="003974D9" w:rsidRDefault="000B2199" w:rsidP="00EF6D07">
      <w:pPr>
        <w:pStyle w:val="a5"/>
        <w:widowControl/>
        <w:spacing w:after="0" w:line="240" w:lineRule="auto"/>
        <w:ind w:left="0" w:firstLine="709"/>
        <w:jc w:val="both"/>
        <w:rPr>
          <w:rFonts w:ascii="Times New Roman" w:hAnsi="Times New Roman"/>
          <w:bCs/>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.3.1.</w:t>
      </w:r>
      <w:r w:rsidR="00873A19" w:rsidRPr="003974D9">
        <w:rPr>
          <w:rFonts w:ascii="Times New Roman" w:hAnsi="Times New Roman"/>
          <w:sz w:val="24"/>
          <w:szCs w:val="24"/>
        </w:rPr>
        <w:t> </w:t>
      </w:r>
      <w:r w:rsidR="00873A19" w:rsidRPr="003974D9">
        <w:rPr>
          <w:rFonts w:ascii="Times New Roman" w:hAnsi="Times New Roman"/>
          <w:bCs/>
          <w:sz w:val="24"/>
          <w:szCs w:val="24"/>
          <w:lang w:val="ru-RU"/>
        </w:rPr>
        <w:t>Инвариантные модули.</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.3.1.1. Модуль «Производство и технологии».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5 класс</w:t>
      </w:r>
      <w:r w:rsidRPr="003974D9">
        <w:rPr>
          <w:rFonts w:ascii="Times New Roman" w:hAnsi="Times New Roman"/>
          <w:sz w:val="24"/>
          <w:szCs w:val="24"/>
        </w:rPr>
        <w:t>.</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Технологии вокруг нас. Преобразующая деятельность человека и технологии. Мир идей и создание новых вещей и продуктов. Производственная деятельность.</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Материальный мир и потребности человека. Свойства вещей.</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Материалы и сырьё. Естественные (природные) и искусственные материалы.</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Материальные технологии. Технологический процесс.</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Производство и техника. Роль техники в производственной деятельности человека.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Когнитивные технологии: мозговой штурм, метод интеллект-карт, метод фокальных объектов и другие.</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Какие бывают профессии.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6 класс</w:t>
      </w:r>
      <w:r w:rsidRPr="003974D9">
        <w:rPr>
          <w:rFonts w:ascii="Times New Roman" w:hAnsi="Times New Roman"/>
          <w:sz w:val="24"/>
          <w:szCs w:val="24"/>
        </w:rPr>
        <w:t>.</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Производственно-технологические задачи и способы их решения.</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Модели и моделирование. Виды машин и механизмов. Моделирование технических устройств. Кинематические схемы.</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Конструирование изделий. Конструкторская документация. Конструирование и производство техники. Усовершенствование конструкции. Основы изобретательской и рационализаторской деятельности.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Технологические задачи, решаемые в процессе производства и создания изделий. Соблюдение технологии и качество изделия (продукции).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Информационные технологии. Перспективные технологии.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7 класс.</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Создание технологий как основная задача современной науки. История развития технологий.</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Эстетическая ценность результатов труда. Промышленная эстетика. Дизайн.</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Народные ремёсла. Народные ремёсла и промыслы России.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Цифровизация производства. Цифровые технологии и способы обработки информации.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Управление технологическими процессами. Управление производством. Современные и перспективные технологии.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Понятие высокотехнологичных отраслей. «Высокие технологии» двойного назначения.</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Разработка и внедрение технологий многократного использования материалов, технологий безотходного производства.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Современная техносфера. Проблема взаимодействия природы и техносферы.</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Современный транспорт и перспективы его развития.</w:t>
      </w:r>
    </w:p>
    <w:p w:rsidR="00873A19" w:rsidRPr="003974D9" w:rsidRDefault="00873A19" w:rsidP="00EF6D07">
      <w:pPr>
        <w:pStyle w:val="afff2"/>
        <w:spacing w:after="0" w:line="240" w:lineRule="auto"/>
        <w:ind w:firstLine="709"/>
        <w:rPr>
          <w:rFonts w:ascii="Times New Roman" w:hAnsi="Times New Roman"/>
          <w:sz w:val="24"/>
          <w:szCs w:val="24"/>
        </w:rPr>
      </w:pPr>
      <w:r w:rsidRPr="003974D9">
        <w:rPr>
          <w:rFonts w:ascii="Times New Roman" w:hAnsi="Times New Roman" w:cs="Times New Roman"/>
          <w:sz w:val="24"/>
          <w:szCs w:val="24"/>
        </w:rPr>
        <w:t>8 класс</w:t>
      </w:r>
      <w:r w:rsidRPr="003974D9">
        <w:rPr>
          <w:rFonts w:ascii="Times New Roman" w:hAnsi="Times New Roman"/>
          <w:sz w:val="24"/>
          <w:szCs w:val="24"/>
        </w:rPr>
        <w:t>.</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Общие принципы управления. Самоуправляемые системы. Устойчивость систем управления. Устойчивость технических систем.</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Производство и его виды.</w:t>
      </w:r>
    </w:p>
    <w:p w:rsidR="00873A19" w:rsidRPr="003974D9" w:rsidRDefault="00873A19" w:rsidP="00EF6D07">
      <w:pPr>
        <w:pStyle w:val="afff2"/>
        <w:spacing w:after="0" w:line="240" w:lineRule="auto"/>
        <w:ind w:firstLine="709"/>
        <w:rPr>
          <w:rFonts w:ascii="Times New Roman" w:hAnsi="Times New Roman" w:cs="Times New Roman"/>
          <w:spacing w:val="-3"/>
          <w:sz w:val="24"/>
          <w:szCs w:val="24"/>
        </w:rPr>
      </w:pPr>
      <w:r w:rsidRPr="003974D9">
        <w:rPr>
          <w:rFonts w:ascii="Times New Roman" w:hAnsi="Times New Roman" w:cs="Times New Roman"/>
          <w:spacing w:val="-3"/>
          <w:sz w:val="24"/>
          <w:szCs w:val="24"/>
        </w:rPr>
        <w:t>Биотехнологии в решении экологических проблем. Биоэнергетика. Перспективные технологии (в том числе нанотехнологии).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Сферы применения современных технологий.</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Рынок труда. Функции рынка труда. Трудовые ресурсы.</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Мир профессий. Профессия, квалификация и компетенции.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Выбор профессии в зависимости от интересов и способностей человека.</w:t>
      </w:r>
    </w:p>
    <w:p w:rsidR="00873A19" w:rsidRPr="003974D9" w:rsidRDefault="00873A19" w:rsidP="00EF6D07">
      <w:pPr>
        <w:pStyle w:val="afff2"/>
        <w:spacing w:after="0" w:line="240" w:lineRule="auto"/>
        <w:ind w:firstLine="709"/>
        <w:rPr>
          <w:rStyle w:val="afff5"/>
          <w:rFonts w:ascii="Times New Roman" w:hAnsi="Times New Roman" w:cs="Times New Roman"/>
          <w:b w:val="0"/>
          <w:bCs/>
          <w:sz w:val="24"/>
          <w:szCs w:val="24"/>
        </w:rPr>
      </w:pPr>
      <w:r w:rsidRPr="003974D9">
        <w:rPr>
          <w:rStyle w:val="afff5"/>
          <w:rFonts w:ascii="Times New Roman" w:hAnsi="Times New Roman" w:cs="Times New Roman"/>
          <w:b w:val="0"/>
          <w:bCs/>
          <w:sz w:val="24"/>
          <w:szCs w:val="24"/>
        </w:rPr>
        <w:t>9 класс.</w:t>
      </w:r>
    </w:p>
    <w:p w:rsidR="00873A19" w:rsidRPr="003974D9" w:rsidRDefault="00873A19" w:rsidP="00EF6D07">
      <w:pPr>
        <w:pStyle w:val="afff2"/>
        <w:spacing w:after="0" w:line="240" w:lineRule="auto"/>
        <w:ind w:firstLine="709"/>
        <w:rPr>
          <w:rStyle w:val="afff5"/>
          <w:rFonts w:ascii="Times New Roman" w:hAnsi="Times New Roman" w:cs="Times New Roman"/>
          <w:b w:val="0"/>
          <w:bCs/>
          <w:sz w:val="24"/>
          <w:szCs w:val="24"/>
        </w:rPr>
      </w:pPr>
      <w:r w:rsidRPr="003974D9">
        <w:rPr>
          <w:rStyle w:val="afff5"/>
          <w:rFonts w:ascii="Times New Roman" w:hAnsi="Times New Roman" w:cs="Times New Roman"/>
          <w:b w:val="0"/>
          <w:bCs/>
          <w:sz w:val="24"/>
          <w:szCs w:val="24"/>
        </w:rPr>
        <w:t>Предпринимательство.</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Сущность культуры предпринимательства. Корпоративная культура. Предпринимательская этика. Виды предпринимательской деятельности. Типы организаций. Сфера принятия управленческих решений. Внутренняя и внешняя среда предпринимательства. Базовые составляющие внутренней среды. Формирование цены товара.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Внешние и внутренние угрозы безопасности фирмы. Основные элементы механизма защиты предпринимательской тайны. Защита предпринимательской тайны и обеспечение безопасности фирмы.</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Понятия, инструменты и технологии имитационного моделирования экономической деятельности. 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Эффективность предпринимательской деятельности. Принципы и методы оценки. Контроль эффективности, оптимизация предпринимательской деятельности. Технологическое предпринимательство. Инновации и их виды. Новые рынки для продуктов.</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.3.1.2. Модуль «Технологии обработки материалов и пищевых продуктов».</w:t>
      </w:r>
    </w:p>
    <w:p w:rsidR="00873A19" w:rsidRPr="003974D9" w:rsidRDefault="00873A19" w:rsidP="00EF6D07">
      <w:pPr>
        <w:pStyle w:val="53"/>
        <w:spacing w:before="0" w:after="0" w:line="240" w:lineRule="auto"/>
        <w:ind w:firstLine="709"/>
        <w:jc w:val="both"/>
        <w:rPr>
          <w:rStyle w:val="afff5"/>
          <w:bCs w:val="0"/>
          <w:spacing w:val="-4"/>
          <w:sz w:val="24"/>
          <w:szCs w:val="24"/>
        </w:rPr>
      </w:pPr>
      <w:r w:rsidRPr="003974D9">
        <w:rPr>
          <w:rStyle w:val="afff5"/>
          <w:bCs w:val="0"/>
          <w:spacing w:val="-4"/>
          <w:sz w:val="24"/>
          <w:szCs w:val="24"/>
        </w:rPr>
        <w:t>5 класс.</w:t>
      </w:r>
    </w:p>
    <w:p w:rsidR="00873A19" w:rsidRPr="003974D9" w:rsidRDefault="00873A19" w:rsidP="00EF6D07">
      <w:pPr>
        <w:pStyle w:val="53"/>
        <w:spacing w:before="0" w:after="0" w:line="240" w:lineRule="auto"/>
        <w:ind w:firstLine="709"/>
        <w:jc w:val="both"/>
        <w:rPr>
          <w:rStyle w:val="afff5"/>
          <w:sz w:val="24"/>
          <w:szCs w:val="24"/>
        </w:rPr>
      </w:pPr>
      <w:r w:rsidRPr="003974D9">
        <w:rPr>
          <w:rStyle w:val="afff5"/>
          <w:bCs w:val="0"/>
          <w:spacing w:val="-4"/>
          <w:sz w:val="24"/>
          <w:szCs w:val="24"/>
        </w:rPr>
        <w:t>Технологии обработки конструкционных материалов</w:t>
      </w:r>
      <w:r w:rsidRPr="003974D9">
        <w:rPr>
          <w:rStyle w:val="afff5"/>
          <w:bCs w:val="0"/>
          <w:sz w:val="24"/>
          <w:szCs w:val="24"/>
        </w:rPr>
        <w:t>.</w:t>
      </w:r>
    </w:p>
    <w:p w:rsidR="00873A19" w:rsidRPr="003974D9" w:rsidRDefault="00873A19" w:rsidP="00EF6D07">
      <w:pPr>
        <w:pStyle w:val="afff2"/>
        <w:spacing w:after="0" w:line="240" w:lineRule="auto"/>
        <w:ind w:firstLine="709"/>
        <w:rPr>
          <w:rFonts w:ascii="Times New Roman" w:hAnsi="Times New Roman" w:cs="Times New Roman"/>
          <w:spacing w:val="1"/>
          <w:sz w:val="24"/>
          <w:szCs w:val="24"/>
        </w:rPr>
      </w:pPr>
      <w:r w:rsidRPr="003974D9">
        <w:rPr>
          <w:rFonts w:ascii="Times New Roman" w:hAnsi="Times New Roman" w:cs="Times New Roman"/>
          <w:spacing w:val="1"/>
          <w:sz w:val="24"/>
          <w:szCs w:val="24"/>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Бумага и её свойства. Производство бумаги, история и современные технологии.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Использование древесины человеком (история и современность). Использование древесины и охрана природы.</w:t>
      </w:r>
      <w:r w:rsidRPr="003974D9">
        <w:rPr>
          <w:rStyle w:val="afff5"/>
          <w:rFonts w:ascii="Times New Roman" w:hAnsi="Times New Roman" w:cs="Times New Roman"/>
          <w:bCs/>
          <w:sz w:val="24"/>
          <w:szCs w:val="24"/>
        </w:rPr>
        <w:t xml:space="preserve"> </w:t>
      </w:r>
      <w:r w:rsidRPr="003974D9">
        <w:rPr>
          <w:rFonts w:ascii="Times New Roman" w:hAnsi="Times New Roman" w:cs="Times New Roman"/>
          <w:sz w:val="24"/>
          <w:szCs w:val="24"/>
        </w:rPr>
        <w:t>Общие сведения о древесине хвойных и лиственных пород. Пиломатериалы.</w:t>
      </w:r>
      <w:r w:rsidRPr="003974D9">
        <w:rPr>
          <w:rStyle w:val="afff5"/>
          <w:rFonts w:ascii="Times New Roman" w:hAnsi="Times New Roman" w:cs="Times New Roman"/>
          <w:bCs/>
          <w:sz w:val="24"/>
          <w:szCs w:val="24"/>
        </w:rPr>
        <w:t xml:space="preserve"> </w:t>
      </w:r>
      <w:r w:rsidRPr="003974D9">
        <w:rPr>
          <w:rFonts w:ascii="Times New Roman" w:hAnsi="Times New Roman" w:cs="Times New Roman"/>
          <w:sz w:val="24"/>
          <w:szCs w:val="24"/>
        </w:rPr>
        <w:t>Способы обработки древесины. Организация рабочего места при работе с древесиной.</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Ручной и электрифицированный инструмент для обработки древесины.</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Операции (основные): разметка, пиление, сверление, зачистка, декорирование древесины.</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Народные промыслы по обработке древесины.</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Профессии, связанные с производством и обработкой древесины.</w:t>
      </w:r>
    </w:p>
    <w:p w:rsidR="00873A19" w:rsidRPr="003974D9" w:rsidRDefault="00873A19" w:rsidP="00EF6D07">
      <w:pPr>
        <w:pStyle w:val="afff2"/>
        <w:spacing w:after="0" w:line="240" w:lineRule="auto"/>
        <w:ind w:firstLine="709"/>
        <w:rPr>
          <w:rStyle w:val="afff6"/>
          <w:rFonts w:ascii="Times New Roman" w:hAnsi="Times New Roman" w:cs="Times New Roman"/>
          <w:i w:val="0"/>
          <w:sz w:val="24"/>
          <w:szCs w:val="24"/>
        </w:rPr>
      </w:pPr>
      <w:r w:rsidRPr="003974D9">
        <w:rPr>
          <w:rStyle w:val="afff6"/>
          <w:rFonts w:ascii="Times New Roman" w:hAnsi="Times New Roman" w:cs="Times New Roman"/>
          <w:i w:val="0"/>
          <w:sz w:val="24"/>
          <w:szCs w:val="24"/>
        </w:rPr>
        <w:t>Индивидуальный творческий (учебный) проект «Изделие из древесины».</w:t>
      </w:r>
    </w:p>
    <w:p w:rsidR="00873A19" w:rsidRPr="003974D9" w:rsidRDefault="00873A19" w:rsidP="00EF6D07">
      <w:pPr>
        <w:pStyle w:val="53"/>
        <w:spacing w:before="0" w:after="0" w:line="240" w:lineRule="auto"/>
        <w:ind w:firstLine="709"/>
        <w:jc w:val="both"/>
        <w:rPr>
          <w:rStyle w:val="afff5"/>
          <w:sz w:val="24"/>
          <w:szCs w:val="24"/>
        </w:rPr>
      </w:pPr>
      <w:r w:rsidRPr="003974D9">
        <w:rPr>
          <w:rStyle w:val="afff5"/>
          <w:bCs w:val="0"/>
          <w:sz w:val="24"/>
          <w:szCs w:val="24"/>
        </w:rPr>
        <w:t>Технологии обработки пищевых продуктов.</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Общие сведения о питании и технологиях приготовления пищи.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Рациональное, здоровое питание, режим питания, пищевая пирамида.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Технология приготовления блюд из яиц, круп, овощей. Определение качества продуктов, правила хранения продуктов.</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Интерьер кухни, рациональное размещение мебели. Посуда, инструменты, приспособления для обработки пищевых продуктов, приготовления блюд.</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Правила этикета за столом. Условия хранения продуктов питания. Утилизация бытовых и пищевых отходов.</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Профессии, связанные с производством и обработкой пищевых продуктов.</w:t>
      </w:r>
    </w:p>
    <w:p w:rsidR="00873A19" w:rsidRPr="003974D9" w:rsidRDefault="00873A19" w:rsidP="00EF6D07">
      <w:pPr>
        <w:pStyle w:val="afff2"/>
        <w:spacing w:after="0" w:line="240" w:lineRule="auto"/>
        <w:ind w:firstLine="709"/>
        <w:rPr>
          <w:rStyle w:val="afff6"/>
          <w:rFonts w:ascii="Times New Roman" w:hAnsi="Times New Roman" w:cs="Times New Roman"/>
          <w:i w:val="0"/>
          <w:spacing w:val="-1"/>
          <w:sz w:val="24"/>
          <w:szCs w:val="24"/>
        </w:rPr>
      </w:pPr>
      <w:r w:rsidRPr="003974D9">
        <w:rPr>
          <w:rStyle w:val="afff6"/>
          <w:rFonts w:ascii="Times New Roman" w:hAnsi="Times New Roman" w:cs="Times New Roman"/>
          <w:i w:val="0"/>
          <w:spacing w:val="-1"/>
          <w:sz w:val="24"/>
          <w:szCs w:val="24"/>
        </w:rPr>
        <w:t>Групповой проект по теме «Питание и здоровье человека».</w:t>
      </w:r>
    </w:p>
    <w:p w:rsidR="00873A19" w:rsidRPr="003974D9" w:rsidRDefault="00873A19" w:rsidP="00EF6D07">
      <w:pPr>
        <w:pStyle w:val="53"/>
        <w:spacing w:before="0" w:after="0" w:line="240" w:lineRule="auto"/>
        <w:ind w:firstLine="709"/>
        <w:jc w:val="both"/>
        <w:rPr>
          <w:rStyle w:val="afff5"/>
          <w:sz w:val="24"/>
          <w:szCs w:val="24"/>
        </w:rPr>
      </w:pPr>
      <w:r w:rsidRPr="003974D9">
        <w:rPr>
          <w:rStyle w:val="afff5"/>
          <w:bCs w:val="0"/>
          <w:sz w:val="24"/>
          <w:szCs w:val="24"/>
        </w:rPr>
        <w:t>Технологии обработки текстильных материалов.</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Основы материаловедения. Текстильные материалы (нитки, ткань), производство и использование человеком. История, культура.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Современные технологии производства тканей с разными свойствами.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Основы технологии изготовления изделий из текстильных материалов.</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Последовательность изготовления швейного изделия. Контроль качества готового изделия.</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Устройство швейной машины: виды приводов швейной машины, регуляторы.</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Виды стежков, швов. Виды ручных и машинных швов (стачные, краевые).</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Профессии, связанные со швейным производством.</w:t>
      </w:r>
    </w:p>
    <w:p w:rsidR="00873A19" w:rsidRPr="003974D9" w:rsidRDefault="00873A19" w:rsidP="00EF6D07">
      <w:pPr>
        <w:pStyle w:val="afff2"/>
        <w:spacing w:after="0" w:line="240" w:lineRule="auto"/>
        <w:ind w:firstLine="709"/>
        <w:rPr>
          <w:rStyle w:val="afff6"/>
          <w:rFonts w:ascii="Times New Roman" w:hAnsi="Times New Roman" w:cs="Times New Roman"/>
          <w:i w:val="0"/>
          <w:sz w:val="24"/>
          <w:szCs w:val="24"/>
        </w:rPr>
      </w:pPr>
      <w:r w:rsidRPr="003974D9">
        <w:rPr>
          <w:rStyle w:val="afff6"/>
          <w:rFonts w:ascii="Times New Roman" w:hAnsi="Times New Roman" w:cs="Times New Roman"/>
          <w:i w:val="0"/>
          <w:sz w:val="24"/>
          <w:szCs w:val="24"/>
        </w:rPr>
        <w:t>Индивидуальный творческий (учебный) проект «Изделие из текстильных материалов».</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Чертёж выкроек проектного швейного изделия (например, мешок для сменной обуви, прихватка, лоскутное шитьё).</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Выполнение технологических операций по пошиву проектного изделия, отделке изделия.</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Оценка качества изготовления проектного швейного изделия.</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6 класс</w:t>
      </w:r>
      <w:r w:rsidRPr="003974D9">
        <w:rPr>
          <w:rFonts w:ascii="Times New Roman" w:hAnsi="Times New Roman"/>
          <w:sz w:val="24"/>
          <w:szCs w:val="24"/>
        </w:rPr>
        <w:t>.</w:t>
      </w:r>
    </w:p>
    <w:p w:rsidR="00873A19" w:rsidRPr="003974D9" w:rsidRDefault="00873A19" w:rsidP="00EF6D07">
      <w:pPr>
        <w:pStyle w:val="53"/>
        <w:spacing w:before="0" w:after="0" w:line="240" w:lineRule="auto"/>
        <w:ind w:firstLine="709"/>
        <w:jc w:val="both"/>
        <w:rPr>
          <w:rStyle w:val="afff5"/>
          <w:sz w:val="24"/>
          <w:szCs w:val="24"/>
        </w:rPr>
      </w:pPr>
      <w:r w:rsidRPr="003974D9">
        <w:rPr>
          <w:rStyle w:val="afff5"/>
          <w:bCs w:val="0"/>
          <w:spacing w:val="-2"/>
          <w:sz w:val="24"/>
          <w:szCs w:val="24"/>
        </w:rPr>
        <w:t>Технологии обработки конструкционных материалов</w:t>
      </w:r>
      <w:r w:rsidRPr="003974D9">
        <w:rPr>
          <w:rStyle w:val="afff5"/>
          <w:bCs w:val="0"/>
          <w:sz w:val="24"/>
          <w:szCs w:val="24"/>
        </w:rPr>
        <w:t>.</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Народные промыслы по обработке металла.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Способы обработки тонколистового металла.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Слесарный верстак. Инструменты для разметки, правки, резания тонколистового металла.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Операции (основные): правка, разметка, резание, гибка тонколистового металла.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Профессии, связанные с производством и обработкой металлов.</w:t>
      </w:r>
    </w:p>
    <w:p w:rsidR="00873A19" w:rsidRPr="003974D9" w:rsidRDefault="00873A19" w:rsidP="00EF6D07">
      <w:pPr>
        <w:pStyle w:val="afff2"/>
        <w:spacing w:after="0" w:line="240" w:lineRule="auto"/>
        <w:ind w:firstLine="709"/>
        <w:rPr>
          <w:rStyle w:val="afff6"/>
          <w:rFonts w:ascii="Times New Roman" w:hAnsi="Times New Roman" w:cs="Times New Roman"/>
          <w:i w:val="0"/>
          <w:sz w:val="24"/>
          <w:szCs w:val="24"/>
        </w:rPr>
      </w:pPr>
      <w:r w:rsidRPr="003974D9">
        <w:rPr>
          <w:rStyle w:val="afff6"/>
          <w:rFonts w:ascii="Times New Roman" w:hAnsi="Times New Roman" w:cs="Times New Roman"/>
          <w:i w:val="0"/>
          <w:sz w:val="24"/>
          <w:szCs w:val="24"/>
        </w:rPr>
        <w:t>Индивидуальный творческий (учебный) проект «Изделие из металла».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Выполнение проектного изделия по технологической карте.</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Потребительские и технические требования к качеству готового изделия.</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Оценка качества проектного изделия из тонколистового металла.</w:t>
      </w:r>
    </w:p>
    <w:p w:rsidR="00873A19" w:rsidRPr="003974D9" w:rsidRDefault="00873A19" w:rsidP="00EF6D07">
      <w:pPr>
        <w:pStyle w:val="53"/>
        <w:spacing w:before="0" w:after="0" w:line="240" w:lineRule="auto"/>
        <w:ind w:firstLine="709"/>
        <w:jc w:val="both"/>
        <w:rPr>
          <w:rStyle w:val="afff5"/>
          <w:sz w:val="24"/>
          <w:szCs w:val="24"/>
        </w:rPr>
      </w:pPr>
      <w:r w:rsidRPr="003974D9">
        <w:rPr>
          <w:rStyle w:val="afff5"/>
          <w:bCs w:val="0"/>
          <w:sz w:val="24"/>
          <w:szCs w:val="24"/>
        </w:rPr>
        <w:t>Технологии обработки пищевых продуктов</w:t>
      </w:r>
      <w:r w:rsidRPr="003974D9">
        <w:rPr>
          <w:b w:val="0"/>
          <w:sz w:val="24"/>
          <w:szCs w:val="24"/>
        </w:rPr>
        <w:t xml:space="preserve"> </w:t>
      </w:r>
      <w:r w:rsidRPr="003974D9">
        <w:rPr>
          <w:rStyle w:val="afff5"/>
          <w:bCs w:val="0"/>
          <w:sz w:val="24"/>
          <w:szCs w:val="24"/>
        </w:rPr>
        <w:t>(6 часов).</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Молоко и молочные продукты в питании. Пищевая ценность молока и молочных продуктов. Технологии приготовления блюд из молока и молочных продуктов.</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Определение качества молочных продуктов, правила хранения продуктов.</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Виды теста. Технологии приготовления разных видов теста (тесто для вареников, песочное тесто, бисквитное тесто, дрожжевое тесто).</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Профессии, связанные с пищевым производством.</w:t>
      </w:r>
    </w:p>
    <w:p w:rsidR="00873A19" w:rsidRPr="003974D9" w:rsidRDefault="00873A19" w:rsidP="00EF6D07">
      <w:pPr>
        <w:pStyle w:val="afff2"/>
        <w:spacing w:after="0" w:line="240" w:lineRule="auto"/>
        <w:ind w:firstLine="709"/>
        <w:rPr>
          <w:rStyle w:val="afff6"/>
          <w:rFonts w:ascii="Times New Roman" w:hAnsi="Times New Roman" w:cs="Times New Roman"/>
          <w:i w:val="0"/>
          <w:sz w:val="24"/>
          <w:szCs w:val="24"/>
        </w:rPr>
      </w:pPr>
      <w:r w:rsidRPr="003974D9">
        <w:rPr>
          <w:rStyle w:val="afff6"/>
          <w:rFonts w:ascii="Times New Roman" w:hAnsi="Times New Roman" w:cs="Times New Roman"/>
          <w:i w:val="0"/>
          <w:sz w:val="24"/>
          <w:szCs w:val="24"/>
        </w:rPr>
        <w:t>Групповой проект по теме «Технологии обработки пищевых продуктов».</w:t>
      </w:r>
    </w:p>
    <w:p w:rsidR="00873A19" w:rsidRPr="003974D9" w:rsidRDefault="00873A19" w:rsidP="00EF6D07">
      <w:pPr>
        <w:pStyle w:val="53"/>
        <w:spacing w:before="0" w:after="0" w:line="240" w:lineRule="auto"/>
        <w:ind w:firstLine="709"/>
        <w:jc w:val="both"/>
        <w:rPr>
          <w:rStyle w:val="afff5"/>
          <w:sz w:val="24"/>
          <w:szCs w:val="24"/>
        </w:rPr>
      </w:pPr>
      <w:r w:rsidRPr="003974D9">
        <w:rPr>
          <w:rStyle w:val="afff5"/>
          <w:bCs w:val="0"/>
          <w:sz w:val="24"/>
          <w:szCs w:val="24"/>
        </w:rPr>
        <w:t>Технологии обработки текстильных материалов.</w:t>
      </w:r>
    </w:p>
    <w:p w:rsidR="00873A19" w:rsidRPr="003974D9" w:rsidRDefault="00873A19" w:rsidP="00EF6D07">
      <w:pPr>
        <w:pStyle w:val="afff2"/>
        <w:spacing w:after="0" w:line="240" w:lineRule="auto"/>
        <w:ind w:firstLine="709"/>
        <w:rPr>
          <w:rFonts w:ascii="Times New Roman" w:hAnsi="Times New Roman" w:cs="Times New Roman"/>
          <w:spacing w:val="-2"/>
          <w:sz w:val="24"/>
          <w:szCs w:val="24"/>
        </w:rPr>
      </w:pPr>
      <w:r w:rsidRPr="003974D9">
        <w:rPr>
          <w:rFonts w:ascii="Times New Roman" w:hAnsi="Times New Roman" w:cs="Times New Roman"/>
          <w:spacing w:val="-2"/>
          <w:sz w:val="24"/>
          <w:szCs w:val="24"/>
        </w:rPr>
        <w:t>Современные текстильные материалы, получение и свойства.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Сравнение свойств тканей, выбор ткани с учётом эксплуатации изделия.</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Одежда, виды одежды. Мода и стиль.</w:t>
      </w:r>
    </w:p>
    <w:p w:rsidR="00873A19" w:rsidRPr="003974D9" w:rsidRDefault="00873A19" w:rsidP="00EF6D07">
      <w:pPr>
        <w:pStyle w:val="afff2"/>
        <w:spacing w:after="0" w:line="240" w:lineRule="auto"/>
        <w:ind w:firstLine="709"/>
        <w:rPr>
          <w:rStyle w:val="afff6"/>
          <w:rFonts w:ascii="Times New Roman" w:hAnsi="Times New Roman" w:cs="Times New Roman"/>
          <w:i w:val="0"/>
          <w:sz w:val="24"/>
          <w:szCs w:val="24"/>
        </w:rPr>
      </w:pPr>
      <w:r w:rsidRPr="003974D9">
        <w:rPr>
          <w:rStyle w:val="afff6"/>
          <w:rFonts w:ascii="Times New Roman" w:hAnsi="Times New Roman" w:cs="Times New Roman"/>
          <w:i w:val="0"/>
          <w:sz w:val="24"/>
          <w:szCs w:val="24"/>
        </w:rPr>
        <w:t>Индивидуальный творческий (учебный) проект «Изделие из текстильных материалов».</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Чертёж выкроек проектного швейного изделия (например, укладка для инструментов, сумка, рюкзак; изделие в технике лоскутной пластики).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Выполнение технологических операций по раскрою и пошиву проектного изделия, отделке изделия.</w:t>
      </w:r>
    </w:p>
    <w:p w:rsidR="00873A19" w:rsidRPr="003974D9" w:rsidRDefault="00873A19" w:rsidP="00EF6D07">
      <w:pPr>
        <w:pStyle w:val="afff2"/>
        <w:spacing w:after="0" w:line="240" w:lineRule="auto"/>
        <w:ind w:firstLine="709"/>
        <w:rPr>
          <w:rFonts w:ascii="Times New Roman" w:hAnsi="Times New Roman" w:cs="Times New Roman"/>
          <w:spacing w:val="-2"/>
          <w:sz w:val="24"/>
          <w:szCs w:val="24"/>
        </w:rPr>
      </w:pPr>
      <w:r w:rsidRPr="003974D9">
        <w:rPr>
          <w:rFonts w:ascii="Times New Roman" w:hAnsi="Times New Roman" w:cs="Times New Roman"/>
          <w:spacing w:val="-2"/>
          <w:sz w:val="24"/>
          <w:szCs w:val="24"/>
        </w:rPr>
        <w:t>Оценка качества изготовления проектного швейного изделия.</w:t>
      </w:r>
    </w:p>
    <w:p w:rsidR="00873A19" w:rsidRPr="003974D9" w:rsidRDefault="00873A19" w:rsidP="00EF6D07">
      <w:pPr>
        <w:pStyle w:val="53"/>
        <w:spacing w:before="0" w:after="0" w:line="240" w:lineRule="auto"/>
        <w:ind w:firstLine="709"/>
        <w:jc w:val="both"/>
        <w:rPr>
          <w:rStyle w:val="afff5"/>
          <w:bCs w:val="0"/>
          <w:spacing w:val="-2"/>
          <w:sz w:val="24"/>
          <w:szCs w:val="24"/>
        </w:rPr>
      </w:pPr>
      <w:r w:rsidRPr="003974D9">
        <w:rPr>
          <w:rStyle w:val="afff5"/>
          <w:bCs w:val="0"/>
          <w:spacing w:val="-2"/>
          <w:sz w:val="24"/>
          <w:szCs w:val="24"/>
        </w:rPr>
        <w:t>7 класс.</w:t>
      </w:r>
    </w:p>
    <w:p w:rsidR="00873A19" w:rsidRPr="003974D9" w:rsidRDefault="00873A19" w:rsidP="00EF6D07">
      <w:pPr>
        <w:pStyle w:val="53"/>
        <w:spacing w:before="0" w:after="0" w:line="240" w:lineRule="auto"/>
        <w:ind w:firstLine="709"/>
        <w:jc w:val="both"/>
        <w:rPr>
          <w:rStyle w:val="afff5"/>
          <w:sz w:val="24"/>
          <w:szCs w:val="24"/>
        </w:rPr>
      </w:pPr>
      <w:r w:rsidRPr="003974D9">
        <w:rPr>
          <w:rStyle w:val="afff5"/>
          <w:bCs w:val="0"/>
          <w:spacing w:val="-2"/>
          <w:sz w:val="24"/>
          <w:szCs w:val="24"/>
        </w:rPr>
        <w:t>Технологии обработки конструкционных материалов</w:t>
      </w:r>
      <w:r w:rsidRPr="003974D9">
        <w:rPr>
          <w:rStyle w:val="afff5"/>
          <w:bCs w:val="0"/>
          <w:sz w:val="24"/>
          <w:szCs w:val="24"/>
        </w:rPr>
        <w:t>.</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Обработка древесины. Технологии механической обработки конструкционных материалов. Технологии отделки изделий из древесины.</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Пластмасса и другие современные материалы: свойства, получение и использование.</w:t>
      </w:r>
    </w:p>
    <w:p w:rsidR="00873A19" w:rsidRPr="003974D9" w:rsidRDefault="00873A19" w:rsidP="00EF6D07">
      <w:pPr>
        <w:pStyle w:val="afff2"/>
        <w:spacing w:after="0" w:line="240" w:lineRule="auto"/>
        <w:ind w:firstLine="709"/>
        <w:rPr>
          <w:rStyle w:val="afff6"/>
          <w:rFonts w:ascii="Times New Roman" w:hAnsi="Times New Roman" w:cs="Times New Roman"/>
          <w:i w:val="0"/>
          <w:sz w:val="24"/>
          <w:szCs w:val="24"/>
        </w:rPr>
      </w:pPr>
      <w:r w:rsidRPr="003974D9">
        <w:rPr>
          <w:rStyle w:val="afff6"/>
          <w:rFonts w:ascii="Times New Roman" w:hAnsi="Times New Roman" w:cs="Times New Roman"/>
          <w:i w:val="0"/>
          <w:sz w:val="24"/>
          <w:szCs w:val="24"/>
        </w:rPr>
        <w:t>Индивидуальный творческий (учебный) проект «Изделие из конструкционных и поделочных материалов».</w:t>
      </w:r>
    </w:p>
    <w:p w:rsidR="00873A19" w:rsidRPr="003974D9" w:rsidRDefault="00873A19" w:rsidP="00EF6D07">
      <w:pPr>
        <w:pStyle w:val="53"/>
        <w:spacing w:before="0" w:after="0" w:line="240" w:lineRule="auto"/>
        <w:ind w:firstLine="709"/>
        <w:jc w:val="both"/>
        <w:rPr>
          <w:rStyle w:val="afff5"/>
          <w:sz w:val="24"/>
          <w:szCs w:val="24"/>
        </w:rPr>
      </w:pPr>
      <w:r w:rsidRPr="003974D9">
        <w:rPr>
          <w:rStyle w:val="afff5"/>
          <w:bCs w:val="0"/>
          <w:sz w:val="24"/>
          <w:szCs w:val="24"/>
        </w:rPr>
        <w:t>Технологии обработки пищевых продуктов.</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Рыба, морепродукты в питании человека. Пищевая ценность рыбы и морепродуктов. Виды промысловых рыб. Охлаждённая,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Блюда национальной кухни из мяса, рыбы.</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Style w:val="afff6"/>
          <w:rFonts w:ascii="Times New Roman" w:hAnsi="Times New Roman" w:cs="Times New Roman"/>
          <w:i w:val="0"/>
          <w:sz w:val="24"/>
          <w:szCs w:val="24"/>
        </w:rPr>
        <w:t>Групповой проект по теме «Технологии обработки пищевых продуктов».</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.3.1.3.</w:t>
      </w:r>
      <w:r w:rsidR="00873A19" w:rsidRPr="003974D9">
        <w:rPr>
          <w:rFonts w:ascii="Times New Roman" w:hAnsi="Times New Roman"/>
          <w:sz w:val="24"/>
          <w:szCs w:val="24"/>
        </w:rPr>
        <w:t> </w:t>
      </w:r>
      <w:r w:rsidR="00873A19" w:rsidRPr="003974D9">
        <w:rPr>
          <w:rFonts w:ascii="Times New Roman" w:hAnsi="Times New Roman"/>
          <w:sz w:val="24"/>
          <w:szCs w:val="24"/>
          <w:lang w:val="ru-RU"/>
        </w:rPr>
        <w:t>Модуль «Робототехника».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5 класс.</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Автоматизация и роботизация. Принципы работы робота.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Классификация современных роботов. Виды роботов, их функции и назначение.</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Взаимосвязь конструкции робота и выполняемой им функции.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Робототехнический конструктор и комплектующие.</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Чтение схем. Сборка роботизированной конструкции по готовой схеме.</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Базовые принципы программирования.</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Визуальный язык для программирования простых робототехнических систем.</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6 класс</w:t>
      </w:r>
      <w:r w:rsidRPr="003974D9">
        <w:rPr>
          <w:rFonts w:ascii="Times New Roman" w:hAnsi="Times New Roman"/>
          <w:sz w:val="24"/>
          <w:szCs w:val="24"/>
        </w:rPr>
        <w:t>.</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Мобильная робототехника. Организация перемещения робототехнических устройств.</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Транспортные роботы. Назначение, особенности.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Знакомство с контроллером, моторами, датчиками.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Сборка мобильного робота.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Принципы программирования мобильных роботов.</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Изучение интерфейса визуального языка программирования, основные инструменты и команды программирования роботов.</w:t>
      </w:r>
    </w:p>
    <w:p w:rsidR="00873A19" w:rsidRPr="003974D9" w:rsidRDefault="00873A19" w:rsidP="00EF6D07">
      <w:pPr>
        <w:pStyle w:val="afff2"/>
        <w:spacing w:after="0" w:line="240" w:lineRule="auto"/>
        <w:ind w:firstLine="709"/>
        <w:rPr>
          <w:rStyle w:val="afff6"/>
          <w:rFonts w:ascii="Times New Roman" w:hAnsi="Times New Roman" w:cs="Times New Roman"/>
          <w:i w:val="0"/>
          <w:sz w:val="24"/>
          <w:szCs w:val="24"/>
        </w:rPr>
      </w:pPr>
      <w:r w:rsidRPr="003974D9">
        <w:rPr>
          <w:rStyle w:val="afff6"/>
          <w:rFonts w:ascii="Times New Roman" w:hAnsi="Times New Roman" w:cs="Times New Roman"/>
          <w:i w:val="0"/>
          <w:sz w:val="24"/>
          <w:szCs w:val="24"/>
        </w:rPr>
        <w:t>Учебный проект по робототехнике.</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7 класс</w:t>
      </w:r>
      <w:r w:rsidRPr="003974D9">
        <w:rPr>
          <w:rFonts w:ascii="Times New Roman" w:hAnsi="Times New Roman"/>
          <w:sz w:val="24"/>
          <w:szCs w:val="24"/>
        </w:rPr>
        <w:t>.</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Промышленные и бытовые роботы, их классификация, назначение, использование</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Программирование контроллера в среде конкретного языка программирования, основные инструменты и команды программирования роботов.</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Реализация на выбранном языке программирования алгоритмов управления отдельными компонентами и роботизированными системами.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Анализ и проверка на работоспособность, усовершенствование конструкции робота.</w:t>
      </w:r>
    </w:p>
    <w:p w:rsidR="00873A19" w:rsidRPr="003974D9" w:rsidRDefault="00873A19" w:rsidP="00EF6D07">
      <w:pPr>
        <w:pStyle w:val="afff2"/>
        <w:spacing w:after="0" w:line="240" w:lineRule="auto"/>
        <w:ind w:firstLine="709"/>
        <w:rPr>
          <w:rStyle w:val="afff6"/>
          <w:rFonts w:ascii="Times New Roman" w:hAnsi="Times New Roman" w:cs="Times New Roman"/>
          <w:i w:val="0"/>
          <w:sz w:val="24"/>
          <w:szCs w:val="24"/>
        </w:rPr>
      </w:pPr>
      <w:r w:rsidRPr="003974D9">
        <w:rPr>
          <w:rStyle w:val="afff6"/>
          <w:rFonts w:ascii="Times New Roman" w:hAnsi="Times New Roman" w:cs="Times New Roman"/>
          <w:i w:val="0"/>
          <w:sz w:val="24"/>
          <w:szCs w:val="24"/>
        </w:rPr>
        <w:t>Учебный проект по робототехнике.</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8 класс</w:t>
      </w:r>
      <w:r w:rsidRPr="003974D9">
        <w:rPr>
          <w:rFonts w:ascii="Times New Roman" w:hAnsi="Times New Roman"/>
          <w:sz w:val="24"/>
          <w:szCs w:val="24"/>
        </w:rPr>
        <w:t>.</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История развития беспилотного авиастроения, применение беспилотных воздушных судов.</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Принципы работы и назначение основных блоков, оптимальный вариант использования при конструировании роботов.</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Основные принципы теории автоматического управления и регулирования. Обратная связь.</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Датчики, принципы и режимы работы, параметры, применение.</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Отладка роботизированных конструкций в соответствии с поставленными задачами.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Беспроводное управление роботом.</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Программирование роботов в среде конкретного языка программирования, основные инструменты и команды программирования роботов.</w:t>
      </w:r>
    </w:p>
    <w:p w:rsidR="00873A19" w:rsidRPr="003974D9" w:rsidRDefault="00873A19" w:rsidP="00EF6D07">
      <w:pPr>
        <w:pStyle w:val="afff2"/>
        <w:spacing w:after="0" w:line="240" w:lineRule="auto"/>
        <w:ind w:firstLine="709"/>
        <w:rPr>
          <w:rStyle w:val="afff6"/>
          <w:rFonts w:ascii="Times New Roman" w:hAnsi="Times New Roman" w:cs="Times New Roman"/>
          <w:i w:val="0"/>
          <w:sz w:val="24"/>
          <w:szCs w:val="24"/>
        </w:rPr>
      </w:pPr>
      <w:r w:rsidRPr="003974D9">
        <w:rPr>
          <w:rStyle w:val="afff6"/>
          <w:rFonts w:ascii="Times New Roman" w:hAnsi="Times New Roman" w:cs="Times New Roman"/>
          <w:i w:val="0"/>
          <w:sz w:val="24"/>
          <w:szCs w:val="24"/>
        </w:rPr>
        <w:t>Учебный проект по робототехнике (одна из предложенных тем на выбор).</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9 класс</w:t>
      </w:r>
      <w:r w:rsidRPr="003974D9">
        <w:rPr>
          <w:rFonts w:ascii="Times New Roman" w:hAnsi="Times New Roman"/>
          <w:sz w:val="24"/>
          <w:szCs w:val="24"/>
        </w:rPr>
        <w:t>.</w:t>
      </w:r>
    </w:p>
    <w:p w:rsidR="00873A19" w:rsidRPr="003974D9" w:rsidRDefault="00873A19" w:rsidP="00EF6D07">
      <w:pPr>
        <w:pStyle w:val="afff2"/>
        <w:spacing w:after="0" w:line="240" w:lineRule="auto"/>
        <w:ind w:firstLine="709"/>
        <w:rPr>
          <w:rFonts w:ascii="Times New Roman" w:hAnsi="Times New Roman" w:cs="Times New Roman"/>
          <w:spacing w:val="-2"/>
          <w:sz w:val="24"/>
          <w:szCs w:val="24"/>
        </w:rPr>
      </w:pPr>
      <w:r w:rsidRPr="003974D9">
        <w:rPr>
          <w:rFonts w:ascii="Times New Roman" w:hAnsi="Times New Roman" w:cs="Times New Roman"/>
          <w:sz w:val="24"/>
          <w:szCs w:val="24"/>
        </w:rPr>
        <w:t>Робототехнические системы. Автоматизированные и роботи</w:t>
      </w:r>
      <w:r w:rsidRPr="003974D9">
        <w:rPr>
          <w:rFonts w:ascii="Times New Roman" w:hAnsi="Times New Roman" w:cs="Times New Roman"/>
          <w:spacing w:val="-2"/>
          <w:sz w:val="24"/>
          <w:szCs w:val="24"/>
        </w:rPr>
        <w:t xml:space="preserve">зированные производственные линии. </w:t>
      </w:r>
    </w:p>
    <w:p w:rsidR="00873A19" w:rsidRPr="003974D9" w:rsidRDefault="00873A19" w:rsidP="00EF6D07">
      <w:pPr>
        <w:pStyle w:val="afff2"/>
        <w:spacing w:after="0" w:line="240" w:lineRule="auto"/>
        <w:ind w:firstLine="709"/>
        <w:rPr>
          <w:rFonts w:ascii="Times New Roman" w:hAnsi="Times New Roman" w:cs="Times New Roman"/>
          <w:spacing w:val="-2"/>
          <w:sz w:val="24"/>
          <w:szCs w:val="24"/>
        </w:rPr>
      </w:pPr>
      <w:r w:rsidRPr="003974D9">
        <w:rPr>
          <w:rFonts w:ascii="Times New Roman" w:hAnsi="Times New Roman" w:cs="Times New Roman"/>
          <w:spacing w:val="-2"/>
          <w:sz w:val="24"/>
          <w:szCs w:val="24"/>
        </w:rPr>
        <w:t>Система «Интернет вещей». Промышленный «Интернет вещей».</w:t>
      </w:r>
    </w:p>
    <w:p w:rsidR="00873A19" w:rsidRPr="003974D9" w:rsidRDefault="00873A19" w:rsidP="00EF6D07">
      <w:pPr>
        <w:pStyle w:val="afff2"/>
        <w:spacing w:after="0" w:line="240" w:lineRule="auto"/>
        <w:ind w:firstLine="709"/>
        <w:rPr>
          <w:rFonts w:ascii="Times New Roman" w:hAnsi="Times New Roman" w:cs="Times New Roman"/>
          <w:spacing w:val="-2"/>
          <w:sz w:val="24"/>
          <w:szCs w:val="24"/>
        </w:rPr>
      </w:pPr>
      <w:r w:rsidRPr="003974D9">
        <w:rPr>
          <w:rFonts w:ascii="Times New Roman" w:hAnsi="Times New Roman" w:cs="Times New Roman"/>
          <w:spacing w:val="-2"/>
          <w:sz w:val="24"/>
          <w:szCs w:val="24"/>
        </w:rPr>
        <w:t>Потребительский «Интернет вещей». Элементы «Умного дома».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Конструирование и моделирование с использованием автоматизированных систем с обратной связью.</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Составление алгоритмов и программ по управлению роботизированными системами.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Протоколы связи.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Перспективы автоматизации и роботизации: возможности и ограничения.</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Профессии в области робототехники.</w:t>
      </w:r>
    </w:p>
    <w:p w:rsidR="00873A19" w:rsidRPr="003974D9" w:rsidRDefault="00873A19" w:rsidP="00EF6D07">
      <w:pPr>
        <w:pStyle w:val="afff2"/>
        <w:spacing w:after="0" w:line="240" w:lineRule="auto"/>
        <w:ind w:firstLine="709"/>
        <w:rPr>
          <w:rStyle w:val="afff6"/>
          <w:rFonts w:ascii="Times New Roman" w:hAnsi="Times New Roman" w:cs="Times New Roman"/>
          <w:i w:val="0"/>
          <w:sz w:val="24"/>
          <w:szCs w:val="24"/>
        </w:rPr>
      </w:pPr>
      <w:r w:rsidRPr="003974D9">
        <w:rPr>
          <w:rStyle w:val="afff6"/>
          <w:rFonts w:ascii="Times New Roman" w:hAnsi="Times New Roman" w:cs="Times New Roman"/>
          <w:i w:val="0"/>
          <w:sz w:val="24"/>
          <w:szCs w:val="24"/>
        </w:rPr>
        <w:t>Научно-практический проект по робототехнике.</w:t>
      </w:r>
    </w:p>
    <w:p w:rsidR="00873A19" w:rsidRPr="003974D9" w:rsidRDefault="00417DB1"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2.3.1.4.</w:t>
      </w:r>
      <w:r w:rsidR="00873A19" w:rsidRPr="003974D9">
        <w:rPr>
          <w:rFonts w:ascii="Times New Roman" w:hAnsi="Times New Roman"/>
          <w:sz w:val="24"/>
          <w:szCs w:val="24"/>
        </w:rPr>
        <w:t> </w:t>
      </w:r>
      <w:r w:rsidR="00873A19" w:rsidRPr="003974D9">
        <w:rPr>
          <w:rFonts w:ascii="Times New Roman" w:hAnsi="Times New Roman"/>
          <w:sz w:val="24"/>
          <w:szCs w:val="24"/>
          <w:lang w:val="ru-RU"/>
        </w:rPr>
        <w:t>Модуль «3D-моделирование, прототипирование, макетирование».</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7 класс</w:t>
      </w:r>
      <w:r w:rsidRPr="003974D9">
        <w:rPr>
          <w:rFonts w:ascii="Times New Roman" w:hAnsi="Times New Roman"/>
          <w:sz w:val="24"/>
          <w:szCs w:val="24"/>
        </w:rPr>
        <w:t>.</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Виды и свойства, назначение моделей. Соответствие модели моделируемому объекту и целям моделирования.</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Понятие о макетировании. Типы макетов. Материалы и инструменты для бумажного макетирования. Выполнение развёртки, сборка деталей макета. Разработка графической документации.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Создание объёмных моделей с помощью компьютерных программ.</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Программы для просмотра на экране компьютера файлов с готовыми цифровыми трёхмерными моделями и последующей распечатки их развёрток.</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Программа для редактирования готовых моделей и последующей их распечатки. Инструменты для редактирования моделей.</w:t>
      </w:r>
    </w:p>
    <w:p w:rsidR="00873A19" w:rsidRPr="003974D9" w:rsidRDefault="00873A19" w:rsidP="00EF6D07">
      <w:pPr>
        <w:pStyle w:val="afff4"/>
        <w:spacing w:after="0" w:line="240" w:lineRule="auto"/>
        <w:ind w:firstLine="709"/>
        <w:rPr>
          <w:rStyle w:val="afff5"/>
          <w:sz w:val="24"/>
          <w:szCs w:val="24"/>
        </w:rPr>
      </w:pPr>
      <w:r w:rsidRPr="003974D9">
        <w:rPr>
          <w:rStyle w:val="afff5"/>
          <w:bCs w:val="0"/>
          <w:sz w:val="24"/>
          <w:szCs w:val="24"/>
        </w:rPr>
        <w:t>8 класс.</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3D-моделирование как технология создания визуальных моделей.</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Графические примитивы в 3D-моделировании. Куб и кубоид. Шар и многогранник. Цилиндр, призма, пирамида.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Операции над примитивами. Поворот тел в пространстве. Масштабирование тел. Вычитание, пересечение и объединение геометрических тел.</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Понятие «прототипирование». Создание цифровой объёмной модели.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Инструменты для создания цифровой объёмной модели.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9 класс.</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Моделирование сложных объектов. Рендеринг. Полигональная сетка.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Понятие «аддитивные технологии».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Технологическое оборудование для аддитивных технологий: 3D-принтеры.</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Области применения трёхмерной печати. Сырьё для трёхмерной печати.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Этапы аддитивного производства. Правила безопасного пользования 3D-принтером. Основные настройки для выполнения печати на 3D-принтере.</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Подготовка к печати. Печать 3D-модели.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Профессии, связанные с 3D-печатью.</w:t>
      </w:r>
    </w:p>
    <w:p w:rsidR="00873A19" w:rsidRPr="003974D9" w:rsidRDefault="00417DB1"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2.3.1.5.</w:t>
      </w:r>
      <w:r w:rsidR="00873A19" w:rsidRPr="003974D9">
        <w:rPr>
          <w:rFonts w:ascii="Times New Roman" w:hAnsi="Times New Roman"/>
          <w:sz w:val="24"/>
          <w:szCs w:val="24"/>
        </w:rPr>
        <w:t> </w:t>
      </w:r>
      <w:r w:rsidR="00873A19" w:rsidRPr="003974D9">
        <w:rPr>
          <w:rFonts w:ascii="Times New Roman" w:hAnsi="Times New Roman"/>
          <w:sz w:val="24"/>
          <w:szCs w:val="24"/>
          <w:lang w:val="ru-RU"/>
        </w:rPr>
        <w:t>Модуль «Компьютерная графика. Черчение».</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5 класс.</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Основы графической грамоты. Графические материалы и инструменты.</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Типы графических изображений (рисунок, диаграмма, графики, графы, эскиз, технический рисунок, чертёж, схема, карта, пиктограмма и другое.).</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Основные элементы графических изображений (точка, линия, контур, буквы и цифры, условные знаки).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Правила построения чертежей (рамка, основная надпись, масштаб, виды, нанесение размеров).</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Чтение чертежа.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6 класс</w:t>
      </w:r>
      <w:r w:rsidRPr="003974D9">
        <w:rPr>
          <w:rFonts w:ascii="Times New Roman" w:hAnsi="Times New Roman"/>
          <w:sz w:val="24"/>
          <w:szCs w:val="24"/>
        </w:rPr>
        <w:t>.</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Создание проектной документации.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Основы выполнения чертежей с использованием чертёжных инструментов и приспособлений.</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Стандарты оформления.</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Понятие о графическом редакторе, компьютерной графике.</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Инструменты графического редактора. Создание эскиза в графическом редакторе.</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Инструменты для создания и редактирования текста в графическом редакторе.</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Создание печатной продукции в графическом редакторе.</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rPr>
      </w:pPr>
      <w:r w:rsidRPr="003974D9">
        <w:rPr>
          <w:rFonts w:ascii="Times New Roman" w:hAnsi="Times New Roman"/>
          <w:sz w:val="24"/>
          <w:szCs w:val="24"/>
          <w:lang w:val="ru-RU"/>
        </w:rPr>
        <w:t>7 класс.</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Понятие о конструкторской документации. Формы деталей и их конструктивные элементы. Изображение и последовательность выполнения чертежа. Единая система конструкторской документации (далее – ЕСКД). Государственный стандарт (далее – ГОСТ).</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Общие сведения о сборочных чертежах. Оформление сборочного чертежа. Правила чтения сборочных чертежей.</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Понятие графической модели.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Применение компьютеров для разработки графической документации.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Математические, физические и информационные модели.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Графические модели. Виды графических моделей.</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Количественная и качественная оценка модели.</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rPr>
      </w:pPr>
      <w:r w:rsidRPr="003974D9">
        <w:rPr>
          <w:rFonts w:ascii="Times New Roman" w:hAnsi="Times New Roman"/>
          <w:sz w:val="24"/>
          <w:szCs w:val="24"/>
          <w:lang w:val="ru-RU"/>
        </w:rPr>
        <w:t>8 класс.</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Применение программного обеспечения для создания проектной документации: моделей объектов и их чертежей.</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Создание документов, виды документов. Основная надпись.</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Геометрические примитивы.</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Создание, редактирование и трансформация графических объектов.</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Сложные 3D-модели и сборочные чертежи.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Изделия и их модели. Анализ формы объекта и синтез модели.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План создания 3D-модели.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Дерево модели. Формообразование детали. Способы редактирования операции формообразования и эскиза.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9 класс.</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Система автоматизации проектно-конструкторских работ – система автоматизированного проектирования (далее – САПР). Чертежи с использованием САПР для подготовки проекта изделия.</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Оформление конструкторской документации, в том числе с использованием САПР.</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Объём документации: пояснительная записка, спецификация. Графические документы: технический рисунок объекта, чертёж общего вида, чертежи деталей. Условности и упрощения на чертеже. Создание презентации.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Профессии, связанные с изучаемыми технологиями, черчением, проектированием с использованием САПР, их востребованность на рынке труда.</w:t>
      </w:r>
    </w:p>
    <w:p w:rsidR="00873A19" w:rsidRPr="003974D9" w:rsidRDefault="000B2199" w:rsidP="00EF6D07">
      <w:pPr>
        <w:pStyle w:val="a5"/>
        <w:widowControl/>
        <w:spacing w:after="0" w:line="240" w:lineRule="auto"/>
        <w:ind w:left="0" w:firstLine="709"/>
        <w:jc w:val="both"/>
        <w:rPr>
          <w:rFonts w:ascii="Times New Roman" w:hAnsi="Times New Roman"/>
          <w:color w:val="000000"/>
          <w:sz w:val="24"/>
          <w:szCs w:val="24"/>
          <w:lang w:val="ru-RU" w:eastAsia="ru-RU"/>
        </w:rPr>
      </w:pPr>
      <w:r>
        <w:rPr>
          <w:rFonts w:ascii="Times New Roman" w:hAnsi="Times New Roman"/>
          <w:sz w:val="24"/>
          <w:szCs w:val="24"/>
          <w:lang w:val="ru-RU"/>
        </w:rPr>
        <w:t>42</w:t>
      </w:r>
      <w:r w:rsidR="00873A19" w:rsidRPr="003974D9">
        <w:rPr>
          <w:rFonts w:ascii="Times New Roman" w:hAnsi="Times New Roman"/>
          <w:sz w:val="24"/>
          <w:szCs w:val="24"/>
          <w:lang w:val="ru-RU"/>
        </w:rPr>
        <w:t>.3.2.</w:t>
      </w:r>
      <w:r w:rsidR="00873A19" w:rsidRPr="003974D9">
        <w:rPr>
          <w:rFonts w:ascii="Times New Roman" w:hAnsi="Times New Roman"/>
          <w:sz w:val="24"/>
          <w:szCs w:val="24"/>
        </w:rPr>
        <w:t> </w:t>
      </w:r>
      <w:r w:rsidR="00873A19" w:rsidRPr="003974D9">
        <w:rPr>
          <w:rFonts w:ascii="Times New Roman" w:hAnsi="Times New Roman"/>
          <w:color w:val="000000"/>
          <w:sz w:val="24"/>
          <w:szCs w:val="24"/>
          <w:lang w:val="ru-RU" w:eastAsia="ru-RU"/>
        </w:rPr>
        <w:t>Вариативные модули.</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.3.2.1.</w:t>
      </w:r>
      <w:r w:rsidR="00873A19" w:rsidRPr="003974D9">
        <w:rPr>
          <w:rFonts w:ascii="Times New Roman" w:hAnsi="Times New Roman"/>
          <w:sz w:val="24"/>
          <w:szCs w:val="24"/>
        </w:rPr>
        <w:t> </w:t>
      </w:r>
      <w:r w:rsidR="00873A19" w:rsidRPr="003974D9">
        <w:rPr>
          <w:rFonts w:ascii="Times New Roman" w:hAnsi="Times New Roman"/>
          <w:sz w:val="24"/>
          <w:szCs w:val="24"/>
          <w:lang w:val="ru-RU"/>
        </w:rPr>
        <w:t>Модуль «Автоматизированные системы».</w:t>
      </w:r>
    </w:p>
    <w:p w:rsidR="00873A19" w:rsidRPr="003974D9" w:rsidRDefault="00873A19" w:rsidP="00EF6D07">
      <w:pPr>
        <w:pStyle w:val="afff4"/>
        <w:spacing w:after="0" w:line="240" w:lineRule="auto"/>
        <w:ind w:firstLine="709"/>
        <w:rPr>
          <w:b w:val="0"/>
          <w:color w:val="auto"/>
          <w:sz w:val="24"/>
          <w:szCs w:val="24"/>
        </w:rPr>
      </w:pPr>
      <w:r w:rsidRPr="003974D9">
        <w:rPr>
          <w:b w:val="0"/>
          <w:color w:val="auto"/>
          <w:sz w:val="24"/>
          <w:szCs w:val="24"/>
        </w:rPr>
        <w:t>8–9 классы.</w:t>
      </w:r>
    </w:p>
    <w:p w:rsidR="00873A19" w:rsidRPr="003974D9" w:rsidRDefault="000B2199" w:rsidP="00EF6D07">
      <w:pPr>
        <w:pStyle w:val="53"/>
        <w:spacing w:before="0" w:after="0" w:line="240" w:lineRule="auto"/>
        <w:ind w:firstLine="709"/>
        <w:jc w:val="both"/>
        <w:rPr>
          <w:b w:val="0"/>
          <w:color w:val="auto"/>
          <w:sz w:val="24"/>
          <w:szCs w:val="24"/>
        </w:rPr>
      </w:pPr>
      <w:r>
        <w:rPr>
          <w:rStyle w:val="afff5"/>
          <w:bCs w:val="0"/>
          <w:color w:val="auto"/>
          <w:sz w:val="24"/>
          <w:szCs w:val="24"/>
        </w:rPr>
        <w:t>42</w:t>
      </w:r>
      <w:r w:rsidR="00873A19" w:rsidRPr="003974D9">
        <w:rPr>
          <w:rStyle w:val="afff5"/>
          <w:bCs w:val="0"/>
          <w:color w:val="auto"/>
          <w:sz w:val="24"/>
          <w:szCs w:val="24"/>
        </w:rPr>
        <w:t>.3.2.1.1.</w:t>
      </w:r>
      <w:r w:rsidR="00873A19" w:rsidRPr="003974D9">
        <w:rPr>
          <w:color w:val="auto"/>
          <w:sz w:val="24"/>
          <w:szCs w:val="24"/>
        </w:rPr>
        <w:t> </w:t>
      </w:r>
      <w:r w:rsidR="00873A19" w:rsidRPr="003974D9">
        <w:rPr>
          <w:rStyle w:val="afff5"/>
          <w:bCs w:val="0"/>
          <w:color w:val="auto"/>
          <w:sz w:val="24"/>
          <w:szCs w:val="24"/>
        </w:rPr>
        <w:t>Введение в автоматизированные системы.</w:t>
      </w:r>
    </w:p>
    <w:p w:rsidR="00873A19" w:rsidRPr="003974D9" w:rsidRDefault="00873A19" w:rsidP="00EF6D07">
      <w:pPr>
        <w:pStyle w:val="afff2"/>
        <w:spacing w:after="0" w:line="240" w:lineRule="auto"/>
        <w:ind w:firstLine="709"/>
        <w:rPr>
          <w:rFonts w:ascii="Times New Roman" w:hAnsi="Times New Roman" w:cs="Times New Roman"/>
          <w:color w:val="auto"/>
          <w:sz w:val="24"/>
          <w:szCs w:val="24"/>
        </w:rPr>
      </w:pPr>
      <w:r w:rsidRPr="003974D9">
        <w:rPr>
          <w:rFonts w:ascii="Times New Roman" w:hAnsi="Times New Roman" w:cs="Times New Roman"/>
          <w:color w:val="auto"/>
          <w:sz w:val="24"/>
          <w:szCs w:val="24"/>
        </w:rPr>
        <w:t>Определение автоматизации, общие принципы управления технологическим процессом. Автоматизированные системы, используемые на промышленных предприятиях региона.</w:t>
      </w:r>
    </w:p>
    <w:p w:rsidR="00873A19" w:rsidRPr="003974D9" w:rsidRDefault="00873A19" w:rsidP="00EF6D07">
      <w:pPr>
        <w:pStyle w:val="afff2"/>
        <w:spacing w:after="0" w:line="240" w:lineRule="auto"/>
        <w:ind w:firstLine="709"/>
        <w:rPr>
          <w:rFonts w:ascii="Times New Roman" w:hAnsi="Times New Roman" w:cs="Times New Roman"/>
          <w:color w:val="auto"/>
          <w:sz w:val="24"/>
          <w:szCs w:val="24"/>
        </w:rPr>
      </w:pPr>
      <w:r w:rsidRPr="003974D9">
        <w:rPr>
          <w:rFonts w:ascii="Times New Roman" w:hAnsi="Times New Roman" w:cs="Times New Roman"/>
          <w:color w:val="auto"/>
          <w:sz w:val="24"/>
          <w:szCs w:val="24"/>
        </w:rPr>
        <w:t>Управляющие и управляемые системы. Понятие обратной связи, ошибка регулирования, корректирующие устройства.</w:t>
      </w:r>
    </w:p>
    <w:p w:rsidR="00873A19" w:rsidRPr="003974D9" w:rsidRDefault="00873A19" w:rsidP="00EF6D07">
      <w:pPr>
        <w:pStyle w:val="afff2"/>
        <w:spacing w:after="0" w:line="240" w:lineRule="auto"/>
        <w:ind w:firstLine="709"/>
        <w:rPr>
          <w:color w:val="auto"/>
          <w:sz w:val="24"/>
          <w:szCs w:val="24"/>
        </w:rPr>
      </w:pPr>
      <w:r w:rsidRPr="003974D9">
        <w:rPr>
          <w:rFonts w:ascii="Times New Roman" w:hAnsi="Times New Roman" w:cs="Times New Roman"/>
          <w:color w:val="auto"/>
          <w:sz w:val="24"/>
          <w:szCs w:val="24"/>
        </w:rPr>
        <w:t xml:space="preserve">Виды автоматизированных систем, их применение на производстве. </w:t>
      </w:r>
    </w:p>
    <w:p w:rsidR="00873A19" w:rsidRPr="003974D9" w:rsidRDefault="000B2199" w:rsidP="00EF6D07">
      <w:pPr>
        <w:pStyle w:val="53"/>
        <w:spacing w:before="0" w:after="0" w:line="240" w:lineRule="auto"/>
        <w:ind w:firstLine="709"/>
        <w:jc w:val="both"/>
        <w:rPr>
          <w:rStyle w:val="afff5"/>
          <w:color w:val="auto"/>
          <w:sz w:val="24"/>
          <w:szCs w:val="24"/>
        </w:rPr>
      </w:pPr>
      <w:r>
        <w:rPr>
          <w:rStyle w:val="afff5"/>
          <w:bCs w:val="0"/>
          <w:color w:val="auto"/>
          <w:sz w:val="24"/>
          <w:szCs w:val="24"/>
        </w:rPr>
        <w:t>42</w:t>
      </w:r>
      <w:r w:rsidR="00873A19" w:rsidRPr="003974D9">
        <w:rPr>
          <w:rStyle w:val="afff5"/>
          <w:bCs w:val="0"/>
          <w:color w:val="auto"/>
          <w:sz w:val="24"/>
          <w:szCs w:val="24"/>
        </w:rPr>
        <w:t>.3.2.1.2.</w:t>
      </w:r>
      <w:r w:rsidR="00873A19" w:rsidRPr="003974D9">
        <w:rPr>
          <w:color w:val="auto"/>
          <w:sz w:val="24"/>
          <w:szCs w:val="24"/>
        </w:rPr>
        <w:t> </w:t>
      </w:r>
      <w:r w:rsidR="00873A19" w:rsidRPr="003974D9">
        <w:rPr>
          <w:rStyle w:val="afff5"/>
          <w:bCs w:val="0"/>
          <w:color w:val="auto"/>
          <w:sz w:val="24"/>
          <w:szCs w:val="24"/>
        </w:rPr>
        <w:t>Элементарная база автоматизированных систем.</w:t>
      </w:r>
    </w:p>
    <w:p w:rsidR="00873A19" w:rsidRPr="003974D9" w:rsidRDefault="00873A19" w:rsidP="00EF6D07">
      <w:pPr>
        <w:pStyle w:val="afff2"/>
        <w:spacing w:after="0" w:line="240" w:lineRule="auto"/>
        <w:ind w:firstLine="709"/>
        <w:rPr>
          <w:rFonts w:ascii="Times New Roman" w:hAnsi="Times New Roman" w:cs="Times New Roman"/>
          <w:color w:val="auto"/>
          <w:sz w:val="24"/>
          <w:szCs w:val="24"/>
        </w:rPr>
      </w:pPr>
      <w:r w:rsidRPr="003974D9">
        <w:rPr>
          <w:rFonts w:ascii="Times New Roman" w:hAnsi="Times New Roman" w:cs="Times New Roman"/>
          <w:color w:val="auto"/>
          <w:sz w:val="24"/>
          <w:szCs w:val="24"/>
        </w:rPr>
        <w:t>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кабеленесущие системы, провода и кабели. Разработка стенда программирования модели автоматизированной системы.</w:t>
      </w:r>
    </w:p>
    <w:p w:rsidR="00873A19" w:rsidRPr="003974D9" w:rsidRDefault="000B2199" w:rsidP="00EF6D07">
      <w:pPr>
        <w:pStyle w:val="53"/>
        <w:spacing w:before="0" w:after="0" w:line="240" w:lineRule="auto"/>
        <w:ind w:firstLine="709"/>
        <w:jc w:val="both"/>
        <w:rPr>
          <w:rStyle w:val="afff5"/>
          <w:color w:val="auto"/>
          <w:sz w:val="24"/>
          <w:szCs w:val="24"/>
        </w:rPr>
      </w:pPr>
      <w:r>
        <w:rPr>
          <w:rStyle w:val="afff5"/>
          <w:bCs w:val="0"/>
          <w:color w:val="auto"/>
          <w:sz w:val="24"/>
          <w:szCs w:val="24"/>
        </w:rPr>
        <w:t>42</w:t>
      </w:r>
      <w:r w:rsidR="00873A19" w:rsidRPr="003974D9">
        <w:rPr>
          <w:rStyle w:val="afff5"/>
          <w:bCs w:val="0"/>
          <w:color w:val="auto"/>
          <w:sz w:val="24"/>
          <w:szCs w:val="24"/>
        </w:rPr>
        <w:t>.3.2.1.3.</w:t>
      </w:r>
      <w:r w:rsidR="00873A19" w:rsidRPr="003974D9">
        <w:rPr>
          <w:color w:val="auto"/>
          <w:sz w:val="24"/>
          <w:szCs w:val="24"/>
        </w:rPr>
        <w:t> </w:t>
      </w:r>
      <w:r w:rsidR="00873A19" w:rsidRPr="003974D9">
        <w:rPr>
          <w:rStyle w:val="afff5"/>
          <w:bCs w:val="0"/>
          <w:color w:val="auto"/>
          <w:sz w:val="24"/>
          <w:szCs w:val="24"/>
        </w:rPr>
        <w:t>Управление техническими системами.</w:t>
      </w:r>
    </w:p>
    <w:p w:rsidR="00873A19" w:rsidRPr="003974D9" w:rsidRDefault="00873A19" w:rsidP="00EF6D07">
      <w:pPr>
        <w:pStyle w:val="afff2"/>
        <w:spacing w:after="0" w:line="240" w:lineRule="auto"/>
        <w:ind w:firstLine="709"/>
        <w:rPr>
          <w:rFonts w:ascii="Times New Roman" w:hAnsi="Times New Roman" w:cs="Times New Roman"/>
          <w:color w:val="auto"/>
          <w:sz w:val="24"/>
          <w:szCs w:val="24"/>
        </w:rPr>
      </w:pPr>
      <w:r w:rsidRPr="003974D9">
        <w:rPr>
          <w:rFonts w:ascii="Times New Roman" w:hAnsi="Times New Roman" w:cs="Times New Roman"/>
          <w:color w:val="auto"/>
          <w:sz w:val="24"/>
          <w:szCs w:val="24"/>
        </w:rP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 электродвигателя. Управление освещением в помещениях.</w:t>
      </w:r>
    </w:p>
    <w:p w:rsidR="00873A19" w:rsidRPr="003974D9" w:rsidRDefault="00417DB1"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2.3.2.2.</w:t>
      </w:r>
      <w:r w:rsidR="00873A19" w:rsidRPr="003974D9">
        <w:rPr>
          <w:rFonts w:ascii="Times New Roman" w:hAnsi="Times New Roman"/>
          <w:sz w:val="24"/>
          <w:szCs w:val="24"/>
        </w:rPr>
        <w:t> </w:t>
      </w:r>
      <w:r w:rsidR="00873A19" w:rsidRPr="003974D9">
        <w:rPr>
          <w:rFonts w:ascii="Times New Roman" w:hAnsi="Times New Roman"/>
          <w:sz w:val="24"/>
          <w:szCs w:val="24"/>
          <w:lang w:val="ru-RU"/>
        </w:rPr>
        <w:t>Модуль «Животноводство».</w:t>
      </w:r>
    </w:p>
    <w:p w:rsidR="00873A19" w:rsidRPr="003974D9" w:rsidRDefault="00873A19" w:rsidP="00EF6D07">
      <w:pPr>
        <w:pStyle w:val="afff4"/>
        <w:spacing w:after="0" w:line="240" w:lineRule="auto"/>
        <w:ind w:firstLine="709"/>
        <w:rPr>
          <w:b w:val="0"/>
          <w:sz w:val="24"/>
          <w:szCs w:val="24"/>
        </w:rPr>
      </w:pPr>
      <w:r w:rsidRPr="003974D9">
        <w:rPr>
          <w:b w:val="0"/>
          <w:sz w:val="24"/>
          <w:szCs w:val="24"/>
        </w:rPr>
        <w:t>7–8 классы.</w:t>
      </w:r>
    </w:p>
    <w:p w:rsidR="00873A19" w:rsidRPr="003974D9" w:rsidRDefault="00417DB1" w:rsidP="00EF6D07">
      <w:pPr>
        <w:pStyle w:val="53"/>
        <w:spacing w:before="0" w:after="0" w:line="240" w:lineRule="auto"/>
        <w:ind w:firstLine="709"/>
        <w:jc w:val="both"/>
        <w:rPr>
          <w:rStyle w:val="afff5"/>
          <w:sz w:val="24"/>
          <w:szCs w:val="24"/>
        </w:rPr>
      </w:pPr>
      <w:r>
        <w:rPr>
          <w:rStyle w:val="afff5"/>
          <w:bCs w:val="0"/>
          <w:sz w:val="24"/>
          <w:szCs w:val="24"/>
        </w:rPr>
        <w:t>4</w:t>
      </w:r>
      <w:r w:rsidR="00873A19" w:rsidRPr="003974D9">
        <w:rPr>
          <w:rStyle w:val="afff5"/>
          <w:bCs w:val="0"/>
          <w:sz w:val="24"/>
          <w:szCs w:val="24"/>
        </w:rPr>
        <w:t>2.3.2.2.1. Элементы технологий выращивания сельскохозяйственных животных.</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Домашние животные. Сельскохозяйственные животные.</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Содержание сельскохозяйственных животных: помещение, оборудование, уход.</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Разведение животных. Породы животных.</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Лечение животных. Понятие о ветеринарии.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Заготовка кормов. Кормление животных. Питательность корма. Рацион.</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Животные у нас дома. Забота о домашних и бездомных животных.</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Проблема клонирования живых организмов. Социальные и этические проблемы.</w:t>
      </w:r>
    </w:p>
    <w:p w:rsidR="00873A19" w:rsidRPr="003974D9" w:rsidRDefault="000B2199" w:rsidP="00EF6D07">
      <w:pPr>
        <w:pStyle w:val="53"/>
        <w:spacing w:before="0" w:after="0" w:line="240" w:lineRule="auto"/>
        <w:ind w:firstLine="709"/>
        <w:jc w:val="both"/>
        <w:rPr>
          <w:rStyle w:val="afff5"/>
          <w:sz w:val="24"/>
          <w:szCs w:val="24"/>
        </w:rPr>
      </w:pPr>
      <w:r>
        <w:rPr>
          <w:rStyle w:val="afff5"/>
          <w:bCs w:val="0"/>
          <w:sz w:val="24"/>
          <w:szCs w:val="24"/>
        </w:rPr>
        <w:t>42</w:t>
      </w:r>
      <w:r w:rsidR="00873A19" w:rsidRPr="003974D9">
        <w:rPr>
          <w:rStyle w:val="afff5"/>
          <w:bCs w:val="0"/>
          <w:sz w:val="24"/>
          <w:szCs w:val="24"/>
        </w:rPr>
        <w:t>.3.2.2.2.</w:t>
      </w:r>
      <w:r w:rsidR="00873A19" w:rsidRPr="003974D9">
        <w:rPr>
          <w:sz w:val="24"/>
          <w:szCs w:val="24"/>
        </w:rPr>
        <w:t> </w:t>
      </w:r>
      <w:r w:rsidR="00873A19" w:rsidRPr="003974D9">
        <w:rPr>
          <w:rStyle w:val="afff5"/>
          <w:bCs w:val="0"/>
          <w:sz w:val="24"/>
          <w:szCs w:val="24"/>
        </w:rPr>
        <w:t>Производство животноводческих продуктов.</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Использование цифровых технологий в животноводстве.</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Цифровая ферма: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автоматическое кормление животных;</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автоматическая дойка;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уборка помещения и другое.</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Цифровая «умная» ферма — перспективное направление роботизации в животноводстве.</w:t>
      </w:r>
    </w:p>
    <w:p w:rsidR="00873A19" w:rsidRPr="003974D9" w:rsidRDefault="000B2199" w:rsidP="00EF6D07">
      <w:pPr>
        <w:pStyle w:val="53"/>
        <w:spacing w:before="0" w:after="0" w:line="240" w:lineRule="auto"/>
        <w:ind w:firstLine="709"/>
        <w:jc w:val="both"/>
        <w:rPr>
          <w:rStyle w:val="afff5"/>
          <w:sz w:val="24"/>
          <w:szCs w:val="24"/>
        </w:rPr>
      </w:pPr>
      <w:r>
        <w:rPr>
          <w:rStyle w:val="afff5"/>
          <w:bCs w:val="0"/>
          <w:sz w:val="24"/>
          <w:szCs w:val="24"/>
        </w:rPr>
        <w:t>42</w:t>
      </w:r>
      <w:r w:rsidR="00873A19" w:rsidRPr="003974D9">
        <w:rPr>
          <w:rStyle w:val="afff5"/>
          <w:bCs w:val="0"/>
          <w:sz w:val="24"/>
          <w:szCs w:val="24"/>
        </w:rPr>
        <w:t>.3.2.2.3.</w:t>
      </w:r>
      <w:r w:rsidR="00873A19" w:rsidRPr="003974D9">
        <w:rPr>
          <w:sz w:val="24"/>
          <w:szCs w:val="24"/>
        </w:rPr>
        <w:t> </w:t>
      </w:r>
      <w:r w:rsidR="00873A19" w:rsidRPr="003974D9">
        <w:rPr>
          <w:rStyle w:val="afff5"/>
          <w:bCs w:val="0"/>
          <w:sz w:val="24"/>
          <w:szCs w:val="24"/>
        </w:rPr>
        <w:t>Профессии, связанные с деятельностью животновода.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.3.2.3.</w:t>
      </w:r>
      <w:r w:rsidR="00873A19" w:rsidRPr="003974D9">
        <w:rPr>
          <w:rFonts w:ascii="Times New Roman" w:hAnsi="Times New Roman"/>
          <w:sz w:val="24"/>
          <w:szCs w:val="24"/>
        </w:rPr>
        <w:t> </w:t>
      </w:r>
      <w:r w:rsidR="00873A19" w:rsidRPr="003974D9">
        <w:rPr>
          <w:rFonts w:ascii="Times New Roman" w:hAnsi="Times New Roman"/>
          <w:sz w:val="24"/>
          <w:szCs w:val="24"/>
          <w:lang w:val="ru-RU"/>
        </w:rPr>
        <w:t>Модуль «Растениеводство».</w:t>
      </w:r>
    </w:p>
    <w:p w:rsidR="00873A19" w:rsidRPr="003974D9" w:rsidRDefault="00873A19" w:rsidP="00EF6D07">
      <w:pPr>
        <w:pStyle w:val="afff4"/>
        <w:spacing w:after="0" w:line="240" w:lineRule="auto"/>
        <w:ind w:firstLine="709"/>
        <w:rPr>
          <w:b w:val="0"/>
          <w:sz w:val="24"/>
          <w:szCs w:val="24"/>
        </w:rPr>
      </w:pPr>
      <w:r w:rsidRPr="003974D9">
        <w:rPr>
          <w:b w:val="0"/>
          <w:sz w:val="24"/>
          <w:szCs w:val="24"/>
        </w:rPr>
        <w:t>7–8 классы.</w:t>
      </w:r>
    </w:p>
    <w:p w:rsidR="00873A19" w:rsidRPr="003974D9" w:rsidRDefault="000B2199" w:rsidP="00EF6D07">
      <w:pPr>
        <w:pStyle w:val="53"/>
        <w:spacing w:before="0" w:after="0" w:line="240" w:lineRule="auto"/>
        <w:ind w:firstLine="709"/>
        <w:jc w:val="both"/>
        <w:rPr>
          <w:b w:val="0"/>
          <w:sz w:val="24"/>
          <w:szCs w:val="24"/>
        </w:rPr>
      </w:pPr>
      <w:r>
        <w:rPr>
          <w:rStyle w:val="afff5"/>
          <w:bCs w:val="0"/>
          <w:sz w:val="24"/>
          <w:szCs w:val="24"/>
        </w:rPr>
        <w:t>42</w:t>
      </w:r>
      <w:r w:rsidR="00873A19" w:rsidRPr="003974D9">
        <w:rPr>
          <w:rStyle w:val="afff5"/>
          <w:bCs w:val="0"/>
          <w:sz w:val="24"/>
          <w:szCs w:val="24"/>
        </w:rPr>
        <w:t>.3.2.3.1.</w:t>
      </w:r>
      <w:r w:rsidR="00873A19" w:rsidRPr="003974D9">
        <w:rPr>
          <w:sz w:val="24"/>
          <w:szCs w:val="24"/>
        </w:rPr>
        <w:t> </w:t>
      </w:r>
      <w:r w:rsidR="00873A19" w:rsidRPr="003974D9">
        <w:rPr>
          <w:rStyle w:val="afff5"/>
          <w:bCs w:val="0"/>
          <w:sz w:val="24"/>
          <w:szCs w:val="24"/>
        </w:rPr>
        <w:t>Элементы технологий выращивания сельскохозяйственных культур.</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Земледелие как поворотный пункт развития человеческой цивилизации. Земля как величайшая ценность человечества. История земледелия.</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Почвы, виды почв. Плодородие почв.</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Инструменты обработки почвы: ручные и механизированные. Сельскохозяйственная техника.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Культурные растения и их классификация.</w:t>
      </w:r>
    </w:p>
    <w:p w:rsidR="00873A19" w:rsidRPr="003974D9" w:rsidRDefault="00873A19" w:rsidP="00EF6D07">
      <w:pPr>
        <w:pStyle w:val="afff2"/>
        <w:spacing w:after="0" w:line="240" w:lineRule="auto"/>
        <w:ind w:firstLine="709"/>
        <w:rPr>
          <w:rFonts w:ascii="Times New Roman" w:hAnsi="Times New Roman" w:cs="Times New Roman"/>
          <w:spacing w:val="-2"/>
          <w:sz w:val="24"/>
          <w:szCs w:val="24"/>
        </w:rPr>
      </w:pPr>
      <w:r w:rsidRPr="003974D9">
        <w:rPr>
          <w:rFonts w:ascii="Times New Roman" w:hAnsi="Times New Roman" w:cs="Times New Roman"/>
          <w:spacing w:val="-2"/>
          <w:sz w:val="24"/>
          <w:szCs w:val="24"/>
        </w:rPr>
        <w:t>Выращивание растений на школьном/приусадебном участке.</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Полезные для человека дикорастущие растения и их классификация.</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Сбор, заготовка и хранение полезных для человека дикорастущих растений и их плодов. Сбор и заготовка грибов. Соблюдение правил безопасности.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Сохранение природной среды.</w:t>
      </w:r>
    </w:p>
    <w:p w:rsidR="00873A19" w:rsidRPr="003974D9" w:rsidRDefault="000B2199" w:rsidP="00EF6D07">
      <w:pPr>
        <w:pStyle w:val="53"/>
        <w:spacing w:before="0" w:after="0" w:line="240" w:lineRule="auto"/>
        <w:ind w:firstLine="709"/>
        <w:jc w:val="both"/>
        <w:rPr>
          <w:rStyle w:val="afff5"/>
          <w:sz w:val="24"/>
          <w:szCs w:val="24"/>
        </w:rPr>
      </w:pPr>
      <w:r>
        <w:rPr>
          <w:rStyle w:val="afff5"/>
          <w:bCs w:val="0"/>
          <w:sz w:val="24"/>
          <w:szCs w:val="24"/>
        </w:rPr>
        <w:t>42</w:t>
      </w:r>
      <w:r w:rsidR="00873A19" w:rsidRPr="003974D9">
        <w:rPr>
          <w:rStyle w:val="afff5"/>
          <w:bCs w:val="0"/>
          <w:sz w:val="24"/>
          <w:szCs w:val="24"/>
        </w:rPr>
        <w:t>.3.2.3.2.</w:t>
      </w:r>
      <w:r w:rsidR="00873A19" w:rsidRPr="003974D9">
        <w:rPr>
          <w:sz w:val="24"/>
          <w:szCs w:val="24"/>
        </w:rPr>
        <w:t> </w:t>
      </w:r>
      <w:r w:rsidR="00873A19" w:rsidRPr="003974D9">
        <w:rPr>
          <w:rStyle w:val="afff5"/>
          <w:bCs w:val="0"/>
          <w:sz w:val="24"/>
          <w:szCs w:val="24"/>
        </w:rPr>
        <w:t>Сельскохозяйственное производство.</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Автоматизация и роботизация сельскохозяйственного производства: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анализаторы почвы c использованием спутниковой системы навигации;</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автоматизация тепличного хозяйства;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применение роботов-манипуляторов для уборки урожая;</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внесение удобрения на основе данных от азотно-спектральных датчиков;</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определение критических точек полей с помощью спутниковых снимков;</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использование беспилотных летательных аппаратов и другое.</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Генно-модифицированные растения: положительные и отрицательные аспекты.</w:t>
      </w:r>
    </w:p>
    <w:p w:rsidR="00873A19" w:rsidRPr="003974D9" w:rsidRDefault="000B2199" w:rsidP="00EF6D07">
      <w:pPr>
        <w:pStyle w:val="53"/>
        <w:spacing w:before="0" w:after="0" w:line="240" w:lineRule="auto"/>
        <w:ind w:firstLine="709"/>
        <w:jc w:val="both"/>
        <w:rPr>
          <w:rStyle w:val="afff5"/>
          <w:sz w:val="24"/>
          <w:szCs w:val="24"/>
        </w:rPr>
      </w:pPr>
      <w:r>
        <w:rPr>
          <w:rStyle w:val="afff5"/>
          <w:bCs w:val="0"/>
          <w:sz w:val="24"/>
          <w:szCs w:val="24"/>
        </w:rPr>
        <w:t>42</w:t>
      </w:r>
      <w:r w:rsidR="00873A19" w:rsidRPr="003974D9">
        <w:rPr>
          <w:rStyle w:val="afff5"/>
          <w:bCs w:val="0"/>
          <w:sz w:val="24"/>
          <w:szCs w:val="24"/>
        </w:rPr>
        <w:t>.3.2.3.3. Сельскохозяйственные профессии.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 xml:space="preserve">.4. Планируемые результаты освоения технологии на уровне основного общего образования. </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.4.1. Изучение технологии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873A19" w:rsidRPr="003974D9" w:rsidRDefault="00417DB1"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2.4.2. </w:t>
      </w:r>
      <w:r w:rsidR="00873A19" w:rsidRPr="003974D9">
        <w:rPr>
          <w:rFonts w:ascii="Times New Roman" w:hAnsi="Times New Roman"/>
          <w:color w:val="0D0D0D"/>
          <w:sz w:val="24"/>
          <w:szCs w:val="24"/>
          <w:lang w:val="ru-RU"/>
        </w:rPr>
        <w:t>В результате изучения технологии на уровне основного общего образования у обучающегося будут сформированы следующие личностные результаты в части: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w:t>
      </w:r>
      <w:r w:rsidRPr="003974D9">
        <w:rPr>
          <w:rFonts w:ascii="Times New Roman" w:hAnsi="Times New Roman"/>
          <w:sz w:val="24"/>
          <w:szCs w:val="24"/>
        </w:rPr>
        <w:t> </w:t>
      </w:r>
      <w:r w:rsidRPr="003974D9">
        <w:rPr>
          <w:rFonts w:ascii="Times New Roman" w:hAnsi="Times New Roman"/>
          <w:sz w:val="24"/>
          <w:szCs w:val="24"/>
          <w:lang w:val="ru-RU"/>
        </w:rPr>
        <w:t>патриотического воспитания:</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проявление интереса к истории и современному состоянию российской науки и технологии;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ценностное отношение к достижениям российских инженеров и учёных;</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гражданского и духовно-нравственного воспитания:</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четвёртой промышленной революции;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осознание важности морально-этических принципов в деятельности, связанной с реализацией технологий;</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освоение социальных норм и правил поведения, роли и формы социальной жизни в группах и сообществах, включая взрослые и социальные сообщества;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эстетического воспитания:</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восприятие эстетических качеств предметов труда;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умение создавать эстетически значимые изделия из различных материалов;</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понимание ценности отечественного и мирового искусства, народных традиций и народного творчества в декоративно-прикладном искусстве;</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осознание роли художественной культуры как средства коммуникации и самовыражения в современном обществе;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4) ценности научного познания и практической деятельности: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осознание ценности науки как фундамента технологий;</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развитие интереса к исследовательской деятельности, реализации на практике достижений науки;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5) формирования культуры здоровья и эмоционального благополучия:</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осознание ценности безопасного образа жизни в современном технологическом мире, важности правил безопасной работы с инструментами;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умение распознавать информационные угрозы и осуществлять защиту личности от этих угроз;</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6) трудового воспитания:</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уважение к труду, трудящимся, результатам труда (своего и других людей);</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умение ориентироваться в мире современных профессий;</w:t>
      </w:r>
    </w:p>
    <w:p w:rsidR="00873A19" w:rsidRPr="003974D9" w:rsidRDefault="00873A19" w:rsidP="00EF6D07">
      <w:pPr>
        <w:pStyle w:val="afff2"/>
        <w:spacing w:after="0" w:line="240" w:lineRule="auto"/>
        <w:ind w:firstLine="709"/>
        <w:rPr>
          <w:rFonts w:ascii="Times New Roman" w:hAnsi="Times New Roman" w:cs="Times New Roman"/>
          <w:spacing w:val="-4"/>
          <w:sz w:val="24"/>
          <w:szCs w:val="24"/>
        </w:rPr>
      </w:pPr>
      <w:r w:rsidRPr="003974D9">
        <w:rPr>
          <w:rFonts w:ascii="Times New Roman" w:hAnsi="Times New Roman" w:cs="Times New Roman"/>
          <w:spacing w:val="-4"/>
          <w:sz w:val="24"/>
          <w:szCs w:val="24"/>
        </w:rPr>
        <w:t>умение осознанно выбирать индивидуальную траекторию развития с учётом личных и общественных интересов, потребностей;</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ориентация на достижение выдающихся результатов в профессиональной деятельности;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7) экологического воспитания:</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воспитание бережного отношения к окружающей среде, понимание необходимости соблюдения баланса между природой и техносферой;</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осознание пределов преобразовательной деятельности человека.</w:t>
      </w:r>
    </w:p>
    <w:p w:rsidR="00873A19" w:rsidRPr="003974D9" w:rsidRDefault="00417DB1" w:rsidP="00EF6D07">
      <w:pPr>
        <w:pStyle w:val="afff2"/>
        <w:spacing w:after="0" w:line="240" w:lineRule="auto"/>
        <w:ind w:firstLine="708"/>
        <w:rPr>
          <w:rFonts w:ascii="Times New Roman" w:hAnsi="Times New Roman"/>
          <w:sz w:val="24"/>
          <w:szCs w:val="24"/>
        </w:rPr>
      </w:pPr>
      <w:r>
        <w:rPr>
          <w:rFonts w:ascii="Times New Roman" w:hAnsi="Times New Roman"/>
          <w:sz w:val="24"/>
          <w:szCs w:val="24"/>
        </w:rPr>
        <w:t>4</w:t>
      </w:r>
      <w:r w:rsidR="00873A19" w:rsidRPr="003974D9">
        <w:rPr>
          <w:rFonts w:ascii="Times New Roman" w:hAnsi="Times New Roman"/>
          <w:sz w:val="24"/>
          <w:szCs w:val="24"/>
        </w:rPr>
        <w:t>2.4.3. В результате изучения технологии на уровне основного общего образования у обучающегося будут сформированы универсальные познавательные учебные действия, универсальные регулятивные учебные действия, универсальные коммуникативные учебные действия.</w:t>
      </w:r>
    </w:p>
    <w:p w:rsidR="00873A19" w:rsidRPr="003974D9" w:rsidRDefault="00417DB1" w:rsidP="00EF6D07">
      <w:pPr>
        <w:pStyle w:val="afff2"/>
        <w:spacing w:after="0" w:line="240" w:lineRule="auto"/>
        <w:ind w:firstLine="708"/>
        <w:rPr>
          <w:rFonts w:ascii="Times New Roman" w:hAnsi="Times New Roman" w:cs="Times New Roman"/>
          <w:sz w:val="24"/>
          <w:szCs w:val="24"/>
        </w:rPr>
      </w:pPr>
      <w:r>
        <w:rPr>
          <w:rFonts w:ascii="Times New Roman" w:hAnsi="Times New Roman"/>
          <w:sz w:val="24"/>
          <w:szCs w:val="24"/>
        </w:rPr>
        <w:t>4</w:t>
      </w:r>
      <w:r w:rsidR="00873A19" w:rsidRPr="003974D9">
        <w:rPr>
          <w:rFonts w:ascii="Times New Roman" w:hAnsi="Times New Roman"/>
          <w:sz w:val="24"/>
          <w:szCs w:val="24"/>
        </w:rPr>
        <w:t>2.4.4. У обучающегося будут сформированы следующие базовые логические действия как часть познавательных универсальных учебных действий:</w:t>
      </w:r>
    </w:p>
    <w:p w:rsidR="00873A19" w:rsidRPr="003974D9" w:rsidRDefault="00873A19" w:rsidP="00EF6D07">
      <w:pPr>
        <w:pStyle w:val="afff2"/>
        <w:spacing w:after="0" w:line="240" w:lineRule="auto"/>
        <w:ind w:firstLine="708"/>
        <w:rPr>
          <w:rFonts w:ascii="Times New Roman" w:hAnsi="Times New Roman" w:cs="Times New Roman"/>
          <w:sz w:val="24"/>
          <w:szCs w:val="24"/>
        </w:rPr>
      </w:pPr>
      <w:r w:rsidRPr="003974D9">
        <w:rPr>
          <w:rFonts w:ascii="Times New Roman" w:hAnsi="Times New Roman" w:cs="Times New Roman"/>
          <w:sz w:val="24"/>
          <w:szCs w:val="24"/>
        </w:rPr>
        <w:t>выявлять и характеризовать существенные признаки природных и рукотворных объектов;</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устанавливать существенный признак классификации, основание для обобщения и сравнения;</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pacing w:val="-2"/>
          <w:sz w:val="24"/>
          <w:szCs w:val="24"/>
        </w:rPr>
        <w:t>выявлять закономерности и противоречия в рассматриваемых фактах, данных и наблюдениях, относящихся к внешнему миру;</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выявлять причинно-следственные связи при изучении природных явлений и процессов, а также процессов, происходящих в техносфере;</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самостоятельно выбирать способ решения поставленной задачи, используя для этого необходимые материалы, инструменты и технологии.</w:t>
      </w:r>
    </w:p>
    <w:p w:rsidR="00873A19" w:rsidRPr="003974D9" w:rsidRDefault="000B2199" w:rsidP="00EF6D07">
      <w:pPr>
        <w:pStyle w:val="afff2"/>
        <w:spacing w:after="0" w:line="240" w:lineRule="auto"/>
        <w:ind w:firstLine="709"/>
        <w:rPr>
          <w:rFonts w:ascii="Times New Roman" w:hAnsi="Times New Roman" w:cs="Times New Roman"/>
          <w:sz w:val="24"/>
          <w:szCs w:val="24"/>
        </w:rPr>
      </w:pPr>
      <w:r>
        <w:rPr>
          <w:rFonts w:ascii="Times New Roman" w:hAnsi="Times New Roman"/>
          <w:bCs/>
          <w:iCs/>
          <w:sz w:val="24"/>
          <w:szCs w:val="24"/>
        </w:rPr>
        <w:t>42</w:t>
      </w:r>
      <w:r w:rsidR="00873A19" w:rsidRPr="003974D9">
        <w:rPr>
          <w:rFonts w:ascii="Times New Roman" w:hAnsi="Times New Roman"/>
          <w:bCs/>
          <w:iCs/>
          <w:sz w:val="24"/>
          <w:szCs w:val="24"/>
        </w:rPr>
        <w:t>.4.5. </w:t>
      </w:r>
      <w:r w:rsidR="00873A19" w:rsidRPr="003974D9">
        <w:rPr>
          <w:rFonts w:ascii="Times New Roman" w:hAnsi="Times New Roman"/>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r w:rsidR="00873A19" w:rsidRPr="003974D9">
        <w:rPr>
          <w:rFonts w:ascii="Times New Roman" w:hAnsi="Times New Roman"/>
          <w:bCs/>
          <w:iCs/>
          <w:sz w:val="24"/>
          <w:szCs w:val="24"/>
        </w:rPr>
        <w:t>:</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использовать вопросы как исследовательский инструмент познания;</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формировать запросы к информационной системе с целью получения необходимой информации;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оценивать полноту, достоверность и актуальность полученной информации;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опытным путём изучать свойства различных материалов;</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приближёнными величинами;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строить и оценивать модели объектов, явлений и процессов;</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уметь создавать, применять и преобразовывать знаки и символы, модели и схемы для решения учебных и познавательных задач;</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уметь оценивать правильность выполнения учебной задачи, собственные возможности её решения;</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прогнозировать поведение технической системы, в том числе с учётом синергетических эффектов.</w:t>
      </w:r>
    </w:p>
    <w:p w:rsidR="00873A19" w:rsidRPr="003974D9" w:rsidRDefault="000B2199" w:rsidP="00EF6D07">
      <w:pPr>
        <w:pStyle w:val="a5"/>
        <w:widowControl/>
        <w:spacing w:after="0" w:line="240" w:lineRule="auto"/>
        <w:ind w:left="0" w:firstLine="709"/>
        <w:jc w:val="both"/>
        <w:rPr>
          <w:rFonts w:ascii="Times New Roman" w:hAnsi="Times New Roman"/>
          <w:bCs/>
          <w:iCs/>
          <w:sz w:val="24"/>
          <w:szCs w:val="24"/>
          <w:lang w:val="ru-RU"/>
        </w:rPr>
      </w:pPr>
      <w:r>
        <w:rPr>
          <w:rFonts w:ascii="Times New Roman" w:hAnsi="Times New Roman"/>
          <w:bCs/>
          <w:iCs/>
          <w:sz w:val="24"/>
          <w:szCs w:val="24"/>
          <w:lang w:val="ru-RU"/>
        </w:rPr>
        <w:t>42</w:t>
      </w:r>
      <w:r w:rsidR="00873A19" w:rsidRPr="003974D9">
        <w:rPr>
          <w:rFonts w:ascii="Times New Roman" w:hAnsi="Times New Roman"/>
          <w:bCs/>
          <w:iCs/>
          <w:sz w:val="24"/>
          <w:szCs w:val="24"/>
          <w:lang w:val="ru-RU"/>
        </w:rPr>
        <w:t>.4.6.</w:t>
      </w:r>
      <w:r w:rsidR="00873A19" w:rsidRPr="003974D9">
        <w:rPr>
          <w:rFonts w:ascii="Times New Roman" w:hAnsi="Times New Roman"/>
          <w:bCs/>
          <w:iCs/>
          <w:sz w:val="24"/>
          <w:szCs w:val="24"/>
        </w:rPr>
        <w:t> </w:t>
      </w:r>
      <w:r w:rsidR="00873A19" w:rsidRPr="003974D9">
        <w:rPr>
          <w:rFonts w:ascii="Times New Roman" w:hAnsi="Times New Roman"/>
          <w:sz w:val="24"/>
          <w:szCs w:val="24"/>
          <w:lang w:val="ru-RU"/>
        </w:rPr>
        <w:t>У обучающегося будут сформированы умения работать с информацией как часть познавательных универсальных учебных действий</w:t>
      </w:r>
      <w:r w:rsidR="00873A19" w:rsidRPr="003974D9">
        <w:rPr>
          <w:rFonts w:ascii="Times New Roman" w:hAnsi="Times New Roman"/>
          <w:bCs/>
          <w:iCs/>
          <w:sz w:val="24"/>
          <w:szCs w:val="24"/>
          <w:lang w:val="ru-RU"/>
        </w:rPr>
        <w:t>:</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выбирать форму представления информации в зависимости от поставленной задачи;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понимать различие между данными, информацией и знаниями;</w:t>
      </w:r>
    </w:p>
    <w:p w:rsidR="00873A19" w:rsidRPr="003974D9" w:rsidRDefault="00873A19" w:rsidP="00EF6D07">
      <w:pPr>
        <w:pStyle w:val="afff2"/>
        <w:spacing w:after="0" w:line="240" w:lineRule="auto"/>
        <w:ind w:firstLine="709"/>
        <w:rPr>
          <w:rFonts w:ascii="Times New Roman" w:hAnsi="Times New Roman" w:cs="Times New Roman"/>
          <w:spacing w:val="-2"/>
          <w:sz w:val="24"/>
          <w:szCs w:val="24"/>
        </w:rPr>
      </w:pPr>
      <w:r w:rsidRPr="003974D9">
        <w:rPr>
          <w:rFonts w:ascii="Times New Roman" w:hAnsi="Times New Roman" w:cs="Times New Roman"/>
          <w:spacing w:val="-2"/>
          <w:sz w:val="24"/>
          <w:szCs w:val="24"/>
        </w:rPr>
        <w:t>владеть начальными навыками работы с «большими данными»;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владеть технологией трансформации данных в информацию, информации в знания.</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bCs/>
          <w:iCs/>
          <w:sz w:val="24"/>
          <w:szCs w:val="24"/>
          <w:lang w:val="ru-RU"/>
        </w:rPr>
        <w:t>42</w:t>
      </w:r>
      <w:r w:rsidR="00873A19" w:rsidRPr="003974D9">
        <w:rPr>
          <w:rFonts w:ascii="Times New Roman" w:hAnsi="Times New Roman"/>
          <w:bCs/>
          <w:iCs/>
          <w:sz w:val="24"/>
          <w:szCs w:val="24"/>
          <w:lang w:val="ru-RU"/>
        </w:rPr>
        <w:t>.4.7.</w:t>
      </w:r>
      <w:r w:rsidR="00873A19" w:rsidRPr="003974D9">
        <w:rPr>
          <w:rFonts w:ascii="Times New Roman" w:hAnsi="Times New Roman"/>
          <w:bCs/>
          <w:iCs/>
          <w:sz w:val="24"/>
          <w:szCs w:val="24"/>
        </w:rPr>
        <w:t> </w:t>
      </w:r>
      <w:r w:rsidR="00873A19" w:rsidRPr="003974D9">
        <w:rPr>
          <w:rFonts w:ascii="Times New Roman" w:hAnsi="Times New Roman"/>
          <w:sz w:val="24"/>
          <w:szCs w:val="24"/>
          <w:lang w:val="ru-RU"/>
        </w:rPr>
        <w:t>У обучающегося будут сформированы умения самоорганизации как часть регулятивных универсальных учебных действий:</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проводить выбор и брать ответственность за решение.</w:t>
      </w:r>
    </w:p>
    <w:p w:rsidR="00873A19" w:rsidRPr="003974D9" w:rsidRDefault="000B2199" w:rsidP="00EF6D07">
      <w:pPr>
        <w:pStyle w:val="a5"/>
        <w:widowControl/>
        <w:spacing w:after="0" w:line="240" w:lineRule="auto"/>
        <w:ind w:left="0" w:firstLine="709"/>
        <w:jc w:val="both"/>
        <w:rPr>
          <w:rFonts w:ascii="Times New Roman" w:hAnsi="Times New Roman"/>
          <w:bCs/>
          <w:iCs/>
          <w:sz w:val="24"/>
          <w:szCs w:val="24"/>
          <w:lang w:val="ru-RU"/>
        </w:rPr>
      </w:pPr>
      <w:r>
        <w:rPr>
          <w:rFonts w:ascii="Times New Roman" w:hAnsi="Times New Roman"/>
          <w:bCs/>
          <w:iCs/>
          <w:sz w:val="24"/>
          <w:szCs w:val="24"/>
          <w:lang w:val="ru-RU"/>
        </w:rPr>
        <w:t>42</w:t>
      </w:r>
      <w:r w:rsidR="00873A19" w:rsidRPr="003974D9">
        <w:rPr>
          <w:rFonts w:ascii="Times New Roman" w:hAnsi="Times New Roman"/>
          <w:bCs/>
          <w:iCs/>
          <w:sz w:val="24"/>
          <w:szCs w:val="24"/>
          <w:lang w:val="ru-RU"/>
        </w:rPr>
        <w:t>.4.8.</w:t>
      </w:r>
      <w:r w:rsidR="00873A19" w:rsidRPr="003974D9">
        <w:rPr>
          <w:rFonts w:ascii="Times New Roman" w:hAnsi="Times New Roman"/>
          <w:bCs/>
          <w:iCs/>
          <w:sz w:val="24"/>
          <w:szCs w:val="24"/>
        </w:rPr>
        <w:t> </w:t>
      </w:r>
      <w:r w:rsidR="00873A19" w:rsidRPr="003974D9">
        <w:rPr>
          <w:rFonts w:ascii="Times New Roman" w:hAnsi="Times New Roman"/>
          <w:sz w:val="24"/>
          <w:szCs w:val="24"/>
          <w:lang w:val="ru-RU"/>
        </w:rPr>
        <w:t>У обучающегося будут сформированы умения самоконтроля (рефлексии) как часть регулятивных универсальных учебных действий</w:t>
      </w:r>
      <w:r w:rsidR="00873A19" w:rsidRPr="003974D9">
        <w:rPr>
          <w:rFonts w:ascii="Times New Roman" w:hAnsi="Times New Roman"/>
          <w:bCs/>
          <w:iCs/>
          <w:sz w:val="24"/>
          <w:szCs w:val="24"/>
          <w:lang w:val="ru-RU"/>
        </w:rPr>
        <w:t>:</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давать оценку ситуации и предлагать план её изменения;</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объяснять причины достижения (недостижения) результатов преобразовательной деятельности;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вносить необходимые коррективы в деятельность по решению задачи или по осуществлению проекта;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оценивать соответствие результата цели и условиям и при необходимости корректировать цель и процесс её достижения.</w:t>
      </w:r>
    </w:p>
    <w:p w:rsidR="00873A19" w:rsidRPr="003974D9" w:rsidRDefault="00417DB1" w:rsidP="00EF6D07">
      <w:pPr>
        <w:pStyle w:val="a5"/>
        <w:widowControl/>
        <w:spacing w:after="0" w:line="240" w:lineRule="auto"/>
        <w:ind w:left="0" w:firstLine="709"/>
        <w:jc w:val="both"/>
        <w:rPr>
          <w:rFonts w:ascii="Times New Roman" w:hAnsi="Times New Roman"/>
          <w:bCs/>
          <w:iCs/>
          <w:sz w:val="24"/>
          <w:szCs w:val="24"/>
          <w:lang w:val="ru-RU"/>
        </w:rPr>
      </w:pPr>
      <w:r>
        <w:rPr>
          <w:rFonts w:ascii="Times New Roman" w:hAnsi="Times New Roman"/>
          <w:bCs/>
          <w:iCs/>
          <w:sz w:val="24"/>
          <w:szCs w:val="24"/>
          <w:lang w:val="ru-RU"/>
        </w:rPr>
        <w:t>4</w:t>
      </w:r>
      <w:r w:rsidR="00873A19" w:rsidRPr="003974D9">
        <w:rPr>
          <w:rFonts w:ascii="Times New Roman" w:hAnsi="Times New Roman"/>
          <w:bCs/>
          <w:iCs/>
          <w:sz w:val="24"/>
          <w:szCs w:val="24"/>
          <w:lang w:val="ru-RU"/>
        </w:rPr>
        <w:t>2.4.9.</w:t>
      </w:r>
      <w:r w:rsidR="00873A19" w:rsidRPr="003974D9">
        <w:rPr>
          <w:rFonts w:ascii="Times New Roman" w:hAnsi="Times New Roman"/>
          <w:bCs/>
          <w:iCs/>
          <w:sz w:val="24"/>
          <w:szCs w:val="24"/>
        </w:rPr>
        <w:t> </w:t>
      </w:r>
      <w:r w:rsidR="00873A19" w:rsidRPr="003974D9">
        <w:rPr>
          <w:rFonts w:ascii="Times New Roman" w:hAnsi="Times New Roman"/>
          <w:sz w:val="24"/>
          <w:szCs w:val="24"/>
          <w:lang w:val="ru-RU"/>
        </w:rPr>
        <w:t>У обучающегося будут сформированы умения принятия себя и других как часть регулятивных универсальных учебных действий</w:t>
      </w:r>
      <w:r w:rsidR="00873A19" w:rsidRPr="003974D9">
        <w:rPr>
          <w:rFonts w:ascii="Times New Roman" w:hAnsi="Times New Roman"/>
          <w:bCs/>
          <w:iCs/>
          <w:sz w:val="24"/>
          <w:szCs w:val="24"/>
          <w:lang w:val="ru-RU"/>
        </w:rPr>
        <w:t>:</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признавать своё право на ошибку при решении задач или при реализации проекта, такое же право другого на подобные ошибки.</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bCs/>
          <w:iCs/>
          <w:sz w:val="24"/>
          <w:szCs w:val="24"/>
          <w:lang w:val="ru-RU"/>
        </w:rPr>
        <w:t>42</w:t>
      </w:r>
      <w:r w:rsidR="00873A19" w:rsidRPr="003974D9">
        <w:rPr>
          <w:rFonts w:ascii="Times New Roman" w:hAnsi="Times New Roman"/>
          <w:bCs/>
          <w:iCs/>
          <w:sz w:val="24"/>
          <w:szCs w:val="24"/>
          <w:lang w:val="ru-RU"/>
        </w:rPr>
        <w:t>.4.10.</w:t>
      </w:r>
      <w:r w:rsidR="00873A19" w:rsidRPr="003974D9">
        <w:rPr>
          <w:rFonts w:ascii="Times New Roman" w:hAnsi="Times New Roman"/>
          <w:bCs/>
          <w:iCs/>
          <w:sz w:val="24"/>
          <w:szCs w:val="24"/>
        </w:rPr>
        <w:t> </w:t>
      </w:r>
      <w:r w:rsidR="00873A19" w:rsidRPr="003974D9">
        <w:rPr>
          <w:rFonts w:ascii="Times New Roman" w:hAnsi="Times New Roman"/>
          <w:sz w:val="24"/>
          <w:szCs w:val="24"/>
          <w:lang w:val="ru-RU"/>
        </w:rPr>
        <w:t>У обучающегося будут сформированы умения общения как часть коммуникативных универсальных учебных действий:</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в ходе обсуждения учебного материала, планирования и осуществления учебного проекта;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в рамках публичного представления результатов проектной деятельности;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в ходе совместного решения задачи с использованием облачных сервисов;</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в ходе общения с представителями других культур, в частности в социальных сетях.</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.4.11.</w:t>
      </w:r>
      <w:r w:rsidR="00873A19" w:rsidRPr="003974D9">
        <w:rPr>
          <w:rFonts w:ascii="Times New Roman" w:hAnsi="Times New Roman"/>
          <w:sz w:val="24"/>
          <w:szCs w:val="24"/>
        </w:rPr>
        <w:t> </w:t>
      </w:r>
      <w:r w:rsidR="00873A19" w:rsidRPr="003974D9">
        <w:rPr>
          <w:rFonts w:ascii="Times New Roman" w:hAnsi="Times New Roman"/>
          <w:sz w:val="24"/>
          <w:szCs w:val="24"/>
          <w:lang w:val="ru-RU"/>
        </w:rPr>
        <w:t>У обучающегося будут сформированы умения совместной деятельности как часть коммуникативных универсальных учебных действий:</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понимать и использовать преимущества командной работы при реализации учебного проекта;</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понимать необходимость выработки знаково-символических средств как необходимого условия успешной проектной деятельности;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интерпретировать высказывания собеседника – участника совместной деятельности;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владеть навыками отстаивания своей точки зрения, используя при этом законы логики;</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распознавать некорректную аргументацию.</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.5.</w:t>
      </w:r>
      <w:r w:rsidR="00873A19" w:rsidRPr="003974D9">
        <w:rPr>
          <w:rFonts w:ascii="Times New Roman" w:hAnsi="Times New Roman"/>
          <w:sz w:val="24"/>
          <w:szCs w:val="24"/>
        </w:rPr>
        <w:t> </w:t>
      </w:r>
      <w:r w:rsidR="00873A19" w:rsidRPr="003974D9">
        <w:rPr>
          <w:rFonts w:ascii="Times New Roman" w:hAnsi="Times New Roman"/>
          <w:sz w:val="24"/>
          <w:szCs w:val="24"/>
          <w:lang w:val="ru-RU"/>
        </w:rPr>
        <w:t>Предметные результаты освоения программы по технологии на уровне основного общего образования.</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.5.1.</w:t>
      </w:r>
      <w:r w:rsidR="00873A19" w:rsidRPr="003974D9">
        <w:rPr>
          <w:rFonts w:ascii="Times New Roman" w:hAnsi="Times New Roman"/>
          <w:sz w:val="24"/>
          <w:szCs w:val="24"/>
        </w:rPr>
        <w:t> </w:t>
      </w:r>
      <w:r w:rsidR="00873A19" w:rsidRPr="003974D9">
        <w:rPr>
          <w:rFonts w:ascii="Times New Roman" w:hAnsi="Times New Roman"/>
          <w:sz w:val="24"/>
          <w:szCs w:val="24"/>
          <w:lang w:val="ru-RU"/>
        </w:rPr>
        <w:t>Для всех модулей</w:t>
      </w:r>
      <w:r w:rsidR="00873A19" w:rsidRPr="003974D9">
        <w:rPr>
          <w:rFonts w:ascii="Times New Roman" w:hAnsi="Times New Roman"/>
          <w:b/>
          <w:sz w:val="24"/>
          <w:szCs w:val="24"/>
          <w:lang w:val="ru-RU"/>
        </w:rPr>
        <w:t xml:space="preserve"> </w:t>
      </w:r>
      <w:r w:rsidR="00873A19" w:rsidRPr="003974D9">
        <w:rPr>
          <w:rStyle w:val="afff5"/>
          <w:rFonts w:ascii="Times New Roman" w:hAnsi="Times New Roman"/>
          <w:b w:val="0"/>
          <w:bCs/>
          <w:sz w:val="24"/>
          <w:szCs w:val="24"/>
          <w:lang w:val="ru-RU"/>
        </w:rPr>
        <w:t>обязательные предметные результаты</w:t>
      </w:r>
      <w:r w:rsidR="00873A19" w:rsidRPr="003974D9">
        <w:rPr>
          <w:rFonts w:ascii="Times New Roman" w:hAnsi="Times New Roman"/>
          <w:b/>
          <w:sz w:val="24"/>
          <w:szCs w:val="24"/>
          <w:lang w:val="ru-RU"/>
        </w:rPr>
        <w:t>:</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организовывать рабочее место в соответствии с изучаемой технологией;</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соблюдать правила безопасного использования ручных и электрифицированных инструментов и оборудования;</w:t>
      </w:r>
    </w:p>
    <w:p w:rsidR="00873A19" w:rsidRPr="003974D9" w:rsidRDefault="00873A19" w:rsidP="00EF6D07">
      <w:pPr>
        <w:pStyle w:val="afff2"/>
        <w:spacing w:after="0" w:line="240" w:lineRule="auto"/>
        <w:ind w:firstLine="709"/>
        <w:rPr>
          <w:rFonts w:ascii="Times New Roman" w:hAnsi="Times New Roman" w:cs="Times New Roman"/>
          <w:sz w:val="24"/>
          <w:szCs w:val="24"/>
        </w:rPr>
      </w:pPr>
      <w:r w:rsidRPr="003974D9">
        <w:rPr>
          <w:rFonts w:ascii="Times New Roman" w:hAnsi="Times New Roman" w:cs="Times New Roman"/>
          <w:sz w:val="24"/>
          <w:szCs w:val="24"/>
        </w:rPr>
        <w:t>грамотно и осознанно выполнять технологические операции в соответствии изучаемой технологией.</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.5.2.</w:t>
      </w:r>
      <w:r w:rsidR="00873A19" w:rsidRPr="003974D9">
        <w:rPr>
          <w:rFonts w:ascii="Times New Roman" w:hAnsi="Times New Roman"/>
          <w:sz w:val="24"/>
          <w:szCs w:val="24"/>
        </w:rPr>
        <w:t> </w:t>
      </w:r>
      <w:r w:rsidR="00873A19" w:rsidRPr="003974D9">
        <w:rPr>
          <w:rFonts w:ascii="Times New Roman" w:hAnsi="Times New Roman"/>
          <w:sz w:val="24"/>
          <w:szCs w:val="24"/>
          <w:lang w:val="ru-RU"/>
        </w:rPr>
        <w:t>Предметные результаты освоения содержания модуля «Производство и технологии».</w:t>
      </w:r>
    </w:p>
    <w:p w:rsidR="00873A19" w:rsidRPr="003974D9" w:rsidRDefault="00873A19" w:rsidP="00EF6D07">
      <w:pPr>
        <w:pStyle w:val="afff4"/>
        <w:spacing w:after="0" w:line="240" w:lineRule="auto"/>
        <w:ind w:firstLine="709"/>
        <w:rPr>
          <w:b w:val="0"/>
          <w:bCs w:val="0"/>
          <w:sz w:val="24"/>
          <w:szCs w:val="24"/>
        </w:rPr>
      </w:pPr>
      <w:r w:rsidRPr="003974D9">
        <w:rPr>
          <w:rStyle w:val="afff5"/>
          <w:bCs w:val="0"/>
          <w:sz w:val="24"/>
          <w:szCs w:val="24"/>
        </w:rPr>
        <w:t xml:space="preserve">К концу обучения </w:t>
      </w:r>
      <w:r w:rsidRPr="003974D9">
        <w:rPr>
          <w:b w:val="0"/>
          <w:bCs w:val="0"/>
          <w:sz w:val="24"/>
          <w:szCs w:val="24"/>
        </w:rPr>
        <w:t>в 5 классе: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и характеризовать технологии;</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и характеризовать потребности человека;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и характеризовать естественные (природные) и искусственные материалы;</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сравнивать и анализировать свойства материалов;</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классифицировать технику, описывать назначение техники;</w:t>
      </w:r>
    </w:p>
    <w:p w:rsidR="00873A19" w:rsidRPr="003974D9" w:rsidRDefault="00873A19" w:rsidP="00EF6D07">
      <w:pPr>
        <w:pStyle w:val="afff3"/>
        <w:spacing w:line="240" w:lineRule="auto"/>
        <w:ind w:left="0" w:firstLine="709"/>
        <w:rPr>
          <w:rFonts w:ascii="Times New Roman" w:hAnsi="Times New Roman" w:cs="Times New Roman"/>
          <w:spacing w:val="-5"/>
          <w:sz w:val="24"/>
          <w:szCs w:val="24"/>
        </w:rPr>
      </w:pPr>
      <w:r w:rsidRPr="003974D9">
        <w:rPr>
          <w:rFonts w:ascii="Times New Roman" w:hAnsi="Times New Roman" w:cs="Times New Roman"/>
          <w:spacing w:val="-5"/>
          <w:sz w:val="24"/>
          <w:szCs w:val="24"/>
        </w:rPr>
        <w:t>объяснять понятия «техника», «машина», «механизм», характеризовать простые механизмы и узнавать их в конструкциях и разнообразных моделях окружающего предметного мира;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предметы труда в различных видах материального производства;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использовать метод мозгового штурма, метод интеллект-карт, метод фокальных объектов и другие методы;</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использовать метод учебного проектирования, выполнять учебные проекты;</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назвать и характеризовать профессии.</w:t>
      </w:r>
    </w:p>
    <w:p w:rsidR="00873A19" w:rsidRPr="003974D9" w:rsidRDefault="00873A19" w:rsidP="00EF6D07">
      <w:pPr>
        <w:pStyle w:val="afff4"/>
        <w:spacing w:after="0" w:line="240" w:lineRule="auto"/>
        <w:ind w:firstLine="709"/>
        <w:rPr>
          <w:b w:val="0"/>
          <w:sz w:val="24"/>
          <w:szCs w:val="24"/>
        </w:rPr>
      </w:pPr>
      <w:r w:rsidRPr="003974D9">
        <w:rPr>
          <w:rStyle w:val="afff5"/>
          <w:bCs w:val="0"/>
          <w:sz w:val="24"/>
          <w:szCs w:val="24"/>
        </w:rPr>
        <w:t xml:space="preserve">К концу обучения </w:t>
      </w:r>
      <w:r w:rsidRPr="003974D9">
        <w:rPr>
          <w:b w:val="0"/>
          <w:sz w:val="24"/>
          <w:szCs w:val="24"/>
        </w:rPr>
        <w:t>в 6 классе: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и характеризовать машины и механизмы;</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конструировать, оценивать и использовать модели в познавательной и практической деятельности;</w:t>
      </w:r>
    </w:p>
    <w:p w:rsidR="00873A19" w:rsidRPr="003974D9" w:rsidRDefault="00873A19" w:rsidP="00EF6D07">
      <w:pPr>
        <w:pStyle w:val="afff3"/>
        <w:spacing w:line="240" w:lineRule="auto"/>
        <w:ind w:left="0" w:firstLine="709"/>
        <w:rPr>
          <w:rFonts w:ascii="Times New Roman" w:hAnsi="Times New Roman" w:cs="Times New Roman"/>
          <w:spacing w:val="-2"/>
          <w:sz w:val="24"/>
          <w:szCs w:val="24"/>
        </w:rPr>
      </w:pPr>
      <w:r w:rsidRPr="003974D9">
        <w:rPr>
          <w:rFonts w:ascii="Times New Roman" w:hAnsi="Times New Roman" w:cs="Times New Roman"/>
          <w:spacing w:val="-4"/>
          <w:sz w:val="24"/>
          <w:szCs w:val="24"/>
        </w:rPr>
        <w:t xml:space="preserve">разрабатывать несложную технологическую, конструкторскую </w:t>
      </w:r>
      <w:r w:rsidRPr="003974D9">
        <w:rPr>
          <w:rFonts w:ascii="Times New Roman" w:hAnsi="Times New Roman" w:cs="Times New Roman"/>
          <w:spacing w:val="-2"/>
          <w:sz w:val="24"/>
          <w:szCs w:val="24"/>
        </w:rPr>
        <w:t>документацию для выполнения творческих проектных задач;</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решать простые изобретательские, конструкторские и технологические задачи в процессе изготовления изделий из различных материалов;</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предлагать варианты усовершенствования конструкций;</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предметы труда в различных видах материального производства;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виды современных технологий и определять перспективы их развития.</w:t>
      </w:r>
    </w:p>
    <w:p w:rsidR="00873A19" w:rsidRPr="003974D9" w:rsidRDefault="00873A19" w:rsidP="00EF6D07">
      <w:pPr>
        <w:pStyle w:val="afff4"/>
        <w:spacing w:after="0" w:line="240" w:lineRule="auto"/>
        <w:ind w:firstLine="709"/>
        <w:rPr>
          <w:rStyle w:val="afff5"/>
          <w:sz w:val="24"/>
          <w:szCs w:val="24"/>
        </w:rPr>
      </w:pPr>
      <w:r w:rsidRPr="003974D9">
        <w:rPr>
          <w:rStyle w:val="afff5"/>
          <w:bCs w:val="0"/>
          <w:sz w:val="24"/>
          <w:szCs w:val="24"/>
        </w:rPr>
        <w:t>К концу обучения в 7 классе: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приводить примеры развития технологий;</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приводить примеры эстетичных промышленных изделий;</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и характеризовать народные промыслы и ремёсла России;</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производства и производственные процессы;</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современные и перспективные технологии;</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оценивать области применения технологий, понимать их возможности и ограничения;</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оценивать условия и риски применимости технологий с позиций экологических последствий;</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выявлять экологические проблемы;</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и характеризовать виды транспорта, оценивать перспективы развития;</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технологии на транспорте, транспортную логистику.</w:t>
      </w:r>
    </w:p>
    <w:p w:rsidR="00873A19" w:rsidRPr="003974D9" w:rsidRDefault="00873A19" w:rsidP="00EF6D07">
      <w:pPr>
        <w:pStyle w:val="afff4"/>
        <w:spacing w:after="0" w:line="240" w:lineRule="auto"/>
        <w:ind w:firstLine="709"/>
        <w:rPr>
          <w:rStyle w:val="afff5"/>
          <w:sz w:val="24"/>
          <w:szCs w:val="24"/>
        </w:rPr>
      </w:pPr>
      <w:r w:rsidRPr="003974D9">
        <w:rPr>
          <w:rStyle w:val="afff5"/>
          <w:bCs w:val="0"/>
          <w:sz w:val="24"/>
          <w:szCs w:val="24"/>
        </w:rPr>
        <w:t>К концу обучения в 8 классе: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общие принципы управления;</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анализировать возможности и сферу применения современных технологий;</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технологии получения, преобразования и использования энергии;</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и характеризовать биотехнологии, их применение;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направления развития и особенности перспективных технологий;</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предлагать предпринимательские идеи, обосновывать их решение;</w:t>
      </w:r>
    </w:p>
    <w:p w:rsidR="00873A19" w:rsidRPr="003974D9" w:rsidRDefault="00873A19" w:rsidP="00EF6D07">
      <w:pPr>
        <w:pStyle w:val="afff3"/>
        <w:spacing w:line="240" w:lineRule="auto"/>
        <w:ind w:left="0" w:firstLine="709"/>
        <w:rPr>
          <w:rFonts w:ascii="Times New Roman" w:hAnsi="Times New Roman" w:cs="Times New Roman"/>
          <w:spacing w:val="-2"/>
          <w:sz w:val="24"/>
          <w:szCs w:val="24"/>
        </w:rPr>
      </w:pPr>
      <w:r w:rsidRPr="003974D9">
        <w:rPr>
          <w:rFonts w:ascii="Times New Roman" w:hAnsi="Times New Roman" w:cs="Times New Roman"/>
          <w:spacing w:val="-2"/>
          <w:sz w:val="24"/>
          <w:szCs w:val="24"/>
        </w:rPr>
        <w:t>определять проблему, анализировать потребности в продукте;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овладеть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мир профессий, связанных с изучаемыми технологиями, их востребованность на рынке труда.</w:t>
      </w:r>
    </w:p>
    <w:p w:rsidR="00873A19" w:rsidRPr="003974D9" w:rsidRDefault="00873A19" w:rsidP="00EF6D07">
      <w:pPr>
        <w:pStyle w:val="afff4"/>
        <w:spacing w:after="0" w:line="240" w:lineRule="auto"/>
        <w:ind w:firstLine="709"/>
        <w:rPr>
          <w:b w:val="0"/>
          <w:sz w:val="24"/>
          <w:szCs w:val="24"/>
        </w:rPr>
      </w:pPr>
      <w:r w:rsidRPr="003974D9">
        <w:rPr>
          <w:b w:val="0"/>
          <w:sz w:val="24"/>
          <w:szCs w:val="24"/>
        </w:rPr>
        <w:t>К концу обучения в 9 классе: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перечислять и характеризовать виды современных информационно-когнитивных технологий;</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овладеть информационно-когнитивными технологиями преобразования данных в информацию и информации в знание;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культуру предпринимательства, виды предпринимательской деятельности;</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создавать модели экономической деятельности;</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разрабатывать бизнес-проект;</w:t>
      </w:r>
    </w:p>
    <w:p w:rsidR="00873A19" w:rsidRPr="003974D9" w:rsidRDefault="00873A19" w:rsidP="00EF6D07">
      <w:pPr>
        <w:pStyle w:val="afff3"/>
        <w:spacing w:line="240" w:lineRule="auto"/>
        <w:ind w:left="0" w:firstLine="709"/>
        <w:rPr>
          <w:rFonts w:ascii="Times New Roman" w:hAnsi="Times New Roman" w:cs="Times New Roman"/>
          <w:spacing w:val="-4"/>
          <w:sz w:val="24"/>
          <w:szCs w:val="24"/>
        </w:rPr>
      </w:pPr>
      <w:r w:rsidRPr="003974D9">
        <w:rPr>
          <w:rFonts w:ascii="Times New Roman" w:hAnsi="Times New Roman" w:cs="Times New Roman"/>
          <w:spacing w:val="-4"/>
          <w:sz w:val="24"/>
          <w:szCs w:val="24"/>
        </w:rPr>
        <w:t>оценивать эффективность предпринимательской деятельности;</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закономерности технологического развития цивилизации;</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планировать своё профессиональное образование и профессиональную карьеру.</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.5.3.</w:t>
      </w:r>
      <w:r w:rsidR="00873A19" w:rsidRPr="003974D9">
        <w:rPr>
          <w:rFonts w:ascii="Times New Roman" w:hAnsi="Times New Roman"/>
          <w:sz w:val="24"/>
          <w:szCs w:val="24"/>
        </w:rPr>
        <w:t> </w:t>
      </w:r>
      <w:r w:rsidR="00873A19" w:rsidRPr="003974D9">
        <w:rPr>
          <w:rFonts w:ascii="Times New Roman" w:hAnsi="Times New Roman"/>
          <w:sz w:val="24"/>
          <w:szCs w:val="24"/>
          <w:lang w:val="ru-RU"/>
        </w:rPr>
        <w:t>Предметные результаты освоения содержания модуля «Технологии обработки материалов и пищевых продуктов».</w:t>
      </w:r>
    </w:p>
    <w:p w:rsidR="00873A19" w:rsidRPr="003974D9" w:rsidRDefault="00873A19" w:rsidP="00EF6D07">
      <w:pPr>
        <w:pStyle w:val="afff4"/>
        <w:spacing w:after="0" w:line="240" w:lineRule="auto"/>
        <w:ind w:firstLine="709"/>
        <w:rPr>
          <w:b w:val="0"/>
          <w:sz w:val="24"/>
          <w:szCs w:val="24"/>
        </w:rPr>
      </w:pPr>
      <w:r w:rsidRPr="003974D9">
        <w:rPr>
          <w:b w:val="0"/>
          <w:sz w:val="24"/>
          <w:szCs w:val="24"/>
        </w:rPr>
        <w:t>К концу обучения в 5 классе: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создавать, применять и преобразовывать знаки и символы, модели и схемы; использовать средства и инструменты ИКТ для решения прикладных учебно-познавательных задач;</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и характеризовать виды бумаги, её свойства, получение и применение;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народные промыслы по обработке древесины;</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свойства конструкционных материалов;</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выбирать материалы для изготовления изделий с учётом их свойств, технологий обработки, инструментов и приспособлений;</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и характеризовать виды древесины, пиломатериалов;</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выполнять простые ручные операции (разметка, распиливание, строгание, сверление) по обработке изделий из древесины с учётом её свойств, применять в работе столярные инструменты и приспособления;</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исследовать, анализировать и сравнивать свойства древесины разных пород деревьев;</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знать и называть пищевую ценность яиц, круп, овощей;</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приводить примеры обработки пищевых продуктов, позволяющие максимально сохранять их пищевую ценность;</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и выполнять технологии первичной обработки овощей, круп;</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и выполнять технологии приготовления блюд из яиц, овощей, круп;</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виды планировки кухни; способы рационального размещения мебели;</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и характеризовать текстильные материалы, классифицировать их, описывать основные этапы производства;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анализировать и сравнивать свойства текстильных материалов;</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выбирать материалы, инструменты и оборудование для выполнения швейных работ;</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использовать ручные инструменты для выполнения швейных работ;</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подготавливать швейную машину к работе с учётом безопасных правил её эксплуатации, выполнять простые операции машинной обработки (машинные строчки);</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выполнять последовательность изготовления швейных изделий, осуществлять контроль качества;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группы профессий, описывать тенденции их развития, объяснять социальное значение групп профессий.</w:t>
      </w:r>
    </w:p>
    <w:p w:rsidR="00873A19" w:rsidRPr="003974D9" w:rsidRDefault="00873A19" w:rsidP="00EF6D07">
      <w:pPr>
        <w:pStyle w:val="afff4"/>
        <w:spacing w:after="0" w:line="240" w:lineRule="auto"/>
        <w:ind w:firstLine="709"/>
        <w:rPr>
          <w:b w:val="0"/>
          <w:sz w:val="24"/>
          <w:szCs w:val="24"/>
        </w:rPr>
      </w:pPr>
      <w:r w:rsidRPr="003974D9">
        <w:rPr>
          <w:b w:val="0"/>
          <w:sz w:val="24"/>
          <w:szCs w:val="24"/>
        </w:rPr>
        <w:t>К концу обучения в 6 классе: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свойства конструкционных материалов;</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народные промыслы по обработке металла;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и характеризовать виды металлов и их сплавов;</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исследовать, анализировать и сравнивать свойства металлов и их сплавов;</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классифицировать и характеризовать инструменты, приспособления и технологическое оборудование;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использовать инструменты, приспособления и технологическое оборудование при обработке тонколистового металла, проволоки;</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выполнять технологические операции с использованием ручных инструментов, приспособлений, технологического оборудования;</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обрабатывать металлы и их сплавы слесарным инструментом;</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знать и называть пищевую ценность молока и молочных продуктов;</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определять качество молочных продуктов, называть правила хранения продуктов;</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и выполнять технологии приготовления блюд из молока и молочных продуктов;</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виды теста, технологии приготовления разных видов теста;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национальные блюда из разных видов теста;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виды одежды, характеризовать стили одежды;</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современные текстильные материалы, их получение и свойства;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выбирать текстильные материалы для изделий с учётом их свойств;</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самостоятельно выполнять чертёж выкроек швейного изделия;</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соблюдать последовательность технологических операций по раскрою, пошиву и отделке изделия;</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выполнять учебные проекты, соблюдая этапы и технологии изготовления проектных изделий.</w:t>
      </w:r>
    </w:p>
    <w:p w:rsidR="00873A19" w:rsidRPr="003974D9" w:rsidRDefault="00873A19" w:rsidP="00EF6D07">
      <w:pPr>
        <w:pStyle w:val="afff4"/>
        <w:spacing w:after="0" w:line="240" w:lineRule="auto"/>
        <w:ind w:firstLine="709"/>
        <w:rPr>
          <w:b w:val="0"/>
          <w:sz w:val="24"/>
          <w:szCs w:val="24"/>
        </w:rPr>
      </w:pPr>
      <w:r w:rsidRPr="003974D9">
        <w:rPr>
          <w:b w:val="0"/>
          <w:sz w:val="24"/>
          <w:szCs w:val="24"/>
        </w:rPr>
        <w:t>К концу обучения в 7 классе: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исследовать и анализировать свойства конструкционных материалов;</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выбирать инструменты и оборудование, необходимые для изготовления выбранного изделия по данной технологии;</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применять технологии механической обработки конструкционных материалов;</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осуществлять доступными средствами контроль качества изготавливаемого изделия, находить и устранять допущенные дефекты;</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выполнять художественное оформление изделий;</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пластмассы и другие современные материалы, анализировать их свойства, возможность применения в быту и на производстве;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осуществлять изготовление субъективно нового продукта, опираясь на общую технологическую схему;</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оценивать пределы применимости данной технологии, в том числе с экономических и экологических позиций;</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знать и называть пищевую ценность рыбы, морепродуктов продуктов; определять качество рыбы;</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знать и называть пищевую ценность мяса животных, мяса птицы, определять качество;</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и выполнять технологии приготовления блюд из рыбы,</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технологии приготовления из мяса животных, мяса птицы;</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блюда национальной кухни из рыбы, мяса;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мир профессий, связанных с изучаемыми технологиями, их востребованность на рынке труда.</w:t>
      </w:r>
    </w:p>
    <w:p w:rsidR="00873A19" w:rsidRPr="003974D9" w:rsidRDefault="00417DB1"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2.5.4.</w:t>
      </w:r>
      <w:r w:rsidR="00873A19" w:rsidRPr="003974D9">
        <w:rPr>
          <w:rFonts w:ascii="Times New Roman" w:hAnsi="Times New Roman"/>
          <w:sz w:val="24"/>
          <w:szCs w:val="24"/>
        </w:rPr>
        <w:t> </w:t>
      </w:r>
      <w:r w:rsidR="00873A19" w:rsidRPr="003974D9">
        <w:rPr>
          <w:rFonts w:ascii="Times New Roman" w:hAnsi="Times New Roman"/>
          <w:sz w:val="24"/>
          <w:szCs w:val="24"/>
          <w:lang w:val="ru-RU"/>
        </w:rPr>
        <w:t>Предметные результаты освоения содержания модуля «Робототехника».</w:t>
      </w:r>
    </w:p>
    <w:p w:rsidR="00873A19" w:rsidRPr="003974D9" w:rsidRDefault="00873A19" w:rsidP="00EF6D07">
      <w:pPr>
        <w:pStyle w:val="afff4"/>
        <w:spacing w:after="0" w:line="240" w:lineRule="auto"/>
        <w:ind w:firstLine="709"/>
        <w:rPr>
          <w:b w:val="0"/>
          <w:sz w:val="24"/>
          <w:szCs w:val="24"/>
        </w:rPr>
      </w:pPr>
      <w:r w:rsidRPr="003974D9">
        <w:rPr>
          <w:b w:val="0"/>
          <w:sz w:val="24"/>
          <w:szCs w:val="24"/>
        </w:rPr>
        <w:t>К концу обучения в 5 классе: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классифицировать и характеризовать роботов по видам и назначению;</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знать основные законы робототехники;</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и характеризовать назначение деталей робототехнического конструктора;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составные части роботов, датчики в современных робототехнических системах;</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получить опыт моделирования машин и механизмов с помощью робототехнического конструктора;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применять навыки моделирования машин и механизмов с помощью робототехнического конструктора;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владеть навыками индивидуальной и коллективной деятельности, направленной на создание робототехнического продукта.</w:t>
      </w:r>
    </w:p>
    <w:p w:rsidR="00873A19" w:rsidRPr="003974D9" w:rsidRDefault="00873A19" w:rsidP="00EF6D07">
      <w:pPr>
        <w:pStyle w:val="afff4"/>
        <w:spacing w:after="0" w:line="240" w:lineRule="auto"/>
        <w:ind w:firstLine="709"/>
        <w:rPr>
          <w:b w:val="0"/>
          <w:sz w:val="24"/>
          <w:szCs w:val="24"/>
        </w:rPr>
      </w:pPr>
      <w:r w:rsidRPr="003974D9">
        <w:rPr>
          <w:b w:val="0"/>
          <w:sz w:val="24"/>
          <w:szCs w:val="24"/>
        </w:rPr>
        <w:t>К концу обучения в 6 классе: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виды транспортных роботов, описывать их назначение;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конструировать мобильного робота по схеме; усовершенствовать конструкцию;</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программировать мобильного робота;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управлять мобильными роботами в компьютерно-управляемых средах;</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и характеризовать датчики, использованные при проектировании мобильного робота;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уметь осуществлять робототехнические проекты;</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презентовать изделие.</w:t>
      </w:r>
    </w:p>
    <w:p w:rsidR="00873A19" w:rsidRPr="003974D9" w:rsidRDefault="00873A19" w:rsidP="00EF6D07">
      <w:pPr>
        <w:pStyle w:val="afff4"/>
        <w:spacing w:after="0" w:line="240" w:lineRule="auto"/>
        <w:ind w:firstLine="709"/>
        <w:rPr>
          <w:b w:val="0"/>
          <w:sz w:val="24"/>
          <w:szCs w:val="24"/>
        </w:rPr>
      </w:pPr>
      <w:r w:rsidRPr="003974D9">
        <w:rPr>
          <w:b w:val="0"/>
          <w:sz w:val="24"/>
          <w:szCs w:val="24"/>
        </w:rPr>
        <w:t>К концу обучения в 7 классе: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виды промышленных роботов, описывать их назначение и функции;</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назвать виды бытовых роботов, описывать их назначение и функции;</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использовать датчики и программировать действие учебного робота в зависимости от задач проекта;</w:t>
      </w:r>
    </w:p>
    <w:p w:rsidR="00873A19" w:rsidRPr="003974D9" w:rsidRDefault="00873A19" w:rsidP="00EF6D07">
      <w:pPr>
        <w:pStyle w:val="afff3"/>
        <w:spacing w:line="240" w:lineRule="auto"/>
        <w:ind w:left="0" w:firstLine="709"/>
        <w:rPr>
          <w:rFonts w:ascii="Times New Roman" w:hAnsi="Times New Roman" w:cs="Times New Roman"/>
          <w:spacing w:val="-2"/>
          <w:sz w:val="24"/>
          <w:szCs w:val="24"/>
        </w:rPr>
      </w:pPr>
      <w:r w:rsidRPr="003974D9">
        <w:rPr>
          <w:rFonts w:ascii="Times New Roman" w:hAnsi="Times New Roman" w:cs="Times New Roman"/>
          <w:sz w:val="24"/>
          <w:szCs w:val="24"/>
        </w:rPr>
        <w:t xml:space="preserve">осуществлять робототехнические проекты, совершенствовать </w:t>
      </w:r>
      <w:r w:rsidRPr="003974D9">
        <w:rPr>
          <w:rFonts w:ascii="Times New Roman" w:hAnsi="Times New Roman" w:cs="Times New Roman"/>
          <w:spacing w:val="-2"/>
          <w:sz w:val="24"/>
          <w:szCs w:val="24"/>
        </w:rPr>
        <w:t>конструкцию, испытывать и презентовать результат проекта.</w:t>
      </w:r>
    </w:p>
    <w:p w:rsidR="00873A19" w:rsidRPr="003974D9" w:rsidRDefault="00873A19" w:rsidP="00EF6D07">
      <w:pPr>
        <w:pStyle w:val="afff4"/>
        <w:spacing w:after="0" w:line="240" w:lineRule="auto"/>
        <w:ind w:firstLine="709"/>
        <w:rPr>
          <w:b w:val="0"/>
          <w:sz w:val="24"/>
          <w:szCs w:val="24"/>
        </w:rPr>
      </w:pPr>
      <w:r w:rsidRPr="003974D9">
        <w:rPr>
          <w:b w:val="0"/>
          <w:sz w:val="24"/>
          <w:szCs w:val="24"/>
        </w:rPr>
        <w:t>К концу обучения в 8 классе: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основные законы и принципы теории автоматического управления и регулирования, методы использования в робототехнических системах;</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реализовывать полный цикл создания робота;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конструировать и моделировать робототехнические системы;</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приводить примеры применения роботов из различных областей материального мира;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конструкцию беспилотных воздушных судов; описывать сферы их применения;</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возможности роботов, роботехнических систем и направления их применения.</w:t>
      </w:r>
    </w:p>
    <w:p w:rsidR="00873A19" w:rsidRPr="003974D9" w:rsidRDefault="00873A19" w:rsidP="00EF6D07">
      <w:pPr>
        <w:pStyle w:val="afff4"/>
        <w:spacing w:after="0" w:line="240" w:lineRule="auto"/>
        <w:ind w:firstLine="709"/>
        <w:rPr>
          <w:b w:val="0"/>
          <w:sz w:val="24"/>
          <w:szCs w:val="24"/>
        </w:rPr>
      </w:pPr>
      <w:r w:rsidRPr="003974D9">
        <w:rPr>
          <w:b w:val="0"/>
          <w:sz w:val="24"/>
          <w:szCs w:val="24"/>
        </w:rPr>
        <w:t>К концу обучения в 9 классе: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автоматизированные и роботизированные производственные линии;</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анализировать перспективы развития робототехники;</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мир профессий, связанных с робототехникой, их востребованность на рынке труда;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 xml:space="preserve">характеризовать принципы работы системы интернет вещей; сферы применения системы интернет вещей в промышленности и быту; </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реализовывать полный цикл создания робота;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конструировать и моделировать робототехнические системы с использованием материальных конструкторов с компьютерным управлением и обратной связью;</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использовать визуальный язык для программирования простых робототехнических систем;</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составлять алгоритмы и программы по управлению роботом;</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самостоятельно осуществлять робототехнические проекты.</w:t>
      </w:r>
    </w:p>
    <w:p w:rsidR="00873A19" w:rsidRPr="003974D9" w:rsidRDefault="00417DB1"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2.5.5.</w:t>
      </w:r>
      <w:r w:rsidR="00873A19" w:rsidRPr="003974D9">
        <w:rPr>
          <w:rFonts w:ascii="Times New Roman" w:hAnsi="Times New Roman"/>
          <w:sz w:val="24"/>
          <w:szCs w:val="24"/>
        </w:rPr>
        <w:t> </w:t>
      </w:r>
      <w:r w:rsidR="00873A19" w:rsidRPr="003974D9">
        <w:rPr>
          <w:rFonts w:ascii="Times New Roman" w:hAnsi="Times New Roman"/>
          <w:sz w:val="24"/>
          <w:szCs w:val="24"/>
          <w:lang w:val="ru-RU"/>
        </w:rPr>
        <w:t>Предметные результаты освоения содержания модуля «Компьютерная графика. Черчение».</w:t>
      </w:r>
    </w:p>
    <w:p w:rsidR="00873A19" w:rsidRPr="003974D9" w:rsidRDefault="00873A19" w:rsidP="00EF6D07">
      <w:pPr>
        <w:pStyle w:val="afff4"/>
        <w:spacing w:after="0" w:line="240" w:lineRule="auto"/>
        <w:ind w:firstLine="709"/>
        <w:rPr>
          <w:b w:val="0"/>
          <w:sz w:val="24"/>
          <w:szCs w:val="24"/>
        </w:rPr>
      </w:pPr>
      <w:r w:rsidRPr="003974D9">
        <w:rPr>
          <w:b w:val="0"/>
          <w:sz w:val="24"/>
          <w:szCs w:val="24"/>
        </w:rPr>
        <w:t>К концу обучения в 5 классе: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виды и области применения графической информации;</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типы графических изображений (рисунок, диаграмма, графики, графы, эскиз, технический рисунок, чертёж, схема, карта, пиктограмма и другие);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основные элементы графических изображений (точка, линия, контур, буквы и цифры, условные знаки);</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и применять чертёжные инструменты;</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читать и выполнять чертежи на листе А4 (рамка, основная надпись, масштаб, виды, нанесение размеров).</w:t>
      </w:r>
    </w:p>
    <w:p w:rsidR="00873A19" w:rsidRPr="003974D9" w:rsidRDefault="00873A19" w:rsidP="00EF6D07">
      <w:pPr>
        <w:pStyle w:val="afff4"/>
        <w:spacing w:after="0" w:line="240" w:lineRule="auto"/>
        <w:ind w:firstLine="709"/>
        <w:rPr>
          <w:b w:val="0"/>
          <w:sz w:val="24"/>
          <w:szCs w:val="24"/>
        </w:rPr>
      </w:pPr>
      <w:r w:rsidRPr="003974D9">
        <w:rPr>
          <w:b w:val="0"/>
          <w:sz w:val="24"/>
          <w:szCs w:val="24"/>
        </w:rPr>
        <w:t>К концу обучения в 6 классе: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знать и выполнять основные правила выполнения чертежей с использованием чертёжных инструментов;</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знать и использовать для выполнения чертежей инструменты графического редактора;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понимать смысл условных графических обозначений, создавать с их помощью графические тексты;</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создавать тексты, рисунки в графическом редакторе.</w:t>
      </w:r>
    </w:p>
    <w:p w:rsidR="00873A19" w:rsidRPr="003974D9" w:rsidRDefault="00873A19" w:rsidP="00EF6D07">
      <w:pPr>
        <w:pStyle w:val="afff4"/>
        <w:spacing w:after="0" w:line="240" w:lineRule="auto"/>
        <w:ind w:firstLine="709"/>
        <w:rPr>
          <w:b w:val="0"/>
          <w:sz w:val="24"/>
          <w:szCs w:val="24"/>
        </w:rPr>
      </w:pPr>
      <w:r w:rsidRPr="003974D9">
        <w:rPr>
          <w:b w:val="0"/>
          <w:sz w:val="24"/>
          <w:szCs w:val="24"/>
        </w:rPr>
        <w:t>К концу обучения в 7 классе: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виды конструкторской документации;</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и характеризовать виды графических моделей;</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выполнять и оформлять сборочный чертёж;</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владеть ручными способами вычерчивания чертежей, эскизов и технических рисунков деталей;</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владеть автоматизированными способами вычерчивания чертежей, эскизов и технических рисунков;</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уметь читать чертежи деталей и осуществлять расчёты по чертежам.</w:t>
      </w:r>
    </w:p>
    <w:p w:rsidR="00873A19" w:rsidRPr="003974D9" w:rsidRDefault="00873A19" w:rsidP="00EF6D07">
      <w:pPr>
        <w:pStyle w:val="afff4"/>
        <w:spacing w:after="0" w:line="240" w:lineRule="auto"/>
        <w:ind w:firstLine="709"/>
        <w:rPr>
          <w:b w:val="0"/>
          <w:sz w:val="24"/>
          <w:szCs w:val="24"/>
        </w:rPr>
      </w:pPr>
      <w:r w:rsidRPr="003974D9">
        <w:rPr>
          <w:b w:val="0"/>
          <w:sz w:val="24"/>
          <w:szCs w:val="24"/>
        </w:rPr>
        <w:t>К концу обучения в 8 классе: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использовать программное обеспечение для создания проектной документации;</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создавать различные виды документов;</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владеть способами создания, редактирования и трансформации графических объектов;</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pacing w:val="-2"/>
          <w:sz w:val="24"/>
          <w:szCs w:val="24"/>
        </w:rPr>
        <w:t>выполнять эскизы, схемы, чертежи с использованием чертёж</w:t>
      </w:r>
      <w:r w:rsidRPr="003974D9">
        <w:rPr>
          <w:rFonts w:ascii="Times New Roman" w:hAnsi="Times New Roman" w:cs="Times New Roman"/>
          <w:sz w:val="24"/>
          <w:szCs w:val="24"/>
        </w:rPr>
        <w:t>ных инструментов и приспособлений и (или) с использованием программного обеспечения;</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создавать и редактировать сложные 3D-модели и сборочные чертежи.</w:t>
      </w:r>
    </w:p>
    <w:p w:rsidR="00873A19" w:rsidRPr="003974D9" w:rsidRDefault="00873A19" w:rsidP="00EF6D07">
      <w:pPr>
        <w:pStyle w:val="afff4"/>
        <w:spacing w:after="0" w:line="240" w:lineRule="auto"/>
        <w:ind w:firstLine="709"/>
        <w:rPr>
          <w:b w:val="0"/>
          <w:sz w:val="24"/>
          <w:szCs w:val="24"/>
        </w:rPr>
      </w:pPr>
      <w:r w:rsidRPr="003974D9">
        <w:rPr>
          <w:b w:val="0"/>
          <w:sz w:val="24"/>
          <w:szCs w:val="24"/>
        </w:rPr>
        <w:t>К концу обучения в 9 классе: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pacing w:val="-2"/>
          <w:sz w:val="24"/>
          <w:szCs w:val="24"/>
        </w:rPr>
        <w:t>выполнять эскизы, схемы, чертежи с использованием чертёж</w:t>
      </w:r>
      <w:r w:rsidRPr="003974D9">
        <w:rPr>
          <w:rFonts w:ascii="Times New Roman" w:hAnsi="Times New Roman" w:cs="Times New Roman"/>
          <w:sz w:val="24"/>
          <w:szCs w:val="24"/>
        </w:rPr>
        <w:t>ных инструментов и приспособлений и (или) в САПР;</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создавать 3D-модели в САПР;</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оформлять конструкторскую документацию, в том числе с использованием САПР;</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мир профессий, связанных с изучаемыми технологиями, их востребованность на рынке труда.</w:t>
      </w:r>
    </w:p>
    <w:p w:rsidR="00873A19" w:rsidRPr="003974D9" w:rsidRDefault="00417DB1"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2.5.6.</w:t>
      </w:r>
      <w:r w:rsidR="00873A19" w:rsidRPr="003974D9">
        <w:rPr>
          <w:rFonts w:ascii="Times New Roman" w:hAnsi="Times New Roman"/>
          <w:sz w:val="24"/>
          <w:szCs w:val="24"/>
        </w:rPr>
        <w:t> </w:t>
      </w:r>
      <w:r w:rsidR="00873A19" w:rsidRPr="003974D9">
        <w:rPr>
          <w:rFonts w:ascii="Times New Roman" w:hAnsi="Times New Roman"/>
          <w:sz w:val="24"/>
          <w:szCs w:val="24"/>
          <w:lang w:val="ru-RU"/>
        </w:rPr>
        <w:t>Предметные результаты освоения содержания модуля «3D-моделирование, прототипирование, макетирование».</w:t>
      </w:r>
    </w:p>
    <w:p w:rsidR="00873A19" w:rsidRPr="003974D9" w:rsidRDefault="00873A19" w:rsidP="00EF6D07">
      <w:pPr>
        <w:pStyle w:val="afff4"/>
        <w:spacing w:after="0" w:line="240" w:lineRule="auto"/>
        <w:ind w:firstLine="709"/>
        <w:rPr>
          <w:b w:val="0"/>
          <w:sz w:val="24"/>
          <w:szCs w:val="24"/>
        </w:rPr>
      </w:pPr>
      <w:r w:rsidRPr="003974D9">
        <w:rPr>
          <w:b w:val="0"/>
          <w:sz w:val="24"/>
          <w:szCs w:val="24"/>
        </w:rPr>
        <w:t>К концу обучения в 7 классе: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виды, свойства и назначение моделей;</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виды макетов и их назначение;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создавать макеты различных видов, в том числе с использованием программного обеспечения;</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выполнять развёртку и соединять фрагменты макета;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выполнять сборку деталей макета;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разрабатывать графическую документацию;</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мир профессий, связанных с изучаемыми технологиями макетирования, их востребованность на рынке труда.</w:t>
      </w:r>
    </w:p>
    <w:p w:rsidR="00873A19" w:rsidRPr="003974D9" w:rsidRDefault="00873A19" w:rsidP="00EF6D07">
      <w:pPr>
        <w:pStyle w:val="afff4"/>
        <w:spacing w:after="0" w:line="240" w:lineRule="auto"/>
        <w:ind w:firstLine="709"/>
        <w:rPr>
          <w:b w:val="0"/>
          <w:sz w:val="24"/>
          <w:szCs w:val="24"/>
        </w:rPr>
      </w:pPr>
      <w:r w:rsidRPr="003974D9">
        <w:rPr>
          <w:b w:val="0"/>
          <w:sz w:val="24"/>
          <w:szCs w:val="24"/>
        </w:rPr>
        <w:t>К концу обучения в 8 классе: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разрабатывать оригинальные конструкции с использованием 3D-моделей, проводить их испытание, анализ, способы модернизации в зависимости от результатов испытания;</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создавать 3D-модели, используя программное обеспечение;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устанавливать соответствие модели объекту и целям моделирования;</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проводить анализ и модернизацию компьютерной модели;</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изготавливать прототипы с использованием технологического оборудования (3D-принтер, лазерный гравёр и другие);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модернизировать прототип в соответствии с поставленной задачей;</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презентовать изделие.</w:t>
      </w:r>
    </w:p>
    <w:p w:rsidR="00873A19" w:rsidRPr="003974D9" w:rsidRDefault="00873A19" w:rsidP="00EF6D07">
      <w:pPr>
        <w:pStyle w:val="afff4"/>
        <w:spacing w:after="0" w:line="240" w:lineRule="auto"/>
        <w:ind w:firstLine="709"/>
        <w:rPr>
          <w:b w:val="0"/>
          <w:sz w:val="24"/>
          <w:szCs w:val="24"/>
        </w:rPr>
      </w:pPr>
      <w:r w:rsidRPr="003974D9">
        <w:rPr>
          <w:b w:val="0"/>
          <w:sz w:val="24"/>
          <w:szCs w:val="24"/>
        </w:rPr>
        <w:t>К концу обучения в 9 классе: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использовать редактор компьютерного трёхмерного проектирования для создания моделей сложных объектов;</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изготавливать прототипы с использованием технологического оборудования (3D-принтер, лазерный гравёр и другие);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и выполнять этапы аддитивного производства;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модернизировать прототип в соответствии с поставленной задачей;</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области применения 3D-моделирования;</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мир профессий, связанных с изучаемыми технологиями 3D-моделирования, их востребованность на рынке труда.</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.5.7.</w:t>
      </w:r>
      <w:r w:rsidR="00873A19" w:rsidRPr="003974D9">
        <w:rPr>
          <w:rFonts w:ascii="Times New Roman" w:hAnsi="Times New Roman"/>
          <w:sz w:val="24"/>
          <w:szCs w:val="24"/>
        </w:rPr>
        <w:t> </w:t>
      </w:r>
      <w:r w:rsidR="00873A19" w:rsidRPr="003974D9">
        <w:rPr>
          <w:rFonts w:ascii="Times New Roman" w:hAnsi="Times New Roman"/>
          <w:sz w:val="24"/>
          <w:szCs w:val="24"/>
          <w:lang w:val="ru-RU"/>
        </w:rPr>
        <w:t>Предметные результаты освоения содержания модуля «Автоматизированные системы».</w:t>
      </w:r>
    </w:p>
    <w:p w:rsidR="00873A19" w:rsidRPr="003974D9" w:rsidRDefault="00873A19" w:rsidP="00EF6D07">
      <w:pPr>
        <w:pStyle w:val="afff4"/>
        <w:spacing w:after="0" w:line="240" w:lineRule="auto"/>
        <w:ind w:firstLine="709"/>
        <w:rPr>
          <w:b w:val="0"/>
          <w:sz w:val="24"/>
          <w:szCs w:val="24"/>
        </w:rPr>
      </w:pPr>
      <w:r w:rsidRPr="003974D9">
        <w:rPr>
          <w:b w:val="0"/>
          <w:sz w:val="24"/>
          <w:szCs w:val="24"/>
        </w:rPr>
        <w:t>К концу обучения в 8–9</w:t>
      </w:r>
      <w:r w:rsidRPr="003974D9">
        <w:rPr>
          <w:b w:val="0"/>
          <w:caps/>
          <w:sz w:val="24"/>
          <w:szCs w:val="24"/>
        </w:rPr>
        <w:t xml:space="preserve"> </w:t>
      </w:r>
      <w:r w:rsidRPr="003974D9">
        <w:rPr>
          <w:b w:val="0"/>
          <w:sz w:val="24"/>
          <w:szCs w:val="24"/>
        </w:rPr>
        <w:t>классах</w:t>
      </w:r>
      <w:r w:rsidRPr="003974D9">
        <w:rPr>
          <w:b w:val="0"/>
          <w:caps/>
          <w:sz w:val="24"/>
          <w:szCs w:val="24"/>
        </w:rPr>
        <w:t>:</w:t>
      </w:r>
    </w:p>
    <w:p w:rsidR="00873A19" w:rsidRPr="003974D9" w:rsidRDefault="00873A19" w:rsidP="00EF6D07">
      <w:pPr>
        <w:pStyle w:val="afff3"/>
        <w:spacing w:line="240" w:lineRule="auto"/>
        <w:ind w:left="0" w:firstLine="709"/>
        <w:rPr>
          <w:rFonts w:ascii="Times New Roman" w:hAnsi="Times New Roman" w:cs="Times New Roman"/>
          <w:color w:val="auto"/>
          <w:sz w:val="24"/>
          <w:szCs w:val="24"/>
        </w:rPr>
      </w:pPr>
      <w:r w:rsidRPr="003974D9">
        <w:rPr>
          <w:rFonts w:ascii="Times New Roman" w:hAnsi="Times New Roman" w:cs="Times New Roman"/>
          <w:color w:val="auto"/>
          <w:sz w:val="24"/>
          <w:szCs w:val="24"/>
        </w:rPr>
        <w:t>называть признаки автоматизированных систем, их виды;</w:t>
      </w:r>
    </w:p>
    <w:p w:rsidR="00873A19" w:rsidRPr="003974D9" w:rsidRDefault="00873A19" w:rsidP="00EF6D07">
      <w:pPr>
        <w:pStyle w:val="afff3"/>
        <w:spacing w:line="240" w:lineRule="auto"/>
        <w:ind w:left="0" w:firstLine="709"/>
        <w:rPr>
          <w:rFonts w:ascii="Times New Roman" w:hAnsi="Times New Roman" w:cs="Times New Roman"/>
          <w:color w:val="auto"/>
          <w:sz w:val="24"/>
          <w:szCs w:val="24"/>
        </w:rPr>
      </w:pPr>
      <w:r w:rsidRPr="003974D9">
        <w:rPr>
          <w:rFonts w:ascii="Times New Roman" w:hAnsi="Times New Roman" w:cs="Times New Roman"/>
          <w:color w:val="auto"/>
          <w:sz w:val="24"/>
          <w:szCs w:val="24"/>
        </w:rPr>
        <w:t>называть принципы управления технологическими процессами;</w:t>
      </w:r>
    </w:p>
    <w:p w:rsidR="00873A19" w:rsidRPr="003974D9" w:rsidRDefault="00873A19" w:rsidP="00EF6D07">
      <w:pPr>
        <w:pStyle w:val="afff3"/>
        <w:spacing w:line="240" w:lineRule="auto"/>
        <w:ind w:left="0" w:firstLine="709"/>
        <w:rPr>
          <w:rFonts w:ascii="Times New Roman" w:hAnsi="Times New Roman" w:cs="Times New Roman"/>
          <w:color w:val="auto"/>
          <w:sz w:val="24"/>
          <w:szCs w:val="24"/>
        </w:rPr>
      </w:pPr>
      <w:r w:rsidRPr="003974D9">
        <w:rPr>
          <w:rFonts w:ascii="Times New Roman" w:hAnsi="Times New Roman" w:cs="Times New Roman"/>
          <w:color w:val="auto"/>
          <w:sz w:val="24"/>
          <w:szCs w:val="24"/>
        </w:rPr>
        <w:t>характеризовать управляющие и управляемые системы, функции обратной связи;</w:t>
      </w:r>
    </w:p>
    <w:p w:rsidR="00873A19" w:rsidRPr="003974D9" w:rsidRDefault="00873A19" w:rsidP="00EF6D07">
      <w:pPr>
        <w:pStyle w:val="afff3"/>
        <w:spacing w:line="240" w:lineRule="auto"/>
        <w:ind w:left="0" w:firstLine="709"/>
        <w:rPr>
          <w:rFonts w:ascii="Times New Roman" w:hAnsi="Times New Roman" w:cs="Times New Roman"/>
          <w:color w:val="auto"/>
          <w:spacing w:val="-4"/>
          <w:sz w:val="24"/>
          <w:szCs w:val="24"/>
        </w:rPr>
      </w:pPr>
      <w:r w:rsidRPr="003974D9">
        <w:rPr>
          <w:rFonts w:ascii="Times New Roman" w:hAnsi="Times New Roman" w:cs="Times New Roman"/>
          <w:color w:val="auto"/>
          <w:spacing w:val="-4"/>
          <w:sz w:val="24"/>
          <w:szCs w:val="24"/>
        </w:rPr>
        <w:t>осуществлять управление учебными техническими системами;</w:t>
      </w:r>
    </w:p>
    <w:p w:rsidR="00873A19" w:rsidRPr="003974D9" w:rsidRDefault="00873A19" w:rsidP="00EF6D07">
      <w:pPr>
        <w:pStyle w:val="afff3"/>
        <w:spacing w:line="240" w:lineRule="auto"/>
        <w:ind w:left="0" w:firstLine="709"/>
        <w:rPr>
          <w:rFonts w:ascii="Times New Roman" w:hAnsi="Times New Roman" w:cs="Times New Roman"/>
          <w:color w:val="auto"/>
          <w:sz w:val="24"/>
          <w:szCs w:val="24"/>
        </w:rPr>
      </w:pPr>
      <w:r w:rsidRPr="003974D9">
        <w:rPr>
          <w:rFonts w:ascii="Times New Roman" w:hAnsi="Times New Roman" w:cs="Times New Roman"/>
          <w:color w:val="auto"/>
          <w:sz w:val="24"/>
          <w:szCs w:val="24"/>
        </w:rPr>
        <w:t>конструировать автоматизированные системы;</w:t>
      </w:r>
    </w:p>
    <w:p w:rsidR="00873A19" w:rsidRPr="003974D9" w:rsidRDefault="00873A19" w:rsidP="00EF6D07">
      <w:pPr>
        <w:pStyle w:val="afff3"/>
        <w:spacing w:line="240" w:lineRule="auto"/>
        <w:ind w:left="0" w:firstLine="709"/>
        <w:rPr>
          <w:rFonts w:ascii="Times New Roman" w:hAnsi="Times New Roman" w:cs="Times New Roman"/>
          <w:color w:val="auto"/>
          <w:sz w:val="24"/>
          <w:szCs w:val="24"/>
        </w:rPr>
      </w:pPr>
      <w:r w:rsidRPr="003974D9">
        <w:rPr>
          <w:rFonts w:ascii="Times New Roman" w:hAnsi="Times New Roman" w:cs="Times New Roman"/>
          <w:color w:val="auto"/>
          <w:sz w:val="24"/>
          <w:szCs w:val="24"/>
        </w:rPr>
        <w:t>называть основные электрические устройства и их функции для создания автоматизированных систем;</w:t>
      </w:r>
    </w:p>
    <w:p w:rsidR="00873A19" w:rsidRPr="003974D9" w:rsidRDefault="00873A19" w:rsidP="00EF6D07">
      <w:pPr>
        <w:pStyle w:val="afff3"/>
        <w:spacing w:line="240" w:lineRule="auto"/>
        <w:ind w:left="0" w:firstLine="709"/>
        <w:rPr>
          <w:rFonts w:ascii="Times New Roman" w:hAnsi="Times New Roman" w:cs="Times New Roman"/>
          <w:color w:val="auto"/>
          <w:sz w:val="24"/>
          <w:szCs w:val="24"/>
        </w:rPr>
      </w:pPr>
      <w:r w:rsidRPr="003974D9">
        <w:rPr>
          <w:rFonts w:ascii="Times New Roman" w:hAnsi="Times New Roman" w:cs="Times New Roman"/>
          <w:color w:val="auto"/>
          <w:sz w:val="24"/>
          <w:szCs w:val="24"/>
        </w:rPr>
        <w:t>объяснять принцип сборки электрических схем;</w:t>
      </w:r>
    </w:p>
    <w:p w:rsidR="00873A19" w:rsidRPr="003974D9" w:rsidRDefault="00873A19" w:rsidP="00EF6D07">
      <w:pPr>
        <w:pStyle w:val="afff3"/>
        <w:spacing w:line="240" w:lineRule="auto"/>
        <w:ind w:left="0" w:firstLine="709"/>
        <w:rPr>
          <w:rFonts w:ascii="Times New Roman" w:hAnsi="Times New Roman" w:cs="Times New Roman"/>
          <w:color w:val="auto"/>
          <w:sz w:val="24"/>
          <w:szCs w:val="24"/>
        </w:rPr>
      </w:pPr>
      <w:r w:rsidRPr="003974D9">
        <w:rPr>
          <w:rFonts w:ascii="Times New Roman" w:hAnsi="Times New Roman" w:cs="Times New Roman"/>
          <w:color w:val="auto"/>
          <w:sz w:val="24"/>
          <w:szCs w:val="24"/>
        </w:rPr>
        <w:t>выполнять сборку электрических схем с использованием электрических устройств и систем;</w:t>
      </w:r>
    </w:p>
    <w:p w:rsidR="00873A19" w:rsidRPr="003974D9" w:rsidRDefault="00873A19" w:rsidP="00EF6D07">
      <w:pPr>
        <w:pStyle w:val="afff3"/>
        <w:spacing w:line="240" w:lineRule="auto"/>
        <w:ind w:left="0" w:firstLine="709"/>
        <w:rPr>
          <w:rFonts w:ascii="Times New Roman" w:hAnsi="Times New Roman" w:cs="Times New Roman"/>
          <w:color w:val="auto"/>
          <w:sz w:val="24"/>
          <w:szCs w:val="24"/>
        </w:rPr>
      </w:pPr>
      <w:r w:rsidRPr="003974D9">
        <w:rPr>
          <w:rFonts w:ascii="Times New Roman" w:hAnsi="Times New Roman" w:cs="Times New Roman"/>
          <w:color w:val="auto"/>
          <w:sz w:val="24"/>
          <w:szCs w:val="24"/>
        </w:rPr>
        <w:t>определять результат работы электрической схемы при использовании различных элементов;</w:t>
      </w:r>
    </w:p>
    <w:p w:rsidR="00873A19" w:rsidRPr="003974D9" w:rsidRDefault="00873A19" w:rsidP="00EF6D07">
      <w:pPr>
        <w:pStyle w:val="afff3"/>
        <w:spacing w:line="240" w:lineRule="auto"/>
        <w:ind w:left="0" w:firstLine="709"/>
        <w:rPr>
          <w:rFonts w:ascii="Times New Roman" w:hAnsi="Times New Roman" w:cs="Times New Roman"/>
          <w:color w:val="auto"/>
          <w:sz w:val="24"/>
          <w:szCs w:val="24"/>
        </w:rPr>
      </w:pPr>
      <w:r w:rsidRPr="003974D9">
        <w:rPr>
          <w:rFonts w:ascii="Times New Roman" w:hAnsi="Times New Roman" w:cs="Times New Roman"/>
          <w:color w:val="auto"/>
          <w:sz w:val="24"/>
          <w:szCs w:val="24"/>
        </w:rPr>
        <w:t>осуществлять программирование автоматизированных систем на основе использования программированных логических реле;</w:t>
      </w:r>
    </w:p>
    <w:p w:rsidR="00873A19" w:rsidRPr="003974D9" w:rsidRDefault="00873A19" w:rsidP="00EF6D07">
      <w:pPr>
        <w:pStyle w:val="afff3"/>
        <w:spacing w:line="240" w:lineRule="auto"/>
        <w:ind w:left="0" w:firstLine="709"/>
        <w:rPr>
          <w:rFonts w:ascii="Times New Roman" w:hAnsi="Times New Roman" w:cs="Times New Roman"/>
          <w:color w:val="auto"/>
          <w:sz w:val="24"/>
          <w:szCs w:val="24"/>
        </w:rPr>
      </w:pPr>
      <w:r w:rsidRPr="003974D9">
        <w:rPr>
          <w:rFonts w:ascii="Times New Roman" w:hAnsi="Times New Roman" w:cs="Times New Roman"/>
          <w:color w:val="auto"/>
          <w:sz w:val="24"/>
          <w:szCs w:val="24"/>
        </w:rPr>
        <w:t>разрабатывать проекты автоматизированных систем, направленных на эффективное управление технологическими процессами на производстве и в быту;</w:t>
      </w:r>
    </w:p>
    <w:p w:rsidR="00873A19" w:rsidRPr="003974D9" w:rsidRDefault="00873A19" w:rsidP="00EF6D07">
      <w:pPr>
        <w:pStyle w:val="afff3"/>
        <w:spacing w:line="240" w:lineRule="auto"/>
        <w:ind w:left="0" w:firstLine="709"/>
        <w:rPr>
          <w:rFonts w:ascii="Times New Roman" w:hAnsi="Times New Roman" w:cs="Times New Roman"/>
          <w:color w:val="auto"/>
          <w:sz w:val="24"/>
          <w:szCs w:val="24"/>
        </w:rPr>
      </w:pPr>
      <w:r w:rsidRPr="003974D9">
        <w:rPr>
          <w:rFonts w:ascii="Times New Roman" w:hAnsi="Times New Roman" w:cs="Times New Roman"/>
          <w:color w:val="auto"/>
          <w:sz w:val="24"/>
          <w:szCs w:val="24"/>
        </w:rPr>
        <w:t>характеризовать мир профессий, связанных с автоматизированными системами, их востребованность на региональном рынке труда.</w:t>
      </w:r>
    </w:p>
    <w:p w:rsidR="00873A19" w:rsidRPr="003974D9" w:rsidRDefault="00417DB1" w:rsidP="00EF6D07">
      <w:pPr>
        <w:pStyle w:val="a5"/>
        <w:widowControl/>
        <w:spacing w:after="0" w:line="240" w:lineRule="auto"/>
        <w:ind w:left="0" w:firstLine="720"/>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2.5.8.</w:t>
      </w:r>
      <w:r w:rsidR="00873A19" w:rsidRPr="003974D9">
        <w:rPr>
          <w:rFonts w:ascii="Times New Roman" w:hAnsi="Times New Roman"/>
          <w:sz w:val="24"/>
          <w:szCs w:val="24"/>
        </w:rPr>
        <w:t> </w:t>
      </w:r>
      <w:r w:rsidR="00873A19" w:rsidRPr="003974D9">
        <w:rPr>
          <w:rFonts w:ascii="Times New Roman" w:hAnsi="Times New Roman"/>
          <w:sz w:val="24"/>
          <w:szCs w:val="24"/>
          <w:lang w:val="ru-RU"/>
        </w:rPr>
        <w:t>Предметные результаты освоения содержания модуля «Животноводство».</w:t>
      </w:r>
    </w:p>
    <w:p w:rsidR="00873A19" w:rsidRPr="003974D9" w:rsidRDefault="00873A19" w:rsidP="00EF6D07">
      <w:pPr>
        <w:pStyle w:val="afff4"/>
        <w:spacing w:after="0" w:line="240" w:lineRule="auto"/>
        <w:ind w:firstLine="709"/>
        <w:rPr>
          <w:b w:val="0"/>
          <w:sz w:val="24"/>
          <w:szCs w:val="24"/>
        </w:rPr>
      </w:pPr>
      <w:r w:rsidRPr="003974D9">
        <w:rPr>
          <w:b w:val="0"/>
          <w:sz w:val="24"/>
          <w:szCs w:val="24"/>
        </w:rPr>
        <w:t>К концу обучения в 7–8 классах:</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основные направления животноводства;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особенности основных видов сельскохозяйственных животных своего региона;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описывать полный технологический цикл получения продукции животноводства своего региона;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виды сельскохозяйственных животных, характерных для данного региона;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оценивать условия содержания животных в различных условиях;</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владеть навыками оказания первой помощи заболевшим или пораненным животным;</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способы переработки и хранения продукции животноводства;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пути цифровизации животноводческого производства;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объяснять особенности сельскохозяйственного производства своего региона;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мир профессий, связанных с животноводством, их востребованность на рынке труда.</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42</w:t>
      </w:r>
      <w:r w:rsidR="00873A19" w:rsidRPr="003974D9">
        <w:rPr>
          <w:rFonts w:ascii="Times New Roman" w:hAnsi="Times New Roman"/>
          <w:sz w:val="24"/>
          <w:szCs w:val="24"/>
          <w:lang w:val="ru-RU"/>
        </w:rPr>
        <w:t>.5.9.</w:t>
      </w:r>
      <w:r w:rsidR="00873A19" w:rsidRPr="003974D9">
        <w:rPr>
          <w:rFonts w:ascii="Times New Roman" w:hAnsi="Times New Roman"/>
          <w:sz w:val="24"/>
          <w:szCs w:val="24"/>
        </w:rPr>
        <w:t> </w:t>
      </w:r>
      <w:r w:rsidR="00873A19" w:rsidRPr="003974D9">
        <w:rPr>
          <w:rFonts w:ascii="Times New Roman" w:hAnsi="Times New Roman"/>
          <w:sz w:val="24"/>
          <w:szCs w:val="24"/>
          <w:lang w:val="ru-RU"/>
        </w:rPr>
        <w:t>Предметные результаты освоения содержания модуля Модуль «Растениеводство».</w:t>
      </w:r>
    </w:p>
    <w:p w:rsidR="00873A19" w:rsidRPr="003974D9" w:rsidRDefault="00873A19" w:rsidP="00EF6D07">
      <w:pPr>
        <w:pStyle w:val="afff4"/>
        <w:spacing w:after="0" w:line="240" w:lineRule="auto"/>
        <w:ind w:firstLine="709"/>
        <w:rPr>
          <w:b w:val="0"/>
          <w:sz w:val="24"/>
          <w:szCs w:val="24"/>
        </w:rPr>
      </w:pPr>
      <w:r w:rsidRPr="003974D9">
        <w:rPr>
          <w:b w:val="0"/>
          <w:sz w:val="24"/>
          <w:szCs w:val="24"/>
        </w:rPr>
        <w:t>К концу обучения в 7–8 классах:</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основные направления растениеводства;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описывать полный технологический цикл получения наиболее распространённой растениеводческой продукции своего региона;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виды и свойства почв данного региона;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ручные и механизированные инструменты обработки почвы;</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классифицировать культурные растения по различным основаниям;</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полезные дикорастущие растения и знать их свойства;</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назвать опасные для человека дикорастущие растения;</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полезные для человека грибы;</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называть опасные для человека грибы;</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владеть методами сбора, переработки и хранения полезных дикорастущих растений и их плодов;</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владеть методами сбора, переработки и хранения полезных для человека грибов;</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характеризовать основные направления цифровизации и роботизации в растениеводстве;</w:t>
      </w:r>
    </w:p>
    <w:p w:rsidR="00873A19" w:rsidRPr="003974D9" w:rsidRDefault="00873A19" w:rsidP="00EF6D07">
      <w:pPr>
        <w:pStyle w:val="afff3"/>
        <w:spacing w:line="240" w:lineRule="auto"/>
        <w:ind w:left="0" w:firstLine="709"/>
        <w:rPr>
          <w:rFonts w:ascii="Times New Roman" w:hAnsi="Times New Roman" w:cs="Times New Roman"/>
          <w:sz w:val="24"/>
          <w:szCs w:val="24"/>
        </w:rPr>
      </w:pPr>
      <w:r w:rsidRPr="003974D9">
        <w:rPr>
          <w:rFonts w:ascii="Times New Roman" w:hAnsi="Times New Roman" w:cs="Times New Roman"/>
          <w:sz w:val="24"/>
          <w:szCs w:val="24"/>
        </w:rPr>
        <w:t>получить опыт использования цифровых устройств и программных сервисов в технологии растениеводства;</w:t>
      </w:r>
    </w:p>
    <w:p w:rsidR="00873A19" w:rsidRPr="003974D9" w:rsidRDefault="00873A19" w:rsidP="00EF6D07">
      <w:pPr>
        <w:pStyle w:val="afff3"/>
        <w:spacing w:line="240" w:lineRule="auto"/>
        <w:ind w:left="0" w:firstLine="709"/>
        <w:rPr>
          <w:b/>
          <w:sz w:val="24"/>
          <w:szCs w:val="24"/>
        </w:rPr>
      </w:pPr>
      <w:r w:rsidRPr="003974D9">
        <w:rPr>
          <w:sz w:val="24"/>
          <w:szCs w:val="24"/>
        </w:rPr>
        <w:t>характеризовать мир профессий, связанных с растениеводством, их востребованность на рынке труда.</w:t>
      </w:r>
    </w:p>
    <w:p w:rsidR="00417DB1" w:rsidRDefault="00417DB1" w:rsidP="00EF6D07">
      <w:pPr>
        <w:pStyle w:val="1"/>
        <w:pBdr>
          <w:bottom w:val="none" w:sz="0" w:space="0" w:color="auto"/>
        </w:pBdr>
        <w:spacing w:before="0" w:line="240" w:lineRule="auto"/>
        <w:ind w:firstLine="708"/>
        <w:jc w:val="both"/>
        <w:rPr>
          <w:b w:val="0"/>
          <w:sz w:val="24"/>
          <w:szCs w:val="24"/>
        </w:rPr>
      </w:pPr>
    </w:p>
    <w:p w:rsidR="00873A19" w:rsidRPr="003974D9" w:rsidRDefault="00417DB1" w:rsidP="00EF6D07">
      <w:pPr>
        <w:pStyle w:val="1"/>
        <w:pBdr>
          <w:bottom w:val="none" w:sz="0" w:space="0" w:color="auto"/>
        </w:pBdr>
        <w:spacing w:before="0" w:line="240" w:lineRule="auto"/>
        <w:ind w:firstLine="708"/>
        <w:jc w:val="both"/>
        <w:rPr>
          <w:b w:val="0"/>
          <w:sz w:val="24"/>
          <w:szCs w:val="24"/>
        </w:rPr>
      </w:pPr>
      <w:r>
        <w:rPr>
          <w:b w:val="0"/>
          <w:sz w:val="24"/>
          <w:szCs w:val="24"/>
        </w:rPr>
        <w:t>4</w:t>
      </w:r>
      <w:r w:rsidR="00873A19" w:rsidRPr="003974D9">
        <w:rPr>
          <w:b w:val="0"/>
          <w:sz w:val="24"/>
          <w:szCs w:val="24"/>
        </w:rPr>
        <w:t>3. Федеральная рабочая программа по учебному предмету «Физическая культура».</w:t>
      </w:r>
    </w:p>
    <w:p w:rsidR="00873A19" w:rsidRPr="003974D9" w:rsidRDefault="00417DB1" w:rsidP="00EF6D07">
      <w:pPr>
        <w:spacing w:after="0" w:line="240" w:lineRule="auto"/>
        <w:ind w:firstLine="709"/>
        <w:contextualSpacing/>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3.1. Федеральная рабочая программа по учебному предмету «Физическая культура» (предметная область «Физическая культура и основы безопасности жизнедеятельности»)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873A19" w:rsidRPr="003974D9" w:rsidRDefault="00417DB1" w:rsidP="00EF6D07">
      <w:pPr>
        <w:spacing w:after="0" w:line="240" w:lineRule="auto"/>
        <w:ind w:firstLine="709"/>
        <w:contextualSpacing/>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3.2. Пояснительная записка.</w:t>
      </w:r>
    </w:p>
    <w:p w:rsidR="00873A19" w:rsidRPr="003974D9" w:rsidRDefault="00417DB1"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 xml:space="preserve">3.2.1. 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w:t>
      </w:r>
      <w:r w:rsidR="00873A19" w:rsidRPr="003974D9">
        <w:rPr>
          <w:rFonts w:ascii="Times New Roman" w:hAnsi="Times New Roman"/>
          <w:bCs/>
          <w:sz w:val="24"/>
          <w:szCs w:val="24"/>
          <w:lang w:val="ru-RU"/>
        </w:rPr>
        <w:t>рабочей</w:t>
      </w:r>
      <w:r w:rsidR="00873A19" w:rsidRPr="003974D9">
        <w:rPr>
          <w:rFonts w:ascii="Times New Roman" w:hAnsi="Times New Roman"/>
          <w:sz w:val="24"/>
          <w:szCs w:val="24"/>
          <w:lang w:val="ru-RU"/>
        </w:rPr>
        <w:t xml:space="preserve"> программе воспитания.</w:t>
      </w:r>
    </w:p>
    <w:p w:rsidR="00873A19" w:rsidRPr="003974D9" w:rsidRDefault="00417DB1"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w:t>
      </w:r>
      <w:r w:rsidR="00873A19" w:rsidRPr="003974D9">
        <w:rPr>
          <w:rFonts w:ascii="Times New Roman" w:hAnsi="Times New Roman" w:cs="Times New Roman"/>
          <w:sz w:val="24"/>
          <w:szCs w:val="24"/>
        </w:rPr>
        <w:t>3.2.2. 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873A19" w:rsidRPr="003974D9" w:rsidRDefault="00417DB1"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w:t>
      </w:r>
      <w:r w:rsidR="00873A19" w:rsidRPr="003974D9">
        <w:rPr>
          <w:rFonts w:ascii="Times New Roman" w:hAnsi="Times New Roman" w:cs="Times New Roman"/>
          <w:sz w:val="24"/>
          <w:szCs w:val="24"/>
        </w:rPr>
        <w:t xml:space="preserve">3.2.3. 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873A19" w:rsidRPr="003974D9" w:rsidRDefault="00417DB1"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w:t>
      </w:r>
      <w:r w:rsidR="00873A19" w:rsidRPr="003974D9">
        <w:rPr>
          <w:rFonts w:ascii="Times New Roman" w:hAnsi="Times New Roman" w:cs="Times New Roman"/>
          <w:sz w:val="24"/>
          <w:szCs w:val="24"/>
        </w:rPr>
        <w:t xml:space="preserve">3.2.4. 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873A19" w:rsidRPr="003974D9" w:rsidRDefault="00873A19" w:rsidP="00EF6D07">
      <w:pPr>
        <w:pStyle w:val="body"/>
        <w:spacing w:line="240" w:lineRule="auto"/>
        <w:ind w:firstLine="709"/>
        <w:contextualSpacing/>
        <w:rPr>
          <w:rFonts w:ascii="Times New Roman" w:hAnsi="Times New Roman" w:cs="Times New Roman"/>
          <w:spacing w:val="-1"/>
          <w:sz w:val="24"/>
          <w:szCs w:val="24"/>
        </w:rPr>
      </w:pPr>
      <w:r w:rsidRPr="003974D9">
        <w:rPr>
          <w:rFonts w:ascii="Times New Roman" w:hAnsi="Times New Roman" w:cs="Times New Roman"/>
          <w:spacing w:val="-1"/>
          <w:sz w:val="24"/>
          <w:szCs w:val="24"/>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873A19" w:rsidRPr="003974D9" w:rsidRDefault="00417DB1"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w:t>
      </w:r>
      <w:r w:rsidR="00873A19" w:rsidRPr="003974D9">
        <w:rPr>
          <w:rFonts w:ascii="Times New Roman" w:hAnsi="Times New Roman" w:cs="Times New Roman"/>
          <w:sz w:val="24"/>
          <w:szCs w:val="24"/>
        </w:rPr>
        <w:t>3.2.5. 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873A19" w:rsidRPr="003974D9" w:rsidRDefault="00417DB1"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w:t>
      </w:r>
      <w:r w:rsidR="00873A19" w:rsidRPr="003974D9">
        <w:rPr>
          <w:rFonts w:ascii="Times New Roman" w:hAnsi="Times New Roman" w:cs="Times New Roman"/>
          <w:sz w:val="24"/>
          <w:szCs w:val="24"/>
        </w:rPr>
        <w:t>3.2.6. 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873A19" w:rsidRPr="003974D9" w:rsidRDefault="00417DB1" w:rsidP="00EF6D07">
      <w:pPr>
        <w:pStyle w:val="body"/>
        <w:spacing w:line="240" w:lineRule="auto"/>
        <w:ind w:firstLine="709"/>
        <w:contextualSpacing/>
        <w:rPr>
          <w:rFonts w:ascii="Times New Roman" w:hAnsi="Times New Roman" w:cs="Times New Roman"/>
          <w:spacing w:val="1"/>
          <w:sz w:val="24"/>
          <w:szCs w:val="24"/>
        </w:rPr>
      </w:pPr>
      <w:r>
        <w:rPr>
          <w:rFonts w:ascii="Times New Roman" w:hAnsi="Times New Roman" w:cs="Times New Roman"/>
          <w:sz w:val="24"/>
          <w:szCs w:val="24"/>
        </w:rPr>
        <w:t>4</w:t>
      </w:r>
      <w:r w:rsidR="00873A19" w:rsidRPr="003974D9">
        <w:rPr>
          <w:rFonts w:ascii="Times New Roman" w:hAnsi="Times New Roman" w:cs="Times New Roman"/>
          <w:sz w:val="24"/>
          <w:szCs w:val="24"/>
        </w:rPr>
        <w:t>3.2.7. </w:t>
      </w:r>
      <w:r w:rsidR="00873A19" w:rsidRPr="003974D9">
        <w:rPr>
          <w:rStyle w:val="Italic"/>
          <w:rFonts w:ascii="Times New Roman" w:hAnsi="Times New Roman" w:cs="Times New Roman"/>
          <w:i w:val="0"/>
          <w:iCs/>
          <w:spacing w:val="1"/>
          <w:sz w:val="24"/>
          <w:szCs w:val="24"/>
        </w:rPr>
        <w:t>Инвариантные модули</w:t>
      </w:r>
      <w:r w:rsidR="00873A19" w:rsidRPr="003974D9">
        <w:rPr>
          <w:rFonts w:ascii="Times New Roman" w:hAnsi="Times New Roman" w:cs="Times New Roman"/>
          <w:spacing w:val="1"/>
          <w:sz w:val="24"/>
          <w:szCs w:val="24"/>
        </w:rPr>
        <w:t xml:space="preserve"> включают в себя содержание базовых видов спорта: гимнастика, лёгкая атлетика, зимние виды спорта (на примере лыжной подготовки), спортивные игры, плавание. </w:t>
      </w:r>
      <w:r w:rsidR="00873A19" w:rsidRPr="003974D9">
        <w:rPr>
          <w:rStyle w:val="Italic"/>
          <w:rFonts w:ascii="Times New Roman" w:hAnsi="Times New Roman" w:cs="Times New Roman"/>
          <w:i w:val="0"/>
          <w:iCs/>
          <w:spacing w:val="1"/>
          <w:sz w:val="24"/>
          <w:szCs w:val="24"/>
        </w:rPr>
        <w:t xml:space="preserve">Инвариантные </w:t>
      </w:r>
      <w:r w:rsidR="00873A19" w:rsidRPr="003974D9">
        <w:rPr>
          <w:rFonts w:ascii="Times New Roman" w:hAnsi="Times New Roman" w:cs="Times New Roman"/>
          <w:spacing w:val="1"/>
          <w:sz w:val="24"/>
          <w:szCs w:val="24"/>
        </w:rPr>
        <w:t>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Так как Республика Крым бесснежный район Российской Федерации, а также имеет место отсутствие должных условий, то инвариантный модуль «Лыжные гонки» заменён углублённым освоением содержания других инвариантных модулей («Лёгкая атлетика», «Гимнастика» и «Спортивные игры»). </w:t>
      </w:r>
    </w:p>
    <w:p w:rsidR="00873A19" w:rsidRPr="003974D9" w:rsidRDefault="00417DB1"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w:t>
      </w:r>
      <w:r w:rsidR="00873A19" w:rsidRPr="003974D9">
        <w:rPr>
          <w:rFonts w:ascii="Times New Roman" w:hAnsi="Times New Roman" w:cs="Times New Roman"/>
          <w:sz w:val="24"/>
          <w:szCs w:val="24"/>
        </w:rPr>
        <w:t>3.2.8. </w:t>
      </w:r>
      <w:r w:rsidR="00873A19" w:rsidRPr="003974D9">
        <w:rPr>
          <w:rStyle w:val="Italic"/>
          <w:rFonts w:ascii="Times New Roman" w:hAnsi="Times New Roman" w:cs="Times New Roman"/>
          <w:i w:val="0"/>
          <w:iCs/>
          <w:sz w:val="24"/>
          <w:szCs w:val="24"/>
        </w:rPr>
        <w:t>Вариативные модули</w:t>
      </w:r>
      <w:r w:rsidR="00873A19" w:rsidRPr="003974D9">
        <w:rPr>
          <w:rFonts w:ascii="Times New Roman" w:hAnsi="Times New Roman" w:cs="Times New Roman"/>
          <w:sz w:val="24"/>
          <w:szCs w:val="24"/>
        </w:rPr>
        <w:t xml:space="preserve">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w:t>
      </w:r>
      <w:r w:rsidR="00873A19" w:rsidRPr="003974D9">
        <w:rPr>
          <w:rFonts w:ascii="Times New Roman" w:hAnsi="Times New Roman"/>
          <w:sz w:val="24"/>
          <w:szCs w:val="24"/>
        </w:rPr>
        <w:t>«Готов к труду и обороне» (далее – ГТО)</w:t>
      </w:r>
      <w:r w:rsidR="00873A19" w:rsidRPr="003974D9">
        <w:rPr>
          <w:rFonts w:ascii="Times New Roman" w:hAnsi="Times New Roman" w:cs="Times New Roman"/>
          <w:sz w:val="24"/>
          <w:szCs w:val="24"/>
        </w:rPr>
        <w:t>, активное вовлечение их в соревновательную деятельность.</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873A19" w:rsidRPr="003974D9" w:rsidRDefault="00417DB1" w:rsidP="00EF6D07">
      <w:pPr>
        <w:pStyle w:val="body"/>
        <w:spacing w:line="240" w:lineRule="auto"/>
        <w:ind w:firstLine="709"/>
        <w:contextualSpacing/>
        <w:rPr>
          <w:rFonts w:ascii="Times New Roman" w:hAnsi="Times New Roman" w:cs="Times New Roman"/>
          <w:spacing w:val="-2"/>
          <w:sz w:val="24"/>
          <w:szCs w:val="24"/>
        </w:rPr>
      </w:pPr>
      <w:r>
        <w:rPr>
          <w:rFonts w:ascii="Times New Roman" w:hAnsi="Times New Roman" w:cs="Times New Roman"/>
          <w:sz w:val="24"/>
          <w:szCs w:val="24"/>
        </w:rPr>
        <w:t>4</w:t>
      </w:r>
      <w:r w:rsidR="00873A19" w:rsidRPr="003974D9">
        <w:rPr>
          <w:rFonts w:ascii="Times New Roman" w:hAnsi="Times New Roman" w:cs="Times New Roman"/>
          <w:sz w:val="24"/>
          <w:szCs w:val="24"/>
        </w:rPr>
        <w:t>3.2.9. </w:t>
      </w:r>
      <w:r w:rsidR="00873A19" w:rsidRPr="003974D9">
        <w:rPr>
          <w:rFonts w:ascii="Times New Roman" w:hAnsi="Times New Roman" w:cs="Times New Roman"/>
          <w:spacing w:val="-2"/>
          <w:sz w:val="24"/>
          <w:szCs w:val="24"/>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873A19" w:rsidRPr="003974D9" w:rsidRDefault="000B2199" w:rsidP="00EF6D07">
      <w:pPr>
        <w:spacing w:after="0" w:line="240" w:lineRule="auto"/>
        <w:ind w:firstLine="709"/>
        <w:contextualSpacing/>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.2. Пояснительная записка.</w:t>
      </w:r>
    </w:p>
    <w:p w:rsidR="00873A19" w:rsidRPr="003974D9" w:rsidRDefault="000B2199"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 xml:space="preserve">.2.1. 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w:t>
      </w:r>
      <w:r w:rsidR="00873A19" w:rsidRPr="003974D9">
        <w:rPr>
          <w:rFonts w:ascii="Times New Roman" w:hAnsi="Times New Roman"/>
          <w:bCs/>
          <w:sz w:val="24"/>
          <w:szCs w:val="24"/>
          <w:lang w:val="ru-RU"/>
        </w:rPr>
        <w:t>рабочей</w:t>
      </w:r>
      <w:r w:rsidR="00873A19" w:rsidRPr="003974D9">
        <w:rPr>
          <w:rFonts w:ascii="Times New Roman" w:hAnsi="Times New Roman"/>
          <w:sz w:val="24"/>
          <w:szCs w:val="24"/>
          <w:lang w:val="ru-RU"/>
        </w:rPr>
        <w:t xml:space="preserve"> программе воспитания.</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.2.2. 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 xml:space="preserve">.2.3. 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 xml:space="preserve">.2.4. 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873A19" w:rsidRPr="003974D9" w:rsidRDefault="00873A19" w:rsidP="00EF6D07">
      <w:pPr>
        <w:pStyle w:val="body"/>
        <w:spacing w:line="240" w:lineRule="auto"/>
        <w:ind w:firstLine="709"/>
        <w:contextualSpacing/>
        <w:rPr>
          <w:rFonts w:ascii="Times New Roman" w:hAnsi="Times New Roman" w:cs="Times New Roman"/>
          <w:spacing w:val="-1"/>
          <w:sz w:val="24"/>
          <w:szCs w:val="24"/>
        </w:rPr>
      </w:pPr>
      <w:r w:rsidRPr="003974D9">
        <w:rPr>
          <w:rFonts w:ascii="Times New Roman" w:hAnsi="Times New Roman" w:cs="Times New Roman"/>
          <w:spacing w:val="-1"/>
          <w:sz w:val="24"/>
          <w:szCs w:val="24"/>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.2.5. 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.2.6. 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873A19" w:rsidRPr="003974D9" w:rsidRDefault="000B2199" w:rsidP="00EF6D07">
      <w:pPr>
        <w:pStyle w:val="body"/>
        <w:spacing w:line="240" w:lineRule="auto"/>
        <w:ind w:firstLine="709"/>
        <w:contextualSpacing/>
        <w:rPr>
          <w:rFonts w:ascii="Times New Roman" w:hAnsi="Times New Roman" w:cs="Times New Roman"/>
          <w:spacing w:val="1"/>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.2.7. </w:t>
      </w:r>
      <w:r w:rsidR="00873A19" w:rsidRPr="003974D9">
        <w:rPr>
          <w:rStyle w:val="Italic"/>
          <w:rFonts w:ascii="Times New Roman" w:hAnsi="Times New Roman" w:cs="Times New Roman"/>
          <w:i w:val="0"/>
          <w:iCs/>
          <w:spacing w:val="1"/>
          <w:sz w:val="24"/>
          <w:szCs w:val="24"/>
        </w:rPr>
        <w:t>Инвариантные модули</w:t>
      </w:r>
      <w:r w:rsidR="00873A19" w:rsidRPr="003974D9">
        <w:rPr>
          <w:rFonts w:ascii="Times New Roman" w:hAnsi="Times New Roman" w:cs="Times New Roman"/>
          <w:spacing w:val="1"/>
          <w:sz w:val="24"/>
          <w:szCs w:val="24"/>
        </w:rPr>
        <w:t xml:space="preserve"> включают в себя содержание базовых видов спорта: гимнастика, лёгкая атлетика, зимние виды спорта, спортивные игры. </w:t>
      </w:r>
      <w:r w:rsidR="00873A19" w:rsidRPr="003974D9">
        <w:rPr>
          <w:rStyle w:val="Italic"/>
          <w:rFonts w:ascii="Times New Roman" w:hAnsi="Times New Roman" w:cs="Times New Roman"/>
          <w:i w:val="0"/>
          <w:iCs/>
          <w:spacing w:val="1"/>
          <w:sz w:val="24"/>
          <w:szCs w:val="24"/>
        </w:rPr>
        <w:t xml:space="preserve">Инвариантные </w:t>
      </w:r>
      <w:r w:rsidR="00873A19" w:rsidRPr="003974D9">
        <w:rPr>
          <w:rFonts w:ascii="Times New Roman" w:hAnsi="Times New Roman" w:cs="Times New Roman"/>
          <w:spacing w:val="1"/>
          <w:sz w:val="24"/>
          <w:szCs w:val="24"/>
        </w:rPr>
        <w:t>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.2.8. </w:t>
      </w:r>
      <w:r w:rsidR="00873A19" w:rsidRPr="003974D9">
        <w:rPr>
          <w:rStyle w:val="Italic"/>
          <w:rFonts w:ascii="Times New Roman" w:hAnsi="Times New Roman" w:cs="Times New Roman"/>
          <w:i w:val="0"/>
          <w:iCs/>
          <w:sz w:val="24"/>
          <w:szCs w:val="24"/>
        </w:rPr>
        <w:t>Вариативные модули</w:t>
      </w:r>
      <w:r w:rsidR="00873A19" w:rsidRPr="003974D9">
        <w:rPr>
          <w:rFonts w:ascii="Times New Roman" w:hAnsi="Times New Roman" w:cs="Times New Roman"/>
          <w:sz w:val="24"/>
          <w:szCs w:val="24"/>
        </w:rPr>
        <w:t xml:space="preserve">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w:t>
      </w:r>
      <w:r w:rsidR="00873A19" w:rsidRPr="003974D9">
        <w:rPr>
          <w:rFonts w:ascii="Times New Roman" w:hAnsi="Times New Roman"/>
          <w:sz w:val="24"/>
          <w:szCs w:val="24"/>
        </w:rPr>
        <w:t>ГТО</w:t>
      </w:r>
      <w:r w:rsidR="00873A19" w:rsidRPr="003974D9">
        <w:rPr>
          <w:rFonts w:ascii="Times New Roman" w:hAnsi="Times New Roman" w:cs="Times New Roman"/>
          <w:sz w:val="24"/>
          <w:szCs w:val="24"/>
        </w:rPr>
        <w:t>, активное вовлечение их в соревновательную деятельность.</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873A19" w:rsidRPr="003974D9" w:rsidRDefault="000B2199" w:rsidP="00EF6D07">
      <w:pPr>
        <w:pStyle w:val="body"/>
        <w:spacing w:line="240" w:lineRule="auto"/>
        <w:ind w:firstLine="709"/>
        <w:contextualSpacing/>
        <w:rPr>
          <w:rFonts w:ascii="Times New Roman" w:hAnsi="Times New Roman" w:cs="Times New Roman"/>
          <w:spacing w:val="-2"/>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.2.9. </w:t>
      </w:r>
      <w:r w:rsidR="00873A19" w:rsidRPr="003974D9">
        <w:rPr>
          <w:rFonts w:ascii="Times New Roman" w:hAnsi="Times New Roman" w:cs="Times New Roman"/>
          <w:spacing w:val="-2"/>
          <w:sz w:val="24"/>
          <w:szCs w:val="24"/>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 xml:space="preserve">.2.10. Общее число часов, рекомендованных для изучения физической культуры на уровне основного общего образования, – 510 часов: в 5 классе – 102 часа (3 часа в неделю), в 6 классе – 102 часа (3 часа в неделю), в 7 классе – 102 часа (3 часа в неделю), в 8 классе – 102 часа (3 часа в неделю), в 9 классе – 102 часа (3 часа в неделю). На модульный блок «Базовая физическая подготовка» отводится </w:t>
      </w:r>
      <w:r w:rsidR="008C5AB9">
        <w:rPr>
          <w:rFonts w:ascii="Times New Roman" w:hAnsi="Times New Roman" w:cs="Times New Roman"/>
          <w:sz w:val="24"/>
          <w:szCs w:val="24"/>
        </w:rPr>
        <w:t>30</w:t>
      </w:r>
      <w:r w:rsidR="00873A19" w:rsidRPr="003974D9">
        <w:rPr>
          <w:rFonts w:ascii="Times New Roman" w:hAnsi="Times New Roman" w:cs="Times New Roman"/>
          <w:sz w:val="24"/>
          <w:szCs w:val="24"/>
        </w:rPr>
        <w:t xml:space="preserve"> часов из общего числа (1 час в неделю в каждом классе).</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.2.11. В программе по физической культуре учитываются личностные и метапредметные результаты, зафиксированные в ФГОС ООО.</w:t>
      </w:r>
    </w:p>
    <w:p w:rsidR="00873A19" w:rsidRPr="003974D9" w:rsidRDefault="000B2199" w:rsidP="00EF6D07">
      <w:pPr>
        <w:spacing w:after="0" w:line="240" w:lineRule="auto"/>
        <w:ind w:firstLine="709"/>
        <w:contextualSpacing/>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.3. Содержание обучения в 5 классе.</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Bold"/>
          <w:rFonts w:ascii="Times New Roman" w:hAnsi="Times New Roman" w:cs="Times New Roman"/>
          <w:b w:val="0"/>
          <w:bCs/>
          <w:sz w:val="24"/>
          <w:szCs w:val="24"/>
        </w:rPr>
        <w:t>43</w:t>
      </w:r>
      <w:r w:rsidR="00873A19" w:rsidRPr="003974D9">
        <w:rPr>
          <w:rStyle w:val="Bold"/>
          <w:rFonts w:ascii="Times New Roman" w:hAnsi="Times New Roman" w:cs="Times New Roman"/>
          <w:b w:val="0"/>
          <w:bCs/>
          <w:sz w:val="24"/>
          <w:szCs w:val="24"/>
        </w:rPr>
        <w:t>.3.1. Знания о физической культуре.</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Физическая культура </w:t>
      </w:r>
      <w:r w:rsidRPr="003974D9">
        <w:rPr>
          <w:rFonts w:ascii="Times New Roman" w:hAnsi="Times New Roman" w:cs="Times New Roman"/>
          <w:bCs/>
          <w:color w:val="auto"/>
          <w:sz w:val="24"/>
          <w:szCs w:val="24"/>
          <w:lang w:eastAsia="en-US"/>
        </w:rPr>
        <w:t>на уровне основного общего образования</w:t>
      </w:r>
      <w:r w:rsidRPr="003974D9">
        <w:rPr>
          <w:rFonts w:ascii="Times New Roman" w:hAnsi="Times New Roman" w:cs="Times New Roman"/>
          <w:sz w:val="24"/>
          <w:szCs w:val="24"/>
        </w:rPr>
        <w:t>: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Bold"/>
          <w:rFonts w:ascii="Times New Roman" w:hAnsi="Times New Roman" w:cs="Times New Roman"/>
          <w:b w:val="0"/>
          <w:bCs/>
          <w:sz w:val="24"/>
          <w:szCs w:val="24"/>
        </w:rPr>
        <w:t>43</w:t>
      </w:r>
      <w:r w:rsidR="00873A19" w:rsidRPr="003974D9">
        <w:rPr>
          <w:rStyle w:val="Bold"/>
          <w:rFonts w:ascii="Times New Roman" w:hAnsi="Times New Roman" w:cs="Times New Roman"/>
          <w:b w:val="0"/>
          <w:bCs/>
          <w:sz w:val="24"/>
          <w:szCs w:val="24"/>
        </w:rPr>
        <w:t>.3.2. Способы самостоятельной деятельности.</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Оценивание состояния организма в покое и после физической нагрузки в процессе самостоятельных занятий физической культуры и спортом.</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Составление дневника физической культуры.</w:t>
      </w:r>
    </w:p>
    <w:p w:rsidR="00873A19" w:rsidRPr="003974D9" w:rsidRDefault="000B2199" w:rsidP="00EF6D07">
      <w:pPr>
        <w:pStyle w:val="body"/>
        <w:spacing w:line="240" w:lineRule="auto"/>
        <w:ind w:firstLine="709"/>
        <w:contextualSpacing/>
        <w:rPr>
          <w:rFonts w:ascii="Times New Roman" w:hAnsi="Times New Roman" w:cs="Times New Roman"/>
          <w:spacing w:val="1"/>
          <w:sz w:val="24"/>
          <w:szCs w:val="24"/>
        </w:rPr>
      </w:pPr>
      <w:r>
        <w:rPr>
          <w:rStyle w:val="Bold"/>
          <w:rFonts w:ascii="Times New Roman" w:hAnsi="Times New Roman" w:cs="Times New Roman"/>
          <w:b w:val="0"/>
          <w:bCs/>
          <w:sz w:val="24"/>
          <w:szCs w:val="24"/>
        </w:rPr>
        <w:t>43</w:t>
      </w:r>
      <w:r w:rsidR="00873A19" w:rsidRPr="003974D9">
        <w:rPr>
          <w:rStyle w:val="Bold"/>
          <w:rFonts w:ascii="Times New Roman" w:hAnsi="Times New Roman" w:cs="Times New Roman"/>
          <w:b w:val="0"/>
          <w:bCs/>
          <w:sz w:val="24"/>
          <w:szCs w:val="24"/>
        </w:rPr>
        <w:t>.3.3. </w:t>
      </w:r>
      <w:r w:rsidR="00873A19" w:rsidRPr="003974D9">
        <w:rPr>
          <w:rStyle w:val="Bold"/>
          <w:rFonts w:ascii="Times New Roman" w:hAnsi="Times New Roman" w:cs="Times New Roman"/>
          <w:b w:val="0"/>
          <w:bCs/>
          <w:spacing w:val="1"/>
          <w:sz w:val="24"/>
          <w:szCs w:val="24"/>
        </w:rPr>
        <w:t>Физическое совершенствование.</w:t>
      </w:r>
    </w:p>
    <w:p w:rsidR="00873A19" w:rsidRPr="003974D9" w:rsidRDefault="000B2199" w:rsidP="00EF6D07">
      <w:pPr>
        <w:pStyle w:val="body"/>
        <w:spacing w:line="240" w:lineRule="auto"/>
        <w:ind w:firstLine="709"/>
        <w:contextualSpacing/>
        <w:rPr>
          <w:rFonts w:ascii="Times New Roman" w:hAnsi="Times New Roman" w:cs="Times New Roman"/>
          <w:spacing w:val="1"/>
          <w:sz w:val="24"/>
          <w:szCs w:val="24"/>
        </w:rPr>
      </w:pPr>
      <w:r>
        <w:rPr>
          <w:rStyle w:val="BoldItalic"/>
          <w:rFonts w:ascii="Times New Roman" w:hAnsi="Times New Roman" w:cs="Times New Roman"/>
          <w:b w:val="0"/>
          <w:bCs/>
          <w:i w:val="0"/>
          <w:iCs/>
          <w:spacing w:val="1"/>
          <w:sz w:val="24"/>
          <w:szCs w:val="24"/>
        </w:rPr>
        <w:t>43</w:t>
      </w:r>
      <w:r w:rsidR="00873A19" w:rsidRPr="003974D9">
        <w:rPr>
          <w:rStyle w:val="BoldItalic"/>
          <w:rFonts w:ascii="Times New Roman" w:hAnsi="Times New Roman" w:cs="Times New Roman"/>
          <w:b w:val="0"/>
          <w:bCs/>
          <w:i w:val="0"/>
          <w:iCs/>
          <w:spacing w:val="1"/>
          <w:sz w:val="24"/>
          <w:szCs w:val="24"/>
        </w:rPr>
        <w:t>.3.3.1. Физкультурно-оздоровительная деятельность.</w:t>
      </w:r>
    </w:p>
    <w:p w:rsidR="00873A19" w:rsidRPr="003974D9" w:rsidRDefault="00873A19" w:rsidP="00EF6D07">
      <w:pPr>
        <w:pStyle w:val="body"/>
        <w:spacing w:line="240" w:lineRule="auto"/>
        <w:ind w:firstLine="709"/>
        <w:contextualSpacing/>
        <w:rPr>
          <w:rFonts w:ascii="Times New Roman" w:hAnsi="Times New Roman" w:cs="Times New Roman"/>
          <w:spacing w:val="1"/>
          <w:sz w:val="24"/>
          <w:szCs w:val="24"/>
        </w:rPr>
      </w:pPr>
      <w:r w:rsidRPr="003974D9">
        <w:rPr>
          <w:rFonts w:ascii="Times New Roman" w:hAnsi="Times New Roman" w:cs="Times New Roman"/>
          <w:spacing w:val="1"/>
          <w:sz w:val="24"/>
          <w:szCs w:val="24"/>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873A19" w:rsidRPr="003974D9" w:rsidRDefault="000B2199" w:rsidP="00EF6D07">
      <w:pPr>
        <w:pStyle w:val="body"/>
        <w:spacing w:line="240" w:lineRule="auto"/>
        <w:ind w:firstLine="709"/>
        <w:contextualSpacing/>
        <w:rPr>
          <w:rStyle w:val="BoldItalic"/>
          <w:rFonts w:ascii="Times New Roman" w:hAnsi="Times New Roman" w:cs="Times New Roman"/>
          <w:b w:val="0"/>
          <w:i w:val="0"/>
          <w:sz w:val="24"/>
          <w:szCs w:val="24"/>
        </w:rPr>
      </w:pPr>
      <w:r>
        <w:rPr>
          <w:rStyle w:val="BoldItalic"/>
          <w:rFonts w:ascii="Times New Roman" w:hAnsi="Times New Roman" w:cs="Times New Roman"/>
          <w:b w:val="0"/>
          <w:bCs/>
          <w:i w:val="0"/>
          <w:iCs/>
          <w:spacing w:val="1"/>
          <w:sz w:val="24"/>
          <w:szCs w:val="24"/>
        </w:rPr>
        <w:t>43</w:t>
      </w:r>
      <w:r w:rsidR="00873A19" w:rsidRPr="003974D9">
        <w:rPr>
          <w:rStyle w:val="BoldItalic"/>
          <w:rFonts w:ascii="Times New Roman" w:hAnsi="Times New Roman" w:cs="Times New Roman"/>
          <w:b w:val="0"/>
          <w:bCs/>
          <w:i w:val="0"/>
          <w:iCs/>
          <w:spacing w:val="1"/>
          <w:sz w:val="24"/>
          <w:szCs w:val="24"/>
        </w:rPr>
        <w:t>.3.3.2. </w:t>
      </w:r>
      <w:r w:rsidR="00873A19" w:rsidRPr="003974D9">
        <w:rPr>
          <w:rStyle w:val="BoldItalic"/>
          <w:rFonts w:ascii="Times New Roman" w:hAnsi="Times New Roman" w:cs="Times New Roman"/>
          <w:b w:val="0"/>
          <w:bCs/>
          <w:i w:val="0"/>
          <w:iCs/>
          <w:sz w:val="24"/>
          <w:szCs w:val="24"/>
        </w:rPr>
        <w:t>Спортивно-оздоровительная деятельность.</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Роль и значение спортивно-оздоровительной деятельности в здоровом образе жизни современного человека.</w:t>
      </w:r>
    </w:p>
    <w:p w:rsidR="00873A19" w:rsidRPr="003974D9" w:rsidRDefault="000B2199" w:rsidP="00EF6D07">
      <w:pPr>
        <w:pStyle w:val="body"/>
        <w:spacing w:line="240" w:lineRule="auto"/>
        <w:ind w:firstLine="709"/>
        <w:contextualSpacing/>
        <w:rPr>
          <w:rStyle w:val="Italic"/>
          <w:rFonts w:ascii="Times New Roman" w:hAnsi="Times New Roman" w:cs="Times New Roman"/>
          <w:i w:val="0"/>
          <w:spacing w:val="1"/>
          <w:sz w:val="24"/>
          <w:szCs w:val="24"/>
        </w:rPr>
      </w:pPr>
      <w:r>
        <w:rPr>
          <w:rStyle w:val="BoldItalic"/>
          <w:rFonts w:ascii="Times New Roman" w:hAnsi="Times New Roman" w:cs="Times New Roman"/>
          <w:b w:val="0"/>
          <w:bCs/>
          <w:i w:val="0"/>
          <w:iCs/>
          <w:spacing w:val="1"/>
          <w:sz w:val="24"/>
          <w:szCs w:val="24"/>
        </w:rPr>
        <w:t>43</w:t>
      </w:r>
      <w:r w:rsidR="00873A19" w:rsidRPr="003974D9">
        <w:rPr>
          <w:rStyle w:val="BoldItalic"/>
          <w:rFonts w:ascii="Times New Roman" w:hAnsi="Times New Roman" w:cs="Times New Roman"/>
          <w:b w:val="0"/>
          <w:bCs/>
          <w:i w:val="0"/>
          <w:iCs/>
          <w:spacing w:val="1"/>
          <w:sz w:val="24"/>
          <w:szCs w:val="24"/>
        </w:rPr>
        <w:t>.3.3.2.1. </w:t>
      </w:r>
      <w:r w:rsidR="00873A19" w:rsidRPr="003974D9">
        <w:rPr>
          <w:rStyle w:val="Italic"/>
          <w:rFonts w:ascii="Times New Roman" w:hAnsi="Times New Roman" w:cs="Times New Roman"/>
          <w:i w:val="0"/>
          <w:iCs/>
          <w:spacing w:val="1"/>
          <w:sz w:val="24"/>
          <w:szCs w:val="24"/>
        </w:rPr>
        <w:t>Модуль «Гимнастика».</w:t>
      </w:r>
    </w:p>
    <w:p w:rsidR="00873A19" w:rsidRPr="003974D9" w:rsidRDefault="00873A19" w:rsidP="00EF6D07">
      <w:pPr>
        <w:pStyle w:val="body"/>
        <w:spacing w:line="240" w:lineRule="auto"/>
        <w:ind w:firstLine="709"/>
        <w:contextualSpacing/>
        <w:rPr>
          <w:rFonts w:ascii="Times New Roman" w:hAnsi="Times New Roman" w:cs="Times New Roman"/>
          <w:spacing w:val="1"/>
          <w:sz w:val="24"/>
          <w:szCs w:val="24"/>
        </w:rPr>
      </w:pPr>
      <w:r w:rsidRPr="003974D9">
        <w:rPr>
          <w:rFonts w:ascii="Times New Roman" w:hAnsi="Times New Roman" w:cs="Times New Roman"/>
          <w:spacing w:val="1"/>
          <w:sz w:val="24"/>
          <w:szCs w:val="24"/>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873A19" w:rsidRPr="003974D9" w:rsidRDefault="000B2199" w:rsidP="00EF6D07">
      <w:pPr>
        <w:pStyle w:val="body"/>
        <w:spacing w:line="240" w:lineRule="auto"/>
        <w:ind w:firstLine="709"/>
        <w:contextualSpacing/>
        <w:rPr>
          <w:rStyle w:val="Italic"/>
          <w:rFonts w:ascii="Times New Roman" w:hAnsi="Times New Roman" w:cs="Times New Roman"/>
          <w:i w:val="0"/>
          <w:sz w:val="24"/>
          <w:szCs w:val="24"/>
        </w:rPr>
      </w:pPr>
      <w:r>
        <w:rPr>
          <w:rStyle w:val="BoldItalic"/>
          <w:rFonts w:ascii="Times New Roman" w:hAnsi="Times New Roman" w:cs="Times New Roman"/>
          <w:b w:val="0"/>
          <w:bCs/>
          <w:i w:val="0"/>
          <w:iCs/>
          <w:spacing w:val="1"/>
          <w:sz w:val="24"/>
          <w:szCs w:val="24"/>
        </w:rPr>
        <w:t>43</w:t>
      </w:r>
      <w:r w:rsidR="00873A19" w:rsidRPr="003974D9">
        <w:rPr>
          <w:rStyle w:val="BoldItalic"/>
          <w:rFonts w:ascii="Times New Roman" w:hAnsi="Times New Roman" w:cs="Times New Roman"/>
          <w:b w:val="0"/>
          <w:bCs/>
          <w:i w:val="0"/>
          <w:iCs/>
          <w:spacing w:val="1"/>
          <w:sz w:val="24"/>
          <w:szCs w:val="24"/>
        </w:rPr>
        <w:t>.3.3.2.2. </w:t>
      </w:r>
      <w:r w:rsidR="00873A19" w:rsidRPr="003974D9">
        <w:rPr>
          <w:rStyle w:val="Italic"/>
          <w:rFonts w:ascii="Times New Roman" w:hAnsi="Times New Roman" w:cs="Times New Roman"/>
          <w:i w:val="0"/>
          <w:iCs/>
          <w:sz w:val="24"/>
          <w:szCs w:val="24"/>
        </w:rPr>
        <w:t>Модуль «Лёгкая атлетика».</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Метание малого мяча с места в вертикальную неподвижную мишень, метание малого мяча на дальность с трёх шагов разбега.</w:t>
      </w:r>
    </w:p>
    <w:p w:rsidR="00873A19" w:rsidRPr="003974D9" w:rsidRDefault="000B2199" w:rsidP="00EF6D07">
      <w:pPr>
        <w:pStyle w:val="body"/>
        <w:spacing w:line="240" w:lineRule="auto"/>
        <w:ind w:firstLine="709"/>
        <w:contextualSpacing/>
        <w:rPr>
          <w:rStyle w:val="BoldItalic"/>
          <w:rFonts w:ascii="Times New Roman" w:hAnsi="Times New Roman" w:cs="Times New Roman"/>
          <w:b w:val="0"/>
          <w:i w:val="0"/>
          <w:sz w:val="24"/>
          <w:szCs w:val="24"/>
        </w:rPr>
      </w:pPr>
      <w:r>
        <w:rPr>
          <w:rStyle w:val="BoldItalic"/>
          <w:rFonts w:ascii="Times New Roman" w:hAnsi="Times New Roman" w:cs="Times New Roman"/>
          <w:b w:val="0"/>
          <w:bCs/>
          <w:i w:val="0"/>
          <w:iCs/>
          <w:spacing w:val="1"/>
          <w:sz w:val="24"/>
          <w:szCs w:val="24"/>
        </w:rPr>
        <w:t>43</w:t>
      </w:r>
      <w:r w:rsidR="00873A19" w:rsidRPr="003974D9">
        <w:rPr>
          <w:rStyle w:val="BoldItalic"/>
          <w:rFonts w:ascii="Times New Roman" w:hAnsi="Times New Roman" w:cs="Times New Roman"/>
          <w:b w:val="0"/>
          <w:bCs/>
          <w:i w:val="0"/>
          <w:iCs/>
          <w:spacing w:val="1"/>
          <w:sz w:val="24"/>
          <w:szCs w:val="24"/>
        </w:rPr>
        <w:t>.3.3.2.4. </w:t>
      </w:r>
      <w:r w:rsidR="00873A19" w:rsidRPr="003974D9">
        <w:rPr>
          <w:rStyle w:val="Italic"/>
          <w:rFonts w:ascii="Times New Roman" w:hAnsi="Times New Roman" w:cs="Times New Roman"/>
          <w:i w:val="0"/>
          <w:iCs/>
          <w:sz w:val="24"/>
          <w:szCs w:val="24"/>
        </w:rPr>
        <w:t>Модуль «Спортивные игры».</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Style w:val="Underline"/>
          <w:rFonts w:ascii="Times New Roman" w:hAnsi="Times New Roman" w:cs="Times New Roman"/>
          <w:sz w:val="24"/>
          <w:szCs w:val="24"/>
          <w:u w:val="none"/>
        </w:rPr>
        <w:t>Баскетбол.</w:t>
      </w:r>
      <w:r w:rsidRPr="003974D9">
        <w:rPr>
          <w:rFonts w:ascii="Times New Roman" w:hAnsi="Times New Roman" w:cs="Times New Roman"/>
          <w:sz w:val="24"/>
          <w:szCs w:val="24"/>
        </w:rPr>
        <w:t xml:space="preserve">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Style w:val="Underline"/>
          <w:rFonts w:ascii="Times New Roman" w:hAnsi="Times New Roman" w:cs="Times New Roman"/>
          <w:sz w:val="24"/>
          <w:szCs w:val="24"/>
          <w:u w:val="none"/>
        </w:rPr>
        <w:t>Волейбол.</w:t>
      </w:r>
      <w:r w:rsidRPr="003974D9">
        <w:rPr>
          <w:rFonts w:ascii="Times New Roman" w:hAnsi="Times New Roman" w:cs="Times New Roman"/>
          <w:sz w:val="24"/>
          <w:szCs w:val="24"/>
        </w:rPr>
        <w:t xml:space="preserve">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Style w:val="Underline"/>
          <w:rFonts w:ascii="Times New Roman" w:hAnsi="Times New Roman" w:cs="Times New Roman"/>
          <w:sz w:val="24"/>
          <w:szCs w:val="24"/>
          <w:u w:val="none"/>
        </w:rPr>
        <w:t>Футбол.</w:t>
      </w:r>
      <w:r w:rsidRPr="003974D9">
        <w:rPr>
          <w:rStyle w:val="Italic"/>
          <w:rFonts w:ascii="Times New Roman" w:hAnsi="Times New Roman" w:cs="Times New Roman"/>
          <w:i w:val="0"/>
          <w:iCs/>
          <w:sz w:val="24"/>
          <w:szCs w:val="24"/>
        </w:rPr>
        <w:t xml:space="preserve"> </w:t>
      </w:r>
      <w:r w:rsidRPr="003974D9">
        <w:rPr>
          <w:rFonts w:ascii="Times New Roman" w:hAnsi="Times New Roman" w:cs="Times New Roman"/>
          <w:sz w:val="24"/>
          <w:szCs w:val="24"/>
        </w:rPr>
        <w:t xml:space="preserve">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BoldItalic"/>
          <w:rFonts w:ascii="Times New Roman" w:hAnsi="Times New Roman" w:cs="Times New Roman"/>
          <w:b w:val="0"/>
          <w:bCs/>
          <w:i w:val="0"/>
          <w:iCs/>
          <w:spacing w:val="1"/>
          <w:sz w:val="24"/>
          <w:szCs w:val="24"/>
        </w:rPr>
        <w:t>43</w:t>
      </w:r>
      <w:r w:rsidR="00873A19" w:rsidRPr="003974D9">
        <w:rPr>
          <w:rStyle w:val="BoldItalic"/>
          <w:rFonts w:ascii="Times New Roman" w:hAnsi="Times New Roman" w:cs="Times New Roman"/>
          <w:b w:val="0"/>
          <w:bCs/>
          <w:i w:val="0"/>
          <w:iCs/>
          <w:spacing w:val="1"/>
          <w:sz w:val="24"/>
          <w:szCs w:val="24"/>
        </w:rPr>
        <w:t>.3.3.2.5. </w:t>
      </w:r>
      <w:r w:rsidR="00873A19" w:rsidRPr="003974D9">
        <w:rPr>
          <w:rStyle w:val="Italic"/>
          <w:rFonts w:ascii="Times New Roman" w:hAnsi="Times New Roman" w:cs="Times New Roman"/>
          <w:i w:val="0"/>
          <w:iCs/>
          <w:sz w:val="24"/>
          <w:szCs w:val="24"/>
        </w:rPr>
        <w:t>Модуль «Спорт».</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873A19" w:rsidRPr="003974D9" w:rsidRDefault="000B2199" w:rsidP="00EF6D07">
      <w:pPr>
        <w:spacing w:after="0" w:line="240" w:lineRule="auto"/>
        <w:ind w:firstLine="709"/>
        <w:contextualSpacing/>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.4. Содержание обучения в 6 классе.</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Bold"/>
          <w:rFonts w:ascii="Times New Roman" w:hAnsi="Times New Roman" w:cs="Times New Roman"/>
          <w:b w:val="0"/>
          <w:bCs/>
          <w:sz w:val="24"/>
          <w:szCs w:val="24"/>
        </w:rPr>
        <w:t>43</w:t>
      </w:r>
      <w:r w:rsidR="00873A19" w:rsidRPr="003974D9">
        <w:rPr>
          <w:rStyle w:val="Bold"/>
          <w:rFonts w:ascii="Times New Roman" w:hAnsi="Times New Roman" w:cs="Times New Roman"/>
          <w:b w:val="0"/>
          <w:bCs/>
          <w:sz w:val="24"/>
          <w:szCs w:val="24"/>
        </w:rPr>
        <w:t>.4.1. Знания о физической культуре.</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Bold"/>
          <w:rFonts w:ascii="Times New Roman" w:hAnsi="Times New Roman" w:cs="Times New Roman"/>
          <w:b w:val="0"/>
          <w:bCs/>
          <w:sz w:val="24"/>
          <w:szCs w:val="24"/>
        </w:rPr>
        <w:t>43</w:t>
      </w:r>
      <w:r w:rsidR="00873A19" w:rsidRPr="003974D9">
        <w:rPr>
          <w:rStyle w:val="Bold"/>
          <w:rFonts w:ascii="Times New Roman" w:hAnsi="Times New Roman" w:cs="Times New Roman"/>
          <w:b w:val="0"/>
          <w:bCs/>
          <w:sz w:val="24"/>
          <w:szCs w:val="24"/>
        </w:rPr>
        <w:t>.4.2. Способы самостоятельной деятельности.</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873A19" w:rsidRPr="003974D9" w:rsidRDefault="00873A19" w:rsidP="00EF6D07">
      <w:pPr>
        <w:pStyle w:val="body"/>
        <w:spacing w:line="240" w:lineRule="auto"/>
        <w:ind w:firstLine="709"/>
        <w:contextualSpacing/>
        <w:rPr>
          <w:rFonts w:ascii="Times New Roman" w:hAnsi="Times New Roman" w:cs="Times New Roman"/>
          <w:spacing w:val="1"/>
          <w:sz w:val="24"/>
          <w:szCs w:val="24"/>
        </w:rPr>
      </w:pPr>
      <w:r w:rsidRPr="003974D9">
        <w:rPr>
          <w:rFonts w:ascii="Times New Roman" w:hAnsi="Times New Roman" w:cs="Times New Roman"/>
          <w:spacing w:val="1"/>
          <w:sz w:val="24"/>
          <w:szCs w:val="24"/>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Правила и способы составления плана самостоятельных занятий физической подготовкой.</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Bold"/>
          <w:rFonts w:ascii="Times New Roman" w:hAnsi="Times New Roman" w:cs="Times New Roman"/>
          <w:b w:val="0"/>
          <w:bCs/>
          <w:sz w:val="24"/>
          <w:szCs w:val="24"/>
        </w:rPr>
        <w:t>43</w:t>
      </w:r>
      <w:r w:rsidR="00873A19" w:rsidRPr="003974D9">
        <w:rPr>
          <w:rStyle w:val="Bold"/>
          <w:rFonts w:ascii="Times New Roman" w:hAnsi="Times New Roman" w:cs="Times New Roman"/>
          <w:b w:val="0"/>
          <w:bCs/>
          <w:sz w:val="24"/>
          <w:szCs w:val="24"/>
        </w:rPr>
        <w:t>.4.3. Физическое совершенствование.</w:t>
      </w:r>
    </w:p>
    <w:p w:rsidR="00873A19" w:rsidRPr="003974D9" w:rsidRDefault="000B2199" w:rsidP="00EF6D07">
      <w:pPr>
        <w:pStyle w:val="body"/>
        <w:spacing w:line="240" w:lineRule="auto"/>
        <w:ind w:firstLine="709"/>
        <w:contextualSpacing/>
        <w:rPr>
          <w:rStyle w:val="BoldItalic"/>
          <w:rFonts w:ascii="Times New Roman" w:hAnsi="Times New Roman" w:cs="Times New Roman"/>
          <w:b w:val="0"/>
          <w:i w:val="0"/>
          <w:sz w:val="24"/>
          <w:szCs w:val="24"/>
        </w:rPr>
      </w:pPr>
      <w:r>
        <w:rPr>
          <w:rStyle w:val="BoldItalic"/>
          <w:rFonts w:ascii="Times New Roman" w:hAnsi="Times New Roman" w:cs="Times New Roman"/>
          <w:b w:val="0"/>
          <w:bCs/>
          <w:i w:val="0"/>
          <w:iCs/>
          <w:spacing w:val="1"/>
          <w:sz w:val="24"/>
          <w:szCs w:val="24"/>
        </w:rPr>
        <w:t>43</w:t>
      </w:r>
      <w:r w:rsidR="00873A19" w:rsidRPr="003974D9">
        <w:rPr>
          <w:rStyle w:val="BoldItalic"/>
          <w:rFonts w:ascii="Times New Roman" w:hAnsi="Times New Roman" w:cs="Times New Roman"/>
          <w:b w:val="0"/>
          <w:bCs/>
          <w:i w:val="0"/>
          <w:iCs/>
          <w:spacing w:val="1"/>
          <w:sz w:val="24"/>
          <w:szCs w:val="24"/>
        </w:rPr>
        <w:t>.4.3.1. </w:t>
      </w:r>
      <w:r w:rsidR="00873A19" w:rsidRPr="003974D9">
        <w:rPr>
          <w:rStyle w:val="BoldItalic"/>
          <w:rFonts w:ascii="Times New Roman" w:hAnsi="Times New Roman" w:cs="Times New Roman"/>
          <w:b w:val="0"/>
          <w:bCs/>
          <w:i w:val="0"/>
          <w:iCs/>
          <w:sz w:val="24"/>
          <w:szCs w:val="24"/>
        </w:rPr>
        <w:t>Физкультурно-оздоровительная деятельность.</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873A19" w:rsidRPr="003974D9" w:rsidRDefault="000B2199" w:rsidP="00EF6D07">
      <w:pPr>
        <w:pStyle w:val="body"/>
        <w:spacing w:line="240" w:lineRule="auto"/>
        <w:ind w:firstLine="709"/>
        <w:contextualSpacing/>
        <w:rPr>
          <w:rStyle w:val="BoldItalic"/>
          <w:rFonts w:ascii="Times New Roman" w:hAnsi="Times New Roman" w:cs="Times New Roman"/>
          <w:b w:val="0"/>
          <w:i w:val="0"/>
          <w:sz w:val="24"/>
          <w:szCs w:val="24"/>
        </w:rPr>
      </w:pPr>
      <w:r>
        <w:rPr>
          <w:rStyle w:val="BoldItalic"/>
          <w:rFonts w:ascii="Times New Roman" w:hAnsi="Times New Roman" w:cs="Times New Roman"/>
          <w:b w:val="0"/>
          <w:bCs/>
          <w:i w:val="0"/>
          <w:iCs/>
          <w:spacing w:val="1"/>
          <w:sz w:val="24"/>
          <w:szCs w:val="24"/>
        </w:rPr>
        <w:t>43</w:t>
      </w:r>
      <w:r w:rsidR="00873A19" w:rsidRPr="003974D9">
        <w:rPr>
          <w:rStyle w:val="BoldItalic"/>
          <w:rFonts w:ascii="Times New Roman" w:hAnsi="Times New Roman" w:cs="Times New Roman"/>
          <w:b w:val="0"/>
          <w:bCs/>
          <w:i w:val="0"/>
          <w:iCs/>
          <w:spacing w:val="1"/>
          <w:sz w:val="24"/>
          <w:szCs w:val="24"/>
        </w:rPr>
        <w:t>.4.3.2. </w:t>
      </w:r>
      <w:r w:rsidR="00873A19" w:rsidRPr="003974D9">
        <w:rPr>
          <w:rStyle w:val="BoldItalic"/>
          <w:rFonts w:ascii="Times New Roman" w:hAnsi="Times New Roman" w:cs="Times New Roman"/>
          <w:b w:val="0"/>
          <w:bCs/>
          <w:i w:val="0"/>
          <w:iCs/>
          <w:sz w:val="24"/>
          <w:szCs w:val="24"/>
        </w:rPr>
        <w:t>Спортивно-оздоровительная деятельность.</w:t>
      </w:r>
    </w:p>
    <w:p w:rsidR="00873A19" w:rsidRPr="003974D9" w:rsidRDefault="000B2199" w:rsidP="00EF6D07">
      <w:pPr>
        <w:pStyle w:val="body"/>
        <w:spacing w:line="240" w:lineRule="auto"/>
        <w:ind w:firstLine="709"/>
        <w:contextualSpacing/>
        <w:rPr>
          <w:rStyle w:val="Italic"/>
          <w:rFonts w:ascii="Times New Roman" w:hAnsi="Times New Roman" w:cs="Times New Roman"/>
          <w:i w:val="0"/>
          <w:sz w:val="24"/>
          <w:szCs w:val="24"/>
        </w:rPr>
      </w:pPr>
      <w:r>
        <w:rPr>
          <w:rStyle w:val="BoldItalic"/>
          <w:rFonts w:ascii="Times New Roman" w:hAnsi="Times New Roman" w:cs="Times New Roman"/>
          <w:b w:val="0"/>
          <w:bCs/>
          <w:i w:val="0"/>
          <w:iCs/>
          <w:spacing w:val="1"/>
          <w:sz w:val="24"/>
          <w:szCs w:val="24"/>
        </w:rPr>
        <w:t>43</w:t>
      </w:r>
      <w:r w:rsidR="00873A19" w:rsidRPr="003974D9">
        <w:rPr>
          <w:rStyle w:val="BoldItalic"/>
          <w:rFonts w:ascii="Times New Roman" w:hAnsi="Times New Roman" w:cs="Times New Roman"/>
          <w:b w:val="0"/>
          <w:bCs/>
          <w:i w:val="0"/>
          <w:iCs/>
          <w:spacing w:val="1"/>
          <w:sz w:val="24"/>
          <w:szCs w:val="24"/>
        </w:rPr>
        <w:t>.4.3.2.1. </w:t>
      </w:r>
      <w:r w:rsidR="00873A19" w:rsidRPr="003974D9">
        <w:rPr>
          <w:rStyle w:val="Italic"/>
          <w:rFonts w:ascii="Times New Roman" w:hAnsi="Times New Roman" w:cs="Times New Roman"/>
          <w:i w:val="0"/>
          <w:iCs/>
          <w:sz w:val="24"/>
          <w:szCs w:val="24"/>
        </w:rPr>
        <w:t>Модуль «Гимнастика».</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Опорные прыжки через гимнастического козла с разбега способом «согнув ноги» (мальчики) и способом «ноги врозь» (девочки).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Упражнения на невысокой гимнастической перекладине: висы, упор ноги врозь, перемах вперёд и обратно (мальчики).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Лазанье по канату в три приёма (мальчики).</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BoldItalic"/>
          <w:rFonts w:ascii="Times New Roman" w:hAnsi="Times New Roman" w:cs="Times New Roman"/>
          <w:b w:val="0"/>
          <w:bCs/>
          <w:i w:val="0"/>
          <w:iCs/>
          <w:spacing w:val="1"/>
          <w:sz w:val="24"/>
          <w:szCs w:val="24"/>
        </w:rPr>
        <w:t>43</w:t>
      </w:r>
      <w:r w:rsidR="00873A19" w:rsidRPr="003974D9">
        <w:rPr>
          <w:rStyle w:val="BoldItalic"/>
          <w:rFonts w:ascii="Times New Roman" w:hAnsi="Times New Roman" w:cs="Times New Roman"/>
          <w:b w:val="0"/>
          <w:bCs/>
          <w:i w:val="0"/>
          <w:iCs/>
          <w:spacing w:val="1"/>
          <w:sz w:val="24"/>
          <w:szCs w:val="24"/>
        </w:rPr>
        <w:t>.4.3.2.2. </w:t>
      </w:r>
      <w:r w:rsidR="00873A19" w:rsidRPr="003974D9">
        <w:rPr>
          <w:rStyle w:val="Italic"/>
          <w:rFonts w:ascii="Times New Roman" w:hAnsi="Times New Roman" w:cs="Times New Roman"/>
          <w:i w:val="0"/>
          <w:iCs/>
          <w:sz w:val="24"/>
          <w:szCs w:val="24"/>
        </w:rPr>
        <w:t>Модуль «Лёгкая атлетика»</w:t>
      </w:r>
      <w:r w:rsidR="00873A19" w:rsidRPr="003974D9">
        <w:rPr>
          <w:rFonts w:ascii="Times New Roman" w:hAnsi="Times New Roman" w:cs="Times New Roman"/>
          <w:sz w:val="24"/>
          <w:szCs w:val="24"/>
        </w:rPr>
        <w:t>.</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Метание малого (теннисного) мяча в подвижную (раскачивающуюся) мишень. </w:t>
      </w:r>
    </w:p>
    <w:p w:rsidR="00873A19" w:rsidRPr="003974D9" w:rsidRDefault="000B2199" w:rsidP="00EF6D07">
      <w:pPr>
        <w:pStyle w:val="body"/>
        <w:spacing w:line="240" w:lineRule="auto"/>
        <w:ind w:firstLine="709"/>
        <w:contextualSpacing/>
        <w:rPr>
          <w:rStyle w:val="BoldItalic"/>
          <w:rFonts w:ascii="Times New Roman" w:hAnsi="Times New Roman" w:cs="Times New Roman"/>
          <w:b w:val="0"/>
          <w:i w:val="0"/>
          <w:sz w:val="24"/>
          <w:szCs w:val="24"/>
        </w:rPr>
      </w:pPr>
      <w:r>
        <w:rPr>
          <w:rStyle w:val="BoldItalic"/>
          <w:rFonts w:ascii="Times New Roman" w:hAnsi="Times New Roman" w:cs="Times New Roman"/>
          <w:b w:val="0"/>
          <w:bCs/>
          <w:i w:val="0"/>
          <w:iCs/>
          <w:spacing w:val="1"/>
          <w:sz w:val="24"/>
          <w:szCs w:val="24"/>
        </w:rPr>
        <w:t>43</w:t>
      </w:r>
      <w:r w:rsidR="00873A19" w:rsidRPr="003974D9">
        <w:rPr>
          <w:rStyle w:val="BoldItalic"/>
          <w:rFonts w:ascii="Times New Roman" w:hAnsi="Times New Roman" w:cs="Times New Roman"/>
          <w:b w:val="0"/>
          <w:bCs/>
          <w:i w:val="0"/>
          <w:iCs/>
          <w:spacing w:val="1"/>
          <w:sz w:val="24"/>
          <w:szCs w:val="24"/>
        </w:rPr>
        <w:t>.4.3.2.4. </w:t>
      </w:r>
      <w:r w:rsidR="00873A19" w:rsidRPr="003974D9">
        <w:rPr>
          <w:rStyle w:val="Italic"/>
          <w:rFonts w:ascii="Times New Roman" w:hAnsi="Times New Roman" w:cs="Times New Roman"/>
          <w:i w:val="0"/>
          <w:iCs/>
          <w:sz w:val="24"/>
          <w:szCs w:val="24"/>
        </w:rPr>
        <w:t>Модуль «Спортивные игры».</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Правила игры и игровая деятельность по правилам с использованием разученных технических приёмов.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Style w:val="Underline"/>
          <w:rFonts w:ascii="Times New Roman" w:hAnsi="Times New Roman" w:cs="Times New Roman"/>
          <w:sz w:val="24"/>
          <w:szCs w:val="24"/>
          <w:u w:val="none"/>
        </w:rPr>
        <w:t>Волейбол.</w:t>
      </w:r>
      <w:r w:rsidRPr="003974D9">
        <w:rPr>
          <w:rFonts w:ascii="Times New Roman" w:hAnsi="Times New Roman" w:cs="Times New Roman"/>
          <w:sz w:val="24"/>
          <w:szCs w:val="24"/>
        </w:rPr>
        <w:t xml:space="preserve">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Style w:val="Underline"/>
          <w:rFonts w:ascii="Times New Roman" w:hAnsi="Times New Roman" w:cs="Times New Roman"/>
          <w:sz w:val="24"/>
          <w:szCs w:val="24"/>
          <w:u w:val="none"/>
        </w:rPr>
        <w:t>Футбол.</w:t>
      </w:r>
      <w:r w:rsidRPr="003974D9">
        <w:rPr>
          <w:rFonts w:ascii="Times New Roman" w:hAnsi="Times New Roman" w:cs="Times New Roman"/>
          <w:sz w:val="24"/>
          <w:szCs w:val="24"/>
        </w:rPr>
        <w:t xml:space="preserve">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873A19" w:rsidRPr="003974D9" w:rsidRDefault="000B2199" w:rsidP="00EF6D07">
      <w:pPr>
        <w:pStyle w:val="body"/>
        <w:spacing w:line="240" w:lineRule="auto"/>
        <w:ind w:firstLine="709"/>
        <w:contextualSpacing/>
        <w:rPr>
          <w:rStyle w:val="BoldItalic"/>
          <w:rFonts w:ascii="Times New Roman" w:hAnsi="Times New Roman" w:cs="Times New Roman"/>
          <w:b w:val="0"/>
          <w:i w:val="0"/>
          <w:sz w:val="24"/>
          <w:szCs w:val="24"/>
        </w:rPr>
      </w:pPr>
      <w:r>
        <w:rPr>
          <w:rStyle w:val="BoldItalic"/>
          <w:rFonts w:ascii="Times New Roman" w:hAnsi="Times New Roman" w:cs="Times New Roman"/>
          <w:b w:val="0"/>
          <w:bCs/>
          <w:i w:val="0"/>
          <w:iCs/>
          <w:spacing w:val="1"/>
          <w:sz w:val="24"/>
          <w:szCs w:val="24"/>
        </w:rPr>
        <w:t>43</w:t>
      </w:r>
      <w:r w:rsidR="00873A19" w:rsidRPr="003974D9">
        <w:rPr>
          <w:rStyle w:val="BoldItalic"/>
          <w:rFonts w:ascii="Times New Roman" w:hAnsi="Times New Roman" w:cs="Times New Roman"/>
          <w:b w:val="0"/>
          <w:bCs/>
          <w:i w:val="0"/>
          <w:iCs/>
          <w:spacing w:val="1"/>
          <w:sz w:val="24"/>
          <w:szCs w:val="24"/>
        </w:rPr>
        <w:t>.4.3.2.5. </w:t>
      </w:r>
      <w:r w:rsidR="00873A19" w:rsidRPr="003974D9">
        <w:rPr>
          <w:rStyle w:val="Italic"/>
          <w:rFonts w:ascii="Times New Roman" w:hAnsi="Times New Roman" w:cs="Times New Roman"/>
          <w:i w:val="0"/>
          <w:iCs/>
          <w:sz w:val="24"/>
          <w:szCs w:val="24"/>
        </w:rPr>
        <w:t>Модуль «Спорт».</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873A19" w:rsidRPr="003974D9" w:rsidRDefault="000B2199" w:rsidP="00EF6D07">
      <w:pPr>
        <w:spacing w:after="0" w:line="240" w:lineRule="auto"/>
        <w:ind w:firstLine="709"/>
        <w:contextualSpacing/>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 xml:space="preserve">.5. Содержание обучения в 7 классе. </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Bold"/>
          <w:rFonts w:ascii="Times New Roman" w:hAnsi="Times New Roman" w:cs="Times New Roman"/>
          <w:b w:val="0"/>
          <w:bCs/>
          <w:sz w:val="24"/>
          <w:szCs w:val="24"/>
        </w:rPr>
        <w:t>43</w:t>
      </w:r>
      <w:r w:rsidR="00873A19" w:rsidRPr="003974D9">
        <w:rPr>
          <w:rStyle w:val="Bold"/>
          <w:rFonts w:ascii="Times New Roman" w:hAnsi="Times New Roman" w:cs="Times New Roman"/>
          <w:b w:val="0"/>
          <w:bCs/>
          <w:sz w:val="24"/>
          <w:szCs w:val="24"/>
        </w:rPr>
        <w:t>.5.1. Знания о физической культуре.</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Влияние занятий физической культурой и спортом на воспитание положительных качеств личности современного человека.</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Bold"/>
          <w:rFonts w:ascii="Times New Roman" w:hAnsi="Times New Roman" w:cs="Times New Roman"/>
          <w:b w:val="0"/>
          <w:bCs/>
          <w:sz w:val="24"/>
          <w:szCs w:val="24"/>
        </w:rPr>
        <w:t>43</w:t>
      </w:r>
      <w:r w:rsidR="00873A19" w:rsidRPr="003974D9">
        <w:rPr>
          <w:rStyle w:val="Bold"/>
          <w:rFonts w:ascii="Times New Roman" w:hAnsi="Times New Roman" w:cs="Times New Roman"/>
          <w:b w:val="0"/>
          <w:bCs/>
          <w:sz w:val="24"/>
          <w:szCs w:val="24"/>
        </w:rPr>
        <w:t>.5.2. Способы самостоятельной деятельности.</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Bold"/>
          <w:rFonts w:ascii="Times New Roman" w:hAnsi="Times New Roman" w:cs="Times New Roman"/>
          <w:b w:val="0"/>
          <w:bCs/>
          <w:sz w:val="24"/>
          <w:szCs w:val="24"/>
        </w:rPr>
        <w:t>43</w:t>
      </w:r>
      <w:r w:rsidR="00873A19" w:rsidRPr="003974D9">
        <w:rPr>
          <w:rStyle w:val="Bold"/>
          <w:rFonts w:ascii="Times New Roman" w:hAnsi="Times New Roman" w:cs="Times New Roman"/>
          <w:b w:val="0"/>
          <w:bCs/>
          <w:sz w:val="24"/>
          <w:szCs w:val="24"/>
        </w:rPr>
        <w:t>.5.3. Физическое совершенствование.</w:t>
      </w:r>
    </w:p>
    <w:p w:rsidR="00873A19" w:rsidRPr="003974D9" w:rsidRDefault="000B2199" w:rsidP="00EF6D07">
      <w:pPr>
        <w:pStyle w:val="body"/>
        <w:spacing w:line="240" w:lineRule="auto"/>
        <w:ind w:firstLine="709"/>
        <w:contextualSpacing/>
        <w:rPr>
          <w:rStyle w:val="BoldItalic"/>
          <w:rFonts w:ascii="Times New Roman" w:hAnsi="Times New Roman" w:cs="Times New Roman"/>
          <w:b w:val="0"/>
          <w:i w:val="0"/>
          <w:sz w:val="24"/>
          <w:szCs w:val="24"/>
        </w:rPr>
      </w:pPr>
      <w:r>
        <w:rPr>
          <w:rStyle w:val="BoldItalic"/>
          <w:rFonts w:ascii="Times New Roman" w:hAnsi="Times New Roman" w:cs="Times New Roman"/>
          <w:b w:val="0"/>
          <w:bCs/>
          <w:i w:val="0"/>
          <w:iCs/>
          <w:spacing w:val="1"/>
          <w:sz w:val="24"/>
          <w:szCs w:val="24"/>
        </w:rPr>
        <w:t>43</w:t>
      </w:r>
      <w:r w:rsidR="00873A19" w:rsidRPr="003974D9">
        <w:rPr>
          <w:rStyle w:val="BoldItalic"/>
          <w:rFonts w:ascii="Times New Roman" w:hAnsi="Times New Roman" w:cs="Times New Roman"/>
          <w:b w:val="0"/>
          <w:bCs/>
          <w:i w:val="0"/>
          <w:iCs/>
          <w:spacing w:val="1"/>
          <w:sz w:val="24"/>
          <w:szCs w:val="24"/>
        </w:rPr>
        <w:t>.5.3.1. </w:t>
      </w:r>
      <w:r w:rsidR="00873A19" w:rsidRPr="003974D9">
        <w:rPr>
          <w:rStyle w:val="BoldItalic"/>
          <w:rFonts w:ascii="Times New Roman" w:hAnsi="Times New Roman" w:cs="Times New Roman"/>
          <w:b w:val="0"/>
          <w:bCs/>
          <w:i w:val="0"/>
          <w:iCs/>
          <w:sz w:val="24"/>
          <w:szCs w:val="24"/>
        </w:rPr>
        <w:t>Физкультурно-оздоровительная деятельность.</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Оздоровительные комплексы для самостоятельных занятий с добавлением ранее разученных упражнений:</w:t>
      </w:r>
      <w:r w:rsidRPr="003974D9">
        <w:rPr>
          <w:rStyle w:val="BoldItalic"/>
          <w:rFonts w:ascii="Times New Roman" w:hAnsi="Times New Roman" w:cs="Times New Roman"/>
          <w:b w:val="0"/>
          <w:bCs/>
          <w:i w:val="0"/>
          <w:iCs/>
          <w:sz w:val="24"/>
          <w:szCs w:val="24"/>
        </w:rPr>
        <w:t xml:space="preserve"> </w:t>
      </w:r>
      <w:r w:rsidRPr="003974D9">
        <w:rPr>
          <w:rFonts w:ascii="Times New Roman" w:hAnsi="Times New Roman" w:cs="Times New Roman"/>
          <w:sz w:val="24"/>
          <w:szCs w:val="24"/>
        </w:rPr>
        <w:t xml:space="preserve">для коррекции телосложения и профилактики нарушения осанки, дыхательной и зрительной гимнастики в режиме учебного дня. </w:t>
      </w:r>
    </w:p>
    <w:p w:rsidR="00873A19" w:rsidRPr="003974D9" w:rsidRDefault="000B2199" w:rsidP="00EF6D07">
      <w:pPr>
        <w:pStyle w:val="body"/>
        <w:spacing w:line="240" w:lineRule="auto"/>
        <w:ind w:firstLine="709"/>
        <w:contextualSpacing/>
        <w:rPr>
          <w:rStyle w:val="BoldItalic"/>
          <w:rFonts w:ascii="Times New Roman" w:hAnsi="Times New Roman" w:cs="Times New Roman"/>
          <w:b w:val="0"/>
          <w:i w:val="0"/>
          <w:sz w:val="24"/>
          <w:szCs w:val="24"/>
        </w:rPr>
      </w:pPr>
      <w:r>
        <w:rPr>
          <w:rStyle w:val="BoldItalic"/>
          <w:rFonts w:ascii="Times New Roman" w:hAnsi="Times New Roman" w:cs="Times New Roman"/>
          <w:b w:val="0"/>
          <w:bCs/>
          <w:i w:val="0"/>
          <w:iCs/>
          <w:spacing w:val="1"/>
          <w:sz w:val="24"/>
          <w:szCs w:val="24"/>
        </w:rPr>
        <w:t>43</w:t>
      </w:r>
      <w:r w:rsidR="00873A19" w:rsidRPr="003974D9">
        <w:rPr>
          <w:rStyle w:val="BoldItalic"/>
          <w:rFonts w:ascii="Times New Roman" w:hAnsi="Times New Roman" w:cs="Times New Roman"/>
          <w:b w:val="0"/>
          <w:bCs/>
          <w:i w:val="0"/>
          <w:iCs/>
          <w:spacing w:val="1"/>
          <w:sz w:val="24"/>
          <w:szCs w:val="24"/>
        </w:rPr>
        <w:t>.5.3.2. </w:t>
      </w:r>
      <w:r w:rsidR="00873A19" w:rsidRPr="003974D9">
        <w:rPr>
          <w:rStyle w:val="BoldItalic"/>
          <w:rFonts w:ascii="Times New Roman" w:hAnsi="Times New Roman" w:cs="Times New Roman"/>
          <w:b w:val="0"/>
          <w:bCs/>
          <w:i w:val="0"/>
          <w:iCs/>
          <w:sz w:val="24"/>
          <w:szCs w:val="24"/>
        </w:rPr>
        <w:t xml:space="preserve">Спортивно-оздоровительная деятельность. </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BoldItalic"/>
          <w:rFonts w:ascii="Times New Roman" w:hAnsi="Times New Roman" w:cs="Times New Roman"/>
          <w:b w:val="0"/>
          <w:bCs/>
          <w:i w:val="0"/>
          <w:iCs/>
          <w:spacing w:val="1"/>
          <w:sz w:val="24"/>
          <w:szCs w:val="24"/>
        </w:rPr>
        <w:t>43</w:t>
      </w:r>
      <w:r w:rsidR="00873A19" w:rsidRPr="003974D9">
        <w:rPr>
          <w:rStyle w:val="BoldItalic"/>
          <w:rFonts w:ascii="Times New Roman" w:hAnsi="Times New Roman" w:cs="Times New Roman"/>
          <w:b w:val="0"/>
          <w:bCs/>
          <w:i w:val="0"/>
          <w:iCs/>
          <w:spacing w:val="1"/>
          <w:sz w:val="24"/>
          <w:szCs w:val="24"/>
        </w:rPr>
        <w:t>.5.3.2.1. </w:t>
      </w:r>
      <w:r w:rsidR="00873A19" w:rsidRPr="003974D9">
        <w:rPr>
          <w:rStyle w:val="Italic"/>
          <w:rFonts w:ascii="Times New Roman" w:hAnsi="Times New Roman" w:cs="Times New Roman"/>
          <w:i w:val="0"/>
          <w:iCs/>
          <w:sz w:val="24"/>
          <w:szCs w:val="24"/>
        </w:rPr>
        <w:t>Модуль «Гимнастика»</w:t>
      </w:r>
      <w:r w:rsidR="00873A19" w:rsidRPr="003974D9">
        <w:rPr>
          <w:rFonts w:ascii="Times New Roman" w:hAnsi="Times New Roman" w:cs="Times New Roman"/>
          <w:sz w:val="24"/>
          <w:szCs w:val="24"/>
        </w:rPr>
        <w:t>.</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873A19" w:rsidRPr="003974D9" w:rsidRDefault="000B2199" w:rsidP="00EF6D07">
      <w:pPr>
        <w:pStyle w:val="body"/>
        <w:spacing w:line="240" w:lineRule="auto"/>
        <w:ind w:firstLine="709"/>
        <w:contextualSpacing/>
        <w:rPr>
          <w:rStyle w:val="Italic"/>
          <w:rFonts w:ascii="Times New Roman" w:hAnsi="Times New Roman" w:cs="Times New Roman"/>
          <w:i w:val="0"/>
          <w:sz w:val="24"/>
          <w:szCs w:val="24"/>
        </w:rPr>
      </w:pPr>
      <w:r>
        <w:rPr>
          <w:rStyle w:val="BoldItalic"/>
          <w:rFonts w:ascii="Times New Roman" w:hAnsi="Times New Roman" w:cs="Times New Roman"/>
          <w:b w:val="0"/>
          <w:bCs/>
          <w:i w:val="0"/>
          <w:iCs/>
          <w:spacing w:val="1"/>
          <w:sz w:val="24"/>
          <w:szCs w:val="24"/>
        </w:rPr>
        <w:t>43</w:t>
      </w:r>
      <w:r w:rsidR="00873A19" w:rsidRPr="003974D9">
        <w:rPr>
          <w:rStyle w:val="BoldItalic"/>
          <w:rFonts w:ascii="Times New Roman" w:hAnsi="Times New Roman" w:cs="Times New Roman"/>
          <w:b w:val="0"/>
          <w:bCs/>
          <w:i w:val="0"/>
          <w:iCs/>
          <w:spacing w:val="1"/>
          <w:sz w:val="24"/>
          <w:szCs w:val="24"/>
        </w:rPr>
        <w:t>.5.3.2.2. </w:t>
      </w:r>
      <w:r w:rsidR="00873A19" w:rsidRPr="003974D9">
        <w:rPr>
          <w:rStyle w:val="Italic"/>
          <w:rFonts w:ascii="Times New Roman" w:hAnsi="Times New Roman" w:cs="Times New Roman"/>
          <w:i w:val="0"/>
          <w:iCs/>
          <w:sz w:val="24"/>
          <w:szCs w:val="24"/>
        </w:rPr>
        <w:t>Модуль «Лёгкая атлетика».</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Метание малого (теннисного) мяча по движущейся (катящейся) с разной скоростью мишени.</w:t>
      </w:r>
    </w:p>
    <w:p w:rsidR="00873A19" w:rsidRPr="003974D9" w:rsidRDefault="000B2199" w:rsidP="00EF6D07">
      <w:pPr>
        <w:pStyle w:val="body"/>
        <w:spacing w:line="240" w:lineRule="auto"/>
        <w:ind w:firstLine="709"/>
        <w:contextualSpacing/>
        <w:rPr>
          <w:rStyle w:val="BoldItalic"/>
          <w:rFonts w:ascii="Times New Roman" w:hAnsi="Times New Roman" w:cs="Times New Roman"/>
          <w:b w:val="0"/>
          <w:i w:val="0"/>
          <w:sz w:val="24"/>
          <w:szCs w:val="24"/>
        </w:rPr>
      </w:pPr>
      <w:r>
        <w:rPr>
          <w:rStyle w:val="BoldItalic"/>
          <w:rFonts w:ascii="Times New Roman" w:hAnsi="Times New Roman" w:cs="Times New Roman"/>
          <w:b w:val="0"/>
          <w:bCs/>
          <w:i w:val="0"/>
          <w:iCs/>
          <w:spacing w:val="1"/>
          <w:sz w:val="24"/>
          <w:szCs w:val="24"/>
        </w:rPr>
        <w:t>43</w:t>
      </w:r>
      <w:r w:rsidR="00873A19" w:rsidRPr="003974D9">
        <w:rPr>
          <w:rStyle w:val="BoldItalic"/>
          <w:rFonts w:ascii="Times New Roman" w:hAnsi="Times New Roman" w:cs="Times New Roman"/>
          <w:b w:val="0"/>
          <w:bCs/>
          <w:i w:val="0"/>
          <w:iCs/>
          <w:spacing w:val="1"/>
          <w:sz w:val="24"/>
          <w:szCs w:val="24"/>
        </w:rPr>
        <w:t>.5.3.2.4. </w:t>
      </w:r>
      <w:r w:rsidR="00873A19" w:rsidRPr="003974D9">
        <w:rPr>
          <w:rStyle w:val="Italic"/>
          <w:rFonts w:ascii="Times New Roman" w:hAnsi="Times New Roman" w:cs="Times New Roman"/>
          <w:i w:val="0"/>
          <w:iCs/>
          <w:sz w:val="24"/>
          <w:szCs w:val="24"/>
        </w:rPr>
        <w:t>Модуль «Спортивные игры».</w:t>
      </w:r>
      <w:r w:rsidR="00873A19" w:rsidRPr="003974D9">
        <w:rPr>
          <w:rStyle w:val="BoldItalic"/>
          <w:rFonts w:ascii="Times New Roman" w:hAnsi="Times New Roman" w:cs="Times New Roman"/>
          <w:b w:val="0"/>
          <w:bCs/>
          <w:i w:val="0"/>
          <w:iCs/>
          <w:sz w:val="24"/>
          <w:szCs w:val="24"/>
        </w:rPr>
        <w:t xml:space="preserve">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Style w:val="Underline"/>
          <w:rFonts w:ascii="Times New Roman" w:hAnsi="Times New Roman" w:cs="Times New Roman"/>
          <w:sz w:val="24"/>
          <w:szCs w:val="24"/>
          <w:u w:val="none"/>
        </w:rPr>
        <w:t>Баскетбол.</w:t>
      </w:r>
      <w:r w:rsidRPr="003974D9">
        <w:rPr>
          <w:rFonts w:ascii="Times New Roman" w:hAnsi="Times New Roman" w:cs="Times New Roman"/>
          <w:sz w:val="24"/>
          <w:szCs w:val="24"/>
        </w:rPr>
        <w:t xml:space="preserve">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Style w:val="Underline"/>
          <w:rFonts w:ascii="Times New Roman" w:hAnsi="Times New Roman" w:cs="Times New Roman"/>
          <w:sz w:val="24"/>
          <w:szCs w:val="24"/>
          <w:u w:val="none"/>
        </w:rPr>
        <w:t>Волейбол.</w:t>
      </w:r>
      <w:r w:rsidRPr="003974D9">
        <w:rPr>
          <w:rFonts w:ascii="Times New Roman" w:hAnsi="Times New Roman" w:cs="Times New Roman"/>
          <w:sz w:val="24"/>
          <w:szCs w:val="24"/>
        </w:rPr>
        <w:t xml:space="preserve">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Style w:val="Underline"/>
          <w:rFonts w:ascii="Times New Roman" w:hAnsi="Times New Roman" w:cs="Times New Roman"/>
          <w:sz w:val="24"/>
          <w:szCs w:val="24"/>
          <w:u w:val="none"/>
        </w:rPr>
        <w:t>Футбол.</w:t>
      </w:r>
      <w:r w:rsidRPr="003974D9">
        <w:rPr>
          <w:rFonts w:ascii="Times New Roman" w:hAnsi="Times New Roman" w:cs="Times New Roman"/>
          <w:sz w:val="24"/>
          <w:szCs w:val="24"/>
        </w:rPr>
        <w:t xml:space="preserve">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873A19" w:rsidRPr="003974D9" w:rsidRDefault="00873A19" w:rsidP="00EF6D07">
      <w:pPr>
        <w:pStyle w:val="body"/>
        <w:spacing w:line="240" w:lineRule="auto"/>
        <w:ind w:firstLine="709"/>
        <w:contextualSpacing/>
        <w:rPr>
          <w:rStyle w:val="BoldItalic"/>
          <w:rFonts w:ascii="Times New Roman" w:hAnsi="Times New Roman" w:cs="Times New Roman"/>
          <w:b w:val="0"/>
          <w:i w:val="0"/>
          <w:sz w:val="24"/>
          <w:szCs w:val="24"/>
        </w:rPr>
      </w:pPr>
      <w:r w:rsidRPr="003974D9">
        <w:rPr>
          <w:rFonts w:ascii="Times New Roman" w:hAnsi="Times New Roman" w:cs="Times New Roman"/>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873A19" w:rsidRPr="003974D9" w:rsidRDefault="000B2199" w:rsidP="00EF6D07">
      <w:pPr>
        <w:pStyle w:val="body"/>
        <w:spacing w:line="240" w:lineRule="auto"/>
        <w:ind w:firstLine="709"/>
        <w:contextualSpacing/>
        <w:rPr>
          <w:rStyle w:val="Italic"/>
          <w:rFonts w:ascii="Times New Roman" w:hAnsi="Times New Roman" w:cs="Times New Roman"/>
          <w:i w:val="0"/>
          <w:sz w:val="24"/>
          <w:szCs w:val="24"/>
        </w:rPr>
      </w:pPr>
      <w:r>
        <w:rPr>
          <w:rStyle w:val="BoldItalic"/>
          <w:rFonts w:ascii="Times New Roman" w:hAnsi="Times New Roman" w:cs="Times New Roman"/>
          <w:b w:val="0"/>
          <w:bCs/>
          <w:i w:val="0"/>
          <w:iCs/>
          <w:spacing w:val="1"/>
          <w:sz w:val="24"/>
          <w:szCs w:val="24"/>
        </w:rPr>
        <w:t>43</w:t>
      </w:r>
      <w:r w:rsidR="00873A19" w:rsidRPr="003974D9">
        <w:rPr>
          <w:rStyle w:val="BoldItalic"/>
          <w:rFonts w:ascii="Times New Roman" w:hAnsi="Times New Roman" w:cs="Times New Roman"/>
          <w:b w:val="0"/>
          <w:bCs/>
          <w:i w:val="0"/>
          <w:iCs/>
          <w:spacing w:val="1"/>
          <w:sz w:val="24"/>
          <w:szCs w:val="24"/>
        </w:rPr>
        <w:t>.5.3.2.5. </w:t>
      </w:r>
      <w:r w:rsidR="00873A19" w:rsidRPr="003974D9">
        <w:rPr>
          <w:rStyle w:val="Italic"/>
          <w:rFonts w:ascii="Times New Roman" w:hAnsi="Times New Roman" w:cs="Times New Roman"/>
          <w:i w:val="0"/>
          <w:iCs/>
          <w:sz w:val="24"/>
          <w:szCs w:val="24"/>
        </w:rPr>
        <w:t>Модуль «Спорт».</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873A19" w:rsidRPr="003974D9" w:rsidRDefault="000B2199" w:rsidP="00EF6D07">
      <w:pPr>
        <w:spacing w:after="0" w:line="240" w:lineRule="auto"/>
        <w:ind w:firstLine="709"/>
        <w:contextualSpacing/>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.6. Содержание обучения в 8 классе.</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Bold"/>
          <w:rFonts w:ascii="Times New Roman" w:hAnsi="Times New Roman" w:cs="Times New Roman"/>
          <w:b w:val="0"/>
          <w:bCs/>
          <w:sz w:val="24"/>
          <w:szCs w:val="24"/>
        </w:rPr>
        <w:t>43</w:t>
      </w:r>
      <w:r w:rsidR="00873A19" w:rsidRPr="003974D9">
        <w:rPr>
          <w:rStyle w:val="Bold"/>
          <w:rFonts w:ascii="Times New Roman" w:hAnsi="Times New Roman" w:cs="Times New Roman"/>
          <w:b w:val="0"/>
          <w:bCs/>
          <w:sz w:val="24"/>
          <w:szCs w:val="24"/>
        </w:rPr>
        <w:t>.6.1. Знания о физической культуре.</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873A19" w:rsidRPr="003974D9" w:rsidRDefault="000B2199" w:rsidP="00EF6D07">
      <w:pPr>
        <w:pStyle w:val="body"/>
        <w:spacing w:line="240" w:lineRule="auto"/>
        <w:ind w:firstLine="709"/>
        <w:contextualSpacing/>
        <w:rPr>
          <w:rFonts w:ascii="Times New Roman" w:hAnsi="Times New Roman" w:cs="Times New Roman"/>
          <w:spacing w:val="-1"/>
          <w:sz w:val="24"/>
          <w:szCs w:val="24"/>
        </w:rPr>
      </w:pPr>
      <w:r>
        <w:rPr>
          <w:rStyle w:val="Bold"/>
          <w:rFonts w:ascii="Times New Roman" w:hAnsi="Times New Roman" w:cs="Times New Roman"/>
          <w:b w:val="0"/>
          <w:bCs/>
          <w:sz w:val="24"/>
          <w:szCs w:val="24"/>
        </w:rPr>
        <w:t>43</w:t>
      </w:r>
      <w:r w:rsidR="00873A19" w:rsidRPr="003974D9">
        <w:rPr>
          <w:rStyle w:val="Bold"/>
          <w:rFonts w:ascii="Times New Roman" w:hAnsi="Times New Roman" w:cs="Times New Roman"/>
          <w:b w:val="0"/>
          <w:bCs/>
          <w:sz w:val="24"/>
          <w:szCs w:val="24"/>
        </w:rPr>
        <w:t>.6.2. </w:t>
      </w:r>
      <w:r w:rsidR="00873A19" w:rsidRPr="003974D9">
        <w:rPr>
          <w:rStyle w:val="Bold"/>
          <w:rFonts w:ascii="Times New Roman" w:hAnsi="Times New Roman" w:cs="Times New Roman"/>
          <w:b w:val="0"/>
          <w:bCs/>
          <w:spacing w:val="-1"/>
          <w:sz w:val="24"/>
          <w:szCs w:val="24"/>
        </w:rPr>
        <w:t>Способы самостоятельной деятельности.</w:t>
      </w:r>
    </w:p>
    <w:p w:rsidR="00873A19" w:rsidRPr="003974D9" w:rsidRDefault="00873A19" w:rsidP="00EF6D07">
      <w:pPr>
        <w:pStyle w:val="body"/>
        <w:spacing w:line="240" w:lineRule="auto"/>
        <w:ind w:firstLine="709"/>
        <w:contextualSpacing/>
        <w:rPr>
          <w:rFonts w:ascii="Times New Roman" w:hAnsi="Times New Roman" w:cs="Times New Roman"/>
          <w:spacing w:val="-1"/>
          <w:sz w:val="24"/>
          <w:szCs w:val="24"/>
        </w:rPr>
      </w:pPr>
      <w:r w:rsidRPr="003974D9">
        <w:rPr>
          <w:rFonts w:ascii="Times New Roman" w:hAnsi="Times New Roman" w:cs="Times New Roman"/>
          <w:spacing w:val="-1"/>
          <w:sz w:val="24"/>
          <w:szCs w:val="24"/>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Bold"/>
          <w:rFonts w:ascii="Times New Roman" w:hAnsi="Times New Roman" w:cs="Times New Roman"/>
          <w:b w:val="0"/>
          <w:bCs/>
          <w:sz w:val="24"/>
          <w:szCs w:val="24"/>
        </w:rPr>
        <w:t>43</w:t>
      </w:r>
      <w:r w:rsidR="00873A19" w:rsidRPr="003974D9">
        <w:rPr>
          <w:rStyle w:val="Bold"/>
          <w:rFonts w:ascii="Times New Roman" w:hAnsi="Times New Roman" w:cs="Times New Roman"/>
          <w:b w:val="0"/>
          <w:bCs/>
          <w:sz w:val="24"/>
          <w:szCs w:val="24"/>
        </w:rPr>
        <w:t>.6.3. Физическое совершенствование.</w:t>
      </w:r>
      <w:r w:rsidR="00873A19" w:rsidRPr="003974D9">
        <w:rPr>
          <w:rFonts w:ascii="Times New Roman" w:hAnsi="Times New Roman" w:cs="Times New Roman"/>
          <w:sz w:val="24"/>
          <w:szCs w:val="24"/>
        </w:rPr>
        <w:t xml:space="preserve"> </w:t>
      </w:r>
    </w:p>
    <w:p w:rsidR="00873A19" w:rsidRPr="003974D9" w:rsidRDefault="000B2199" w:rsidP="00EF6D07">
      <w:pPr>
        <w:pStyle w:val="body"/>
        <w:spacing w:line="240" w:lineRule="auto"/>
        <w:ind w:firstLine="709"/>
        <w:contextualSpacing/>
        <w:rPr>
          <w:rStyle w:val="BoldItalic"/>
          <w:rFonts w:ascii="Times New Roman" w:hAnsi="Times New Roman" w:cs="Times New Roman"/>
          <w:b w:val="0"/>
          <w:i w:val="0"/>
          <w:sz w:val="24"/>
          <w:szCs w:val="24"/>
        </w:rPr>
      </w:pPr>
      <w:r>
        <w:rPr>
          <w:rStyle w:val="BoldItalic"/>
          <w:rFonts w:ascii="Times New Roman" w:hAnsi="Times New Roman" w:cs="Times New Roman"/>
          <w:b w:val="0"/>
          <w:bCs/>
          <w:i w:val="0"/>
          <w:iCs/>
          <w:spacing w:val="1"/>
          <w:sz w:val="24"/>
          <w:szCs w:val="24"/>
        </w:rPr>
        <w:t>43</w:t>
      </w:r>
      <w:r w:rsidR="00873A19" w:rsidRPr="003974D9">
        <w:rPr>
          <w:rStyle w:val="BoldItalic"/>
          <w:rFonts w:ascii="Times New Roman" w:hAnsi="Times New Roman" w:cs="Times New Roman"/>
          <w:b w:val="0"/>
          <w:bCs/>
          <w:i w:val="0"/>
          <w:iCs/>
          <w:spacing w:val="1"/>
          <w:sz w:val="24"/>
          <w:szCs w:val="24"/>
        </w:rPr>
        <w:t>.6.3.1. </w:t>
      </w:r>
      <w:r w:rsidR="00873A19" w:rsidRPr="003974D9">
        <w:rPr>
          <w:rStyle w:val="BoldItalic"/>
          <w:rFonts w:ascii="Times New Roman" w:hAnsi="Times New Roman" w:cs="Times New Roman"/>
          <w:b w:val="0"/>
          <w:bCs/>
          <w:i w:val="0"/>
          <w:iCs/>
          <w:sz w:val="24"/>
          <w:szCs w:val="24"/>
        </w:rPr>
        <w:t>Физкультурно-оздоровительная деятельность.</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873A19" w:rsidRPr="003974D9" w:rsidRDefault="000B2199" w:rsidP="00EF6D07">
      <w:pPr>
        <w:pStyle w:val="body"/>
        <w:spacing w:line="240" w:lineRule="auto"/>
        <w:ind w:firstLine="709"/>
        <w:contextualSpacing/>
        <w:rPr>
          <w:rStyle w:val="BoldItalic"/>
          <w:rFonts w:ascii="Times New Roman" w:hAnsi="Times New Roman" w:cs="Times New Roman"/>
          <w:b w:val="0"/>
          <w:i w:val="0"/>
          <w:sz w:val="24"/>
          <w:szCs w:val="24"/>
        </w:rPr>
      </w:pPr>
      <w:r>
        <w:rPr>
          <w:rStyle w:val="BoldItalic"/>
          <w:rFonts w:ascii="Times New Roman" w:hAnsi="Times New Roman" w:cs="Times New Roman"/>
          <w:b w:val="0"/>
          <w:bCs/>
          <w:i w:val="0"/>
          <w:iCs/>
          <w:spacing w:val="1"/>
          <w:sz w:val="24"/>
          <w:szCs w:val="24"/>
        </w:rPr>
        <w:t>43</w:t>
      </w:r>
      <w:r w:rsidR="00873A19" w:rsidRPr="003974D9">
        <w:rPr>
          <w:rStyle w:val="BoldItalic"/>
          <w:rFonts w:ascii="Times New Roman" w:hAnsi="Times New Roman" w:cs="Times New Roman"/>
          <w:b w:val="0"/>
          <w:bCs/>
          <w:i w:val="0"/>
          <w:iCs/>
          <w:spacing w:val="1"/>
          <w:sz w:val="24"/>
          <w:szCs w:val="24"/>
        </w:rPr>
        <w:t>.6.3.2. </w:t>
      </w:r>
      <w:r w:rsidR="00873A19" w:rsidRPr="003974D9">
        <w:rPr>
          <w:rStyle w:val="BoldItalic"/>
          <w:rFonts w:ascii="Times New Roman" w:hAnsi="Times New Roman" w:cs="Times New Roman"/>
          <w:b w:val="0"/>
          <w:bCs/>
          <w:i w:val="0"/>
          <w:iCs/>
          <w:sz w:val="24"/>
          <w:szCs w:val="24"/>
        </w:rPr>
        <w:t xml:space="preserve">Спортивно-оздоровительная деятельность. </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BoldItalic"/>
          <w:rFonts w:ascii="Times New Roman" w:hAnsi="Times New Roman" w:cs="Times New Roman"/>
          <w:b w:val="0"/>
          <w:bCs/>
          <w:i w:val="0"/>
          <w:iCs/>
          <w:spacing w:val="1"/>
          <w:sz w:val="24"/>
          <w:szCs w:val="24"/>
        </w:rPr>
        <w:t>43</w:t>
      </w:r>
      <w:r w:rsidR="00873A19" w:rsidRPr="003974D9">
        <w:rPr>
          <w:rStyle w:val="BoldItalic"/>
          <w:rFonts w:ascii="Times New Roman" w:hAnsi="Times New Roman" w:cs="Times New Roman"/>
          <w:b w:val="0"/>
          <w:bCs/>
          <w:i w:val="0"/>
          <w:iCs/>
          <w:spacing w:val="1"/>
          <w:sz w:val="24"/>
          <w:szCs w:val="24"/>
        </w:rPr>
        <w:t>.6.3.2.1. </w:t>
      </w:r>
      <w:r w:rsidR="00873A19" w:rsidRPr="003974D9">
        <w:rPr>
          <w:rStyle w:val="Italic"/>
          <w:rFonts w:ascii="Times New Roman" w:hAnsi="Times New Roman" w:cs="Times New Roman"/>
          <w:i w:val="0"/>
          <w:iCs/>
          <w:sz w:val="24"/>
          <w:szCs w:val="24"/>
        </w:rPr>
        <w:t>Модуль «Гимнастика»</w:t>
      </w:r>
      <w:r w:rsidR="00873A19" w:rsidRPr="003974D9">
        <w:rPr>
          <w:rFonts w:ascii="Times New Roman" w:hAnsi="Times New Roman" w:cs="Times New Roman"/>
          <w:sz w:val="24"/>
          <w:szCs w:val="24"/>
        </w:rPr>
        <w:t>.</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873A19" w:rsidRPr="003974D9" w:rsidRDefault="000B2199" w:rsidP="00EF6D07">
      <w:pPr>
        <w:spacing w:after="0" w:line="240" w:lineRule="auto"/>
        <w:ind w:firstLine="709"/>
        <w:contextualSpacing/>
        <w:jc w:val="both"/>
        <w:rPr>
          <w:rFonts w:ascii="Times New Roman" w:hAnsi="Times New Roman"/>
          <w:sz w:val="24"/>
          <w:szCs w:val="24"/>
          <w:lang w:val="ru-RU"/>
        </w:rPr>
      </w:pPr>
      <w:r>
        <w:rPr>
          <w:rStyle w:val="BoldItalic"/>
          <w:rFonts w:ascii="Times New Roman" w:hAnsi="Times New Roman"/>
          <w:b w:val="0"/>
          <w:bCs/>
          <w:i w:val="0"/>
          <w:iCs/>
          <w:spacing w:val="1"/>
          <w:sz w:val="24"/>
          <w:szCs w:val="24"/>
          <w:lang w:val="ru-RU"/>
        </w:rPr>
        <w:t>43</w:t>
      </w:r>
      <w:r w:rsidR="00873A19" w:rsidRPr="003974D9">
        <w:rPr>
          <w:rStyle w:val="BoldItalic"/>
          <w:rFonts w:ascii="Times New Roman" w:hAnsi="Times New Roman"/>
          <w:b w:val="0"/>
          <w:bCs/>
          <w:i w:val="0"/>
          <w:iCs/>
          <w:spacing w:val="1"/>
          <w:sz w:val="24"/>
          <w:szCs w:val="24"/>
          <w:lang w:val="ru-RU"/>
        </w:rPr>
        <w:t>.6.3.2.2.</w:t>
      </w:r>
      <w:r w:rsidR="00873A19" w:rsidRPr="003974D9">
        <w:rPr>
          <w:rStyle w:val="BoldItalic"/>
          <w:rFonts w:ascii="Times New Roman" w:hAnsi="Times New Roman"/>
          <w:b w:val="0"/>
          <w:bCs/>
          <w:i w:val="0"/>
          <w:iCs/>
          <w:spacing w:val="1"/>
          <w:sz w:val="24"/>
          <w:szCs w:val="24"/>
        </w:rPr>
        <w:t> </w:t>
      </w:r>
      <w:r w:rsidR="00873A19" w:rsidRPr="003974D9">
        <w:rPr>
          <w:rStyle w:val="Italic"/>
          <w:rFonts w:ascii="Times New Roman" w:hAnsi="Times New Roman"/>
          <w:i w:val="0"/>
          <w:iCs/>
          <w:sz w:val="24"/>
          <w:szCs w:val="24"/>
          <w:lang w:val="ru-RU"/>
        </w:rPr>
        <w:t>Модуль «Лёгкая атлетика».</w:t>
      </w:r>
    </w:p>
    <w:p w:rsidR="00873A19" w:rsidRPr="003974D9" w:rsidRDefault="00873A19" w:rsidP="00EF6D07">
      <w:pPr>
        <w:spacing w:after="0" w:line="240" w:lineRule="auto"/>
        <w:ind w:firstLine="709"/>
        <w:contextualSpacing/>
        <w:jc w:val="both"/>
        <w:rPr>
          <w:rFonts w:ascii="Times New Roman" w:hAnsi="Times New Roman"/>
          <w:sz w:val="24"/>
          <w:szCs w:val="24"/>
          <w:lang w:val="ru-RU"/>
        </w:rPr>
      </w:pPr>
      <w:r w:rsidRPr="003974D9">
        <w:rPr>
          <w:rFonts w:ascii="Times New Roman" w:hAnsi="Times New Roman"/>
          <w:sz w:val="24"/>
          <w:szCs w:val="24"/>
          <w:lang w:val="ru-RU"/>
        </w:rPr>
        <w:t>Кроссовый бег, прыжок в длину с разбега способом «прогнувшись».</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873A19" w:rsidRPr="003974D9" w:rsidRDefault="000B2199" w:rsidP="00EF6D07">
      <w:pPr>
        <w:pStyle w:val="body"/>
        <w:spacing w:line="240" w:lineRule="auto"/>
        <w:ind w:firstLine="709"/>
        <w:contextualSpacing/>
        <w:rPr>
          <w:rStyle w:val="Italic"/>
          <w:rFonts w:ascii="Times New Roman" w:hAnsi="Times New Roman" w:cs="Times New Roman"/>
          <w:i w:val="0"/>
          <w:sz w:val="24"/>
          <w:szCs w:val="24"/>
        </w:rPr>
      </w:pPr>
      <w:r>
        <w:rPr>
          <w:rStyle w:val="BoldItalic"/>
          <w:rFonts w:ascii="Times New Roman" w:hAnsi="Times New Roman" w:cs="Times New Roman"/>
          <w:b w:val="0"/>
          <w:bCs/>
          <w:i w:val="0"/>
          <w:iCs/>
          <w:spacing w:val="1"/>
          <w:sz w:val="24"/>
          <w:szCs w:val="24"/>
        </w:rPr>
        <w:t>43</w:t>
      </w:r>
      <w:r w:rsidR="00873A19" w:rsidRPr="003974D9">
        <w:rPr>
          <w:rStyle w:val="BoldItalic"/>
          <w:rFonts w:ascii="Times New Roman" w:hAnsi="Times New Roman" w:cs="Times New Roman"/>
          <w:b w:val="0"/>
          <w:bCs/>
          <w:i w:val="0"/>
          <w:iCs/>
          <w:spacing w:val="1"/>
          <w:sz w:val="24"/>
          <w:szCs w:val="24"/>
        </w:rPr>
        <w:t>.6.3.2.4. </w:t>
      </w:r>
      <w:r w:rsidR="00873A19" w:rsidRPr="003974D9">
        <w:rPr>
          <w:rStyle w:val="Italic"/>
          <w:rFonts w:ascii="Times New Roman" w:hAnsi="Times New Roman" w:cs="Times New Roman"/>
          <w:i w:val="0"/>
          <w:iCs/>
          <w:sz w:val="24"/>
          <w:szCs w:val="24"/>
        </w:rPr>
        <w:t>Модуль «Плавание».</w:t>
      </w:r>
    </w:p>
    <w:p w:rsidR="00873A19" w:rsidRPr="003974D9" w:rsidRDefault="00873A19" w:rsidP="00EF6D07">
      <w:pPr>
        <w:pStyle w:val="body"/>
        <w:spacing w:line="240" w:lineRule="auto"/>
        <w:ind w:firstLine="709"/>
        <w:contextualSpacing/>
        <w:rPr>
          <w:rStyle w:val="Italic"/>
          <w:rFonts w:ascii="Times New Roman" w:hAnsi="Times New Roman" w:cs="Times New Roman"/>
          <w:i w:val="0"/>
          <w:sz w:val="24"/>
          <w:szCs w:val="24"/>
        </w:rPr>
      </w:pPr>
      <w:r w:rsidRPr="003974D9">
        <w:rPr>
          <w:rFonts w:ascii="Times New Roman" w:hAnsi="Times New Roman" w:cs="Times New Roman"/>
          <w:sz w:val="24"/>
          <w:szCs w:val="24"/>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rsidR="00873A19" w:rsidRPr="003974D9" w:rsidRDefault="000B2199" w:rsidP="00EF6D07">
      <w:pPr>
        <w:pStyle w:val="body"/>
        <w:spacing w:line="240" w:lineRule="auto"/>
        <w:ind w:firstLine="709"/>
        <w:contextualSpacing/>
        <w:rPr>
          <w:rStyle w:val="BoldItalic"/>
          <w:rFonts w:ascii="Times New Roman" w:hAnsi="Times New Roman" w:cs="Times New Roman"/>
          <w:b w:val="0"/>
          <w:i w:val="0"/>
          <w:sz w:val="24"/>
          <w:szCs w:val="24"/>
        </w:rPr>
      </w:pPr>
      <w:r>
        <w:rPr>
          <w:rStyle w:val="BoldItalic"/>
          <w:rFonts w:ascii="Times New Roman" w:hAnsi="Times New Roman" w:cs="Times New Roman"/>
          <w:b w:val="0"/>
          <w:bCs/>
          <w:i w:val="0"/>
          <w:iCs/>
          <w:spacing w:val="1"/>
          <w:sz w:val="24"/>
          <w:szCs w:val="24"/>
        </w:rPr>
        <w:t>43</w:t>
      </w:r>
      <w:r w:rsidR="00873A19" w:rsidRPr="003974D9">
        <w:rPr>
          <w:rStyle w:val="BoldItalic"/>
          <w:rFonts w:ascii="Times New Roman" w:hAnsi="Times New Roman" w:cs="Times New Roman"/>
          <w:b w:val="0"/>
          <w:bCs/>
          <w:i w:val="0"/>
          <w:iCs/>
          <w:spacing w:val="1"/>
          <w:sz w:val="24"/>
          <w:szCs w:val="24"/>
        </w:rPr>
        <w:t>.6.3.2.5. </w:t>
      </w:r>
      <w:r w:rsidR="00873A19" w:rsidRPr="003974D9">
        <w:rPr>
          <w:rStyle w:val="Italic"/>
          <w:rFonts w:ascii="Times New Roman" w:hAnsi="Times New Roman" w:cs="Times New Roman"/>
          <w:i w:val="0"/>
          <w:iCs/>
          <w:sz w:val="24"/>
          <w:szCs w:val="24"/>
        </w:rPr>
        <w:t>Модуль «Спортивные игры».</w:t>
      </w:r>
      <w:r w:rsidR="00873A19" w:rsidRPr="003974D9">
        <w:rPr>
          <w:rStyle w:val="BoldItalic"/>
          <w:rFonts w:ascii="Times New Roman" w:hAnsi="Times New Roman" w:cs="Times New Roman"/>
          <w:b w:val="0"/>
          <w:bCs/>
          <w:i w:val="0"/>
          <w:iCs/>
          <w:sz w:val="24"/>
          <w:szCs w:val="24"/>
        </w:rPr>
        <w:t xml:space="preserve">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Style w:val="Underline"/>
          <w:rFonts w:ascii="Times New Roman" w:hAnsi="Times New Roman" w:cs="Times New Roman"/>
          <w:sz w:val="24"/>
          <w:szCs w:val="24"/>
          <w:u w:val="none"/>
        </w:rPr>
        <w:t>Баскетбол.</w:t>
      </w:r>
      <w:r w:rsidRPr="003974D9">
        <w:rPr>
          <w:rFonts w:ascii="Times New Roman" w:hAnsi="Times New Roman" w:cs="Times New Roman"/>
          <w:sz w:val="24"/>
          <w:szCs w:val="24"/>
        </w:rPr>
        <w:t xml:space="preserve">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Style w:val="Underline"/>
          <w:rFonts w:ascii="Times New Roman" w:hAnsi="Times New Roman" w:cs="Times New Roman"/>
          <w:sz w:val="24"/>
          <w:szCs w:val="24"/>
          <w:u w:val="none"/>
        </w:rPr>
        <w:t>Волейбол.</w:t>
      </w:r>
      <w:r w:rsidRPr="003974D9">
        <w:rPr>
          <w:rFonts w:ascii="Times New Roman" w:hAnsi="Times New Roman" w:cs="Times New Roman"/>
          <w:sz w:val="24"/>
          <w:szCs w:val="24"/>
        </w:rPr>
        <w:t xml:space="preserve">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Style w:val="Underline"/>
          <w:rFonts w:ascii="Times New Roman" w:hAnsi="Times New Roman" w:cs="Times New Roman"/>
          <w:sz w:val="24"/>
          <w:szCs w:val="24"/>
          <w:u w:val="none"/>
        </w:rPr>
        <w:t>Футбол.</w:t>
      </w:r>
      <w:r w:rsidRPr="003974D9">
        <w:rPr>
          <w:rFonts w:ascii="Times New Roman" w:hAnsi="Times New Roman" w:cs="Times New Roman"/>
          <w:sz w:val="24"/>
          <w:szCs w:val="24"/>
        </w:rPr>
        <w:t xml:space="preserve"> Удар по мячу с разбега внутренней частью подъёма стопы, остановка мяча внутренней стороной стопы.</w:t>
      </w:r>
      <w:r w:rsidRPr="003974D9">
        <w:rPr>
          <w:rStyle w:val="Italic"/>
          <w:rFonts w:ascii="Times New Roman" w:hAnsi="Times New Roman" w:cs="Times New Roman"/>
          <w:i w:val="0"/>
          <w:iCs/>
          <w:sz w:val="24"/>
          <w:szCs w:val="24"/>
        </w:rPr>
        <w:t xml:space="preserve"> </w:t>
      </w:r>
      <w:r w:rsidRPr="003974D9">
        <w:rPr>
          <w:rFonts w:ascii="Times New Roman" w:hAnsi="Times New Roman" w:cs="Times New Roman"/>
          <w:sz w:val="24"/>
          <w:szCs w:val="24"/>
        </w:rPr>
        <w:t xml:space="preserve">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873A19" w:rsidRPr="003974D9" w:rsidRDefault="000B2199" w:rsidP="00EF6D07">
      <w:pPr>
        <w:pStyle w:val="body"/>
        <w:spacing w:line="240" w:lineRule="auto"/>
        <w:ind w:firstLine="709"/>
        <w:contextualSpacing/>
        <w:rPr>
          <w:rStyle w:val="BoldItalic"/>
          <w:rFonts w:ascii="Times New Roman" w:hAnsi="Times New Roman" w:cs="Times New Roman"/>
          <w:b w:val="0"/>
          <w:i w:val="0"/>
          <w:sz w:val="24"/>
          <w:szCs w:val="24"/>
        </w:rPr>
      </w:pPr>
      <w:r>
        <w:rPr>
          <w:rStyle w:val="BoldItalic"/>
          <w:rFonts w:ascii="Times New Roman" w:hAnsi="Times New Roman" w:cs="Times New Roman"/>
          <w:b w:val="0"/>
          <w:bCs/>
          <w:i w:val="0"/>
          <w:iCs/>
          <w:spacing w:val="1"/>
          <w:sz w:val="24"/>
          <w:szCs w:val="24"/>
        </w:rPr>
        <w:t>43</w:t>
      </w:r>
      <w:r w:rsidR="00873A19" w:rsidRPr="003974D9">
        <w:rPr>
          <w:rStyle w:val="BoldItalic"/>
          <w:rFonts w:ascii="Times New Roman" w:hAnsi="Times New Roman" w:cs="Times New Roman"/>
          <w:b w:val="0"/>
          <w:bCs/>
          <w:i w:val="0"/>
          <w:iCs/>
          <w:spacing w:val="1"/>
          <w:sz w:val="24"/>
          <w:szCs w:val="24"/>
        </w:rPr>
        <w:t>.6.3.2.6. </w:t>
      </w:r>
      <w:r w:rsidR="00873A19" w:rsidRPr="003974D9">
        <w:rPr>
          <w:rStyle w:val="Italic"/>
          <w:rFonts w:ascii="Times New Roman" w:hAnsi="Times New Roman" w:cs="Times New Roman"/>
          <w:i w:val="0"/>
          <w:iCs/>
          <w:sz w:val="24"/>
          <w:szCs w:val="24"/>
        </w:rPr>
        <w:t>Модуль «Спорт».</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873A19" w:rsidRPr="003974D9" w:rsidRDefault="000B2199" w:rsidP="00EF6D07">
      <w:pPr>
        <w:spacing w:after="0" w:line="240" w:lineRule="auto"/>
        <w:ind w:firstLine="709"/>
        <w:contextualSpacing/>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.7. Содержание обучения в 9 классе.</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Bold"/>
          <w:rFonts w:ascii="Times New Roman" w:hAnsi="Times New Roman" w:cs="Times New Roman"/>
          <w:b w:val="0"/>
          <w:bCs/>
          <w:sz w:val="24"/>
          <w:szCs w:val="24"/>
        </w:rPr>
        <w:t>43</w:t>
      </w:r>
      <w:r w:rsidR="00873A19" w:rsidRPr="003974D9">
        <w:rPr>
          <w:rStyle w:val="Bold"/>
          <w:rFonts w:ascii="Times New Roman" w:hAnsi="Times New Roman" w:cs="Times New Roman"/>
          <w:b w:val="0"/>
          <w:bCs/>
          <w:sz w:val="24"/>
          <w:szCs w:val="24"/>
        </w:rPr>
        <w:t>.7.1. Знания о физической культуре.</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Bold"/>
          <w:rFonts w:ascii="Times New Roman" w:hAnsi="Times New Roman" w:cs="Times New Roman"/>
          <w:b w:val="0"/>
          <w:bCs/>
          <w:sz w:val="24"/>
          <w:szCs w:val="24"/>
        </w:rPr>
        <w:t>43</w:t>
      </w:r>
      <w:r w:rsidR="00873A19" w:rsidRPr="003974D9">
        <w:rPr>
          <w:rStyle w:val="Bold"/>
          <w:rFonts w:ascii="Times New Roman" w:hAnsi="Times New Roman" w:cs="Times New Roman"/>
          <w:b w:val="0"/>
          <w:bCs/>
          <w:sz w:val="24"/>
          <w:szCs w:val="24"/>
        </w:rPr>
        <w:t>.7.2. Способы самостоятельной деятельности.</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Bold"/>
          <w:rFonts w:ascii="Times New Roman" w:hAnsi="Times New Roman" w:cs="Times New Roman"/>
          <w:b w:val="0"/>
          <w:bCs/>
          <w:sz w:val="24"/>
          <w:szCs w:val="24"/>
        </w:rPr>
        <w:t>43</w:t>
      </w:r>
      <w:r w:rsidR="00873A19" w:rsidRPr="003974D9">
        <w:rPr>
          <w:rStyle w:val="Bold"/>
          <w:rFonts w:ascii="Times New Roman" w:hAnsi="Times New Roman" w:cs="Times New Roman"/>
          <w:b w:val="0"/>
          <w:bCs/>
          <w:sz w:val="24"/>
          <w:szCs w:val="24"/>
        </w:rPr>
        <w:t>.7.3. Физическое совершенствование.</w:t>
      </w:r>
      <w:r w:rsidR="00873A19" w:rsidRPr="003974D9">
        <w:rPr>
          <w:rFonts w:ascii="Times New Roman" w:hAnsi="Times New Roman" w:cs="Times New Roman"/>
          <w:sz w:val="24"/>
          <w:szCs w:val="24"/>
        </w:rPr>
        <w:t xml:space="preserve"> </w:t>
      </w:r>
    </w:p>
    <w:p w:rsidR="00873A19" w:rsidRPr="003974D9" w:rsidRDefault="000B2199" w:rsidP="00EF6D07">
      <w:pPr>
        <w:pStyle w:val="body"/>
        <w:spacing w:line="240" w:lineRule="auto"/>
        <w:ind w:firstLine="709"/>
        <w:contextualSpacing/>
        <w:rPr>
          <w:rStyle w:val="BoldItalic"/>
          <w:rFonts w:ascii="Times New Roman" w:hAnsi="Times New Roman" w:cs="Times New Roman"/>
          <w:b w:val="0"/>
          <w:i w:val="0"/>
          <w:sz w:val="24"/>
          <w:szCs w:val="24"/>
        </w:rPr>
      </w:pPr>
      <w:r>
        <w:rPr>
          <w:rStyle w:val="BoldItalic"/>
          <w:rFonts w:ascii="Times New Roman" w:hAnsi="Times New Roman" w:cs="Times New Roman"/>
          <w:b w:val="0"/>
          <w:bCs/>
          <w:i w:val="0"/>
          <w:iCs/>
          <w:spacing w:val="1"/>
          <w:sz w:val="24"/>
          <w:szCs w:val="24"/>
        </w:rPr>
        <w:t>43</w:t>
      </w:r>
      <w:r w:rsidR="00873A19" w:rsidRPr="003974D9">
        <w:rPr>
          <w:rStyle w:val="BoldItalic"/>
          <w:rFonts w:ascii="Times New Roman" w:hAnsi="Times New Roman" w:cs="Times New Roman"/>
          <w:b w:val="0"/>
          <w:bCs/>
          <w:i w:val="0"/>
          <w:iCs/>
          <w:spacing w:val="1"/>
          <w:sz w:val="24"/>
          <w:szCs w:val="24"/>
        </w:rPr>
        <w:t>.7.3.1. </w:t>
      </w:r>
      <w:r w:rsidR="00873A19" w:rsidRPr="003974D9">
        <w:rPr>
          <w:rStyle w:val="BoldItalic"/>
          <w:rFonts w:ascii="Times New Roman" w:hAnsi="Times New Roman" w:cs="Times New Roman"/>
          <w:b w:val="0"/>
          <w:bCs/>
          <w:i w:val="0"/>
          <w:iCs/>
          <w:sz w:val="24"/>
          <w:szCs w:val="24"/>
        </w:rPr>
        <w:t>Физкультурно-оздоровительная деятельность.</w:t>
      </w:r>
    </w:p>
    <w:p w:rsidR="00873A19" w:rsidRPr="003974D9" w:rsidRDefault="00873A19" w:rsidP="00EF6D07">
      <w:pPr>
        <w:pStyle w:val="a5"/>
        <w:widowControl/>
        <w:spacing w:after="0" w:line="240" w:lineRule="auto"/>
        <w:ind w:left="0" w:firstLine="709"/>
        <w:jc w:val="both"/>
        <w:rPr>
          <w:rFonts w:ascii="Times New Roman" w:hAnsi="Times New Roman"/>
          <w:sz w:val="24"/>
          <w:szCs w:val="24"/>
          <w:lang w:val="ru-RU"/>
        </w:rPr>
      </w:pPr>
      <w:r w:rsidRPr="003974D9">
        <w:rPr>
          <w:rFonts w:ascii="Times New Roman" w:hAnsi="Times New Roman"/>
          <w:sz w:val="24"/>
          <w:szCs w:val="24"/>
          <w:lang w:val="ru-RU"/>
        </w:rPr>
        <w:t xml:space="preserve">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w:t>
      </w:r>
      <w:r w:rsidRPr="003974D9">
        <w:rPr>
          <w:rFonts w:ascii="Times New Roman" w:hAnsi="Times New Roman"/>
          <w:bCs/>
          <w:sz w:val="24"/>
          <w:szCs w:val="24"/>
          <w:lang w:val="ru-RU"/>
        </w:rPr>
        <w:t>обучающихся</w:t>
      </w:r>
      <w:r w:rsidRPr="003974D9">
        <w:rPr>
          <w:rFonts w:ascii="Times New Roman" w:hAnsi="Times New Roman"/>
          <w:sz w:val="24"/>
          <w:szCs w:val="24"/>
          <w:lang w:val="ru-RU"/>
        </w:rPr>
        <w:t>.</w:t>
      </w:r>
    </w:p>
    <w:p w:rsidR="00873A19" w:rsidRPr="003974D9" w:rsidRDefault="000B2199" w:rsidP="00EF6D07">
      <w:pPr>
        <w:pStyle w:val="body"/>
        <w:spacing w:line="240" w:lineRule="auto"/>
        <w:ind w:firstLine="709"/>
        <w:contextualSpacing/>
        <w:rPr>
          <w:rStyle w:val="BoldItalic"/>
          <w:rFonts w:ascii="Times New Roman" w:hAnsi="Times New Roman" w:cs="Times New Roman"/>
          <w:b w:val="0"/>
          <w:i w:val="0"/>
          <w:sz w:val="24"/>
          <w:szCs w:val="24"/>
        </w:rPr>
      </w:pPr>
      <w:r>
        <w:rPr>
          <w:rStyle w:val="BoldItalic"/>
          <w:rFonts w:ascii="Times New Roman" w:hAnsi="Times New Roman" w:cs="Times New Roman"/>
          <w:b w:val="0"/>
          <w:bCs/>
          <w:i w:val="0"/>
          <w:iCs/>
          <w:spacing w:val="1"/>
          <w:sz w:val="24"/>
          <w:szCs w:val="24"/>
        </w:rPr>
        <w:t>43</w:t>
      </w:r>
      <w:r w:rsidR="00873A19" w:rsidRPr="003974D9">
        <w:rPr>
          <w:rStyle w:val="BoldItalic"/>
          <w:rFonts w:ascii="Times New Roman" w:hAnsi="Times New Roman" w:cs="Times New Roman"/>
          <w:b w:val="0"/>
          <w:bCs/>
          <w:i w:val="0"/>
          <w:iCs/>
          <w:spacing w:val="1"/>
          <w:sz w:val="24"/>
          <w:szCs w:val="24"/>
        </w:rPr>
        <w:t>.7.3.2. </w:t>
      </w:r>
      <w:r w:rsidR="00873A19" w:rsidRPr="003974D9">
        <w:rPr>
          <w:rStyle w:val="BoldItalic"/>
          <w:rFonts w:ascii="Times New Roman" w:hAnsi="Times New Roman" w:cs="Times New Roman"/>
          <w:b w:val="0"/>
          <w:bCs/>
          <w:i w:val="0"/>
          <w:iCs/>
          <w:sz w:val="24"/>
          <w:szCs w:val="24"/>
        </w:rPr>
        <w:t xml:space="preserve">Спортивно-оздоровительная деятельность. </w:t>
      </w:r>
    </w:p>
    <w:p w:rsidR="00873A19" w:rsidRPr="003974D9" w:rsidRDefault="000B2199" w:rsidP="00EF6D07">
      <w:pPr>
        <w:pStyle w:val="body"/>
        <w:spacing w:line="240" w:lineRule="auto"/>
        <w:ind w:firstLine="709"/>
        <w:contextualSpacing/>
        <w:rPr>
          <w:rStyle w:val="Italic"/>
          <w:rFonts w:ascii="Times New Roman" w:hAnsi="Times New Roman" w:cs="Times New Roman"/>
          <w:i w:val="0"/>
          <w:sz w:val="24"/>
          <w:szCs w:val="24"/>
        </w:rPr>
      </w:pPr>
      <w:r>
        <w:rPr>
          <w:rStyle w:val="BoldItalic"/>
          <w:rFonts w:ascii="Times New Roman" w:hAnsi="Times New Roman" w:cs="Times New Roman"/>
          <w:b w:val="0"/>
          <w:bCs/>
          <w:i w:val="0"/>
          <w:iCs/>
          <w:spacing w:val="1"/>
          <w:sz w:val="24"/>
          <w:szCs w:val="24"/>
        </w:rPr>
        <w:t>43</w:t>
      </w:r>
      <w:r w:rsidR="00873A19" w:rsidRPr="003974D9">
        <w:rPr>
          <w:rStyle w:val="BoldItalic"/>
          <w:rFonts w:ascii="Times New Roman" w:hAnsi="Times New Roman" w:cs="Times New Roman"/>
          <w:b w:val="0"/>
          <w:bCs/>
          <w:i w:val="0"/>
          <w:iCs/>
          <w:spacing w:val="1"/>
          <w:sz w:val="24"/>
          <w:szCs w:val="24"/>
        </w:rPr>
        <w:t>.7.3.2.1. </w:t>
      </w:r>
      <w:r w:rsidR="00873A19" w:rsidRPr="003974D9">
        <w:rPr>
          <w:rStyle w:val="Italic"/>
          <w:rFonts w:ascii="Times New Roman" w:hAnsi="Times New Roman" w:cs="Times New Roman"/>
          <w:i w:val="0"/>
          <w:iCs/>
          <w:sz w:val="24"/>
          <w:szCs w:val="24"/>
        </w:rPr>
        <w:t>Модуль «Гимнастика».</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873A19" w:rsidRPr="003974D9" w:rsidRDefault="000B2199" w:rsidP="00EF6D07">
      <w:pPr>
        <w:pStyle w:val="body"/>
        <w:spacing w:line="240" w:lineRule="auto"/>
        <w:ind w:firstLine="709"/>
        <w:contextualSpacing/>
        <w:rPr>
          <w:rStyle w:val="Italic"/>
          <w:rFonts w:ascii="Times New Roman" w:hAnsi="Times New Roman" w:cs="Times New Roman"/>
          <w:i w:val="0"/>
          <w:sz w:val="24"/>
          <w:szCs w:val="24"/>
        </w:rPr>
      </w:pPr>
      <w:r>
        <w:rPr>
          <w:rStyle w:val="BoldItalic"/>
          <w:rFonts w:ascii="Times New Roman" w:hAnsi="Times New Roman" w:cs="Times New Roman"/>
          <w:b w:val="0"/>
          <w:bCs/>
          <w:i w:val="0"/>
          <w:iCs/>
          <w:spacing w:val="1"/>
          <w:sz w:val="24"/>
          <w:szCs w:val="24"/>
        </w:rPr>
        <w:t>43</w:t>
      </w:r>
      <w:r w:rsidR="00873A19" w:rsidRPr="003974D9">
        <w:rPr>
          <w:rStyle w:val="BoldItalic"/>
          <w:rFonts w:ascii="Times New Roman" w:hAnsi="Times New Roman" w:cs="Times New Roman"/>
          <w:b w:val="0"/>
          <w:bCs/>
          <w:i w:val="0"/>
          <w:iCs/>
          <w:spacing w:val="1"/>
          <w:sz w:val="24"/>
          <w:szCs w:val="24"/>
        </w:rPr>
        <w:t>.7.3.2.2. </w:t>
      </w:r>
      <w:r w:rsidR="00873A19" w:rsidRPr="003974D9">
        <w:rPr>
          <w:rStyle w:val="Italic"/>
          <w:rFonts w:ascii="Times New Roman" w:hAnsi="Times New Roman" w:cs="Times New Roman"/>
          <w:i w:val="0"/>
          <w:iCs/>
          <w:sz w:val="24"/>
          <w:szCs w:val="24"/>
        </w:rPr>
        <w:t>Модуль «Лёгкая атлетика».</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873A19" w:rsidRPr="003974D9" w:rsidRDefault="000B2199" w:rsidP="00EF6D07">
      <w:pPr>
        <w:pStyle w:val="body"/>
        <w:spacing w:line="240" w:lineRule="auto"/>
        <w:ind w:firstLine="709"/>
        <w:contextualSpacing/>
        <w:rPr>
          <w:rStyle w:val="Italic"/>
          <w:rFonts w:ascii="Times New Roman" w:hAnsi="Times New Roman" w:cs="Times New Roman"/>
          <w:i w:val="0"/>
          <w:sz w:val="24"/>
          <w:szCs w:val="24"/>
        </w:rPr>
      </w:pPr>
      <w:r>
        <w:rPr>
          <w:rStyle w:val="BoldItalic"/>
          <w:rFonts w:ascii="Times New Roman" w:hAnsi="Times New Roman" w:cs="Times New Roman"/>
          <w:b w:val="0"/>
          <w:bCs/>
          <w:i w:val="0"/>
          <w:iCs/>
          <w:spacing w:val="1"/>
          <w:sz w:val="24"/>
          <w:szCs w:val="24"/>
        </w:rPr>
        <w:t>43</w:t>
      </w:r>
      <w:r w:rsidR="00873A19" w:rsidRPr="003974D9">
        <w:rPr>
          <w:rStyle w:val="BoldItalic"/>
          <w:rFonts w:ascii="Times New Roman" w:hAnsi="Times New Roman" w:cs="Times New Roman"/>
          <w:b w:val="0"/>
          <w:bCs/>
          <w:i w:val="0"/>
          <w:iCs/>
          <w:spacing w:val="1"/>
          <w:sz w:val="24"/>
          <w:szCs w:val="24"/>
        </w:rPr>
        <w:t>.7.3.2.5. </w:t>
      </w:r>
      <w:r w:rsidR="00873A19" w:rsidRPr="003974D9">
        <w:rPr>
          <w:rStyle w:val="Italic"/>
          <w:rFonts w:ascii="Times New Roman" w:hAnsi="Times New Roman" w:cs="Times New Roman"/>
          <w:i w:val="0"/>
          <w:iCs/>
          <w:sz w:val="24"/>
          <w:szCs w:val="24"/>
        </w:rPr>
        <w:t>Модуль «Спортивные игры».</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Style w:val="Underline"/>
          <w:rFonts w:ascii="Times New Roman" w:hAnsi="Times New Roman" w:cs="Times New Roman"/>
          <w:sz w:val="24"/>
          <w:szCs w:val="24"/>
          <w:u w:val="none"/>
        </w:rPr>
        <w:t>Баскетбол.</w:t>
      </w:r>
      <w:r w:rsidRPr="003974D9">
        <w:rPr>
          <w:rFonts w:ascii="Times New Roman" w:hAnsi="Times New Roman" w:cs="Times New Roman"/>
          <w:sz w:val="24"/>
          <w:szCs w:val="24"/>
        </w:rPr>
        <w:t xml:space="preserve"> Техническая подготовка в игровых действиях: ведение, передачи, приёмы и броски мяча на месте, в прыжке, после ведения.</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Style w:val="Underline"/>
          <w:rFonts w:ascii="Times New Roman" w:hAnsi="Times New Roman" w:cs="Times New Roman"/>
          <w:sz w:val="24"/>
          <w:szCs w:val="24"/>
          <w:u w:val="none"/>
        </w:rPr>
        <w:t>Волейбол.</w:t>
      </w:r>
      <w:r w:rsidRPr="003974D9">
        <w:rPr>
          <w:rFonts w:ascii="Times New Roman" w:hAnsi="Times New Roman" w:cs="Times New Roman"/>
          <w:sz w:val="24"/>
          <w:szCs w:val="24"/>
        </w:rPr>
        <w:t xml:space="preserve">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Style w:val="Underline"/>
          <w:rFonts w:ascii="Times New Roman" w:hAnsi="Times New Roman" w:cs="Times New Roman"/>
          <w:sz w:val="24"/>
          <w:szCs w:val="24"/>
          <w:u w:val="none"/>
        </w:rPr>
        <w:t>Футбол.</w:t>
      </w:r>
      <w:r w:rsidRPr="003974D9">
        <w:rPr>
          <w:rFonts w:ascii="Times New Roman" w:hAnsi="Times New Roman" w:cs="Times New Roman"/>
          <w:sz w:val="24"/>
          <w:szCs w:val="24"/>
        </w:rPr>
        <w:t xml:space="preserve"> Техническая подготовка в игровых действиях: ведение, приёмы и передачи, остановки и удары по мячу с места и в движении.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873A19" w:rsidRPr="003974D9" w:rsidRDefault="000B2199" w:rsidP="00EF6D07">
      <w:pPr>
        <w:pStyle w:val="body"/>
        <w:spacing w:line="240" w:lineRule="auto"/>
        <w:ind w:firstLine="709"/>
        <w:contextualSpacing/>
        <w:rPr>
          <w:rStyle w:val="BoldItalic"/>
          <w:rFonts w:ascii="Times New Roman" w:hAnsi="Times New Roman" w:cs="Times New Roman"/>
          <w:b w:val="0"/>
          <w:i w:val="0"/>
          <w:sz w:val="24"/>
          <w:szCs w:val="24"/>
        </w:rPr>
      </w:pPr>
      <w:r>
        <w:rPr>
          <w:rStyle w:val="BoldItalic"/>
          <w:rFonts w:ascii="Times New Roman" w:hAnsi="Times New Roman" w:cs="Times New Roman"/>
          <w:b w:val="0"/>
          <w:bCs/>
          <w:i w:val="0"/>
          <w:iCs/>
          <w:spacing w:val="1"/>
          <w:sz w:val="24"/>
          <w:szCs w:val="24"/>
        </w:rPr>
        <w:t>43</w:t>
      </w:r>
      <w:r w:rsidR="00873A19" w:rsidRPr="003974D9">
        <w:rPr>
          <w:rStyle w:val="BoldItalic"/>
          <w:rFonts w:ascii="Times New Roman" w:hAnsi="Times New Roman" w:cs="Times New Roman"/>
          <w:b w:val="0"/>
          <w:bCs/>
          <w:i w:val="0"/>
          <w:iCs/>
          <w:spacing w:val="1"/>
          <w:sz w:val="24"/>
          <w:szCs w:val="24"/>
        </w:rPr>
        <w:t>.7.3.2.6. </w:t>
      </w:r>
      <w:r w:rsidR="00873A19" w:rsidRPr="003974D9">
        <w:rPr>
          <w:rStyle w:val="BoldItalic"/>
          <w:rFonts w:ascii="Times New Roman" w:hAnsi="Times New Roman" w:cs="Times New Roman"/>
          <w:b w:val="0"/>
          <w:bCs/>
          <w:i w:val="0"/>
          <w:iCs/>
          <w:sz w:val="24"/>
          <w:szCs w:val="24"/>
        </w:rPr>
        <w:t>Модуль «Спорт».</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873A19" w:rsidRPr="003974D9" w:rsidRDefault="000B2199" w:rsidP="00EF6D07">
      <w:pPr>
        <w:spacing w:after="0" w:line="240" w:lineRule="auto"/>
        <w:ind w:firstLine="709"/>
        <w:contextualSpacing/>
        <w:jc w:val="both"/>
        <w:rPr>
          <w:rFonts w:ascii="Times New Roman" w:hAnsi="Times New Roman"/>
          <w:caps/>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.8. </w:t>
      </w:r>
      <w:r w:rsidR="00873A19" w:rsidRPr="003974D9">
        <w:rPr>
          <w:rStyle w:val="Bold"/>
          <w:rFonts w:ascii="Times New Roman" w:hAnsi="Times New Roman"/>
          <w:b w:val="0"/>
          <w:bCs/>
          <w:sz w:val="24"/>
          <w:szCs w:val="24"/>
          <w:lang w:val="ru-RU"/>
        </w:rPr>
        <w:t>Программа вариативного модуля «Базовая физическая подготовка».</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.8.1. </w:t>
      </w:r>
      <w:r w:rsidR="00873A19" w:rsidRPr="003974D9">
        <w:rPr>
          <w:rStyle w:val="Italic"/>
          <w:rFonts w:ascii="Times New Roman" w:hAnsi="Times New Roman" w:cs="Times New Roman"/>
          <w:i w:val="0"/>
          <w:iCs/>
          <w:sz w:val="24"/>
          <w:szCs w:val="24"/>
        </w:rPr>
        <w:t>Развитие силовых способностей.</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.8.2. </w:t>
      </w:r>
      <w:r w:rsidR="00873A19" w:rsidRPr="003974D9">
        <w:rPr>
          <w:rStyle w:val="Italic"/>
          <w:rFonts w:ascii="Times New Roman" w:hAnsi="Times New Roman" w:cs="Times New Roman"/>
          <w:i w:val="0"/>
          <w:iCs/>
          <w:sz w:val="24"/>
          <w:szCs w:val="24"/>
        </w:rPr>
        <w:t>Развитие скоростных способностей.</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.8.3. </w:t>
      </w:r>
      <w:r w:rsidR="00873A19" w:rsidRPr="003974D9">
        <w:rPr>
          <w:rStyle w:val="Italic"/>
          <w:rFonts w:ascii="Times New Roman" w:hAnsi="Times New Roman" w:cs="Times New Roman"/>
          <w:i w:val="0"/>
          <w:iCs/>
          <w:sz w:val="24"/>
          <w:szCs w:val="24"/>
        </w:rPr>
        <w:t>Развитие выносливости.</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.8.4. </w:t>
      </w:r>
      <w:r w:rsidR="00873A19" w:rsidRPr="003974D9">
        <w:rPr>
          <w:rStyle w:val="Italic"/>
          <w:rFonts w:ascii="Times New Roman" w:hAnsi="Times New Roman" w:cs="Times New Roman"/>
          <w:i w:val="0"/>
          <w:iCs/>
          <w:sz w:val="24"/>
          <w:szCs w:val="24"/>
        </w:rPr>
        <w:t>Развитие координации движений.</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.8.5. </w:t>
      </w:r>
      <w:r w:rsidR="00873A19" w:rsidRPr="003974D9">
        <w:rPr>
          <w:rStyle w:val="Italic"/>
          <w:rFonts w:ascii="Times New Roman" w:hAnsi="Times New Roman" w:cs="Times New Roman"/>
          <w:i w:val="0"/>
          <w:iCs/>
          <w:sz w:val="24"/>
          <w:szCs w:val="24"/>
        </w:rPr>
        <w:t>Развитие гибкости.</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873A19" w:rsidRPr="003974D9" w:rsidRDefault="000B2199" w:rsidP="00EF6D07">
      <w:pPr>
        <w:pStyle w:val="body"/>
        <w:spacing w:line="240" w:lineRule="auto"/>
        <w:ind w:firstLine="709"/>
        <w:contextualSpacing/>
        <w:rPr>
          <w:rStyle w:val="Italic"/>
          <w:rFonts w:ascii="Times New Roman" w:hAnsi="Times New Roman" w:cs="Times New Roman"/>
          <w:i w:val="0"/>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.8.6. </w:t>
      </w:r>
      <w:r w:rsidR="00873A19" w:rsidRPr="003974D9">
        <w:rPr>
          <w:rStyle w:val="Italic"/>
          <w:rFonts w:ascii="Times New Roman" w:hAnsi="Times New Roman" w:cs="Times New Roman"/>
          <w:i w:val="0"/>
          <w:iCs/>
          <w:sz w:val="24"/>
          <w:szCs w:val="24"/>
        </w:rPr>
        <w:t>Упражнения культурно-этнической направленности.</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Сюжетно-образные и обрядовые игры. Технические действия национальных видов спорта. </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Italic"/>
          <w:rFonts w:ascii="Times New Roman" w:hAnsi="Times New Roman" w:cs="Times New Roman"/>
          <w:i w:val="0"/>
          <w:iCs/>
          <w:sz w:val="24"/>
          <w:szCs w:val="24"/>
        </w:rPr>
        <w:t>43</w:t>
      </w:r>
      <w:r w:rsidR="00873A19" w:rsidRPr="003974D9">
        <w:rPr>
          <w:rStyle w:val="Italic"/>
          <w:rFonts w:ascii="Times New Roman" w:hAnsi="Times New Roman" w:cs="Times New Roman"/>
          <w:i w:val="0"/>
          <w:iCs/>
          <w:sz w:val="24"/>
          <w:szCs w:val="24"/>
        </w:rPr>
        <w:t>.8.7. </w:t>
      </w:r>
      <w:r w:rsidR="00873A19" w:rsidRPr="003974D9">
        <w:rPr>
          <w:rStyle w:val="Bold"/>
          <w:rFonts w:ascii="Times New Roman" w:hAnsi="Times New Roman" w:cs="Times New Roman"/>
          <w:b w:val="0"/>
          <w:bCs/>
          <w:sz w:val="24"/>
          <w:szCs w:val="24"/>
        </w:rPr>
        <w:t>Специальная физическая подготовка.</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Italic"/>
          <w:rFonts w:ascii="Times New Roman" w:hAnsi="Times New Roman" w:cs="Times New Roman"/>
          <w:i w:val="0"/>
          <w:iCs/>
          <w:sz w:val="24"/>
          <w:szCs w:val="24"/>
        </w:rPr>
        <w:t>43</w:t>
      </w:r>
      <w:r w:rsidR="00873A19" w:rsidRPr="003974D9">
        <w:rPr>
          <w:rStyle w:val="Italic"/>
          <w:rFonts w:ascii="Times New Roman" w:hAnsi="Times New Roman" w:cs="Times New Roman"/>
          <w:i w:val="0"/>
          <w:iCs/>
          <w:sz w:val="24"/>
          <w:szCs w:val="24"/>
        </w:rPr>
        <w:t>.8.7.1. </w:t>
      </w:r>
      <w:r w:rsidR="00873A19" w:rsidRPr="003974D9">
        <w:rPr>
          <w:rStyle w:val="BoldItalic"/>
          <w:rFonts w:ascii="Times New Roman" w:hAnsi="Times New Roman" w:cs="Times New Roman"/>
          <w:b w:val="0"/>
          <w:bCs/>
          <w:i w:val="0"/>
          <w:iCs/>
          <w:sz w:val="24"/>
          <w:szCs w:val="24"/>
        </w:rPr>
        <w:t>Модуль «Гимнастика».</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Italic"/>
          <w:rFonts w:ascii="Times New Roman" w:hAnsi="Times New Roman" w:cs="Times New Roman"/>
          <w:i w:val="0"/>
          <w:iCs/>
          <w:sz w:val="24"/>
          <w:szCs w:val="24"/>
        </w:rPr>
        <w:t>43</w:t>
      </w:r>
      <w:r w:rsidR="00873A19" w:rsidRPr="003974D9">
        <w:rPr>
          <w:rStyle w:val="Italic"/>
          <w:rFonts w:ascii="Times New Roman" w:hAnsi="Times New Roman" w:cs="Times New Roman"/>
          <w:i w:val="0"/>
          <w:iCs/>
          <w:sz w:val="24"/>
          <w:szCs w:val="24"/>
        </w:rPr>
        <w:t>.8.7.1.1. Развитие гибкости</w:t>
      </w:r>
      <w:r w:rsidR="00873A19" w:rsidRPr="003974D9">
        <w:rPr>
          <w:rFonts w:ascii="Times New Roman" w:hAnsi="Times New Roman" w:cs="Times New Roman"/>
          <w:sz w:val="24"/>
          <w:szCs w:val="24"/>
        </w:rPr>
        <w:t>.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873A19" w:rsidRPr="003974D9" w:rsidRDefault="000B2199" w:rsidP="00EF6D07">
      <w:pPr>
        <w:pStyle w:val="body"/>
        <w:spacing w:line="240" w:lineRule="auto"/>
        <w:ind w:firstLine="709"/>
        <w:contextualSpacing/>
        <w:rPr>
          <w:rFonts w:ascii="Times New Roman" w:hAnsi="Times New Roman" w:cs="Times New Roman"/>
          <w:spacing w:val="2"/>
          <w:sz w:val="24"/>
          <w:szCs w:val="24"/>
        </w:rPr>
      </w:pPr>
      <w:r>
        <w:rPr>
          <w:rStyle w:val="Italic"/>
          <w:rFonts w:ascii="Times New Roman" w:hAnsi="Times New Roman" w:cs="Times New Roman"/>
          <w:i w:val="0"/>
          <w:iCs/>
          <w:sz w:val="24"/>
          <w:szCs w:val="24"/>
        </w:rPr>
        <w:t>43</w:t>
      </w:r>
      <w:r w:rsidR="00873A19" w:rsidRPr="003974D9">
        <w:rPr>
          <w:rStyle w:val="Italic"/>
          <w:rFonts w:ascii="Times New Roman" w:hAnsi="Times New Roman" w:cs="Times New Roman"/>
          <w:i w:val="0"/>
          <w:iCs/>
          <w:sz w:val="24"/>
          <w:szCs w:val="24"/>
        </w:rPr>
        <w:t>.8.7.1.2. </w:t>
      </w:r>
      <w:r w:rsidR="00873A19" w:rsidRPr="003974D9">
        <w:rPr>
          <w:rStyle w:val="Italic"/>
          <w:rFonts w:ascii="Times New Roman" w:hAnsi="Times New Roman" w:cs="Times New Roman"/>
          <w:i w:val="0"/>
          <w:iCs/>
          <w:spacing w:val="2"/>
          <w:sz w:val="24"/>
          <w:szCs w:val="24"/>
        </w:rPr>
        <w:t>Развитие координации движений</w:t>
      </w:r>
      <w:r w:rsidR="00873A19" w:rsidRPr="003974D9">
        <w:rPr>
          <w:rFonts w:ascii="Times New Roman" w:hAnsi="Times New Roman" w:cs="Times New Roman"/>
          <w:spacing w:val="2"/>
          <w:sz w:val="24"/>
          <w:szCs w:val="24"/>
        </w:rPr>
        <w:t xml:space="preserve">.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Italic"/>
          <w:rFonts w:ascii="Times New Roman" w:hAnsi="Times New Roman" w:cs="Times New Roman"/>
          <w:i w:val="0"/>
          <w:iCs/>
          <w:sz w:val="24"/>
          <w:szCs w:val="24"/>
        </w:rPr>
        <w:t>43</w:t>
      </w:r>
      <w:r w:rsidR="00873A19" w:rsidRPr="003974D9">
        <w:rPr>
          <w:rStyle w:val="Italic"/>
          <w:rFonts w:ascii="Times New Roman" w:hAnsi="Times New Roman" w:cs="Times New Roman"/>
          <w:i w:val="0"/>
          <w:iCs/>
          <w:sz w:val="24"/>
          <w:szCs w:val="24"/>
        </w:rPr>
        <w:t>.8.7.1.3. Развитие силовых способностей</w:t>
      </w:r>
      <w:r w:rsidR="00873A19" w:rsidRPr="003974D9">
        <w:rPr>
          <w:rFonts w:ascii="Times New Roman" w:hAnsi="Times New Roman" w:cs="Times New Roman"/>
          <w:sz w:val="24"/>
          <w:szCs w:val="24"/>
        </w:rPr>
        <w:t>.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Italic"/>
          <w:rFonts w:ascii="Times New Roman" w:hAnsi="Times New Roman" w:cs="Times New Roman"/>
          <w:i w:val="0"/>
          <w:iCs/>
          <w:sz w:val="24"/>
          <w:szCs w:val="24"/>
        </w:rPr>
        <w:t>43</w:t>
      </w:r>
      <w:r w:rsidR="00873A19" w:rsidRPr="003974D9">
        <w:rPr>
          <w:rStyle w:val="Italic"/>
          <w:rFonts w:ascii="Times New Roman" w:hAnsi="Times New Roman" w:cs="Times New Roman"/>
          <w:i w:val="0"/>
          <w:iCs/>
          <w:sz w:val="24"/>
          <w:szCs w:val="24"/>
        </w:rPr>
        <w:t>.8.7.1.4. Развитие выносливости</w:t>
      </w:r>
      <w:r w:rsidR="00873A19" w:rsidRPr="003974D9">
        <w:rPr>
          <w:rStyle w:val="BoldItalic"/>
          <w:rFonts w:ascii="Times New Roman" w:hAnsi="Times New Roman" w:cs="Times New Roman"/>
          <w:b w:val="0"/>
          <w:bCs/>
          <w:i w:val="0"/>
          <w:iCs/>
          <w:sz w:val="24"/>
          <w:szCs w:val="24"/>
        </w:rPr>
        <w:t>.</w:t>
      </w:r>
      <w:r w:rsidR="00873A19" w:rsidRPr="003974D9">
        <w:rPr>
          <w:rFonts w:ascii="Times New Roman" w:hAnsi="Times New Roman" w:cs="Times New Roman"/>
          <w:sz w:val="24"/>
          <w:szCs w:val="24"/>
        </w:rPr>
        <w:t xml:space="preserve">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Italic"/>
          <w:rFonts w:ascii="Times New Roman" w:hAnsi="Times New Roman" w:cs="Times New Roman"/>
          <w:i w:val="0"/>
          <w:iCs/>
          <w:sz w:val="24"/>
          <w:szCs w:val="24"/>
        </w:rPr>
        <w:t>43</w:t>
      </w:r>
      <w:r w:rsidR="00873A19" w:rsidRPr="003974D9">
        <w:rPr>
          <w:rStyle w:val="Italic"/>
          <w:rFonts w:ascii="Times New Roman" w:hAnsi="Times New Roman" w:cs="Times New Roman"/>
          <w:i w:val="0"/>
          <w:iCs/>
          <w:sz w:val="24"/>
          <w:szCs w:val="24"/>
        </w:rPr>
        <w:t>.8.7.2. </w:t>
      </w:r>
      <w:r w:rsidR="00873A19" w:rsidRPr="003974D9">
        <w:rPr>
          <w:rStyle w:val="BoldItalic"/>
          <w:rFonts w:ascii="Times New Roman" w:hAnsi="Times New Roman" w:cs="Times New Roman"/>
          <w:b w:val="0"/>
          <w:bCs/>
          <w:i w:val="0"/>
          <w:iCs/>
          <w:sz w:val="24"/>
          <w:szCs w:val="24"/>
        </w:rPr>
        <w:t>Модуль «Лёгкая атлетика»</w:t>
      </w:r>
      <w:r w:rsidR="00873A19" w:rsidRPr="003974D9">
        <w:rPr>
          <w:rFonts w:ascii="Times New Roman" w:hAnsi="Times New Roman" w:cs="Times New Roman"/>
          <w:sz w:val="24"/>
          <w:szCs w:val="24"/>
        </w:rPr>
        <w:t>.</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Italic"/>
          <w:rFonts w:ascii="Times New Roman" w:hAnsi="Times New Roman" w:cs="Times New Roman"/>
          <w:i w:val="0"/>
          <w:iCs/>
          <w:sz w:val="24"/>
          <w:szCs w:val="24"/>
        </w:rPr>
        <w:t>43</w:t>
      </w:r>
      <w:r w:rsidR="00873A19" w:rsidRPr="003974D9">
        <w:rPr>
          <w:rStyle w:val="Italic"/>
          <w:rFonts w:ascii="Times New Roman" w:hAnsi="Times New Roman" w:cs="Times New Roman"/>
          <w:i w:val="0"/>
          <w:iCs/>
          <w:sz w:val="24"/>
          <w:szCs w:val="24"/>
        </w:rPr>
        <w:t>.8.7.2.1. Развитие выносливости.</w:t>
      </w:r>
      <w:r w:rsidR="00873A19" w:rsidRPr="003974D9">
        <w:rPr>
          <w:rFonts w:ascii="Times New Roman" w:hAnsi="Times New Roman" w:cs="Times New Roman"/>
          <w:sz w:val="24"/>
          <w:szCs w:val="24"/>
        </w:rPr>
        <w:t xml:space="preserve">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Italic"/>
          <w:rFonts w:ascii="Times New Roman" w:hAnsi="Times New Roman" w:cs="Times New Roman"/>
          <w:i w:val="0"/>
          <w:iCs/>
          <w:sz w:val="24"/>
          <w:szCs w:val="24"/>
        </w:rPr>
        <w:t>43</w:t>
      </w:r>
      <w:r w:rsidR="00873A19" w:rsidRPr="003974D9">
        <w:rPr>
          <w:rStyle w:val="Italic"/>
          <w:rFonts w:ascii="Times New Roman" w:hAnsi="Times New Roman" w:cs="Times New Roman"/>
          <w:i w:val="0"/>
          <w:iCs/>
          <w:sz w:val="24"/>
          <w:szCs w:val="24"/>
        </w:rPr>
        <w:t>.8.7.2.2. Развитие силовых способностей</w:t>
      </w:r>
      <w:r w:rsidR="00873A19" w:rsidRPr="003974D9">
        <w:rPr>
          <w:rFonts w:ascii="Times New Roman" w:hAnsi="Times New Roman" w:cs="Times New Roman"/>
          <w:sz w:val="24"/>
          <w:szCs w:val="24"/>
        </w:rPr>
        <w:t xml:space="preserve">.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Italic"/>
          <w:rFonts w:ascii="Times New Roman" w:hAnsi="Times New Roman" w:cs="Times New Roman"/>
          <w:i w:val="0"/>
          <w:iCs/>
          <w:sz w:val="24"/>
          <w:szCs w:val="24"/>
        </w:rPr>
        <w:t>43</w:t>
      </w:r>
      <w:r w:rsidR="00873A19" w:rsidRPr="003974D9">
        <w:rPr>
          <w:rStyle w:val="Italic"/>
          <w:rFonts w:ascii="Times New Roman" w:hAnsi="Times New Roman" w:cs="Times New Roman"/>
          <w:i w:val="0"/>
          <w:iCs/>
          <w:sz w:val="24"/>
          <w:szCs w:val="24"/>
        </w:rPr>
        <w:t>.8.7.2.3. Развитие скоростных способностей</w:t>
      </w:r>
      <w:r w:rsidR="00873A19" w:rsidRPr="003974D9">
        <w:rPr>
          <w:rStyle w:val="BoldItalic"/>
          <w:rFonts w:ascii="Times New Roman" w:hAnsi="Times New Roman" w:cs="Times New Roman"/>
          <w:b w:val="0"/>
          <w:bCs/>
          <w:i w:val="0"/>
          <w:iCs/>
          <w:sz w:val="24"/>
          <w:szCs w:val="24"/>
        </w:rPr>
        <w:t>.</w:t>
      </w:r>
      <w:r w:rsidR="00873A19" w:rsidRPr="003974D9">
        <w:rPr>
          <w:rFonts w:ascii="Times New Roman" w:hAnsi="Times New Roman" w:cs="Times New Roman"/>
          <w:sz w:val="24"/>
          <w:szCs w:val="24"/>
        </w:rPr>
        <w:t xml:space="preserve">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Italic"/>
          <w:rFonts w:ascii="Times New Roman" w:hAnsi="Times New Roman" w:cs="Times New Roman"/>
          <w:i w:val="0"/>
          <w:iCs/>
          <w:sz w:val="24"/>
          <w:szCs w:val="24"/>
        </w:rPr>
        <w:t>43</w:t>
      </w:r>
      <w:r w:rsidR="00873A19" w:rsidRPr="003974D9">
        <w:rPr>
          <w:rStyle w:val="Italic"/>
          <w:rFonts w:ascii="Times New Roman" w:hAnsi="Times New Roman" w:cs="Times New Roman"/>
          <w:i w:val="0"/>
          <w:iCs/>
          <w:sz w:val="24"/>
          <w:szCs w:val="24"/>
        </w:rPr>
        <w:t>.8.7.2.4. Развитие координации движений</w:t>
      </w:r>
      <w:r w:rsidR="00873A19" w:rsidRPr="003974D9">
        <w:rPr>
          <w:rFonts w:ascii="Times New Roman" w:hAnsi="Times New Roman" w:cs="Times New Roman"/>
          <w:sz w:val="24"/>
          <w:szCs w:val="24"/>
        </w:rPr>
        <w:t>.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Italic"/>
          <w:rFonts w:ascii="Times New Roman" w:hAnsi="Times New Roman" w:cs="Times New Roman"/>
          <w:i w:val="0"/>
          <w:iCs/>
          <w:sz w:val="24"/>
          <w:szCs w:val="24"/>
        </w:rPr>
        <w:t>43</w:t>
      </w:r>
      <w:r w:rsidR="00873A19" w:rsidRPr="003974D9">
        <w:rPr>
          <w:rStyle w:val="Italic"/>
          <w:rFonts w:ascii="Times New Roman" w:hAnsi="Times New Roman" w:cs="Times New Roman"/>
          <w:i w:val="0"/>
          <w:iCs/>
          <w:sz w:val="24"/>
          <w:szCs w:val="24"/>
        </w:rPr>
        <w:t>.8.7.4. </w:t>
      </w:r>
      <w:r w:rsidR="00873A19" w:rsidRPr="003974D9">
        <w:rPr>
          <w:rStyle w:val="BoldItalic"/>
          <w:rFonts w:ascii="Times New Roman" w:hAnsi="Times New Roman" w:cs="Times New Roman"/>
          <w:b w:val="0"/>
          <w:bCs/>
          <w:i w:val="0"/>
          <w:iCs/>
          <w:sz w:val="24"/>
          <w:szCs w:val="24"/>
        </w:rPr>
        <w:t>Модуль «Спортивные игры»</w:t>
      </w:r>
      <w:r w:rsidR="00873A19" w:rsidRPr="003974D9">
        <w:rPr>
          <w:rFonts w:ascii="Times New Roman" w:hAnsi="Times New Roman" w:cs="Times New Roman"/>
          <w:sz w:val="24"/>
          <w:szCs w:val="24"/>
        </w:rPr>
        <w:t>.</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Italic"/>
          <w:rFonts w:ascii="Times New Roman" w:hAnsi="Times New Roman" w:cs="Times New Roman"/>
          <w:i w:val="0"/>
          <w:iCs/>
          <w:sz w:val="24"/>
          <w:szCs w:val="24"/>
        </w:rPr>
        <w:t>43</w:t>
      </w:r>
      <w:r w:rsidR="00873A19" w:rsidRPr="003974D9">
        <w:rPr>
          <w:rStyle w:val="Italic"/>
          <w:rFonts w:ascii="Times New Roman" w:hAnsi="Times New Roman" w:cs="Times New Roman"/>
          <w:i w:val="0"/>
          <w:iCs/>
          <w:sz w:val="24"/>
          <w:szCs w:val="24"/>
        </w:rPr>
        <w:t>.8.7.4.1. </w:t>
      </w:r>
      <w:r w:rsidR="00873A19" w:rsidRPr="003974D9">
        <w:rPr>
          <w:rStyle w:val="Underline"/>
          <w:rFonts w:ascii="Times New Roman" w:hAnsi="Times New Roman" w:cs="Times New Roman"/>
          <w:sz w:val="24"/>
          <w:szCs w:val="24"/>
          <w:u w:val="none"/>
        </w:rPr>
        <w:t>Баскетбол.</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Style w:val="Italic"/>
          <w:rFonts w:ascii="Times New Roman" w:hAnsi="Times New Roman" w:cs="Times New Roman"/>
          <w:i w:val="0"/>
          <w:iCs/>
          <w:sz w:val="24"/>
          <w:szCs w:val="24"/>
        </w:rPr>
        <w:t>1) развитие скоростных способностей</w:t>
      </w:r>
      <w:r w:rsidRPr="003974D9">
        <w:rPr>
          <w:rFonts w:ascii="Times New Roman" w:hAnsi="Times New Roman" w:cs="Times New Roman"/>
          <w:sz w:val="24"/>
          <w:szCs w:val="24"/>
        </w:rPr>
        <w:t xml:space="preserve">.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Style w:val="Italic"/>
          <w:rFonts w:ascii="Times New Roman" w:hAnsi="Times New Roman" w:cs="Times New Roman"/>
          <w:i w:val="0"/>
          <w:iCs/>
          <w:sz w:val="24"/>
          <w:szCs w:val="24"/>
        </w:rPr>
        <w:t>2) развитие силовых способностей</w:t>
      </w:r>
      <w:r w:rsidRPr="003974D9">
        <w:rPr>
          <w:rStyle w:val="BoldItalic"/>
          <w:rFonts w:ascii="Times New Roman" w:hAnsi="Times New Roman" w:cs="Times New Roman"/>
          <w:b w:val="0"/>
          <w:bCs/>
          <w:i w:val="0"/>
          <w:iCs/>
          <w:sz w:val="24"/>
          <w:szCs w:val="24"/>
        </w:rPr>
        <w:t>.</w:t>
      </w:r>
      <w:r w:rsidRPr="003974D9">
        <w:rPr>
          <w:rFonts w:ascii="Times New Roman" w:hAnsi="Times New Roman" w:cs="Times New Roman"/>
          <w:sz w:val="24"/>
          <w:szCs w:val="24"/>
        </w:rPr>
        <w:t xml:space="preserve">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Style w:val="Italic"/>
          <w:rFonts w:ascii="Times New Roman" w:hAnsi="Times New Roman" w:cs="Times New Roman"/>
          <w:i w:val="0"/>
          <w:iCs/>
          <w:sz w:val="24"/>
          <w:szCs w:val="24"/>
        </w:rPr>
        <w:t>3) развитие выносливости</w:t>
      </w:r>
      <w:r w:rsidRPr="003974D9">
        <w:rPr>
          <w:rFonts w:ascii="Times New Roman" w:hAnsi="Times New Roman" w:cs="Times New Roman"/>
          <w:sz w:val="24"/>
          <w:szCs w:val="24"/>
        </w:rPr>
        <w:t>.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Style w:val="Italic"/>
          <w:rFonts w:ascii="Times New Roman" w:hAnsi="Times New Roman" w:cs="Times New Roman"/>
          <w:i w:val="0"/>
          <w:iCs/>
          <w:sz w:val="24"/>
          <w:szCs w:val="24"/>
        </w:rPr>
        <w:t>4) развитие координации движений</w:t>
      </w:r>
      <w:r w:rsidRPr="003974D9">
        <w:rPr>
          <w:rFonts w:ascii="Times New Roman" w:hAnsi="Times New Roman" w:cs="Times New Roman"/>
          <w:sz w:val="24"/>
          <w:szCs w:val="24"/>
        </w:rPr>
        <w:t xml:space="preserve">.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Italic"/>
          <w:rFonts w:ascii="Times New Roman" w:hAnsi="Times New Roman" w:cs="Times New Roman"/>
          <w:i w:val="0"/>
          <w:iCs/>
          <w:sz w:val="24"/>
          <w:szCs w:val="24"/>
        </w:rPr>
        <w:t>43</w:t>
      </w:r>
      <w:r w:rsidR="00873A19" w:rsidRPr="003974D9">
        <w:rPr>
          <w:rStyle w:val="Italic"/>
          <w:rFonts w:ascii="Times New Roman" w:hAnsi="Times New Roman" w:cs="Times New Roman"/>
          <w:i w:val="0"/>
          <w:iCs/>
          <w:sz w:val="24"/>
          <w:szCs w:val="24"/>
        </w:rPr>
        <w:t>.8.1.4.2. </w:t>
      </w:r>
      <w:r w:rsidR="00873A19" w:rsidRPr="003974D9">
        <w:rPr>
          <w:rStyle w:val="Underline"/>
          <w:rFonts w:ascii="Times New Roman" w:hAnsi="Times New Roman" w:cs="Times New Roman"/>
          <w:sz w:val="24"/>
          <w:szCs w:val="24"/>
          <w:u w:val="none"/>
        </w:rPr>
        <w:t>Футбол.</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Italic"/>
          <w:rFonts w:ascii="Times New Roman" w:hAnsi="Times New Roman" w:cs="Times New Roman"/>
          <w:i w:val="0"/>
          <w:iCs/>
          <w:sz w:val="24"/>
          <w:szCs w:val="24"/>
        </w:rPr>
        <w:t>43</w:t>
      </w:r>
      <w:r w:rsidR="00873A19" w:rsidRPr="003974D9">
        <w:rPr>
          <w:rStyle w:val="Italic"/>
          <w:rFonts w:ascii="Times New Roman" w:hAnsi="Times New Roman" w:cs="Times New Roman"/>
          <w:i w:val="0"/>
          <w:iCs/>
          <w:sz w:val="24"/>
          <w:szCs w:val="24"/>
        </w:rPr>
        <w:t>.8.1.4.2.1. Развитие скоростных способностей</w:t>
      </w:r>
      <w:r w:rsidR="00873A19" w:rsidRPr="003974D9">
        <w:rPr>
          <w:rFonts w:ascii="Times New Roman" w:hAnsi="Times New Roman" w:cs="Times New Roman"/>
          <w:sz w:val="24"/>
          <w:szCs w:val="24"/>
        </w:rPr>
        <w:t xml:space="preserve">.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Italic"/>
          <w:rFonts w:ascii="Times New Roman" w:hAnsi="Times New Roman" w:cs="Times New Roman"/>
          <w:i w:val="0"/>
          <w:iCs/>
          <w:sz w:val="24"/>
          <w:szCs w:val="24"/>
        </w:rPr>
        <w:t>43</w:t>
      </w:r>
      <w:r w:rsidR="00873A19" w:rsidRPr="003974D9">
        <w:rPr>
          <w:rStyle w:val="Italic"/>
          <w:rFonts w:ascii="Times New Roman" w:hAnsi="Times New Roman" w:cs="Times New Roman"/>
          <w:i w:val="0"/>
          <w:iCs/>
          <w:sz w:val="24"/>
          <w:szCs w:val="24"/>
        </w:rPr>
        <w:t>.8.1.4.2.2. Развитие силовых способностей</w:t>
      </w:r>
      <w:r w:rsidR="00873A19" w:rsidRPr="003974D9">
        <w:rPr>
          <w:rStyle w:val="BoldItalic"/>
          <w:rFonts w:ascii="Times New Roman" w:hAnsi="Times New Roman" w:cs="Times New Roman"/>
          <w:b w:val="0"/>
          <w:bCs/>
          <w:i w:val="0"/>
          <w:iCs/>
          <w:sz w:val="24"/>
          <w:szCs w:val="24"/>
        </w:rPr>
        <w:t>.</w:t>
      </w:r>
      <w:r w:rsidR="00873A19" w:rsidRPr="003974D9">
        <w:rPr>
          <w:rFonts w:ascii="Times New Roman" w:hAnsi="Times New Roman" w:cs="Times New Roman"/>
          <w:sz w:val="24"/>
          <w:szCs w:val="24"/>
        </w:rPr>
        <w:t xml:space="preserve">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Style w:val="Italic"/>
          <w:rFonts w:ascii="Times New Roman" w:hAnsi="Times New Roman" w:cs="Times New Roman"/>
          <w:i w:val="0"/>
          <w:iCs/>
          <w:sz w:val="24"/>
          <w:szCs w:val="24"/>
        </w:rPr>
        <w:t>43</w:t>
      </w:r>
      <w:r w:rsidR="00873A19" w:rsidRPr="003974D9">
        <w:rPr>
          <w:rStyle w:val="Italic"/>
          <w:rFonts w:ascii="Times New Roman" w:hAnsi="Times New Roman" w:cs="Times New Roman"/>
          <w:i w:val="0"/>
          <w:iCs/>
          <w:sz w:val="24"/>
          <w:szCs w:val="24"/>
        </w:rPr>
        <w:t>.8.1.4.2.3. Развитие выносливости</w:t>
      </w:r>
      <w:r w:rsidR="00873A19" w:rsidRPr="003974D9">
        <w:rPr>
          <w:rStyle w:val="BoldItalic"/>
          <w:rFonts w:ascii="Times New Roman" w:hAnsi="Times New Roman" w:cs="Times New Roman"/>
          <w:b w:val="0"/>
          <w:bCs/>
          <w:i w:val="0"/>
          <w:iCs/>
          <w:sz w:val="24"/>
          <w:szCs w:val="24"/>
        </w:rPr>
        <w:t>.</w:t>
      </w:r>
      <w:r w:rsidR="00873A19" w:rsidRPr="003974D9">
        <w:rPr>
          <w:rFonts w:ascii="Times New Roman" w:hAnsi="Times New Roman" w:cs="Times New Roman"/>
          <w:sz w:val="24"/>
          <w:szCs w:val="24"/>
        </w:rPr>
        <w:t xml:space="preserve">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 </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.9. Планируемые результаты освоения программы по физической культуре на уровне основного общего образования.</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.9.1. 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стремление к физическому совершенствованию, формированию культуры движения и телосложения, самовыражению в избранном виде спорта;</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 </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.9.2. 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.9.2.1. У обучающегося будут сформированы следующие универсальные познавательные учебные действия:</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устанавливать причинно-следственную связь между планированием режима дня и изменениями показателей работоспособности;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.9.2.2. У обучающегося будут сформированы следующие универсальные коммуникативные учебные действия:</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.9.2.3. У обучающегося будут сформированы следующие универсальные регулятивные учебные действия:</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 </w:t>
      </w:r>
    </w:p>
    <w:p w:rsidR="00873A19" w:rsidRPr="003974D9" w:rsidRDefault="000B2199" w:rsidP="00EF6D07">
      <w:pPr>
        <w:spacing w:after="0" w:line="240" w:lineRule="auto"/>
        <w:ind w:firstLine="709"/>
        <w:jc w:val="both"/>
        <w:rPr>
          <w:rFonts w:ascii="Times New Roman" w:hAnsi="Times New Roman"/>
          <w:sz w:val="24"/>
          <w:szCs w:val="24"/>
          <w:lang w:val="ru-RU"/>
        </w:rPr>
      </w:pPr>
      <w:bookmarkStart w:id="155" w:name="_Hlk137503817"/>
      <w:r>
        <w:rPr>
          <w:rFonts w:ascii="Times New Roman" w:hAnsi="Times New Roman"/>
          <w:sz w:val="24"/>
          <w:szCs w:val="24"/>
          <w:lang w:val="ru-RU"/>
        </w:rPr>
        <w:t>43</w:t>
      </w:r>
      <w:r w:rsidR="00873A19" w:rsidRPr="003974D9">
        <w:rPr>
          <w:rFonts w:ascii="Times New Roman" w:hAnsi="Times New Roman"/>
          <w:sz w:val="24"/>
          <w:szCs w:val="24"/>
          <w:lang w:val="ru-RU"/>
        </w:rPr>
        <w:t>.9. Планируемые результаты освоения программы по физической культуре на уровне основного общего образования.</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.9.1. 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стремление к физическому совершенствованию, формированию культуры движения и телосложения, самовыражению в избранном виде спорта;</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 </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.9.2. 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.9.2.1. У обучающегося будут сформированы следующие универсальные познавательные учебные действия:</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устанавливать причинно-следственную связь между планированием режима дня и изменениями показателей работоспособности;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.9.2.2. У обучающегося будут сформированы следующие универсальные коммуникативные учебные действия:</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.9.2.3. У обучающегося будут сформированы следующие универсальные регулятивные учебные действия:</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 </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.9.3. Предметные результаты освоения программы по физической культуре на уровне основного общего образования.</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.9.3.1. К концу обучения в 5 классе обучающийся научится:</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выполнять комплексы упражнений оздоровительной физической культуры на развитие гибкости, координации и формирование телосложения;</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выполнять опорный прыжок с разбега способом «ноги врозь» (мальчики) и способом «напрыгивания с последующим спрыгиванием» (девочки);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передвигаться по гимнастической стенке приставным шагом, лазать разноимённым способом вверх и по диагонали;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выполнять бег с равномерной скоростью с высокого старта по учебной дистанции;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демонстрировать технику прыжка в длину с разбега способом «согнув ноги»;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передвигаться на лыжах попеременным двухшажным ходом (для бесснежных районов – имитация передвижения);</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демонстрировать технические действия в спортивных играх: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волейбол (приём и передача мяча двумя руками снизу и сверху с места и в движении, прямая нижняя подача);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футбол (ведение мяча с равномерной скоростью в разных направлениях, приём и передача мяча, удар по неподвижному мячу с небольшого разбега).</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.9.3.2. К концу обучения в 6 классе обучающийся научится:</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подготавливать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выполнять правила и демонстрировать технические действия в спортивных играх: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.9.3.3. К концу обучения в 7 классе обучающийся научится:</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объяснять положительное влияние занятий физической культурой и спортом на воспитание личностных качеств современных </w:t>
      </w:r>
      <w:r w:rsidRPr="003974D9">
        <w:rPr>
          <w:rFonts w:ascii="Times New Roman" w:hAnsi="Times New Roman" w:cs="Times New Roman"/>
          <w:spacing w:val="-2"/>
          <w:sz w:val="24"/>
          <w:szCs w:val="24"/>
        </w:rPr>
        <w:t>обучающихся</w:t>
      </w:r>
      <w:r w:rsidRPr="003974D9">
        <w:rPr>
          <w:rFonts w:ascii="Times New Roman" w:hAnsi="Times New Roman" w:cs="Times New Roman"/>
          <w:sz w:val="24"/>
          <w:szCs w:val="24"/>
        </w:rPr>
        <w:t xml:space="preserve">, приводить примеры из собственной жизни;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выполнять лазанье по канату в два приёма (юноши) и простейшие акробатические пирамиды в парах и тройках (девушки);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выполнять стойку на голове с опорой на руки и включать её в акробатическую комбинацию из ранее освоенных упражнений (юноши);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выполнять метание малого мяча на точность в неподвижную, качающуюся и катящуюся с разной скоростью мишень;</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демонстрировать и использовать технические действия спортивных игр: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.9.3.4. К концу обучения в 8 классе обучающийся научится:</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проводить занятия оздоровительной гимнастикой по коррекции индивидуальной формы осанки и избыточной массы тела;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соблюдать правила безопасности в бассейне при выполнении плавательных упражнений;</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выполнять прыжки в воду со стартовой тумбы;</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выполнять технические элементы плавания кролем на груди в согласовании с дыханием;</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демонстрировать и использовать технические действия спортивных игр: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873A19" w:rsidRPr="003974D9" w:rsidRDefault="000B2199" w:rsidP="00EF6D07">
      <w:pPr>
        <w:pStyle w:val="body"/>
        <w:spacing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873A19" w:rsidRPr="003974D9">
        <w:rPr>
          <w:rFonts w:ascii="Times New Roman" w:hAnsi="Times New Roman" w:cs="Times New Roman"/>
          <w:sz w:val="24"/>
          <w:szCs w:val="24"/>
        </w:rPr>
        <w:t>.9.3.4. К концу обучения в 9 классе обучающийся научится:</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объяснять понятие «профессионально-прикладная физическая культура», 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составлять и выполнять гимнастическую комбинацию на высокой перекладине из разученных упражнений, с включением элементов размахивания и соскока вперёд способом «прогнувшись» (юноши);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составлять и выполнять композицию упражнений черлидинга с построением пирамид, элементами степ-аэробики и акробатики (девушки);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соблюдать правила безопасности в бассейне при выполнении плавательных упражнений;</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выполнять повороты кувырком, маятником;</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выполнять технические элементы брассом в согласовании с дыханием;</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873A19" w:rsidRPr="003974D9" w:rsidRDefault="00873A19" w:rsidP="00EF6D07">
      <w:pPr>
        <w:pStyle w:val="body"/>
        <w:spacing w:line="240" w:lineRule="auto"/>
        <w:ind w:firstLine="709"/>
        <w:contextualSpacing/>
        <w:rPr>
          <w:rFonts w:ascii="Times New Roman" w:hAnsi="Times New Roman" w:cs="Times New Roman"/>
          <w:sz w:val="24"/>
          <w:szCs w:val="24"/>
        </w:rPr>
      </w:pPr>
      <w:r w:rsidRPr="003974D9">
        <w:rPr>
          <w:rFonts w:ascii="Times New Roman" w:hAnsi="Times New Roman" w:cs="Times New Roman"/>
          <w:sz w:val="24"/>
          <w:szCs w:val="24"/>
        </w:rPr>
        <w:t xml:space="preserve">тренироваться в упражнениях общефизической и специальной физической подготовки с учётом индивидуальных и возрастно-половых особенностей. </w:t>
      </w:r>
    </w:p>
    <w:p w:rsidR="00873A19" w:rsidRPr="003974D9" w:rsidRDefault="00417DB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3.10. Физическая культура. Модули по видам спорта.</w:t>
      </w:r>
    </w:p>
    <w:p w:rsidR="00873A19" w:rsidRPr="003974D9" w:rsidRDefault="00417DB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3.10.1.</w:t>
      </w:r>
      <w:r w:rsidR="00873A19" w:rsidRPr="003974D9">
        <w:rPr>
          <w:rFonts w:ascii="Times New Roman" w:hAnsi="Times New Roman"/>
          <w:sz w:val="24"/>
          <w:szCs w:val="24"/>
        </w:rPr>
        <w:t> </w:t>
      </w:r>
      <w:r w:rsidR="00873A19" w:rsidRPr="003974D9">
        <w:rPr>
          <w:rFonts w:ascii="Times New Roman" w:hAnsi="Times New Roman"/>
          <w:sz w:val="24"/>
          <w:szCs w:val="24"/>
          <w:lang w:val="ru-RU"/>
        </w:rPr>
        <w:t>Модуль «Самбо».</w:t>
      </w:r>
    </w:p>
    <w:p w:rsidR="00873A19" w:rsidRPr="003974D9" w:rsidRDefault="00417DB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3.10.1.1.</w:t>
      </w:r>
      <w:r w:rsidR="00873A19" w:rsidRPr="003974D9">
        <w:rPr>
          <w:rFonts w:ascii="Times New Roman" w:hAnsi="Times New Roman"/>
          <w:sz w:val="24"/>
          <w:szCs w:val="24"/>
        </w:rPr>
        <w:t> </w:t>
      </w:r>
      <w:r w:rsidR="00873A19" w:rsidRPr="003974D9">
        <w:rPr>
          <w:rFonts w:ascii="Times New Roman" w:hAnsi="Times New Roman"/>
          <w:sz w:val="24"/>
          <w:szCs w:val="24"/>
          <w:lang w:val="ru-RU"/>
        </w:rPr>
        <w:t>Пояснительная записка модуля «Самбо».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Модуль «Самбо» (далее – модуль по самбо, самбо)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Самбо является составной частью национальной культуры России и одним из универсальных средств физического воспитания. Самбо как вид спорта и система самозащиты имеют большое оздоровительное и прикладное значение, так как отводят важнейшую роль обеспечению подлинной надежной безопасности для здоровья и жизни обучающихся. Самбо обладает воспитательным эффектом, который базируется на истории создания и развитии самбо, героизации наших соотечественников, культуре и традициях нашего народа, его общего духа, сплоченности и стремлении к победе, что способствует патриотическому и духовному развитию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Средства самбо способствуют гармоничному развитию и укреплению здоровья обучающихся, комплексно влияют на органы и системы растущего организма, укрепляя и повышая их функциональный уровень.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При реализации модуля по самбо владение различными техниками самбо обеспечивает у обучающихся воспитание физических качеств и содействует развитию личностных качеств обучающихся, обеспечивает всестороннее физическое развитие, возможность сохранения здоровья, приобретение эмоционального, психологического комфорта и залога безопасности жизни. Прикладное значение самбо обеспечивает приобретение обучающимися навыков самозащиты и профилактики травматизма. </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.10.1.2.</w:t>
      </w:r>
      <w:r w:rsidR="00873A19" w:rsidRPr="003974D9">
        <w:rPr>
          <w:rFonts w:ascii="Times New Roman" w:hAnsi="Times New Roman"/>
          <w:sz w:val="24"/>
          <w:szCs w:val="24"/>
        </w:rPr>
        <w:t> </w:t>
      </w:r>
      <w:r w:rsidR="00873A19" w:rsidRPr="003974D9">
        <w:rPr>
          <w:rFonts w:ascii="Times New Roman" w:hAnsi="Times New Roman"/>
          <w:sz w:val="24"/>
          <w:szCs w:val="24"/>
          <w:lang w:val="ru-RU"/>
        </w:rPr>
        <w:t xml:space="preserve">Целью изучения модуля по самбо является обучение самбо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самбо. </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.10.1.3.</w:t>
      </w:r>
      <w:r w:rsidR="00873A19" w:rsidRPr="003974D9">
        <w:rPr>
          <w:rFonts w:ascii="Times New Roman" w:hAnsi="Times New Roman"/>
          <w:sz w:val="24"/>
          <w:szCs w:val="24"/>
        </w:rPr>
        <w:t> </w:t>
      </w:r>
      <w:r w:rsidR="00873A19" w:rsidRPr="003974D9">
        <w:rPr>
          <w:rFonts w:ascii="Times New Roman" w:hAnsi="Times New Roman"/>
          <w:sz w:val="24"/>
          <w:szCs w:val="24"/>
          <w:lang w:val="ru-RU"/>
        </w:rPr>
        <w:t>Задачами изучения модуля по самбо являются: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всестороннее гармоничное развитие обучающихся, увеличение объёма их двигательной активности;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самбо;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жизненно важных навыков самостраховки и самозащиты, а также умения применять его в различных условиях;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общих представлений о самбо, его возможностях и значении в процессе укрепления здоровья, физическом развитии и физической подготовке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обучение основам техники и тактики самбо, элементам самозащиты, безопасному поведению на занятиях в спортивном зале, на открытых плоскостных сооружениях, в бытовых условиях и в критических ситуациях;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формирование культуры движений, обогащение двигательного опыта средствами самбо с общеразвивающей и корригирующей направленностью;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воспитание общей культуры развития личности обучающегося средствами самбо, в том числе для самореализации и самоопределения;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развитие положительной мотивации и устойчивого учебно- познавательного интереса к физической культуре;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удовлетворение индивидуальных потребностей, обучающихся в занятиях физической культурой и спортом средствами самбо;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популяризация самбо, как вид спорта и системы самозащиты в общеобразовательных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выявление, развитие и поддержка одарённых детей в области спорта.</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.10.1.4.</w:t>
      </w:r>
      <w:r w:rsidR="00873A19" w:rsidRPr="003974D9">
        <w:rPr>
          <w:rFonts w:ascii="Times New Roman" w:hAnsi="Times New Roman"/>
          <w:sz w:val="24"/>
          <w:szCs w:val="24"/>
        </w:rPr>
        <w:t> </w:t>
      </w:r>
      <w:r w:rsidR="00873A19" w:rsidRPr="003974D9">
        <w:rPr>
          <w:rFonts w:ascii="Times New Roman" w:hAnsi="Times New Roman"/>
          <w:sz w:val="24"/>
          <w:szCs w:val="24"/>
          <w:lang w:val="ru-RU"/>
        </w:rPr>
        <w:t>Место и роль модуля по самбо.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Модуль по самбо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Специфика модуля по самбо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Интеграция модуля по самбо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 итогам прохождения модуля по самбо возможно сформировать у обучающихся общие представления о самбо, навыки самостраховки и страховки партнера и умения применять их в различных условиях, комплекс технических навыков: соревновательных действий, системы движений, технических приемов и разнообразные способы их выполнения, а также безопасное поведение на занятиях в спортивном зале, открытых плоскостных сооружениях, в бытовых условиях и в критических ситуациях.</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.10.1.5.</w:t>
      </w:r>
      <w:r w:rsidR="00873A19" w:rsidRPr="003974D9">
        <w:rPr>
          <w:rFonts w:ascii="Times New Roman" w:hAnsi="Times New Roman"/>
          <w:sz w:val="24"/>
          <w:szCs w:val="24"/>
        </w:rPr>
        <w:t> </w:t>
      </w:r>
      <w:r w:rsidR="00873A19" w:rsidRPr="003974D9">
        <w:rPr>
          <w:rFonts w:ascii="Times New Roman" w:hAnsi="Times New Roman"/>
          <w:sz w:val="24"/>
          <w:szCs w:val="24"/>
          <w:lang w:val="ru-RU"/>
        </w:rPr>
        <w:t>Модуль по самбо может быть реализован в следующих вариантах: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 самостоятельном планировании учителем физической культуры процесса освоения обучающимися учебного материала с выбором различных техник самбо, с учётом возраста и физической подготовленности обучающихся (с соответствующей дозировкой и интенсивностью);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w:t>
      </w:r>
      <w:bookmarkStart w:id="156" w:name="_Hlk125551368"/>
      <w:r w:rsidRPr="003974D9">
        <w:rPr>
          <w:rFonts w:ascii="Times New Roman" w:hAnsi="Times New Roman"/>
          <w:sz w:val="24"/>
          <w:szCs w:val="24"/>
          <w:lang w:val="ru-RU"/>
        </w:rPr>
        <w:t>5, 6, 7, 8, 9-х классах – по 34 часа</w:t>
      </w:r>
      <w:bookmarkEnd w:id="156"/>
      <w:r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.10.1.6.</w:t>
      </w:r>
      <w:r w:rsidR="00873A19" w:rsidRPr="003974D9">
        <w:rPr>
          <w:rFonts w:ascii="Times New Roman" w:hAnsi="Times New Roman"/>
          <w:sz w:val="24"/>
          <w:szCs w:val="24"/>
        </w:rPr>
        <w:t> </w:t>
      </w:r>
      <w:r w:rsidR="00873A19" w:rsidRPr="003974D9">
        <w:rPr>
          <w:rFonts w:ascii="Times New Roman" w:hAnsi="Times New Roman"/>
          <w:sz w:val="24"/>
          <w:szCs w:val="24"/>
          <w:lang w:val="ru-RU"/>
        </w:rPr>
        <w:t>Содержание модуля по самбо.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Знания о самбо.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История развития самбо на малой родине, в стране и мире.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Роль личности в истории самбо. Последователи и легенды самбо.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Роль самбо в ведении боевых действий. Героизация подвигов.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Главные организации и федерации (международные, российские), осуществляющие управление самбо.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Характеристика направлений и правила самбо (спортивное, боевое, пляжное, демо).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Социальная и личностная успешность выдающихся спортсменов – самбистов.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Основные правила проведения соревнований по самбо. Судейская коллегия, обслуживающая соревнования по самбо (основные функции). Словарь терминов и определений по самбо.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Занятия самбо как средство укрепления здоровья, повышения функциональных возможностей основных систем организма. Сведения о физических качествах, необходимых самбисту и способах их развития. Значение занятий самбо на формирование положительных качеств личности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Дневник спортсмена (самонаблюдение, краткосрочное и долгосрочное планирования, решение поставленных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Питьевой режим. Роль витаминов и микроэлементов в функционировании иммунной системы.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Основные средства и методы обучения технике и тактике самбо. Основы прикладного самбо и его значение.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Антидопинговые правила и программы в самбо.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Правила поведения в экстремальных жизненных ситуациях.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Оказание первой доврачебной помощи на занятиях самбо и в бытовой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Этические нормы и правила поведения самбиста, техника безопасности при занятиях самбо.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Способы самостоятельной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Самоконтроль во время занятий самбо и при выполнении самостоятельных заданий. Первые внешние признаки утомления. Средства восстановления организма после физической нагрузки.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Правила личной гигиены, требования к спортивной одежде (экипировке) для занятий самбо. Правильное сбалансированное питание самбиста.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Индивидуальные комплексы упражнений, включающих общеразвивающие, специальные и имитационные упражнения, упражнения для изучения технических элементов самбо и их совершенствования. Самостоятельное освоение двигательных действий.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Судейство простейших спортивных соревнований по самбо в качестве судьи или помощника судьи.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Характерные травмы во время занятий самбо и мероприятия по их предупреждению. Причины возникновения ошибок при выполнении технических приёмов самбо.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Тестирование уровня физической подготовленности в самбо.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Физическое совершенствование.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Комплексы общеразвивающих, специальных и имитационных упражнений. Комплексы упражнений на развитие физических качеств, характерных для самбо.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Подвижные игры с элементами самбо: игры, включающие элемент соревнования и не имеющие сюжета, игры сюжетного характера, командные игры, игры с элементами прикладного самбо.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Специально-подготовительные упражнения самбо.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Приёмы самостраховки: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 спину через партнёра, стоящего в упоре на коленях и предплечьях;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 спину через партнёра, стоящего в упоре на коленях и руках;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 бок перекатом через партнёра, стоящего в упоре на коленях и предплечьях, на бок через партнёра, стоящего в упоре на коленях и руках;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 бок кувырком через партнёра, стоящего в упоре на коленях и предплечьях;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 бок через партнёра, стоящего в упоре на коленях и руках;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 бок кувырком, выполняемые прыжком через руку партнёра в стойке;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 бок кувырком в движении, выполняя кувырок-полёт через партнёра, лежащего на ковре или стоящего боком;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вперёд на руки при падении на ковер спиной с вращением вокруг продольной оси, из стойки на руках;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 руки прыжком, то же прыжком назад, на спину прыжком.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Специально-подготовительные упражнения для бросков: зацепов, подхватов, через голову, через спину, через бедро.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Технико – тактические основы самбо: стойки, дистанции, захваты, перемещения.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Технические действия самбо в положении стоя: выведение из равновесия толчком, скручиванием, захватом руки и одноименной голени изнутри, методом задней подножки, методом задней подножки с захватом ноги, методом передней подножки, боковой подсечки, захватом шеи и руки через голову упором голенью в живот, методом зацепа голенью изнутри, методом подхвата под две ноги, через спину, через бедро.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Технические действия самбо в положении лёжа: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варианты удержаний и переворачиваний, рычаг локтя от удержания сбоку, перегибая руку через бедро;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узел плеча ногой от удержания сбоку;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рычаг руки противнику, лежащему на груди (рычаг плеча, рычаг локтя);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рычаг локтя захватом руки между ног;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ущемление ахиллова сухожилия при различных взаиморасположениях соперников.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Основы самозащиты. Освобождение от захватов: в области запястья, предплечья, плеча, за одежду. От обхватов: туловища сзади, спереди, с руками, без рук.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Тактическая подготовка. Игры-задания. Учебные схватки по заданию.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Тестовые упражнения по физической и технической подготовленности в самбо. Участие в соревновательной деятельности.</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.10.1.7.</w:t>
      </w:r>
      <w:r w:rsidR="00873A19" w:rsidRPr="003974D9">
        <w:rPr>
          <w:rFonts w:ascii="Times New Roman" w:hAnsi="Times New Roman"/>
          <w:sz w:val="24"/>
          <w:szCs w:val="24"/>
        </w:rPr>
        <w:t> </w:t>
      </w:r>
      <w:r w:rsidR="00873A19" w:rsidRPr="003974D9">
        <w:rPr>
          <w:rFonts w:ascii="Times New Roman" w:hAnsi="Times New Roman"/>
          <w:sz w:val="24"/>
          <w:szCs w:val="24"/>
          <w:lang w:val="ru-RU"/>
        </w:rPr>
        <w:t>Содержание модуля по самбо направлено на достижение обучающимися личностных, метапредметных и предметных результатов обучения.</w:t>
      </w:r>
    </w:p>
    <w:p w:rsidR="00873A19" w:rsidRPr="003974D9" w:rsidRDefault="00417DB1" w:rsidP="00EF6D07">
      <w:pPr>
        <w:spacing w:after="0" w:line="240" w:lineRule="auto"/>
        <w:ind w:firstLine="709"/>
        <w:jc w:val="both"/>
        <w:rPr>
          <w:rFonts w:ascii="Times New Roman" w:hAnsi="Times New Roman"/>
          <w:sz w:val="24"/>
          <w:szCs w:val="24"/>
          <w:lang w:val="ru-RU"/>
        </w:rPr>
      </w:pPr>
      <w:bookmarkStart w:id="157" w:name="_Hlk124950343"/>
      <w:r>
        <w:rPr>
          <w:rFonts w:ascii="Times New Roman" w:hAnsi="Times New Roman"/>
          <w:sz w:val="24"/>
          <w:szCs w:val="24"/>
          <w:lang w:val="ru-RU"/>
        </w:rPr>
        <w:t>43</w:t>
      </w:r>
      <w:r w:rsidR="00873A19" w:rsidRPr="003974D9">
        <w:rPr>
          <w:rFonts w:ascii="Times New Roman" w:hAnsi="Times New Roman"/>
          <w:sz w:val="24"/>
          <w:szCs w:val="24"/>
          <w:lang w:val="ru-RU"/>
        </w:rPr>
        <w:t>.10.1.7.1.</w:t>
      </w:r>
      <w:r w:rsidR="00873A19" w:rsidRPr="003974D9">
        <w:rPr>
          <w:rFonts w:ascii="Times New Roman" w:hAnsi="Times New Roman"/>
          <w:sz w:val="24"/>
          <w:szCs w:val="24"/>
        </w:rPr>
        <w:t> </w:t>
      </w:r>
      <w:r w:rsidR="00873A19" w:rsidRPr="003974D9">
        <w:rPr>
          <w:rFonts w:ascii="Times New Roman" w:hAnsi="Times New Roman"/>
          <w:sz w:val="24"/>
          <w:szCs w:val="24"/>
          <w:lang w:val="ru-RU"/>
        </w:rPr>
        <w:t xml:space="preserve">При изучении модуля по самбо на уровне основного общего образования у обучающихся будут сформированы следующие </w:t>
      </w:r>
      <w:bookmarkEnd w:id="157"/>
      <w:r w:rsidR="00873A19" w:rsidRPr="003974D9">
        <w:rPr>
          <w:rFonts w:ascii="Times New Roman" w:hAnsi="Times New Roman"/>
          <w:sz w:val="24"/>
          <w:szCs w:val="24"/>
          <w:lang w:val="ru-RU"/>
        </w:rPr>
        <w:t>личностные результаты: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чувства патриотизма, уважения к Отечеству через знание истории и современного состояния развития самбо;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готовность обучающихся к саморазвитию и самообразованию, мотивации и осознанному выбору индивидуальной траектории образования средствами самбо, профессиональных предпочтений в области физической культуры и спорта,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самбо;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самбо;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осознанное, уважительное и доброжелательное отношение к сверстникам и педагогам.</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.10.1.7.2.</w:t>
      </w:r>
      <w:r w:rsidR="00873A19" w:rsidRPr="003974D9">
        <w:rPr>
          <w:rFonts w:ascii="Times New Roman" w:hAnsi="Times New Roman"/>
          <w:sz w:val="24"/>
          <w:szCs w:val="24"/>
        </w:rPr>
        <w:t> </w:t>
      </w:r>
      <w:r w:rsidR="00873A19" w:rsidRPr="003974D9">
        <w:rPr>
          <w:rFonts w:ascii="Times New Roman" w:hAnsi="Times New Roman"/>
          <w:sz w:val="24"/>
          <w:szCs w:val="24"/>
          <w:lang w:val="ru-RU"/>
        </w:rPr>
        <w:t>При изучении модуля по самбо на уровне основного общего образования у обучающихся будут сформированы следующие метапредметные результаты: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самостоятельно определять цели и задачи своего обучения средствами самбо, развивать мотивы и интересы своей познавательной деятельности в физкультурно-спортивном направлении;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планировать пути достижения целей с учетом наиболее эффективных способов решения задач средствами самбо в учебной, игровой, соревновательной и досуговой деятельности, соотносить двигательные действия с планируемыми результатами в самбо, определять и корректировать способы действий в рамках предложенных условий,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действий самбо;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применять на практике прикладные действия самбо (самостраховка, самозащита) в экстремальных жизненных условиях;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873A19" w:rsidRPr="003974D9" w:rsidRDefault="00417DB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3.10.1.7.3.</w:t>
      </w:r>
      <w:r w:rsidR="00873A19" w:rsidRPr="003974D9">
        <w:rPr>
          <w:rFonts w:ascii="Times New Roman" w:hAnsi="Times New Roman"/>
          <w:sz w:val="24"/>
          <w:szCs w:val="24"/>
        </w:rPr>
        <w:t> </w:t>
      </w:r>
      <w:r w:rsidR="00873A19" w:rsidRPr="003974D9">
        <w:rPr>
          <w:rFonts w:ascii="Times New Roman" w:hAnsi="Times New Roman"/>
          <w:sz w:val="24"/>
          <w:szCs w:val="24"/>
          <w:lang w:val="ru-RU"/>
        </w:rPr>
        <w:t>При изучении модуля по самбо на уровне основного общего образования у обучающихся будут сформированы следующие предметные результаты: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понимание значения самбо как средства повышения функциональных возможностей основных систем организма и укрепления здоровья человека, роли самбо в направлениях: физическая культура, спорт, здоровье, безопасность, укрепление международных связей, достижений выдающихся отечественных самбистов, их вклад в развитие самбо;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знания о самбо как национальном достоянии России, зародившемся в СССР, имеющим богатое наследие и традиции, имеющим важное прикладное значение для человека;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характеризовать направления самбо (спортивное, боевое, пляжное, демо) и основные термины самбо (подсечка, бросок, подножка, подсад, рычаг, удержание, узел, болевой, приём, стойка, техника, дистанция, захват);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освоение прикладного направления самбо, демонстрация основных способов самозащиты и самостраховки;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осуществлять самоконтроль за физической нагрузкой в процессе занятий самбо, применять средства восстановления организма после физической нагрузки;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знание и выполнение тестовых упражнений по физической и технической подготовленности. </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.10.2.</w:t>
      </w:r>
      <w:r w:rsidR="00873A19" w:rsidRPr="003974D9">
        <w:rPr>
          <w:rFonts w:ascii="Times New Roman" w:hAnsi="Times New Roman"/>
          <w:sz w:val="24"/>
          <w:szCs w:val="24"/>
        </w:rPr>
        <w:t> </w:t>
      </w:r>
      <w:r w:rsidR="00873A19" w:rsidRPr="003974D9">
        <w:rPr>
          <w:rFonts w:ascii="Times New Roman" w:hAnsi="Times New Roman"/>
          <w:sz w:val="24"/>
          <w:szCs w:val="24"/>
          <w:lang w:val="ru-RU"/>
        </w:rPr>
        <w:t>Модуль «Гандбол».</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.10.2.1.</w:t>
      </w:r>
      <w:r w:rsidR="00873A19" w:rsidRPr="003974D9">
        <w:rPr>
          <w:rFonts w:ascii="Times New Roman" w:hAnsi="Times New Roman"/>
          <w:sz w:val="24"/>
          <w:szCs w:val="24"/>
        </w:rPr>
        <w:t> </w:t>
      </w:r>
      <w:r w:rsidR="00873A19" w:rsidRPr="003974D9">
        <w:rPr>
          <w:rFonts w:ascii="Times New Roman" w:hAnsi="Times New Roman"/>
          <w:sz w:val="24"/>
          <w:szCs w:val="24"/>
          <w:lang w:val="ru-RU"/>
        </w:rPr>
        <w:t>Пояснительная записка модуля «Гандбол».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Модуль «Гандбол» (далее – модуль по гандболу, гандбол)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Гандбол является одним из универсальных средств физического воспитания. Важнейшими физическими качествами для игры в гандбол является скорость, ловкость, выносливость, сила, гибкость. Результат игры во многом зависит от двигательных реакций, быстроты мышления, умения маневрировать и перестраивать двигательные действия в зависимости от сложившейся ситуации. Игра в гандбол всегда проходит с высоким эмоциональным настроением, возникающим в результате большого разнообразия движений, остроты игровых положений, динамики спортивной борьбы, коллективного характера игровых действий, прямой зависимости действий игроков и команды, немедленной оценки результатов спортивной борьбы, что создает положительные условия для эффективного физического воспитания обучающихся, для их общего развития.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Средства гандбола способствуют гармоничному развитию и укреплению здоровья обучающихся, комплексно влияют на органы и системы растущего организма, укрепляя и повышая функциональный уровень всех систем организма человека. Регулярные занятия гандболом содействуют</w:t>
      </w:r>
      <w:r w:rsidRPr="003974D9">
        <w:rPr>
          <w:rFonts w:ascii="Times New Roman" w:hAnsi="Times New Roman"/>
          <w:sz w:val="24"/>
          <w:szCs w:val="24"/>
        </w:rPr>
        <w:t> </w:t>
      </w:r>
      <w:r w:rsidRPr="003974D9">
        <w:rPr>
          <w:rFonts w:ascii="Times New Roman" w:hAnsi="Times New Roman"/>
          <w:sz w:val="24"/>
          <w:szCs w:val="24"/>
          <w:lang w:val="ru-RU"/>
        </w:rPr>
        <w:t xml:space="preserve">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способствуют формированию комплекса психофизиологических свойств организма. </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.10.2.2.</w:t>
      </w:r>
      <w:r w:rsidR="00873A19" w:rsidRPr="003974D9">
        <w:rPr>
          <w:rFonts w:ascii="Times New Roman" w:hAnsi="Times New Roman"/>
          <w:sz w:val="24"/>
          <w:szCs w:val="24"/>
        </w:rPr>
        <w:t> </w:t>
      </w:r>
      <w:r w:rsidR="00873A19" w:rsidRPr="003974D9">
        <w:rPr>
          <w:rFonts w:ascii="Times New Roman" w:hAnsi="Times New Roman"/>
          <w:sz w:val="24"/>
          <w:szCs w:val="24"/>
          <w:lang w:val="ru-RU"/>
        </w:rPr>
        <w:t>Целью изучения модуля по гандболу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«Гандбол».</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.10.2.3.</w:t>
      </w:r>
      <w:r w:rsidR="00873A19" w:rsidRPr="003974D9">
        <w:rPr>
          <w:rFonts w:ascii="Times New Roman" w:hAnsi="Times New Roman"/>
          <w:sz w:val="24"/>
          <w:szCs w:val="24"/>
        </w:rPr>
        <w:t> </w:t>
      </w:r>
      <w:r w:rsidR="00873A19" w:rsidRPr="003974D9">
        <w:rPr>
          <w:rFonts w:ascii="Times New Roman" w:hAnsi="Times New Roman"/>
          <w:sz w:val="24"/>
          <w:szCs w:val="24"/>
          <w:lang w:val="ru-RU"/>
        </w:rPr>
        <w:t>Задачами изучения модуля по гандболу являются: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всестороннее гармоничное развитие обучающихся, увеличение объёма их двигательной активности;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гандболу;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освоение знаний о физической культуре и спорте в целом, истории развития гандбола в частности;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общих представлений о гандболе, о его возможностях и значении в процессе укрепления здоровья, физическом развитии и физической подготовке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по гандболу;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воспитание положительных качеств личности, норм коллективного взаимодействия и сотрудничества;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выявление, развитие и поддержка одарённых детей в области спорта.</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.10.2.4.</w:t>
      </w:r>
      <w:r w:rsidR="00873A19" w:rsidRPr="003974D9">
        <w:rPr>
          <w:rFonts w:ascii="Times New Roman" w:hAnsi="Times New Roman"/>
          <w:sz w:val="24"/>
          <w:szCs w:val="24"/>
        </w:rPr>
        <w:t> </w:t>
      </w:r>
      <w:r w:rsidR="00873A19" w:rsidRPr="003974D9">
        <w:rPr>
          <w:rFonts w:ascii="Times New Roman" w:hAnsi="Times New Roman"/>
          <w:sz w:val="24"/>
          <w:szCs w:val="24"/>
          <w:lang w:val="ru-RU"/>
        </w:rPr>
        <w:t>Место и роль модуля по гандболу.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Модуль по гандболу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Специфика модуля по гандболу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Интеграция модуля по гандболу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.10.2.5.</w:t>
      </w:r>
      <w:r w:rsidR="00873A19" w:rsidRPr="003974D9">
        <w:rPr>
          <w:rFonts w:ascii="Times New Roman" w:hAnsi="Times New Roman"/>
          <w:sz w:val="24"/>
          <w:szCs w:val="24"/>
        </w:rPr>
        <w:t> </w:t>
      </w:r>
      <w:r w:rsidR="00873A19" w:rsidRPr="003974D9">
        <w:rPr>
          <w:rFonts w:ascii="Times New Roman" w:hAnsi="Times New Roman"/>
          <w:sz w:val="24"/>
          <w:szCs w:val="24"/>
          <w:lang w:val="ru-RU"/>
        </w:rPr>
        <w:t>Модуль по гандболу может быть реализован в следующих вариантах: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 самостоятельном планировании учителем физической культуры процесса освоения обучающимися учебного материала по гандболу с выбором различных элементов и правил игры в гандбол, с учётом возраста и физической подготовленности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5, 6, 7, 8, 9 классах – по 34 часа);</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.10.2.6.</w:t>
      </w:r>
      <w:r w:rsidR="00873A19" w:rsidRPr="003974D9">
        <w:rPr>
          <w:rFonts w:ascii="Times New Roman" w:hAnsi="Times New Roman"/>
          <w:sz w:val="24"/>
          <w:szCs w:val="24"/>
        </w:rPr>
        <w:t> </w:t>
      </w:r>
      <w:r w:rsidR="00873A19" w:rsidRPr="003974D9">
        <w:rPr>
          <w:rFonts w:ascii="Times New Roman" w:hAnsi="Times New Roman"/>
          <w:sz w:val="24"/>
          <w:szCs w:val="24"/>
          <w:lang w:val="ru-RU"/>
        </w:rPr>
        <w:t>Содержание модуля по гандболу.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Знания о гандболе.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История развития гандбола как вида спорта в мире, в Российской Федерации, в регионе. Достижения отечественных гандболистов на мировых первенствах и Олимпийских играх.</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58" w:name="_Hlk125361855"/>
      <w:r w:rsidRPr="003974D9">
        <w:rPr>
          <w:rFonts w:ascii="Times New Roman" w:hAnsi="Times New Roman"/>
          <w:sz w:val="24"/>
          <w:szCs w:val="24"/>
          <w:lang w:val="ru-RU"/>
        </w:rPr>
        <w:t>Характеристика спортивных дисциплин гандбола (гандбол, пляжный гандбол, мини-гандбол).</w:t>
      </w:r>
    </w:p>
    <w:bookmarkEnd w:id="158"/>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Основные правила проведения соревнований по гандболу. Судейская коллегия, обслуживающая соревнования по гандболу (основные функции). Словарь терминов и определений по гандболу.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Занятия гандболом как средство укрепления здоровья, повышения функциональных возможностей основных систем организма. Сведения о физических качествах, необходимых гандболисту и способах их развития. Значение занятий гандболом на формирование положительных качеств личности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Основные требования к игровой площадке, её размерам, зонам безопасности, допустимой температуре воздуха.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Основные средства и методы обучения технике передвижения с мячом и без мяча, броскам с опоры и в прыжке, игре вратаря.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Режим дня при занятиях гандболом. Правила личной гигиены во время занятий гандболом.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Правила поведения и техники безопасности при занятиях гандболом.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Способы самостоятельной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Подвижные игры и правила их проведения. Организация и проведение игр специальной направленности с элементами гандбола.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Организация и проведение самостоятельных занятий по гандболу. Составление планов и самостоятельное проведение занятий по гандболу.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Правила безопасного, правомерного поведения во время соревнований по гандболу в качестве зрителя, болельщика.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Средства восстановления организма после физической нагрузки. Правила личной гигиены, требования к спортивной одежде и обуви для занятий гандболом. Правила ухода за спортивным инвентарем и оборудованием.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Причины возникновения ошибок при выполнении технических приёмов и способы их устранения. Основы анализа собственной игры, игры своей команды и игры команды соперников.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Контрольно-тестовые упражнения по общей и специальной физической подготовке. Оценка уровня технической и тактической подготовленности игроков в гандбол.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Способы и методы профилактики пагубных привычек, асоциального и созависимого поведения. Антидопинговое поведение.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Физическое совершенствование.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Комплексы общеразвивающих, специальных упражнений. Комплексы упражнений на развитие физических качеств (быстроты, силы, скоростно-силовых качеств, ловкости, выносливости, гибкости), характерных для гандбола.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Подвижные игры с элементами гандбола: игры, включающие элементы соревнования и не имеющие сюжета, игры сюжетного характера, командные игры.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Специально-подготовительные упражнения, развивающие основные качества, необходимые для овладения техникой и тактикой игры в гандбол.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Ловля мяча: ловля мяча (двумя руками на месте и в прыжке), ловля мяча (справа и слева, с недолётом), ловля мяча высокого, низкого, катящегося, с отскока и полуотскока от площадки.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Передача мяча: передача мяча одной рукой хлестом сверху и сбоку, с места, с разбега, с последующим перемещением.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Передача мяча при движении партнеров в одном направлении. Ведение мяча. Ведение мяча одноударное и многоударное на месте, с изменением направления и скорости, ведение мяча с высоким и низким отскоком.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Бросок мяча. Бросок хлестом сверху и сбоку, с разбега обычными шагами, в одноопорным положении. Бросок с разбега с горизонтальной, нисходящей, восходящей, навесной траекториями полета мяча. Бросок с отраженным, скользящим отскоком, с отскоком с вращением мяча.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Выбивание мяча. Выбивание мячам при одноударном ведении на месте, при встречном движении. Выбивание мяча при многоударном ведении в параллельном движении, при встречном движении.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Блокирование мяча. Блокирование мяча двумя руками сверху на месте, в прыжке. Блокирование игрока. Блокирование игрока без мяча руками, туловищем. Блокирование игрока с мячом.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Техника вратаря. Передвижение в воротах. Изучение приёмов передвижения в воротах шагами, прыжком. Задержание мяча. Задержание мяча двумя руками (прямо, сбоку), одной рукой сверху, сбоку, снизу, на месте, в прыжке. Отбивание мяча. Отбивание руками в площадку, за ворота, (супинация), в площадку (пронация) Передачи мяча. Обучение передачам на различное расстояние, приёмы полевого игрока.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Индивидуальные действия. Открытый уход для стягивания защитников, для увода за собой защитника. Скрытый уход для создания численного преимущества, применение передачи скрыто. Опека игрока без мяча неплотная, плотная. Опека игрока без мяча неплотная, выход и отход, далеко от ворот, в зоне ближних бросков. Опека игрока без мяча и с мячом с учётом индивидуальных особенностей (высокорослый, быстрый, левша).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Групповые действия. Подстраховка партнёра при личной защите, при зонной защите. Переключение передачей игрока своему партнёру, сменой подопечных. Действия двух нападающих против одного защитника. Действия трёх нападающих против двух защитников. Заслон внутренний на линии атаки партнёра, заслон внешний для ухода партнёра и для его броска. Взаимодействие при вбрасывании из-за боковой линии, при свободном броске, совершенствование с конкретным партнёром в конкретной ситуации.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Командные действия. Позиционное нападение 2:4 с крайними игроками у 6-метровой линии, у 9-метровой линии. Позиционное нападение 3:3 с крайними игроками у 6-метровой линии, у 9-метровой линии. Нападение в меньшинстве, в большинстве, поточное нападение (восьмёрка), стремительное нападение-отрыв, прорыв. Зонная защита 6:0 без выхода на игрока, с выходом, зонная защита 5:1 без выхода, с выходом.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Учебные игры в гандбол. Малые (упрощенные) игры в технико-тактической подготовке игроков в гандбол. Участие в соревновательной деятельности.</w:t>
      </w:r>
    </w:p>
    <w:p w:rsidR="00873A19" w:rsidRPr="003974D9" w:rsidRDefault="00417DB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3.10.2.7.</w:t>
      </w:r>
      <w:r w:rsidR="00873A19" w:rsidRPr="003974D9">
        <w:rPr>
          <w:rFonts w:ascii="Times New Roman" w:hAnsi="Times New Roman"/>
          <w:sz w:val="24"/>
          <w:szCs w:val="24"/>
        </w:rPr>
        <w:t> </w:t>
      </w:r>
      <w:r w:rsidR="00873A19" w:rsidRPr="003974D9">
        <w:rPr>
          <w:rFonts w:ascii="Times New Roman" w:hAnsi="Times New Roman"/>
          <w:sz w:val="24"/>
          <w:szCs w:val="24"/>
          <w:lang w:val="ru-RU"/>
        </w:rPr>
        <w:t>Содержание модуля по гандболу направлено на достижение обучающимися личностных, метапредметных и предметных результатов обучения.</w:t>
      </w:r>
    </w:p>
    <w:p w:rsidR="00873A19" w:rsidRPr="003974D9" w:rsidRDefault="00417DB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3.10.2.7.1.</w:t>
      </w:r>
      <w:r w:rsidR="00873A19" w:rsidRPr="003974D9">
        <w:rPr>
          <w:rFonts w:ascii="Times New Roman" w:hAnsi="Times New Roman"/>
          <w:sz w:val="24"/>
          <w:szCs w:val="24"/>
        </w:rPr>
        <w:t> </w:t>
      </w:r>
      <w:r w:rsidR="00873A19" w:rsidRPr="003974D9">
        <w:rPr>
          <w:rFonts w:ascii="Times New Roman" w:hAnsi="Times New Roman"/>
          <w:sz w:val="24"/>
          <w:szCs w:val="24"/>
          <w:lang w:val="ru-RU"/>
        </w:rPr>
        <w:t>В результате изучения модуля по гандболу на уровне основного общего образования у обучающихся будут сформированы следующие личностные результаты: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проявление чувства гордости за свою Родину, российский народ и историю России через знания истории и современного состояния развития гандбола;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готовность обучающихся к саморазвитию и самообразованию, мотивации и осознанному выбору индивидуальной траектории образования средствами гандбола профессиональных предпочтений в области физической культуры и спорта;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«гандбол»;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проявление ценностных ориентиров здорового и безопасного образа жизни, усвоение правил безопасного поведения в учебной, соревновательной, досуговой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проявление положительных качеств личности и управление своими эмоциями в различных ситуациях и условиях;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осознанное, уважительное и доброжелательное отношение к сверстникам и педагогам.</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.10.2.7.2.</w:t>
      </w:r>
      <w:r w:rsidR="00873A19" w:rsidRPr="003974D9">
        <w:rPr>
          <w:rFonts w:ascii="Times New Roman" w:hAnsi="Times New Roman"/>
          <w:sz w:val="24"/>
          <w:szCs w:val="24"/>
        </w:rPr>
        <w:t> </w:t>
      </w:r>
      <w:r w:rsidR="00873A19" w:rsidRPr="003974D9">
        <w:rPr>
          <w:rFonts w:ascii="Times New Roman" w:hAnsi="Times New Roman"/>
          <w:sz w:val="24"/>
          <w:szCs w:val="24"/>
          <w:lang w:val="ru-RU"/>
        </w:rPr>
        <w:t>В результате изучения модуля по гандболу на уровне основного общего образования у обучающихся будут сформированы следующие метапредметные результаты: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самостоятельно определять цели и задачи своего обучения средствами гандбола, развивать мотивы и интересы своей познавательной деятельности в физкультурно-спортивном направлении;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владеть основами самоконтроля, самооценки, выявлять, анализировать и находить способы устранения ошибок при выполнении технических приёмов и способов гандбола;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873A19" w:rsidRPr="003974D9" w:rsidRDefault="00417DB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3.10.2.7.3.</w:t>
      </w:r>
      <w:r w:rsidR="00873A19" w:rsidRPr="003974D9">
        <w:rPr>
          <w:rFonts w:ascii="Times New Roman" w:hAnsi="Times New Roman"/>
          <w:sz w:val="24"/>
          <w:szCs w:val="24"/>
        </w:rPr>
        <w:t> </w:t>
      </w:r>
      <w:r w:rsidR="00873A19" w:rsidRPr="003974D9">
        <w:rPr>
          <w:rFonts w:ascii="Times New Roman" w:hAnsi="Times New Roman"/>
          <w:sz w:val="24"/>
          <w:szCs w:val="24"/>
          <w:lang w:val="ru-RU"/>
        </w:rPr>
        <w:t>В результате изучения модуля по гандболу на уровне основного общего образования у обучающихся будут сформированы следующие предметные результаты: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понимание значения гандбола как средства повышения функциональных возможностей основных систем организма и укрепления здоровья человека, роли гандбола в направлениях: физическая культура, спорт, здоровье, безопасность, укрепление международных связей, достижений выдающихся отечественных гандболистов, их вклад в развитие гандбола;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знания спортивных дисциплин гандбола, программ соревнований, состава судейской коллегии, функций судей, применение терминологии и правил проведения соревнований по гандболу в учебной, соревновательной и досуговой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выполнять комплексы упражнений, включающие общеразвивающие, специальные и имитационные упражнения, упражнения для изучения технических приемов и их совершенствования;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совершенствование технических приемов и тактических действий по гандболу, изученных на уровне начального общего образования;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составлять и демонстрировать комплексы упражнений на развитие физических качеств, характерные для гандбола;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освоение и демонстрация базовых технических приемов техники игры, знания, демонстрация базовых тактических действий игроков в гандболе;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использование основных средств и методов обучения базовым техническим приемам и тактическим действиям гандбола;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соблюдение правил личной гигиены и ухода за спортивным инвентарем и оборудованием, подбора спортивной одежды и обуви для занятий по гандболу;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осуществлять самоконтроль за физической нагрузкой в процессе занятий гандболом, применять средства восстановления организма после физической нагрузки;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знание контрольно-тестовых упражнений для определения уровня физической и технической подготовленности игроков в гандбол;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взаимодействие в коллективе сверстников при выполнении групповых и командных упражнений тактического характера, проявление толерантности во время учебной и соревновательной деятельности.</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.10.7.</w:t>
      </w:r>
      <w:r w:rsidR="00873A19" w:rsidRPr="003974D9">
        <w:rPr>
          <w:rFonts w:ascii="Times New Roman" w:hAnsi="Times New Roman"/>
          <w:sz w:val="24"/>
          <w:szCs w:val="24"/>
        </w:rPr>
        <w:t> </w:t>
      </w:r>
      <w:r w:rsidR="00873A19" w:rsidRPr="003974D9">
        <w:rPr>
          <w:rFonts w:ascii="Times New Roman" w:hAnsi="Times New Roman"/>
          <w:sz w:val="24"/>
          <w:szCs w:val="24"/>
          <w:lang w:val="ru-RU"/>
        </w:rPr>
        <w:t>Модуль «Футбол».</w:t>
      </w:r>
    </w:p>
    <w:p w:rsidR="00873A19" w:rsidRPr="003974D9" w:rsidRDefault="00417DB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3.10.7.1.</w:t>
      </w:r>
      <w:r w:rsidR="00873A19" w:rsidRPr="003974D9">
        <w:rPr>
          <w:rFonts w:ascii="Times New Roman" w:hAnsi="Times New Roman"/>
          <w:sz w:val="24"/>
          <w:szCs w:val="24"/>
        </w:rPr>
        <w:t> </w:t>
      </w:r>
      <w:r w:rsidR="00873A19" w:rsidRPr="003974D9">
        <w:rPr>
          <w:rFonts w:ascii="Times New Roman" w:hAnsi="Times New Roman"/>
          <w:sz w:val="24"/>
          <w:szCs w:val="24"/>
          <w:lang w:val="ru-RU"/>
        </w:rPr>
        <w:t>Пояснительная записка модуля «Футбол».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Учебный модуль «Футбол»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Футбол – самая популярная и доступная игра, которая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командная игра, в которой каждому члену команды надо уметь выстраивать отношения с другими игроками. 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находить общий язык с партнером, а также решать конфликтные ситуации.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 деятельность организма, обеспечивая правильное физическое развитие.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Модуль по футболу рассматривается как средство физической подготовки, освоения технической и тактической стороны игры как для мальчиков, так и для девочек, повышает умственную работоспособность, снижает заболеваемость и утомление у обучающихся, возникающее в ходе учебных занятий.</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.10.7.2.</w:t>
      </w:r>
      <w:r w:rsidR="00873A19" w:rsidRPr="003974D9">
        <w:rPr>
          <w:rFonts w:ascii="Times New Roman" w:hAnsi="Times New Roman"/>
          <w:sz w:val="24"/>
          <w:szCs w:val="24"/>
        </w:rPr>
        <w:t> </w:t>
      </w:r>
      <w:r w:rsidR="00873A19" w:rsidRPr="003974D9">
        <w:rPr>
          <w:rFonts w:ascii="Times New Roman" w:hAnsi="Times New Roman"/>
          <w:sz w:val="24"/>
          <w:szCs w:val="24"/>
          <w:lang w:val="ru-RU"/>
        </w:rPr>
        <w:t>Целями изучения модуля по футболу» являются: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«Футбол».</w:t>
      </w:r>
    </w:p>
    <w:p w:rsidR="00873A19" w:rsidRPr="003974D9" w:rsidRDefault="000B2199" w:rsidP="00EF6D07">
      <w:pPr>
        <w:spacing w:after="0" w:line="240" w:lineRule="auto"/>
        <w:ind w:firstLine="709"/>
        <w:jc w:val="both"/>
        <w:rPr>
          <w:rFonts w:ascii="Times New Roman" w:hAnsi="Times New Roman"/>
          <w:sz w:val="24"/>
          <w:szCs w:val="24"/>
          <w:lang w:val="ru-RU"/>
        </w:rPr>
      </w:pPr>
      <w:bookmarkStart w:id="159" w:name="_Hlk125550293"/>
      <w:bookmarkStart w:id="160" w:name="_Hlk125544518"/>
      <w:r>
        <w:rPr>
          <w:rFonts w:ascii="Times New Roman" w:hAnsi="Times New Roman"/>
          <w:sz w:val="24"/>
          <w:szCs w:val="24"/>
          <w:lang w:val="ru-RU"/>
        </w:rPr>
        <w:t>43</w:t>
      </w:r>
      <w:r w:rsidR="00873A19" w:rsidRPr="003974D9">
        <w:rPr>
          <w:rFonts w:ascii="Times New Roman" w:hAnsi="Times New Roman"/>
          <w:sz w:val="24"/>
          <w:szCs w:val="24"/>
          <w:lang w:val="ru-RU"/>
        </w:rPr>
        <w:t>.10.7.3.</w:t>
      </w:r>
      <w:r w:rsidR="00873A19" w:rsidRPr="003974D9">
        <w:rPr>
          <w:rFonts w:ascii="Times New Roman" w:hAnsi="Times New Roman"/>
          <w:sz w:val="24"/>
          <w:szCs w:val="24"/>
        </w:rPr>
        <w:t> </w:t>
      </w:r>
      <w:r w:rsidR="00873A19" w:rsidRPr="003974D9">
        <w:rPr>
          <w:rFonts w:ascii="Times New Roman" w:hAnsi="Times New Roman"/>
          <w:sz w:val="24"/>
          <w:szCs w:val="24"/>
          <w:lang w:val="ru-RU"/>
        </w:rPr>
        <w:t>Задачами изучения модуля по футболу являются</w:t>
      </w:r>
      <w:bookmarkEnd w:id="159"/>
      <w:r w:rsidR="00873A19" w:rsidRPr="003974D9">
        <w:rPr>
          <w:rFonts w:ascii="Times New Roman" w:hAnsi="Times New Roman"/>
          <w:sz w:val="24"/>
          <w:szCs w:val="24"/>
          <w:lang w:val="ru-RU"/>
        </w:rPr>
        <w:t>:</w:t>
      </w:r>
    </w:p>
    <w:bookmarkEnd w:id="160"/>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всестороннее гармоничное развитие обучающихся, увеличение объёма их двигательной активности;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общих представлений о футболе, его возможностях и значении в процессе укрепления здоровья, физическом развитии и физической подготовке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ознакомление и освоение знаний об истории и развитии футбола, основных понятиях и современных представлениях о футболе, его возможностях и значениях в процессе развития и укрепления здоровья, физическом развитии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удовлетворение индивидуальных потребностей обучающихся в занятиях физической культурой и спортом средствами футбола;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в соревнованиях;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выявление, развитие и поддержка одарённых детей в области спорта.</w:t>
      </w:r>
    </w:p>
    <w:p w:rsidR="00873A19" w:rsidRPr="003974D9" w:rsidRDefault="00417DB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3.10.7.4.</w:t>
      </w:r>
      <w:r w:rsidR="00873A19" w:rsidRPr="003974D9">
        <w:rPr>
          <w:rFonts w:ascii="Times New Roman" w:hAnsi="Times New Roman"/>
          <w:sz w:val="24"/>
          <w:szCs w:val="24"/>
        </w:rPr>
        <w:t> </w:t>
      </w:r>
      <w:r w:rsidR="00873A19" w:rsidRPr="003974D9">
        <w:rPr>
          <w:rFonts w:ascii="Times New Roman" w:hAnsi="Times New Roman"/>
          <w:sz w:val="24"/>
          <w:szCs w:val="24"/>
          <w:lang w:val="ru-RU"/>
        </w:rPr>
        <w:t>Место и роль модуля по футболу.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Модуль </w:t>
      </w:r>
      <w:bookmarkStart w:id="161" w:name="_Hlk125550350"/>
      <w:r w:rsidRPr="003974D9">
        <w:rPr>
          <w:rFonts w:ascii="Times New Roman" w:hAnsi="Times New Roman"/>
          <w:sz w:val="24"/>
          <w:szCs w:val="24"/>
          <w:lang w:val="ru-RU"/>
        </w:rPr>
        <w:t xml:space="preserve">по футболу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bookmarkEnd w:id="161"/>
      <w:r w:rsidRPr="003974D9">
        <w:rPr>
          <w:rFonts w:ascii="Times New Roman" w:hAnsi="Times New Roman"/>
          <w:sz w:val="24"/>
          <w:szCs w:val="24"/>
          <w:lang w:val="ru-RU"/>
        </w:rPr>
        <w:t>Расширяет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целях для увеличения объема двигательной активности и оздоровления в повседневной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Интеграция модуля по футболу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ГТО и участию в спортивных мероприятиях. </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.10.7.5.</w:t>
      </w:r>
      <w:r w:rsidR="00873A19" w:rsidRPr="003974D9">
        <w:rPr>
          <w:rFonts w:ascii="Times New Roman" w:hAnsi="Times New Roman"/>
          <w:sz w:val="24"/>
          <w:szCs w:val="24"/>
        </w:rPr>
        <w:t> </w:t>
      </w:r>
      <w:r w:rsidR="00873A19" w:rsidRPr="003974D9">
        <w:rPr>
          <w:rFonts w:ascii="Times New Roman" w:hAnsi="Times New Roman"/>
          <w:sz w:val="24"/>
          <w:szCs w:val="24"/>
          <w:lang w:val="ru-RU"/>
        </w:rPr>
        <w:t>Модуль по футболу может быть реализован в следующих вариантах: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(рекомендуемый объём в 5, 6, 7, 8, 9-х классах – по 34 часа).</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.10.7.6.</w:t>
      </w:r>
      <w:r w:rsidR="00873A19" w:rsidRPr="003974D9">
        <w:rPr>
          <w:rFonts w:ascii="Times New Roman" w:hAnsi="Times New Roman"/>
          <w:sz w:val="24"/>
          <w:szCs w:val="24"/>
        </w:rPr>
        <w:t> </w:t>
      </w:r>
      <w:r w:rsidR="00873A19" w:rsidRPr="003974D9">
        <w:rPr>
          <w:rFonts w:ascii="Times New Roman" w:hAnsi="Times New Roman"/>
          <w:sz w:val="24"/>
          <w:szCs w:val="24"/>
          <w:lang w:val="ru-RU"/>
        </w:rPr>
        <w:t>Содержание модуля по футболу.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Знания о футболе.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Сведения о ведущих отечественных и зарубежных футбольных клубах, их традициях.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Выдающиеся отечественные и зарубежные игроки, тренеры, внесшие общий вклад в развитие и становление современного футбола.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Правила игры в футбол. Размеры футбольного поля, инвентарь и оборудование для занятий футболом. Судейство соревнований по футболу, роль и обязанности судейской бригады.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Соревнования по футболу, фестивали и футбольные проекты, проводимые для общеобразовательных организаций и обучающихся («Кожаный мяч», «Мини-футбол – в школу», «Футбол в школе» и другие физкультурно-спортивные мероприятия).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Правила ухода за инвентарем, спортивным оборудованием, футбольным полем.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Правила безопасного поведения на занятиях футболом и стадионе во время просмотра игры в качестве зрителя, болельщика.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Характерные травмы футболистов, методы и меры предупреждения травматизма во время занятий.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Основы правильного питания и суточного пищевого рациона футболистов.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Влияние занятий футболом на укрепление здоровья, развитие физических качеств и физической подготовленности организма.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Основы организации здорового образа жизни средствами футбола, методы профилактики вредных привычек и асоциального поведения.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Влияние занятий футболом на формирование положительных качеств личности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Стратегии, системы, тактика и стили игры футбол.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Способы самостоятельной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Самоконтроль и его роль в учебной и соревновательной деятельности. Первые признаки утомления. Средства восстановления после физической нагрузки.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Правила личной гигиены, требования к спортивной одежде и обуви для занятий футболом. Правила ухода за спортивным инвентарем и оборудованием.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Подбор и составление комплексов общеразвивающих и корригирующих упражнений. Закаливающие процедуры.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Подбор физических упражнений и комплексов для развития физических качеств футболиста. Методические принципы построения частей урока (занятия) по футболу.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Методы предупреждения и нивелирования конфликтных ситуации во время занятий футболом.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Подвижные игры и эстафеты с элементами футбола. Контроль за физической нагрузкой, физическим развития и состоянием здоровья.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Тестирование уровня физической и технической подготовленности в футболе.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Физическое совершенствование.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Подбор и составление комплексов общеразвивающих упражнений с футбольным мячом.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Комплексы специальных упражнений для развития физических качеств, упражнения на частоту движений ног и специально-беговые упражнения.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Подвижные игры и эстафеты специальной направленности с элементами и техническими приемами футбола.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Индивидуальные технические действия с мячом: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ведение мяча ногой – различными способами с изменением скорости и направления движения, с различным сочетанием техники владения мячом (развороты с мячом, обманные движения («финты»), удары по мячу ногой);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остановка мяча ногой – внутренней стороной стопы, подошвой, средней частью подъема, с переводом в стороны;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удары по мячу ногой – внутренней стороной стопы, внутренней частью подъема, средней частью подъема, внешней частью подъема;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удар по мячу головой – серединой лба;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обманные движения («финты») – «остановка» мяча ногой, «уход» выпадом, «уход» в сторону, «уход» с переносом ноги через мяч, «удар» по мячу ногой;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отбор мяча – выбиванием, перехватом;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Вбрасывание мяча.</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62" w:name="_Hlk120008384"/>
      <w:r w:rsidRPr="003974D9">
        <w:rPr>
          <w:rFonts w:ascii="Times New Roman" w:hAnsi="Times New Roman"/>
          <w:sz w:val="24"/>
          <w:szCs w:val="24"/>
          <w:lang w:val="ru-RU"/>
        </w:rPr>
        <w:t>Игровые комбинации и упражнения в парах, тройках, группах, тактические действия</w:t>
      </w:r>
      <w:bookmarkEnd w:id="162"/>
      <w:r w:rsidRPr="003974D9">
        <w:rPr>
          <w:rFonts w:ascii="Times New Roman" w:hAnsi="Times New Roman"/>
          <w:sz w:val="24"/>
          <w:szCs w:val="24"/>
          <w:lang w:val="ru-RU"/>
        </w:rPr>
        <w:t xml:space="preserve"> (в процессе учебной игры и (или) соревновательной деятельности). Игра в футбол по упрощенным правилам.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Учебные игры в футбол. Участие в фестивалях и соревнованиях по футболу.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Тестовые упражнения по физической и технической подготовленности обучающихся в футболе.</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.10.7.7.</w:t>
      </w:r>
      <w:r w:rsidR="00873A19" w:rsidRPr="003974D9">
        <w:rPr>
          <w:rFonts w:ascii="Times New Roman" w:hAnsi="Times New Roman"/>
          <w:sz w:val="24"/>
          <w:szCs w:val="24"/>
        </w:rPr>
        <w:t> </w:t>
      </w:r>
      <w:r w:rsidR="00873A19" w:rsidRPr="003974D9">
        <w:rPr>
          <w:rFonts w:ascii="Times New Roman" w:hAnsi="Times New Roman"/>
          <w:sz w:val="24"/>
          <w:szCs w:val="24"/>
          <w:lang w:val="ru-RU"/>
        </w:rPr>
        <w:t>Содержание модуля по футболу направлено на достижение обучающимися личностных, метапредметных и предметных результатов обучения.</w:t>
      </w:r>
    </w:p>
    <w:p w:rsidR="00873A19" w:rsidRPr="003974D9" w:rsidRDefault="00417DB1" w:rsidP="00EF6D07">
      <w:pPr>
        <w:spacing w:after="0" w:line="240" w:lineRule="auto"/>
        <w:ind w:firstLine="709"/>
        <w:jc w:val="both"/>
        <w:rPr>
          <w:rFonts w:ascii="Times New Roman" w:hAnsi="Times New Roman"/>
          <w:sz w:val="24"/>
          <w:szCs w:val="24"/>
          <w:lang w:val="ru-RU"/>
        </w:rPr>
      </w:pPr>
      <w:bookmarkStart w:id="163" w:name="_Hlk125030020"/>
      <w:r>
        <w:rPr>
          <w:rFonts w:ascii="Times New Roman" w:hAnsi="Times New Roman"/>
          <w:sz w:val="24"/>
          <w:szCs w:val="24"/>
          <w:lang w:val="ru-RU"/>
        </w:rPr>
        <w:t>4</w:t>
      </w:r>
      <w:r w:rsidR="00873A19" w:rsidRPr="003974D9">
        <w:rPr>
          <w:rFonts w:ascii="Times New Roman" w:hAnsi="Times New Roman"/>
          <w:sz w:val="24"/>
          <w:szCs w:val="24"/>
          <w:lang w:val="ru-RU"/>
        </w:rPr>
        <w:t>3.10.7.7.1.</w:t>
      </w:r>
      <w:r w:rsidR="00873A19" w:rsidRPr="003974D9">
        <w:rPr>
          <w:rFonts w:ascii="Times New Roman" w:hAnsi="Times New Roman"/>
          <w:sz w:val="24"/>
          <w:szCs w:val="24"/>
        </w:rPr>
        <w:t> </w:t>
      </w:r>
      <w:r w:rsidR="00873A19" w:rsidRPr="003974D9">
        <w:rPr>
          <w:rFonts w:ascii="Times New Roman" w:hAnsi="Times New Roman"/>
          <w:sz w:val="24"/>
          <w:szCs w:val="24"/>
          <w:lang w:val="ru-RU"/>
        </w:rPr>
        <w:t>При изучении модуля по футболу на уровне основного общего образования у обучающихся будут сформированы следующие личностные результаты:</w:t>
      </w:r>
    </w:p>
    <w:bookmarkEnd w:id="163"/>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воспитание патриотизма, уважения к Отечеству через знания истории и современного состояния развития футбола;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футбола профессиональных предпочтений в области физической культуры и спорта;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осознанного, уважительного и доброжелательного отношения в команде, со сверстниками и педагогами;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нравственного поведения, осознанного и ответственного отношения к собственным поступкам, положительных качеств личности;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моральной компетентности в решении проблем в процессе занятий физической культурой, игровой и соревновательной деятельности по футболу;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ценности здорового и безопасного образа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футбола.</w:t>
      </w:r>
    </w:p>
    <w:p w:rsidR="00873A19" w:rsidRPr="003974D9" w:rsidRDefault="00417DB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3.10.7.7.2.</w:t>
      </w:r>
      <w:r w:rsidR="00873A19" w:rsidRPr="003974D9">
        <w:rPr>
          <w:rFonts w:ascii="Times New Roman" w:hAnsi="Times New Roman"/>
          <w:sz w:val="24"/>
          <w:szCs w:val="24"/>
        </w:rPr>
        <w:t> </w:t>
      </w:r>
      <w:r w:rsidR="00873A19" w:rsidRPr="003974D9">
        <w:rPr>
          <w:rFonts w:ascii="Times New Roman" w:hAnsi="Times New Roman"/>
          <w:sz w:val="24"/>
          <w:szCs w:val="24"/>
          <w:lang w:val="ru-RU"/>
        </w:rPr>
        <w:t>При изучении модуля по футболу на уровне основного общего образования у обучающихся будут сформированы следующие метапредметные результаты: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и собственные возможности их решения;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сопоставлять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самостоятельно определять цели своего обучения средствами футбола, определять и формулировать для себя новые задачи, развивать мотивы и интересы своей познавательной деятельности в физкультурно-спортивном направлении;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организовывать учебное сотрудничество и совместную деятельность с учителем и сверстниками, работать индивидуально и в группе;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общее решение и разрешать конфликтные ситуации на основе согласования позиций и учёта интересов;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формулировать, аргументировать и отстаивать своё мнение;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873A19" w:rsidRPr="003974D9" w:rsidRDefault="00417DB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3.10.7.7.3.</w:t>
      </w:r>
      <w:r w:rsidR="00873A19" w:rsidRPr="003974D9">
        <w:rPr>
          <w:rFonts w:ascii="Times New Roman" w:hAnsi="Times New Roman"/>
          <w:sz w:val="24"/>
          <w:szCs w:val="24"/>
        </w:rPr>
        <w:t> </w:t>
      </w:r>
      <w:r w:rsidR="00873A19" w:rsidRPr="003974D9">
        <w:rPr>
          <w:rFonts w:ascii="Times New Roman" w:hAnsi="Times New Roman"/>
          <w:sz w:val="24"/>
          <w:szCs w:val="24"/>
          <w:lang w:val="ru-RU"/>
        </w:rPr>
        <w:t>При изучении модуля по футболу на уровне основного общего образования у обучающихся будут сформированы следующие предметные результаты: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понимание роли и значения занятий футболом в формировании личностных качеств, основ здорового образа жизни, укреплении и сохранении здоровья;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знания правил соревнований по виду спорта футбол, состава судейской бригады их роли, обязанностей, основных функций и жесты;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соблюдать правила игры футбол в учебных играх в качестве судьи, помощника судьи, секретаря;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знания правил безопасности при занятиях футболом, правомерного поведения во время соревнований по футболу в качестве зрителя, болельщика;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организовывать и проводить подвижные игры и эстафеты с элементами футбола, во время самостоятельных занятий и досуговой деятельности со сверстниками;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характеризовать средства общей и специальной физической подготовки, основные методы обучения техническим приемам;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демонстрировать технику ударов по мячу ногой различными способами, удар 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(«финтов»), отбора и вбрасывания мяча;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применять изученные технические приемы в учебной, игровой, соревновательной и досуговой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анализировать выполнение технических приемов в футболе и находить способы устранения ошибок;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игровые комбинации и упражнения в парах, тройках, группах и тактические действия с учетом игровых амплуа и ситуаций, в учебной, игровой, соревновательной и досуговой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оказывать первую помощь при травмах и повреждениях во время занятий футболом;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соблюдение требований к местам проведения занятий футболом, правил ухода за спортивным оборудованием, инвентарем, футбольным полем, знание и применение способов самоконтроля в учебной и соревновательной деятельности, средств восстановления после физической нагрузки;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выполнение контрольно-тестовых упражнений по общей, специальной и технической подготовке футболистов, а также знание методов тестирования физических качеств и умение оценивать показатели физической подготовленности, анализировать результаты тестирования;</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64" w:name="_Hlk124934898"/>
      <w:r w:rsidRPr="003974D9">
        <w:rPr>
          <w:rFonts w:ascii="Times New Roman" w:hAnsi="Times New Roman"/>
          <w:sz w:val="24"/>
          <w:szCs w:val="24"/>
          <w:lang w:val="ru-RU"/>
        </w:rPr>
        <w:t>участие в соревновательной деятельности на внутришкольном, районном, муниципальном, городском, региональном, всероссийском уровнях;</w:t>
      </w:r>
    </w:p>
    <w:bookmarkEnd w:id="164"/>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взаимодействие со сверстниками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.10.11. Модуль «Легкая атлетика».</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.10.11.1.</w:t>
      </w:r>
      <w:r w:rsidR="00873A19" w:rsidRPr="003974D9">
        <w:rPr>
          <w:rFonts w:ascii="Times New Roman" w:hAnsi="Times New Roman"/>
          <w:sz w:val="24"/>
          <w:szCs w:val="24"/>
        </w:rPr>
        <w:t> </w:t>
      </w:r>
      <w:r w:rsidR="00873A19" w:rsidRPr="003974D9">
        <w:rPr>
          <w:rFonts w:ascii="Times New Roman" w:hAnsi="Times New Roman"/>
          <w:sz w:val="24"/>
          <w:szCs w:val="24"/>
          <w:lang w:val="ru-RU"/>
        </w:rPr>
        <w:t>Пояснительная записка модуля «Легкая атлетика».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Модуль «Легкая атлетика» (далее – модуль по легкой атлетике, легкая атлетика)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Легкая атлетика дает возможность развивать все физические (двигательные) качества: быстроту, выносливость, силу, гибкость, координацию, с учетом сенситивных периодов развития детей. Занятия лёгкой атлетикой являются общедоступными благодаря разнообразию видов, огромному количеству легко дозируемых упражнений, которыми можно заниматься практически повсеместно и в любое время года.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Виды легкой атлетики имеют большое оздоровительное, воспитательное и прикладное значение, так как владение основами техники бега, прыжков и метаний является жизненно необходимыми навыками каждого человека. Легкоатлетические дисциплины играют важную роль в общефизической подготовке спортсменов практически во всех видах спорта. Беговые виды легкой атлетики, как средство закаливания, оказывают положительное влияние на иммунную систему организма человека, повышают выносливость и устойчивое состояние организма к воздействию низких температур, простудным заболеваниям. </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.10.11.2.</w:t>
      </w:r>
      <w:r w:rsidR="00873A19" w:rsidRPr="003974D9">
        <w:rPr>
          <w:rFonts w:ascii="Times New Roman" w:hAnsi="Times New Roman"/>
          <w:sz w:val="24"/>
          <w:szCs w:val="24"/>
        </w:rPr>
        <w:t> </w:t>
      </w:r>
      <w:r w:rsidR="00873A19" w:rsidRPr="003974D9">
        <w:rPr>
          <w:rFonts w:ascii="Times New Roman" w:hAnsi="Times New Roman"/>
          <w:sz w:val="24"/>
          <w:szCs w:val="24"/>
          <w:lang w:val="ru-RU"/>
        </w:rPr>
        <w:t>Целью изучения модуля по легкой атлетике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легкой атлетики.</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.10.11.3.</w:t>
      </w:r>
      <w:r w:rsidR="00873A19" w:rsidRPr="003974D9">
        <w:rPr>
          <w:rFonts w:ascii="Times New Roman" w:hAnsi="Times New Roman"/>
          <w:sz w:val="24"/>
          <w:szCs w:val="24"/>
        </w:rPr>
        <w:t> </w:t>
      </w:r>
      <w:r w:rsidR="00873A19" w:rsidRPr="003974D9">
        <w:rPr>
          <w:rFonts w:ascii="Times New Roman" w:hAnsi="Times New Roman"/>
          <w:sz w:val="24"/>
          <w:szCs w:val="24"/>
          <w:lang w:val="ru-RU"/>
        </w:rPr>
        <w:t xml:space="preserve">Задачами изучения модуля по легкой атлетике являются: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всестороннее гармоничное развитие детей и подростков, увеличение объёма их двигательной активности;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легкой атлетики;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технических навыков бега, прыжков, метаний и умения применять их в различных условиях;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общих представлений о различных видах легкой атлетики, их возможностях и значении в процессе укрепления здоровья, физическом развитии и физической подготовке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обучение основам техники бега, прыжков и метаний, безопасному поведению на занятиях на стадионе (спортивной площадке), в легкоатлетическом манеже, в спортивном зале, при проведении соревнований по кроссу и различным эстафетам, отдыхе на природе, в критических ситуациях;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формирование культуры движений, обогащение двигательного опыта средствами различных видов легкой атлетики с общеразвивающей и корригирующей направленностью;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воспитание общей культуры развития личности обучающегося средствами легкой атлетики, в том числе, для самореализации и самоопределения;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различных видов легкой атлетики;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популяризация легкой атлетики в общеобразовательных организациях, привлечение обучающихся, проявляющих повышенный интерес и способности к занятиям различными видами легкой атлетики в школьные спортивные клубы, секции, к участию в соревнованиях;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выявление, развитие и поддержка одаренных детей в области спорта.</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.10.11.4.</w:t>
      </w:r>
      <w:r w:rsidR="00873A19" w:rsidRPr="003974D9">
        <w:rPr>
          <w:rFonts w:ascii="Times New Roman" w:hAnsi="Times New Roman"/>
          <w:sz w:val="24"/>
          <w:szCs w:val="24"/>
        </w:rPr>
        <w:t> </w:t>
      </w:r>
      <w:r w:rsidR="00873A19" w:rsidRPr="003974D9">
        <w:rPr>
          <w:rFonts w:ascii="Times New Roman" w:hAnsi="Times New Roman"/>
          <w:sz w:val="24"/>
          <w:szCs w:val="24"/>
          <w:lang w:val="ru-RU"/>
        </w:rPr>
        <w:t>Место и роль модуля по легкой атлетике.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Модуль по легкой атлетике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подготовки юношей к службе в Вооруженных Силах Российской Федерации и участии в спортивных соревнованиях.</w:t>
      </w:r>
    </w:p>
    <w:p w:rsidR="00873A19" w:rsidRPr="003974D9" w:rsidRDefault="00417DB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3.10.11.5.</w:t>
      </w:r>
      <w:r w:rsidR="00873A19" w:rsidRPr="003974D9">
        <w:rPr>
          <w:rFonts w:ascii="Times New Roman" w:hAnsi="Times New Roman"/>
          <w:sz w:val="24"/>
          <w:szCs w:val="24"/>
        </w:rPr>
        <w:t> </w:t>
      </w:r>
      <w:r w:rsidR="00873A19" w:rsidRPr="003974D9">
        <w:rPr>
          <w:rFonts w:ascii="Times New Roman" w:hAnsi="Times New Roman"/>
          <w:sz w:val="24"/>
          <w:szCs w:val="24"/>
          <w:lang w:val="ru-RU"/>
        </w:rPr>
        <w:t>Модуль по легкой атлетике может быть реализован в следующих вариантах: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 самостоятельном планировании 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соответствующей дозировкой и интенсивностью);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 виде дополнительных часов, выделяемых на спортивно-оздоровительную работу с обучающимися в рамках внеурочной деятельности школьных спортивных клубов, включая использование учебных модулей по видам спорта (рекомендуемый объём в 5, 6, 7, 8, 9-х классах – по 34 часа).</w:t>
      </w:r>
    </w:p>
    <w:p w:rsidR="00873A19" w:rsidRPr="003974D9" w:rsidRDefault="00417DB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3.10.11.6.</w:t>
      </w:r>
      <w:r w:rsidR="00873A19" w:rsidRPr="003974D9">
        <w:rPr>
          <w:rFonts w:ascii="Times New Roman" w:hAnsi="Times New Roman"/>
          <w:sz w:val="24"/>
          <w:szCs w:val="24"/>
        </w:rPr>
        <w:t> </w:t>
      </w:r>
      <w:r w:rsidR="00873A19" w:rsidRPr="003974D9">
        <w:rPr>
          <w:rFonts w:ascii="Times New Roman" w:hAnsi="Times New Roman"/>
          <w:sz w:val="24"/>
          <w:szCs w:val="24"/>
          <w:lang w:val="ru-RU"/>
        </w:rPr>
        <w:t>Содержание модуля по легкой атлетике.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Знания о легкой атлетике.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История развития легкой атлетики как вида спорта в мире, в Российской Федерации, в регионе.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Характеристика различных видов легкой атлетики (бега, прыжков, метаний, спортивной ходьбы).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Достижения отечественных легкоатлетов на мировых первенствах и Олимпийских играх.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Главные организации и федерации (международные, российские), осуществляющие управление легкой атлетикой.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Основные правила проведения соревнований по легкой атлетике. Программа соревнований по легкой атлетике (бег, прыжки, метания, многоборья, спортивная ходьба, соревнования вне стадиона).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Судейская коллегия, обслуживающая соревнования по легкой атлетике (основные функции).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Словарь терминов и определений по легкой атлетике.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Занятия легкой атлетикой (в первую очередь бегом и спортивной ходьбой) как средство укрепления здоровья, повышения функциональных возможностей основных систем организма.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Сведения о физических качествах, необходимых в различных видах легкой атлетики и способах их развития с учетом сенситивных периодов.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Значение занятий различными видами легкой атлетики на формирование положительных качеств личности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Основные требования к спортивным сооружениям для занятий легкой атлетикой (стадион, манеж – размеры, планировка, беговая дорожка, секторы для прыжков и метаний).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Основные средства и методы обучения технике различных видов легкой атлетики.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Основы прикладного значения различных видов легкой атлетики.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Игры и развлечения при занятиях различными видами легкой атлетики.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Правила поведения и техники безопасности при занятиях различными видами легкой атлетики на стадионе, на пересеченной местности, в легкоатлетическом манеже.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w:t>
      </w:r>
      <w:r w:rsidRPr="003974D9">
        <w:rPr>
          <w:rFonts w:ascii="Times New Roman" w:hAnsi="Times New Roman"/>
          <w:sz w:val="24"/>
          <w:szCs w:val="24"/>
        </w:rPr>
        <w:t> </w:t>
      </w:r>
      <w:r w:rsidRPr="003974D9">
        <w:rPr>
          <w:rFonts w:ascii="Times New Roman" w:hAnsi="Times New Roman"/>
          <w:sz w:val="24"/>
          <w:szCs w:val="24"/>
          <w:lang w:val="ru-RU"/>
        </w:rPr>
        <w:t>Способы самостоятельной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Самоконтроль во время занятий различными видами легкой атлетики. Первые внешние признаки утомления. Средства восстановления организма после физической нагрузки.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Правила личной гигиены, требования к спортивной одежде, кроссовой и специальной обуви для занятий легкой атлетикой.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Правильное сбалансированное питание в различных видах легкой атлетики.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Индивидуальные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бега, прыжков, метаний и ее совершенствования.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Самостоятельное освоение двигательных действий.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Судейство простейших спортивных соревнований по различным видам легкой атлетики в качестве судьи.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Характерные травмы во время занятий различными видами легкой атлетики и мероприятия по их профилактике.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Причины возникновения ошибок при выполнении технических приёмов в беге, прыжках и метаниях.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Тестирование уровня физической подготовленности в беге, прыжках и метаниях.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w:t>
      </w:r>
      <w:r w:rsidRPr="003974D9">
        <w:rPr>
          <w:rFonts w:ascii="Times New Roman" w:hAnsi="Times New Roman"/>
          <w:sz w:val="24"/>
          <w:szCs w:val="24"/>
        </w:rPr>
        <w:t> </w:t>
      </w:r>
      <w:r w:rsidRPr="003974D9">
        <w:rPr>
          <w:rFonts w:ascii="Times New Roman" w:hAnsi="Times New Roman"/>
          <w:sz w:val="24"/>
          <w:szCs w:val="24"/>
          <w:lang w:val="ru-RU"/>
        </w:rPr>
        <w:t>Физическое совершенствование.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Комплексы общеразвивающих, специальных и имитационных упражнений в различных видах легкой атлетики.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Комплексы упражнений на развитие физических качеств, характерных для различных видов легкой атлетики.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Упражнения с использованием вспомогательных средств (барьеров и конусов различной высоты, медболов).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Бег со старта из различных положений, бег со сменой темпа и направлений бега, многоскоки (прыжки с ноги на ногу), метание медбола с партнером.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Пробегание учебных дистанций с низкого и высокого старта, с хода, в группах и в парах с фиксацией результата.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Подвижные игры с элементами бега, прыжков и метаний (с элементами соревнования, не имеющие сюжета, игры сюжетного характера, командные игры).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Специальные и имитационные упражнения при проведении занятий по различным видам легкой атлетики, упражнения для изучения техники при занятиях бегом, прыжками и метаниями.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Прикладные виды легкой атлетики (кросс).</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Тестовые упражнения по физической подготовленности в беге, прыжках и метаниях.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Участие в соревновательной деятельности. Соревнования, проводимые по нестандартным многоборьям (3-4 вида - «станции»), имеющие четкую направленность – спринтерско-барьерную, прыжковую или метательскую.</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.10.11.7.</w:t>
      </w:r>
      <w:r w:rsidR="00873A19" w:rsidRPr="003974D9">
        <w:rPr>
          <w:rFonts w:ascii="Times New Roman" w:hAnsi="Times New Roman"/>
          <w:sz w:val="24"/>
          <w:szCs w:val="24"/>
        </w:rPr>
        <w:t> </w:t>
      </w:r>
      <w:r w:rsidR="00873A19" w:rsidRPr="003974D9">
        <w:rPr>
          <w:rFonts w:ascii="Times New Roman" w:hAnsi="Times New Roman"/>
          <w:sz w:val="24"/>
          <w:szCs w:val="24"/>
          <w:lang w:val="ru-RU"/>
        </w:rPr>
        <w:t>Содержание модуля по легкой атлетике направлено на достижение обучающимися личностных, метапредметных и предметных результатов обучения.</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.10.11.7.1.</w:t>
      </w:r>
      <w:r w:rsidR="00873A19" w:rsidRPr="003974D9">
        <w:rPr>
          <w:rFonts w:ascii="Times New Roman" w:hAnsi="Times New Roman"/>
          <w:sz w:val="24"/>
          <w:szCs w:val="24"/>
        </w:rPr>
        <w:t> </w:t>
      </w:r>
      <w:r w:rsidR="00873A19" w:rsidRPr="003974D9">
        <w:rPr>
          <w:rFonts w:ascii="Times New Roman" w:hAnsi="Times New Roman"/>
          <w:sz w:val="24"/>
          <w:szCs w:val="24"/>
          <w:lang w:val="ru-RU"/>
        </w:rPr>
        <w:t>При изучении модуля по легкой атлетике на уровне основного общего образования у обучающихся будут сформированы следующие личностные результаты: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проявление патриотизма, уважения к Отечеству через знания истории и современного состояния развития легкой атлетики, проявление чувства гордости за свою Родину, российский народ и историю России через достижения отечественных легкоатлетов на мировых чемпионатах и первенствах, Чемпионатах Европы и Олимпийских играх;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легкой атлетики, профессиональных предпочтений в области физической культуры и спорта, в том числе через традиции и идеалы главных организаций по легкой атлетике регионального, всероссийского и мирового уровней, а также школьных спортивных клубов;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сформированность толерантного сознания и поведения, способность вести диалог с другими людьми (сверстниками, взрослыми, педагогами), достигать взаимопонимание, находить общие цели и сотрудничать для их достижения в учебной, тренировочной, досуговой, игровой и соревновательной деятельности на принципах доброжелательности и взаимопомощи;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легкой атлетике;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легкой атлетикой;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проявление положительных качеств личности и управление своими эмоциями в различных ситуациях и условиях, в достижении поставленных целей на основе представлений о нравственных нормах, способность к самостоятельной, творческой и ответственной деятельности средствами легкой атлетики.</w:t>
      </w:r>
    </w:p>
    <w:p w:rsidR="00873A19" w:rsidRPr="003974D9" w:rsidRDefault="00417DB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3.10.11.7.2.</w:t>
      </w:r>
      <w:r w:rsidR="00873A19" w:rsidRPr="003974D9">
        <w:rPr>
          <w:rFonts w:ascii="Times New Roman" w:hAnsi="Times New Roman"/>
          <w:sz w:val="24"/>
          <w:szCs w:val="24"/>
        </w:rPr>
        <w:t> </w:t>
      </w:r>
      <w:r w:rsidR="00873A19" w:rsidRPr="003974D9">
        <w:rPr>
          <w:rFonts w:ascii="Times New Roman" w:hAnsi="Times New Roman"/>
          <w:sz w:val="24"/>
          <w:szCs w:val="24"/>
          <w:lang w:val="ru-RU"/>
        </w:rPr>
        <w:t>При изучении модуля по легкой атлетике на уровне основного общего образования у обучающихся будут сформированы следующие метапредметные результаты: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умение самостоятельно определять цели и задачи своего обучения средствами различных видов легкой атлетики, составлять планы в рамках физкультурно-спортивной деятельности, осуществлять, контролировать и корректировать учебную, тренировочную, игровую и соревновательную деятельность;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умение владеть основами самоконтроля, самооценки, выявлять, анализировать и находить способы устранения ошибок при выполнении технических действий в различных видах легкой атлетики;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873A19" w:rsidRPr="003974D9" w:rsidRDefault="00417DB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3.10.11.7.3.</w:t>
      </w:r>
      <w:r w:rsidR="00873A19" w:rsidRPr="003974D9">
        <w:rPr>
          <w:rFonts w:ascii="Times New Roman" w:hAnsi="Times New Roman"/>
          <w:sz w:val="24"/>
          <w:szCs w:val="24"/>
        </w:rPr>
        <w:t> </w:t>
      </w:r>
      <w:r w:rsidR="00873A19" w:rsidRPr="003974D9">
        <w:rPr>
          <w:rFonts w:ascii="Times New Roman" w:hAnsi="Times New Roman"/>
          <w:sz w:val="24"/>
          <w:szCs w:val="24"/>
          <w:lang w:val="ru-RU"/>
        </w:rPr>
        <w:t>При изучении модуля по легкой атлетике на уровне основного общего образования у обучающихся будут сформированы следующие предметные результаты: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знания о значении легкой атлетики, особенно бега, как средства повышения функциональных возможностей основных систем организма и укрепления здоровья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знания о роли легкой атлетики в направлениях: физическая культура, спорт, здоровье, безопасность, укрепление международных связей, достижениях выдающихся отечественных легкоатлетов, их вкладе в развитие легкой атлетики;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характеризовать виды легкой атлетики (бег, прыжки, метания, соревнования на стадионе, в манеже, пробеги по шоссе, кросс, спортивная ходьба);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знания легкоатлетических дисциплин и программ соревнований, состава судейской коллегии, функций судей, применение терминологии и правил проведения соревнований по различным видам легкой атлетики в учебной, соревновательной и досуговой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использование основных средств и методов обучения основам техники различных видов легкой атлетики, знание прикладного значения легкой атлетики;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применение правил поведения и требований безопасности при организации занятий легкой атлетикой на стадионе, в легкоатлетическом манеже (спортивном зале) и вне стадиона;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выполнять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отдельных видов легкой атлетики и их совершенствование;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составлять и демонстрировать комплексы упражнений на развитие физических качеств, характерные для легкой атлетики в целом и отдельно для бега, прыжков и метаний;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осуществлять самоконтроль за физической нагрузкой в процессе занятий легкой атлетикой, применять средства восстановления организма после физической нагрузки;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выполнять тестовые упражнения по физической подготовленности в различных видах легкой атлетики, участие в соревнованиях по легкой атлетике.</w:t>
      </w:r>
    </w:p>
    <w:bookmarkEnd w:id="155"/>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.10.15.4.</w:t>
      </w:r>
      <w:r w:rsidR="00873A19" w:rsidRPr="003974D9">
        <w:rPr>
          <w:rFonts w:ascii="Times New Roman" w:hAnsi="Times New Roman"/>
          <w:sz w:val="24"/>
          <w:szCs w:val="24"/>
        </w:rPr>
        <w:t> </w:t>
      </w:r>
      <w:r w:rsidR="00873A19" w:rsidRPr="003974D9">
        <w:rPr>
          <w:rFonts w:ascii="Times New Roman" w:hAnsi="Times New Roman"/>
          <w:sz w:val="24"/>
          <w:szCs w:val="24"/>
          <w:lang w:val="ru-RU"/>
        </w:rPr>
        <w:t>Место и роль модуля по футболу.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Модуль по футболу расширяет и дополняет знания, полученные в результате освоения программы по физической культуре на уровне основного общего образования.</w:t>
      </w:r>
    </w:p>
    <w:p w:rsidR="00873A19" w:rsidRPr="003974D9" w:rsidRDefault="00873A19" w:rsidP="00EF6D07">
      <w:pPr>
        <w:spacing w:after="0" w:line="240" w:lineRule="auto"/>
        <w:ind w:firstLine="709"/>
        <w:jc w:val="both"/>
        <w:rPr>
          <w:rFonts w:ascii="Times New Roman" w:hAnsi="Times New Roman"/>
          <w:sz w:val="24"/>
          <w:szCs w:val="24"/>
          <w:lang w:val="ru-RU"/>
        </w:rPr>
      </w:pPr>
      <w:bookmarkStart w:id="165" w:name="_Hlk125464980"/>
      <w:r w:rsidRPr="003974D9">
        <w:rPr>
          <w:rFonts w:ascii="Times New Roman" w:hAnsi="Times New Roman"/>
          <w:sz w:val="24"/>
          <w:szCs w:val="24"/>
          <w:lang w:val="ru-RU"/>
        </w:rPr>
        <w:t>Учитель имеет возможность вариативно использовать учебный материал в разных частях урока по физической культуре с выбором различных элементов игры в футбол с учётом возраста и физической подготовленности обучающихся.</w:t>
      </w:r>
    </w:p>
    <w:bookmarkEnd w:id="165"/>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.10.15.5.</w:t>
      </w:r>
      <w:r w:rsidR="00873A19" w:rsidRPr="003974D9">
        <w:rPr>
          <w:rFonts w:ascii="Times New Roman" w:hAnsi="Times New Roman"/>
          <w:sz w:val="24"/>
          <w:szCs w:val="24"/>
        </w:rPr>
        <w:t> </w:t>
      </w:r>
      <w:r w:rsidR="00873A19" w:rsidRPr="003974D9">
        <w:rPr>
          <w:rFonts w:ascii="Times New Roman" w:hAnsi="Times New Roman"/>
          <w:sz w:val="24"/>
          <w:szCs w:val="24"/>
          <w:lang w:val="ru-RU"/>
        </w:rPr>
        <w:t>Модуль по футболу может быть реализован в следующих вариантах: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 самостоятельном планировании учителем физической культуры процесса освоения обучающимися учебного материала по футболу с учётом возраста и физической подготовленности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.10.15.6.</w:t>
      </w:r>
      <w:r w:rsidR="00873A19" w:rsidRPr="003974D9">
        <w:rPr>
          <w:rFonts w:ascii="Times New Roman" w:hAnsi="Times New Roman"/>
          <w:sz w:val="24"/>
          <w:szCs w:val="24"/>
        </w:rPr>
        <w:t> </w:t>
      </w:r>
      <w:r w:rsidR="00873A19" w:rsidRPr="003974D9">
        <w:rPr>
          <w:rFonts w:ascii="Times New Roman" w:hAnsi="Times New Roman"/>
          <w:sz w:val="24"/>
          <w:szCs w:val="24"/>
          <w:lang w:val="ru-RU"/>
        </w:rPr>
        <w:t>Содержание модуля по футболу.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Знания о футболе.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Техника безопасности во время занятий футболом. Правила игры в футбол. Физическая культура и спорт в России. Развитие футбола в России и за рубежом.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Строение и функции организма человека. Влияние физических упражнений на организм занимающихся. Гигиенические знания и навыки. Закаливание. Режим и питание спортсмена.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Врачебный контроль и самоконтроль. Оказание первой медицинской помощи.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Комплексы упражнений для развития основных физических качеств футболиста.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о спортивной этике и взаимоотношениях между обучающимися. Игровые амплуа в футболе. Подбор общеразвивающих упражнений для разминки футболистов различных амплуа.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Способы самостоятельной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Подготовка места занятий, выбор одежды и обуви для занятий футболом в зависимости от места проведения занятий. Организация и проведение соревнований по футболу для обучающихся младшего возраста во время активного отдыха и каникул.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Оценка техники осваиваемых специальных упражнений с футбольным мячом, способы выявления и устранения ошибок в технике выполнения упражнений. Тестирование уровня физической подготовленности в футболе.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Физическое совершенствование.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Комплексы подготовительных и специальных упражнений, формирующих двигательные умения и навыки футболиста.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Технические действия в игре.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Техника передвижения: бег обычный, спиной вперед, скрестным и приставным шагом, по прямой, дугами, с изменением направления и скорости.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Прыжки: вверх, вверх – вперед, вверх – назад, вверх – вправо, вверх – влево, толчком двумя ногами с места и толчком одной и двумя ногами с разбега. Для вратарей – прыжки в сторону с падением «перекатом». Повороты переступанием, прыжком, на одной ноге, в стороны и назад, на месте и в движении. Остановка во время бега выпадом и прыжком.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Удары по мячу ногой: внутренней стороной стопы, внутренней и средней частью подъёма, по неподвижному и катящемуся (навстречу, от игрока, справа и слева) мячу, по прыгающему и летящему мячу внутренней стороной стопы и средней частью подъёма, внешней частью подъёма, после остановки, рывков, ведения, обманных движений, посылая мяч низом и верхом на короткое среднее расстояние.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Удары на точность: в определенную цель на поле, в ворота, в ноги партнеру, на ход двигающемуся партнеру.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Остановка мяча: подошвой и внутренней стороной стопы катящегося и опускающегося мяча – на месте, в движении вперед и назад, внутренней стороной стопы, бедром и грудью летящего навстречу мяча, с переводом в стороны, подготавливая мяч для последующих действий и закрывая его туловищем от соперника.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Ведение мяча: внутренней частью подъёма, внешней частью подъёма, правой, левой ногой и поочерёдно по прямой и кругу, а также меняя направление движения, между стоек и движущимися партнёрами, изменяя скорость, выполняя ускорения и рывки, не теряя контроль над мячом.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Обманные движения (финты): «уход» выпадом (при атаке противника спереди умение показать туловищем движение в сторону и уйти с мячом в другую), «остановкой» мяча ногой (после замедления бега и ложной попытки остановки мяча выполняется рывок с мячом), «ударом» по мячу ногой (имитируя удар, уход от соперника вправо или влево).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Отбор мяча: при единоборстве с соперником, находящимся на месте, движущимся навстречу или сбоку, применяя выбивание мяча ногой в выпаде.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Вбрасывание мяча: из-за боковой линии, с места из положения ноги вместе и шага, на точность: в ноги или на ход партнеру.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Техника игры вратаря: основная стойка вратаря. Передвижение в воротах без мяча в сторону скрестным, приставным шагом и скачками.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Ловля: летящего навстречу и несколько в сторону от вратаря мяча на высоте груди и живота без прыжка и в прыжке, катящего и низко летящего навстречу и несколько в сторону мяча без падения и с падением, высоко летящего навстречу и в сторону мяча без прыжка и в прыжке с места и с разбега, летящего в сторону на уровне живота, груди мяча с падением перекатом.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Быстрый подъём с мячом на ноги после падения. Отбивание мяча одной или двумя рукам без прыжка и в прыжке, с места и разбега. Выбивание мяча ногой: с земли (по неподвижному мячу) и с рук (с воздуха по выпущенному из рук и подброшенному перед собой мячу) на точность.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Тактические действия в нападении.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Индивидуальные действия без мяча. Выбор месторасположения на футбольном поле.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Индивидуальные действия с мячом. Способы остановки в зависимости от направления, траектории и скорости мяча. Определение игровой ситуации, целесообразной для использования ведения мяча, выбор способа и направления ведения. Применение различных видов обводки (с изменением скорости направления движения с мячом, изученные финты) в зависимости от игровой ситуации.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Групповые действия. Взаимодействие двух и более игроков. Передача в ноги партнеру, на свободное место, на удар, короткую или среднюю передачи, низом или верхом. Комбинация «игра в стенку». Игровые комбинации при стандартных положениях: начале игры, угловом, штрафном и свободных ударах, вбрасывание мяча (не менее одной по каждой группе).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Тактика защиты.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Индивидуальные действия. Выбор позиции по отношению «опекаемого» игрока и противодействие получению им мяча. Выбор момента и способа действия (удар или остановка) для перехвата мяча.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Групповые действия. Противодействие комбинации «стенка». Взаимодействие игроков при розыгрыше противником «стандартных» комбинаций.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Тактика вратаря. Выбор правильной позиции в воротах при различных ударах в зависимости от «угла удара». Розыгрыш мяча от своих ворот, вести мяч в игру (после ловли) открывшемуся партнеру, занимать правильную позицию при угловом, штрафном и свободном ударах вблизи своих ворот.</w:t>
      </w:r>
    </w:p>
    <w:p w:rsidR="00873A19" w:rsidRPr="003974D9" w:rsidRDefault="00417DB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3.10.15.7.</w:t>
      </w:r>
      <w:r w:rsidR="00873A19" w:rsidRPr="003974D9">
        <w:rPr>
          <w:rFonts w:ascii="Times New Roman" w:hAnsi="Times New Roman"/>
          <w:sz w:val="24"/>
          <w:szCs w:val="24"/>
        </w:rPr>
        <w:t> </w:t>
      </w:r>
      <w:r w:rsidR="00873A19" w:rsidRPr="003974D9">
        <w:rPr>
          <w:rFonts w:ascii="Times New Roman" w:hAnsi="Times New Roman"/>
          <w:sz w:val="24"/>
          <w:szCs w:val="24"/>
          <w:lang w:val="ru-RU"/>
        </w:rPr>
        <w:t>Содержание модуля по футболу направлено на достижение обучающимися личностных, метапредметных и предметных результатов обучения.</w:t>
      </w:r>
    </w:p>
    <w:p w:rsidR="00873A19" w:rsidRPr="003974D9" w:rsidRDefault="00417DB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3.10.15.7.1.</w:t>
      </w:r>
      <w:r w:rsidR="00873A19" w:rsidRPr="003974D9">
        <w:rPr>
          <w:rFonts w:ascii="Times New Roman" w:hAnsi="Times New Roman"/>
          <w:sz w:val="24"/>
          <w:szCs w:val="24"/>
        </w:rPr>
        <w:t> </w:t>
      </w:r>
      <w:r w:rsidR="00873A19" w:rsidRPr="003974D9">
        <w:rPr>
          <w:rFonts w:ascii="Times New Roman" w:hAnsi="Times New Roman"/>
          <w:sz w:val="24"/>
          <w:szCs w:val="24"/>
          <w:lang w:val="ru-RU"/>
        </w:rPr>
        <w:t>При изучении модуля по футболу на уровне основного общего образования у обучающихся будут сформированы следующие личностные результаты: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готовность и способность обучающихся к саморазвитию и самообразованию;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доброжелательности и эмоционально-нравственной отзывчивости, понимания во время игры в футбол;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навыков сотрудничества со сверстниками и взрослыми в разных игровых ситуациях, умение не создавать конфликты и находить выходы из спорных ситуаций во время игры в футбол;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самостоятельности и личной ответственности за свои поступки на основе представлений о нравственных нормах, социальной справедливости и свободе;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эстетических потребностей, ценностей и чувств;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установки на безопасный, здоровый образ жизни.</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.10.15.7.2.</w:t>
      </w:r>
      <w:r w:rsidR="00873A19" w:rsidRPr="003974D9">
        <w:rPr>
          <w:rFonts w:ascii="Times New Roman" w:hAnsi="Times New Roman"/>
          <w:sz w:val="24"/>
          <w:szCs w:val="24"/>
        </w:rPr>
        <w:t> </w:t>
      </w:r>
      <w:r w:rsidR="00873A19" w:rsidRPr="003974D9">
        <w:rPr>
          <w:rFonts w:ascii="Times New Roman" w:hAnsi="Times New Roman"/>
          <w:sz w:val="24"/>
          <w:szCs w:val="24"/>
          <w:lang w:val="ru-RU"/>
        </w:rPr>
        <w:t>При изучении модуля по футболу на уровне основного общего образования у обучающихся будут сформированы следующие метапредметные результаты: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овладение способностью принимать и сохранять цели и задачи учебной деятельности, поиска средств её осуществления с использованием игры в футбол;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умения планировать, контролировать и оценивать учебные действия в соответствии с правилами и условиями игры в футбол, определять наиболее эффективные способы достижения игрового результата;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владение двигательными действиями и физическими упражнениями футбола и активное их использование в самостоятельно организованной физкультурно-оздоровительной и спортивно-оздоровительной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овладение способностью использовать знаки, символы, схемы в игровой и соревновательной деятельности по футболу;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аргументирование своей позиции и координирование ее с позициями партнеров в сотрудничестве при выработке общего решения в совместной деятельности.</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.10.15.7.3.</w:t>
      </w:r>
      <w:r w:rsidR="00873A19" w:rsidRPr="003974D9">
        <w:rPr>
          <w:rFonts w:ascii="Times New Roman" w:hAnsi="Times New Roman"/>
          <w:sz w:val="24"/>
          <w:szCs w:val="24"/>
        </w:rPr>
        <w:t> </w:t>
      </w:r>
      <w:r w:rsidR="00873A19" w:rsidRPr="003974D9">
        <w:rPr>
          <w:rFonts w:ascii="Times New Roman" w:hAnsi="Times New Roman"/>
          <w:sz w:val="24"/>
          <w:szCs w:val="24"/>
          <w:lang w:val="ru-RU"/>
        </w:rPr>
        <w:t>При изучении модуля «Футбол для всех» на уровне основного общего образования у обучающихся будут сформированы следующие предметные результаты: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первоначальных представлений о развитии футбола, олимпийского движения, истории возникновения и развития игры в России и мире;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владение различными приемами владения мячом;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применение тактических и стратегических приемов организации игры в футбол в быстро меняющейся игровой обстановке;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применение различных приемов владения мячом и специальными упражнениями футбола, активное их использование в самостоятельно организованной физкультурно-оздоровительной и спортивно-оздоровительной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овладение основными техническими и тактическими элементами футбола и применение их в игре в групповых и командных действиях в нападении и защите;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организация соревнований по футболу для обучающихся младшего школьного возраста;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овладение умениями самостоятельно организовывать здоровьесберегающую жизнедеятельность (режим дня, утренняя зарядка, оздоровительные мероприятия, подвижные игры на основе игры в футбол);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навыка систематического наблюдения за своим физическим состоянием, величиной физических нагрузок, данными мониторинга здоровья (рост, масса тела), показателями развития основных физических качеств (силы, быстроты, выносливости, координации, гибкости).</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.10.16.</w:t>
      </w:r>
      <w:r w:rsidR="00873A19" w:rsidRPr="003974D9">
        <w:rPr>
          <w:rFonts w:ascii="Times New Roman" w:hAnsi="Times New Roman"/>
          <w:sz w:val="24"/>
          <w:szCs w:val="24"/>
        </w:rPr>
        <w:t> </w:t>
      </w:r>
      <w:r w:rsidR="00873A19" w:rsidRPr="003974D9">
        <w:rPr>
          <w:rFonts w:ascii="Times New Roman" w:hAnsi="Times New Roman"/>
          <w:sz w:val="24"/>
          <w:szCs w:val="24"/>
          <w:lang w:val="ru-RU"/>
        </w:rPr>
        <w:t>Модуль «Шахматы в школе».</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.10.16.1.</w:t>
      </w:r>
      <w:r w:rsidR="00873A19" w:rsidRPr="003974D9">
        <w:rPr>
          <w:rFonts w:ascii="Times New Roman" w:hAnsi="Times New Roman"/>
          <w:sz w:val="24"/>
          <w:szCs w:val="24"/>
        </w:rPr>
        <w:t> </w:t>
      </w:r>
      <w:r w:rsidR="00873A19" w:rsidRPr="003974D9">
        <w:rPr>
          <w:rFonts w:ascii="Times New Roman" w:hAnsi="Times New Roman"/>
          <w:sz w:val="24"/>
          <w:szCs w:val="24"/>
          <w:lang w:val="ru-RU"/>
        </w:rPr>
        <w:t>Пояснительная записка модуля «Шахматы в школе».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Модуль «Шахматы в школе»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Социально-педагогическая функция шахмат выражается в развитии у детей способности самостоятельно логически мыслить, формировании навыков систематизированной аналитической работы, что окажет в дальнейшем помощь в реализации научной и практической деятельности. Занятие шахматами сопряжено с постоянной систематизацией получаемых на уроках знаний, выработкой у детей способности реагировать на большой поток информации и быстро её осмысливать. Для подростков шахматы являются интеллектуальной формой проведения досуга.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Игра в шахматы способствует формированию у обучающихся навыков сотрудничества со сверстниками и взрослыми, решению проблем творческого и поискового характера, планирования, контроля и оценки своих действий в соответствии с поставленной задачей, овладению логическими действиями сравнения, анализа, синтеза, установления аналогий и причинно-следственных связей.</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.10.16.2.</w:t>
      </w:r>
      <w:r w:rsidR="00873A19" w:rsidRPr="003974D9">
        <w:rPr>
          <w:rFonts w:ascii="Times New Roman" w:hAnsi="Times New Roman"/>
          <w:sz w:val="24"/>
          <w:szCs w:val="24"/>
        </w:rPr>
        <w:t> </w:t>
      </w:r>
      <w:r w:rsidR="00873A19" w:rsidRPr="003974D9">
        <w:rPr>
          <w:rFonts w:ascii="Times New Roman" w:hAnsi="Times New Roman"/>
          <w:sz w:val="24"/>
          <w:szCs w:val="24"/>
          <w:lang w:val="ru-RU"/>
        </w:rPr>
        <w:t>Целью изучения модуля «Шахматы в школе» является создание условий для гармоничного когнитивного развития детей подросткового возраста посредством их массового вовлечения в шахматную игру.</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.10.16.3.</w:t>
      </w:r>
      <w:r w:rsidR="00873A19" w:rsidRPr="003974D9">
        <w:rPr>
          <w:rFonts w:ascii="Times New Roman" w:hAnsi="Times New Roman"/>
          <w:sz w:val="24"/>
          <w:szCs w:val="24"/>
        </w:rPr>
        <w:t> </w:t>
      </w:r>
      <w:r w:rsidR="00873A19" w:rsidRPr="003974D9">
        <w:rPr>
          <w:rFonts w:ascii="Times New Roman" w:hAnsi="Times New Roman"/>
          <w:sz w:val="24"/>
          <w:szCs w:val="24"/>
          <w:lang w:val="ru-RU"/>
        </w:rPr>
        <w:t>Задачами изучения модуля «Шахматы в школе» являются: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приобщение обучающихся основной школы к шахматной культуре;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формирование новых знаний, умений и навыков игры в шахматы;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выявление, развитие и поддержка одарённых детей в области спорта, привлечение обучающихся, проявляющих повышенный интерес и способности к занятиям шахматами, в школьные спортивные клубы, секции, к участию в соревнованиях;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приобретение знаний из истории развития шахмат;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углубление знаний в области шахматной игры, получение представлений о различных тактических приёмах;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освоение принципов игры в дебюте, миттельшпиле и эндшпиле;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приёмов и методов шахматной борьбы;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формирование представлений об интеллектуальной культуре вообще и о культуре шахмат в частности;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формирование первоначальных умений саморегуляции интеллектуальных и эмоциональных проявлений;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воспитание стремления вести здоровый образ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приобщение подростков к самостоятельным занятиям интеллектуальными играми и использованию их в свободное время;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воспитание положительных качеств личности, норм коллективного взаимодействия и сотрудничества в учебной и соревновательной деятельности;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формирование у подростков устойчивой мотивации к интеллектуальным занятиям;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развитие выдержки, собранности, внимательности;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развитие эстетического восприятия действительности;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уважения к чужому мнению.</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.10.16.4.</w:t>
      </w:r>
      <w:r w:rsidR="00873A19" w:rsidRPr="003974D9">
        <w:rPr>
          <w:rFonts w:ascii="Times New Roman" w:hAnsi="Times New Roman"/>
          <w:sz w:val="24"/>
          <w:szCs w:val="24"/>
        </w:rPr>
        <w:t> </w:t>
      </w:r>
      <w:r w:rsidR="00873A19" w:rsidRPr="003974D9">
        <w:rPr>
          <w:rFonts w:ascii="Times New Roman" w:hAnsi="Times New Roman"/>
          <w:sz w:val="24"/>
          <w:szCs w:val="24"/>
          <w:lang w:val="ru-RU"/>
        </w:rPr>
        <w:t>Место и роль модуля «Шахматы в школе».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Модуль «Шахматы в школе» доступен для освоения обучающимися 5, 6 и 7 классов,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Интеграция модуля «Шахматы в школе» поможет обучающимся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и проведении спортивных мероприятий.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Основу содержания урока составляет изучение основ теории и практики шахматной игры с дальнейшим закреплением полученных знаний в игровой деятельности, включающей в себя игру с соперником, спарринги, соревновательную деятельность, шахматные праздники. </w:t>
      </w:r>
    </w:p>
    <w:p w:rsidR="00873A19" w:rsidRPr="003974D9" w:rsidRDefault="00417DB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3.10.16.5.</w:t>
      </w:r>
      <w:r w:rsidR="00873A19" w:rsidRPr="003974D9">
        <w:rPr>
          <w:rFonts w:ascii="Times New Roman" w:hAnsi="Times New Roman"/>
          <w:sz w:val="24"/>
          <w:szCs w:val="24"/>
        </w:rPr>
        <w:t> </w:t>
      </w:r>
      <w:r w:rsidR="00873A19" w:rsidRPr="003974D9">
        <w:rPr>
          <w:rFonts w:ascii="Times New Roman" w:hAnsi="Times New Roman"/>
          <w:sz w:val="24"/>
          <w:szCs w:val="24"/>
          <w:lang w:val="ru-RU"/>
        </w:rPr>
        <w:t>Модуль «Шахматы в школе» может быть реализован в следующих вариантах: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 самостоятельном планировании учителем физической культуры процесса освоения обучающимися учебного материала по обучению игре в шахматы с учётом возраста и подготовленности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w:t>
      </w:r>
      <w:bookmarkStart w:id="166" w:name="_Hlk125562537"/>
      <w:r w:rsidRPr="003974D9">
        <w:rPr>
          <w:rFonts w:ascii="Times New Roman" w:hAnsi="Times New Roman"/>
          <w:sz w:val="24"/>
          <w:szCs w:val="24"/>
          <w:lang w:val="ru-RU"/>
        </w:rPr>
        <w:t>5, 6, 7-х классах – по 34 часа)</w:t>
      </w:r>
      <w:bookmarkEnd w:id="166"/>
      <w:r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7-х классах – по 34 часа).</w:t>
      </w:r>
    </w:p>
    <w:p w:rsidR="00873A19" w:rsidRPr="003974D9" w:rsidRDefault="00417DB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3.10.16.6.</w:t>
      </w:r>
      <w:r w:rsidR="00873A19" w:rsidRPr="003974D9">
        <w:rPr>
          <w:rFonts w:ascii="Times New Roman" w:hAnsi="Times New Roman"/>
          <w:sz w:val="24"/>
          <w:szCs w:val="24"/>
        </w:rPr>
        <w:t> </w:t>
      </w:r>
      <w:r w:rsidR="00873A19" w:rsidRPr="003974D9">
        <w:rPr>
          <w:rFonts w:ascii="Times New Roman" w:hAnsi="Times New Roman"/>
          <w:sz w:val="24"/>
          <w:szCs w:val="24"/>
          <w:lang w:val="ru-RU"/>
        </w:rPr>
        <w:t>Содержание модуля «Шахматы в школе».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Знания об игре в шахматы.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Теоретические основы и правила шахматной игры.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История шахмат.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Шахматная игра как спорт в международном сообществе; цели, задачи, оздоровительное и воспитательное значение шахмат. История зарождения и развития шахматной игры, её роль в современном обществе. Чемпионы мира по шахматам. Современные выдающиеся отечественные и зарубежные шахматисты.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Базовые понятия шахматной игры.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Правила техники безопасности во время занятий шахматами. Понятие о травмах и способах их предупреждения. Правила поведения шахматистов, шахматный этикет. Шахматные соревнования и правила их проведения.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Структура и содержание тренировочных занятий по шахматам. Основные термины и понятия в шахматной игре: белое и чёрное поле, горизонталь, вертикаль, диагональ, центр, шахматные фигуры (ладья, слон, ферзь, конь, пешка, король); ход и взятие каждой фигурой, нападение, защита, начальное положение, ход, взятие, удар, взятие на проходе, длинная и короткая рокировка, шах, мат, пат, ничья, ценность шахматных фигур, сравнительная сила фигур, стадии шахматной партии, основные тактические приёмы; шахматная партия, запись шахматной партии, основы дебюта, атака на рокировавшегося и нерокировавшегося короля в начале партии, атака при равносторонних и разносторонних рокировках, основы пешечных, ладейных и легкофигурных эндшпилей.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Способы физкультурной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Практико-ориентированная соревновательная деятельность.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Данный вид деятельности включает в себя конкурсы решения позиций, спарринги, соревнования, шахматные праздники.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Тесты и контрольные точки на все пройденные тактические приемы и шахматные комбинации, стратегические приемы.</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.10.16.7.</w:t>
      </w:r>
      <w:r w:rsidR="00873A19" w:rsidRPr="003974D9">
        <w:rPr>
          <w:rFonts w:ascii="Times New Roman" w:hAnsi="Times New Roman"/>
          <w:sz w:val="24"/>
          <w:szCs w:val="24"/>
        </w:rPr>
        <w:t> </w:t>
      </w:r>
      <w:r w:rsidR="00873A19" w:rsidRPr="003974D9">
        <w:rPr>
          <w:rFonts w:ascii="Times New Roman" w:hAnsi="Times New Roman"/>
          <w:sz w:val="24"/>
          <w:szCs w:val="24"/>
          <w:lang w:val="ru-RU"/>
        </w:rPr>
        <w:t>Содержание модуля «Шахматы в школе» направлено на достижение обучающимися личностных, метапредметных и предметных результатов обучения.</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.10.16.7.1.</w:t>
      </w:r>
      <w:r w:rsidR="00873A19" w:rsidRPr="003974D9">
        <w:rPr>
          <w:rFonts w:ascii="Times New Roman" w:hAnsi="Times New Roman"/>
          <w:sz w:val="24"/>
          <w:szCs w:val="24"/>
        </w:rPr>
        <w:t> </w:t>
      </w:r>
      <w:r w:rsidR="00873A19" w:rsidRPr="003974D9">
        <w:rPr>
          <w:rFonts w:ascii="Times New Roman" w:hAnsi="Times New Roman"/>
          <w:sz w:val="24"/>
          <w:szCs w:val="24"/>
          <w:lang w:val="ru-RU"/>
        </w:rPr>
        <w:t>При изучении модуля «Шахматы в школе» на уровне основного общего образования у обучающихся будут сформированы следующие личностные результаты: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формирование основ российской, гражданской идентичности;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ориентация на моральные нормы и их выполнение;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формирование основ шахматной культуры и наличие чувства прекрасного;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понимание важности бережного отношения к собственному здоровью;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наличие мотивации к творческому труду, работе на результат;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готовность и способность к саморазвитию и самообучению;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уважительное отношение к иному мнению;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приобретение основных навыков сотрудничества со взрослыми людьми и сверстниками;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воспитание этических чувств доброжелательности, толерантности и эмоционально-нравственной отзывчивости, понимания и сопереживания чувствам и обстоятельствам других людей, оказание бескорыстной помощи окружающим;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умение управлять своими эмоциями, дисциплинированность, внимательность, трудолюбие и упорство в достижении поставленных целей;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формирование навыков творческого подхода при решении различных задач, стремление к работе на результат. </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43</w:t>
      </w:r>
      <w:r w:rsidR="00873A19" w:rsidRPr="003974D9">
        <w:rPr>
          <w:rFonts w:ascii="Times New Roman" w:hAnsi="Times New Roman"/>
          <w:sz w:val="24"/>
          <w:szCs w:val="24"/>
          <w:lang w:val="ru-RU"/>
        </w:rPr>
        <w:t>.10.16.7.2.</w:t>
      </w:r>
      <w:r w:rsidR="00873A19" w:rsidRPr="003974D9">
        <w:rPr>
          <w:rFonts w:ascii="Times New Roman" w:hAnsi="Times New Roman"/>
          <w:sz w:val="24"/>
          <w:szCs w:val="24"/>
        </w:rPr>
        <w:t> </w:t>
      </w:r>
      <w:r w:rsidR="00873A19" w:rsidRPr="003974D9">
        <w:rPr>
          <w:rFonts w:ascii="Times New Roman" w:hAnsi="Times New Roman"/>
          <w:sz w:val="24"/>
          <w:szCs w:val="24"/>
          <w:lang w:val="ru-RU"/>
        </w:rPr>
        <w:t>При изучении модуля «Шахматы в школе» на уровне основного общего образования у обучающихся будут сформированы следующие метапредметные результаты: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умение с помощью педагога и самостоятельно выделять и формулировать познавательную цель деятельности в области шахматной игры;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владение способом структурирования шахматных знаний;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способность выбрать наиболее эффективный способ решения учебной задачи в конкретных условиях;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умение находить необходимую информацию;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способность совместно с учителем ставить и формулировать задачу, самостоятельно создавать алгоритмы деятельности при решении проблемы творческого или поискового характера;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умение моделировать, владение широким спектром логических действий и операций, включая общие приёмы решения задач;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способность строить логические цепи рассуждений, анализировать и просчитывать результат своих действий, воспроизводить по памяти информацию, устанавливать причинно-следственные связи, предвидеть реакцию соперника, сопоставлять факты, концентрировать внимание, находить нестандартные решения;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умение находить компромиссы и общие решения, разрешать конфликты на основе согласования различных позиций;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способность формулировать, аргументировать и отстаивать своё мнение, вести дискуссию, обсуждать содержание и результаты совместной деятельности;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умение донести свою точку зрения до других и отстаивать собственную позицию, а также уважать и учитывать позицию партнёра (собеседника);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возможность организовывать и осуществлять сотрудничество и кооперацию с учителем и сверстниками, передавать информацию и отображать предметное содержание и условия деятельности в речи.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умение планировать, контролировать и объективно оценивать свои умственные, физические, учебные и практические действия в соответствии с поставленной задачей и условиями её реализации;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способность принимать и сохранять учебную цель и задачу, планировать её реализацию (в том числе во внутреннем плане), контролировать и оценивать свои действия, вносить соответствующие коррективы в их выполнение.</w:t>
      </w:r>
    </w:p>
    <w:p w:rsidR="00873A19" w:rsidRPr="003974D9" w:rsidRDefault="00417DB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3.10.16.7.3.</w:t>
      </w:r>
      <w:r w:rsidR="00873A19" w:rsidRPr="003974D9">
        <w:rPr>
          <w:rFonts w:ascii="Times New Roman" w:hAnsi="Times New Roman"/>
          <w:sz w:val="24"/>
          <w:szCs w:val="24"/>
        </w:rPr>
        <w:t> </w:t>
      </w:r>
      <w:r w:rsidR="00873A19" w:rsidRPr="003974D9">
        <w:rPr>
          <w:rFonts w:ascii="Times New Roman" w:hAnsi="Times New Roman"/>
          <w:sz w:val="24"/>
          <w:szCs w:val="24"/>
          <w:lang w:val="ru-RU"/>
        </w:rPr>
        <w:t>При изучении модуля «Шахматы в школе» на уровне основного общего образования у обучающихся будут сформированы следующие предметные результаты: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знание правил техники безопасности во время занятий шахматами;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знание истории возникновения и развития шахматной игры;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знание чемпионов мира по шахматам, их вклада в развитие шахмат;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знание истории возникновения шахматных соревнований, правил проведения соревнований и личностных (интеллектуальные, физические, духовно-нравственные) качеств шахматиста - спортсмена;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знание истории развития шахматной культуры и спорта в России, выдающихся шахматных деятелей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знание правил разыгрывания дебюта;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знание техники расчета вариантов;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знание основ стратегического преимущества;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знание специфики открытых и полуоткрытых линий, специфики «хороших» и «плохих» фигур;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поиск и решение различные шахматные комбинации;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приобретение навыков разыгрывания пешечных окончаний;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длительно концентрировать внимание во время шахматной партии;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знание истории возникновения шахматных дебютов;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знание основ начала шахматной партии и его особенности;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знание приемов развития атаки на короля в разных стадиях шахматной партии;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понимание специфики «сильных» и «слабых» фигур, понимание «форпоста»;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применение на практике приемов подключения ладьи к атаке на короля соперника;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приобретение элементарных навыков разыгрывания слоновых окончаний;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применение на практике тактических и стратегических средств шахматной борьбы;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находить и решать различные шахматные комбинации;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овладение стратегическими особенностями разыгрывания дебюта;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обучение различным пешечным формациям;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ценить классическое шахматное наследие;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знание ключевых шахматных компетенций;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знание элементарных навыков разыгрывания коневых окончаний;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знание фундаментального стратегического подхода в шахматах;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анализировать, разбирать шахматные партии.</w:t>
      </w:r>
    </w:p>
    <w:p w:rsidR="00417DB1" w:rsidRDefault="00417DB1" w:rsidP="00EF6D07">
      <w:pPr>
        <w:pStyle w:val="1"/>
        <w:pBdr>
          <w:bottom w:val="none" w:sz="0" w:space="0" w:color="auto"/>
        </w:pBdr>
        <w:spacing w:before="0" w:line="240" w:lineRule="auto"/>
        <w:ind w:firstLine="708"/>
        <w:jc w:val="both"/>
        <w:rPr>
          <w:b w:val="0"/>
          <w:sz w:val="24"/>
          <w:szCs w:val="24"/>
        </w:rPr>
      </w:pPr>
    </w:p>
    <w:p w:rsidR="00873A19" w:rsidRPr="003974D9" w:rsidRDefault="00417DB1" w:rsidP="00EF6D07">
      <w:pPr>
        <w:pStyle w:val="1"/>
        <w:pBdr>
          <w:bottom w:val="none" w:sz="0" w:space="0" w:color="auto"/>
        </w:pBdr>
        <w:spacing w:before="0" w:line="240" w:lineRule="auto"/>
        <w:ind w:firstLine="708"/>
        <w:jc w:val="both"/>
        <w:rPr>
          <w:b w:val="0"/>
          <w:sz w:val="24"/>
          <w:szCs w:val="24"/>
        </w:rPr>
      </w:pPr>
      <w:r>
        <w:rPr>
          <w:b w:val="0"/>
          <w:sz w:val="24"/>
          <w:szCs w:val="24"/>
        </w:rPr>
        <w:t>4</w:t>
      </w:r>
      <w:r w:rsidR="00873A19" w:rsidRPr="003974D9">
        <w:rPr>
          <w:b w:val="0"/>
          <w:sz w:val="24"/>
          <w:szCs w:val="24"/>
        </w:rPr>
        <w:t>4. Федеральная рабочая программа по учебному предмету «</w:t>
      </w:r>
      <w:r w:rsidR="00873A19" w:rsidRPr="003974D9">
        <w:rPr>
          <w:b w:val="0"/>
          <w:position w:val="1"/>
          <w:sz w:val="24"/>
          <w:szCs w:val="24"/>
        </w:rPr>
        <w:t>Основы безопасности жизнедеятельности</w:t>
      </w:r>
      <w:r w:rsidR="00873A19" w:rsidRPr="003974D9">
        <w:rPr>
          <w:b w:val="0"/>
          <w:sz w:val="24"/>
          <w:szCs w:val="24"/>
        </w:rPr>
        <w:t xml:space="preserve">». </w:t>
      </w:r>
    </w:p>
    <w:p w:rsidR="00873A19" w:rsidRPr="003974D9" w:rsidRDefault="00417DB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4.1. Федеральная рабочая программа по учебному предмету «</w:t>
      </w:r>
      <w:r w:rsidR="00873A19" w:rsidRPr="003974D9">
        <w:rPr>
          <w:rFonts w:ascii="Times New Roman" w:hAnsi="Times New Roman"/>
          <w:position w:val="1"/>
          <w:sz w:val="24"/>
          <w:szCs w:val="24"/>
          <w:lang w:val="ru-RU"/>
        </w:rPr>
        <w:t>Основы безопасности жизнедеятельности</w:t>
      </w:r>
      <w:r w:rsidR="00873A19" w:rsidRPr="003974D9">
        <w:rPr>
          <w:rFonts w:ascii="Times New Roman" w:hAnsi="Times New Roman"/>
          <w:sz w:val="24"/>
          <w:szCs w:val="24"/>
          <w:lang w:val="ru-RU"/>
        </w:rPr>
        <w:t>» (предметная область «Физическая культура и основы безопасности жизнедеятельности») (далее соответственно – программа ОБЖ, ОБЖ) включает пояснительную записку, содержание обучения, планируемые результаты освоения программы по ОБЖ.</w:t>
      </w:r>
    </w:p>
    <w:p w:rsidR="00873A19" w:rsidRPr="003974D9" w:rsidRDefault="00417DB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4.2. Пояснительная записка.</w:t>
      </w:r>
    </w:p>
    <w:p w:rsidR="00873A19" w:rsidRPr="003974D9" w:rsidRDefault="00417DB1" w:rsidP="00EF6D07">
      <w:pPr>
        <w:pStyle w:val="a5"/>
        <w:widowControl/>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 xml:space="preserve">4.2.1. Программа ОБЖ разработана на основе требований к результатам освоения программы основного общего образования, представленных в ФГОС ООО, федеральной </w:t>
      </w:r>
      <w:r w:rsidR="00873A19" w:rsidRPr="003974D9">
        <w:rPr>
          <w:rFonts w:ascii="Times New Roman" w:hAnsi="Times New Roman"/>
          <w:bCs/>
          <w:sz w:val="24"/>
          <w:szCs w:val="24"/>
          <w:lang w:val="ru-RU"/>
        </w:rPr>
        <w:t>рабочей</w:t>
      </w:r>
      <w:r w:rsidR="00873A19" w:rsidRPr="003974D9">
        <w:rPr>
          <w:rFonts w:ascii="Times New Roman" w:hAnsi="Times New Roman"/>
          <w:sz w:val="24"/>
          <w:szCs w:val="24"/>
          <w:lang w:val="ru-RU"/>
        </w:rPr>
        <w:t xml:space="preserve"> программы воспитания, концепции преподавания учебного предмета «Основы безопасности жизнедеятельности» и предусматривает непосредственное применение при реализации ООП ООО. </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.2.2. Программа ОБЖ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 xml:space="preserve">.2.3. Программа ОБЖ </w:t>
      </w:r>
      <w:r w:rsidR="00873A19" w:rsidRPr="003974D9">
        <w:rPr>
          <w:rFonts w:ascii="Times New Roman" w:hAnsi="Times New Roman"/>
          <w:position w:val="1"/>
          <w:sz w:val="24"/>
          <w:szCs w:val="24"/>
          <w:lang w:val="ru-RU"/>
        </w:rPr>
        <w:t>обеспечивает: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возможность выработки и закрепления у обучающихся умений и навыков, необходимых для последующей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выработку практико-ориентированных компетенций, соответствующих потребностям современности;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.2.4. В программе ОБЖ содержание учебного предмета ОБЖ структурно представлено десятью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модуль № 1 «Культура безопасности жизнедеятельности в современном обществе»;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модуль № 2 «Безопасность в быту»;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модуль № 3 «Безопасность на транспорте»;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модуль № 4 «Безопасность в общественных местах»;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модуль № 5 «Безопасность в природной среде»;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модуль № 6 «Здоровье и как его сохранить. Основы медицинских знаний»;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модуль № 7 «Безопасность в социуме»;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модуль № 8 «Безопасность в информационном пространстве»;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модуль № 9 «Основы противодействия экстремизму и терроризму»;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модуль № 10 «Взаимодействие личности, общества и государства в обеспечении безопасности жизни и здоровья населения».</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.2.5. </w:t>
      </w:r>
      <w:r w:rsidR="00873A19" w:rsidRPr="003974D9">
        <w:rPr>
          <w:rFonts w:ascii="Times New Roman" w:hAnsi="Times New Roman"/>
          <w:position w:val="1"/>
          <w:sz w:val="24"/>
          <w:szCs w:val="24"/>
          <w:lang w:val="ru-RU"/>
        </w:rPr>
        <w:t>В целях обеспечения системного подхода в изучении учебного предмета ОБЖ на уровне основного общего образования</w:t>
      </w:r>
      <w:r w:rsidR="00873A19" w:rsidRPr="003974D9">
        <w:rPr>
          <w:rFonts w:ascii="Times New Roman" w:hAnsi="Times New Roman"/>
          <w:sz w:val="24"/>
          <w:szCs w:val="24"/>
          <w:lang w:val="ru-RU"/>
        </w:rPr>
        <w:t xml:space="preserve"> </w:t>
      </w:r>
      <w:r w:rsidR="00873A19" w:rsidRPr="003974D9">
        <w:rPr>
          <w:rFonts w:ascii="Times New Roman" w:hAnsi="Times New Roman"/>
          <w:position w:val="1"/>
          <w:sz w:val="24"/>
          <w:szCs w:val="24"/>
          <w:lang w:val="ru-RU"/>
        </w:rPr>
        <w:t>Программа ОБЖ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w:t>
      </w:r>
      <w:r w:rsidR="00873A19" w:rsidRPr="003974D9">
        <w:rPr>
          <w:rFonts w:ascii="Times New Roman" w:hAnsi="Times New Roman"/>
          <w:sz w:val="24"/>
          <w:szCs w:val="24"/>
          <w:lang w:val="ru-RU"/>
        </w:rPr>
        <w:t xml:space="preserve"> </w:t>
      </w:r>
      <w:r w:rsidR="00873A19" w:rsidRPr="003974D9">
        <w:rPr>
          <w:rFonts w:ascii="Times New Roman" w:hAnsi="Times New Roman"/>
          <w:position w:val="1"/>
          <w:sz w:val="24"/>
          <w:szCs w:val="24"/>
          <w:lang w:val="ru-RU"/>
        </w:rPr>
        <w:t>«предвидеть опасность → по возможности её избегать → при необходимости действовать».</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.2.6. </w:t>
      </w:r>
      <w:r w:rsidR="00873A19" w:rsidRPr="003974D9">
        <w:rPr>
          <w:rFonts w:ascii="Times New Roman" w:hAnsi="Times New Roman"/>
          <w:position w:val="1"/>
          <w:sz w:val="24"/>
          <w:szCs w:val="24"/>
          <w:lang w:val="ru-RU"/>
        </w:rPr>
        <w:t>Учебный материал систематизирован по сферам возможных проявлений рисков и опасностей: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помещения и бытовые условия; улица и общественные места;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природные условия; коммуникационные связи и каналы; объекты и учреждения культуры и другие.</w:t>
      </w:r>
    </w:p>
    <w:p w:rsidR="00873A19" w:rsidRPr="003974D9" w:rsidRDefault="000B2199" w:rsidP="00EF6D07">
      <w:pPr>
        <w:spacing w:after="0" w:line="240" w:lineRule="auto"/>
        <w:ind w:firstLine="709"/>
        <w:jc w:val="both"/>
        <w:rPr>
          <w:rFonts w:ascii="Times New Roman" w:hAnsi="Times New Roman"/>
          <w:position w:val="1"/>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.2.7. </w:t>
      </w:r>
      <w:r w:rsidR="00873A19" w:rsidRPr="003974D9">
        <w:rPr>
          <w:rFonts w:ascii="Times New Roman" w:hAnsi="Times New Roman"/>
          <w:position w:val="1"/>
          <w:sz w:val="24"/>
          <w:szCs w:val="24"/>
          <w:lang w:val="ru-RU"/>
        </w:rPr>
        <w:t>Программой ОБЖ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.2.8. 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 данных обстоятельствах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ОБЖ определяется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Федерациина период до </w:t>
      </w:r>
      <w:r w:rsidRPr="003974D9">
        <w:rPr>
          <w:rFonts w:ascii="Times New Roman" w:hAnsi="Times New Roman"/>
          <w:position w:val="1"/>
          <w:sz w:val="24"/>
          <w:szCs w:val="24"/>
          <w:lang w:val="ru-RU"/>
        </w:rPr>
        <w:t>2030 года</w:t>
      </w:r>
      <w:r w:rsidRPr="003974D9">
        <w:rPr>
          <w:rFonts w:ascii="Times New Roman" w:hAnsi="Times New Roman"/>
          <w:sz w:val="24"/>
          <w:szCs w:val="24"/>
          <w:lang w:val="ru-RU"/>
        </w:rPr>
        <w:t>, утвержденные Указом</w:t>
      </w:r>
      <w:r w:rsidRPr="003974D9">
        <w:rPr>
          <w:rFonts w:ascii="Times New Roman" w:hAnsi="Times New Roman"/>
          <w:position w:val="1"/>
          <w:sz w:val="24"/>
          <w:szCs w:val="24"/>
          <w:lang w:val="ru-RU"/>
        </w:rPr>
        <w:t xml:space="preserve"> Президента Российской Федерации от 21 июля 2020 г. № 474), государственная программа Российской Федерации «Развитие образования»</w:t>
      </w:r>
      <w:r w:rsidRPr="003974D9">
        <w:rPr>
          <w:rFonts w:ascii="Times New Roman" w:hAnsi="Times New Roman"/>
          <w:sz w:val="24"/>
          <w:szCs w:val="24"/>
          <w:lang w:val="ru-RU"/>
        </w:rPr>
        <w:t xml:space="preserve">, утвержденная </w:t>
      </w:r>
      <w:r w:rsidRPr="003974D9">
        <w:rPr>
          <w:rFonts w:ascii="Times New Roman" w:hAnsi="Times New Roman"/>
          <w:position w:val="1"/>
          <w:sz w:val="24"/>
          <w:szCs w:val="24"/>
          <w:lang w:val="ru-RU"/>
        </w:rPr>
        <w:t xml:space="preserve">постановлением Правительства Российской Федерации от 26 декабря 2017 г. № </w:t>
      </w:r>
      <w:r w:rsidR="000B2199">
        <w:rPr>
          <w:rFonts w:ascii="Times New Roman" w:hAnsi="Times New Roman"/>
          <w:position w:val="1"/>
          <w:sz w:val="24"/>
          <w:szCs w:val="24"/>
          <w:lang w:val="ru-RU"/>
        </w:rPr>
        <w:t>44</w:t>
      </w:r>
      <w:r w:rsidRPr="003974D9">
        <w:rPr>
          <w:rFonts w:ascii="Times New Roman" w:hAnsi="Times New Roman"/>
          <w:position w:val="1"/>
          <w:sz w:val="24"/>
          <w:szCs w:val="24"/>
          <w:lang w:val="ru-RU"/>
        </w:rPr>
        <w:t>2.</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 xml:space="preserve">.2.9. </w:t>
      </w:r>
      <w:r w:rsidR="00873A19" w:rsidRPr="003974D9">
        <w:rPr>
          <w:rFonts w:ascii="Times New Roman" w:hAnsi="Times New Roman"/>
          <w:position w:val="1"/>
          <w:sz w:val="24"/>
          <w:szCs w:val="24"/>
          <w:lang w:val="ru-RU"/>
        </w:rPr>
        <w:t>ОБЖ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ОБЖ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.2.10. </w:t>
      </w:r>
      <w:r w:rsidR="00873A19" w:rsidRPr="003974D9">
        <w:rPr>
          <w:rFonts w:ascii="Times New Roman" w:hAnsi="Times New Roman"/>
          <w:position w:val="1"/>
          <w:sz w:val="24"/>
          <w:szCs w:val="24"/>
          <w:lang w:val="ru-RU"/>
        </w:rPr>
        <w:t>ОБЖ входит в предметную область «Физическая культура и основы безопасности жизнедеятельности», является обязательным для изучения на уровне основного общего образования.</w:t>
      </w:r>
    </w:p>
    <w:p w:rsidR="00873A19" w:rsidRPr="003974D9" w:rsidRDefault="000B2199" w:rsidP="00EF6D07">
      <w:pPr>
        <w:spacing w:after="0" w:line="240" w:lineRule="auto"/>
        <w:ind w:firstLine="709"/>
        <w:jc w:val="both"/>
        <w:rPr>
          <w:rFonts w:ascii="Times New Roman" w:hAnsi="Times New Roman"/>
          <w:position w:val="1"/>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.2.11. </w:t>
      </w:r>
      <w:r w:rsidR="00873A19" w:rsidRPr="003974D9">
        <w:rPr>
          <w:rFonts w:ascii="Times New Roman" w:hAnsi="Times New Roman"/>
          <w:position w:val="1"/>
          <w:sz w:val="24"/>
          <w:szCs w:val="24"/>
          <w:lang w:val="ru-RU"/>
        </w:rPr>
        <w:t>Изучение ОБЖ направлено на обеспечение формирования базового уровня культуры безопасности жизнедеятельности, что способствует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.2.12. Целью изучения ОБЖ на уровне основного общего образования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.2.13. 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ОБЖ может изучаться в 5-7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Общее число часов, рекомендованных для изучения ОБЖ в 8–9 классах, составляет 68 часов, по 1 часу в неделю за счет обязательной части учебного плана основного общего образования.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Организация вправе самостоятельно определять последовательность тематических линий учебного предмета ОБЖ и количество часов для их освоения. Конкретное наполнение модулей может быть скорректировано и конкретизировано с учётом региональных (географических, социальных, этнических и другие), а также бытовых и других местных особенностей.</w:t>
      </w:r>
    </w:p>
    <w:p w:rsidR="00873A19" w:rsidRPr="003974D9" w:rsidRDefault="000B2199" w:rsidP="00EF6D07">
      <w:pPr>
        <w:spacing w:after="0" w:line="240" w:lineRule="auto"/>
        <w:ind w:firstLine="709"/>
        <w:jc w:val="both"/>
        <w:rPr>
          <w:rFonts w:ascii="Times New Roman" w:hAnsi="Times New Roman"/>
          <w:position w:val="1"/>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.3. Содержание обучения</w:t>
      </w:r>
      <w:r w:rsidR="00873A19" w:rsidRPr="003974D9">
        <w:rPr>
          <w:rFonts w:ascii="Times New Roman" w:hAnsi="Times New Roman"/>
          <w:position w:val="1"/>
          <w:sz w:val="24"/>
          <w:szCs w:val="24"/>
          <w:lang w:val="ru-RU"/>
        </w:rPr>
        <w:t xml:space="preserve">. </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.3.1. Модуль № 1 «Культура безопасности жизнедеятельности в современном обществе»: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цель и задачи учебного предмета ОБЖ, его ключевые понятия и значение для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смысл понятий «опасность», «безопасность», «риск», «культура безопасности жизнедеятельности»;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источники и факторы опасности, их классификация;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общие принципы безопасного поведения;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виды чрезвычайных ситуаций, сходство и различия опасной, экстремальной и чрезвычайной ситуаций;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уровни взаимодействия человека и окружающей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механизм перерастания повседневной ситуации в чрезвычайную ситуацию, правила поведения в опасных и чрезвычайных ситуациях.</w:t>
      </w:r>
    </w:p>
    <w:p w:rsidR="00873A19" w:rsidRPr="003974D9" w:rsidRDefault="00417DB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4.3.2. Модуль № 2 «Безопасность в быту»: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основные источники опасности в быту и их классификация;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защита прав потребителя, сроки годности и состав продуктов питания;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бытовые отравления и причины их возникновения, классификация ядовитых веществ и их опасности;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признаки отравления, приёмы и правила оказания первой помощи;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правила комплектования и хранения домашней аптечки;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бытовые травмы и правила их предупреждения, приёмы и правила оказания первой помощи;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правила обращения с газовыми и электрическими приборами, приёмы и правила оказания первой помощи;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правила поведения в подъезде и лифте, а также при входе и выходе из них;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пожар и факторы его развития;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условия и причины возникновения пожаров, их возможные последствия, приёмы и правила оказания первой помощи;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первичные средства пожаротушения;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правила вызова экстренных служб и порядок взаимодействия с ними, ответственность за ложные сообщения;</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права, обязанности и ответственность граждан в области пожарной безопасности;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ситуации криминального характера, правила поведения с малознакомыми людьми;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меры по предотвращению проникновения злоумышленников в дом, правила поведения при попытке проникновения в дом посторонних;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классификация аварийных ситуаций в коммунальных системах жизнеобеспечения;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правила подготовки к возможным авариям на коммунальных системах, порядок действий при авариях на коммунальных системах.</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.3.3. Модуль № 3 «Безопасность на транспорте»: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правила дорожного движения и их значение, условия обеспечения безопасности участников дорожного движения;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правила дорожного движения и дорожные знаки для пешеходов;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«дорожные ловушки» и правила их предупреждения; световозвращающие элементы и правила их применения; правила дорожного движения для пассажиров;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обязанности пассажиров маршрутных транспортных средств, ремень безопасности и правила его применения;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порядок действий пассажиров при различных происшествиях в маршрутных транспортных средствах, в том числе вызванных террористическим актом;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правила поведения пассажира мотоцикла;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правила дорожного движения для водителя велосипеда и иных индивидуальных средств передвижения (электросамокаты, гироскутеры, моноколёса, сигвеи и другие), правила безопасного использования мототранспорта (мопедов и мотоциклов);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дорожные знаки для водителя велосипеда, сигналы велосипедиста;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правила подготовки велосипеда к пользованию;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дорожно-транспортные происшествия и причины их возникновения;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основные факторы риска возникновения дорожно-транспортных происшествий;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порядок действий очевидца дорожно-транспортного происшествия;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порядок действий при пожаре на транспорте;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особенности различных видов транспорта (подземного, железнодорожного, водного, воздушного);</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первая помощь и последовательность её оказания;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правила и приёмы оказания первой помощи при различных травмах в результате чрезвычайных ситуаций на транспорте.</w:t>
      </w:r>
    </w:p>
    <w:p w:rsidR="00873A19" w:rsidRPr="003974D9" w:rsidRDefault="00417DB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4.3.4. Модуль № 4 «Безопасность в общественных местах»: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общественные места и их характеристики, потенциальные источники опасности в общественных местах;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правила вызова экстренных служб и порядок взаимодействия с ними;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массовые мероприятия и правила подготовки к ним, оборудование мест массового пребывания людей;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порядок действий при беспорядках в местах массового пребывания людей;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порядок действий при попадании в толпу и давку;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порядок действий при обнаружении угрозы возникновения пожара;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порядок действий при эвакуации из общественных мест и зданий;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опасности криминогенного и антиобщественного характера в общественных местах, порядок действий при их возникновении;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порядок действий при обнаружении бесхозных (потенциально опасных) вещей и предметов, а также в условиях совершения террористического акта, в том числе при захвате и освобождении заложников;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порядок действий при взаимодействии с правоохранительными органами.</w:t>
      </w:r>
    </w:p>
    <w:p w:rsidR="00873A19" w:rsidRPr="003974D9" w:rsidRDefault="00417DB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4.3.5. Модуль № 5 «Безопасность в природной среде»: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чрезвычайные ситуации природного характера и их классификация;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правила поведения, необходимые для снижения риска встречи с дикими животными, порядок действий при встрече с ними; порядок действий при укусах диких животных, змей, пауков, </w:t>
      </w:r>
      <w:r w:rsidRPr="003974D9">
        <w:rPr>
          <w:rFonts w:ascii="Times New Roman" w:hAnsi="Times New Roman"/>
          <w:position w:val="1"/>
          <w:sz w:val="24"/>
          <w:szCs w:val="24"/>
          <w:lang w:val="ru-RU"/>
        </w:rPr>
        <w:t>клещей и насекомых;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различия съедобных и ядовитых грибов и растений, правила поведения, необходимые для снижения риска отравления ядовитыми грибами и растениями;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автономные условия, их особенности и опасности, правила подготовки к длительному автономному существованию;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порядок действий при автономном существовании в природной среде;</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правила ориентирования на местности, способы подачи сигналов бедствия;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горы и классификация горных пород, правила безопасного поведения в горах;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снежные лавины, их характеристики и опасности, порядок действий при попадании в лавину;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камнепады, их характеристики и опасности, порядок действий, необходимых для снижения риска попадания под камнепад;</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сели, их характеристики и опасности, порядок действий при попадании в зону селя;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оползни, их характеристики и опасности, порядок действий при начале оползня;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общие правила безопасного поведения на водоёмах, правила купания в подготовленных и неподготовленных местах;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w:t>
      </w:r>
      <w:r w:rsidRPr="003974D9">
        <w:rPr>
          <w:rFonts w:ascii="Times New Roman" w:hAnsi="Times New Roman"/>
          <w:position w:val="1"/>
          <w:sz w:val="24"/>
          <w:szCs w:val="24"/>
          <w:lang w:val="ru-RU"/>
        </w:rPr>
        <w:t>ствий при обнаружении человека в полынье;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наводнения, их характеристики и опасности, порядок действий при наводнении;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цунами, их характеристики и опасности, порядок действий при нахождении в зоне цунами;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ураганы, бури, смерчи, их характеристики и опасности, порядок действий при ураганах, бурях и смерчах;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грозы, их характеристики и опасности, порядок действий при попадании в грозу;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смысл понятий «экология» и «экологическая культура», значение экологии для устойчивого развития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правила безопасного поведения при неблагоприятной экологической обстановке.</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.3.6. Модуль № 6 «Здоровье и как его сохранить. Основы медицинских знаний»: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смысл понятий «здоровье» и «здоровый образ жизни», их содержание и значение для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факторы, влияющие на здоровье человека, опасность вредных привычек (табакокурение, алкоголизм, наркомания, чрезмерное увлечение электронными изделиями бытового назначения (игровые приставки, мобильные телефоны сотовой связи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элементы здорового образа жизни, ответственность за сохранение здоровья;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«инфекционные заболевания», причины их возникновения;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механизм распространения инфекционных заболеваний, меры их профилактики и защиты от них;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w:t>
      </w:r>
      <w:r w:rsidRPr="003974D9">
        <w:rPr>
          <w:rFonts w:ascii="Times New Roman" w:hAnsi="Times New Roman"/>
          <w:position w:val="1"/>
          <w:sz w:val="24"/>
          <w:szCs w:val="24"/>
          <w:lang w:val="ru-RU"/>
        </w:rPr>
        <w:t>туаций биолого-социального происхождения;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понятие «неинфекционные заболевания» и их классификация, факторы риска неинфекционных заболеваний;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меры профилактики неинфекционных заболеваний и защиты от них;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диспансеризация и её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понятия «психическое здоровье» и «психологическое благополучие», современные модели психического здоровья и здоровой личности;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стресс и его влияние на человека, меры профилактики стресса, способы самоконтроля и саморегуляции эмоциональных состояний;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понятие «первая помощь» и обязанность по её оказанию, универсальный алгоритм оказания первой помощи;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назначение и состав аптечки первой помощи;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порядок действий при оказании первой помощи в различных ситуациях, приёмы психологической поддержки пострадавшего.</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.3.7. Модуль № 7 «Безопасность в социуме»: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общение и его значение для человека, способы организации эффективного и позитивного общения;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«конфликт» и стадии его развития, факторы и причины развития конфликта;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правила поведения для снижения риска конфликта и порядок действий при его опасных проявлениях;</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способ разрешения конфликта с помощью третьей стороны</w:t>
      </w:r>
      <w:r w:rsidRPr="003974D9">
        <w:rPr>
          <w:rFonts w:ascii="Times New Roman" w:hAnsi="Times New Roman"/>
          <w:sz w:val="24"/>
          <w:szCs w:val="24"/>
          <w:lang w:val="ru-RU"/>
        </w:rPr>
        <w:t xml:space="preserve"> (</w:t>
      </w:r>
      <w:r w:rsidRPr="003974D9">
        <w:rPr>
          <w:rFonts w:ascii="Times New Roman" w:hAnsi="Times New Roman"/>
          <w:position w:val="1"/>
          <w:sz w:val="24"/>
          <w:szCs w:val="24"/>
          <w:lang w:val="ru-RU"/>
        </w:rPr>
        <w:t>модератора);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опасные формы проявления конфликта: агрессия, домашнее насилие и буллинг;</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манипуляции в ходе межличностного общения, приёмы распознавания манипуляций и способы противостояния им;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современные молодёжные увлечения и опасности, связанные с ними, правила безопасного поведения;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правила безопасной коммуникации с незнакомыми людьми.</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.3.8. Модуль № 8 «Безопасность в информационном пространстве»: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понятие «цифровая среда», её характеристики и примеры информационных и компьютерных угроз, положительные возможности цифровой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риски и угрозы при использовании Интернета электронных изделий бытового назначения (игровых приставок, мобильных телефонов сотовой связи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общие принципы безопасного поведения, необходимые для предупреждения возникновения сложных и опасных ситуаций в личном цифровом пространстве;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опасные явления цифровой среды: вредоносные программы и приложения и их разновидности;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правила кибергигиены, необходимые для предупреждения возникновения сложных и опасных ситуаций в цифровой среде; основные виды опасного и запрещённого контента в Интернете и его признаки, приёмы распознавания опасностей при </w:t>
      </w:r>
      <w:r w:rsidRPr="003974D9">
        <w:rPr>
          <w:rFonts w:ascii="Times New Roman" w:hAnsi="Times New Roman"/>
          <w:position w:val="1"/>
          <w:sz w:val="24"/>
          <w:szCs w:val="24"/>
          <w:lang w:val="ru-RU"/>
        </w:rPr>
        <w:t>использовании Интернета;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противоправные действия в Интернете;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правила цифрового поведения, необходимого для предотвращения рисков и угроз при использовании Интернета (кибербуллинга, вербовки в различные организации и группы);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.3.9. Модуль № 9 «Основы противодействия экстремизму и терроризму»: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понятия «экстремизм» и «терроризм», их содержание, причины, возможные варианты проявления и последствия;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цели и формы проявления террористических актов, их последствия, уровни террористической опасности;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основы общественно-государственной системы противодействия экстремизму и терроризму, контртеррористическая операция и её цели;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признаки вовлечения в террористическую деятельность, правила антитеррористического поведения;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признаки угроз и подготовки различных форм терактов, порядок действий при их обнаружении;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правила безопасного поведения в условиях совершения теракта;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порядок действий при совершении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.3.10. Модуль № 10 «Взаимодействие личности, общества и государства в обеспечении безопасности жизни и здоровья населения»: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классификация чрезвычайных ситуаций природного и техногенного характера;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единая государственная система предупреждения и ликвидации чрезвычайных ситуаций (РСЧС), её задачи, структура, режимы функционирования;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государственные службы обеспечения безопасности, их роль и сфера ответственности, порядок взаимодействия с ними;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общественные институты и их место в системе обеспечения безопасности жизни и здоровья населения;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права, обязанности и роль граждан Российской Федерации в области защиты населения от чрезвычайных ситуаций;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антикоррупционное поведение как элемент общественной и государственной безопасности;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информирование и оповещение населения о чрезвычайных ситуациях, система ОКСИОН;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сигнал «Внимание всем!», порядок действий населения при его получении, в том числе при авариях с выбросом химических и радиоактивных веществ;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средства индивидуальной и коллективной защиты населения, порядок пользования фильтрующим противогазом;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эвакуация населения в условиях чрезвычайных ситуаций, порядок действий населения при объявлении эвакуации.</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.4. Планируемые результаты освоения программы ОБЖ.</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.4.1. 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.4.2. Личностные результаты, формируемые в ходе изучения учебного предмета ОБЖ,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.4.3. Личностные результаты изучения ОБЖ включают: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1) патриотическое воспитание:</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чувства гордости за свою Родину, ответственного отношения к выполнению конституционного долга – защите Отечества;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2) гражданское воспитание: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людям, нуждающимся в ней);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понимание и признание особой роли России в обеспечении государственной и международной безопасности, обороны страны,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3) духовно-нравственное воспитание: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развитие ответственного отношения к ведению здорового образа жизни, исключающего употребление наркотиков, алкого</w:t>
      </w:r>
      <w:r w:rsidRPr="003974D9">
        <w:rPr>
          <w:rFonts w:ascii="Times New Roman" w:hAnsi="Times New Roman"/>
          <w:sz w:val="24"/>
          <w:szCs w:val="24"/>
          <w:lang w:val="ru-RU"/>
        </w:rPr>
        <w:t>ля, курения и нанесение иного вреда собственному здоровью и здоровью окружающих;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4) эстетическое воспитание: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формирование гармоничной личности, развитие способности воспринимать, ценить и создавать прекрасное в повседневной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понимание взаимозависимости счастливого юношества и безопасного личного поведения в повседневной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5) ценности научного познания: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6) физическое воспитание, формирование культуры здоровья и эмоционального благополучия: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понимание личностного смысла изучения учебного предмета</w:t>
      </w:r>
      <w:r w:rsidRPr="003974D9">
        <w:rPr>
          <w:rFonts w:ascii="Times New Roman" w:hAnsi="Times New Roman"/>
          <w:sz w:val="24"/>
          <w:szCs w:val="24"/>
          <w:lang w:val="ru-RU"/>
        </w:rPr>
        <w:t xml:space="preserve"> </w:t>
      </w:r>
      <w:r w:rsidRPr="003974D9">
        <w:rPr>
          <w:rFonts w:ascii="Times New Roman" w:hAnsi="Times New Roman"/>
          <w:position w:val="1"/>
          <w:sz w:val="24"/>
          <w:szCs w:val="24"/>
          <w:lang w:val="ru-RU"/>
        </w:rPr>
        <w:t>ОБЖ, его значения для безопасной и продуктивной жизнедеятельности человека, общества и государства;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w:t>
      </w:r>
      <w:r w:rsidRPr="003974D9">
        <w:rPr>
          <w:rFonts w:ascii="Times New Roman" w:hAnsi="Times New Roman"/>
          <w:sz w:val="24"/>
          <w:szCs w:val="24"/>
          <w:lang w:val="ru-RU"/>
        </w:rPr>
        <w:t xml:space="preserve"> (</w:t>
      </w:r>
      <w:r w:rsidRPr="003974D9">
        <w:rPr>
          <w:rFonts w:ascii="Times New Roman" w:hAnsi="Times New Roman"/>
          <w:position w:val="1"/>
          <w:sz w:val="24"/>
          <w:szCs w:val="24"/>
          <w:lang w:val="ru-RU"/>
        </w:rPr>
        <w:t xml:space="preserve">употребление алкоголя, наркотиков, курение) и иных форм вреда для физического и психического здоровья; соблюдение </w:t>
      </w:r>
      <w:r w:rsidRPr="003974D9">
        <w:rPr>
          <w:rFonts w:ascii="Times New Roman" w:hAnsi="Times New Roman"/>
          <w:sz w:val="24"/>
          <w:szCs w:val="24"/>
          <w:lang w:val="ru-RU"/>
        </w:rPr>
        <w:t>правил безопасности, в том числе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умение принимать себя и других, не осуждая;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умение осознавать эмоциональное состояние своё и других, уметь управлять собственным эмоциональным состоянием;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сформированность навыка рефлексии, признание своего права на ошибку и такого же права другого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7) трудовое воспитание: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 xml:space="preserve">установка на активное участие в решении практических задач (в рамках семьи, организации, </w:t>
      </w:r>
      <w:r w:rsidRPr="003974D9">
        <w:rPr>
          <w:rFonts w:ascii="Times New Roman" w:hAnsi="Times New Roman"/>
          <w:sz w:val="24"/>
          <w:szCs w:val="24"/>
          <w:lang w:val="ru-RU"/>
        </w:rPr>
        <w:t>населенного пункта, родного края)</w:t>
      </w:r>
      <w:r w:rsidRPr="003974D9">
        <w:rPr>
          <w:rFonts w:ascii="Times New Roman" w:hAnsi="Times New Roman"/>
          <w:position w:val="1"/>
          <w:sz w:val="24"/>
          <w:szCs w:val="24"/>
          <w:lang w:val="ru-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8) экологическое воспитание: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w:t>
      </w:r>
      <w:r w:rsidRPr="003974D9">
        <w:rPr>
          <w:rFonts w:ascii="Times New Roman" w:hAnsi="Times New Roman"/>
          <w:sz w:val="24"/>
          <w:szCs w:val="24"/>
          <w:lang w:val="ru-RU"/>
        </w:rPr>
        <w:t>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873A19" w:rsidRPr="003974D9" w:rsidRDefault="00417DB1" w:rsidP="00EF6D07">
      <w:pPr>
        <w:spacing w:after="0" w:line="240" w:lineRule="auto"/>
        <w:ind w:firstLine="709"/>
        <w:jc w:val="both"/>
        <w:rPr>
          <w:rFonts w:ascii="Times New Roman" w:hAnsi="Times New Roman"/>
          <w:bCs/>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 xml:space="preserve">4.4.4. В результате изучения ОБЖ на уровне основного общего образования у обучающегося будут сформированы </w:t>
      </w:r>
      <w:r w:rsidR="00873A19" w:rsidRPr="003974D9">
        <w:rPr>
          <w:rFonts w:ascii="Times New Roman" w:hAnsi="Times New Roman"/>
          <w:bCs/>
          <w:sz w:val="24"/>
          <w:szCs w:val="24"/>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873A19" w:rsidRPr="003974D9" w:rsidRDefault="00417DB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 xml:space="preserve">4.4.4.1. У обучающегося будут сформированы следующие базовые логические действия как часть </w:t>
      </w:r>
      <w:r w:rsidR="00873A19" w:rsidRPr="003974D9">
        <w:rPr>
          <w:rFonts w:ascii="Times New Roman" w:hAnsi="Times New Roman"/>
          <w:bCs/>
          <w:sz w:val="24"/>
          <w:szCs w:val="24"/>
          <w:lang w:val="ru-RU"/>
        </w:rPr>
        <w:t>познавательных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выявлять и характеризовать существенные признаки объектов (явлений);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устанавливать существенный признак классификации, основания для обобщения и сравнения, критерии проводимого анализа;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выявлять дефициты информации, данных, необходимых для решения поставленной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 xml:space="preserve">.4.4.2. У обучающегося будут сформированы следующие базовые исследовательские действия как часть </w:t>
      </w:r>
      <w:r w:rsidR="00873A19" w:rsidRPr="003974D9">
        <w:rPr>
          <w:rFonts w:ascii="Times New Roman" w:hAnsi="Times New Roman"/>
          <w:bCs/>
          <w:sz w:val="24"/>
          <w:szCs w:val="24"/>
          <w:lang w:val="ru-RU"/>
        </w:rPr>
        <w:t>познавательных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обобщать, анализировать и оценивать получаемую информацию, выдвигать гипотезы, аргументировать свою точку зрения, проводить обоснованные выводы по результатам исследования;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 xml:space="preserve">.4.4.3. У обучающегося будут сформированы умения работать с информацией как часть </w:t>
      </w:r>
      <w:r w:rsidR="00873A19" w:rsidRPr="003974D9">
        <w:rPr>
          <w:rFonts w:ascii="Times New Roman" w:hAnsi="Times New Roman"/>
          <w:bCs/>
          <w:sz w:val="24"/>
          <w:szCs w:val="24"/>
          <w:lang w:val="ru-RU"/>
        </w:rPr>
        <w:t>познавательных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выбирать, анализировать, систематизировать и интерпретировать информацию различных видов и форм представления;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оценивать надёжность информации по критериям, предложенным педагогическим работником или сформулированным самостоятельно;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эффективно запоминать и систематизировать информацию;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овладение системой универсальных познавательных действий обеспечивает сформированность когнитивных навыков обучающихся.</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 xml:space="preserve">.4.4.4. У обучающегося будут сформированы умения общения как часть </w:t>
      </w:r>
      <w:r w:rsidR="00873A19" w:rsidRPr="003974D9">
        <w:rPr>
          <w:rFonts w:ascii="Times New Roman" w:hAnsi="Times New Roman"/>
          <w:bCs/>
          <w:sz w:val="24"/>
          <w:szCs w:val="24"/>
          <w:lang w:val="ru-RU"/>
        </w:rPr>
        <w:t>коммуникативных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распознавать невербальные средства общения, понимать значение социальных знаков и намерения других, уважительно, в корректной форме формулировать свои взгляды;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сопоставлять свои суждения с суждениями других участников диалога, обнаруживать различие и сходство позиций;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 xml:space="preserve">.4.4.5. У обучающегося будут сформированы умения самоорганизации как части </w:t>
      </w:r>
      <w:r w:rsidR="00873A19" w:rsidRPr="003974D9">
        <w:rPr>
          <w:rFonts w:ascii="Times New Roman" w:hAnsi="Times New Roman"/>
          <w:bCs/>
          <w:sz w:val="24"/>
          <w:szCs w:val="24"/>
          <w:lang w:val="ru-RU"/>
        </w:rPr>
        <w:t>регулятивных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выявлять проблемные вопросы, требующие решения в жизненных и учебных ситуациях;</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аргументированно определять оптимальный вариант принятия решений, самостоятельно составлять алгоритм (часть алгоритма) и способ решения учебной задачи с учётом собственных возможностей и имеющихся ресурсов;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 xml:space="preserve">.4.4.6. У обучающегося будут сформированы умения самоконтроля, эмоционального интеллекта как части </w:t>
      </w:r>
      <w:r w:rsidR="00873A19" w:rsidRPr="003974D9">
        <w:rPr>
          <w:rFonts w:ascii="Times New Roman" w:hAnsi="Times New Roman"/>
          <w:bCs/>
          <w:sz w:val="24"/>
          <w:szCs w:val="24"/>
          <w:lang w:val="ru-RU"/>
        </w:rPr>
        <w:t>регулятивных универсальных учебных действий</w:t>
      </w:r>
      <w:r w:rsidR="00873A19" w:rsidRPr="003974D9">
        <w:rPr>
          <w:rFonts w:ascii="Times New Roman" w:hAnsi="Times New Roman"/>
          <w:sz w:val="24"/>
          <w:szCs w:val="24"/>
          <w:lang w:val="ru-RU"/>
        </w:rPr>
        <w:t>:</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оценивать соответствие результата цели и условиям;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управлять собственными эмоциями и не поддаваться эмоциям других, выявлять и анализировать их причины;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ставить себя на место другого человека, понимать мотивы и намерения другого, регулировать способ выражения эмоций;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осознанно относиться к другому человеку, его мнению, признавать право на ошибку свою и чужую;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быть открытым себе и другим, осознавать невозможность контроля всего вокруг.</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.4.4.7. У обучающегося будут сформированы умения совместной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понимать и использовать преимущества командной и индивидуальной работы при решении конкретной учебной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873A19" w:rsidRPr="003974D9" w:rsidRDefault="000B2199" w:rsidP="00EF6D07">
      <w:pPr>
        <w:spacing w:after="0" w:line="240" w:lineRule="auto"/>
        <w:ind w:firstLine="709"/>
        <w:jc w:val="both"/>
        <w:rPr>
          <w:rFonts w:ascii="Times New Roman" w:hAnsi="Times New Roman"/>
          <w:color w:val="C00000"/>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.4.5. </w:t>
      </w:r>
      <w:r w:rsidR="00873A19" w:rsidRPr="003974D9">
        <w:rPr>
          <w:rFonts w:ascii="Times New Roman" w:hAnsi="Times New Roman"/>
          <w:bCs/>
          <w:sz w:val="24"/>
          <w:szCs w:val="24"/>
          <w:lang w:val="ru-RU"/>
        </w:rPr>
        <w:t xml:space="preserve">Предметные результаты освоения программы по ОБЖ на уровне основного общего образования </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.4.5.1. Предметные результаты характеризуют сформированностью у обучающихся основ культуры безопасности жизнедеятельности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.4.5.2. Предметные результаты по ОБЖ должны обеспечивать: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сформированность культуры безопасности жизнедеятельности на основе освоенных знаний и умений, системного и комплексного понимания значимости безопасного поведения в условиях опасных и чрезвычайных ситуаций для личности, общества и государства;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4) понимание и признание особой роли России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средств;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5) сформированность чувства гордости за свою Родину, ответственного отношения к выполнению конституционного долга – защите Отечества;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6) знание и понимание роли государства и общества в решении задачи обеспечения национальной безопасности и защиты населения от опасных и чрезвычайных ситуаций природного, техногенного и социального (в том числе террористического) характера;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7)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8) овладение знаниями и умениями применять меры и средства индивидуальной защиты, приёмы рационального и безопасного поведения в опасных и чрезвычайных ситуациях;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10) умение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11) 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12) овладение знаниями и умениями предупреждения опасных и чрезвычайных ситуаций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.4.5.3. Достижение результатов освоения программы ОБЖ обеспечивается посредством включения в указанную программу предметных результатов освоения модулей ОБЖ.</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.4.5.4. Образовательная организация вправе самостоятельно определять последовательность для освоения обучающимися модулей ОБЖ.</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.4.5.5. Предлагается распределение предметных результатов, формируемых в ходе изучения учебного предмета ОБЖ, сгруппировать по учебным модулям:</w:t>
      </w:r>
    </w:p>
    <w:p w:rsidR="00873A19" w:rsidRPr="003974D9" w:rsidRDefault="00417DB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.4.5.5.1. Модуль № 1 «Культура безопасности жизнедеятельности в современном обществе»: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понятия «опасная ситуация» и «чрезвычайная ситуация», анализировать, в чём их сходство и различия (виды чрезвычайных ситуаций, в том числе террористического характера);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раскрывать смысл понятия «культура безопасности» (как способности предвидеть, по возможности избегать, действовать в опасных ситуациях);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угрозы физическому, психическому здоровью человека и/или нанесения ущерба имуществу, безопасности личности, общества, государства;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 предметы и явления), в том числе техногенного происхождения;</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раскрывать общие принципы безопасного поведения;</w:t>
      </w:r>
    </w:p>
    <w:p w:rsidR="00873A19" w:rsidRPr="003974D9" w:rsidRDefault="00417DB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4.5.5.2. Модуль № 2 «Безопасность в быту»: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особенности жизнеобеспечения жилища;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классифицировать источники опасности в быту (пожароопасные предметы, электроприборы, газовое оборудование, бытовая химия, медикаменты);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знать права, обязанности и ответственность граждан в области пожарной безопасности;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соблюдать правила безопасного поведения, позволяющие предупредить возникновение опасных ситуаций в быту;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распознавать ситуации криминального характера;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знать о правилах вызова экстренных служб и ответственности за ложные сообщения;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 канализация, электроэнергетические и тепловые сети);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безопасно действовать в ситуациях криминального характера;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безопасно действовать при пожаре в жилых и общественных зданиях, в том числе правильно использовать первичные средства пожаротушения;</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.4.5.5.3. Модуль № 3 «Безопасность на транспорте»: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классифицировать виды опасностей на транспорте (наземный, подземный, железнодорожный, водный, воздушный);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соблюдать правила дорожного движения, установленные для пешехода, пассажира, водителя велосипеда и иных средств передвижения;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предупреждать возникновение сложных и опасных ситуаций на транспорте, в том числе криминогенного характера и ситуации угрозы террористического акта;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безопасно действовать в ситуациях, когда человек стал участником происшествия на транспорте (наземном, подземном, железнодорожном, воздушном, водном), в том числе вызванного террористическим актом;</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.4.5.5.4. Модуль № 4 «Безопасность в общественных местах»:</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sz w:val="24"/>
          <w:szCs w:val="24"/>
          <w:lang w:val="ru-RU"/>
        </w:rPr>
        <w:t xml:space="preserve">характеризовать потенциальные источники опасности в общественных местах, в том числе техногенного происхождения; распознавать и характеризовать ситуации криминогенного и антиобщественного характера (кража, грабёж, мошенничество, </w:t>
      </w:r>
      <w:r w:rsidRPr="003974D9">
        <w:rPr>
          <w:rFonts w:ascii="Times New Roman" w:hAnsi="Times New Roman"/>
          <w:position w:val="1"/>
          <w:sz w:val="24"/>
          <w:szCs w:val="24"/>
          <w:lang w:val="ru-RU"/>
        </w:rPr>
        <w:t>хулиганство, ксенофобия);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соблюдать правила безопасного поведения в местах массового пребывания людей (в толпе);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знать правила информирования экстренных служб;</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безопасно действовать при обнаружении в общественных местах бесхозных (потенциально опасных) вещей и предметов;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эвакуироваться из общественных мест и зданий;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безопасно действовать при возникновении пожара и происшествиях в общественных местах;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безопасно действовать в условиях совершения террористического акта, в том числе при захвате и освобождении заложников;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безопасно действовать в ситуациях криминогенного и антиобщественного характера;</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.4.5.5.5. Модуль № 5 «Безопасность в природной среде»: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раскрывать смысл понятия экологии, экологической культуры, значение экологии для устойчивого развития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помнить и выполнять правила безопасного поведения при неблагоприятной экологической обстановке;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соблюдать правила безопасного поведения на природе;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объяснять правила безопасного поведения на водоёмах в различное время года;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(наводнения, сели, цунами, снежные лавины), природных пожаров (лесные, торфяные, степные);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характеризовать правила само- и взаимопомощи терпящим бедствие на воде;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безопасно действовать при автономном существовании в природной среде, учитывая вероятность потери ориентиров (риска заблудиться), встречи с дикими животными, опасными насекомыми, клещами и змеями, ядовитыми грибами и растениями;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знать и применять способы подачи сигнала о помощи;</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.4.5.5.6. Модуль № 6 «Здоровье и как его сохранить. Основы медицинских знаний»: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раскрывать смысл понятий здоровья (физического и психического) и здорового образа жизни;</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характеризовать факторы, влияющие на здоровье человека;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раскрывать понятия заболеваний, зависящих от образа жизни (физических нагрузок, режима труда и отдыха, питания, психического здоровья и психологического благополучия);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негативно относиться к вредным привычкам (табакокурение, алкоголизм, наркомания, игровая зависимость);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мер защиты от инфекционных и неинфекционных заболеваний;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безопасно действовать в случае возникновения чрезвычайных ситуаций биолого-социального происхождения (эпидемии, пандемии);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биолого-социального характера;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оказывать первую помощь и самопомощь при неотложных состояниях;</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.4.5.5.7. Модуль № 7 «Безопасность в социуме»: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межличностного и группового конфликта;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способы избегания и разрешения конфликтных ситуаций;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опасные проявления конфликтов (в том числе насилие, буллинг (травля);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манипуляций (в том числе в целях вовлечения в экстремистскую, террористическую и иную деструктивную деятельность, в субкультуры и формируемые на их основе сообщества экстремистской и суицидальной направленности) и способов противостоять манипуляциям;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соблюдать правила коммуникации с незнакомыми людьми (в том числе с подозрительными людьми, у которых могут иметься преступные намерения);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соблюдать правила безопасного и комфортного существования со знакомыми людьми и в различных группах, в том числе в семье, классе, коллективе кружка/секции/спортивной команды, группе друзей;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опасности и соблюдать правила безопасного поведения в практике современных молодёжных увлечений;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безопасно действовать при опасных проявлениях конфликта и при возможных манипуляциях;</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 xml:space="preserve">.4.5.5.8. Модуль № 8 «Безопасность </w:t>
      </w:r>
      <w:r w:rsidR="00873A19" w:rsidRPr="003974D9">
        <w:rPr>
          <w:rFonts w:ascii="Times New Roman" w:hAnsi="Times New Roman"/>
          <w:position w:val="1"/>
          <w:sz w:val="24"/>
          <w:szCs w:val="24"/>
          <w:lang w:val="ru-RU"/>
        </w:rPr>
        <w:t>в информационном пространстве»: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приводить примеры информационных и компьютерных угроз; характеризовать потенциальные риски и угрозы при использовании сети Интернет, предупреждать риски и угрозы в Интернете (в том числе вовлечения в экстремистские, террористические и иные деструктивные Интернет</w:t>
      </w:r>
      <w:r w:rsidRPr="003974D9">
        <w:rPr>
          <w:rFonts w:ascii="Times New Roman" w:hAnsi="Times New Roman"/>
          <w:position w:val="1"/>
          <w:sz w:val="24"/>
          <w:szCs w:val="24"/>
          <w:lang w:val="ru-RU"/>
        </w:rPr>
        <w:t>сообщества);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владеть принципами безопасного использования Интернета, электронных изделий бытового назначения (игровые приставки, мобильные телефоны сотовой связи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предупреждать возникновение сложных и опасных ситуаций;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характеризовать и предотвращать потенциальные риски и угрозы при использовании Интернета (например: мошенничество, игромания, деструктивные сообщества в социальных сетях);</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.4.5.5.9. Модуль № 9 «Основы противодействия экстремизму и терроризму»: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понятия экстремизма, терроризма, их причины и последствия;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сформировать негативное отношение к экстремистской и террористической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организационные основы системы противодействия терроризму и экстремизму в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ситуации угрозы террористического акта в доме, в общественном месте;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безопасно действовать при обнаружении в общественных местах бесхозных (или опасных) вещей и предметов;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безопасно действовать в условиях совершения террористического акта, в том числе при захвате и освобождении заложников;</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44</w:t>
      </w:r>
      <w:r w:rsidR="00873A19" w:rsidRPr="003974D9">
        <w:rPr>
          <w:rFonts w:ascii="Times New Roman" w:hAnsi="Times New Roman"/>
          <w:sz w:val="24"/>
          <w:szCs w:val="24"/>
          <w:lang w:val="ru-RU"/>
        </w:rPr>
        <w:t>.4.5.5.10. Модуль № 10 «Взаимодействие личности, общества и государства в обеспечении безопасности жизни и здоровья населения»: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характеризовать роль человека, общества и государства при обеспечении безопасности жизни и здоровья населения в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роль государственных служб Российской Федерации по защите населения при возникновении и ликвидации последствий чрезвычайных ситуаций в современных условиях; 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различного ха</w:t>
      </w:r>
      <w:r w:rsidRPr="003974D9">
        <w:rPr>
          <w:rFonts w:ascii="Times New Roman" w:hAnsi="Times New Roman"/>
          <w:position w:val="1"/>
          <w:sz w:val="24"/>
          <w:szCs w:val="24"/>
          <w:lang w:val="ru-RU"/>
        </w:rPr>
        <w:t>рактера;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объяснять правила оповещения и эвакуации населения в условиях чрезвычайных ситуаций;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помнить и объяснять права и обязанности граждан Российской Федерации в области безопасности в условиях чрезвычайных ситуаций мирного и военного времени;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владеть правилами безопасного поведения и безопасно действовать в различных ситуациях;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владеть способами антикоррупционного поведения с учётом возрастных обязанностей;</w:t>
      </w:r>
    </w:p>
    <w:p w:rsidR="00873A19" w:rsidRPr="003974D9" w:rsidRDefault="00873A19" w:rsidP="00EF6D07">
      <w:pPr>
        <w:spacing w:after="0" w:line="240" w:lineRule="auto"/>
        <w:ind w:firstLine="709"/>
        <w:jc w:val="both"/>
        <w:rPr>
          <w:rFonts w:ascii="Times New Roman" w:hAnsi="Times New Roman"/>
          <w:position w:val="1"/>
          <w:sz w:val="24"/>
          <w:szCs w:val="24"/>
          <w:lang w:val="ru-RU"/>
        </w:rPr>
      </w:pPr>
      <w:r w:rsidRPr="003974D9">
        <w:rPr>
          <w:rFonts w:ascii="Times New Roman" w:hAnsi="Times New Roman"/>
          <w:position w:val="1"/>
          <w:sz w:val="24"/>
          <w:szCs w:val="24"/>
          <w:lang w:val="ru-RU"/>
        </w:rPr>
        <w:t>информировать население и соответствующие органы о возникновении опасных ситуаций.</w:t>
      </w:r>
    </w:p>
    <w:p w:rsidR="00D13381" w:rsidRDefault="00D13381" w:rsidP="00EF6D07">
      <w:pPr>
        <w:pStyle w:val="1"/>
        <w:pBdr>
          <w:bottom w:val="none" w:sz="0" w:space="0" w:color="auto"/>
        </w:pBdr>
        <w:spacing w:before="0" w:line="240" w:lineRule="auto"/>
        <w:ind w:firstLine="708"/>
        <w:jc w:val="both"/>
        <w:rPr>
          <w:b w:val="0"/>
          <w:sz w:val="24"/>
          <w:szCs w:val="24"/>
        </w:rPr>
      </w:pPr>
    </w:p>
    <w:p w:rsidR="00873A19" w:rsidRPr="003974D9" w:rsidRDefault="00D13381" w:rsidP="00EF6D07">
      <w:pPr>
        <w:pStyle w:val="1"/>
        <w:pBdr>
          <w:bottom w:val="none" w:sz="0" w:space="0" w:color="auto"/>
        </w:pBdr>
        <w:spacing w:before="0" w:line="240" w:lineRule="auto"/>
        <w:ind w:firstLine="708"/>
        <w:jc w:val="both"/>
        <w:rPr>
          <w:b w:val="0"/>
          <w:sz w:val="24"/>
          <w:szCs w:val="24"/>
        </w:rPr>
      </w:pPr>
      <w:r>
        <w:rPr>
          <w:b w:val="0"/>
          <w:sz w:val="24"/>
          <w:szCs w:val="24"/>
        </w:rPr>
        <w:t>4</w:t>
      </w:r>
      <w:r w:rsidR="00873A19" w:rsidRPr="003974D9">
        <w:rPr>
          <w:b w:val="0"/>
          <w:sz w:val="24"/>
          <w:szCs w:val="24"/>
        </w:rPr>
        <w:t>5. Программа формирования универсальных учебных действий.</w:t>
      </w:r>
    </w:p>
    <w:p w:rsidR="00873A19" w:rsidRPr="003974D9" w:rsidRDefault="00D1338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5.1. Целевой раздел.</w:t>
      </w:r>
    </w:p>
    <w:p w:rsidR="00873A19" w:rsidRPr="003974D9" w:rsidRDefault="00D1338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5.1.1. Программа формирования универсальных учебных действий (далее – УУД) у обучающихся должна обеспечивать: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способности к саморазвитию и самосовершенствованию;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внутренней позиции личности, регулятивных, познавательных, коммуникативных УУД у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и развитие компетенций обучающихся в области использования ИКТ;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Интернет, формирование культуры пользования ИКТ;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знаний и навыков в области финансовой грамотности и устойчивого развития общества.</w:t>
      </w:r>
    </w:p>
    <w:p w:rsidR="00873A19" w:rsidRPr="003974D9" w:rsidRDefault="00D1338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5.1.2. УУД позволяют решать широкий круг задач в различных предметных областях и являющиеся результатами освоения обучающимися ООП ООО.</w:t>
      </w:r>
    </w:p>
    <w:p w:rsidR="00873A19" w:rsidRPr="003974D9" w:rsidRDefault="00D1338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5.1.3. 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прибретение способности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rsidR="00873A19" w:rsidRPr="003974D9" w:rsidRDefault="00D1338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5.2. Содержательный раздел.</w:t>
      </w:r>
    </w:p>
    <w:p w:rsidR="00873A19" w:rsidRPr="003974D9" w:rsidRDefault="00D1338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5.2.1 Программа формирования УУД у обучающихся должна содержать: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описание взаимосвязи универсальных учебных действий с содержанием учебных предметов;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описание особенностей реализации основных направлений и форм учебно-исследовательской деятельности в рамках урочной и внеурочной работы.</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.2.2 Описание взаимосвязи УУД с содержанием учебных предметов.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Содержание основного общего образования определяется программой основного общего образования. Предметное учебное содержание фиксируется в рабочих программах.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Разработанные по всем учебным предметам федеральные рабочие программы (далее – ФРП) отражают определенные во ФГОС ООО УУД в трех своих компонентах: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как часть метапредметных результатов обучения в разделе «Планируемые результаты освоения учебного предмета на уровне основного общего образования»;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 соотнесении с предметными результатами по основным разделам и темам учебного содержания;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 разделе «Основные виды деятельности» тематического планирования.</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.2.3. Описание реализации требований формирования УУД в предметных результатах и тематическом планировании по отдельным предметным областям.</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.2.3.1. Русский язык и литература.</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.2.3.1.1. Формирование универсальных учебных познавательных действий в части базовых логических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учётом самостоятельно выделенных критериев.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дефицит литературной и другой информации, данных, необходимых для решения поставленной учебной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Устанавливать причинно-следственные связи при изучении литературных явлений и процессов, формулировать гипотезы об их взаимосвязях.</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.2.3.1.2. Формирование универсальных учебных познавательных действий в части базовых исследовательских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других.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Овладеть инструментами оценки достоверности полученных выводов и обобщений.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другие).</w:t>
      </w:r>
    </w:p>
    <w:p w:rsidR="00873A19" w:rsidRPr="003974D9" w:rsidRDefault="00D1338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5.2.3.1.3. Формирование универсальных учебных познавательных действий в части работы с информацией.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Выбирать, анализировать, обобщать, систематизировать и интерпретировать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873A19" w:rsidRPr="003974D9" w:rsidRDefault="00D1338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5.2.3.1.4. Формирование универсальных учебных коммуникативных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Управлять собственными эмоциями, корректно выражать их в процессе речевого общения.</w:t>
      </w:r>
    </w:p>
    <w:p w:rsidR="00873A19" w:rsidRPr="003974D9" w:rsidRDefault="00D1338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5.2.3.1.5. Формирование универсальных учебных регулятивных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rsidR="00873A19" w:rsidRPr="003974D9" w:rsidRDefault="00D1338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5.2.3.2. Иностранный язык.</w:t>
      </w:r>
    </w:p>
    <w:p w:rsidR="00873A19" w:rsidRPr="003974D9" w:rsidRDefault="00D1338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5.2.3.2.1. Формирование универсальных учебных познавательных действий в части базовых логических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признаки и свойства языковых единиц и языковых явлений иностранного языка; применять изученные правила, алгоритмы.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Анализировать, устанавливать аналогии, между способами выражения мысли средствами родного и иностранного языков.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упорядочивать, классифицировать языковые единицы и языковые явления иностранного языка, разные типы высказывания.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Моделировать отношения между объектами (членами предложения, структурными единицами диалога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информацию, извлеченную из несплошных текстов (таблицы, диаграммы), в собственных устных и письменных высказываниях.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Выдвигать гипотезы (например, об употреблении глагола-связки в иностранном языке); обосновывать, аргументировать свои суждения, выводы.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свойства и признаки языковых единиц и языковых явлений (например, с помощью словообразовательных элементов).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языковые единицы разного уровня (звуки, буквы, слова, речевые клише, грамматические явления, тексты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Пользоваться классификациями (по типу чтения, по типу высказывания и другим).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.2.3.2.2. Формирование универсальных учебных познавательных действий в части работы с информацией.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Фиксировать информацию доступными средствами (в виде ключевых слов, плана).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достоверность информации, полученной из иноязычных источников.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аргументы, подтверждающие или опровергающие одну и ту же идею, в различных информационных источниках; выдвигать предположения (например, о значении слова в контексте) и аргументировать его.</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.2.3.2.3. Формирование универсальных учебных коммуникативных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Анализировать и восстанавливать текст с опущенными в учебных целях фрагментами.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Удерживать цель деятельности; планировать выполнение учебной задачи, выбирать и аргументировать способ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Оказывать влияние на речевое поведение партнера (например, поощряя его продолжать поиск совместного решения поставленной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Корректировать деятельность с учетом возникших трудностей, ошибок, новых данных или информации.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другие.</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.2.3.3. Математика и информатика.</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.2.3.3.1. Формирование универсальных учебных познавательных действий в части базовых логических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качества, свойства, характеристики математических объектов.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свойства и признаки объектов.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упорядочивать, классифицировать числа, величины, выражения, формулы, графики, геометрические фигуры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Устанавливать связи и отношения, проводить аналогии, распознавать зависимости между объектами.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Анализировать изменения и находить закономерности.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Формулировать и использовать определения понятий, теоремы; выводить следствия, строить отрицания, формулировать обратные теоремы.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логические связки «и», «или», «если ..., то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Обобщать и конкретизировать; строить заключения от общего к частному и от частного к общему.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кванторы «все», «всякий», «любой», «некоторый», «существует»; приводить пример и контрпример.</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Различать, распознавать верные и неверные утверждения.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Выражать отношения, зависимости, правила, закономерности с помощью формул.</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Моделировать отношения между объектами, использовать символьные и графические модели.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Воспроизводить и строить логические цепочки утверждений, прямые и от противного.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Устанавливать противоречия в рассуждениях.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Создавать, применять и преобразовывать знаки и символы, модели и схемы для решения учебных и познавательных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.2.3.3.2. Формирование универсальных учебных познавательных действий в части базовых исследовательских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Доказывать, обосновывать, аргументировать свои суждения, выводы, закономерности и результаты.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Дописывать выводы, результаты опытов, экспериментов, исследований, используя математический язык и символику.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надежность информации по критериям, предложенным учителем или сформулированным самостоятельно.</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.2.3.3.3. Формирование универсальных учебных познавательных действий в части работы с информацией.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таблицы и схемы для структурированного представления информации, графические способы представления данных.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Переводить вербальную информацию в графическую форму и наоборот.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недостаточность и избыточность информации, данных, необходимых для решения учебной или практической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Распознавать неверную информацию, данные, утверждения; устанавливать противоречия в фактах, данных.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ошибки в неверных утверждениях и исправлять 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надежность информации по критериям, предложенным учителем или сформулированным самостоятельно.</w:t>
      </w:r>
    </w:p>
    <w:p w:rsidR="00873A19" w:rsidRPr="003974D9" w:rsidRDefault="00D1338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5.2.3.3.4. Формирование универсальных учебных коммуникативных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Принимать цель совместной информационной деятельности по сбору, обработке, передаче, формализации информации.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Коллективно строить действия по ее достижению: распределять роли, договариваться, обсуждать процесс и результат совместной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.2.3.3.5. Формирование универсальных учебных регулятивных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Удерживать цель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Планировать выполнение учебной задачи, выбирать и аргументировать способ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Корректировать деятельность с учетом возникших трудностей, ошибок, новых данных или информации.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Анализировать и оценивать собственную работу: меру собственной самостоятельности, затруднения, дефициты, ошибки и другое.</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.2.3.4. Естественнонаучные предметы.</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.2.3.4.1. Формирование универсальных учебных познавательных действий в части базовых логических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Выдвигать гипотезы, объясняющие простые явления, например, почему останавливается движущееся по горизонтальной поверхности тело; почему в жаркую погоду в светлой одежде прохладнее, чем в темной.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Строить простейшие модели физических явлений (в виде рисунков или схем), например: падение предмета; отражение света от зеркальной поверхности.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Прогнозировать свойства веществ на основе общих химических свойств изученных классов (групп) веществ, к которым они относятся.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общности происхождения и эволюции систематических групп растений на примере сопоставления биологических растительных объектов.</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.2.3.4.2. Формирование универсальных учебных познавательных действий в части базовых исследовательских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явления теплообмена при смешивании холодной и горячей воды.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Исследование процесса испарения различных жидкостей.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с цинком.</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.2.3.4.3. Формирование универсальных учебных познавательных действий в части работы с информацией.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Анализировать оригинальный текст, посвященный использованию звука (или ультразвука) в технике (эхолокация, ультразвук в медицине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Выполнять задания по тексту (смысловое чтение).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.2.3.4.4. Формирование универсальных учебных коммуникативных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Выражать свою точку зрения на решение естественнонаучной задачи в устных и письменных текстах.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человек.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Координировать свои действия с другими членами команды при решении задачи, выполнении естественнонаучного исследования или проекта.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свой вклад в решение естественнонаучной проблемы по критериям, самостоятельно сформулированным участниками команды.</w:t>
      </w:r>
    </w:p>
    <w:p w:rsidR="00873A19" w:rsidRPr="003974D9" w:rsidRDefault="00D1338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5.2.3.4.5. Формирование универсальных учебных регулятивных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Выявление проблем в жизненных и учебных ситуациях, требующих для решения проявлений естественнонаучной грамотности.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Выработка оценки ситуации, возникшей при решении естественнонаучной задачи, и при выдвижении плана изменения ситуации в случае необходимости.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Оценка соответствия результата решения естественнонаучной проблемы поставленным целям и условиям.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.2.3.5. Общественно-научные предметы.</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.2.3.5.1. Формирование универсальных учебных познавательных действий в части базовых логических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Систематизировать, классифицировать и обобщать исторические факты.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Составлять синхронистические и систематические таблицы.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и характеризовать существенные признаки исторических явлений, процессов.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исторические явления, процессы (политическое устройство государств, социально-экономические отношения, пути модернизации и другие) 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понятия и категории современного исторического знания (эпоха, цивилизация, исторический источник, исторический факт, историзм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Выявлять причины и следствия исторических событий и процессов.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Осуществлять по самостоятельно составленному плану учебный исследовательский проект по истории (например, по истории своего родного края, населенного пункта), привлекая материалы музеев, библиотек, СМИ.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Соотносить результаты своего исследования с уже имеющимися данными, оценивать их значимость.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Определять конструктивные модели поведения в конфликтной ситуации, находить конструктивное разрешение конфликта.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Преобразовывать статистическую и визуальную информацию о достижениях России в текст.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Вносить коррективы в моделируемую экономическую деятельность на основе изменившихся ситуаций.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полученные знания для публичного представления результатов своей деятельности в сфере духовной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Выступать с сообщениями в соответствии с особенностями аудитории и регламентом.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Устанавливать и объяснять взаимосвязи между правами человека и гражданина и обязанностями граждан.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Объяснять причины смены дня и ночи и времен года.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Классифицировать формы рельефа суши по высоте и по внешнему облику.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Классифицировать острова по происхождению.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составлять план решения учебной географической задачи.</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.2.3.5.2. Формирование универсальных учебных познавательных действий в части базовых исследовательских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Формулировать вопросы, поиск ответов на которые необходим для прогнозирования изменения численности населения Российской Федерации в будущем.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по самостоятельно составленному плану небольшое исследование роли традиций в обществе.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Исследовать несложные практические ситуации, связанные с использованием различных способов повышения эффективности производства.</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.2.3.5.3. Формирование универсальных учебных познавательных действий в части работы с информацией.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Определять информацию, недостающую для решения той или иной задачи.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Извлекать информацию о правах и обязанностях обучающегося из разных адаптированных источников (в том числе учебных материалов): заполнять таблицу и составлять план.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Представлять информацию в виде кратких выводов и обобщений.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rsidR="00873A19" w:rsidRPr="003974D9" w:rsidRDefault="00D1338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5.2.3.5.4. Формирование универсальных учебных коммуникативных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Определять характер отношений между людьми в различных исторических и современных ситуациях, событиях.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Раскрывать значение совместной деятельности, сотрудничества людей в разных сферах в различные исторические эпохи.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Принимать участие в обсуждении открытых (в том числе дискуссионных) вопросов истории, высказывая и аргументируя свои суждения.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Осуществлять презентацию выполненной самостоятельной работы по истории, проявляя способность к диалогу с аудиторией.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собственные поступки и поведение других людей с точки зрения их соответствия правовым и нравственным нормам.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Анализировать причины социальных и межличностных конфликтов, моделировать варианты выхода из конфликтной ситуации.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Выражать свою точку зрения, участвовать в дискуссии.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Сравнивать результаты выполнения учебного географического проекта с исходной задачей и вклад каждого члена команды в достижение результатов.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Разделять сферу ответственности.</w:t>
      </w:r>
    </w:p>
    <w:p w:rsidR="00873A19" w:rsidRPr="003974D9" w:rsidRDefault="00D1338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5.2.3.5.5. Формирование универсальных учебных регулятивных действий.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другие) и общества в целом (при характеристике целей и задач социальных движений, реформ и революций и другого).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 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873A19" w:rsidRPr="003974D9" w:rsidRDefault="00D1338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5.2.4.1. Одним из важнейших путей формирования УУД на уровне основного общего образования является включение обучающихся в учебно-исследовательскую и проектную деятельность (далее –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.2.4.2. 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.2.4.3. УИПД обучающихся должна быть сориентирована на формирование и развитие у обучающихся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.2.4.4. УИПД может осуществляться обучающимися индивидуально и коллективно (в составе малых групп, класса).</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.2.4.5. 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обучающихся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.2.4.6. Материально-техническое оснащение образовательного процесса должно обеспечивать возможность включения всех обучающихся в УИПД.</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УИПД может быть реализована в дистанционном формате.</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.2.4.7. Особенность учебно-исследовательской деятельности (далее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.2.4.8. Исследовательские задачи (особый особый вид педагогической установки) ориентированы: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 формирование и развитие у обучающихся навыков поиска ответов на проблемные вопросы, предполагающие не использование имеющихся у обучающихся знаний, а получение новых посредством размышлений, рассуждений, предположений, экспериментирования;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проводить обобщения и формулировать выводы на основе анализа полученных данных).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.2.4.9. Осуществление УИД обучающимися включает в себя ряд этапов: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обоснование актуальности исследования;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планирование (проектирование) исследовательских работ (выдвижение гипотезы, постановка цели и задач), выбор необходимых средств (инструментария);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собственно проведение исследования с обязательным поэтапным контролем и коррекцией результатов работ, проверка гипотезы;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описание процесса исследования, оформление результатов учебно-исследовательской деятельности в виде конечного продукта;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.2.4.10. 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.2.4.11. При организации УИД обучающихся в урочное время целесообразно ориентироваться на реализацию двух основных направлений исследований: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предметные учебные исследования;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междисциплинарные учебные исследования.</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.2.4.12. 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.2.4.13. УИД в рамках урочной деятельности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учебной деятельности в индивидуальном и групповом форматах.</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.2.4.14. Формы организации исследовательской деятельности обучающихся могут быть следующие: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урок-исследование;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урок с использованием интерактивной беседы в исследовательском ключе;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урок-консультация;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мини-исследование в рамках домашнего задания.</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.2.4.15. 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учебных исследовательских задач, предполагающих деятельность обучающихся в проблемной ситуации, поставленной перед ними учителем в рамках следующих теоретических вопросов: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Как (в каком направлении)... в какой степени… изменилось...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Как (каким образом)... в какой степени повлияло... на…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Какой (в чем проявилась)... насколько важной… была роль...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Каково (в чем проявилось)... как можно оценить… значение...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Что произойдет... как изменится..., если...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мини-исследований, организуемых педагогом в течение одного или 2 уроков («сдвоенный урок») и ориентирующих обучающихся на поиск ответов на один или несколько проблемных вопросов.</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.2.4.16. Основными формами представления итогов учебных исследований являются: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доклад, реферат;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статьи, обзоры, отчеты и заключения по итогам исследований по различным предметным областям.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Особенности организации УИД в рамках внеурочной деятельности.</w:t>
      </w:r>
    </w:p>
    <w:p w:rsidR="00873A19" w:rsidRPr="003974D9" w:rsidRDefault="00D1338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5.2.4.17. Особенности организации УИД в рамках внеурочной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.2.4.18. 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социально-гуманитарное;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филологическое;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естественнонаучное;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информационно-технологическое;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междисциплинарное.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Основными формами организации УИД во внеурочное время являются: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конференция, семинар, дискуссия, диспут;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брифинг, интервью, телемост;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исследовательская практика, образовательные экспедиции, походы, поездки, экскурсии;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научно-исследовательское общество обучающихся.</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.2.4.19. Для представления итогов УИД во внеурочное время наиболее целесообразно использование следующих форм предъявления результатов: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письменная исследовательская работа (эссе, доклад, реферат);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областям.</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.2.4.20. 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.2.4.21. 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использовать вопросы как исследовательский инструмент познания;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формировать гипотезу об истинности собственных суждений и суждений других, аргументировать свою позицию, мнение;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проводить по самостоятельно составленному плану опыт, несложный эксперимент, небольшое исследование;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оценивать на применимость и достоверность информацию, полученную в ходе исследования (эксперимента);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.2.4.22. Особенность проектной деятельности (далее – ПД) заключается в том, что она нацелена на получение конкретного результата (далее – продукта), с учетом заранее заданных требований и запланированных ресурсов. ПД имеет прикладной характер и ориентирована на поиск, нахождение обучающимися практического средства (инструмента) для решения жизненной, социально-значимой или познавательной проблемы.</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.2.4.23. Проектные задачи отличаются от исследовательских иной логикой решения, а также тем, что нацелены на формирование и развитие у обучающихся умений: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определять оптимальный путь решения проблемного вопроса, прогнозировать проектный результат и оформлять его в виде реального «продукта»;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 ответить на вопрос «Что необходимо спроводить (сконструировать, смоделировать, изготовить и другие действия), чтобы решить реально существующую или потенциально значимую проблему?».</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.2.4.24. Осуществление ПД обучающимися включает в себя ряд этапов: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 и формулирование проблемы;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формулирование темы проекта;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постановка цели и задач проекта;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составление плана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сбор информации (исследование);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выполнение технологического этапа;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подготовка и защита проекта;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рефлексия, анализ результатов выполнения проекта, оценка качества выполнения.</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.2.4.25. 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продукта.</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.2.4.26. 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.2.4.27. 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предметные проекты;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метапредметные проекты.</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.2.4.28. 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.2.4.29. Формы организации ПД обучающихся могут быть следующие: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монопроект (использование содержания одного предмета);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межпредметный проект (использование интегрированного знания и способов учебной деятельности различных предметов);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метапроект (использование областей знания и методов деятельности, выходящих за рамки предметного обучения).</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.2.4.30. 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Какое средство поможет в решении проблемы... (опишите, объясните)?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Каким должно быть средство для решения проблемы... (опишите, смоделируйте)?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Как спроводить средство для решения проблемы (дайте инструкцию)?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Как выглядело... (опишите, реконструируйте)?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Как будет выглядеть... (опишите, спрогнозируйте)? </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.2.4.31. Основными формами представления итогов ПД являются: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материальный объект, макет, конструкторское изделие;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отчетные материалы по проекту (тексты, мультимедийные продукты).</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.2.4.32. 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rsidR="00873A19" w:rsidRPr="003974D9" w:rsidRDefault="00D1338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5.2.4.33. 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гуманитарное;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естественнонаучное;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социально-ориентированное;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инженерно-техническое;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художественно-творческое;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спортивно-оздоровительное;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туристско-краеведческое.</w:t>
      </w:r>
    </w:p>
    <w:p w:rsidR="00873A19" w:rsidRPr="003974D9" w:rsidRDefault="00D1338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5.2.4.34. В качестве основных форм организации ПД могут быть использованы: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творческие мастерские;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экспериментальные лаборатории;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конструкторское бюро;</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проектные недели;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практикумы.</w:t>
      </w:r>
    </w:p>
    <w:p w:rsidR="00873A19" w:rsidRPr="003974D9" w:rsidRDefault="00D1338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5.2.4.35. Формами представления итогов ПД во внеурочное время являются: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материальный продукт (объект, макет, конструкторское изделие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медийный продукт (плакат, газета, журнал, рекламная продукция, фильм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публичное мероприятие (образовательное событие, социальное мероприятие (акция), театральная постановка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отчетные материалы по проекту (тексты, мультимедийные продукты).</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.2.4.36. 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то есть насколько эффективно этот результат (техническое устройство, программный продукт, инженерная конструкция и другие) помогает решить заявленную проблему.</w:t>
      </w:r>
    </w:p>
    <w:p w:rsidR="00873A19" w:rsidRPr="003974D9" w:rsidRDefault="00D1338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5.2.4.37. 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понимание проблемы, связанных с нею цели и задач;</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определить оптимальный путь решения проблемы;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планировать и работать по плану;</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реализовать проектный замысел и оформить его в виде реального «продукта»;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умение осуществлять самооценку деятельности и результата, взаимоценку деятельности в группе.</w:t>
      </w:r>
    </w:p>
    <w:p w:rsidR="00873A19" w:rsidRPr="003974D9" w:rsidRDefault="00D1338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5.2.4.38. В процессе публичной презентации результатов проекта оценивается: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качество наглядного представления проекта (использование рисунков, схем, графиков, моделей и других средств наглядной презентации);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качество письменного текста (соответствие плану, оформление работы, грамотность изложения);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уровень коммуникативных умений (умение отвечать на поставленные вопросы, аргументировать и отстаивать собственную точку зрения, участвовать в дискуссии).</w:t>
      </w:r>
    </w:p>
    <w:p w:rsidR="00873A19" w:rsidRPr="003974D9" w:rsidRDefault="00D1338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5.3. Организационный раздел.</w:t>
      </w:r>
    </w:p>
    <w:p w:rsidR="00873A19" w:rsidRPr="003974D9" w:rsidRDefault="00D1338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5.3.1. Формы взаимодействия участников образовательного процесса при создании и реализации программы формирования УУД.</w:t>
      </w:r>
    </w:p>
    <w:p w:rsidR="00873A19" w:rsidRPr="003974D9" w:rsidRDefault="00D13381"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5.3.1.1. C целью разработки и реализации программы формирования УУД в образовательной организации может быть создана рабочая группа, реализующая свою деятельность по следующим направлениям: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разработка плана координации деятельности учителей-предметников, направленной на формирование УУД на основе ФООП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способов межпредметной интеграции, обеспечивающей достижение данных результатов (междисциплинарный модуль, интегративные уроки и другое);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определение этапов и форм постепенного усложнения деятельности обучающихся по овладению УУД;</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разработка общего алгоритма (технологической схемы) урока, имеющего два целевых фокуса (предметный и метапредметный);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разработка основных подходов к конструированию задач на применение УУД;</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разработка основных подходов к организации учебной деятельности по формированию и развитию ИКТ-компетенций;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разработка комплекса мер по организации системы оценки деятельности образовательной организации по формированию и развитию УУД у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разработка методики и инструментария мониторинга успешности освоения и применения обучающимися УУД;</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организация и проведение систематических консультаций с педагогами-предметниками по проблемам, связанным с развитием УУД в образовательном процессе;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организация и проведение систематических консультаций с учителями-предметниками по проблемам, связанным с развитием УУД в образовательном процессе;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организация и проведение методических семинаров с учителями-предметниками и педагогами-психологами по анализу и способам минимизации рисков развития УУД у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организация разъяснительной (просветительской работы) с родителями (законными представителями) по проблемам развития УУД у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организация отражения аналитических материалов о результатах работы по формированию УУД у обучающихся на сайте образовательной организации. </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.3.1.2. 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 подготовительном этапе команда образовательной организации может провести следующие аналитические работы: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рассматривать,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 формирования УУД;</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определять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анализировать результаты обучающихся по линии развития УУД на предыдущем уровне;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анализировать и обсуждать опыт применения успешных практик, в том числе с использованием информационных ресурсов образовательной организации.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 основном этапе может проводиться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 заключительном этапе может проводиться обсуждение хода реализации программы на методических семинарах (возможно, с привлечением внешних консультантов из других образовательных, научных, социальных организаций).</w:t>
      </w:r>
    </w:p>
    <w:p w:rsidR="00873A19" w:rsidRPr="003974D9" w:rsidRDefault="000B2199"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45</w:t>
      </w:r>
      <w:r w:rsidR="00873A19" w:rsidRPr="003974D9">
        <w:rPr>
          <w:rFonts w:ascii="Times New Roman" w:hAnsi="Times New Roman"/>
          <w:sz w:val="24"/>
          <w:szCs w:val="24"/>
          <w:lang w:val="ru-RU"/>
        </w:rPr>
        <w:t>.3.1.3. В целях соотнесения формирования метапредметных результатов с рабочими программами по учебным предметам необходимо, чтобы образовательная 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УУД, аккумулируя потенциал разных специалистов-предметников.</w:t>
      </w:r>
    </w:p>
    <w:p w:rsidR="00D13381" w:rsidRDefault="00D13381" w:rsidP="00EF6D07">
      <w:pPr>
        <w:pStyle w:val="1"/>
        <w:pBdr>
          <w:bottom w:val="none" w:sz="0" w:space="0" w:color="auto"/>
        </w:pBdr>
        <w:spacing w:before="0" w:line="240" w:lineRule="auto"/>
        <w:ind w:firstLine="708"/>
        <w:jc w:val="both"/>
        <w:rPr>
          <w:b w:val="0"/>
          <w:sz w:val="24"/>
          <w:szCs w:val="24"/>
        </w:rPr>
      </w:pPr>
    </w:p>
    <w:p w:rsidR="00873A19" w:rsidRPr="003974D9" w:rsidRDefault="00D13381" w:rsidP="00EF6D07">
      <w:pPr>
        <w:pStyle w:val="1"/>
        <w:pBdr>
          <w:bottom w:val="none" w:sz="0" w:space="0" w:color="auto"/>
        </w:pBdr>
        <w:spacing w:before="0" w:line="240" w:lineRule="auto"/>
        <w:ind w:firstLine="708"/>
        <w:jc w:val="both"/>
        <w:rPr>
          <w:b w:val="0"/>
          <w:sz w:val="24"/>
          <w:szCs w:val="24"/>
        </w:rPr>
      </w:pPr>
      <w:r>
        <w:rPr>
          <w:b w:val="0"/>
          <w:sz w:val="24"/>
          <w:szCs w:val="24"/>
        </w:rPr>
        <w:t>4</w:t>
      </w:r>
      <w:r w:rsidR="00873A19" w:rsidRPr="003974D9">
        <w:rPr>
          <w:b w:val="0"/>
          <w:sz w:val="24"/>
          <w:szCs w:val="24"/>
        </w:rPr>
        <w:t>6. Федеральная рабочая программа воспитания.</w:t>
      </w:r>
    </w:p>
    <w:p w:rsidR="00873A19" w:rsidRPr="003974D9" w:rsidRDefault="00D13381"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6.1. Пояснительная записка.</w:t>
      </w:r>
    </w:p>
    <w:p w:rsidR="00873A19" w:rsidRPr="003974D9" w:rsidRDefault="00D13381"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6.1.1.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873A19" w:rsidRPr="003974D9" w:rsidRDefault="00D13381"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6.1.2. Программа воспитания: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предназначена для планирования и организации системной воспитательной деятельности в образовательной организации;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 </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предусматривает историческое просвещение, формирование российской культурной и гражданской идентичности обучающихся.</w:t>
      </w:r>
    </w:p>
    <w:p w:rsidR="00873A19" w:rsidRPr="003974D9" w:rsidRDefault="00D13381"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6.1.3. Программа воспитания включает три раздела: целевой, содержательный, организационный.</w:t>
      </w:r>
    </w:p>
    <w:p w:rsidR="00873A19" w:rsidRPr="003974D9" w:rsidRDefault="00D13381" w:rsidP="00EF6D07">
      <w:pPr>
        <w:widowControl/>
        <w:spacing w:after="0" w:line="240" w:lineRule="auto"/>
        <w:ind w:firstLine="709"/>
        <w:jc w:val="both"/>
        <w:rPr>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6.1.4. При разработке или обновлении рабочей программы воспитания 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r w:rsidR="00873A19" w:rsidRPr="003974D9">
        <w:rPr>
          <w:sz w:val="24"/>
          <w:szCs w:val="24"/>
          <w:lang w:val="ru-RU"/>
        </w:rPr>
        <w:t xml:space="preserve"> </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.2. Целевой раздел.</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.2.1. 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873A19" w:rsidRPr="003974D9" w:rsidRDefault="007F218D" w:rsidP="00EF6D07">
      <w:pPr>
        <w:widowControl/>
        <w:spacing w:after="0" w:line="240" w:lineRule="auto"/>
        <w:ind w:firstLine="709"/>
        <w:jc w:val="both"/>
        <w:rPr>
          <w:b/>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.2.2.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r w:rsidR="00873A19" w:rsidRPr="003974D9">
        <w:rPr>
          <w:b/>
          <w:sz w:val="24"/>
          <w:szCs w:val="24"/>
          <w:lang w:val="ru-RU"/>
        </w:rPr>
        <w:t xml:space="preserve"> </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.2.3. Цель и задачи воспитания обучающихся.</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.2.3.1. Ц</w:t>
      </w:r>
      <w:r w:rsidR="00873A19" w:rsidRPr="003974D9">
        <w:rPr>
          <w:rFonts w:ascii="Times New Roman" w:hAnsi="Times New Roman"/>
          <w:bCs/>
          <w:sz w:val="24"/>
          <w:szCs w:val="24"/>
          <w:lang w:val="ru-RU"/>
        </w:rPr>
        <w:t xml:space="preserve">ель воспитания </w:t>
      </w:r>
      <w:r w:rsidR="00873A19" w:rsidRPr="003974D9">
        <w:rPr>
          <w:rFonts w:ascii="Times New Roman" w:hAnsi="Times New Roman"/>
          <w:sz w:val="24"/>
          <w:szCs w:val="24"/>
          <w:lang w:val="ru-RU"/>
        </w:rPr>
        <w:t xml:space="preserve">обучающихся в образовательной организации: </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.2.3.2. </w:t>
      </w:r>
      <w:r w:rsidR="00873A19" w:rsidRPr="003974D9">
        <w:rPr>
          <w:rFonts w:ascii="Times New Roman" w:hAnsi="Times New Roman"/>
          <w:bCs/>
          <w:sz w:val="24"/>
          <w:szCs w:val="24"/>
          <w:lang w:val="ru-RU"/>
        </w:rPr>
        <w:t xml:space="preserve">Задачи воспитания </w:t>
      </w:r>
      <w:r w:rsidR="00873A19" w:rsidRPr="003974D9">
        <w:rPr>
          <w:rFonts w:ascii="Times New Roman" w:hAnsi="Times New Roman"/>
          <w:sz w:val="24"/>
          <w:szCs w:val="24"/>
          <w:lang w:val="ru-RU"/>
        </w:rPr>
        <w:t>обучающихся в образовательной организации: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усвоение обучающимися знаний норм, духовно-нравственных ценностей, традиций, которые выработало российское общество (социально значимых знаний); </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формирование и развитие личностных отношений к этим нормам, ценностям, традициям (их освоение, принятие); </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достижение личностных результатов освоения общеобразовательных программ в соответствии с ФГОС ООО. </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.2.3.3. Личностные результаты освоения обучающимися образовательных программ включают:</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осознание российской гражданской идентичности; </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сформированность ценностей самостоятельности и инициативы;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готовность обучающихся к саморазвитию, самостоятельности и личностному самоопределению;</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наличие мотивации к целенаправленной социально значимой деятельности;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сформированность внутренней позиции личности как особого ценностного отношения к себе, окружающим людям и жизни в целом.</w:t>
      </w:r>
    </w:p>
    <w:p w:rsidR="00873A19" w:rsidRPr="003974D9" w:rsidRDefault="007F218D" w:rsidP="00EF6D07">
      <w:pPr>
        <w:widowControl/>
        <w:spacing w:after="0" w:line="240" w:lineRule="auto"/>
        <w:ind w:firstLine="709"/>
        <w:jc w:val="both"/>
        <w:rPr>
          <w:b/>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.2.3.4.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r w:rsidR="00873A19" w:rsidRPr="003974D9">
        <w:rPr>
          <w:b/>
          <w:sz w:val="24"/>
          <w:szCs w:val="24"/>
          <w:lang w:val="ru-RU"/>
        </w:rPr>
        <w:t xml:space="preserve"> </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.2.4. Направления воспитания.</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 xml:space="preserve">.2.4.1. 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ООО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bCs/>
          <w:sz w:val="24"/>
          <w:szCs w:val="24"/>
          <w:lang w:val="ru-RU"/>
        </w:rPr>
        <w:t xml:space="preserve">гражданского воспитания, способствующего </w:t>
      </w:r>
      <w:r w:rsidRPr="003974D9">
        <w:rPr>
          <w:rFonts w:ascii="Times New Roman" w:hAnsi="Times New Roman"/>
          <w:sz w:val="24"/>
          <w:szCs w:val="24"/>
          <w:lang w:val="ru-RU"/>
        </w:rPr>
        <w:t>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w:t>
      </w:r>
      <w:r w:rsidRPr="003974D9">
        <w:rPr>
          <w:rFonts w:ascii="Times New Roman" w:hAnsi="Times New Roman"/>
          <w:bCs/>
          <w:sz w:val="24"/>
          <w:szCs w:val="24"/>
          <w:lang w:val="ru-RU"/>
        </w:rPr>
        <w:t xml:space="preserve">атриотического воспитания, основанного на </w:t>
      </w:r>
      <w:r w:rsidRPr="003974D9">
        <w:rPr>
          <w:rFonts w:ascii="Times New Roman" w:hAnsi="Times New Roman"/>
          <w:sz w:val="24"/>
          <w:szCs w:val="24"/>
          <w:lang w:val="ru-RU"/>
        </w:rPr>
        <w:t>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w:t>
      </w:r>
      <w:r w:rsidRPr="003974D9">
        <w:rPr>
          <w:rFonts w:ascii="Times New Roman" w:hAnsi="Times New Roman"/>
          <w:bCs/>
          <w:sz w:val="24"/>
          <w:szCs w:val="24"/>
          <w:lang w:val="ru-RU"/>
        </w:rPr>
        <w:t xml:space="preserve">уховно-нравственного воспитания </w:t>
      </w:r>
      <w:r w:rsidRPr="003974D9">
        <w:rPr>
          <w:rFonts w:ascii="Times New Roman" w:hAnsi="Times New Roman"/>
          <w:sz w:val="24"/>
          <w:szCs w:val="24"/>
          <w:lang w:val="ru-RU"/>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w:t>
      </w:r>
      <w:r w:rsidRPr="003974D9">
        <w:rPr>
          <w:rFonts w:ascii="Times New Roman" w:hAnsi="Times New Roman"/>
          <w:bCs/>
          <w:sz w:val="24"/>
          <w:szCs w:val="24"/>
          <w:lang w:val="ru-RU"/>
        </w:rPr>
        <w:t xml:space="preserve">стетического воспитания, способствующего </w:t>
      </w:r>
      <w:r w:rsidRPr="003974D9">
        <w:rPr>
          <w:rFonts w:ascii="Times New Roman" w:hAnsi="Times New Roman"/>
          <w:sz w:val="24"/>
          <w:szCs w:val="24"/>
          <w:lang w:val="ru-RU"/>
        </w:rPr>
        <w:t>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w:t>
      </w:r>
      <w:r w:rsidRPr="003974D9">
        <w:rPr>
          <w:rFonts w:ascii="Times New Roman" w:hAnsi="Times New Roman"/>
          <w:bCs/>
          <w:sz w:val="24"/>
          <w:szCs w:val="24"/>
          <w:lang w:val="ru-RU"/>
        </w:rPr>
        <w:t>изического воспитания</w:t>
      </w:r>
      <w:r w:rsidRPr="003974D9">
        <w:rPr>
          <w:rFonts w:ascii="Times New Roman" w:hAnsi="Times New Roman"/>
          <w:sz w:val="24"/>
          <w:szCs w:val="24"/>
          <w:lang w:val="ru-RU"/>
        </w:rPr>
        <w:t xml:space="preserve">, ориентированного на </w:t>
      </w:r>
      <w:r w:rsidRPr="003974D9">
        <w:rPr>
          <w:rFonts w:ascii="Times New Roman" w:hAnsi="Times New Roman"/>
          <w:bCs/>
          <w:sz w:val="24"/>
          <w:szCs w:val="24"/>
          <w:lang w:val="ru-RU"/>
        </w:rPr>
        <w:t xml:space="preserve">формирование культуры здорового образа жизни и эмоционального благополучия </w:t>
      </w:r>
      <w:r w:rsidRPr="003974D9">
        <w:rPr>
          <w:rFonts w:ascii="Times New Roman" w:hAnsi="Times New Roman"/>
          <w:sz w:val="24"/>
          <w:szCs w:val="24"/>
          <w:lang w:val="ru-RU"/>
        </w:rPr>
        <w:t>–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w:t>
      </w:r>
      <w:r w:rsidRPr="003974D9">
        <w:rPr>
          <w:rFonts w:ascii="Times New Roman" w:hAnsi="Times New Roman"/>
          <w:bCs/>
          <w:sz w:val="24"/>
          <w:szCs w:val="24"/>
          <w:lang w:val="ru-RU"/>
        </w:rPr>
        <w:t xml:space="preserve">рудового воспитания, основанного на </w:t>
      </w:r>
      <w:r w:rsidRPr="003974D9">
        <w:rPr>
          <w:rFonts w:ascii="Times New Roman" w:hAnsi="Times New Roman"/>
          <w:sz w:val="24"/>
          <w:szCs w:val="24"/>
          <w:lang w:val="ru-RU"/>
        </w:rPr>
        <w:t>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w:t>
      </w:r>
      <w:r w:rsidRPr="003974D9">
        <w:rPr>
          <w:rFonts w:ascii="Times New Roman" w:hAnsi="Times New Roman"/>
          <w:bCs/>
          <w:sz w:val="24"/>
          <w:szCs w:val="24"/>
          <w:lang w:val="ru-RU"/>
        </w:rPr>
        <w:t xml:space="preserve">кологического воспитания, способствующего </w:t>
      </w:r>
      <w:r w:rsidRPr="003974D9">
        <w:rPr>
          <w:rFonts w:ascii="Times New Roman" w:hAnsi="Times New Roman"/>
          <w:sz w:val="24"/>
          <w:szCs w:val="24"/>
          <w:lang w:val="ru-RU"/>
        </w:rPr>
        <w:t>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w:t>
      </w:r>
      <w:r w:rsidRPr="003974D9">
        <w:rPr>
          <w:rFonts w:ascii="Times New Roman" w:hAnsi="Times New Roman"/>
          <w:bCs/>
          <w:sz w:val="24"/>
          <w:szCs w:val="24"/>
          <w:lang w:val="ru-RU"/>
        </w:rPr>
        <w:t xml:space="preserve">енности научного познания, ориентированного на </w:t>
      </w:r>
      <w:r w:rsidRPr="003974D9">
        <w:rPr>
          <w:rFonts w:ascii="Times New Roman" w:hAnsi="Times New Roman"/>
          <w:sz w:val="24"/>
          <w:szCs w:val="24"/>
          <w:lang w:val="ru-RU"/>
        </w:rPr>
        <w:t xml:space="preserve">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 xml:space="preserve">.2.5. Целевые ориентиры результатов воспитания. </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.2.5.1. Требования к личностным результатам освоения обучающимися ООП ООО установлены ФГОС ООО.</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ООО.</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.2.5.2.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.2.5.3. </w:t>
      </w:r>
      <w:r w:rsidR="00873A19" w:rsidRPr="003974D9">
        <w:rPr>
          <w:rFonts w:ascii="Times New Roman" w:hAnsi="Times New Roman"/>
          <w:bCs/>
          <w:sz w:val="24"/>
          <w:szCs w:val="24"/>
          <w:lang w:val="ru-RU"/>
        </w:rPr>
        <w:t>Целевые ориентиры результатов воспитания на уровне основного общего образования.</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.2.5.3.1. </w:t>
      </w:r>
      <w:r w:rsidR="00873A19" w:rsidRPr="003974D9">
        <w:rPr>
          <w:rFonts w:ascii="Times New Roman" w:hAnsi="Times New Roman"/>
          <w:bCs/>
          <w:sz w:val="24"/>
          <w:szCs w:val="24"/>
          <w:lang w:val="ru-RU"/>
        </w:rPr>
        <w:t>Гражданское воспитание: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проявляющий уважение к государственным символам России, праздникам;</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выражающий неприятие любой дискриминации граждан, проявлений экстремизма, терроризма, коррупции в обществе;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.2.5.3.2. Патриотическое воспитание: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bookmarkStart w:id="167" w:name="_Hlk126441483"/>
      <w:r w:rsidRPr="003974D9">
        <w:rPr>
          <w:rFonts w:ascii="Times New Roman" w:hAnsi="Times New Roman"/>
          <w:sz w:val="24"/>
          <w:szCs w:val="24"/>
          <w:lang w:val="ru-RU"/>
        </w:rPr>
        <w:t>сознающий свою национальную, этническую принадлежность, любящий свой народ, его традиции, культуру;</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проявляющий интерес к познанию родного языка, истории и культуры своего края, своего народа, других народов России; </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 </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принимающий участие в мероприятиях патриотической направленности.</w:t>
      </w:r>
    </w:p>
    <w:bookmarkEnd w:id="167"/>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.2.5.3.3. </w:t>
      </w:r>
      <w:r w:rsidR="00873A19" w:rsidRPr="003974D9">
        <w:rPr>
          <w:rFonts w:ascii="Times New Roman" w:hAnsi="Times New Roman"/>
          <w:bCs/>
          <w:sz w:val="24"/>
          <w:szCs w:val="24"/>
          <w:lang w:val="ru-RU"/>
        </w:rPr>
        <w:t>Духовно-нравственное воспитание: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bookmarkStart w:id="168" w:name="_Hlk126441867"/>
      <w:r w:rsidRPr="003974D9">
        <w:rPr>
          <w:rFonts w:ascii="Times New Roman" w:hAnsi="Times New Roman"/>
          <w:sz w:val="24"/>
          <w:szCs w:val="24"/>
          <w:lang w:val="ru-RU"/>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bookmarkStart w:id="169" w:name="_Hlk126441946"/>
      <w:bookmarkEnd w:id="168"/>
      <w:r w:rsidRPr="003974D9">
        <w:rPr>
          <w:rFonts w:ascii="Times New Roman" w:hAnsi="Times New Roman"/>
          <w:sz w:val="24"/>
          <w:szCs w:val="24"/>
          <w:lang w:val="ru-RU"/>
        </w:rPr>
        <w:t>выражающий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bookmarkStart w:id="170" w:name="_Hlk126442040"/>
      <w:bookmarkEnd w:id="169"/>
      <w:r w:rsidRPr="003974D9">
        <w:rPr>
          <w:rFonts w:ascii="Times New Roman" w:hAnsi="Times New Roman"/>
          <w:sz w:val="24"/>
          <w:szCs w:val="24"/>
          <w:lang w:val="ru-RU"/>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rsidR="00873A19" w:rsidRPr="003974D9" w:rsidRDefault="00873A19" w:rsidP="00EF6D07">
      <w:pPr>
        <w:widowControl/>
        <w:spacing w:after="0" w:line="240" w:lineRule="auto"/>
        <w:ind w:firstLine="709"/>
        <w:jc w:val="both"/>
        <w:rPr>
          <w:rFonts w:ascii="Times New Roman" w:hAnsi="Times New Roman"/>
          <w:sz w:val="24"/>
          <w:szCs w:val="24"/>
          <w:lang w:val="ru-RU"/>
        </w:rPr>
      </w:pPr>
      <w:bookmarkStart w:id="171" w:name="_Hlk126442070"/>
      <w:bookmarkEnd w:id="170"/>
      <w:r w:rsidRPr="003974D9">
        <w:rPr>
          <w:rFonts w:ascii="Times New Roman" w:hAnsi="Times New Roman"/>
          <w:sz w:val="24"/>
          <w:szCs w:val="24"/>
          <w:lang w:val="ru-RU"/>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bookmarkStart w:id="172" w:name="_Hlk126442124"/>
      <w:bookmarkEnd w:id="171"/>
      <w:r w:rsidRPr="003974D9">
        <w:rPr>
          <w:rFonts w:ascii="Times New Roman" w:hAnsi="Times New Roman"/>
          <w:sz w:val="24"/>
          <w:szCs w:val="24"/>
          <w:lang w:val="ru-RU"/>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проявляющий интерес к чтению, к родному языку, русскому языку и литературе как части духовной культуры своего народа, российского общества.</w:t>
      </w:r>
    </w:p>
    <w:bookmarkEnd w:id="172"/>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.2.5.3.4. </w:t>
      </w:r>
      <w:r w:rsidR="00873A19" w:rsidRPr="003974D9">
        <w:rPr>
          <w:rFonts w:ascii="Times New Roman" w:hAnsi="Times New Roman"/>
          <w:bCs/>
          <w:sz w:val="24"/>
          <w:szCs w:val="24"/>
          <w:lang w:val="ru-RU"/>
        </w:rPr>
        <w:t>Эстетическое воспитание: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bookmarkStart w:id="173" w:name="_Hlk126442283"/>
      <w:r w:rsidRPr="003974D9">
        <w:rPr>
          <w:rFonts w:ascii="Times New Roman" w:hAnsi="Times New Roman"/>
          <w:sz w:val="24"/>
          <w:szCs w:val="24"/>
          <w:lang w:val="ru-RU"/>
        </w:rPr>
        <w:t xml:space="preserve">выражающий понимание ценности отечественного и мирового искусства, народных традиций и народного творчества в искусстве; </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ориентированный на самовыражение в разных видах искусства, в художественном творчестве.</w:t>
      </w:r>
    </w:p>
    <w:bookmarkEnd w:id="173"/>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.2.5.3.5. </w:t>
      </w:r>
      <w:r w:rsidR="00873A19" w:rsidRPr="003974D9">
        <w:rPr>
          <w:rFonts w:ascii="Times New Roman" w:hAnsi="Times New Roman"/>
          <w:bCs/>
          <w:sz w:val="24"/>
          <w:szCs w:val="24"/>
          <w:lang w:val="ru-RU"/>
        </w:rPr>
        <w:t>Физическое воспитание, формирование культуры здоровья и эмоционального благополучия: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bookmarkStart w:id="174" w:name="_Hlk126442442"/>
      <w:r w:rsidRPr="003974D9">
        <w:rPr>
          <w:rFonts w:ascii="Times New Roman" w:hAnsi="Times New Roman"/>
          <w:sz w:val="24"/>
          <w:szCs w:val="24"/>
          <w:lang w:val="ru-RU"/>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умеющий осознавать физическое и эмоциональное состояние (своё и других людей), стремящийся управлять собственным эмоциональным состоянием;</w:t>
      </w:r>
    </w:p>
    <w:p w:rsidR="00873A19" w:rsidRPr="003974D9" w:rsidRDefault="00873A19" w:rsidP="00EF6D07">
      <w:pPr>
        <w:widowControl/>
        <w:spacing w:after="0" w:line="240" w:lineRule="auto"/>
        <w:ind w:firstLine="709"/>
        <w:jc w:val="both"/>
        <w:rPr>
          <w:rFonts w:ascii="Times New Roman" w:hAnsi="Times New Roman"/>
          <w:sz w:val="24"/>
          <w:szCs w:val="24"/>
          <w:lang w:val="ru-RU"/>
        </w:rPr>
      </w:pPr>
      <w:bookmarkStart w:id="175" w:name="_Hlk126442479"/>
      <w:bookmarkEnd w:id="174"/>
      <w:r w:rsidRPr="003974D9">
        <w:rPr>
          <w:rFonts w:ascii="Times New Roman" w:hAnsi="Times New Roman"/>
          <w:sz w:val="24"/>
          <w:szCs w:val="24"/>
          <w:lang w:val="ru-RU"/>
        </w:rPr>
        <w:t>способный адаптироваться к меняющимся социальным, информационным и природным условиям, стрессовым ситуациям.</w:t>
      </w:r>
    </w:p>
    <w:bookmarkEnd w:id="175"/>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.2.5.3.6. </w:t>
      </w:r>
      <w:r w:rsidR="00873A19" w:rsidRPr="003974D9">
        <w:rPr>
          <w:rFonts w:ascii="Times New Roman" w:hAnsi="Times New Roman"/>
          <w:bCs/>
          <w:sz w:val="24"/>
          <w:szCs w:val="24"/>
          <w:lang w:val="ru-RU"/>
        </w:rPr>
        <w:t>Трудовое воспитание: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bookmarkStart w:id="176" w:name="_Hlk126442623"/>
      <w:r w:rsidRPr="003974D9">
        <w:rPr>
          <w:rFonts w:ascii="Times New Roman" w:hAnsi="Times New Roman"/>
          <w:sz w:val="24"/>
          <w:szCs w:val="24"/>
          <w:lang w:val="ru-RU"/>
        </w:rPr>
        <w:t>уважающий труд, результаты своего труда, труда других людей;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проявляющий интерес к практическому изучению профессий и труда различного рода, в том числе на основе применения предметных знаний;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 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p>
    <w:bookmarkEnd w:id="176"/>
    <w:p w:rsidR="00873A19" w:rsidRPr="003974D9" w:rsidRDefault="007F218D" w:rsidP="00EF6D07">
      <w:pPr>
        <w:widowControl/>
        <w:spacing w:after="0" w:line="240" w:lineRule="auto"/>
        <w:ind w:firstLine="709"/>
        <w:jc w:val="both"/>
        <w:rPr>
          <w:rFonts w:ascii="Times New Roman" w:hAnsi="Times New Roman"/>
          <w:bCs/>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.2.5.3.7. </w:t>
      </w:r>
      <w:r w:rsidR="00873A19" w:rsidRPr="003974D9">
        <w:rPr>
          <w:rFonts w:ascii="Times New Roman" w:hAnsi="Times New Roman"/>
          <w:bCs/>
          <w:sz w:val="24"/>
          <w:szCs w:val="24"/>
          <w:lang w:val="ru-RU"/>
        </w:rPr>
        <w:t>Экологическое воспитание: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bookmarkStart w:id="177" w:name="_Hlk126442730"/>
      <w:r w:rsidRPr="003974D9">
        <w:rPr>
          <w:rFonts w:ascii="Times New Roman" w:hAnsi="Times New Roman"/>
          <w:sz w:val="24"/>
          <w:szCs w:val="24"/>
          <w:lang w:val="ru-RU"/>
        </w:rPr>
        <w:t>понимающий значение и глобальный характер экологических проблем, путей их решения, значение экологической культуры человека, общества;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сознающий свою ответственность как гражданина и потребителя в условиях взаимосвязи природной, технологической и социальной сред;</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выражающий активное неприятие действий, приносящих вред природе;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участвующий в практической деятельности экологической, природоохранной направленности.</w:t>
      </w:r>
    </w:p>
    <w:bookmarkEnd w:id="177"/>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.2.5.3.8. </w:t>
      </w:r>
      <w:r w:rsidR="00873A19" w:rsidRPr="003974D9">
        <w:rPr>
          <w:rFonts w:ascii="Times New Roman" w:hAnsi="Times New Roman"/>
          <w:bCs/>
          <w:sz w:val="24"/>
          <w:szCs w:val="24"/>
          <w:lang w:val="ru-RU"/>
        </w:rPr>
        <w:t>Ценности научного познания: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bookmarkStart w:id="178" w:name="_Hlk126443003"/>
      <w:r w:rsidRPr="003974D9">
        <w:rPr>
          <w:rFonts w:ascii="Times New Roman" w:hAnsi="Times New Roman"/>
          <w:sz w:val="24"/>
          <w:szCs w:val="24"/>
          <w:lang w:val="ru-RU"/>
        </w:rPr>
        <w:t>выражающий познавательные интересы в разных предметных областях с учётом индивидуальных интересов, способностей, достижений;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ориентированный в деятельности на научные знания о природе и обществе, взаимосвязях человека с природной и социальной средой;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p>
    <w:bookmarkEnd w:id="178"/>
    <w:p w:rsidR="00873A19" w:rsidRPr="003974D9" w:rsidRDefault="00D13381"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6.3. Содержательный раздел.</w:t>
      </w:r>
    </w:p>
    <w:p w:rsidR="00873A19" w:rsidRPr="003974D9" w:rsidRDefault="00D13381"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6.3.1. Уклад образовательной организации.</w:t>
      </w:r>
    </w:p>
    <w:p w:rsidR="00873A19" w:rsidRPr="003974D9" w:rsidRDefault="00D13381"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6.3.1.1. В данном разделе раскрываются основные особенности уклада образовательной организации.</w:t>
      </w:r>
    </w:p>
    <w:p w:rsidR="00873A19" w:rsidRPr="003974D9" w:rsidRDefault="00D13381"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6.3.1.2. 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её репутацию в окружающем образовательном пространстве, социуме.</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.3.1.3. Ниже приведён перечень ряда основных и дополнительных характеристик, значимых для описания уклада, особенностей условий воспитания в образовательной организации.</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.3.1.4. Основные характеристики (целесообразно учитывать в описании):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основные вехи истории образовательной организации, выдающиеся события, деятели в её истории;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цель образовательной организации в самосознании её педагогического коллектива;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наиболее значимые традиционные дела, события, мероприятия в образовательной организации, составляющие основу воспитательной системы;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традиции и ритуалы, символика, особые нормы этикета в образовательной организации;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социальные партнёры образовательной организации, их роль, возможности в развитии, совершенствовании условий воспитания, воспитательной деятельности;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международные, сетевые и другие), включённые в систему воспитательной деятельности;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реализуемые инновационные, перспективные воспитательные практики, определяющие «уникальность» образовательной организации; результаты их реализации, трансляции в системе образования;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наличие проблемных зон, дефицитов, препятствий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.3.1.5. Дополнительные характеристики (могут учитываться в описании):</w:t>
      </w:r>
    </w:p>
    <w:p w:rsidR="00873A19" w:rsidRPr="003974D9" w:rsidRDefault="00873A19" w:rsidP="00EF6D07">
      <w:pPr>
        <w:widowControl/>
        <w:tabs>
          <w:tab w:val="left" w:pos="940"/>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особенности местоположения и социокультурного окружения образовательной организации, историко-культурная, этнокультурная, конфессиональная специфика населения местности, включённость в историко-культурный контекст территории;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контингент обучающихся, их семей, его социально-культурные, этнокультурные, конфессиональные и иные особенности, состав (стабильный или нет), наличие и состав обучающихся с особыми образовательными потребностями, обучающихся с ОВЗ, находящихся в трудной жизненной ситуации и другое;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организационно-правовая форма образовательной организации, наличие разных уровней общего образования, направленность образовательных программ, в том числе наличие образовательных программ с углублённым изучением учебных предметов;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 и другое);</w:t>
      </w:r>
    </w:p>
    <w:p w:rsidR="00873A19" w:rsidRPr="003974D9" w:rsidRDefault="00873A19" w:rsidP="00EF6D07">
      <w:pPr>
        <w:widowControl/>
        <w:spacing w:after="0" w:line="240" w:lineRule="auto"/>
        <w:ind w:firstLine="709"/>
        <w:jc w:val="both"/>
        <w:rPr>
          <w:sz w:val="24"/>
          <w:szCs w:val="24"/>
          <w:lang w:val="ru-RU"/>
        </w:rPr>
      </w:pPr>
      <w:r w:rsidRPr="003974D9">
        <w:rPr>
          <w:rFonts w:ascii="Times New Roman" w:hAnsi="Times New Roman"/>
          <w:sz w:val="24"/>
          <w:szCs w:val="24"/>
          <w:lang w:val="ru-RU"/>
        </w:rPr>
        <w:t>наличие вариативных учебных курсов, практик гражданской, духовно-нравственной, социокультурной, экологической и другой воспитательной направленности, в том числе включённых в учебные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педагогическими работниками образовательной организации.</w:t>
      </w:r>
      <w:r w:rsidRPr="003974D9">
        <w:rPr>
          <w:sz w:val="24"/>
          <w:szCs w:val="24"/>
          <w:lang w:val="ru-RU"/>
        </w:rPr>
        <w:t xml:space="preserve"> </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.3.2. Виды, формы и содержание воспитательной деятельности.</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 xml:space="preserve">.3.2.1. Виды, формы и содержание воспитательной деятельности в этом разделе планируются, представляются по модулям. </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 модуле описываются виды, формы и содержание воспитательной работы в учебном году в рамках определённого направления деятельности 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и другое).</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.3.2.2. В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другое). Раздел можно дополнить описанием дополнительных (вариативных) модулей, если такая деятельность реализуется в общеобразовательной организации (дополнительное образование, детские общественные объединения, школьные медиа, школьный музей, добровольческая деятельность, школьные спортивные клубы, школьные театры, наставничество), а также описанием иных модулей, разработанных образовательной организацией.</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.3.2.3. Последовательность описания модулей является ориентировочной, в рабочей программе воспитания образовательной организации их можно расположить в последовательности, соответствующей значимости в воспитательной деятельности образовательной организации по самооценке педагогического коллектива.</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.3.2.4. Модуль «</w:t>
      </w:r>
      <w:r w:rsidR="00873A19" w:rsidRPr="003974D9">
        <w:rPr>
          <w:rFonts w:ascii="Times New Roman" w:hAnsi="Times New Roman"/>
          <w:bCs/>
          <w:sz w:val="24"/>
          <w:szCs w:val="24"/>
          <w:lang w:val="ru-RU"/>
        </w:rPr>
        <w:t>Урочная деятельность».</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Реализация воспитательного потенциала уроков (урочной деятельности, аудиторных занятий в рамках максимально допустимой учебной нагрузки) может предусматривать (указываются конкретные позиции, имеющиеся в образовательной организации или запланированные):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873A19" w:rsidRPr="003974D9" w:rsidRDefault="00873A19" w:rsidP="00EF6D07">
      <w:pPr>
        <w:pStyle w:val="af2"/>
        <w:widowControl/>
        <w:spacing w:after="0"/>
        <w:ind w:firstLine="709"/>
        <w:jc w:val="both"/>
        <w:rPr>
          <w:rFonts w:ascii="Times New Roman" w:hAnsi="Times New Roman"/>
          <w:sz w:val="24"/>
          <w:szCs w:val="24"/>
          <w:lang w:val="ru-RU"/>
        </w:rPr>
      </w:pPr>
      <w:r w:rsidRPr="003974D9">
        <w:rPr>
          <w:rFonts w:ascii="Times New Roman" w:hAnsi="Times New Roman"/>
          <w:sz w:val="24"/>
          <w:szCs w:val="24"/>
          <w:lang w:val="ru-RU"/>
        </w:rPr>
        <w:t>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.3.2.5. Модуль «</w:t>
      </w:r>
      <w:r w:rsidR="00873A19" w:rsidRPr="003974D9">
        <w:rPr>
          <w:rFonts w:ascii="Times New Roman" w:hAnsi="Times New Roman"/>
          <w:bCs/>
          <w:sz w:val="24"/>
          <w:szCs w:val="24"/>
          <w:lang w:val="ru-RU"/>
        </w:rPr>
        <w:t>Внеурочная деятельность».</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(указываются конкретные курсы, занятия, другие формы работы в рамках внеурочной деятельности, реализуемые в образовательной организации или запланированные):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курсы, занятия патриотической, гражданско-патриотической, военно-патриотической, краеведческой, историко-культурной направленности;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курсы, занятия познавательной, научной, исследовательской, просветительской направленности;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курсы, занятия экологической, природоохранной направленности;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курсы, занятия в области искусств, художественного творчества разных видов и жанров;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курсы, занятия туристско-краеведческой направленности;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курсы, занятия оздоровительной и спортивной направленности.</w:t>
      </w:r>
    </w:p>
    <w:p w:rsidR="00873A19" w:rsidRPr="003974D9" w:rsidRDefault="00D13381"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6.3.2.6. Модуль «</w:t>
      </w:r>
      <w:r w:rsidR="00873A19" w:rsidRPr="003974D9">
        <w:rPr>
          <w:rFonts w:ascii="Times New Roman" w:hAnsi="Times New Roman"/>
          <w:bCs/>
          <w:sz w:val="24"/>
          <w:szCs w:val="24"/>
          <w:lang w:val="ru-RU"/>
        </w:rPr>
        <w:t>Классное руководство».</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 (указываются конкретные позиции, имеющиеся в образовательной организации или запланированные):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планирование и проведение классных часов целевой воспитательной тематической направленности;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выработку совместно с обучающимися правил поведения класса, участие в выработке таких правил поведения в образовательной организации;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(законными представителями), учителями, а также (при необходимости) с педагогом-психологом;</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(законными представителями), с другими обучающимися класса;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(законными представителями) и иным членам семьи в отношениях с учителями, администрацией;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проведение в классе праздников, конкурсов, соревнований и других мероприятий.</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.3.2.7. Модуль «</w:t>
      </w:r>
      <w:r w:rsidR="00873A19" w:rsidRPr="003974D9">
        <w:rPr>
          <w:rFonts w:ascii="Times New Roman" w:hAnsi="Times New Roman"/>
          <w:bCs/>
          <w:sz w:val="24"/>
          <w:szCs w:val="24"/>
          <w:lang w:val="ru-RU"/>
        </w:rPr>
        <w:t>Основные школьные дела».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Реализация воспитательного потенциала основных школьных дел может предусматривать (указываются конкретные позиции, имеющиеся в образовательной организации или запланированные):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участие во всероссийских акциях, посвящённых значимым событиям в России, мире; </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партнёров, комплексы дел благотворительной, экологической, патриотической, трудовой и другой направленности;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проводимые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873A19" w:rsidRPr="003974D9" w:rsidRDefault="00D13381"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6.3.2.8. Модуль «</w:t>
      </w:r>
      <w:r w:rsidR="00873A19" w:rsidRPr="003974D9">
        <w:rPr>
          <w:rFonts w:ascii="Times New Roman" w:hAnsi="Times New Roman"/>
          <w:bCs/>
          <w:sz w:val="24"/>
          <w:szCs w:val="24"/>
          <w:lang w:val="ru-RU"/>
        </w:rPr>
        <w:t>Внешкольные мероприятия».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Реализация воспитательного потенциала внешкольных мероприятий может предусматривать (указываются конкретные позиции, имеющиеся в образовательной организации или запланированные):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общие внешкольные мероприятия, в том числе организуемые совместно с социальными партнёрами образовательной организации;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литературные, исторические, экологические и другие походы, экскурсии, экспедиции, слёты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873A19" w:rsidRPr="003974D9" w:rsidRDefault="00D13381"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6.3.2.9. Модуль «</w:t>
      </w:r>
      <w:r w:rsidR="00873A19" w:rsidRPr="003974D9">
        <w:rPr>
          <w:rFonts w:ascii="Times New Roman" w:hAnsi="Times New Roman"/>
          <w:bCs/>
          <w:sz w:val="24"/>
          <w:szCs w:val="24"/>
          <w:lang w:val="ru-RU"/>
        </w:rPr>
        <w:t>Организация предметно-пространственной среды».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образовательной организации или запланированные):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организация и проведение церемоний поднятия (спуска) государственного флага Российской Федерации;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873A19" w:rsidRPr="003974D9" w:rsidRDefault="00873A19" w:rsidP="00EF6D07">
      <w:pPr>
        <w:widowControl/>
        <w:tabs>
          <w:tab w:val="left" w:pos="1800"/>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другое;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разработка и популяризация символики образовательной организации (эмблема, флаг, логотип, элементы костюма обучающихся и другое), используемой как повседневно, так и в торжественные моменты;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подготовка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разработка, оформление, поддержание и использование игровых пространств, спортивных и игровых площадок, зон активного и тихого отдыха;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Предметно-пространственная среда строится как максимально доступная для обучающихся с особыми образовательными потребностями.</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.3.2.10. Модуль «</w:t>
      </w:r>
      <w:r w:rsidR="00873A19" w:rsidRPr="003974D9">
        <w:rPr>
          <w:rFonts w:ascii="Times New Roman" w:hAnsi="Times New Roman"/>
          <w:bCs/>
          <w:sz w:val="24"/>
          <w:szCs w:val="24"/>
          <w:lang w:val="ru-RU"/>
        </w:rPr>
        <w:t>Взаимодействие с родителями (законными представителями)».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Реализация воспитательного потенциала взаимодействия с родителями (законными представителями) обучающихся может предусматривать (указываются конкретные позиции, имеющиеся в образовательной организации или запланированные):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родительские дни, в которые родители (законные представители) могут посещать уроки и внеурочные занятия;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работу семейных клубов, родительских гостиных, предоставляющих родителям (законным представителям), педагогам и обучающимся площадку для совместного досуга и общения, с обсуждением актуальных вопросов воспитания;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проведение тематических собраний (в том числе по инициативе родителей (законным представителям), на которых родители (законным представителям)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родительские форумы на официальном сайте образовательной организации в информационно-коммуникационной сети «Интернет», интернет-сообщества, группы с участием педагогов, на которых обсуждаются интересующие родителей (законным представителям) вопросы, согласуется совместная деятельность;</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участие родителей (законным представителям)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привлечение родителей (законных представителей) к подготовке и проведению классных и общешкольных мероприятий;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.3.2.11. Модуль «</w:t>
      </w:r>
      <w:r w:rsidR="00873A19" w:rsidRPr="003974D9">
        <w:rPr>
          <w:rFonts w:ascii="Times New Roman" w:hAnsi="Times New Roman"/>
          <w:bCs/>
          <w:sz w:val="24"/>
          <w:szCs w:val="24"/>
          <w:lang w:val="ru-RU"/>
        </w:rPr>
        <w:t>Самоуправление».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Реализация воспитательного потенциала ученического самоуправления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организацию и деятельность органов ученического самоуправления (совет обучающихся или других), избранных обучающимися;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представление органами ученического самоуправления интересов обучающихся в процессе управления образовательной организацией;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защиту органами ученического самоуправления законных интересов и прав обучающихся;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.3.2.12. Модуль «</w:t>
      </w:r>
      <w:r w:rsidR="00873A19" w:rsidRPr="003974D9">
        <w:rPr>
          <w:rFonts w:ascii="Times New Roman" w:hAnsi="Times New Roman"/>
          <w:bCs/>
          <w:sz w:val="24"/>
          <w:szCs w:val="24"/>
          <w:lang w:val="ru-RU"/>
        </w:rPr>
        <w:t>Профилактика и безопасность».</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организацию деятельности педагогического коллектива по созданию в общеобразовательной организации эффективной профилактической среды с целью обеспечения безопасности жизнедеятельности как условия успешной воспитательной деятельности;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ограниченными возможностями здоровья (далее – ОВЗ) и другие).</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.3.2.13. Модуль «</w:t>
      </w:r>
      <w:r w:rsidR="00873A19" w:rsidRPr="003974D9">
        <w:rPr>
          <w:rFonts w:ascii="Times New Roman" w:hAnsi="Times New Roman"/>
          <w:bCs/>
          <w:sz w:val="24"/>
          <w:szCs w:val="24"/>
          <w:lang w:val="ru-RU"/>
        </w:rPr>
        <w:t>Социальное партнёрство».</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Реализация воспитательного потенциала социального партнёрства может предусматривать (указываются конкретные позиции, имеющиеся в образовательной организации или запланированные):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проведение на базе организаций-партнёров отдельных уроков, занятий, внешкольных мероприятий, акций воспитательной направленности;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.3.2.14. Модуль «</w:t>
      </w:r>
      <w:r w:rsidR="00873A19" w:rsidRPr="003974D9">
        <w:rPr>
          <w:rFonts w:ascii="Times New Roman" w:hAnsi="Times New Roman"/>
          <w:bCs/>
          <w:sz w:val="24"/>
          <w:szCs w:val="24"/>
          <w:lang w:val="ru-RU"/>
        </w:rPr>
        <w:t>Профориентация».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Реализация воспитательного потенциала профориентационной работы образовательной организации может предусматривать (указываются конкретные позиции, имеющиеся в общеобразовательной организации или запланированные):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экскурсии на предприятия, в организации, дающие начальные представления о существующих профессиях и условиях работы;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организацию на базе детского лагеря при образовательной организации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совместное с педагогами изучение обучающимися интернет-ресурсов, 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участие в работе всероссийских профориентационных проектов;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873A19" w:rsidRPr="003974D9" w:rsidRDefault="00873A19" w:rsidP="00EF6D07">
      <w:pPr>
        <w:widowControl/>
        <w:spacing w:after="0" w:line="240" w:lineRule="auto"/>
        <w:ind w:firstLine="709"/>
        <w:jc w:val="both"/>
        <w:rPr>
          <w:sz w:val="24"/>
          <w:szCs w:val="24"/>
          <w:lang w:val="ru-RU"/>
        </w:rPr>
      </w:pPr>
      <w:r w:rsidRPr="003974D9">
        <w:rPr>
          <w:rFonts w:ascii="Times New Roman" w:hAnsi="Times New Roman"/>
          <w:sz w:val="24"/>
          <w:szCs w:val="24"/>
          <w:lang w:val="ru-RU"/>
        </w:rPr>
        <w:t>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r w:rsidRPr="003974D9">
        <w:rPr>
          <w:sz w:val="24"/>
          <w:szCs w:val="24"/>
          <w:lang w:val="ru-RU"/>
        </w:rPr>
        <w:t xml:space="preserve"> </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.4. Организационный раздел.</w:t>
      </w:r>
    </w:p>
    <w:p w:rsidR="00873A19" w:rsidRPr="003974D9" w:rsidRDefault="007F218D" w:rsidP="00EF6D07">
      <w:pPr>
        <w:pStyle w:val="7"/>
        <w:widowControl/>
        <w:spacing w:before="0" w:after="0"/>
        <w:ind w:firstLine="709"/>
        <w:rPr>
          <w:b w:val="0"/>
          <w:szCs w:val="24"/>
          <w:lang w:val="ru-RU"/>
        </w:rPr>
      </w:pPr>
      <w:r>
        <w:rPr>
          <w:b w:val="0"/>
          <w:szCs w:val="24"/>
          <w:lang w:val="ru-RU"/>
        </w:rPr>
        <w:t>46</w:t>
      </w:r>
      <w:r w:rsidR="00873A19" w:rsidRPr="003974D9">
        <w:rPr>
          <w:b w:val="0"/>
          <w:szCs w:val="24"/>
          <w:lang w:val="ru-RU"/>
        </w:rPr>
        <w:t>.4.1. Кадровое обеспечение.</w:t>
      </w:r>
    </w:p>
    <w:p w:rsidR="00873A19" w:rsidRPr="003974D9" w:rsidRDefault="00873A19" w:rsidP="00EF6D07">
      <w:pPr>
        <w:pStyle w:val="af2"/>
        <w:widowControl/>
        <w:spacing w:after="0"/>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В данном разделе могут быть представлены решения в образовательной организации, в соответствии с ФГОС общего образования всех уровней,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(образовательных, социальных, правоохранительных и других). </w:t>
      </w:r>
    </w:p>
    <w:p w:rsidR="00873A19" w:rsidRPr="003974D9" w:rsidRDefault="007F218D" w:rsidP="00EF6D07">
      <w:pPr>
        <w:pStyle w:val="7"/>
        <w:widowControl/>
        <w:spacing w:before="0" w:after="0"/>
        <w:ind w:firstLine="709"/>
        <w:jc w:val="both"/>
        <w:rPr>
          <w:b w:val="0"/>
          <w:szCs w:val="24"/>
          <w:lang w:val="ru-RU"/>
        </w:rPr>
      </w:pPr>
      <w:r>
        <w:rPr>
          <w:b w:val="0"/>
          <w:szCs w:val="24"/>
          <w:lang w:val="ru-RU"/>
        </w:rPr>
        <w:t>46</w:t>
      </w:r>
      <w:r w:rsidR="00873A19" w:rsidRPr="003974D9">
        <w:rPr>
          <w:b w:val="0"/>
          <w:szCs w:val="24"/>
          <w:lang w:val="ru-RU"/>
        </w:rPr>
        <w:t>.4.2. Нормативно-методическое обеспечение.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 данном разделе могут быть представлены решения на уровне образовательной организации по принятию, внесению изменений в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партнёрами, нормативному, методическому обеспечению воспитательной деятельности.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Представляются ссылки на локальные нормативные акты, в которые вносятся изменения в связи с утверждением рабочей программы воспитания.</w:t>
      </w:r>
    </w:p>
    <w:p w:rsidR="00873A19" w:rsidRPr="003974D9" w:rsidRDefault="007F218D" w:rsidP="00EF6D07">
      <w:pPr>
        <w:pStyle w:val="7"/>
        <w:widowControl/>
        <w:spacing w:before="0" w:after="0"/>
        <w:ind w:firstLine="709"/>
        <w:jc w:val="both"/>
        <w:rPr>
          <w:b w:val="0"/>
          <w:szCs w:val="24"/>
          <w:lang w:val="ru-RU"/>
        </w:rPr>
      </w:pPr>
      <w:r>
        <w:rPr>
          <w:b w:val="0"/>
          <w:szCs w:val="24"/>
          <w:lang w:val="ru-RU"/>
        </w:rPr>
        <w:t>46</w:t>
      </w:r>
      <w:r w:rsidR="00873A19" w:rsidRPr="003974D9">
        <w:rPr>
          <w:b w:val="0"/>
          <w:szCs w:val="24"/>
          <w:lang w:val="ru-RU"/>
        </w:rPr>
        <w:t>.4.3. Требования к условиям работы с обучающимися с особыми образовательными потребностями.</w:t>
      </w:r>
    </w:p>
    <w:p w:rsidR="00873A19" w:rsidRPr="003974D9" w:rsidRDefault="00D13381"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6.4.3.1. Данный раздел наполняется конкретными материалами с учётом наличия обучающихся с особыми образовательными потребностями. Требования 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w:t>
      </w:r>
    </w:p>
    <w:p w:rsidR="00873A19" w:rsidRPr="003974D9" w:rsidRDefault="00D13381"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6.4.3.2. 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другие), одарённых, с отклоняющимся поведением, – создаются особые условия (описываются эти условия).</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.4.3.3. Особыми задачами воспитания обучающихся с особыми образовательными потребностями являются: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доброжелательного отношения к обучающимся и их семьям со стороны всех участников образовательных отношений;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построение воспитательной деятельности с учётом индивидуальных особенностей и возможностей каждого обучающегося;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.4.3.4. При организации воспитания обучающихся с особыми образовательными потребностями необходимо ориентироваться на: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формирование личности ребёнка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создание оптимальных условий совместного воспитания и обучения обучающихся с особыми образовательными потребностями и других обучающихся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личностно-ориентированный подход в организации всех видов деятельности обучающихся с особыми образовательными потребностями.</w:t>
      </w:r>
    </w:p>
    <w:p w:rsidR="00873A19" w:rsidRPr="003974D9" w:rsidRDefault="007F218D" w:rsidP="00EF6D07">
      <w:pPr>
        <w:pStyle w:val="7"/>
        <w:widowControl/>
        <w:spacing w:before="0" w:after="0"/>
        <w:ind w:firstLine="709"/>
        <w:jc w:val="both"/>
        <w:rPr>
          <w:b w:val="0"/>
          <w:szCs w:val="24"/>
          <w:lang w:val="ru-RU"/>
        </w:rPr>
      </w:pPr>
      <w:r>
        <w:rPr>
          <w:b w:val="0"/>
          <w:szCs w:val="24"/>
          <w:lang w:val="ru-RU"/>
        </w:rPr>
        <w:t>46</w:t>
      </w:r>
      <w:r w:rsidR="00873A19" w:rsidRPr="003974D9">
        <w:rPr>
          <w:b w:val="0"/>
          <w:szCs w:val="24"/>
          <w:lang w:val="ru-RU"/>
        </w:rPr>
        <w:t>.4.4. Система поощрения социальной успешности и проявлений активной жизненной позиции обучающихся.</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 xml:space="preserve">.4.4.1. 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.4.4.2. Система проявлений активной жизненной позиции и поощрения социальной успешности обучающихся строится на принципах:</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соответствия процедур награждения укладу общеобразовательной организации, качеству воспитывающей среды, символике общеобразовательной организации;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регулирования частоты награждений (недопущение избыточности в поощрениях, чрезмерно больших групп поощряемых и другое);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дифференцированности поощрений (наличие уровней и типов наград позволяет продлить стимулирующее действие системы поощрения).</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.4.4.3. 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.4.4.4. Ведение портфолио отражает деятельность обучающихся при её организации и регулярном поощрении классными руководителями, поддержке родителями (законными представителями), фиксирующих достижения обучающегося.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Портфолио может включать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.4.4.5. 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rsidR="00873A19" w:rsidRPr="003974D9" w:rsidRDefault="00D13381"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6.4.4.6. 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Благотворительность предусматривает публичную презентацию благотворителей и их деятельности.</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 xml:space="preserve">.4.4.7. 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общеобразовательной организации, целям, задачам, традициям воспитания, согласовываться с представителями </w:t>
      </w:r>
      <w:r w:rsidR="00873A19" w:rsidRPr="003974D9">
        <w:rPr>
          <w:rFonts w:ascii="Times New Roman" w:hAnsi="Times New Roman"/>
          <w:color w:val="000000"/>
          <w:sz w:val="24"/>
          <w:szCs w:val="24"/>
          <w:lang w:val="ru-RU"/>
        </w:rPr>
        <w:t xml:space="preserve">родительского </w:t>
      </w:r>
      <w:r w:rsidR="00873A19" w:rsidRPr="003974D9">
        <w:rPr>
          <w:rFonts w:ascii="Times New Roman" w:hAnsi="Times New Roman"/>
          <w:sz w:val="24"/>
          <w:szCs w:val="24"/>
          <w:lang w:val="ru-RU"/>
        </w:rPr>
        <w:t>сообщества во избежание деструктивного воздействия на взаимоотношения в образовательной организации.</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.4.5. 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основного общего образования, установленными ФГОС ООО.</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Планирование анализа воспитательного процесса включается в календарный план воспитательной работы.</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.4.6. Основные принципы самоанализа воспитательной работы: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взаимное уважение всех участников образовательных отношений;</w:t>
      </w:r>
    </w:p>
    <w:p w:rsidR="00873A19" w:rsidRPr="003974D9" w:rsidRDefault="00873A19" w:rsidP="00EF6D07">
      <w:pPr>
        <w:widowControl/>
        <w:tabs>
          <w:tab w:val="left" w:pos="2200"/>
          <w:tab w:val="left" w:pos="3740"/>
          <w:tab w:val="left" w:pos="4820"/>
        </w:tabs>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.4.7. Основные направления анализа воспитательного процесса (предложенные направления можно уточнять, корректировать, исходя из особенностей уклада, традиций, ресурсов образовательной организации, контингента обучающихся и другого).</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.4.7.1. Результаты воспитания, социализации и саморазвития обучающихся.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Критерием, на основе которого осуществляется данный анализ, является динамика личностного развития обучающихся в каждом классе.</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 </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 xml:space="preserve">.4.7.1.2. Основным способом получения информации о результатах воспитания, социализации и саморазвития обучающихся является педагогическое наблюдение. </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 xml:space="preserve">.4.7.1.3. Внимание педагогических работников сосредоточивается на решение вопросов: </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проблемы, затруднения в личностном развитии обучающихся удалось решить за прошедший учебный год; </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проблемы, затруднения решить не удалось и почему; </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новые проблемы, трудности, над которыми предстоит работать педагогическому коллективу.</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.4.7.2. Состояние совместной деятельности обучающихся и взрослых.</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.4.7.2.1. 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.4.7.2.2. 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 xml:space="preserve">.4.7.2.3.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 xml:space="preserve">.4.7.2.4. Результаты обсуждаются на заседании методических объединений классных руководителей или педагогическом совете. </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.4.7.2.5. Внимание сосредотачивается на вопросах, связанных с качеством проделанной работы: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реализации воспитательного потенциала урочной деятельности;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организуемой внеурочной деятельности обучающихся;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деятельности классных руководителей и их классов;</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проводимых общешкольных основных дел, мероприятий;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внешкольных мероприятий;</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создания и поддержки предметно-пространственной среды;</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взаимодействия с родительским сообществом;</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деятельности ученического самоуправления;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деятельности по профилактике и безопасности;</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реализации потенциала социального партнёрства;</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деятельности по профориентации обучающихся;</w:t>
      </w:r>
    </w:p>
    <w:p w:rsidR="00873A19" w:rsidRPr="003974D9" w:rsidRDefault="00873A19" w:rsidP="00EF6D07">
      <w:pPr>
        <w:widowControl/>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 другие по дополнительным модулям.</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.4.7.2.6. Итогом самоанализа является перечень выявленных проблем, над решением которых предстоит работать педагогическому коллективу.</w:t>
      </w:r>
    </w:p>
    <w:p w:rsidR="00873A19" w:rsidRPr="003974D9" w:rsidRDefault="007F218D" w:rsidP="00EF6D07">
      <w:pPr>
        <w:widowControl/>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46</w:t>
      </w:r>
      <w:r w:rsidR="00873A19" w:rsidRPr="003974D9">
        <w:rPr>
          <w:rFonts w:ascii="Times New Roman" w:hAnsi="Times New Roman"/>
          <w:sz w:val="24"/>
          <w:szCs w:val="24"/>
          <w:lang w:val="ru-RU"/>
        </w:rPr>
        <w:t>.4.7.2.7. 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rsidR="00873A19" w:rsidRPr="003974D9" w:rsidRDefault="00873A19" w:rsidP="00EF6D07">
      <w:pPr>
        <w:spacing w:after="0" w:line="240" w:lineRule="auto"/>
        <w:ind w:firstLine="709"/>
        <w:jc w:val="both"/>
        <w:rPr>
          <w:rFonts w:ascii="Times New Roman" w:hAnsi="Times New Roman"/>
          <w:sz w:val="24"/>
          <w:szCs w:val="24"/>
          <w:lang w:val="ru-RU"/>
        </w:rPr>
      </w:pPr>
    </w:p>
    <w:p w:rsidR="00873A19" w:rsidRPr="003974D9" w:rsidRDefault="00873A19" w:rsidP="00EF6D07">
      <w:pPr>
        <w:spacing w:after="0" w:line="240" w:lineRule="auto"/>
        <w:jc w:val="center"/>
        <w:rPr>
          <w:rFonts w:ascii="Times New Roman" w:hAnsi="Times New Roman"/>
          <w:b/>
          <w:sz w:val="24"/>
          <w:szCs w:val="24"/>
          <w:lang w:val="ru-RU"/>
        </w:rPr>
      </w:pPr>
    </w:p>
    <w:p w:rsidR="00873A19" w:rsidRPr="003974D9" w:rsidRDefault="00873A19" w:rsidP="00EF6D07">
      <w:pPr>
        <w:spacing w:after="0" w:line="240" w:lineRule="auto"/>
        <w:jc w:val="center"/>
        <w:rPr>
          <w:rFonts w:ascii="Times New Roman" w:hAnsi="Times New Roman"/>
          <w:b/>
          <w:sz w:val="24"/>
          <w:szCs w:val="24"/>
          <w:lang w:val="ru-RU"/>
        </w:rPr>
      </w:pPr>
      <w:r w:rsidRPr="003974D9">
        <w:rPr>
          <w:rFonts w:ascii="Times New Roman" w:hAnsi="Times New Roman"/>
          <w:b/>
          <w:sz w:val="24"/>
          <w:szCs w:val="24"/>
        </w:rPr>
        <w:t>IV</w:t>
      </w:r>
      <w:r w:rsidRPr="003974D9">
        <w:rPr>
          <w:rFonts w:ascii="Times New Roman" w:hAnsi="Times New Roman"/>
          <w:b/>
          <w:sz w:val="24"/>
          <w:szCs w:val="24"/>
          <w:lang w:val="ru-RU"/>
        </w:rPr>
        <w:t>. Организационный раздел</w:t>
      </w:r>
    </w:p>
    <w:p w:rsidR="00873A19" w:rsidRPr="003974D9" w:rsidRDefault="00873A19" w:rsidP="00EF6D07">
      <w:pPr>
        <w:spacing w:after="0" w:line="240" w:lineRule="auto"/>
        <w:jc w:val="center"/>
        <w:rPr>
          <w:rFonts w:ascii="Times New Roman" w:hAnsi="Times New Roman"/>
          <w:b/>
          <w:sz w:val="24"/>
          <w:szCs w:val="24"/>
          <w:lang w:val="ru-RU"/>
        </w:rPr>
      </w:pPr>
    </w:p>
    <w:p w:rsidR="00873A19" w:rsidRPr="003974D9" w:rsidRDefault="003E774D" w:rsidP="00EF6D07">
      <w:pPr>
        <w:pStyle w:val="7"/>
        <w:spacing w:before="0" w:after="0"/>
        <w:ind w:firstLine="708"/>
        <w:jc w:val="both"/>
        <w:rPr>
          <w:b w:val="0"/>
          <w:szCs w:val="24"/>
          <w:lang w:val="ru-RU"/>
        </w:rPr>
      </w:pPr>
      <w:r>
        <w:rPr>
          <w:b w:val="0"/>
          <w:szCs w:val="24"/>
          <w:lang w:val="ru-RU"/>
        </w:rPr>
        <w:t>4</w:t>
      </w:r>
      <w:r w:rsidR="00873A19" w:rsidRPr="003974D9">
        <w:rPr>
          <w:b w:val="0"/>
          <w:szCs w:val="24"/>
          <w:lang w:val="ru-RU"/>
        </w:rPr>
        <w:t>7. Федеральный учебный план основного общего образования.</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7.1. Федеральный учебный план образовательных организаций, реализующих образовательную программу основного общего образования (далее – федеральный учебный план), обеспечивает реализацию требований ФГОС ООО,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7.2. Федеральный учебный план:</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фиксирует максимальный объём учебной нагрузки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определяет (регламентирует) перечень учебных предметов, курсов и время, отводимое на их освоение и организацию;</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распределяет учебные предметы, курсы, модули по классам и учебным годам.</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7.3. Федеральный 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занятий.</w:t>
      </w:r>
    </w:p>
    <w:p w:rsidR="00873A19" w:rsidRPr="003974D9" w:rsidRDefault="00C74B24"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47</w:t>
      </w:r>
      <w:r w:rsidR="00873A19" w:rsidRPr="003974D9">
        <w:rPr>
          <w:rFonts w:ascii="Times New Roman" w:hAnsi="Times New Roman"/>
          <w:sz w:val="24"/>
          <w:szCs w:val="24"/>
          <w:lang w:val="ru-RU"/>
        </w:rPr>
        <w:t>.4. Вариативность содержания образовательных программ основного общего образования реализуется через возможность формирования программ основного общего образования различного уровня сложности и направленности с учетом образовательных потребностей и способностей обучающихся, включая одаренных детей и детей с ОВЗ.</w:t>
      </w:r>
    </w:p>
    <w:p w:rsidR="00873A19" w:rsidRPr="003974D9" w:rsidRDefault="00C74B24"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47</w:t>
      </w:r>
      <w:r w:rsidR="00873A19" w:rsidRPr="003974D9">
        <w:rPr>
          <w:rFonts w:ascii="Times New Roman" w:hAnsi="Times New Roman"/>
          <w:sz w:val="24"/>
          <w:szCs w:val="24"/>
          <w:lang w:val="ru-RU"/>
        </w:rPr>
        <w:t>.5. Федеральный учебный план состоит из двух частей: обязательной части и части, формируемой участниками образовательных отношений.</w:t>
      </w:r>
    </w:p>
    <w:p w:rsidR="00873A19" w:rsidRPr="003974D9" w:rsidRDefault="00C74B24"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47</w:t>
      </w:r>
      <w:r w:rsidR="00873A19" w:rsidRPr="003974D9">
        <w:rPr>
          <w:rFonts w:ascii="Times New Roman" w:hAnsi="Times New Roman"/>
          <w:sz w:val="24"/>
          <w:szCs w:val="24"/>
          <w:lang w:val="ru-RU"/>
        </w:rPr>
        <w:t>.5.1. Обязательная часть федерального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w:t>
      </w:r>
    </w:p>
    <w:p w:rsidR="00873A19" w:rsidRPr="003974D9" w:rsidRDefault="00C74B24"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47</w:t>
      </w:r>
      <w:r w:rsidR="00873A19" w:rsidRPr="003974D9">
        <w:rPr>
          <w:rFonts w:ascii="Times New Roman" w:hAnsi="Times New Roman"/>
          <w:sz w:val="24"/>
          <w:szCs w:val="24"/>
          <w:lang w:val="ru-RU"/>
        </w:rPr>
        <w:t>.5.2. Часть федерального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Время, отводимое на данную часть федерального учебного плана, может быть использовано 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увеличение учебных часов, предусмотренных на изучение отдельных учебных предметов обязательной части, в том числе на углубленном уровне;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другие виды учебной, воспитательной, спортивной и иной деятельности обучающихся.</w:t>
      </w:r>
    </w:p>
    <w:p w:rsidR="00873A19" w:rsidRPr="003974D9" w:rsidRDefault="00C74B24"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47</w:t>
      </w:r>
      <w:r w:rsidR="00873A19" w:rsidRPr="003974D9">
        <w:rPr>
          <w:rFonts w:ascii="Times New Roman" w:hAnsi="Times New Roman"/>
          <w:sz w:val="24"/>
          <w:szCs w:val="24"/>
          <w:lang w:val="ru-RU"/>
        </w:rPr>
        <w:t>.6. В интересах обучающихся с участием обучающихся и их семей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Реализация индивидуальных учебных планов, программ сопровождается тьюторской поддержкой.</w:t>
      </w:r>
    </w:p>
    <w:p w:rsidR="00873A19" w:rsidRPr="003974D9" w:rsidRDefault="00C74B24"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47</w:t>
      </w:r>
      <w:r w:rsidR="00873A19" w:rsidRPr="003974D9">
        <w:rPr>
          <w:rFonts w:ascii="Times New Roman" w:hAnsi="Times New Roman"/>
          <w:sz w:val="24"/>
          <w:szCs w:val="24"/>
          <w:lang w:val="ru-RU"/>
        </w:rPr>
        <w:t>.7. </w:t>
      </w:r>
      <w:r w:rsidR="00103D70" w:rsidRPr="003974D9">
        <w:rPr>
          <w:rFonts w:ascii="Times New Roman" w:hAnsi="Times New Roman"/>
          <w:sz w:val="24"/>
          <w:szCs w:val="24"/>
          <w:lang w:val="ru-RU"/>
        </w:rPr>
        <w:t>О</w:t>
      </w:r>
      <w:r w:rsidR="00873A19" w:rsidRPr="003974D9">
        <w:rPr>
          <w:rFonts w:ascii="Times New Roman" w:hAnsi="Times New Roman"/>
          <w:sz w:val="24"/>
          <w:szCs w:val="24"/>
          <w:lang w:val="ru-RU"/>
        </w:rPr>
        <w:t>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p>
    <w:p w:rsidR="00873A19" w:rsidRPr="003974D9" w:rsidRDefault="00C74B24"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47</w:t>
      </w:r>
      <w:r w:rsidR="00873A19" w:rsidRPr="003974D9">
        <w:rPr>
          <w:rFonts w:ascii="Times New Roman" w:hAnsi="Times New Roman"/>
          <w:sz w:val="24"/>
          <w:szCs w:val="24"/>
          <w:lang w:val="ru-RU"/>
        </w:rPr>
        <w:t>.8. Продолжительность учебного года основного общего образования составляет 34 недели. Количество учебных занятий за 5 лет не может составлять менее 5058 академических часов и более 5848 академических часов. Максимальное число часов в неделю в 5, 6 и 7 классах при 5-дневной учебной неделе и 34 учебных неделях составляет 29, 30 и 32 часа соответственно. Максимальное число часов в неделю в 8 и 9 классах составляет 33 часа. При 6-дневной учебной неделе в 5, 6, 7 классах – 32, 33, 35 часов соответственно, в 8 и 9 классах – 36 часов.</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7.9. Продолжительность учебных периодов составляет в первом полугодии не более 8 учебных недель; во втором полугодии – не более 10 учебных недель. Наиболее рациональным графиком является равномерное чередование периода учебного времени и каникул. Продолжительность каникул должна составлять не менее 7 календарных дней.</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7.10. Продолжительность урока на уровне основного общего образования составляет 40-45 минут. Для классов, в которых обучаются дети с ОВЗ, – 40 минут. Во время занятий необходим перерыв для гимнастики не менее 2 минут.</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7.11. Для основного общего образования представлены шесть вариантов федерального учебного плана: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варианты № 1 – № 3 – для образовательных организаций, в которых обучение ведется на русском языке для 5-дневной и 6-дневной учебной недели (1-й и 2-й варианты), а также с учетом изучения второго иностранного языка (3-й вариант);</w:t>
      </w:r>
    </w:p>
    <w:tbl>
      <w:tblPr>
        <w:tblW w:w="101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449"/>
        <w:gridCol w:w="142"/>
        <w:gridCol w:w="3606"/>
        <w:gridCol w:w="646"/>
        <w:gridCol w:w="709"/>
        <w:gridCol w:w="567"/>
        <w:gridCol w:w="702"/>
        <w:gridCol w:w="7"/>
        <w:gridCol w:w="567"/>
        <w:gridCol w:w="738"/>
      </w:tblGrid>
      <w:tr w:rsidR="00873A19" w:rsidRPr="003974D9" w:rsidTr="00487514">
        <w:trPr>
          <w:trHeight w:hRule="exact" w:val="346"/>
        </w:trPr>
        <w:tc>
          <w:tcPr>
            <w:tcW w:w="10133" w:type="dxa"/>
            <w:gridSpan w:val="10"/>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Вариант № 1</w:t>
            </w:r>
          </w:p>
          <w:p w:rsidR="00873A19" w:rsidRPr="003974D9" w:rsidRDefault="00873A19" w:rsidP="00EF6D07">
            <w:pPr>
              <w:spacing w:after="0" w:line="240" w:lineRule="auto"/>
              <w:jc w:val="center"/>
              <w:rPr>
                <w:rFonts w:ascii="Times New Roman" w:hAnsi="Times New Roman"/>
                <w:sz w:val="24"/>
                <w:szCs w:val="24"/>
                <w:lang w:val="ru-RU"/>
              </w:rPr>
            </w:pPr>
          </w:p>
        </w:tc>
      </w:tr>
      <w:tr w:rsidR="00873A19" w:rsidRPr="00EF6D07" w:rsidTr="00487514">
        <w:trPr>
          <w:trHeight w:hRule="exact" w:val="702"/>
        </w:trPr>
        <w:tc>
          <w:tcPr>
            <w:tcW w:w="10133" w:type="dxa"/>
            <w:gridSpan w:val="10"/>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 xml:space="preserve">Федеральный недельный учебный план основного общего образования для 5-дневной учебной недели </w:t>
            </w:r>
          </w:p>
        </w:tc>
      </w:tr>
      <w:tr w:rsidR="00873A19" w:rsidRPr="003974D9" w:rsidTr="00487514">
        <w:trPr>
          <w:trHeight w:hRule="exact" w:val="346"/>
        </w:trPr>
        <w:tc>
          <w:tcPr>
            <w:tcW w:w="2449" w:type="dxa"/>
            <w:vMerge w:val="restart"/>
            <w:vAlign w:val="center"/>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Предметные области</w:t>
            </w:r>
          </w:p>
        </w:tc>
        <w:tc>
          <w:tcPr>
            <w:tcW w:w="3748" w:type="dxa"/>
            <w:gridSpan w:val="2"/>
            <w:vMerge w:val="restart"/>
            <w:vAlign w:val="center"/>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Учебные предметы классы</w:t>
            </w:r>
          </w:p>
        </w:tc>
        <w:tc>
          <w:tcPr>
            <w:tcW w:w="3936" w:type="dxa"/>
            <w:gridSpan w:val="7"/>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Количество часов в неделю</w:t>
            </w:r>
          </w:p>
        </w:tc>
      </w:tr>
      <w:tr w:rsidR="00873A19" w:rsidRPr="003974D9" w:rsidTr="00487514">
        <w:trPr>
          <w:trHeight w:hRule="exact" w:val="346"/>
        </w:trPr>
        <w:tc>
          <w:tcPr>
            <w:tcW w:w="2449" w:type="dxa"/>
            <w:vMerge/>
          </w:tcPr>
          <w:p w:rsidR="00873A19" w:rsidRPr="003974D9" w:rsidRDefault="00873A19" w:rsidP="00EF6D07">
            <w:pPr>
              <w:spacing w:after="0" w:line="240" w:lineRule="auto"/>
              <w:rPr>
                <w:rFonts w:ascii="Times New Roman" w:hAnsi="Times New Roman"/>
                <w:sz w:val="24"/>
                <w:szCs w:val="24"/>
                <w:lang w:val="ru-RU"/>
              </w:rPr>
            </w:pPr>
          </w:p>
        </w:tc>
        <w:tc>
          <w:tcPr>
            <w:tcW w:w="3748" w:type="dxa"/>
            <w:gridSpan w:val="2"/>
            <w:vMerge/>
          </w:tcPr>
          <w:p w:rsidR="00873A19" w:rsidRPr="003974D9" w:rsidRDefault="00873A19" w:rsidP="00EF6D07">
            <w:pPr>
              <w:spacing w:after="0" w:line="240" w:lineRule="auto"/>
              <w:rPr>
                <w:rFonts w:ascii="Times New Roman" w:hAnsi="Times New Roman"/>
                <w:sz w:val="24"/>
                <w:szCs w:val="24"/>
                <w:lang w:val="ru-RU"/>
              </w:rPr>
            </w:pPr>
          </w:p>
        </w:tc>
        <w:tc>
          <w:tcPr>
            <w:tcW w:w="646"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rPr>
              <w:t>V</w:t>
            </w:r>
          </w:p>
        </w:tc>
        <w:tc>
          <w:tcPr>
            <w:tcW w:w="709"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rPr>
              <w:t>VI</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rPr>
              <w:t>VII</w:t>
            </w:r>
          </w:p>
        </w:tc>
        <w:tc>
          <w:tcPr>
            <w:tcW w:w="702"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rPr>
              <w:t>VIII</w:t>
            </w:r>
          </w:p>
        </w:tc>
        <w:tc>
          <w:tcPr>
            <w:tcW w:w="574" w:type="dxa"/>
            <w:gridSpan w:val="2"/>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rPr>
              <w:t>IX</w:t>
            </w:r>
          </w:p>
        </w:tc>
        <w:tc>
          <w:tcPr>
            <w:tcW w:w="738"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Всего</w:t>
            </w:r>
          </w:p>
        </w:tc>
      </w:tr>
      <w:tr w:rsidR="00873A19" w:rsidRPr="003974D9" w:rsidTr="00487514">
        <w:trPr>
          <w:trHeight w:hRule="exact" w:val="346"/>
        </w:trPr>
        <w:tc>
          <w:tcPr>
            <w:tcW w:w="6197" w:type="dxa"/>
            <w:gridSpan w:val="3"/>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Обязательная часть</w:t>
            </w:r>
          </w:p>
        </w:tc>
        <w:tc>
          <w:tcPr>
            <w:tcW w:w="646" w:type="dxa"/>
          </w:tcPr>
          <w:p w:rsidR="00873A19" w:rsidRPr="003974D9" w:rsidRDefault="00873A19" w:rsidP="00EF6D07">
            <w:pPr>
              <w:spacing w:after="0" w:line="240" w:lineRule="auto"/>
              <w:jc w:val="center"/>
              <w:rPr>
                <w:rFonts w:ascii="Times New Roman" w:hAnsi="Times New Roman"/>
                <w:sz w:val="24"/>
                <w:szCs w:val="24"/>
                <w:lang w:val="ru-RU"/>
              </w:rPr>
            </w:pPr>
          </w:p>
        </w:tc>
        <w:tc>
          <w:tcPr>
            <w:tcW w:w="709" w:type="dxa"/>
          </w:tcPr>
          <w:p w:rsidR="00873A19" w:rsidRPr="003974D9" w:rsidRDefault="00873A19" w:rsidP="00EF6D07">
            <w:pPr>
              <w:spacing w:after="0" w:line="240" w:lineRule="auto"/>
              <w:jc w:val="center"/>
              <w:rPr>
                <w:rFonts w:ascii="Times New Roman" w:hAnsi="Times New Roman"/>
                <w:sz w:val="24"/>
                <w:szCs w:val="24"/>
                <w:lang w:val="ru-RU"/>
              </w:rPr>
            </w:pP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p>
        </w:tc>
        <w:tc>
          <w:tcPr>
            <w:tcW w:w="702" w:type="dxa"/>
          </w:tcPr>
          <w:p w:rsidR="00873A19" w:rsidRPr="003974D9" w:rsidRDefault="00873A19" w:rsidP="00EF6D07">
            <w:pPr>
              <w:spacing w:after="0" w:line="240" w:lineRule="auto"/>
              <w:jc w:val="center"/>
              <w:rPr>
                <w:rFonts w:ascii="Times New Roman" w:hAnsi="Times New Roman"/>
                <w:sz w:val="24"/>
                <w:szCs w:val="24"/>
                <w:lang w:val="ru-RU"/>
              </w:rPr>
            </w:pPr>
          </w:p>
        </w:tc>
        <w:tc>
          <w:tcPr>
            <w:tcW w:w="574" w:type="dxa"/>
            <w:gridSpan w:val="2"/>
          </w:tcPr>
          <w:p w:rsidR="00873A19" w:rsidRPr="003974D9" w:rsidRDefault="00873A19" w:rsidP="00EF6D07">
            <w:pPr>
              <w:spacing w:after="0" w:line="240" w:lineRule="auto"/>
              <w:jc w:val="center"/>
              <w:rPr>
                <w:rFonts w:ascii="Times New Roman" w:hAnsi="Times New Roman"/>
                <w:sz w:val="24"/>
                <w:szCs w:val="24"/>
                <w:lang w:val="ru-RU"/>
              </w:rPr>
            </w:pPr>
          </w:p>
        </w:tc>
        <w:tc>
          <w:tcPr>
            <w:tcW w:w="738" w:type="dxa"/>
          </w:tcPr>
          <w:p w:rsidR="00873A19" w:rsidRPr="003974D9" w:rsidRDefault="00873A19" w:rsidP="00EF6D07">
            <w:pPr>
              <w:spacing w:after="0" w:line="240" w:lineRule="auto"/>
              <w:jc w:val="center"/>
              <w:rPr>
                <w:rFonts w:ascii="Times New Roman" w:hAnsi="Times New Roman"/>
                <w:sz w:val="24"/>
                <w:szCs w:val="24"/>
                <w:lang w:val="ru-RU"/>
              </w:rPr>
            </w:pPr>
          </w:p>
        </w:tc>
      </w:tr>
      <w:tr w:rsidR="00873A19" w:rsidRPr="003974D9" w:rsidTr="00271309">
        <w:trPr>
          <w:trHeight w:hRule="exact" w:val="346"/>
        </w:trPr>
        <w:tc>
          <w:tcPr>
            <w:tcW w:w="2591" w:type="dxa"/>
            <w:gridSpan w:val="2"/>
            <w:vMerge w:val="restart"/>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Русский язык и литература</w:t>
            </w:r>
          </w:p>
        </w:tc>
        <w:tc>
          <w:tcPr>
            <w:tcW w:w="3606" w:type="dxa"/>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Русский язык</w:t>
            </w:r>
          </w:p>
        </w:tc>
        <w:tc>
          <w:tcPr>
            <w:tcW w:w="646"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5</w:t>
            </w:r>
          </w:p>
        </w:tc>
        <w:tc>
          <w:tcPr>
            <w:tcW w:w="709"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6</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4</w:t>
            </w:r>
          </w:p>
        </w:tc>
        <w:tc>
          <w:tcPr>
            <w:tcW w:w="709" w:type="dxa"/>
            <w:gridSpan w:val="2"/>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38"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21</w:t>
            </w:r>
          </w:p>
        </w:tc>
      </w:tr>
      <w:tr w:rsidR="00873A19" w:rsidRPr="003974D9" w:rsidTr="00271309">
        <w:trPr>
          <w:trHeight w:hRule="exact" w:val="346"/>
        </w:trPr>
        <w:tc>
          <w:tcPr>
            <w:tcW w:w="2591" w:type="dxa"/>
            <w:gridSpan w:val="2"/>
            <w:vMerge/>
          </w:tcPr>
          <w:p w:rsidR="00873A19" w:rsidRPr="003974D9" w:rsidRDefault="00873A19" w:rsidP="00EF6D07">
            <w:pPr>
              <w:spacing w:after="0" w:line="240" w:lineRule="auto"/>
              <w:rPr>
                <w:rFonts w:ascii="Times New Roman" w:hAnsi="Times New Roman"/>
                <w:sz w:val="24"/>
                <w:szCs w:val="24"/>
                <w:lang w:val="ru-RU"/>
              </w:rPr>
            </w:pPr>
          </w:p>
        </w:tc>
        <w:tc>
          <w:tcPr>
            <w:tcW w:w="3606" w:type="dxa"/>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Литература</w:t>
            </w:r>
          </w:p>
        </w:tc>
        <w:tc>
          <w:tcPr>
            <w:tcW w:w="646"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09"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709" w:type="dxa"/>
            <w:gridSpan w:val="2"/>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38"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13</w:t>
            </w:r>
          </w:p>
        </w:tc>
      </w:tr>
      <w:tr w:rsidR="00873A19" w:rsidRPr="003974D9" w:rsidTr="00271309">
        <w:trPr>
          <w:trHeight w:hRule="exact" w:val="346"/>
        </w:trPr>
        <w:tc>
          <w:tcPr>
            <w:tcW w:w="2591" w:type="dxa"/>
            <w:gridSpan w:val="2"/>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Иностранные языки</w:t>
            </w:r>
          </w:p>
        </w:tc>
        <w:tc>
          <w:tcPr>
            <w:tcW w:w="3606" w:type="dxa"/>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Иностранный язык</w:t>
            </w:r>
          </w:p>
        </w:tc>
        <w:tc>
          <w:tcPr>
            <w:tcW w:w="646"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09"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09" w:type="dxa"/>
            <w:gridSpan w:val="2"/>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38"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15</w:t>
            </w:r>
          </w:p>
        </w:tc>
      </w:tr>
      <w:tr w:rsidR="00873A19" w:rsidRPr="003974D9" w:rsidTr="00271309">
        <w:trPr>
          <w:trHeight w:hRule="exact" w:val="346"/>
        </w:trPr>
        <w:tc>
          <w:tcPr>
            <w:tcW w:w="2591" w:type="dxa"/>
            <w:gridSpan w:val="2"/>
            <w:vMerge w:val="restart"/>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Математика и информатика</w:t>
            </w:r>
          </w:p>
        </w:tc>
        <w:tc>
          <w:tcPr>
            <w:tcW w:w="3606" w:type="dxa"/>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Математика</w:t>
            </w:r>
          </w:p>
        </w:tc>
        <w:tc>
          <w:tcPr>
            <w:tcW w:w="646"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5</w:t>
            </w:r>
          </w:p>
        </w:tc>
        <w:tc>
          <w:tcPr>
            <w:tcW w:w="709"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5</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p>
        </w:tc>
        <w:tc>
          <w:tcPr>
            <w:tcW w:w="709" w:type="dxa"/>
            <w:gridSpan w:val="2"/>
          </w:tcPr>
          <w:p w:rsidR="00873A19" w:rsidRPr="003974D9" w:rsidRDefault="00873A19" w:rsidP="00EF6D07">
            <w:pPr>
              <w:spacing w:after="0" w:line="240" w:lineRule="auto"/>
              <w:jc w:val="center"/>
              <w:rPr>
                <w:rFonts w:ascii="Times New Roman" w:hAnsi="Times New Roman"/>
                <w:sz w:val="24"/>
                <w:szCs w:val="24"/>
                <w:lang w:val="ru-RU"/>
              </w:rPr>
            </w:pP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p>
        </w:tc>
        <w:tc>
          <w:tcPr>
            <w:tcW w:w="738"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10</w:t>
            </w:r>
          </w:p>
        </w:tc>
      </w:tr>
      <w:tr w:rsidR="00873A19" w:rsidRPr="003974D9" w:rsidTr="00271309">
        <w:trPr>
          <w:trHeight w:hRule="exact" w:val="346"/>
        </w:trPr>
        <w:tc>
          <w:tcPr>
            <w:tcW w:w="2591" w:type="dxa"/>
            <w:gridSpan w:val="2"/>
            <w:vMerge/>
          </w:tcPr>
          <w:p w:rsidR="00873A19" w:rsidRPr="003974D9" w:rsidRDefault="00873A19" w:rsidP="00EF6D07">
            <w:pPr>
              <w:spacing w:after="0" w:line="240" w:lineRule="auto"/>
              <w:rPr>
                <w:rFonts w:ascii="Times New Roman" w:hAnsi="Times New Roman"/>
                <w:sz w:val="24"/>
                <w:szCs w:val="24"/>
                <w:lang w:val="ru-RU"/>
              </w:rPr>
            </w:pPr>
          </w:p>
        </w:tc>
        <w:tc>
          <w:tcPr>
            <w:tcW w:w="3606" w:type="dxa"/>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Алгебра</w:t>
            </w:r>
          </w:p>
        </w:tc>
        <w:tc>
          <w:tcPr>
            <w:tcW w:w="646" w:type="dxa"/>
          </w:tcPr>
          <w:p w:rsidR="00873A19" w:rsidRPr="003974D9" w:rsidRDefault="00873A19" w:rsidP="00EF6D07">
            <w:pPr>
              <w:spacing w:after="0" w:line="240" w:lineRule="auto"/>
              <w:jc w:val="center"/>
              <w:rPr>
                <w:rFonts w:ascii="Times New Roman" w:hAnsi="Times New Roman"/>
                <w:sz w:val="24"/>
                <w:szCs w:val="24"/>
                <w:lang w:val="ru-RU"/>
              </w:rPr>
            </w:pPr>
          </w:p>
        </w:tc>
        <w:tc>
          <w:tcPr>
            <w:tcW w:w="709" w:type="dxa"/>
          </w:tcPr>
          <w:p w:rsidR="00873A19" w:rsidRPr="003974D9" w:rsidRDefault="00873A19" w:rsidP="00EF6D07">
            <w:pPr>
              <w:spacing w:after="0" w:line="240" w:lineRule="auto"/>
              <w:jc w:val="center"/>
              <w:rPr>
                <w:rFonts w:ascii="Times New Roman" w:hAnsi="Times New Roman"/>
                <w:sz w:val="24"/>
                <w:szCs w:val="24"/>
                <w:lang w:val="ru-RU"/>
              </w:rPr>
            </w:pP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09" w:type="dxa"/>
            <w:gridSpan w:val="2"/>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38"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9</w:t>
            </w:r>
          </w:p>
        </w:tc>
      </w:tr>
      <w:tr w:rsidR="00873A19" w:rsidRPr="003974D9" w:rsidTr="00271309">
        <w:trPr>
          <w:trHeight w:hRule="exact" w:val="346"/>
        </w:trPr>
        <w:tc>
          <w:tcPr>
            <w:tcW w:w="2591" w:type="dxa"/>
            <w:gridSpan w:val="2"/>
            <w:vMerge/>
          </w:tcPr>
          <w:p w:rsidR="00873A19" w:rsidRPr="003974D9" w:rsidRDefault="00873A19" w:rsidP="00EF6D07">
            <w:pPr>
              <w:spacing w:after="0" w:line="240" w:lineRule="auto"/>
              <w:rPr>
                <w:rFonts w:ascii="Times New Roman" w:hAnsi="Times New Roman"/>
                <w:sz w:val="24"/>
                <w:szCs w:val="24"/>
                <w:lang w:val="ru-RU"/>
              </w:rPr>
            </w:pPr>
          </w:p>
        </w:tc>
        <w:tc>
          <w:tcPr>
            <w:tcW w:w="3606" w:type="dxa"/>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Геометрия</w:t>
            </w:r>
          </w:p>
        </w:tc>
        <w:tc>
          <w:tcPr>
            <w:tcW w:w="646" w:type="dxa"/>
          </w:tcPr>
          <w:p w:rsidR="00873A19" w:rsidRPr="003974D9" w:rsidRDefault="00873A19" w:rsidP="00EF6D07">
            <w:pPr>
              <w:spacing w:after="0" w:line="240" w:lineRule="auto"/>
              <w:jc w:val="center"/>
              <w:rPr>
                <w:rFonts w:ascii="Times New Roman" w:hAnsi="Times New Roman"/>
                <w:sz w:val="24"/>
                <w:szCs w:val="24"/>
                <w:lang w:val="ru-RU"/>
              </w:rPr>
            </w:pPr>
          </w:p>
        </w:tc>
        <w:tc>
          <w:tcPr>
            <w:tcW w:w="709" w:type="dxa"/>
          </w:tcPr>
          <w:p w:rsidR="00873A19" w:rsidRPr="003974D9" w:rsidRDefault="00873A19" w:rsidP="00EF6D07">
            <w:pPr>
              <w:spacing w:after="0" w:line="240" w:lineRule="auto"/>
              <w:jc w:val="center"/>
              <w:rPr>
                <w:rFonts w:ascii="Times New Roman" w:hAnsi="Times New Roman"/>
                <w:sz w:val="24"/>
                <w:szCs w:val="24"/>
                <w:lang w:val="ru-RU"/>
              </w:rPr>
            </w:pP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709" w:type="dxa"/>
            <w:gridSpan w:val="2"/>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738"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6</w:t>
            </w:r>
          </w:p>
        </w:tc>
      </w:tr>
      <w:tr w:rsidR="00873A19" w:rsidRPr="003974D9" w:rsidTr="00271309">
        <w:trPr>
          <w:trHeight w:hRule="exact" w:val="346"/>
        </w:trPr>
        <w:tc>
          <w:tcPr>
            <w:tcW w:w="2591" w:type="dxa"/>
            <w:gridSpan w:val="2"/>
            <w:vMerge/>
          </w:tcPr>
          <w:p w:rsidR="00873A19" w:rsidRPr="003974D9" w:rsidRDefault="00873A19" w:rsidP="00EF6D07">
            <w:pPr>
              <w:spacing w:after="0" w:line="240" w:lineRule="auto"/>
              <w:rPr>
                <w:rFonts w:ascii="Times New Roman" w:hAnsi="Times New Roman"/>
                <w:sz w:val="24"/>
                <w:szCs w:val="24"/>
                <w:lang w:val="ru-RU"/>
              </w:rPr>
            </w:pPr>
          </w:p>
        </w:tc>
        <w:tc>
          <w:tcPr>
            <w:tcW w:w="3606" w:type="dxa"/>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Вероятность и статистика</w:t>
            </w:r>
          </w:p>
        </w:tc>
        <w:tc>
          <w:tcPr>
            <w:tcW w:w="646" w:type="dxa"/>
          </w:tcPr>
          <w:p w:rsidR="00873A19" w:rsidRPr="003974D9" w:rsidRDefault="00873A19" w:rsidP="00EF6D07">
            <w:pPr>
              <w:spacing w:after="0" w:line="240" w:lineRule="auto"/>
              <w:jc w:val="center"/>
              <w:rPr>
                <w:rFonts w:ascii="Times New Roman" w:hAnsi="Times New Roman"/>
                <w:sz w:val="24"/>
                <w:szCs w:val="24"/>
                <w:lang w:val="ru-RU"/>
              </w:rPr>
            </w:pPr>
          </w:p>
        </w:tc>
        <w:tc>
          <w:tcPr>
            <w:tcW w:w="709" w:type="dxa"/>
          </w:tcPr>
          <w:p w:rsidR="00873A19" w:rsidRPr="003974D9" w:rsidRDefault="00873A19" w:rsidP="00EF6D07">
            <w:pPr>
              <w:spacing w:after="0" w:line="240" w:lineRule="auto"/>
              <w:jc w:val="center"/>
              <w:rPr>
                <w:rFonts w:ascii="Times New Roman" w:hAnsi="Times New Roman"/>
                <w:sz w:val="24"/>
                <w:szCs w:val="24"/>
                <w:lang w:val="ru-RU"/>
              </w:rPr>
            </w:pP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w:t>
            </w:r>
          </w:p>
        </w:tc>
        <w:tc>
          <w:tcPr>
            <w:tcW w:w="709" w:type="dxa"/>
            <w:gridSpan w:val="2"/>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w:t>
            </w:r>
          </w:p>
        </w:tc>
        <w:tc>
          <w:tcPr>
            <w:tcW w:w="738"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r>
      <w:tr w:rsidR="00873A19" w:rsidRPr="003974D9" w:rsidTr="00271309">
        <w:trPr>
          <w:trHeight w:hRule="exact" w:val="346"/>
        </w:trPr>
        <w:tc>
          <w:tcPr>
            <w:tcW w:w="2591" w:type="dxa"/>
            <w:gridSpan w:val="2"/>
            <w:vMerge/>
          </w:tcPr>
          <w:p w:rsidR="00873A19" w:rsidRPr="003974D9" w:rsidRDefault="00873A19" w:rsidP="00EF6D07">
            <w:pPr>
              <w:spacing w:after="0" w:line="240" w:lineRule="auto"/>
              <w:rPr>
                <w:rFonts w:ascii="Times New Roman" w:hAnsi="Times New Roman"/>
                <w:sz w:val="24"/>
                <w:szCs w:val="24"/>
                <w:lang w:val="ru-RU"/>
              </w:rPr>
            </w:pPr>
          </w:p>
        </w:tc>
        <w:tc>
          <w:tcPr>
            <w:tcW w:w="3606" w:type="dxa"/>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Информатика</w:t>
            </w:r>
          </w:p>
        </w:tc>
        <w:tc>
          <w:tcPr>
            <w:tcW w:w="646" w:type="dxa"/>
          </w:tcPr>
          <w:p w:rsidR="00873A19" w:rsidRPr="003974D9" w:rsidRDefault="00873A19" w:rsidP="00EF6D07">
            <w:pPr>
              <w:spacing w:after="0" w:line="240" w:lineRule="auto"/>
              <w:jc w:val="center"/>
              <w:rPr>
                <w:rFonts w:ascii="Times New Roman" w:hAnsi="Times New Roman"/>
                <w:sz w:val="24"/>
                <w:szCs w:val="24"/>
                <w:lang w:val="ru-RU"/>
              </w:rPr>
            </w:pPr>
          </w:p>
        </w:tc>
        <w:tc>
          <w:tcPr>
            <w:tcW w:w="709" w:type="dxa"/>
          </w:tcPr>
          <w:p w:rsidR="00873A19" w:rsidRPr="003974D9" w:rsidRDefault="00873A19" w:rsidP="00EF6D07">
            <w:pPr>
              <w:spacing w:after="0" w:line="240" w:lineRule="auto"/>
              <w:jc w:val="center"/>
              <w:rPr>
                <w:rFonts w:ascii="Times New Roman" w:hAnsi="Times New Roman"/>
                <w:sz w:val="24"/>
                <w:szCs w:val="24"/>
                <w:lang w:val="ru-RU"/>
              </w:rPr>
            </w:pP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w:t>
            </w:r>
          </w:p>
        </w:tc>
        <w:tc>
          <w:tcPr>
            <w:tcW w:w="709" w:type="dxa"/>
            <w:gridSpan w:val="2"/>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w:t>
            </w:r>
          </w:p>
        </w:tc>
        <w:tc>
          <w:tcPr>
            <w:tcW w:w="738"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r>
      <w:tr w:rsidR="00873A19" w:rsidRPr="003974D9" w:rsidTr="00271309">
        <w:trPr>
          <w:trHeight w:hRule="exact" w:val="281"/>
        </w:trPr>
        <w:tc>
          <w:tcPr>
            <w:tcW w:w="2591" w:type="dxa"/>
            <w:gridSpan w:val="2"/>
            <w:vMerge w:val="restart"/>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Общественно-научные предметы</w:t>
            </w:r>
          </w:p>
        </w:tc>
        <w:tc>
          <w:tcPr>
            <w:tcW w:w="3606" w:type="dxa"/>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История</w:t>
            </w:r>
          </w:p>
        </w:tc>
        <w:tc>
          <w:tcPr>
            <w:tcW w:w="646"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gridSpan w:val="2"/>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10</w:t>
            </w:r>
          </w:p>
        </w:tc>
      </w:tr>
      <w:tr w:rsidR="00873A19" w:rsidRPr="003974D9" w:rsidTr="00271309">
        <w:trPr>
          <w:trHeight w:hRule="exact" w:val="281"/>
        </w:trPr>
        <w:tc>
          <w:tcPr>
            <w:tcW w:w="2591" w:type="dxa"/>
            <w:gridSpan w:val="2"/>
            <w:vMerge/>
          </w:tcPr>
          <w:p w:rsidR="00873A19" w:rsidRPr="003974D9" w:rsidRDefault="00873A19" w:rsidP="00EF6D07">
            <w:pPr>
              <w:spacing w:after="0" w:line="240" w:lineRule="auto"/>
              <w:rPr>
                <w:rFonts w:ascii="Times New Roman" w:hAnsi="Times New Roman"/>
                <w:sz w:val="24"/>
                <w:szCs w:val="24"/>
                <w:lang w:val="ru-RU"/>
              </w:rPr>
            </w:pPr>
          </w:p>
        </w:tc>
        <w:tc>
          <w:tcPr>
            <w:tcW w:w="3606" w:type="dxa"/>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Обществознание</w:t>
            </w:r>
          </w:p>
        </w:tc>
        <w:tc>
          <w:tcPr>
            <w:tcW w:w="646" w:type="dxa"/>
          </w:tcPr>
          <w:p w:rsidR="00873A19" w:rsidRPr="003974D9" w:rsidRDefault="00873A19" w:rsidP="00EF6D07">
            <w:pPr>
              <w:spacing w:after="0" w:line="240" w:lineRule="auto"/>
              <w:jc w:val="center"/>
              <w:rPr>
                <w:rFonts w:ascii="Times New Roman" w:hAnsi="Times New Roman"/>
                <w:sz w:val="24"/>
                <w:szCs w:val="24"/>
              </w:rPr>
            </w:pP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gridSpan w:val="2"/>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4</w:t>
            </w:r>
          </w:p>
        </w:tc>
      </w:tr>
      <w:tr w:rsidR="00873A19" w:rsidRPr="003974D9" w:rsidTr="00271309">
        <w:trPr>
          <w:trHeight w:hRule="exact" w:val="558"/>
        </w:trPr>
        <w:tc>
          <w:tcPr>
            <w:tcW w:w="2591" w:type="dxa"/>
            <w:gridSpan w:val="2"/>
            <w:vMerge/>
          </w:tcPr>
          <w:p w:rsidR="00873A19" w:rsidRPr="003974D9" w:rsidRDefault="00873A19" w:rsidP="00EF6D07">
            <w:pPr>
              <w:spacing w:after="0" w:line="240" w:lineRule="auto"/>
              <w:rPr>
                <w:rFonts w:ascii="Times New Roman" w:hAnsi="Times New Roman"/>
                <w:sz w:val="24"/>
                <w:szCs w:val="24"/>
                <w:lang w:val="ru-RU"/>
              </w:rPr>
            </w:pPr>
          </w:p>
        </w:tc>
        <w:tc>
          <w:tcPr>
            <w:tcW w:w="3606" w:type="dxa"/>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География</w:t>
            </w:r>
          </w:p>
        </w:tc>
        <w:tc>
          <w:tcPr>
            <w:tcW w:w="646"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gridSpan w:val="2"/>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8</w:t>
            </w:r>
          </w:p>
        </w:tc>
      </w:tr>
      <w:tr w:rsidR="00873A19" w:rsidRPr="003974D9" w:rsidTr="00271309">
        <w:trPr>
          <w:trHeight w:hRule="exact" w:val="561"/>
        </w:trPr>
        <w:tc>
          <w:tcPr>
            <w:tcW w:w="2591" w:type="dxa"/>
            <w:gridSpan w:val="2"/>
            <w:vMerge w:val="restart"/>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Естественнонаучные предметы</w:t>
            </w:r>
          </w:p>
        </w:tc>
        <w:tc>
          <w:tcPr>
            <w:tcW w:w="3606" w:type="dxa"/>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Физика</w:t>
            </w:r>
          </w:p>
        </w:tc>
        <w:tc>
          <w:tcPr>
            <w:tcW w:w="646" w:type="dxa"/>
          </w:tcPr>
          <w:p w:rsidR="00873A19" w:rsidRPr="003974D9" w:rsidRDefault="00873A19" w:rsidP="00EF6D07">
            <w:pPr>
              <w:spacing w:after="0" w:line="240" w:lineRule="auto"/>
              <w:jc w:val="center"/>
              <w:rPr>
                <w:rFonts w:ascii="Times New Roman" w:hAnsi="Times New Roman"/>
                <w:sz w:val="24"/>
                <w:szCs w:val="24"/>
                <w:lang w:val="ru-RU"/>
              </w:rPr>
            </w:pPr>
          </w:p>
        </w:tc>
        <w:tc>
          <w:tcPr>
            <w:tcW w:w="709" w:type="dxa"/>
          </w:tcPr>
          <w:p w:rsidR="00873A19" w:rsidRPr="003974D9" w:rsidRDefault="00873A19" w:rsidP="00EF6D07">
            <w:pPr>
              <w:spacing w:after="0" w:line="240" w:lineRule="auto"/>
              <w:jc w:val="center"/>
              <w:rPr>
                <w:rFonts w:ascii="Times New Roman" w:hAnsi="Times New Roman"/>
                <w:sz w:val="24"/>
                <w:szCs w:val="24"/>
                <w:lang w:val="ru-RU"/>
              </w:rPr>
            </w:pP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709" w:type="dxa"/>
            <w:gridSpan w:val="2"/>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38"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7</w:t>
            </w:r>
          </w:p>
        </w:tc>
      </w:tr>
      <w:tr w:rsidR="00873A19" w:rsidRPr="003974D9" w:rsidTr="00271309">
        <w:trPr>
          <w:trHeight w:hRule="exact" w:val="281"/>
        </w:trPr>
        <w:tc>
          <w:tcPr>
            <w:tcW w:w="2591" w:type="dxa"/>
            <w:gridSpan w:val="2"/>
            <w:vMerge/>
          </w:tcPr>
          <w:p w:rsidR="00873A19" w:rsidRPr="003974D9" w:rsidRDefault="00873A19" w:rsidP="00EF6D07">
            <w:pPr>
              <w:spacing w:after="0" w:line="240" w:lineRule="auto"/>
              <w:rPr>
                <w:rFonts w:ascii="Times New Roman" w:hAnsi="Times New Roman"/>
                <w:sz w:val="24"/>
                <w:szCs w:val="24"/>
                <w:lang w:val="ru-RU"/>
              </w:rPr>
            </w:pPr>
          </w:p>
        </w:tc>
        <w:tc>
          <w:tcPr>
            <w:tcW w:w="3606" w:type="dxa"/>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Химия</w:t>
            </w:r>
          </w:p>
        </w:tc>
        <w:tc>
          <w:tcPr>
            <w:tcW w:w="646" w:type="dxa"/>
          </w:tcPr>
          <w:p w:rsidR="00873A19" w:rsidRPr="003974D9" w:rsidRDefault="00873A19" w:rsidP="00EF6D07">
            <w:pPr>
              <w:spacing w:after="0" w:line="240" w:lineRule="auto"/>
              <w:jc w:val="center"/>
              <w:rPr>
                <w:rFonts w:ascii="Times New Roman" w:hAnsi="Times New Roman"/>
                <w:sz w:val="24"/>
                <w:szCs w:val="24"/>
                <w:lang w:val="ru-RU"/>
              </w:rPr>
            </w:pPr>
          </w:p>
        </w:tc>
        <w:tc>
          <w:tcPr>
            <w:tcW w:w="709" w:type="dxa"/>
          </w:tcPr>
          <w:p w:rsidR="00873A19" w:rsidRPr="003974D9" w:rsidRDefault="00873A19" w:rsidP="00EF6D07">
            <w:pPr>
              <w:spacing w:after="0" w:line="240" w:lineRule="auto"/>
              <w:jc w:val="center"/>
              <w:rPr>
                <w:rFonts w:ascii="Times New Roman" w:hAnsi="Times New Roman"/>
                <w:sz w:val="24"/>
                <w:szCs w:val="24"/>
                <w:lang w:val="ru-RU"/>
              </w:rPr>
            </w:pP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p>
        </w:tc>
        <w:tc>
          <w:tcPr>
            <w:tcW w:w="709" w:type="dxa"/>
            <w:gridSpan w:val="2"/>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738"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4</w:t>
            </w:r>
          </w:p>
        </w:tc>
      </w:tr>
      <w:tr w:rsidR="00873A19" w:rsidRPr="003974D9" w:rsidTr="00271309">
        <w:trPr>
          <w:trHeight w:hRule="exact" w:val="467"/>
        </w:trPr>
        <w:tc>
          <w:tcPr>
            <w:tcW w:w="2591" w:type="dxa"/>
            <w:gridSpan w:val="2"/>
            <w:vMerge/>
          </w:tcPr>
          <w:p w:rsidR="00873A19" w:rsidRPr="003974D9" w:rsidRDefault="00873A19" w:rsidP="00EF6D07">
            <w:pPr>
              <w:spacing w:after="0" w:line="240" w:lineRule="auto"/>
              <w:rPr>
                <w:rFonts w:ascii="Times New Roman" w:hAnsi="Times New Roman"/>
                <w:sz w:val="24"/>
                <w:szCs w:val="24"/>
                <w:lang w:val="ru-RU"/>
              </w:rPr>
            </w:pPr>
          </w:p>
        </w:tc>
        <w:tc>
          <w:tcPr>
            <w:tcW w:w="3606" w:type="dxa"/>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Биология</w:t>
            </w:r>
          </w:p>
        </w:tc>
        <w:tc>
          <w:tcPr>
            <w:tcW w:w="646"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w:t>
            </w:r>
          </w:p>
        </w:tc>
        <w:tc>
          <w:tcPr>
            <w:tcW w:w="709"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w:t>
            </w:r>
          </w:p>
        </w:tc>
        <w:tc>
          <w:tcPr>
            <w:tcW w:w="709" w:type="dxa"/>
            <w:gridSpan w:val="2"/>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738"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7</w:t>
            </w:r>
          </w:p>
        </w:tc>
      </w:tr>
      <w:tr w:rsidR="00873A19" w:rsidRPr="003974D9" w:rsidTr="00271309">
        <w:trPr>
          <w:trHeight w:hRule="exact" w:val="1424"/>
        </w:trPr>
        <w:tc>
          <w:tcPr>
            <w:tcW w:w="2591" w:type="dxa"/>
            <w:gridSpan w:val="2"/>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Основы духовно-нравственной культуры народов России</w:t>
            </w:r>
          </w:p>
        </w:tc>
        <w:tc>
          <w:tcPr>
            <w:tcW w:w="3606" w:type="dxa"/>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Основы духовно-нравственной культуры народов России</w:t>
            </w:r>
          </w:p>
        </w:tc>
        <w:tc>
          <w:tcPr>
            <w:tcW w:w="646"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Pr>
          <w:p w:rsidR="00873A19" w:rsidRPr="003974D9" w:rsidRDefault="00873A19" w:rsidP="00EF6D07">
            <w:pPr>
              <w:spacing w:after="0" w:line="240" w:lineRule="auto"/>
              <w:jc w:val="center"/>
              <w:rPr>
                <w:rFonts w:ascii="Times New Roman" w:hAnsi="Times New Roman"/>
                <w:sz w:val="24"/>
                <w:szCs w:val="24"/>
              </w:rPr>
            </w:pPr>
          </w:p>
        </w:tc>
        <w:tc>
          <w:tcPr>
            <w:tcW w:w="709" w:type="dxa"/>
            <w:gridSpan w:val="2"/>
          </w:tcPr>
          <w:p w:rsidR="00873A19" w:rsidRPr="003974D9" w:rsidRDefault="00873A19" w:rsidP="00EF6D07">
            <w:pPr>
              <w:spacing w:after="0" w:line="240" w:lineRule="auto"/>
              <w:jc w:val="center"/>
              <w:rPr>
                <w:rFonts w:ascii="Times New Roman" w:hAnsi="Times New Roman"/>
                <w:sz w:val="24"/>
                <w:szCs w:val="24"/>
              </w:rPr>
            </w:pPr>
          </w:p>
        </w:tc>
        <w:tc>
          <w:tcPr>
            <w:tcW w:w="567" w:type="dxa"/>
          </w:tcPr>
          <w:p w:rsidR="00873A19" w:rsidRPr="003974D9" w:rsidRDefault="00873A19" w:rsidP="00EF6D07">
            <w:pPr>
              <w:spacing w:after="0" w:line="240" w:lineRule="auto"/>
              <w:jc w:val="center"/>
              <w:rPr>
                <w:rFonts w:ascii="Times New Roman" w:hAnsi="Times New Roman"/>
                <w:sz w:val="24"/>
                <w:szCs w:val="24"/>
              </w:rPr>
            </w:pP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r>
      <w:tr w:rsidR="00873A19" w:rsidRPr="003974D9" w:rsidTr="00271309">
        <w:trPr>
          <w:trHeight w:hRule="exact" w:val="281"/>
        </w:trPr>
        <w:tc>
          <w:tcPr>
            <w:tcW w:w="2591" w:type="dxa"/>
            <w:gridSpan w:val="2"/>
            <w:vMerge w:val="restart"/>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Искусство</w:t>
            </w:r>
          </w:p>
        </w:tc>
        <w:tc>
          <w:tcPr>
            <w:tcW w:w="3606" w:type="dxa"/>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Изобразительное искусство</w:t>
            </w:r>
          </w:p>
        </w:tc>
        <w:tc>
          <w:tcPr>
            <w:tcW w:w="646"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gridSpan w:val="2"/>
          </w:tcPr>
          <w:p w:rsidR="00873A19" w:rsidRPr="003974D9" w:rsidRDefault="00873A19" w:rsidP="00EF6D07">
            <w:pPr>
              <w:spacing w:after="0" w:line="240" w:lineRule="auto"/>
              <w:jc w:val="center"/>
              <w:rPr>
                <w:rFonts w:ascii="Times New Roman" w:hAnsi="Times New Roman"/>
                <w:sz w:val="24"/>
                <w:szCs w:val="24"/>
              </w:rPr>
            </w:pPr>
          </w:p>
        </w:tc>
        <w:tc>
          <w:tcPr>
            <w:tcW w:w="567" w:type="dxa"/>
          </w:tcPr>
          <w:p w:rsidR="00873A19" w:rsidRPr="003974D9" w:rsidRDefault="00873A19" w:rsidP="00EF6D07">
            <w:pPr>
              <w:spacing w:after="0" w:line="240" w:lineRule="auto"/>
              <w:jc w:val="center"/>
              <w:rPr>
                <w:rFonts w:ascii="Times New Roman" w:hAnsi="Times New Roman"/>
                <w:sz w:val="24"/>
                <w:szCs w:val="24"/>
              </w:rPr>
            </w:pP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r>
      <w:tr w:rsidR="00873A19" w:rsidRPr="003974D9" w:rsidTr="00271309">
        <w:trPr>
          <w:trHeight w:hRule="exact" w:val="281"/>
        </w:trPr>
        <w:tc>
          <w:tcPr>
            <w:tcW w:w="2591" w:type="dxa"/>
            <w:gridSpan w:val="2"/>
            <w:vMerge/>
          </w:tcPr>
          <w:p w:rsidR="00873A19" w:rsidRPr="003974D9" w:rsidRDefault="00873A19" w:rsidP="00EF6D07">
            <w:pPr>
              <w:spacing w:after="0" w:line="240" w:lineRule="auto"/>
              <w:rPr>
                <w:rFonts w:ascii="Times New Roman" w:hAnsi="Times New Roman"/>
                <w:sz w:val="24"/>
                <w:szCs w:val="24"/>
                <w:lang w:val="ru-RU"/>
              </w:rPr>
            </w:pPr>
          </w:p>
        </w:tc>
        <w:tc>
          <w:tcPr>
            <w:tcW w:w="3606" w:type="dxa"/>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Музыка</w:t>
            </w:r>
          </w:p>
        </w:tc>
        <w:tc>
          <w:tcPr>
            <w:tcW w:w="646"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gridSpan w:val="2"/>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Pr>
          <w:p w:rsidR="00873A19" w:rsidRPr="003974D9" w:rsidRDefault="00873A19" w:rsidP="00EF6D07">
            <w:pPr>
              <w:spacing w:after="0" w:line="240" w:lineRule="auto"/>
              <w:jc w:val="center"/>
              <w:rPr>
                <w:rFonts w:ascii="Times New Roman" w:hAnsi="Times New Roman"/>
                <w:sz w:val="24"/>
                <w:szCs w:val="24"/>
              </w:rPr>
            </w:pP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4</w:t>
            </w:r>
          </w:p>
        </w:tc>
      </w:tr>
      <w:tr w:rsidR="00873A19" w:rsidRPr="003974D9" w:rsidTr="00271309">
        <w:trPr>
          <w:trHeight w:hRule="exact" w:val="281"/>
        </w:trPr>
        <w:tc>
          <w:tcPr>
            <w:tcW w:w="2591" w:type="dxa"/>
            <w:gridSpan w:val="2"/>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Технология</w:t>
            </w:r>
          </w:p>
        </w:tc>
        <w:tc>
          <w:tcPr>
            <w:tcW w:w="3606" w:type="dxa"/>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Технология</w:t>
            </w:r>
          </w:p>
        </w:tc>
        <w:tc>
          <w:tcPr>
            <w:tcW w:w="646"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gridSpan w:val="2"/>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8</w:t>
            </w:r>
          </w:p>
        </w:tc>
      </w:tr>
      <w:tr w:rsidR="00873A19" w:rsidRPr="003974D9" w:rsidTr="00271309">
        <w:trPr>
          <w:trHeight w:hRule="exact" w:val="281"/>
        </w:trPr>
        <w:tc>
          <w:tcPr>
            <w:tcW w:w="2591" w:type="dxa"/>
            <w:gridSpan w:val="2"/>
            <w:vMerge w:val="restart"/>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Физическая культура и основы безопасности жизнедеятельности</w:t>
            </w:r>
          </w:p>
        </w:tc>
        <w:tc>
          <w:tcPr>
            <w:tcW w:w="3606" w:type="dxa"/>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Физическая культура</w:t>
            </w:r>
          </w:p>
        </w:tc>
        <w:tc>
          <w:tcPr>
            <w:tcW w:w="646"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gridSpan w:val="2"/>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10</w:t>
            </w:r>
          </w:p>
        </w:tc>
      </w:tr>
      <w:tr w:rsidR="00873A19" w:rsidRPr="003974D9" w:rsidTr="00271309">
        <w:trPr>
          <w:trHeight w:hRule="exact" w:val="689"/>
        </w:trPr>
        <w:tc>
          <w:tcPr>
            <w:tcW w:w="2591" w:type="dxa"/>
            <w:gridSpan w:val="2"/>
            <w:vMerge/>
          </w:tcPr>
          <w:p w:rsidR="00873A19" w:rsidRPr="003974D9" w:rsidRDefault="00873A19" w:rsidP="00EF6D07">
            <w:pPr>
              <w:spacing w:after="0" w:line="240" w:lineRule="auto"/>
              <w:rPr>
                <w:rFonts w:ascii="Times New Roman" w:hAnsi="Times New Roman"/>
                <w:sz w:val="24"/>
                <w:szCs w:val="24"/>
                <w:lang w:val="ru-RU"/>
              </w:rPr>
            </w:pPr>
          </w:p>
        </w:tc>
        <w:tc>
          <w:tcPr>
            <w:tcW w:w="3606" w:type="dxa"/>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Основы безопасности жизнедеятельности</w:t>
            </w:r>
          </w:p>
        </w:tc>
        <w:tc>
          <w:tcPr>
            <w:tcW w:w="646" w:type="dxa"/>
          </w:tcPr>
          <w:p w:rsidR="00873A19" w:rsidRPr="003974D9" w:rsidRDefault="00873A19" w:rsidP="00EF6D07">
            <w:pPr>
              <w:spacing w:after="0" w:line="240" w:lineRule="auto"/>
              <w:jc w:val="center"/>
              <w:rPr>
                <w:rFonts w:ascii="Times New Roman" w:hAnsi="Times New Roman"/>
                <w:sz w:val="24"/>
                <w:szCs w:val="24"/>
              </w:rPr>
            </w:pPr>
          </w:p>
        </w:tc>
        <w:tc>
          <w:tcPr>
            <w:tcW w:w="709" w:type="dxa"/>
          </w:tcPr>
          <w:p w:rsidR="00873A19" w:rsidRPr="003974D9" w:rsidRDefault="00873A19" w:rsidP="00EF6D07">
            <w:pPr>
              <w:spacing w:after="0" w:line="240" w:lineRule="auto"/>
              <w:jc w:val="center"/>
              <w:rPr>
                <w:rFonts w:ascii="Times New Roman" w:hAnsi="Times New Roman"/>
                <w:sz w:val="24"/>
                <w:szCs w:val="24"/>
              </w:rPr>
            </w:pPr>
          </w:p>
        </w:tc>
        <w:tc>
          <w:tcPr>
            <w:tcW w:w="567" w:type="dxa"/>
          </w:tcPr>
          <w:p w:rsidR="00873A19" w:rsidRPr="003974D9" w:rsidRDefault="00873A19" w:rsidP="00EF6D07">
            <w:pPr>
              <w:spacing w:after="0" w:line="240" w:lineRule="auto"/>
              <w:jc w:val="center"/>
              <w:rPr>
                <w:rFonts w:ascii="Times New Roman" w:hAnsi="Times New Roman"/>
                <w:sz w:val="24"/>
                <w:szCs w:val="24"/>
              </w:rPr>
            </w:pPr>
          </w:p>
        </w:tc>
        <w:tc>
          <w:tcPr>
            <w:tcW w:w="709" w:type="dxa"/>
            <w:gridSpan w:val="2"/>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r>
      <w:tr w:rsidR="00873A19" w:rsidRPr="003974D9" w:rsidTr="00487514">
        <w:trPr>
          <w:trHeight w:hRule="exact" w:val="281"/>
        </w:trPr>
        <w:tc>
          <w:tcPr>
            <w:tcW w:w="6197" w:type="dxa"/>
            <w:gridSpan w:val="3"/>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Итого</w:t>
            </w:r>
          </w:p>
        </w:tc>
        <w:tc>
          <w:tcPr>
            <w:tcW w:w="646"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rPr>
              <w:t>2</w:t>
            </w:r>
            <w:r w:rsidRPr="003974D9">
              <w:rPr>
                <w:rFonts w:ascii="Times New Roman" w:hAnsi="Times New Roman"/>
                <w:sz w:val="24"/>
                <w:szCs w:val="24"/>
                <w:lang w:val="ru-RU"/>
              </w:rPr>
              <w:t>7</w:t>
            </w:r>
          </w:p>
        </w:tc>
        <w:tc>
          <w:tcPr>
            <w:tcW w:w="709"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29</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rPr>
              <w:t>3</w:t>
            </w:r>
            <w:r w:rsidRPr="003974D9">
              <w:rPr>
                <w:rFonts w:ascii="Times New Roman" w:hAnsi="Times New Roman"/>
                <w:sz w:val="24"/>
                <w:szCs w:val="24"/>
                <w:lang w:val="ru-RU"/>
              </w:rPr>
              <w:t>0</w:t>
            </w:r>
          </w:p>
        </w:tc>
        <w:tc>
          <w:tcPr>
            <w:tcW w:w="709" w:type="dxa"/>
            <w:gridSpan w:val="2"/>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rPr>
              <w:t>3</w:t>
            </w:r>
            <w:r w:rsidRPr="003974D9">
              <w:rPr>
                <w:rFonts w:ascii="Times New Roman" w:hAnsi="Times New Roman"/>
                <w:sz w:val="24"/>
                <w:szCs w:val="24"/>
                <w:lang w:val="ru-RU"/>
              </w:rPr>
              <w:t>1</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rPr>
              <w:t>3</w:t>
            </w:r>
            <w:r w:rsidRPr="003974D9">
              <w:rPr>
                <w:rFonts w:ascii="Times New Roman" w:hAnsi="Times New Roman"/>
                <w:sz w:val="24"/>
                <w:szCs w:val="24"/>
                <w:lang w:val="ru-RU"/>
              </w:rPr>
              <w:t>2</w:t>
            </w:r>
          </w:p>
        </w:tc>
        <w:tc>
          <w:tcPr>
            <w:tcW w:w="738" w:type="dxa"/>
          </w:tcPr>
          <w:p w:rsidR="00873A19" w:rsidRPr="003974D9" w:rsidRDefault="00EF6D07" w:rsidP="00EF6D07">
            <w:pPr>
              <w:spacing w:after="0" w:line="240" w:lineRule="auto"/>
              <w:jc w:val="center"/>
              <w:rPr>
                <w:rFonts w:ascii="Times New Roman" w:hAnsi="Times New Roman"/>
                <w:sz w:val="24"/>
                <w:szCs w:val="24"/>
                <w:lang w:val="ru-RU"/>
              </w:rPr>
            </w:pPr>
            <w:r>
              <w:rPr>
                <w:rFonts w:ascii="Times New Roman" w:hAnsi="Times New Roman"/>
                <w:sz w:val="24"/>
                <w:szCs w:val="24"/>
              </w:rPr>
              <w:t>29</w:t>
            </w:r>
          </w:p>
        </w:tc>
      </w:tr>
      <w:tr w:rsidR="00873A19" w:rsidRPr="003974D9" w:rsidTr="00487514">
        <w:trPr>
          <w:trHeight w:hRule="exact" w:val="633"/>
        </w:trPr>
        <w:tc>
          <w:tcPr>
            <w:tcW w:w="6197" w:type="dxa"/>
            <w:gridSpan w:val="3"/>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Часть, формируемая участниками образовательных отношений</w:t>
            </w:r>
          </w:p>
        </w:tc>
        <w:tc>
          <w:tcPr>
            <w:tcW w:w="646"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709"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709" w:type="dxa"/>
            <w:gridSpan w:val="2"/>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w:t>
            </w:r>
          </w:p>
        </w:tc>
        <w:tc>
          <w:tcPr>
            <w:tcW w:w="738"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8</w:t>
            </w:r>
          </w:p>
        </w:tc>
      </w:tr>
      <w:tr w:rsidR="00873A19" w:rsidRPr="003974D9" w:rsidTr="00487514">
        <w:trPr>
          <w:trHeight w:hRule="exact" w:val="281"/>
        </w:trPr>
        <w:tc>
          <w:tcPr>
            <w:tcW w:w="6197" w:type="dxa"/>
            <w:gridSpan w:val="3"/>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Учебные недели</w:t>
            </w:r>
          </w:p>
        </w:tc>
        <w:tc>
          <w:tcPr>
            <w:tcW w:w="646"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709" w:type="dxa"/>
            <w:gridSpan w:val="2"/>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r>
      <w:tr w:rsidR="00873A19" w:rsidRPr="003974D9" w:rsidTr="00487514">
        <w:trPr>
          <w:trHeight w:hRule="exact" w:val="281"/>
        </w:trPr>
        <w:tc>
          <w:tcPr>
            <w:tcW w:w="6197" w:type="dxa"/>
            <w:gridSpan w:val="3"/>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Всего часов</w:t>
            </w:r>
          </w:p>
        </w:tc>
        <w:tc>
          <w:tcPr>
            <w:tcW w:w="646"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986</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1020</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1088</w:t>
            </w:r>
          </w:p>
        </w:tc>
        <w:tc>
          <w:tcPr>
            <w:tcW w:w="709" w:type="dxa"/>
            <w:gridSpan w:val="2"/>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1122</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1122</w:t>
            </w: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5338</w:t>
            </w:r>
          </w:p>
        </w:tc>
      </w:tr>
      <w:tr w:rsidR="00873A19" w:rsidRPr="003974D9" w:rsidTr="00487514">
        <w:trPr>
          <w:trHeight w:hRule="exact" w:val="962"/>
        </w:trPr>
        <w:tc>
          <w:tcPr>
            <w:tcW w:w="6197" w:type="dxa"/>
            <w:gridSpan w:val="3"/>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Максимально допустимая недельная нагрузка (при 5-дневной неделе) в соответствии с санитарными правилами и нормами</w:t>
            </w:r>
          </w:p>
        </w:tc>
        <w:tc>
          <w:tcPr>
            <w:tcW w:w="646"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29</w:t>
            </w:r>
          </w:p>
        </w:tc>
        <w:tc>
          <w:tcPr>
            <w:tcW w:w="709"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30</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32</w:t>
            </w:r>
          </w:p>
        </w:tc>
        <w:tc>
          <w:tcPr>
            <w:tcW w:w="709" w:type="dxa"/>
            <w:gridSpan w:val="2"/>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33</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33</w:t>
            </w:r>
          </w:p>
        </w:tc>
        <w:tc>
          <w:tcPr>
            <w:tcW w:w="738" w:type="dxa"/>
          </w:tcPr>
          <w:p w:rsidR="00873A19" w:rsidRPr="003974D9" w:rsidRDefault="00781651" w:rsidP="00EF6D07">
            <w:pPr>
              <w:spacing w:after="0" w:line="240" w:lineRule="auto"/>
              <w:jc w:val="center"/>
              <w:rPr>
                <w:rFonts w:ascii="Times New Roman" w:hAnsi="Times New Roman"/>
                <w:sz w:val="24"/>
                <w:szCs w:val="24"/>
                <w:lang w:val="ru-RU"/>
              </w:rPr>
            </w:pPr>
            <w:r>
              <w:rPr>
                <w:rFonts w:ascii="Times New Roman" w:hAnsi="Times New Roman"/>
                <w:sz w:val="24"/>
                <w:szCs w:val="24"/>
                <w:lang w:val="ru-RU"/>
              </w:rPr>
              <w:t>37</w:t>
            </w:r>
          </w:p>
        </w:tc>
      </w:tr>
    </w:tbl>
    <w:p w:rsidR="00873A19" w:rsidRPr="003974D9" w:rsidRDefault="00873A19" w:rsidP="00EF6D07">
      <w:pPr>
        <w:spacing w:after="0" w:line="240" w:lineRule="auto"/>
        <w:rPr>
          <w:vanish/>
          <w:sz w:val="24"/>
          <w:szCs w:val="24"/>
        </w:rPr>
      </w:pPr>
    </w:p>
    <w:tbl>
      <w:tblPr>
        <w:tblpPr w:leftFromText="180" w:rightFromText="180" w:vertAnchor="text" w:horzAnchor="margin" w:tblpX="152" w:tblpY="95"/>
        <w:tblW w:w="0" w:type="auto"/>
        <w:tblLayout w:type="fixed"/>
        <w:tblCellMar>
          <w:left w:w="0" w:type="dxa"/>
          <w:right w:w="0" w:type="dxa"/>
        </w:tblCellMar>
        <w:tblLook w:val="01E0" w:firstRow="1" w:lastRow="1" w:firstColumn="1" w:lastColumn="1" w:noHBand="0" w:noVBand="0"/>
      </w:tblPr>
      <w:tblGrid>
        <w:gridCol w:w="2502"/>
        <w:gridCol w:w="3594"/>
        <w:gridCol w:w="708"/>
        <w:gridCol w:w="709"/>
        <w:gridCol w:w="567"/>
        <w:gridCol w:w="709"/>
        <w:gridCol w:w="567"/>
        <w:gridCol w:w="709"/>
      </w:tblGrid>
      <w:tr w:rsidR="00873A19" w:rsidRPr="003974D9" w:rsidTr="00BE6299">
        <w:trPr>
          <w:trHeight w:hRule="exact" w:val="439"/>
        </w:trPr>
        <w:tc>
          <w:tcPr>
            <w:tcW w:w="10065" w:type="dxa"/>
            <w:gridSpan w:val="8"/>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Вариант № 2</w:t>
            </w:r>
          </w:p>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bCs/>
                <w:sz w:val="24"/>
                <w:szCs w:val="24"/>
                <w:lang w:val="ru-RU"/>
              </w:rPr>
            </w:pPr>
          </w:p>
        </w:tc>
      </w:tr>
      <w:tr w:rsidR="00873A19" w:rsidRPr="00EF6D07" w:rsidTr="00BE6299">
        <w:trPr>
          <w:trHeight w:hRule="exact" w:val="700"/>
        </w:trPr>
        <w:tc>
          <w:tcPr>
            <w:tcW w:w="10065" w:type="dxa"/>
            <w:gridSpan w:val="8"/>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bCs/>
                <w:sz w:val="24"/>
                <w:szCs w:val="24"/>
                <w:lang w:val="ru-RU"/>
              </w:rPr>
            </w:pPr>
            <w:r w:rsidRPr="003974D9">
              <w:rPr>
                <w:rFonts w:ascii="Times New Roman" w:hAnsi="Times New Roman"/>
                <w:bCs/>
                <w:sz w:val="24"/>
                <w:szCs w:val="24"/>
                <w:lang w:val="ru-RU"/>
              </w:rPr>
              <w:t>Федеральный недельный учебный план основного общего образования для 6-дневной учебной недели</w:t>
            </w:r>
          </w:p>
        </w:tc>
      </w:tr>
      <w:tr w:rsidR="00873A19" w:rsidRPr="003974D9" w:rsidTr="00BE6299">
        <w:trPr>
          <w:trHeight w:hRule="exact" w:val="439"/>
        </w:trPr>
        <w:tc>
          <w:tcPr>
            <w:tcW w:w="2502" w:type="dxa"/>
            <w:vMerge w:val="restart"/>
            <w:tcBorders>
              <w:top w:val="single" w:sz="4" w:space="0" w:color="auto"/>
              <w:left w:val="single" w:sz="4" w:space="0" w:color="auto"/>
              <w:bottom w:val="single" w:sz="4" w:space="0" w:color="auto"/>
              <w:right w:val="single" w:sz="4" w:space="0" w:color="auto"/>
            </w:tcBorders>
            <w:vAlign w:val="center"/>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Предметные области</w:t>
            </w:r>
          </w:p>
        </w:tc>
        <w:tc>
          <w:tcPr>
            <w:tcW w:w="3594" w:type="dxa"/>
            <w:vMerge w:val="restart"/>
            <w:tcBorders>
              <w:top w:val="single" w:sz="4" w:space="0" w:color="auto"/>
              <w:left w:val="single" w:sz="4" w:space="0" w:color="auto"/>
              <w:bottom w:val="single" w:sz="4" w:space="0" w:color="auto"/>
              <w:right w:val="single" w:sz="4" w:space="0" w:color="auto"/>
            </w:tcBorders>
            <w:vAlign w:val="center"/>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Учебные предметы классы</w:t>
            </w:r>
          </w:p>
        </w:tc>
        <w:tc>
          <w:tcPr>
            <w:tcW w:w="3969" w:type="dxa"/>
            <w:gridSpan w:val="6"/>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Количество часов в неделю</w:t>
            </w:r>
          </w:p>
        </w:tc>
      </w:tr>
      <w:tr w:rsidR="00873A19" w:rsidRPr="003974D9" w:rsidTr="00BE6299">
        <w:trPr>
          <w:trHeight w:hRule="exact" w:val="439"/>
        </w:trPr>
        <w:tc>
          <w:tcPr>
            <w:tcW w:w="2502"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lang w:val="ru-RU"/>
              </w:rPr>
            </w:pPr>
          </w:p>
        </w:tc>
        <w:tc>
          <w:tcPr>
            <w:tcW w:w="3594"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lang w:val="ru-RU"/>
              </w:rPr>
            </w:pP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bCs/>
                <w:sz w:val="24"/>
                <w:szCs w:val="24"/>
              </w:rPr>
              <w:t>V</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bCs/>
                <w:sz w:val="24"/>
                <w:szCs w:val="24"/>
              </w:rPr>
              <w:t>VI</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bCs/>
                <w:sz w:val="24"/>
                <w:szCs w:val="24"/>
              </w:rPr>
              <w:t>VII</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bCs/>
                <w:sz w:val="24"/>
                <w:szCs w:val="24"/>
              </w:rPr>
              <w:t>VIII</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bCs/>
                <w:sz w:val="24"/>
                <w:szCs w:val="24"/>
              </w:rPr>
              <w:t>IX</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Всего</w:t>
            </w:r>
          </w:p>
        </w:tc>
      </w:tr>
      <w:tr w:rsidR="00873A19" w:rsidRPr="003974D9" w:rsidTr="00BE6299">
        <w:trPr>
          <w:trHeight w:hRule="exact" w:val="363"/>
        </w:trPr>
        <w:tc>
          <w:tcPr>
            <w:tcW w:w="6096"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lang w:val="ru-RU"/>
              </w:rPr>
            </w:pPr>
            <w:r w:rsidRPr="003974D9">
              <w:rPr>
                <w:rFonts w:ascii="Times New Roman" w:hAnsi="Times New Roman"/>
                <w:sz w:val="24"/>
                <w:szCs w:val="24"/>
                <w:lang w:val="ru-RU"/>
              </w:rPr>
              <w:t>Обязательная часть</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p>
        </w:tc>
      </w:tr>
      <w:tr w:rsidR="00873A19" w:rsidRPr="003974D9" w:rsidTr="00BE6299">
        <w:trPr>
          <w:trHeight w:hRule="exact" w:val="363"/>
        </w:trPr>
        <w:tc>
          <w:tcPr>
            <w:tcW w:w="2502" w:type="dxa"/>
            <w:vMerge w:val="restart"/>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lang w:val="ru-RU"/>
              </w:rPr>
            </w:pPr>
            <w:r w:rsidRPr="003974D9">
              <w:rPr>
                <w:rFonts w:ascii="Times New Roman" w:hAnsi="Times New Roman"/>
                <w:sz w:val="24"/>
                <w:szCs w:val="24"/>
                <w:lang w:val="ru-RU"/>
              </w:rPr>
              <w:t>Русский язык и литература</w:t>
            </w:r>
          </w:p>
        </w:tc>
        <w:tc>
          <w:tcPr>
            <w:tcW w:w="3594"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lang w:val="ru-RU"/>
              </w:rPr>
            </w:pPr>
            <w:r w:rsidRPr="003974D9">
              <w:rPr>
                <w:rFonts w:ascii="Times New Roman" w:hAnsi="Times New Roman"/>
                <w:sz w:val="24"/>
                <w:szCs w:val="24"/>
                <w:lang w:val="ru-RU"/>
              </w:rPr>
              <w:t>Русский язык</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5</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6</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4</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21</w:t>
            </w:r>
          </w:p>
        </w:tc>
      </w:tr>
      <w:tr w:rsidR="00873A19" w:rsidRPr="003974D9" w:rsidTr="00BE6299">
        <w:trPr>
          <w:trHeight w:hRule="exact" w:val="363"/>
        </w:trPr>
        <w:tc>
          <w:tcPr>
            <w:tcW w:w="2502"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lang w:val="ru-RU"/>
              </w:rPr>
            </w:pPr>
          </w:p>
        </w:tc>
        <w:tc>
          <w:tcPr>
            <w:tcW w:w="3594"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lang w:val="ru-RU"/>
              </w:rPr>
            </w:pPr>
            <w:r w:rsidRPr="003974D9">
              <w:rPr>
                <w:rFonts w:ascii="Times New Roman" w:hAnsi="Times New Roman"/>
                <w:sz w:val="24"/>
                <w:szCs w:val="24"/>
                <w:lang w:val="ru-RU"/>
              </w:rPr>
              <w:t>Литература</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13</w:t>
            </w:r>
          </w:p>
        </w:tc>
      </w:tr>
      <w:tr w:rsidR="00873A19" w:rsidRPr="003974D9" w:rsidTr="00BE6299">
        <w:trPr>
          <w:trHeight w:hRule="exact" w:val="363"/>
        </w:trPr>
        <w:tc>
          <w:tcPr>
            <w:tcW w:w="2502"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lang w:val="ru-RU"/>
              </w:rPr>
            </w:pPr>
            <w:r w:rsidRPr="003974D9">
              <w:rPr>
                <w:rFonts w:ascii="Times New Roman" w:hAnsi="Times New Roman"/>
                <w:sz w:val="24"/>
                <w:szCs w:val="24"/>
                <w:lang w:val="ru-RU"/>
              </w:rPr>
              <w:t>Иностранные языки</w:t>
            </w:r>
          </w:p>
        </w:tc>
        <w:tc>
          <w:tcPr>
            <w:tcW w:w="3594"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lang w:val="ru-RU"/>
              </w:rPr>
            </w:pPr>
            <w:r w:rsidRPr="003974D9">
              <w:rPr>
                <w:rFonts w:ascii="Times New Roman" w:hAnsi="Times New Roman"/>
                <w:sz w:val="24"/>
                <w:szCs w:val="24"/>
                <w:lang w:val="ru-RU"/>
              </w:rPr>
              <w:t>Иностранный язык</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15</w:t>
            </w:r>
          </w:p>
        </w:tc>
      </w:tr>
      <w:tr w:rsidR="00873A19" w:rsidRPr="003974D9" w:rsidTr="00BE6299">
        <w:trPr>
          <w:trHeight w:hRule="exact" w:val="363"/>
        </w:trPr>
        <w:tc>
          <w:tcPr>
            <w:tcW w:w="2502" w:type="dxa"/>
            <w:vMerge w:val="restart"/>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lang w:val="ru-RU"/>
              </w:rPr>
            </w:pPr>
            <w:r w:rsidRPr="003974D9">
              <w:rPr>
                <w:rFonts w:ascii="Times New Roman" w:hAnsi="Times New Roman"/>
                <w:sz w:val="24"/>
                <w:szCs w:val="24"/>
                <w:lang w:val="ru-RU"/>
              </w:rPr>
              <w:t xml:space="preserve">Математика </w:t>
            </w:r>
            <w:r w:rsidRPr="003974D9">
              <w:rPr>
                <w:rFonts w:ascii="Times New Roman" w:hAnsi="Times New Roman"/>
                <w:position w:val="1"/>
                <w:sz w:val="24"/>
                <w:szCs w:val="24"/>
                <w:lang w:val="ru-RU"/>
              </w:rPr>
              <w:t>и информатика</w:t>
            </w:r>
          </w:p>
        </w:tc>
        <w:tc>
          <w:tcPr>
            <w:tcW w:w="3594"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r w:rsidRPr="003974D9">
              <w:rPr>
                <w:rFonts w:ascii="Times New Roman" w:hAnsi="Times New Roman"/>
                <w:sz w:val="24"/>
                <w:szCs w:val="24"/>
              </w:rPr>
              <w:t>Математика</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5</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5</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10</w:t>
            </w:r>
          </w:p>
        </w:tc>
      </w:tr>
      <w:tr w:rsidR="00873A19" w:rsidRPr="003974D9" w:rsidTr="00BE6299">
        <w:trPr>
          <w:trHeight w:hRule="exact" w:val="363"/>
        </w:trPr>
        <w:tc>
          <w:tcPr>
            <w:tcW w:w="2502"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p>
        </w:tc>
        <w:tc>
          <w:tcPr>
            <w:tcW w:w="3594"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r w:rsidRPr="003974D9">
              <w:rPr>
                <w:rFonts w:ascii="Times New Roman" w:hAnsi="Times New Roman"/>
                <w:sz w:val="24"/>
                <w:szCs w:val="24"/>
              </w:rPr>
              <w:t>Алгебра</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3</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3</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3</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9</w:t>
            </w:r>
          </w:p>
        </w:tc>
      </w:tr>
      <w:tr w:rsidR="00873A19" w:rsidRPr="003974D9" w:rsidTr="00BE6299">
        <w:trPr>
          <w:trHeight w:hRule="exact" w:val="363"/>
        </w:trPr>
        <w:tc>
          <w:tcPr>
            <w:tcW w:w="2502"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p>
        </w:tc>
        <w:tc>
          <w:tcPr>
            <w:tcW w:w="3594"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r w:rsidRPr="003974D9">
              <w:rPr>
                <w:rFonts w:ascii="Times New Roman" w:hAnsi="Times New Roman"/>
                <w:sz w:val="24"/>
                <w:szCs w:val="24"/>
              </w:rPr>
              <w:t>Геометрия</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6</w:t>
            </w:r>
          </w:p>
        </w:tc>
      </w:tr>
      <w:tr w:rsidR="00873A19" w:rsidRPr="003974D9" w:rsidTr="00BE6299">
        <w:trPr>
          <w:trHeight w:hRule="exact" w:val="422"/>
        </w:trPr>
        <w:tc>
          <w:tcPr>
            <w:tcW w:w="2502"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p>
        </w:tc>
        <w:tc>
          <w:tcPr>
            <w:tcW w:w="3594"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r w:rsidRPr="003974D9">
              <w:rPr>
                <w:rFonts w:ascii="Times New Roman" w:hAnsi="Times New Roman"/>
                <w:sz w:val="24"/>
                <w:szCs w:val="24"/>
              </w:rPr>
              <w:t>Вероятность и статистика</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3</w:t>
            </w:r>
          </w:p>
        </w:tc>
      </w:tr>
      <w:tr w:rsidR="00873A19" w:rsidRPr="003974D9" w:rsidTr="00BE6299">
        <w:trPr>
          <w:trHeight w:hRule="exact" w:val="570"/>
        </w:trPr>
        <w:tc>
          <w:tcPr>
            <w:tcW w:w="2502"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p>
        </w:tc>
        <w:tc>
          <w:tcPr>
            <w:tcW w:w="3594"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r w:rsidRPr="003974D9">
              <w:rPr>
                <w:rFonts w:ascii="Times New Roman" w:hAnsi="Times New Roman"/>
                <w:sz w:val="24"/>
                <w:szCs w:val="24"/>
              </w:rPr>
              <w:t>Информатика</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3</w:t>
            </w:r>
          </w:p>
        </w:tc>
      </w:tr>
      <w:tr w:rsidR="00873A19" w:rsidRPr="003974D9" w:rsidTr="00BE6299">
        <w:trPr>
          <w:trHeight w:hRule="exact" w:val="578"/>
        </w:trPr>
        <w:tc>
          <w:tcPr>
            <w:tcW w:w="2502" w:type="dxa"/>
            <w:vMerge w:val="restart"/>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r w:rsidRPr="003974D9">
              <w:rPr>
                <w:rFonts w:ascii="Times New Roman" w:hAnsi="Times New Roman"/>
                <w:sz w:val="24"/>
                <w:szCs w:val="24"/>
              </w:rPr>
              <w:t>Общественно-научные предметы</w:t>
            </w:r>
          </w:p>
        </w:tc>
        <w:tc>
          <w:tcPr>
            <w:tcW w:w="3594"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r w:rsidRPr="003974D9">
              <w:rPr>
                <w:rFonts w:ascii="Times New Roman" w:hAnsi="Times New Roman"/>
                <w:sz w:val="24"/>
                <w:szCs w:val="24"/>
              </w:rPr>
              <w:t>История</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10</w:t>
            </w:r>
          </w:p>
        </w:tc>
      </w:tr>
      <w:tr w:rsidR="00873A19" w:rsidRPr="003974D9" w:rsidTr="00BE6299">
        <w:trPr>
          <w:trHeight w:hRule="exact" w:val="484"/>
        </w:trPr>
        <w:tc>
          <w:tcPr>
            <w:tcW w:w="2502"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p>
        </w:tc>
        <w:tc>
          <w:tcPr>
            <w:tcW w:w="3594"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r w:rsidRPr="003974D9">
              <w:rPr>
                <w:rFonts w:ascii="Times New Roman" w:hAnsi="Times New Roman"/>
                <w:sz w:val="24"/>
                <w:szCs w:val="24"/>
              </w:rPr>
              <w:t>Обществознание</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4</w:t>
            </w:r>
          </w:p>
        </w:tc>
      </w:tr>
      <w:tr w:rsidR="00873A19" w:rsidRPr="003974D9" w:rsidTr="00BE6299">
        <w:trPr>
          <w:trHeight w:hRule="exact" w:val="363"/>
        </w:trPr>
        <w:tc>
          <w:tcPr>
            <w:tcW w:w="2502"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p>
        </w:tc>
        <w:tc>
          <w:tcPr>
            <w:tcW w:w="3594"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lang w:val="ru-RU"/>
              </w:rPr>
            </w:pPr>
            <w:r w:rsidRPr="003974D9">
              <w:rPr>
                <w:rFonts w:ascii="Times New Roman" w:hAnsi="Times New Roman"/>
                <w:sz w:val="24"/>
                <w:szCs w:val="24"/>
              </w:rPr>
              <w:t>География</w:t>
            </w:r>
          </w:p>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lang w:val="ru-RU"/>
              </w:rPr>
            </w:pPr>
          </w:p>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lang w:val="ru-RU"/>
              </w:rPr>
            </w:pP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8</w:t>
            </w:r>
          </w:p>
        </w:tc>
      </w:tr>
      <w:tr w:rsidR="00873A19" w:rsidRPr="003974D9" w:rsidTr="00BE6299">
        <w:trPr>
          <w:trHeight w:hRule="exact" w:val="309"/>
        </w:trPr>
        <w:tc>
          <w:tcPr>
            <w:tcW w:w="2502" w:type="dxa"/>
            <w:vMerge w:val="restart"/>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r w:rsidRPr="003974D9">
              <w:rPr>
                <w:rFonts w:ascii="Times New Roman" w:hAnsi="Times New Roman"/>
                <w:sz w:val="24"/>
                <w:szCs w:val="24"/>
              </w:rPr>
              <w:t>Естественнонаучные предметы</w:t>
            </w:r>
          </w:p>
        </w:tc>
        <w:tc>
          <w:tcPr>
            <w:tcW w:w="3594"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r w:rsidRPr="003974D9">
              <w:rPr>
                <w:rFonts w:ascii="Times New Roman" w:hAnsi="Times New Roman"/>
                <w:sz w:val="24"/>
                <w:szCs w:val="24"/>
              </w:rPr>
              <w:t>Физика</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3</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7</w:t>
            </w:r>
          </w:p>
        </w:tc>
      </w:tr>
      <w:tr w:rsidR="00873A19" w:rsidRPr="003974D9" w:rsidTr="00BE6299">
        <w:trPr>
          <w:trHeight w:hRule="exact" w:val="309"/>
        </w:trPr>
        <w:tc>
          <w:tcPr>
            <w:tcW w:w="2502"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p>
        </w:tc>
        <w:tc>
          <w:tcPr>
            <w:tcW w:w="3594"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r w:rsidRPr="003974D9">
              <w:rPr>
                <w:rFonts w:ascii="Times New Roman" w:hAnsi="Times New Roman"/>
                <w:sz w:val="24"/>
                <w:szCs w:val="24"/>
              </w:rPr>
              <w:t>Химия</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4</w:t>
            </w:r>
          </w:p>
        </w:tc>
      </w:tr>
      <w:tr w:rsidR="00873A19" w:rsidRPr="003974D9" w:rsidTr="00BE6299">
        <w:trPr>
          <w:trHeight w:hRule="exact" w:val="309"/>
        </w:trPr>
        <w:tc>
          <w:tcPr>
            <w:tcW w:w="2502"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p>
        </w:tc>
        <w:tc>
          <w:tcPr>
            <w:tcW w:w="3594"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r w:rsidRPr="003974D9">
              <w:rPr>
                <w:rFonts w:ascii="Times New Roman" w:hAnsi="Times New Roman"/>
                <w:sz w:val="24"/>
                <w:szCs w:val="24"/>
              </w:rPr>
              <w:t>Биология</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7</w:t>
            </w:r>
          </w:p>
        </w:tc>
      </w:tr>
      <w:tr w:rsidR="00873A19" w:rsidRPr="003974D9" w:rsidTr="00BE6299">
        <w:trPr>
          <w:trHeight w:hRule="exact" w:val="1199"/>
        </w:trPr>
        <w:tc>
          <w:tcPr>
            <w:tcW w:w="2502"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lang w:val="ru-RU"/>
              </w:rPr>
            </w:pPr>
            <w:r w:rsidRPr="003974D9">
              <w:rPr>
                <w:rFonts w:ascii="Times New Roman" w:hAnsi="Times New Roman"/>
                <w:sz w:val="24"/>
                <w:szCs w:val="24"/>
                <w:lang w:val="ru-RU"/>
              </w:rPr>
              <w:t>Основы духовно-нравственной культуры народов России</w:t>
            </w:r>
          </w:p>
        </w:tc>
        <w:tc>
          <w:tcPr>
            <w:tcW w:w="3594"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lang w:val="ru-RU"/>
              </w:rPr>
            </w:pPr>
            <w:r w:rsidRPr="003974D9">
              <w:rPr>
                <w:rFonts w:ascii="Times New Roman" w:hAnsi="Times New Roman"/>
                <w:sz w:val="24"/>
                <w:szCs w:val="24"/>
                <w:lang w:val="ru-RU"/>
              </w:rPr>
              <w:t>Основы духовно-нравственной культуры народов России</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2</w:t>
            </w:r>
          </w:p>
        </w:tc>
      </w:tr>
      <w:tr w:rsidR="00873A19" w:rsidRPr="003974D9" w:rsidTr="00BE6299">
        <w:trPr>
          <w:trHeight w:hRule="exact" w:val="309"/>
        </w:trPr>
        <w:tc>
          <w:tcPr>
            <w:tcW w:w="2502" w:type="dxa"/>
            <w:vMerge w:val="restart"/>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r w:rsidRPr="003974D9">
              <w:rPr>
                <w:rFonts w:ascii="Times New Roman" w:hAnsi="Times New Roman"/>
                <w:sz w:val="24"/>
                <w:szCs w:val="24"/>
              </w:rPr>
              <w:t>Искусство</w:t>
            </w:r>
          </w:p>
        </w:tc>
        <w:tc>
          <w:tcPr>
            <w:tcW w:w="3594"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r w:rsidRPr="003974D9">
              <w:rPr>
                <w:rFonts w:ascii="Times New Roman" w:hAnsi="Times New Roman"/>
                <w:sz w:val="24"/>
                <w:szCs w:val="24"/>
              </w:rPr>
              <w:t>Изобразительное искусство</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3</w:t>
            </w:r>
          </w:p>
        </w:tc>
      </w:tr>
      <w:tr w:rsidR="00873A19" w:rsidRPr="003974D9" w:rsidTr="00BE6299">
        <w:trPr>
          <w:trHeight w:hRule="exact" w:val="309"/>
        </w:trPr>
        <w:tc>
          <w:tcPr>
            <w:tcW w:w="2502"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p>
        </w:tc>
        <w:tc>
          <w:tcPr>
            <w:tcW w:w="3594"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r w:rsidRPr="003974D9">
              <w:rPr>
                <w:rFonts w:ascii="Times New Roman" w:hAnsi="Times New Roman"/>
                <w:sz w:val="24"/>
                <w:szCs w:val="24"/>
              </w:rPr>
              <w:t>Музыка</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4</w:t>
            </w:r>
          </w:p>
        </w:tc>
      </w:tr>
      <w:tr w:rsidR="00873A19" w:rsidRPr="003974D9" w:rsidTr="00BE6299">
        <w:trPr>
          <w:trHeight w:hRule="exact" w:val="309"/>
        </w:trPr>
        <w:tc>
          <w:tcPr>
            <w:tcW w:w="2502"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r w:rsidRPr="003974D9">
              <w:rPr>
                <w:rFonts w:ascii="Times New Roman" w:hAnsi="Times New Roman"/>
                <w:sz w:val="24"/>
                <w:szCs w:val="24"/>
              </w:rPr>
              <w:t>Технология</w:t>
            </w:r>
          </w:p>
        </w:tc>
        <w:tc>
          <w:tcPr>
            <w:tcW w:w="3594"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r w:rsidRPr="003974D9">
              <w:rPr>
                <w:rFonts w:ascii="Times New Roman" w:hAnsi="Times New Roman"/>
                <w:sz w:val="24"/>
                <w:szCs w:val="24"/>
              </w:rPr>
              <w:t>Технология</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8</w:t>
            </w:r>
          </w:p>
        </w:tc>
      </w:tr>
      <w:tr w:rsidR="00873A19" w:rsidRPr="003974D9" w:rsidTr="00BE6299">
        <w:trPr>
          <w:trHeight w:hRule="exact" w:val="1010"/>
        </w:trPr>
        <w:tc>
          <w:tcPr>
            <w:tcW w:w="2502" w:type="dxa"/>
            <w:vMerge w:val="restart"/>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lang w:val="ru-RU"/>
              </w:rPr>
            </w:pPr>
            <w:r w:rsidRPr="003974D9">
              <w:rPr>
                <w:rFonts w:ascii="Times New Roman" w:hAnsi="Times New Roman"/>
                <w:sz w:val="24"/>
                <w:szCs w:val="24"/>
                <w:lang w:val="ru-RU"/>
              </w:rPr>
              <w:t>Физическая культура и основы безопасности жизнедеятельности</w:t>
            </w:r>
          </w:p>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lang w:val="ru-RU"/>
              </w:rPr>
            </w:pPr>
          </w:p>
        </w:tc>
        <w:tc>
          <w:tcPr>
            <w:tcW w:w="3594"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r w:rsidRPr="003974D9">
              <w:rPr>
                <w:rFonts w:ascii="Times New Roman" w:hAnsi="Times New Roman"/>
                <w:sz w:val="24"/>
                <w:szCs w:val="24"/>
              </w:rPr>
              <w:t>Основы безопасности жизнедеятельности</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2</w:t>
            </w:r>
          </w:p>
        </w:tc>
      </w:tr>
      <w:tr w:rsidR="00873A19" w:rsidRPr="003974D9" w:rsidTr="00BE6299">
        <w:trPr>
          <w:trHeight w:hRule="exact" w:val="428"/>
        </w:trPr>
        <w:tc>
          <w:tcPr>
            <w:tcW w:w="2502"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p>
        </w:tc>
        <w:tc>
          <w:tcPr>
            <w:tcW w:w="3594"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lang w:val="ru-RU"/>
              </w:rPr>
            </w:pPr>
            <w:r w:rsidRPr="003974D9">
              <w:rPr>
                <w:rFonts w:ascii="Times New Roman" w:hAnsi="Times New Roman"/>
                <w:sz w:val="24"/>
                <w:szCs w:val="24"/>
              </w:rPr>
              <w:t>Физическая культура</w:t>
            </w:r>
          </w:p>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lang w:val="ru-RU"/>
              </w:rPr>
            </w:pPr>
          </w:p>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lang w:val="ru-RU"/>
              </w:rPr>
            </w:pP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rPr>
              <w:t>1</w:t>
            </w:r>
            <w:r w:rsidRPr="003974D9">
              <w:rPr>
                <w:rFonts w:ascii="Times New Roman" w:hAnsi="Times New Roman"/>
                <w:sz w:val="24"/>
                <w:szCs w:val="24"/>
                <w:lang w:val="ru-RU"/>
              </w:rPr>
              <w:t>5</w:t>
            </w:r>
          </w:p>
        </w:tc>
      </w:tr>
      <w:tr w:rsidR="00873A19" w:rsidRPr="003974D9" w:rsidTr="00BE6299">
        <w:trPr>
          <w:trHeight w:hRule="exact" w:val="406"/>
        </w:trPr>
        <w:tc>
          <w:tcPr>
            <w:tcW w:w="6096"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r w:rsidRPr="003974D9">
              <w:rPr>
                <w:rFonts w:ascii="Times New Roman" w:hAnsi="Times New Roman"/>
                <w:sz w:val="24"/>
                <w:szCs w:val="24"/>
              </w:rPr>
              <w:t>Итого</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rPr>
              <w:t>2</w:t>
            </w:r>
            <w:r w:rsidRPr="003974D9">
              <w:rPr>
                <w:rFonts w:ascii="Times New Roman" w:hAnsi="Times New Roman"/>
                <w:sz w:val="24"/>
                <w:szCs w:val="24"/>
                <w:lang w:val="ru-RU"/>
              </w:rPr>
              <w:t>8</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30</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rPr>
              <w:t>3</w:t>
            </w:r>
            <w:r w:rsidRPr="003974D9">
              <w:rPr>
                <w:rFonts w:ascii="Times New Roman" w:hAnsi="Times New Roman"/>
                <w:sz w:val="24"/>
                <w:szCs w:val="24"/>
                <w:lang w:val="ru-RU"/>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rPr>
              <w:t>3</w:t>
            </w:r>
            <w:r w:rsidRPr="003974D9">
              <w:rPr>
                <w:rFonts w:ascii="Times New Roman" w:hAnsi="Times New Roman"/>
                <w:sz w:val="24"/>
                <w:szCs w:val="24"/>
                <w:lang w:val="ru-RU"/>
              </w:rPr>
              <w:t>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rPr>
              <w:t>3</w:t>
            </w:r>
            <w:r w:rsidRPr="003974D9">
              <w:rPr>
                <w:rFonts w:ascii="Times New Roman" w:hAnsi="Times New Roman"/>
                <w:sz w:val="24"/>
                <w:szCs w:val="24"/>
                <w:lang w:val="ru-RU"/>
              </w:rPr>
              <w:t>3</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781651"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Pr>
                <w:rFonts w:ascii="Times New Roman" w:hAnsi="Times New Roman"/>
                <w:sz w:val="24"/>
                <w:szCs w:val="24"/>
              </w:rPr>
              <w:t>34</w:t>
            </w:r>
          </w:p>
        </w:tc>
      </w:tr>
      <w:tr w:rsidR="00873A19" w:rsidRPr="003974D9" w:rsidTr="00BE6299">
        <w:trPr>
          <w:trHeight w:hRule="exact" w:val="680"/>
        </w:trPr>
        <w:tc>
          <w:tcPr>
            <w:tcW w:w="6096"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lang w:val="ru-RU"/>
              </w:rPr>
            </w:pPr>
            <w:r w:rsidRPr="003974D9">
              <w:rPr>
                <w:rFonts w:ascii="Times New Roman" w:hAnsi="Times New Roman"/>
                <w:sz w:val="24"/>
                <w:szCs w:val="24"/>
                <w:lang w:val="ru-RU"/>
              </w:rPr>
              <w:t>Часть, формируемая участниками образовательных отношений</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4</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4</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4</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18</w:t>
            </w:r>
          </w:p>
        </w:tc>
      </w:tr>
      <w:tr w:rsidR="00873A19" w:rsidRPr="003974D9" w:rsidTr="00BE6299">
        <w:trPr>
          <w:trHeight w:hRule="exact" w:val="309"/>
        </w:trPr>
        <w:tc>
          <w:tcPr>
            <w:tcW w:w="6096"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r w:rsidRPr="003974D9">
              <w:rPr>
                <w:rFonts w:ascii="Times New Roman" w:hAnsi="Times New Roman"/>
                <w:sz w:val="24"/>
                <w:szCs w:val="24"/>
              </w:rPr>
              <w:t>Учебные недели</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34</w:t>
            </w:r>
          </w:p>
        </w:tc>
      </w:tr>
      <w:tr w:rsidR="00873A19" w:rsidRPr="003974D9" w:rsidTr="00BE6299">
        <w:trPr>
          <w:trHeight w:hRule="exact" w:val="309"/>
        </w:trPr>
        <w:tc>
          <w:tcPr>
            <w:tcW w:w="6096"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rPr>
            </w:pPr>
            <w:r w:rsidRPr="003974D9">
              <w:rPr>
                <w:rFonts w:ascii="Times New Roman" w:hAnsi="Times New Roman"/>
                <w:sz w:val="24"/>
                <w:szCs w:val="24"/>
              </w:rPr>
              <w:t>Всего часов</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1088</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1122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1190</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1224</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1224</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rPr>
            </w:pPr>
            <w:r w:rsidRPr="003974D9">
              <w:rPr>
                <w:rFonts w:ascii="Times New Roman" w:hAnsi="Times New Roman"/>
                <w:sz w:val="24"/>
                <w:szCs w:val="24"/>
              </w:rPr>
              <w:t>5848</w:t>
            </w:r>
          </w:p>
        </w:tc>
      </w:tr>
      <w:tr w:rsidR="00873A19" w:rsidRPr="003974D9" w:rsidTr="00BE6299">
        <w:trPr>
          <w:trHeight w:hRule="exact" w:val="938"/>
        </w:trPr>
        <w:tc>
          <w:tcPr>
            <w:tcW w:w="6096"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rPr>
                <w:rFonts w:ascii="Times New Roman" w:hAnsi="Times New Roman"/>
                <w:sz w:val="24"/>
                <w:szCs w:val="24"/>
                <w:lang w:val="ru-RU"/>
              </w:rPr>
            </w:pPr>
            <w:r w:rsidRPr="003974D9">
              <w:rPr>
                <w:rFonts w:ascii="Times New Roman" w:hAnsi="Times New Roman"/>
                <w:sz w:val="24"/>
                <w:szCs w:val="24"/>
                <w:lang w:val="ru-RU"/>
              </w:rPr>
              <w:t>Максимально допустимая недельная нагрузка (</w:t>
            </w:r>
            <w:r w:rsidRPr="003974D9">
              <w:rPr>
                <w:rFonts w:ascii="Times New Roman" w:hAnsi="Times New Roman"/>
                <w:position w:val="1"/>
                <w:sz w:val="24"/>
                <w:szCs w:val="24"/>
                <w:lang w:val="ru-RU"/>
              </w:rPr>
              <w:t>при 6-дневной неделе) в соответствии с санитарными правилами и нормами</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33</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35</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36</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36</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pBdr>
                <w:top w:val="single" w:sz="4" w:space="1" w:color="auto"/>
                <w:left w:val="single" w:sz="4" w:space="0" w:color="auto"/>
                <w:bottom w:val="single" w:sz="4" w:space="1" w:color="auto"/>
                <w:right w:val="single" w:sz="4" w:space="1" w:color="auto"/>
                <w:between w:val="single" w:sz="4" w:space="1" w:color="auto"/>
              </w:pBd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172</w:t>
            </w:r>
          </w:p>
        </w:tc>
      </w:tr>
    </w:tbl>
    <w:p w:rsidR="00873A19" w:rsidRPr="003974D9" w:rsidRDefault="00873A19" w:rsidP="00EF6D07">
      <w:pPr>
        <w:spacing w:after="0" w:line="240" w:lineRule="auto"/>
        <w:ind w:firstLine="709"/>
        <w:jc w:val="both"/>
        <w:rPr>
          <w:rFonts w:ascii="Times New Roman" w:hAnsi="Times New Roman"/>
          <w:sz w:val="24"/>
          <w:szCs w:val="24"/>
          <w:lang w:val="ru-RU"/>
        </w:rPr>
      </w:pPr>
    </w:p>
    <w:tbl>
      <w:tblPr>
        <w:tblW w:w="10140" w:type="dxa"/>
        <w:tblInd w:w="108" w:type="dxa"/>
        <w:tblLayout w:type="fixed"/>
        <w:tblCellMar>
          <w:left w:w="0" w:type="dxa"/>
          <w:right w:w="0" w:type="dxa"/>
        </w:tblCellMar>
        <w:tblLook w:val="01E0" w:firstRow="1" w:lastRow="1" w:firstColumn="1" w:lastColumn="1" w:noHBand="0" w:noVBand="0"/>
      </w:tblPr>
      <w:tblGrid>
        <w:gridCol w:w="2428"/>
        <w:gridCol w:w="3706"/>
        <w:gridCol w:w="709"/>
        <w:gridCol w:w="709"/>
        <w:gridCol w:w="567"/>
        <w:gridCol w:w="709"/>
        <w:gridCol w:w="518"/>
        <w:gridCol w:w="49"/>
        <w:gridCol w:w="745"/>
      </w:tblGrid>
      <w:tr w:rsidR="00873A19" w:rsidRPr="003974D9" w:rsidTr="00487514">
        <w:trPr>
          <w:trHeight w:hRule="exact" w:val="425"/>
        </w:trPr>
        <w:tc>
          <w:tcPr>
            <w:tcW w:w="10140" w:type="dxa"/>
            <w:gridSpan w:val="9"/>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Вариант № 3</w:t>
            </w:r>
          </w:p>
          <w:p w:rsidR="00873A19" w:rsidRPr="003974D9" w:rsidRDefault="00873A19" w:rsidP="00EF6D07">
            <w:pPr>
              <w:spacing w:after="0" w:line="240" w:lineRule="auto"/>
              <w:jc w:val="center"/>
              <w:rPr>
                <w:rFonts w:ascii="Times New Roman" w:hAnsi="Times New Roman"/>
                <w:sz w:val="24"/>
                <w:szCs w:val="24"/>
                <w:lang w:val="ru-RU"/>
              </w:rPr>
            </w:pPr>
          </w:p>
        </w:tc>
      </w:tr>
      <w:tr w:rsidR="00873A19" w:rsidRPr="00EF6D07" w:rsidTr="00487514">
        <w:trPr>
          <w:trHeight w:hRule="exact" w:val="777"/>
        </w:trPr>
        <w:tc>
          <w:tcPr>
            <w:tcW w:w="10140" w:type="dxa"/>
            <w:gridSpan w:val="9"/>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Федеральный недельный учебный план основного общего образования для 6-дневной учебной недели</w:t>
            </w:r>
          </w:p>
          <w:p w:rsidR="00873A19" w:rsidRPr="003974D9" w:rsidRDefault="00873A19" w:rsidP="00EF6D07">
            <w:pPr>
              <w:spacing w:after="0" w:line="240" w:lineRule="auto"/>
              <w:jc w:val="center"/>
              <w:rPr>
                <w:rFonts w:ascii="Times New Roman" w:hAnsi="Times New Roman"/>
                <w:sz w:val="24"/>
                <w:szCs w:val="24"/>
                <w:lang w:val="ru-RU"/>
              </w:rPr>
            </w:pPr>
          </w:p>
        </w:tc>
      </w:tr>
      <w:tr w:rsidR="00873A19" w:rsidRPr="003974D9" w:rsidTr="00487514">
        <w:trPr>
          <w:trHeight w:hRule="exact" w:val="425"/>
        </w:trPr>
        <w:tc>
          <w:tcPr>
            <w:tcW w:w="2428" w:type="dxa"/>
            <w:vMerge w:val="restart"/>
            <w:tcBorders>
              <w:top w:val="single" w:sz="4" w:space="0" w:color="auto"/>
              <w:left w:val="single" w:sz="4" w:space="0" w:color="auto"/>
              <w:bottom w:val="single" w:sz="4" w:space="0" w:color="auto"/>
              <w:right w:val="single" w:sz="4" w:space="0" w:color="auto"/>
            </w:tcBorders>
            <w:vAlign w:val="center"/>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Предметные области</w:t>
            </w:r>
          </w:p>
        </w:tc>
        <w:tc>
          <w:tcPr>
            <w:tcW w:w="3706" w:type="dxa"/>
            <w:vMerge w:val="restart"/>
            <w:tcBorders>
              <w:top w:val="single" w:sz="4" w:space="0" w:color="auto"/>
              <w:left w:val="single" w:sz="4" w:space="0" w:color="auto"/>
              <w:bottom w:val="single" w:sz="4" w:space="0" w:color="auto"/>
              <w:right w:val="single" w:sz="4" w:space="0" w:color="auto"/>
            </w:tcBorders>
            <w:vAlign w:val="center"/>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Учебные предметы классы</w:t>
            </w:r>
          </w:p>
        </w:tc>
        <w:tc>
          <w:tcPr>
            <w:tcW w:w="4006" w:type="dxa"/>
            <w:gridSpan w:val="7"/>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Количество часов в неделю</w:t>
            </w:r>
          </w:p>
        </w:tc>
      </w:tr>
      <w:tr w:rsidR="00873A19" w:rsidRPr="003974D9" w:rsidTr="00487514">
        <w:trPr>
          <w:trHeight w:hRule="exact" w:val="315"/>
        </w:trPr>
        <w:tc>
          <w:tcPr>
            <w:tcW w:w="2428"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p>
        </w:tc>
        <w:tc>
          <w:tcPr>
            <w:tcW w:w="3706"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rPr>
              <w:t>V</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rPr>
              <w:t>VI</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rPr>
              <w:t>VII</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rPr>
              <w:t>VIII</w:t>
            </w:r>
          </w:p>
        </w:tc>
        <w:tc>
          <w:tcPr>
            <w:tcW w:w="567"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rPr>
              <w:t>IX</w:t>
            </w:r>
          </w:p>
        </w:tc>
        <w:tc>
          <w:tcPr>
            <w:tcW w:w="745"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Всего</w:t>
            </w:r>
          </w:p>
        </w:tc>
      </w:tr>
      <w:tr w:rsidR="00873A19" w:rsidRPr="003974D9" w:rsidTr="00487514">
        <w:trPr>
          <w:trHeight w:hRule="exact" w:val="338"/>
        </w:trPr>
        <w:tc>
          <w:tcPr>
            <w:tcW w:w="613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Обязательная часть</w:t>
            </w:r>
          </w:p>
        </w:tc>
        <w:tc>
          <w:tcPr>
            <w:tcW w:w="4006" w:type="dxa"/>
            <w:gridSpan w:val="7"/>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p>
        </w:tc>
      </w:tr>
      <w:tr w:rsidR="00873A19" w:rsidRPr="003974D9" w:rsidTr="00487514">
        <w:trPr>
          <w:trHeight w:hRule="exact" w:val="338"/>
        </w:trPr>
        <w:tc>
          <w:tcPr>
            <w:tcW w:w="2428" w:type="dxa"/>
            <w:vMerge w:val="restart"/>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Русский язык и литература</w:t>
            </w:r>
          </w:p>
        </w:tc>
        <w:tc>
          <w:tcPr>
            <w:tcW w:w="3706"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Русский язык</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5</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6</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4</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51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9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21</w:t>
            </w:r>
          </w:p>
        </w:tc>
      </w:tr>
      <w:tr w:rsidR="00873A19" w:rsidRPr="003974D9" w:rsidTr="00487514">
        <w:trPr>
          <w:trHeight w:hRule="exact" w:val="338"/>
        </w:trPr>
        <w:tc>
          <w:tcPr>
            <w:tcW w:w="2428"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p>
        </w:tc>
        <w:tc>
          <w:tcPr>
            <w:tcW w:w="3706"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Литература</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51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9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13</w:t>
            </w:r>
          </w:p>
        </w:tc>
      </w:tr>
      <w:tr w:rsidR="00873A19" w:rsidRPr="003974D9" w:rsidTr="00487514">
        <w:trPr>
          <w:trHeight w:hRule="exact" w:val="338"/>
        </w:trPr>
        <w:tc>
          <w:tcPr>
            <w:tcW w:w="2428" w:type="dxa"/>
            <w:vMerge w:val="restart"/>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Иностранные языки</w:t>
            </w:r>
          </w:p>
        </w:tc>
        <w:tc>
          <w:tcPr>
            <w:tcW w:w="3706"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Иностранный язык</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51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9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15</w:t>
            </w:r>
          </w:p>
        </w:tc>
      </w:tr>
      <w:tr w:rsidR="00873A19" w:rsidRPr="003974D9" w:rsidTr="00487514">
        <w:trPr>
          <w:trHeight w:hRule="exact" w:val="356"/>
        </w:trPr>
        <w:tc>
          <w:tcPr>
            <w:tcW w:w="2428"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p>
        </w:tc>
        <w:tc>
          <w:tcPr>
            <w:tcW w:w="3706"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Второй иностранный язык</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1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9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10</w:t>
            </w:r>
          </w:p>
        </w:tc>
      </w:tr>
      <w:tr w:rsidR="00873A19" w:rsidRPr="003974D9" w:rsidTr="00487514">
        <w:trPr>
          <w:trHeight w:hRule="exact" w:val="338"/>
        </w:trPr>
        <w:tc>
          <w:tcPr>
            <w:tcW w:w="2428" w:type="dxa"/>
            <w:vMerge w:val="restart"/>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 xml:space="preserve">Математика </w:t>
            </w:r>
            <w:r w:rsidRPr="003974D9">
              <w:rPr>
                <w:rFonts w:ascii="Times New Roman" w:hAnsi="Times New Roman"/>
                <w:position w:val="1"/>
                <w:sz w:val="24"/>
                <w:szCs w:val="24"/>
                <w:lang w:val="ru-RU"/>
              </w:rPr>
              <w:t>и информатика</w:t>
            </w:r>
          </w:p>
        </w:tc>
        <w:tc>
          <w:tcPr>
            <w:tcW w:w="3706"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Математика</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5</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5</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p>
        </w:tc>
        <w:tc>
          <w:tcPr>
            <w:tcW w:w="51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p>
        </w:tc>
        <w:tc>
          <w:tcPr>
            <w:tcW w:w="79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10</w:t>
            </w:r>
          </w:p>
        </w:tc>
      </w:tr>
      <w:tr w:rsidR="00873A19" w:rsidRPr="003974D9" w:rsidTr="00487514">
        <w:trPr>
          <w:trHeight w:hRule="exact" w:val="338"/>
        </w:trPr>
        <w:tc>
          <w:tcPr>
            <w:tcW w:w="2428"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p>
        </w:tc>
        <w:tc>
          <w:tcPr>
            <w:tcW w:w="3706"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Алгебра</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51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9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9</w:t>
            </w:r>
          </w:p>
        </w:tc>
      </w:tr>
      <w:tr w:rsidR="00873A19" w:rsidRPr="003974D9" w:rsidTr="00487514">
        <w:trPr>
          <w:trHeight w:hRule="exact" w:val="338"/>
        </w:trPr>
        <w:tc>
          <w:tcPr>
            <w:tcW w:w="2428"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p>
        </w:tc>
        <w:tc>
          <w:tcPr>
            <w:tcW w:w="3706"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Геометрия</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51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79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6</w:t>
            </w:r>
          </w:p>
        </w:tc>
      </w:tr>
      <w:tr w:rsidR="00873A19" w:rsidRPr="003974D9" w:rsidTr="00487514">
        <w:trPr>
          <w:trHeight w:hRule="exact" w:val="338"/>
        </w:trPr>
        <w:tc>
          <w:tcPr>
            <w:tcW w:w="2428"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p>
        </w:tc>
        <w:tc>
          <w:tcPr>
            <w:tcW w:w="3706"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Вероятность и статистика</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w:t>
            </w:r>
          </w:p>
        </w:tc>
        <w:tc>
          <w:tcPr>
            <w:tcW w:w="51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w:t>
            </w:r>
          </w:p>
        </w:tc>
        <w:tc>
          <w:tcPr>
            <w:tcW w:w="79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r>
      <w:tr w:rsidR="00873A19" w:rsidRPr="003974D9" w:rsidTr="00487514">
        <w:trPr>
          <w:trHeight w:hRule="exact" w:val="338"/>
        </w:trPr>
        <w:tc>
          <w:tcPr>
            <w:tcW w:w="2428"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p>
        </w:tc>
        <w:tc>
          <w:tcPr>
            <w:tcW w:w="3706"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Информатика</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w:t>
            </w:r>
          </w:p>
        </w:tc>
        <w:tc>
          <w:tcPr>
            <w:tcW w:w="51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w:t>
            </w:r>
          </w:p>
        </w:tc>
        <w:tc>
          <w:tcPr>
            <w:tcW w:w="79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r>
      <w:tr w:rsidR="00873A19" w:rsidRPr="003974D9" w:rsidTr="00487514">
        <w:trPr>
          <w:trHeight w:hRule="exact" w:val="338"/>
        </w:trPr>
        <w:tc>
          <w:tcPr>
            <w:tcW w:w="2428" w:type="dxa"/>
            <w:vMerge w:val="restart"/>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lang w:val="ru-RU"/>
              </w:rPr>
              <w:t>Об</w:t>
            </w:r>
            <w:r w:rsidRPr="003974D9">
              <w:rPr>
                <w:rFonts w:ascii="Times New Roman" w:hAnsi="Times New Roman"/>
                <w:sz w:val="24"/>
                <w:szCs w:val="24"/>
              </w:rPr>
              <w:t>щественно-научные предметы</w:t>
            </w:r>
          </w:p>
        </w:tc>
        <w:tc>
          <w:tcPr>
            <w:tcW w:w="3706"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История</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1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9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rPr>
              <w:t>1</w:t>
            </w:r>
            <w:r w:rsidRPr="003974D9">
              <w:rPr>
                <w:rFonts w:ascii="Times New Roman" w:hAnsi="Times New Roman"/>
                <w:sz w:val="24"/>
                <w:szCs w:val="24"/>
                <w:lang w:val="ru-RU"/>
              </w:rPr>
              <w:t>1</w:t>
            </w:r>
          </w:p>
        </w:tc>
      </w:tr>
      <w:tr w:rsidR="00873A19" w:rsidRPr="003974D9" w:rsidTr="00487514">
        <w:trPr>
          <w:trHeight w:hRule="exact" w:val="338"/>
        </w:trPr>
        <w:tc>
          <w:tcPr>
            <w:tcW w:w="2428"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p>
        </w:tc>
        <w:tc>
          <w:tcPr>
            <w:tcW w:w="3706"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Обществознание</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1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9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4</w:t>
            </w:r>
          </w:p>
        </w:tc>
      </w:tr>
      <w:tr w:rsidR="00873A19" w:rsidRPr="003974D9" w:rsidTr="00487514">
        <w:trPr>
          <w:trHeight w:hRule="exact" w:val="338"/>
        </w:trPr>
        <w:tc>
          <w:tcPr>
            <w:tcW w:w="2428"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p>
        </w:tc>
        <w:tc>
          <w:tcPr>
            <w:tcW w:w="3706"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География</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1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9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8</w:t>
            </w:r>
          </w:p>
        </w:tc>
      </w:tr>
      <w:tr w:rsidR="00873A19" w:rsidRPr="003974D9" w:rsidTr="00487514">
        <w:trPr>
          <w:trHeight w:hRule="exact" w:val="309"/>
        </w:trPr>
        <w:tc>
          <w:tcPr>
            <w:tcW w:w="2428" w:type="dxa"/>
            <w:vMerge w:val="restart"/>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Естественнонаучные предметы</w:t>
            </w:r>
          </w:p>
        </w:tc>
        <w:tc>
          <w:tcPr>
            <w:tcW w:w="3706"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Физика</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1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9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6</w:t>
            </w:r>
          </w:p>
        </w:tc>
      </w:tr>
      <w:tr w:rsidR="00873A19" w:rsidRPr="003974D9" w:rsidTr="00487514">
        <w:trPr>
          <w:trHeight w:hRule="exact" w:val="309"/>
        </w:trPr>
        <w:tc>
          <w:tcPr>
            <w:tcW w:w="2428"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p>
        </w:tc>
        <w:tc>
          <w:tcPr>
            <w:tcW w:w="3706"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Химия</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1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9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4</w:t>
            </w:r>
          </w:p>
        </w:tc>
      </w:tr>
      <w:tr w:rsidR="00873A19" w:rsidRPr="003974D9" w:rsidTr="00487514">
        <w:trPr>
          <w:trHeight w:hRule="exact" w:val="309"/>
        </w:trPr>
        <w:tc>
          <w:tcPr>
            <w:tcW w:w="2428"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p>
        </w:tc>
        <w:tc>
          <w:tcPr>
            <w:tcW w:w="3706"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Биология</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1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9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7</w:t>
            </w:r>
          </w:p>
        </w:tc>
      </w:tr>
      <w:tr w:rsidR="00873A19" w:rsidRPr="003974D9" w:rsidTr="00487514">
        <w:trPr>
          <w:trHeight w:hRule="exact" w:val="1317"/>
        </w:trPr>
        <w:tc>
          <w:tcPr>
            <w:tcW w:w="242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Основы духовно-нравственной культуры народов России</w:t>
            </w:r>
          </w:p>
        </w:tc>
        <w:tc>
          <w:tcPr>
            <w:tcW w:w="3706"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Основы духовно-нравственной культуры народов России</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51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79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r>
      <w:tr w:rsidR="00873A19" w:rsidRPr="003974D9" w:rsidTr="00487514">
        <w:trPr>
          <w:trHeight w:hRule="exact" w:val="309"/>
        </w:trPr>
        <w:tc>
          <w:tcPr>
            <w:tcW w:w="2428" w:type="dxa"/>
            <w:vMerge w:val="restart"/>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Искусство</w:t>
            </w:r>
          </w:p>
        </w:tc>
        <w:tc>
          <w:tcPr>
            <w:tcW w:w="3706"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Изобразительное искусство</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51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79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r>
      <w:tr w:rsidR="00873A19" w:rsidRPr="003974D9" w:rsidTr="00487514">
        <w:trPr>
          <w:trHeight w:hRule="exact" w:val="309"/>
        </w:trPr>
        <w:tc>
          <w:tcPr>
            <w:tcW w:w="2428"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p>
        </w:tc>
        <w:tc>
          <w:tcPr>
            <w:tcW w:w="3706"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Музыка</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1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79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4</w:t>
            </w:r>
          </w:p>
        </w:tc>
      </w:tr>
      <w:tr w:rsidR="00873A19" w:rsidRPr="003974D9" w:rsidTr="00487514">
        <w:trPr>
          <w:trHeight w:hRule="exact" w:val="309"/>
        </w:trPr>
        <w:tc>
          <w:tcPr>
            <w:tcW w:w="242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Технология</w:t>
            </w:r>
          </w:p>
        </w:tc>
        <w:tc>
          <w:tcPr>
            <w:tcW w:w="3706"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Технология</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1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9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8</w:t>
            </w:r>
          </w:p>
        </w:tc>
      </w:tr>
      <w:tr w:rsidR="00873A19" w:rsidRPr="003974D9" w:rsidTr="00487514">
        <w:trPr>
          <w:trHeight w:hRule="exact" w:val="309"/>
        </w:trPr>
        <w:tc>
          <w:tcPr>
            <w:tcW w:w="2428" w:type="dxa"/>
            <w:vMerge w:val="restart"/>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 xml:space="preserve">Физическая культура </w:t>
            </w:r>
            <w:r w:rsidRPr="003974D9">
              <w:rPr>
                <w:rFonts w:ascii="Times New Roman" w:hAnsi="Times New Roman"/>
                <w:position w:val="1"/>
                <w:sz w:val="24"/>
                <w:szCs w:val="24"/>
                <w:lang w:val="ru-RU"/>
              </w:rPr>
              <w:t>и основы безопасности жизнедеятельности</w:t>
            </w:r>
          </w:p>
        </w:tc>
        <w:tc>
          <w:tcPr>
            <w:tcW w:w="3706"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Физическая культура</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1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9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10</w:t>
            </w:r>
          </w:p>
        </w:tc>
      </w:tr>
      <w:tr w:rsidR="00873A19" w:rsidRPr="003974D9" w:rsidTr="00487514">
        <w:trPr>
          <w:trHeight w:hRule="exact" w:val="902"/>
        </w:trPr>
        <w:tc>
          <w:tcPr>
            <w:tcW w:w="2428"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p>
        </w:tc>
        <w:tc>
          <w:tcPr>
            <w:tcW w:w="3706"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Основы безопасности жизнедеятельности</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1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9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r>
      <w:tr w:rsidR="00873A19" w:rsidRPr="003974D9" w:rsidTr="00487514">
        <w:trPr>
          <w:trHeight w:hRule="exact" w:val="309"/>
        </w:trPr>
        <w:tc>
          <w:tcPr>
            <w:tcW w:w="613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Итого</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29</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33</w:t>
            </w:r>
          </w:p>
        </w:tc>
        <w:tc>
          <w:tcPr>
            <w:tcW w:w="51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794" w:type="dxa"/>
            <w:gridSpan w:val="2"/>
            <w:tcBorders>
              <w:top w:val="single" w:sz="4" w:space="0" w:color="auto"/>
              <w:left w:val="single" w:sz="4" w:space="0" w:color="auto"/>
              <w:bottom w:val="single" w:sz="4" w:space="0" w:color="auto"/>
              <w:right w:val="single" w:sz="4" w:space="0" w:color="auto"/>
            </w:tcBorders>
          </w:tcPr>
          <w:p w:rsidR="00873A19" w:rsidRPr="003974D9" w:rsidRDefault="007D69DF" w:rsidP="00EF6D07">
            <w:pPr>
              <w:spacing w:after="0" w:line="240" w:lineRule="auto"/>
              <w:jc w:val="center"/>
              <w:rPr>
                <w:rFonts w:ascii="Times New Roman" w:hAnsi="Times New Roman"/>
                <w:sz w:val="24"/>
                <w:szCs w:val="24"/>
              </w:rPr>
            </w:pPr>
            <w:r>
              <w:rPr>
                <w:rFonts w:ascii="Times New Roman" w:hAnsi="Times New Roman"/>
                <w:sz w:val="24"/>
                <w:szCs w:val="24"/>
              </w:rPr>
              <w:t>39</w:t>
            </w:r>
          </w:p>
        </w:tc>
      </w:tr>
      <w:tr w:rsidR="00873A19" w:rsidRPr="003974D9" w:rsidTr="00487514">
        <w:trPr>
          <w:trHeight w:hRule="exact" w:val="635"/>
        </w:trPr>
        <w:tc>
          <w:tcPr>
            <w:tcW w:w="613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Часть, формируемая участниками образовательных отношений</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c>
          <w:tcPr>
            <w:tcW w:w="51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9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13</w:t>
            </w:r>
          </w:p>
        </w:tc>
      </w:tr>
      <w:tr w:rsidR="00873A19" w:rsidRPr="003974D9" w:rsidTr="00487514">
        <w:trPr>
          <w:trHeight w:hRule="exact" w:val="309"/>
        </w:trPr>
        <w:tc>
          <w:tcPr>
            <w:tcW w:w="613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Учебные недели</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51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79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r>
      <w:tr w:rsidR="00873A19" w:rsidRPr="003974D9" w:rsidTr="00487514">
        <w:trPr>
          <w:trHeight w:hRule="exact" w:val="309"/>
        </w:trPr>
        <w:tc>
          <w:tcPr>
            <w:tcW w:w="613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Всего часов</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1088</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1122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1190</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1224</w:t>
            </w:r>
          </w:p>
        </w:tc>
        <w:tc>
          <w:tcPr>
            <w:tcW w:w="51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1224</w:t>
            </w:r>
          </w:p>
        </w:tc>
        <w:tc>
          <w:tcPr>
            <w:tcW w:w="79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5848</w:t>
            </w:r>
          </w:p>
        </w:tc>
      </w:tr>
      <w:tr w:rsidR="00873A19" w:rsidRPr="003974D9" w:rsidTr="00466FC1">
        <w:trPr>
          <w:trHeight w:hRule="exact" w:val="1021"/>
        </w:trPr>
        <w:tc>
          <w:tcPr>
            <w:tcW w:w="613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Максимально допустимая недельная нагрузка (</w:t>
            </w:r>
            <w:r w:rsidRPr="003974D9">
              <w:rPr>
                <w:rFonts w:ascii="Times New Roman" w:hAnsi="Times New Roman"/>
                <w:position w:val="1"/>
                <w:sz w:val="24"/>
                <w:szCs w:val="24"/>
                <w:lang w:val="ru-RU"/>
              </w:rPr>
              <w:t>при 6-дневной неделе) в соответствии с санитарными правилами и нормами</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33</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35</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36</w:t>
            </w:r>
          </w:p>
        </w:tc>
        <w:tc>
          <w:tcPr>
            <w:tcW w:w="51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36</w:t>
            </w:r>
          </w:p>
        </w:tc>
        <w:tc>
          <w:tcPr>
            <w:tcW w:w="794"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172</w:t>
            </w:r>
          </w:p>
        </w:tc>
      </w:tr>
    </w:tbl>
    <w:p w:rsidR="00873A19" w:rsidRPr="003974D9" w:rsidRDefault="00873A19" w:rsidP="00EF6D07">
      <w:pPr>
        <w:spacing w:after="0" w:line="240" w:lineRule="auto"/>
        <w:jc w:val="both"/>
        <w:rPr>
          <w:rFonts w:ascii="Times New Roman" w:hAnsi="Times New Roman"/>
          <w:sz w:val="24"/>
          <w:szCs w:val="24"/>
          <w:lang w:val="ru-RU"/>
        </w:rPr>
      </w:pP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варианты № 4, № 5 – для образовательных организаций, в которых обучение ведется на русском языке, но наряду с ним изучается один из государственных языков республик Российской Федерации и (или) один из языков народов Российской Федерации, для 5-дневной и 6-дневной учебной недели;</w:t>
      </w:r>
    </w:p>
    <w:tbl>
      <w:tblPr>
        <w:tblW w:w="101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449"/>
        <w:gridCol w:w="3748"/>
        <w:gridCol w:w="646"/>
        <w:gridCol w:w="709"/>
        <w:gridCol w:w="567"/>
        <w:gridCol w:w="709"/>
        <w:gridCol w:w="567"/>
        <w:gridCol w:w="738"/>
      </w:tblGrid>
      <w:tr w:rsidR="00873A19" w:rsidRPr="003974D9" w:rsidTr="00487514">
        <w:trPr>
          <w:trHeight w:hRule="exact" w:val="346"/>
        </w:trPr>
        <w:tc>
          <w:tcPr>
            <w:tcW w:w="10133" w:type="dxa"/>
            <w:gridSpan w:val="8"/>
          </w:tcPr>
          <w:p w:rsidR="00873A19" w:rsidRPr="003974D9" w:rsidRDefault="00873A19" w:rsidP="00EF6D07">
            <w:pPr>
              <w:spacing w:line="240" w:lineRule="auto"/>
              <w:jc w:val="center"/>
              <w:rPr>
                <w:rFonts w:ascii="Times New Roman" w:hAnsi="Times New Roman"/>
                <w:sz w:val="24"/>
                <w:szCs w:val="24"/>
                <w:lang w:val="ru-RU"/>
              </w:rPr>
            </w:pPr>
            <w:r w:rsidRPr="003974D9">
              <w:rPr>
                <w:rFonts w:ascii="Times New Roman" w:hAnsi="Times New Roman"/>
                <w:sz w:val="24"/>
                <w:szCs w:val="24"/>
                <w:lang w:val="ru-RU"/>
              </w:rPr>
              <w:t>Вариант № 4</w:t>
            </w:r>
          </w:p>
          <w:p w:rsidR="00873A19" w:rsidRPr="003974D9" w:rsidRDefault="00873A19" w:rsidP="00EF6D07">
            <w:pPr>
              <w:spacing w:line="240" w:lineRule="auto"/>
              <w:jc w:val="center"/>
              <w:rPr>
                <w:rFonts w:ascii="Times New Roman" w:hAnsi="Times New Roman"/>
                <w:sz w:val="24"/>
                <w:szCs w:val="24"/>
                <w:lang w:val="ru-RU"/>
              </w:rPr>
            </w:pPr>
          </w:p>
        </w:tc>
      </w:tr>
      <w:tr w:rsidR="00873A19" w:rsidRPr="00EF6D07" w:rsidTr="003F42C5">
        <w:trPr>
          <w:trHeight w:hRule="exact" w:val="1286"/>
        </w:trPr>
        <w:tc>
          <w:tcPr>
            <w:tcW w:w="10133" w:type="dxa"/>
            <w:gridSpan w:val="8"/>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Федеральный недельный учебный план основного общего образования для 5-дневной учебной недели с изучением родного языка или обучением на родном языке</w:t>
            </w:r>
          </w:p>
          <w:p w:rsidR="00873A19" w:rsidRPr="003974D9" w:rsidRDefault="00873A19" w:rsidP="00EF6D07">
            <w:pPr>
              <w:spacing w:line="240" w:lineRule="auto"/>
              <w:jc w:val="center"/>
              <w:rPr>
                <w:rFonts w:ascii="Times New Roman" w:hAnsi="Times New Roman"/>
                <w:sz w:val="24"/>
                <w:szCs w:val="24"/>
                <w:lang w:val="ru-RU"/>
              </w:rPr>
            </w:pPr>
            <w:r w:rsidRPr="003974D9">
              <w:rPr>
                <w:rFonts w:ascii="Times New Roman" w:hAnsi="Times New Roman"/>
                <w:sz w:val="24"/>
                <w:szCs w:val="24"/>
                <w:lang w:val="ru-RU"/>
              </w:rPr>
              <w:t>для 5-дневной учебной недели с изучением родного языка или обучением на родном языке</w:t>
            </w:r>
          </w:p>
          <w:p w:rsidR="00873A19" w:rsidRPr="003974D9" w:rsidRDefault="00873A19" w:rsidP="00EF6D07">
            <w:pPr>
              <w:spacing w:line="240" w:lineRule="auto"/>
              <w:jc w:val="center"/>
              <w:rPr>
                <w:rFonts w:ascii="Times New Roman" w:hAnsi="Times New Roman"/>
                <w:sz w:val="24"/>
                <w:szCs w:val="24"/>
                <w:lang w:val="ru-RU"/>
              </w:rPr>
            </w:pPr>
          </w:p>
        </w:tc>
      </w:tr>
      <w:tr w:rsidR="00873A19" w:rsidRPr="003974D9" w:rsidTr="00487514">
        <w:trPr>
          <w:trHeight w:hRule="exact" w:val="346"/>
        </w:trPr>
        <w:tc>
          <w:tcPr>
            <w:tcW w:w="2449" w:type="dxa"/>
            <w:vMerge w:val="restart"/>
            <w:vAlign w:val="center"/>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Предметные области</w:t>
            </w:r>
          </w:p>
        </w:tc>
        <w:tc>
          <w:tcPr>
            <w:tcW w:w="3748" w:type="dxa"/>
            <w:vMerge w:val="restart"/>
            <w:vAlign w:val="center"/>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Учебные предметы классы</w:t>
            </w:r>
          </w:p>
        </w:tc>
        <w:tc>
          <w:tcPr>
            <w:tcW w:w="3936" w:type="dxa"/>
            <w:gridSpan w:val="6"/>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Количество часов в неделю</w:t>
            </w:r>
          </w:p>
        </w:tc>
      </w:tr>
      <w:tr w:rsidR="00873A19" w:rsidRPr="003974D9" w:rsidTr="00487514">
        <w:trPr>
          <w:trHeight w:hRule="exact" w:val="346"/>
        </w:trPr>
        <w:tc>
          <w:tcPr>
            <w:tcW w:w="2449" w:type="dxa"/>
            <w:vMerge/>
          </w:tcPr>
          <w:p w:rsidR="00873A19" w:rsidRPr="003974D9" w:rsidRDefault="00873A19" w:rsidP="00EF6D07">
            <w:pPr>
              <w:spacing w:after="0" w:line="240" w:lineRule="auto"/>
              <w:rPr>
                <w:rFonts w:ascii="Times New Roman" w:hAnsi="Times New Roman"/>
                <w:sz w:val="24"/>
                <w:szCs w:val="24"/>
                <w:lang w:val="ru-RU"/>
              </w:rPr>
            </w:pPr>
          </w:p>
        </w:tc>
        <w:tc>
          <w:tcPr>
            <w:tcW w:w="3748" w:type="dxa"/>
            <w:vMerge/>
          </w:tcPr>
          <w:p w:rsidR="00873A19" w:rsidRPr="003974D9" w:rsidRDefault="00873A19" w:rsidP="00EF6D07">
            <w:pPr>
              <w:spacing w:after="0" w:line="240" w:lineRule="auto"/>
              <w:rPr>
                <w:rFonts w:ascii="Times New Roman" w:hAnsi="Times New Roman"/>
                <w:sz w:val="24"/>
                <w:szCs w:val="24"/>
                <w:lang w:val="ru-RU"/>
              </w:rPr>
            </w:pPr>
          </w:p>
        </w:tc>
        <w:tc>
          <w:tcPr>
            <w:tcW w:w="646"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rPr>
              <w:t>V</w:t>
            </w:r>
          </w:p>
        </w:tc>
        <w:tc>
          <w:tcPr>
            <w:tcW w:w="709"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rPr>
              <w:t>VI</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rPr>
              <w:t>VII</w:t>
            </w:r>
          </w:p>
        </w:tc>
        <w:tc>
          <w:tcPr>
            <w:tcW w:w="709"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rPr>
              <w:t>VIII</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rPr>
              <w:t>IX</w:t>
            </w:r>
          </w:p>
        </w:tc>
        <w:tc>
          <w:tcPr>
            <w:tcW w:w="738"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Всего</w:t>
            </w:r>
          </w:p>
        </w:tc>
      </w:tr>
      <w:tr w:rsidR="00873A19" w:rsidRPr="003974D9" w:rsidTr="00487514">
        <w:trPr>
          <w:trHeight w:hRule="exact" w:val="346"/>
        </w:trPr>
        <w:tc>
          <w:tcPr>
            <w:tcW w:w="6197" w:type="dxa"/>
            <w:gridSpan w:val="2"/>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Обязательная часть</w:t>
            </w:r>
          </w:p>
        </w:tc>
        <w:tc>
          <w:tcPr>
            <w:tcW w:w="646" w:type="dxa"/>
          </w:tcPr>
          <w:p w:rsidR="00873A19" w:rsidRPr="003974D9" w:rsidRDefault="00873A19" w:rsidP="00EF6D07">
            <w:pPr>
              <w:spacing w:after="0" w:line="240" w:lineRule="auto"/>
              <w:jc w:val="center"/>
              <w:rPr>
                <w:rFonts w:ascii="Times New Roman" w:hAnsi="Times New Roman"/>
                <w:sz w:val="24"/>
                <w:szCs w:val="24"/>
                <w:lang w:val="ru-RU"/>
              </w:rPr>
            </w:pPr>
          </w:p>
        </w:tc>
        <w:tc>
          <w:tcPr>
            <w:tcW w:w="709" w:type="dxa"/>
          </w:tcPr>
          <w:p w:rsidR="00873A19" w:rsidRPr="003974D9" w:rsidRDefault="00873A19" w:rsidP="00EF6D07">
            <w:pPr>
              <w:spacing w:after="0" w:line="240" w:lineRule="auto"/>
              <w:jc w:val="center"/>
              <w:rPr>
                <w:rFonts w:ascii="Times New Roman" w:hAnsi="Times New Roman"/>
                <w:sz w:val="24"/>
                <w:szCs w:val="24"/>
                <w:lang w:val="ru-RU"/>
              </w:rPr>
            </w:pP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p>
        </w:tc>
        <w:tc>
          <w:tcPr>
            <w:tcW w:w="709" w:type="dxa"/>
          </w:tcPr>
          <w:p w:rsidR="00873A19" w:rsidRPr="003974D9" w:rsidRDefault="00873A19" w:rsidP="00EF6D07">
            <w:pPr>
              <w:spacing w:after="0" w:line="240" w:lineRule="auto"/>
              <w:jc w:val="center"/>
              <w:rPr>
                <w:rFonts w:ascii="Times New Roman" w:hAnsi="Times New Roman"/>
                <w:sz w:val="24"/>
                <w:szCs w:val="24"/>
                <w:lang w:val="ru-RU"/>
              </w:rPr>
            </w:pP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p>
        </w:tc>
        <w:tc>
          <w:tcPr>
            <w:tcW w:w="738" w:type="dxa"/>
          </w:tcPr>
          <w:p w:rsidR="00873A19" w:rsidRPr="003974D9" w:rsidRDefault="00873A19" w:rsidP="00EF6D07">
            <w:pPr>
              <w:spacing w:after="0" w:line="240" w:lineRule="auto"/>
              <w:jc w:val="center"/>
              <w:rPr>
                <w:rFonts w:ascii="Times New Roman" w:hAnsi="Times New Roman"/>
                <w:sz w:val="24"/>
                <w:szCs w:val="24"/>
                <w:lang w:val="ru-RU"/>
              </w:rPr>
            </w:pPr>
          </w:p>
        </w:tc>
      </w:tr>
      <w:tr w:rsidR="00873A19" w:rsidRPr="003974D9" w:rsidTr="00487514">
        <w:trPr>
          <w:trHeight w:hRule="exact" w:val="346"/>
        </w:trPr>
        <w:tc>
          <w:tcPr>
            <w:tcW w:w="2449" w:type="dxa"/>
            <w:vMerge w:val="restart"/>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Русский язык и литература</w:t>
            </w:r>
          </w:p>
        </w:tc>
        <w:tc>
          <w:tcPr>
            <w:tcW w:w="3748" w:type="dxa"/>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Русский язык</w:t>
            </w:r>
          </w:p>
        </w:tc>
        <w:tc>
          <w:tcPr>
            <w:tcW w:w="646"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5</w:t>
            </w:r>
          </w:p>
        </w:tc>
        <w:tc>
          <w:tcPr>
            <w:tcW w:w="709"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5</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4</w:t>
            </w:r>
          </w:p>
        </w:tc>
        <w:tc>
          <w:tcPr>
            <w:tcW w:w="709"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38"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20</w:t>
            </w:r>
          </w:p>
        </w:tc>
      </w:tr>
      <w:tr w:rsidR="00873A19" w:rsidRPr="003974D9" w:rsidTr="00487514">
        <w:trPr>
          <w:trHeight w:hRule="exact" w:val="346"/>
        </w:trPr>
        <w:tc>
          <w:tcPr>
            <w:tcW w:w="2449" w:type="dxa"/>
            <w:vMerge/>
          </w:tcPr>
          <w:p w:rsidR="00873A19" w:rsidRPr="003974D9" w:rsidRDefault="00873A19" w:rsidP="00EF6D07">
            <w:pPr>
              <w:spacing w:after="0" w:line="240" w:lineRule="auto"/>
              <w:rPr>
                <w:rFonts w:ascii="Times New Roman" w:hAnsi="Times New Roman"/>
                <w:sz w:val="24"/>
                <w:szCs w:val="24"/>
                <w:lang w:val="ru-RU"/>
              </w:rPr>
            </w:pPr>
          </w:p>
        </w:tc>
        <w:tc>
          <w:tcPr>
            <w:tcW w:w="3748" w:type="dxa"/>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Литература</w:t>
            </w:r>
          </w:p>
        </w:tc>
        <w:tc>
          <w:tcPr>
            <w:tcW w:w="646"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09"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709"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38"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13</w:t>
            </w:r>
          </w:p>
        </w:tc>
      </w:tr>
      <w:tr w:rsidR="00873A19" w:rsidRPr="003974D9" w:rsidTr="00487514">
        <w:trPr>
          <w:trHeight w:hRule="exact" w:val="1196"/>
        </w:trPr>
        <w:tc>
          <w:tcPr>
            <w:tcW w:w="2449" w:type="dxa"/>
            <w:vMerge w:val="restart"/>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 xml:space="preserve">Родной язык </w:t>
            </w:r>
            <w:r w:rsidRPr="003974D9">
              <w:rPr>
                <w:rFonts w:ascii="Times New Roman" w:hAnsi="Times New Roman"/>
                <w:position w:val="1"/>
                <w:sz w:val="24"/>
                <w:szCs w:val="24"/>
                <w:lang w:val="ru-RU"/>
              </w:rPr>
              <w:t>и родная литература</w:t>
            </w:r>
          </w:p>
        </w:tc>
        <w:tc>
          <w:tcPr>
            <w:tcW w:w="3748" w:type="dxa"/>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Родной язык и (или) государственный язык республики Российской Федерации</w:t>
            </w:r>
          </w:p>
        </w:tc>
        <w:tc>
          <w:tcPr>
            <w:tcW w:w="646" w:type="dxa"/>
            <w:vMerge w:val="restart"/>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709" w:type="dxa"/>
            <w:vMerge w:val="restart"/>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567" w:type="dxa"/>
            <w:vMerge w:val="restart"/>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709" w:type="dxa"/>
            <w:vMerge w:val="restart"/>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567" w:type="dxa"/>
            <w:vMerge w:val="restart"/>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w:t>
            </w:r>
          </w:p>
        </w:tc>
        <w:tc>
          <w:tcPr>
            <w:tcW w:w="738" w:type="dxa"/>
            <w:vMerge w:val="restart"/>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9</w:t>
            </w:r>
          </w:p>
        </w:tc>
      </w:tr>
      <w:tr w:rsidR="00873A19" w:rsidRPr="003974D9" w:rsidTr="00487514">
        <w:trPr>
          <w:trHeight w:hRule="exact" w:val="561"/>
        </w:trPr>
        <w:tc>
          <w:tcPr>
            <w:tcW w:w="2449" w:type="dxa"/>
            <w:vMerge/>
          </w:tcPr>
          <w:p w:rsidR="00873A19" w:rsidRPr="003974D9" w:rsidRDefault="00873A19" w:rsidP="00EF6D07">
            <w:pPr>
              <w:spacing w:after="0" w:line="240" w:lineRule="auto"/>
              <w:rPr>
                <w:rFonts w:ascii="Times New Roman" w:hAnsi="Times New Roman"/>
                <w:sz w:val="24"/>
                <w:szCs w:val="24"/>
                <w:lang w:val="ru-RU"/>
              </w:rPr>
            </w:pPr>
          </w:p>
        </w:tc>
        <w:tc>
          <w:tcPr>
            <w:tcW w:w="3748" w:type="dxa"/>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Родная литература</w:t>
            </w:r>
          </w:p>
        </w:tc>
        <w:tc>
          <w:tcPr>
            <w:tcW w:w="646" w:type="dxa"/>
            <w:vMerge/>
          </w:tcPr>
          <w:p w:rsidR="00873A19" w:rsidRPr="003974D9" w:rsidRDefault="00873A19" w:rsidP="00EF6D07">
            <w:pPr>
              <w:spacing w:after="0" w:line="240" w:lineRule="auto"/>
              <w:jc w:val="center"/>
              <w:rPr>
                <w:rFonts w:ascii="Times New Roman" w:hAnsi="Times New Roman"/>
                <w:sz w:val="24"/>
                <w:szCs w:val="24"/>
                <w:lang w:val="ru-RU"/>
              </w:rPr>
            </w:pPr>
          </w:p>
        </w:tc>
        <w:tc>
          <w:tcPr>
            <w:tcW w:w="709" w:type="dxa"/>
            <w:vMerge/>
          </w:tcPr>
          <w:p w:rsidR="00873A19" w:rsidRPr="003974D9" w:rsidRDefault="00873A19" w:rsidP="00EF6D07">
            <w:pPr>
              <w:spacing w:after="0" w:line="240" w:lineRule="auto"/>
              <w:jc w:val="center"/>
              <w:rPr>
                <w:rFonts w:ascii="Times New Roman" w:hAnsi="Times New Roman"/>
                <w:sz w:val="24"/>
                <w:szCs w:val="24"/>
                <w:lang w:val="ru-RU"/>
              </w:rPr>
            </w:pPr>
          </w:p>
        </w:tc>
        <w:tc>
          <w:tcPr>
            <w:tcW w:w="567" w:type="dxa"/>
            <w:vMerge/>
          </w:tcPr>
          <w:p w:rsidR="00873A19" w:rsidRPr="003974D9" w:rsidRDefault="00873A19" w:rsidP="00EF6D07">
            <w:pPr>
              <w:spacing w:after="0" w:line="240" w:lineRule="auto"/>
              <w:jc w:val="center"/>
              <w:rPr>
                <w:rFonts w:ascii="Times New Roman" w:hAnsi="Times New Roman"/>
                <w:sz w:val="24"/>
                <w:szCs w:val="24"/>
                <w:lang w:val="ru-RU"/>
              </w:rPr>
            </w:pPr>
          </w:p>
        </w:tc>
        <w:tc>
          <w:tcPr>
            <w:tcW w:w="709" w:type="dxa"/>
            <w:vMerge/>
          </w:tcPr>
          <w:p w:rsidR="00873A19" w:rsidRPr="003974D9" w:rsidRDefault="00873A19" w:rsidP="00EF6D07">
            <w:pPr>
              <w:spacing w:after="0" w:line="240" w:lineRule="auto"/>
              <w:jc w:val="center"/>
              <w:rPr>
                <w:rFonts w:ascii="Times New Roman" w:hAnsi="Times New Roman"/>
                <w:sz w:val="24"/>
                <w:szCs w:val="24"/>
                <w:lang w:val="ru-RU"/>
              </w:rPr>
            </w:pPr>
          </w:p>
        </w:tc>
        <w:tc>
          <w:tcPr>
            <w:tcW w:w="567" w:type="dxa"/>
            <w:vMerge/>
          </w:tcPr>
          <w:p w:rsidR="00873A19" w:rsidRPr="003974D9" w:rsidRDefault="00873A19" w:rsidP="00EF6D07">
            <w:pPr>
              <w:spacing w:after="0" w:line="240" w:lineRule="auto"/>
              <w:jc w:val="center"/>
              <w:rPr>
                <w:rFonts w:ascii="Times New Roman" w:hAnsi="Times New Roman"/>
                <w:sz w:val="24"/>
                <w:szCs w:val="24"/>
                <w:lang w:val="ru-RU"/>
              </w:rPr>
            </w:pPr>
          </w:p>
        </w:tc>
        <w:tc>
          <w:tcPr>
            <w:tcW w:w="738" w:type="dxa"/>
            <w:vMerge/>
          </w:tcPr>
          <w:p w:rsidR="00873A19" w:rsidRPr="003974D9" w:rsidRDefault="00873A19" w:rsidP="00EF6D07">
            <w:pPr>
              <w:spacing w:after="0" w:line="240" w:lineRule="auto"/>
              <w:jc w:val="center"/>
              <w:rPr>
                <w:rFonts w:ascii="Times New Roman" w:hAnsi="Times New Roman"/>
                <w:sz w:val="24"/>
                <w:szCs w:val="24"/>
                <w:lang w:val="ru-RU"/>
              </w:rPr>
            </w:pPr>
          </w:p>
        </w:tc>
      </w:tr>
      <w:tr w:rsidR="00873A19" w:rsidRPr="003974D9" w:rsidTr="00487514">
        <w:trPr>
          <w:trHeight w:hRule="exact" w:val="346"/>
        </w:trPr>
        <w:tc>
          <w:tcPr>
            <w:tcW w:w="2449" w:type="dxa"/>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Иностранные языки</w:t>
            </w:r>
          </w:p>
        </w:tc>
        <w:tc>
          <w:tcPr>
            <w:tcW w:w="3748" w:type="dxa"/>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Иностранный язык</w:t>
            </w:r>
          </w:p>
        </w:tc>
        <w:tc>
          <w:tcPr>
            <w:tcW w:w="646"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09"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09"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38"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15</w:t>
            </w:r>
          </w:p>
        </w:tc>
      </w:tr>
      <w:tr w:rsidR="00873A19" w:rsidRPr="003974D9" w:rsidTr="00487514">
        <w:trPr>
          <w:trHeight w:hRule="exact" w:val="346"/>
        </w:trPr>
        <w:tc>
          <w:tcPr>
            <w:tcW w:w="2449" w:type="dxa"/>
            <w:vMerge w:val="restart"/>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 xml:space="preserve">Математика </w:t>
            </w:r>
            <w:r w:rsidRPr="003974D9">
              <w:rPr>
                <w:rFonts w:ascii="Times New Roman" w:hAnsi="Times New Roman"/>
                <w:position w:val="1"/>
                <w:sz w:val="24"/>
                <w:szCs w:val="24"/>
                <w:lang w:val="ru-RU"/>
              </w:rPr>
              <w:t>и информатика</w:t>
            </w:r>
          </w:p>
        </w:tc>
        <w:tc>
          <w:tcPr>
            <w:tcW w:w="3748" w:type="dxa"/>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Математика</w:t>
            </w:r>
          </w:p>
        </w:tc>
        <w:tc>
          <w:tcPr>
            <w:tcW w:w="646"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5</w:t>
            </w:r>
          </w:p>
        </w:tc>
        <w:tc>
          <w:tcPr>
            <w:tcW w:w="709"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5</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p>
        </w:tc>
        <w:tc>
          <w:tcPr>
            <w:tcW w:w="709" w:type="dxa"/>
          </w:tcPr>
          <w:p w:rsidR="00873A19" w:rsidRPr="003974D9" w:rsidRDefault="00873A19" w:rsidP="00EF6D07">
            <w:pPr>
              <w:spacing w:after="0" w:line="240" w:lineRule="auto"/>
              <w:jc w:val="center"/>
              <w:rPr>
                <w:rFonts w:ascii="Times New Roman" w:hAnsi="Times New Roman"/>
                <w:sz w:val="24"/>
                <w:szCs w:val="24"/>
                <w:lang w:val="ru-RU"/>
              </w:rPr>
            </w:pP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10</w:t>
            </w:r>
          </w:p>
        </w:tc>
      </w:tr>
      <w:tr w:rsidR="00873A19" w:rsidRPr="003974D9" w:rsidTr="00487514">
        <w:trPr>
          <w:trHeight w:hRule="exact" w:val="346"/>
        </w:trPr>
        <w:tc>
          <w:tcPr>
            <w:tcW w:w="2449" w:type="dxa"/>
            <w:vMerge/>
          </w:tcPr>
          <w:p w:rsidR="00873A19" w:rsidRPr="003974D9" w:rsidRDefault="00873A19" w:rsidP="00EF6D07">
            <w:pPr>
              <w:spacing w:after="0" w:line="240" w:lineRule="auto"/>
              <w:rPr>
                <w:rFonts w:ascii="Times New Roman" w:hAnsi="Times New Roman"/>
                <w:sz w:val="24"/>
                <w:szCs w:val="24"/>
              </w:rPr>
            </w:pPr>
          </w:p>
        </w:tc>
        <w:tc>
          <w:tcPr>
            <w:tcW w:w="3748" w:type="dxa"/>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Алгебра</w:t>
            </w:r>
          </w:p>
        </w:tc>
        <w:tc>
          <w:tcPr>
            <w:tcW w:w="646" w:type="dxa"/>
          </w:tcPr>
          <w:p w:rsidR="00873A19" w:rsidRPr="003974D9" w:rsidRDefault="00873A19" w:rsidP="00EF6D07">
            <w:pPr>
              <w:spacing w:after="0" w:line="240" w:lineRule="auto"/>
              <w:jc w:val="center"/>
              <w:rPr>
                <w:rFonts w:ascii="Times New Roman" w:hAnsi="Times New Roman"/>
                <w:sz w:val="24"/>
                <w:szCs w:val="24"/>
              </w:rPr>
            </w:pPr>
          </w:p>
        </w:tc>
        <w:tc>
          <w:tcPr>
            <w:tcW w:w="709" w:type="dxa"/>
          </w:tcPr>
          <w:p w:rsidR="00873A19" w:rsidRPr="003974D9" w:rsidRDefault="00873A19" w:rsidP="00EF6D07">
            <w:pPr>
              <w:spacing w:after="0" w:line="240" w:lineRule="auto"/>
              <w:jc w:val="center"/>
              <w:rPr>
                <w:rFonts w:ascii="Times New Roman" w:hAnsi="Times New Roman"/>
                <w:sz w:val="24"/>
                <w:szCs w:val="24"/>
              </w:rPr>
            </w:pP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9</w:t>
            </w:r>
          </w:p>
        </w:tc>
      </w:tr>
      <w:tr w:rsidR="00873A19" w:rsidRPr="003974D9" w:rsidTr="00487514">
        <w:trPr>
          <w:trHeight w:hRule="exact" w:val="346"/>
        </w:trPr>
        <w:tc>
          <w:tcPr>
            <w:tcW w:w="2449" w:type="dxa"/>
            <w:vMerge/>
          </w:tcPr>
          <w:p w:rsidR="00873A19" w:rsidRPr="003974D9" w:rsidRDefault="00873A19" w:rsidP="00EF6D07">
            <w:pPr>
              <w:spacing w:after="0" w:line="240" w:lineRule="auto"/>
              <w:rPr>
                <w:rFonts w:ascii="Times New Roman" w:hAnsi="Times New Roman"/>
                <w:sz w:val="24"/>
                <w:szCs w:val="24"/>
              </w:rPr>
            </w:pPr>
          </w:p>
        </w:tc>
        <w:tc>
          <w:tcPr>
            <w:tcW w:w="3748" w:type="dxa"/>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Геометрия</w:t>
            </w:r>
          </w:p>
        </w:tc>
        <w:tc>
          <w:tcPr>
            <w:tcW w:w="646" w:type="dxa"/>
          </w:tcPr>
          <w:p w:rsidR="00873A19" w:rsidRPr="003974D9" w:rsidRDefault="00873A19" w:rsidP="00EF6D07">
            <w:pPr>
              <w:spacing w:after="0" w:line="240" w:lineRule="auto"/>
              <w:jc w:val="center"/>
              <w:rPr>
                <w:rFonts w:ascii="Times New Roman" w:hAnsi="Times New Roman"/>
                <w:sz w:val="24"/>
                <w:szCs w:val="24"/>
              </w:rPr>
            </w:pPr>
          </w:p>
        </w:tc>
        <w:tc>
          <w:tcPr>
            <w:tcW w:w="709" w:type="dxa"/>
          </w:tcPr>
          <w:p w:rsidR="00873A19" w:rsidRPr="003974D9" w:rsidRDefault="00873A19" w:rsidP="00EF6D07">
            <w:pPr>
              <w:spacing w:after="0" w:line="240" w:lineRule="auto"/>
              <w:jc w:val="center"/>
              <w:rPr>
                <w:rFonts w:ascii="Times New Roman" w:hAnsi="Times New Roman"/>
                <w:sz w:val="24"/>
                <w:szCs w:val="24"/>
              </w:rPr>
            </w:pP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6</w:t>
            </w:r>
          </w:p>
        </w:tc>
      </w:tr>
      <w:tr w:rsidR="00873A19" w:rsidRPr="003974D9" w:rsidTr="00487514">
        <w:trPr>
          <w:trHeight w:hRule="exact" w:val="346"/>
        </w:trPr>
        <w:tc>
          <w:tcPr>
            <w:tcW w:w="2449" w:type="dxa"/>
            <w:vMerge/>
          </w:tcPr>
          <w:p w:rsidR="00873A19" w:rsidRPr="003974D9" w:rsidRDefault="00873A19" w:rsidP="00EF6D07">
            <w:pPr>
              <w:spacing w:after="0" w:line="240" w:lineRule="auto"/>
              <w:rPr>
                <w:rFonts w:ascii="Times New Roman" w:hAnsi="Times New Roman"/>
                <w:sz w:val="24"/>
                <w:szCs w:val="24"/>
              </w:rPr>
            </w:pPr>
          </w:p>
        </w:tc>
        <w:tc>
          <w:tcPr>
            <w:tcW w:w="3748" w:type="dxa"/>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Вероятность и статистика</w:t>
            </w:r>
          </w:p>
        </w:tc>
        <w:tc>
          <w:tcPr>
            <w:tcW w:w="646" w:type="dxa"/>
          </w:tcPr>
          <w:p w:rsidR="00873A19" w:rsidRPr="003974D9" w:rsidRDefault="00873A19" w:rsidP="00EF6D07">
            <w:pPr>
              <w:spacing w:after="0" w:line="240" w:lineRule="auto"/>
              <w:jc w:val="center"/>
              <w:rPr>
                <w:rFonts w:ascii="Times New Roman" w:hAnsi="Times New Roman"/>
                <w:sz w:val="24"/>
                <w:szCs w:val="24"/>
              </w:rPr>
            </w:pPr>
          </w:p>
        </w:tc>
        <w:tc>
          <w:tcPr>
            <w:tcW w:w="709" w:type="dxa"/>
          </w:tcPr>
          <w:p w:rsidR="00873A19" w:rsidRPr="003974D9" w:rsidRDefault="00873A19" w:rsidP="00EF6D07">
            <w:pPr>
              <w:spacing w:after="0" w:line="240" w:lineRule="auto"/>
              <w:jc w:val="center"/>
              <w:rPr>
                <w:rFonts w:ascii="Times New Roman" w:hAnsi="Times New Roman"/>
                <w:sz w:val="24"/>
                <w:szCs w:val="24"/>
              </w:rPr>
            </w:pP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r>
      <w:tr w:rsidR="00873A19" w:rsidRPr="003974D9" w:rsidTr="00487514">
        <w:trPr>
          <w:trHeight w:hRule="exact" w:val="346"/>
        </w:trPr>
        <w:tc>
          <w:tcPr>
            <w:tcW w:w="2449" w:type="dxa"/>
            <w:vMerge/>
          </w:tcPr>
          <w:p w:rsidR="00873A19" w:rsidRPr="003974D9" w:rsidRDefault="00873A19" w:rsidP="00EF6D07">
            <w:pPr>
              <w:spacing w:after="0" w:line="240" w:lineRule="auto"/>
              <w:rPr>
                <w:rFonts w:ascii="Times New Roman" w:hAnsi="Times New Roman"/>
                <w:sz w:val="24"/>
                <w:szCs w:val="24"/>
              </w:rPr>
            </w:pPr>
          </w:p>
        </w:tc>
        <w:tc>
          <w:tcPr>
            <w:tcW w:w="3748" w:type="dxa"/>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Информатика</w:t>
            </w:r>
          </w:p>
        </w:tc>
        <w:tc>
          <w:tcPr>
            <w:tcW w:w="646" w:type="dxa"/>
          </w:tcPr>
          <w:p w:rsidR="00873A19" w:rsidRPr="003974D9" w:rsidRDefault="00873A19" w:rsidP="00EF6D07">
            <w:pPr>
              <w:spacing w:after="0" w:line="240" w:lineRule="auto"/>
              <w:jc w:val="center"/>
              <w:rPr>
                <w:rFonts w:ascii="Times New Roman" w:hAnsi="Times New Roman"/>
                <w:sz w:val="24"/>
                <w:szCs w:val="24"/>
              </w:rPr>
            </w:pPr>
          </w:p>
        </w:tc>
        <w:tc>
          <w:tcPr>
            <w:tcW w:w="709" w:type="dxa"/>
          </w:tcPr>
          <w:p w:rsidR="00873A19" w:rsidRPr="003974D9" w:rsidRDefault="00873A19" w:rsidP="00EF6D07">
            <w:pPr>
              <w:spacing w:after="0" w:line="240" w:lineRule="auto"/>
              <w:jc w:val="center"/>
              <w:rPr>
                <w:rFonts w:ascii="Times New Roman" w:hAnsi="Times New Roman"/>
                <w:sz w:val="24"/>
                <w:szCs w:val="24"/>
              </w:rPr>
            </w:pP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r>
      <w:tr w:rsidR="00873A19" w:rsidRPr="003974D9" w:rsidTr="00487514">
        <w:trPr>
          <w:trHeight w:hRule="exact" w:val="281"/>
        </w:trPr>
        <w:tc>
          <w:tcPr>
            <w:tcW w:w="2449" w:type="dxa"/>
            <w:vMerge w:val="restart"/>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Общественно-научные предметы</w:t>
            </w:r>
          </w:p>
        </w:tc>
        <w:tc>
          <w:tcPr>
            <w:tcW w:w="3748" w:type="dxa"/>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rPr>
              <w:t>История</w:t>
            </w:r>
          </w:p>
        </w:tc>
        <w:tc>
          <w:tcPr>
            <w:tcW w:w="646"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10</w:t>
            </w:r>
          </w:p>
        </w:tc>
      </w:tr>
      <w:tr w:rsidR="00873A19" w:rsidRPr="003974D9" w:rsidTr="00487514">
        <w:trPr>
          <w:trHeight w:hRule="exact" w:val="281"/>
        </w:trPr>
        <w:tc>
          <w:tcPr>
            <w:tcW w:w="2449" w:type="dxa"/>
            <w:vMerge/>
          </w:tcPr>
          <w:p w:rsidR="00873A19" w:rsidRPr="003974D9" w:rsidRDefault="00873A19" w:rsidP="00EF6D07">
            <w:pPr>
              <w:spacing w:after="0" w:line="240" w:lineRule="auto"/>
              <w:rPr>
                <w:rFonts w:ascii="Times New Roman" w:hAnsi="Times New Roman"/>
                <w:sz w:val="24"/>
                <w:szCs w:val="24"/>
              </w:rPr>
            </w:pPr>
          </w:p>
        </w:tc>
        <w:tc>
          <w:tcPr>
            <w:tcW w:w="3748" w:type="dxa"/>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Обществознание</w:t>
            </w:r>
          </w:p>
        </w:tc>
        <w:tc>
          <w:tcPr>
            <w:tcW w:w="646" w:type="dxa"/>
          </w:tcPr>
          <w:p w:rsidR="00873A19" w:rsidRPr="003974D9" w:rsidRDefault="00873A19" w:rsidP="00EF6D07">
            <w:pPr>
              <w:spacing w:after="0" w:line="240" w:lineRule="auto"/>
              <w:jc w:val="center"/>
              <w:rPr>
                <w:rFonts w:ascii="Times New Roman" w:hAnsi="Times New Roman"/>
                <w:sz w:val="24"/>
                <w:szCs w:val="24"/>
              </w:rPr>
            </w:pP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4</w:t>
            </w:r>
          </w:p>
        </w:tc>
      </w:tr>
      <w:tr w:rsidR="00873A19" w:rsidRPr="003974D9" w:rsidTr="00487514">
        <w:trPr>
          <w:trHeight w:hRule="exact" w:val="281"/>
        </w:trPr>
        <w:tc>
          <w:tcPr>
            <w:tcW w:w="2449" w:type="dxa"/>
            <w:vMerge/>
          </w:tcPr>
          <w:p w:rsidR="00873A19" w:rsidRPr="003974D9" w:rsidRDefault="00873A19" w:rsidP="00EF6D07">
            <w:pPr>
              <w:spacing w:after="0" w:line="240" w:lineRule="auto"/>
              <w:rPr>
                <w:rFonts w:ascii="Times New Roman" w:hAnsi="Times New Roman"/>
                <w:sz w:val="24"/>
                <w:szCs w:val="24"/>
              </w:rPr>
            </w:pPr>
          </w:p>
        </w:tc>
        <w:tc>
          <w:tcPr>
            <w:tcW w:w="3748" w:type="dxa"/>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География</w:t>
            </w:r>
          </w:p>
        </w:tc>
        <w:tc>
          <w:tcPr>
            <w:tcW w:w="646"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8</w:t>
            </w:r>
          </w:p>
        </w:tc>
      </w:tr>
      <w:tr w:rsidR="00873A19" w:rsidRPr="003974D9" w:rsidTr="00487514">
        <w:trPr>
          <w:trHeight w:hRule="exact" w:val="281"/>
        </w:trPr>
        <w:tc>
          <w:tcPr>
            <w:tcW w:w="2449" w:type="dxa"/>
            <w:vMerge w:val="restart"/>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Естественнонаучные предметы</w:t>
            </w:r>
          </w:p>
        </w:tc>
        <w:tc>
          <w:tcPr>
            <w:tcW w:w="3748" w:type="dxa"/>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Физика</w:t>
            </w:r>
          </w:p>
        </w:tc>
        <w:tc>
          <w:tcPr>
            <w:tcW w:w="646" w:type="dxa"/>
          </w:tcPr>
          <w:p w:rsidR="00873A19" w:rsidRPr="003974D9" w:rsidRDefault="00873A19" w:rsidP="00EF6D07">
            <w:pPr>
              <w:spacing w:after="0" w:line="240" w:lineRule="auto"/>
              <w:jc w:val="center"/>
              <w:rPr>
                <w:rFonts w:ascii="Times New Roman" w:hAnsi="Times New Roman"/>
                <w:sz w:val="24"/>
                <w:szCs w:val="24"/>
              </w:rPr>
            </w:pPr>
          </w:p>
        </w:tc>
        <w:tc>
          <w:tcPr>
            <w:tcW w:w="709" w:type="dxa"/>
          </w:tcPr>
          <w:p w:rsidR="00873A19" w:rsidRPr="003974D9" w:rsidRDefault="00873A19" w:rsidP="00EF6D07">
            <w:pPr>
              <w:spacing w:after="0" w:line="240" w:lineRule="auto"/>
              <w:jc w:val="center"/>
              <w:rPr>
                <w:rFonts w:ascii="Times New Roman" w:hAnsi="Times New Roman"/>
                <w:sz w:val="24"/>
                <w:szCs w:val="24"/>
              </w:rPr>
            </w:pP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7</w:t>
            </w:r>
          </w:p>
        </w:tc>
      </w:tr>
      <w:tr w:rsidR="00873A19" w:rsidRPr="003974D9" w:rsidTr="00487514">
        <w:trPr>
          <w:trHeight w:hRule="exact" w:val="281"/>
        </w:trPr>
        <w:tc>
          <w:tcPr>
            <w:tcW w:w="2449" w:type="dxa"/>
            <w:vMerge/>
          </w:tcPr>
          <w:p w:rsidR="00873A19" w:rsidRPr="003974D9" w:rsidRDefault="00873A19" w:rsidP="00EF6D07">
            <w:pPr>
              <w:spacing w:after="0" w:line="240" w:lineRule="auto"/>
              <w:rPr>
                <w:rFonts w:ascii="Times New Roman" w:hAnsi="Times New Roman"/>
                <w:sz w:val="24"/>
                <w:szCs w:val="24"/>
              </w:rPr>
            </w:pPr>
          </w:p>
        </w:tc>
        <w:tc>
          <w:tcPr>
            <w:tcW w:w="3748" w:type="dxa"/>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Химия</w:t>
            </w:r>
          </w:p>
        </w:tc>
        <w:tc>
          <w:tcPr>
            <w:tcW w:w="646" w:type="dxa"/>
          </w:tcPr>
          <w:p w:rsidR="00873A19" w:rsidRPr="003974D9" w:rsidRDefault="00873A19" w:rsidP="00EF6D07">
            <w:pPr>
              <w:spacing w:after="0" w:line="240" w:lineRule="auto"/>
              <w:jc w:val="center"/>
              <w:rPr>
                <w:rFonts w:ascii="Times New Roman" w:hAnsi="Times New Roman"/>
                <w:sz w:val="24"/>
                <w:szCs w:val="24"/>
              </w:rPr>
            </w:pPr>
          </w:p>
        </w:tc>
        <w:tc>
          <w:tcPr>
            <w:tcW w:w="709" w:type="dxa"/>
          </w:tcPr>
          <w:p w:rsidR="00873A19" w:rsidRPr="003974D9" w:rsidRDefault="00873A19" w:rsidP="00EF6D07">
            <w:pPr>
              <w:spacing w:after="0" w:line="240" w:lineRule="auto"/>
              <w:jc w:val="center"/>
              <w:rPr>
                <w:rFonts w:ascii="Times New Roman" w:hAnsi="Times New Roman"/>
                <w:sz w:val="24"/>
                <w:szCs w:val="24"/>
              </w:rPr>
            </w:pPr>
          </w:p>
        </w:tc>
        <w:tc>
          <w:tcPr>
            <w:tcW w:w="567" w:type="dxa"/>
          </w:tcPr>
          <w:p w:rsidR="00873A19" w:rsidRPr="003974D9" w:rsidRDefault="00873A19" w:rsidP="00EF6D07">
            <w:pPr>
              <w:spacing w:after="0" w:line="240" w:lineRule="auto"/>
              <w:jc w:val="center"/>
              <w:rPr>
                <w:rFonts w:ascii="Times New Roman" w:hAnsi="Times New Roman"/>
                <w:sz w:val="24"/>
                <w:szCs w:val="24"/>
              </w:rPr>
            </w:pP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4</w:t>
            </w:r>
          </w:p>
        </w:tc>
      </w:tr>
      <w:tr w:rsidR="00873A19" w:rsidRPr="003974D9" w:rsidTr="00487514">
        <w:trPr>
          <w:trHeight w:hRule="exact" w:val="467"/>
        </w:trPr>
        <w:tc>
          <w:tcPr>
            <w:tcW w:w="2449" w:type="dxa"/>
            <w:vMerge/>
          </w:tcPr>
          <w:p w:rsidR="00873A19" w:rsidRPr="003974D9" w:rsidRDefault="00873A19" w:rsidP="00EF6D07">
            <w:pPr>
              <w:spacing w:after="0" w:line="240" w:lineRule="auto"/>
              <w:rPr>
                <w:rFonts w:ascii="Times New Roman" w:hAnsi="Times New Roman"/>
                <w:sz w:val="24"/>
                <w:szCs w:val="24"/>
              </w:rPr>
            </w:pPr>
          </w:p>
        </w:tc>
        <w:tc>
          <w:tcPr>
            <w:tcW w:w="3748" w:type="dxa"/>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Биология</w:t>
            </w:r>
          </w:p>
        </w:tc>
        <w:tc>
          <w:tcPr>
            <w:tcW w:w="646"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7</w:t>
            </w:r>
          </w:p>
        </w:tc>
      </w:tr>
      <w:tr w:rsidR="00873A19" w:rsidRPr="003974D9" w:rsidTr="00487514">
        <w:trPr>
          <w:trHeight w:hRule="exact" w:val="1424"/>
        </w:trPr>
        <w:tc>
          <w:tcPr>
            <w:tcW w:w="2449" w:type="dxa"/>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Основы духовно-нравственной культуры народов России</w:t>
            </w:r>
          </w:p>
        </w:tc>
        <w:tc>
          <w:tcPr>
            <w:tcW w:w="3748" w:type="dxa"/>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Основы духовно-нравственной культуры народов России</w:t>
            </w:r>
          </w:p>
        </w:tc>
        <w:tc>
          <w:tcPr>
            <w:tcW w:w="646"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Pr>
          <w:p w:rsidR="00873A19" w:rsidRPr="003974D9" w:rsidRDefault="00873A19" w:rsidP="00EF6D07">
            <w:pPr>
              <w:spacing w:after="0" w:line="240" w:lineRule="auto"/>
              <w:jc w:val="center"/>
              <w:rPr>
                <w:rFonts w:ascii="Times New Roman" w:hAnsi="Times New Roman"/>
                <w:sz w:val="24"/>
                <w:szCs w:val="24"/>
              </w:rPr>
            </w:pPr>
          </w:p>
        </w:tc>
        <w:tc>
          <w:tcPr>
            <w:tcW w:w="709" w:type="dxa"/>
          </w:tcPr>
          <w:p w:rsidR="00873A19" w:rsidRPr="003974D9" w:rsidRDefault="00873A19" w:rsidP="00EF6D07">
            <w:pPr>
              <w:spacing w:after="0" w:line="240" w:lineRule="auto"/>
              <w:jc w:val="center"/>
              <w:rPr>
                <w:rFonts w:ascii="Times New Roman" w:hAnsi="Times New Roman"/>
                <w:sz w:val="24"/>
                <w:szCs w:val="24"/>
              </w:rPr>
            </w:pPr>
          </w:p>
        </w:tc>
        <w:tc>
          <w:tcPr>
            <w:tcW w:w="567" w:type="dxa"/>
          </w:tcPr>
          <w:p w:rsidR="00873A19" w:rsidRPr="003974D9" w:rsidRDefault="00873A19" w:rsidP="00EF6D07">
            <w:pPr>
              <w:spacing w:after="0" w:line="240" w:lineRule="auto"/>
              <w:jc w:val="center"/>
              <w:rPr>
                <w:rFonts w:ascii="Times New Roman" w:hAnsi="Times New Roman"/>
                <w:sz w:val="24"/>
                <w:szCs w:val="24"/>
              </w:rPr>
            </w:pP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r>
      <w:tr w:rsidR="00873A19" w:rsidRPr="003974D9" w:rsidTr="00487514">
        <w:trPr>
          <w:trHeight w:hRule="exact" w:val="281"/>
        </w:trPr>
        <w:tc>
          <w:tcPr>
            <w:tcW w:w="2449" w:type="dxa"/>
            <w:vMerge w:val="restart"/>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Искусство</w:t>
            </w:r>
          </w:p>
        </w:tc>
        <w:tc>
          <w:tcPr>
            <w:tcW w:w="3748" w:type="dxa"/>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Изобразительное искусство</w:t>
            </w:r>
          </w:p>
        </w:tc>
        <w:tc>
          <w:tcPr>
            <w:tcW w:w="646"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Pr>
          <w:p w:rsidR="00873A19" w:rsidRPr="003974D9" w:rsidRDefault="00873A19" w:rsidP="00EF6D07">
            <w:pPr>
              <w:spacing w:after="0" w:line="240" w:lineRule="auto"/>
              <w:jc w:val="center"/>
              <w:rPr>
                <w:rFonts w:ascii="Times New Roman" w:hAnsi="Times New Roman"/>
                <w:sz w:val="24"/>
                <w:szCs w:val="24"/>
              </w:rPr>
            </w:pPr>
          </w:p>
        </w:tc>
        <w:tc>
          <w:tcPr>
            <w:tcW w:w="567" w:type="dxa"/>
          </w:tcPr>
          <w:p w:rsidR="00873A19" w:rsidRPr="003974D9" w:rsidRDefault="00873A19" w:rsidP="00EF6D07">
            <w:pPr>
              <w:spacing w:after="0" w:line="240" w:lineRule="auto"/>
              <w:jc w:val="center"/>
              <w:rPr>
                <w:rFonts w:ascii="Times New Roman" w:hAnsi="Times New Roman"/>
                <w:sz w:val="24"/>
                <w:szCs w:val="24"/>
              </w:rPr>
            </w:pP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r>
      <w:tr w:rsidR="00873A19" w:rsidRPr="003974D9" w:rsidTr="00487514">
        <w:trPr>
          <w:trHeight w:hRule="exact" w:val="281"/>
        </w:trPr>
        <w:tc>
          <w:tcPr>
            <w:tcW w:w="2449" w:type="dxa"/>
            <w:vMerge/>
          </w:tcPr>
          <w:p w:rsidR="00873A19" w:rsidRPr="003974D9" w:rsidRDefault="00873A19" w:rsidP="00EF6D07">
            <w:pPr>
              <w:spacing w:after="0" w:line="240" w:lineRule="auto"/>
              <w:rPr>
                <w:rFonts w:ascii="Times New Roman" w:hAnsi="Times New Roman"/>
                <w:sz w:val="24"/>
                <w:szCs w:val="24"/>
              </w:rPr>
            </w:pPr>
          </w:p>
        </w:tc>
        <w:tc>
          <w:tcPr>
            <w:tcW w:w="3748" w:type="dxa"/>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Музыка</w:t>
            </w:r>
          </w:p>
        </w:tc>
        <w:tc>
          <w:tcPr>
            <w:tcW w:w="646"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Pr>
          <w:p w:rsidR="00873A19" w:rsidRPr="003974D9" w:rsidRDefault="00873A19" w:rsidP="00EF6D07">
            <w:pPr>
              <w:spacing w:after="0" w:line="240" w:lineRule="auto"/>
              <w:jc w:val="center"/>
              <w:rPr>
                <w:rFonts w:ascii="Times New Roman" w:hAnsi="Times New Roman"/>
                <w:sz w:val="24"/>
                <w:szCs w:val="24"/>
              </w:rPr>
            </w:pP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4</w:t>
            </w:r>
          </w:p>
        </w:tc>
      </w:tr>
      <w:tr w:rsidR="00873A19" w:rsidRPr="003974D9" w:rsidTr="00487514">
        <w:trPr>
          <w:trHeight w:hRule="exact" w:val="281"/>
        </w:trPr>
        <w:tc>
          <w:tcPr>
            <w:tcW w:w="2449" w:type="dxa"/>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Технология</w:t>
            </w:r>
          </w:p>
        </w:tc>
        <w:tc>
          <w:tcPr>
            <w:tcW w:w="3748" w:type="dxa"/>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Технология</w:t>
            </w:r>
          </w:p>
        </w:tc>
        <w:tc>
          <w:tcPr>
            <w:tcW w:w="646"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8</w:t>
            </w:r>
          </w:p>
        </w:tc>
      </w:tr>
      <w:tr w:rsidR="00873A19" w:rsidRPr="003974D9" w:rsidTr="00487514">
        <w:trPr>
          <w:trHeight w:hRule="exact" w:val="281"/>
        </w:trPr>
        <w:tc>
          <w:tcPr>
            <w:tcW w:w="2449" w:type="dxa"/>
            <w:vMerge w:val="restart"/>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Физическая культура и основы безопасности жизнедеятельности</w:t>
            </w:r>
          </w:p>
        </w:tc>
        <w:tc>
          <w:tcPr>
            <w:tcW w:w="3748" w:type="dxa"/>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Физическая культура</w:t>
            </w:r>
          </w:p>
        </w:tc>
        <w:tc>
          <w:tcPr>
            <w:tcW w:w="646"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10</w:t>
            </w:r>
          </w:p>
        </w:tc>
      </w:tr>
      <w:tr w:rsidR="00873A19" w:rsidRPr="003974D9" w:rsidTr="00103D70">
        <w:trPr>
          <w:trHeight w:hRule="exact" w:val="583"/>
        </w:trPr>
        <w:tc>
          <w:tcPr>
            <w:tcW w:w="2449" w:type="dxa"/>
            <w:vMerge/>
          </w:tcPr>
          <w:p w:rsidR="00873A19" w:rsidRPr="003974D9" w:rsidRDefault="00873A19" w:rsidP="00EF6D07">
            <w:pPr>
              <w:spacing w:after="0" w:line="240" w:lineRule="auto"/>
              <w:rPr>
                <w:rFonts w:ascii="Times New Roman" w:hAnsi="Times New Roman"/>
                <w:sz w:val="24"/>
                <w:szCs w:val="24"/>
              </w:rPr>
            </w:pPr>
          </w:p>
        </w:tc>
        <w:tc>
          <w:tcPr>
            <w:tcW w:w="3748" w:type="dxa"/>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Основы безопасности жизнедеятельности</w:t>
            </w:r>
          </w:p>
        </w:tc>
        <w:tc>
          <w:tcPr>
            <w:tcW w:w="646" w:type="dxa"/>
          </w:tcPr>
          <w:p w:rsidR="00873A19" w:rsidRPr="003974D9" w:rsidRDefault="00873A19" w:rsidP="00EF6D07">
            <w:pPr>
              <w:spacing w:after="0" w:line="240" w:lineRule="auto"/>
              <w:jc w:val="center"/>
              <w:rPr>
                <w:rFonts w:ascii="Times New Roman" w:hAnsi="Times New Roman"/>
                <w:sz w:val="24"/>
                <w:szCs w:val="24"/>
              </w:rPr>
            </w:pPr>
          </w:p>
        </w:tc>
        <w:tc>
          <w:tcPr>
            <w:tcW w:w="709" w:type="dxa"/>
          </w:tcPr>
          <w:p w:rsidR="00873A19" w:rsidRPr="003974D9" w:rsidRDefault="00873A19" w:rsidP="00EF6D07">
            <w:pPr>
              <w:spacing w:after="0" w:line="240" w:lineRule="auto"/>
              <w:jc w:val="center"/>
              <w:rPr>
                <w:rFonts w:ascii="Times New Roman" w:hAnsi="Times New Roman"/>
                <w:sz w:val="24"/>
                <w:szCs w:val="24"/>
              </w:rPr>
            </w:pPr>
          </w:p>
        </w:tc>
        <w:tc>
          <w:tcPr>
            <w:tcW w:w="567" w:type="dxa"/>
          </w:tcPr>
          <w:p w:rsidR="00873A19" w:rsidRPr="003974D9" w:rsidRDefault="00873A19" w:rsidP="00EF6D07">
            <w:pPr>
              <w:spacing w:after="0" w:line="240" w:lineRule="auto"/>
              <w:jc w:val="center"/>
              <w:rPr>
                <w:rFonts w:ascii="Times New Roman" w:hAnsi="Times New Roman"/>
                <w:sz w:val="24"/>
                <w:szCs w:val="24"/>
              </w:rPr>
            </w:pP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r>
      <w:tr w:rsidR="00873A19" w:rsidRPr="003974D9" w:rsidTr="00487514">
        <w:trPr>
          <w:trHeight w:hRule="exact" w:val="281"/>
        </w:trPr>
        <w:tc>
          <w:tcPr>
            <w:tcW w:w="6197" w:type="dxa"/>
            <w:gridSpan w:val="2"/>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Итого</w:t>
            </w:r>
          </w:p>
        </w:tc>
        <w:tc>
          <w:tcPr>
            <w:tcW w:w="646"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29</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30</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32</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33</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33</w:t>
            </w:r>
          </w:p>
        </w:tc>
        <w:tc>
          <w:tcPr>
            <w:tcW w:w="738" w:type="dxa"/>
          </w:tcPr>
          <w:p w:rsidR="00873A19" w:rsidRPr="003974D9" w:rsidRDefault="00781651" w:rsidP="00EF6D07">
            <w:pPr>
              <w:spacing w:after="0" w:line="240" w:lineRule="auto"/>
              <w:jc w:val="center"/>
              <w:rPr>
                <w:rFonts w:ascii="Times New Roman" w:hAnsi="Times New Roman"/>
                <w:sz w:val="24"/>
                <w:szCs w:val="24"/>
                <w:lang w:val="ru-RU"/>
              </w:rPr>
            </w:pPr>
            <w:r>
              <w:rPr>
                <w:rFonts w:ascii="Times New Roman" w:hAnsi="Times New Roman"/>
                <w:sz w:val="24"/>
                <w:szCs w:val="24"/>
              </w:rPr>
              <w:t>37</w:t>
            </w:r>
          </w:p>
        </w:tc>
      </w:tr>
      <w:tr w:rsidR="00873A19" w:rsidRPr="003974D9" w:rsidTr="00487514">
        <w:trPr>
          <w:trHeight w:hRule="exact" w:val="633"/>
        </w:trPr>
        <w:tc>
          <w:tcPr>
            <w:tcW w:w="6197" w:type="dxa"/>
            <w:gridSpan w:val="2"/>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Часть, формируемая участниками образовательных отношений</w:t>
            </w:r>
          </w:p>
        </w:tc>
        <w:tc>
          <w:tcPr>
            <w:tcW w:w="646"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0</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0</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0</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0</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0</w:t>
            </w: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0</w:t>
            </w:r>
          </w:p>
        </w:tc>
      </w:tr>
      <w:tr w:rsidR="00873A19" w:rsidRPr="003974D9" w:rsidTr="00487514">
        <w:trPr>
          <w:trHeight w:hRule="exact" w:val="281"/>
        </w:trPr>
        <w:tc>
          <w:tcPr>
            <w:tcW w:w="6197" w:type="dxa"/>
            <w:gridSpan w:val="2"/>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Учебные недели</w:t>
            </w:r>
          </w:p>
        </w:tc>
        <w:tc>
          <w:tcPr>
            <w:tcW w:w="646"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r>
      <w:tr w:rsidR="00873A19" w:rsidRPr="003974D9" w:rsidTr="00487514">
        <w:trPr>
          <w:trHeight w:hRule="exact" w:val="281"/>
        </w:trPr>
        <w:tc>
          <w:tcPr>
            <w:tcW w:w="6197" w:type="dxa"/>
            <w:gridSpan w:val="2"/>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Всего часов</w:t>
            </w:r>
          </w:p>
        </w:tc>
        <w:tc>
          <w:tcPr>
            <w:tcW w:w="646"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986</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1020</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1088</w:t>
            </w:r>
          </w:p>
        </w:tc>
        <w:tc>
          <w:tcPr>
            <w:tcW w:w="709"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1122</w:t>
            </w:r>
          </w:p>
        </w:tc>
        <w:tc>
          <w:tcPr>
            <w:tcW w:w="567"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1122</w:t>
            </w:r>
          </w:p>
        </w:tc>
        <w:tc>
          <w:tcPr>
            <w:tcW w:w="738" w:type="dxa"/>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5338</w:t>
            </w:r>
          </w:p>
        </w:tc>
      </w:tr>
      <w:tr w:rsidR="00873A19" w:rsidRPr="003974D9" w:rsidTr="00487514">
        <w:trPr>
          <w:trHeight w:hRule="exact" w:val="1010"/>
        </w:trPr>
        <w:tc>
          <w:tcPr>
            <w:tcW w:w="6197" w:type="dxa"/>
            <w:gridSpan w:val="2"/>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Максимально допустимая недельная нагрузка (</w:t>
            </w:r>
            <w:r w:rsidRPr="003974D9">
              <w:rPr>
                <w:rFonts w:ascii="Times New Roman" w:hAnsi="Times New Roman"/>
                <w:position w:val="1"/>
                <w:sz w:val="24"/>
                <w:szCs w:val="24"/>
                <w:lang w:val="ru-RU"/>
              </w:rPr>
              <w:t>при 5-дневной неделе) в соответствии с санитарными правилами и нормами</w:t>
            </w:r>
          </w:p>
        </w:tc>
        <w:tc>
          <w:tcPr>
            <w:tcW w:w="646"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29</w:t>
            </w:r>
          </w:p>
        </w:tc>
        <w:tc>
          <w:tcPr>
            <w:tcW w:w="709"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30</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32</w:t>
            </w:r>
          </w:p>
        </w:tc>
        <w:tc>
          <w:tcPr>
            <w:tcW w:w="709"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33</w:t>
            </w:r>
          </w:p>
        </w:tc>
        <w:tc>
          <w:tcPr>
            <w:tcW w:w="567" w:type="dxa"/>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33</w:t>
            </w:r>
          </w:p>
        </w:tc>
        <w:tc>
          <w:tcPr>
            <w:tcW w:w="738" w:type="dxa"/>
          </w:tcPr>
          <w:p w:rsidR="00873A19" w:rsidRPr="003974D9" w:rsidRDefault="00781651" w:rsidP="00EF6D07">
            <w:pPr>
              <w:spacing w:after="0" w:line="240" w:lineRule="auto"/>
              <w:jc w:val="center"/>
              <w:rPr>
                <w:rFonts w:ascii="Times New Roman" w:hAnsi="Times New Roman"/>
                <w:sz w:val="24"/>
                <w:szCs w:val="24"/>
                <w:lang w:val="ru-RU"/>
              </w:rPr>
            </w:pPr>
            <w:r>
              <w:rPr>
                <w:rFonts w:ascii="Times New Roman" w:hAnsi="Times New Roman"/>
                <w:sz w:val="24"/>
                <w:szCs w:val="24"/>
                <w:lang w:val="ru-RU"/>
              </w:rPr>
              <w:t>37</w:t>
            </w:r>
          </w:p>
        </w:tc>
      </w:tr>
    </w:tbl>
    <w:p w:rsidR="00873A19" w:rsidRPr="003974D9" w:rsidRDefault="00873A19" w:rsidP="00EF6D07">
      <w:pPr>
        <w:spacing w:after="0" w:line="240" w:lineRule="auto"/>
        <w:ind w:firstLine="709"/>
        <w:jc w:val="both"/>
        <w:rPr>
          <w:rFonts w:ascii="Times New Roman" w:hAnsi="Times New Roman"/>
          <w:sz w:val="24"/>
          <w:szCs w:val="24"/>
          <w:lang w:val="ru-RU"/>
        </w:rPr>
      </w:pPr>
    </w:p>
    <w:p w:rsidR="00873A19" w:rsidRPr="003974D9" w:rsidRDefault="00873A19" w:rsidP="00EF6D07">
      <w:pPr>
        <w:spacing w:after="0" w:line="240" w:lineRule="auto"/>
        <w:ind w:firstLine="709"/>
        <w:jc w:val="both"/>
        <w:rPr>
          <w:rFonts w:ascii="Times New Roman" w:hAnsi="Times New Roman"/>
          <w:sz w:val="24"/>
          <w:szCs w:val="24"/>
          <w:lang w:val="ru-RU"/>
        </w:rPr>
      </w:pPr>
    </w:p>
    <w:tbl>
      <w:tblPr>
        <w:tblW w:w="10211" w:type="dxa"/>
        <w:tblLayout w:type="fixed"/>
        <w:tblCellMar>
          <w:left w:w="0" w:type="dxa"/>
          <w:right w:w="0" w:type="dxa"/>
        </w:tblCellMar>
        <w:tblLook w:val="01E0" w:firstRow="1" w:lastRow="1" w:firstColumn="1" w:lastColumn="1" w:noHBand="0" w:noVBand="0"/>
      </w:tblPr>
      <w:tblGrid>
        <w:gridCol w:w="2371"/>
        <w:gridCol w:w="3871"/>
        <w:gridCol w:w="709"/>
        <w:gridCol w:w="709"/>
        <w:gridCol w:w="567"/>
        <w:gridCol w:w="709"/>
        <w:gridCol w:w="567"/>
        <w:gridCol w:w="708"/>
      </w:tblGrid>
      <w:tr w:rsidR="00873A19" w:rsidRPr="003974D9" w:rsidTr="00487514">
        <w:trPr>
          <w:trHeight w:hRule="exact" w:val="425"/>
        </w:trPr>
        <w:tc>
          <w:tcPr>
            <w:tcW w:w="10211" w:type="dxa"/>
            <w:gridSpan w:val="8"/>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Вариант № 5</w:t>
            </w:r>
          </w:p>
          <w:p w:rsidR="00873A19" w:rsidRPr="003974D9" w:rsidRDefault="00873A19" w:rsidP="00EF6D07">
            <w:pPr>
              <w:spacing w:after="0" w:line="240" w:lineRule="auto"/>
              <w:jc w:val="center"/>
              <w:rPr>
                <w:rFonts w:ascii="Times New Roman" w:hAnsi="Times New Roman"/>
                <w:bCs/>
                <w:sz w:val="24"/>
                <w:szCs w:val="24"/>
              </w:rPr>
            </w:pPr>
          </w:p>
        </w:tc>
      </w:tr>
      <w:tr w:rsidR="00873A19" w:rsidRPr="00EF6D07" w:rsidTr="00487514">
        <w:trPr>
          <w:trHeight w:hRule="exact" w:val="1034"/>
        </w:trPr>
        <w:tc>
          <w:tcPr>
            <w:tcW w:w="10211" w:type="dxa"/>
            <w:gridSpan w:val="8"/>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bCs/>
                <w:sz w:val="24"/>
                <w:szCs w:val="24"/>
                <w:lang w:val="ru-RU"/>
              </w:rPr>
            </w:pPr>
            <w:r w:rsidRPr="003974D9">
              <w:rPr>
                <w:rFonts w:ascii="Times New Roman" w:hAnsi="Times New Roman"/>
                <w:bCs/>
                <w:sz w:val="24"/>
                <w:szCs w:val="24"/>
                <w:lang w:val="ru-RU"/>
              </w:rPr>
              <w:t xml:space="preserve">Федеральный недельный учебный план основного общего образования для 6-дневной учебной недели </w:t>
            </w:r>
            <w:r w:rsidRPr="003974D9">
              <w:rPr>
                <w:rFonts w:ascii="Times New Roman" w:hAnsi="Times New Roman"/>
                <w:bCs/>
                <w:position w:val="1"/>
                <w:sz w:val="24"/>
                <w:szCs w:val="24"/>
                <w:lang w:val="ru-RU"/>
              </w:rPr>
              <w:t>(изучение родного и (или) государственного языка наряду с преподаванием на русском языке)</w:t>
            </w:r>
          </w:p>
        </w:tc>
      </w:tr>
      <w:tr w:rsidR="00873A19" w:rsidRPr="003974D9" w:rsidTr="00487514">
        <w:trPr>
          <w:trHeight w:hRule="exact" w:val="425"/>
        </w:trPr>
        <w:tc>
          <w:tcPr>
            <w:tcW w:w="2371" w:type="dxa"/>
            <w:vMerge w:val="restart"/>
            <w:tcBorders>
              <w:top w:val="single" w:sz="4" w:space="0" w:color="auto"/>
              <w:left w:val="single" w:sz="4" w:space="0" w:color="auto"/>
              <w:bottom w:val="single" w:sz="4" w:space="0" w:color="auto"/>
              <w:right w:val="single" w:sz="4" w:space="0" w:color="auto"/>
            </w:tcBorders>
            <w:vAlign w:val="center"/>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Предметные области</w:t>
            </w:r>
          </w:p>
        </w:tc>
        <w:tc>
          <w:tcPr>
            <w:tcW w:w="3871" w:type="dxa"/>
            <w:vMerge w:val="restart"/>
            <w:tcBorders>
              <w:top w:val="single" w:sz="4" w:space="0" w:color="auto"/>
              <w:left w:val="single" w:sz="4" w:space="0" w:color="auto"/>
              <w:bottom w:val="single" w:sz="4" w:space="0" w:color="auto"/>
              <w:right w:val="single" w:sz="4" w:space="0" w:color="auto"/>
            </w:tcBorders>
            <w:vAlign w:val="center"/>
          </w:tcPr>
          <w:p w:rsidR="00873A19" w:rsidRPr="003974D9" w:rsidRDefault="00873A19" w:rsidP="00EF6D07">
            <w:pPr>
              <w:spacing w:after="0" w:line="240" w:lineRule="auto"/>
              <w:jc w:val="center"/>
              <w:rPr>
                <w:rFonts w:ascii="Times New Roman" w:hAnsi="Times New Roman"/>
                <w:bCs/>
                <w:sz w:val="24"/>
                <w:szCs w:val="24"/>
                <w:lang w:val="ru-RU"/>
              </w:rPr>
            </w:pPr>
            <w:r w:rsidRPr="003974D9">
              <w:rPr>
                <w:rFonts w:ascii="Times New Roman" w:hAnsi="Times New Roman"/>
                <w:bCs/>
                <w:sz w:val="24"/>
                <w:szCs w:val="24"/>
                <w:lang w:val="ru-RU"/>
              </w:rPr>
              <w:t xml:space="preserve">Учебные предметы </w:t>
            </w:r>
          </w:p>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классы</w:t>
            </w:r>
          </w:p>
        </w:tc>
        <w:tc>
          <w:tcPr>
            <w:tcW w:w="3969" w:type="dxa"/>
            <w:gridSpan w:val="6"/>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Количество часов в неделю</w:t>
            </w:r>
          </w:p>
        </w:tc>
      </w:tr>
      <w:tr w:rsidR="00873A19" w:rsidRPr="003974D9" w:rsidTr="00487514">
        <w:trPr>
          <w:trHeight w:hRule="exact" w:val="425"/>
        </w:trPr>
        <w:tc>
          <w:tcPr>
            <w:tcW w:w="2371"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p>
        </w:tc>
        <w:tc>
          <w:tcPr>
            <w:tcW w:w="3871"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rPr>
              <w:t>V</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rPr>
              <w:t>VI</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rPr>
              <w:t>VII</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rPr>
              <w:t>VIII</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rPr>
              <w:t>IX</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Всего</w:t>
            </w:r>
          </w:p>
        </w:tc>
      </w:tr>
      <w:tr w:rsidR="00873A19" w:rsidRPr="003974D9" w:rsidTr="00487514">
        <w:trPr>
          <w:trHeight w:hRule="exact" w:val="332"/>
        </w:trPr>
        <w:tc>
          <w:tcPr>
            <w:tcW w:w="6242"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Обязательная часть</w:t>
            </w:r>
          </w:p>
        </w:tc>
        <w:tc>
          <w:tcPr>
            <w:tcW w:w="3969" w:type="dxa"/>
            <w:gridSpan w:val="6"/>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p>
        </w:tc>
      </w:tr>
      <w:tr w:rsidR="00873A19" w:rsidRPr="003974D9" w:rsidTr="00487514">
        <w:trPr>
          <w:trHeight w:hRule="exact" w:val="499"/>
        </w:trPr>
        <w:tc>
          <w:tcPr>
            <w:tcW w:w="2371" w:type="dxa"/>
            <w:vMerge w:val="restart"/>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Русский язык и литература</w:t>
            </w:r>
          </w:p>
        </w:tc>
        <w:tc>
          <w:tcPr>
            <w:tcW w:w="3871"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Русский язык</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5</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6</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4</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21</w:t>
            </w:r>
          </w:p>
        </w:tc>
      </w:tr>
      <w:tr w:rsidR="00873A19" w:rsidRPr="003974D9" w:rsidTr="00487514">
        <w:trPr>
          <w:trHeight w:hRule="exact" w:val="332"/>
        </w:trPr>
        <w:tc>
          <w:tcPr>
            <w:tcW w:w="2371"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p>
        </w:tc>
        <w:tc>
          <w:tcPr>
            <w:tcW w:w="3871"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Литература</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13</w:t>
            </w:r>
          </w:p>
        </w:tc>
      </w:tr>
      <w:tr w:rsidR="00873A19" w:rsidRPr="003974D9" w:rsidTr="00487514">
        <w:trPr>
          <w:trHeight w:hRule="exact" w:val="1256"/>
        </w:trPr>
        <w:tc>
          <w:tcPr>
            <w:tcW w:w="2371" w:type="dxa"/>
            <w:vMerge w:val="restart"/>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position w:val="1"/>
                <w:sz w:val="24"/>
                <w:szCs w:val="24"/>
                <w:lang w:val="ru-RU"/>
              </w:rPr>
              <w:t>Родной язык и родная литература</w:t>
            </w:r>
          </w:p>
        </w:tc>
        <w:tc>
          <w:tcPr>
            <w:tcW w:w="3871"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Родной язык и (или) государственный язык республики Российской Федерации</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10</w:t>
            </w:r>
          </w:p>
        </w:tc>
      </w:tr>
      <w:tr w:rsidR="00873A19" w:rsidRPr="003974D9" w:rsidTr="00487514">
        <w:trPr>
          <w:trHeight w:hRule="exact" w:val="422"/>
        </w:trPr>
        <w:tc>
          <w:tcPr>
            <w:tcW w:w="2371"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p>
        </w:tc>
        <w:tc>
          <w:tcPr>
            <w:tcW w:w="3871"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Родная литература</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5</w:t>
            </w:r>
          </w:p>
        </w:tc>
      </w:tr>
      <w:tr w:rsidR="00873A19" w:rsidRPr="003974D9" w:rsidTr="00487514">
        <w:trPr>
          <w:trHeight w:hRule="exact" w:val="556"/>
        </w:trPr>
        <w:tc>
          <w:tcPr>
            <w:tcW w:w="2371"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Иностранные языки</w:t>
            </w:r>
          </w:p>
        </w:tc>
        <w:tc>
          <w:tcPr>
            <w:tcW w:w="3871"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Иностранный язык</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15</w:t>
            </w:r>
          </w:p>
        </w:tc>
      </w:tr>
      <w:tr w:rsidR="00873A19" w:rsidRPr="003974D9" w:rsidTr="00487514">
        <w:trPr>
          <w:trHeight w:hRule="exact" w:val="436"/>
        </w:trPr>
        <w:tc>
          <w:tcPr>
            <w:tcW w:w="2371" w:type="dxa"/>
            <w:vMerge w:val="restart"/>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position w:val="1"/>
                <w:sz w:val="24"/>
                <w:szCs w:val="24"/>
                <w:lang w:val="ru-RU"/>
              </w:rPr>
              <w:t>Математика и информатика</w:t>
            </w:r>
          </w:p>
        </w:tc>
        <w:tc>
          <w:tcPr>
            <w:tcW w:w="3871"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lang w:val="ru-RU"/>
              </w:rPr>
              <w:t>Математ</w:t>
            </w:r>
            <w:r w:rsidRPr="003974D9">
              <w:rPr>
                <w:rFonts w:ascii="Times New Roman" w:hAnsi="Times New Roman"/>
                <w:sz w:val="24"/>
                <w:szCs w:val="24"/>
              </w:rPr>
              <w:t>ика</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5</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5</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10</w:t>
            </w:r>
          </w:p>
        </w:tc>
      </w:tr>
      <w:tr w:rsidR="00873A19" w:rsidRPr="003974D9" w:rsidTr="00487514">
        <w:trPr>
          <w:trHeight w:hRule="exact" w:val="332"/>
        </w:trPr>
        <w:tc>
          <w:tcPr>
            <w:tcW w:w="2371"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p>
        </w:tc>
        <w:tc>
          <w:tcPr>
            <w:tcW w:w="3871"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Алгебра</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9</w:t>
            </w:r>
          </w:p>
        </w:tc>
      </w:tr>
      <w:tr w:rsidR="00873A19" w:rsidRPr="003974D9" w:rsidTr="00487514">
        <w:trPr>
          <w:trHeight w:hRule="exact" w:val="332"/>
        </w:trPr>
        <w:tc>
          <w:tcPr>
            <w:tcW w:w="2371"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p>
        </w:tc>
        <w:tc>
          <w:tcPr>
            <w:tcW w:w="3871"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Геометрия</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6</w:t>
            </w:r>
          </w:p>
        </w:tc>
      </w:tr>
      <w:tr w:rsidR="00873A19" w:rsidRPr="003974D9" w:rsidTr="00487514">
        <w:trPr>
          <w:trHeight w:hRule="exact" w:val="332"/>
        </w:trPr>
        <w:tc>
          <w:tcPr>
            <w:tcW w:w="2371"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p>
        </w:tc>
        <w:tc>
          <w:tcPr>
            <w:tcW w:w="3871"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Вероятность и статистика</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r>
      <w:tr w:rsidR="00873A19" w:rsidRPr="003974D9" w:rsidTr="00487514">
        <w:trPr>
          <w:trHeight w:hRule="exact" w:val="332"/>
        </w:trPr>
        <w:tc>
          <w:tcPr>
            <w:tcW w:w="2371"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p>
        </w:tc>
        <w:tc>
          <w:tcPr>
            <w:tcW w:w="3871"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Информатика</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r>
      <w:tr w:rsidR="00873A19" w:rsidRPr="003974D9" w:rsidTr="00487514">
        <w:trPr>
          <w:trHeight w:hRule="exact" w:val="516"/>
        </w:trPr>
        <w:tc>
          <w:tcPr>
            <w:tcW w:w="2371" w:type="dxa"/>
            <w:vMerge w:val="restart"/>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Общественно-научные предметы</w:t>
            </w:r>
          </w:p>
        </w:tc>
        <w:tc>
          <w:tcPr>
            <w:tcW w:w="3871"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rPr>
              <w:t>История</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10</w:t>
            </w:r>
          </w:p>
        </w:tc>
      </w:tr>
      <w:tr w:rsidR="00873A19" w:rsidRPr="003974D9" w:rsidTr="00487514">
        <w:trPr>
          <w:trHeight w:hRule="exact" w:val="438"/>
        </w:trPr>
        <w:tc>
          <w:tcPr>
            <w:tcW w:w="2371"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p>
        </w:tc>
        <w:tc>
          <w:tcPr>
            <w:tcW w:w="3871"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Обществознание</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4</w:t>
            </w:r>
          </w:p>
        </w:tc>
      </w:tr>
      <w:tr w:rsidR="00873A19" w:rsidRPr="003974D9" w:rsidTr="00487514">
        <w:trPr>
          <w:trHeight w:hRule="exact" w:val="416"/>
        </w:trPr>
        <w:tc>
          <w:tcPr>
            <w:tcW w:w="2371"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p>
        </w:tc>
        <w:tc>
          <w:tcPr>
            <w:tcW w:w="3871"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География</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8</w:t>
            </w:r>
          </w:p>
        </w:tc>
      </w:tr>
      <w:tr w:rsidR="00873A19" w:rsidRPr="003974D9" w:rsidTr="00487514">
        <w:trPr>
          <w:trHeight w:hRule="exact" w:val="287"/>
        </w:trPr>
        <w:tc>
          <w:tcPr>
            <w:tcW w:w="2371" w:type="dxa"/>
            <w:vMerge w:val="restart"/>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Естественнонаучные предметы</w:t>
            </w:r>
          </w:p>
        </w:tc>
        <w:tc>
          <w:tcPr>
            <w:tcW w:w="3871"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Физика</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7</w:t>
            </w:r>
          </w:p>
        </w:tc>
      </w:tr>
      <w:tr w:rsidR="00873A19" w:rsidRPr="003974D9" w:rsidTr="00487514">
        <w:trPr>
          <w:trHeight w:hRule="exact" w:val="427"/>
        </w:trPr>
        <w:tc>
          <w:tcPr>
            <w:tcW w:w="2371"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p>
        </w:tc>
        <w:tc>
          <w:tcPr>
            <w:tcW w:w="3871"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Химия</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4</w:t>
            </w:r>
          </w:p>
        </w:tc>
      </w:tr>
      <w:tr w:rsidR="00873A19" w:rsidRPr="003974D9" w:rsidTr="00487514">
        <w:trPr>
          <w:trHeight w:hRule="exact" w:val="287"/>
        </w:trPr>
        <w:tc>
          <w:tcPr>
            <w:tcW w:w="2371"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p>
        </w:tc>
        <w:tc>
          <w:tcPr>
            <w:tcW w:w="3871"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Биология</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7</w:t>
            </w:r>
          </w:p>
        </w:tc>
      </w:tr>
      <w:tr w:rsidR="00873A19" w:rsidRPr="003974D9" w:rsidTr="00487514">
        <w:trPr>
          <w:trHeight w:hRule="exact" w:val="1285"/>
        </w:trPr>
        <w:tc>
          <w:tcPr>
            <w:tcW w:w="2371"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Основы духовно-нравственной культуры народов России</w:t>
            </w:r>
          </w:p>
        </w:tc>
        <w:tc>
          <w:tcPr>
            <w:tcW w:w="3871"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Основы духовно-нравственной культуры народов России</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r>
      <w:tr w:rsidR="00873A19" w:rsidRPr="003974D9" w:rsidTr="00487514">
        <w:trPr>
          <w:trHeight w:hRule="exact" w:val="420"/>
        </w:trPr>
        <w:tc>
          <w:tcPr>
            <w:tcW w:w="2371" w:type="dxa"/>
            <w:vMerge w:val="restart"/>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Искусство</w:t>
            </w:r>
          </w:p>
        </w:tc>
        <w:tc>
          <w:tcPr>
            <w:tcW w:w="3871"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Изобразительное искусство</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r>
      <w:tr w:rsidR="00873A19" w:rsidRPr="003974D9" w:rsidTr="00487514">
        <w:trPr>
          <w:trHeight w:hRule="exact" w:val="426"/>
        </w:trPr>
        <w:tc>
          <w:tcPr>
            <w:tcW w:w="2371"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p>
        </w:tc>
        <w:tc>
          <w:tcPr>
            <w:tcW w:w="3871"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Музыка</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4</w:t>
            </w:r>
          </w:p>
        </w:tc>
      </w:tr>
      <w:tr w:rsidR="00873A19" w:rsidRPr="003974D9" w:rsidTr="00487514">
        <w:trPr>
          <w:trHeight w:hRule="exact" w:val="287"/>
        </w:trPr>
        <w:tc>
          <w:tcPr>
            <w:tcW w:w="2371"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Технология</w:t>
            </w:r>
          </w:p>
        </w:tc>
        <w:tc>
          <w:tcPr>
            <w:tcW w:w="3871"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Технология</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8</w:t>
            </w:r>
          </w:p>
        </w:tc>
      </w:tr>
      <w:tr w:rsidR="00873A19" w:rsidRPr="003974D9" w:rsidTr="00487514">
        <w:trPr>
          <w:trHeight w:hRule="exact" w:val="710"/>
        </w:trPr>
        <w:tc>
          <w:tcPr>
            <w:tcW w:w="2371" w:type="dxa"/>
            <w:vMerge w:val="restart"/>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 xml:space="preserve">Физическая культура </w:t>
            </w:r>
            <w:r w:rsidRPr="003974D9">
              <w:rPr>
                <w:rFonts w:ascii="Times New Roman" w:hAnsi="Times New Roman"/>
                <w:position w:val="1"/>
                <w:sz w:val="24"/>
                <w:szCs w:val="24"/>
                <w:lang w:val="ru-RU"/>
              </w:rPr>
              <w:t>и основы безопасности жизнедеятельности</w:t>
            </w:r>
          </w:p>
        </w:tc>
        <w:tc>
          <w:tcPr>
            <w:tcW w:w="3871"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Физическая культура</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10</w:t>
            </w:r>
          </w:p>
        </w:tc>
      </w:tr>
      <w:tr w:rsidR="00873A19" w:rsidRPr="003974D9" w:rsidTr="00487514">
        <w:trPr>
          <w:trHeight w:hRule="exact" w:val="720"/>
        </w:trPr>
        <w:tc>
          <w:tcPr>
            <w:tcW w:w="2371" w:type="dxa"/>
            <w:vMerge/>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p>
        </w:tc>
        <w:tc>
          <w:tcPr>
            <w:tcW w:w="3871"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Основы безопасности жизнедеятельности</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r>
      <w:tr w:rsidR="00873A19" w:rsidRPr="003974D9" w:rsidTr="00487514">
        <w:trPr>
          <w:trHeight w:hRule="exact" w:val="287"/>
        </w:trPr>
        <w:tc>
          <w:tcPr>
            <w:tcW w:w="6242"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Итого</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30</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33</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35</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0B2199" w:rsidP="00EF6D07">
            <w:pPr>
              <w:spacing w:after="0" w:line="240" w:lineRule="auto"/>
              <w:jc w:val="center"/>
              <w:rPr>
                <w:rFonts w:ascii="Times New Roman" w:hAnsi="Times New Roman"/>
                <w:sz w:val="24"/>
                <w:szCs w:val="24"/>
              </w:rPr>
            </w:pPr>
            <w:r>
              <w:rPr>
                <w:rFonts w:ascii="Times New Roman" w:hAnsi="Times New Roman"/>
                <w:sz w:val="24"/>
                <w:szCs w:val="24"/>
              </w:rPr>
              <w:t>44</w:t>
            </w:r>
          </w:p>
        </w:tc>
      </w:tr>
      <w:tr w:rsidR="00873A19" w:rsidRPr="003974D9" w:rsidTr="00487514">
        <w:trPr>
          <w:trHeight w:hRule="exact" w:val="691"/>
        </w:trPr>
        <w:tc>
          <w:tcPr>
            <w:tcW w:w="6242"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Часть, формируемая участниками образовательных отношений</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8</w:t>
            </w:r>
          </w:p>
        </w:tc>
      </w:tr>
      <w:tr w:rsidR="00873A19" w:rsidRPr="003974D9" w:rsidTr="00487514">
        <w:trPr>
          <w:trHeight w:hRule="exact" w:val="287"/>
        </w:trPr>
        <w:tc>
          <w:tcPr>
            <w:tcW w:w="6242"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Учебные недели</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r>
      <w:tr w:rsidR="00873A19" w:rsidRPr="003974D9" w:rsidTr="00487514">
        <w:trPr>
          <w:trHeight w:hRule="exact" w:val="287"/>
        </w:trPr>
        <w:tc>
          <w:tcPr>
            <w:tcW w:w="6242"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Всего часов</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r w:rsidRPr="003974D9">
              <w:rPr>
                <w:rFonts w:ascii="Times New Roman" w:hAnsi="Times New Roman"/>
                <w:sz w:val="24"/>
                <w:szCs w:val="24"/>
                <w:lang w:val="ru-RU"/>
              </w:rPr>
              <w:t>0</w:t>
            </w:r>
            <w:r w:rsidRPr="003974D9">
              <w:rPr>
                <w:rFonts w:ascii="Times New Roman" w:hAnsi="Times New Roman"/>
                <w:sz w:val="24"/>
                <w:szCs w:val="24"/>
              </w:rPr>
              <w:t>88</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1122</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1190</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1224</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1224</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5848</w:t>
            </w:r>
          </w:p>
        </w:tc>
      </w:tr>
      <w:tr w:rsidR="00873A19" w:rsidRPr="003974D9" w:rsidTr="00487514">
        <w:trPr>
          <w:trHeight w:hRule="exact" w:val="1244"/>
        </w:trPr>
        <w:tc>
          <w:tcPr>
            <w:tcW w:w="6242" w:type="dxa"/>
            <w:gridSpan w:val="2"/>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Максимально допустимая недельная нагрузка (</w:t>
            </w:r>
            <w:r w:rsidRPr="003974D9">
              <w:rPr>
                <w:rFonts w:ascii="Times New Roman" w:hAnsi="Times New Roman"/>
                <w:position w:val="1"/>
                <w:sz w:val="24"/>
                <w:szCs w:val="24"/>
                <w:lang w:val="ru-RU"/>
              </w:rPr>
              <w:t>при 6-дневной неделе) в соответствии с санитарными правилами и гигиеническими нормативами</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32</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33</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35</w:t>
            </w:r>
          </w:p>
        </w:tc>
        <w:tc>
          <w:tcPr>
            <w:tcW w:w="709"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36</w:t>
            </w:r>
          </w:p>
        </w:tc>
        <w:tc>
          <w:tcPr>
            <w:tcW w:w="567"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36</w:t>
            </w:r>
          </w:p>
        </w:tc>
        <w:tc>
          <w:tcPr>
            <w:tcW w:w="708" w:type="dxa"/>
            <w:tcBorders>
              <w:top w:val="single" w:sz="4" w:space="0" w:color="auto"/>
              <w:left w:val="single" w:sz="4" w:space="0" w:color="auto"/>
              <w:bottom w:val="single" w:sz="4" w:space="0" w:color="auto"/>
              <w:right w:val="single" w:sz="4" w:space="0" w:color="auto"/>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172</w:t>
            </w:r>
          </w:p>
        </w:tc>
      </w:tr>
    </w:tbl>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вариант № 6 – для образовательных организаций, в которых обучение ведется на родном (нерусском) языке из числа языков народов Российской Федерации.</w:t>
      </w:r>
    </w:p>
    <w:tbl>
      <w:tblPr>
        <w:tblW w:w="10241" w:type="dxa"/>
        <w:tblInd w:w="5" w:type="dxa"/>
        <w:tblLayout w:type="fixed"/>
        <w:tblCellMar>
          <w:left w:w="0" w:type="dxa"/>
          <w:right w:w="0" w:type="dxa"/>
        </w:tblCellMar>
        <w:tblLook w:val="01E0" w:firstRow="1" w:lastRow="1" w:firstColumn="1" w:lastColumn="1" w:noHBand="0" w:noVBand="0"/>
      </w:tblPr>
      <w:tblGrid>
        <w:gridCol w:w="2474"/>
        <w:gridCol w:w="3763"/>
        <w:gridCol w:w="709"/>
        <w:gridCol w:w="709"/>
        <w:gridCol w:w="567"/>
        <w:gridCol w:w="709"/>
        <w:gridCol w:w="571"/>
        <w:gridCol w:w="739"/>
      </w:tblGrid>
      <w:tr w:rsidR="00873A19" w:rsidRPr="003974D9" w:rsidTr="00487514">
        <w:trPr>
          <w:trHeight w:hRule="exact" w:val="293"/>
        </w:trPr>
        <w:tc>
          <w:tcPr>
            <w:tcW w:w="10241" w:type="dxa"/>
            <w:gridSpan w:val="8"/>
            <w:tcBorders>
              <w:top w:val="single" w:sz="4" w:space="0" w:color="231F20"/>
              <w:left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Вариант № 6</w:t>
            </w:r>
          </w:p>
          <w:p w:rsidR="00873A19" w:rsidRPr="003974D9" w:rsidRDefault="00873A19" w:rsidP="00EF6D07">
            <w:pPr>
              <w:spacing w:after="0" w:line="240" w:lineRule="auto"/>
              <w:jc w:val="center"/>
              <w:rPr>
                <w:rFonts w:ascii="Times New Roman" w:hAnsi="Times New Roman"/>
                <w:sz w:val="24"/>
                <w:szCs w:val="24"/>
                <w:lang w:val="ru-RU"/>
              </w:rPr>
            </w:pPr>
          </w:p>
        </w:tc>
      </w:tr>
      <w:tr w:rsidR="00873A19" w:rsidRPr="00EF6D07" w:rsidTr="00487514">
        <w:trPr>
          <w:trHeight w:hRule="exact" w:val="694"/>
        </w:trPr>
        <w:tc>
          <w:tcPr>
            <w:tcW w:w="10241" w:type="dxa"/>
            <w:gridSpan w:val="8"/>
            <w:tcBorders>
              <w:top w:val="single" w:sz="4" w:space="0" w:color="231F20"/>
              <w:left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bCs/>
                <w:sz w:val="24"/>
                <w:szCs w:val="24"/>
                <w:lang w:val="ru-RU"/>
              </w:rPr>
            </w:pPr>
            <w:r w:rsidRPr="003974D9">
              <w:rPr>
                <w:rFonts w:ascii="Times New Roman" w:hAnsi="Times New Roman"/>
                <w:bCs/>
                <w:sz w:val="24"/>
                <w:szCs w:val="24"/>
                <w:lang w:val="ru-RU"/>
              </w:rPr>
              <w:t xml:space="preserve">Федеральный недельный учебный план основного общего образования для 6-дневной учебной недели </w:t>
            </w:r>
            <w:r w:rsidRPr="003974D9">
              <w:rPr>
                <w:rFonts w:ascii="Times New Roman" w:hAnsi="Times New Roman"/>
                <w:bCs/>
                <w:position w:val="1"/>
                <w:sz w:val="24"/>
                <w:szCs w:val="24"/>
                <w:lang w:val="ru-RU"/>
              </w:rPr>
              <w:t>(обучение на родном (нерусском) языке)</w:t>
            </w:r>
          </w:p>
        </w:tc>
      </w:tr>
      <w:tr w:rsidR="00873A19" w:rsidRPr="003974D9" w:rsidTr="00487514">
        <w:trPr>
          <w:trHeight w:hRule="exact" w:val="425"/>
        </w:trPr>
        <w:tc>
          <w:tcPr>
            <w:tcW w:w="2474" w:type="dxa"/>
            <w:tcBorders>
              <w:top w:val="single" w:sz="4" w:space="0" w:color="231F20"/>
              <w:left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bCs/>
                <w:sz w:val="24"/>
                <w:szCs w:val="24"/>
                <w:lang w:val="ru-RU"/>
              </w:rPr>
            </w:pPr>
            <w:r w:rsidRPr="003974D9">
              <w:rPr>
                <w:rFonts w:ascii="Times New Roman" w:hAnsi="Times New Roman"/>
                <w:bCs/>
                <w:sz w:val="24"/>
                <w:szCs w:val="24"/>
                <w:lang w:val="ru-RU"/>
              </w:rPr>
              <w:t>Предметные области</w:t>
            </w:r>
          </w:p>
        </w:tc>
        <w:tc>
          <w:tcPr>
            <w:tcW w:w="3763" w:type="dxa"/>
            <w:vMerge w:val="restart"/>
            <w:tcBorders>
              <w:top w:val="single" w:sz="4" w:space="0" w:color="231F20"/>
              <w:left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bCs/>
                <w:sz w:val="24"/>
                <w:szCs w:val="24"/>
                <w:lang w:val="ru-RU"/>
              </w:rPr>
            </w:pPr>
            <w:r w:rsidRPr="003974D9">
              <w:rPr>
                <w:rFonts w:ascii="Times New Roman" w:hAnsi="Times New Roman"/>
                <w:bCs/>
                <w:sz w:val="24"/>
                <w:szCs w:val="24"/>
                <w:lang w:val="ru-RU"/>
              </w:rPr>
              <w:t>Учебные предметы</w:t>
            </w:r>
          </w:p>
          <w:p w:rsidR="00873A19" w:rsidRPr="003974D9" w:rsidRDefault="00873A19" w:rsidP="00EF6D07">
            <w:pPr>
              <w:spacing w:after="0" w:line="240" w:lineRule="auto"/>
              <w:jc w:val="center"/>
              <w:rPr>
                <w:rFonts w:ascii="Times New Roman" w:hAnsi="Times New Roman"/>
                <w:bCs/>
                <w:sz w:val="24"/>
                <w:szCs w:val="24"/>
                <w:lang w:val="ru-RU"/>
              </w:rPr>
            </w:pPr>
            <w:r w:rsidRPr="003974D9">
              <w:rPr>
                <w:rFonts w:ascii="Times New Roman" w:hAnsi="Times New Roman"/>
                <w:bCs/>
                <w:sz w:val="24"/>
                <w:szCs w:val="24"/>
                <w:lang w:val="ru-RU"/>
              </w:rPr>
              <w:t>классы</w:t>
            </w:r>
          </w:p>
        </w:tc>
        <w:tc>
          <w:tcPr>
            <w:tcW w:w="4004" w:type="dxa"/>
            <w:gridSpan w:val="6"/>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bCs/>
                <w:sz w:val="24"/>
                <w:szCs w:val="24"/>
                <w:lang w:val="ru-RU"/>
              </w:rPr>
            </w:pPr>
            <w:r w:rsidRPr="003974D9">
              <w:rPr>
                <w:rFonts w:ascii="Times New Roman" w:hAnsi="Times New Roman"/>
                <w:bCs/>
                <w:sz w:val="24"/>
                <w:szCs w:val="24"/>
                <w:lang w:val="ru-RU"/>
              </w:rPr>
              <w:t>Количество часов в неделю</w:t>
            </w:r>
          </w:p>
        </w:tc>
      </w:tr>
      <w:tr w:rsidR="00873A19" w:rsidRPr="003974D9" w:rsidTr="00487514">
        <w:trPr>
          <w:trHeight w:hRule="exact" w:val="283"/>
        </w:trPr>
        <w:tc>
          <w:tcPr>
            <w:tcW w:w="2474" w:type="dxa"/>
            <w:tcBorders>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p>
        </w:tc>
        <w:tc>
          <w:tcPr>
            <w:tcW w:w="3763" w:type="dxa"/>
            <w:vMerge/>
            <w:tcBorders>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rPr>
              <w:t>V</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rPr>
              <w:t>VI</w:t>
            </w:r>
          </w:p>
        </w:tc>
        <w:tc>
          <w:tcPr>
            <w:tcW w:w="56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rPr>
              <w:t>VII</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rPr>
              <w:t>VIII</w:t>
            </w:r>
          </w:p>
        </w:tc>
        <w:tc>
          <w:tcPr>
            <w:tcW w:w="571"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rPr>
              <w:t>IX</w:t>
            </w:r>
          </w:p>
        </w:tc>
        <w:tc>
          <w:tcPr>
            <w:tcW w:w="73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bCs/>
                <w:sz w:val="24"/>
                <w:szCs w:val="24"/>
                <w:lang w:val="ru-RU"/>
              </w:rPr>
              <w:t>Всего</w:t>
            </w:r>
          </w:p>
        </w:tc>
      </w:tr>
      <w:tr w:rsidR="00873A19" w:rsidRPr="003974D9" w:rsidTr="00487514">
        <w:trPr>
          <w:trHeight w:hRule="exact" w:val="344"/>
        </w:trPr>
        <w:tc>
          <w:tcPr>
            <w:tcW w:w="6237" w:type="dxa"/>
            <w:gridSpan w:val="2"/>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Обязательная часть</w:t>
            </w:r>
          </w:p>
        </w:tc>
        <w:tc>
          <w:tcPr>
            <w:tcW w:w="4004" w:type="dxa"/>
            <w:gridSpan w:val="6"/>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p>
        </w:tc>
      </w:tr>
      <w:tr w:rsidR="00873A19" w:rsidRPr="003974D9" w:rsidTr="00487514">
        <w:trPr>
          <w:trHeight w:hRule="exact" w:val="344"/>
        </w:trPr>
        <w:tc>
          <w:tcPr>
            <w:tcW w:w="2474" w:type="dxa"/>
            <w:vMerge w:val="restart"/>
            <w:tcBorders>
              <w:top w:val="single" w:sz="4" w:space="0" w:color="231F20"/>
              <w:left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Русский язык и литература</w:t>
            </w:r>
          </w:p>
        </w:tc>
        <w:tc>
          <w:tcPr>
            <w:tcW w:w="376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Русский язык</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5</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6</w:t>
            </w:r>
          </w:p>
        </w:tc>
        <w:tc>
          <w:tcPr>
            <w:tcW w:w="56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4</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571"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3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21</w:t>
            </w:r>
          </w:p>
        </w:tc>
      </w:tr>
      <w:tr w:rsidR="00873A19" w:rsidRPr="003974D9" w:rsidTr="00487514">
        <w:trPr>
          <w:trHeight w:hRule="exact" w:val="344"/>
        </w:trPr>
        <w:tc>
          <w:tcPr>
            <w:tcW w:w="2474" w:type="dxa"/>
            <w:vMerge/>
            <w:tcBorders>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p>
        </w:tc>
        <w:tc>
          <w:tcPr>
            <w:tcW w:w="376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Литература</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56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571"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3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13</w:t>
            </w:r>
          </w:p>
        </w:tc>
      </w:tr>
      <w:tr w:rsidR="00873A19" w:rsidRPr="003974D9" w:rsidTr="00487514">
        <w:trPr>
          <w:trHeight w:hRule="exact" w:val="1186"/>
        </w:trPr>
        <w:tc>
          <w:tcPr>
            <w:tcW w:w="2474" w:type="dxa"/>
            <w:vMerge w:val="restart"/>
            <w:tcBorders>
              <w:top w:val="single" w:sz="4" w:space="0" w:color="231F20"/>
              <w:left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 xml:space="preserve">Родной язык </w:t>
            </w:r>
            <w:r w:rsidRPr="003974D9">
              <w:rPr>
                <w:rFonts w:ascii="Times New Roman" w:hAnsi="Times New Roman"/>
                <w:position w:val="1"/>
                <w:sz w:val="24"/>
                <w:szCs w:val="24"/>
                <w:lang w:val="ru-RU"/>
              </w:rPr>
              <w:t>и родная литература</w:t>
            </w:r>
          </w:p>
        </w:tc>
        <w:tc>
          <w:tcPr>
            <w:tcW w:w="376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Родной язык и (или) государственный язык республики Российской Федерации</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c>
          <w:tcPr>
            <w:tcW w:w="56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c>
          <w:tcPr>
            <w:tcW w:w="571"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c>
          <w:tcPr>
            <w:tcW w:w="73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15</w:t>
            </w:r>
          </w:p>
        </w:tc>
      </w:tr>
      <w:tr w:rsidR="00873A19" w:rsidRPr="003974D9" w:rsidTr="00487514">
        <w:trPr>
          <w:trHeight w:hRule="exact" w:val="344"/>
        </w:trPr>
        <w:tc>
          <w:tcPr>
            <w:tcW w:w="2474" w:type="dxa"/>
            <w:vMerge/>
            <w:tcBorders>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p>
        </w:tc>
        <w:tc>
          <w:tcPr>
            <w:tcW w:w="376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Родная литература</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71"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3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5</w:t>
            </w:r>
          </w:p>
        </w:tc>
      </w:tr>
      <w:tr w:rsidR="00873A19" w:rsidRPr="003974D9" w:rsidTr="00487514">
        <w:trPr>
          <w:trHeight w:hRule="exact" w:val="344"/>
        </w:trPr>
        <w:tc>
          <w:tcPr>
            <w:tcW w:w="2474"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Иностранные языки</w:t>
            </w:r>
          </w:p>
        </w:tc>
        <w:tc>
          <w:tcPr>
            <w:tcW w:w="376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Иностранный язык</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c>
          <w:tcPr>
            <w:tcW w:w="56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c>
          <w:tcPr>
            <w:tcW w:w="571"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c>
          <w:tcPr>
            <w:tcW w:w="73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15</w:t>
            </w:r>
          </w:p>
        </w:tc>
      </w:tr>
      <w:tr w:rsidR="00873A19" w:rsidRPr="003974D9" w:rsidTr="00487514">
        <w:trPr>
          <w:trHeight w:hRule="exact" w:val="344"/>
        </w:trPr>
        <w:tc>
          <w:tcPr>
            <w:tcW w:w="2474" w:type="dxa"/>
            <w:vMerge w:val="restart"/>
            <w:tcBorders>
              <w:top w:val="single" w:sz="4" w:space="0" w:color="231F20"/>
              <w:left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 xml:space="preserve">Математика </w:t>
            </w:r>
            <w:r w:rsidRPr="003974D9">
              <w:rPr>
                <w:rFonts w:ascii="Times New Roman" w:hAnsi="Times New Roman"/>
                <w:position w:val="1"/>
                <w:sz w:val="24"/>
                <w:szCs w:val="24"/>
                <w:lang w:val="ru-RU"/>
              </w:rPr>
              <w:t>и информатика</w:t>
            </w:r>
          </w:p>
        </w:tc>
        <w:tc>
          <w:tcPr>
            <w:tcW w:w="376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Математика</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5</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5</w:t>
            </w:r>
          </w:p>
        </w:tc>
        <w:tc>
          <w:tcPr>
            <w:tcW w:w="56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p>
        </w:tc>
        <w:tc>
          <w:tcPr>
            <w:tcW w:w="571"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p>
        </w:tc>
        <w:tc>
          <w:tcPr>
            <w:tcW w:w="73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10</w:t>
            </w:r>
          </w:p>
        </w:tc>
      </w:tr>
      <w:tr w:rsidR="00873A19" w:rsidRPr="003974D9" w:rsidTr="00487514">
        <w:trPr>
          <w:trHeight w:hRule="exact" w:val="344"/>
        </w:trPr>
        <w:tc>
          <w:tcPr>
            <w:tcW w:w="2474" w:type="dxa"/>
            <w:vMerge/>
            <w:tcBorders>
              <w:left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p>
        </w:tc>
        <w:tc>
          <w:tcPr>
            <w:tcW w:w="376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Алгебра</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p>
        </w:tc>
        <w:tc>
          <w:tcPr>
            <w:tcW w:w="56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571"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c>
          <w:tcPr>
            <w:tcW w:w="73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9</w:t>
            </w:r>
          </w:p>
        </w:tc>
      </w:tr>
      <w:tr w:rsidR="00873A19" w:rsidRPr="003974D9" w:rsidTr="00487514">
        <w:trPr>
          <w:trHeight w:hRule="exact" w:val="344"/>
        </w:trPr>
        <w:tc>
          <w:tcPr>
            <w:tcW w:w="2474" w:type="dxa"/>
            <w:vMerge/>
            <w:tcBorders>
              <w:left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p>
        </w:tc>
        <w:tc>
          <w:tcPr>
            <w:tcW w:w="376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Геометрия</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p>
        </w:tc>
        <w:tc>
          <w:tcPr>
            <w:tcW w:w="56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571"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73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6</w:t>
            </w:r>
          </w:p>
        </w:tc>
      </w:tr>
      <w:tr w:rsidR="00873A19" w:rsidRPr="003974D9" w:rsidTr="00487514">
        <w:trPr>
          <w:trHeight w:hRule="exact" w:val="344"/>
        </w:trPr>
        <w:tc>
          <w:tcPr>
            <w:tcW w:w="2474" w:type="dxa"/>
            <w:vMerge/>
            <w:tcBorders>
              <w:left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p>
        </w:tc>
        <w:tc>
          <w:tcPr>
            <w:tcW w:w="376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Вероятность и статистика</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p>
        </w:tc>
        <w:tc>
          <w:tcPr>
            <w:tcW w:w="56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w:t>
            </w:r>
          </w:p>
        </w:tc>
        <w:tc>
          <w:tcPr>
            <w:tcW w:w="571"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w:t>
            </w:r>
          </w:p>
        </w:tc>
        <w:tc>
          <w:tcPr>
            <w:tcW w:w="73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r>
      <w:tr w:rsidR="00873A19" w:rsidRPr="003974D9" w:rsidTr="00487514">
        <w:trPr>
          <w:trHeight w:hRule="exact" w:val="344"/>
        </w:trPr>
        <w:tc>
          <w:tcPr>
            <w:tcW w:w="2474" w:type="dxa"/>
            <w:vMerge/>
            <w:tcBorders>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p>
        </w:tc>
        <w:tc>
          <w:tcPr>
            <w:tcW w:w="376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Информатика</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p>
        </w:tc>
        <w:tc>
          <w:tcPr>
            <w:tcW w:w="56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w:t>
            </w:r>
          </w:p>
        </w:tc>
        <w:tc>
          <w:tcPr>
            <w:tcW w:w="571"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w:t>
            </w:r>
          </w:p>
        </w:tc>
        <w:tc>
          <w:tcPr>
            <w:tcW w:w="73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w:t>
            </w:r>
          </w:p>
        </w:tc>
      </w:tr>
      <w:tr w:rsidR="00873A19" w:rsidRPr="003974D9" w:rsidTr="00487514">
        <w:trPr>
          <w:trHeight w:hRule="exact" w:val="281"/>
        </w:trPr>
        <w:tc>
          <w:tcPr>
            <w:tcW w:w="2474" w:type="dxa"/>
            <w:vMerge w:val="restart"/>
            <w:tcBorders>
              <w:top w:val="single" w:sz="4" w:space="0" w:color="231F20"/>
              <w:left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lang w:val="ru-RU"/>
              </w:rPr>
              <w:t>Об</w:t>
            </w:r>
            <w:r w:rsidRPr="003974D9">
              <w:rPr>
                <w:rFonts w:ascii="Times New Roman" w:hAnsi="Times New Roman"/>
                <w:sz w:val="24"/>
                <w:szCs w:val="24"/>
              </w:rPr>
              <w:t>щественно-научные предметы</w:t>
            </w:r>
          </w:p>
        </w:tc>
        <w:tc>
          <w:tcPr>
            <w:tcW w:w="376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История</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71"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2</w:t>
            </w:r>
          </w:p>
        </w:tc>
        <w:tc>
          <w:tcPr>
            <w:tcW w:w="73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rPr>
              <w:t>1</w:t>
            </w:r>
            <w:r w:rsidRPr="003974D9">
              <w:rPr>
                <w:rFonts w:ascii="Times New Roman" w:hAnsi="Times New Roman"/>
                <w:sz w:val="24"/>
                <w:szCs w:val="24"/>
                <w:lang w:val="ru-RU"/>
              </w:rPr>
              <w:t>0</w:t>
            </w:r>
          </w:p>
        </w:tc>
      </w:tr>
      <w:tr w:rsidR="00873A19" w:rsidRPr="003974D9" w:rsidTr="00487514">
        <w:trPr>
          <w:trHeight w:hRule="exact" w:val="281"/>
        </w:trPr>
        <w:tc>
          <w:tcPr>
            <w:tcW w:w="2474" w:type="dxa"/>
            <w:vMerge/>
            <w:tcBorders>
              <w:left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p>
        </w:tc>
        <w:tc>
          <w:tcPr>
            <w:tcW w:w="376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Обществознание</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71"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3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4</w:t>
            </w:r>
          </w:p>
        </w:tc>
      </w:tr>
      <w:tr w:rsidR="00873A19" w:rsidRPr="003974D9" w:rsidTr="00487514">
        <w:trPr>
          <w:trHeight w:hRule="exact" w:val="281"/>
        </w:trPr>
        <w:tc>
          <w:tcPr>
            <w:tcW w:w="2474" w:type="dxa"/>
            <w:vMerge/>
            <w:tcBorders>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p>
        </w:tc>
        <w:tc>
          <w:tcPr>
            <w:tcW w:w="376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География</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71"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3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8</w:t>
            </w:r>
          </w:p>
        </w:tc>
      </w:tr>
      <w:tr w:rsidR="00873A19" w:rsidRPr="003974D9" w:rsidTr="00487514">
        <w:trPr>
          <w:trHeight w:hRule="exact" w:val="281"/>
        </w:trPr>
        <w:tc>
          <w:tcPr>
            <w:tcW w:w="2474" w:type="dxa"/>
            <w:vMerge w:val="restart"/>
            <w:tcBorders>
              <w:top w:val="single" w:sz="4" w:space="0" w:color="231F20"/>
              <w:left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Естественнонаучные предметы</w:t>
            </w:r>
          </w:p>
        </w:tc>
        <w:tc>
          <w:tcPr>
            <w:tcW w:w="376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Физика</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p>
        </w:tc>
        <w:tc>
          <w:tcPr>
            <w:tcW w:w="56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71"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c>
          <w:tcPr>
            <w:tcW w:w="73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7</w:t>
            </w:r>
          </w:p>
        </w:tc>
      </w:tr>
      <w:tr w:rsidR="00873A19" w:rsidRPr="003974D9" w:rsidTr="00487514">
        <w:trPr>
          <w:trHeight w:hRule="exact" w:val="281"/>
        </w:trPr>
        <w:tc>
          <w:tcPr>
            <w:tcW w:w="2474" w:type="dxa"/>
            <w:vMerge/>
            <w:tcBorders>
              <w:left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p>
        </w:tc>
        <w:tc>
          <w:tcPr>
            <w:tcW w:w="376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Химия</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p>
        </w:tc>
        <w:tc>
          <w:tcPr>
            <w:tcW w:w="56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71"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3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4</w:t>
            </w:r>
          </w:p>
        </w:tc>
      </w:tr>
      <w:tr w:rsidR="00873A19" w:rsidRPr="003974D9" w:rsidTr="00487514">
        <w:trPr>
          <w:trHeight w:hRule="exact" w:val="281"/>
        </w:trPr>
        <w:tc>
          <w:tcPr>
            <w:tcW w:w="2474" w:type="dxa"/>
            <w:vMerge/>
            <w:tcBorders>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p>
        </w:tc>
        <w:tc>
          <w:tcPr>
            <w:tcW w:w="376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Биология</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71"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3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7</w:t>
            </w:r>
          </w:p>
        </w:tc>
      </w:tr>
      <w:tr w:rsidR="00873A19" w:rsidRPr="003974D9" w:rsidTr="00487514">
        <w:trPr>
          <w:trHeight w:hRule="exact" w:val="1307"/>
        </w:trPr>
        <w:tc>
          <w:tcPr>
            <w:tcW w:w="2474"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Основы духовно-нравственной культуры народов России</w:t>
            </w:r>
          </w:p>
        </w:tc>
        <w:tc>
          <w:tcPr>
            <w:tcW w:w="376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Основы духовно-нравственной культуры народов России</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p>
        </w:tc>
        <w:tc>
          <w:tcPr>
            <w:tcW w:w="571"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p>
        </w:tc>
        <w:tc>
          <w:tcPr>
            <w:tcW w:w="73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r>
      <w:tr w:rsidR="00873A19" w:rsidRPr="003974D9" w:rsidTr="00487514">
        <w:trPr>
          <w:trHeight w:hRule="exact" w:val="281"/>
        </w:trPr>
        <w:tc>
          <w:tcPr>
            <w:tcW w:w="2474" w:type="dxa"/>
            <w:vMerge w:val="restart"/>
            <w:tcBorders>
              <w:top w:val="single" w:sz="4" w:space="0" w:color="231F20"/>
              <w:left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Искусство</w:t>
            </w:r>
          </w:p>
        </w:tc>
        <w:tc>
          <w:tcPr>
            <w:tcW w:w="376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Изобразительное искусство</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p>
        </w:tc>
        <w:tc>
          <w:tcPr>
            <w:tcW w:w="571"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p>
        </w:tc>
        <w:tc>
          <w:tcPr>
            <w:tcW w:w="73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r>
      <w:tr w:rsidR="00873A19" w:rsidRPr="003974D9" w:rsidTr="00487514">
        <w:trPr>
          <w:trHeight w:hRule="exact" w:val="281"/>
        </w:trPr>
        <w:tc>
          <w:tcPr>
            <w:tcW w:w="2474" w:type="dxa"/>
            <w:vMerge/>
            <w:tcBorders>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p>
        </w:tc>
        <w:tc>
          <w:tcPr>
            <w:tcW w:w="376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Музыка</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6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71"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p>
        </w:tc>
        <w:tc>
          <w:tcPr>
            <w:tcW w:w="73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4</w:t>
            </w:r>
          </w:p>
        </w:tc>
      </w:tr>
      <w:tr w:rsidR="00873A19" w:rsidRPr="003974D9" w:rsidTr="00487514">
        <w:trPr>
          <w:trHeight w:hRule="exact" w:val="281"/>
        </w:trPr>
        <w:tc>
          <w:tcPr>
            <w:tcW w:w="2474"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Технология</w:t>
            </w:r>
          </w:p>
        </w:tc>
        <w:tc>
          <w:tcPr>
            <w:tcW w:w="376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Технология</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71"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3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8</w:t>
            </w:r>
          </w:p>
        </w:tc>
      </w:tr>
      <w:tr w:rsidR="00873A19" w:rsidRPr="003974D9" w:rsidTr="00487514">
        <w:trPr>
          <w:trHeight w:hRule="exact" w:val="281"/>
        </w:trPr>
        <w:tc>
          <w:tcPr>
            <w:tcW w:w="2474" w:type="dxa"/>
            <w:vMerge w:val="restart"/>
            <w:tcBorders>
              <w:top w:val="single" w:sz="4" w:space="0" w:color="231F20"/>
              <w:left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 xml:space="preserve">Физическая культура </w:t>
            </w:r>
            <w:r w:rsidRPr="003974D9">
              <w:rPr>
                <w:rFonts w:ascii="Times New Roman" w:hAnsi="Times New Roman"/>
                <w:position w:val="1"/>
                <w:sz w:val="24"/>
                <w:szCs w:val="24"/>
                <w:lang w:val="ru-RU"/>
              </w:rPr>
              <w:t>и основы безопасности жизнедеятельности</w:t>
            </w:r>
          </w:p>
        </w:tc>
        <w:tc>
          <w:tcPr>
            <w:tcW w:w="376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Физическая культура</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6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571"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c>
          <w:tcPr>
            <w:tcW w:w="73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10</w:t>
            </w:r>
          </w:p>
        </w:tc>
      </w:tr>
      <w:tr w:rsidR="00873A19" w:rsidRPr="003974D9" w:rsidTr="00487514">
        <w:trPr>
          <w:trHeight w:hRule="exact" w:val="982"/>
        </w:trPr>
        <w:tc>
          <w:tcPr>
            <w:tcW w:w="2474" w:type="dxa"/>
            <w:vMerge/>
            <w:tcBorders>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p>
        </w:tc>
        <w:tc>
          <w:tcPr>
            <w:tcW w:w="3763"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Основы безопасности жизнедеятельности</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p>
        </w:tc>
        <w:tc>
          <w:tcPr>
            <w:tcW w:w="56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71"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3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2</w:t>
            </w:r>
          </w:p>
        </w:tc>
      </w:tr>
      <w:tr w:rsidR="00873A19" w:rsidRPr="003974D9" w:rsidTr="00487514">
        <w:trPr>
          <w:trHeight w:hRule="exact" w:val="414"/>
        </w:trPr>
        <w:tc>
          <w:tcPr>
            <w:tcW w:w="6237" w:type="dxa"/>
            <w:gridSpan w:val="2"/>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Итого</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31</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33</w:t>
            </w:r>
          </w:p>
        </w:tc>
        <w:tc>
          <w:tcPr>
            <w:tcW w:w="56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35</w:t>
            </w:r>
          </w:p>
        </w:tc>
        <w:tc>
          <w:tcPr>
            <w:tcW w:w="571"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36</w:t>
            </w:r>
          </w:p>
        </w:tc>
        <w:tc>
          <w:tcPr>
            <w:tcW w:w="739" w:type="dxa"/>
            <w:tcBorders>
              <w:top w:val="single" w:sz="4" w:space="0" w:color="231F20"/>
              <w:left w:val="single" w:sz="4" w:space="0" w:color="231F20"/>
              <w:bottom w:val="single" w:sz="4" w:space="0" w:color="231F20"/>
              <w:right w:val="single" w:sz="4" w:space="0" w:color="231F20"/>
            </w:tcBorders>
          </w:tcPr>
          <w:p w:rsidR="00873A19" w:rsidRPr="003974D9" w:rsidRDefault="00C74B24" w:rsidP="00EF6D07">
            <w:pPr>
              <w:spacing w:after="0" w:line="240" w:lineRule="auto"/>
              <w:jc w:val="center"/>
              <w:rPr>
                <w:rFonts w:ascii="Times New Roman" w:hAnsi="Times New Roman"/>
                <w:sz w:val="24"/>
                <w:szCs w:val="24"/>
              </w:rPr>
            </w:pPr>
            <w:r>
              <w:rPr>
                <w:rFonts w:ascii="Times New Roman" w:hAnsi="Times New Roman"/>
                <w:sz w:val="24"/>
                <w:szCs w:val="24"/>
              </w:rPr>
              <w:t>49</w:t>
            </w:r>
          </w:p>
        </w:tc>
      </w:tr>
      <w:tr w:rsidR="00873A19" w:rsidRPr="003974D9" w:rsidTr="00487514">
        <w:trPr>
          <w:trHeight w:hRule="exact" w:val="702"/>
        </w:trPr>
        <w:tc>
          <w:tcPr>
            <w:tcW w:w="6237" w:type="dxa"/>
            <w:gridSpan w:val="2"/>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Часть, формируемая участниками образовательных отношений</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0</w:t>
            </w:r>
          </w:p>
        </w:tc>
        <w:tc>
          <w:tcPr>
            <w:tcW w:w="56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w:t>
            </w:r>
          </w:p>
        </w:tc>
        <w:tc>
          <w:tcPr>
            <w:tcW w:w="571"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0</w:t>
            </w:r>
          </w:p>
        </w:tc>
        <w:tc>
          <w:tcPr>
            <w:tcW w:w="73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w:t>
            </w:r>
          </w:p>
        </w:tc>
      </w:tr>
      <w:tr w:rsidR="00873A19" w:rsidRPr="003974D9" w:rsidTr="00487514">
        <w:trPr>
          <w:trHeight w:hRule="exact" w:val="427"/>
        </w:trPr>
        <w:tc>
          <w:tcPr>
            <w:tcW w:w="6237" w:type="dxa"/>
            <w:gridSpan w:val="2"/>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Учебные недели</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56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571"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c>
          <w:tcPr>
            <w:tcW w:w="73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34</w:t>
            </w:r>
          </w:p>
        </w:tc>
      </w:tr>
      <w:tr w:rsidR="00873A19" w:rsidRPr="003974D9" w:rsidTr="00487514">
        <w:trPr>
          <w:trHeight w:hRule="exact" w:val="431"/>
        </w:trPr>
        <w:tc>
          <w:tcPr>
            <w:tcW w:w="6237" w:type="dxa"/>
            <w:gridSpan w:val="2"/>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rPr>
            </w:pPr>
            <w:r w:rsidRPr="003974D9">
              <w:rPr>
                <w:rFonts w:ascii="Times New Roman" w:hAnsi="Times New Roman"/>
                <w:sz w:val="24"/>
                <w:szCs w:val="24"/>
              </w:rPr>
              <w:t>Всего часов</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1088</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1122</w:t>
            </w:r>
          </w:p>
        </w:tc>
        <w:tc>
          <w:tcPr>
            <w:tcW w:w="56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1190</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1224</w:t>
            </w:r>
          </w:p>
        </w:tc>
        <w:tc>
          <w:tcPr>
            <w:tcW w:w="571"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1224</w:t>
            </w:r>
          </w:p>
        </w:tc>
        <w:tc>
          <w:tcPr>
            <w:tcW w:w="73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rPr>
            </w:pPr>
            <w:r w:rsidRPr="003974D9">
              <w:rPr>
                <w:rFonts w:ascii="Times New Roman" w:hAnsi="Times New Roman"/>
                <w:sz w:val="24"/>
                <w:szCs w:val="24"/>
              </w:rPr>
              <w:t>5848</w:t>
            </w:r>
          </w:p>
        </w:tc>
      </w:tr>
      <w:tr w:rsidR="00873A19" w:rsidRPr="003974D9" w:rsidTr="00487514">
        <w:trPr>
          <w:trHeight w:hRule="exact" w:val="974"/>
        </w:trPr>
        <w:tc>
          <w:tcPr>
            <w:tcW w:w="6237" w:type="dxa"/>
            <w:gridSpan w:val="2"/>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rPr>
                <w:rFonts w:ascii="Times New Roman" w:hAnsi="Times New Roman"/>
                <w:sz w:val="24"/>
                <w:szCs w:val="24"/>
                <w:lang w:val="ru-RU"/>
              </w:rPr>
            </w:pPr>
            <w:r w:rsidRPr="003974D9">
              <w:rPr>
                <w:rFonts w:ascii="Times New Roman" w:hAnsi="Times New Roman"/>
                <w:sz w:val="24"/>
                <w:szCs w:val="24"/>
                <w:lang w:val="ru-RU"/>
              </w:rPr>
              <w:t>Максимально допустимая недельная нагрузка (</w:t>
            </w:r>
            <w:r w:rsidRPr="003974D9">
              <w:rPr>
                <w:rFonts w:ascii="Times New Roman" w:hAnsi="Times New Roman"/>
                <w:position w:val="1"/>
                <w:sz w:val="24"/>
                <w:szCs w:val="24"/>
                <w:lang w:val="ru-RU"/>
              </w:rPr>
              <w:t>при 6-дневной неделе) в соответствии с санитарными правилами и нормами</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32</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33</w:t>
            </w:r>
          </w:p>
        </w:tc>
        <w:tc>
          <w:tcPr>
            <w:tcW w:w="567"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35</w:t>
            </w:r>
          </w:p>
        </w:tc>
        <w:tc>
          <w:tcPr>
            <w:tcW w:w="70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36</w:t>
            </w:r>
          </w:p>
        </w:tc>
        <w:tc>
          <w:tcPr>
            <w:tcW w:w="571"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36</w:t>
            </w:r>
          </w:p>
        </w:tc>
        <w:tc>
          <w:tcPr>
            <w:tcW w:w="739" w:type="dxa"/>
            <w:tcBorders>
              <w:top w:val="single" w:sz="4" w:space="0" w:color="231F20"/>
              <w:left w:val="single" w:sz="4" w:space="0" w:color="231F20"/>
              <w:bottom w:val="single" w:sz="4" w:space="0" w:color="231F20"/>
              <w:right w:val="single" w:sz="4" w:space="0" w:color="231F20"/>
            </w:tcBorders>
          </w:tcPr>
          <w:p w:rsidR="00873A19" w:rsidRPr="003974D9" w:rsidRDefault="00873A19" w:rsidP="00EF6D07">
            <w:pPr>
              <w:spacing w:after="0" w:line="240" w:lineRule="auto"/>
              <w:jc w:val="center"/>
              <w:rPr>
                <w:rFonts w:ascii="Times New Roman" w:hAnsi="Times New Roman"/>
                <w:sz w:val="24"/>
                <w:szCs w:val="24"/>
                <w:lang w:val="ru-RU"/>
              </w:rPr>
            </w:pPr>
            <w:r w:rsidRPr="003974D9">
              <w:rPr>
                <w:rFonts w:ascii="Times New Roman" w:hAnsi="Times New Roman"/>
                <w:sz w:val="24"/>
                <w:szCs w:val="24"/>
                <w:lang w:val="ru-RU"/>
              </w:rPr>
              <w:t>172</w:t>
            </w:r>
          </w:p>
        </w:tc>
      </w:tr>
    </w:tbl>
    <w:p w:rsidR="00873A19" w:rsidRPr="003974D9" w:rsidRDefault="00C74B24"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47</w:t>
      </w:r>
      <w:r w:rsidR="00873A19" w:rsidRPr="003974D9">
        <w:rPr>
          <w:rFonts w:ascii="Times New Roman" w:hAnsi="Times New Roman"/>
          <w:sz w:val="24"/>
          <w:szCs w:val="24"/>
          <w:lang w:val="ru-RU"/>
        </w:rPr>
        <w:t xml:space="preserve">.12. При реализации вариантов № 1, № 3 – № 6 федерального учебного плана количество часов на физическую культуру составляет 2, третий час рекомендуется реализовывать образовательной организацией за счет часов </w:t>
      </w:r>
      <w:r w:rsidR="00873A19" w:rsidRPr="003974D9">
        <w:rPr>
          <w:rFonts w:ascii="Times New Roman" w:hAnsi="Times New Roman"/>
          <w:color w:val="000000"/>
          <w:sz w:val="24"/>
          <w:szCs w:val="24"/>
          <w:shd w:val="clear" w:color="auto" w:fill="FFFFFF"/>
          <w:lang w:val="ru-RU"/>
        </w:rPr>
        <w:t xml:space="preserve">части, формируемой участниками образовательных отношений, </w:t>
      </w:r>
      <w:r w:rsidR="00873A19" w:rsidRPr="003974D9">
        <w:rPr>
          <w:rFonts w:ascii="Times New Roman" w:hAnsi="Times New Roman"/>
          <w:sz w:val="24"/>
          <w:szCs w:val="24"/>
          <w:lang w:val="ru-RU"/>
        </w:rPr>
        <w:t>внеурочной деятельности</w:t>
      </w:r>
      <w:r w:rsidR="00873A19" w:rsidRPr="003974D9">
        <w:rPr>
          <w:sz w:val="24"/>
          <w:szCs w:val="24"/>
          <w:lang w:val="ru-RU"/>
        </w:rPr>
        <w:t xml:space="preserve"> </w:t>
      </w:r>
      <w:r w:rsidR="00873A19" w:rsidRPr="003974D9">
        <w:rPr>
          <w:rFonts w:ascii="Times New Roman" w:hAnsi="Times New Roman"/>
          <w:sz w:val="24"/>
          <w:szCs w:val="24"/>
          <w:lang w:val="ru-RU"/>
        </w:rPr>
        <w:t>и (или) за счёт посещения обучающимися спортивных секций, школьных спортивных клубов, включая использование учебных модулей по видам спорта.</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7.13. При реализации модуля «Введение в Новейшую историю России» в курсе «История России» количество часов на изучение учебного предмета «История» в 9 классе рекомендуется увеличить на 17 учебных часов.</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7.14. В государственных и муниципальных образовательных организациях, расположенных на территории республики Российской Федерации, может вводиться изучение государственных языков республик Российской Федерации в соответствии с законодательством республик Российской Федерации. Изучение родных языков из числа языков народов Российской Федерации, государственных языков республик Российской Федерации следует организовать на основе федеральных рабочих программ по родным языкам и родной литературе.</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7.15. В образовательных организациях республик Российской Федерации, в которых введено преподавание и изучение государственных языков республик Российской Федерации, распределение часов предметной области «Родной язык и родная литература» учебного плана осуществляется с учетом законодательства данных субъектов Российской Федерации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7.16. При проведении занятий по родному (нерусскому) языку из числа языков народов Российской Федерации в общеобразовательных организациях, где наряду с русским языком изучается родной (нерусский) язык, осуществляется деление класса на две и более группы при наличии потребности в изучении нескольких родных языков народов Российской Федерации, государственных языков республик, деление класса на две группы с учетом уровней владения родным языком (владеющие и не владеющие).</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7.17. Изучение второго иностранного языка из перечня, предлагаемого образовательной организацией,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873A19" w:rsidRPr="003974D9" w:rsidRDefault="00C74B24"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47</w:t>
      </w:r>
      <w:r w:rsidR="00873A19" w:rsidRPr="003974D9">
        <w:rPr>
          <w:rFonts w:ascii="Times New Roman" w:hAnsi="Times New Roman"/>
          <w:sz w:val="24"/>
          <w:szCs w:val="24"/>
          <w:lang w:val="ru-RU"/>
        </w:rPr>
        <w:t>.18. Федеральный недельный учебный план является ориентиром при разработке учебного плана образовательной организации, в котором отражаются и конкретизируются основные показатели учебного плана: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состав учебных предметов;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недельное распределение учебного времени, отводимого на освоение содержания образования по классам и учебным предметам;</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максимально допустимая недельная нагрузка обучающихся и максимальная нагрузка с учетом деления классов на группы;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position w:val="1"/>
          <w:sz w:val="24"/>
          <w:szCs w:val="24"/>
          <w:lang w:val="ru-RU"/>
        </w:rPr>
        <w:t>план комплектования классов.</w:t>
      </w:r>
    </w:p>
    <w:p w:rsidR="00873A19" w:rsidRPr="003974D9" w:rsidRDefault="00C74B24"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47</w:t>
      </w:r>
      <w:r w:rsidR="00873A19" w:rsidRPr="003974D9">
        <w:rPr>
          <w:rFonts w:ascii="Times New Roman" w:hAnsi="Times New Roman"/>
          <w:sz w:val="24"/>
          <w:szCs w:val="24"/>
          <w:lang w:val="ru-RU"/>
        </w:rPr>
        <w:t>.19. </w:t>
      </w:r>
      <w:r w:rsidR="00873A19" w:rsidRPr="003974D9">
        <w:rPr>
          <w:rFonts w:ascii="Times New Roman" w:hAnsi="Times New Roman"/>
          <w:position w:val="1"/>
          <w:sz w:val="24"/>
          <w:szCs w:val="24"/>
          <w:lang w:val="ru-RU"/>
        </w:rPr>
        <w:t>Учебный план образовательной организации может также составляться в расчете на весь учебный год или иной период обучения, включая различные недельные учебные планы с учетом специфики календарного учебного графика образовательной организации. Учебные планы могут быть разными в отношении различных классов одной параллели. Также могут создаваться комплексные учебные планы с учетом специфики реализуемых образовательных программ и наименований образовательных организаций (лицеи, гимназии, центры образования, школы с углубленным изучением отдельных предметов и другие).</w:t>
      </w:r>
    </w:p>
    <w:p w:rsidR="00873A19" w:rsidRPr="003974D9" w:rsidRDefault="00C74B24" w:rsidP="00EF6D07">
      <w:pPr>
        <w:spacing w:after="0" w:line="240" w:lineRule="auto"/>
        <w:ind w:firstLine="709"/>
        <w:jc w:val="both"/>
        <w:rPr>
          <w:rFonts w:ascii="Times New Roman" w:hAnsi="Times New Roman"/>
          <w:position w:val="1"/>
          <w:sz w:val="24"/>
          <w:szCs w:val="24"/>
          <w:lang w:val="ru-RU"/>
        </w:rPr>
      </w:pPr>
      <w:r>
        <w:rPr>
          <w:rFonts w:ascii="Times New Roman" w:hAnsi="Times New Roman"/>
          <w:sz w:val="24"/>
          <w:szCs w:val="24"/>
          <w:lang w:val="ru-RU"/>
        </w:rPr>
        <w:t>47</w:t>
      </w:r>
      <w:r w:rsidR="00873A19" w:rsidRPr="003974D9">
        <w:rPr>
          <w:rFonts w:ascii="Times New Roman" w:hAnsi="Times New Roman"/>
          <w:sz w:val="24"/>
          <w:szCs w:val="24"/>
          <w:lang w:val="ru-RU"/>
        </w:rPr>
        <w:t>.20. </w:t>
      </w:r>
      <w:r w:rsidR="00873A19" w:rsidRPr="003974D9">
        <w:rPr>
          <w:rFonts w:ascii="Times New Roman" w:hAnsi="Times New Roman"/>
          <w:position w:val="1"/>
          <w:sz w:val="24"/>
          <w:szCs w:val="24"/>
          <w:lang w:val="ru-RU"/>
        </w:rPr>
        <w:t xml:space="preserve">Учебный план определяет формы проведения промежуточной аттестации отдельной части или всего объёма учебного предмета, курса, дисциплины (модуля) образовательной программы, в соответствии с порядком, установленным образовательной организацией. </w:t>
      </w:r>
    </w:p>
    <w:p w:rsidR="00873A19" w:rsidRPr="003974D9" w:rsidRDefault="003E774D" w:rsidP="00EF6D07">
      <w:pPr>
        <w:spacing w:after="0" w:line="240" w:lineRule="auto"/>
        <w:ind w:firstLine="709"/>
        <w:jc w:val="both"/>
        <w:rPr>
          <w:rFonts w:ascii="Times New Roman" w:hAnsi="Times New Roman"/>
          <w:position w:val="1"/>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7.21. </w:t>
      </w:r>
      <w:r w:rsidR="00873A19" w:rsidRPr="003974D9">
        <w:rPr>
          <w:rFonts w:ascii="Times New Roman" w:hAnsi="Times New Roman"/>
          <w:position w:val="1"/>
          <w:sz w:val="24"/>
          <w:szCs w:val="24"/>
          <w:lang w:val="ru-RU"/>
        </w:rPr>
        <w:t xml:space="preserve">Суммарный объём домашнего задания по всем предметам для каждого класса не должен превышать продолжительности выполнения 2 часа – для 5 класса, 2,5 часа – для 6-8 классов, 3,5 часа – для 9-11 классов. Образовательной организацией осуществляется координация и контроль объёма домашнего задания </w:t>
      </w:r>
      <w:r w:rsidR="00873A19" w:rsidRPr="003974D9">
        <w:rPr>
          <w:rFonts w:ascii="Times New Roman" w:hAnsi="Times New Roman"/>
          <w:sz w:val="24"/>
          <w:szCs w:val="24"/>
          <w:lang w:val="ru-RU"/>
        </w:rPr>
        <w:t>обучающихся</w:t>
      </w:r>
      <w:r w:rsidR="00873A19" w:rsidRPr="003974D9">
        <w:rPr>
          <w:rFonts w:ascii="Times New Roman" w:hAnsi="Times New Roman"/>
          <w:position w:val="1"/>
          <w:sz w:val="24"/>
          <w:szCs w:val="24"/>
          <w:lang w:val="ru-RU"/>
        </w:rPr>
        <w:t xml:space="preserve"> каждого класса по всем предметам в соответствии с санитарными нормами.</w:t>
      </w:r>
    </w:p>
    <w:p w:rsidR="003E774D" w:rsidRDefault="003E774D" w:rsidP="00EF6D07">
      <w:pPr>
        <w:pStyle w:val="7"/>
        <w:spacing w:before="0" w:after="0"/>
        <w:ind w:firstLine="708"/>
        <w:jc w:val="both"/>
        <w:rPr>
          <w:b w:val="0"/>
          <w:position w:val="1"/>
          <w:szCs w:val="24"/>
          <w:lang w:val="ru-RU"/>
        </w:rPr>
      </w:pPr>
    </w:p>
    <w:p w:rsidR="00873A19" w:rsidRPr="003974D9" w:rsidRDefault="003E774D" w:rsidP="00EF6D07">
      <w:pPr>
        <w:pStyle w:val="7"/>
        <w:spacing w:before="0" w:after="0"/>
        <w:ind w:firstLine="708"/>
        <w:jc w:val="both"/>
        <w:rPr>
          <w:b w:val="0"/>
          <w:szCs w:val="24"/>
          <w:lang w:val="ru-RU"/>
        </w:rPr>
      </w:pPr>
      <w:r>
        <w:rPr>
          <w:b w:val="0"/>
          <w:position w:val="1"/>
          <w:szCs w:val="24"/>
          <w:lang w:val="ru-RU"/>
        </w:rPr>
        <w:t>4</w:t>
      </w:r>
      <w:r w:rsidR="00873A19" w:rsidRPr="003974D9">
        <w:rPr>
          <w:b w:val="0"/>
          <w:position w:val="1"/>
          <w:szCs w:val="24"/>
          <w:lang w:val="ru-RU"/>
        </w:rPr>
        <w:t>8. Федеральный календарный учебный график.</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position w:val="1"/>
          <w:sz w:val="24"/>
          <w:szCs w:val="24"/>
          <w:lang w:val="ru-RU"/>
        </w:rPr>
        <w:t>4</w:t>
      </w:r>
      <w:r w:rsidR="00873A19" w:rsidRPr="003974D9">
        <w:rPr>
          <w:rFonts w:ascii="Times New Roman" w:hAnsi="Times New Roman"/>
          <w:position w:val="1"/>
          <w:sz w:val="24"/>
          <w:szCs w:val="24"/>
          <w:lang w:val="ru-RU"/>
        </w:rPr>
        <w:t>8.1. </w:t>
      </w:r>
      <w:r w:rsidR="00873A19" w:rsidRPr="003974D9">
        <w:rPr>
          <w:rFonts w:ascii="Times New Roman" w:hAnsi="Times New Roman"/>
          <w:sz w:val="24"/>
          <w:szCs w:val="24"/>
          <w:lang w:val="ru-RU"/>
        </w:rPr>
        <w:t>Организация образовательной деятельности осуществляется по учебным четвертям. Каждая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position w:val="1"/>
          <w:sz w:val="24"/>
          <w:szCs w:val="24"/>
          <w:lang w:val="ru-RU"/>
        </w:rPr>
        <w:t>4</w:t>
      </w:r>
      <w:r w:rsidR="00873A19" w:rsidRPr="003974D9">
        <w:rPr>
          <w:rFonts w:ascii="Times New Roman" w:hAnsi="Times New Roman"/>
          <w:position w:val="1"/>
          <w:sz w:val="24"/>
          <w:szCs w:val="24"/>
          <w:lang w:val="ru-RU"/>
        </w:rPr>
        <w:t>8.2. </w:t>
      </w:r>
      <w:r w:rsidR="00873A19" w:rsidRPr="003974D9">
        <w:rPr>
          <w:rFonts w:ascii="Times New Roman" w:hAnsi="Times New Roman"/>
          <w:sz w:val="24"/>
          <w:szCs w:val="24"/>
          <w:lang w:val="ru-RU"/>
        </w:rPr>
        <w:t>Продолжительность учебного года при получении основного общего образования составляет 34 недели.</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position w:val="1"/>
          <w:sz w:val="24"/>
          <w:szCs w:val="24"/>
          <w:lang w:val="ru-RU"/>
        </w:rPr>
        <w:t>4</w:t>
      </w:r>
      <w:r w:rsidR="00873A19" w:rsidRPr="003974D9">
        <w:rPr>
          <w:rFonts w:ascii="Times New Roman" w:hAnsi="Times New Roman"/>
          <w:position w:val="1"/>
          <w:sz w:val="24"/>
          <w:szCs w:val="24"/>
          <w:lang w:val="ru-RU"/>
        </w:rPr>
        <w:t>8.3. </w:t>
      </w:r>
      <w:r w:rsidR="00873A19" w:rsidRPr="003974D9">
        <w:rPr>
          <w:rFonts w:ascii="Times New Roman" w:hAnsi="Times New Roman"/>
          <w:sz w:val="24"/>
          <w:szCs w:val="24"/>
          <w:lang w:val="ru-RU"/>
        </w:rPr>
        <w:t>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position w:val="1"/>
          <w:sz w:val="24"/>
          <w:szCs w:val="24"/>
          <w:lang w:val="ru-RU"/>
        </w:rPr>
        <w:t>4</w:t>
      </w:r>
      <w:r w:rsidR="00873A19" w:rsidRPr="003974D9">
        <w:rPr>
          <w:rFonts w:ascii="Times New Roman" w:hAnsi="Times New Roman"/>
          <w:position w:val="1"/>
          <w:sz w:val="24"/>
          <w:szCs w:val="24"/>
          <w:lang w:val="ru-RU"/>
        </w:rPr>
        <w:t>8.4. </w:t>
      </w:r>
      <w:r w:rsidR="00873A19" w:rsidRPr="003974D9">
        <w:rPr>
          <w:rFonts w:ascii="Times New Roman" w:hAnsi="Times New Roman"/>
          <w:sz w:val="24"/>
          <w:szCs w:val="24"/>
          <w:lang w:val="ru-RU"/>
        </w:rPr>
        <w:t>Учебный год в образовательной организации заканчивается 26 мая. Если этот день приходится на выходной день, то в этом случае учебный год заканчивается в предыдущий рабочий день. Для 9 классов окончание учебного года определяется ежегодно в соответствии с расписанием государственной итоговой аттестации.</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position w:val="1"/>
          <w:sz w:val="24"/>
          <w:szCs w:val="24"/>
          <w:lang w:val="ru-RU"/>
        </w:rPr>
        <w:t>4</w:t>
      </w:r>
      <w:r w:rsidR="00873A19" w:rsidRPr="003974D9">
        <w:rPr>
          <w:rFonts w:ascii="Times New Roman" w:hAnsi="Times New Roman"/>
          <w:position w:val="1"/>
          <w:sz w:val="24"/>
          <w:szCs w:val="24"/>
          <w:lang w:val="ru-RU"/>
        </w:rPr>
        <w:t>8.5. </w:t>
      </w:r>
      <w:r w:rsidR="00873A19" w:rsidRPr="003974D9">
        <w:rPr>
          <w:rFonts w:ascii="Times New Roman" w:hAnsi="Times New Roman"/>
          <w:sz w:val="24"/>
          <w:szCs w:val="24"/>
          <w:lang w:val="ru-RU"/>
        </w:rPr>
        <w:t>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position w:val="1"/>
          <w:sz w:val="24"/>
          <w:szCs w:val="24"/>
          <w:lang w:val="ru-RU"/>
        </w:rPr>
        <w:t>4</w:t>
      </w:r>
      <w:r w:rsidR="00873A19" w:rsidRPr="003974D9">
        <w:rPr>
          <w:rFonts w:ascii="Times New Roman" w:hAnsi="Times New Roman"/>
          <w:position w:val="1"/>
          <w:sz w:val="24"/>
          <w:szCs w:val="24"/>
          <w:lang w:val="ru-RU"/>
        </w:rPr>
        <w:t>8.6. </w:t>
      </w:r>
      <w:r w:rsidR="00873A19" w:rsidRPr="003974D9">
        <w:rPr>
          <w:rFonts w:ascii="Times New Roman" w:hAnsi="Times New Roman"/>
          <w:sz w:val="24"/>
          <w:szCs w:val="24"/>
          <w:lang w:val="ru-RU"/>
        </w:rPr>
        <w:t xml:space="preserve">Продолжительность учебных четвертей составляет: </w:t>
      </w:r>
      <w:r w:rsidR="00873A19" w:rsidRPr="003974D9">
        <w:rPr>
          <w:rFonts w:ascii="Times New Roman" w:hAnsi="Times New Roman"/>
          <w:sz w:val="24"/>
          <w:szCs w:val="24"/>
        </w:rPr>
        <w:t>I</w:t>
      </w:r>
      <w:r w:rsidR="00873A19" w:rsidRPr="003974D9">
        <w:rPr>
          <w:rFonts w:ascii="Times New Roman" w:hAnsi="Times New Roman"/>
          <w:sz w:val="24"/>
          <w:szCs w:val="24"/>
          <w:lang w:val="ru-RU"/>
        </w:rPr>
        <w:t xml:space="preserve"> четверть – 8 учебных недель (для 5–9 классов), </w:t>
      </w:r>
      <w:r w:rsidR="00873A19" w:rsidRPr="003974D9">
        <w:rPr>
          <w:rFonts w:ascii="Times New Roman" w:hAnsi="Times New Roman"/>
          <w:sz w:val="24"/>
          <w:szCs w:val="24"/>
        </w:rPr>
        <w:t>II</w:t>
      </w:r>
      <w:r w:rsidR="00873A19" w:rsidRPr="003974D9">
        <w:rPr>
          <w:rFonts w:ascii="Times New Roman" w:hAnsi="Times New Roman"/>
          <w:sz w:val="24"/>
          <w:szCs w:val="24"/>
          <w:lang w:val="ru-RU"/>
        </w:rPr>
        <w:t xml:space="preserve"> четверть – 8 учебных недель (для 5–9 классов), </w:t>
      </w:r>
      <w:r w:rsidR="00873A19" w:rsidRPr="003974D9">
        <w:rPr>
          <w:rFonts w:ascii="Times New Roman" w:hAnsi="Times New Roman"/>
          <w:sz w:val="24"/>
          <w:szCs w:val="24"/>
        </w:rPr>
        <w:t>III</w:t>
      </w:r>
      <w:r w:rsidR="00873A19" w:rsidRPr="003974D9">
        <w:rPr>
          <w:rFonts w:ascii="Times New Roman" w:hAnsi="Times New Roman"/>
          <w:sz w:val="24"/>
          <w:szCs w:val="24"/>
          <w:lang w:val="ru-RU"/>
        </w:rPr>
        <w:t xml:space="preserve"> четверть – 11 учебных недель (для 5–9 классов), </w:t>
      </w:r>
      <w:r w:rsidR="00873A19" w:rsidRPr="003974D9">
        <w:rPr>
          <w:rFonts w:ascii="Times New Roman" w:hAnsi="Times New Roman"/>
          <w:sz w:val="24"/>
          <w:szCs w:val="24"/>
        </w:rPr>
        <w:t>IV</w:t>
      </w:r>
      <w:r w:rsidR="00873A19" w:rsidRPr="003974D9">
        <w:rPr>
          <w:rFonts w:ascii="Times New Roman" w:hAnsi="Times New Roman"/>
          <w:sz w:val="24"/>
          <w:szCs w:val="24"/>
          <w:lang w:val="ru-RU"/>
        </w:rPr>
        <w:t xml:space="preserve"> четверть – 7 учебных недель (для 5–9 классов).</w:t>
      </w:r>
    </w:p>
    <w:p w:rsidR="00873A19" w:rsidRPr="003974D9" w:rsidRDefault="00C74B24" w:rsidP="00EF6D07">
      <w:pPr>
        <w:spacing w:after="0" w:line="240" w:lineRule="auto"/>
        <w:ind w:firstLine="709"/>
        <w:jc w:val="both"/>
        <w:rPr>
          <w:rFonts w:ascii="Times New Roman" w:hAnsi="Times New Roman"/>
          <w:sz w:val="24"/>
          <w:szCs w:val="24"/>
          <w:lang w:val="ru-RU"/>
        </w:rPr>
      </w:pPr>
      <w:r>
        <w:rPr>
          <w:rFonts w:ascii="Times New Roman" w:hAnsi="Times New Roman"/>
          <w:position w:val="1"/>
          <w:sz w:val="24"/>
          <w:szCs w:val="24"/>
          <w:lang w:val="ru-RU"/>
        </w:rPr>
        <w:t>48</w:t>
      </w:r>
      <w:r w:rsidR="00873A19" w:rsidRPr="003974D9">
        <w:rPr>
          <w:rFonts w:ascii="Times New Roman" w:hAnsi="Times New Roman"/>
          <w:position w:val="1"/>
          <w:sz w:val="24"/>
          <w:szCs w:val="24"/>
          <w:lang w:val="ru-RU"/>
        </w:rPr>
        <w:t>.7. </w:t>
      </w:r>
      <w:r w:rsidR="00873A19" w:rsidRPr="003974D9">
        <w:rPr>
          <w:rFonts w:ascii="Times New Roman" w:hAnsi="Times New Roman"/>
          <w:sz w:val="24"/>
          <w:szCs w:val="24"/>
          <w:lang w:val="ru-RU"/>
        </w:rPr>
        <w:t xml:space="preserve">Продолжительность каникул составляет: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 окончании </w:t>
      </w:r>
      <w:r w:rsidRPr="003974D9">
        <w:rPr>
          <w:rFonts w:ascii="Times New Roman" w:hAnsi="Times New Roman"/>
          <w:sz w:val="24"/>
          <w:szCs w:val="24"/>
        </w:rPr>
        <w:t>I</w:t>
      </w:r>
      <w:r w:rsidRPr="003974D9">
        <w:rPr>
          <w:rFonts w:ascii="Times New Roman" w:hAnsi="Times New Roman"/>
          <w:sz w:val="24"/>
          <w:szCs w:val="24"/>
          <w:lang w:val="ru-RU"/>
        </w:rPr>
        <w:t xml:space="preserve"> четверти (осенние каникулы) – 9 календарных дней (для 5–9 классов);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 окончании </w:t>
      </w:r>
      <w:r w:rsidRPr="003974D9">
        <w:rPr>
          <w:rFonts w:ascii="Times New Roman" w:hAnsi="Times New Roman"/>
          <w:sz w:val="24"/>
          <w:szCs w:val="24"/>
        </w:rPr>
        <w:t>II</w:t>
      </w:r>
      <w:r w:rsidRPr="003974D9">
        <w:rPr>
          <w:rFonts w:ascii="Times New Roman" w:hAnsi="Times New Roman"/>
          <w:sz w:val="24"/>
          <w:szCs w:val="24"/>
          <w:lang w:val="ru-RU"/>
        </w:rPr>
        <w:t xml:space="preserve"> четверти (зимние каникулы) – 9 календарных дней (для 5–9 классов);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по окончании </w:t>
      </w:r>
      <w:r w:rsidRPr="003974D9">
        <w:rPr>
          <w:rFonts w:ascii="Times New Roman" w:hAnsi="Times New Roman"/>
          <w:sz w:val="24"/>
          <w:szCs w:val="24"/>
        </w:rPr>
        <w:t>III</w:t>
      </w:r>
      <w:r w:rsidRPr="003974D9">
        <w:rPr>
          <w:rFonts w:ascii="Times New Roman" w:hAnsi="Times New Roman"/>
          <w:sz w:val="24"/>
          <w:szCs w:val="24"/>
          <w:lang w:val="ru-RU"/>
        </w:rPr>
        <w:t xml:space="preserve"> четверти (весенние каникулы) – 9 календарных дней (для 5–9 классов);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 окончании учебного года (летние каникулы) – не менее 8 недель.</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position w:val="1"/>
          <w:sz w:val="24"/>
          <w:szCs w:val="24"/>
          <w:lang w:val="ru-RU"/>
        </w:rPr>
        <w:t>4</w:t>
      </w:r>
      <w:r w:rsidR="00873A19" w:rsidRPr="003974D9">
        <w:rPr>
          <w:rFonts w:ascii="Times New Roman" w:hAnsi="Times New Roman"/>
          <w:position w:val="1"/>
          <w:sz w:val="24"/>
          <w:szCs w:val="24"/>
          <w:lang w:val="ru-RU"/>
        </w:rPr>
        <w:t>8.8. </w:t>
      </w:r>
      <w:r w:rsidR="00873A19" w:rsidRPr="003974D9">
        <w:rPr>
          <w:rFonts w:ascii="Times New Roman" w:hAnsi="Times New Roman"/>
          <w:sz w:val="24"/>
          <w:szCs w:val="24"/>
          <w:lang w:val="ru-RU"/>
        </w:rPr>
        <w:t>Продолжительность урока не должна превышать 45 минут.</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position w:val="1"/>
          <w:sz w:val="24"/>
          <w:szCs w:val="24"/>
          <w:lang w:val="ru-RU"/>
        </w:rPr>
        <w:t>4</w:t>
      </w:r>
      <w:r w:rsidR="00873A19" w:rsidRPr="003974D9">
        <w:rPr>
          <w:rFonts w:ascii="Times New Roman" w:hAnsi="Times New Roman"/>
          <w:position w:val="1"/>
          <w:sz w:val="24"/>
          <w:szCs w:val="24"/>
          <w:lang w:val="ru-RU"/>
        </w:rPr>
        <w:t>8.9. </w:t>
      </w:r>
      <w:r w:rsidR="00873A19" w:rsidRPr="003974D9">
        <w:rPr>
          <w:rFonts w:ascii="Times New Roman" w:hAnsi="Times New Roman"/>
          <w:sz w:val="24"/>
          <w:szCs w:val="24"/>
          <w:lang w:val="ru-RU"/>
        </w:rPr>
        <w:t>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Продолжительность перемены между урочной и внеурочной деятельностью должна составлять не менее 20-30 минут, за исключением обучающихся с ОВЗ, обучение которых осуществляется по специальной индивидуальной программе развития.</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position w:val="1"/>
          <w:sz w:val="24"/>
          <w:szCs w:val="24"/>
          <w:lang w:val="ru-RU"/>
        </w:rPr>
        <w:t>4</w:t>
      </w:r>
      <w:r w:rsidR="00873A19" w:rsidRPr="003974D9">
        <w:rPr>
          <w:rFonts w:ascii="Times New Roman" w:hAnsi="Times New Roman"/>
          <w:position w:val="1"/>
          <w:sz w:val="24"/>
          <w:szCs w:val="24"/>
          <w:lang w:val="ru-RU"/>
        </w:rPr>
        <w:t>8.10. </w:t>
      </w:r>
      <w:r w:rsidR="00873A19" w:rsidRPr="003974D9">
        <w:rPr>
          <w:rFonts w:ascii="Times New Roman" w:hAnsi="Times New Roman"/>
          <w:sz w:val="24"/>
          <w:szCs w:val="24"/>
          <w:lang w:val="ru-RU"/>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position w:val="1"/>
          <w:sz w:val="24"/>
          <w:szCs w:val="24"/>
          <w:lang w:val="ru-RU"/>
        </w:rPr>
        <w:t>4</w:t>
      </w:r>
      <w:r w:rsidR="00873A19" w:rsidRPr="003974D9">
        <w:rPr>
          <w:rFonts w:ascii="Times New Roman" w:hAnsi="Times New Roman"/>
          <w:position w:val="1"/>
          <w:sz w:val="24"/>
          <w:szCs w:val="24"/>
          <w:lang w:val="ru-RU"/>
        </w:rPr>
        <w:t>8.11. </w:t>
      </w:r>
      <w:r w:rsidR="00873A19" w:rsidRPr="003974D9">
        <w:rPr>
          <w:rFonts w:ascii="Times New Roman" w:hAnsi="Times New Roman"/>
          <w:sz w:val="24"/>
          <w:szCs w:val="24"/>
          <w:lang w:val="ru-RU"/>
        </w:rPr>
        <w:t>Образовательная недельная нагрузка распределяется равномерно в течение учебной недели, при этом объём максимально допустимой нагрузки в течение дня составляет: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для обучающихся 5 и 6 классов – не более 6 уроков, для обучающихся 7-9 классов – не более 7 уроков.</w:t>
      </w:r>
    </w:p>
    <w:p w:rsidR="00873A19" w:rsidRPr="003974D9" w:rsidRDefault="00C74B24" w:rsidP="00EF6D07">
      <w:pPr>
        <w:spacing w:after="0" w:line="240" w:lineRule="auto"/>
        <w:ind w:firstLine="709"/>
        <w:jc w:val="both"/>
        <w:rPr>
          <w:rFonts w:ascii="Times New Roman" w:hAnsi="Times New Roman"/>
          <w:sz w:val="24"/>
          <w:szCs w:val="24"/>
          <w:lang w:val="ru-RU"/>
        </w:rPr>
      </w:pPr>
      <w:r>
        <w:rPr>
          <w:rFonts w:ascii="Times New Roman" w:hAnsi="Times New Roman"/>
          <w:position w:val="1"/>
          <w:sz w:val="24"/>
          <w:szCs w:val="24"/>
          <w:lang w:val="ru-RU"/>
        </w:rPr>
        <w:t>48</w:t>
      </w:r>
      <w:r w:rsidR="00873A19" w:rsidRPr="003974D9">
        <w:rPr>
          <w:rFonts w:ascii="Times New Roman" w:hAnsi="Times New Roman"/>
          <w:position w:val="1"/>
          <w:sz w:val="24"/>
          <w:szCs w:val="24"/>
          <w:lang w:val="ru-RU"/>
        </w:rPr>
        <w:t>.12. </w:t>
      </w:r>
      <w:r w:rsidR="00873A19" w:rsidRPr="003974D9">
        <w:rPr>
          <w:rFonts w:ascii="Times New Roman" w:hAnsi="Times New Roman"/>
          <w:sz w:val="24"/>
          <w:szCs w:val="24"/>
          <w:lang w:val="ru-RU"/>
        </w:rPr>
        <w:t xml:space="preserve">Занятия начинаются не ранее 8 часов утра и заканчиваются не позднее 19 часов. </w:t>
      </w:r>
    </w:p>
    <w:p w:rsidR="00873A19" w:rsidRPr="003974D9" w:rsidRDefault="00C74B24" w:rsidP="00EF6D07">
      <w:pPr>
        <w:spacing w:after="0" w:line="240" w:lineRule="auto"/>
        <w:ind w:firstLine="709"/>
        <w:jc w:val="both"/>
        <w:rPr>
          <w:rFonts w:ascii="Times New Roman" w:hAnsi="Times New Roman"/>
          <w:sz w:val="24"/>
          <w:szCs w:val="24"/>
          <w:lang w:val="ru-RU"/>
        </w:rPr>
      </w:pPr>
      <w:r>
        <w:rPr>
          <w:rFonts w:ascii="Times New Roman" w:hAnsi="Times New Roman"/>
          <w:position w:val="1"/>
          <w:sz w:val="24"/>
          <w:szCs w:val="24"/>
          <w:lang w:val="ru-RU"/>
        </w:rPr>
        <w:t>48</w:t>
      </w:r>
      <w:r w:rsidR="00873A19" w:rsidRPr="003974D9">
        <w:rPr>
          <w:rFonts w:ascii="Times New Roman" w:hAnsi="Times New Roman"/>
          <w:position w:val="1"/>
          <w:sz w:val="24"/>
          <w:szCs w:val="24"/>
          <w:lang w:val="ru-RU"/>
        </w:rPr>
        <w:t>.13. </w:t>
      </w:r>
      <w:r w:rsidR="00873A19" w:rsidRPr="003974D9">
        <w:rPr>
          <w:rFonts w:ascii="Times New Roman" w:hAnsi="Times New Roman"/>
          <w:sz w:val="24"/>
          <w:szCs w:val="24"/>
          <w:lang w:val="ru-RU"/>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position w:val="1"/>
          <w:sz w:val="24"/>
          <w:szCs w:val="24"/>
          <w:lang w:val="ru-RU"/>
        </w:rPr>
        <w:t>4</w:t>
      </w:r>
      <w:r w:rsidR="00873A19" w:rsidRPr="003974D9">
        <w:rPr>
          <w:rFonts w:ascii="Times New Roman" w:hAnsi="Times New Roman"/>
          <w:position w:val="1"/>
          <w:sz w:val="24"/>
          <w:szCs w:val="24"/>
          <w:lang w:val="ru-RU"/>
        </w:rPr>
        <w:t>8.14. </w:t>
      </w:r>
      <w:r w:rsidR="00873A19" w:rsidRPr="003974D9">
        <w:rPr>
          <w:rFonts w:ascii="Times New Roman" w:hAnsi="Times New Roman"/>
          <w:sz w:val="24"/>
          <w:szCs w:val="24"/>
          <w:lang w:val="ru-RU"/>
        </w:rPr>
        <w:t>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position w:val="1"/>
          <w:sz w:val="24"/>
          <w:szCs w:val="24"/>
          <w:lang w:val="ru-RU"/>
        </w:rPr>
        <w:t>4</w:t>
      </w:r>
      <w:r w:rsidR="00873A19" w:rsidRPr="003974D9">
        <w:rPr>
          <w:rFonts w:ascii="Times New Roman" w:hAnsi="Times New Roman"/>
          <w:position w:val="1"/>
          <w:sz w:val="24"/>
          <w:szCs w:val="24"/>
          <w:lang w:val="ru-RU"/>
        </w:rPr>
        <w:t>8</w:t>
      </w:r>
      <w:r w:rsidR="00873A19" w:rsidRPr="003974D9">
        <w:rPr>
          <w:rFonts w:ascii="Times New Roman" w:hAnsi="Times New Roman"/>
          <w:sz w:val="24"/>
          <w:szCs w:val="24"/>
          <w:lang w:val="ru-RU"/>
        </w:rPr>
        <w:t>.15. При составлении календарного учебного графика образовательная организация может использовать организацию учебного года по триместрам. При этом наиболее рациональным графиком является равномерное чередование периодов учебы и каникул в течение учебного года – 5-6 недель учебных периодов чередуются с недельными каникулами.</w:t>
      </w:r>
    </w:p>
    <w:p w:rsidR="003E774D" w:rsidRDefault="003E774D" w:rsidP="00EF6D07">
      <w:pPr>
        <w:pStyle w:val="7"/>
        <w:spacing w:before="0" w:after="0"/>
        <w:ind w:firstLine="708"/>
        <w:jc w:val="both"/>
        <w:rPr>
          <w:b w:val="0"/>
          <w:szCs w:val="24"/>
          <w:lang w:val="ru-RU"/>
        </w:rPr>
      </w:pPr>
    </w:p>
    <w:p w:rsidR="00873A19" w:rsidRPr="003974D9" w:rsidRDefault="003E774D" w:rsidP="00EF6D07">
      <w:pPr>
        <w:pStyle w:val="7"/>
        <w:spacing w:before="0" w:after="0"/>
        <w:ind w:firstLine="708"/>
        <w:jc w:val="both"/>
        <w:rPr>
          <w:b w:val="0"/>
          <w:szCs w:val="24"/>
          <w:lang w:val="ru-RU"/>
        </w:rPr>
      </w:pPr>
      <w:r>
        <w:rPr>
          <w:b w:val="0"/>
          <w:szCs w:val="24"/>
          <w:lang w:val="ru-RU"/>
        </w:rPr>
        <w:t>4</w:t>
      </w:r>
      <w:r w:rsidR="00873A19" w:rsidRPr="003974D9">
        <w:rPr>
          <w:b w:val="0"/>
          <w:szCs w:val="24"/>
          <w:lang w:val="ru-RU"/>
        </w:rPr>
        <w:t>9. План внеурочной деятельности.</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9.1. Внеурочная деятельность направлена на достижение планируемых результатов освоения основной образовательной программы (личностных, метапредметных и предметных) и осуществляется в формах, отличных от урочной.</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9.2. Внеурочная деятельность является неотъемлемой и обязательной частью основной общеобразовательной программы.</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9.3. 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внеурочную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метапредметные кружки, факультативы, научные сообщества, в том числе направленные на реализацию проектной и исследовательской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(в том числе волонтёрство),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4) 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5) 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других;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6) внеурочную деятельность, направленную на организационное 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7) 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тьюторов, педагогов-психологов);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8) внеурочную деятельность, направленную на обеспечение благополучия обучающихся в пространстве общеобразовательной организации (безопасности жизни и здоровья обучающихся,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обучающегося с окружающей средой, социальной защиты обучающихся).</w:t>
      </w:r>
    </w:p>
    <w:p w:rsidR="00873A19" w:rsidRPr="003974D9" w:rsidRDefault="00C74B24"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49</w:t>
      </w:r>
      <w:r w:rsidR="00873A19" w:rsidRPr="003974D9">
        <w:rPr>
          <w:rFonts w:ascii="Times New Roman" w:hAnsi="Times New Roman"/>
          <w:sz w:val="24"/>
          <w:szCs w:val="24"/>
          <w:lang w:val="ru-RU"/>
        </w:rPr>
        <w:t>.4. Для достижения целей и задач внеурочной деятельности используется все многообразие доступных объектов отечественной культуры, в том числе наследие отечественного кинематографа.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Наследие отечественного кинематографа может использоваться как в качестве дидактического материала при реализации курсов внеурочной деятельности, так и быть основой для разработки курсов внеурочной деятельности, посвященной этому виду отечественного искусства.</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9.5. Содержание плана внеурочной деятельности. Количество часов, выделяемых на внеурочную деятельность, составляет за 5 лет обучения на уровне основного общего образования не более 1750 часов, в год – не более 350 часов.</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9.6. 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походах, поездках и другие).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При этом расходы времени на отдельные направления плана внеурочной деятельности могут отличаться: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 внеурочную деятельность по учебным предметам (включая занятия физической культурой и углубленное изучение предметов) еженедельно – от 2 до 4 часов;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 внеурочную деятельность по формированию функциональной грамотности – от 1 до 2 часов;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 внеурочную деятельность по развитию личности, ее способностей, удовлетворения образовательных потребностей и интересов, самореализации обучающихся еженедельно от 1 до 2 часов;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мероприятий в классе или общешкольных мероприятий за 1–2 недели может быть использовано до 20 часов (бюджет времени, отведенного на реализацию плана внеурочной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9.7. Общий объём внеурочной деятельности не должен превышать 10 часов в неделю.</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 xml:space="preserve">9.7.1. Один час в неделю рекомендуется отводить на внеурочное занятие «Разговоры о важном». </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 xml:space="preserve">9.7.2. 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9.7.3. 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9.8. При реализации плана внеурочной деятельности должна быть предусмотрена вариативность содержания внеурочной деятельности с учетом образовательных потребностей и интересов обучающихся.</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9.9. В зависимости от задач на каждом этапе реализации основной образовательной программы количество часов, отводимых на внеурочную деятельность, может изменяться. В 5 классе для обеспечения адаптации обучающихся к изменившейся образовательной ситуации может быть выделено больше часов, чем в 6 или 7 классе, либо в 8 классе – в связи с организацией предпрофильной подготовки. Выделение часов на внеурочную деятельность может различаться в связи с необходимостью преодоления противоречий и разрешения проблем, возникающих в том или ином ученическом коллективе.</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9.10. В зависимости от решения педагогического коллектива, родительской общественности, интересов и запросов детей и родителей в образовательной организации могут реализовываться различные модели плана внеурочной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модель плана с преобладанием педагогической поддержки обучающихся и работы по обеспечению их благополучия в пространстве общеобразовательной организации;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модель плана с преобладанием деятельности ученических сообществ и воспитательных мероприятий.</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9.11. Формы реализации внеурочной деятельности образовательная организация определяет самостоятельно.</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9.12. Формы внеурочной деятельности должны предусматривать активность и самостоятельность обучающихся, сочетать индивидуальную и групповую работу; обеспечивать гибкий режим занятий (продолжительность, последовательность), переменный состав обучающихся, проектную и исследовательскую деятельность (в том числе экспедиции, практики), экскурсии (в музеи, парки, на предприятия и другие), походы, деловые игры и другое.</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9.13. 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4</w:t>
      </w:r>
      <w:r w:rsidR="00873A19" w:rsidRPr="003974D9">
        <w:rPr>
          <w:rFonts w:ascii="Times New Roman" w:hAnsi="Times New Roman"/>
          <w:sz w:val="24"/>
          <w:szCs w:val="24"/>
          <w:lang w:val="ru-RU"/>
        </w:rPr>
        <w:t>9.14. 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образования, научные организации и иные организации, обладающие необходимыми ресурсами.</w:t>
      </w:r>
    </w:p>
    <w:p w:rsidR="003E774D" w:rsidRDefault="003E774D" w:rsidP="00EF6D07">
      <w:pPr>
        <w:pStyle w:val="7"/>
        <w:spacing w:before="0" w:after="0"/>
        <w:ind w:firstLine="708"/>
        <w:jc w:val="both"/>
        <w:rPr>
          <w:b w:val="0"/>
          <w:szCs w:val="24"/>
          <w:lang w:val="ru-RU"/>
        </w:rPr>
      </w:pPr>
    </w:p>
    <w:p w:rsidR="00873A19" w:rsidRPr="003974D9" w:rsidRDefault="003E774D" w:rsidP="00EF6D07">
      <w:pPr>
        <w:pStyle w:val="7"/>
        <w:spacing w:before="0" w:after="0"/>
        <w:ind w:firstLine="708"/>
        <w:jc w:val="both"/>
        <w:rPr>
          <w:b w:val="0"/>
          <w:szCs w:val="24"/>
          <w:lang w:val="ru-RU"/>
        </w:rPr>
      </w:pPr>
      <w:r>
        <w:rPr>
          <w:b w:val="0"/>
          <w:szCs w:val="24"/>
          <w:lang w:val="ru-RU"/>
        </w:rPr>
        <w:t>5</w:t>
      </w:r>
      <w:r w:rsidR="00873A19" w:rsidRPr="003974D9">
        <w:rPr>
          <w:b w:val="0"/>
          <w:szCs w:val="24"/>
          <w:lang w:val="ru-RU"/>
        </w:rPr>
        <w:t>0. Федеральный календарный план воспитательной работы.</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5</w:t>
      </w:r>
      <w:r w:rsidR="00873A19" w:rsidRPr="003974D9">
        <w:rPr>
          <w:rFonts w:ascii="Times New Roman" w:hAnsi="Times New Roman"/>
          <w:sz w:val="24"/>
          <w:szCs w:val="24"/>
          <w:lang w:val="ru-RU"/>
        </w:rPr>
        <w:t xml:space="preserve">0.1. Федеральный календарный план воспитательной работы является единым для образовательных организаций. </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5</w:t>
      </w:r>
      <w:r w:rsidR="00873A19" w:rsidRPr="003974D9">
        <w:rPr>
          <w:rFonts w:ascii="Times New Roman" w:hAnsi="Times New Roman"/>
          <w:sz w:val="24"/>
          <w:szCs w:val="24"/>
          <w:lang w:val="ru-RU"/>
        </w:rPr>
        <w:t xml:space="preserve">0.2. Федеральный календарный план воспитательной работы может быть реализован в рамках урочной и внеурочной деятельности. </w:t>
      </w:r>
    </w:p>
    <w:p w:rsidR="00873A19" w:rsidRPr="003974D9" w:rsidRDefault="003E774D" w:rsidP="00EF6D07">
      <w:pPr>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5</w:t>
      </w:r>
      <w:r w:rsidR="00873A19" w:rsidRPr="003974D9">
        <w:rPr>
          <w:rFonts w:ascii="Times New Roman" w:hAnsi="Times New Roman"/>
          <w:sz w:val="24"/>
          <w:szCs w:val="24"/>
          <w:lang w:val="ru-RU"/>
        </w:rPr>
        <w:t>0.3. 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Сентябрь: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сентября: День знаний;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 xml:space="preserve">3 сентября: День окончания Второй мировой войны, День солидарности в борьбе с терроризмом; </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8 сентября: Международный день распространения грамотности;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10 сентября: Международный день памяти жертв фашизма.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Октябрь: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октября: Международный день пожилых людей; Международный день музыки;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4 октября: День защиты животных;</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5 октября: День учителя;</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25 октября: Международный день школьных библиотек;</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Третье воскресенье октября: День отца.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Ноябрь: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4 ноября: День народного единства;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8 ноября: День памяти погибших при исполнении служебных обязанностей сотрудников органов внутренних дел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Последнее воскресенье ноября: День Матери;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30 ноября: День Государственного герба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Декабрь: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3 декабря: День неизвестного солдата; Международный день инвалидов;</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5 декабря: День добровольца (волонтера) в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9 декабря: День Героев Отечества;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12 декабря: День Конституции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Январь: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25 января: День российского студенчества;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Февраль: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 февраля: День разгрома советскими войсками немецко-фашистских войск в Сталинградской битве;</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8 февраля: День российской науки;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15 февраля: День памяти о россиянах, исполнявших служебный долг за пределами Отечества;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21 февраля: Международный день родного языка;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23 февраля: День защитника Отечества.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Март: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8 марта: Международный женский день;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18 марта: День воссоединения Крыма с Россией;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27 марта: Всемирный день театра.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Апрель: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12 апреля: День космонавтики;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 апреля: День памяти о геноциде советского народа нацистами и их пособниками в годы Великой Отечественной войны.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Май: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мая: Праздник Весны и Труда;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9 мая: День Победы;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19 мая: День детских общественных организаций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24 мая: День славянской письменности и культуры.</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Июнь: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 июня: День защиты детей;</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6 июня: День русского языка;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12 июня: День России;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22 июня: День памяти и скорби;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27 июня: День молодежи.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Июль:</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8 июля: День семьи, любви и верности.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Август:</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Вторая суббота августа: День физкультурника;</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22 августа: День Государственного флага Российской Федерации;</w:t>
      </w:r>
    </w:p>
    <w:p w:rsidR="00873A19" w:rsidRPr="003974D9" w:rsidRDefault="00873A19" w:rsidP="00EF6D07">
      <w:pPr>
        <w:spacing w:after="0" w:line="240" w:lineRule="auto"/>
        <w:ind w:firstLine="709"/>
        <w:jc w:val="both"/>
        <w:rPr>
          <w:rFonts w:ascii="Times New Roman" w:hAnsi="Times New Roman"/>
          <w:sz w:val="24"/>
          <w:szCs w:val="24"/>
          <w:lang w:val="ru-RU"/>
        </w:rPr>
      </w:pPr>
      <w:r w:rsidRPr="003974D9">
        <w:rPr>
          <w:rFonts w:ascii="Times New Roman" w:hAnsi="Times New Roman"/>
          <w:sz w:val="24"/>
          <w:szCs w:val="24"/>
          <w:lang w:val="ru-RU"/>
        </w:rPr>
        <w:t>27 августа: День российского кино.</w:t>
      </w:r>
    </w:p>
    <w:bookmarkEnd w:id="3"/>
    <w:p w:rsidR="00873A19" w:rsidRPr="003974D9" w:rsidRDefault="00873A19" w:rsidP="00EF6D07">
      <w:pPr>
        <w:spacing w:after="0" w:line="240" w:lineRule="auto"/>
        <w:ind w:left="709"/>
        <w:jc w:val="both"/>
        <w:rPr>
          <w:rFonts w:ascii="Times New Roman" w:hAnsi="Times New Roman"/>
          <w:sz w:val="24"/>
          <w:szCs w:val="24"/>
          <w:lang w:val="ru-RU"/>
        </w:rPr>
      </w:pPr>
    </w:p>
    <w:sectPr w:rsidR="00873A19" w:rsidRPr="003974D9" w:rsidSect="00D10114">
      <w:headerReference w:type="default" r:id="rId19"/>
      <w:footerReference w:type="even" r:id="rId20"/>
      <w:pgSz w:w="11907" w:h="16840"/>
      <w:pgMar w:top="1134" w:right="567" w:bottom="1276" w:left="1134" w:header="567" w:footer="567" w:gutter="0"/>
      <w:cols w:space="720"/>
      <w:titlePg/>
      <w:rtlGutter/>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6EA8" w:rsidRDefault="00106EA8">
      <w:pPr>
        <w:spacing w:after="0" w:line="240" w:lineRule="auto"/>
      </w:pPr>
      <w:r>
        <w:separator/>
      </w:r>
    </w:p>
  </w:endnote>
  <w:endnote w:type="continuationSeparator" w:id="0">
    <w:p w:rsidR="00106EA8" w:rsidRDefault="00106E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Sakha">
    <w:altName w:val="Courier New"/>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SchoolBookSanPi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Minion Pro">
    <w:panose1 w:val="00000000000000000000"/>
    <w:charset w:val="00"/>
    <w:family w:val="roman"/>
    <w:notTrueType/>
    <w:pitch w:val="variable"/>
    <w:sig w:usb0="00000003" w:usb1="00000000" w:usb2="00000000" w:usb3="00000000" w:csb0="00000001" w:csb1="00000000"/>
  </w:font>
  <w:font w:name="SchoolBookSanPin-Bold">
    <w:panose1 w:val="00000000000000000000"/>
    <w:charset w:val="CC"/>
    <w:family w:val="auto"/>
    <w:notTrueType/>
    <w:pitch w:val="default"/>
    <w:sig w:usb0="00000201" w:usb1="00000000" w:usb2="00000000" w:usb3="00000000" w:csb0="00000004" w:csb1="00000000"/>
  </w:font>
  <w:font w:name="SchoolBookSanPin-Regular">
    <w:altName w:val="Times New Roman"/>
    <w:panose1 w:val="00000000000000000000"/>
    <w:charset w:val="00"/>
    <w:family w:val="auto"/>
    <w:notTrueType/>
    <w:pitch w:val="default"/>
    <w:sig w:usb0="00000003" w:usb1="00000000" w:usb2="00000000" w:usb3="00000000" w:csb0="00000001" w:csb1="00000000"/>
  </w:font>
  <w:font w:name="SchoolBookSanPin-BoldItalic">
    <w:altName w:val="Calibri"/>
    <w:panose1 w:val="00000000000000000000"/>
    <w:charset w:val="CC"/>
    <w:family w:val="auto"/>
    <w:notTrueType/>
    <w:pitch w:val="default"/>
    <w:sig w:usb0="00000201" w:usb1="00000000" w:usb2="00000000" w:usb3="00000000" w:csb0="00000004" w:csb1="00000000"/>
  </w:font>
  <w:font w:name="SymbolPS">
    <w:panose1 w:val="00000000000000000000"/>
    <w:charset w:val="02"/>
    <w:family w:val="roman"/>
    <w:notTrueType/>
    <w:pitch w:val="variable"/>
  </w:font>
  <w:font w:name="Helvetica Neue">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ymbolMT">
    <w:panose1 w:val="00000000000000000000"/>
    <w:charset w:val="02"/>
    <w:family w:val="auto"/>
    <w:notTrueType/>
    <w:pitch w:val="default"/>
  </w:font>
  <w:font w:name="PiGraphA">
    <w:altName w:val="Times New Roman"/>
    <w:panose1 w:val="00000000000000000000"/>
    <w:charset w:val="00"/>
    <w:family w:val="auto"/>
    <w:notTrueType/>
    <w:pitch w:val="default"/>
    <w:sig w:usb0="00000003" w:usb1="00000000" w:usb2="00000000" w:usb3="00000000" w:csb0="00000001" w:csb1="00000000"/>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OfficinaSansMediumITC-Regular">
    <w:altName w:val="Arial Unicode MS"/>
    <w:panose1 w:val="00000000000000000000"/>
    <w:charset w:val="00"/>
    <w:family w:val="auto"/>
    <w:notTrueType/>
    <w:pitch w:val="default"/>
    <w:sig w:usb0="00000003" w:usb1="00000000" w:usb2="00000000" w:usb3="00000000" w:csb0="00000001" w:csb1="00000000"/>
  </w:font>
  <w:font w:name="Symbola">
    <w:altName w:val="MS Gothic"/>
    <w:panose1 w:val="00000000000000000000"/>
    <w:charset w:val="CC"/>
    <w:family w:val="roman"/>
    <w:notTrueType/>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SLBookman Old Style Cyr">
    <w:altName w:val="Bookman Old Style"/>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choolBookC">
    <w:panose1 w:val="00000000000000000000"/>
    <w:charset w:val="00"/>
    <w:family w:val="decorative"/>
    <w:notTrueType/>
    <w:pitch w:val="variable"/>
    <w:sig w:usb0="00000003" w:usb1="00000000" w:usb2="00000000" w:usb3="00000000" w:csb0="00000001" w:csb1="00000000"/>
  </w:font>
  <w:font w:name="Newton-Bold">
    <w:altName w:val="Cambria"/>
    <w:panose1 w:val="00000000000000000000"/>
    <w:charset w:val="00"/>
    <w:family w:val="roman"/>
    <w:notTrueType/>
    <w:pitch w:val="default"/>
    <w:sig w:usb0="00000003" w:usb1="00000000" w:usb2="00000000" w:usb3="00000000" w:csb0="00000001" w:csb1="00000000"/>
  </w:font>
  <w:font w:name="Newton-Regular">
    <w:altName w:val="MS Gothic"/>
    <w:panose1 w:val="00000000000000000000"/>
    <w:charset w:val="00"/>
    <w:family w:val="auto"/>
    <w:notTrueType/>
    <w:pitch w:val="default"/>
    <w:sig w:usb0="00000003" w:usb1="00000000" w:usb2="00000000" w:usb3="00000000" w:csb0="00000001" w:csb1="00000000"/>
  </w:font>
  <w:font w:name="HiddenHorzOCR-Identity-H">
    <w:altName w:val="Times New Roman"/>
    <w:panose1 w:val="00000000000000000000"/>
    <w:charset w:val="00"/>
    <w:family w:val="roman"/>
    <w:notTrueType/>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Liberation Mono">
    <w:altName w:val="Courier New"/>
    <w:panose1 w:val="00000000000000000000"/>
    <w:charset w:val="CC"/>
    <w:family w:val="modern"/>
    <w:notTrueType/>
    <w:pitch w:val="fixed"/>
    <w:sig w:usb0="00000203" w:usb1="00000000" w:usb2="00000000" w:usb3="00000000" w:csb0="00000005" w:csb1="00000000"/>
  </w:font>
  <w:font w:name="XO Thames">
    <w:panose1 w:val="00000000000000000000"/>
    <w:charset w:val="CC"/>
    <w:family w:val="roman"/>
    <w:notTrueType/>
    <w:pitch w:val="variable"/>
    <w:sig w:usb0="00000203" w:usb1="00000000" w:usb2="00000000" w:usb3="00000000" w:csb0="00000005" w:csb1="00000000"/>
  </w:font>
  <w:font w:name="Lucida Sans">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imes New Roman Udm">
    <w:altName w:val="Times New Roman"/>
    <w:panose1 w:val="00000000000000000000"/>
    <w:charset w:val="CC"/>
    <w:family w:val="roman"/>
    <w:notTrueType/>
    <w:pitch w:val="variable"/>
    <w:sig w:usb0="00000203" w:usb1="00000000" w:usb2="00000000" w:usb3="00000000" w:csb0="00000005" w:csb1="00000000"/>
  </w:font>
  <w:font w:name="T*m*s*N*w*R*m*n">
    <w:altName w:val="Times New Roman"/>
    <w:panose1 w:val="00000000000000000000"/>
    <w:charset w:val="00"/>
    <w:family w:val="roman"/>
    <w:notTrueType/>
    <w:pitch w:val="default"/>
    <w:sig w:usb0="00000003" w:usb1="00000000" w:usb2="00000000" w:usb3="00000000" w:csb0="00000001" w:csb1="00000000"/>
  </w:font>
  <w:font w:name="C*l*b*i">
    <w:altName w:val="Times New Roman"/>
    <w:panose1 w:val="00000000000000000000"/>
    <w:charset w:val="00"/>
    <w:family w:val="roman"/>
    <w:notTrueType/>
    <w:pitch w:val="default"/>
    <w:sig w:usb0="00000003" w:usb1="00000000" w:usb2="00000000" w:usb3="00000000" w:csb0="00000001" w:csb1="00000000"/>
  </w:font>
  <w:font w:name="Komi SchoolBook">
    <w:altName w:val="Times New Roman"/>
    <w:panose1 w:val="00000000000000000000"/>
    <w:charset w:val="CC"/>
    <w:family w:val="auto"/>
    <w:notTrueType/>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651" w:rsidRDefault="00781651">
    <w:pPr>
      <w:spacing w:after="0" w:line="200" w:lineRule="exac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6EA8" w:rsidRDefault="00106EA8">
      <w:pPr>
        <w:spacing w:after="0" w:line="240" w:lineRule="auto"/>
      </w:pPr>
      <w:r>
        <w:separator/>
      </w:r>
    </w:p>
  </w:footnote>
  <w:footnote w:type="continuationSeparator" w:id="0">
    <w:p w:rsidR="00106EA8" w:rsidRDefault="00106EA8">
      <w:pPr>
        <w:spacing w:after="0" w:line="240" w:lineRule="auto"/>
      </w:pPr>
      <w:r>
        <w:continuationSeparator/>
      </w:r>
    </w:p>
  </w:footnote>
  <w:footnote w:id="1">
    <w:p w:rsidR="00781651" w:rsidRPr="009163DE" w:rsidRDefault="00781651" w:rsidP="00134744">
      <w:pPr>
        <w:spacing w:before="31" w:line="240" w:lineRule="auto"/>
        <w:ind w:left="117" w:right="-20"/>
        <w:jc w:val="both"/>
        <w:rPr>
          <w:lang w:val="ru-RU"/>
        </w:rPr>
      </w:pPr>
      <w:r w:rsidRPr="00B9591A">
        <w:rPr>
          <w:rStyle w:val="af8"/>
          <w:rFonts w:ascii="Times New Roman" w:hAnsi="Times New Roman"/>
          <w:sz w:val="24"/>
          <w:szCs w:val="24"/>
        </w:rPr>
        <w:footnoteRef/>
      </w:r>
      <w:r w:rsidRPr="00B9591A">
        <w:rPr>
          <w:rFonts w:ascii="Times New Roman" w:hAnsi="Times New Roman"/>
          <w:sz w:val="24"/>
          <w:szCs w:val="24"/>
          <w:lang w:val="ru-RU"/>
        </w:rPr>
        <w:t xml:space="preserve"> </w:t>
      </w:r>
      <w:r w:rsidRPr="00B9591A">
        <w:rPr>
          <w:rFonts w:ascii="Times New Roman" w:hAnsi="Times New Roman"/>
          <w:color w:val="231F20"/>
          <w:sz w:val="24"/>
          <w:szCs w:val="24"/>
          <w:lang w:val="ru-RU"/>
        </w:rPr>
        <w:t>У</w:t>
      </w:r>
      <w:r w:rsidRPr="00B9591A">
        <w:rPr>
          <w:rFonts w:ascii="Times New Roman" w:hAnsi="Times New Roman"/>
          <w:color w:val="231F20"/>
          <w:spacing w:val="2"/>
          <w:sz w:val="24"/>
          <w:szCs w:val="24"/>
          <w:lang w:val="ru-RU"/>
        </w:rPr>
        <w:t>к</w:t>
      </w:r>
      <w:r w:rsidRPr="00B9591A">
        <w:rPr>
          <w:rFonts w:ascii="Times New Roman" w:hAnsi="Times New Roman"/>
          <w:color w:val="231F20"/>
          <w:sz w:val="24"/>
          <w:szCs w:val="24"/>
          <w:lang w:val="ru-RU"/>
        </w:rPr>
        <w:t>аз П</w:t>
      </w:r>
      <w:r w:rsidRPr="00B9591A">
        <w:rPr>
          <w:rFonts w:ascii="Times New Roman" w:hAnsi="Times New Roman"/>
          <w:color w:val="231F20"/>
          <w:spacing w:val="2"/>
          <w:sz w:val="24"/>
          <w:szCs w:val="24"/>
          <w:lang w:val="ru-RU"/>
        </w:rPr>
        <w:t>р</w:t>
      </w:r>
      <w:r w:rsidRPr="00B9591A">
        <w:rPr>
          <w:rFonts w:ascii="Times New Roman" w:hAnsi="Times New Roman"/>
          <w:color w:val="231F20"/>
          <w:sz w:val="24"/>
          <w:szCs w:val="24"/>
          <w:lang w:val="ru-RU"/>
        </w:rPr>
        <w:t>езиден</w:t>
      </w:r>
      <w:r w:rsidRPr="00B9591A">
        <w:rPr>
          <w:rFonts w:ascii="Times New Roman" w:hAnsi="Times New Roman"/>
          <w:color w:val="231F20"/>
          <w:spacing w:val="-2"/>
          <w:sz w:val="24"/>
          <w:szCs w:val="24"/>
          <w:lang w:val="ru-RU"/>
        </w:rPr>
        <w:t>т</w:t>
      </w:r>
      <w:r w:rsidRPr="00B9591A">
        <w:rPr>
          <w:rFonts w:ascii="Times New Roman" w:hAnsi="Times New Roman"/>
          <w:color w:val="231F20"/>
          <w:sz w:val="24"/>
          <w:szCs w:val="24"/>
          <w:lang w:val="ru-RU"/>
        </w:rPr>
        <w:t>а Р</w:t>
      </w:r>
      <w:r w:rsidRPr="00B9591A">
        <w:rPr>
          <w:rFonts w:ascii="Times New Roman" w:hAnsi="Times New Roman"/>
          <w:color w:val="231F20"/>
          <w:spacing w:val="2"/>
          <w:sz w:val="24"/>
          <w:szCs w:val="24"/>
          <w:lang w:val="ru-RU"/>
        </w:rPr>
        <w:t>о</w:t>
      </w:r>
      <w:r w:rsidRPr="00B9591A">
        <w:rPr>
          <w:rFonts w:ascii="Times New Roman" w:hAnsi="Times New Roman"/>
          <w:color w:val="231F20"/>
          <w:sz w:val="24"/>
          <w:szCs w:val="24"/>
          <w:lang w:val="ru-RU"/>
        </w:rPr>
        <w:t xml:space="preserve">ссийской </w:t>
      </w:r>
      <w:r w:rsidRPr="00B9591A">
        <w:rPr>
          <w:rFonts w:ascii="Times New Roman" w:hAnsi="Times New Roman"/>
          <w:color w:val="231F20"/>
          <w:spacing w:val="3"/>
          <w:sz w:val="24"/>
          <w:szCs w:val="24"/>
          <w:lang w:val="ru-RU"/>
        </w:rPr>
        <w:t>Ф</w:t>
      </w:r>
      <w:r w:rsidRPr="00B9591A">
        <w:rPr>
          <w:rFonts w:ascii="Times New Roman" w:hAnsi="Times New Roman"/>
          <w:color w:val="231F20"/>
          <w:sz w:val="24"/>
          <w:szCs w:val="24"/>
          <w:lang w:val="ru-RU"/>
        </w:rPr>
        <w:t>еде</w:t>
      </w:r>
      <w:r w:rsidRPr="00B9591A">
        <w:rPr>
          <w:rFonts w:ascii="Times New Roman" w:hAnsi="Times New Roman"/>
          <w:color w:val="231F20"/>
          <w:spacing w:val="2"/>
          <w:sz w:val="24"/>
          <w:szCs w:val="24"/>
          <w:lang w:val="ru-RU"/>
        </w:rPr>
        <w:t>р</w:t>
      </w:r>
      <w:r w:rsidRPr="00B9591A">
        <w:rPr>
          <w:rFonts w:ascii="Times New Roman" w:hAnsi="Times New Roman"/>
          <w:color w:val="231F20"/>
          <w:sz w:val="24"/>
          <w:szCs w:val="24"/>
          <w:lang w:val="ru-RU"/>
        </w:rPr>
        <w:t xml:space="preserve">ации от 2 июля 2021 г. № 400 </w:t>
      </w:r>
      <w:r w:rsidRPr="00B9591A">
        <w:rPr>
          <w:rFonts w:ascii="Times New Roman" w:hAnsi="Times New Roman"/>
          <w:color w:val="231F20"/>
          <w:position w:val="1"/>
          <w:sz w:val="24"/>
          <w:szCs w:val="24"/>
          <w:lang w:val="ru-RU"/>
        </w:rPr>
        <w:t>«О</w:t>
      </w:r>
      <w:r w:rsidRPr="00B9591A">
        <w:rPr>
          <w:rFonts w:ascii="Times New Roman" w:hAnsi="Times New Roman"/>
          <w:color w:val="231F20"/>
          <w:spacing w:val="24"/>
          <w:position w:val="1"/>
          <w:sz w:val="24"/>
          <w:szCs w:val="24"/>
          <w:lang w:val="ru-RU"/>
        </w:rPr>
        <w:t xml:space="preserve"> </w:t>
      </w:r>
      <w:r w:rsidRPr="00B9591A">
        <w:rPr>
          <w:rFonts w:ascii="Times New Roman" w:hAnsi="Times New Roman"/>
          <w:color w:val="231F20"/>
          <w:position w:val="1"/>
          <w:sz w:val="24"/>
          <w:szCs w:val="24"/>
          <w:lang w:val="ru-RU"/>
        </w:rPr>
        <w:t>Ст</w:t>
      </w:r>
      <w:r w:rsidRPr="00B9591A">
        <w:rPr>
          <w:rFonts w:ascii="Times New Roman" w:hAnsi="Times New Roman"/>
          <w:color w:val="231F20"/>
          <w:spacing w:val="2"/>
          <w:position w:val="1"/>
          <w:sz w:val="24"/>
          <w:szCs w:val="24"/>
          <w:lang w:val="ru-RU"/>
        </w:rPr>
        <w:t>р</w:t>
      </w:r>
      <w:r w:rsidRPr="00B9591A">
        <w:rPr>
          <w:rFonts w:ascii="Times New Roman" w:hAnsi="Times New Roman"/>
          <w:color w:val="231F20"/>
          <w:position w:val="1"/>
          <w:sz w:val="24"/>
          <w:szCs w:val="24"/>
          <w:lang w:val="ru-RU"/>
        </w:rPr>
        <w:t>атегии</w:t>
      </w:r>
      <w:r w:rsidRPr="00B9591A">
        <w:rPr>
          <w:rFonts w:ascii="Times New Roman" w:hAnsi="Times New Roman"/>
          <w:color w:val="231F20"/>
          <w:spacing w:val="24"/>
          <w:position w:val="1"/>
          <w:sz w:val="24"/>
          <w:szCs w:val="24"/>
          <w:lang w:val="ru-RU"/>
        </w:rPr>
        <w:t xml:space="preserve"> </w:t>
      </w:r>
      <w:r w:rsidRPr="00B9591A">
        <w:rPr>
          <w:rFonts w:ascii="Times New Roman" w:hAnsi="Times New Roman"/>
          <w:color w:val="231F20"/>
          <w:position w:val="1"/>
          <w:sz w:val="24"/>
          <w:szCs w:val="24"/>
          <w:lang w:val="ru-RU"/>
        </w:rPr>
        <w:t>национальной</w:t>
      </w:r>
      <w:r w:rsidRPr="00B9591A">
        <w:rPr>
          <w:rFonts w:ascii="Times New Roman" w:hAnsi="Times New Roman"/>
          <w:color w:val="231F20"/>
          <w:spacing w:val="24"/>
          <w:position w:val="1"/>
          <w:sz w:val="24"/>
          <w:szCs w:val="24"/>
          <w:lang w:val="ru-RU"/>
        </w:rPr>
        <w:t xml:space="preserve"> </w:t>
      </w:r>
      <w:r w:rsidRPr="00B9591A">
        <w:rPr>
          <w:rFonts w:ascii="Times New Roman" w:hAnsi="Times New Roman"/>
          <w:color w:val="231F20"/>
          <w:spacing w:val="2"/>
          <w:position w:val="1"/>
          <w:sz w:val="24"/>
          <w:szCs w:val="24"/>
          <w:lang w:val="ru-RU"/>
        </w:rPr>
        <w:t>б</w:t>
      </w:r>
      <w:r w:rsidRPr="00B9591A">
        <w:rPr>
          <w:rFonts w:ascii="Times New Roman" w:hAnsi="Times New Roman"/>
          <w:color w:val="231F20"/>
          <w:position w:val="1"/>
          <w:sz w:val="24"/>
          <w:szCs w:val="24"/>
          <w:lang w:val="ru-RU"/>
        </w:rPr>
        <w:t>е</w:t>
      </w:r>
      <w:r w:rsidRPr="00B9591A">
        <w:rPr>
          <w:rFonts w:ascii="Times New Roman" w:hAnsi="Times New Roman"/>
          <w:color w:val="231F20"/>
          <w:spacing w:val="2"/>
          <w:position w:val="1"/>
          <w:sz w:val="24"/>
          <w:szCs w:val="24"/>
          <w:lang w:val="ru-RU"/>
        </w:rPr>
        <w:t>з</w:t>
      </w:r>
      <w:r w:rsidRPr="00B9591A">
        <w:rPr>
          <w:rFonts w:ascii="Times New Roman" w:hAnsi="Times New Roman"/>
          <w:color w:val="231F20"/>
          <w:position w:val="1"/>
          <w:sz w:val="24"/>
          <w:szCs w:val="24"/>
          <w:lang w:val="ru-RU"/>
        </w:rPr>
        <w:t>опасн</w:t>
      </w:r>
      <w:r w:rsidRPr="00B9591A">
        <w:rPr>
          <w:rFonts w:ascii="Times New Roman" w:hAnsi="Times New Roman"/>
          <w:color w:val="231F20"/>
          <w:spacing w:val="2"/>
          <w:position w:val="1"/>
          <w:sz w:val="24"/>
          <w:szCs w:val="24"/>
          <w:lang w:val="ru-RU"/>
        </w:rPr>
        <w:t>о</w:t>
      </w:r>
      <w:r w:rsidRPr="00B9591A">
        <w:rPr>
          <w:rFonts w:ascii="Times New Roman" w:hAnsi="Times New Roman"/>
          <w:color w:val="231F20"/>
          <w:position w:val="1"/>
          <w:sz w:val="24"/>
          <w:szCs w:val="24"/>
          <w:lang w:val="ru-RU"/>
        </w:rPr>
        <w:t>сти</w:t>
      </w:r>
      <w:r w:rsidRPr="00B9591A">
        <w:rPr>
          <w:rFonts w:ascii="Times New Roman" w:hAnsi="Times New Roman"/>
          <w:color w:val="231F20"/>
          <w:spacing w:val="24"/>
          <w:position w:val="1"/>
          <w:sz w:val="24"/>
          <w:szCs w:val="24"/>
          <w:lang w:val="ru-RU"/>
        </w:rPr>
        <w:t xml:space="preserve"> </w:t>
      </w:r>
      <w:r w:rsidRPr="00B9591A">
        <w:rPr>
          <w:rFonts w:ascii="Times New Roman" w:hAnsi="Times New Roman"/>
          <w:color w:val="231F20"/>
          <w:position w:val="1"/>
          <w:sz w:val="24"/>
          <w:szCs w:val="24"/>
          <w:lang w:val="ru-RU"/>
        </w:rPr>
        <w:t>Р</w:t>
      </w:r>
      <w:r w:rsidRPr="00B9591A">
        <w:rPr>
          <w:rFonts w:ascii="Times New Roman" w:hAnsi="Times New Roman"/>
          <w:color w:val="231F20"/>
          <w:spacing w:val="2"/>
          <w:position w:val="1"/>
          <w:sz w:val="24"/>
          <w:szCs w:val="24"/>
          <w:lang w:val="ru-RU"/>
        </w:rPr>
        <w:t>о</w:t>
      </w:r>
      <w:r w:rsidRPr="00B9591A">
        <w:rPr>
          <w:rFonts w:ascii="Times New Roman" w:hAnsi="Times New Roman"/>
          <w:color w:val="231F20"/>
          <w:position w:val="1"/>
          <w:sz w:val="24"/>
          <w:szCs w:val="24"/>
          <w:lang w:val="ru-RU"/>
        </w:rPr>
        <w:t>ссийской</w:t>
      </w:r>
      <w:r w:rsidRPr="00B9591A">
        <w:rPr>
          <w:rFonts w:ascii="Times New Roman" w:hAnsi="Times New Roman"/>
          <w:color w:val="231F20"/>
          <w:spacing w:val="24"/>
          <w:position w:val="1"/>
          <w:sz w:val="24"/>
          <w:szCs w:val="24"/>
          <w:lang w:val="ru-RU"/>
        </w:rPr>
        <w:t xml:space="preserve"> </w:t>
      </w:r>
      <w:r w:rsidRPr="00B9591A">
        <w:rPr>
          <w:rFonts w:ascii="Times New Roman" w:hAnsi="Times New Roman"/>
          <w:color w:val="231F20"/>
          <w:spacing w:val="3"/>
          <w:position w:val="1"/>
          <w:sz w:val="24"/>
          <w:szCs w:val="24"/>
          <w:lang w:val="ru-RU"/>
        </w:rPr>
        <w:t>Ф</w:t>
      </w:r>
      <w:r w:rsidRPr="00B9591A">
        <w:rPr>
          <w:rFonts w:ascii="Times New Roman" w:hAnsi="Times New Roman"/>
          <w:color w:val="231F20"/>
          <w:position w:val="1"/>
          <w:sz w:val="24"/>
          <w:szCs w:val="24"/>
          <w:lang w:val="ru-RU"/>
        </w:rPr>
        <w:t>еде</w:t>
      </w:r>
      <w:r w:rsidRPr="00B9591A">
        <w:rPr>
          <w:rFonts w:ascii="Times New Roman" w:hAnsi="Times New Roman"/>
          <w:color w:val="231F20"/>
          <w:spacing w:val="2"/>
          <w:position w:val="1"/>
          <w:sz w:val="24"/>
          <w:szCs w:val="24"/>
          <w:lang w:val="ru-RU"/>
        </w:rPr>
        <w:t>р</w:t>
      </w:r>
      <w:r w:rsidRPr="00B9591A">
        <w:rPr>
          <w:rFonts w:ascii="Times New Roman" w:hAnsi="Times New Roman"/>
          <w:color w:val="231F20"/>
          <w:position w:val="1"/>
          <w:sz w:val="24"/>
          <w:szCs w:val="24"/>
          <w:lang w:val="ru-RU"/>
        </w:rPr>
        <w:t>ации».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651" w:rsidRDefault="00781651" w:rsidP="00393A0A">
    <w:pPr>
      <w:pStyle w:val="a7"/>
      <w:jc w:val="center"/>
    </w:pPr>
    <w:r w:rsidRPr="00E16212">
      <w:rPr>
        <w:rFonts w:ascii="Times New Roman" w:hAnsi="Times New Roman"/>
        <w:sz w:val="24"/>
        <w:szCs w:val="24"/>
      </w:rPr>
      <w:fldChar w:fldCharType="begin"/>
    </w:r>
    <w:r w:rsidRPr="00E16212">
      <w:rPr>
        <w:rFonts w:ascii="Times New Roman" w:hAnsi="Times New Roman"/>
        <w:sz w:val="24"/>
        <w:szCs w:val="24"/>
      </w:rPr>
      <w:instrText>PAGE   \* MERGEFORMAT</w:instrText>
    </w:r>
    <w:r w:rsidRPr="00E16212">
      <w:rPr>
        <w:rFonts w:ascii="Times New Roman" w:hAnsi="Times New Roman"/>
        <w:sz w:val="24"/>
        <w:szCs w:val="24"/>
      </w:rPr>
      <w:fldChar w:fldCharType="separate"/>
    </w:r>
    <w:r w:rsidR="00A81E3A" w:rsidRPr="00A81E3A">
      <w:rPr>
        <w:rFonts w:ascii="Times New Roman" w:hAnsi="Times New Roman"/>
        <w:noProof/>
        <w:sz w:val="24"/>
        <w:szCs w:val="24"/>
        <w:lang w:val="ru-RU"/>
      </w:rPr>
      <w:t>4</w:t>
    </w:r>
    <w:r w:rsidRPr="00E16212">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pt;height:11pt" o:bullet="t">
        <v:imagedata r:id="rId1" o:title=""/>
      </v:shape>
    </w:pict>
  </w:numPicBullet>
  <w:abstractNum w:abstractNumId="0">
    <w:nsid w:val="FFFFFF1D"/>
    <w:multiLevelType w:val="multilevel"/>
    <w:tmpl w:val="0B32EFF0"/>
    <w:lvl w:ilvl="0">
      <w:start w:val="1"/>
      <w:numFmt w:val="bullet"/>
      <w:pStyle w:val="21"/>
      <w:lvlText w:val="–"/>
      <w:lvlJc w:val="left"/>
      <w:pPr>
        <w:ind w:firstLine="680"/>
      </w:pPr>
      <w:rPr>
        <w:rFonts w:ascii="Times New Roman" w:hAnsi="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89"/>
    <w:multiLevelType w:val="singleLevel"/>
    <w:tmpl w:val="608AEDC0"/>
    <w:lvl w:ilvl="0">
      <w:start w:val="1"/>
      <w:numFmt w:val="bullet"/>
      <w:lvlText w:val=""/>
      <w:lvlJc w:val="left"/>
      <w:pPr>
        <w:tabs>
          <w:tab w:val="num" w:pos="360"/>
        </w:tabs>
        <w:ind w:left="360" w:hanging="360"/>
      </w:pPr>
      <w:rPr>
        <w:rFonts w:ascii="Symbol" w:hAnsi="Symbol" w:hint="default"/>
      </w:rPr>
    </w:lvl>
  </w:abstractNum>
  <w:abstractNum w:abstractNumId="2">
    <w:nsid w:val="00000001"/>
    <w:multiLevelType w:val="singleLevel"/>
    <w:tmpl w:val="00000001"/>
    <w:name w:val="WW8Num1"/>
    <w:lvl w:ilvl="0">
      <w:start w:val="1"/>
      <w:numFmt w:val="decimal"/>
      <w:lvlText w:val="%1)"/>
      <w:lvlJc w:val="left"/>
      <w:pPr>
        <w:tabs>
          <w:tab w:val="num" w:pos="720"/>
        </w:tabs>
        <w:ind w:left="720" w:hanging="360"/>
      </w:pPr>
      <w:rPr>
        <w:rFonts w:cs="Times New Roman"/>
      </w:rPr>
    </w:lvl>
  </w:abstractNum>
  <w:abstractNum w:abstractNumId="3">
    <w:nsid w:val="00000002"/>
    <w:multiLevelType w:val="singleLevel"/>
    <w:tmpl w:val="00000002"/>
    <w:name w:val="WW8Num2"/>
    <w:lvl w:ilvl="0">
      <w:start w:val="1"/>
      <w:numFmt w:val="decimal"/>
      <w:lvlText w:val="%1)"/>
      <w:lvlJc w:val="left"/>
      <w:pPr>
        <w:tabs>
          <w:tab w:val="num" w:pos="1833"/>
        </w:tabs>
        <w:ind w:left="1833" w:hanging="1125"/>
      </w:pPr>
      <w:rPr>
        <w:rFonts w:cs="Times New Roman"/>
      </w:rPr>
    </w:lvl>
  </w:abstractNum>
  <w:abstractNum w:abstractNumId="4">
    <w:nsid w:val="00000003"/>
    <w:multiLevelType w:val="singleLevel"/>
    <w:tmpl w:val="00000003"/>
    <w:name w:val="WW8Num3"/>
    <w:lvl w:ilvl="0">
      <w:start w:val="1"/>
      <w:numFmt w:val="decimal"/>
      <w:lvlText w:val="%1)"/>
      <w:lvlJc w:val="left"/>
      <w:pPr>
        <w:tabs>
          <w:tab w:val="num" w:pos="720"/>
        </w:tabs>
        <w:ind w:left="720" w:hanging="360"/>
      </w:pPr>
      <w:rPr>
        <w:rFonts w:cs="Times New Roman"/>
      </w:rPr>
    </w:lvl>
  </w:abstractNum>
  <w:abstractNum w:abstractNumId="5">
    <w:nsid w:val="00000016"/>
    <w:multiLevelType w:val="singleLevel"/>
    <w:tmpl w:val="00000016"/>
    <w:name w:val="WW8Num72"/>
    <w:lvl w:ilvl="0">
      <w:start w:val="1"/>
      <w:numFmt w:val="bullet"/>
      <w:lvlText w:val=""/>
      <w:lvlJc w:val="left"/>
      <w:pPr>
        <w:tabs>
          <w:tab w:val="num" w:pos="0"/>
        </w:tabs>
        <w:ind w:left="1429" w:hanging="360"/>
      </w:pPr>
      <w:rPr>
        <w:rFonts w:ascii="Symbol" w:hAnsi="Symbol" w:hint="default"/>
      </w:rPr>
    </w:lvl>
  </w:abstractNum>
  <w:abstractNum w:abstractNumId="6">
    <w:nsid w:val="00000017"/>
    <w:multiLevelType w:val="singleLevel"/>
    <w:tmpl w:val="00000017"/>
    <w:lvl w:ilvl="0">
      <w:start w:val="2"/>
      <w:numFmt w:val="bullet"/>
      <w:lvlText w:val="-"/>
      <w:lvlJc w:val="left"/>
      <w:pPr>
        <w:tabs>
          <w:tab w:val="left" w:pos="0"/>
        </w:tabs>
        <w:ind w:left="1429" w:hanging="360"/>
      </w:pPr>
      <w:rPr>
        <w:rFonts w:ascii="Times Sakha" w:hAnsi="Times Sakha"/>
      </w:rPr>
    </w:lvl>
  </w:abstractNum>
  <w:abstractNum w:abstractNumId="7">
    <w:nsid w:val="00000019"/>
    <w:multiLevelType w:val="singleLevel"/>
    <w:tmpl w:val="00000019"/>
    <w:name w:val="WW8Num76"/>
    <w:lvl w:ilvl="0">
      <w:start w:val="1"/>
      <w:numFmt w:val="bullet"/>
      <w:lvlText w:val=""/>
      <w:lvlJc w:val="left"/>
      <w:pPr>
        <w:tabs>
          <w:tab w:val="num" w:pos="0"/>
        </w:tabs>
        <w:ind w:left="1429" w:hanging="360"/>
      </w:pPr>
      <w:rPr>
        <w:rFonts w:ascii="Symbol" w:hAnsi="Symbol" w:hint="default"/>
      </w:rPr>
    </w:lvl>
  </w:abstractNum>
  <w:abstractNum w:abstractNumId="8">
    <w:nsid w:val="081834B3"/>
    <w:multiLevelType w:val="hybridMultilevel"/>
    <w:tmpl w:val="3894EC9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097627FD"/>
    <w:multiLevelType w:val="hybridMultilevel"/>
    <w:tmpl w:val="77687548"/>
    <w:lvl w:ilvl="0" w:tplc="69543012">
      <w:start w:val="1"/>
      <w:numFmt w:val="decimal"/>
      <w:suff w:val="nothing"/>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0F79449C"/>
    <w:multiLevelType w:val="multilevel"/>
    <w:tmpl w:val="18DC0A24"/>
    <w:styleLink w:val="11"/>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11">
    <w:nsid w:val="15D00FD7"/>
    <w:multiLevelType w:val="multilevel"/>
    <w:tmpl w:val="DD163444"/>
    <w:lvl w:ilvl="0">
      <w:numFmt w:val="bullet"/>
      <w:pStyle w:val="2"/>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12">
    <w:nsid w:val="19C54BB4"/>
    <w:multiLevelType w:val="hybridMultilevel"/>
    <w:tmpl w:val="91CA7C60"/>
    <w:lvl w:ilvl="0" w:tplc="0954205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3">
    <w:nsid w:val="1B1C4477"/>
    <w:multiLevelType w:val="hybridMultilevel"/>
    <w:tmpl w:val="9802EC38"/>
    <w:lvl w:ilvl="0" w:tplc="AE744522">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nsid w:val="1C7034E1"/>
    <w:multiLevelType w:val="hybridMultilevel"/>
    <w:tmpl w:val="BFEA1C40"/>
    <w:lvl w:ilvl="0" w:tplc="8952AFB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20290365"/>
    <w:multiLevelType w:val="multilevel"/>
    <w:tmpl w:val="E4BA52F8"/>
    <w:lvl w:ilvl="0">
      <w:start w:val="1"/>
      <w:numFmt w:val="bullet"/>
      <w:pStyle w:val="a"/>
      <w:lvlText w:val="–"/>
      <w:lvlJc w:val="left"/>
      <w:pPr>
        <w:tabs>
          <w:tab w:val="num" w:pos="0"/>
        </w:tabs>
        <w:ind w:left="644" w:hanging="360"/>
      </w:pPr>
      <w:rPr>
        <w:rFonts w:ascii="Times New Roman" w:hAnsi="Times New Roman" w:hint="default"/>
      </w:rPr>
    </w:lvl>
    <w:lvl w:ilvl="1">
      <w:start w:val="1"/>
      <w:numFmt w:val="bullet"/>
      <w:lvlText w:val="o"/>
      <w:lvlJc w:val="left"/>
      <w:pPr>
        <w:tabs>
          <w:tab w:val="num" w:pos="0"/>
        </w:tabs>
        <w:ind w:left="1903" w:hanging="360"/>
      </w:pPr>
      <w:rPr>
        <w:rFonts w:ascii="Courier New" w:hAnsi="Courier New" w:hint="default"/>
      </w:rPr>
    </w:lvl>
    <w:lvl w:ilvl="2">
      <w:start w:val="1"/>
      <w:numFmt w:val="bullet"/>
      <w:lvlText w:val=""/>
      <w:lvlJc w:val="left"/>
      <w:pPr>
        <w:tabs>
          <w:tab w:val="num" w:pos="0"/>
        </w:tabs>
        <w:ind w:left="2623" w:hanging="360"/>
      </w:pPr>
      <w:rPr>
        <w:rFonts w:ascii="Wingdings" w:hAnsi="Wingdings" w:hint="default"/>
      </w:rPr>
    </w:lvl>
    <w:lvl w:ilvl="3">
      <w:start w:val="1"/>
      <w:numFmt w:val="bullet"/>
      <w:lvlText w:val=""/>
      <w:lvlJc w:val="left"/>
      <w:pPr>
        <w:tabs>
          <w:tab w:val="num" w:pos="0"/>
        </w:tabs>
        <w:ind w:left="3343" w:hanging="360"/>
      </w:pPr>
      <w:rPr>
        <w:rFonts w:ascii="Symbol" w:hAnsi="Symbol" w:hint="default"/>
      </w:rPr>
    </w:lvl>
    <w:lvl w:ilvl="4">
      <w:start w:val="1"/>
      <w:numFmt w:val="bullet"/>
      <w:lvlText w:val="o"/>
      <w:lvlJc w:val="left"/>
      <w:pPr>
        <w:tabs>
          <w:tab w:val="num" w:pos="0"/>
        </w:tabs>
        <w:ind w:left="4063" w:hanging="360"/>
      </w:pPr>
      <w:rPr>
        <w:rFonts w:ascii="Courier New" w:hAnsi="Courier New" w:hint="default"/>
      </w:rPr>
    </w:lvl>
    <w:lvl w:ilvl="5">
      <w:start w:val="1"/>
      <w:numFmt w:val="bullet"/>
      <w:lvlText w:val=""/>
      <w:lvlJc w:val="left"/>
      <w:pPr>
        <w:tabs>
          <w:tab w:val="num" w:pos="0"/>
        </w:tabs>
        <w:ind w:left="4783" w:hanging="360"/>
      </w:pPr>
      <w:rPr>
        <w:rFonts w:ascii="Wingdings" w:hAnsi="Wingdings" w:hint="default"/>
      </w:rPr>
    </w:lvl>
    <w:lvl w:ilvl="6">
      <w:start w:val="1"/>
      <w:numFmt w:val="bullet"/>
      <w:lvlText w:val=""/>
      <w:lvlJc w:val="left"/>
      <w:pPr>
        <w:tabs>
          <w:tab w:val="num" w:pos="0"/>
        </w:tabs>
        <w:ind w:left="5503" w:hanging="360"/>
      </w:pPr>
      <w:rPr>
        <w:rFonts w:ascii="Symbol" w:hAnsi="Symbol" w:hint="default"/>
      </w:rPr>
    </w:lvl>
    <w:lvl w:ilvl="7">
      <w:start w:val="1"/>
      <w:numFmt w:val="bullet"/>
      <w:lvlText w:val="o"/>
      <w:lvlJc w:val="left"/>
      <w:pPr>
        <w:tabs>
          <w:tab w:val="num" w:pos="0"/>
        </w:tabs>
        <w:ind w:left="6223" w:hanging="360"/>
      </w:pPr>
      <w:rPr>
        <w:rFonts w:ascii="Courier New" w:hAnsi="Courier New" w:hint="default"/>
      </w:rPr>
    </w:lvl>
    <w:lvl w:ilvl="8">
      <w:start w:val="1"/>
      <w:numFmt w:val="bullet"/>
      <w:lvlText w:val=""/>
      <w:lvlJc w:val="left"/>
      <w:pPr>
        <w:tabs>
          <w:tab w:val="num" w:pos="0"/>
        </w:tabs>
        <w:ind w:left="6943" w:hanging="360"/>
      </w:pPr>
      <w:rPr>
        <w:rFonts w:ascii="Wingdings" w:hAnsi="Wingdings" w:hint="default"/>
      </w:rPr>
    </w:lvl>
  </w:abstractNum>
  <w:abstractNum w:abstractNumId="16">
    <w:nsid w:val="230B09A3"/>
    <w:multiLevelType w:val="hybridMultilevel"/>
    <w:tmpl w:val="E6AABF28"/>
    <w:lvl w:ilvl="0" w:tplc="2C1C9F18">
      <w:start w:val="1"/>
      <w:numFmt w:val="decimal"/>
      <w:suff w:val="nothing"/>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7">
    <w:nsid w:val="25A25F5B"/>
    <w:multiLevelType w:val="hybridMultilevel"/>
    <w:tmpl w:val="3894EC9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34752363"/>
    <w:multiLevelType w:val="multilevel"/>
    <w:tmpl w:val="8796FA54"/>
    <w:styleLink w:val="210"/>
    <w:lvl w:ilvl="0">
      <w:start w:val="1"/>
      <w:numFmt w:val="decimal"/>
      <w:lvlText w:val="%1)"/>
      <w:lvlJc w:val="left"/>
      <w:rPr>
        <w:rFonts w:cs="Times New Roman" w:hint="default"/>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19">
    <w:nsid w:val="37602E51"/>
    <w:multiLevelType w:val="hybridMultilevel"/>
    <w:tmpl w:val="F762189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4D5906C5"/>
    <w:multiLevelType w:val="hybridMultilevel"/>
    <w:tmpl w:val="13FCFF3C"/>
    <w:lvl w:ilvl="0" w:tplc="D74AAEF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1">
    <w:nsid w:val="4F907DB1"/>
    <w:multiLevelType w:val="hybridMultilevel"/>
    <w:tmpl w:val="EA60E56E"/>
    <w:lvl w:ilvl="0" w:tplc="F168BF3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2">
    <w:nsid w:val="598628A1"/>
    <w:multiLevelType w:val="hybridMultilevel"/>
    <w:tmpl w:val="955A215C"/>
    <w:lvl w:ilvl="0" w:tplc="C45A226A">
      <w:start w:val="1"/>
      <w:numFmt w:val="decimal"/>
      <w:suff w:val="nothing"/>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3">
    <w:nsid w:val="5B9B13D2"/>
    <w:multiLevelType w:val="hybridMultilevel"/>
    <w:tmpl w:val="663ED7B0"/>
    <w:lvl w:ilvl="0" w:tplc="90CC863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nsid w:val="62325F3A"/>
    <w:multiLevelType w:val="hybridMultilevel"/>
    <w:tmpl w:val="6E46FA6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64BE20E8"/>
    <w:multiLevelType w:val="hybridMultilevel"/>
    <w:tmpl w:val="A3B6FD8A"/>
    <w:lvl w:ilvl="0" w:tplc="932A5CE2">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6C51325E"/>
    <w:multiLevelType w:val="hybridMultilevel"/>
    <w:tmpl w:val="3C3889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6FB41B09"/>
    <w:multiLevelType w:val="multilevel"/>
    <w:tmpl w:val="33D6E628"/>
    <w:styleLink w:val="31"/>
    <w:lvl w:ilvl="0">
      <w:start w:val="1"/>
      <w:numFmt w:val="decimal"/>
      <w:lvlText w:val="%1)"/>
      <w:lvlJc w:val="left"/>
      <w:pPr>
        <w:ind w:left="1429" w:hanging="360"/>
      </w:pPr>
      <w:rPr>
        <w:rFonts w:cs="Times New Roman" w:hint="default"/>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28">
    <w:nsid w:val="745658E9"/>
    <w:multiLevelType w:val="hybridMultilevel"/>
    <w:tmpl w:val="6F380FEC"/>
    <w:lvl w:ilvl="0" w:tplc="6B900A7A">
      <w:start w:val="1"/>
      <w:numFmt w:val="decimal"/>
      <w:lvlText w:val="%1."/>
      <w:lvlJc w:val="left"/>
      <w:pPr>
        <w:tabs>
          <w:tab w:val="num" w:pos="795"/>
        </w:tabs>
        <w:ind w:left="795" w:hanging="43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9">
    <w:nsid w:val="75A74B48"/>
    <w:multiLevelType w:val="hybridMultilevel"/>
    <w:tmpl w:val="6890D6E0"/>
    <w:lvl w:ilvl="0" w:tplc="86D886E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0">
    <w:nsid w:val="7C396815"/>
    <w:multiLevelType w:val="multilevel"/>
    <w:tmpl w:val="7C396815"/>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hint="default"/>
      </w:rPr>
    </w:lvl>
    <w:lvl w:ilvl="8">
      <w:start w:val="1"/>
      <w:numFmt w:val="bullet"/>
      <w:lvlText w:val=""/>
      <w:lvlJc w:val="left"/>
      <w:pPr>
        <w:ind w:left="7047" w:hanging="360"/>
      </w:pPr>
      <w:rPr>
        <w:rFonts w:ascii="Wingdings" w:hAnsi="Wingdings" w:hint="default"/>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0"/>
  </w:num>
  <w:num w:numId="14">
    <w:abstractNumId w:val="25"/>
  </w:num>
  <w:num w:numId="15">
    <w:abstractNumId w:val="10"/>
  </w:num>
  <w:num w:numId="16">
    <w:abstractNumId w:val="18"/>
  </w:num>
  <w:num w:numId="17">
    <w:abstractNumId w:val="27"/>
  </w:num>
  <w:num w:numId="18">
    <w:abstractNumId w:val="22"/>
  </w:num>
  <w:num w:numId="19">
    <w:abstractNumId w:val="16"/>
  </w:num>
  <w:num w:numId="20">
    <w:abstractNumId w:val="23"/>
  </w:num>
  <w:num w:numId="21">
    <w:abstractNumId w:val="21"/>
  </w:num>
  <w:num w:numId="22">
    <w:abstractNumId w:val="29"/>
  </w:num>
  <w:num w:numId="23">
    <w:abstractNumId w:val="14"/>
  </w:num>
  <w:num w:numId="24">
    <w:abstractNumId w:val="9"/>
  </w:num>
  <w:num w:numId="25">
    <w:abstractNumId w:val="20"/>
  </w:num>
  <w:num w:numId="26">
    <w:abstractNumId w:val="11"/>
  </w:num>
  <w:num w:numId="27">
    <w:abstractNumId w:val="15"/>
  </w:num>
  <w:num w:numId="28">
    <w:abstractNumId w:val="12"/>
  </w:num>
  <w:num w:numId="29">
    <w:abstractNumId w:val="13"/>
  </w:num>
  <w:num w:numId="30">
    <w:abstractNumId w:val="26"/>
  </w:num>
  <w:num w:numId="31">
    <w:abstractNumId w:val="24"/>
  </w:num>
  <w:num w:numId="32">
    <w:abstractNumId w:val="28"/>
  </w:num>
  <w:num w:numId="33">
    <w:abstractNumId w:val="8"/>
  </w:num>
  <w:num w:numId="34">
    <w:abstractNumId w:val="19"/>
  </w:num>
  <w:num w:numId="35">
    <w:abstractNumId w:val="17"/>
  </w:num>
  <w:num w:numId="36">
    <w:abstractNumId w:val="6"/>
  </w:num>
  <w:num w:numId="37">
    <w:abstractNumId w:val="3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hideSpellingErrors/>
  <w:hideGrammaticalErrors/>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509DA"/>
    <w:rsid w:val="00000DC9"/>
    <w:rsid w:val="000010D0"/>
    <w:rsid w:val="00001227"/>
    <w:rsid w:val="00002789"/>
    <w:rsid w:val="00002864"/>
    <w:rsid w:val="00003500"/>
    <w:rsid w:val="0000689B"/>
    <w:rsid w:val="0000766F"/>
    <w:rsid w:val="000078AC"/>
    <w:rsid w:val="00010DB2"/>
    <w:rsid w:val="0001186D"/>
    <w:rsid w:val="00011A0C"/>
    <w:rsid w:val="00011D7F"/>
    <w:rsid w:val="00013257"/>
    <w:rsid w:val="000132BC"/>
    <w:rsid w:val="00013542"/>
    <w:rsid w:val="00015EE0"/>
    <w:rsid w:val="00017C20"/>
    <w:rsid w:val="0002002C"/>
    <w:rsid w:val="000200B2"/>
    <w:rsid w:val="00021BDD"/>
    <w:rsid w:val="000225A6"/>
    <w:rsid w:val="000233C4"/>
    <w:rsid w:val="0002377D"/>
    <w:rsid w:val="000237C9"/>
    <w:rsid w:val="00024346"/>
    <w:rsid w:val="00024D14"/>
    <w:rsid w:val="0002502F"/>
    <w:rsid w:val="00025503"/>
    <w:rsid w:val="00026E97"/>
    <w:rsid w:val="00027719"/>
    <w:rsid w:val="00027AFD"/>
    <w:rsid w:val="00030FC6"/>
    <w:rsid w:val="000318D6"/>
    <w:rsid w:val="00031950"/>
    <w:rsid w:val="000342C0"/>
    <w:rsid w:val="00034664"/>
    <w:rsid w:val="000346CE"/>
    <w:rsid w:val="0003537B"/>
    <w:rsid w:val="000353A1"/>
    <w:rsid w:val="00035FB3"/>
    <w:rsid w:val="00037878"/>
    <w:rsid w:val="00040A22"/>
    <w:rsid w:val="00040FF2"/>
    <w:rsid w:val="00041B2F"/>
    <w:rsid w:val="00041F7F"/>
    <w:rsid w:val="00042B69"/>
    <w:rsid w:val="00044D9A"/>
    <w:rsid w:val="00044E49"/>
    <w:rsid w:val="000451F5"/>
    <w:rsid w:val="00047611"/>
    <w:rsid w:val="000476E1"/>
    <w:rsid w:val="00051560"/>
    <w:rsid w:val="00052478"/>
    <w:rsid w:val="0005279E"/>
    <w:rsid w:val="000558B7"/>
    <w:rsid w:val="00055CCA"/>
    <w:rsid w:val="00056B0F"/>
    <w:rsid w:val="00057EEB"/>
    <w:rsid w:val="00060A7D"/>
    <w:rsid w:val="00060BAC"/>
    <w:rsid w:val="00061695"/>
    <w:rsid w:val="000618BC"/>
    <w:rsid w:val="000638DF"/>
    <w:rsid w:val="00064028"/>
    <w:rsid w:val="0006454E"/>
    <w:rsid w:val="00064E4C"/>
    <w:rsid w:val="0006576F"/>
    <w:rsid w:val="000669C1"/>
    <w:rsid w:val="00072FE6"/>
    <w:rsid w:val="00073364"/>
    <w:rsid w:val="000734A9"/>
    <w:rsid w:val="00073C3E"/>
    <w:rsid w:val="00075585"/>
    <w:rsid w:val="00076777"/>
    <w:rsid w:val="00076F67"/>
    <w:rsid w:val="0007735D"/>
    <w:rsid w:val="00080354"/>
    <w:rsid w:val="00080A0B"/>
    <w:rsid w:val="0008121C"/>
    <w:rsid w:val="000813B4"/>
    <w:rsid w:val="00082088"/>
    <w:rsid w:val="000822CB"/>
    <w:rsid w:val="00083037"/>
    <w:rsid w:val="00084A0E"/>
    <w:rsid w:val="00085F8B"/>
    <w:rsid w:val="00090192"/>
    <w:rsid w:val="000907E9"/>
    <w:rsid w:val="00092BF0"/>
    <w:rsid w:val="00093E8F"/>
    <w:rsid w:val="0009406D"/>
    <w:rsid w:val="000947C2"/>
    <w:rsid w:val="00095223"/>
    <w:rsid w:val="000954CC"/>
    <w:rsid w:val="0009558A"/>
    <w:rsid w:val="00095B8B"/>
    <w:rsid w:val="00095F67"/>
    <w:rsid w:val="00096252"/>
    <w:rsid w:val="000962BD"/>
    <w:rsid w:val="000964E4"/>
    <w:rsid w:val="000965AE"/>
    <w:rsid w:val="000A1DE9"/>
    <w:rsid w:val="000A1EEF"/>
    <w:rsid w:val="000A3BDD"/>
    <w:rsid w:val="000A4187"/>
    <w:rsid w:val="000A4BCF"/>
    <w:rsid w:val="000A4D5B"/>
    <w:rsid w:val="000A52A8"/>
    <w:rsid w:val="000A5707"/>
    <w:rsid w:val="000A674E"/>
    <w:rsid w:val="000A6E18"/>
    <w:rsid w:val="000A7739"/>
    <w:rsid w:val="000B0D07"/>
    <w:rsid w:val="000B19DF"/>
    <w:rsid w:val="000B1C4A"/>
    <w:rsid w:val="000B1F03"/>
    <w:rsid w:val="000B2108"/>
    <w:rsid w:val="000B2199"/>
    <w:rsid w:val="000B2C17"/>
    <w:rsid w:val="000B57D3"/>
    <w:rsid w:val="000B58EB"/>
    <w:rsid w:val="000B5A66"/>
    <w:rsid w:val="000B5C11"/>
    <w:rsid w:val="000B6087"/>
    <w:rsid w:val="000B664A"/>
    <w:rsid w:val="000B6806"/>
    <w:rsid w:val="000B77A8"/>
    <w:rsid w:val="000C0226"/>
    <w:rsid w:val="000C183F"/>
    <w:rsid w:val="000C2331"/>
    <w:rsid w:val="000C4D79"/>
    <w:rsid w:val="000C54D2"/>
    <w:rsid w:val="000C5522"/>
    <w:rsid w:val="000C748E"/>
    <w:rsid w:val="000C74C0"/>
    <w:rsid w:val="000C785D"/>
    <w:rsid w:val="000C78B7"/>
    <w:rsid w:val="000C7A03"/>
    <w:rsid w:val="000D0D55"/>
    <w:rsid w:val="000D12C3"/>
    <w:rsid w:val="000D2049"/>
    <w:rsid w:val="000D2176"/>
    <w:rsid w:val="000D2B87"/>
    <w:rsid w:val="000D2E85"/>
    <w:rsid w:val="000D3823"/>
    <w:rsid w:val="000D3903"/>
    <w:rsid w:val="000D42BC"/>
    <w:rsid w:val="000D4591"/>
    <w:rsid w:val="000D47C9"/>
    <w:rsid w:val="000D5196"/>
    <w:rsid w:val="000D60CD"/>
    <w:rsid w:val="000D762D"/>
    <w:rsid w:val="000D76C3"/>
    <w:rsid w:val="000D76EA"/>
    <w:rsid w:val="000D7807"/>
    <w:rsid w:val="000D7BBA"/>
    <w:rsid w:val="000E0A02"/>
    <w:rsid w:val="000E232F"/>
    <w:rsid w:val="000E34A5"/>
    <w:rsid w:val="000E3BB9"/>
    <w:rsid w:val="000E3FE0"/>
    <w:rsid w:val="000E4069"/>
    <w:rsid w:val="000E445F"/>
    <w:rsid w:val="000E5BF4"/>
    <w:rsid w:val="000E5DA2"/>
    <w:rsid w:val="000E65C6"/>
    <w:rsid w:val="000E676E"/>
    <w:rsid w:val="000E6A4E"/>
    <w:rsid w:val="000E74F6"/>
    <w:rsid w:val="000E7BA5"/>
    <w:rsid w:val="000F0651"/>
    <w:rsid w:val="000F161E"/>
    <w:rsid w:val="000F3047"/>
    <w:rsid w:val="000F39D8"/>
    <w:rsid w:val="000F4BCE"/>
    <w:rsid w:val="000F6383"/>
    <w:rsid w:val="000F6DC4"/>
    <w:rsid w:val="000F7409"/>
    <w:rsid w:val="000F7628"/>
    <w:rsid w:val="000F77F9"/>
    <w:rsid w:val="000F7F10"/>
    <w:rsid w:val="00100623"/>
    <w:rsid w:val="001012CE"/>
    <w:rsid w:val="00101322"/>
    <w:rsid w:val="00101512"/>
    <w:rsid w:val="00101675"/>
    <w:rsid w:val="001022CA"/>
    <w:rsid w:val="00102B17"/>
    <w:rsid w:val="00103D70"/>
    <w:rsid w:val="00104EF9"/>
    <w:rsid w:val="001057F5"/>
    <w:rsid w:val="00105E7C"/>
    <w:rsid w:val="0010621C"/>
    <w:rsid w:val="00106829"/>
    <w:rsid w:val="00106EA8"/>
    <w:rsid w:val="00110B78"/>
    <w:rsid w:val="00110E31"/>
    <w:rsid w:val="00111483"/>
    <w:rsid w:val="00111637"/>
    <w:rsid w:val="00111B22"/>
    <w:rsid w:val="00112ABA"/>
    <w:rsid w:val="00113414"/>
    <w:rsid w:val="00113533"/>
    <w:rsid w:val="00113FC4"/>
    <w:rsid w:val="00114098"/>
    <w:rsid w:val="0011416D"/>
    <w:rsid w:val="00114274"/>
    <w:rsid w:val="00115032"/>
    <w:rsid w:val="0011571D"/>
    <w:rsid w:val="00117DCF"/>
    <w:rsid w:val="00120B9F"/>
    <w:rsid w:val="00120DB1"/>
    <w:rsid w:val="00121B79"/>
    <w:rsid w:val="00121C74"/>
    <w:rsid w:val="00121C7C"/>
    <w:rsid w:val="001221A0"/>
    <w:rsid w:val="00123359"/>
    <w:rsid w:val="00123C26"/>
    <w:rsid w:val="00124282"/>
    <w:rsid w:val="00124DE6"/>
    <w:rsid w:val="00124ED7"/>
    <w:rsid w:val="0012509B"/>
    <w:rsid w:val="0012563D"/>
    <w:rsid w:val="001266C2"/>
    <w:rsid w:val="00126951"/>
    <w:rsid w:val="00127159"/>
    <w:rsid w:val="0012773F"/>
    <w:rsid w:val="00127B73"/>
    <w:rsid w:val="00130DC2"/>
    <w:rsid w:val="001310A1"/>
    <w:rsid w:val="001319C9"/>
    <w:rsid w:val="001319EF"/>
    <w:rsid w:val="00132029"/>
    <w:rsid w:val="00132844"/>
    <w:rsid w:val="00132EC4"/>
    <w:rsid w:val="00133743"/>
    <w:rsid w:val="00134744"/>
    <w:rsid w:val="00134E17"/>
    <w:rsid w:val="001352B0"/>
    <w:rsid w:val="0013543C"/>
    <w:rsid w:val="00135A26"/>
    <w:rsid w:val="00135F10"/>
    <w:rsid w:val="00135F51"/>
    <w:rsid w:val="00135F53"/>
    <w:rsid w:val="0013603B"/>
    <w:rsid w:val="001364D8"/>
    <w:rsid w:val="00136D01"/>
    <w:rsid w:val="001370CE"/>
    <w:rsid w:val="00140FB3"/>
    <w:rsid w:val="001414F6"/>
    <w:rsid w:val="00141A61"/>
    <w:rsid w:val="00142304"/>
    <w:rsid w:val="00143528"/>
    <w:rsid w:val="00143E1C"/>
    <w:rsid w:val="001454A9"/>
    <w:rsid w:val="00145B27"/>
    <w:rsid w:val="00147ADC"/>
    <w:rsid w:val="00150351"/>
    <w:rsid w:val="00150A9D"/>
    <w:rsid w:val="00150E8F"/>
    <w:rsid w:val="00151B11"/>
    <w:rsid w:val="00151B25"/>
    <w:rsid w:val="00152594"/>
    <w:rsid w:val="00153E26"/>
    <w:rsid w:val="001543CE"/>
    <w:rsid w:val="001548EA"/>
    <w:rsid w:val="00154CFA"/>
    <w:rsid w:val="00155762"/>
    <w:rsid w:val="001557E5"/>
    <w:rsid w:val="001559C0"/>
    <w:rsid w:val="00156113"/>
    <w:rsid w:val="00157766"/>
    <w:rsid w:val="00160568"/>
    <w:rsid w:val="00160C87"/>
    <w:rsid w:val="00160E27"/>
    <w:rsid w:val="00161B07"/>
    <w:rsid w:val="00161D14"/>
    <w:rsid w:val="0016228E"/>
    <w:rsid w:val="00163397"/>
    <w:rsid w:val="00164EEB"/>
    <w:rsid w:val="001651E4"/>
    <w:rsid w:val="0016526C"/>
    <w:rsid w:val="0016576C"/>
    <w:rsid w:val="0016741C"/>
    <w:rsid w:val="00167517"/>
    <w:rsid w:val="0016770C"/>
    <w:rsid w:val="00170406"/>
    <w:rsid w:val="00170451"/>
    <w:rsid w:val="001708D6"/>
    <w:rsid w:val="00170CED"/>
    <w:rsid w:val="00170DD2"/>
    <w:rsid w:val="0017172E"/>
    <w:rsid w:val="00172F75"/>
    <w:rsid w:val="001730D6"/>
    <w:rsid w:val="00174327"/>
    <w:rsid w:val="00176EF7"/>
    <w:rsid w:val="00176FB1"/>
    <w:rsid w:val="00177439"/>
    <w:rsid w:val="001776D7"/>
    <w:rsid w:val="00177D1B"/>
    <w:rsid w:val="00177F07"/>
    <w:rsid w:val="001808AC"/>
    <w:rsid w:val="00181A1D"/>
    <w:rsid w:val="00181FFE"/>
    <w:rsid w:val="00183572"/>
    <w:rsid w:val="00183806"/>
    <w:rsid w:val="001840B1"/>
    <w:rsid w:val="0018429B"/>
    <w:rsid w:val="0018490F"/>
    <w:rsid w:val="0018543C"/>
    <w:rsid w:val="00185734"/>
    <w:rsid w:val="0018698A"/>
    <w:rsid w:val="00186CD7"/>
    <w:rsid w:val="00191211"/>
    <w:rsid w:val="0019161B"/>
    <w:rsid w:val="00192B95"/>
    <w:rsid w:val="00193A9C"/>
    <w:rsid w:val="001955E4"/>
    <w:rsid w:val="001961DA"/>
    <w:rsid w:val="00197BE5"/>
    <w:rsid w:val="00197E5E"/>
    <w:rsid w:val="001A0886"/>
    <w:rsid w:val="001A1062"/>
    <w:rsid w:val="001A10B7"/>
    <w:rsid w:val="001A2925"/>
    <w:rsid w:val="001A2A5E"/>
    <w:rsid w:val="001A410B"/>
    <w:rsid w:val="001A4D21"/>
    <w:rsid w:val="001A4F22"/>
    <w:rsid w:val="001A5591"/>
    <w:rsid w:val="001B0067"/>
    <w:rsid w:val="001B06FE"/>
    <w:rsid w:val="001B071D"/>
    <w:rsid w:val="001B0DB1"/>
    <w:rsid w:val="001B1334"/>
    <w:rsid w:val="001B13D0"/>
    <w:rsid w:val="001B1B2A"/>
    <w:rsid w:val="001B3E8B"/>
    <w:rsid w:val="001B3F02"/>
    <w:rsid w:val="001B4518"/>
    <w:rsid w:val="001B4CDD"/>
    <w:rsid w:val="001B5CC3"/>
    <w:rsid w:val="001B5FFB"/>
    <w:rsid w:val="001B6B0A"/>
    <w:rsid w:val="001B6E08"/>
    <w:rsid w:val="001B7084"/>
    <w:rsid w:val="001B721D"/>
    <w:rsid w:val="001B758A"/>
    <w:rsid w:val="001B7632"/>
    <w:rsid w:val="001B7685"/>
    <w:rsid w:val="001B76C3"/>
    <w:rsid w:val="001B773D"/>
    <w:rsid w:val="001C00AA"/>
    <w:rsid w:val="001C0251"/>
    <w:rsid w:val="001C03D3"/>
    <w:rsid w:val="001C07B2"/>
    <w:rsid w:val="001C0B6F"/>
    <w:rsid w:val="001C0CD0"/>
    <w:rsid w:val="001C21ED"/>
    <w:rsid w:val="001C2A35"/>
    <w:rsid w:val="001C2B1F"/>
    <w:rsid w:val="001C2E4E"/>
    <w:rsid w:val="001C3237"/>
    <w:rsid w:val="001C47D9"/>
    <w:rsid w:val="001C503E"/>
    <w:rsid w:val="001C504F"/>
    <w:rsid w:val="001C5B0D"/>
    <w:rsid w:val="001C602A"/>
    <w:rsid w:val="001C6CF3"/>
    <w:rsid w:val="001D4022"/>
    <w:rsid w:val="001D5659"/>
    <w:rsid w:val="001D6445"/>
    <w:rsid w:val="001D6574"/>
    <w:rsid w:val="001E0F7D"/>
    <w:rsid w:val="001E1C4C"/>
    <w:rsid w:val="001E3029"/>
    <w:rsid w:val="001E32FD"/>
    <w:rsid w:val="001E3481"/>
    <w:rsid w:val="001E38DD"/>
    <w:rsid w:val="001E3AD5"/>
    <w:rsid w:val="001E4D51"/>
    <w:rsid w:val="001E4D53"/>
    <w:rsid w:val="001E57E3"/>
    <w:rsid w:val="001E5C60"/>
    <w:rsid w:val="001E686B"/>
    <w:rsid w:val="001E7439"/>
    <w:rsid w:val="001E7D45"/>
    <w:rsid w:val="001F162C"/>
    <w:rsid w:val="001F1BF2"/>
    <w:rsid w:val="001F1C1E"/>
    <w:rsid w:val="001F2BF4"/>
    <w:rsid w:val="001F45A3"/>
    <w:rsid w:val="001F4F72"/>
    <w:rsid w:val="001F4FFE"/>
    <w:rsid w:val="001F781F"/>
    <w:rsid w:val="001F78BE"/>
    <w:rsid w:val="001F7B63"/>
    <w:rsid w:val="001F7F25"/>
    <w:rsid w:val="0020035C"/>
    <w:rsid w:val="002032C5"/>
    <w:rsid w:val="00204ABF"/>
    <w:rsid w:val="00204E4D"/>
    <w:rsid w:val="002050AD"/>
    <w:rsid w:val="002050F6"/>
    <w:rsid w:val="002057CB"/>
    <w:rsid w:val="00205E4C"/>
    <w:rsid w:val="00206517"/>
    <w:rsid w:val="00207A05"/>
    <w:rsid w:val="002108FA"/>
    <w:rsid w:val="00210F78"/>
    <w:rsid w:val="00211A84"/>
    <w:rsid w:val="00212CBD"/>
    <w:rsid w:val="00213006"/>
    <w:rsid w:val="002143AF"/>
    <w:rsid w:val="00214856"/>
    <w:rsid w:val="00215134"/>
    <w:rsid w:val="00215425"/>
    <w:rsid w:val="00216951"/>
    <w:rsid w:val="002169D6"/>
    <w:rsid w:val="00216E9E"/>
    <w:rsid w:val="00217370"/>
    <w:rsid w:val="002179D3"/>
    <w:rsid w:val="00217D03"/>
    <w:rsid w:val="0022055F"/>
    <w:rsid w:val="00220A62"/>
    <w:rsid w:val="002211D3"/>
    <w:rsid w:val="0022202D"/>
    <w:rsid w:val="00222782"/>
    <w:rsid w:val="0022482F"/>
    <w:rsid w:val="002255DE"/>
    <w:rsid w:val="00225C84"/>
    <w:rsid w:val="00226831"/>
    <w:rsid w:val="00226F87"/>
    <w:rsid w:val="00227AFB"/>
    <w:rsid w:val="002308A3"/>
    <w:rsid w:val="00230DBA"/>
    <w:rsid w:val="00230E19"/>
    <w:rsid w:val="00230E51"/>
    <w:rsid w:val="00231260"/>
    <w:rsid w:val="002316A5"/>
    <w:rsid w:val="00231746"/>
    <w:rsid w:val="00231FAF"/>
    <w:rsid w:val="0023276F"/>
    <w:rsid w:val="00232DF8"/>
    <w:rsid w:val="002336BD"/>
    <w:rsid w:val="0023611C"/>
    <w:rsid w:val="00236219"/>
    <w:rsid w:val="002373FD"/>
    <w:rsid w:val="002402C4"/>
    <w:rsid w:val="00241461"/>
    <w:rsid w:val="00242919"/>
    <w:rsid w:val="00242D99"/>
    <w:rsid w:val="0024357A"/>
    <w:rsid w:val="00243836"/>
    <w:rsid w:val="00243BB4"/>
    <w:rsid w:val="00244A16"/>
    <w:rsid w:val="00244FF2"/>
    <w:rsid w:val="002459B5"/>
    <w:rsid w:val="00246D32"/>
    <w:rsid w:val="00246D38"/>
    <w:rsid w:val="002471FA"/>
    <w:rsid w:val="0024725E"/>
    <w:rsid w:val="00250A85"/>
    <w:rsid w:val="00251505"/>
    <w:rsid w:val="002528DD"/>
    <w:rsid w:val="00254D45"/>
    <w:rsid w:val="002552A1"/>
    <w:rsid w:val="002552A6"/>
    <w:rsid w:val="002557BA"/>
    <w:rsid w:val="002565D9"/>
    <w:rsid w:val="00256829"/>
    <w:rsid w:val="002618EA"/>
    <w:rsid w:val="00261C1D"/>
    <w:rsid w:val="002626D3"/>
    <w:rsid w:val="002635DF"/>
    <w:rsid w:val="002635FC"/>
    <w:rsid w:val="00263FA6"/>
    <w:rsid w:val="00264CD1"/>
    <w:rsid w:val="00264E56"/>
    <w:rsid w:val="00265367"/>
    <w:rsid w:val="00265871"/>
    <w:rsid w:val="002669E3"/>
    <w:rsid w:val="00267333"/>
    <w:rsid w:val="00270680"/>
    <w:rsid w:val="00270D95"/>
    <w:rsid w:val="00271309"/>
    <w:rsid w:val="002734AD"/>
    <w:rsid w:val="002746CE"/>
    <w:rsid w:val="00274B32"/>
    <w:rsid w:val="00274CF0"/>
    <w:rsid w:val="002761EE"/>
    <w:rsid w:val="00276D3A"/>
    <w:rsid w:val="00280B8E"/>
    <w:rsid w:val="00281A9F"/>
    <w:rsid w:val="002837DD"/>
    <w:rsid w:val="00283F18"/>
    <w:rsid w:val="0028411C"/>
    <w:rsid w:val="0028518D"/>
    <w:rsid w:val="00285A85"/>
    <w:rsid w:val="0028662C"/>
    <w:rsid w:val="00286A55"/>
    <w:rsid w:val="00286F07"/>
    <w:rsid w:val="002904DD"/>
    <w:rsid w:val="002913AE"/>
    <w:rsid w:val="002916DE"/>
    <w:rsid w:val="00291F60"/>
    <w:rsid w:val="00291F65"/>
    <w:rsid w:val="00293A20"/>
    <w:rsid w:val="00294730"/>
    <w:rsid w:val="002952C0"/>
    <w:rsid w:val="0029561E"/>
    <w:rsid w:val="002957B0"/>
    <w:rsid w:val="00295A46"/>
    <w:rsid w:val="00296886"/>
    <w:rsid w:val="00297415"/>
    <w:rsid w:val="00297646"/>
    <w:rsid w:val="002A0A63"/>
    <w:rsid w:val="002A1088"/>
    <w:rsid w:val="002A210E"/>
    <w:rsid w:val="002A2A2D"/>
    <w:rsid w:val="002A3237"/>
    <w:rsid w:val="002A3B09"/>
    <w:rsid w:val="002A3D2E"/>
    <w:rsid w:val="002A41B3"/>
    <w:rsid w:val="002A44C0"/>
    <w:rsid w:val="002A58BC"/>
    <w:rsid w:val="002A5D4A"/>
    <w:rsid w:val="002B095A"/>
    <w:rsid w:val="002B0F89"/>
    <w:rsid w:val="002B0F9B"/>
    <w:rsid w:val="002B172B"/>
    <w:rsid w:val="002B3E74"/>
    <w:rsid w:val="002B4040"/>
    <w:rsid w:val="002B42CC"/>
    <w:rsid w:val="002B4775"/>
    <w:rsid w:val="002B4B42"/>
    <w:rsid w:val="002B55B3"/>
    <w:rsid w:val="002B5EE0"/>
    <w:rsid w:val="002B647D"/>
    <w:rsid w:val="002B671D"/>
    <w:rsid w:val="002B67D3"/>
    <w:rsid w:val="002B7299"/>
    <w:rsid w:val="002B7BB3"/>
    <w:rsid w:val="002C168F"/>
    <w:rsid w:val="002C2981"/>
    <w:rsid w:val="002C3D87"/>
    <w:rsid w:val="002C3E4A"/>
    <w:rsid w:val="002C3F13"/>
    <w:rsid w:val="002C3FE9"/>
    <w:rsid w:val="002C4B70"/>
    <w:rsid w:val="002C4E86"/>
    <w:rsid w:val="002C6967"/>
    <w:rsid w:val="002C7BE4"/>
    <w:rsid w:val="002D038C"/>
    <w:rsid w:val="002D158A"/>
    <w:rsid w:val="002D187F"/>
    <w:rsid w:val="002D1D52"/>
    <w:rsid w:val="002D26D1"/>
    <w:rsid w:val="002D3836"/>
    <w:rsid w:val="002D3CE6"/>
    <w:rsid w:val="002D4305"/>
    <w:rsid w:val="002D4913"/>
    <w:rsid w:val="002D49C2"/>
    <w:rsid w:val="002D56FD"/>
    <w:rsid w:val="002D6A55"/>
    <w:rsid w:val="002D6FC8"/>
    <w:rsid w:val="002D72B3"/>
    <w:rsid w:val="002E0C30"/>
    <w:rsid w:val="002E100F"/>
    <w:rsid w:val="002E173D"/>
    <w:rsid w:val="002E235D"/>
    <w:rsid w:val="002E2FD1"/>
    <w:rsid w:val="002E3C07"/>
    <w:rsid w:val="002E3C48"/>
    <w:rsid w:val="002E3D3A"/>
    <w:rsid w:val="002E4971"/>
    <w:rsid w:val="002E6062"/>
    <w:rsid w:val="002E6491"/>
    <w:rsid w:val="002E74C5"/>
    <w:rsid w:val="002F02FA"/>
    <w:rsid w:val="002F1B84"/>
    <w:rsid w:val="002F2EF4"/>
    <w:rsid w:val="002F4118"/>
    <w:rsid w:val="002F43BC"/>
    <w:rsid w:val="002F4B99"/>
    <w:rsid w:val="002F5160"/>
    <w:rsid w:val="002F5406"/>
    <w:rsid w:val="002F5E5D"/>
    <w:rsid w:val="002F60C5"/>
    <w:rsid w:val="002F73ED"/>
    <w:rsid w:val="002F77EB"/>
    <w:rsid w:val="002F78DA"/>
    <w:rsid w:val="002F7966"/>
    <w:rsid w:val="00300CC5"/>
    <w:rsid w:val="00301F64"/>
    <w:rsid w:val="00302086"/>
    <w:rsid w:val="0030230C"/>
    <w:rsid w:val="00302803"/>
    <w:rsid w:val="0030280B"/>
    <w:rsid w:val="00302A0B"/>
    <w:rsid w:val="00302CAE"/>
    <w:rsid w:val="00303878"/>
    <w:rsid w:val="00303A23"/>
    <w:rsid w:val="00305918"/>
    <w:rsid w:val="00306452"/>
    <w:rsid w:val="00307329"/>
    <w:rsid w:val="00307A94"/>
    <w:rsid w:val="003103B9"/>
    <w:rsid w:val="00311DA5"/>
    <w:rsid w:val="00311DCB"/>
    <w:rsid w:val="00312027"/>
    <w:rsid w:val="003121CD"/>
    <w:rsid w:val="00312359"/>
    <w:rsid w:val="003126E3"/>
    <w:rsid w:val="003137A1"/>
    <w:rsid w:val="0031405F"/>
    <w:rsid w:val="003143D0"/>
    <w:rsid w:val="00315529"/>
    <w:rsid w:val="00316458"/>
    <w:rsid w:val="003168A8"/>
    <w:rsid w:val="00317316"/>
    <w:rsid w:val="00317A13"/>
    <w:rsid w:val="003206F3"/>
    <w:rsid w:val="0032074C"/>
    <w:rsid w:val="00321523"/>
    <w:rsid w:val="00321DEF"/>
    <w:rsid w:val="0032264A"/>
    <w:rsid w:val="00322EFE"/>
    <w:rsid w:val="00323508"/>
    <w:rsid w:val="00323C64"/>
    <w:rsid w:val="003240E6"/>
    <w:rsid w:val="00324110"/>
    <w:rsid w:val="00324115"/>
    <w:rsid w:val="00324769"/>
    <w:rsid w:val="00324CB9"/>
    <w:rsid w:val="00325018"/>
    <w:rsid w:val="0032503D"/>
    <w:rsid w:val="00325E56"/>
    <w:rsid w:val="00325F27"/>
    <w:rsid w:val="00325FBD"/>
    <w:rsid w:val="00327744"/>
    <w:rsid w:val="003279E4"/>
    <w:rsid w:val="00330547"/>
    <w:rsid w:val="00331FD6"/>
    <w:rsid w:val="003325F0"/>
    <w:rsid w:val="003327B8"/>
    <w:rsid w:val="003341DF"/>
    <w:rsid w:val="0033548B"/>
    <w:rsid w:val="00337176"/>
    <w:rsid w:val="00337280"/>
    <w:rsid w:val="00340825"/>
    <w:rsid w:val="003410BD"/>
    <w:rsid w:val="003414C0"/>
    <w:rsid w:val="0034154F"/>
    <w:rsid w:val="00342931"/>
    <w:rsid w:val="003430CC"/>
    <w:rsid w:val="0034347B"/>
    <w:rsid w:val="003444CB"/>
    <w:rsid w:val="00345828"/>
    <w:rsid w:val="00345C6F"/>
    <w:rsid w:val="003468F7"/>
    <w:rsid w:val="00346B8E"/>
    <w:rsid w:val="003472B2"/>
    <w:rsid w:val="00347685"/>
    <w:rsid w:val="00350BF6"/>
    <w:rsid w:val="00352656"/>
    <w:rsid w:val="003526AD"/>
    <w:rsid w:val="00353041"/>
    <w:rsid w:val="00354978"/>
    <w:rsid w:val="003554A5"/>
    <w:rsid w:val="003562D1"/>
    <w:rsid w:val="00356B48"/>
    <w:rsid w:val="00360851"/>
    <w:rsid w:val="00360FEE"/>
    <w:rsid w:val="00363CCB"/>
    <w:rsid w:val="00364F37"/>
    <w:rsid w:val="00366E71"/>
    <w:rsid w:val="00367A91"/>
    <w:rsid w:val="00370C85"/>
    <w:rsid w:val="00370EBB"/>
    <w:rsid w:val="003713B5"/>
    <w:rsid w:val="003733CB"/>
    <w:rsid w:val="003736D2"/>
    <w:rsid w:val="0037414B"/>
    <w:rsid w:val="00374F93"/>
    <w:rsid w:val="00375084"/>
    <w:rsid w:val="00376189"/>
    <w:rsid w:val="003777B1"/>
    <w:rsid w:val="00380097"/>
    <w:rsid w:val="003801FE"/>
    <w:rsid w:val="003812B7"/>
    <w:rsid w:val="0038184B"/>
    <w:rsid w:val="00381C2D"/>
    <w:rsid w:val="0038291E"/>
    <w:rsid w:val="00383A30"/>
    <w:rsid w:val="00383F01"/>
    <w:rsid w:val="003842EB"/>
    <w:rsid w:val="00384F2F"/>
    <w:rsid w:val="00385343"/>
    <w:rsid w:val="00386FBB"/>
    <w:rsid w:val="003870DE"/>
    <w:rsid w:val="003901A6"/>
    <w:rsid w:val="00390251"/>
    <w:rsid w:val="0039169B"/>
    <w:rsid w:val="00392225"/>
    <w:rsid w:val="003922AB"/>
    <w:rsid w:val="00392C28"/>
    <w:rsid w:val="00393392"/>
    <w:rsid w:val="00393A0A"/>
    <w:rsid w:val="00395821"/>
    <w:rsid w:val="00396F05"/>
    <w:rsid w:val="003974D9"/>
    <w:rsid w:val="0039787C"/>
    <w:rsid w:val="003A09AC"/>
    <w:rsid w:val="003A0B7B"/>
    <w:rsid w:val="003A0E04"/>
    <w:rsid w:val="003A0EE5"/>
    <w:rsid w:val="003A1A20"/>
    <w:rsid w:val="003A1D60"/>
    <w:rsid w:val="003A273C"/>
    <w:rsid w:val="003A2EDD"/>
    <w:rsid w:val="003A3929"/>
    <w:rsid w:val="003A4ED2"/>
    <w:rsid w:val="003B038D"/>
    <w:rsid w:val="003B1433"/>
    <w:rsid w:val="003B28F8"/>
    <w:rsid w:val="003B4209"/>
    <w:rsid w:val="003B48E3"/>
    <w:rsid w:val="003B574C"/>
    <w:rsid w:val="003B5E33"/>
    <w:rsid w:val="003B65F2"/>
    <w:rsid w:val="003B673E"/>
    <w:rsid w:val="003B68EC"/>
    <w:rsid w:val="003B6BD5"/>
    <w:rsid w:val="003C100D"/>
    <w:rsid w:val="003C1161"/>
    <w:rsid w:val="003C1D2C"/>
    <w:rsid w:val="003C25D3"/>
    <w:rsid w:val="003C363F"/>
    <w:rsid w:val="003C38C1"/>
    <w:rsid w:val="003C41D8"/>
    <w:rsid w:val="003C6E53"/>
    <w:rsid w:val="003C78FE"/>
    <w:rsid w:val="003D0892"/>
    <w:rsid w:val="003D18B4"/>
    <w:rsid w:val="003D25F3"/>
    <w:rsid w:val="003D2EB0"/>
    <w:rsid w:val="003D3108"/>
    <w:rsid w:val="003D3AF1"/>
    <w:rsid w:val="003D3E50"/>
    <w:rsid w:val="003D5B50"/>
    <w:rsid w:val="003D61B9"/>
    <w:rsid w:val="003D66FD"/>
    <w:rsid w:val="003E0001"/>
    <w:rsid w:val="003E19CC"/>
    <w:rsid w:val="003E1DF5"/>
    <w:rsid w:val="003E305D"/>
    <w:rsid w:val="003E454D"/>
    <w:rsid w:val="003E5A8C"/>
    <w:rsid w:val="003E5ECE"/>
    <w:rsid w:val="003E6565"/>
    <w:rsid w:val="003E684E"/>
    <w:rsid w:val="003E774D"/>
    <w:rsid w:val="003E7BF5"/>
    <w:rsid w:val="003E7E09"/>
    <w:rsid w:val="003F001D"/>
    <w:rsid w:val="003F095A"/>
    <w:rsid w:val="003F0D3C"/>
    <w:rsid w:val="003F3C0D"/>
    <w:rsid w:val="003F42C5"/>
    <w:rsid w:val="003F45E6"/>
    <w:rsid w:val="003F4B13"/>
    <w:rsid w:val="003F4C77"/>
    <w:rsid w:val="003F4DDF"/>
    <w:rsid w:val="003F543A"/>
    <w:rsid w:val="003F578C"/>
    <w:rsid w:val="003F57B1"/>
    <w:rsid w:val="003F615A"/>
    <w:rsid w:val="003F6D72"/>
    <w:rsid w:val="003F78BA"/>
    <w:rsid w:val="004000E5"/>
    <w:rsid w:val="00400182"/>
    <w:rsid w:val="00400877"/>
    <w:rsid w:val="0040090F"/>
    <w:rsid w:val="00400C57"/>
    <w:rsid w:val="0040128B"/>
    <w:rsid w:val="00401BD9"/>
    <w:rsid w:val="004025B6"/>
    <w:rsid w:val="00403972"/>
    <w:rsid w:val="004039E3"/>
    <w:rsid w:val="00404670"/>
    <w:rsid w:val="00404A47"/>
    <w:rsid w:val="00404C94"/>
    <w:rsid w:val="0040543E"/>
    <w:rsid w:val="0040657D"/>
    <w:rsid w:val="004069B3"/>
    <w:rsid w:val="00407C49"/>
    <w:rsid w:val="004101BD"/>
    <w:rsid w:val="004102A3"/>
    <w:rsid w:val="00410D72"/>
    <w:rsid w:val="00410E19"/>
    <w:rsid w:val="004114D6"/>
    <w:rsid w:val="00411AC6"/>
    <w:rsid w:val="00412A00"/>
    <w:rsid w:val="00412EA5"/>
    <w:rsid w:val="0041339D"/>
    <w:rsid w:val="0041467E"/>
    <w:rsid w:val="00415AC9"/>
    <w:rsid w:val="004161BD"/>
    <w:rsid w:val="00416D05"/>
    <w:rsid w:val="00417855"/>
    <w:rsid w:val="00417B3B"/>
    <w:rsid w:val="00417DB1"/>
    <w:rsid w:val="00420CD4"/>
    <w:rsid w:val="00421371"/>
    <w:rsid w:val="0042345C"/>
    <w:rsid w:val="0042482F"/>
    <w:rsid w:val="00424FDE"/>
    <w:rsid w:val="00426EBA"/>
    <w:rsid w:val="00427843"/>
    <w:rsid w:val="00427FCB"/>
    <w:rsid w:val="00430920"/>
    <w:rsid w:val="00430978"/>
    <w:rsid w:val="00430988"/>
    <w:rsid w:val="004316B2"/>
    <w:rsid w:val="00431C10"/>
    <w:rsid w:val="0043530E"/>
    <w:rsid w:val="00436627"/>
    <w:rsid w:val="00437865"/>
    <w:rsid w:val="0043798D"/>
    <w:rsid w:val="00440172"/>
    <w:rsid w:val="00440541"/>
    <w:rsid w:val="00440F4A"/>
    <w:rsid w:val="0044153A"/>
    <w:rsid w:val="004418A6"/>
    <w:rsid w:val="00443229"/>
    <w:rsid w:val="00443AAC"/>
    <w:rsid w:val="00445679"/>
    <w:rsid w:val="004468E9"/>
    <w:rsid w:val="00446E48"/>
    <w:rsid w:val="004470B5"/>
    <w:rsid w:val="004476B5"/>
    <w:rsid w:val="00447F99"/>
    <w:rsid w:val="00450219"/>
    <w:rsid w:val="00450400"/>
    <w:rsid w:val="00452982"/>
    <w:rsid w:val="004536B6"/>
    <w:rsid w:val="00454236"/>
    <w:rsid w:val="00454260"/>
    <w:rsid w:val="0045479E"/>
    <w:rsid w:val="004552C0"/>
    <w:rsid w:val="00456D01"/>
    <w:rsid w:val="00457265"/>
    <w:rsid w:val="00460248"/>
    <w:rsid w:val="00460527"/>
    <w:rsid w:val="00461025"/>
    <w:rsid w:val="0046160F"/>
    <w:rsid w:val="0046164D"/>
    <w:rsid w:val="004617AE"/>
    <w:rsid w:val="00461D3B"/>
    <w:rsid w:val="004622CF"/>
    <w:rsid w:val="004636CF"/>
    <w:rsid w:val="00464243"/>
    <w:rsid w:val="004642D1"/>
    <w:rsid w:val="00466864"/>
    <w:rsid w:val="00466FC1"/>
    <w:rsid w:val="00467922"/>
    <w:rsid w:val="004701E2"/>
    <w:rsid w:val="00470C23"/>
    <w:rsid w:val="004716B4"/>
    <w:rsid w:val="00471849"/>
    <w:rsid w:val="00471DFD"/>
    <w:rsid w:val="00471E5E"/>
    <w:rsid w:val="004720D5"/>
    <w:rsid w:val="004722CE"/>
    <w:rsid w:val="00472549"/>
    <w:rsid w:val="00472B3C"/>
    <w:rsid w:val="004733C8"/>
    <w:rsid w:val="0047456A"/>
    <w:rsid w:val="00474DF5"/>
    <w:rsid w:val="004753F0"/>
    <w:rsid w:val="00475BDA"/>
    <w:rsid w:val="00476156"/>
    <w:rsid w:val="00476273"/>
    <w:rsid w:val="00476878"/>
    <w:rsid w:val="0047780B"/>
    <w:rsid w:val="00480115"/>
    <w:rsid w:val="00480590"/>
    <w:rsid w:val="004812DA"/>
    <w:rsid w:val="004813DE"/>
    <w:rsid w:val="004819D8"/>
    <w:rsid w:val="00481EEB"/>
    <w:rsid w:val="0048246F"/>
    <w:rsid w:val="00482FA6"/>
    <w:rsid w:val="00483094"/>
    <w:rsid w:val="0048320C"/>
    <w:rsid w:val="00483303"/>
    <w:rsid w:val="00484F8D"/>
    <w:rsid w:val="004854E3"/>
    <w:rsid w:val="00485661"/>
    <w:rsid w:val="00485766"/>
    <w:rsid w:val="00485807"/>
    <w:rsid w:val="004859A7"/>
    <w:rsid w:val="004864B2"/>
    <w:rsid w:val="00486612"/>
    <w:rsid w:val="00486F94"/>
    <w:rsid w:val="00487514"/>
    <w:rsid w:val="0048765E"/>
    <w:rsid w:val="00487AA6"/>
    <w:rsid w:val="00487BF1"/>
    <w:rsid w:val="00487E0D"/>
    <w:rsid w:val="00487FAC"/>
    <w:rsid w:val="00491278"/>
    <w:rsid w:val="00491792"/>
    <w:rsid w:val="0049201F"/>
    <w:rsid w:val="00492F52"/>
    <w:rsid w:val="00493493"/>
    <w:rsid w:val="00495118"/>
    <w:rsid w:val="0049660B"/>
    <w:rsid w:val="004A0E3A"/>
    <w:rsid w:val="004A11FA"/>
    <w:rsid w:val="004A1BA8"/>
    <w:rsid w:val="004A28F9"/>
    <w:rsid w:val="004A3DF5"/>
    <w:rsid w:val="004A69BD"/>
    <w:rsid w:val="004A6E6A"/>
    <w:rsid w:val="004A7C71"/>
    <w:rsid w:val="004B1100"/>
    <w:rsid w:val="004B1829"/>
    <w:rsid w:val="004B1E36"/>
    <w:rsid w:val="004B2D89"/>
    <w:rsid w:val="004B384A"/>
    <w:rsid w:val="004B3A38"/>
    <w:rsid w:val="004B3A70"/>
    <w:rsid w:val="004B3F70"/>
    <w:rsid w:val="004B40F0"/>
    <w:rsid w:val="004B41A0"/>
    <w:rsid w:val="004B5D5C"/>
    <w:rsid w:val="004B6FAD"/>
    <w:rsid w:val="004B7DFA"/>
    <w:rsid w:val="004B7F9D"/>
    <w:rsid w:val="004C0D62"/>
    <w:rsid w:val="004C219E"/>
    <w:rsid w:val="004C2EC1"/>
    <w:rsid w:val="004C5159"/>
    <w:rsid w:val="004C559D"/>
    <w:rsid w:val="004C5B66"/>
    <w:rsid w:val="004C6D85"/>
    <w:rsid w:val="004C7EA9"/>
    <w:rsid w:val="004D08ED"/>
    <w:rsid w:val="004D0ABC"/>
    <w:rsid w:val="004D2297"/>
    <w:rsid w:val="004D24E0"/>
    <w:rsid w:val="004D2F88"/>
    <w:rsid w:val="004D4459"/>
    <w:rsid w:val="004D44BD"/>
    <w:rsid w:val="004D5336"/>
    <w:rsid w:val="004D57B6"/>
    <w:rsid w:val="004D6415"/>
    <w:rsid w:val="004E0836"/>
    <w:rsid w:val="004E1452"/>
    <w:rsid w:val="004E161D"/>
    <w:rsid w:val="004E2D40"/>
    <w:rsid w:val="004E3D89"/>
    <w:rsid w:val="004E406B"/>
    <w:rsid w:val="004E43CA"/>
    <w:rsid w:val="004E5CDD"/>
    <w:rsid w:val="004E6214"/>
    <w:rsid w:val="004E656C"/>
    <w:rsid w:val="004E6F3F"/>
    <w:rsid w:val="004F0F31"/>
    <w:rsid w:val="004F1BA7"/>
    <w:rsid w:val="004F1EFA"/>
    <w:rsid w:val="004F21A4"/>
    <w:rsid w:val="004F3477"/>
    <w:rsid w:val="004F36DA"/>
    <w:rsid w:val="004F5435"/>
    <w:rsid w:val="004F5D00"/>
    <w:rsid w:val="004F645A"/>
    <w:rsid w:val="004F68B9"/>
    <w:rsid w:val="004F76B7"/>
    <w:rsid w:val="004F7A0B"/>
    <w:rsid w:val="0050019D"/>
    <w:rsid w:val="0050048C"/>
    <w:rsid w:val="0050056C"/>
    <w:rsid w:val="0050120F"/>
    <w:rsid w:val="005035E6"/>
    <w:rsid w:val="00503843"/>
    <w:rsid w:val="00503BF9"/>
    <w:rsid w:val="00504F84"/>
    <w:rsid w:val="00505496"/>
    <w:rsid w:val="00505B63"/>
    <w:rsid w:val="00506F3C"/>
    <w:rsid w:val="0051430D"/>
    <w:rsid w:val="00514499"/>
    <w:rsid w:val="00514695"/>
    <w:rsid w:val="005147BA"/>
    <w:rsid w:val="00514C81"/>
    <w:rsid w:val="00515AA4"/>
    <w:rsid w:val="00516BD8"/>
    <w:rsid w:val="00516F69"/>
    <w:rsid w:val="005174DF"/>
    <w:rsid w:val="00517973"/>
    <w:rsid w:val="00517F2D"/>
    <w:rsid w:val="005201FB"/>
    <w:rsid w:val="0052030A"/>
    <w:rsid w:val="00520530"/>
    <w:rsid w:val="005208E1"/>
    <w:rsid w:val="00520D49"/>
    <w:rsid w:val="00522B1A"/>
    <w:rsid w:val="00522D34"/>
    <w:rsid w:val="00522D4A"/>
    <w:rsid w:val="00524643"/>
    <w:rsid w:val="00524E06"/>
    <w:rsid w:val="00525B92"/>
    <w:rsid w:val="0052664B"/>
    <w:rsid w:val="005266D6"/>
    <w:rsid w:val="00531047"/>
    <w:rsid w:val="00531DB0"/>
    <w:rsid w:val="0053206D"/>
    <w:rsid w:val="005323CE"/>
    <w:rsid w:val="005329E9"/>
    <w:rsid w:val="0053302B"/>
    <w:rsid w:val="00535A9D"/>
    <w:rsid w:val="00535B20"/>
    <w:rsid w:val="00535C03"/>
    <w:rsid w:val="00535FF2"/>
    <w:rsid w:val="005367FD"/>
    <w:rsid w:val="0053773A"/>
    <w:rsid w:val="00537D78"/>
    <w:rsid w:val="00541AB6"/>
    <w:rsid w:val="00541CDD"/>
    <w:rsid w:val="00542056"/>
    <w:rsid w:val="00542810"/>
    <w:rsid w:val="0054295E"/>
    <w:rsid w:val="005429C2"/>
    <w:rsid w:val="00543294"/>
    <w:rsid w:val="00543A58"/>
    <w:rsid w:val="00545021"/>
    <w:rsid w:val="00545768"/>
    <w:rsid w:val="00545E52"/>
    <w:rsid w:val="00546223"/>
    <w:rsid w:val="00547FAB"/>
    <w:rsid w:val="00547FD3"/>
    <w:rsid w:val="005509DA"/>
    <w:rsid w:val="00550BAE"/>
    <w:rsid w:val="005510BF"/>
    <w:rsid w:val="005511A5"/>
    <w:rsid w:val="00551CAC"/>
    <w:rsid w:val="00551D64"/>
    <w:rsid w:val="00552421"/>
    <w:rsid w:val="005527E7"/>
    <w:rsid w:val="00553744"/>
    <w:rsid w:val="005554E3"/>
    <w:rsid w:val="00555E5E"/>
    <w:rsid w:val="00556C59"/>
    <w:rsid w:val="00556FF9"/>
    <w:rsid w:val="0056176D"/>
    <w:rsid w:val="005618E0"/>
    <w:rsid w:val="00561D26"/>
    <w:rsid w:val="00563018"/>
    <w:rsid w:val="005630D1"/>
    <w:rsid w:val="00563541"/>
    <w:rsid w:val="00563FA8"/>
    <w:rsid w:val="005640A9"/>
    <w:rsid w:val="00564F49"/>
    <w:rsid w:val="005652AA"/>
    <w:rsid w:val="00565606"/>
    <w:rsid w:val="00565A8E"/>
    <w:rsid w:val="00565DC8"/>
    <w:rsid w:val="0056670B"/>
    <w:rsid w:val="00567236"/>
    <w:rsid w:val="00567985"/>
    <w:rsid w:val="00571A8B"/>
    <w:rsid w:val="00571E5C"/>
    <w:rsid w:val="00572D4A"/>
    <w:rsid w:val="00573EA0"/>
    <w:rsid w:val="00574703"/>
    <w:rsid w:val="005748EE"/>
    <w:rsid w:val="00576699"/>
    <w:rsid w:val="00577303"/>
    <w:rsid w:val="005808F6"/>
    <w:rsid w:val="00581B74"/>
    <w:rsid w:val="00581C4F"/>
    <w:rsid w:val="005825EC"/>
    <w:rsid w:val="005848A4"/>
    <w:rsid w:val="00584EC9"/>
    <w:rsid w:val="00586A44"/>
    <w:rsid w:val="00587501"/>
    <w:rsid w:val="005879DA"/>
    <w:rsid w:val="00590394"/>
    <w:rsid w:val="005907FE"/>
    <w:rsid w:val="00591318"/>
    <w:rsid w:val="00591B7C"/>
    <w:rsid w:val="00592CA6"/>
    <w:rsid w:val="00592E55"/>
    <w:rsid w:val="00593A3E"/>
    <w:rsid w:val="00593AAA"/>
    <w:rsid w:val="005941FF"/>
    <w:rsid w:val="005942E7"/>
    <w:rsid w:val="0059518C"/>
    <w:rsid w:val="00595479"/>
    <w:rsid w:val="00596B0C"/>
    <w:rsid w:val="00596CE3"/>
    <w:rsid w:val="005971C2"/>
    <w:rsid w:val="005A2293"/>
    <w:rsid w:val="005A2AEE"/>
    <w:rsid w:val="005A36E2"/>
    <w:rsid w:val="005A4238"/>
    <w:rsid w:val="005A4FF1"/>
    <w:rsid w:val="005A5556"/>
    <w:rsid w:val="005A558D"/>
    <w:rsid w:val="005A60EC"/>
    <w:rsid w:val="005A7B7A"/>
    <w:rsid w:val="005A7BAD"/>
    <w:rsid w:val="005B0863"/>
    <w:rsid w:val="005B0C26"/>
    <w:rsid w:val="005B10BA"/>
    <w:rsid w:val="005B2D1A"/>
    <w:rsid w:val="005B3031"/>
    <w:rsid w:val="005B4683"/>
    <w:rsid w:val="005B5B4B"/>
    <w:rsid w:val="005B5E7F"/>
    <w:rsid w:val="005B7418"/>
    <w:rsid w:val="005B7765"/>
    <w:rsid w:val="005B77AE"/>
    <w:rsid w:val="005B7BE1"/>
    <w:rsid w:val="005B7E7F"/>
    <w:rsid w:val="005C089A"/>
    <w:rsid w:val="005C2BF7"/>
    <w:rsid w:val="005C3D85"/>
    <w:rsid w:val="005C40D4"/>
    <w:rsid w:val="005C54A5"/>
    <w:rsid w:val="005C75B7"/>
    <w:rsid w:val="005D1004"/>
    <w:rsid w:val="005D154A"/>
    <w:rsid w:val="005D1802"/>
    <w:rsid w:val="005D2BBA"/>
    <w:rsid w:val="005D33AC"/>
    <w:rsid w:val="005D3FDD"/>
    <w:rsid w:val="005D4A0F"/>
    <w:rsid w:val="005D4EA3"/>
    <w:rsid w:val="005D51BE"/>
    <w:rsid w:val="005D5310"/>
    <w:rsid w:val="005D5E77"/>
    <w:rsid w:val="005D659A"/>
    <w:rsid w:val="005D69B4"/>
    <w:rsid w:val="005D6C8C"/>
    <w:rsid w:val="005D781B"/>
    <w:rsid w:val="005D7985"/>
    <w:rsid w:val="005D7E58"/>
    <w:rsid w:val="005E0B04"/>
    <w:rsid w:val="005E11CB"/>
    <w:rsid w:val="005E150F"/>
    <w:rsid w:val="005E299D"/>
    <w:rsid w:val="005E361A"/>
    <w:rsid w:val="005E3AC7"/>
    <w:rsid w:val="005E3AF0"/>
    <w:rsid w:val="005E4030"/>
    <w:rsid w:val="005E4DB6"/>
    <w:rsid w:val="005E5F82"/>
    <w:rsid w:val="005E6192"/>
    <w:rsid w:val="005E68A5"/>
    <w:rsid w:val="005E7A6E"/>
    <w:rsid w:val="005F0564"/>
    <w:rsid w:val="005F0601"/>
    <w:rsid w:val="005F0781"/>
    <w:rsid w:val="005F1F1C"/>
    <w:rsid w:val="005F2021"/>
    <w:rsid w:val="005F2500"/>
    <w:rsid w:val="005F281D"/>
    <w:rsid w:val="005F2CF1"/>
    <w:rsid w:val="005F3553"/>
    <w:rsid w:val="005F5721"/>
    <w:rsid w:val="005F7449"/>
    <w:rsid w:val="005F756C"/>
    <w:rsid w:val="005F7A74"/>
    <w:rsid w:val="00600254"/>
    <w:rsid w:val="00600402"/>
    <w:rsid w:val="0060267C"/>
    <w:rsid w:val="00602EAC"/>
    <w:rsid w:val="00603C69"/>
    <w:rsid w:val="00603D82"/>
    <w:rsid w:val="00603FDB"/>
    <w:rsid w:val="00604FFC"/>
    <w:rsid w:val="006059DE"/>
    <w:rsid w:val="00605C13"/>
    <w:rsid w:val="00606956"/>
    <w:rsid w:val="00606BA7"/>
    <w:rsid w:val="0060761D"/>
    <w:rsid w:val="006107E4"/>
    <w:rsid w:val="00610985"/>
    <w:rsid w:val="006129D0"/>
    <w:rsid w:val="0061332A"/>
    <w:rsid w:val="00613C3D"/>
    <w:rsid w:val="00613C80"/>
    <w:rsid w:val="00614054"/>
    <w:rsid w:val="00615086"/>
    <w:rsid w:val="00615312"/>
    <w:rsid w:val="00616298"/>
    <w:rsid w:val="00616A0C"/>
    <w:rsid w:val="00616C59"/>
    <w:rsid w:val="00616FB0"/>
    <w:rsid w:val="006174CE"/>
    <w:rsid w:val="0061773D"/>
    <w:rsid w:val="00617E40"/>
    <w:rsid w:val="006201B1"/>
    <w:rsid w:val="0062098F"/>
    <w:rsid w:val="006213CD"/>
    <w:rsid w:val="006225D7"/>
    <w:rsid w:val="006232C9"/>
    <w:rsid w:val="0062341E"/>
    <w:rsid w:val="00623788"/>
    <w:rsid w:val="00623D9D"/>
    <w:rsid w:val="00624157"/>
    <w:rsid w:val="00624C8B"/>
    <w:rsid w:val="00624F88"/>
    <w:rsid w:val="0062595B"/>
    <w:rsid w:val="00625A49"/>
    <w:rsid w:val="00625A80"/>
    <w:rsid w:val="00626C5D"/>
    <w:rsid w:val="00626FA9"/>
    <w:rsid w:val="0062773D"/>
    <w:rsid w:val="0063036E"/>
    <w:rsid w:val="00630D8C"/>
    <w:rsid w:val="006317BD"/>
    <w:rsid w:val="006317DC"/>
    <w:rsid w:val="00631883"/>
    <w:rsid w:val="0063228D"/>
    <w:rsid w:val="00632A8A"/>
    <w:rsid w:val="00637CF3"/>
    <w:rsid w:val="0064186B"/>
    <w:rsid w:val="00641E93"/>
    <w:rsid w:val="006440C6"/>
    <w:rsid w:val="006444ED"/>
    <w:rsid w:val="00644D65"/>
    <w:rsid w:val="006450C9"/>
    <w:rsid w:val="00645C97"/>
    <w:rsid w:val="00647BA5"/>
    <w:rsid w:val="00650757"/>
    <w:rsid w:val="0065133D"/>
    <w:rsid w:val="0065147D"/>
    <w:rsid w:val="00651B21"/>
    <w:rsid w:val="00652073"/>
    <w:rsid w:val="00652E6D"/>
    <w:rsid w:val="006530AC"/>
    <w:rsid w:val="00653B4C"/>
    <w:rsid w:val="00653C0A"/>
    <w:rsid w:val="00654699"/>
    <w:rsid w:val="00657C25"/>
    <w:rsid w:val="006601CD"/>
    <w:rsid w:val="00660B24"/>
    <w:rsid w:val="00660D8D"/>
    <w:rsid w:val="00661F95"/>
    <w:rsid w:val="00663A2A"/>
    <w:rsid w:val="006641BE"/>
    <w:rsid w:val="00664326"/>
    <w:rsid w:val="00664637"/>
    <w:rsid w:val="00665094"/>
    <w:rsid w:val="00665500"/>
    <w:rsid w:val="00665985"/>
    <w:rsid w:val="00665C4F"/>
    <w:rsid w:val="00666298"/>
    <w:rsid w:val="0066685A"/>
    <w:rsid w:val="00667248"/>
    <w:rsid w:val="00667331"/>
    <w:rsid w:val="0067143D"/>
    <w:rsid w:val="0067198E"/>
    <w:rsid w:val="00671F60"/>
    <w:rsid w:val="00672404"/>
    <w:rsid w:val="00672CA5"/>
    <w:rsid w:val="00675213"/>
    <w:rsid w:val="006755D6"/>
    <w:rsid w:val="0067576E"/>
    <w:rsid w:val="006758F2"/>
    <w:rsid w:val="00675A79"/>
    <w:rsid w:val="00675D86"/>
    <w:rsid w:val="006764E2"/>
    <w:rsid w:val="00676F3A"/>
    <w:rsid w:val="00677378"/>
    <w:rsid w:val="00680756"/>
    <w:rsid w:val="00680980"/>
    <w:rsid w:val="00680F10"/>
    <w:rsid w:val="00681CE5"/>
    <w:rsid w:val="006827A6"/>
    <w:rsid w:val="006828E3"/>
    <w:rsid w:val="00683BDA"/>
    <w:rsid w:val="00683FFF"/>
    <w:rsid w:val="006840D0"/>
    <w:rsid w:val="00684AFF"/>
    <w:rsid w:val="00684C5C"/>
    <w:rsid w:val="006851A3"/>
    <w:rsid w:val="00686FB0"/>
    <w:rsid w:val="0069008B"/>
    <w:rsid w:val="006907F9"/>
    <w:rsid w:val="00690C2F"/>
    <w:rsid w:val="00690EB2"/>
    <w:rsid w:val="006912B9"/>
    <w:rsid w:val="006916F9"/>
    <w:rsid w:val="00691D9A"/>
    <w:rsid w:val="00692779"/>
    <w:rsid w:val="00694DFA"/>
    <w:rsid w:val="00695023"/>
    <w:rsid w:val="006956B0"/>
    <w:rsid w:val="006957F3"/>
    <w:rsid w:val="006979B6"/>
    <w:rsid w:val="006A027F"/>
    <w:rsid w:val="006A0A43"/>
    <w:rsid w:val="006A2557"/>
    <w:rsid w:val="006A268D"/>
    <w:rsid w:val="006A2A12"/>
    <w:rsid w:val="006A2CEC"/>
    <w:rsid w:val="006A3CB3"/>
    <w:rsid w:val="006A4327"/>
    <w:rsid w:val="006A4386"/>
    <w:rsid w:val="006A44F6"/>
    <w:rsid w:val="006A5F07"/>
    <w:rsid w:val="006A60BC"/>
    <w:rsid w:val="006A631E"/>
    <w:rsid w:val="006A6BAD"/>
    <w:rsid w:val="006A73BF"/>
    <w:rsid w:val="006B0099"/>
    <w:rsid w:val="006B201A"/>
    <w:rsid w:val="006B2477"/>
    <w:rsid w:val="006B2A15"/>
    <w:rsid w:val="006B4094"/>
    <w:rsid w:val="006B44A7"/>
    <w:rsid w:val="006B5346"/>
    <w:rsid w:val="006B53A4"/>
    <w:rsid w:val="006B5859"/>
    <w:rsid w:val="006B5EC3"/>
    <w:rsid w:val="006B62C7"/>
    <w:rsid w:val="006B6820"/>
    <w:rsid w:val="006B709C"/>
    <w:rsid w:val="006B72FC"/>
    <w:rsid w:val="006B734B"/>
    <w:rsid w:val="006C06A9"/>
    <w:rsid w:val="006C12B5"/>
    <w:rsid w:val="006C1553"/>
    <w:rsid w:val="006C157F"/>
    <w:rsid w:val="006C1AA0"/>
    <w:rsid w:val="006C221E"/>
    <w:rsid w:val="006C338F"/>
    <w:rsid w:val="006C3743"/>
    <w:rsid w:val="006C3FD5"/>
    <w:rsid w:val="006C5414"/>
    <w:rsid w:val="006C5559"/>
    <w:rsid w:val="006C5C28"/>
    <w:rsid w:val="006C6610"/>
    <w:rsid w:val="006C689E"/>
    <w:rsid w:val="006D0F8B"/>
    <w:rsid w:val="006D16D0"/>
    <w:rsid w:val="006D1865"/>
    <w:rsid w:val="006D1E89"/>
    <w:rsid w:val="006D28DC"/>
    <w:rsid w:val="006D30AB"/>
    <w:rsid w:val="006D315D"/>
    <w:rsid w:val="006D4005"/>
    <w:rsid w:val="006D4C81"/>
    <w:rsid w:val="006D53CB"/>
    <w:rsid w:val="006D5BC2"/>
    <w:rsid w:val="006D5EC9"/>
    <w:rsid w:val="006D60F8"/>
    <w:rsid w:val="006D652E"/>
    <w:rsid w:val="006D67C5"/>
    <w:rsid w:val="006D6FC6"/>
    <w:rsid w:val="006D7321"/>
    <w:rsid w:val="006D73A6"/>
    <w:rsid w:val="006D7854"/>
    <w:rsid w:val="006D7D45"/>
    <w:rsid w:val="006E03BD"/>
    <w:rsid w:val="006E1C72"/>
    <w:rsid w:val="006E20A4"/>
    <w:rsid w:val="006E4587"/>
    <w:rsid w:val="006E55E7"/>
    <w:rsid w:val="006E7C2D"/>
    <w:rsid w:val="006E7D2F"/>
    <w:rsid w:val="006F1CBF"/>
    <w:rsid w:val="006F3546"/>
    <w:rsid w:val="006F43F4"/>
    <w:rsid w:val="006F4896"/>
    <w:rsid w:val="006F4A9D"/>
    <w:rsid w:val="006F4B8F"/>
    <w:rsid w:val="006F4D47"/>
    <w:rsid w:val="006F4F85"/>
    <w:rsid w:val="006F5522"/>
    <w:rsid w:val="006F5F60"/>
    <w:rsid w:val="006F60B7"/>
    <w:rsid w:val="006F70F7"/>
    <w:rsid w:val="006F7F88"/>
    <w:rsid w:val="00700AA7"/>
    <w:rsid w:val="00700BEB"/>
    <w:rsid w:val="0070191D"/>
    <w:rsid w:val="00701D69"/>
    <w:rsid w:val="0070219D"/>
    <w:rsid w:val="007029D2"/>
    <w:rsid w:val="00703D29"/>
    <w:rsid w:val="00703F75"/>
    <w:rsid w:val="00704B6A"/>
    <w:rsid w:val="00704BEF"/>
    <w:rsid w:val="00704E8E"/>
    <w:rsid w:val="00704F4D"/>
    <w:rsid w:val="0070533E"/>
    <w:rsid w:val="0070569D"/>
    <w:rsid w:val="007057DC"/>
    <w:rsid w:val="007078D1"/>
    <w:rsid w:val="007105DA"/>
    <w:rsid w:val="00710610"/>
    <w:rsid w:val="00710701"/>
    <w:rsid w:val="00710A22"/>
    <w:rsid w:val="00711A5E"/>
    <w:rsid w:val="00712A39"/>
    <w:rsid w:val="007133A5"/>
    <w:rsid w:val="00713453"/>
    <w:rsid w:val="007134E3"/>
    <w:rsid w:val="0071369A"/>
    <w:rsid w:val="00714773"/>
    <w:rsid w:val="0071540E"/>
    <w:rsid w:val="00715D8F"/>
    <w:rsid w:val="00715F4A"/>
    <w:rsid w:val="00716BEA"/>
    <w:rsid w:val="007206C4"/>
    <w:rsid w:val="00721009"/>
    <w:rsid w:val="00721CF5"/>
    <w:rsid w:val="007226C2"/>
    <w:rsid w:val="00723202"/>
    <w:rsid w:val="00723274"/>
    <w:rsid w:val="007244B7"/>
    <w:rsid w:val="00724A90"/>
    <w:rsid w:val="00724E8E"/>
    <w:rsid w:val="007256F6"/>
    <w:rsid w:val="00725BC3"/>
    <w:rsid w:val="00725FB2"/>
    <w:rsid w:val="00726162"/>
    <w:rsid w:val="007261E3"/>
    <w:rsid w:val="00726831"/>
    <w:rsid w:val="007272BC"/>
    <w:rsid w:val="00727552"/>
    <w:rsid w:val="00727DF1"/>
    <w:rsid w:val="007311BA"/>
    <w:rsid w:val="0073178B"/>
    <w:rsid w:val="00731A57"/>
    <w:rsid w:val="00734589"/>
    <w:rsid w:val="0073506E"/>
    <w:rsid w:val="007358DB"/>
    <w:rsid w:val="00735DFD"/>
    <w:rsid w:val="00735FCF"/>
    <w:rsid w:val="00736D0D"/>
    <w:rsid w:val="007379C6"/>
    <w:rsid w:val="0074041D"/>
    <w:rsid w:val="00741C9E"/>
    <w:rsid w:val="00743D93"/>
    <w:rsid w:val="00745804"/>
    <w:rsid w:val="00746225"/>
    <w:rsid w:val="0074622E"/>
    <w:rsid w:val="007469DE"/>
    <w:rsid w:val="0074765A"/>
    <w:rsid w:val="00753530"/>
    <w:rsid w:val="007538C8"/>
    <w:rsid w:val="007538EE"/>
    <w:rsid w:val="007539E0"/>
    <w:rsid w:val="00754292"/>
    <w:rsid w:val="00754784"/>
    <w:rsid w:val="00754E00"/>
    <w:rsid w:val="0075560B"/>
    <w:rsid w:val="00755C07"/>
    <w:rsid w:val="00756335"/>
    <w:rsid w:val="00756883"/>
    <w:rsid w:val="00757377"/>
    <w:rsid w:val="00757E7F"/>
    <w:rsid w:val="00760079"/>
    <w:rsid w:val="00762B57"/>
    <w:rsid w:val="00762C81"/>
    <w:rsid w:val="00763841"/>
    <w:rsid w:val="00763BCD"/>
    <w:rsid w:val="00764573"/>
    <w:rsid w:val="00764F3D"/>
    <w:rsid w:val="00765838"/>
    <w:rsid w:val="0076615E"/>
    <w:rsid w:val="0076637F"/>
    <w:rsid w:val="0076668D"/>
    <w:rsid w:val="00767032"/>
    <w:rsid w:val="007673B2"/>
    <w:rsid w:val="0076744C"/>
    <w:rsid w:val="007678BB"/>
    <w:rsid w:val="00767B89"/>
    <w:rsid w:val="0077004A"/>
    <w:rsid w:val="00771990"/>
    <w:rsid w:val="00771A00"/>
    <w:rsid w:val="00771BD4"/>
    <w:rsid w:val="00771F80"/>
    <w:rsid w:val="007731B4"/>
    <w:rsid w:val="00773666"/>
    <w:rsid w:val="00773FCB"/>
    <w:rsid w:val="00774087"/>
    <w:rsid w:val="0077425B"/>
    <w:rsid w:val="007742E3"/>
    <w:rsid w:val="007745B5"/>
    <w:rsid w:val="00774D49"/>
    <w:rsid w:val="0077565C"/>
    <w:rsid w:val="00775BB1"/>
    <w:rsid w:val="00776CA3"/>
    <w:rsid w:val="00780D77"/>
    <w:rsid w:val="00781651"/>
    <w:rsid w:val="0078173A"/>
    <w:rsid w:val="00782957"/>
    <w:rsid w:val="0078437F"/>
    <w:rsid w:val="00784A18"/>
    <w:rsid w:val="00786062"/>
    <w:rsid w:val="00787739"/>
    <w:rsid w:val="0078793B"/>
    <w:rsid w:val="00790BA2"/>
    <w:rsid w:val="00791BD4"/>
    <w:rsid w:val="00792384"/>
    <w:rsid w:val="007934B9"/>
    <w:rsid w:val="0079470C"/>
    <w:rsid w:val="00794D27"/>
    <w:rsid w:val="0079561B"/>
    <w:rsid w:val="00795A99"/>
    <w:rsid w:val="00795C9B"/>
    <w:rsid w:val="0079624A"/>
    <w:rsid w:val="00796435"/>
    <w:rsid w:val="00796EF0"/>
    <w:rsid w:val="00797930"/>
    <w:rsid w:val="007A0B25"/>
    <w:rsid w:val="007A1374"/>
    <w:rsid w:val="007A14EF"/>
    <w:rsid w:val="007A177A"/>
    <w:rsid w:val="007A1E0E"/>
    <w:rsid w:val="007A23AE"/>
    <w:rsid w:val="007A3EC9"/>
    <w:rsid w:val="007A41EF"/>
    <w:rsid w:val="007A4C54"/>
    <w:rsid w:val="007A5267"/>
    <w:rsid w:val="007A592C"/>
    <w:rsid w:val="007A6018"/>
    <w:rsid w:val="007A618D"/>
    <w:rsid w:val="007A698E"/>
    <w:rsid w:val="007A6BCB"/>
    <w:rsid w:val="007A7498"/>
    <w:rsid w:val="007A7BC3"/>
    <w:rsid w:val="007A7E62"/>
    <w:rsid w:val="007B00C1"/>
    <w:rsid w:val="007B1256"/>
    <w:rsid w:val="007B1A98"/>
    <w:rsid w:val="007B2784"/>
    <w:rsid w:val="007B31E8"/>
    <w:rsid w:val="007B4505"/>
    <w:rsid w:val="007B5215"/>
    <w:rsid w:val="007B5D2E"/>
    <w:rsid w:val="007B5F5B"/>
    <w:rsid w:val="007B655F"/>
    <w:rsid w:val="007B74AF"/>
    <w:rsid w:val="007B74D4"/>
    <w:rsid w:val="007B7B7B"/>
    <w:rsid w:val="007C04D8"/>
    <w:rsid w:val="007C1E2C"/>
    <w:rsid w:val="007C3FD6"/>
    <w:rsid w:val="007C4B6B"/>
    <w:rsid w:val="007C4FA6"/>
    <w:rsid w:val="007C558B"/>
    <w:rsid w:val="007C5DD0"/>
    <w:rsid w:val="007C5F8A"/>
    <w:rsid w:val="007C6FC8"/>
    <w:rsid w:val="007C76E7"/>
    <w:rsid w:val="007C7FF5"/>
    <w:rsid w:val="007D171F"/>
    <w:rsid w:val="007D29C1"/>
    <w:rsid w:val="007D508E"/>
    <w:rsid w:val="007D62CD"/>
    <w:rsid w:val="007D69DF"/>
    <w:rsid w:val="007D7105"/>
    <w:rsid w:val="007D79DF"/>
    <w:rsid w:val="007D79E5"/>
    <w:rsid w:val="007E219E"/>
    <w:rsid w:val="007E2AB3"/>
    <w:rsid w:val="007E2EF9"/>
    <w:rsid w:val="007E3A7C"/>
    <w:rsid w:val="007E4997"/>
    <w:rsid w:val="007E5C09"/>
    <w:rsid w:val="007E70A8"/>
    <w:rsid w:val="007E7905"/>
    <w:rsid w:val="007F015A"/>
    <w:rsid w:val="007F01CF"/>
    <w:rsid w:val="007F216F"/>
    <w:rsid w:val="007F218D"/>
    <w:rsid w:val="007F251A"/>
    <w:rsid w:val="007F2985"/>
    <w:rsid w:val="007F3B14"/>
    <w:rsid w:val="007F47AD"/>
    <w:rsid w:val="007F5BDD"/>
    <w:rsid w:val="007F6A83"/>
    <w:rsid w:val="007F70E7"/>
    <w:rsid w:val="007F7DEC"/>
    <w:rsid w:val="008000BB"/>
    <w:rsid w:val="00801669"/>
    <w:rsid w:val="00801DD5"/>
    <w:rsid w:val="00802466"/>
    <w:rsid w:val="00802982"/>
    <w:rsid w:val="008029B2"/>
    <w:rsid w:val="00802D1E"/>
    <w:rsid w:val="00804372"/>
    <w:rsid w:val="0080579F"/>
    <w:rsid w:val="00805CC4"/>
    <w:rsid w:val="00806682"/>
    <w:rsid w:val="00806EE2"/>
    <w:rsid w:val="008073A4"/>
    <w:rsid w:val="00807A4D"/>
    <w:rsid w:val="00807B79"/>
    <w:rsid w:val="00807FAE"/>
    <w:rsid w:val="00807FE7"/>
    <w:rsid w:val="0081125B"/>
    <w:rsid w:val="0081211A"/>
    <w:rsid w:val="0081234F"/>
    <w:rsid w:val="0081252D"/>
    <w:rsid w:val="0081310B"/>
    <w:rsid w:val="008150C8"/>
    <w:rsid w:val="00816670"/>
    <w:rsid w:val="00816899"/>
    <w:rsid w:val="0081697C"/>
    <w:rsid w:val="00817F7B"/>
    <w:rsid w:val="00820C6B"/>
    <w:rsid w:val="00820FDE"/>
    <w:rsid w:val="008232D2"/>
    <w:rsid w:val="0082472D"/>
    <w:rsid w:val="00830B0D"/>
    <w:rsid w:val="00830C92"/>
    <w:rsid w:val="00830ED5"/>
    <w:rsid w:val="00831163"/>
    <w:rsid w:val="00831F56"/>
    <w:rsid w:val="008331EF"/>
    <w:rsid w:val="0083355D"/>
    <w:rsid w:val="008338F5"/>
    <w:rsid w:val="00833B20"/>
    <w:rsid w:val="00833F5F"/>
    <w:rsid w:val="00834D1A"/>
    <w:rsid w:val="00834D2B"/>
    <w:rsid w:val="00834E89"/>
    <w:rsid w:val="00835A0B"/>
    <w:rsid w:val="00836250"/>
    <w:rsid w:val="00836C98"/>
    <w:rsid w:val="00840473"/>
    <w:rsid w:val="008454C6"/>
    <w:rsid w:val="0084569F"/>
    <w:rsid w:val="008463F6"/>
    <w:rsid w:val="008471D1"/>
    <w:rsid w:val="00850363"/>
    <w:rsid w:val="00850DEC"/>
    <w:rsid w:val="00852710"/>
    <w:rsid w:val="008538D8"/>
    <w:rsid w:val="00853AFA"/>
    <w:rsid w:val="00854B79"/>
    <w:rsid w:val="00854EA3"/>
    <w:rsid w:val="008552A1"/>
    <w:rsid w:val="0085641D"/>
    <w:rsid w:val="008574B9"/>
    <w:rsid w:val="008575D7"/>
    <w:rsid w:val="00860204"/>
    <w:rsid w:val="00860663"/>
    <w:rsid w:val="00860714"/>
    <w:rsid w:val="0086097C"/>
    <w:rsid w:val="008618A8"/>
    <w:rsid w:val="0086196D"/>
    <w:rsid w:val="00861A16"/>
    <w:rsid w:val="00862929"/>
    <w:rsid w:val="00862B26"/>
    <w:rsid w:val="00862E31"/>
    <w:rsid w:val="00862F65"/>
    <w:rsid w:val="00863218"/>
    <w:rsid w:val="00863666"/>
    <w:rsid w:val="0086552D"/>
    <w:rsid w:val="0086558E"/>
    <w:rsid w:val="00865699"/>
    <w:rsid w:val="0086576A"/>
    <w:rsid w:val="00865F8E"/>
    <w:rsid w:val="00866D0B"/>
    <w:rsid w:val="00867B70"/>
    <w:rsid w:val="00867F53"/>
    <w:rsid w:val="00867FB5"/>
    <w:rsid w:val="00870381"/>
    <w:rsid w:val="00870653"/>
    <w:rsid w:val="00870675"/>
    <w:rsid w:val="008708E9"/>
    <w:rsid w:val="00870C27"/>
    <w:rsid w:val="00870D1F"/>
    <w:rsid w:val="00871630"/>
    <w:rsid w:val="0087184F"/>
    <w:rsid w:val="00872134"/>
    <w:rsid w:val="00873197"/>
    <w:rsid w:val="008734AF"/>
    <w:rsid w:val="00873A19"/>
    <w:rsid w:val="00873CB7"/>
    <w:rsid w:val="008741A0"/>
    <w:rsid w:val="00874203"/>
    <w:rsid w:val="00874D59"/>
    <w:rsid w:val="00875689"/>
    <w:rsid w:val="008758BD"/>
    <w:rsid w:val="00875924"/>
    <w:rsid w:val="00877033"/>
    <w:rsid w:val="00877C25"/>
    <w:rsid w:val="00880D30"/>
    <w:rsid w:val="00880D49"/>
    <w:rsid w:val="00881643"/>
    <w:rsid w:val="00881BD0"/>
    <w:rsid w:val="008827D3"/>
    <w:rsid w:val="0088335B"/>
    <w:rsid w:val="0088451F"/>
    <w:rsid w:val="00884A40"/>
    <w:rsid w:val="00884AC9"/>
    <w:rsid w:val="00884C86"/>
    <w:rsid w:val="008860AF"/>
    <w:rsid w:val="00890B1A"/>
    <w:rsid w:val="00891B45"/>
    <w:rsid w:val="008921B8"/>
    <w:rsid w:val="00893ED5"/>
    <w:rsid w:val="00894154"/>
    <w:rsid w:val="0089706E"/>
    <w:rsid w:val="008A0093"/>
    <w:rsid w:val="008A0188"/>
    <w:rsid w:val="008A0C6C"/>
    <w:rsid w:val="008A3811"/>
    <w:rsid w:val="008A4483"/>
    <w:rsid w:val="008A4930"/>
    <w:rsid w:val="008A697D"/>
    <w:rsid w:val="008A6D81"/>
    <w:rsid w:val="008A73B6"/>
    <w:rsid w:val="008B1342"/>
    <w:rsid w:val="008B135D"/>
    <w:rsid w:val="008B13A2"/>
    <w:rsid w:val="008B21E8"/>
    <w:rsid w:val="008B28DA"/>
    <w:rsid w:val="008B333F"/>
    <w:rsid w:val="008B4925"/>
    <w:rsid w:val="008B501D"/>
    <w:rsid w:val="008B5A55"/>
    <w:rsid w:val="008B5F45"/>
    <w:rsid w:val="008B6695"/>
    <w:rsid w:val="008B745E"/>
    <w:rsid w:val="008B747E"/>
    <w:rsid w:val="008C05EE"/>
    <w:rsid w:val="008C0B1E"/>
    <w:rsid w:val="008C0E1B"/>
    <w:rsid w:val="008C1CF0"/>
    <w:rsid w:val="008C5AB9"/>
    <w:rsid w:val="008C6725"/>
    <w:rsid w:val="008C6987"/>
    <w:rsid w:val="008C7435"/>
    <w:rsid w:val="008C74C0"/>
    <w:rsid w:val="008D0A40"/>
    <w:rsid w:val="008D363F"/>
    <w:rsid w:val="008D4B14"/>
    <w:rsid w:val="008D4DC2"/>
    <w:rsid w:val="008D6DFA"/>
    <w:rsid w:val="008D6ED3"/>
    <w:rsid w:val="008D7325"/>
    <w:rsid w:val="008D798B"/>
    <w:rsid w:val="008D7FA5"/>
    <w:rsid w:val="008D7FF7"/>
    <w:rsid w:val="008E0691"/>
    <w:rsid w:val="008E12ED"/>
    <w:rsid w:val="008E1EE2"/>
    <w:rsid w:val="008E29F2"/>
    <w:rsid w:val="008E2A79"/>
    <w:rsid w:val="008E2B49"/>
    <w:rsid w:val="008E4679"/>
    <w:rsid w:val="008E4E61"/>
    <w:rsid w:val="008E52C1"/>
    <w:rsid w:val="008E5D2D"/>
    <w:rsid w:val="008E6429"/>
    <w:rsid w:val="008E6A32"/>
    <w:rsid w:val="008E71CE"/>
    <w:rsid w:val="008E7345"/>
    <w:rsid w:val="008F038B"/>
    <w:rsid w:val="008F08F0"/>
    <w:rsid w:val="008F1EC4"/>
    <w:rsid w:val="008F2167"/>
    <w:rsid w:val="008F2BFA"/>
    <w:rsid w:val="008F3003"/>
    <w:rsid w:val="008F308E"/>
    <w:rsid w:val="008F4695"/>
    <w:rsid w:val="008F5EDA"/>
    <w:rsid w:val="008F60CC"/>
    <w:rsid w:val="008F628B"/>
    <w:rsid w:val="008F6B81"/>
    <w:rsid w:val="008F750A"/>
    <w:rsid w:val="008F755F"/>
    <w:rsid w:val="00900021"/>
    <w:rsid w:val="0090036B"/>
    <w:rsid w:val="00900541"/>
    <w:rsid w:val="0090147F"/>
    <w:rsid w:val="009017AA"/>
    <w:rsid w:val="00901A29"/>
    <w:rsid w:val="00901BBE"/>
    <w:rsid w:val="0090303D"/>
    <w:rsid w:val="00903697"/>
    <w:rsid w:val="00903698"/>
    <w:rsid w:val="00905021"/>
    <w:rsid w:val="009057F6"/>
    <w:rsid w:val="00905936"/>
    <w:rsid w:val="0090651F"/>
    <w:rsid w:val="009069B0"/>
    <w:rsid w:val="009071C8"/>
    <w:rsid w:val="00907F84"/>
    <w:rsid w:val="0091005C"/>
    <w:rsid w:val="00910C07"/>
    <w:rsid w:val="009114D1"/>
    <w:rsid w:val="0091295C"/>
    <w:rsid w:val="00912BC0"/>
    <w:rsid w:val="00913022"/>
    <w:rsid w:val="00913A16"/>
    <w:rsid w:val="0091401D"/>
    <w:rsid w:val="00914E0C"/>
    <w:rsid w:val="00915A8D"/>
    <w:rsid w:val="00915EF1"/>
    <w:rsid w:val="009162D2"/>
    <w:rsid w:val="009163DE"/>
    <w:rsid w:val="00916E0B"/>
    <w:rsid w:val="0091793E"/>
    <w:rsid w:val="0092039B"/>
    <w:rsid w:val="009205B2"/>
    <w:rsid w:val="009213E6"/>
    <w:rsid w:val="00921B3B"/>
    <w:rsid w:val="00921D0A"/>
    <w:rsid w:val="00921F3C"/>
    <w:rsid w:val="00922514"/>
    <w:rsid w:val="00922889"/>
    <w:rsid w:val="00923D18"/>
    <w:rsid w:val="009241FB"/>
    <w:rsid w:val="0092550E"/>
    <w:rsid w:val="009257B2"/>
    <w:rsid w:val="00926A8F"/>
    <w:rsid w:val="00926BB2"/>
    <w:rsid w:val="00926E77"/>
    <w:rsid w:val="009270B0"/>
    <w:rsid w:val="009274F0"/>
    <w:rsid w:val="00930B6E"/>
    <w:rsid w:val="00931B7D"/>
    <w:rsid w:val="00932C09"/>
    <w:rsid w:val="0093374A"/>
    <w:rsid w:val="00934AEE"/>
    <w:rsid w:val="00934C1F"/>
    <w:rsid w:val="0093576C"/>
    <w:rsid w:val="009359B0"/>
    <w:rsid w:val="00936579"/>
    <w:rsid w:val="009379BB"/>
    <w:rsid w:val="00940259"/>
    <w:rsid w:val="0094110F"/>
    <w:rsid w:val="009413F2"/>
    <w:rsid w:val="00942078"/>
    <w:rsid w:val="00943254"/>
    <w:rsid w:val="009439FD"/>
    <w:rsid w:val="00945067"/>
    <w:rsid w:val="009458E1"/>
    <w:rsid w:val="0094607A"/>
    <w:rsid w:val="00946BA5"/>
    <w:rsid w:val="00950BA2"/>
    <w:rsid w:val="00950FF7"/>
    <w:rsid w:val="0095267B"/>
    <w:rsid w:val="0095351E"/>
    <w:rsid w:val="009549B5"/>
    <w:rsid w:val="00955868"/>
    <w:rsid w:val="0095586D"/>
    <w:rsid w:val="0095692E"/>
    <w:rsid w:val="00956950"/>
    <w:rsid w:val="0095706D"/>
    <w:rsid w:val="00957B1E"/>
    <w:rsid w:val="00960F85"/>
    <w:rsid w:val="00961DCF"/>
    <w:rsid w:val="00962A41"/>
    <w:rsid w:val="009636DF"/>
    <w:rsid w:val="009637ED"/>
    <w:rsid w:val="00963C3A"/>
    <w:rsid w:val="00964291"/>
    <w:rsid w:val="009644EA"/>
    <w:rsid w:val="00964BE0"/>
    <w:rsid w:val="009651FB"/>
    <w:rsid w:val="0096739F"/>
    <w:rsid w:val="009701A1"/>
    <w:rsid w:val="00970DDB"/>
    <w:rsid w:val="009718E5"/>
    <w:rsid w:val="00971C4F"/>
    <w:rsid w:val="00972168"/>
    <w:rsid w:val="0097277D"/>
    <w:rsid w:val="00972ED2"/>
    <w:rsid w:val="00972F93"/>
    <w:rsid w:val="0097490A"/>
    <w:rsid w:val="00974E31"/>
    <w:rsid w:val="009751C4"/>
    <w:rsid w:val="009757B8"/>
    <w:rsid w:val="009757F7"/>
    <w:rsid w:val="00975D59"/>
    <w:rsid w:val="00976B3C"/>
    <w:rsid w:val="009773FA"/>
    <w:rsid w:val="0098058C"/>
    <w:rsid w:val="00981627"/>
    <w:rsid w:val="009824FF"/>
    <w:rsid w:val="009836EB"/>
    <w:rsid w:val="0098386E"/>
    <w:rsid w:val="009849D8"/>
    <w:rsid w:val="00985628"/>
    <w:rsid w:val="00985BC2"/>
    <w:rsid w:val="00985E46"/>
    <w:rsid w:val="00990F1F"/>
    <w:rsid w:val="009944C8"/>
    <w:rsid w:val="009953B8"/>
    <w:rsid w:val="00997A5E"/>
    <w:rsid w:val="00997D9B"/>
    <w:rsid w:val="009A0ECC"/>
    <w:rsid w:val="009A14E2"/>
    <w:rsid w:val="009A2C3E"/>
    <w:rsid w:val="009A32D2"/>
    <w:rsid w:val="009A38A1"/>
    <w:rsid w:val="009A39F5"/>
    <w:rsid w:val="009A4027"/>
    <w:rsid w:val="009A493A"/>
    <w:rsid w:val="009A6616"/>
    <w:rsid w:val="009B1043"/>
    <w:rsid w:val="009B1819"/>
    <w:rsid w:val="009B29B1"/>
    <w:rsid w:val="009B2DBF"/>
    <w:rsid w:val="009B3378"/>
    <w:rsid w:val="009B4159"/>
    <w:rsid w:val="009B43EA"/>
    <w:rsid w:val="009B4DA0"/>
    <w:rsid w:val="009B5EFE"/>
    <w:rsid w:val="009B5F20"/>
    <w:rsid w:val="009B60F9"/>
    <w:rsid w:val="009B6B2F"/>
    <w:rsid w:val="009B6DE8"/>
    <w:rsid w:val="009C045F"/>
    <w:rsid w:val="009C0820"/>
    <w:rsid w:val="009C0C1D"/>
    <w:rsid w:val="009C0E8D"/>
    <w:rsid w:val="009C186E"/>
    <w:rsid w:val="009C2162"/>
    <w:rsid w:val="009C276A"/>
    <w:rsid w:val="009C3800"/>
    <w:rsid w:val="009C3E15"/>
    <w:rsid w:val="009C42C3"/>
    <w:rsid w:val="009C54E6"/>
    <w:rsid w:val="009C5A5C"/>
    <w:rsid w:val="009C6096"/>
    <w:rsid w:val="009C6A28"/>
    <w:rsid w:val="009D0766"/>
    <w:rsid w:val="009D2849"/>
    <w:rsid w:val="009D331A"/>
    <w:rsid w:val="009D3B45"/>
    <w:rsid w:val="009D3DC2"/>
    <w:rsid w:val="009D53FE"/>
    <w:rsid w:val="009D6C78"/>
    <w:rsid w:val="009D6EB1"/>
    <w:rsid w:val="009E0B26"/>
    <w:rsid w:val="009E0F3E"/>
    <w:rsid w:val="009E0FF2"/>
    <w:rsid w:val="009E1335"/>
    <w:rsid w:val="009E253C"/>
    <w:rsid w:val="009E2A05"/>
    <w:rsid w:val="009E6A37"/>
    <w:rsid w:val="009E6EC1"/>
    <w:rsid w:val="009F00EC"/>
    <w:rsid w:val="009F01BF"/>
    <w:rsid w:val="009F0311"/>
    <w:rsid w:val="009F1249"/>
    <w:rsid w:val="009F21A5"/>
    <w:rsid w:val="009F2656"/>
    <w:rsid w:val="009F3A1B"/>
    <w:rsid w:val="009F4BB3"/>
    <w:rsid w:val="009F50A1"/>
    <w:rsid w:val="009F51F1"/>
    <w:rsid w:val="009F5C78"/>
    <w:rsid w:val="009F6631"/>
    <w:rsid w:val="009F6827"/>
    <w:rsid w:val="009F74FF"/>
    <w:rsid w:val="009F7F80"/>
    <w:rsid w:val="00A001DA"/>
    <w:rsid w:val="00A00D73"/>
    <w:rsid w:val="00A0163A"/>
    <w:rsid w:val="00A0230B"/>
    <w:rsid w:val="00A02F83"/>
    <w:rsid w:val="00A0347C"/>
    <w:rsid w:val="00A03B0B"/>
    <w:rsid w:val="00A04024"/>
    <w:rsid w:val="00A04CE4"/>
    <w:rsid w:val="00A05566"/>
    <w:rsid w:val="00A068AB"/>
    <w:rsid w:val="00A068E8"/>
    <w:rsid w:val="00A079E2"/>
    <w:rsid w:val="00A07E18"/>
    <w:rsid w:val="00A11440"/>
    <w:rsid w:val="00A11469"/>
    <w:rsid w:val="00A11CD6"/>
    <w:rsid w:val="00A1252E"/>
    <w:rsid w:val="00A12C93"/>
    <w:rsid w:val="00A130ED"/>
    <w:rsid w:val="00A1396D"/>
    <w:rsid w:val="00A13B91"/>
    <w:rsid w:val="00A13BF5"/>
    <w:rsid w:val="00A13F36"/>
    <w:rsid w:val="00A14C4E"/>
    <w:rsid w:val="00A14CE6"/>
    <w:rsid w:val="00A14D1C"/>
    <w:rsid w:val="00A14EA6"/>
    <w:rsid w:val="00A24212"/>
    <w:rsid w:val="00A24D19"/>
    <w:rsid w:val="00A25188"/>
    <w:rsid w:val="00A25660"/>
    <w:rsid w:val="00A25B71"/>
    <w:rsid w:val="00A26321"/>
    <w:rsid w:val="00A30108"/>
    <w:rsid w:val="00A303F4"/>
    <w:rsid w:val="00A304E1"/>
    <w:rsid w:val="00A3072A"/>
    <w:rsid w:val="00A30C3B"/>
    <w:rsid w:val="00A31313"/>
    <w:rsid w:val="00A32B21"/>
    <w:rsid w:val="00A3312B"/>
    <w:rsid w:val="00A33EE5"/>
    <w:rsid w:val="00A364C8"/>
    <w:rsid w:val="00A405B2"/>
    <w:rsid w:val="00A405D0"/>
    <w:rsid w:val="00A4089D"/>
    <w:rsid w:val="00A409F0"/>
    <w:rsid w:val="00A416F2"/>
    <w:rsid w:val="00A4281E"/>
    <w:rsid w:val="00A428EA"/>
    <w:rsid w:val="00A43093"/>
    <w:rsid w:val="00A43474"/>
    <w:rsid w:val="00A44DD1"/>
    <w:rsid w:val="00A44E0A"/>
    <w:rsid w:val="00A46318"/>
    <w:rsid w:val="00A46373"/>
    <w:rsid w:val="00A46475"/>
    <w:rsid w:val="00A46804"/>
    <w:rsid w:val="00A46F6D"/>
    <w:rsid w:val="00A475E9"/>
    <w:rsid w:val="00A476C0"/>
    <w:rsid w:val="00A477C5"/>
    <w:rsid w:val="00A50223"/>
    <w:rsid w:val="00A50C5F"/>
    <w:rsid w:val="00A5127C"/>
    <w:rsid w:val="00A512DB"/>
    <w:rsid w:val="00A52804"/>
    <w:rsid w:val="00A52FFE"/>
    <w:rsid w:val="00A533CA"/>
    <w:rsid w:val="00A5341E"/>
    <w:rsid w:val="00A537CD"/>
    <w:rsid w:val="00A53C51"/>
    <w:rsid w:val="00A54080"/>
    <w:rsid w:val="00A556B9"/>
    <w:rsid w:val="00A55AB3"/>
    <w:rsid w:val="00A56110"/>
    <w:rsid w:val="00A56DF0"/>
    <w:rsid w:val="00A57551"/>
    <w:rsid w:val="00A5790F"/>
    <w:rsid w:val="00A60DB6"/>
    <w:rsid w:val="00A6136E"/>
    <w:rsid w:val="00A61DEE"/>
    <w:rsid w:val="00A62DD9"/>
    <w:rsid w:val="00A6300C"/>
    <w:rsid w:val="00A6389E"/>
    <w:rsid w:val="00A63F57"/>
    <w:rsid w:val="00A65896"/>
    <w:rsid w:val="00A67100"/>
    <w:rsid w:val="00A67132"/>
    <w:rsid w:val="00A7074E"/>
    <w:rsid w:val="00A711D0"/>
    <w:rsid w:val="00A72128"/>
    <w:rsid w:val="00A74A04"/>
    <w:rsid w:val="00A74BF5"/>
    <w:rsid w:val="00A74E0D"/>
    <w:rsid w:val="00A74E7E"/>
    <w:rsid w:val="00A7515D"/>
    <w:rsid w:val="00A752D4"/>
    <w:rsid w:val="00A756DD"/>
    <w:rsid w:val="00A7623C"/>
    <w:rsid w:val="00A7651D"/>
    <w:rsid w:val="00A774FB"/>
    <w:rsid w:val="00A800BC"/>
    <w:rsid w:val="00A80A67"/>
    <w:rsid w:val="00A80BE7"/>
    <w:rsid w:val="00A81020"/>
    <w:rsid w:val="00A815C4"/>
    <w:rsid w:val="00A81E3A"/>
    <w:rsid w:val="00A81FBC"/>
    <w:rsid w:val="00A82353"/>
    <w:rsid w:val="00A82A47"/>
    <w:rsid w:val="00A82ED3"/>
    <w:rsid w:val="00A846F3"/>
    <w:rsid w:val="00A84CAE"/>
    <w:rsid w:val="00A85368"/>
    <w:rsid w:val="00A866BF"/>
    <w:rsid w:val="00A86F88"/>
    <w:rsid w:val="00A8709B"/>
    <w:rsid w:val="00A901B7"/>
    <w:rsid w:val="00A90610"/>
    <w:rsid w:val="00A90A1A"/>
    <w:rsid w:val="00A90E1D"/>
    <w:rsid w:val="00A92AFD"/>
    <w:rsid w:val="00A92F61"/>
    <w:rsid w:val="00A9577C"/>
    <w:rsid w:val="00A95FBF"/>
    <w:rsid w:val="00A975BB"/>
    <w:rsid w:val="00A97DEE"/>
    <w:rsid w:val="00A97F03"/>
    <w:rsid w:val="00AA0A45"/>
    <w:rsid w:val="00AA1B5A"/>
    <w:rsid w:val="00AA2509"/>
    <w:rsid w:val="00AA281A"/>
    <w:rsid w:val="00AA2AC1"/>
    <w:rsid w:val="00AA2DAF"/>
    <w:rsid w:val="00AA356A"/>
    <w:rsid w:val="00AA3612"/>
    <w:rsid w:val="00AA491B"/>
    <w:rsid w:val="00AA5AA8"/>
    <w:rsid w:val="00AA6944"/>
    <w:rsid w:val="00AA6DBB"/>
    <w:rsid w:val="00AA74F6"/>
    <w:rsid w:val="00AA7676"/>
    <w:rsid w:val="00AA7697"/>
    <w:rsid w:val="00AB0A80"/>
    <w:rsid w:val="00AB116F"/>
    <w:rsid w:val="00AB21C1"/>
    <w:rsid w:val="00AB2FC9"/>
    <w:rsid w:val="00AB310E"/>
    <w:rsid w:val="00AB3DF1"/>
    <w:rsid w:val="00AB410F"/>
    <w:rsid w:val="00AB5EFD"/>
    <w:rsid w:val="00AB60DA"/>
    <w:rsid w:val="00AB65AE"/>
    <w:rsid w:val="00AB6871"/>
    <w:rsid w:val="00AB6AAE"/>
    <w:rsid w:val="00AB6B1A"/>
    <w:rsid w:val="00AB77AB"/>
    <w:rsid w:val="00AB7B47"/>
    <w:rsid w:val="00AC0C73"/>
    <w:rsid w:val="00AC0D87"/>
    <w:rsid w:val="00AC115E"/>
    <w:rsid w:val="00AC1DC6"/>
    <w:rsid w:val="00AC1E02"/>
    <w:rsid w:val="00AC3430"/>
    <w:rsid w:val="00AC3681"/>
    <w:rsid w:val="00AC3FC9"/>
    <w:rsid w:val="00AC520A"/>
    <w:rsid w:val="00AC60A0"/>
    <w:rsid w:val="00AC6CC0"/>
    <w:rsid w:val="00AC7190"/>
    <w:rsid w:val="00AD17C6"/>
    <w:rsid w:val="00AD2279"/>
    <w:rsid w:val="00AD26AC"/>
    <w:rsid w:val="00AD2D84"/>
    <w:rsid w:val="00AD3687"/>
    <w:rsid w:val="00AD58D8"/>
    <w:rsid w:val="00AD6474"/>
    <w:rsid w:val="00AD6AFF"/>
    <w:rsid w:val="00AD71CE"/>
    <w:rsid w:val="00AD747B"/>
    <w:rsid w:val="00AD7517"/>
    <w:rsid w:val="00AE18EC"/>
    <w:rsid w:val="00AE1A1B"/>
    <w:rsid w:val="00AE2218"/>
    <w:rsid w:val="00AE3047"/>
    <w:rsid w:val="00AE326F"/>
    <w:rsid w:val="00AE336A"/>
    <w:rsid w:val="00AE479F"/>
    <w:rsid w:val="00AE4B46"/>
    <w:rsid w:val="00AE5B19"/>
    <w:rsid w:val="00AE5C4E"/>
    <w:rsid w:val="00AE6C03"/>
    <w:rsid w:val="00AE6CAC"/>
    <w:rsid w:val="00AE6DE9"/>
    <w:rsid w:val="00AE7DB2"/>
    <w:rsid w:val="00AE7E67"/>
    <w:rsid w:val="00AF1010"/>
    <w:rsid w:val="00AF1635"/>
    <w:rsid w:val="00AF165C"/>
    <w:rsid w:val="00AF3968"/>
    <w:rsid w:val="00AF54CE"/>
    <w:rsid w:val="00AF5FCB"/>
    <w:rsid w:val="00AF6347"/>
    <w:rsid w:val="00AF6833"/>
    <w:rsid w:val="00AF6F66"/>
    <w:rsid w:val="00AF6FE5"/>
    <w:rsid w:val="00AF7386"/>
    <w:rsid w:val="00B008C0"/>
    <w:rsid w:val="00B00E62"/>
    <w:rsid w:val="00B02083"/>
    <w:rsid w:val="00B02D5A"/>
    <w:rsid w:val="00B04997"/>
    <w:rsid w:val="00B05614"/>
    <w:rsid w:val="00B06543"/>
    <w:rsid w:val="00B126EF"/>
    <w:rsid w:val="00B12CAF"/>
    <w:rsid w:val="00B13A37"/>
    <w:rsid w:val="00B1426A"/>
    <w:rsid w:val="00B1535B"/>
    <w:rsid w:val="00B15B28"/>
    <w:rsid w:val="00B17113"/>
    <w:rsid w:val="00B178D6"/>
    <w:rsid w:val="00B20451"/>
    <w:rsid w:val="00B20565"/>
    <w:rsid w:val="00B20E79"/>
    <w:rsid w:val="00B21413"/>
    <w:rsid w:val="00B2178A"/>
    <w:rsid w:val="00B21D58"/>
    <w:rsid w:val="00B22EF4"/>
    <w:rsid w:val="00B23695"/>
    <w:rsid w:val="00B23A15"/>
    <w:rsid w:val="00B2403F"/>
    <w:rsid w:val="00B25931"/>
    <w:rsid w:val="00B25EC7"/>
    <w:rsid w:val="00B262E4"/>
    <w:rsid w:val="00B26F55"/>
    <w:rsid w:val="00B27B22"/>
    <w:rsid w:val="00B30812"/>
    <w:rsid w:val="00B30967"/>
    <w:rsid w:val="00B30B34"/>
    <w:rsid w:val="00B3102D"/>
    <w:rsid w:val="00B31A8B"/>
    <w:rsid w:val="00B31BDC"/>
    <w:rsid w:val="00B32708"/>
    <w:rsid w:val="00B32EBE"/>
    <w:rsid w:val="00B33534"/>
    <w:rsid w:val="00B336DA"/>
    <w:rsid w:val="00B33BEA"/>
    <w:rsid w:val="00B33D8C"/>
    <w:rsid w:val="00B35227"/>
    <w:rsid w:val="00B35A86"/>
    <w:rsid w:val="00B361A3"/>
    <w:rsid w:val="00B3695F"/>
    <w:rsid w:val="00B36B8A"/>
    <w:rsid w:val="00B36C16"/>
    <w:rsid w:val="00B3720F"/>
    <w:rsid w:val="00B37BB2"/>
    <w:rsid w:val="00B37CB8"/>
    <w:rsid w:val="00B40947"/>
    <w:rsid w:val="00B40ED6"/>
    <w:rsid w:val="00B4130F"/>
    <w:rsid w:val="00B41984"/>
    <w:rsid w:val="00B41B3A"/>
    <w:rsid w:val="00B41C4E"/>
    <w:rsid w:val="00B41F62"/>
    <w:rsid w:val="00B421DD"/>
    <w:rsid w:val="00B42234"/>
    <w:rsid w:val="00B42DE5"/>
    <w:rsid w:val="00B43259"/>
    <w:rsid w:val="00B433C2"/>
    <w:rsid w:val="00B4354C"/>
    <w:rsid w:val="00B4359F"/>
    <w:rsid w:val="00B43DAB"/>
    <w:rsid w:val="00B44132"/>
    <w:rsid w:val="00B44280"/>
    <w:rsid w:val="00B448E1"/>
    <w:rsid w:val="00B44D1C"/>
    <w:rsid w:val="00B45233"/>
    <w:rsid w:val="00B460C4"/>
    <w:rsid w:val="00B46734"/>
    <w:rsid w:val="00B503EC"/>
    <w:rsid w:val="00B5044A"/>
    <w:rsid w:val="00B516FD"/>
    <w:rsid w:val="00B537A6"/>
    <w:rsid w:val="00B5440F"/>
    <w:rsid w:val="00B549E7"/>
    <w:rsid w:val="00B54A6A"/>
    <w:rsid w:val="00B54AAF"/>
    <w:rsid w:val="00B56D61"/>
    <w:rsid w:val="00B571D9"/>
    <w:rsid w:val="00B5775F"/>
    <w:rsid w:val="00B57B47"/>
    <w:rsid w:val="00B57F7C"/>
    <w:rsid w:val="00B613B6"/>
    <w:rsid w:val="00B616F7"/>
    <w:rsid w:val="00B62D32"/>
    <w:rsid w:val="00B63E77"/>
    <w:rsid w:val="00B648F7"/>
    <w:rsid w:val="00B65851"/>
    <w:rsid w:val="00B65A47"/>
    <w:rsid w:val="00B65E84"/>
    <w:rsid w:val="00B66B49"/>
    <w:rsid w:val="00B66E93"/>
    <w:rsid w:val="00B671C8"/>
    <w:rsid w:val="00B67A00"/>
    <w:rsid w:val="00B70078"/>
    <w:rsid w:val="00B701C7"/>
    <w:rsid w:val="00B70831"/>
    <w:rsid w:val="00B709E4"/>
    <w:rsid w:val="00B7108D"/>
    <w:rsid w:val="00B7155C"/>
    <w:rsid w:val="00B717A4"/>
    <w:rsid w:val="00B718C1"/>
    <w:rsid w:val="00B732A3"/>
    <w:rsid w:val="00B742D2"/>
    <w:rsid w:val="00B74ED9"/>
    <w:rsid w:val="00B75C1B"/>
    <w:rsid w:val="00B768C3"/>
    <w:rsid w:val="00B77808"/>
    <w:rsid w:val="00B77832"/>
    <w:rsid w:val="00B80B97"/>
    <w:rsid w:val="00B80F1D"/>
    <w:rsid w:val="00B81A5B"/>
    <w:rsid w:val="00B82C66"/>
    <w:rsid w:val="00B82D60"/>
    <w:rsid w:val="00B83884"/>
    <w:rsid w:val="00B83F68"/>
    <w:rsid w:val="00B84C62"/>
    <w:rsid w:val="00B850D6"/>
    <w:rsid w:val="00B871A0"/>
    <w:rsid w:val="00B90769"/>
    <w:rsid w:val="00B90E54"/>
    <w:rsid w:val="00B91C42"/>
    <w:rsid w:val="00B91D01"/>
    <w:rsid w:val="00B91E9B"/>
    <w:rsid w:val="00B92313"/>
    <w:rsid w:val="00B9299B"/>
    <w:rsid w:val="00B94217"/>
    <w:rsid w:val="00B944D3"/>
    <w:rsid w:val="00B94644"/>
    <w:rsid w:val="00B949F1"/>
    <w:rsid w:val="00B9591A"/>
    <w:rsid w:val="00B959D0"/>
    <w:rsid w:val="00B9692B"/>
    <w:rsid w:val="00BA02AD"/>
    <w:rsid w:val="00BA1A0D"/>
    <w:rsid w:val="00BA28BA"/>
    <w:rsid w:val="00BA3505"/>
    <w:rsid w:val="00BA3AAD"/>
    <w:rsid w:val="00BA3B61"/>
    <w:rsid w:val="00BA4973"/>
    <w:rsid w:val="00BA5AAC"/>
    <w:rsid w:val="00BA5DD2"/>
    <w:rsid w:val="00BA7ABB"/>
    <w:rsid w:val="00BA7D5E"/>
    <w:rsid w:val="00BB23E4"/>
    <w:rsid w:val="00BB2B34"/>
    <w:rsid w:val="00BB4B48"/>
    <w:rsid w:val="00BB5991"/>
    <w:rsid w:val="00BB604A"/>
    <w:rsid w:val="00BB72D3"/>
    <w:rsid w:val="00BB75C8"/>
    <w:rsid w:val="00BB7E68"/>
    <w:rsid w:val="00BC00E5"/>
    <w:rsid w:val="00BC02FD"/>
    <w:rsid w:val="00BC1B3F"/>
    <w:rsid w:val="00BC1B7E"/>
    <w:rsid w:val="00BC2443"/>
    <w:rsid w:val="00BC2541"/>
    <w:rsid w:val="00BC2FCA"/>
    <w:rsid w:val="00BC3D30"/>
    <w:rsid w:val="00BC3D36"/>
    <w:rsid w:val="00BC5219"/>
    <w:rsid w:val="00BC5380"/>
    <w:rsid w:val="00BC56AC"/>
    <w:rsid w:val="00BC673B"/>
    <w:rsid w:val="00BC6985"/>
    <w:rsid w:val="00BC723D"/>
    <w:rsid w:val="00BC742C"/>
    <w:rsid w:val="00BD087C"/>
    <w:rsid w:val="00BD36FB"/>
    <w:rsid w:val="00BD43EF"/>
    <w:rsid w:val="00BD4BD4"/>
    <w:rsid w:val="00BD4E3C"/>
    <w:rsid w:val="00BD4FC5"/>
    <w:rsid w:val="00BD5138"/>
    <w:rsid w:val="00BD6153"/>
    <w:rsid w:val="00BD654F"/>
    <w:rsid w:val="00BD6BD3"/>
    <w:rsid w:val="00BD7ADE"/>
    <w:rsid w:val="00BD7BCC"/>
    <w:rsid w:val="00BD7C4E"/>
    <w:rsid w:val="00BE02C7"/>
    <w:rsid w:val="00BE0D49"/>
    <w:rsid w:val="00BE0EEE"/>
    <w:rsid w:val="00BE0FDA"/>
    <w:rsid w:val="00BE153B"/>
    <w:rsid w:val="00BE2B8D"/>
    <w:rsid w:val="00BE35F5"/>
    <w:rsid w:val="00BE392F"/>
    <w:rsid w:val="00BE4263"/>
    <w:rsid w:val="00BE46BC"/>
    <w:rsid w:val="00BE5F16"/>
    <w:rsid w:val="00BE6299"/>
    <w:rsid w:val="00BE6427"/>
    <w:rsid w:val="00BE74D7"/>
    <w:rsid w:val="00BE7849"/>
    <w:rsid w:val="00BE7A74"/>
    <w:rsid w:val="00BE7BE3"/>
    <w:rsid w:val="00BF09B7"/>
    <w:rsid w:val="00BF0BEE"/>
    <w:rsid w:val="00BF0D8F"/>
    <w:rsid w:val="00BF1C5A"/>
    <w:rsid w:val="00BF21FB"/>
    <w:rsid w:val="00BF3BA1"/>
    <w:rsid w:val="00BF3EFE"/>
    <w:rsid w:val="00BF5193"/>
    <w:rsid w:val="00BF529E"/>
    <w:rsid w:val="00BF5AFC"/>
    <w:rsid w:val="00BF5F10"/>
    <w:rsid w:val="00BF666D"/>
    <w:rsid w:val="00C00666"/>
    <w:rsid w:val="00C00C2F"/>
    <w:rsid w:val="00C018D6"/>
    <w:rsid w:val="00C01C9A"/>
    <w:rsid w:val="00C01EE5"/>
    <w:rsid w:val="00C0211D"/>
    <w:rsid w:val="00C0430A"/>
    <w:rsid w:val="00C0453D"/>
    <w:rsid w:val="00C06693"/>
    <w:rsid w:val="00C06CCD"/>
    <w:rsid w:val="00C10BE8"/>
    <w:rsid w:val="00C110BB"/>
    <w:rsid w:val="00C112FF"/>
    <w:rsid w:val="00C125D6"/>
    <w:rsid w:val="00C12970"/>
    <w:rsid w:val="00C134C5"/>
    <w:rsid w:val="00C13E8B"/>
    <w:rsid w:val="00C14012"/>
    <w:rsid w:val="00C1486C"/>
    <w:rsid w:val="00C16747"/>
    <w:rsid w:val="00C171D9"/>
    <w:rsid w:val="00C20267"/>
    <w:rsid w:val="00C204A4"/>
    <w:rsid w:val="00C20C5A"/>
    <w:rsid w:val="00C2107B"/>
    <w:rsid w:val="00C226B3"/>
    <w:rsid w:val="00C22D0E"/>
    <w:rsid w:val="00C23B7F"/>
    <w:rsid w:val="00C23D2A"/>
    <w:rsid w:val="00C243EA"/>
    <w:rsid w:val="00C24BAC"/>
    <w:rsid w:val="00C251AD"/>
    <w:rsid w:val="00C2730C"/>
    <w:rsid w:val="00C302AE"/>
    <w:rsid w:val="00C302B1"/>
    <w:rsid w:val="00C30DE7"/>
    <w:rsid w:val="00C33140"/>
    <w:rsid w:val="00C3362E"/>
    <w:rsid w:val="00C33A6F"/>
    <w:rsid w:val="00C3474D"/>
    <w:rsid w:val="00C3518D"/>
    <w:rsid w:val="00C36138"/>
    <w:rsid w:val="00C36190"/>
    <w:rsid w:val="00C372E0"/>
    <w:rsid w:val="00C37634"/>
    <w:rsid w:val="00C379ED"/>
    <w:rsid w:val="00C37D86"/>
    <w:rsid w:val="00C37E8A"/>
    <w:rsid w:val="00C37FEB"/>
    <w:rsid w:val="00C4011B"/>
    <w:rsid w:val="00C4015C"/>
    <w:rsid w:val="00C40E57"/>
    <w:rsid w:val="00C4105B"/>
    <w:rsid w:val="00C41F1B"/>
    <w:rsid w:val="00C4299D"/>
    <w:rsid w:val="00C4342F"/>
    <w:rsid w:val="00C44F7B"/>
    <w:rsid w:val="00C477E4"/>
    <w:rsid w:val="00C479DE"/>
    <w:rsid w:val="00C47BC9"/>
    <w:rsid w:val="00C50CF2"/>
    <w:rsid w:val="00C50E9E"/>
    <w:rsid w:val="00C50ED2"/>
    <w:rsid w:val="00C51C29"/>
    <w:rsid w:val="00C51EE4"/>
    <w:rsid w:val="00C520EF"/>
    <w:rsid w:val="00C5214D"/>
    <w:rsid w:val="00C53F3C"/>
    <w:rsid w:val="00C55AE7"/>
    <w:rsid w:val="00C5616D"/>
    <w:rsid w:val="00C56C80"/>
    <w:rsid w:val="00C57902"/>
    <w:rsid w:val="00C60816"/>
    <w:rsid w:val="00C61FF7"/>
    <w:rsid w:val="00C6252C"/>
    <w:rsid w:val="00C62D0D"/>
    <w:rsid w:val="00C62F8E"/>
    <w:rsid w:val="00C63711"/>
    <w:rsid w:val="00C63C25"/>
    <w:rsid w:val="00C644A3"/>
    <w:rsid w:val="00C6558A"/>
    <w:rsid w:val="00C65AD1"/>
    <w:rsid w:val="00C6697B"/>
    <w:rsid w:val="00C70F9A"/>
    <w:rsid w:val="00C71173"/>
    <w:rsid w:val="00C718DA"/>
    <w:rsid w:val="00C727D6"/>
    <w:rsid w:val="00C72E49"/>
    <w:rsid w:val="00C72F09"/>
    <w:rsid w:val="00C73118"/>
    <w:rsid w:val="00C73290"/>
    <w:rsid w:val="00C74031"/>
    <w:rsid w:val="00C74B24"/>
    <w:rsid w:val="00C74D78"/>
    <w:rsid w:val="00C74D8D"/>
    <w:rsid w:val="00C7718F"/>
    <w:rsid w:val="00C7782B"/>
    <w:rsid w:val="00C80474"/>
    <w:rsid w:val="00C81E6B"/>
    <w:rsid w:val="00C81FC1"/>
    <w:rsid w:val="00C820EA"/>
    <w:rsid w:val="00C84880"/>
    <w:rsid w:val="00C8593A"/>
    <w:rsid w:val="00C85CE6"/>
    <w:rsid w:val="00C85E90"/>
    <w:rsid w:val="00C86BB0"/>
    <w:rsid w:val="00C8741D"/>
    <w:rsid w:val="00C87474"/>
    <w:rsid w:val="00C8790B"/>
    <w:rsid w:val="00C92B94"/>
    <w:rsid w:val="00C92F23"/>
    <w:rsid w:val="00C93242"/>
    <w:rsid w:val="00C932FF"/>
    <w:rsid w:val="00C93542"/>
    <w:rsid w:val="00C9458D"/>
    <w:rsid w:val="00C95DC5"/>
    <w:rsid w:val="00C95F6D"/>
    <w:rsid w:val="00C96FA6"/>
    <w:rsid w:val="00C97B3E"/>
    <w:rsid w:val="00CA06CA"/>
    <w:rsid w:val="00CA0A1B"/>
    <w:rsid w:val="00CA100B"/>
    <w:rsid w:val="00CA1457"/>
    <w:rsid w:val="00CA20E4"/>
    <w:rsid w:val="00CA30B3"/>
    <w:rsid w:val="00CA3A3C"/>
    <w:rsid w:val="00CA43F4"/>
    <w:rsid w:val="00CA46F3"/>
    <w:rsid w:val="00CA4934"/>
    <w:rsid w:val="00CA5FCB"/>
    <w:rsid w:val="00CA62D2"/>
    <w:rsid w:val="00CA6AE6"/>
    <w:rsid w:val="00CA73AD"/>
    <w:rsid w:val="00CA7AAB"/>
    <w:rsid w:val="00CB0366"/>
    <w:rsid w:val="00CB0C53"/>
    <w:rsid w:val="00CB0C8D"/>
    <w:rsid w:val="00CB1A57"/>
    <w:rsid w:val="00CB2E9B"/>
    <w:rsid w:val="00CB484B"/>
    <w:rsid w:val="00CB5130"/>
    <w:rsid w:val="00CB63DE"/>
    <w:rsid w:val="00CB651D"/>
    <w:rsid w:val="00CB68EA"/>
    <w:rsid w:val="00CB7648"/>
    <w:rsid w:val="00CB7C22"/>
    <w:rsid w:val="00CC0D92"/>
    <w:rsid w:val="00CC1936"/>
    <w:rsid w:val="00CC1938"/>
    <w:rsid w:val="00CC216C"/>
    <w:rsid w:val="00CC2197"/>
    <w:rsid w:val="00CC220C"/>
    <w:rsid w:val="00CC2646"/>
    <w:rsid w:val="00CC3255"/>
    <w:rsid w:val="00CC375E"/>
    <w:rsid w:val="00CC39BE"/>
    <w:rsid w:val="00CC4B23"/>
    <w:rsid w:val="00CC5563"/>
    <w:rsid w:val="00CC56C0"/>
    <w:rsid w:val="00CC6B70"/>
    <w:rsid w:val="00CC74A5"/>
    <w:rsid w:val="00CD0E95"/>
    <w:rsid w:val="00CD185B"/>
    <w:rsid w:val="00CD1922"/>
    <w:rsid w:val="00CD22A2"/>
    <w:rsid w:val="00CD2333"/>
    <w:rsid w:val="00CD2D12"/>
    <w:rsid w:val="00CD3243"/>
    <w:rsid w:val="00CD3885"/>
    <w:rsid w:val="00CD3B76"/>
    <w:rsid w:val="00CD3D99"/>
    <w:rsid w:val="00CD4102"/>
    <w:rsid w:val="00CD4104"/>
    <w:rsid w:val="00CD497C"/>
    <w:rsid w:val="00CD57D9"/>
    <w:rsid w:val="00CD6052"/>
    <w:rsid w:val="00CD6464"/>
    <w:rsid w:val="00CD740E"/>
    <w:rsid w:val="00CE0F4B"/>
    <w:rsid w:val="00CE243E"/>
    <w:rsid w:val="00CE2E37"/>
    <w:rsid w:val="00CE4535"/>
    <w:rsid w:val="00CE4F8D"/>
    <w:rsid w:val="00CE570B"/>
    <w:rsid w:val="00CE5DB6"/>
    <w:rsid w:val="00CE631D"/>
    <w:rsid w:val="00CE7069"/>
    <w:rsid w:val="00CE7B25"/>
    <w:rsid w:val="00CE7C73"/>
    <w:rsid w:val="00CF0067"/>
    <w:rsid w:val="00CF00CA"/>
    <w:rsid w:val="00CF0655"/>
    <w:rsid w:val="00CF16BE"/>
    <w:rsid w:val="00CF1A20"/>
    <w:rsid w:val="00CF34A9"/>
    <w:rsid w:val="00CF367E"/>
    <w:rsid w:val="00CF5538"/>
    <w:rsid w:val="00CF5899"/>
    <w:rsid w:val="00CF5ED0"/>
    <w:rsid w:val="00CF5F6C"/>
    <w:rsid w:val="00CF66E3"/>
    <w:rsid w:val="00CF74D1"/>
    <w:rsid w:val="00CF796A"/>
    <w:rsid w:val="00CF7E43"/>
    <w:rsid w:val="00D00D68"/>
    <w:rsid w:val="00D010C1"/>
    <w:rsid w:val="00D02ED4"/>
    <w:rsid w:val="00D02F63"/>
    <w:rsid w:val="00D042A1"/>
    <w:rsid w:val="00D05872"/>
    <w:rsid w:val="00D05F1E"/>
    <w:rsid w:val="00D06580"/>
    <w:rsid w:val="00D07BFC"/>
    <w:rsid w:val="00D10035"/>
    <w:rsid w:val="00D10114"/>
    <w:rsid w:val="00D10C18"/>
    <w:rsid w:val="00D10D52"/>
    <w:rsid w:val="00D113FD"/>
    <w:rsid w:val="00D11E83"/>
    <w:rsid w:val="00D1242E"/>
    <w:rsid w:val="00D1257B"/>
    <w:rsid w:val="00D125DD"/>
    <w:rsid w:val="00D12E77"/>
    <w:rsid w:val="00D13381"/>
    <w:rsid w:val="00D1386C"/>
    <w:rsid w:val="00D13EF9"/>
    <w:rsid w:val="00D147B3"/>
    <w:rsid w:val="00D152D5"/>
    <w:rsid w:val="00D15564"/>
    <w:rsid w:val="00D15DDD"/>
    <w:rsid w:val="00D16389"/>
    <w:rsid w:val="00D16696"/>
    <w:rsid w:val="00D17C2D"/>
    <w:rsid w:val="00D207BE"/>
    <w:rsid w:val="00D21EA3"/>
    <w:rsid w:val="00D22383"/>
    <w:rsid w:val="00D2329B"/>
    <w:rsid w:val="00D23C8F"/>
    <w:rsid w:val="00D2433C"/>
    <w:rsid w:val="00D24399"/>
    <w:rsid w:val="00D24424"/>
    <w:rsid w:val="00D2464A"/>
    <w:rsid w:val="00D24BDC"/>
    <w:rsid w:val="00D25912"/>
    <w:rsid w:val="00D259F8"/>
    <w:rsid w:val="00D264CA"/>
    <w:rsid w:val="00D270B3"/>
    <w:rsid w:val="00D27293"/>
    <w:rsid w:val="00D27AF4"/>
    <w:rsid w:val="00D32337"/>
    <w:rsid w:val="00D3245E"/>
    <w:rsid w:val="00D3285B"/>
    <w:rsid w:val="00D32FB1"/>
    <w:rsid w:val="00D32FE9"/>
    <w:rsid w:val="00D34236"/>
    <w:rsid w:val="00D34C72"/>
    <w:rsid w:val="00D34D1B"/>
    <w:rsid w:val="00D3507F"/>
    <w:rsid w:val="00D356A6"/>
    <w:rsid w:val="00D35C71"/>
    <w:rsid w:val="00D373FF"/>
    <w:rsid w:val="00D37627"/>
    <w:rsid w:val="00D3770E"/>
    <w:rsid w:val="00D41C46"/>
    <w:rsid w:val="00D42DFF"/>
    <w:rsid w:val="00D43674"/>
    <w:rsid w:val="00D442F8"/>
    <w:rsid w:val="00D44562"/>
    <w:rsid w:val="00D469F3"/>
    <w:rsid w:val="00D46F4A"/>
    <w:rsid w:val="00D47067"/>
    <w:rsid w:val="00D4706D"/>
    <w:rsid w:val="00D47EA8"/>
    <w:rsid w:val="00D5039C"/>
    <w:rsid w:val="00D520A7"/>
    <w:rsid w:val="00D52905"/>
    <w:rsid w:val="00D52FC3"/>
    <w:rsid w:val="00D53A2F"/>
    <w:rsid w:val="00D5477C"/>
    <w:rsid w:val="00D54EC5"/>
    <w:rsid w:val="00D550B9"/>
    <w:rsid w:val="00D56DED"/>
    <w:rsid w:val="00D57B2C"/>
    <w:rsid w:val="00D57BFC"/>
    <w:rsid w:val="00D57DA2"/>
    <w:rsid w:val="00D57DD1"/>
    <w:rsid w:val="00D60DE3"/>
    <w:rsid w:val="00D618E3"/>
    <w:rsid w:val="00D61A37"/>
    <w:rsid w:val="00D62392"/>
    <w:rsid w:val="00D63963"/>
    <w:rsid w:val="00D63C3E"/>
    <w:rsid w:val="00D64B6B"/>
    <w:rsid w:val="00D64F03"/>
    <w:rsid w:val="00D679C6"/>
    <w:rsid w:val="00D67B9C"/>
    <w:rsid w:val="00D7025E"/>
    <w:rsid w:val="00D71115"/>
    <w:rsid w:val="00D711F4"/>
    <w:rsid w:val="00D7121D"/>
    <w:rsid w:val="00D729B9"/>
    <w:rsid w:val="00D72CE8"/>
    <w:rsid w:val="00D737B8"/>
    <w:rsid w:val="00D7390A"/>
    <w:rsid w:val="00D73B0F"/>
    <w:rsid w:val="00D7464C"/>
    <w:rsid w:val="00D757E1"/>
    <w:rsid w:val="00D76243"/>
    <w:rsid w:val="00D768B9"/>
    <w:rsid w:val="00D7720B"/>
    <w:rsid w:val="00D77FC6"/>
    <w:rsid w:val="00D80949"/>
    <w:rsid w:val="00D80D81"/>
    <w:rsid w:val="00D810D7"/>
    <w:rsid w:val="00D82049"/>
    <w:rsid w:val="00D824A1"/>
    <w:rsid w:val="00D83053"/>
    <w:rsid w:val="00D84AFA"/>
    <w:rsid w:val="00D84CBC"/>
    <w:rsid w:val="00D85A26"/>
    <w:rsid w:val="00D861E8"/>
    <w:rsid w:val="00D86809"/>
    <w:rsid w:val="00D86B99"/>
    <w:rsid w:val="00D90049"/>
    <w:rsid w:val="00D9036A"/>
    <w:rsid w:val="00D90C01"/>
    <w:rsid w:val="00D912B9"/>
    <w:rsid w:val="00D918B0"/>
    <w:rsid w:val="00D9261B"/>
    <w:rsid w:val="00D92B76"/>
    <w:rsid w:val="00D952B7"/>
    <w:rsid w:val="00D953EC"/>
    <w:rsid w:val="00D95F85"/>
    <w:rsid w:val="00D96DC7"/>
    <w:rsid w:val="00D976DD"/>
    <w:rsid w:val="00D977CF"/>
    <w:rsid w:val="00DA0172"/>
    <w:rsid w:val="00DA069F"/>
    <w:rsid w:val="00DA12FE"/>
    <w:rsid w:val="00DA1C9C"/>
    <w:rsid w:val="00DA2B0B"/>
    <w:rsid w:val="00DA54A7"/>
    <w:rsid w:val="00DA601B"/>
    <w:rsid w:val="00DA6E38"/>
    <w:rsid w:val="00DA7509"/>
    <w:rsid w:val="00DA76C2"/>
    <w:rsid w:val="00DB0E4F"/>
    <w:rsid w:val="00DB13CE"/>
    <w:rsid w:val="00DB16F4"/>
    <w:rsid w:val="00DB3117"/>
    <w:rsid w:val="00DB33B6"/>
    <w:rsid w:val="00DB3488"/>
    <w:rsid w:val="00DB396F"/>
    <w:rsid w:val="00DB3A10"/>
    <w:rsid w:val="00DB3A97"/>
    <w:rsid w:val="00DB4074"/>
    <w:rsid w:val="00DB50AC"/>
    <w:rsid w:val="00DB5288"/>
    <w:rsid w:val="00DB54DF"/>
    <w:rsid w:val="00DB574C"/>
    <w:rsid w:val="00DB5906"/>
    <w:rsid w:val="00DB60CF"/>
    <w:rsid w:val="00DB60F9"/>
    <w:rsid w:val="00DB7E12"/>
    <w:rsid w:val="00DC0E71"/>
    <w:rsid w:val="00DC17A2"/>
    <w:rsid w:val="00DC1B19"/>
    <w:rsid w:val="00DC2A82"/>
    <w:rsid w:val="00DC37B6"/>
    <w:rsid w:val="00DC3FC5"/>
    <w:rsid w:val="00DC733A"/>
    <w:rsid w:val="00DC7911"/>
    <w:rsid w:val="00DD052C"/>
    <w:rsid w:val="00DD0C09"/>
    <w:rsid w:val="00DD0F3D"/>
    <w:rsid w:val="00DD0FFC"/>
    <w:rsid w:val="00DD2726"/>
    <w:rsid w:val="00DD2B06"/>
    <w:rsid w:val="00DD3526"/>
    <w:rsid w:val="00DD3EEC"/>
    <w:rsid w:val="00DD4A10"/>
    <w:rsid w:val="00DD4EC2"/>
    <w:rsid w:val="00DD5FE2"/>
    <w:rsid w:val="00DD77CF"/>
    <w:rsid w:val="00DE0BB2"/>
    <w:rsid w:val="00DE12C9"/>
    <w:rsid w:val="00DE1566"/>
    <w:rsid w:val="00DE1682"/>
    <w:rsid w:val="00DE227D"/>
    <w:rsid w:val="00DE2B28"/>
    <w:rsid w:val="00DE2C1B"/>
    <w:rsid w:val="00DE2F1A"/>
    <w:rsid w:val="00DE35CC"/>
    <w:rsid w:val="00DE3C0A"/>
    <w:rsid w:val="00DE3DB0"/>
    <w:rsid w:val="00DE41FD"/>
    <w:rsid w:val="00DE4EED"/>
    <w:rsid w:val="00DE5A96"/>
    <w:rsid w:val="00DE5B0C"/>
    <w:rsid w:val="00DE5B6E"/>
    <w:rsid w:val="00DE6919"/>
    <w:rsid w:val="00DE6A33"/>
    <w:rsid w:val="00DE751D"/>
    <w:rsid w:val="00DE7B1C"/>
    <w:rsid w:val="00DF013C"/>
    <w:rsid w:val="00DF0270"/>
    <w:rsid w:val="00DF21D5"/>
    <w:rsid w:val="00DF23D4"/>
    <w:rsid w:val="00DF4578"/>
    <w:rsid w:val="00DF5C43"/>
    <w:rsid w:val="00DF5D5D"/>
    <w:rsid w:val="00DF61A4"/>
    <w:rsid w:val="00DF65E7"/>
    <w:rsid w:val="00DF6BBA"/>
    <w:rsid w:val="00DF6CF9"/>
    <w:rsid w:val="00DF7749"/>
    <w:rsid w:val="00DF77EC"/>
    <w:rsid w:val="00DF7A19"/>
    <w:rsid w:val="00DF7CD2"/>
    <w:rsid w:val="00E015AE"/>
    <w:rsid w:val="00E0387E"/>
    <w:rsid w:val="00E051CE"/>
    <w:rsid w:val="00E05F34"/>
    <w:rsid w:val="00E06645"/>
    <w:rsid w:val="00E067D8"/>
    <w:rsid w:val="00E068E2"/>
    <w:rsid w:val="00E06E96"/>
    <w:rsid w:val="00E07C45"/>
    <w:rsid w:val="00E10F36"/>
    <w:rsid w:val="00E12E0D"/>
    <w:rsid w:val="00E1328D"/>
    <w:rsid w:val="00E14260"/>
    <w:rsid w:val="00E146F8"/>
    <w:rsid w:val="00E1486D"/>
    <w:rsid w:val="00E14C8C"/>
    <w:rsid w:val="00E14D28"/>
    <w:rsid w:val="00E15533"/>
    <w:rsid w:val="00E16212"/>
    <w:rsid w:val="00E162F8"/>
    <w:rsid w:val="00E16603"/>
    <w:rsid w:val="00E17A26"/>
    <w:rsid w:val="00E20CC0"/>
    <w:rsid w:val="00E21BDB"/>
    <w:rsid w:val="00E23A3C"/>
    <w:rsid w:val="00E2469F"/>
    <w:rsid w:val="00E24A3C"/>
    <w:rsid w:val="00E252FA"/>
    <w:rsid w:val="00E279D8"/>
    <w:rsid w:val="00E3054A"/>
    <w:rsid w:val="00E3097D"/>
    <w:rsid w:val="00E316BA"/>
    <w:rsid w:val="00E31C4F"/>
    <w:rsid w:val="00E329B2"/>
    <w:rsid w:val="00E34F30"/>
    <w:rsid w:val="00E35277"/>
    <w:rsid w:val="00E35342"/>
    <w:rsid w:val="00E3543E"/>
    <w:rsid w:val="00E36A61"/>
    <w:rsid w:val="00E41B55"/>
    <w:rsid w:val="00E41E0A"/>
    <w:rsid w:val="00E42F98"/>
    <w:rsid w:val="00E43C86"/>
    <w:rsid w:val="00E4529F"/>
    <w:rsid w:val="00E458C9"/>
    <w:rsid w:val="00E47197"/>
    <w:rsid w:val="00E4737C"/>
    <w:rsid w:val="00E47AE1"/>
    <w:rsid w:val="00E47B62"/>
    <w:rsid w:val="00E50B82"/>
    <w:rsid w:val="00E513BE"/>
    <w:rsid w:val="00E51499"/>
    <w:rsid w:val="00E5186F"/>
    <w:rsid w:val="00E52249"/>
    <w:rsid w:val="00E52F99"/>
    <w:rsid w:val="00E5365A"/>
    <w:rsid w:val="00E5366B"/>
    <w:rsid w:val="00E5392F"/>
    <w:rsid w:val="00E54042"/>
    <w:rsid w:val="00E54383"/>
    <w:rsid w:val="00E549C9"/>
    <w:rsid w:val="00E550B3"/>
    <w:rsid w:val="00E563CE"/>
    <w:rsid w:val="00E566F8"/>
    <w:rsid w:val="00E57E53"/>
    <w:rsid w:val="00E60190"/>
    <w:rsid w:val="00E602D9"/>
    <w:rsid w:val="00E60912"/>
    <w:rsid w:val="00E60FB4"/>
    <w:rsid w:val="00E61249"/>
    <w:rsid w:val="00E618CC"/>
    <w:rsid w:val="00E61B82"/>
    <w:rsid w:val="00E61BEA"/>
    <w:rsid w:val="00E61C85"/>
    <w:rsid w:val="00E634F8"/>
    <w:rsid w:val="00E6436F"/>
    <w:rsid w:val="00E6506B"/>
    <w:rsid w:val="00E6582C"/>
    <w:rsid w:val="00E6607F"/>
    <w:rsid w:val="00E70B37"/>
    <w:rsid w:val="00E71314"/>
    <w:rsid w:val="00E713DF"/>
    <w:rsid w:val="00E7321B"/>
    <w:rsid w:val="00E74317"/>
    <w:rsid w:val="00E74351"/>
    <w:rsid w:val="00E7478E"/>
    <w:rsid w:val="00E76010"/>
    <w:rsid w:val="00E76C5E"/>
    <w:rsid w:val="00E7760A"/>
    <w:rsid w:val="00E77B6C"/>
    <w:rsid w:val="00E803B9"/>
    <w:rsid w:val="00E81286"/>
    <w:rsid w:val="00E824EF"/>
    <w:rsid w:val="00E82564"/>
    <w:rsid w:val="00E83528"/>
    <w:rsid w:val="00E83FC7"/>
    <w:rsid w:val="00E846B7"/>
    <w:rsid w:val="00E85457"/>
    <w:rsid w:val="00E85EDF"/>
    <w:rsid w:val="00E86EBD"/>
    <w:rsid w:val="00E86EC4"/>
    <w:rsid w:val="00E87CC9"/>
    <w:rsid w:val="00E87D47"/>
    <w:rsid w:val="00E90175"/>
    <w:rsid w:val="00E90479"/>
    <w:rsid w:val="00E90528"/>
    <w:rsid w:val="00E9133C"/>
    <w:rsid w:val="00E91DE1"/>
    <w:rsid w:val="00E92102"/>
    <w:rsid w:val="00E927C2"/>
    <w:rsid w:val="00E9288F"/>
    <w:rsid w:val="00E928D9"/>
    <w:rsid w:val="00E939F6"/>
    <w:rsid w:val="00E940D9"/>
    <w:rsid w:val="00E9489A"/>
    <w:rsid w:val="00E9609C"/>
    <w:rsid w:val="00E96386"/>
    <w:rsid w:val="00E96438"/>
    <w:rsid w:val="00E96B61"/>
    <w:rsid w:val="00E97245"/>
    <w:rsid w:val="00E972D5"/>
    <w:rsid w:val="00E97AA6"/>
    <w:rsid w:val="00EA1AF8"/>
    <w:rsid w:val="00EA1B6E"/>
    <w:rsid w:val="00EA2A60"/>
    <w:rsid w:val="00EA395D"/>
    <w:rsid w:val="00EA4240"/>
    <w:rsid w:val="00EA6AB1"/>
    <w:rsid w:val="00EA77D6"/>
    <w:rsid w:val="00EA7A7D"/>
    <w:rsid w:val="00EA7D15"/>
    <w:rsid w:val="00EB05EC"/>
    <w:rsid w:val="00EB1380"/>
    <w:rsid w:val="00EB4B2C"/>
    <w:rsid w:val="00EB7805"/>
    <w:rsid w:val="00EB7B9E"/>
    <w:rsid w:val="00EC03D2"/>
    <w:rsid w:val="00EC144F"/>
    <w:rsid w:val="00EC1575"/>
    <w:rsid w:val="00EC229F"/>
    <w:rsid w:val="00EC6994"/>
    <w:rsid w:val="00EC7BFF"/>
    <w:rsid w:val="00ED2311"/>
    <w:rsid w:val="00ED3657"/>
    <w:rsid w:val="00ED367B"/>
    <w:rsid w:val="00ED42F9"/>
    <w:rsid w:val="00ED64F8"/>
    <w:rsid w:val="00ED77D1"/>
    <w:rsid w:val="00EE0888"/>
    <w:rsid w:val="00EE30A6"/>
    <w:rsid w:val="00EE5CC8"/>
    <w:rsid w:val="00EE5FC3"/>
    <w:rsid w:val="00EE65F8"/>
    <w:rsid w:val="00EE74B1"/>
    <w:rsid w:val="00EE79AE"/>
    <w:rsid w:val="00EE7D3C"/>
    <w:rsid w:val="00EF03B6"/>
    <w:rsid w:val="00EF03FD"/>
    <w:rsid w:val="00EF0A89"/>
    <w:rsid w:val="00EF128C"/>
    <w:rsid w:val="00EF1970"/>
    <w:rsid w:val="00EF211C"/>
    <w:rsid w:val="00EF3125"/>
    <w:rsid w:val="00EF3BE1"/>
    <w:rsid w:val="00EF4A94"/>
    <w:rsid w:val="00EF4BED"/>
    <w:rsid w:val="00EF4C84"/>
    <w:rsid w:val="00EF4CD7"/>
    <w:rsid w:val="00EF59C3"/>
    <w:rsid w:val="00EF5B13"/>
    <w:rsid w:val="00EF605C"/>
    <w:rsid w:val="00EF62AE"/>
    <w:rsid w:val="00EF6921"/>
    <w:rsid w:val="00EF6D07"/>
    <w:rsid w:val="00EF6D2C"/>
    <w:rsid w:val="00EF7F6C"/>
    <w:rsid w:val="00F00535"/>
    <w:rsid w:val="00F007DE"/>
    <w:rsid w:val="00F01530"/>
    <w:rsid w:val="00F017EB"/>
    <w:rsid w:val="00F019F4"/>
    <w:rsid w:val="00F02BEE"/>
    <w:rsid w:val="00F02FE9"/>
    <w:rsid w:val="00F03397"/>
    <w:rsid w:val="00F03A2B"/>
    <w:rsid w:val="00F0413D"/>
    <w:rsid w:val="00F04456"/>
    <w:rsid w:val="00F044B2"/>
    <w:rsid w:val="00F05242"/>
    <w:rsid w:val="00F055F1"/>
    <w:rsid w:val="00F05840"/>
    <w:rsid w:val="00F062BD"/>
    <w:rsid w:val="00F10B55"/>
    <w:rsid w:val="00F10F65"/>
    <w:rsid w:val="00F10FB8"/>
    <w:rsid w:val="00F1182B"/>
    <w:rsid w:val="00F11BEB"/>
    <w:rsid w:val="00F12712"/>
    <w:rsid w:val="00F13111"/>
    <w:rsid w:val="00F1437A"/>
    <w:rsid w:val="00F159B7"/>
    <w:rsid w:val="00F16464"/>
    <w:rsid w:val="00F174CB"/>
    <w:rsid w:val="00F178E2"/>
    <w:rsid w:val="00F20ABC"/>
    <w:rsid w:val="00F217A0"/>
    <w:rsid w:val="00F21C2B"/>
    <w:rsid w:val="00F23225"/>
    <w:rsid w:val="00F2495C"/>
    <w:rsid w:val="00F24EEF"/>
    <w:rsid w:val="00F253BA"/>
    <w:rsid w:val="00F25B9C"/>
    <w:rsid w:val="00F2707A"/>
    <w:rsid w:val="00F27083"/>
    <w:rsid w:val="00F27156"/>
    <w:rsid w:val="00F27878"/>
    <w:rsid w:val="00F30220"/>
    <w:rsid w:val="00F30568"/>
    <w:rsid w:val="00F307CC"/>
    <w:rsid w:val="00F30933"/>
    <w:rsid w:val="00F30AE3"/>
    <w:rsid w:val="00F31E4A"/>
    <w:rsid w:val="00F32A6C"/>
    <w:rsid w:val="00F33487"/>
    <w:rsid w:val="00F34255"/>
    <w:rsid w:val="00F34563"/>
    <w:rsid w:val="00F3698A"/>
    <w:rsid w:val="00F37F74"/>
    <w:rsid w:val="00F41798"/>
    <w:rsid w:val="00F41AB5"/>
    <w:rsid w:val="00F431DD"/>
    <w:rsid w:val="00F43298"/>
    <w:rsid w:val="00F433DE"/>
    <w:rsid w:val="00F447CC"/>
    <w:rsid w:val="00F4494F"/>
    <w:rsid w:val="00F44F83"/>
    <w:rsid w:val="00F45163"/>
    <w:rsid w:val="00F468A4"/>
    <w:rsid w:val="00F46905"/>
    <w:rsid w:val="00F46C3C"/>
    <w:rsid w:val="00F47E86"/>
    <w:rsid w:val="00F5010C"/>
    <w:rsid w:val="00F51E90"/>
    <w:rsid w:val="00F520F9"/>
    <w:rsid w:val="00F53176"/>
    <w:rsid w:val="00F53A07"/>
    <w:rsid w:val="00F53B1B"/>
    <w:rsid w:val="00F53C49"/>
    <w:rsid w:val="00F53D1F"/>
    <w:rsid w:val="00F54131"/>
    <w:rsid w:val="00F54AB7"/>
    <w:rsid w:val="00F55A41"/>
    <w:rsid w:val="00F56987"/>
    <w:rsid w:val="00F5718E"/>
    <w:rsid w:val="00F63E3E"/>
    <w:rsid w:val="00F656C7"/>
    <w:rsid w:val="00F656D0"/>
    <w:rsid w:val="00F661C9"/>
    <w:rsid w:val="00F66EF3"/>
    <w:rsid w:val="00F673DF"/>
    <w:rsid w:val="00F70887"/>
    <w:rsid w:val="00F71608"/>
    <w:rsid w:val="00F719C5"/>
    <w:rsid w:val="00F724AA"/>
    <w:rsid w:val="00F7393F"/>
    <w:rsid w:val="00F73C0C"/>
    <w:rsid w:val="00F762FF"/>
    <w:rsid w:val="00F765BE"/>
    <w:rsid w:val="00F7765C"/>
    <w:rsid w:val="00F77ECE"/>
    <w:rsid w:val="00F802F4"/>
    <w:rsid w:val="00F823C1"/>
    <w:rsid w:val="00F82BCA"/>
    <w:rsid w:val="00F839D5"/>
    <w:rsid w:val="00F85F6F"/>
    <w:rsid w:val="00F86965"/>
    <w:rsid w:val="00F86D11"/>
    <w:rsid w:val="00F87856"/>
    <w:rsid w:val="00F90F9B"/>
    <w:rsid w:val="00F912F5"/>
    <w:rsid w:val="00F913FD"/>
    <w:rsid w:val="00F914E2"/>
    <w:rsid w:val="00F91C52"/>
    <w:rsid w:val="00F91F8B"/>
    <w:rsid w:val="00F9246C"/>
    <w:rsid w:val="00F9446D"/>
    <w:rsid w:val="00F94732"/>
    <w:rsid w:val="00F9584C"/>
    <w:rsid w:val="00F95E30"/>
    <w:rsid w:val="00F96C9C"/>
    <w:rsid w:val="00F972A0"/>
    <w:rsid w:val="00F973DB"/>
    <w:rsid w:val="00FA06FB"/>
    <w:rsid w:val="00FA1473"/>
    <w:rsid w:val="00FA1964"/>
    <w:rsid w:val="00FA1C74"/>
    <w:rsid w:val="00FA35A8"/>
    <w:rsid w:val="00FA3FFE"/>
    <w:rsid w:val="00FA495B"/>
    <w:rsid w:val="00FA4D6C"/>
    <w:rsid w:val="00FA609A"/>
    <w:rsid w:val="00FA6166"/>
    <w:rsid w:val="00FA69C9"/>
    <w:rsid w:val="00FA718B"/>
    <w:rsid w:val="00FA7FF2"/>
    <w:rsid w:val="00FB01AF"/>
    <w:rsid w:val="00FB0FEC"/>
    <w:rsid w:val="00FB2D9F"/>
    <w:rsid w:val="00FB59B3"/>
    <w:rsid w:val="00FB6256"/>
    <w:rsid w:val="00FB6ED0"/>
    <w:rsid w:val="00FB75BF"/>
    <w:rsid w:val="00FC00E1"/>
    <w:rsid w:val="00FC014F"/>
    <w:rsid w:val="00FC1297"/>
    <w:rsid w:val="00FC2220"/>
    <w:rsid w:val="00FC3042"/>
    <w:rsid w:val="00FC53F2"/>
    <w:rsid w:val="00FC5CFE"/>
    <w:rsid w:val="00FC69C1"/>
    <w:rsid w:val="00FD0D60"/>
    <w:rsid w:val="00FD22FA"/>
    <w:rsid w:val="00FD2F06"/>
    <w:rsid w:val="00FD2F28"/>
    <w:rsid w:val="00FD386F"/>
    <w:rsid w:val="00FD42D7"/>
    <w:rsid w:val="00FD44DB"/>
    <w:rsid w:val="00FD4AF3"/>
    <w:rsid w:val="00FD4E81"/>
    <w:rsid w:val="00FD50F8"/>
    <w:rsid w:val="00FD6144"/>
    <w:rsid w:val="00FD701E"/>
    <w:rsid w:val="00FD7626"/>
    <w:rsid w:val="00FD79EE"/>
    <w:rsid w:val="00FD7F45"/>
    <w:rsid w:val="00FE0697"/>
    <w:rsid w:val="00FE0830"/>
    <w:rsid w:val="00FE1D55"/>
    <w:rsid w:val="00FE20D3"/>
    <w:rsid w:val="00FE25BF"/>
    <w:rsid w:val="00FE33D1"/>
    <w:rsid w:val="00FE5814"/>
    <w:rsid w:val="00FE5944"/>
    <w:rsid w:val="00FE6752"/>
    <w:rsid w:val="00FE6F07"/>
    <w:rsid w:val="00FE6FE0"/>
    <w:rsid w:val="00FF0881"/>
    <w:rsid w:val="00FF1054"/>
    <w:rsid w:val="00FF18D3"/>
    <w:rsid w:val="00FF199B"/>
    <w:rsid w:val="00FF1BBD"/>
    <w:rsid w:val="00FF1E91"/>
    <w:rsid w:val="00FF285E"/>
    <w:rsid w:val="00FF3F16"/>
    <w:rsid w:val="00FF4345"/>
    <w:rsid w:val="00FF45BF"/>
    <w:rsid w:val="00FF4D14"/>
    <w:rsid w:val="00FF5E2A"/>
    <w:rsid w:val="00FF5E48"/>
    <w:rsid w:val="00FF61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a0">
    <w:name w:val="Normal"/>
    <w:qFormat/>
    <w:rsid w:val="00AE6CAC"/>
    <w:pPr>
      <w:widowControl w:val="0"/>
      <w:spacing w:after="200" w:line="276" w:lineRule="auto"/>
    </w:pPr>
    <w:rPr>
      <w:sz w:val="22"/>
      <w:szCs w:val="22"/>
      <w:lang w:val="en-US" w:eastAsia="en-US"/>
    </w:rPr>
  </w:style>
  <w:style w:type="paragraph" w:styleId="1">
    <w:name w:val="heading 1"/>
    <w:basedOn w:val="a0"/>
    <w:next w:val="a0"/>
    <w:link w:val="10"/>
    <w:uiPriority w:val="99"/>
    <w:qFormat/>
    <w:rsid w:val="00C3518D"/>
    <w:pPr>
      <w:keepNext/>
      <w:keepLines/>
      <w:pBdr>
        <w:bottom w:val="single" w:sz="4" w:space="1" w:color="auto"/>
      </w:pBdr>
      <w:spacing w:before="240" w:after="0"/>
      <w:outlineLvl w:val="0"/>
    </w:pPr>
    <w:rPr>
      <w:rFonts w:ascii="Times New Roman" w:eastAsia="Times New Roman" w:hAnsi="Times New Roman"/>
      <w:b/>
      <w:sz w:val="28"/>
      <w:szCs w:val="32"/>
      <w:lang w:val="ru-RU" w:eastAsia="ru-RU"/>
    </w:rPr>
  </w:style>
  <w:style w:type="paragraph" w:styleId="20">
    <w:name w:val="heading 2"/>
    <w:basedOn w:val="a0"/>
    <w:next w:val="a0"/>
    <w:link w:val="22"/>
    <w:autoRedefine/>
    <w:uiPriority w:val="99"/>
    <w:qFormat/>
    <w:rsid w:val="00383F01"/>
    <w:pPr>
      <w:keepNext/>
      <w:keepLines/>
      <w:pBdr>
        <w:bottom w:val="single" w:sz="4" w:space="1" w:color="auto"/>
      </w:pBdr>
      <w:spacing w:before="40" w:after="0"/>
      <w:jc w:val="both"/>
      <w:outlineLvl w:val="1"/>
    </w:pPr>
    <w:rPr>
      <w:rFonts w:ascii="Times New Roman" w:eastAsia="Times New Roman" w:hAnsi="Times New Roman"/>
      <w:b/>
      <w:caps/>
      <w:sz w:val="26"/>
      <w:szCs w:val="26"/>
      <w:lang w:val="ru-RU" w:eastAsia="ru-RU"/>
    </w:rPr>
  </w:style>
  <w:style w:type="paragraph" w:styleId="3">
    <w:name w:val="heading 3"/>
    <w:basedOn w:val="a0"/>
    <w:next w:val="a0"/>
    <w:link w:val="30"/>
    <w:autoRedefine/>
    <w:uiPriority w:val="99"/>
    <w:qFormat/>
    <w:rsid w:val="00DB16F4"/>
    <w:pPr>
      <w:keepNext/>
      <w:keepLines/>
      <w:spacing w:before="240" w:after="240" w:line="240" w:lineRule="auto"/>
      <w:ind w:firstLine="567"/>
      <w:outlineLvl w:val="2"/>
    </w:pPr>
    <w:rPr>
      <w:rFonts w:ascii="Times New Roman" w:hAnsi="Times New Roman"/>
      <w:b/>
      <w:color w:val="0D0D0D"/>
      <w:sz w:val="24"/>
      <w:szCs w:val="24"/>
      <w:lang w:val="ru-RU"/>
    </w:rPr>
  </w:style>
  <w:style w:type="paragraph" w:styleId="4">
    <w:name w:val="heading 4"/>
    <w:basedOn w:val="12"/>
    <w:next w:val="12"/>
    <w:link w:val="40"/>
    <w:uiPriority w:val="99"/>
    <w:qFormat/>
    <w:rsid w:val="00910C07"/>
    <w:pPr>
      <w:keepNext/>
      <w:keepLines/>
      <w:spacing w:before="240" w:after="40"/>
      <w:outlineLvl w:val="3"/>
    </w:pPr>
    <w:rPr>
      <w:b/>
      <w:sz w:val="24"/>
      <w:szCs w:val="24"/>
    </w:rPr>
  </w:style>
  <w:style w:type="paragraph" w:styleId="5">
    <w:name w:val="heading 5"/>
    <w:basedOn w:val="12"/>
    <w:next w:val="12"/>
    <w:link w:val="50"/>
    <w:uiPriority w:val="99"/>
    <w:qFormat/>
    <w:rsid w:val="00910C07"/>
    <w:pPr>
      <w:keepNext/>
      <w:keepLines/>
      <w:spacing w:before="220" w:after="40"/>
      <w:outlineLvl w:val="4"/>
    </w:pPr>
    <w:rPr>
      <w:b/>
      <w:sz w:val="20"/>
      <w:szCs w:val="20"/>
    </w:rPr>
  </w:style>
  <w:style w:type="paragraph" w:styleId="6">
    <w:name w:val="heading 6"/>
    <w:basedOn w:val="12"/>
    <w:next w:val="12"/>
    <w:link w:val="60"/>
    <w:uiPriority w:val="99"/>
    <w:qFormat/>
    <w:rsid w:val="00910C07"/>
    <w:pPr>
      <w:keepNext/>
      <w:keepLines/>
      <w:spacing w:before="200" w:after="40"/>
      <w:outlineLvl w:val="5"/>
    </w:pPr>
    <w:rPr>
      <w:b/>
      <w:sz w:val="20"/>
      <w:szCs w:val="20"/>
    </w:rPr>
  </w:style>
  <w:style w:type="paragraph" w:styleId="7">
    <w:name w:val="heading 7"/>
    <w:basedOn w:val="a0"/>
    <w:next w:val="a0"/>
    <w:link w:val="70"/>
    <w:uiPriority w:val="99"/>
    <w:qFormat/>
    <w:rsid w:val="00DB16F4"/>
    <w:pPr>
      <w:keepNext/>
      <w:keepLines/>
      <w:spacing w:before="240" w:after="240" w:line="240" w:lineRule="auto"/>
      <w:outlineLvl w:val="6"/>
    </w:pPr>
    <w:rPr>
      <w:rFonts w:ascii="Times New Roman" w:eastAsia="Times New Roman" w:hAnsi="Times New Roman"/>
      <w:b/>
      <w:iCs/>
      <w:sz w:val="24"/>
    </w:rPr>
  </w:style>
  <w:style w:type="paragraph" w:styleId="8">
    <w:name w:val="heading 8"/>
    <w:basedOn w:val="a0"/>
    <w:next w:val="a0"/>
    <w:link w:val="80"/>
    <w:uiPriority w:val="99"/>
    <w:qFormat/>
    <w:rsid w:val="0011416D"/>
    <w:pPr>
      <w:widowControl/>
      <w:spacing w:before="240" w:after="60" w:line="240" w:lineRule="auto"/>
      <w:outlineLvl w:val="7"/>
    </w:pPr>
    <w:rPr>
      <w:rFonts w:ascii="Times New Roman" w:eastAsia="Times New Roman" w:hAnsi="Times New Roman"/>
      <w:i/>
      <w:iCs/>
      <w:sz w:val="24"/>
      <w:szCs w:val="24"/>
      <w:lang w:val="ru-RU" w:eastAsia="ru-RU"/>
    </w:rPr>
  </w:style>
  <w:style w:type="paragraph" w:styleId="9">
    <w:name w:val="heading 9"/>
    <w:basedOn w:val="a0"/>
    <w:next w:val="a0"/>
    <w:link w:val="90"/>
    <w:uiPriority w:val="99"/>
    <w:qFormat/>
    <w:rsid w:val="0011416D"/>
    <w:pPr>
      <w:widowControl/>
      <w:spacing w:before="240" w:after="60" w:line="240" w:lineRule="auto"/>
      <w:outlineLvl w:val="8"/>
    </w:pPr>
    <w:rPr>
      <w:rFonts w:ascii="Arial" w:eastAsia="Times New Roman" w:hAnsi="Arial"/>
      <w:lang w:val="ru-RU"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C3518D"/>
    <w:rPr>
      <w:rFonts w:ascii="Times New Roman" w:hAnsi="Times New Roman" w:cs="Times New Roman"/>
      <w:b/>
      <w:sz w:val="32"/>
    </w:rPr>
  </w:style>
  <w:style w:type="character" w:customStyle="1" w:styleId="22">
    <w:name w:val="Заголовок 2 Знак"/>
    <w:link w:val="20"/>
    <w:uiPriority w:val="99"/>
    <w:locked/>
    <w:rsid w:val="00383F01"/>
    <w:rPr>
      <w:rFonts w:ascii="Times New Roman" w:hAnsi="Times New Roman" w:cs="Times New Roman"/>
      <w:b/>
      <w:caps/>
      <w:sz w:val="26"/>
    </w:rPr>
  </w:style>
  <w:style w:type="character" w:customStyle="1" w:styleId="30">
    <w:name w:val="Заголовок 3 Знак"/>
    <w:link w:val="3"/>
    <w:uiPriority w:val="99"/>
    <w:locked/>
    <w:rsid w:val="00DB16F4"/>
    <w:rPr>
      <w:rFonts w:ascii="Times New Roman" w:hAnsi="Times New Roman" w:cs="Times New Roman"/>
      <w:b/>
      <w:color w:val="0D0D0D"/>
      <w:sz w:val="24"/>
      <w:lang w:eastAsia="en-US"/>
    </w:rPr>
  </w:style>
  <w:style w:type="character" w:customStyle="1" w:styleId="40">
    <w:name w:val="Заголовок 4 Знак"/>
    <w:link w:val="4"/>
    <w:uiPriority w:val="99"/>
    <w:locked/>
    <w:rsid w:val="00910C07"/>
    <w:rPr>
      <w:rFonts w:ascii="Calibri" w:hAnsi="Calibri" w:cs="Times New Roman"/>
      <w:b/>
      <w:sz w:val="24"/>
      <w:lang w:eastAsia="ru-RU"/>
    </w:rPr>
  </w:style>
  <w:style w:type="character" w:customStyle="1" w:styleId="50">
    <w:name w:val="Заголовок 5 Знак"/>
    <w:link w:val="5"/>
    <w:uiPriority w:val="99"/>
    <w:locked/>
    <w:rsid w:val="00910C07"/>
    <w:rPr>
      <w:rFonts w:ascii="Calibri" w:hAnsi="Calibri" w:cs="Times New Roman"/>
      <w:b/>
      <w:lang w:eastAsia="ru-RU"/>
    </w:rPr>
  </w:style>
  <w:style w:type="character" w:customStyle="1" w:styleId="60">
    <w:name w:val="Заголовок 6 Знак"/>
    <w:link w:val="6"/>
    <w:uiPriority w:val="99"/>
    <w:locked/>
    <w:rsid w:val="00910C07"/>
    <w:rPr>
      <w:rFonts w:ascii="Calibri" w:hAnsi="Calibri" w:cs="Times New Roman"/>
      <w:b/>
      <w:sz w:val="20"/>
      <w:lang w:eastAsia="ru-RU"/>
    </w:rPr>
  </w:style>
  <w:style w:type="character" w:customStyle="1" w:styleId="70">
    <w:name w:val="Заголовок 7 Знак"/>
    <w:link w:val="7"/>
    <w:uiPriority w:val="99"/>
    <w:locked/>
    <w:rsid w:val="00DB16F4"/>
    <w:rPr>
      <w:rFonts w:ascii="Times New Roman" w:hAnsi="Times New Roman" w:cs="Times New Roman"/>
      <w:b/>
      <w:sz w:val="22"/>
      <w:lang w:val="en-US" w:eastAsia="en-US"/>
    </w:rPr>
  </w:style>
  <w:style w:type="character" w:customStyle="1" w:styleId="80">
    <w:name w:val="Заголовок 8 Знак"/>
    <w:link w:val="8"/>
    <w:uiPriority w:val="99"/>
    <w:locked/>
    <w:rsid w:val="0011416D"/>
    <w:rPr>
      <w:rFonts w:ascii="Times New Roman" w:hAnsi="Times New Roman" w:cs="Times New Roman"/>
      <w:i/>
      <w:sz w:val="24"/>
    </w:rPr>
  </w:style>
  <w:style w:type="character" w:customStyle="1" w:styleId="90">
    <w:name w:val="Заголовок 9 Знак"/>
    <w:link w:val="9"/>
    <w:uiPriority w:val="99"/>
    <w:locked/>
    <w:rsid w:val="0011416D"/>
    <w:rPr>
      <w:rFonts w:ascii="Arial" w:hAnsi="Arial" w:cs="Times New Roman"/>
      <w:sz w:val="22"/>
    </w:rPr>
  </w:style>
  <w:style w:type="paragraph" w:customStyle="1" w:styleId="12">
    <w:name w:val="Обычный1"/>
    <w:uiPriority w:val="99"/>
    <w:rsid w:val="00910C07"/>
    <w:pPr>
      <w:widowControl w:val="0"/>
      <w:spacing w:after="200" w:line="276" w:lineRule="auto"/>
    </w:pPr>
    <w:rPr>
      <w:sz w:val="22"/>
      <w:szCs w:val="22"/>
    </w:rPr>
  </w:style>
  <w:style w:type="character" w:styleId="a4">
    <w:name w:val="Hyperlink"/>
    <w:link w:val="23"/>
    <w:uiPriority w:val="99"/>
    <w:locked/>
    <w:rsid w:val="005509DA"/>
    <w:rPr>
      <w:rFonts w:cs="Times New Roman"/>
      <w:color w:val="0563C1"/>
      <w:u w:val="single"/>
      <w:lang w:val="ru-RU" w:eastAsia="ru-RU" w:bidi="ar-SA"/>
    </w:rPr>
  </w:style>
  <w:style w:type="paragraph" w:styleId="a5">
    <w:name w:val="List Paragraph"/>
    <w:aliases w:val="ITL List Paragraph,Цветной список - Акцент 13"/>
    <w:basedOn w:val="a0"/>
    <w:link w:val="a6"/>
    <w:uiPriority w:val="99"/>
    <w:qFormat/>
    <w:rsid w:val="005509DA"/>
    <w:pPr>
      <w:ind w:left="720"/>
      <w:contextualSpacing/>
    </w:pPr>
    <w:rPr>
      <w:szCs w:val="20"/>
    </w:rPr>
  </w:style>
  <w:style w:type="paragraph" w:styleId="a7">
    <w:name w:val="header"/>
    <w:basedOn w:val="a0"/>
    <w:link w:val="a8"/>
    <w:uiPriority w:val="99"/>
    <w:rsid w:val="005509DA"/>
    <w:pPr>
      <w:tabs>
        <w:tab w:val="center" w:pos="4677"/>
        <w:tab w:val="right" w:pos="9355"/>
      </w:tabs>
      <w:spacing w:after="0" w:line="240" w:lineRule="auto"/>
    </w:pPr>
    <w:rPr>
      <w:sz w:val="20"/>
      <w:szCs w:val="20"/>
      <w:lang w:eastAsia="ru-RU"/>
    </w:rPr>
  </w:style>
  <w:style w:type="character" w:customStyle="1" w:styleId="a8">
    <w:name w:val="Верхний колонтитул Знак"/>
    <w:link w:val="a7"/>
    <w:uiPriority w:val="99"/>
    <w:locked/>
    <w:rsid w:val="005509DA"/>
    <w:rPr>
      <w:rFonts w:cs="Times New Roman"/>
      <w:lang w:val="en-US"/>
    </w:rPr>
  </w:style>
  <w:style w:type="paragraph" w:styleId="a9">
    <w:name w:val="footer"/>
    <w:basedOn w:val="a0"/>
    <w:link w:val="aa"/>
    <w:uiPriority w:val="99"/>
    <w:rsid w:val="005509DA"/>
    <w:pPr>
      <w:tabs>
        <w:tab w:val="center" w:pos="4677"/>
        <w:tab w:val="right" w:pos="9355"/>
      </w:tabs>
      <w:spacing w:after="0" w:line="240" w:lineRule="auto"/>
    </w:pPr>
    <w:rPr>
      <w:sz w:val="20"/>
      <w:szCs w:val="20"/>
      <w:lang w:eastAsia="ru-RU"/>
    </w:rPr>
  </w:style>
  <w:style w:type="character" w:customStyle="1" w:styleId="aa">
    <w:name w:val="Нижний колонтитул Знак"/>
    <w:link w:val="a9"/>
    <w:uiPriority w:val="99"/>
    <w:locked/>
    <w:rsid w:val="005509DA"/>
    <w:rPr>
      <w:rFonts w:cs="Times New Roman"/>
      <w:lang w:val="en-US"/>
    </w:rPr>
  </w:style>
  <w:style w:type="paragraph" w:styleId="ab">
    <w:name w:val="Title"/>
    <w:basedOn w:val="12"/>
    <w:next w:val="12"/>
    <w:link w:val="ac"/>
    <w:uiPriority w:val="99"/>
    <w:qFormat/>
    <w:rsid w:val="00910C07"/>
    <w:pPr>
      <w:keepNext/>
      <w:keepLines/>
      <w:spacing w:before="480" w:after="120"/>
    </w:pPr>
    <w:rPr>
      <w:b/>
      <w:sz w:val="72"/>
      <w:szCs w:val="72"/>
    </w:rPr>
  </w:style>
  <w:style w:type="character" w:customStyle="1" w:styleId="ac">
    <w:name w:val="Название Знак"/>
    <w:link w:val="ab"/>
    <w:uiPriority w:val="99"/>
    <w:locked/>
    <w:rsid w:val="00910C07"/>
    <w:rPr>
      <w:rFonts w:ascii="Calibri" w:hAnsi="Calibri" w:cs="Times New Roman"/>
      <w:b/>
      <w:sz w:val="72"/>
      <w:lang w:eastAsia="ru-RU"/>
    </w:rPr>
  </w:style>
  <w:style w:type="paragraph" w:styleId="ad">
    <w:name w:val="Subtitle"/>
    <w:basedOn w:val="12"/>
    <w:next w:val="12"/>
    <w:link w:val="ae"/>
    <w:uiPriority w:val="99"/>
    <w:qFormat/>
    <w:rsid w:val="00910C07"/>
    <w:pPr>
      <w:keepNext/>
      <w:keepLines/>
      <w:spacing w:before="360" w:after="80"/>
    </w:pPr>
    <w:rPr>
      <w:rFonts w:ascii="Georgia" w:hAnsi="Georgia"/>
      <w:i/>
      <w:color w:val="666666"/>
      <w:sz w:val="48"/>
      <w:szCs w:val="48"/>
    </w:rPr>
  </w:style>
  <w:style w:type="character" w:customStyle="1" w:styleId="ae">
    <w:name w:val="Подзаголовок Знак"/>
    <w:link w:val="ad"/>
    <w:uiPriority w:val="99"/>
    <w:locked/>
    <w:rsid w:val="00910C07"/>
    <w:rPr>
      <w:rFonts w:ascii="Georgia" w:hAnsi="Georgia" w:cs="Times New Roman"/>
      <w:i/>
      <w:color w:val="666666"/>
      <w:sz w:val="48"/>
      <w:lang w:eastAsia="ru-RU"/>
    </w:rPr>
  </w:style>
  <w:style w:type="paragraph" w:styleId="af">
    <w:name w:val="Balloon Text"/>
    <w:basedOn w:val="a0"/>
    <w:link w:val="af0"/>
    <w:uiPriority w:val="99"/>
    <w:rsid w:val="00910C07"/>
    <w:pPr>
      <w:spacing w:after="0" w:line="240" w:lineRule="auto"/>
    </w:pPr>
    <w:rPr>
      <w:rFonts w:ascii="Tahoma" w:hAnsi="Tahoma"/>
      <w:sz w:val="16"/>
      <w:szCs w:val="16"/>
      <w:lang w:val="ru-RU" w:eastAsia="ru-RU"/>
    </w:rPr>
  </w:style>
  <w:style w:type="character" w:customStyle="1" w:styleId="af0">
    <w:name w:val="Текст выноски Знак"/>
    <w:link w:val="af"/>
    <w:uiPriority w:val="99"/>
    <w:locked/>
    <w:rsid w:val="00910C07"/>
    <w:rPr>
      <w:rFonts w:ascii="Tahoma" w:hAnsi="Tahoma" w:cs="Times New Roman"/>
      <w:sz w:val="16"/>
      <w:lang w:eastAsia="ru-RU"/>
    </w:rPr>
  </w:style>
  <w:style w:type="character" w:styleId="af1">
    <w:name w:val="annotation reference"/>
    <w:uiPriority w:val="99"/>
    <w:rsid w:val="00EB4B2C"/>
    <w:rPr>
      <w:rFonts w:cs="Times New Roman"/>
      <w:sz w:val="16"/>
    </w:rPr>
  </w:style>
  <w:style w:type="paragraph" w:styleId="af2">
    <w:name w:val="annotation text"/>
    <w:basedOn w:val="a0"/>
    <w:link w:val="af3"/>
    <w:uiPriority w:val="99"/>
    <w:rsid w:val="00EB4B2C"/>
    <w:pPr>
      <w:spacing w:line="240" w:lineRule="auto"/>
    </w:pPr>
    <w:rPr>
      <w:sz w:val="20"/>
      <w:szCs w:val="20"/>
      <w:lang w:eastAsia="ru-RU"/>
    </w:rPr>
  </w:style>
  <w:style w:type="character" w:customStyle="1" w:styleId="af3">
    <w:name w:val="Текст примечания Знак"/>
    <w:link w:val="af2"/>
    <w:uiPriority w:val="99"/>
    <w:locked/>
    <w:rsid w:val="00EB4B2C"/>
    <w:rPr>
      <w:rFonts w:cs="Times New Roman"/>
      <w:sz w:val="20"/>
      <w:lang w:val="en-US"/>
    </w:rPr>
  </w:style>
  <w:style w:type="paragraph" w:styleId="af4">
    <w:name w:val="annotation subject"/>
    <w:basedOn w:val="af2"/>
    <w:next w:val="af2"/>
    <w:link w:val="af5"/>
    <w:uiPriority w:val="99"/>
    <w:rsid w:val="00EB4B2C"/>
    <w:rPr>
      <w:b/>
      <w:bCs/>
    </w:rPr>
  </w:style>
  <w:style w:type="character" w:customStyle="1" w:styleId="af5">
    <w:name w:val="Тема примечания Знак"/>
    <w:link w:val="af4"/>
    <w:uiPriority w:val="99"/>
    <w:locked/>
    <w:rsid w:val="00EB4B2C"/>
    <w:rPr>
      <w:rFonts w:cs="Times New Roman"/>
      <w:b/>
      <w:sz w:val="20"/>
      <w:lang w:val="en-US"/>
    </w:rPr>
  </w:style>
  <w:style w:type="paragraph" w:styleId="af6">
    <w:name w:val="footnote text"/>
    <w:basedOn w:val="a0"/>
    <w:link w:val="af7"/>
    <w:uiPriority w:val="99"/>
    <w:rsid w:val="00EB4B2C"/>
    <w:pPr>
      <w:spacing w:after="0" w:line="240" w:lineRule="auto"/>
    </w:pPr>
    <w:rPr>
      <w:sz w:val="20"/>
      <w:szCs w:val="20"/>
      <w:lang w:val="ru-RU" w:eastAsia="ru-RU"/>
    </w:rPr>
  </w:style>
  <w:style w:type="character" w:customStyle="1" w:styleId="af7">
    <w:name w:val="Текст сноски Знак"/>
    <w:link w:val="af6"/>
    <w:uiPriority w:val="99"/>
    <w:locked/>
    <w:rsid w:val="00EB4B2C"/>
    <w:rPr>
      <w:rFonts w:ascii="Calibri" w:hAnsi="Calibri" w:cs="Times New Roman"/>
      <w:sz w:val="20"/>
      <w:lang w:eastAsia="ru-RU"/>
    </w:rPr>
  </w:style>
  <w:style w:type="character" w:styleId="af8">
    <w:name w:val="footnote reference"/>
    <w:uiPriority w:val="99"/>
    <w:rsid w:val="00EB4B2C"/>
    <w:rPr>
      <w:rFonts w:cs="Times New Roman"/>
      <w:vertAlign w:val="superscript"/>
    </w:rPr>
  </w:style>
  <w:style w:type="paragraph" w:customStyle="1" w:styleId="msonormal0">
    <w:name w:val="msonormal"/>
    <w:basedOn w:val="a0"/>
    <w:uiPriority w:val="99"/>
    <w:rsid w:val="00914E0C"/>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styleId="af9">
    <w:name w:val="Normal (Web)"/>
    <w:basedOn w:val="a0"/>
    <w:link w:val="afa"/>
    <w:uiPriority w:val="99"/>
    <w:rsid w:val="00914E0C"/>
    <w:pPr>
      <w:widowControl/>
      <w:spacing w:before="100" w:beforeAutospacing="1" w:after="100" w:afterAutospacing="1" w:line="240" w:lineRule="auto"/>
    </w:pPr>
    <w:rPr>
      <w:rFonts w:ascii="Times New Roman" w:hAnsi="Times New Roman"/>
      <w:sz w:val="24"/>
      <w:szCs w:val="20"/>
      <w:lang w:val="ru-RU" w:eastAsia="ru-RU"/>
    </w:rPr>
  </w:style>
  <w:style w:type="character" w:customStyle="1" w:styleId="apple-tab-span">
    <w:name w:val="apple-tab-span"/>
    <w:uiPriority w:val="99"/>
    <w:rsid w:val="00704F4D"/>
    <w:rPr>
      <w:rFonts w:cs="Times New Roman"/>
    </w:rPr>
  </w:style>
  <w:style w:type="character" w:customStyle="1" w:styleId="EndnoteTextChar">
    <w:name w:val="Endnote Text Char"/>
    <w:uiPriority w:val="99"/>
    <w:semiHidden/>
    <w:locked/>
    <w:rsid w:val="00BD7ADE"/>
    <w:rPr>
      <w:rFonts w:ascii="Calibri" w:hAnsi="Calibri"/>
      <w:sz w:val="20"/>
      <w:lang w:eastAsia="ru-RU"/>
    </w:rPr>
  </w:style>
  <w:style w:type="paragraph" w:styleId="afb">
    <w:name w:val="endnote text"/>
    <w:basedOn w:val="a0"/>
    <w:link w:val="afc"/>
    <w:uiPriority w:val="99"/>
    <w:semiHidden/>
    <w:rsid w:val="00BD7ADE"/>
    <w:pPr>
      <w:spacing w:after="0" w:line="240" w:lineRule="auto"/>
    </w:pPr>
    <w:rPr>
      <w:sz w:val="20"/>
      <w:szCs w:val="20"/>
      <w:lang w:val="ru-RU" w:eastAsia="ru-RU"/>
    </w:rPr>
  </w:style>
  <w:style w:type="character" w:customStyle="1" w:styleId="afc">
    <w:name w:val="Текст концевой сноски Знак"/>
    <w:link w:val="afb"/>
    <w:uiPriority w:val="99"/>
    <w:semiHidden/>
    <w:locked/>
    <w:rsid w:val="00101322"/>
    <w:rPr>
      <w:rFonts w:cs="Times New Roman"/>
      <w:sz w:val="20"/>
      <w:szCs w:val="20"/>
      <w:lang w:val="en-US" w:eastAsia="en-US"/>
    </w:rPr>
  </w:style>
  <w:style w:type="paragraph" w:styleId="afd">
    <w:name w:val="TOC Heading"/>
    <w:basedOn w:val="1"/>
    <w:next w:val="a0"/>
    <w:link w:val="afe"/>
    <w:uiPriority w:val="99"/>
    <w:qFormat/>
    <w:rsid w:val="00CD1922"/>
    <w:pPr>
      <w:widowControl/>
      <w:pBdr>
        <w:bottom w:val="none" w:sz="0" w:space="0" w:color="auto"/>
      </w:pBdr>
      <w:spacing w:before="480"/>
      <w:outlineLvl w:val="9"/>
    </w:pPr>
    <w:rPr>
      <w:rFonts w:ascii="Calibri Light" w:eastAsia="Calibri" w:hAnsi="Calibri Light"/>
      <w:color w:val="2F5496"/>
      <w:szCs w:val="20"/>
    </w:rPr>
  </w:style>
  <w:style w:type="paragraph" w:styleId="13">
    <w:name w:val="toc 1"/>
    <w:basedOn w:val="a0"/>
    <w:next w:val="a0"/>
    <w:link w:val="14"/>
    <w:autoRedefine/>
    <w:uiPriority w:val="99"/>
    <w:rsid w:val="00CD1922"/>
    <w:pPr>
      <w:spacing w:before="120" w:after="0"/>
    </w:pPr>
    <w:rPr>
      <w:b/>
      <w:i/>
      <w:sz w:val="24"/>
      <w:szCs w:val="20"/>
    </w:rPr>
  </w:style>
  <w:style w:type="paragraph" w:styleId="24">
    <w:name w:val="toc 2"/>
    <w:basedOn w:val="a0"/>
    <w:next w:val="a0"/>
    <w:link w:val="25"/>
    <w:autoRedefine/>
    <w:uiPriority w:val="99"/>
    <w:rsid w:val="00CD1922"/>
    <w:pPr>
      <w:spacing w:before="120" w:after="0"/>
      <w:ind w:left="220"/>
    </w:pPr>
    <w:rPr>
      <w:b/>
      <w:szCs w:val="20"/>
    </w:rPr>
  </w:style>
  <w:style w:type="paragraph" w:styleId="32">
    <w:name w:val="toc 3"/>
    <w:basedOn w:val="a0"/>
    <w:next w:val="a0"/>
    <w:link w:val="33"/>
    <w:autoRedefine/>
    <w:uiPriority w:val="99"/>
    <w:rsid w:val="00E52F99"/>
    <w:pPr>
      <w:tabs>
        <w:tab w:val="left" w:pos="0"/>
        <w:tab w:val="right" w:leader="dot" w:pos="9912"/>
      </w:tabs>
      <w:spacing w:after="0" w:line="240" w:lineRule="auto"/>
      <w:ind w:firstLine="567"/>
      <w:jc w:val="both"/>
    </w:pPr>
    <w:rPr>
      <w:sz w:val="20"/>
      <w:szCs w:val="20"/>
    </w:rPr>
  </w:style>
  <w:style w:type="paragraph" w:styleId="41">
    <w:name w:val="toc 4"/>
    <w:basedOn w:val="a0"/>
    <w:next w:val="a0"/>
    <w:link w:val="42"/>
    <w:autoRedefine/>
    <w:uiPriority w:val="99"/>
    <w:rsid w:val="00CD1922"/>
    <w:pPr>
      <w:spacing w:after="0"/>
      <w:ind w:left="660"/>
    </w:pPr>
    <w:rPr>
      <w:sz w:val="20"/>
      <w:szCs w:val="20"/>
    </w:rPr>
  </w:style>
  <w:style w:type="paragraph" w:styleId="51">
    <w:name w:val="toc 5"/>
    <w:basedOn w:val="a0"/>
    <w:next w:val="a0"/>
    <w:link w:val="52"/>
    <w:autoRedefine/>
    <w:uiPriority w:val="99"/>
    <w:rsid w:val="00CD1922"/>
    <w:pPr>
      <w:spacing w:after="0"/>
      <w:ind w:left="880"/>
    </w:pPr>
    <w:rPr>
      <w:sz w:val="20"/>
      <w:szCs w:val="20"/>
    </w:rPr>
  </w:style>
  <w:style w:type="paragraph" w:styleId="61">
    <w:name w:val="toc 6"/>
    <w:basedOn w:val="a0"/>
    <w:next w:val="a0"/>
    <w:link w:val="62"/>
    <w:autoRedefine/>
    <w:uiPriority w:val="99"/>
    <w:rsid w:val="00CD1922"/>
    <w:pPr>
      <w:spacing w:after="0"/>
      <w:ind w:left="1100"/>
    </w:pPr>
    <w:rPr>
      <w:sz w:val="20"/>
      <w:szCs w:val="20"/>
    </w:rPr>
  </w:style>
  <w:style w:type="paragraph" w:styleId="71">
    <w:name w:val="toc 7"/>
    <w:basedOn w:val="a0"/>
    <w:next w:val="a0"/>
    <w:link w:val="72"/>
    <w:autoRedefine/>
    <w:uiPriority w:val="99"/>
    <w:rsid w:val="00CD1922"/>
    <w:pPr>
      <w:spacing w:after="0"/>
      <w:ind w:left="1320"/>
    </w:pPr>
    <w:rPr>
      <w:sz w:val="20"/>
      <w:szCs w:val="20"/>
    </w:rPr>
  </w:style>
  <w:style w:type="paragraph" w:styleId="81">
    <w:name w:val="toc 8"/>
    <w:basedOn w:val="a0"/>
    <w:next w:val="a0"/>
    <w:link w:val="82"/>
    <w:autoRedefine/>
    <w:uiPriority w:val="99"/>
    <w:rsid w:val="00CD1922"/>
    <w:pPr>
      <w:spacing w:after="0"/>
      <w:ind w:left="1540"/>
    </w:pPr>
    <w:rPr>
      <w:sz w:val="20"/>
      <w:szCs w:val="20"/>
    </w:rPr>
  </w:style>
  <w:style w:type="paragraph" w:styleId="91">
    <w:name w:val="toc 9"/>
    <w:basedOn w:val="a0"/>
    <w:next w:val="a0"/>
    <w:link w:val="92"/>
    <w:autoRedefine/>
    <w:uiPriority w:val="99"/>
    <w:rsid w:val="00CD1922"/>
    <w:pPr>
      <w:spacing w:after="0"/>
      <w:ind w:left="1760"/>
    </w:pPr>
    <w:rPr>
      <w:sz w:val="20"/>
      <w:szCs w:val="20"/>
    </w:rPr>
  </w:style>
  <w:style w:type="table" w:styleId="aff">
    <w:name w:val="Table Grid"/>
    <w:basedOn w:val="a2"/>
    <w:uiPriority w:val="99"/>
    <w:rsid w:val="0088451F"/>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link w:val="Default0"/>
    <w:uiPriority w:val="99"/>
    <w:rsid w:val="006D5EC9"/>
    <w:pPr>
      <w:autoSpaceDE w:val="0"/>
      <w:autoSpaceDN w:val="0"/>
      <w:adjustRightInd w:val="0"/>
    </w:pPr>
    <w:rPr>
      <w:rFonts w:ascii="Arial" w:hAnsi="Arial"/>
      <w:color w:val="000000"/>
      <w:sz w:val="22"/>
      <w:szCs w:val="22"/>
      <w:lang w:eastAsia="en-US"/>
    </w:rPr>
  </w:style>
  <w:style w:type="character" w:customStyle="1" w:styleId="aff0">
    <w:name w:val="Основной Знак"/>
    <w:link w:val="aff1"/>
    <w:uiPriority w:val="99"/>
    <w:locked/>
    <w:rsid w:val="006D5EC9"/>
    <w:rPr>
      <w:rFonts w:ascii="NewtonCSanPin" w:hAnsi="NewtonCSanPin"/>
      <w:color w:val="000000"/>
      <w:sz w:val="21"/>
    </w:rPr>
  </w:style>
  <w:style w:type="paragraph" w:customStyle="1" w:styleId="aff1">
    <w:name w:val="Основной"/>
    <w:basedOn w:val="a0"/>
    <w:link w:val="aff0"/>
    <w:uiPriority w:val="99"/>
    <w:rsid w:val="006D5EC9"/>
    <w:pPr>
      <w:widowControl/>
      <w:autoSpaceDE w:val="0"/>
      <w:autoSpaceDN w:val="0"/>
      <w:adjustRightInd w:val="0"/>
      <w:spacing w:after="0" w:line="214" w:lineRule="atLeast"/>
      <w:ind w:firstLine="283"/>
      <w:jc w:val="both"/>
    </w:pPr>
    <w:rPr>
      <w:rFonts w:ascii="NewtonCSanPin" w:hAnsi="NewtonCSanPin"/>
      <w:color w:val="000000"/>
      <w:sz w:val="21"/>
      <w:szCs w:val="20"/>
      <w:lang w:val="ru-RU" w:eastAsia="ru-RU"/>
    </w:rPr>
  </w:style>
  <w:style w:type="paragraph" w:customStyle="1" w:styleId="aff2">
    <w:name w:val="Сноска"/>
    <w:basedOn w:val="aff1"/>
    <w:link w:val="aff3"/>
    <w:uiPriority w:val="99"/>
    <w:rsid w:val="006D5EC9"/>
    <w:pPr>
      <w:spacing w:line="174" w:lineRule="atLeast"/>
      <w:textAlignment w:val="center"/>
    </w:pPr>
    <w:rPr>
      <w:sz w:val="17"/>
    </w:rPr>
  </w:style>
  <w:style w:type="character" w:customStyle="1" w:styleId="15">
    <w:name w:val="Сноска1"/>
    <w:uiPriority w:val="99"/>
    <w:rsid w:val="006D5EC9"/>
    <w:rPr>
      <w:rFonts w:ascii="Times New Roman" w:hAnsi="Times New Roman"/>
      <w:vertAlign w:val="superscript"/>
    </w:rPr>
  </w:style>
  <w:style w:type="paragraph" w:customStyle="1" w:styleId="21">
    <w:name w:val="Средняя сетка 21"/>
    <w:basedOn w:val="a0"/>
    <w:uiPriority w:val="99"/>
    <w:rsid w:val="006D5EC9"/>
    <w:pPr>
      <w:widowControl/>
      <w:numPr>
        <w:numId w:val="13"/>
      </w:numPr>
      <w:spacing w:after="0" w:line="360" w:lineRule="auto"/>
      <w:contextualSpacing/>
      <w:jc w:val="both"/>
      <w:outlineLvl w:val="1"/>
    </w:pPr>
    <w:rPr>
      <w:rFonts w:ascii="Times New Roman" w:eastAsia="Times New Roman" w:hAnsi="Times New Roman"/>
      <w:sz w:val="28"/>
      <w:szCs w:val="24"/>
      <w:lang w:val="ru-RU" w:eastAsia="ru-RU"/>
    </w:rPr>
  </w:style>
  <w:style w:type="paragraph" w:customStyle="1" w:styleId="ConsPlusNormal">
    <w:name w:val="ConsPlusNormal"/>
    <w:uiPriority w:val="99"/>
    <w:rsid w:val="006D5EC9"/>
    <w:pPr>
      <w:widowControl w:val="0"/>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ascii="Times New Roman" w:eastAsia="Times New Roman" w:hAnsi="Times New Roman"/>
      <w:color w:val="000000"/>
      <w:sz w:val="28"/>
      <w:szCs w:val="28"/>
      <w:u w:color="000000"/>
    </w:rPr>
  </w:style>
  <w:style w:type="character" w:customStyle="1" w:styleId="16">
    <w:name w:val="Основной текст1"/>
    <w:uiPriority w:val="99"/>
    <w:rsid w:val="006D5EC9"/>
    <w:rPr>
      <w:shd w:val="clear" w:color="auto" w:fill="FFFFFF"/>
    </w:rPr>
  </w:style>
  <w:style w:type="paragraph" w:styleId="aff4">
    <w:name w:val="Revision"/>
    <w:hidden/>
    <w:uiPriority w:val="99"/>
    <w:semiHidden/>
    <w:rsid w:val="006D5EC9"/>
    <w:rPr>
      <w:sz w:val="22"/>
      <w:szCs w:val="22"/>
      <w:lang w:eastAsia="en-US"/>
    </w:rPr>
  </w:style>
  <w:style w:type="character" w:customStyle="1" w:styleId="a6">
    <w:name w:val="Абзац списка Знак"/>
    <w:aliases w:val="ITL List Paragraph Знак,Цветной список - Акцент 13 Знак"/>
    <w:link w:val="a5"/>
    <w:uiPriority w:val="99"/>
    <w:locked/>
    <w:rsid w:val="006D5EC9"/>
    <w:rPr>
      <w:sz w:val="22"/>
      <w:lang w:val="en-US" w:eastAsia="en-US"/>
    </w:rPr>
  </w:style>
  <w:style w:type="paragraph" w:styleId="aff5">
    <w:name w:val="Body Text"/>
    <w:aliases w:val="body text,Основной текст Знак1,Основной текст Знак Знак,Основной текст отчета,Основной текст отчета Знак,Основной текст отчета Знак Знак Знак,DTP Body Text"/>
    <w:basedOn w:val="a0"/>
    <w:link w:val="aff6"/>
    <w:uiPriority w:val="99"/>
    <w:rsid w:val="006D5EC9"/>
    <w:pPr>
      <w:autoSpaceDE w:val="0"/>
      <w:autoSpaceDN w:val="0"/>
      <w:spacing w:after="0" w:line="240" w:lineRule="auto"/>
      <w:ind w:left="157" w:right="155" w:firstLine="226"/>
      <w:jc w:val="both"/>
    </w:pPr>
    <w:rPr>
      <w:rFonts w:ascii="Bookman Old Style" w:hAnsi="Bookman Old Style"/>
      <w:sz w:val="20"/>
      <w:szCs w:val="20"/>
      <w:lang w:val="ru-RU"/>
    </w:rPr>
  </w:style>
  <w:style w:type="character" w:customStyle="1" w:styleId="aff6">
    <w:name w:val="Основной текст Знак"/>
    <w:aliases w:val="body text Знак,Основной текст Знак1 Знак,Основной текст Знак Знак Знак,Основной текст отчета Знак1,Основной текст отчета Знак Знак,Основной текст отчета Знак Знак Знак Знак,DTP Body Text Знак"/>
    <w:link w:val="aff5"/>
    <w:uiPriority w:val="99"/>
    <w:locked/>
    <w:rsid w:val="006D5EC9"/>
    <w:rPr>
      <w:rFonts w:ascii="Bookman Old Style" w:hAnsi="Bookman Old Style" w:cs="Times New Roman"/>
      <w:lang w:eastAsia="en-US"/>
    </w:rPr>
  </w:style>
  <w:style w:type="paragraph" w:customStyle="1" w:styleId="aff7">
    <w:name w:val="Прижатый влево"/>
    <w:basedOn w:val="a0"/>
    <w:next w:val="a0"/>
    <w:uiPriority w:val="99"/>
    <w:rsid w:val="006D5EC9"/>
    <w:pPr>
      <w:autoSpaceDE w:val="0"/>
      <w:autoSpaceDN w:val="0"/>
      <w:adjustRightInd w:val="0"/>
      <w:spacing w:after="0" w:line="240" w:lineRule="auto"/>
    </w:pPr>
    <w:rPr>
      <w:rFonts w:ascii="Times New Roman CYR" w:eastAsia="Times New Roman" w:hAnsi="Times New Roman CYR" w:cs="Times New Roman CYR"/>
      <w:sz w:val="24"/>
      <w:szCs w:val="24"/>
      <w:lang w:val="ru-RU" w:eastAsia="ru-RU"/>
    </w:rPr>
  </w:style>
  <w:style w:type="paragraph" w:customStyle="1" w:styleId="p4">
    <w:name w:val="p4"/>
    <w:basedOn w:val="a0"/>
    <w:uiPriority w:val="99"/>
    <w:rsid w:val="006D5EC9"/>
    <w:pPr>
      <w:widowControl/>
      <w:spacing w:before="100" w:beforeAutospacing="1" w:after="100" w:afterAutospacing="1" w:line="240" w:lineRule="auto"/>
    </w:pPr>
    <w:rPr>
      <w:rFonts w:ascii="Times New Roman" w:hAnsi="Times New Roman"/>
      <w:sz w:val="24"/>
      <w:szCs w:val="24"/>
      <w:lang w:val="ru-RU" w:eastAsia="ru-RU"/>
    </w:rPr>
  </w:style>
  <w:style w:type="character" w:customStyle="1" w:styleId="s1">
    <w:name w:val="s1"/>
    <w:uiPriority w:val="99"/>
    <w:rsid w:val="006D5EC9"/>
  </w:style>
  <w:style w:type="paragraph" w:customStyle="1" w:styleId="14TexstOSNOVA1012">
    <w:name w:val="14TexstOSNOVA_10/12"/>
    <w:basedOn w:val="a0"/>
    <w:uiPriority w:val="99"/>
    <w:rsid w:val="006D5EC9"/>
    <w:pPr>
      <w:widowControl/>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val="ru-RU" w:eastAsia="ru-RU"/>
    </w:rPr>
  </w:style>
  <w:style w:type="paragraph" w:customStyle="1" w:styleId="s16">
    <w:name w:val="s_16"/>
    <w:basedOn w:val="a0"/>
    <w:uiPriority w:val="99"/>
    <w:rsid w:val="006D5EC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28bf8a64b8551e1msonormal">
    <w:name w:val="228bf8a64b8551e1msonormal"/>
    <w:basedOn w:val="a0"/>
    <w:uiPriority w:val="99"/>
    <w:rsid w:val="006D5EC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f893cbe1921f927cgmail-msofootnotereference">
    <w:name w:val="f893cbe1921f927cgmail-msofootnotereference"/>
    <w:uiPriority w:val="99"/>
    <w:rsid w:val="006D5EC9"/>
    <w:rPr>
      <w:rFonts w:cs="Times New Roman"/>
    </w:rPr>
  </w:style>
  <w:style w:type="character" w:customStyle="1" w:styleId="aff8">
    <w:name w:val="Неразрешенное упоминание"/>
    <w:uiPriority w:val="99"/>
    <w:semiHidden/>
    <w:rsid w:val="00446E48"/>
    <w:rPr>
      <w:color w:val="605E5C"/>
      <w:shd w:val="clear" w:color="auto" w:fill="E1DFDD"/>
    </w:rPr>
  </w:style>
  <w:style w:type="character" w:customStyle="1" w:styleId="fontstyle01">
    <w:name w:val="fontstyle01"/>
    <w:uiPriority w:val="99"/>
    <w:rsid w:val="00704BEF"/>
    <w:rPr>
      <w:rFonts w:ascii="SchoolBookSanPin" w:hAnsi="SchoolBookSanPin"/>
      <w:color w:val="000000"/>
      <w:sz w:val="20"/>
    </w:rPr>
  </w:style>
  <w:style w:type="character" w:customStyle="1" w:styleId="aff9">
    <w:name w:val="Привязка сноски"/>
    <w:uiPriority w:val="99"/>
    <w:rsid w:val="00E16212"/>
    <w:rPr>
      <w:vertAlign w:val="superscript"/>
    </w:rPr>
  </w:style>
  <w:style w:type="character" w:customStyle="1" w:styleId="affa">
    <w:name w:val="Символ сноски"/>
    <w:uiPriority w:val="99"/>
    <w:rsid w:val="00E16212"/>
  </w:style>
  <w:style w:type="character" w:styleId="affb">
    <w:name w:val="endnote reference"/>
    <w:uiPriority w:val="99"/>
    <w:rsid w:val="00D67B9C"/>
    <w:rPr>
      <w:rFonts w:cs="Times New Roman"/>
      <w:vertAlign w:val="superscript"/>
    </w:rPr>
  </w:style>
  <w:style w:type="paragraph" w:styleId="affc">
    <w:name w:val="List Bullet"/>
    <w:basedOn w:val="a0"/>
    <w:uiPriority w:val="99"/>
    <w:rsid w:val="00D67B9C"/>
    <w:pPr>
      <w:widowControl/>
      <w:spacing w:after="0" w:line="240" w:lineRule="auto"/>
      <w:ind w:left="1440" w:hanging="360"/>
      <w:contextualSpacing/>
      <w:jc w:val="both"/>
    </w:pPr>
    <w:rPr>
      <w:rFonts w:ascii="Times New Roman" w:hAnsi="Times New Roman"/>
    </w:rPr>
  </w:style>
  <w:style w:type="paragraph" w:styleId="affd">
    <w:name w:val="Document Map"/>
    <w:basedOn w:val="a0"/>
    <w:link w:val="affe"/>
    <w:uiPriority w:val="99"/>
    <w:semiHidden/>
    <w:rsid w:val="00EC7BFF"/>
    <w:rPr>
      <w:rFonts w:ascii="Tahoma" w:hAnsi="Tahoma"/>
      <w:sz w:val="16"/>
      <w:szCs w:val="16"/>
    </w:rPr>
  </w:style>
  <w:style w:type="character" w:customStyle="1" w:styleId="affe">
    <w:name w:val="Схема документа Знак"/>
    <w:link w:val="affd"/>
    <w:uiPriority w:val="99"/>
    <w:semiHidden/>
    <w:locked/>
    <w:rsid w:val="00EC7BFF"/>
    <w:rPr>
      <w:rFonts w:ascii="Tahoma" w:hAnsi="Tahoma" w:cs="Times New Roman"/>
      <w:sz w:val="16"/>
      <w:lang w:val="en-US" w:eastAsia="en-US"/>
    </w:rPr>
  </w:style>
  <w:style w:type="character" w:customStyle="1" w:styleId="17">
    <w:name w:val="Неразрешенное упоминание1"/>
    <w:uiPriority w:val="99"/>
    <w:semiHidden/>
    <w:rsid w:val="00931B7D"/>
    <w:rPr>
      <w:color w:val="605E5C"/>
      <w:shd w:val="clear" w:color="auto" w:fill="E1DFDD"/>
    </w:rPr>
  </w:style>
  <w:style w:type="character" w:styleId="afff">
    <w:name w:val="Placeholder Text"/>
    <w:uiPriority w:val="99"/>
    <w:semiHidden/>
    <w:rsid w:val="00931B7D"/>
    <w:rPr>
      <w:rFonts w:cs="Times New Roman"/>
      <w:color w:val="808080"/>
    </w:rPr>
  </w:style>
  <w:style w:type="paragraph" w:customStyle="1" w:styleId="TableParagraph">
    <w:name w:val="Table Paragraph"/>
    <w:basedOn w:val="a0"/>
    <w:uiPriority w:val="99"/>
    <w:rsid w:val="00931B7D"/>
    <w:pPr>
      <w:autoSpaceDE w:val="0"/>
      <w:autoSpaceDN w:val="0"/>
      <w:spacing w:after="0" w:line="240" w:lineRule="auto"/>
      <w:ind w:left="167"/>
    </w:pPr>
    <w:rPr>
      <w:rFonts w:ascii="Cambria" w:hAnsi="Cambria" w:cs="Cambria"/>
      <w:lang w:val="ru-RU"/>
    </w:rPr>
  </w:style>
  <w:style w:type="character" w:customStyle="1" w:styleId="aff3">
    <w:name w:val="Сноска_"/>
    <w:link w:val="aff2"/>
    <w:uiPriority w:val="99"/>
    <w:locked/>
    <w:rsid w:val="00931B7D"/>
    <w:rPr>
      <w:rFonts w:ascii="NewtonCSanPin" w:hAnsi="NewtonCSanPin"/>
      <w:color w:val="000000"/>
      <w:sz w:val="17"/>
    </w:rPr>
  </w:style>
  <w:style w:type="table" w:customStyle="1" w:styleId="TableNormal1">
    <w:name w:val="Table Normal1"/>
    <w:uiPriority w:val="99"/>
    <w:rsid w:val="00931B7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NoParagraphStyle">
    <w:name w:val="[No Paragraph Style]"/>
    <w:uiPriority w:val="99"/>
    <w:rsid w:val="00853AFA"/>
    <w:pPr>
      <w:widowControl w:val="0"/>
      <w:autoSpaceDE w:val="0"/>
      <w:autoSpaceDN w:val="0"/>
      <w:adjustRightInd w:val="0"/>
      <w:spacing w:line="288" w:lineRule="auto"/>
      <w:textAlignment w:val="center"/>
    </w:pPr>
    <w:rPr>
      <w:rFonts w:ascii="Minion Pro" w:eastAsia="Times New Roman" w:hAnsi="Minion Pro" w:cs="Minion Pro"/>
      <w:color w:val="000000"/>
      <w:sz w:val="24"/>
      <w:szCs w:val="24"/>
      <w:lang w:val="en-GB"/>
    </w:rPr>
  </w:style>
  <w:style w:type="paragraph" w:customStyle="1" w:styleId="h1">
    <w:name w:val="h1"/>
    <w:basedOn w:val="NoParagraphStyle"/>
    <w:next w:val="NoParagraphStyle"/>
    <w:uiPriority w:val="99"/>
    <w:rsid w:val="00853AFA"/>
    <w:pPr>
      <w:pageBreakBefore/>
      <w:pBdr>
        <w:bottom w:val="single" w:sz="4" w:space="5" w:color="auto"/>
      </w:pBdr>
      <w:suppressAutoHyphens/>
      <w:spacing w:before="480" w:after="240" w:line="240" w:lineRule="atLeast"/>
    </w:pPr>
    <w:rPr>
      <w:rFonts w:ascii="SchoolBookSanPin-Bold" w:hAnsi="SchoolBookSanPin-Bold" w:cs="SchoolBookSanPin-Bold"/>
      <w:b/>
      <w:bCs/>
      <w:caps/>
      <w:lang w:val="ru-RU"/>
    </w:rPr>
  </w:style>
  <w:style w:type="paragraph" w:customStyle="1" w:styleId="TOC-1">
    <w:name w:val="TOC-1"/>
    <w:basedOn w:val="NoParagraphStyle"/>
    <w:next w:val="NoParagraphStyle"/>
    <w:uiPriority w:val="99"/>
    <w:rsid w:val="00853AFA"/>
    <w:pPr>
      <w:tabs>
        <w:tab w:val="right" w:pos="5953"/>
        <w:tab w:val="right" w:pos="6350"/>
      </w:tabs>
      <w:suppressAutoHyphens/>
      <w:spacing w:before="120" w:line="240" w:lineRule="atLeast"/>
    </w:pPr>
    <w:rPr>
      <w:rFonts w:ascii="SchoolBookSanPin-Regular" w:hAnsi="SchoolBookSanPin-Regular" w:cs="SchoolBookSanPin-Regular"/>
      <w:sz w:val="20"/>
      <w:szCs w:val="20"/>
      <w:lang w:val="ru-RU"/>
    </w:rPr>
  </w:style>
  <w:style w:type="paragraph" w:customStyle="1" w:styleId="TOC-2">
    <w:name w:val="TOC-2"/>
    <w:basedOn w:val="NoParagraphStyle"/>
    <w:next w:val="NoParagraphStyle"/>
    <w:uiPriority w:val="99"/>
    <w:rsid w:val="00853AFA"/>
    <w:pPr>
      <w:tabs>
        <w:tab w:val="left" w:pos="454"/>
        <w:tab w:val="right" w:pos="5953"/>
        <w:tab w:val="right" w:pos="6350"/>
      </w:tabs>
      <w:suppressAutoHyphens/>
      <w:spacing w:line="240" w:lineRule="atLeast"/>
      <w:ind w:left="227"/>
    </w:pPr>
    <w:rPr>
      <w:rFonts w:ascii="SchoolBookSanPin-Regular" w:hAnsi="SchoolBookSanPin-Regular" w:cs="SchoolBookSanPin-Regular"/>
      <w:sz w:val="20"/>
      <w:szCs w:val="20"/>
      <w:lang w:val="ru-RU"/>
    </w:rPr>
  </w:style>
  <w:style w:type="paragraph" w:customStyle="1" w:styleId="body">
    <w:name w:val="body"/>
    <w:basedOn w:val="NoParagraphStyle"/>
    <w:next w:val="NoParagraphStyle"/>
    <w:uiPriority w:val="99"/>
    <w:rsid w:val="00853AFA"/>
    <w:pPr>
      <w:spacing w:line="240" w:lineRule="atLeast"/>
      <w:ind w:firstLine="227"/>
      <w:jc w:val="both"/>
    </w:pPr>
    <w:rPr>
      <w:rFonts w:ascii="SchoolBookSanPin-Regular" w:hAnsi="SchoolBookSanPin-Regular" w:cs="SchoolBookSanPin-Regular"/>
      <w:sz w:val="20"/>
      <w:szCs w:val="20"/>
      <w:lang w:val="ru-RU"/>
    </w:rPr>
  </w:style>
  <w:style w:type="paragraph" w:customStyle="1" w:styleId="h2">
    <w:name w:val="h2"/>
    <w:basedOn w:val="NoParagraphStyle"/>
    <w:next w:val="NoParagraphStyle"/>
    <w:uiPriority w:val="99"/>
    <w:rsid w:val="00853AFA"/>
    <w:pPr>
      <w:keepNext/>
      <w:suppressAutoHyphens/>
      <w:spacing w:before="240" w:line="240" w:lineRule="atLeast"/>
    </w:pPr>
    <w:rPr>
      <w:rFonts w:ascii="SchoolBookSanPin-Bold" w:hAnsi="SchoolBookSanPin-Bold" w:cs="SchoolBookSanPin-Bold"/>
      <w:b/>
      <w:bCs/>
      <w:caps/>
      <w:position w:val="6"/>
      <w:sz w:val="22"/>
      <w:szCs w:val="22"/>
      <w:lang w:val="ru-RU"/>
    </w:rPr>
  </w:style>
  <w:style w:type="paragraph" w:customStyle="1" w:styleId="list-dash">
    <w:name w:val="list-dash"/>
    <w:basedOn w:val="NoParagraphStyle"/>
    <w:next w:val="NoParagraphStyle"/>
    <w:uiPriority w:val="99"/>
    <w:rsid w:val="00853AFA"/>
    <w:pPr>
      <w:spacing w:line="240" w:lineRule="atLeast"/>
      <w:ind w:left="227" w:hanging="227"/>
      <w:jc w:val="both"/>
    </w:pPr>
    <w:rPr>
      <w:rFonts w:ascii="SchoolBookSanPin-Regular" w:hAnsi="SchoolBookSanPin-Regular" w:cs="SchoolBookSanPin-Regular"/>
      <w:sz w:val="20"/>
      <w:szCs w:val="20"/>
      <w:lang w:val="ru-RU"/>
    </w:rPr>
  </w:style>
  <w:style w:type="paragraph" w:customStyle="1" w:styleId="h3">
    <w:name w:val="h3"/>
    <w:basedOn w:val="h2"/>
    <w:uiPriority w:val="99"/>
    <w:rsid w:val="00853AFA"/>
    <w:rPr>
      <w:caps w:val="0"/>
    </w:rPr>
  </w:style>
  <w:style w:type="paragraph" w:customStyle="1" w:styleId="h3-first">
    <w:name w:val="h3-first"/>
    <w:basedOn w:val="h3"/>
    <w:uiPriority w:val="99"/>
    <w:rsid w:val="00853AFA"/>
    <w:pPr>
      <w:spacing w:before="120"/>
    </w:pPr>
    <w:rPr>
      <w:sz w:val="20"/>
      <w:szCs w:val="20"/>
    </w:rPr>
  </w:style>
  <w:style w:type="paragraph" w:customStyle="1" w:styleId="h5">
    <w:name w:val="h5"/>
    <w:basedOn w:val="NoParagraphStyle"/>
    <w:next w:val="NoParagraphStyle"/>
    <w:uiPriority w:val="99"/>
    <w:rsid w:val="00853AFA"/>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list-numnew">
    <w:name w:val="list-num_new"/>
    <w:basedOn w:val="NoParagraphStyle"/>
    <w:next w:val="NoParagraphStyle"/>
    <w:uiPriority w:val="99"/>
    <w:rsid w:val="00853AFA"/>
    <w:pPr>
      <w:tabs>
        <w:tab w:val="right" w:pos="340"/>
        <w:tab w:val="left" w:pos="397"/>
      </w:tabs>
      <w:spacing w:line="240" w:lineRule="atLeast"/>
      <w:ind w:left="397" w:hanging="397"/>
      <w:jc w:val="both"/>
    </w:pPr>
    <w:rPr>
      <w:rFonts w:ascii="SchoolBookSanPin-Regular" w:hAnsi="SchoolBookSanPin-Regular" w:cs="SchoolBookSanPin-Regular"/>
      <w:sz w:val="20"/>
      <w:szCs w:val="20"/>
      <w:lang w:val="ru-RU"/>
    </w:rPr>
  </w:style>
  <w:style w:type="paragraph" w:customStyle="1" w:styleId="body20">
    <w:name w:val="body_2/0"/>
    <w:basedOn w:val="NoParagraphStyle"/>
    <w:next w:val="NoParagraphStyle"/>
    <w:uiPriority w:val="99"/>
    <w:rsid w:val="00853AFA"/>
    <w:pPr>
      <w:spacing w:before="113" w:line="240" w:lineRule="atLeast"/>
      <w:ind w:firstLine="227"/>
      <w:jc w:val="both"/>
    </w:pPr>
    <w:rPr>
      <w:rFonts w:ascii="SchoolBookSanPin-Regular" w:hAnsi="SchoolBookSanPin-Regular" w:cs="SchoolBookSanPin-Regular"/>
      <w:sz w:val="20"/>
      <w:szCs w:val="20"/>
      <w:lang w:val="ru-RU"/>
    </w:rPr>
  </w:style>
  <w:style w:type="paragraph" w:customStyle="1" w:styleId="h4">
    <w:name w:val="h4"/>
    <w:basedOn w:val="NoParagraphStyle"/>
    <w:next w:val="NoParagraphStyle"/>
    <w:uiPriority w:val="99"/>
    <w:rsid w:val="00853AFA"/>
    <w:pPr>
      <w:keepNext/>
      <w:suppressAutoHyphens/>
      <w:spacing w:before="240" w:line="240" w:lineRule="atLeast"/>
    </w:pPr>
    <w:rPr>
      <w:rFonts w:ascii="SchoolBookSanPin-Bold" w:hAnsi="SchoolBookSanPin-Bold" w:cs="SchoolBookSanPin-Bold"/>
      <w:b/>
      <w:bCs/>
      <w:position w:val="6"/>
      <w:sz w:val="20"/>
      <w:szCs w:val="20"/>
      <w:lang w:val="ru-RU"/>
    </w:rPr>
  </w:style>
  <w:style w:type="paragraph" w:customStyle="1" w:styleId="h4-first">
    <w:name w:val="h4-first"/>
    <w:basedOn w:val="h4"/>
    <w:uiPriority w:val="99"/>
    <w:rsid w:val="00853AFA"/>
    <w:pPr>
      <w:spacing w:before="120"/>
    </w:pPr>
  </w:style>
  <w:style w:type="paragraph" w:customStyle="1" w:styleId="footnote">
    <w:name w:val="footnote"/>
    <w:basedOn w:val="NoParagraphStyle"/>
    <w:next w:val="NoParagraphStyle"/>
    <w:uiPriority w:val="99"/>
    <w:rsid w:val="00853AFA"/>
    <w:pPr>
      <w:spacing w:line="200" w:lineRule="atLeast"/>
      <w:ind w:left="227" w:hanging="227"/>
      <w:jc w:val="both"/>
    </w:pPr>
    <w:rPr>
      <w:rFonts w:ascii="SchoolBookSanPin-Regular" w:hAnsi="SchoolBookSanPin-Regular" w:cs="SchoolBookSanPin-Regular"/>
      <w:sz w:val="18"/>
      <w:szCs w:val="18"/>
      <w:lang w:val="ru-RU"/>
    </w:rPr>
  </w:style>
  <w:style w:type="paragraph" w:customStyle="1" w:styleId="table-head">
    <w:name w:val="table-head"/>
    <w:basedOn w:val="NoParagraphStyle"/>
    <w:next w:val="NoParagraphStyle"/>
    <w:uiPriority w:val="99"/>
    <w:rsid w:val="00853AFA"/>
    <w:pPr>
      <w:spacing w:after="100" w:line="200" w:lineRule="atLeast"/>
      <w:jc w:val="center"/>
    </w:pPr>
    <w:rPr>
      <w:rFonts w:ascii="SchoolBookSanPin-Bold" w:hAnsi="SchoolBookSanPin-Bold" w:cs="SchoolBookSanPin-Bold"/>
      <w:b/>
      <w:bCs/>
      <w:sz w:val="18"/>
      <w:szCs w:val="18"/>
      <w:lang w:val="ru-RU"/>
    </w:rPr>
  </w:style>
  <w:style w:type="paragraph" w:customStyle="1" w:styleId="table-bodycentre">
    <w:name w:val="table-body_centre"/>
    <w:basedOn w:val="NoParagraphStyle"/>
    <w:next w:val="NoParagraphStyle"/>
    <w:uiPriority w:val="99"/>
    <w:rsid w:val="00853AFA"/>
    <w:pPr>
      <w:spacing w:after="100" w:line="200" w:lineRule="atLeast"/>
      <w:jc w:val="center"/>
    </w:pPr>
    <w:rPr>
      <w:rFonts w:ascii="SchoolBookSanPin-Regular" w:hAnsi="SchoolBookSanPin-Regular" w:cs="SchoolBookSanPin-Regular"/>
      <w:sz w:val="18"/>
      <w:szCs w:val="18"/>
      <w:lang w:val="ru-RU"/>
    </w:rPr>
  </w:style>
  <w:style w:type="paragraph" w:customStyle="1" w:styleId="table-bodyBold">
    <w:name w:val="table-body_Bold"/>
    <w:basedOn w:val="NoParagraphStyle"/>
    <w:next w:val="NoParagraphStyle"/>
    <w:uiPriority w:val="99"/>
    <w:rsid w:val="00853AFA"/>
    <w:pPr>
      <w:spacing w:line="200" w:lineRule="atLeast"/>
    </w:pPr>
    <w:rPr>
      <w:rFonts w:ascii="SchoolBookSanPin-Bold" w:hAnsi="SchoolBookSanPin-Bold" w:cs="SchoolBookSanPin-Bold"/>
      <w:b/>
      <w:bCs/>
      <w:sz w:val="18"/>
      <w:szCs w:val="18"/>
      <w:lang w:val="ru-RU"/>
    </w:rPr>
  </w:style>
  <w:style w:type="paragraph" w:customStyle="1" w:styleId="table-body0mm">
    <w:name w:val="table-body_0mm"/>
    <w:basedOn w:val="NoParagraphStyle"/>
    <w:next w:val="NoParagraphStyle"/>
    <w:uiPriority w:val="99"/>
    <w:rsid w:val="00853AFA"/>
    <w:pPr>
      <w:spacing w:line="200" w:lineRule="atLeast"/>
    </w:pPr>
    <w:rPr>
      <w:rFonts w:ascii="SchoolBookSanPin-Regular" w:hAnsi="SchoolBookSanPin-Regular" w:cs="SchoolBookSanPin-Regular"/>
      <w:sz w:val="18"/>
      <w:szCs w:val="18"/>
      <w:lang w:val="ru-RU"/>
    </w:rPr>
  </w:style>
  <w:style w:type="character" w:customStyle="1" w:styleId="Superscript">
    <w:name w:val="Superscript"/>
    <w:uiPriority w:val="99"/>
    <w:rsid w:val="00853AFA"/>
    <w:rPr>
      <w:vertAlign w:val="superscript"/>
    </w:rPr>
  </w:style>
  <w:style w:type="character" w:customStyle="1" w:styleId="Bold">
    <w:name w:val="Bold"/>
    <w:uiPriority w:val="99"/>
    <w:rsid w:val="00853AFA"/>
    <w:rPr>
      <w:b/>
    </w:rPr>
  </w:style>
  <w:style w:type="character" w:customStyle="1" w:styleId="Superscriptnonecolor">
    <w:name w:val="Superscript_none_color"/>
    <w:uiPriority w:val="99"/>
    <w:rsid w:val="00853AFA"/>
    <w:rPr>
      <w:outline/>
      <w:color w:val="000000"/>
      <w:vertAlign w:val="superscript"/>
    </w:rPr>
  </w:style>
  <w:style w:type="character" w:customStyle="1" w:styleId="SymbolPS">
    <w:name w:val="Symbol PS"/>
    <w:uiPriority w:val="99"/>
    <w:rsid w:val="00853AFA"/>
    <w:rPr>
      <w:rFonts w:ascii="SymbolPS" w:hAnsi="SymbolPS"/>
    </w:rPr>
  </w:style>
  <w:style w:type="character" w:customStyle="1" w:styleId="footnote-num">
    <w:name w:val="footnote-num"/>
    <w:uiPriority w:val="99"/>
    <w:rsid w:val="00853AFA"/>
    <w:rPr>
      <w:position w:val="4"/>
      <w:sz w:val="12"/>
    </w:rPr>
  </w:style>
  <w:style w:type="character" w:customStyle="1" w:styleId="afff0">
    <w:name w:val="Заголовок Знак"/>
    <w:link w:val="26"/>
    <w:uiPriority w:val="99"/>
    <w:locked/>
    <w:rsid w:val="00853AFA"/>
    <w:rPr>
      <w:b/>
      <w:color w:val="000000"/>
      <w:sz w:val="72"/>
      <w:u w:color="000000"/>
    </w:rPr>
  </w:style>
  <w:style w:type="paragraph" w:customStyle="1" w:styleId="afff1">
    <w:name w:val="Колонтитулы"/>
    <w:uiPriority w:val="99"/>
    <w:rsid w:val="00853AFA"/>
    <w:pPr>
      <w:tabs>
        <w:tab w:val="right" w:pos="9020"/>
      </w:tabs>
    </w:pPr>
    <w:rPr>
      <w:rFonts w:ascii="Helvetica Neue" w:hAnsi="Helvetica Neue" w:cs="Arial Unicode MS"/>
      <w:color w:val="000000"/>
      <w:sz w:val="24"/>
      <w:szCs w:val="24"/>
    </w:rPr>
  </w:style>
  <w:style w:type="paragraph" w:customStyle="1" w:styleId="34">
    <w:name w:val="Заг 3 (Заголовки)"/>
    <w:uiPriority w:val="99"/>
    <w:rsid w:val="00853AFA"/>
    <w:pPr>
      <w:widowControl w:val="0"/>
      <w:spacing w:before="170" w:after="113" w:line="240" w:lineRule="atLeast"/>
    </w:pPr>
    <w:rPr>
      <w:rFonts w:eastAsia="Times New Roman" w:cs="Calibri"/>
      <w:b/>
      <w:bCs/>
      <w:color w:val="000000"/>
      <w:sz w:val="22"/>
      <w:szCs w:val="22"/>
      <w:u w:color="000000"/>
      <w:lang w:val="en-US"/>
    </w:rPr>
  </w:style>
  <w:style w:type="paragraph" w:customStyle="1" w:styleId="afff2">
    <w:name w:val="Основной (Основной Текст)"/>
    <w:uiPriority w:val="99"/>
    <w:rsid w:val="00853AFA"/>
    <w:pPr>
      <w:widowControl w:val="0"/>
      <w:spacing w:after="200" w:line="240" w:lineRule="atLeast"/>
      <w:ind w:firstLine="227"/>
      <w:jc w:val="both"/>
    </w:pPr>
    <w:rPr>
      <w:rFonts w:cs="Arial Unicode MS"/>
      <w:color w:val="000000"/>
      <w:sz w:val="22"/>
      <w:szCs w:val="22"/>
      <w:u w:color="000000"/>
    </w:rPr>
  </w:style>
  <w:style w:type="paragraph" w:customStyle="1" w:styleId="43">
    <w:name w:val="4 (Заголовки)"/>
    <w:uiPriority w:val="99"/>
    <w:rsid w:val="00853AFA"/>
    <w:pPr>
      <w:widowControl w:val="0"/>
      <w:spacing w:before="170" w:after="113" w:line="240" w:lineRule="atLeast"/>
    </w:pPr>
    <w:rPr>
      <w:rFonts w:ascii="Cambria" w:hAnsi="Cambria" w:cs="Arial Unicode MS"/>
      <w:b/>
      <w:bCs/>
      <w:color w:val="000000"/>
      <w:sz w:val="22"/>
      <w:szCs w:val="22"/>
      <w:u w:color="000000"/>
      <w:lang w:val="en-US"/>
    </w:rPr>
  </w:style>
  <w:style w:type="paragraph" w:customStyle="1" w:styleId="Bull">
    <w:name w:val="Bull (Основной Текст)"/>
    <w:uiPriority w:val="99"/>
    <w:rsid w:val="00853AFA"/>
    <w:pPr>
      <w:widowControl w:val="0"/>
      <w:tabs>
        <w:tab w:val="left" w:pos="240"/>
      </w:tabs>
      <w:spacing w:after="200" w:line="240" w:lineRule="atLeast"/>
      <w:ind w:left="227" w:hanging="227"/>
      <w:jc w:val="both"/>
    </w:pPr>
    <w:rPr>
      <w:rFonts w:cs="Arial Unicode MS"/>
      <w:color w:val="000000"/>
      <w:sz w:val="22"/>
      <w:szCs w:val="22"/>
      <w:u w:color="000000"/>
    </w:rPr>
  </w:style>
  <w:style w:type="paragraph" w:customStyle="1" w:styleId="18">
    <w:name w:val="Стиль1"/>
    <w:basedOn w:val="aff5"/>
    <w:next w:val="aff5"/>
    <w:link w:val="19"/>
    <w:uiPriority w:val="99"/>
    <w:rsid w:val="00853AFA"/>
    <w:pPr>
      <w:spacing w:before="120" w:after="120" w:line="360" w:lineRule="auto"/>
      <w:ind w:left="358" w:right="114" w:hanging="142"/>
    </w:pPr>
    <w:rPr>
      <w:rFonts w:ascii="Times New Roman" w:hAnsi="Times New Roman"/>
      <w:b/>
      <w:w w:val="85"/>
      <w:sz w:val="24"/>
    </w:rPr>
  </w:style>
  <w:style w:type="character" w:customStyle="1" w:styleId="19">
    <w:name w:val="Стиль1 Знак"/>
    <w:link w:val="18"/>
    <w:uiPriority w:val="99"/>
    <w:locked/>
    <w:rsid w:val="00853AFA"/>
    <w:rPr>
      <w:rFonts w:ascii="Times New Roman" w:hAnsi="Times New Roman"/>
      <w:b/>
      <w:w w:val="85"/>
      <w:sz w:val="24"/>
      <w:lang w:eastAsia="en-US"/>
    </w:rPr>
  </w:style>
  <w:style w:type="paragraph" w:customStyle="1" w:styleId="1a">
    <w:name w:val="Название1"/>
    <w:basedOn w:val="12"/>
    <w:next w:val="12"/>
    <w:uiPriority w:val="99"/>
    <w:rsid w:val="00853AFA"/>
    <w:pPr>
      <w:keepNext/>
      <w:keepLines/>
      <w:spacing w:before="480" w:after="120"/>
    </w:pPr>
    <w:rPr>
      <w:b/>
      <w:sz w:val="72"/>
      <w:szCs w:val="72"/>
    </w:rPr>
  </w:style>
  <w:style w:type="paragraph" w:customStyle="1" w:styleId="1b">
    <w:name w:val="Обычный (веб)1"/>
    <w:basedOn w:val="a0"/>
    <w:uiPriority w:val="99"/>
    <w:rsid w:val="00853AFA"/>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UnresolvedMention">
    <w:name w:val="Unresolved Mention"/>
    <w:uiPriority w:val="99"/>
    <w:semiHidden/>
    <w:rsid w:val="00853AFA"/>
    <w:rPr>
      <w:color w:val="605E5C"/>
      <w:shd w:val="clear" w:color="auto" w:fill="E1DFDD"/>
    </w:rPr>
  </w:style>
  <w:style w:type="paragraph" w:customStyle="1" w:styleId="1c">
    <w:name w:val="Заг 1 (Заголовки)"/>
    <w:basedOn w:val="a0"/>
    <w:uiPriority w:val="99"/>
    <w:rsid w:val="00853AFA"/>
    <w:pPr>
      <w:pBdr>
        <w:top w:val="single" w:sz="4" w:space="0" w:color="000000"/>
      </w:pBdr>
      <w:autoSpaceDE w:val="0"/>
      <w:autoSpaceDN w:val="0"/>
      <w:adjustRightInd w:val="0"/>
      <w:spacing w:after="283" w:line="240" w:lineRule="atLeast"/>
      <w:jc w:val="both"/>
      <w:textAlignment w:val="center"/>
    </w:pPr>
    <w:rPr>
      <w:rFonts w:ascii="Times New Roman" w:eastAsia="Times New Roman" w:hAnsi="Times New Roman"/>
      <w:b/>
      <w:bCs/>
      <w:color w:val="000000"/>
      <w:sz w:val="24"/>
      <w:szCs w:val="24"/>
      <w:lang w:val="ru-RU" w:eastAsia="ru-RU"/>
    </w:rPr>
  </w:style>
  <w:style w:type="paragraph" w:customStyle="1" w:styleId="27">
    <w:name w:val="Заг 2 (Заголовки)"/>
    <w:basedOn w:val="a0"/>
    <w:uiPriority w:val="99"/>
    <w:rsid w:val="00853AFA"/>
    <w:pPr>
      <w:autoSpaceDE w:val="0"/>
      <w:autoSpaceDN w:val="0"/>
      <w:adjustRightInd w:val="0"/>
      <w:spacing w:before="227" w:after="113" w:line="240" w:lineRule="atLeast"/>
      <w:textAlignment w:val="center"/>
    </w:pPr>
    <w:rPr>
      <w:rFonts w:ascii="Times New Roman" w:eastAsia="Times New Roman" w:hAnsi="Times New Roman"/>
      <w:b/>
      <w:bCs/>
      <w:caps/>
      <w:color w:val="000000"/>
      <w:lang w:val="ru-RU" w:eastAsia="ru-RU"/>
    </w:rPr>
  </w:style>
  <w:style w:type="paragraph" w:customStyle="1" w:styleId="afff3">
    <w:name w:val="Текст_булит (Доп. текст)"/>
    <w:basedOn w:val="a0"/>
    <w:uiPriority w:val="99"/>
    <w:rsid w:val="00853AFA"/>
    <w:pPr>
      <w:autoSpaceDE w:val="0"/>
      <w:autoSpaceDN w:val="0"/>
      <w:adjustRightInd w:val="0"/>
      <w:spacing w:after="0" w:line="237" w:lineRule="atLeast"/>
      <w:ind w:left="283" w:hanging="170"/>
      <w:jc w:val="both"/>
      <w:textAlignment w:val="center"/>
    </w:pPr>
    <w:rPr>
      <w:rFonts w:ascii="SchoolBookSanPin" w:eastAsia="Times New Roman" w:hAnsi="SchoolBookSanPin" w:cs="SchoolBookSanPin"/>
      <w:color w:val="000000"/>
      <w:sz w:val="20"/>
      <w:szCs w:val="20"/>
      <w:lang w:val="ru-RU" w:eastAsia="ru-RU"/>
    </w:rPr>
  </w:style>
  <w:style w:type="paragraph" w:customStyle="1" w:styleId="44">
    <w:name w:val="Заг 4 (Заголовки)"/>
    <w:basedOn w:val="a0"/>
    <w:uiPriority w:val="99"/>
    <w:rsid w:val="00853AFA"/>
    <w:pPr>
      <w:autoSpaceDE w:val="0"/>
      <w:autoSpaceDN w:val="0"/>
      <w:adjustRightInd w:val="0"/>
      <w:spacing w:before="142" w:after="85" w:line="237" w:lineRule="atLeast"/>
      <w:jc w:val="both"/>
      <w:textAlignment w:val="center"/>
    </w:pPr>
    <w:rPr>
      <w:rFonts w:ascii="TimesNewRomanPSMT" w:eastAsia="Times New Roman" w:hAnsi="TimesNewRomanPSMT" w:cs="TimesNewRomanPSMT"/>
      <w:color w:val="000000"/>
      <w:sz w:val="20"/>
      <w:szCs w:val="20"/>
      <w:u w:color="000000"/>
      <w:lang w:val="ru-RU" w:eastAsia="ru-RU"/>
    </w:rPr>
  </w:style>
  <w:style w:type="paragraph" w:customStyle="1" w:styleId="afff4">
    <w:name w:val="Заг_класс (Заголовки)"/>
    <w:basedOn w:val="a0"/>
    <w:uiPriority w:val="99"/>
    <w:rsid w:val="00853AFA"/>
    <w:pPr>
      <w:autoSpaceDE w:val="0"/>
      <w:autoSpaceDN w:val="0"/>
      <w:adjustRightInd w:val="0"/>
      <w:spacing w:after="57" w:line="237" w:lineRule="atLeast"/>
      <w:ind w:firstLine="283"/>
      <w:jc w:val="both"/>
      <w:textAlignment w:val="center"/>
    </w:pPr>
    <w:rPr>
      <w:rFonts w:ascii="Times New Roman" w:eastAsia="Times New Roman" w:hAnsi="Times New Roman"/>
      <w:b/>
      <w:bCs/>
      <w:color w:val="000000"/>
      <w:sz w:val="20"/>
      <w:szCs w:val="20"/>
      <w:lang w:val="ru-RU" w:eastAsia="ru-RU"/>
    </w:rPr>
  </w:style>
  <w:style w:type="paragraph" w:customStyle="1" w:styleId="53">
    <w:name w:val="Заг 5 п/ж (Заголовки)"/>
    <w:basedOn w:val="a0"/>
    <w:uiPriority w:val="99"/>
    <w:rsid w:val="00853AFA"/>
    <w:pPr>
      <w:autoSpaceDE w:val="0"/>
      <w:autoSpaceDN w:val="0"/>
      <w:adjustRightInd w:val="0"/>
      <w:spacing w:before="113" w:after="57" w:line="237" w:lineRule="atLeast"/>
      <w:ind w:firstLine="283"/>
      <w:textAlignment w:val="center"/>
    </w:pPr>
    <w:rPr>
      <w:rFonts w:ascii="Times New Roman" w:eastAsia="Times New Roman" w:hAnsi="Times New Roman"/>
      <w:b/>
      <w:bCs/>
      <w:color w:val="000000"/>
      <w:sz w:val="20"/>
      <w:szCs w:val="20"/>
      <w:lang w:val="ru-RU" w:eastAsia="ru-RU"/>
    </w:rPr>
  </w:style>
  <w:style w:type="paragraph" w:customStyle="1" w:styleId="5-">
    <w:name w:val="Заг 5 п/ж-курсив (Заголовки)"/>
    <w:basedOn w:val="a0"/>
    <w:uiPriority w:val="99"/>
    <w:rsid w:val="00853AFA"/>
    <w:pPr>
      <w:autoSpaceDE w:val="0"/>
      <w:autoSpaceDN w:val="0"/>
      <w:adjustRightInd w:val="0"/>
      <w:spacing w:before="85" w:after="28" w:line="237" w:lineRule="atLeast"/>
      <w:ind w:firstLine="283"/>
      <w:textAlignment w:val="center"/>
    </w:pPr>
    <w:rPr>
      <w:rFonts w:ascii="Times New Roman" w:eastAsia="Times New Roman" w:hAnsi="Times New Roman"/>
      <w:b/>
      <w:bCs/>
      <w:i/>
      <w:iCs/>
      <w:color w:val="000000"/>
      <w:sz w:val="20"/>
      <w:szCs w:val="20"/>
      <w:lang w:val="ru-RU" w:eastAsia="ru-RU"/>
    </w:rPr>
  </w:style>
  <w:style w:type="character" w:customStyle="1" w:styleId="afff5">
    <w:name w:val="Полужирный (Выделения)"/>
    <w:uiPriority w:val="99"/>
    <w:rsid w:val="00853AFA"/>
    <w:rPr>
      <w:b/>
    </w:rPr>
  </w:style>
  <w:style w:type="character" w:customStyle="1" w:styleId="afff6">
    <w:name w:val="Курсив (Выделения)"/>
    <w:uiPriority w:val="99"/>
    <w:rsid w:val="00853AFA"/>
    <w:rPr>
      <w:i/>
    </w:rPr>
  </w:style>
  <w:style w:type="paragraph" w:customStyle="1" w:styleId="TOC-3">
    <w:name w:val="TOC-3"/>
    <w:basedOn w:val="TOC-1"/>
    <w:uiPriority w:val="99"/>
    <w:rsid w:val="00853AFA"/>
    <w:pPr>
      <w:spacing w:before="0"/>
      <w:ind w:left="454"/>
    </w:pPr>
    <w:rPr>
      <w:rFonts w:ascii="SchoolBookSanPin" w:hAnsi="SchoolBookSanPin" w:cs="SchoolBookSanPin"/>
    </w:rPr>
  </w:style>
  <w:style w:type="paragraph" w:customStyle="1" w:styleId="h2-first">
    <w:name w:val="h2-first"/>
    <w:basedOn w:val="h2"/>
    <w:uiPriority w:val="99"/>
    <w:rsid w:val="00853AFA"/>
    <w:pPr>
      <w:keepNext w:val="0"/>
      <w:tabs>
        <w:tab w:val="left" w:pos="567"/>
      </w:tabs>
      <w:spacing w:before="120"/>
    </w:pPr>
  </w:style>
  <w:style w:type="paragraph" w:customStyle="1" w:styleId="list-bullet">
    <w:name w:val="list-bullet"/>
    <w:basedOn w:val="body"/>
    <w:uiPriority w:val="99"/>
    <w:rsid w:val="00853AFA"/>
    <w:pPr>
      <w:tabs>
        <w:tab w:val="left" w:pos="567"/>
      </w:tabs>
      <w:ind w:left="227" w:hanging="142"/>
    </w:pPr>
    <w:rPr>
      <w:rFonts w:ascii="SchoolBookSanPin" w:hAnsi="SchoolBookSanPin" w:cs="SchoolBookSanPin"/>
    </w:rPr>
  </w:style>
  <w:style w:type="paragraph" w:customStyle="1" w:styleId="table-body1mm">
    <w:name w:val="table-body_1mm"/>
    <w:basedOn w:val="body"/>
    <w:uiPriority w:val="99"/>
    <w:rsid w:val="00853AFA"/>
    <w:pPr>
      <w:tabs>
        <w:tab w:val="left" w:pos="567"/>
      </w:tabs>
      <w:spacing w:after="100" w:line="220" w:lineRule="atLeast"/>
      <w:ind w:firstLine="0"/>
      <w:jc w:val="left"/>
    </w:pPr>
    <w:rPr>
      <w:rFonts w:ascii="SchoolBookSanPin" w:hAnsi="SchoolBookSanPin" w:cs="SchoolBookSanPin"/>
      <w:sz w:val="18"/>
      <w:szCs w:val="18"/>
    </w:rPr>
  </w:style>
  <w:style w:type="paragraph" w:customStyle="1" w:styleId="table-list-bullet">
    <w:name w:val="table-list-bullet"/>
    <w:basedOn w:val="table-body1mm"/>
    <w:uiPriority w:val="99"/>
    <w:rsid w:val="00853AFA"/>
    <w:pPr>
      <w:spacing w:after="0"/>
      <w:ind w:left="142" w:hanging="142"/>
    </w:pPr>
  </w:style>
  <w:style w:type="character" w:customStyle="1" w:styleId="Italic">
    <w:name w:val="Italic"/>
    <w:uiPriority w:val="99"/>
    <w:rsid w:val="00853AFA"/>
    <w:rPr>
      <w:i/>
    </w:rPr>
  </w:style>
  <w:style w:type="character" w:customStyle="1" w:styleId="BoldItalic">
    <w:name w:val="Bold_Italic"/>
    <w:uiPriority w:val="99"/>
    <w:rsid w:val="00853AFA"/>
    <w:rPr>
      <w:b/>
      <w:i/>
    </w:rPr>
  </w:style>
  <w:style w:type="character" w:customStyle="1" w:styleId="Symbol">
    <w:name w:val="Symbol"/>
    <w:uiPriority w:val="99"/>
    <w:rsid w:val="00853AFA"/>
    <w:rPr>
      <w:rFonts w:ascii="SymbolMT" w:hAnsi="SymbolMT"/>
    </w:rPr>
  </w:style>
  <w:style w:type="character" w:customStyle="1" w:styleId="Underline">
    <w:name w:val="Underline"/>
    <w:uiPriority w:val="99"/>
    <w:rsid w:val="00853AFA"/>
    <w:rPr>
      <w:u w:val="thick"/>
    </w:rPr>
  </w:style>
  <w:style w:type="character" w:customStyle="1" w:styleId="list-bullet1">
    <w:name w:val="list-bullet1"/>
    <w:uiPriority w:val="99"/>
    <w:rsid w:val="00853AFA"/>
    <w:rPr>
      <w:rFonts w:ascii="PiGraphA" w:hAnsi="PiGraphA"/>
      <w:position w:val="1"/>
      <w:sz w:val="14"/>
    </w:rPr>
  </w:style>
  <w:style w:type="paragraph" w:customStyle="1" w:styleId="Zag1np">
    <w:name w:val="Zag_1___np"/>
    <w:basedOn w:val="NoParagraphStyle"/>
    <w:uiPriority w:val="99"/>
    <w:rsid w:val="00853AFA"/>
    <w:pPr>
      <w:pageBreakBefore/>
      <w:pBdr>
        <w:bottom w:val="single" w:sz="4" w:space="7" w:color="auto"/>
      </w:pBdr>
      <w:suppressAutoHyphens/>
      <w:spacing w:before="397" w:after="283" w:line="240" w:lineRule="atLeast"/>
    </w:pPr>
    <w:rPr>
      <w:rFonts w:ascii="OfficinaSansExtraBoldITC-Reg" w:hAnsi="OfficinaSansExtraBoldITC-Reg" w:cs="OfficinaSansExtraBoldITC-Reg"/>
      <w:b/>
      <w:bCs/>
      <w:caps/>
      <w:lang w:val="ru-RU"/>
    </w:rPr>
  </w:style>
  <w:style w:type="paragraph" w:customStyle="1" w:styleId="sod">
    <w:name w:val="sod_"/>
    <w:basedOn w:val="NoParagraphStyle"/>
    <w:uiPriority w:val="99"/>
    <w:rsid w:val="00853AFA"/>
    <w:pPr>
      <w:tabs>
        <w:tab w:val="right" w:pos="5896"/>
        <w:tab w:val="right" w:pos="6350"/>
      </w:tabs>
      <w:suppressAutoHyphens/>
      <w:spacing w:line="240" w:lineRule="atLeast"/>
    </w:pPr>
    <w:rPr>
      <w:rFonts w:ascii="SchoolBookSanPin" w:hAnsi="SchoolBookSanPin" w:cs="SchoolBookSanPin"/>
      <w:sz w:val="20"/>
      <w:szCs w:val="20"/>
      <w:lang w:val="ru-RU"/>
    </w:rPr>
  </w:style>
  <w:style w:type="paragraph" w:customStyle="1" w:styleId="Body0">
    <w:name w:val="Body_"/>
    <w:basedOn w:val="NoParagraphStyle"/>
    <w:uiPriority w:val="99"/>
    <w:rsid w:val="00853AFA"/>
    <w:pPr>
      <w:tabs>
        <w:tab w:val="left" w:pos="560"/>
      </w:tabs>
      <w:spacing w:line="242" w:lineRule="atLeast"/>
      <w:ind w:firstLine="227"/>
      <w:jc w:val="both"/>
    </w:pPr>
    <w:rPr>
      <w:rFonts w:ascii="SchoolBookSanPin" w:hAnsi="SchoolBookSanPin" w:cs="SchoolBookSanPin"/>
      <w:sz w:val="20"/>
      <w:szCs w:val="20"/>
      <w:lang w:val="ru-RU"/>
    </w:rPr>
  </w:style>
  <w:style w:type="paragraph" w:customStyle="1" w:styleId="Zag1ap">
    <w:name w:val="Zag_1___ap"/>
    <w:basedOn w:val="NoParagraphStyle"/>
    <w:uiPriority w:val="99"/>
    <w:rsid w:val="00853AFA"/>
    <w:pPr>
      <w:pBdr>
        <w:bottom w:val="single" w:sz="4" w:space="7" w:color="auto"/>
      </w:pBdr>
      <w:suppressAutoHyphens/>
      <w:spacing w:before="397" w:after="283" w:line="240" w:lineRule="atLeast"/>
    </w:pPr>
    <w:rPr>
      <w:rFonts w:ascii="OfficinaSansExtraBoldITC-Reg" w:hAnsi="OfficinaSansExtraBoldITC-Reg" w:cs="OfficinaSansExtraBoldITC-Reg"/>
      <w:b/>
      <w:bCs/>
      <w:caps/>
      <w:lang w:val="ru-RU"/>
    </w:rPr>
  </w:style>
  <w:style w:type="paragraph" w:customStyle="1" w:styleId="Zag2ap">
    <w:name w:val="Zag_2____ap"/>
    <w:basedOn w:val="NoParagraphStyle"/>
    <w:uiPriority w:val="99"/>
    <w:rsid w:val="00853AFA"/>
    <w:pPr>
      <w:suppressAutoHyphens/>
      <w:spacing w:before="283" w:after="113" w:line="240" w:lineRule="atLeast"/>
    </w:pPr>
    <w:rPr>
      <w:rFonts w:ascii="OfficinaSansMediumITC-Regular" w:hAnsi="OfficinaSansMediumITC-Regular" w:cs="OfficinaSansMediumITC-Regular"/>
      <w:caps/>
      <w:sz w:val="22"/>
      <w:szCs w:val="22"/>
      <w:lang w:val="ru-RU"/>
    </w:rPr>
  </w:style>
  <w:style w:type="paragraph" w:customStyle="1" w:styleId="Bodyindtire">
    <w:name w:val="Body_ind_tire"/>
    <w:basedOn w:val="NoParagraphStyle"/>
    <w:uiPriority w:val="99"/>
    <w:rsid w:val="00853AFA"/>
    <w:pPr>
      <w:tabs>
        <w:tab w:val="left" w:pos="227"/>
      </w:tabs>
      <w:spacing w:line="240" w:lineRule="atLeast"/>
      <w:ind w:left="227" w:hanging="227"/>
      <w:jc w:val="both"/>
    </w:pPr>
    <w:rPr>
      <w:rFonts w:ascii="SchoolBookSanPin" w:hAnsi="SchoolBookSanPin" w:cs="SchoolBookSanPin"/>
      <w:sz w:val="20"/>
      <w:szCs w:val="20"/>
      <w:lang w:val="ru-RU"/>
    </w:rPr>
  </w:style>
  <w:style w:type="paragraph" w:customStyle="1" w:styleId="Zag3">
    <w:name w:val="Zag_3___"/>
    <w:basedOn w:val="NoParagraphStyle"/>
    <w:uiPriority w:val="99"/>
    <w:rsid w:val="00853AFA"/>
    <w:pPr>
      <w:spacing w:before="283" w:after="113" w:line="240" w:lineRule="atLeast"/>
    </w:pPr>
    <w:rPr>
      <w:rFonts w:ascii="OfficinaSansExtraBoldITC-Reg" w:hAnsi="OfficinaSansExtraBoldITC-Reg" w:cs="OfficinaSansExtraBoldITC-Reg"/>
      <w:b/>
      <w:bCs/>
      <w:sz w:val="22"/>
      <w:szCs w:val="22"/>
      <w:lang w:val="ru-RU"/>
    </w:rPr>
  </w:style>
  <w:style w:type="paragraph" w:customStyle="1" w:styleId="Zag4">
    <w:name w:val="Zag_4___"/>
    <w:basedOn w:val="NoParagraphStyle"/>
    <w:uiPriority w:val="99"/>
    <w:rsid w:val="00853AFA"/>
    <w:pPr>
      <w:spacing w:before="283" w:after="113" w:line="240" w:lineRule="atLeast"/>
    </w:pPr>
    <w:rPr>
      <w:rFonts w:ascii="OfficinaSansMediumITC-Regular" w:hAnsi="OfficinaSansMediumITC-Regular" w:cs="OfficinaSansMediumITC-Regular"/>
      <w:sz w:val="20"/>
      <w:szCs w:val="20"/>
      <w:lang w:val="ru-RU"/>
    </w:rPr>
  </w:style>
  <w:style w:type="paragraph" w:customStyle="1" w:styleId="Zag5">
    <w:name w:val="Zag5_ (Заголовки)"/>
    <w:basedOn w:val="NoParagraphStyle"/>
    <w:uiPriority w:val="99"/>
    <w:rsid w:val="00853AFA"/>
    <w:pPr>
      <w:tabs>
        <w:tab w:val="left" w:pos="560"/>
      </w:tabs>
      <w:spacing w:line="240" w:lineRule="atLeast"/>
      <w:ind w:left="227"/>
    </w:pPr>
    <w:rPr>
      <w:rFonts w:ascii="SchoolBookSanPin-BoldItalic" w:hAnsi="SchoolBookSanPin-BoldItalic" w:cs="SchoolBookSanPin-BoldItalic"/>
      <w:b/>
      <w:bCs/>
      <w:i/>
      <w:iCs/>
      <w:sz w:val="20"/>
      <w:szCs w:val="20"/>
      <w:lang w:val="ru-RU"/>
    </w:rPr>
  </w:style>
  <w:style w:type="paragraph" w:customStyle="1" w:styleId="Bodybul">
    <w:name w:val="Body_bul_"/>
    <w:basedOn w:val="NoParagraphStyle"/>
    <w:uiPriority w:val="99"/>
    <w:rsid w:val="00853AFA"/>
    <w:pPr>
      <w:spacing w:line="240" w:lineRule="atLeast"/>
      <w:ind w:left="227" w:hanging="142"/>
      <w:jc w:val="both"/>
    </w:pPr>
    <w:rPr>
      <w:rFonts w:ascii="SchoolBookSanPin" w:hAnsi="SchoolBookSanPin" w:cs="SchoolBookSanPin"/>
      <w:sz w:val="20"/>
      <w:szCs w:val="20"/>
      <w:lang w:val="ru-RU"/>
    </w:rPr>
  </w:style>
  <w:style w:type="paragraph" w:customStyle="1" w:styleId="Bodynum">
    <w:name w:val="Body_num"/>
    <w:basedOn w:val="NoParagraphStyle"/>
    <w:uiPriority w:val="99"/>
    <w:rsid w:val="00853AFA"/>
    <w:pPr>
      <w:tabs>
        <w:tab w:val="left" w:pos="560"/>
      </w:tabs>
      <w:spacing w:line="240" w:lineRule="atLeast"/>
      <w:ind w:firstLine="227"/>
      <w:jc w:val="both"/>
    </w:pPr>
    <w:rPr>
      <w:rFonts w:ascii="SchoolBookSanPin" w:hAnsi="SchoolBookSanPin" w:cs="SchoolBookSanPin"/>
      <w:sz w:val="20"/>
      <w:szCs w:val="20"/>
      <w:lang w:val="ru-RU"/>
    </w:rPr>
  </w:style>
  <w:style w:type="paragraph" w:customStyle="1" w:styleId="tablhead">
    <w:name w:val="tabl_head (Таблицы)"/>
    <w:basedOn w:val="NoParagraphStyle"/>
    <w:uiPriority w:val="99"/>
    <w:rsid w:val="00853AFA"/>
    <w:pPr>
      <w:spacing w:line="200" w:lineRule="atLeast"/>
      <w:jc w:val="center"/>
    </w:pPr>
    <w:rPr>
      <w:rFonts w:ascii="SchoolBookSanPin-Bold" w:hAnsi="SchoolBookSanPin-Bold" w:cs="SchoolBookSanPin-Bold"/>
      <w:b/>
      <w:bCs/>
      <w:sz w:val="18"/>
      <w:szCs w:val="18"/>
      <w:lang w:val="fr-FR"/>
    </w:rPr>
  </w:style>
  <w:style w:type="paragraph" w:customStyle="1" w:styleId="tabllt">
    <w:name w:val="tabl_lt (Таблицы)"/>
    <w:basedOn w:val="NoParagraphStyle"/>
    <w:uiPriority w:val="99"/>
    <w:rsid w:val="00853AFA"/>
    <w:pPr>
      <w:spacing w:line="200" w:lineRule="atLeast"/>
    </w:pPr>
    <w:rPr>
      <w:rFonts w:ascii="SchoolBookSanPin" w:hAnsi="SchoolBookSanPin" w:cs="SchoolBookSanPin"/>
      <w:sz w:val="18"/>
      <w:szCs w:val="18"/>
      <w:lang w:val="ru-RU"/>
    </w:rPr>
  </w:style>
  <w:style w:type="character" w:customStyle="1" w:styleId="Italic0">
    <w:name w:val="Italic_"/>
    <w:uiPriority w:val="99"/>
    <w:rsid w:val="00853AFA"/>
    <w:rPr>
      <w:i/>
    </w:rPr>
  </w:style>
  <w:style w:type="character" w:customStyle="1" w:styleId="Bolditalic0">
    <w:name w:val="Bold_italic_"/>
    <w:uiPriority w:val="99"/>
    <w:rsid w:val="00853AFA"/>
    <w:rPr>
      <w:b/>
      <w:i/>
    </w:rPr>
  </w:style>
  <w:style w:type="character" w:customStyle="1" w:styleId="Bold0">
    <w:name w:val="Bold_"/>
    <w:uiPriority w:val="99"/>
    <w:rsid w:val="00853AFA"/>
    <w:rPr>
      <w:b/>
    </w:rPr>
  </w:style>
  <w:style w:type="character" w:customStyle="1" w:styleId="ispanperen">
    <w:name w:val="ispan_peren"/>
    <w:uiPriority w:val="99"/>
    <w:rsid w:val="00853AFA"/>
    <w:rPr>
      <w:lang w:val="es-ES_tradnl"/>
    </w:rPr>
  </w:style>
  <w:style w:type="character" w:customStyle="1" w:styleId="Bullit2">
    <w:name w:val="Bullit_2"/>
    <w:uiPriority w:val="99"/>
    <w:rsid w:val="00853AFA"/>
    <w:rPr>
      <w:rFonts w:ascii="Symbola" w:hAnsi="Symbola"/>
      <w:position w:val="3"/>
      <w:sz w:val="12"/>
    </w:rPr>
  </w:style>
  <w:style w:type="character" w:customStyle="1" w:styleId="jpfdse">
    <w:name w:val="jpfdse"/>
    <w:uiPriority w:val="99"/>
    <w:rsid w:val="00853AFA"/>
  </w:style>
  <w:style w:type="paragraph" w:customStyle="1" w:styleId="list-num">
    <w:name w:val="list-num"/>
    <w:basedOn w:val="body"/>
    <w:uiPriority w:val="99"/>
    <w:rsid w:val="00853AFA"/>
    <w:pPr>
      <w:tabs>
        <w:tab w:val="left" w:pos="397"/>
      </w:tabs>
      <w:ind w:left="397" w:hanging="57"/>
    </w:pPr>
    <w:rPr>
      <w:rFonts w:ascii="SchoolBookSanPin" w:hAnsi="SchoolBookSanPin" w:cs="SchoolBookSanPin"/>
    </w:rPr>
  </w:style>
  <w:style w:type="paragraph" w:customStyle="1" w:styleId="table-body">
    <w:name w:val="table-body"/>
    <w:basedOn w:val="body"/>
    <w:uiPriority w:val="99"/>
    <w:rsid w:val="00853AFA"/>
    <w:pPr>
      <w:spacing w:after="100" w:line="200" w:lineRule="atLeast"/>
      <w:ind w:firstLine="0"/>
      <w:jc w:val="left"/>
    </w:pPr>
    <w:rPr>
      <w:rFonts w:ascii="SchoolBookSanPin" w:hAnsi="SchoolBookSanPin" w:cs="SchoolBookSanPin"/>
      <w:sz w:val="18"/>
      <w:szCs w:val="18"/>
    </w:rPr>
  </w:style>
  <w:style w:type="paragraph" w:customStyle="1" w:styleId="Zag1up">
    <w:name w:val="Zag_1_up"/>
    <w:basedOn w:val="NoParagraphStyle"/>
    <w:uiPriority w:val="99"/>
    <w:rsid w:val="00853AFA"/>
    <w:pPr>
      <w:pageBreakBefore/>
      <w:pBdr>
        <w:bottom w:val="single" w:sz="4" w:space="5" w:color="auto"/>
      </w:pBdr>
      <w:suppressAutoHyphens/>
      <w:spacing w:before="480" w:after="240" w:line="240" w:lineRule="atLeast"/>
    </w:pPr>
    <w:rPr>
      <w:rFonts w:ascii="OfficinaSansExtraBoldITC-Reg" w:hAnsi="OfficinaSansExtraBoldITC-Reg" w:cs="OfficinaSansExtraBoldITC-Reg"/>
      <w:b/>
      <w:bCs/>
      <w:caps/>
    </w:rPr>
  </w:style>
  <w:style w:type="paragraph" w:customStyle="1" w:styleId="Body1">
    <w:name w:val="Body"/>
    <w:basedOn w:val="NoParagraphStyle"/>
    <w:uiPriority w:val="99"/>
    <w:rsid w:val="00853AFA"/>
    <w:pPr>
      <w:spacing w:line="243" w:lineRule="atLeast"/>
      <w:ind w:firstLine="227"/>
      <w:jc w:val="both"/>
    </w:pPr>
    <w:rPr>
      <w:rFonts w:ascii="SchoolBookSanPin" w:hAnsi="SchoolBookSanPin" w:cs="SchoolBookSanPin"/>
      <w:sz w:val="20"/>
      <w:szCs w:val="20"/>
      <w:lang w:val="ru-RU"/>
    </w:rPr>
  </w:style>
  <w:style w:type="paragraph" w:customStyle="1" w:styleId="Spisok-2">
    <w:name w:val="Spisok-2"/>
    <w:basedOn w:val="Body1"/>
    <w:uiPriority w:val="99"/>
    <w:rsid w:val="00853AFA"/>
    <w:pPr>
      <w:ind w:left="227" w:hanging="227"/>
    </w:pPr>
  </w:style>
  <w:style w:type="paragraph" w:customStyle="1" w:styleId="Zag2">
    <w:name w:val="Zag_2"/>
    <w:basedOn w:val="Zag1up"/>
    <w:uiPriority w:val="99"/>
    <w:rsid w:val="00853AFA"/>
    <w:pPr>
      <w:keepNext/>
      <w:keepLines/>
      <w:pageBreakBefore w:val="0"/>
      <w:pBdr>
        <w:bottom w:val="none" w:sz="0" w:space="0" w:color="auto"/>
      </w:pBdr>
      <w:spacing w:before="227" w:after="68"/>
    </w:pPr>
    <w:rPr>
      <w:sz w:val="22"/>
      <w:szCs w:val="22"/>
    </w:rPr>
  </w:style>
  <w:style w:type="paragraph" w:customStyle="1" w:styleId="Zag30">
    <w:name w:val="Zag_3"/>
    <w:basedOn w:val="Zag2"/>
    <w:uiPriority w:val="99"/>
    <w:rsid w:val="00853AFA"/>
    <w:pPr>
      <w:spacing w:line="243" w:lineRule="atLeast"/>
    </w:pPr>
    <w:rPr>
      <w:caps w:val="0"/>
    </w:rPr>
  </w:style>
  <w:style w:type="paragraph" w:customStyle="1" w:styleId="Zag40">
    <w:name w:val="Zag_4"/>
    <w:basedOn w:val="Zag30"/>
    <w:uiPriority w:val="99"/>
    <w:rsid w:val="00853AFA"/>
    <w:rPr>
      <w:sz w:val="20"/>
      <w:szCs w:val="20"/>
    </w:rPr>
  </w:style>
  <w:style w:type="paragraph" w:customStyle="1" w:styleId="Zag50">
    <w:name w:val="Zag_5"/>
    <w:basedOn w:val="Body1"/>
    <w:uiPriority w:val="99"/>
    <w:rsid w:val="00853AFA"/>
    <w:pPr>
      <w:keepNext/>
    </w:pPr>
    <w:rPr>
      <w:rFonts w:ascii="SchoolBookSanPin-BoldItalic" w:hAnsi="SchoolBookSanPin-BoldItalic" w:cs="SchoolBookSanPin-BoldItalic"/>
      <w:b/>
      <w:bCs/>
      <w:i/>
      <w:iCs/>
    </w:rPr>
  </w:style>
  <w:style w:type="paragraph" w:customStyle="1" w:styleId="Spisok-1">
    <w:name w:val="Spisok-1"/>
    <w:basedOn w:val="body"/>
    <w:uiPriority w:val="99"/>
    <w:rsid w:val="00853AFA"/>
    <w:pPr>
      <w:spacing w:line="243" w:lineRule="atLeast"/>
      <w:ind w:left="227" w:hanging="142"/>
    </w:pPr>
    <w:rPr>
      <w:rFonts w:ascii="SchoolBookSanPin" w:hAnsi="SchoolBookSanPin" w:cs="SchoolBookSanPin"/>
    </w:rPr>
  </w:style>
  <w:style w:type="paragraph" w:customStyle="1" w:styleId="BasicParagraph">
    <w:name w:val="[Basic Paragraph]"/>
    <w:basedOn w:val="NoParagraphStyle"/>
    <w:uiPriority w:val="99"/>
    <w:rsid w:val="00853AFA"/>
    <w:rPr>
      <w:lang w:val="ru-RU"/>
    </w:rPr>
  </w:style>
  <w:style w:type="paragraph" w:customStyle="1" w:styleId="tblleft">
    <w:name w:val="tbl_left"/>
    <w:basedOn w:val="Body1"/>
    <w:uiPriority w:val="99"/>
    <w:rsid w:val="00853AFA"/>
    <w:pPr>
      <w:spacing w:line="200" w:lineRule="atLeast"/>
      <w:ind w:firstLine="0"/>
      <w:jc w:val="left"/>
    </w:pPr>
    <w:rPr>
      <w:sz w:val="18"/>
      <w:szCs w:val="18"/>
    </w:rPr>
  </w:style>
  <w:style w:type="paragraph" w:customStyle="1" w:styleId="tblz">
    <w:name w:val="tbl_z"/>
    <w:basedOn w:val="tblleft"/>
    <w:uiPriority w:val="99"/>
    <w:rsid w:val="00853AFA"/>
    <w:pPr>
      <w:jc w:val="center"/>
    </w:pPr>
    <w:rPr>
      <w:rFonts w:ascii="SchoolBookSanPin-Bold" w:hAnsi="SchoolBookSanPin-Bold" w:cs="SchoolBookSanPin-Bold"/>
      <w:b/>
      <w:bCs/>
    </w:rPr>
  </w:style>
  <w:style w:type="paragraph" w:customStyle="1" w:styleId="tblzag5">
    <w:name w:val="tbl_zag_5"/>
    <w:basedOn w:val="tblleft"/>
    <w:uiPriority w:val="99"/>
    <w:rsid w:val="00853AFA"/>
    <w:rPr>
      <w:rFonts w:ascii="SchoolBookSanPin-BoldItalic" w:hAnsi="SchoolBookSanPin-BoldItalic" w:cs="SchoolBookSanPin-BoldItalic"/>
      <w:b/>
      <w:bCs/>
      <w:i/>
      <w:iCs/>
    </w:rPr>
  </w:style>
  <w:style w:type="paragraph" w:customStyle="1" w:styleId="tblSpisok-1">
    <w:name w:val="tbl_Spisok-1"/>
    <w:basedOn w:val="Spisok-1"/>
    <w:uiPriority w:val="99"/>
    <w:rsid w:val="00853AFA"/>
    <w:pPr>
      <w:spacing w:line="200" w:lineRule="atLeast"/>
      <w:jc w:val="left"/>
    </w:pPr>
    <w:rPr>
      <w:sz w:val="18"/>
      <w:szCs w:val="18"/>
    </w:rPr>
  </w:style>
  <w:style w:type="character" w:customStyle="1" w:styleId="china">
    <w:name w:val="china"/>
    <w:uiPriority w:val="99"/>
    <w:rsid w:val="00853AFA"/>
    <w:rPr>
      <w:rFonts w:ascii="SimSun" w:eastAsia="SimSun"/>
    </w:rPr>
  </w:style>
  <w:style w:type="character" w:customStyle="1" w:styleId="afff7">
    <w:name w:val="Ïîëóæèðíûé (Âûäåëåíèÿ)"/>
    <w:uiPriority w:val="99"/>
    <w:rsid w:val="00853AFA"/>
    <w:rPr>
      <w:b/>
      <w:color w:val="000000"/>
      <w:w w:val="100"/>
    </w:rPr>
  </w:style>
  <w:style w:type="paragraph" w:customStyle="1" w:styleId="list-bullet-box">
    <w:name w:val="list-bullet-box"/>
    <w:basedOn w:val="body"/>
    <w:uiPriority w:val="99"/>
    <w:rsid w:val="00853AFA"/>
    <w:pPr>
      <w:ind w:left="227" w:hanging="142"/>
    </w:pPr>
    <w:rPr>
      <w:rFonts w:ascii="SchoolBookSanPin" w:hAnsi="SchoolBookSanPin" w:cs="SchoolBookSanPin"/>
    </w:rPr>
  </w:style>
  <w:style w:type="paragraph" w:customStyle="1" w:styleId="listbullet">
    <w:name w:val="list_bullet"/>
    <w:basedOn w:val="NoParagraphStyle"/>
    <w:uiPriority w:val="99"/>
    <w:rsid w:val="00853AFA"/>
    <w:pPr>
      <w:spacing w:line="240" w:lineRule="atLeast"/>
      <w:ind w:left="227" w:hanging="170"/>
      <w:jc w:val="both"/>
    </w:pPr>
    <w:rPr>
      <w:rFonts w:ascii="SchoolBookSanPin" w:hAnsi="SchoolBookSanPin" w:cs="SchoolBookSanPin"/>
      <w:sz w:val="20"/>
      <w:szCs w:val="20"/>
      <w:lang w:val="ru-RU"/>
    </w:rPr>
  </w:style>
  <w:style w:type="character" w:customStyle="1" w:styleId="bolditalic1">
    <w:name w:val="bold_italic"/>
    <w:uiPriority w:val="99"/>
    <w:rsid w:val="00853AFA"/>
    <w:rPr>
      <w:b/>
      <w:i/>
    </w:rPr>
  </w:style>
  <w:style w:type="character" w:customStyle="1" w:styleId="NONE">
    <w:name w:val="NONE"/>
    <w:uiPriority w:val="99"/>
    <w:rsid w:val="00853AFA"/>
    <w:rPr>
      <w:color w:val="000000"/>
      <w:w w:val="100"/>
    </w:rPr>
  </w:style>
  <w:style w:type="character" w:customStyle="1" w:styleId="afff8">
    <w:name w:val="Êóðñèâ (Âûäåëåíèÿ)"/>
    <w:uiPriority w:val="99"/>
    <w:rsid w:val="00853AFA"/>
    <w:rPr>
      <w:i/>
      <w:color w:val="000000"/>
      <w:w w:val="100"/>
    </w:rPr>
  </w:style>
  <w:style w:type="character" w:customStyle="1" w:styleId="afff9">
    <w:name w:val="Ïîëóæèðíûé Êóðñèâ (Âûäåëåíèÿ)"/>
    <w:uiPriority w:val="99"/>
    <w:rsid w:val="00853AFA"/>
    <w:rPr>
      <w:b/>
      <w:i/>
      <w:color w:val="000000"/>
      <w:w w:val="100"/>
    </w:rPr>
  </w:style>
  <w:style w:type="character" w:customStyle="1" w:styleId="1d">
    <w:name w:val="Название Знак1"/>
    <w:uiPriority w:val="99"/>
    <w:rsid w:val="00853AFA"/>
    <w:rPr>
      <w:rFonts w:ascii="Verdana" w:hAnsi="Verdana"/>
      <w:b/>
      <w:sz w:val="78"/>
      <w:lang w:eastAsia="en-US"/>
    </w:rPr>
  </w:style>
  <w:style w:type="paragraph" w:customStyle="1" w:styleId="35">
    <w:name w:val="3"/>
    <w:basedOn w:val="12"/>
    <w:next w:val="12"/>
    <w:uiPriority w:val="99"/>
    <w:rsid w:val="00853AFA"/>
    <w:pPr>
      <w:keepNext/>
      <w:keepLines/>
      <w:spacing w:before="480" w:after="120"/>
    </w:pPr>
    <w:rPr>
      <w:b/>
      <w:sz w:val="72"/>
      <w:szCs w:val="72"/>
    </w:rPr>
  </w:style>
  <w:style w:type="character" w:styleId="afffa">
    <w:name w:val="FollowedHyperlink"/>
    <w:link w:val="1e"/>
    <w:uiPriority w:val="99"/>
    <w:locked/>
    <w:rsid w:val="00FF61C2"/>
    <w:rPr>
      <w:rFonts w:cs="Times New Roman"/>
      <w:color w:val="954F72"/>
      <w:u w:val="single"/>
    </w:rPr>
  </w:style>
  <w:style w:type="character" w:styleId="afffb">
    <w:name w:val="Emphasis"/>
    <w:uiPriority w:val="99"/>
    <w:qFormat/>
    <w:rsid w:val="00FF61C2"/>
    <w:rPr>
      <w:rFonts w:ascii="Times New Roman" w:hAnsi="Times New Roman" w:cs="Times New Roman"/>
      <w:i/>
    </w:rPr>
  </w:style>
  <w:style w:type="paragraph" w:styleId="36">
    <w:name w:val="Body Text Indent 3"/>
    <w:basedOn w:val="a0"/>
    <w:link w:val="37"/>
    <w:uiPriority w:val="99"/>
    <w:rsid w:val="00FF61C2"/>
    <w:pPr>
      <w:widowControl/>
      <w:spacing w:after="0" w:line="360" w:lineRule="auto"/>
      <w:ind w:firstLine="705"/>
      <w:jc w:val="both"/>
    </w:pPr>
    <w:rPr>
      <w:rFonts w:ascii="SLBookman Old Style Cyr" w:hAnsi="SLBookman Old Style Cyr"/>
      <w:sz w:val="24"/>
      <w:szCs w:val="24"/>
      <w:lang w:val="tt-RU"/>
    </w:rPr>
  </w:style>
  <w:style w:type="character" w:customStyle="1" w:styleId="37">
    <w:name w:val="Основной текст с отступом 3 Знак"/>
    <w:link w:val="36"/>
    <w:uiPriority w:val="99"/>
    <w:locked/>
    <w:rsid w:val="00FF61C2"/>
    <w:rPr>
      <w:rFonts w:ascii="SLBookman Old Style Cyr" w:hAnsi="SLBookman Old Style Cyr" w:cs="Times New Roman"/>
      <w:sz w:val="24"/>
      <w:lang w:val="tt-RU" w:eastAsia="en-US"/>
    </w:rPr>
  </w:style>
  <w:style w:type="paragraph" w:styleId="afffc">
    <w:name w:val="No Spacing"/>
    <w:link w:val="afffd"/>
    <w:uiPriority w:val="99"/>
    <w:qFormat/>
    <w:rsid w:val="00FF61C2"/>
    <w:rPr>
      <w:rFonts w:ascii="Times New Roman" w:hAnsi="Times New Roman"/>
      <w:sz w:val="22"/>
      <w:szCs w:val="22"/>
    </w:rPr>
  </w:style>
  <w:style w:type="character" w:customStyle="1" w:styleId="ListParagraphChar">
    <w:name w:val="List Paragraph Char"/>
    <w:link w:val="1f"/>
    <w:uiPriority w:val="99"/>
    <w:locked/>
    <w:rsid w:val="00FF61C2"/>
    <w:rPr>
      <w:rFonts w:eastAsia="Times New Roman"/>
    </w:rPr>
  </w:style>
  <w:style w:type="paragraph" w:customStyle="1" w:styleId="1f">
    <w:name w:val="Абзац списка1"/>
    <w:basedOn w:val="a0"/>
    <w:link w:val="ListParagraphChar"/>
    <w:uiPriority w:val="99"/>
    <w:rsid w:val="00FF61C2"/>
    <w:pPr>
      <w:widowControl/>
      <w:ind w:left="720"/>
      <w:contextualSpacing/>
    </w:pPr>
    <w:rPr>
      <w:rFonts w:eastAsia="Times New Roman"/>
      <w:sz w:val="20"/>
      <w:szCs w:val="20"/>
      <w:lang w:val="ru-RU" w:eastAsia="ru-RU"/>
    </w:rPr>
  </w:style>
  <w:style w:type="character" w:customStyle="1" w:styleId="38">
    <w:name w:val="Заголовок №3_"/>
    <w:link w:val="39"/>
    <w:uiPriority w:val="99"/>
    <w:locked/>
    <w:rsid w:val="00FF61C2"/>
    <w:rPr>
      <w:b/>
      <w:spacing w:val="4"/>
      <w:sz w:val="19"/>
      <w:shd w:val="clear" w:color="auto" w:fill="FFFFFF"/>
    </w:rPr>
  </w:style>
  <w:style w:type="paragraph" w:customStyle="1" w:styleId="39">
    <w:name w:val="Заголовок №3"/>
    <w:basedOn w:val="a0"/>
    <w:link w:val="38"/>
    <w:uiPriority w:val="99"/>
    <w:rsid w:val="00FF61C2"/>
    <w:pPr>
      <w:shd w:val="clear" w:color="auto" w:fill="FFFFFF"/>
      <w:spacing w:after="0" w:line="457" w:lineRule="exact"/>
      <w:outlineLvl w:val="2"/>
    </w:pPr>
    <w:rPr>
      <w:b/>
      <w:spacing w:val="4"/>
      <w:sz w:val="19"/>
      <w:szCs w:val="20"/>
      <w:lang w:val="ru-RU" w:eastAsia="ru-RU"/>
    </w:rPr>
  </w:style>
  <w:style w:type="character" w:customStyle="1" w:styleId="28">
    <w:name w:val="Основной текст (2)_"/>
    <w:link w:val="29"/>
    <w:uiPriority w:val="99"/>
    <w:locked/>
    <w:rsid w:val="00FF61C2"/>
    <w:rPr>
      <w:i/>
      <w:sz w:val="17"/>
      <w:shd w:val="clear" w:color="auto" w:fill="FFFFFF"/>
    </w:rPr>
  </w:style>
  <w:style w:type="paragraph" w:customStyle="1" w:styleId="29">
    <w:name w:val="Основной текст (2)"/>
    <w:basedOn w:val="a0"/>
    <w:link w:val="28"/>
    <w:uiPriority w:val="99"/>
    <w:rsid w:val="00FF61C2"/>
    <w:pPr>
      <w:shd w:val="clear" w:color="auto" w:fill="FFFFFF"/>
      <w:spacing w:before="240" w:after="240" w:line="212" w:lineRule="exact"/>
      <w:jc w:val="center"/>
    </w:pPr>
    <w:rPr>
      <w:i/>
      <w:sz w:val="17"/>
      <w:szCs w:val="20"/>
      <w:lang w:val="ru-RU" w:eastAsia="ru-RU"/>
    </w:rPr>
  </w:style>
  <w:style w:type="character" w:customStyle="1" w:styleId="afffe">
    <w:name w:val="Основной текст_"/>
    <w:uiPriority w:val="99"/>
    <w:locked/>
    <w:rsid w:val="00FF61C2"/>
    <w:rPr>
      <w:spacing w:val="3"/>
      <w:sz w:val="17"/>
      <w:shd w:val="clear" w:color="auto" w:fill="FFFFFF"/>
    </w:rPr>
  </w:style>
  <w:style w:type="character" w:customStyle="1" w:styleId="3a">
    <w:name w:val="Основной текст (3)_"/>
    <w:link w:val="3b"/>
    <w:uiPriority w:val="99"/>
    <w:locked/>
    <w:rsid w:val="00FF61C2"/>
    <w:rPr>
      <w:rFonts w:ascii="Arial" w:hAnsi="Arial"/>
      <w:b/>
      <w:i/>
      <w:sz w:val="19"/>
      <w:shd w:val="clear" w:color="auto" w:fill="FFFFFF"/>
    </w:rPr>
  </w:style>
  <w:style w:type="paragraph" w:customStyle="1" w:styleId="3b">
    <w:name w:val="Основной текст (3)"/>
    <w:basedOn w:val="a0"/>
    <w:link w:val="3a"/>
    <w:uiPriority w:val="99"/>
    <w:rsid w:val="00FF61C2"/>
    <w:pPr>
      <w:shd w:val="clear" w:color="auto" w:fill="FFFFFF"/>
      <w:spacing w:after="0" w:line="240" w:lineRule="atLeast"/>
      <w:jc w:val="right"/>
    </w:pPr>
    <w:rPr>
      <w:rFonts w:ascii="Arial" w:hAnsi="Arial"/>
      <w:b/>
      <w:i/>
      <w:sz w:val="19"/>
      <w:szCs w:val="20"/>
      <w:lang w:val="ru-RU" w:eastAsia="ru-RU"/>
    </w:rPr>
  </w:style>
  <w:style w:type="character" w:customStyle="1" w:styleId="3c">
    <w:name w:val="Колонтитул (3)_"/>
    <w:link w:val="3d"/>
    <w:uiPriority w:val="99"/>
    <w:locked/>
    <w:rsid w:val="00FF61C2"/>
    <w:rPr>
      <w:b/>
      <w:spacing w:val="4"/>
      <w:sz w:val="19"/>
      <w:shd w:val="clear" w:color="auto" w:fill="FFFFFF"/>
    </w:rPr>
  </w:style>
  <w:style w:type="paragraph" w:customStyle="1" w:styleId="3d">
    <w:name w:val="Колонтитул (3)"/>
    <w:basedOn w:val="a0"/>
    <w:link w:val="3c"/>
    <w:uiPriority w:val="99"/>
    <w:rsid w:val="00FF61C2"/>
    <w:pPr>
      <w:shd w:val="clear" w:color="auto" w:fill="FFFFFF"/>
      <w:spacing w:after="0" w:line="240" w:lineRule="atLeast"/>
    </w:pPr>
    <w:rPr>
      <w:b/>
      <w:spacing w:val="4"/>
      <w:sz w:val="19"/>
      <w:szCs w:val="20"/>
      <w:lang w:val="ru-RU" w:eastAsia="ru-RU"/>
    </w:rPr>
  </w:style>
  <w:style w:type="character" w:customStyle="1" w:styleId="2a">
    <w:name w:val="Заголовок №2_"/>
    <w:link w:val="2b"/>
    <w:uiPriority w:val="99"/>
    <w:locked/>
    <w:rsid w:val="00FF61C2"/>
    <w:rPr>
      <w:b/>
      <w:spacing w:val="3"/>
      <w:shd w:val="clear" w:color="auto" w:fill="FFFFFF"/>
    </w:rPr>
  </w:style>
  <w:style w:type="paragraph" w:customStyle="1" w:styleId="2b">
    <w:name w:val="Заголовок №2"/>
    <w:basedOn w:val="a0"/>
    <w:link w:val="2a"/>
    <w:uiPriority w:val="99"/>
    <w:rsid w:val="00FF61C2"/>
    <w:pPr>
      <w:shd w:val="clear" w:color="auto" w:fill="FFFFFF"/>
      <w:spacing w:before="180" w:after="300" w:line="240" w:lineRule="atLeast"/>
      <w:jc w:val="center"/>
      <w:outlineLvl w:val="1"/>
    </w:pPr>
    <w:rPr>
      <w:b/>
      <w:spacing w:val="3"/>
      <w:sz w:val="20"/>
      <w:szCs w:val="20"/>
      <w:lang w:val="ru-RU" w:eastAsia="ru-RU"/>
    </w:rPr>
  </w:style>
  <w:style w:type="character" w:customStyle="1" w:styleId="2c">
    <w:name w:val="Колонтитул (2)_"/>
    <w:link w:val="2d"/>
    <w:uiPriority w:val="99"/>
    <w:locked/>
    <w:rsid w:val="00FF61C2"/>
    <w:rPr>
      <w:b/>
      <w:spacing w:val="-2"/>
      <w:sz w:val="15"/>
      <w:shd w:val="clear" w:color="auto" w:fill="FFFFFF"/>
    </w:rPr>
  </w:style>
  <w:style w:type="paragraph" w:customStyle="1" w:styleId="2d">
    <w:name w:val="Колонтитул (2)"/>
    <w:basedOn w:val="a0"/>
    <w:link w:val="2c"/>
    <w:uiPriority w:val="99"/>
    <w:rsid w:val="00FF61C2"/>
    <w:pPr>
      <w:shd w:val="clear" w:color="auto" w:fill="FFFFFF"/>
      <w:spacing w:after="0" w:line="240" w:lineRule="atLeast"/>
      <w:jc w:val="center"/>
    </w:pPr>
    <w:rPr>
      <w:b/>
      <w:spacing w:val="-2"/>
      <w:sz w:val="15"/>
      <w:szCs w:val="20"/>
      <w:lang w:val="ru-RU" w:eastAsia="ru-RU"/>
    </w:rPr>
  </w:style>
  <w:style w:type="character" w:customStyle="1" w:styleId="54">
    <w:name w:val="Основной текст (5)_"/>
    <w:link w:val="55"/>
    <w:uiPriority w:val="99"/>
    <w:locked/>
    <w:rsid w:val="00FF61C2"/>
    <w:rPr>
      <w:rFonts w:ascii="Tahoma" w:hAnsi="Tahoma"/>
      <w:spacing w:val="3"/>
      <w:sz w:val="13"/>
      <w:shd w:val="clear" w:color="auto" w:fill="FFFFFF"/>
    </w:rPr>
  </w:style>
  <w:style w:type="paragraph" w:customStyle="1" w:styleId="55">
    <w:name w:val="Основной текст (5)"/>
    <w:basedOn w:val="a0"/>
    <w:link w:val="54"/>
    <w:uiPriority w:val="99"/>
    <w:rsid w:val="00FF61C2"/>
    <w:pPr>
      <w:shd w:val="clear" w:color="auto" w:fill="FFFFFF"/>
      <w:spacing w:after="0" w:line="191" w:lineRule="exact"/>
      <w:jc w:val="both"/>
    </w:pPr>
    <w:rPr>
      <w:rFonts w:ascii="Tahoma" w:hAnsi="Tahoma"/>
      <w:spacing w:val="3"/>
      <w:sz w:val="13"/>
      <w:szCs w:val="20"/>
      <w:lang w:val="ru-RU" w:eastAsia="ru-RU"/>
    </w:rPr>
  </w:style>
  <w:style w:type="character" w:customStyle="1" w:styleId="63">
    <w:name w:val="Основной текст (6)_"/>
    <w:link w:val="64"/>
    <w:uiPriority w:val="99"/>
    <w:locked/>
    <w:rsid w:val="00FF61C2"/>
    <w:rPr>
      <w:spacing w:val="2"/>
      <w:sz w:val="14"/>
      <w:shd w:val="clear" w:color="auto" w:fill="FFFFFF"/>
    </w:rPr>
  </w:style>
  <w:style w:type="paragraph" w:customStyle="1" w:styleId="64">
    <w:name w:val="Основной текст (6)"/>
    <w:basedOn w:val="a0"/>
    <w:link w:val="63"/>
    <w:uiPriority w:val="99"/>
    <w:rsid w:val="00FF61C2"/>
    <w:pPr>
      <w:shd w:val="clear" w:color="auto" w:fill="FFFFFF"/>
      <w:spacing w:after="0" w:line="191" w:lineRule="exact"/>
      <w:jc w:val="right"/>
    </w:pPr>
    <w:rPr>
      <w:spacing w:val="2"/>
      <w:sz w:val="14"/>
      <w:szCs w:val="20"/>
      <w:lang w:val="ru-RU" w:eastAsia="ru-RU"/>
    </w:rPr>
  </w:style>
  <w:style w:type="character" w:customStyle="1" w:styleId="45">
    <w:name w:val="Основной текст (4)_"/>
    <w:link w:val="46"/>
    <w:uiPriority w:val="99"/>
    <w:locked/>
    <w:rsid w:val="00FF61C2"/>
    <w:rPr>
      <w:spacing w:val="4"/>
      <w:sz w:val="8"/>
      <w:shd w:val="clear" w:color="auto" w:fill="FFFFFF"/>
    </w:rPr>
  </w:style>
  <w:style w:type="paragraph" w:customStyle="1" w:styleId="46">
    <w:name w:val="Основной текст (4)"/>
    <w:basedOn w:val="a0"/>
    <w:link w:val="45"/>
    <w:uiPriority w:val="99"/>
    <w:rsid w:val="00FF61C2"/>
    <w:pPr>
      <w:shd w:val="clear" w:color="auto" w:fill="FFFFFF"/>
      <w:spacing w:after="0" w:line="212" w:lineRule="exact"/>
      <w:jc w:val="both"/>
    </w:pPr>
    <w:rPr>
      <w:spacing w:val="4"/>
      <w:sz w:val="8"/>
      <w:szCs w:val="20"/>
      <w:lang w:val="ru-RU" w:eastAsia="ru-RU"/>
    </w:rPr>
  </w:style>
  <w:style w:type="character" w:customStyle="1" w:styleId="320">
    <w:name w:val="Заголовок №3 (2)_"/>
    <w:link w:val="321"/>
    <w:uiPriority w:val="99"/>
    <w:locked/>
    <w:rsid w:val="00FF61C2"/>
    <w:rPr>
      <w:spacing w:val="3"/>
      <w:sz w:val="17"/>
      <w:shd w:val="clear" w:color="auto" w:fill="FFFFFF"/>
    </w:rPr>
  </w:style>
  <w:style w:type="paragraph" w:customStyle="1" w:styleId="321">
    <w:name w:val="Заголовок №3 (2)"/>
    <w:basedOn w:val="a0"/>
    <w:link w:val="320"/>
    <w:uiPriority w:val="99"/>
    <w:rsid w:val="00FF61C2"/>
    <w:pPr>
      <w:shd w:val="clear" w:color="auto" w:fill="FFFFFF"/>
      <w:spacing w:after="0" w:line="223" w:lineRule="exact"/>
      <w:jc w:val="right"/>
      <w:outlineLvl w:val="2"/>
    </w:pPr>
    <w:rPr>
      <w:spacing w:val="3"/>
      <w:sz w:val="17"/>
      <w:szCs w:val="20"/>
      <w:lang w:val="ru-RU" w:eastAsia="ru-RU"/>
    </w:rPr>
  </w:style>
  <w:style w:type="character" w:customStyle="1" w:styleId="73">
    <w:name w:val="Основной текст (7)_"/>
    <w:link w:val="74"/>
    <w:uiPriority w:val="99"/>
    <w:locked/>
    <w:rsid w:val="00FF61C2"/>
    <w:rPr>
      <w:b/>
      <w:spacing w:val="3"/>
      <w:shd w:val="clear" w:color="auto" w:fill="FFFFFF"/>
    </w:rPr>
  </w:style>
  <w:style w:type="paragraph" w:customStyle="1" w:styleId="74">
    <w:name w:val="Основной текст (7)"/>
    <w:basedOn w:val="a0"/>
    <w:link w:val="73"/>
    <w:uiPriority w:val="99"/>
    <w:rsid w:val="00FF61C2"/>
    <w:pPr>
      <w:shd w:val="clear" w:color="auto" w:fill="FFFFFF"/>
      <w:spacing w:before="180" w:after="0" w:line="475" w:lineRule="exact"/>
      <w:jc w:val="center"/>
    </w:pPr>
    <w:rPr>
      <w:b/>
      <w:spacing w:val="3"/>
      <w:sz w:val="20"/>
      <w:szCs w:val="20"/>
      <w:lang w:val="ru-RU" w:eastAsia="ru-RU"/>
    </w:rPr>
  </w:style>
  <w:style w:type="character" w:customStyle="1" w:styleId="affff">
    <w:name w:val="Колонтитул_"/>
    <w:link w:val="affff0"/>
    <w:uiPriority w:val="99"/>
    <w:locked/>
    <w:rsid w:val="00FF61C2"/>
    <w:rPr>
      <w:i/>
      <w:spacing w:val="1"/>
      <w:sz w:val="17"/>
      <w:shd w:val="clear" w:color="auto" w:fill="FFFFFF"/>
    </w:rPr>
  </w:style>
  <w:style w:type="paragraph" w:customStyle="1" w:styleId="affff0">
    <w:name w:val="Колонтитул"/>
    <w:basedOn w:val="a0"/>
    <w:link w:val="affff"/>
    <w:uiPriority w:val="99"/>
    <w:rsid w:val="00FF61C2"/>
    <w:pPr>
      <w:shd w:val="clear" w:color="auto" w:fill="FFFFFF"/>
      <w:spacing w:after="0" w:line="240" w:lineRule="atLeast"/>
    </w:pPr>
    <w:rPr>
      <w:i/>
      <w:spacing w:val="1"/>
      <w:sz w:val="17"/>
      <w:szCs w:val="20"/>
      <w:lang w:val="ru-RU" w:eastAsia="ru-RU"/>
    </w:rPr>
  </w:style>
  <w:style w:type="character" w:customStyle="1" w:styleId="1f0">
    <w:name w:val="Заголовок №1_"/>
    <w:link w:val="1f1"/>
    <w:uiPriority w:val="99"/>
    <w:locked/>
    <w:rsid w:val="00FF61C2"/>
    <w:rPr>
      <w:b/>
      <w:spacing w:val="4"/>
      <w:sz w:val="19"/>
      <w:shd w:val="clear" w:color="auto" w:fill="FFFFFF"/>
    </w:rPr>
  </w:style>
  <w:style w:type="paragraph" w:customStyle="1" w:styleId="1f1">
    <w:name w:val="Заголовок №1"/>
    <w:basedOn w:val="a0"/>
    <w:link w:val="1f0"/>
    <w:uiPriority w:val="99"/>
    <w:rsid w:val="00FF61C2"/>
    <w:pPr>
      <w:shd w:val="clear" w:color="auto" w:fill="FFFFFF"/>
      <w:spacing w:after="240" w:line="240" w:lineRule="atLeast"/>
      <w:jc w:val="center"/>
      <w:outlineLvl w:val="0"/>
    </w:pPr>
    <w:rPr>
      <w:b/>
      <w:spacing w:val="4"/>
      <w:sz w:val="19"/>
      <w:szCs w:val="20"/>
      <w:lang w:val="ru-RU" w:eastAsia="ru-RU"/>
    </w:rPr>
  </w:style>
  <w:style w:type="character" w:customStyle="1" w:styleId="93">
    <w:name w:val="Основной текст (9)_"/>
    <w:link w:val="94"/>
    <w:uiPriority w:val="99"/>
    <w:locked/>
    <w:rsid w:val="00FF61C2"/>
    <w:rPr>
      <w:rFonts w:ascii="Arial" w:hAnsi="Arial"/>
      <w:b/>
      <w:spacing w:val="2"/>
      <w:sz w:val="12"/>
      <w:shd w:val="clear" w:color="auto" w:fill="FFFFFF"/>
    </w:rPr>
  </w:style>
  <w:style w:type="paragraph" w:customStyle="1" w:styleId="94">
    <w:name w:val="Основной текст (9)"/>
    <w:basedOn w:val="a0"/>
    <w:link w:val="93"/>
    <w:uiPriority w:val="99"/>
    <w:rsid w:val="00FF61C2"/>
    <w:pPr>
      <w:shd w:val="clear" w:color="auto" w:fill="FFFFFF"/>
      <w:spacing w:after="0" w:line="240" w:lineRule="atLeast"/>
    </w:pPr>
    <w:rPr>
      <w:rFonts w:ascii="Arial" w:hAnsi="Arial"/>
      <w:b/>
      <w:spacing w:val="2"/>
      <w:sz w:val="12"/>
      <w:szCs w:val="20"/>
      <w:lang w:val="ru-RU" w:eastAsia="ru-RU"/>
    </w:rPr>
  </w:style>
  <w:style w:type="character" w:customStyle="1" w:styleId="120">
    <w:name w:val="Заголовок №1 (2)_"/>
    <w:link w:val="121"/>
    <w:uiPriority w:val="99"/>
    <w:locked/>
    <w:rsid w:val="00FF61C2"/>
    <w:rPr>
      <w:b/>
      <w:spacing w:val="2"/>
      <w:shd w:val="clear" w:color="auto" w:fill="FFFFFF"/>
    </w:rPr>
  </w:style>
  <w:style w:type="paragraph" w:customStyle="1" w:styleId="121">
    <w:name w:val="Заголовок №1 (2)"/>
    <w:basedOn w:val="a0"/>
    <w:link w:val="120"/>
    <w:uiPriority w:val="99"/>
    <w:rsid w:val="00FF61C2"/>
    <w:pPr>
      <w:shd w:val="clear" w:color="auto" w:fill="FFFFFF"/>
      <w:spacing w:before="240" w:after="180" w:line="240" w:lineRule="atLeast"/>
      <w:jc w:val="center"/>
      <w:outlineLvl w:val="0"/>
    </w:pPr>
    <w:rPr>
      <w:b/>
      <w:spacing w:val="2"/>
      <w:sz w:val="20"/>
      <w:szCs w:val="20"/>
      <w:lang w:val="ru-RU" w:eastAsia="ru-RU"/>
    </w:rPr>
  </w:style>
  <w:style w:type="character" w:customStyle="1" w:styleId="100">
    <w:name w:val="Основной текст (10)_"/>
    <w:link w:val="101"/>
    <w:uiPriority w:val="99"/>
    <w:locked/>
    <w:rsid w:val="00FF61C2"/>
    <w:rPr>
      <w:rFonts w:ascii="MS Mincho" w:eastAsia="MS Mincho" w:hAnsi="MS Mincho"/>
      <w:sz w:val="9"/>
      <w:shd w:val="clear" w:color="auto" w:fill="FFFFFF"/>
    </w:rPr>
  </w:style>
  <w:style w:type="paragraph" w:customStyle="1" w:styleId="101">
    <w:name w:val="Основной текст (10)"/>
    <w:basedOn w:val="a0"/>
    <w:link w:val="100"/>
    <w:uiPriority w:val="99"/>
    <w:rsid w:val="00FF61C2"/>
    <w:pPr>
      <w:shd w:val="clear" w:color="auto" w:fill="FFFFFF"/>
      <w:spacing w:before="60" w:after="0" w:line="240" w:lineRule="atLeast"/>
    </w:pPr>
    <w:rPr>
      <w:rFonts w:ascii="MS Mincho" w:eastAsia="MS Mincho" w:hAnsi="MS Mincho"/>
      <w:sz w:val="9"/>
      <w:szCs w:val="20"/>
      <w:lang w:val="ru-RU" w:eastAsia="ru-RU"/>
    </w:rPr>
  </w:style>
  <w:style w:type="character" w:customStyle="1" w:styleId="110">
    <w:name w:val="Основной текст (11)_"/>
    <w:link w:val="111"/>
    <w:uiPriority w:val="99"/>
    <w:locked/>
    <w:rsid w:val="00FF61C2"/>
    <w:rPr>
      <w:rFonts w:ascii="Tahoma" w:hAnsi="Tahoma"/>
      <w:spacing w:val="-13"/>
      <w:sz w:val="17"/>
      <w:shd w:val="clear" w:color="auto" w:fill="FFFFFF"/>
    </w:rPr>
  </w:style>
  <w:style w:type="paragraph" w:customStyle="1" w:styleId="111">
    <w:name w:val="Основной текст (11)"/>
    <w:basedOn w:val="a0"/>
    <w:link w:val="110"/>
    <w:uiPriority w:val="99"/>
    <w:rsid w:val="00FF61C2"/>
    <w:pPr>
      <w:shd w:val="clear" w:color="auto" w:fill="FFFFFF"/>
      <w:spacing w:before="180" w:after="0" w:line="205" w:lineRule="exact"/>
      <w:jc w:val="both"/>
    </w:pPr>
    <w:rPr>
      <w:rFonts w:ascii="Tahoma" w:hAnsi="Tahoma"/>
      <w:spacing w:val="-13"/>
      <w:sz w:val="17"/>
      <w:szCs w:val="20"/>
      <w:lang w:val="ru-RU" w:eastAsia="ru-RU"/>
    </w:rPr>
  </w:style>
  <w:style w:type="character" w:customStyle="1" w:styleId="47">
    <w:name w:val="Колонтитул (4)_"/>
    <w:link w:val="48"/>
    <w:uiPriority w:val="99"/>
    <w:locked/>
    <w:rsid w:val="00FF61C2"/>
    <w:rPr>
      <w:spacing w:val="9"/>
      <w:sz w:val="16"/>
      <w:shd w:val="clear" w:color="auto" w:fill="FFFFFF"/>
    </w:rPr>
  </w:style>
  <w:style w:type="paragraph" w:customStyle="1" w:styleId="48">
    <w:name w:val="Колонтитул (4)"/>
    <w:basedOn w:val="a0"/>
    <w:link w:val="47"/>
    <w:uiPriority w:val="99"/>
    <w:rsid w:val="00FF61C2"/>
    <w:pPr>
      <w:shd w:val="clear" w:color="auto" w:fill="FFFFFF"/>
      <w:spacing w:after="0" w:line="240" w:lineRule="atLeast"/>
    </w:pPr>
    <w:rPr>
      <w:spacing w:val="9"/>
      <w:sz w:val="16"/>
      <w:szCs w:val="20"/>
      <w:lang w:val="ru-RU" w:eastAsia="ru-RU"/>
    </w:rPr>
  </w:style>
  <w:style w:type="character" w:customStyle="1" w:styleId="122">
    <w:name w:val="Основной текст (12)_"/>
    <w:link w:val="123"/>
    <w:uiPriority w:val="99"/>
    <w:locked/>
    <w:rsid w:val="00FF61C2"/>
    <w:rPr>
      <w:spacing w:val="4"/>
      <w:sz w:val="19"/>
      <w:shd w:val="clear" w:color="auto" w:fill="FFFFFF"/>
    </w:rPr>
  </w:style>
  <w:style w:type="paragraph" w:customStyle="1" w:styleId="123">
    <w:name w:val="Основной текст (12)"/>
    <w:basedOn w:val="a0"/>
    <w:link w:val="122"/>
    <w:uiPriority w:val="99"/>
    <w:rsid w:val="00FF61C2"/>
    <w:pPr>
      <w:shd w:val="clear" w:color="auto" w:fill="FFFFFF"/>
      <w:spacing w:after="540" w:line="245" w:lineRule="exact"/>
      <w:jc w:val="center"/>
    </w:pPr>
    <w:rPr>
      <w:spacing w:val="4"/>
      <w:sz w:val="19"/>
      <w:szCs w:val="20"/>
      <w:lang w:val="ru-RU" w:eastAsia="ru-RU"/>
    </w:rPr>
  </w:style>
  <w:style w:type="character" w:customStyle="1" w:styleId="Exact">
    <w:name w:val="Подпись к картинке Exact"/>
    <w:link w:val="affff1"/>
    <w:uiPriority w:val="99"/>
    <w:locked/>
    <w:rsid w:val="00FF61C2"/>
    <w:rPr>
      <w:rFonts w:ascii="Bookman Old Style" w:hAnsi="Bookman Old Style"/>
      <w:b/>
      <w:sz w:val="18"/>
      <w:shd w:val="clear" w:color="auto" w:fill="FFFFFF"/>
    </w:rPr>
  </w:style>
  <w:style w:type="paragraph" w:customStyle="1" w:styleId="affff1">
    <w:name w:val="Подпись к картинке"/>
    <w:basedOn w:val="a0"/>
    <w:link w:val="Exact"/>
    <w:uiPriority w:val="99"/>
    <w:rsid w:val="00FF61C2"/>
    <w:pPr>
      <w:shd w:val="clear" w:color="auto" w:fill="FFFFFF"/>
      <w:spacing w:after="0" w:line="240" w:lineRule="atLeast"/>
    </w:pPr>
    <w:rPr>
      <w:rFonts w:ascii="Bookman Old Style" w:hAnsi="Bookman Old Style"/>
      <w:b/>
      <w:sz w:val="18"/>
      <w:szCs w:val="20"/>
      <w:lang w:val="ru-RU" w:eastAsia="ru-RU"/>
    </w:rPr>
  </w:style>
  <w:style w:type="paragraph" w:customStyle="1" w:styleId="p3">
    <w:name w:val="p3"/>
    <w:basedOn w:val="a0"/>
    <w:uiPriority w:val="99"/>
    <w:rsid w:val="00FF61C2"/>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p1">
    <w:name w:val="p1"/>
    <w:basedOn w:val="a0"/>
    <w:uiPriority w:val="99"/>
    <w:rsid w:val="00FF61C2"/>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affff2">
    <w:name w:val="Петит"/>
    <w:basedOn w:val="a0"/>
    <w:uiPriority w:val="99"/>
    <w:rsid w:val="00FF61C2"/>
    <w:pPr>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autoSpaceDE w:val="0"/>
      <w:autoSpaceDN w:val="0"/>
      <w:adjustRightInd w:val="0"/>
      <w:spacing w:after="0" w:line="304" w:lineRule="auto"/>
      <w:ind w:firstLine="340"/>
      <w:jc w:val="both"/>
    </w:pPr>
    <w:rPr>
      <w:rFonts w:ascii="SchoolBookC" w:hAnsi="SchoolBookC" w:cs="SchoolBookC"/>
      <w:color w:val="000000"/>
      <w:sz w:val="19"/>
      <w:szCs w:val="19"/>
      <w:lang w:val="ru-RU" w:eastAsia="ru-RU"/>
    </w:rPr>
  </w:style>
  <w:style w:type="paragraph" w:customStyle="1" w:styleId="affff3">
    <w:name w:val="подзаголовок"/>
    <w:basedOn w:val="a0"/>
    <w:uiPriority w:val="99"/>
    <w:rsid w:val="00FF61C2"/>
    <w:pPr>
      <w:widowControl/>
      <w:autoSpaceDE w:val="0"/>
      <w:autoSpaceDN w:val="0"/>
      <w:adjustRightInd w:val="0"/>
      <w:spacing w:before="227" w:after="113" w:line="288" w:lineRule="auto"/>
      <w:ind w:firstLine="340"/>
      <w:jc w:val="center"/>
    </w:pPr>
    <w:rPr>
      <w:rFonts w:ascii="Newton-Bold" w:eastAsia="Times New Roman" w:hAnsi="Newton-Bold" w:cs="Newton-Bold"/>
      <w:b/>
      <w:bCs/>
      <w:color w:val="000000"/>
      <w:sz w:val="28"/>
      <w:szCs w:val="28"/>
      <w:lang w:val="en-GB"/>
    </w:rPr>
  </w:style>
  <w:style w:type="paragraph" w:customStyle="1" w:styleId="affff4">
    <w:name w:val="[Основной абзац]"/>
    <w:basedOn w:val="a0"/>
    <w:uiPriority w:val="99"/>
    <w:rsid w:val="00FF61C2"/>
    <w:pPr>
      <w:widowControl/>
      <w:autoSpaceDE w:val="0"/>
      <w:autoSpaceDN w:val="0"/>
      <w:adjustRightInd w:val="0"/>
      <w:spacing w:after="0" w:line="288" w:lineRule="auto"/>
      <w:ind w:firstLine="340"/>
      <w:jc w:val="both"/>
    </w:pPr>
    <w:rPr>
      <w:rFonts w:ascii="Newton-Regular" w:eastAsia="Times New Roman" w:hAnsi="Newton-Regular" w:cs="Newton-Regular"/>
      <w:color w:val="000000"/>
      <w:sz w:val="28"/>
      <w:szCs w:val="28"/>
      <w:lang w:val="en-GB"/>
    </w:rPr>
  </w:style>
  <w:style w:type="paragraph" w:customStyle="1" w:styleId="3e">
    <w:name w:val="Абзац списка3"/>
    <w:basedOn w:val="a0"/>
    <w:uiPriority w:val="99"/>
    <w:rsid w:val="00FF61C2"/>
    <w:pPr>
      <w:widowControl/>
      <w:ind w:left="720"/>
      <w:contextualSpacing/>
    </w:pPr>
    <w:rPr>
      <w:lang w:val="ru-RU"/>
    </w:rPr>
  </w:style>
  <w:style w:type="paragraph" w:customStyle="1" w:styleId="1f2">
    <w:name w:val="Заголовок оглавления1"/>
    <w:basedOn w:val="1"/>
    <w:next w:val="a0"/>
    <w:uiPriority w:val="99"/>
    <w:rsid w:val="00FF61C2"/>
    <w:pPr>
      <w:widowControl/>
      <w:pBdr>
        <w:bottom w:val="none" w:sz="0" w:space="0" w:color="auto"/>
      </w:pBdr>
      <w:spacing w:before="480"/>
      <w:outlineLvl w:val="9"/>
    </w:pPr>
    <w:rPr>
      <w:rFonts w:ascii="Cambria" w:eastAsia="Calibri" w:hAnsi="Cambria"/>
      <w:bCs/>
      <w:color w:val="365F91"/>
      <w:szCs w:val="28"/>
    </w:rPr>
  </w:style>
  <w:style w:type="paragraph" w:customStyle="1" w:styleId="112">
    <w:name w:val="Абзац списка11"/>
    <w:basedOn w:val="a0"/>
    <w:uiPriority w:val="99"/>
    <w:rsid w:val="00FF61C2"/>
    <w:pPr>
      <w:widowControl/>
      <w:ind w:left="720"/>
      <w:contextualSpacing/>
    </w:pPr>
    <w:rPr>
      <w:rFonts w:eastAsia="Times New Roman"/>
      <w:szCs w:val="20"/>
      <w:lang w:val="ru-RU"/>
    </w:rPr>
  </w:style>
  <w:style w:type="paragraph" w:customStyle="1" w:styleId="113">
    <w:name w:val="Заголовок оглавления11"/>
    <w:basedOn w:val="1"/>
    <w:next w:val="a0"/>
    <w:uiPriority w:val="99"/>
    <w:semiHidden/>
    <w:rsid w:val="00FF61C2"/>
    <w:pPr>
      <w:widowControl/>
      <w:pBdr>
        <w:bottom w:val="none" w:sz="0" w:space="0" w:color="auto"/>
      </w:pBdr>
      <w:spacing w:before="480"/>
      <w:outlineLvl w:val="9"/>
    </w:pPr>
    <w:rPr>
      <w:rFonts w:ascii="Cambria" w:eastAsia="Calibri" w:hAnsi="Cambria"/>
      <w:bCs/>
      <w:color w:val="365F91"/>
      <w:szCs w:val="28"/>
    </w:rPr>
  </w:style>
  <w:style w:type="paragraph" w:customStyle="1" w:styleId="1f3">
    <w:name w:val="1"/>
    <w:basedOn w:val="a0"/>
    <w:next w:val="a0"/>
    <w:uiPriority w:val="99"/>
    <w:rsid w:val="00FF61C2"/>
    <w:pPr>
      <w:widowControl/>
      <w:spacing w:before="240" w:after="60" w:line="360" w:lineRule="auto"/>
      <w:jc w:val="center"/>
      <w:outlineLvl w:val="0"/>
    </w:pPr>
    <w:rPr>
      <w:rFonts w:ascii="Times New Roman" w:eastAsia="Times New Roman" w:hAnsi="Times New Roman"/>
      <w:b/>
      <w:bCs/>
      <w:kern w:val="28"/>
      <w:sz w:val="28"/>
      <w:szCs w:val="32"/>
      <w:lang w:val="ru-RU"/>
    </w:rPr>
  </w:style>
  <w:style w:type="character" w:customStyle="1" w:styleId="20pt">
    <w:name w:val="Основной текст (2) + Интервал 0 pt"/>
    <w:uiPriority w:val="99"/>
    <w:rsid w:val="00FF61C2"/>
    <w:rPr>
      <w:rFonts w:ascii="Times New Roman" w:hAnsi="Times New Roman"/>
      <w:i/>
      <w:color w:val="000000"/>
      <w:spacing w:val="0"/>
      <w:w w:val="100"/>
      <w:position w:val="0"/>
      <w:sz w:val="17"/>
      <w:shd w:val="clear" w:color="auto" w:fill="FFFFFF"/>
      <w:lang w:val="ru-RU"/>
    </w:rPr>
  </w:style>
  <w:style w:type="character" w:customStyle="1" w:styleId="2e">
    <w:name w:val="Основной текст (2) + Не курсив"/>
    <w:aliases w:val="Интервал 0 pt"/>
    <w:uiPriority w:val="99"/>
    <w:rsid w:val="00FF61C2"/>
    <w:rPr>
      <w:rFonts w:ascii="Tahoma" w:hAnsi="Tahoma"/>
      <w:b/>
      <w:i/>
      <w:color w:val="000000"/>
      <w:spacing w:val="0"/>
      <w:w w:val="100"/>
      <w:position w:val="0"/>
      <w:sz w:val="20"/>
      <w:shd w:val="clear" w:color="auto" w:fill="FFFFFF"/>
    </w:rPr>
  </w:style>
  <w:style w:type="character" w:customStyle="1" w:styleId="20pt0">
    <w:name w:val="Колонтитул (2) + Интервал 0 pt"/>
    <w:uiPriority w:val="99"/>
    <w:rsid w:val="00FF61C2"/>
    <w:rPr>
      <w:rFonts w:ascii="Times New Roman" w:hAnsi="Times New Roman"/>
      <w:b/>
      <w:color w:val="000000"/>
      <w:spacing w:val="4"/>
      <w:w w:val="100"/>
      <w:position w:val="0"/>
      <w:sz w:val="15"/>
      <w:shd w:val="clear" w:color="auto" w:fill="FFFFFF"/>
      <w:lang w:val="ru-RU"/>
    </w:rPr>
  </w:style>
  <w:style w:type="character" w:customStyle="1" w:styleId="114">
    <w:name w:val="Основной текст (11) + Малые прописные"/>
    <w:uiPriority w:val="99"/>
    <w:rsid w:val="00FF61C2"/>
    <w:rPr>
      <w:rFonts w:ascii="Tahoma" w:hAnsi="Tahoma"/>
      <w:smallCaps/>
      <w:color w:val="000000"/>
      <w:spacing w:val="-13"/>
      <w:w w:val="100"/>
      <w:position w:val="0"/>
      <w:sz w:val="17"/>
      <w:shd w:val="clear" w:color="auto" w:fill="FFFFFF"/>
      <w:lang w:val="ru-RU"/>
    </w:rPr>
  </w:style>
  <w:style w:type="character" w:customStyle="1" w:styleId="95">
    <w:name w:val="Основной текст + 9"/>
    <w:aliases w:val="5 pt,Полужирный,Интервал 0 pt12"/>
    <w:uiPriority w:val="99"/>
    <w:rsid w:val="00FF61C2"/>
    <w:rPr>
      <w:rFonts w:ascii="Times New Roman" w:hAnsi="Times New Roman"/>
      <w:b/>
      <w:color w:val="000000"/>
      <w:spacing w:val="4"/>
      <w:w w:val="100"/>
      <w:position w:val="0"/>
      <w:sz w:val="19"/>
      <w:shd w:val="clear" w:color="auto" w:fill="FFFFFF"/>
      <w:lang w:val="ru-RU"/>
    </w:rPr>
  </w:style>
  <w:style w:type="character" w:customStyle="1" w:styleId="affff5">
    <w:name w:val="Основной текст + Курсив"/>
    <w:aliases w:val="Интервал 0 pt11"/>
    <w:uiPriority w:val="99"/>
    <w:rsid w:val="00FF61C2"/>
    <w:rPr>
      <w:rFonts w:ascii="Times New Roman" w:hAnsi="Times New Roman"/>
      <w:i/>
      <w:color w:val="000000"/>
      <w:spacing w:val="0"/>
      <w:w w:val="100"/>
      <w:position w:val="0"/>
      <w:sz w:val="17"/>
      <w:shd w:val="clear" w:color="auto" w:fill="FFFFFF"/>
      <w:lang w:val="ru-RU"/>
    </w:rPr>
  </w:style>
  <w:style w:type="character" w:customStyle="1" w:styleId="5Georgia">
    <w:name w:val="Основной текст (5) + Georgia"/>
    <w:aliases w:val="7,5 pt6,Интервал 0 pt10"/>
    <w:uiPriority w:val="99"/>
    <w:rsid w:val="00FF61C2"/>
    <w:rPr>
      <w:rFonts w:ascii="Georgia" w:hAnsi="Georgia"/>
      <w:color w:val="000000"/>
      <w:spacing w:val="0"/>
      <w:w w:val="100"/>
      <w:position w:val="0"/>
      <w:sz w:val="15"/>
      <w:shd w:val="clear" w:color="auto" w:fill="FFFFFF"/>
    </w:rPr>
  </w:style>
  <w:style w:type="character" w:customStyle="1" w:styleId="5TimesNewRoman">
    <w:name w:val="Основной текст (5) + Times New Roman"/>
    <w:aliases w:val="8 pt,Интервал 0 pt9"/>
    <w:uiPriority w:val="99"/>
    <w:rsid w:val="00FF61C2"/>
    <w:rPr>
      <w:rFonts w:ascii="Times New Roman" w:hAnsi="Times New Roman"/>
      <w:color w:val="000000"/>
      <w:spacing w:val="0"/>
      <w:w w:val="100"/>
      <w:position w:val="0"/>
      <w:sz w:val="16"/>
      <w:shd w:val="clear" w:color="auto" w:fill="FFFFFF"/>
    </w:rPr>
  </w:style>
  <w:style w:type="character" w:customStyle="1" w:styleId="68">
    <w:name w:val="Основной текст (6) + 8"/>
    <w:aliases w:val="5 pt5,Интервал 0 pt8"/>
    <w:uiPriority w:val="99"/>
    <w:rsid w:val="00FF61C2"/>
    <w:rPr>
      <w:rFonts w:ascii="Times New Roman" w:hAnsi="Times New Roman"/>
      <w:color w:val="000000"/>
      <w:spacing w:val="3"/>
      <w:w w:val="100"/>
      <w:position w:val="0"/>
      <w:sz w:val="17"/>
      <w:shd w:val="clear" w:color="auto" w:fill="FFFFFF"/>
      <w:lang w:val="ru-RU"/>
    </w:rPr>
  </w:style>
  <w:style w:type="character" w:customStyle="1" w:styleId="681">
    <w:name w:val="Основной текст (6) + 81"/>
    <w:aliases w:val="5 pt4,Курсив,Интервал 0 pt7"/>
    <w:uiPriority w:val="99"/>
    <w:rsid w:val="00FF61C2"/>
    <w:rPr>
      <w:rFonts w:ascii="Times New Roman" w:hAnsi="Times New Roman"/>
      <w:i/>
      <w:color w:val="000000"/>
      <w:spacing w:val="0"/>
      <w:w w:val="100"/>
      <w:position w:val="0"/>
      <w:sz w:val="17"/>
      <w:shd w:val="clear" w:color="auto" w:fill="FFFFFF"/>
      <w:lang w:val="ru-RU"/>
    </w:rPr>
  </w:style>
  <w:style w:type="character" w:customStyle="1" w:styleId="49">
    <w:name w:val="Основной текст (4) + Курсив"/>
    <w:aliases w:val="Интервал 0 pt6"/>
    <w:uiPriority w:val="99"/>
    <w:rsid w:val="00FF61C2"/>
    <w:rPr>
      <w:rFonts w:ascii="Times New Roman" w:hAnsi="Times New Roman"/>
      <w:i/>
      <w:color w:val="000000"/>
      <w:spacing w:val="0"/>
      <w:w w:val="100"/>
      <w:position w:val="0"/>
      <w:sz w:val="8"/>
      <w:shd w:val="clear" w:color="auto" w:fill="FFFFFF"/>
    </w:rPr>
  </w:style>
  <w:style w:type="character" w:customStyle="1" w:styleId="3Tahoma">
    <w:name w:val="Заголовок №3 + Tahoma"/>
    <w:aliases w:val="10 pt,Курсив2,Интервал 0 pt5"/>
    <w:uiPriority w:val="99"/>
    <w:rsid w:val="00FF61C2"/>
    <w:rPr>
      <w:rFonts w:ascii="Tahoma" w:hAnsi="Tahoma"/>
      <w:b/>
      <w:i/>
      <w:color w:val="000000"/>
      <w:spacing w:val="0"/>
      <w:w w:val="100"/>
      <w:position w:val="0"/>
      <w:sz w:val="20"/>
      <w:shd w:val="clear" w:color="auto" w:fill="FFFFFF"/>
    </w:rPr>
  </w:style>
  <w:style w:type="character" w:customStyle="1" w:styleId="79">
    <w:name w:val="Основной текст (7) + 9"/>
    <w:aliases w:val="5 pt3,Интервал 0 pt4"/>
    <w:uiPriority w:val="99"/>
    <w:rsid w:val="00FF61C2"/>
    <w:rPr>
      <w:rFonts w:ascii="Times New Roman" w:hAnsi="Times New Roman"/>
      <w:b/>
      <w:color w:val="000000"/>
      <w:spacing w:val="4"/>
      <w:w w:val="100"/>
      <w:position w:val="0"/>
      <w:sz w:val="19"/>
      <w:shd w:val="clear" w:color="auto" w:fill="FFFFFF"/>
      <w:lang w:val="ru-RU"/>
    </w:rPr>
  </w:style>
  <w:style w:type="character" w:customStyle="1" w:styleId="290">
    <w:name w:val="Основной текст (2) + 9"/>
    <w:aliases w:val="5 pt2,Полужирный1,Не курсив,Интервал 0 pt3"/>
    <w:uiPriority w:val="99"/>
    <w:rsid w:val="00FF61C2"/>
    <w:rPr>
      <w:rFonts w:ascii="Times New Roman" w:hAnsi="Times New Roman"/>
      <w:b/>
      <w:i/>
      <w:color w:val="000000"/>
      <w:spacing w:val="4"/>
      <w:w w:val="100"/>
      <w:position w:val="0"/>
      <w:sz w:val="19"/>
      <w:shd w:val="clear" w:color="auto" w:fill="FFFFFF"/>
      <w:lang w:val="ru-RU"/>
    </w:rPr>
  </w:style>
  <w:style w:type="character" w:customStyle="1" w:styleId="910">
    <w:name w:val="Основной текст + 91"/>
    <w:aliases w:val="5 pt1,Интервал 0 pt2"/>
    <w:uiPriority w:val="99"/>
    <w:rsid w:val="00FF61C2"/>
    <w:rPr>
      <w:rFonts w:ascii="Times New Roman" w:hAnsi="Times New Roman"/>
      <w:color w:val="000000"/>
      <w:spacing w:val="4"/>
      <w:w w:val="100"/>
      <w:position w:val="0"/>
      <w:sz w:val="19"/>
      <w:shd w:val="clear" w:color="auto" w:fill="FFFFFF"/>
      <w:lang w:val="ru-RU"/>
    </w:rPr>
  </w:style>
  <w:style w:type="character" w:customStyle="1" w:styleId="2Tahoma">
    <w:name w:val="Заголовок №2 + Tahoma"/>
    <w:aliases w:val="10 pt1,Курсив1,Интервал 0 pt1"/>
    <w:uiPriority w:val="99"/>
    <w:rsid w:val="00FF61C2"/>
    <w:rPr>
      <w:rFonts w:ascii="Tahoma" w:hAnsi="Tahoma"/>
      <w:b/>
      <w:i/>
      <w:color w:val="000000"/>
      <w:spacing w:val="0"/>
      <w:w w:val="100"/>
      <w:position w:val="0"/>
      <w:sz w:val="20"/>
      <w:shd w:val="clear" w:color="auto" w:fill="FFFFFF"/>
    </w:rPr>
  </w:style>
  <w:style w:type="character" w:customStyle="1" w:styleId="3Exact">
    <w:name w:val="Основной текст (3) Exact"/>
    <w:uiPriority w:val="99"/>
    <w:rsid w:val="00FF61C2"/>
    <w:rPr>
      <w:rFonts w:ascii="Bookman Old Style" w:hAnsi="Bookman Old Style"/>
      <w:b/>
      <w:spacing w:val="-10"/>
      <w:sz w:val="20"/>
      <w:u w:val="none"/>
      <w:effect w:val="none"/>
    </w:rPr>
  </w:style>
  <w:style w:type="character" w:customStyle="1" w:styleId="apple-converted-space">
    <w:name w:val="apple-converted-space"/>
    <w:uiPriority w:val="99"/>
    <w:rsid w:val="00FF61C2"/>
    <w:rPr>
      <w:rFonts w:ascii="Times New Roman" w:hAnsi="Times New Roman"/>
    </w:rPr>
  </w:style>
  <w:style w:type="character" w:customStyle="1" w:styleId="myBoldChars">
    <w:name w:val="myBoldChars"/>
    <w:uiPriority w:val="99"/>
    <w:rsid w:val="00FF61C2"/>
    <w:rPr>
      <w:color w:val="FF0000"/>
    </w:rPr>
  </w:style>
  <w:style w:type="character" w:customStyle="1" w:styleId="ListParagraphChar1">
    <w:name w:val="List Paragraph Char1"/>
    <w:uiPriority w:val="99"/>
    <w:locked/>
    <w:rsid w:val="00FF61C2"/>
    <w:rPr>
      <w:sz w:val="22"/>
      <w:lang w:eastAsia="en-US"/>
    </w:rPr>
  </w:style>
  <w:style w:type="character" w:customStyle="1" w:styleId="Zag11">
    <w:name w:val="Zag_11"/>
    <w:uiPriority w:val="99"/>
    <w:rsid w:val="00FF61C2"/>
  </w:style>
  <w:style w:type="character" w:customStyle="1" w:styleId="1f4">
    <w:name w:val="Заголовок Знак1"/>
    <w:uiPriority w:val="99"/>
    <w:rsid w:val="00FF61C2"/>
    <w:rPr>
      <w:rFonts w:ascii="Calibri Light" w:hAnsi="Calibri Light"/>
      <w:spacing w:val="-10"/>
      <w:kern w:val="28"/>
      <w:sz w:val="56"/>
    </w:rPr>
  </w:style>
  <w:style w:type="character" w:styleId="affff6">
    <w:name w:val="Strong"/>
    <w:uiPriority w:val="99"/>
    <w:qFormat/>
    <w:rsid w:val="00FF61C2"/>
    <w:rPr>
      <w:rFonts w:cs="Times New Roman"/>
      <w:b/>
    </w:rPr>
  </w:style>
  <w:style w:type="character" w:customStyle="1" w:styleId="fontstyle21">
    <w:name w:val="fontstyle21"/>
    <w:uiPriority w:val="99"/>
    <w:rsid w:val="00FF61C2"/>
    <w:rPr>
      <w:rFonts w:ascii="HiddenHorzOCR-Identity-H" w:hAnsi="HiddenHorzOCR-Identity-H"/>
      <w:color w:val="000000"/>
      <w:sz w:val="22"/>
    </w:rPr>
  </w:style>
  <w:style w:type="character" w:customStyle="1" w:styleId="afffd">
    <w:name w:val="Без интервала Знак"/>
    <w:link w:val="afffc"/>
    <w:uiPriority w:val="99"/>
    <w:locked/>
    <w:rsid w:val="00FF61C2"/>
    <w:rPr>
      <w:rFonts w:ascii="Times New Roman" w:hAnsi="Times New Roman"/>
      <w:sz w:val="22"/>
    </w:rPr>
  </w:style>
  <w:style w:type="paragraph" w:customStyle="1" w:styleId="affff7">
    <w:name w:val="Текст в заданном формате"/>
    <w:basedOn w:val="a0"/>
    <w:uiPriority w:val="99"/>
    <w:rsid w:val="00FF61C2"/>
    <w:pPr>
      <w:suppressAutoHyphens/>
      <w:spacing w:after="0" w:line="360" w:lineRule="auto"/>
      <w:ind w:firstLine="709"/>
      <w:jc w:val="both"/>
    </w:pPr>
    <w:rPr>
      <w:rFonts w:ascii="Times New Roman" w:eastAsia="NSimSun" w:hAnsi="Times New Roman" w:cs="Liberation Mono"/>
      <w:sz w:val="24"/>
      <w:szCs w:val="20"/>
      <w:lang w:val="ru-RU" w:eastAsia="zh-CN" w:bidi="hi-IN"/>
    </w:rPr>
  </w:style>
  <w:style w:type="table" w:customStyle="1" w:styleId="1f5">
    <w:name w:val="Сетка таблицы1"/>
    <w:uiPriority w:val="99"/>
    <w:rsid w:val="0011416D"/>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ile">
    <w:name w:val="file"/>
    <w:uiPriority w:val="99"/>
    <w:rsid w:val="0011416D"/>
  </w:style>
  <w:style w:type="paragraph" w:customStyle="1" w:styleId="c37">
    <w:name w:val="c37"/>
    <w:basedOn w:val="a0"/>
    <w:uiPriority w:val="99"/>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0">
    <w:name w:val="c0"/>
    <w:uiPriority w:val="99"/>
    <w:rsid w:val="0011416D"/>
  </w:style>
  <w:style w:type="paragraph" w:customStyle="1" w:styleId="c61">
    <w:name w:val="c61"/>
    <w:basedOn w:val="a0"/>
    <w:uiPriority w:val="99"/>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2">
    <w:name w:val="c32"/>
    <w:uiPriority w:val="99"/>
    <w:rsid w:val="0011416D"/>
  </w:style>
  <w:style w:type="paragraph" w:customStyle="1" w:styleId="c2">
    <w:name w:val="c2"/>
    <w:basedOn w:val="a0"/>
    <w:uiPriority w:val="99"/>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4">
    <w:name w:val="c14"/>
    <w:basedOn w:val="a0"/>
    <w:uiPriority w:val="99"/>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1">
    <w:name w:val="c31"/>
    <w:uiPriority w:val="99"/>
    <w:rsid w:val="0011416D"/>
  </w:style>
  <w:style w:type="paragraph" w:customStyle="1" w:styleId="c41">
    <w:name w:val="c41"/>
    <w:basedOn w:val="a0"/>
    <w:uiPriority w:val="99"/>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74">
    <w:name w:val="c74"/>
    <w:uiPriority w:val="99"/>
    <w:rsid w:val="0011416D"/>
  </w:style>
  <w:style w:type="paragraph" w:customStyle="1" w:styleId="c47">
    <w:name w:val="c47"/>
    <w:basedOn w:val="a0"/>
    <w:uiPriority w:val="99"/>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6">
    <w:name w:val="c66"/>
    <w:uiPriority w:val="99"/>
    <w:rsid w:val="0011416D"/>
  </w:style>
  <w:style w:type="paragraph" w:customStyle="1" w:styleId="c3">
    <w:name w:val="c3"/>
    <w:basedOn w:val="a0"/>
    <w:uiPriority w:val="99"/>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8">
    <w:name w:val="c38"/>
    <w:basedOn w:val="a0"/>
    <w:uiPriority w:val="99"/>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
    <w:name w:val="c6"/>
    <w:uiPriority w:val="99"/>
    <w:rsid w:val="0011416D"/>
  </w:style>
  <w:style w:type="character" w:customStyle="1" w:styleId="c7">
    <w:name w:val="c7"/>
    <w:uiPriority w:val="99"/>
    <w:rsid w:val="0011416D"/>
  </w:style>
  <w:style w:type="paragraph" w:customStyle="1" w:styleId="c42">
    <w:name w:val="c42"/>
    <w:basedOn w:val="a0"/>
    <w:uiPriority w:val="99"/>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9">
    <w:name w:val="c19"/>
    <w:basedOn w:val="a0"/>
    <w:uiPriority w:val="99"/>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5">
    <w:name w:val="c35"/>
    <w:basedOn w:val="a0"/>
    <w:uiPriority w:val="99"/>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7">
    <w:name w:val="c27"/>
    <w:basedOn w:val="a0"/>
    <w:uiPriority w:val="99"/>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0">
    <w:name w:val="c30"/>
    <w:uiPriority w:val="99"/>
    <w:rsid w:val="0011416D"/>
  </w:style>
  <w:style w:type="paragraph" w:customStyle="1" w:styleId="c17">
    <w:name w:val="c17"/>
    <w:basedOn w:val="a0"/>
    <w:uiPriority w:val="99"/>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79">
    <w:name w:val="c79"/>
    <w:basedOn w:val="a0"/>
    <w:uiPriority w:val="99"/>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50">
    <w:name w:val="c50"/>
    <w:basedOn w:val="a0"/>
    <w:uiPriority w:val="99"/>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45">
    <w:name w:val="c45"/>
    <w:basedOn w:val="a0"/>
    <w:uiPriority w:val="99"/>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1">
    <w:name w:val="c21"/>
    <w:basedOn w:val="a0"/>
    <w:uiPriority w:val="99"/>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52">
    <w:name w:val="c52"/>
    <w:uiPriority w:val="99"/>
    <w:rsid w:val="0011416D"/>
  </w:style>
  <w:style w:type="character" w:customStyle="1" w:styleId="c81">
    <w:name w:val="c81"/>
    <w:uiPriority w:val="99"/>
    <w:rsid w:val="0011416D"/>
  </w:style>
  <w:style w:type="paragraph" w:customStyle="1" w:styleId="c11">
    <w:name w:val="c11"/>
    <w:basedOn w:val="a0"/>
    <w:uiPriority w:val="99"/>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table" w:customStyle="1" w:styleId="2f">
    <w:name w:val="Сетка таблицы2"/>
    <w:uiPriority w:val="99"/>
    <w:rsid w:val="0011416D"/>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satz-Standardschriftart">
    <w:name w:val="Absatz-Standardschriftart"/>
    <w:uiPriority w:val="99"/>
    <w:rsid w:val="0011416D"/>
  </w:style>
  <w:style w:type="character" w:customStyle="1" w:styleId="2f0">
    <w:name w:val="Основной шрифт абзаца2"/>
    <w:uiPriority w:val="99"/>
    <w:rsid w:val="0011416D"/>
  </w:style>
  <w:style w:type="character" w:customStyle="1" w:styleId="st1">
    <w:name w:val="st1"/>
    <w:uiPriority w:val="99"/>
    <w:rsid w:val="0011416D"/>
  </w:style>
  <w:style w:type="character" w:customStyle="1" w:styleId="Alaviitemerkit">
    <w:name w:val="Alaviitemerkit"/>
    <w:uiPriority w:val="99"/>
    <w:rsid w:val="0011416D"/>
    <w:rPr>
      <w:vertAlign w:val="superscript"/>
    </w:rPr>
  </w:style>
  <w:style w:type="character" w:customStyle="1" w:styleId="WW-Absatz-Standardschriftart">
    <w:name w:val="WW-Absatz-Standardschriftart"/>
    <w:uiPriority w:val="99"/>
    <w:rsid w:val="0011416D"/>
  </w:style>
  <w:style w:type="character" w:customStyle="1" w:styleId="WW-Absatz-Standardschriftart1">
    <w:name w:val="WW-Absatz-Standardschriftart1"/>
    <w:uiPriority w:val="99"/>
    <w:rsid w:val="0011416D"/>
  </w:style>
  <w:style w:type="character" w:customStyle="1" w:styleId="WW-Absatz-Standardschriftart11">
    <w:name w:val="WW-Absatz-Standardschriftart11"/>
    <w:uiPriority w:val="99"/>
    <w:rsid w:val="0011416D"/>
  </w:style>
  <w:style w:type="character" w:customStyle="1" w:styleId="1f6">
    <w:name w:val="Основной шрифт абзаца1"/>
    <w:uiPriority w:val="99"/>
    <w:rsid w:val="0011416D"/>
  </w:style>
  <w:style w:type="character" w:customStyle="1" w:styleId="2f1">
    <w:name w:val="Основной текст 2 Знак"/>
    <w:uiPriority w:val="99"/>
    <w:rsid w:val="0011416D"/>
  </w:style>
  <w:style w:type="character" w:styleId="affff8">
    <w:name w:val="page number"/>
    <w:uiPriority w:val="99"/>
    <w:rsid w:val="0011416D"/>
    <w:rPr>
      <w:rFonts w:cs="Times New Roman"/>
    </w:rPr>
  </w:style>
  <w:style w:type="character" w:customStyle="1" w:styleId="1f7">
    <w:name w:val="Знак примечания1"/>
    <w:uiPriority w:val="99"/>
    <w:rsid w:val="0011416D"/>
    <w:rPr>
      <w:sz w:val="16"/>
    </w:rPr>
  </w:style>
  <w:style w:type="character" w:customStyle="1" w:styleId="Loppuviitemerkit">
    <w:name w:val="Loppuviitemerkit"/>
    <w:uiPriority w:val="99"/>
    <w:rsid w:val="0011416D"/>
    <w:rPr>
      <w:vertAlign w:val="superscript"/>
    </w:rPr>
  </w:style>
  <w:style w:type="character" w:customStyle="1" w:styleId="WW-Loppuviitemerkit">
    <w:name w:val="WW-Loppuviitemerkit"/>
    <w:uiPriority w:val="99"/>
    <w:rsid w:val="0011416D"/>
  </w:style>
  <w:style w:type="paragraph" w:customStyle="1" w:styleId="Otsikko">
    <w:name w:val="Otsikko"/>
    <w:basedOn w:val="a0"/>
    <w:next w:val="aff5"/>
    <w:uiPriority w:val="99"/>
    <w:rsid w:val="0011416D"/>
    <w:pPr>
      <w:keepNext/>
      <w:widowControl/>
      <w:suppressAutoHyphens/>
      <w:spacing w:before="240" w:after="120" w:line="240" w:lineRule="auto"/>
    </w:pPr>
    <w:rPr>
      <w:rFonts w:ascii="Arial" w:hAnsi="Arial" w:cs="Tahoma"/>
      <w:sz w:val="28"/>
      <w:szCs w:val="28"/>
      <w:lang w:val="ru-RU" w:eastAsia="ar-SA"/>
    </w:rPr>
  </w:style>
  <w:style w:type="paragraph" w:styleId="affff9">
    <w:name w:val="List"/>
    <w:basedOn w:val="aff5"/>
    <w:uiPriority w:val="99"/>
    <w:rsid w:val="0011416D"/>
    <w:pPr>
      <w:widowControl/>
      <w:suppressAutoHyphens/>
      <w:autoSpaceDE/>
      <w:autoSpaceDN/>
      <w:spacing w:after="120"/>
      <w:ind w:left="0" w:right="0" w:firstLine="0"/>
      <w:jc w:val="left"/>
    </w:pPr>
    <w:rPr>
      <w:rFonts w:ascii="Times New Roman" w:eastAsia="Times New Roman" w:hAnsi="Times New Roman"/>
      <w:sz w:val="24"/>
      <w:szCs w:val="24"/>
      <w:lang w:eastAsia="ar-SA"/>
    </w:rPr>
  </w:style>
  <w:style w:type="paragraph" w:customStyle="1" w:styleId="Kuvaotsikko">
    <w:name w:val="Kuvaotsikko"/>
    <w:basedOn w:val="a0"/>
    <w:uiPriority w:val="99"/>
    <w:rsid w:val="0011416D"/>
    <w:pPr>
      <w:widowControl/>
      <w:suppressLineNumbers/>
      <w:suppressAutoHyphens/>
      <w:spacing w:before="120" w:after="120" w:line="240" w:lineRule="auto"/>
    </w:pPr>
    <w:rPr>
      <w:rFonts w:ascii="Times New Roman" w:eastAsia="Times New Roman" w:hAnsi="Times New Roman" w:cs="Tahoma"/>
      <w:i/>
      <w:iCs/>
      <w:sz w:val="24"/>
      <w:szCs w:val="24"/>
      <w:lang w:val="ru-RU" w:eastAsia="ar-SA"/>
    </w:rPr>
  </w:style>
  <w:style w:type="paragraph" w:customStyle="1" w:styleId="Hakemisto">
    <w:name w:val="Hakemisto"/>
    <w:basedOn w:val="a0"/>
    <w:uiPriority w:val="99"/>
    <w:rsid w:val="0011416D"/>
    <w:pPr>
      <w:widowControl/>
      <w:suppressLineNumbers/>
      <w:suppressAutoHyphens/>
      <w:spacing w:after="0" w:line="240" w:lineRule="auto"/>
    </w:pPr>
    <w:rPr>
      <w:rFonts w:ascii="Times New Roman" w:eastAsia="Times New Roman" w:hAnsi="Times New Roman" w:cs="Tahoma"/>
      <w:sz w:val="24"/>
      <w:szCs w:val="24"/>
      <w:lang w:val="ru-RU" w:eastAsia="ar-SA"/>
    </w:rPr>
  </w:style>
  <w:style w:type="paragraph" w:customStyle="1" w:styleId="1f8">
    <w:name w:val="Указатель1"/>
    <w:basedOn w:val="a0"/>
    <w:uiPriority w:val="99"/>
    <w:rsid w:val="0011416D"/>
    <w:pPr>
      <w:widowControl/>
      <w:suppressLineNumbers/>
      <w:suppressAutoHyphens/>
      <w:spacing w:after="0" w:line="240" w:lineRule="auto"/>
    </w:pPr>
    <w:rPr>
      <w:rFonts w:ascii="Times New Roman" w:eastAsia="Times New Roman" w:hAnsi="Times New Roman"/>
      <w:sz w:val="24"/>
      <w:szCs w:val="24"/>
      <w:lang w:val="ru-RU" w:eastAsia="ar-SA"/>
    </w:rPr>
  </w:style>
  <w:style w:type="paragraph" w:customStyle="1" w:styleId="211">
    <w:name w:val="Основной текст 21"/>
    <w:basedOn w:val="a0"/>
    <w:uiPriority w:val="99"/>
    <w:rsid w:val="0011416D"/>
    <w:pPr>
      <w:widowControl/>
      <w:suppressAutoHyphens/>
      <w:spacing w:after="120" w:line="480" w:lineRule="auto"/>
    </w:pPr>
    <w:rPr>
      <w:rFonts w:ascii="Times New Roman" w:eastAsia="Times New Roman" w:hAnsi="Times New Roman"/>
      <w:sz w:val="20"/>
      <w:szCs w:val="20"/>
      <w:lang w:val="ru-RU" w:eastAsia="ar-SA"/>
    </w:rPr>
  </w:style>
  <w:style w:type="paragraph" w:customStyle="1" w:styleId="affffa">
    <w:name w:val="Содержимое таблицы"/>
    <w:basedOn w:val="a0"/>
    <w:uiPriority w:val="99"/>
    <w:rsid w:val="0011416D"/>
    <w:pPr>
      <w:widowControl/>
      <w:suppressLineNumbers/>
      <w:suppressAutoHyphens/>
      <w:spacing w:after="0" w:line="240" w:lineRule="auto"/>
    </w:pPr>
    <w:rPr>
      <w:rFonts w:ascii="Times New Roman" w:eastAsia="Times New Roman" w:hAnsi="Times New Roman"/>
      <w:sz w:val="24"/>
      <w:szCs w:val="24"/>
      <w:lang w:val="ru-RU" w:eastAsia="ar-SA"/>
    </w:rPr>
  </w:style>
  <w:style w:type="paragraph" w:customStyle="1" w:styleId="affffb">
    <w:name w:val="Заголовок таблицы"/>
    <w:basedOn w:val="affffa"/>
    <w:uiPriority w:val="99"/>
    <w:rsid w:val="0011416D"/>
    <w:pPr>
      <w:jc w:val="center"/>
    </w:pPr>
    <w:rPr>
      <w:b/>
      <w:bCs/>
    </w:rPr>
  </w:style>
  <w:style w:type="paragraph" w:customStyle="1" w:styleId="1f9">
    <w:name w:val="Текст примечания1"/>
    <w:basedOn w:val="a0"/>
    <w:uiPriority w:val="99"/>
    <w:rsid w:val="0011416D"/>
    <w:pPr>
      <w:widowControl/>
      <w:suppressAutoHyphens/>
      <w:spacing w:after="0" w:line="240" w:lineRule="auto"/>
    </w:pPr>
    <w:rPr>
      <w:rFonts w:ascii="Times New Roman" w:eastAsia="Times New Roman" w:hAnsi="Times New Roman"/>
      <w:sz w:val="20"/>
      <w:szCs w:val="20"/>
      <w:lang w:val="ru-RU" w:eastAsia="ar-SA"/>
    </w:rPr>
  </w:style>
  <w:style w:type="paragraph" w:customStyle="1" w:styleId="Taulukonsislt">
    <w:name w:val="Taulukon sisältö"/>
    <w:basedOn w:val="a0"/>
    <w:uiPriority w:val="99"/>
    <w:rsid w:val="0011416D"/>
    <w:pPr>
      <w:widowControl/>
      <w:suppressLineNumbers/>
      <w:suppressAutoHyphens/>
      <w:spacing w:after="0" w:line="240" w:lineRule="auto"/>
    </w:pPr>
    <w:rPr>
      <w:rFonts w:ascii="Times New Roman" w:eastAsia="Times New Roman" w:hAnsi="Times New Roman"/>
      <w:sz w:val="24"/>
      <w:szCs w:val="24"/>
      <w:lang w:val="ru-RU" w:eastAsia="ar-SA"/>
    </w:rPr>
  </w:style>
  <w:style w:type="paragraph" w:customStyle="1" w:styleId="Taulukonotsikko">
    <w:name w:val="Taulukon otsikko"/>
    <w:basedOn w:val="Taulukonsislt"/>
    <w:uiPriority w:val="99"/>
    <w:rsid w:val="0011416D"/>
    <w:pPr>
      <w:jc w:val="center"/>
    </w:pPr>
    <w:rPr>
      <w:b/>
      <w:bCs/>
    </w:rPr>
  </w:style>
  <w:style w:type="paragraph" w:customStyle="1" w:styleId="Kehyksensislt">
    <w:name w:val="Kehyksen sisältö"/>
    <w:basedOn w:val="aff5"/>
    <w:uiPriority w:val="99"/>
    <w:rsid w:val="0011416D"/>
    <w:pPr>
      <w:widowControl/>
      <w:suppressAutoHyphens/>
      <w:autoSpaceDE/>
      <w:autoSpaceDN/>
      <w:spacing w:after="120"/>
      <w:ind w:left="0" w:right="0" w:firstLine="0"/>
      <w:jc w:val="left"/>
    </w:pPr>
    <w:rPr>
      <w:rFonts w:ascii="Times New Roman" w:eastAsia="Times New Roman" w:hAnsi="Times New Roman"/>
      <w:sz w:val="24"/>
      <w:szCs w:val="24"/>
      <w:lang w:eastAsia="ar-SA"/>
    </w:rPr>
  </w:style>
  <w:style w:type="character" w:customStyle="1" w:styleId="dash041e0431044b0447043d044b0439char1">
    <w:name w:val="dash041e_0431_044b_0447_043d_044b_0439__char1"/>
    <w:uiPriority w:val="99"/>
    <w:rsid w:val="0011416D"/>
    <w:rPr>
      <w:rFonts w:ascii="Times New Roman" w:hAnsi="Times New Roman"/>
      <w:sz w:val="24"/>
      <w:u w:val="none"/>
      <w:effect w:val="none"/>
    </w:rPr>
  </w:style>
  <w:style w:type="paragraph" w:customStyle="1" w:styleId="dash041e0431044b0447043d044b0439">
    <w:name w:val="dash041e_0431_044b_0447_043d_044b_0439"/>
    <w:basedOn w:val="a0"/>
    <w:uiPriority w:val="99"/>
    <w:rsid w:val="0011416D"/>
    <w:pPr>
      <w:widowControl/>
      <w:spacing w:after="0" w:line="240" w:lineRule="auto"/>
    </w:pPr>
    <w:rPr>
      <w:rFonts w:ascii="Times New Roman" w:eastAsia="Times New Roman" w:hAnsi="Times New Roman"/>
      <w:sz w:val="24"/>
      <w:szCs w:val="24"/>
      <w:lang w:val="ru-RU" w:eastAsia="ru-RU"/>
    </w:rPr>
  </w:style>
  <w:style w:type="paragraph" w:styleId="2f2">
    <w:name w:val="Body Text 2"/>
    <w:basedOn w:val="a0"/>
    <w:link w:val="212"/>
    <w:uiPriority w:val="99"/>
    <w:rsid w:val="0011416D"/>
    <w:pPr>
      <w:widowControl/>
      <w:spacing w:after="120" w:line="480" w:lineRule="auto"/>
    </w:pPr>
    <w:rPr>
      <w:rFonts w:ascii="Times New Roman" w:eastAsia="Times New Roman" w:hAnsi="Times New Roman"/>
      <w:sz w:val="24"/>
      <w:szCs w:val="24"/>
      <w:lang w:val="ru-RU" w:eastAsia="ru-RU"/>
    </w:rPr>
  </w:style>
  <w:style w:type="character" w:customStyle="1" w:styleId="212">
    <w:name w:val="Основной текст 2 Знак1"/>
    <w:link w:val="2f2"/>
    <w:uiPriority w:val="99"/>
    <w:locked/>
    <w:rsid w:val="0011416D"/>
    <w:rPr>
      <w:rFonts w:ascii="Times New Roman" w:hAnsi="Times New Roman" w:cs="Times New Roman"/>
      <w:sz w:val="24"/>
    </w:rPr>
  </w:style>
  <w:style w:type="paragraph" w:styleId="affffc">
    <w:name w:val="Body Text Indent"/>
    <w:basedOn w:val="a0"/>
    <w:link w:val="affffd"/>
    <w:uiPriority w:val="99"/>
    <w:rsid w:val="0011416D"/>
    <w:pPr>
      <w:widowControl/>
      <w:spacing w:after="120" w:line="240" w:lineRule="auto"/>
      <w:ind w:left="283"/>
    </w:pPr>
    <w:rPr>
      <w:rFonts w:ascii="Times New Roman" w:eastAsia="Times New Roman" w:hAnsi="Times New Roman"/>
      <w:sz w:val="24"/>
      <w:szCs w:val="24"/>
      <w:lang w:val="ru-RU" w:eastAsia="ru-RU"/>
    </w:rPr>
  </w:style>
  <w:style w:type="character" w:customStyle="1" w:styleId="affffd">
    <w:name w:val="Основной текст с отступом Знак"/>
    <w:link w:val="affffc"/>
    <w:uiPriority w:val="99"/>
    <w:locked/>
    <w:rsid w:val="0011416D"/>
    <w:rPr>
      <w:rFonts w:ascii="Times New Roman" w:hAnsi="Times New Roman" w:cs="Times New Roman"/>
      <w:sz w:val="24"/>
    </w:rPr>
  </w:style>
  <w:style w:type="character" w:customStyle="1" w:styleId="blk">
    <w:name w:val="blk"/>
    <w:uiPriority w:val="99"/>
    <w:rsid w:val="0011416D"/>
  </w:style>
  <w:style w:type="character" w:customStyle="1" w:styleId="nobr">
    <w:name w:val="nobr"/>
    <w:uiPriority w:val="99"/>
    <w:rsid w:val="0011416D"/>
  </w:style>
  <w:style w:type="paragraph" w:styleId="2f3">
    <w:name w:val="Body Text Indent 2"/>
    <w:basedOn w:val="a0"/>
    <w:link w:val="2f4"/>
    <w:uiPriority w:val="99"/>
    <w:rsid w:val="0011416D"/>
    <w:pPr>
      <w:widowControl/>
      <w:spacing w:after="120" w:line="480" w:lineRule="auto"/>
      <w:ind w:left="283"/>
    </w:pPr>
    <w:rPr>
      <w:rFonts w:ascii="Times New Roman" w:eastAsia="Times New Roman" w:hAnsi="Times New Roman"/>
      <w:sz w:val="24"/>
      <w:szCs w:val="24"/>
      <w:lang w:val="ru-RU" w:eastAsia="ru-RU"/>
    </w:rPr>
  </w:style>
  <w:style w:type="character" w:customStyle="1" w:styleId="2f4">
    <w:name w:val="Основной текст с отступом 2 Знак"/>
    <w:link w:val="2f3"/>
    <w:uiPriority w:val="99"/>
    <w:locked/>
    <w:rsid w:val="0011416D"/>
    <w:rPr>
      <w:rFonts w:ascii="Times New Roman" w:hAnsi="Times New Roman" w:cs="Times New Roman"/>
      <w:sz w:val="24"/>
    </w:rPr>
  </w:style>
  <w:style w:type="paragraph" w:styleId="affffe">
    <w:name w:val="Plain Text"/>
    <w:basedOn w:val="a0"/>
    <w:link w:val="afffff"/>
    <w:uiPriority w:val="99"/>
    <w:rsid w:val="0011416D"/>
    <w:pPr>
      <w:widowControl/>
      <w:spacing w:after="0" w:line="240" w:lineRule="auto"/>
    </w:pPr>
    <w:rPr>
      <w:rFonts w:ascii="Courier New" w:eastAsia="Times New Roman" w:hAnsi="Courier New"/>
      <w:sz w:val="20"/>
      <w:szCs w:val="20"/>
      <w:lang w:val="ru-RU" w:eastAsia="ru-RU"/>
    </w:rPr>
  </w:style>
  <w:style w:type="character" w:customStyle="1" w:styleId="afffff">
    <w:name w:val="Текст Знак"/>
    <w:link w:val="affffe"/>
    <w:uiPriority w:val="99"/>
    <w:locked/>
    <w:rsid w:val="0011416D"/>
    <w:rPr>
      <w:rFonts w:ascii="Courier New" w:hAnsi="Courier New" w:cs="Times New Roman"/>
    </w:rPr>
  </w:style>
  <w:style w:type="paragraph" w:styleId="3f">
    <w:name w:val="Body Text 3"/>
    <w:basedOn w:val="a0"/>
    <w:link w:val="3f0"/>
    <w:uiPriority w:val="99"/>
    <w:rsid w:val="0011416D"/>
    <w:pPr>
      <w:widowControl/>
      <w:spacing w:after="120" w:line="240" w:lineRule="auto"/>
    </w:pPr>
    <w:rPr>
      <w:rFonts w:ascii="Times New Roman" w:eastAsia="Times New Roman" w:hAnsi="Times New Roman"/>
      <w:sz w:val="16"/>
      <w:szCs w:val="16"/>
      <w:lang w:val="ru-RU" w:eastAsia="ru-RU"/>
    </w:rPr>
  </w:style>
  <w:style w:type="character" w:customStyle="1" w:styleId="3f0">
    <w:name w:val="Основной текст 3 Знак"/>
    <w:link w:val="3f"/>
    <w:uiPriority w:val="99"/>
    <w:locked/>
    <w:rsid w:val="0011416D"/>
    <w:rPr>
      <w:rFonts w:ascii="Times New Roman" w:hAnsi="Times New Roman" w:cs="Times New Roman"/>
      <w:sz w:val="16"/>
    </w:rPr>
  </w:style>
  <w:style w:type="character" w:customStyle="1" w:styleId="dash041e005f0431005f044b005f0447005f043d005f044b005f0439005f005fchar1char1">
    <w:name w:val="dash041e_005f0431_005f044b_005f0447_005f043d_005f044b_005f0439_005f_005fchar1__char1"/>
    <w:uiPriority w:val="99"/>
    <w:rsid w:val="0011416D"/>
    <w:rPr>
      <w:rFonts w:ascii="Times New Roman" w:hAnsi="Times New Roman"/>
      <w:sz w:val="24"/>
      <w:u w:val="none"/>
      <w:effect w:val="none"/>
    </w:rPr>
  </w:style>
  <w:style w:type="paragraph" w:customStyle="1" w:styleId="220">
    <w:name w:val="Основной текст 22"/>
    <w:basedOn w:val="a0"/>
    <w:uiPriority w:val="99"/>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styleId="afffff0">
    <w:name w:val="Block Text"/>
    <w:basedOn w:val="a0"/>
    <w:uiPriority w:val="99"/>
    <w:rsid w:val="0011416D"/>
    <w:pPr>
      <w:widowControl/>
      <w:spacing w:after="0" w:line="240" w:lineRule="auto"/>
      <w:ind w:left="2992" w:right="2981"/>
      <w:jc w:val="both"/>
    </w:pPr>
    <w:rPr>
      <w:rFonts w:ascii="Arial" w:eastAsia="Times New Roman" w:hAnsi="Arial"/>
      <w:sz w:val="18"/>
      <w:szCs w:val="24"/>
      <w:lang w:val="ru-RU" w:eastAsia="ru-RU"/>
    </w:rPr>
  </w:style>
  <w:style w:type="paragraph" w:customStyle="1" w:styleId="310">
    <w:name w:val="Основной текст с отступом 31"/>
    <w:basedOn w:val="12"/>
    <w:uiPriority w:val="99"/>
    <w:rsid w:val="0011416D"/>
    <w:pPr>
      <w:widowControl/>
      <w:spacing w:after="0" w:line="240" w:lineRule="auto"/>
      <w:ind w:firstLine="709"/>
      <w:jc w:val="both"/>
    </w:pPr>
    <w:rPr>
      <w:rFonts w:ascii="Times New Roman" w:eastAsia="Times New Roman" w:hAnsi="Times New Roman"/>
      <w:sz w:val="28"/>
      <w:szCs w:val="20"/>
    </w:rPr>
  </w:style>
  <w:style w:type="paragraph" w:customStyle="1" w:styleId="1fa">
    <w:name w:val="Текст сноски1"/>
    <w:basedOn w:val="12"/>
    <w:uiPriority w:val="99"/>
    <w:rsid w:val="0011416D"/>
    <w:pPr>
      <w:widowControl/>
      <w:spacing w:after="0" w:line="240" w:lineRule="auto"/>
    </w:pPr>
    <w:rPr>
      <w:rFonts w:ascii="Times New Roman" w:eastAsia="Times New Roman" w:hAnsi="Times New Roman"/>
      <w:sz w:val="20"/>
      <w:szCs w:val="20"/>
    </w:rPr>
  </w:style>
  <w:style w:type="character" w:customStyle="1" w:styleId="1fb">
    <w:name w:val="Знак сноски1"/>
    <w:uiPriority w:val="99"/>
    <w:rsid w:val="0011416D"/>
    <w:rPr>
      <w:vertAlign w:val="superscript"/>
    </w:rPr>
  </w:style>
  <w:style w:type="paragraph" w:customStyle="1" w:styleId="230">
    <w:name w:val="Основной текст 23"/>
    <w:basedOn w:val="a0"/>
    <w:uiPriority w:val="99"/>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2f5">
    <w:name w:val="Обычный2"/>
    <w:uiPriority w:val="99"/>
    <w:rsid w:val="0011416D"/>
    <w:rPr>
      <w:rFonts w:ascii="Times New Roman" w:eastAsia="Times New Roman" w:hAnsi="Times New Roman"/>
      <w:sz w:val="24"/>
    </w:rPr>
  </w:style>
  <w:style w:type="paragraph" w:customStyle="1" w:styleId="322">
    <w:name w:val="Основной текст с отступом 32"/>
    <w:basedOn w:val="2f5"/>
    <w:uiPriority w:val="99"/>
    <w:rsid w:val="0011416D"/>
    <w:pPr>
      <w:ind w:firstLine="709"/>
      <w:jc w:val="both"/>
    </w:pPr>
    <w:rPr>
      <w:sz w:val="28"/>
    </w:rPr>
  </w:style>
  <w:style w:type="paragraph" w:customStyle="1" w:styleId="2f6">
    <w:name w:val="Текст сноски2"/>
    <w:basedOn w:val="2f5"/>
    <w:uiPriority w:val="99"/>
    <w:rsid w:val="0011416D"/>
    <w:rPr>
      <w:sz w:val="20"/>
    </w:rPr>
  </w:style>
  <w:style w:type="character" w:customStyle="1" w:styleId="2f7">
    <w:name w:val="Знак сноски2"/>
    <w:uiPriority w:val="99"/>
    <w:rsid w:val="0011416D"/>
    <w:rPr>
      <w:vertAlign w:val="superscript"/>
    </w:rPr>
  </w:style>
  <w:style w:type="paragraph" w:customStyle="1" w:styleId="2f8">
    <w:name w:val="Абзац списка2"/>
    <w:basedOn w:val="a0"/>
    <w:uiPriority w:val="99"/>
    <w:rsid w:val="0011416D"/>
    <w:pPr>
      <w:widowControl/>
      <w:spacing w:after="0" w:line="240" w:lineRule="auto"/>
      <w:ind w:left="720"/>
    </w:pPr>
    <w:rPr>
      <w:rFonts w:eastAsia="Times New Roman"/>
      <w:sz w:val="24"/>
      <w:szCs w:val="24"/>
      <w:lang w:val="ru-RU" w:eastAsia="ru-RU"/>
    </w:rPr>
  </w:style>
  <w:style w:type="paragraph" w:customStyle="1" w:styleId="1CharChar1">
    <w:name w:val="Знак Знак1 Char Char1"/>
    <w:basedOn w:val="a0"/>
    <w:uiPriority w:val="99"/>
    <w:semiHidden/>
    <w:rsid w:val="0011416D"/>
    <w:pPr>
      <w:widowControl/>
      <w:spacing w:after="160" w:line="240" w:lineRule="exact"/>
    </w:pPr>
    <w:rPr>
      <w:rFonts w:ascii="Verdana" w:eastAsia="Times New Roman" w:hAnsi="Verdana" w:cs="Verdana"/>
      <w:sz w:val="20"/>
      <w:szCs w:val="20"/>
      <w:lang w:eastAsia="ru-RU"/>
    </w:rPr>
  </w:style>
  <w:style w:type="paragraph" w:customStyle="1" w:styleId="240">
    <w:name w:val="Основной текст 24"/>
    <w:basedOn w:val="a0"/>
    <w:uiPriority w:val="99"/>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3f1">
    <w:name w:val="Обычный3"/>
    <w:uiPriority w:val="99"/>
    <w:rsid w:val="0011416D"/>
    <w:rPr>
      <w:rFonts w:ascii="Times New Roman" w:eastAsia="Times New Roman" w:hAnsi="Times New Roman"/>
      <w:sz w:val="24"/>
    </w:rPr>
  </w:style>
  <w:style w:type="paragraph" w:customStyle="1" w:styleId="330">
    <w:name w:val="Основной текст с отступом 33"/>
    <w:basedOn w:val="3f1"/>
    <w:uiPriority w:val="99"/>
    <w:rsid w:val="0011416D"/>
    <w:pPr>
      <w:ind w:firstLine="709"/>
      <w:jc w:val="both"/>
    </w:pPr>
    <w:rPr>
      <w:sz w:val="28"/>
    </w:rPr>
  </w:style>
  <w:style w:type="paragraph" w:customStyle="1" w:styleId="3f2">
    <w:name w:val="Текст сноски3"/>
    <w:basedOn w:val="3f1"/>
    <w:uiPriority w:val="99"/>
    <w:rsid w:val="0011416D"/>
    <w:rPr>
      <w:sz w:val="20"/>
    </w:rPr>
  </w:style>
  <w:style w:type="character" w:customStyle="1" w:styleId="3f3">
    <w:name w:val="Знак сноски3"/>
    <w:uiPriority w:val="99"/>
    <w:rsid w:val="0011416D"/>
    <w:rPr>
      <w:vertAlign w:val="superscript"/>
    </w:rPr>
  </w:style>
  <w:style w:type="paragraph" w:customStyle="1" w:styleId="250">
    <w:name w:val="Основной текст 25"/>
    <w:basedOn w:val="a0"/>
    <w:uiPriority w:val="99"/>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4a">
    <w:name w:val="Обычный4"/>
    <w:uiPriority w:val="99"/>
    <w:rsid w:val="0011416D"/>
    <w:rPr>
      <w:rFonts w:ascii="Times New Roman" w:eastAsia="Times New Roman" w:hAnsi="Times New Roman"/>
      <w:sz w:val="24"/>
    </w:rPr>
  </w:style>
  <w:style w:type="paragraph" w:customStyle="1" w:styleId="340">
    <w:name w:val="Основной текст с отступом 34"/>
    <w:basedOn w:val="4a"/>
    <w:uiPriority w:val="99"/>
    <w:rsid w:val="0011416D"/>
    <w:pPr>
      <w:ind w:firstLine="709"/>
      <w:jc w:val="both"/>
    </w:pPr>
    <w:rPr>
      <w:sz w:val="28"/>
    </w:rPr>
  </w:style>
  <w:style w:type="paragraph" w:customStyle="1" w:styleId="4b">
    <w:name w:val="Текст сноски4"/>
    <w:basedOn w:val="4a"/>
    <w:uiPriority w:val="99"/>
    <w:rsid w:val="0011416D"/>
    <w:rPr>
      <w:sz w:val="20"/>
    </w:rPr>
  </w:style>
  <w:style w:type="character" w:customStyle="1" w:styleId="4c">
    <w:name w:val="Знак сноски4"/>
    <w:uiPriority w:val="99"/>
    <w:rsid w:val="0011416D"/>
    <w:rPr>
      <w:vertAlign w:val="superscript"/>
    </w:rPr>
  </w:style>
  <w:style w:type="paragraph" w:customStyle="1" w:styleId="4d">
    <w:name w:val="Абзац списка4"/>
    <w:basedOn w:val="a0"/>
    <w:uiPriority w:val="99"/>
    <w:rsid w:val="0011416D"/>
    <w:pPr>
      <w:widowControl/>
      <w:spacing w:after="0" w:line="240" w:lineRule="auto"/>
      <w:ind w:left="720"/>
    </w:pPr>
    <w:rPr>
      <w:rFonts w:eastAsia="Times New Roman"/>
      <w:sz w:val="24"/>
      <w:szCs w:val="24"/>
      <w:lang w:val="ru-RU" w:eastAsia="ru-RU"/>
    </w:rPr>
  </w:style>
  <w:style w:type="character" w:customStyle="1" w:styleId="1fc">
    <w:name w:val="Без интервала Знак1"/>
    <w:uiPriority w:val="99"/>
    <w:locked/>
    <w:rsid w:val="0011416D"/>
    <w:rPr>
      <w:rFonts w:ascii="Calibri" w:hAnsi="Calibri"/>
      <w:lang w:eastAsia="ar-SA" w:bidi="ar-SA"/>
    </w:rPr>
  </w:style>
  <w:style w:type="character" w:customStyle="1" w:styleId="1fd">
    <w:name w:val="Гиперссылка1"/>
    <w:uiPriority w:val="99"/>
    <w:rsid w:val="0011416D"/>
    <w:rPr>
      <w:color w:val="0563C1"/>
      <w:u w:val="single"/>
    </w:rPr>
  </w:style>
  <w:style w:type="table" w:customStyle="1" w:styleId="115">
    <w:name w:val="Сетка таблицы11"/>
    <w:uiPriority w:val="99"/>
    <w:rsid w:val="0011416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39">
    <w:name w:val="1339"/>
    <w:aliases w:val="bqiaagaaeyqcaaagiaiaaaoibaaabbaeaaaaaaaaaaaaaaaaaaaaaaaaaaaaaaaaaaaaaaaaaaaaaaaaaaaaaaaaaaaaaaaaaaaaaaaaaaaaaaaaaaaaaaaaaaaaaaaaaaaaaaaaaaaaaaaaaaaaaaaaaaaaaaaaaaaaaaaaaaaaaaaaaaaaaaaaaaaaaaaaaaaaaaaaaaaaaaaaaaaaaaaaaaaaaaaaaaaaaaaa"/>
    <w:uiPriority w:val="99"/>
    <w:rsid w:val="00F86D11"/>
  </w:style>
  <w:style w:type="character" w:customStyle="1" w:styleId="25">
    <w:name w:val="Оглавление 2 Знак"/>
    <w:link w:val="24"/>
    <w:uiPriority w:val="99"/>
    <w:locked/>
    <w:rsid w:val="00D63963"/>
    <w:rPr>
      <w:b/>
      <w:sz w:val="22"/>
      <w:lang w:val="en-US" w:eastAsia="en-US"/>
    </w:rPr>
  </w:style>
  <w:style w:type="character" w:customStyle="1" w:styleId="42">
    <w:name w:val="Оглавление 4 Знак"/>
    <w:link w:val="41"/>
    <w:uiPriority w:val="99"/>
    <w:locked/>
    <w:rsid w:val="00D63963"/>
    <w:rPr>
      <w:lang w:val="en-US" w:eastAsia="en-US"/>
    </w:rPr>
  </w:style>
  <w:style w:type="character" w:customStyle="1" w:styleId="62">
    <w:name w:val="Оглавление 6 Знак"/>
    <w:link w:val="61"/>
    <w:uiPriority w:val="99"/>
    <w:locked/>
    <w:rsid w:val="00D63963"/>
    <w:rPr>
      <w:lang w:val="en-US" w:eastAsia="en-US"/>
    </w:rPr>
  </w:style>
  <w:style w:type="character" w:customStyle="1" w:styleId="72">
    <w:name w:val="Оглавление 7 Знак"/>
    <w:link w:val="71"/>
    <w:uiPriority w:val="99"/>
    <w:locked/>
    <w:rsid w:val="00D63963"/>
    <w:rPr>
      <w:lang w:val="en-US" w:eastAsia="en-US"/>
    </w:rPr>
  </w:style>
  <w:style w:type="paragraph" w:customStyle="1" w:styleId="1e">
    <w:name w:val="Просмотренная гиперссылка1"/>
    <w:basedOn w:val="a0"/>
    <w:link w:val="afffa"/>
    <w:uiPriority w:val="99"/>
    <w:rsid w:val="00D63963"/>
    <w:pPr>
      <w:widowControl/>
      <w:spacing w:after="160" w:line="264" w:lineRule="auto"/>
    </w:pPr>
    <w:rPr>
      <w:color w:val="954F72"/>
      <w:sz w:val="20"/>
      <w:szCs w:val="20"/>
      <w:u w:val="single"/>
      <w:lang w:val="ru-RU" w:eastAsia="ru-RU"/>
    </w:rPr>
  </w:style>
  <w:style w:type="paragraph" w:customStyle="1" w:styleId="2f9">
    <w:name w:val="Заголовок №2 + Полужирный"/>
    <w:aliases w:val="Не курсив1"/>
    <w:basedOn w:val="a0"/>
    <w:uiPriority w:val="99"/>
    <w:rsid w:val="00D63963"/>
    <w:pPr>
      <w:widowControl/>
      <w:spacing w:after="160" w:line="264" w:lineRule="auto"/>
    </w:pPr>
    <w:rPr>
      <w:rFonts w:ascii="Times New Roman" w:eastAsia="Times New Roman" w:hAnsi="Times New Roman"/>
      <w:b/>
      <w:i/>
      <w:color w:val="000000"/>
      <w:sz w:val="21"/>
      <w:szCs w:val="20"/>
      <w:lang w:val="ru-RU" w:eastAsia="ru-RU"/>
    </w:rPr>
  </w:style>
  <w:style w:type="character" w:customStyle="1" w:styleId="1fe">
    <w:name w:val="Текст сноски Знак1"/>
    <w:uiPriority w:val="99"/>
    <w:rsid w:val="00D63963"/>
    <w:rPr>
      <w:rFonts w:ascii="Times New Roman" w:hAnsi="Times New Roman"/>
      <w:color w:val="231F20"/>
      <w:sz w:val="20"/>
      <w:lang w:eastAsia="ru-RU"/>
    </w:rPr>
  </w:style>
  <w:style w:type="character" w:customStyle="1" w:styleId="33">
    <w:name w:val="Оглавление 3 Знак"/>
    <w:link w:val="32"/>
    <w:uiPriority w:val="99"/>
    <w:locked/>
    <w:rsid w:val="00D63963"/>
    <w:rPr>
      <w:lang w:val="en-US" w:eastAsia="en-US"/>
    </w:rPr>
  </w:style>
  <w:style w:type="paragraph" w:customStyle="1" w:styleId="afffff1">
    <w:name w:val="Основной текст + Полужирный"/>
    <w:basedOn w:val="2fa"/>
    <w:uiPriority w:val="99"/>
    <w:rsid w:val="00D63963"/>
    <w:rPr>
      <w:b/>
    </w:rPr>
  </w:style>
  <w:style w:type="paragraph" w:customStyle="1" w:styleId="2fa">
    <w:name w:val="Основной текст2"/>
    <w:basedOn w:val="a0"/>
    <w:uiPriority w:val="99"/>
    <w:rsid w:val="00D63963"/>
    <w:pPr>
      <w:spacing w:before="360" w:after="0" w:line="278" w:lineRule="exact"/>
      <w:ind w:left="300" w:hanging="300"/>
      <w:jc w:val="both"/>
    </w:pPr>
    <w:rPr>
      <w:rFonts w:ascii="Times New Roman" w:eastAsia="Times New Roman" w:hAnsi="Times New Roman"/>
      <w:color w:val="000000"/>
      <w:sz w:val="21"/>
      <w:szCs w:val="20"/>
      <w:lang w:val="ru-RU" w:eastAsia="ru-RU"/>
    </w:rPr>
  </w:style>
  <w:style w:type="paragraph" w:customStyle="1" w:styleId="2fb">
    <w:name w:val="Неразрешенное упоминание2"/>
    <w:basedOn w:val="a0"/>
    <w:link w:val="3f4"/>
    <w:uiPriority w:val="99"/>
    <w:rsid w:val="00D63963"/>
    <w:pPr>
      <w:widowControl/>
      <w:spacing w:after="160" w:line="264" w:lineRule="auto"/>
    </w:pPr>
    <w:rPr>
      <w:rFonts w:eastAsia="Times New Roman"/>
      <w:color w:val="605E5C"/>
      <w:szCs w:val="20"/>
      <w:shd w:val="clear" w:color="auto" w:fill="E1DFDD"/>
      <w:lang w:val="ru-RU" w:eastAsia="ru-RU"/>
    </w:rPr>
  </w:style>
  <w:style w:type="character" w:customStyle="1" w:styleId="3f4">
    <w:name w:val="Неразрешенное упоминание3"/>
    <w:link w:val="2fb"/>
    <w:uiPriority w:val="99"/>
    <w:locked/>
    <w:rsid w:val="00D63963"/>
    <w:rPr>
      <w:rFonts w:eastAsia="Times New Roman"/>
      <w:color w:val="605E5C"/>
      <w:sz w:val="22"/>
    </w:rPr>
  </w:style>
  <w:style w:type="paragraph" w:customStyle="1" w:styleId="23">
    <w:name w:val="Гиперссылка2"/>
    <w:link w:val="a4"/>
    <w:uiPriority w:val="99"/>
    <w:rsid w:val="00D63963"/>
    <w:pPr>
      <w:spacing w:after="160" w:line="264" w:lineRule="auto"/>
    </w:pPr>
    <w:rPr>
      <w:color w:val="0563C1"/>
      <w:u w:val="single"/>
    </w:rPr>
  </w:style>
  <w:style w:type="paragraph" w:customStyle="1" w:styleId="Footnote0">
    <w:name w:val="Footnote"/>
    <w:uiPriority w:val="99"/>
    <w:rsid w:val="00D63963"/>
    <w:pPr>
      <w:spacing w:after="160" w:line="264" w:lineRule="auto"/>
    </w:pPr>
    <w:rPr>
      <w:rFonts w:ascii="XO Thames" w:eastAsia="Times New Roman" w:hAnsi="XO Thames"/>
      <w:color w:val="000000"/>
      <w:sz w:val="22"/>
    </w:rPr>
  </w:style>
  <w:style w:type="character" w:customStyle="1" w:styleId="14">
    <w:name w:val="Оглавление 1 Знак"/>
    <w:link w:val="13"/>
    <w:uiPriority w:val="99"/>
    <w:locked/>
    <w:rsid w:val="00D63963"/>
    <w:rPr>
      <w:b/>
      <w:i/>
      <w:sz w:val="24"/>
      <w:lang w:val="en-US" w:eastAsia="en-US"/>
    </w:rPr>
  </w:style>
  <w:style w:type="paragraph" w:customStyle="1" w:styleId="HeaderandFooter">
    <w:name w:val="Header and Footer"/>
    <w:uiPriority w:val="99"/>
    <w:rsid w:val="00D63963"/>
    <w:pPr>
      <w:spacing w:after="160" w:line="360" w:lineRule="auto"/>
    </w:pPr>
    <w:rPr>
      <w:rFonts w:ascii="XO Thames" w:eastAsia="Times New Roman" w:hAnsi="XO Thames"/>
      <w:color w:val="000000"/>
    </w:rPr>
  </w:style>
  <w:style w:type="character" w:customStyle="1" w:styleId="92">
    <w:name w:val="Оглавление 9 Знак"/>
    <w:link w:val="91"/>
    <w:uiPriority w:val="99"/>
    <w:locked/>
    <w:rsid w:val="00D63963"/>
    <w:rPr>
      <w:lang w:val="en-US" w:eastAsia="en-US"/>
    </w:rPr>
  </w:style>
  <w:style w:type="paragraph" w:customStyle="1" w:styleId="3f5">
    <w:name w:val="Основной текст3"/>
    <w:basedOn w:val="a0"/>
    <w:uiPriority w:val="99"/>
    <w:rsid w:val="00D63963"/>
    <w:pPr>
      <w:spacing w:after="0" w:line="370" w:lineRule="exact"/>
      <w:jc w:val="both"/>
    </w:pPr>
    <w:rPr>
      <w:rFonts w:ascii="Times New Roman" w:eastAsia="Times New Roman" w:hAnsi="Times New Roman"/>
      <w:color w:val="000000"/>
      <w:sz w:val="26"/>
      <w:szCs w:val="20"/>
      <w:lang w:val="ru-RU" w:eastAsia="ru-RU"/>
    </w:rPr>
  </w:style>
  <w:style w:type="character" w:customStyle="1" w:styleId="82">
    <w:name w:val="Оглавление 8 Знак"/>
    <w:link w:val="81"/>
    <w:uiPriority w:val="99"/>
    <w:locked/>
    <w:rsid w:val="00D63963"/>
    <w:rPr>
      <w:lang w:val="en-US" w:eastAsia="en-US"/>
    </w:rPr>
  </w:style>
  <w:style w:type="character" w:customStyle="1" w:styleId="52">
    <w:name w:val="Оглавление 5 Знак"/>
    <w:link w:val="51"/>
    <w:uiPriority w:val="99"/>
    <w:locked/>
    <w:rsid w:val="00D63963"/>
    <w:rPr>
      <w:lang w:val="en-US" w:eastAsia="en-US"/>
    </w:rPr>
  </w:style>
  <w:style w:type="character" w:customStyle="1" w:styleId="afe">
    <w:name w:val="Заголовок оглавления Знак"/>
    <w:link w:val="afd"/>
    <w:uiPriority w:val="99"/>
    <w:locked/>
    <w:rsid w:val="00D63963"/>
    <w:rPr>
      <w:rFonts w:ascii="Calibri Light" w:hAnsi="Calibri Light"/>
      <w:b/>
      <w:color w:val="2F5496"/>
      <w:sz w:val="28"/>
    </w:rPr>
  </w:style>
  <w:style w:type="paragraph" w:customStyle="1" w:styleId="toc10">
    <w:name w:val="toc 10"/>
    <w:next w:val="a0"/>
    <w:uiPriority w:val="99"/>
    <w:rsid w:val="00D63963"/>
    <w:pPr>
      <w:spacing w:after="160" w:line="264" w:lineRule="auto"/>
      <w:ind w:left="1800"/>
    </w:pPr>
    <w:rPr>
      <w:rFonts w:eastAsia="Times New Roman"/>
      <w:color w:val="000000"/>
      <w:sz w:val="22"/>
    </w:rPr>
  </w:style>
  <w:style w:type="character" w:customStyle="1" w:styleId="docdata">
    <w:name w:val="docdata"/>
    <w:aliases w:val="docy,v5,1373,bqiaagaaeyqcaaagiaiaaapebaaabdieaaaaaaaaaaaaaaaaaaaaaaaaaaaaaaaaaaaaaaaaaaaaaaaaaaaaaaaaaaaaaaaaaaaaaaaaaaaaaaaaaaaaaaaaaaaaaaaaaaaaaaaaaaaaaaaaaaaaaaaaaaaaaaaaaaaaaaaaaaaaaaaaaaaaaaaaaaaaaaaaaaaaaaaaaaaaaaaaaaaaaaaaaaaaaaaaaaaaaaa"/>
    <w:uiPriority w:val="99"/>
    <w:rsid w:val="00D63963"/>
  </w:style>
  <w:style w:type="paragraph" w:customStyle="1" w:styleId="2521">
    <w:name w:val="2521"/>
    <w:aliases w:val="bqiaagaaeyqcaaagiaiaaanacqaabu4jaaaaaaaaaaaaaaaaaaaaaaaaaaaaaaaaaaaaaaaaaaaaaaaaaaaaaaaaaaaaaaaaaaaaaaaaaaaaaaaaaaaaaaaaaaaaaaaaaaaaaaaaaaaaaaaaaaaaaaaaaaaaaaaaaaaaaaaaaaaaaaaaaaaaaaaaaaaaaaaaaaaaaaaaaaaaaaaaaaaaaaaaaaaaaaaaaaaaaaaa"/>
    <w:basedOn w:val="a0"/>
    <w:uiPriority w:val="99"/>
    <w:rsid w:val="00D6396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
    <w:name w:val="Стиль2"/>
    <w:basedOn w:val="a5"/>
    <w:uiPriority w:val="99"/>
    <w:rsid w:val="00D63963"/>
    <w:pPr>
      <w:widowControl/>
      <w:numPr>
        <w:numId w:val="26"/>
      </w:numPr>
      <w:tabs>
        <w:tab w:val="clear" w:pos="0"/>
        <w:tab w:val="num" w:pos="360"/>
        <w:tab w:val="left" w:pos="1134"/>
      </w:tabs>
      <w:suppressAutoHyphens/>
      <w:spacing w:after="0" w:line="360" w:lineRule="auto"/>
      <w:ind w:left="0" w:firstLine="709"/>
      <w:jc w:val="both"/>
    </w:pPr>
    <w:rPr>
      <w:rFonts w:ascii="Times New Roman" w:hAnsi="Times New Roman"/>
      <w:sz w:val="28"/>
      <w:szCs w:val="28"/>
      <w:lang w:val="ru-RU" w:eastAsia="zh-CN"/>
    </w:rPr>
  </w:style>
  <w:style w:type="character" w:customStyle="1" w:styleId="213">
    <w:name w:val="Основной текст с отступом 2 Знак1"/>
    <w:uiPriority w:val="99"/>
    <w:locked/>
    <w:rsid w:val="00D63963"/>
    <w:rPr>
      <w:rFonts w:ascii="Times New Roman" w:hAnsi="Times New Roman"/>
      <w:sz w:val="28"/>
      <w:lang w:eastAsia="zh-CN"/>
    </w:rPr>
  </w:style>
  <w:style w:type="character" w:customStyle="1" w:styleId="A20">
    <w:name w:val="A2"/>
    <w:uiPriority w:val="99"/>
    <w:rsid w:val="00D5477C"/>
    <w:rPr>
      <w:b/>
      <w:color w:val="000000"/>
      <w:sz w:val="34"/>
    </w:rPr>
  </w:style>
  <w:style w:type="character" w:customStyle="1" w:styleId="-">
    <w:name w:val="Интернет-ссылка"/>
    <w:uiPriority w:val="99"/>
    <w:rsid w:val="00D5477C"/>
    <w:rPr>
      <w:color w:val="0563C1"/>
      <w:u w:val="single"/>
    </w:rPr>
  </w:style>
  <w:style w:type="character" w:customStyle="1" w:styleId="FontStyle30">
    <w:name w:val="Font Style30"/>
    <w:uiPriority w:val="99"/>
    <w:rsid w:val="00D5477C"/>
    <w:rPr>
      <w:rFonts w:ascii="Georgia" w:hAnsi="Georgia"/>
      <w:spacing w:val="10"/>
      <w:sz w:val="18"/>
    </w:rPr>
  </w:style>
  <w:style w:type="character" w:customStyle="1" w:styleId="c1">
    <w:name w:val="c1"/>
    <w:uiPriority w:val="99"/>
    <w:rsid w:val="00D5477C"/>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uiPriority w:val="99"/>
    <w:rsid w:val="00D5477C"/>
    <w:rPr>
      <w:rFonts w:ascii="Times New Roman" w:hAnsi="Times New Roman"/>
      <w:sz w:val="24"/>
      <w:u w:val="none"/>
      <w:effect w:val="none"/>
    </w:rPr>
  </w:style>
  <w:style w:type="character" w:customStyle="1" w:styleId="searchresult">
    <w:name w:val="search_result"/>
    <w:uiPriority w:val="99"/>
    <w:rsid w:val="00D5477C"/>
  </w:style>
  <w:style w:type="character" w:customStyle="1" w:styleId="afffff2">
    <w:name w:val="Перечень Знак"/>
    <w:uiPriority w:val="99"/>
    <w:locked/>
    <w:rsid w:val="00D5477C"/>
    <w:rPr>
      <w:rFonts w:ascii="Times New Roman" w:hAnsi="Times New Roman"/>
      <w:sz w:val="28"/>
      <w:u w:val="none" w:color="000000"/>
    </w:rPr>
  </w:style>
  <w:style w:type="character" w:customStyle="1" w:styleId="afffff3">
    <w:name w:val="Посещённая гиперссылка"/>
    <w:uiPriority w:val="99"/>
    <w:semiHidden/>
    <w:rsid w:val="00D5477C"/>
    <w:rPr>
      <w:color w:val="954F72"/>
      <w:u w:val="single"/>
    </w:rPr>
  </w:style>
  <w:style w:type="character" w:customStyle="1" w:styleId="FootnoteCharacters">
    <w:name w:val="Footnote Characters"/>
    <w:uiPriority w:val="99"/>
    <w:semiHidden/>
    <w:rsid w:val="00D5477C"/>
    <w:rPr>
      <w:vertAlign w:val="superscript"/>
    </w:rPr>
  </w:style>
  <w:style w:type="character" w:customStyle="1" w:styleId="3f6">
    <w:name w:val="Стиль3 Знак"/>
    <w:uiPriority w:val="99"/>
    <w:rsid w:val="00D5477C"/>
    <w:rPr>
      <w:rFonts w:ascii="Times New Roman" w:hAnsi="Times New Roman"/>
      <w:sz w:val="24"/>
      <w:lang w:eastAsia="zh-CN"/>
    </w:rPr>
  </w:style>
  <w:style w:type="character" w:customStyle="1" w:styleId="4e">
    <w:name w:val="Стиль4 Знак"/>
    <w:uiPriority w:val="99"/>
    <w:rsid w:val="00D5477C"/>
    <w:rPr>
      <w:rFonts w:ascii="Times New Roman" w:hAnsi="Times New Roman"/>
      <w:b/>
      <w:sz w:val="24"/>
    </w:rPr>
  </w:style>
  <w:style w:type="character" w:customStyle="1" w:styleId="afffff4">
    <w:name w:val="Ссылка указателя"/>
    <w:uiPriority w:val="99"/>
    <w:rsid w:val="00D5477C"/>
  </w:style>
  <w:style w:type="paragraph" w:styleId="afffff5">
    <w:name w:val="caption"/>
    <w:basedOn w:val="a0"/>
    <w:uiPriority w:val="99"/>
    <w:qFormat/>
    <w:rsid w:val="00D5477C"/>
    <w:pPr>
      <w:widowControl/>
      <w:suppressLineNumbers/>
      <w:suppressAutoHyphens/>
      <w:spacing w:before="120" w:after="120" w:line="259" w:lineRule="auto"/>
    </w:pPr>
    <w:rPr>
      <w:rFonts w:cs="Lucida Sans"/>
      <w:i/>
      <w:iCs/>
      <w:sz w:val="24"/>
      <w:szCs w:val="24"/>
      <w:lang w:val="ru-RU"/>
    </w:rPr>
  </w:style>
  <w:style w:type="paragraph" w:styleId="1ff">
    <w:name w:val="index 1"/>
    <w:basedOn w:val="a0"/>
    <w:next w:val="a0"/>
    <w:autoRedefine/>
    <w:uiPriority w:val="99"/>
    <w:semiHidden/>
    <w:rsid w:val="00D5477C"/>
    <w:pPr>
      <w:ind w:left="220" w:hanging="220"/>
    </w:pPr>
  </w:style>
  <w:style w:type="paragraph" w:styleId="afffff6">
    <w:name w:val="index heading"/>
    <w:basedOn w:val="ab"/>
    <w:uiPriority w:val="99"/>
    <w:rsid w:val="00D5477C"/>
    <w:pPr>
      <w:keepNext w:val="0"/>
      <w:keepLines w:val="0"/>
      <w:widowControl/>
      <w:suppressAutoHyphens/>
      <w:spacing w:before="0" w:after="0" w:line="360" w:lineRule="auto"/>
      <w:contextualSpacing/>
      <w:jc w:val="center"/>
    </w:pPr>
    <w:rPr>
      <w:rFonts w:ascii="Times New Roman" w:eastAsia="Times New Roman" w:hAnsi="Times New Roman"/>
      <w:kern w:val="2"/>
      <w:sz w:val="28"/>
      <w:szCs w:val="32"/>
      <w:lang w:eastAsia="en-US"/>
    </w:rPr>
  </w:style>
  <w:style w:type="paragraph" w:customStyle="1" w:styleId="msonormalbullet2gif">
    <w:name w:val="msonormalbullet2.gif"/>
    <w:basedOn w:val="a0"/>
    <w:uiPriority w:val="99"/>
    <w:rsid w:val="00D5477C"/>
    <w:pPr>
      <w:widowControl/>
      <w:suppressAutoHyphens/>
      <w:spacing w:beforeAutospacing="1" w:after="160" w:afterAutospacing="1" w:line="240" w:lineRule="auto"/>
    </w:pPr>
    <w:rPr>
      <w:rFonts w:eastAsia="Times New Roman" w:cs="Calibri"/>
      <w:sz w:val="24"/>
      <w:szCs w:val="24"/>
      <w:lang w:val="ru-RU" w:eastAsia="ru-RU"/>
    </w:rPr>
  </w:style>
  <w:style w:type="paragraph" w:customStyle="1" w:styleId="Style4">
    <w:name w:val="Style4"/>
    <w:basedOn w:val="a0"/>
    <w:uiPriority w:val="99"/>
    <w:rsid w:val="00D5477C"/>
    <w:pPr>
      <w:suppressAutoHyphens/>
      <w:spacing w:after="0" w:line="240" w:lineRule="auto"/>
    </w:pPr>
    <w:rPr>
      <w:rFonts w:ascii="Georgia" w:hAnsi="Georgia" w:cs="Georgia"/>
      <w:sz w:val="24"/>
      <w:szCs w:val="24"/>
      <w:lang w:val="ru-RU" w:eastAsia="ru-RU"/>
    </w:rPr>
  </w:style>
  <w:style w:type="paragraph" w:customStyle="1" w:styleId="a">
    <w:name w:val="Перечень"/>
    <w:basedOn w:val="a0"/>
    <w:next w:val="a0"/>
    <w:uiPriority w:val="99"/>
    <w:rsid w:val="00D5477C"/>
    <w:pPr>
      <w:widowControl/>
      <w:numPr>
        <w:numId w:val="27"/>
      </w:numPr>
      <w:tabs>
        <w:tab w:val="clear" w:pos="0"/>
      </w:tabs>
      <w:suppressAutoHyphens/>
      <w:spacing w:after="0" w:line="360" w:lineRule="auto"/>
      <w:ind w:left="1429"/>
      <w:jc w:val="both"/>
    </w:pPr>
    <w:rPr>
      <w:rFonts w:ascii="Times New Roman" w:hAnsi="Times New Roman" w:cs="Calibri"/>
      <w:sz w:val="28"/>
      <w:u w:color="000000"/>
      <w:lang w:val="ru-RU"/>
    </w:rPr>
  </w:style>
  <w:style w:type="paragraph" w:customStyle="1" w:styleId="s10">
    <w:name w:val="s_1"/>
    <w:basedOn w:val="a0"/>
    <w:uiPriority w:val="99"/>
    <w:rsid w:val="00D5477C"/>
    <w:pPr>
      <w:widowControl/>
      <w:suppressAutoHyphens/>
      <w:spacing w:beforeAutospacing="1" w:after="160" w:afterAutospacing="1" w:line="240" w:lineRule="auto"/>
    </w:pPr>
    <w:rPr>
      <w:rFonts w:ascii="Times New Roman" w:eastAsia="Times New Roman" w:hAnsi="Times New Roman"/>
      <w:sz w:val="24"/>
      <w:szCs w:val="24"/>
      <w:lang w:val="ru-RU" w:eastAsia="ru-RU"/>
    </w:rPr>
  </w:style>
  <w:style w:type="paragraph" w:customStyle="1" w:styleId="formattext">
    <w:name w:val="formattext"/>
    <w:basedOn w:val="a0"/>
    <w:uiPriority w:val="99"/>
    <w:rsid w:val="00D5477C"/>
    <w:pPr>
      <w:widowControl/>
      <w:suppressAutoHyphens/>
      <w:spacing w:beforeAutospacing="1" w:after="160" w:afterAutospacing="1" w:line="240" w:lineRule="auto"/>
    </w:pPr>
    <w:rPr>
      <w:rFonts w:ascii="Times New Roman" w:eastAsia="Times New Roman" w:hAnsi="Times New Roman"/>
      <w:sz w:val="24"/>
      <w:szCs w:val="24"/>
      <w:lang w:val="ru-RU" w:eastAsia="ru-RU"/>
    </w:rPr>
  </w:style>
  <w:style w:type="paragraph" w:customStyle="1" w:styleId="4f">
    <w:name w:val="Стиль4"/>
    <w:basedOn w:val="a0"/>
    <w:uiPriority w:val="99"/>
    <w:rsid w:val="00D5477C"/>
    <w:pPr>
      <w:widowControl/>
      <w:suppressAutoHyphens/>
      <w:spacing w:before="120" w:after="120" w:line="360" w:lineRule="auto"/>
      <w:jc w:val="center"/>
    </w:pPr>
    <w:rPr>
      <w:rFonts w:ascii="Times New Roman" w:hAnsi="Times New Roman"/>
      <w:b/>
      <w:sz w:val="28"/>
      <w:szCs w:val="24"/>
      <w:lang w:val="ru-RU"/>
    </w:rPr>
  </w:style>
  <w:style w:type="table" w:customStyle="1" w:styleId="3f7">
    <w:name w:val="Сетка таблицы3"/>
    <w:uiPriority w:val="99"/>
    <w:rsid w:val="00D5477C"/>
    <w:pPr>
      <w:suppressAutoHyphens/>
    </w:pPr>
    <w:rPr>
      <w:rFonts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uiPriority w:val="99"/>
    <w:rsid w:val="00D5477C"/>
    <w:pPr>
      <w:suppressAutoHyphens/>
      <w:autoSpaceDN w:val="0"/>
      <w:spacing w:after="200" w:line="276" w:lineRule="auto"/>
      <w:textAlignment w:val="baseline"/>
    </w:pPr>
    <w:rPr>
      <w:rFonts w:eastAsia="Microsoft YaHei" w:cs="Calibri"/>
      <w:kern w:val="3"/>
      <w:sz w:val="22"/>
      <w:szCs w:val="22"/>
      <w:lang w:eastAsia="en-US"/>
    </w:rPr>
  </w:style>
  <w:style w:type="table" w:customStyle="1" w:styleId="4f0">
    <w:name w:val="Сетка таблицы4"/>
    <w:uiPriority w:val="99"/>
    <w:rsid w:val="00771BD4"/>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
    <w:name w:val="Table Normal12"/>
    <w:uiPriority w:val="99"/>
    <w:semiHidden/>
    <w:rsid w:val="00771BD4"/>
    <w:pPr>
      <w:widowControl w:val="0"/>
      <w:autoSpaceDE w:val="0"/>
      <w:autoSpaceDN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4">
    <w:name w:val="Сетка таблицы12"/>
    <w:uiPriority w:val="99"/>
    <w:rsid w:val="00771BD4"/>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uiPriority w:val="99"/>
    <w:rsid w:val="00771BD4"/>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0">
    <w:name w:val="Текст концевой сноски Знак1"/>
    <w:uiPriority w:val="99"/>
    <w:semiHidden/>
    <w:rsid w:val="00517973"/>
    <w:rPr>
      <w:lang w:val="en-US" w:eastAsia="en-US"/>
    </w:rPr>
  </w:style>
  <w:style w:type="table" w:customStyle="1" w:styleId="56">
    <w:name w:val="Сетка таблицы5"/>
    <w:uiPriority w:val="99"/>
    <w:rsid w:val="0051797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99"/>
    <w:rsid w:val="0051797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130">
    <w:name w:val="Сетка таблицы13"/>
    <w:uiPriority w:val="9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uiPriority w:val="9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uiPriority w:val="99"/>
    <w:rsid w:val="0051797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
    <w:uiPriority w:val="99"/>
    <w:rsid w:val="00517973"/>
    <w:pPr>
      <w:suppressAutoHyphens/>
    </w:pPr>
    <w:rPr>
      <w:rFonts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uiPriority w:val="9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99"/>
    <w:semiHidden/>
    <w:rsid w:val="00517973"/>
    <w:pPr>
      <w:widowControl w:val="0"/>
      <w:autoSpaceDE w:val="0"/>
      <w:autoSpaceDN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10">
    <w:name w:val="Сетка таблицы121"/>
    <w:uiPriority w:val="9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uiPriority w:val="99"/>
    <w:rsid w:val="00517973"/>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uiPriority w:val="99"/>
    <w:rsid w:val="005179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taut">
    <w:name w:val="det_aut"/>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styleId="HTML">
    <w:name w:val="HTML Cite"/>
    <w:uiPriority w:val="99"/>
    <w:rsid w:val="00517973"/>
    <w:rPr>
      <w:rFonts w:cs="Times New Roman"/>
      <w:i/>
    </w:rPr>
  </w:style>
  <w:style w:type="paragraph" w:customStyle="1" w:styleId="p">
    <w:name w:val="p"/>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meta-nav">
    <w:name w:val="meta-nav"/>
    <w:uiPriority w:val="99"/>
    <w:rsid w:val="00517973"/>
  </w:style>
  <w:style w:type="character" w:customStyle="1" w:styleId="by-author">
    <w:name w:val="by-author"/>
    <w:uiPriority w:val="99"/>
    <w:rsid w:val="00517973"/>
  </w:style>
  <w:style w:type="character" w:customStyle="1" w:styleId="author">
    <w:name w:val="author"/>
    <w:uiPriority w:val="99"/>
    <w:rsid w:val="00517973"/>
  </w:style>
  <w:style w:type="paragraph" w:styleId="z-">
    <w:name w:val="HTML Top of Form"/>
    <w:basedOn w:val="a0"/>
    <w:next w:val="a0"/>
    <w:link w:val="z-0"/>
    <w:hidden/>
    <w:uiPriority w:val="99"/>
    <w:semiHidden/>
    <w:rsid w:val="00517973"/>
    <w:pPr>
      <w:widowControl/>
      <w:pBdr>
        <w:bottom w:val="single" w:sz="6" w:space="1" w:color="auto"/>
      </w:pBdr>
      <w:spacing w:after="0" w:line="240" w:lineRule="auto"/>
      <w:jc w:val="center"/>
    </w:pPr>
    <w:rPr>
      <w:rFonts w:ascii="Arial" w:eastAsia="Times New Roman" w:hAnsi="Arial"/>
      <w:vanish/>
      <w:sz w:val="16"/>
      <w:szCs w:val="16"/>
      <w:lang w:val="ru-RU" w:eastAsia="ru-RU"/>
    </w:rPr>
  </w:style>
  <w:style w:type="character" w:customStyle="1" w:styleId="z-0">
    <w:name w:val="z-Начало формы Знак"/>
    <w:link w:val="z-"/>
    <w:uiPriority w:val="99"/>
    <w:semiHidden/>
    <w:locked/>
    <w:rsid w:val="00517973"/>
    <w:rPr>
      <w:rFonts w:ascii="Arial" w:hAnsi="Arial" w:cs="Times New Roman"/>
      <w:vanish/>
      <w:sz w:val="16"/>
    </w:rPr>
  </w:style>
  <w:style w:type="character" w:customStyle="1" w:styleId="pay-btn-title">
    <w:name w:val="pay-btn-title"/>
    <w:uiPriority w:val="99"/>
    <w:rsid w:val="00517973"/>
  </w:style>
  <w:style w:type="character" w:customStyle="1" w:styleId="pay-btn-price">
    <w:name w:val="pay-btn-price"/>
    <w:uiPriority w:val="99"/>
    <w:rsid w:val="00517973"/>
  </w:style>
  <w:style w:type="paragraph" w:styleId="z-1">
    <w:name w:val="HTML Bottom of Form"/>
    <w:basedOn w:val="a0"/>
    <w:next w:val="a0"/>
    <w:link w:val="z-2"/>
    <w:hidden/>
    <w:uiPriority w:val="99"/>
    <w:semiHidden/>
    <w:rsid w:val="00517973"/>
    <w:pPr>
      <w:widowControl/>
      <w:pBdr>
        <w:top w:val="single" w:sz="6" w:space="1" w:color="auto"/>
      </w:pBdr>
      <w:spacing w:after="0" w:line="240" w:lineRule="auto"/>
      <w:jc w:val="center"/>
    </w:pPr>
    <w:rPr>
      <w:rFonts w:ascii="Arial" w:eastAsia="Times New Roman" w:hAnsi="Arial"/>
      <w:vanish/>
      <w:sz w:val="16"/>
      <w:szCs w:val="16"/>
      <w:lang w:val="ru-RU" w:eastAsia="ru-RU"/>
    </w:rPr>
  </w:style>
  <w:style w:type="character" w:customStyle="1" w:styleId="z-2">
    <w:name w:val="z-Конец формы Знак"/>
    <w:link w:val="z-1"/>
    <w:uiPriority w:val="99"/>
    <w:semiHidden/>
    <w:locked/>
    <w:rsid w:val="00517973"/>
    <w:rPr>
      <w:rFonts w:ascii="Arial" w:hAnsi="Arial" w:cs="Times New Roman"/>
      <w:vanish/>
      <w:sz w:val="16"/>
    </w:rPr>
  </w:style>
  <w:style w:type="character" w:customStyle="1" w:styleId="aside-block-title">
    <w:name w:val="aside-block-title"/>
    <w:uiPriority w:val="99"/>
    <w:rsid w:val="00517973"/>
  </w:style>
  <w:style w:type="paragraph" w:customStyle="1" w:styleId="116">
    <w:name w:val="Заголовок 11"/>
    <w:basedOn w:val="a0"/>
    <w:next w:val="a0"/>
    <w:uiPriority w:val="99"/>
    <w:locked/>
    <w:rsid w:val="00517973"/>
    <w:pPr>
      <w:keepNext/>
      <w:keepLines/>
      <w:widowControl/>
      <w:spacing w:before="240" w:after="0" w:line="360" w:lineRule="auto"/>
      <w:jc w:val="center"/>
      <w:outlineLvl w:val="0"/>
    </w:pPr>
    <w:rPr>
      <w:rFonts w:ascii="Times New Roman" w:eastAsia="Times New Roman" w:hAnsi="Times New Roman"/>
      <w:b/>
      <w:sz w:val="28"/>
      <w:szCs w:val="32"/>
      <w:lang w:val="ru-RU"/>
    </w:rPr>
  </w:style>
  <w:style w:type="paragraph" w:customStyle="1" w:styleId="215">
    <w:name w:val="Заголовок 21"/>
    <w:basedOn w:val="a0"/>
    <w:next w:val="a0"/>
    <w:uiPriority w:val="99"/>
    <w:locked/>
    <w:rsid w:val="00517973"/>
    <w:pPr>
      <w:keepNext/>
      <w:keepLines/>
      <w:widowControl/>
      <w:spacing w:before="40" w:after="0" w:line="240" w:lineRule="auto"/>
      <w:jc w:val="center"/>
      <w:outlineLvl w:val="1"/>
    </w:pPr>
    <w:rPr>
      <w:rFonts w:ascii="Times New Roman" w:eastAsia="Times New Roman" w:hAnsi="Times New Roman"/>
      <w:b/>
      <w:sz w:val="28"/>
      <w:szCs w:val="26"/>
      <w:lang w:val="ru-RU"/>
    </w:rPr>
  </w:style>
  <w:style w:type="paragraph" w:customStyle="1" w:styleId="c20">
    <w:name w:val="c20"/>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0c28">
    <w:name w:val="c20 c28"/>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19">
    <w:name w:val="c7 c19"/>
    <w:uiPriority w:val="99"/>
    <w:rsid w:val="00517973"/>
  </w:style>
  <w:style w:type="character" w:customStyle="1" w:styleId="c8">
    <w:name w:val="c8"/>
    <w:uiPriority w:val="99"/>
    <w:rsid w:val="00517973"/>
  </w:style>
  <w:style w:type="paragraph" w:customStyle="1" w:styleId="c4">
    <w:name w:val="c4"/>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9c27">
    <w:name w:val="c29 c27"/>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29">
    <w:name w:val="c27 c29"/>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33">
    <w:name w:val="c27 c33"/>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6c7">
    <w:name w:val="c26 c7"/>
    <w:uiPriority w:val="99"/>
    <w:rsid w:val="00517973"/>
  </w:style>
  <w:style w:type="paragraph" w:customStyle="1" w:styleId="c27c35">
    <w:name w:val="c27 c35"/>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26">
    <w:name w:val="c7 c26"/>
    <w:uiPriority w:val="99"/>
    <w:rsid w:val="00517973"/>
  </w:style>
  <w:style w:type="paragraph" w:customStyle="1" w:styleId="c33c27">
    <w:name w:val="c33 c27"/>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38">
    <w:name w:val="c7 c38"/>
    <w:uiPriority w:val="99"/>
    <w:rsid w:val="00517973"/>
  </w:style>
  <w:style w:type="character" w:customStyle="1" w:styleId="22pt">
    <w:name w:val="Основной текст (2) + Интервал 2 pt"/>
    <w:uiPriority w:val="99"/>
    <w:rsid w:val="00517973"/>
    <w:rPr>
      <w:rFonts w:ascii="Times New Roman" w:hAnsi="Times New Roman"/>
      <w:i/>
      <w:color w:val="000000"/>
      <w:spacing w:val="40"/>
      <w:w w:val="100"/>
      <w:position w:val="0"/>
      <w:sz w:val="27"/>
      <w:u w:val="none"/>
      <w:effect w:val="none"/>
      <w:lang w:val="en-US"/>
    </w:rPr>
  </w:style>
  <w:style w:type="paragraph" w:customStyle="1" w:styleId="2fc">
    <w:name w:val="Подзаг2"/>
    <w:basedOn w:val="ab"/>
    <w:uiPriority w:val="99"/>
    <w:rsid w:val="00517973"/>
    <w:pPr>
      <w:suppressAutoHyphens/>
      <w:autoSpaceDE w:val="0"/>
      <w:autoSpaceDN w:val="0"/>
      <w:adjustRightInd w:val="0"/>
      <w:spacing w:before="170" w:after="113" w:line="300" w:lineRule="auto"/>
      <w:jc w:val="center"/>
    </w:pPr>
    <w:rPr>
      <w:rFonts w:ascii="SchoolBookC" w:eastAsia="Times New Roman" w:hAnsi="SchoolBookC" w:cs="SchoolBookC"/>
      <w:b w:val="0"/>
      <w:bCs/>
      <w:color w:val="000000"/>
      <w:spacing w:val="1"/>
      <w:w w:val="95"/>
      <w:sz w:val="21"/>
      <w:szCs w:val="21"/>
    </w:rPr>
  </w:style>
  <w:style w:type="character" w:customStyle="1" w:styleId="117">
    <w:name w:val="Заголовок 1 Знак1"/>
    <w:uiPriority w:val="99"/>
    <w:rsid w:val="00517973"/>
    <w:rPr>
      <w:rFonts w:ascii="Calibri Light" w:hAnsi="Calibri Light"/>
      <w:color w:val="2F5496"/>
      <w:sz w:val="32"/>
    </w:rPr>
  </w:style>
  <w:style w:type="character" w:customStyle="1" w:styleId="216">
    <w:name w:val="Заголовок 2 Знак1"/>
    <w:uiPriority w:val="99"/>
    <w:semiHidden/>
    <w:rsid w:val="00517973"/>
    <w:rPr>
      <w:rFonts w:ascii="Calibri Light" w:hAnsi="Calibri Light"/>
      <w:color w:val="2F5496"/>
      <w:sz w:val="26"/>
    </w:rPr>
  </w:style>
  <w:style w:type="character" w:customStyle="1" w:styleId="extended-textshort">
    <w:name w:val="extended-text__short"/>
    <w:uiPriority w:val="99"/>
    <w:rsid w:val="002D4913"/>
  </w:style>
  <w:style w:type="paragraph" w:customStyle="1" w:styleId="Pa12">
    <w:name w:val="Pa12"/>
    <w:basedOn w:val="a0"/>
    <w:next w:val="a0"/>
    <w:uiPriority w:val="99"/>
    <w:rsid w:val="002D4913"/>
    <w:pPr>
      <w:widowControl/>
      <w:suppressAutoHyphens/>
      <w:autoSpaceDE w:val="0"/>
      <w:spacing w:after="0" w:line="215" w:lineRule="atLeast"/>
    </w:pPr>
    <w:rPr>
      <w:rFonts w:ascii="Times New Roman Udm" w:hAnsi="Times New Roman Udm" w:cs="Times New Roman Udm"/>
      <w:sz w:val="24"/>
      <w:szCs w:val="24"/>
      <w:lang w:val="ru-RU" w:eastAsia="ar-SA"/>
    </w:rPr>
  </w:style>
  <w:style w:type="character" w:customStyle="1" w:styleId="notranslate">
    <w:name w:val="notranslate"/>
    <w:uiPriority w:val="99"/>
    <w:rsid w:val="002D4913"/>
  </w:style>
  <w:style w:type="character" w:customStyle="1" w:styleId="hps">
    <w:name w:val="hps"/>
    <w:uiPriority w:val="99"/>
    <w:rsid w:val="002D4913"/>
  </w:style>
  <w:style w:type="character" w:customStyle="1" w:styleId="hpsatn">
    <w:name w:val="hps atn"/>
    <w:uiPriority w:val="99"/>
    <w:rsid w:val="002D4913"/>
  </w:style>
  <w:style w:type="character" w:customStyle="1" w:styleId="apple-style-span">
    <w:name w:val="apple-style-span"/>
    <w:uiPriority w:val="99"/>
    <w:rsid w:val="002D4913"/>
  </w:style>
  <w:style w:type="character" w:customStyle="1" w:styleId="CpinCa">
    <w:name w:val="C*p*i*n*C*a*"/>
    <w:link w:val="Foe"/>
    <w:uiPriority w:val="99"/>
    <w:locked/>
    <w:rsid w:val="002D4913"/>
  </w:style>
  <w:style w:type="paragraph" w:customStyle="1" w:styleId="Nra">
    <w:name w:val="N*r*a*"/>
    <w:uiPriority w:val="99"/>
    <w:rsid w:val="002D4913"/>
    <w:pPr>
      <w:widowControl w:val="0"/>
      <w:autoSpaceDE w:val="0"/>
      <w:autoSpaceDN w:val="0"/>
      <w:adjustRightInd w:val="0"/>
      <w:spacing w:after="200" w:line="276" w:lineRule="auto"/>
      <w:jc w:val="both"/>
    </w:pPr>
    <w:rPr>
      <w:rFonts w:ascii="T*m*s*N*w*R*m*n" w:eastAsia="Times New Roman" w:hAnsi="T*m*s*N*w*R*m*n" w:cs="T*m*s*N*w*R*m*n"/>
      <w:sz w:val="28"/>
      <w:szCs w:val="28"/>
    </w:rPr>
  </w:style>
  <w:style w:type="paragraph" w:customStyle="1" w:styleId="Nra1">
    <w:name w:val="N*r*a*1"/>
    <w:uiPriority w:val="99"/>
    <w:rsid w:val="002D4913"/>
    <w:pPr>
      <w:widowControl w:val="0"/>
      <w:autoSpaceDE w:val="0"/>
      <w:autoSpaceDN w:val="0"/>
      <w:adjustRightInd w:val="0"/>
      <w:spacing w:line="360" w:lineRule="auto"/>
      <w:ind w:firstLine="425"/>
      <w:jc w:val="both"/>
    </w:pPr>
    <w:rPr>
      <w:rFonts w:ascii="C*l*b*i" w:eastAsia="Times New Roman" w:hAnsi="C*l*b*i" w:cs="C*l*b*i"/>
      <w:sz w:val="22"/>
      <w:szCs w:val="22"/>
    </w:rPr>
  </w:style>
  <w:style w:type="paragraph" w:customStyle="1" w:styleId="Bdet">
    <w:name w:val="B*d* *e*t"/>
    <w:basedOn w:val="Nra1"/>
    <w:uiPriority w:val="99"/>
    <w:rsid w:val="002D4913"/>
    <w:pPr>
      <w:spacing w:line="240" w:lineRule="auto"/>
      <w:ind w:firstLine="0"/>
      <w:jc w:val="left"/>
    </w:pPr>
    <w:rPr>
      <w:rFonts w:ascii="T*m*s*N*w*R*m*n" w:hAnsi="T*m*s*N*w*R*m*n" w:cs="T*m*s*N*w*R*m*n"/>
      <w:sz w:val="20"/>
      <w:szCs w:val="20"/>
    </w:rPr>
  </w:style>
  <w:style w:type="paragraph" w:customStyle="1" w:styleId="Bdet1">
    <w:name w:val="B*d* *e*t1"/>
    <w:basedOn w:val="Nra"/>
    <w:uiPriority w:val="99"/>
    <w:rsid w:val="002D4913"/>
    <w:pPr>
      <w:spacing w:after="120"/>
    </w:pPr>
  </w:style>
  <w:style w:type="paragraph" w:customStyle="1" w:styleId="NraWb">
    <w:name w:val="N*r*a* *W*b*"/>
    <w:basedOn w:val="Nra"/>
    <w:uiPriority w:val="99"/>
    <w:rsid w:val="002D4913"/>
    <w:pPr>
      <w:spacing w:before="100" w:beforeAutospacing="1" w:after="100" w:afterAutospacing="1" w:line="240" w:lineRule="auto"/>
    </w:pPr>
  </w:style>
  <w:style w:type="paragraph" w:customStyle="1" w:styleId="Lsaarp">
    <w:name w:val="L*s* *a*a*r*p*"/>
    <w:basedOn w:val="Nra"/>
    <w:uiPriority w:val="99"/>
    <w:rsid w:val="002D4913"/>
    <w:pPr>
      <w:spacing w:after="160" w:line="259" w:lineRule="auto"/>
      <w:ind w:left="720"/>
      <w:contextualSpacing/>
    </w:pPr>
  </w:style>
  <w:style w:type="paragraph" w:customStyle="1" w:styleId="Foe">
    <w:name w:val="F*o*e*"/>
    <w:basedOn w:val="Nra"/>
    <w:link w:val="CpinCa"/>
    <w:uiPriority w:val="99"/>
    <w:rsid w:val="002D4913"/>
    <w:pPr>
      <w:tabs>
        <w:tab w:val="center" w:pos="4677"/>
        <w:tab w:val="right" w:pos="9355"/>
      </w:tabs>
      <w:spacing w:after="0" w:line="240" w:lineRule="auto"/>
    </w:pPr>
    <w:rPr>
      <w:rFonts w:ascii="Calibri" w:eastAsia="Calibri" w:hAnsi="Calibri" w:cs="Times New Roman"/>
      <w:sz w:val="20"/>
      <w:szCs w:val="20"/>
    </w:rPr>
  </w:style>
  <w:style w:type="character" w:customStyle="1" w:styleId="afa">
    <w:name w:val="Обычный (веб) Знак"/>
    <w:link w:val="af9"/>
    <w:uiPriority w:val="99"/>
    <w:locked/>
    <w:rsid w:val="00FD22FA"/>
    <w:rPr>
      <w:rFonts w:ascii="Times New Roman" w:hAnsi="Times New Roman"/>
      <w:sz w:val="24"/>
    </w:rPr>
  </w:style>
  <w:style w:type="table" w:customStyle="1" w:styleId="75">
    <w:name w:val="Сетка таблицы7"/>
    <w:uiPriority w:val="99"/>
    <w:rsid w:val="007A52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99"/>
    <w:semiHidden/>
    <w:rsid w:val="007A5267"/>
    <w:tblPr>
      <w:tblCellMar>
        <w:top w:w="0" w:type="dxa"/>
        <w:left w:w="0" w:type="dxa"/>
        <w:bottom w:w="0" w:type="dxa"/>
        <w:right w:w="0" w:type="dxa"/>
      </w:tblCellMar>
    </w:tblPr>
  </w:style>
  <w:style w:type="table" w:customStyle="1" w:styleId="83">
    <w:name w:val="Сетка таблицы8"/>
    <w:uiPriority w:val="99"/>
    <w:rsid w:val="007A52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2">
    <w:name w:val="Основной текст + 10"/>
    <w:aliases w:val="5 pt21"/>
    <w:uiPriority w:val="99"/>
    <w:rsid w:val="007A5267"/>
    <w:rPr>
      <w:rFonts w:ascii="Times New Roman" w:hAnsi="Times New Roman"/>
      <w:color w:val="000000"/>
      <w:spacing w:val="0"/>
      <w:w w:val="100"/>
      <w:position w:val="0"/>
      <w:sz w:val="21"/>
      <w:shd w:val="clear" w:color="auto" w:fill="FFFFFF"/>
      <w:lang w:val="ru-RU" w:eastAsia="ru-RU"/>
    </w:rPr>
  </w:style>
  <w:style w:type="table" w:customStyle="1" w:styleId="1ff1">
    <w:name w:val="Светлая заливка1"/>
    <w:uiPriority w:val="99"/>
    <w:rsid w:val="0050056C"/>
    <w:rPr>
      <w:color w:val="000000"/>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styleId="afffff7">
    <w:name w:val="Light Shading"/>
    <w:basedOn w:val="a2"/>
    <w:uiPriority w:val="99"/>
    <w:rsid w:val="0050056C"/>
    <w:rPr>
      <w:color w:val="000000"/>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character" w:customStyle="1" w:styleId="1ff2">
    <w:name w:val="Слабое выделение1"/>
    <w:uiPriority w:val="99"/>
    <w:rsid w:val="0050056C"/>
    <w:rPr>
      <w:i/>
      <w:color w:val="808080"/>
    </w:rPr>
  </w:style>
  <w:style w:type="character" w:styleId="afffff8">
    <w:name w:val="Subtle Emphasis"/>
    <w:uiPriority w:val="99"/>
    <w:qFormat/>
    <w:rsid w:val="0050056C"/>
    <w:rPr>
      <w:rFonts w:cs="Times New Roman"/>
      <w:i/>
      <w:color w:val="808080"/>
    </w:rPr>
  </w:style>
  <w:style w:type="character" w:customStyle="1" w:styleId="c10">
    <w:name w:val="c10"/>
    <w:uiPriority w:val="99"/>
    <w:rsid w:val="0050056C"/>
  </w:style>
  <w:style w:type="table" w:customStyle="1" w:styleId="96">
    <w:name w:val="Сетка таблицы9"/>
    <w:uiPriority w:val="99"/>
    <w:rsid w:val="0050056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3">
    <w:name w:val="Без интервала1"/>
    <w:uiPriority w:val="99"/>
    <w:rsid w:val="0050056C"/>
    <w:rPr>
      <w:rFonts w:eastAsia="Times New Roman"/>
      <w:sz w:val="22"/>
      <w:szCs w:val="22"/>
      <w:lang w:eastAsia="en-US"/>
    </w:rPr>
  </w:style>
  <w:style w:type="paragraph" w:customStyle="1" w:styleId="1010">
    <w:name w:val="Основной текст (10)1"/>
    <w:basedOn w:val="a0"/>
    <w:uiPriority w:val="99"/>
    <w:rsid w:val="00790BA2"/>
    <w:pPr>
      <w:shd w:val="clear" w:color="auto" w:fill="FFFFFF"/>
      <w:spacing w:before="300" w:after="180" w:line="331" w:lineRule="exact"/>
      <w:jc w:val="both"/>
    </w:pPr>
    <w:rPr>
      <w:rFonts w:ascii="Times New Roman" w:hAnsi="Times New Roman"/>
      <w:sz w:val="27"/>
      <w:szCs w:val="27"/>
      <w:lang w:val="ru-RU"/>
    </w:rPr>
  </w:style>
  <w:style w:type="table" w:customStyle="1" w:styleId="TableNormal4">
    <w:name w:val="Table Normal4"/>
    <w:uiPriority w:val="99"/>
    <w:rsid w:val="00790BA2"/>
    <w:pPr>
      <w:spacing w:after="160" w:line="259" w:lineRule="auto"/>
      <w:jc w:val="both"/>
    </w:pPr>
    <w:rPr>
      <w:rFonts w:ascii="Times New Roman" w:eastAsia="Times New Roman" w:hAnsi="Times New Roman"/>
      <w:sz w:val="28"/>
      <w:szCs w:val="28"/>
    </w:rPr>
    <w:tblPr>
      <w:tblCellMar>
        <w:top w:w="0" w:type="dxa"/>
        <w:left w:w="0" w:type="dxa"/>
        <w:bottom w:w="0" w:type="dxa"/>
        <w:right w:w="0" w:type="dxa"/>
      </w:tblCellMar>
    </w:tblPr>
  </w:style>
  <w:style w:type="character" w:customStyle="1" w:styleId="2fd">
    <w:name w:val="Основной текст (2) + Курсив"/>
    <w:uiPriority w:val="99"/>
    <w:rsid w:val="00A303F4"/>
    <w:rPr>
      <w:rFonts w:ascii="Times New Roman" w:hAnsi="Times New Roman"/>
      <w:i/>
      <w:color w:val="231E20"/>
      <w:spacing w:val="0"/>
      <w:w w:val="100"/>
      <w:position w:val="0"/>
      <w:sz w:val="17"/>
      <w:u w:val="none"/>
      <w:shd w:val="clear" w:color="auto" w:fill="FFFFFF"/>
      <w:lang w:val="ru-RU" w:eastAsia="ru-RU"/>
    </w:rPr>
  </w:style>
  <w:style w:type="character" w:customStyle="1" w:styleId="Default0">
    <w:name w:val="Default Знак"/>
    <w:link w:val="Default"/>
    <w:uiPriority w:val="99"/>
    <w:locked/>
    <w:rsid w:val="00DC0E71"/>
    <w:rPr>
      <w:rFonts w:ascii="Arial" w:hAnsi="Arial"/>
      <w:color w:val="000000"/>
      <w:sz w:val="22"/>
      <w:lang w:eastAsia="en-US"/>
    </w:rPr>
  </w:style>
  <w:style w:type="paragraph" w:customStyle="1" w:styleId="paragraph">
    <w:name w:val="paragraph"/>
    <w:basedOn w:val="a0"/>
    <w:uiPriority w:val="99"/>
    <w:rsid w:val="00E85457"/>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normaltextrun">
    <w:name w:val="normaltextrun"/>
    <w:uiPriority w:val="99"/>
    <w:rsid w:val="00E85457"/>
  </w:style>
  <w:style w:type="paragraph" w:customStyle="1" w:styleId="26">
    <w:name w:val="2"/>
    <w:basedOn w:val="a0"/>
    <w:next w:val="a0"/>
    <w:link w:val="afff0"/>
    <w:uiPriority w:val="99"/>
    <w:rsid w:val="00E85457"/>
    <w:pPr>
      <w:widowControl/>
      <w:spacing w:before="240" w:after="60"/>
      <w:jc w:val="center"/>
      <w:outlineLvl w:val="0"/>
    </w:pPr>
    <w:rPr>
      <w:b/>
      <w:color w:val="000000"/>
      <w:sz w:val="72"/>
      <w:szCs w:val="20"/>
      <w:u w:color="000000"/>
      <w:lang w:val="ru-RU" w:eastAsia="ru-RU"/>
    </w:rPr>
  </w:style>
  <w:style w:type="paragraph" w:customStyle="1" w:styleId="afffff9">
    <w:name w:val="[Без стиля]"/>
    <w:uiPriority w:val="99"/>
    <w:rsid w:val="009F74FF"/>
    <w:pPr>
      <w:autoSpaceDE w:val="0"/>
      <w:autoSpaceDN w:val="0"/>
      <w:adjustRightInd w:val="0"/>
      <w:spacing w:line="288" w:lineRule="auto"/>
      <w:textAlignment w:val="center"/>
    </w:pPr>
    <w:rPr>
      <w:rFonts w:ascii="TimesNewRomanPSMT" w:hAnsi="TimesNewRomanPSMT" w:cs="TimesNewRomanPSMT"/>
      <w:color w:val="000000"/>
      <w:sz w:val="24"/>
      <w:szCs w:val="24"/>
      <w:lang w:eastAsia="en-US"/>
    </w:rPr>
  </w:style>
  <w:style w:type="paragraph" w:customStyle="1" w:styleId="1ff4">
    <w:name w:val="заголовок 1"/>
    <w:basedOn w:val="a0"/>
    <w:next w:val="a0"/>
    <w:uiPriority w:val="99"/>
    <w:rsid w:val="009F74FF"/>
    <w:pPr>
      <w:keepNext/>
      <w:widowControl/>
      <w:autoSpaceDE w:val="0"/>
      <w:autoSpaceDN w:val="0"/>
      <w:adjustRightInd w:val="0"/>
      <w:spacing w:after="0" w:line="340" w:lineRule="atLeast"/>
      <w:jc w:val="center"/>
      <w:textAlignment w:val="center"/>
    </w:pPr>
    <w:rPr>
      <w:rFonts w:ascii="Komi SchoolBook" w:hAnsi="Komi SchoolBook" w:cs="Komi SchoolBook"/>
      <w:b/>
      <w:bCs/>
      <w:color w:val="000000"/>
      <w:sz w:val="30"/>
      <w:szCs w:val="30"/>
      <w:lang w:val="ru-RU"/>
    </w:rPr>
  </w:style>
  <w:style w:type="paragraph" w:customStyle="1" w:styleId="2fe">
    <w:name w:val="заголовок 2"/>
    <w:basedOn w:val="afffff9"/>
    <w:uiPriority w:val="99"/>
    <w:rsid w:val="009F74FF"/>
    <w:pPr>
      <w:jc w:val="center"/>
    </w:pPr>
    <w:rPr>
      <w:rFonts w:ascii="Komi SchoolBook" w:hAnsi="Komi SchoolBook" w:cs="Komi SchoolBook"/>
      <w:b/>
      <w:bCs/>
    </w:rPr>
  </w:style>
  <w:style w:type="paragraph" w:customStyle="1" w:styleId="afffffa">
    <w:name w:val="список"/>
    <w:basedOn w:val="afffff9"/>
    <w:uiPriority w:val="99"/>
    <w:rsid w:val="009F74FF"/>
    <w:pPr>
      <w:spacing w:line="258" w:lineRule="atLeast"/>
      <w:ind w:left="360" w:hanging="360"/>
      <w:jc w:val="both"/>
    </w:pPr>
    <w:rPr>
      <w:rFonts w:ascii="Komi SchoolBook" w:hAnsi="Komi SchoolBook" w:cs="Komi SchoolBook"/>
      <w:sz w:val="21"/>
      <w:szCs w:val="21"/>
    </w:rPr>
  </w:style>
  <w:style w:type="paragraph" w:customStyle="1" w:styleId="3f8">
    <w:name w:val="заголовок 3"/>
    <w:basedOn w:val="afffff9"/>
    <w:uiPriority w:val="99"/>
    <w:rsid w:val="009F74FF"/>
    <w:pPr>
      <w:spacing w:line="260" w:lineRule="atLeast"/>
      <w:jc w:val="center"/>
    </w:pPr>
    <w:rPr>
      <w:rFonts w:ascii="Komi SchoolBook" w:hAnsi="Komi SchoolBook" w:cs="Komi SchoolBook"/>
      <w:b/>
      <w:bCs/>
      <w:i/>
      <w:iCs/>
      <w:sz w:val="21"/>
      <w:szCs w:val="21"/>
    </w:rPr>
  </w:style>
  <w:style w:type="paragraph" w:customStyle="1" w:styleId="1-2-3">
    <w:name w:val="ячейки 1-2-3"/>
    <w:basedOn w:val="afffff9"/>
    <w:uiPriority w:val="99"/>
    <w:rsid w:val="009F74FF"/>
    <w:pPr>
      <w:spacing w:line="200" w:lineRule="atLeast"/>
      <w:jc w:val="center"/>
    </w:pPr>
    <w:rPr>
      <w:rFonts w:ascii="Komi SchoolBook" w:hAnsi="Komi SchoolBook" w:cs="Komi SchoolBook"/>
      <w:i/>
      <w:iCs/>
      <w:sz w:val="18"/>
      <w:szCs w:val="18"/>
    </w:rPr>
  </w:style>
  <w:style w:type="paragraph" w:customStyle="1" w:styleId="c43">
    <w:name w:val="c43"/>
    <w:basedOn w:val="a0"/>
    <w:uiPriority w:val="99"/>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5">
    <w:name w:val="c25"/>
    <w:uiPriority w:val="99"/>
    <w:rsid w:val="009F74FF"/>
  </w:style>
  <w:style w:type="character" w:customStyle="1" w:styleId="c5">
    <w:name w:val="c5"/>
    <w:uiPriority w:val="99"/>
    <w:rsid w:val="009F74FF"/>
  </w:style>
  <w:style w:type="paragraph" w:customStyle="1" w:styleId="c83">
    <w:name w:val="c83"/>
    <w:basedOn w:val="a0"/>
    <w:uiPriority w:val="99"/>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98">
    <w:name w:val="c98"/>
    <w:basedOn w:val="a0"/>
    <w:uiPriority w:val="99"/>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8">
    <w:name w:val="c28"/>
    <w:basedOn w:val="a0"/>
    <w:uiPriority w:val="99"/>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49">
    <w:name w:val="c49"/>
    <w:basedOn w:val="a0"/>
    <w:uiPriority w:val="99"/>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6">
    <w:name w:val="c26"/>
    <w:basedOn w:val="a0"/>
    <w:uiPriority w:val="99"/>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33">
    <w:name w:val="c33"/>
    <w:basedOn w:val="a0"/>
    <w:uiPriority w:val="99"/>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64">
    <w:name w:val="c64"/>
    <w:basedOn w:val="a0"/>
    <w:uiPriority w:val="99"/>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59">
    <w:name w:val="c59"/>
    <w:uiPriority w:val="99"/>
    <w:rsid w:val="009F74FF"/>
  </w:style>
  <w:style w:type="paragraph" w:customStyle="1" w:styleId="c22">
    <w:name w:val="c22"/>
    <w:basedOn w:val="a0"/>
    <w:uiPriority w:val="99"/>
    <w:rsid w:val="009F74FF"/>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3f9">
    <w:name w:val="Стиль3"/>
    <w:basedOn w:val="a0"/>
    <w:link w:val="312"/>
    <w:uiPriority w:val="99"/>
    <w:rsid w:val="00675D86"/>
    <w:pPr>
      <w:spacing w:after="0" w:line="360" w:lineRule="auto"/>
      <w:ind w:firstLine="709"/>
      <w:jc w:val="both"/>
    </w:pPr>
    <w:rPr>
      <w:rFonts w:ascii="Times New Roman" w:hAnsi="Times New Roman"/>
      <w:sz w:val="28"/>
      <w:szCs w:val="20"/>
      <w:lang w:val="ru-RU"/>
    </w:rPr>
  </w:style>
  <w:style w:type="character" w:customStyle="1" w:styleId="312">
    <w:name w:val="Стиль3 Знак1"/>
    <w:link w:val="3f9"/>
    <w:uiPriority w:val="99"/>
    <w:locked/>
    <w:rsid w:val="00675D86"/>
    <w:rPr>
      <w:rFonts w:ascii="Times New Roman" w:hAnsi="Times New Roman"/>
      <w:sz w:val="28"/>
      <w:lang w:eastAsia="en-US"/>
    </w:rPr>
  </w:style>
  <w:style w:type="numbering" w:customStyle="1" w:styleId="11">
    <w:name w:val="Текущий список11"/>
    <w:rsid w:val="00715282"/>
    <w:pPr>
      <w:numPr>
        <w:numId w:val="15"/>
      </w:numPr>
    </w:pPr>
  </w:style>
  <w:style w:type="numbering" w:customStyle="1" w:styleId="210">
    <w:name w:val="Текущий список21"/>
    <w:rsid w:val="00715282"/>
    <w:pPr>
      <w:numPr>
        <w:numId w:val="16"/>
      </w:numPr>
    </w:pPr>
  </w:style>
  <w:style w:type="numbering" w:customStyle="1" w:styleId="31">
    <w:name w:val="Текущий список31"/>
    <w:rsid w:val="00715282"/>
    <w:pPr>
      <w:numPr>
        <w:numId w:val="17"/>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0">
    <w:name w:val="11"/>
    <w:pPr>
      <w:numPr>
        <w:numId w:val="15"/>
      </w:numPr>
    </w:pPr>
  </w:style>
  <w:style w:type="numbering" w:customStyle="1" w:styleId="22">
    <w:name w:val="210"/>
    <w:pPr>
      <w:numPr>
        <w:numId w:val="16"/>
      </w:numPr>
    </w:pPr>
  </w:style>
  <w:style w:type="numbering" w:customStyle="1" w:styleId="30">
    <w:name w:val="31"/>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555823">
      <w:marLeft w:val="0"/>
      <w:marRight w:val="0"/>
      <w:marTop w:val="0"/>
      <w:marBottom w:val="0"/>
      <w:divBdr>
        <w:top w:val="none" w:sz="0" w:space="0" w:color="auto"/>
        <w:left w:val="none" w:sz="0" w:space="0" w:color="auto"/>
        <w:bottom w:val="none" w:sz="0" w:space="0" w:color="auto"/>
        <w:right w:val="none" w:sz="0" w:space="0" w:color="auto"/>
      </w:divBdr>
    </w:div>
    <w:div w:id="161555824">
      <w:marLeft w:val="0"/>
      <w:marRight w:val="0"/>
      <w:marTop w:val="0"/>
      <w:marBottom w:val="0"/>
      <w:divBdr>
        <w:top w:val="none" w:sz="0" w:space="0" w:color="auto"/>
        <w:left w:val="none" w:sz="0" w:space="0" w:color="auto"/>
        <w:bottom w:val="none" w:sz="0" w:space="0" w:color="auto"/>
        <w:right w:val="none" w:sz="0" w:space="0" w:color="auto"/>
      </w:divBdr>
    </w:div>
    <w:div w:id="161555825">
      <w:marLeft w:val="0"/>
      <w:marRight w:val="0"/>
      <w:marTop w:val="0"/>
      <w:marBottom w:val="0"/>
      <w:divBdr>
        <w:top w:val="none" w:sz="0" w:space="0" w:color="auto"/>
        <w:left w:val="none" w:sz="0" w:space="0" w:color="auto"/>
        <w:bottom w:val="none" w:sz="0" w:space="0" w:color="auto"/>
        <w:right w:val="none" w:sz="0" w:space="0" w:color="auto"/>
      </w:divBdr>
    </w:div>
    <w:div w:id="161555826">
      <w:marLeft w:val="0"/>
      <w:marRight w:val="0"/>
      <w:marTop w:val="0"/>
      <w:marBottom w:val="0"/>
      <w:divBdr>
        <w:top w:val="none" w:sz="0" w:space="0" w:color="auto"/>
        <w:left w:val="none" w:sz="0" w:space="0" w:color="auto"/>
        <w:bottom w:val="none" w:sz="0" w:space="0" w:color="auto"/>
        <w:right w:val="none" w:sz="0" w:space="0" w:color="auto"/>
      </w:divBdr>
    </w:div>
    <w:div w:id="161555827">
      <w:marLeft w:val="0"/>
      <w:marRight w:val="0"/>
      <w:marTop w:val="0"/>
      <w:marBottom w:val="0"/>
      <w:divBdr>
        <w:top w:val="none" w:sz="0" w:space="0" w:color="auto"/>
        <w:left w:val="none" w:sz="0" w:space="0" w:color="auto"/>
        <w:bottom w:val="none" w:sz="0" w:space="0" w:color="auto"/>
        <w:right w:val="none" w:sz="0" w:space="0" w:color="auto"/>
      </w:divBdr>
    </w:div>
    <w:div w:id="161555828">
      <w:marLeft w:val="0"/>
      <w:marRight w:val="0"/>
      <w:marTop w:val="0"/>
      <w:marBottom w:val="0"/>
      <w:divBdr>
        <w:top w:val="none" w:sz="0" w:space="0" w:color="auto"/>
        <w:left w:val="none" w:sz="0" w:space="0" w:color="auto"/>
        <w:bottom w:val="none" w:sz="0" w:space="0" w:color="auto"/>
        <w:right w:val="none" w:sz="0" w:space="0" w:color="auto"/>
      </w:divBdr>
    </w:div>
    <w:div w:id="161555829">
      <w:marLeft w:val="0"/>
      <w:marRight w:val="0"/>
      <w:marTop w:val="0"/>
      <w:marBottom w:val="0"/>
      <w:divBdr>
        <w:top w:val="none" w:sz="0" w:space="0" w:color="auto"/>
        <w:left w:val="none" w:sz="0" w:space="0" w:color="auto"/>
        <w:bottom w:val="none" w:sz="0" w:space="0" w:color="auto"/>
        <w:right w:val="none" w:sz="0" w:space="0" w:color="auto"/>
      </w:divBdr>
    </w:div>
    <w:div w:id="161555830">
      <w:marLeft w:val="0"/>
      <w:marRight w:val="0"/>
      <w:marTop w:val="0"/>
      <w:marBottom w:val="0"/>
      <w:divBdr>
        <w:top w:val="none" w:sz="0" w:space="0" w:color="auto"/>
        <w:left w:val="none" w:sz="0" w:space="0" w:color="auto"/>
        <w:bottom w:val="none" w:sz="0" w:space="0" w:color="auto"/>
        <w:right w:val="none" w:sz="0" w:space="0" w:color="auto"/>
      </w:divBdr>
    </w:div>
    <w:div w:id="161555831">
      <w:marLeft w:val="0"/>
      <w:marRight w:val="0"/>
      <w:marTop w:val="0"/>
      <w:marBottom w:val="0"/>
      <w:divBdr>
        <w:top w:val="none" w:sz="0" w:space="0" w:color="auto"/>
        <w:left w:val="none" w:sz="0" w:space="0" w:color="auto"/>
        <w:bottom w:val="none" w:sz="0" w:space="0" w:color="auto"/>
        <w:right w:val="none" w:sz="0" w:space="0" w:color="auto"/>
      </w:divBdr>
    </w:div>
    <w:div w:id="161555832">
      <w:marLeft w:val="0"/>
      <w:marRight w:val="0"/>
      <w:marTop w:val="0"/>
      <w:marBottom w:val="0"/>
      <w:divBdr>
        <w:top w:val="none" w:sz="0" w:space="0" w:color="auto"/>
        <w:left w:val="none" w:sz="0" w:space="0" w:color="auto"/>
        <w:bottom w:val="none" w:sz="0" w:space="0" w:color="auto"/>
        <w:right w:val="none" w:sz="0" w:space="0" w:color="auto"/>
      </w:divBdr>
    </w:div>
    <w:div w:id="161555833">
      <w:marLeft w:val="0"/>
      <w:marRight w:val="0"/>
      <w:marTop w:val="0"/>
      <w:marBottom w:val="0"/>
      <w:divBdr>
        <w:top w:val="none" w:sz="0" w:space="0" w:color="auto"/>
        <w:left w:val="none" w:sz="0" w:space="0" w:color="auto"/>
        <w:bottom w:val="none" w:sz="0" w:space="0" w:color="auto"/>
        <w:right w:val="none" w:sz="0" w:space="0" w:color="auto"/>
      </w:divBdr>
    </w:div>
    <w:div w:id="161555834">
      <w:marLeft w:val="0"/>
      <w:marRight w:val="0"/>
      <w:marTop w:val="0"/>
      <w:marBottom w:val="0"/>
      <w:divBdr>
        <w:top w:val="none" w:sz="0" w:space="0" w:color="auto"/>
        <w:left w:val="none" w:sz="0" w:space="0" w:color="auto"/>
        <w:bottom w:val="none" w:sz="0" w:space="0" w:color="auto"/>
        <w:right w:val="none" w:sz="0" w:space="0" w:color="auto"/>
      </w:divBdr>
    </w:div>
    <w:div w:id="161555835">
      <w:marLeft w:val="0"/>
      <w:marRight w:val="0"/>
      <w:marTop w:val="0"/>
      <w:marBottom w:val="0"/>
      <w:divBdr>
        <w:top w:val="none" w:sz="0" w:space="0" w:color="auto"/>
        <w:left w:val="none" w:sz="0" w:space="0" w:color="auto"/>
        <w:bottom w:val="none" w:sz="0" w:space="0" w:color="auto"/>
        <w:right w:val="none" w:sz="0" w:space="0" w:color="auto"/>
      </w:divBdr>
    </w:div>
    <w:div w:id="161555836">
      <w:marLeft w:val="0"/>
      <w:marRight w:val="0"/>
      <w:marTop w:val="0"/>
      <w:marBottom w:val="0"/>
      <w:divBdr>
        <w:top w:val="none" w:sz="0" w:space="0" w:color="auto"/>
        <w:left w:val="none" w:sz="0" w:space="0" w:color="auto"/>
        <w:bottom w:val="none" w:sz="0" w:space="0" w:color="auto"/>
        <w:right w:val="none" w:sz="0" w:space="0" w:color="auto"/>
      </w:divBdr>
    </w:div>
    <w:div w:id="161555837">
      <w:marLeft w:val="0"/>
      <w:marRight w:val="0"/>
      <w:marTop w:val="0"/>
      <w:marBottom w:val="0"/>
      <w:divBdr>
        <w:top w:val="none" w:sz="0" w:space="0" w:color="auto"/>
        <w:left w:val="none" w:sz="0" w:space="0" w:color="auto"/>
        <w:bottom w:val="none" w:sz="0" w:space="0" w:color="auto"/>
        <w:right w:val="none" w:sz="0" w:space="0" w:color="auto"/>
      </w:divBdr>
    </w:div>
    <w:div w:id="161555838">
      <w:marLeft w:val="0"/>
      <w:marRight w:val="0"/>
      <w:marTop w:val="0"/>
      <w:marBottom w:val="0"/>
      <w:divBdr>
        <w:top w:val="none" w:sz="0" w:space="0" w:color="auto"/>
        <w:left w:val="none" w:sz="0" w:space="0" w:color="auto"/>
        <w:bottom w:val="none" w:sz="0" w:space="0" w:color="auto"/>
        <w:right w:val="none" w:sz="0" w:space="0" w:color="auto"/>
      </w:divBdr>
    </w:div>
    <w:div w:id="161555839">
      <w:marLeft w:val="0"/>
      <w:marRight w:val="0"/>
      <w:marTop w:val="0"/>
      <w:marBottom w:val="0"/>
      <w:divBdr>
        <w:top w:val="none" w:sz="0" w:space="0" w:color="auto"/>
        <w:left w:val="none" w:sz="0" w:space="0" w:color="auto"/>
        <w:bottom w:val="none" w:sz="0" w:space="0" w:color="auto"/>
        <w:right w:val="none" w:sz="0" w:space="0" w:color="auto"/>
      </w:divBdr>
    </w:div>
    <w:div w:id="16155584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image" Target="media/image8.wmf"/><Relationship Id="rId10" Type="http://schemas.openxmlformats.org/officeDocument/2006/relationships/image" Target="media/image3.png"/><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DFDD3A-C559-43B7-B16F-19834362A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TotalTime>
  <Pages>1</Pages>
  <Words>310351</Words>
  <Characters>1769004</Characters>
  <Application>Microsoft Office Word</Application>
  <DocSecurity>0</DocSecurity>
  <Lines>14741</Lines>
  <Paragraphs>4150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2075205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Подготовлено экспертами Актион-МЦФЭР</dc:description>
  <cp:lastModifiedBy>Пользователь</cp:lastModifiedBy>
  <cp:revision>38</cp:revision>
  <dcterms:created xsi:type="dcterms:W3CDTF">2023-07-31T11:37:00Z</dcterms:created>
  <dcterms:modified xsi:type="dcterms:W3CDTF">2024-07-29T12:06:00Z</dcterms:modified>
</cp:coreProperties>
</file>