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076" w:rsidRDefault="00B93FC9">
      <w:pPr>
        <w:spacing w:after="0" w:line="240" w:lineRule="auto"/>
        <w:ind w:left="104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:rsidR="00C37076" w:rsidRDefault="00B93FC9">
      <w:pPr>
        <w:tabs>
          <w:tab w:val="left" w:pos="9498"/>
        </w:tabs>
        <w:spacing w:after="0" w:line="240" w:lineRule="auto"/>
        <w:ind w:left="104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приказу </w:t>
      </w:r>
      <w:r w:rsidR="00F275DC">
        <w:rPr>
          <w:rFonts w:ascii="Times New Roman" w:hAnsi="Times New Roman"/>
          <w:sz w:val="24"/>
        </w:rPr>
        <w:t>отдела</w:t>
      </w:r>
      <w:r>
        <w:rPr>
          <w:rFonts w:ascii="Times New Roman" w:hAnsi="Times New Roman"/>
          <w:sz w:val="24"/>
        </w:rPr>
        <w:t xml:space="preserve"> </w:t>
      </w:r>
      <w:r w:rsidR="00F275DC">
        <w:rPr>
          <w:rFonts w:ascii="Times New Roman" w:hAnsi="Times New Roman"/>
          <w:sz w:val="24"/>
        </w:rPr>
        <w:t>образования</w:t>
      </w:r>
    </w:p>
    <w:p w:rsidR="00F275DC" w:rsidRDefault="00F275DC">
      <w:pPr>
        <w:tabs>
          <w:tab w:val="left" w:pos="9498"/>
        </w:tabs>
        <w:spacing w:after="0" w:line="240" w:lineRule="auto"/>
        <w:ind w:left="104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города Джанкоя</w:t>
      </w:r>
    </w:p>
    <w:p w:rsidR="00C37076" w:rsidRDefault="00B93FC9">
      <w:pPr>
        <w:tabs>
          <w:tab w:val="left" w:pos="9498"/>
        </w:tabs>
        <w:spacing w:after="0" w:line="240" w:lineRule="auto"/>
        <w:ind w:left="104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</w:t>
      </w:r>
      <w:r w:rsidR="00F275DC"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>»</w:t>
      </w:r>
      <w:r w:rsidR="00F275DC">
        <w:rPr>
          <w:rFonts w:ascii="Times New Roman" w:hAnsi="Times New Roman"/>
          <w:sz w:val="24"/>
        </w:rPr>
        <w:t xml:space="preserve"> октября</w:t>
      </w:r>
      <w:r>
        <w:rPr>
          <w:rFonts w:ascii="Times New Roman" w:hAnsi="Times New Roman"/>
          <w:sz w:val="24"/>
        </w:rPr>
        <w:t xml:space="preserve"> 2025 № ____</w:t>
      </w:r>
    </w:p>
    <w:p w:rsidR="00C37076" w:rsidRDefault="00C37076">
      <w:pPr>
        <w:spacing w:after="0"/>
        <w:ind w:left="720"/>
        <w:jc w:val="center"/>
        <w:rPr>
          <w:rFonts w:ascii="Times New Roman" w:hAnsi="Times New Roman"/>
          <w:b/>
          <w:sz w:val="28"/>
        </w:rPr>
      </w:pPr>
    </w:p>
    <w:p w:rsidR="00C37076" w:rsidRDefault="00B93FC9">
      <w:pPr>
        <w:spacing w:after="0"/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 мероприятий </w:t>
      </w:r>
    </w:p>
    <w:p w:rsidR="00C37076" w:rsidRDefault="00B93FC9">
      <w:pPr>
        <w:spacing w:after="0"/>
        <w:ind w:left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(«Дорожная карта»)</w:t>
      </w:r>
    </w:p>
    <w:p w:rsidR="00F93FAF" w:rsidRDefault="00B93FC9">
      <w:pPr>
        <w:spacing w:after="0"/>
        <w:ind w:left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 формированию и оценке функциональной грамотности обучающихся</w:t>
      </w:r>
      <w:r>
        <w:rPr>
          <w:rFonts w:ascii="Times New Roman" w:hAnsi="Times New Roman"/>
          <w:sz w:val="28"/>
        </w:rPr>
        <w:t xml:space="preserve"> </w:t>
      </w:r>
    </w:p>
    <w:p w:rsidR="00C37076" w:rsidRDefault="00B93FC9">
      <w:pPr>
        <w:spacing w:after="0"/>
        <w:ind w:left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общеобразовательных организаций </w:t>
      </w:r>
      <w:r w:rsidR="003C0967">
        <w:rPr>
          <w:rFonts w:ascii="Times New Roman" w:hAnsi="Times New Roman"/>
          <w:b/>
          <w:sz w:val="28"/>
        </w:rPr>
        <w:t>города Д</w:t>
      </w:r>
      <w:r w:rsidR="00021A85">
        <w:rPr>
          <w:rFonts w:ascii="Times New Roman" w:hAnsi="Times New Roman"/>
          <w:b/>
          <w:sz w:val="28"/>
        </w:rPr>
        <w:t>ж</w:t>
      </w:r>
      <w:r w:rsidR="003C0967">
        <w:rPr>
          <w:rFonts w:ascii="Times New Roman" w:hAnsi="Times New Roman"/>
          <w:b/>
          <w:sz w:val="28"/>
        </w:rPr>
        <w:t>анкоя</w:t>
      </w:r>
      <w:r>
        <w:rPr>
          <w:rFonts w:ascii="Times New Roman" w:hAnsi="Times New Roman"/>
          <w:b/>
          <w:sz w:val="28"/>
        </w:rPr>
        <w:t xml:space="preserve"> на 2025/2026 учебный год</w:t>
      </w:r>
    </w:p>
    <w:p w:rsidR="00C37076" w:rsidRDefault="00C37076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506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2126"/>
        <w:gridCol w:w="2410"/>
        <w:gridCol w:w="4293"/>
      </w:tblGrid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076" w:rsidRDefault="00B93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C37076" w:rsidRDefault="00B93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 п.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076" w:rsidRDefault="00B93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076" w:rsidRDefault="00B93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076" w:rsidRDefault="00B93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076" w:rsidRDefault="00B93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Планируемый результат</w:t>
            </w:r>
          </w:p>
        </w:tc>
      </w:tr>
      <w:tr w:rsidR="00C37076" w:rsidTr="0002510E">
        <w:trPr>
          <w:trHeight w:val="297"/>
        </w:trPr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7076" w:rsidRDefault="00B93F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Организационно-управленческая деятельность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Разработка и утверждение Плана мероприятий («Дорожной карты») по формированию и оценке функциональной грамотности обучающихся общеобразовательных организаций </w:t>
            </w:r>
            <w:r w:rsidR="0038172E">
              <w:rPr>
                <w:rFonts w:ascii="Times New Roman" w:hAnsi="Times New Roman"/>
                <w:sz w:val="24"/>
              </w:rPr>
              <w:t>города Джанкоя</w:t>
            </w:r>
            <w:r w:rsidR="0038172E">
              <w:rPr>
                <w:rStyle w:val="Bodytext20"/>
                <w:b w:val="0"/>
              </w:rPr>
              <w:t xml:space="preserve"> </w:t>
            </w:r>
            <w:r>
              <w:rPr>
                <w:rStyle w:val="Bodytext20"/>
                <w:b w:val="0"/>
              </w:rPr>
              <w:t>на 2025/2026 учебный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797F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Октябрь </w:t>
            </w:r>
            <w:r w:rsidR="00B93FC9">
              <w:rPr>
                <w:rStyle w:val="Bodytext20"/>
                <w:b w:val="0"/>
              </w:rPr>
              <w:t>2025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85" w:rsidRDefault="00021A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 администрации города Джанкоя</w:t>
            </w:r>
          </w:p>
          <w:p w:rsidR="00021A85" w:rsidRDefault="00021A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37076" w:rsidRDefault="00021A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Утвержден План мероприятий («Дорожная карта») по формированию и оценке функциональной грамотности обучающихся общеобразовательных организаций </w:t>
            </w:r>
            <w:r w:rsidR="0002510E">
              <w:rPr>
                <w:rStyle w:val="Bodytext20"/>
                <w:b w:val="0"/>
              </w:rPr>
              <w:t>города Джанкоя</w:t>
            </w:r>
            <w:r>
              <w:rPr>
                <w:rStyle w:val="Bodytext20"/>
                <w:b w:val="0"/>
              </w:rPr>
              <w:t xml:space="preserve"> на 2025/</w:t>
            </w:r>
            <w:proofErr w:type="gramStart"/>
            <w:r>
              <w:rPr>
                <w:rStyle w:val="Bodytext20"/>
                <w:b w:val="0"/>
              </w:rPr>
              <w:t>2026  учебный</w:t>
            </w:r>
            <w:proofErr w:type="gramEnd"/>
            <w:r>
              <w:rPr>
                <w:rStyle w:val="Bodytext20"/>
                <w:b w:val="0"/>
              </w:rPr>
              <w:t xml:space="preserve"> год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515305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C37076" w:rsidRDefault="00C37076">
            <w:pPr>
              <w:rPr>
                <w:rFonts w:ascii="Times New Roman" w:hAnsi="Times New Roman"/>
                <w:sz w:val="24"/>
              </w:rPr>
            </w:pPr>
          </w:p>
          <w:p w:rsidR="00C37076" w:rsidRDefault="00C3707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Мероприятия, направленные на формирование и оценку функциональной грамотности обучающихся на уровне муниципа</w:t>
            </w:r>
            <w:r w:rsidR="00C94B42">
              <w:rPr>
                <w:rFonts w:ascii="Times New Roman" w:hAnsi="Times New Roman"/>
                <w:sz w:val="24"/>
              </w:rPr>
              <w:t>литета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C94B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Fonts w:ascii="Times New Roman" w:hAnsi="Times New Roman"/>
                <w:sz w:val="24"/>
              </w:rPr>
              <w:t>Проведены мероприятия по формированию функциональной грамотности обучающихся на уровне муниципал</w:t>
            </w:r>
            <w:r w:rsidR="00C94B42">
              <w:rPr>
                <w:rFonts w:ascii="Times New Roman" w:hAnsi="Times New Roman"/>
                <w:sz w:val="24"/>
              </w:rPr>
              <w:t>итета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515305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формированию и оценке функциональной грамотности обучающихся на уровне общеобразовательных организаций города Джанкоя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</w:t>
            </w:r>
          </w:p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Fonts w:ascii="Times New Roman" w:hAnsi="Times New Roman"/>
                <w:sz w:val="24"/>
              </w:rPr>
              <w:t>Проведены мероприятия по формированию и оценке функциональной грамотности обучающихся на уровне общеобразовательных организаций города Джанкоя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515305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Организация деятельности Рабочей группы муниципальных координаторов по формированию и оценке функциональной грамотности обучающихся</w:t>
            </w:r>
            <w:r>
              <w:rPr>
                <w:rFonts w:ascii="Times New Roman" w:hAnsi="Times New Roman"/>
                <w:sz w:val="24"/>
              </w:rPr>
              <w:t xml:space="preserve"> общеобразовательных организаций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3627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Октябрь-ноябрь</w:t>
            </w:r>
            <w:r w:rsidR="00B93FC9">
              <w:rPr>
                <w:rStyle w:val="Bodytext20"/>
                <w:b w:val="0"/>
              </w:rPr>
              <w:t xml:space="preserve"> 2025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3627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Bodytext20"/>
                <w:b w:val="0"/>
              </w:rPr>
              <w:t>Организована деятельность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Рабочей группы </w:t>
            </w:r>
            <w:r>
              <w:rPr>
                <w:rStyle w:val="Bodytext20"/>
                <w:b w:val="0"/>
              </w:rPr>
              <w:t xml:space="preserve">региональных и муниципальных координаторов </w:t>
            </w:r>
            <w:r>
              <w:rPr>
                <w:rFonts w:ascii="Times New Roman" w:hAnsi="Times New Roman"/>
                <w:sz w:val="24"/>
              </w:rPr>
              <w:t>по формированию и оценке</w:t>
            </w:r>
            <w:r>
              <w:rPr>
                <w:b/>
              </w:rPr>
              <w:t xml:space="preserve"> </w:t>
            </w:r>
            <w:r>
              <w:rPr>
                <w:rStyle w:val="Bodytext20"/>
                <w:b w:val="0"/>
              </w:rPr>
              <w:t>функциональной грамотности обучающихся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общеобразовательных организаций 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  <w:r w:rsidR="00515305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3627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</w:t>
            </w:r>
            <w:r w:rsidR="00B93FC9">
              <w:rPr>
                <w:rFonts w:ascii="Times New Roman" w:hAnsi="Times New Roman"/>
                <w:sz w:val="24"/>
              </w:rPr>
              <w:t>еженедельных методических совещани</w:t>
            </w:r>
            <w:r w:rsidR="001D1C41">
              <w:rPr>
                <w:rFonts w:ascii="Times New Roman" w:hAnsi="Times New Roman"/>
                <w:sz w:val="24"/>
              </w:rPr>
              <w:t>ях</w:t>
            </w:r>
            <w:r w:rsidR="00B93FC9">
              <w:rPr>
                <w:rFonts w:ascii="Times New Roman" w:hAnsi="Times New Roman"/>
                <w:sz w:val="24"/>
              </w:rPr>
              <w:t xml:space="preserve"> </w:t>
            </w:r>
            <w:r w:rsidR="00537B25">
              <w:rPr>
                <w:rFonts w:ascii="Times New Roman" w:hAnsi="Times New Roman"/>
                <w:sz w:val="24"/>
              </w:rPr>
              <w:t xml:space="preserve">для </w:t>
            </w:r>
            <w:r w:rsidR="00B93FC9">
              <w:rPr>
                <w:rFonts w:ascii="Times New Roman" w:hAnsi="Times New Roman"/>
                <w:sz w:val="24"/>
              </w:rPr>
              <w:t>муниципальных координаторов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AF6D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Проведены еженедельные методические совещания для муниципальных координаторов по вопросам формирования и оценке функциональной грамотности обучающихся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515305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Fonts w:ascii="Times New Roman" w:hAnsi="Times New Roman"/>
                <w:sz w:val="24"/>
              </w:rPr>
              <w:t>Мероприятия по актуализации планов работы учебно-методических объединений, методическ</w:t>
            </w:r>
            <w:r w:rsidR="00DE6EC3">
              <w:rPr>
                <w:rFonts w:ascii="Times New Roman" w:hAnsi="Times New Roman"/>
                <w:sz w:val="24"/>
              </w:rPr>
              <w:t>ой</w:t>
            </w:r>
            <w:r>
              <w:rPr>
                <w:rFonts w:ascii="Times New Roman" w:hAnsi="Times New Roman"/>
                <w:sz w:val="24"/>
              </w:rPr>
              <w:t xml:space="preserve"> служб</w:t>
            </w:r>
            <w:r w:rsidR="00DE6EC3">
              <w:rPr>
                <w:rFonts w:ascii="Times New Roman" w:hAnsi="Times New Roman"/>
                <w:sz w:val="24"/>
              </w:rPr>
              <w:t xml:space="preserve">ы </w:t>
            </w:r>
            <w:r>
              <w:rPr>
                <w:rFonts w:ascii="Times New Roman" w:hAnsi="Times New Roman"/>
                <w:sz w:val="24"/>
              </w:rPr>
              <w:t>в части формирования и оценки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DE6EC3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 xml:space="preserve">Октябрь </w:t>
            </w:r>
            <w:r w:rsidR="00B93FC9">
              <w:rPr>
                <w:rStyle w:val="Bodytext20"/>
                <w:b w:val="0"/>
              </w:rPr>
              <w:t>2025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DE6E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DE6EC3" w:rsidRDefault="00DE6E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E6EC3" w:rsidRDefault="00DE6EC3" w:rsidP="00DE6EC3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</w:t>
            </w:r>
          </w:p>
          <w:p w:rsidR="00DE6EC3" w:rsidRDefault="00DE6EC3" w:rsidP="00DE6EC3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 xml:space="preserve">Внесены изменения в планы работы </w:t>
            </w:r>
            <w:r>
              <w:rPr>
                <w:rFonts w:ascii="Times New Roman" w:hAnsi="Times New Roman"/>
                <w:sz w:val="24"/>
              </w:rPr>
              <w:t>учебно-методических объединений, методическ</w:t>
            </w:r>
            <w:r w:rsidR="00DE6EC3">
              <w:rPr>
                <w:rFonts w:ascii="Times New Roman" w:hAnsi="Times New Roman"/>
                <w:sz w:val="24"/>
              </w:rPr>
              <w:t>ой</w:t>
            </w:r>
            <w:r>
              <w:rPr>
                <w:rFonts w:ascii="Times New Roman" w:hAnsi="Times New Roman"/>
                <w:sz w:val="24"/>
              </w:rPr>
              <w:t xml:space="preserve"> служб</w:t>
            </w:r>
            <w:r w:rsidR="00DE6EC3"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в части формирования и оценки функциональной грамотности обучающихся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515305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Fonts w:ascii="Times New Roman" w:hAnsi="Times New Roman"/>
                <w:sz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198" w:rsidRDefault="00275198" w:rsidP="0027519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275198" w:rsidRDefault="00275198" w:rsidP="0027519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75198" w:rsidRDefault="00275198" w:rsidP="00275198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</w:t>
            </w:r>
          </w:p>
          <w:p w:rsidR="00C37076" w:rsidRDefault="00275198" w:rsidP="00275198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Проведена информационно-просветительская работа с родителями, СМИ, общественностью по вопросам формирования и оценки функциональной грамотности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515305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Style w:val="Bodytext20"/>
                <w:b w:val="0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D5" w:rsidRDefault="00363FD5" w:rsidP="00363F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363FD5" w:rsidRDefault="00363FD5" w:rsidP="00363F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63FD5" w:rsidRDefault="00363FD5" w:rsidP="00363FD5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</w:t>
            </w:r>
          </w:p>
          <w:p w:rsidR="00C37076" w:rsidRDefault="00363FD5" w:rsidP="00363F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515305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highlight w:val="cyan"/>
              </w:rPr>
            </w:pPr>
            <w:r>
              <w:rPr>
                <w:rStyle w:val="Bodytext20"/>
                <w:b w:val="0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C44" w:rsidRDefault="00704C44" w:rsidP="00704C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704C44" w:rsidRDefault="00704C44" w:rsidP="00704C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04C44" w:rsidRDefault="00704C44" w:rsidP="00704C44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</w:t>
            </w:r>
          </w:p>
          <w:p w:rsidR="00C37076" w:rsidRDefault="00704C44" w:rsidP="00704C44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Опубликованы методические материалы для работы по повышению качества обучения функциональной грамотности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  <w:r w:rsidR="00515305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 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Проведены родительское собрание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  <w:r w:rsidR="0051530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Проведение мониторинга реализации Плана мероприятий («Дорожной карты») по формированию и оценке функциональной грамотности обучающихся общеобразовательных организаций Республики Крым на 2025/2026 учебный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В течение 2025/2026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8A" w:rsidRDefault="00BC728A" w:rsidP="00BC72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BC728A" w:rsidRDefault="00BC728A" w:rsidP="00BC728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C728A" w:rsidRDefault="00BC728A" w:rsidP="00BC728A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</w:t>
            </w:r>
          </w:p>
          <w:p w:rsidR="00C37076" w:rsidRDefault="00BC728A" w:rsidP="00BC728A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107" w:rsidRDefault="00B93FC9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Проведен мониторинг реализации Плана мероприятий («Дорожной карты») по формированию и оценке функциональной грамотности обучающихся общеобразовательных организаций на 2025/2026 учебный год</w:t>
            </w:r>
          </w:p>
          <w:p w:rsidR="006360EF" w:rsidRDefault="006360EF">
            <w:pPr>
              <w:spacing w:after="0" w:line="240" w:lineRule="auto"/>
              <w:rPr>
                <w:rStyle w:val="Bodytext20"/>
                <w:b w:val="0"/>
              </w:rPr>
            </w:pPr>
          </w:p>
          <w:p w:rsidR="006360EF" w:rsidRDefault="006360EF">
            <w:pPr>
              <w:spacing w:after="0" w:line="240" w:lineRule="auto"/>
              <w:rPr>
                <w:rStyle w:val="Bodytext20"/>
                <w:b w:val="0"/>
              </w:rPr>
            </w:pPr>
          </w:p>
          <w:p w:rsidR="006360EF" w:rsidRDefault="006360EF">
            <w:pPr>
              <w:spacing w:after="0" w:line="240" w:lineRule="auto"/>
              <w:rPr>
                <w:rStyle w:val="Bodytext20"/>
                <w:b w:val="0"/>
              </w:rPr>
            </w:pPr>
          </w:p>
        </w:tc>
      </w:tr>
      <w:tr w:rsidR="00C37076" w:rsidTr="0002510E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педагогами и образовательными организациями</w:t>
            </w:r>
          </w:p>
        </w:tc>
      </w:tr>
      <w:tr w:rsidR="00C37076" w:rsidTr="0002510E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Fonts w:ascii="Times New Roman" w:hAnsi="Times New Roman"/>
                <w:sz w:val="24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B8" w:rsidRDefault="005866B8" w:rsidP="005866B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C37076" w:rsidRDefault="00C370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</w:p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highlight w:val="cyan"/>
              </w:rPr>
            </w:pPr>
            <w:r>
              <w:rPr>
                <w:rStyle w:val="Bodytext20"/>
                <w:b w:val="0"/>
              </w:rPr>
              <w:t>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9BD" w:rsidRDefault="00A769BD" w:rsidP="00A769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C37076" w:rsidRDefault="00C3707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Проведены мероприятия по выявлению </w:t>
            </w:r>
            <w:r>
              <w:rPr>
                <w:rStyle w:val="Bodytext20"/>
                <w:b w:val="0"/>
              </w:rPr>
              <w:t>профессиональных дефицитов и ликвидации проблемных зон по формированию и оценке</w:t>
            </w:r>
          </w:p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функциональной грамотности обучающихся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  <w:r w:rsidR="006360EF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Fonts w:ascii="Times New Roman" w:hAnsi="Times New Roman"/>
                <w:sz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98" w:rsidRDefault="009F4998" w:rsidP="009F499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9F4998" w:rsidRDefault="009F4998" w:rsidP="009F499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F4998" w:rsidRDefault="009F4998" w:rsidP="009F4998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</w:t>
            </w:r>
          </w:p>
          <w:p w:rsidR="00C37076" w:rsidRDefault="009F4998" w:rsidP="009F499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  <w:r w:rsidR="006360EF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Fonts w:ascii="Times New Roman" w:hAnsi="Times New Roman"/>
                <w:sz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0F" w:rsidRDefault="003E5C0F" w:rsidP="003E5C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3E5C0F" w:rsidRDefault="003E5C0F" w:rsidP="003E5C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E5C0F" w:rsidRDefault="003E5C0F" w:rsidP="003E5C0F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</w:t>
            </w:r>
          </w:p>
          <w:p w:rsidR="00C37076" w:rsidRDefault="003E5C0F" w:rsidP="003E5C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Проведены 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  <w:r w:rsidR="006360EF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  <w:highlight w:val="cyan"/>
              </w:rPr>
            </w:pPr>
            <w:r>
              <w:rPr>
                <w:rFonts w:ascii="Times New Roman" w:hAnsi="Times New Roman"/>
                <w:sz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ГБОУ ДПО РК КРИППО, муниципальные органы управления образованием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Проведены 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  <w:r w:rsidR="006360EF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0F" w:rsidRDefault="003E5C0F" w:rsidP="003E5C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3E5C0F" w:rsidRDefault="003E5C0F" w:rsidP="003E5C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E5C0F" w:rsidRDefault="003E5C0F" w:rsidP="003E5C0F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</w:t>
            </w:r>
          </w:p>
          <w:p w:rsidR="00C37076" w:rsidRDefault="003E5C0F" w:rsidP="003E5C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  <w:r w:rsidR="006360EF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C0F" w:rsidRDefault="003E5C0F" w:rsidP="003E5C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3E5C0F" w:rsidRDefault="003E5C0F" w:rsidP="003E5C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E5C0F" w:rsidRDefault="003E5C0F" w:rsidP="003E5C0F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</w:t>
            </w:r>
          </w:p>
          <w:p w:rsidR="00C37076" w:rsidRDefault="003E5C0F" w:rsidP="003E5C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C37076" w:rsidTr="0002510E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2.2. Совершенствование и организация методической поддержки педагогов 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2" w:rsidRDefault="00241472" w:rsidP="002414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241472" w:rsidRDefault="00241472" w:rsidP="002414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41472" w:rsidRDefault="00241472" w:rsidP="00241472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</w:t>
            </w:r>
          </w:p>
          <w:p w:rsidR="00C37076" w:rsidRDefault="00241472" w:rsidP="002414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472" w:rsidRDefault="00241472" w:rsidP="002414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241472" w:rsidRDefault="00241472" w:rsidP="002414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41472" w:rsidRDefault="00241472" w:rsidP="00241472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</w:t>
            </w:r>
          </w:p>
          <w:p w:rsidR="00C37076" w:rsidRDefault="00241472" w:rsidP="00241472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</w:t>
            </w:r>
            <w:r>
              <w:rPr>
                <w:rFonts w:ascii="Times New Roman" w:hAnsi="Times New Roman"/>
                <w:spacing w:val="-10"/>
                <w:sz w:val="24"/>
              </w:rPr>
              <w:t>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5D2" w:rsidRDefault="000675D2" w:rsidP="000675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0675D2" w:rsidRDefault="000675D2" w:rsidP="000675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675D2" w:rsidRDefault="000675D2" w:rsidP="000675D2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</w:t>
            </w:r>
          </w:p>
          <w:p w:rsidR="00C37076" w:rsidRDefault="000675D2" w:rsidP="000675D2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на базе инновационных площадок по отработке вопросов формирования и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- ноябрь 2024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AB6" w:rsidRDefault="00D87AB6" w:rsidP="00D87A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C37076" w:rsidRDefault="00C370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</w:t>
            </w:r>
            <w:r>
              <w:rPr>
                <w:rFonts w:ascii="Times New Roman" w:hAnsi="Times New Roman"/>
                <w:sz w:val="24"/>
              </w:rPr>
              <w:t>на базе инновационных площадок по отработке вопросов формирования и оценке функциональной грамотности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  <w:r w:rsidR="006360EF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организации и работе ассоциаций, объединений, экспертных сообществ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AB6" w:rsidRDefault="00D87AB6" w:rsidP="00D87A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C37076" w:rsidRDefault="00C370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</w:t>
            </w:r>
            <w:r>
              <w:rPr>
                <w:rFonts w:ascii="Times New Roman" w:hAnsi="Times New Roman"/>
                <w:sz w:val="24"/>
              </w:rPr>
              <w:t>по организации и работе ассоциаций, объединений, экспертных сообществ по вопросам формирования и оценки функциональной грамотности обучающихся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  <w:r w:rsidR="006360EF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 xml:space="preserve">Методические семинары </w:t>
            </w:r>
            <w:proofErr w:type="gramStart"/>
            <w:r>
              <w:rPr>
                <w:rStyle w:val="Bodytext20"/>
                <w:b w:val="0"/>
              </w:rPr>
              <w:t xml:space="preserve">для </w:t>
            </w:r>
            <w:r w:rsidR="00D87AB6">
              <w:rPr>
                <w:rStyle w:val="Bodytext20"/>
                <w:b w:val="0"/>
              </w:rPr>
              <w:t xml:space="preserve"> </w:t>
            </w:r>
            <w:r>
              <w:rPr>
                <w:rStyle w:val="Bodytext20"/>
                <w:b w:val="0"/>
              </w:rPr>
              <w:t>учителей</w:t>
            </w:r>
            <w:proofErr w:type="gramEnd"/>
            <w:r>
              <w:rPr>
                <w:rStyle w:val="Bodytext20"/>
                <w:b w:val="0"/>
              </w:rPr>
              <w:t>-предметников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F42" w:rsidRDefault="00861F42" w:rsidP="00861F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C37076" w:rsidRDefault="00C3707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Проведены </w:t>
            </w:r>
            <w:r>
              <w:rPr>
                <w:rStyle w:val="Bodytext20"/>
                <w:b w:val="0"/>
              </w:rPr>
              <w:t>методические семинары для учителей-предметников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  <w:r w:rsidR="006360EF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55" w:rsidRDefault="008E0955" w:rsidP="008E09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C37076" w:rsidRDefault="00C3707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  <w:r w:rsidR="006360EF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81" w:rsidRDefault="000D3181" w:rsidP="000D31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C37076" w:rsidRDefault="00C3707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Проведены мероприятия </w:t>
            </w:r>
            <w:r>
              <w:rPr>
                <w:rStyle w:val="Bodytext20"/>
                <w:b w:val="0"/>
              </w:rPr>
              <w:t>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обучающихся.</w:t>
            </w:r>
          </w:p>
        </w:tc>
      </w:tr>
      <w:tr w:rsidR="00C37076" w:rsidTr="0002510E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2.3. 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81" w:rsidRDefault="000D3181" w:rsidP="000D31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C37076" w:rsidRDefault="00C370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</w:t>
            </w:r>
            <w:r>
              <w:rPr>
                <w:rFonts w:ascii="Times New Roman" w:hAnsi="Times New Roman"/>
                <w:sz w:val="24"/>
              </w:rPr>
              <w:t>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81" w:rsidRDefault="000D3181" w:rsidP="000D31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C37076" w:rsidRDefault="00C370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</w:t>
            </w:r>
            <w:r>
              <w:rPr>
                <w:rFonts w:ascii="Times New Roman" w:hAnsi="Times New Roman"/>
                <w:sz w:val="24"/>
              </w:rPr>
              <w:t>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анализу, интерпретации, принятию решений по результатам региональных мониторингов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81" w:rsidRDefault="000D3181" w:rsidP="000D31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C37076" w:rsidRDefault="00C370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</w:t>
            </w:r>
            <w:r>
              <w:rPr>
                <w:rFonts w:ascii="Times New Roman" w:hAnsi="Times New Roman"/>
                <w:sz w:val="24"/>
              </w:rPr>
              <w:t>по анализу, интерпретации, принятию решений по результатам региональных мониторингов оценки функциональной грамотности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Массовые мероприятия (конкурс видеороликов «Класс функциональной грамотности»</w:t>
            </w:r>
          </w:p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общеобразовательных организаций </w:t>
            </w:r>
          </w:p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2025/2026 учебном году) по вопросам формирования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81" w:rsidRDefault="000D3181" w:rsidP="000D31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C37076" w:rsidRDefault="00C370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</w:t>
            </w:r>
            <w:r>
              <w:rPr>
                <w:rFonts w:ascii="Times New Roman" w:hAnsi="Times New Roman"/>
                <w:sz w:val="24"/>
              </w:rPr>
              <w:t>(конкурс 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</w:tr>
      <w:tr w:rsidR="00C37076" w:rsidTr="0002510E">
        <w:trPr>
          <w:trHeight w:val="6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  <w:r w:rsidR="006360EF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D21F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</w:t>
            </w:r>
            <w:r w:rsidR="00B93FC9">
              <w:rPr>
                <w:rFonts w:ascii="Times New Roman" w:hAnsi="Times New Roman"/>
                <w:sz w:val="24"/>
              </w:rPr>
              <w:t>еспубликанск</w:t>
            </w:r>
            <w:r>
              <w:rPr>
                <w:rFonts w:ascii="Times New Roman" w:hAnsi="Times New Roman"/>
                <w:sz w:val="24"/>
              </w:rPr>
              <w:t>ом</w:t>
            </w:r>
            <w:r w:rsidR="00B93FC9">
              <w:rPr>
                <w:rFonts w:ascii="Times New Roman" w:hAnsi="Times New Roman"/>
                <w:sz w:val="24"/>
              </w:rPr>
              <w:t xml:space="preserve"> фестивал</w:t>
            </w:r>
            <w:r>
              <w:rPr>
                <w:rFonts w:ascii="Times New Roman" w:hAnsi="Times New Roman"/>
                <w:sz w:val="24"/>
              </w:rPr>
              <w:t>е</w:t>
            </w:r>
            <w:r w:rsidR="00B93FC9">
              <w:rPr>
                <w:rFonts w:ascii="Times New Roman" w:hAnsi="Times New Roman"/>
                <w:sz w:val="24"/>
              </w:rPr>
              <w:t xml:space="preserve"> педагогических инициатив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Style w:val="Bodytext20"/>
                <w:b w:val="0"/>
              </w:rPr>
            </w:pPr>
            <w:r>
              <w:rPr>
                <w:rFonts w:ascii="Times New Roman" w:hAnsi="Times New Roman"/>
                <w:sz w:val="24"/>
              </w:rPr>
              <w:t>Ноябрь 2024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3C" w:rsidRDefault="00D21F3C" w:rsidP="00D21F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  <w:bookmarkStart w:id="0" w:name="_GoBack"/>
            <w:bookmarkEnd w:id="0"/>
          </w:p>
          <w:p w:rsidR="00D21F3C" w:rsidRDefault="00D21F3C" w:rsidP="00D21F3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</w:t>
            </w:r>
          </w:p>
          <w:p w:rsidR="00C37076" w:rsidRDefault="00D21F3C" w:rsidP="00D21F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D21F3C">
            <w:pPr>
              <w:spacing w:after="0" w:line="240" w:lineRule="auto"/>
              <w:rPr>
                <w:rStyle w:val="Bodytext20"/>
                <w:b w:val="0"/>
                <w:spacing w:val="0"/>
              </w:rPr>
            </w:pPr>
            <w:r>
              <w:rPr>
                <w:rFonts w:ascii="Times New Roman" w:hAnsi="Times New Roman"/>
                <w:sz w:val="24"/>
              </w:rPr>
              <w:t>Участие в республиканском фестивале педагогических инициатив</w:t>
            </w:r>
          </w:p>
        </w:tc>
      </w:tr>
      <w:tr w:rsidR="00C37076" w:rsidTr="0002510E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2.4. Мероприятия по разработке научно-методического обеспечения по формированию и оценке функциональной грамотности обучающихся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разработке методических пособий, рекомендаций по вопросам формирования и оценки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 2025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AF" w:rsidRDefault="00B24EAF" w:rsidP="00B24E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C37076" w:rsidRDefault="00C370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Разработаны методические пособия, рекомендации по вопросам формирования и оценки функциональной грамотности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  <w:r w:rsidR="006360EF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AF" w:rsidRDefault="00B24EAF" w:rsidP="00B24E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C37076" w:rsidRDefault="00C370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Подготовлены к публикации </w:t>
            </w:r>
            <w:r>
              <w:rPr>
                <w:rFonts w:ascii="Times New Roman" w:hAnsi="Times New Roman"/>
                <w:sz w:val="24"/>
              </w:rPr>
              <w:t>печатные издания по формированию и оценке функциональной грамотности обучающихся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  <w:r w:rsidR="006360EF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подготовке видеоматериалов по формированию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AF" w:rsidRDefault="00B24EAF" w:rsidP="00B24E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C37076" w:rsidRDefault="00C370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Подготовлены видеоматериалы, видео-пособия по формированию функциональной грамотности обучающихся</w:t>
            </w:r>
          </w:p>
        </w:tc>
      </w:tr>
      <w:tr w:rsidR="00C37076" w:rsidTr="0002510E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Работа с обучающимися</w:t>
            </w:r>
          </w:p>
        </w:tc>
      </w:tr>
      <w:tr w:rsidR="00C37076" w:rsidTr="0002510E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3.1. Работа с обучающимися в урочной и во внеурочной деятельности по формированию функциональной грамотности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E2B" w:rsidRDefault="007C7E2B" w:rsidP="007C7E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7C7E2B" w:rsidRDefault="007C7E2B" w:rsidP="007C7E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7E2B" w:rsidRDefault="007C7E2B" w:rsidP="007C7E2B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</w:t>
            </w:r>
          </w:p>
          <w:p w:rsidR="00C37076" w:rsidRDefault="007C7E2B" w:rsidP="007C7E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</w:t>
            </w:r>
            <w:r>
              <w:rPr>
                <w:rFonts w:ascii="Times New Roman" w:hAnsi="Times New Roman"/>
                <w:sz w:val="24"/>
              </w:rPr>
              <w:t>по формированию функциональной грамотности (олимпиады, конкурсы, развивающие беседы, лекции, межпредметные и метапредметные проекты, марафоны, конференции, квесты, триатлоны и др.)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Ноябрь 2025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E2B" w:rsidRDefault="007C7E2B" w:rsidP="007C7E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7C7E2B" w:rsidRDefault="007C7E2B" w:rsidP="007C7E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C7E2B" w:rsidRDefault="007C7E2B" w:rsidP="007C7E2B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</w:t>
            </w:r>
          </w:p>
          <w:p w:rsidR="00C37076" w:rsidRDefault="007C7E2B" w:rsidP="007C7E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Проведены мероприятия с обучающимися по проверке уровня функциональной грамотности</w:t>
            </w:r>
          </w:p>
        </w:tc>
      </w:tr>
      <w:tr w:rsidR="00C37076" w:rsidTr="0002510E">
        <w:tc>
          <w:tcPr>
            <w:tcW w:w="1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3.2.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C37076" w:rsidTr="0002510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функциональной грамотности в работе образовательных центров «Точка роста», технопарков «</w:t>
            </w:r>
            <w:proofErr w:type="spellStart"/>
            <w:r>
              <w:rPr>
                <w:rFonts w:ascii="Times New Roman" w:hAnsi="Times New Roman"/>
                <w:sz w:val="24"/>
              </w:rPr>
              <w:t>Кванториум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В течение 2025/2026 учебного года, 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AA2" w:rsidRDefault="00A34AA2" w:rsidP="00A34A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МУДПО «ИМЦ»</w:t>
            </w:r>
          </w:p>
          <w:p w:rsidR="00A34AA2" w:rsidRDefault="00A34AA2" w:rsidP="00A34A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34AA2" w:rsidRDefault="00A34AA2" w:rsidP="00A34AA2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Style w:val="Bodytext20"/>
                <w:b w:val="0"/>
              </w:rPr>
              <w:t>Общеобразовательные</w:t>
            </w:r>
          </w:p>
          <w:p w:rsidR="00C37076" w:rsidRDefault="00A34AA2" w:rsidP="00A34A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>организации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076" w:rsidRDefault="00B93F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Bodytext20"/>
                <w:b w:val="0"/>
              </w:rPr>
              <w:t xml:space="preserve">Проведены мероприятия по </w:t>
            </w:r>
            <w:r>
              <w:rPr>
                <w:rFonts w:ascii="Times New Roman" w:hAnsi="Times New Roman"/>
                <w:sz w:val="24"/>
              </w:rPr>
              <w:t>формированию функциональной грамотности в работе образовательных центров «Точка роста», технопарков «</w:t>
            </w:r>
            <w:proofErr w:type="spellStart"/>
            <w:r>
              <w:rPr>
                <w:rFonts w:ascii="Times New Roman" w:hAnsi="Times New Roman"/>
                <w:sz w:val="24"/>
              </w:rPr>
              <w:t>Кванториум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</w:tr>
    </w:tbl>
    <w:p w:rsidR="00C37076" w:rsidRDefault="00C37076">
      <w:pPr>
        <w:jc w:val="center"/>
        <w:rPr>
          <w:rFonts w:ascii="Times New Roman" w:hAnsi="Times New Roman"/>
          <w:b/>
          <w:sz w:val="24"/>
        </w:rPr>
      </w:pPr>
    </w:p>
    <w:p w:rsidR="00C37076" w:rsidRDefault="00C37076">
      <w:pPr>
        <w:jc w:val="center"/>
        <w:rPr>
          <w:rFonts w:ascii="Times New Roman" w:hAnsi="Times New Roman"/>
          <w:b/>
          <w:sz w:val="24"/>
        </w:rPr>
      </w:pPr>
    </w:p>
    <w:p w:rsidR="00C37076" w:rsidRDefault="00C37076">
      <w:pPr>
        <w:jc w:val="center"/>
        <w:rPr>
          <w:rFonts w:ascii="Times New Roman" w:hAnsi="Times New Roman"/>
          <w:b/>
          <w:sz w:val="24"/>
        </w:rPr>
      </w:pPr>
    </w:p>
    <w:sectPr w:rsidR="00C37076" w:rsidSect="006360EF">
      <w:pgSz w:w="16838" w:h="11906" w:orient="landscape"/>
      <w:pgMar w:top="568" w:right="1134" w:bottom="851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734A9"/>
    <w:multiLevelType w:val="multilevel"/>
    <w:tmpl w:val="02ACF60A"/>
    <w:lvl w:ilvl="0">
      <w:start w:val="1"/>
      <w:numFmt w:val="upperRoman"/>
      <w:lvlText w:val="%1."/>
      <w:lvlJc w:val="right"/>
      <w:pPr>
        <w:widowControl/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 w15:restartNumberingAfterBreak="0">
    <w:nsid w:val="3A7024E3"/>
    <w:multiLevelType w:val="multilevel"/>
    <w:tmpl w:val="8A6821F0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1080" w:hanging="720"/>
      </w:pPr>
    </w:lvl>
    <w:lvl w:ilvl="2">
      <w:start w:val="1"/>
      <w:numFmt w:val="decimal"/>
      <w:lvlText w:val="%1.%2.%3."/>
      <w:lvlJc w:val="left"/>
      <w:pPr>
        <w:widowControl/>
        <w:ind w:left="1440" w:hanging="720"/>
      </w:pPr>
    </w:lvl>
    <w:lvl w:ilvl="3">
      <w:start w:val="1"/>
      <w:numFmt w:val="decimal"/>
      <w:lvlText w:val="%1.%2.%3.%4."/>
      <w:lvlJc w:val="left"/>
      <w:pPr>
        <w:widowControl/>
        <w:ind w:left="2160" w:hanging="1080"/>
      </w:pPr>
    </w:lvl>
    <w:lvl w:ilvl="4">
      <w:start w:val="1"/>
      <w:numFmt w:val="decimal"/>
      <w:lvlText w:val="%1.%2.%3.%4.%5."/>
      <w:lvlJc w:val="left"/>
      <w:pPr>
        <w:widowControl/>
        <w:ind w:left="2520" w:hanging="1080"/>
      </w:pPr>
    </w:lvl>
    <w:lvl w:ilvl="5">
      <w:start w:val="1"/>
      <w:numFmt w:val="decimal"/>
      <w:lvlText w:val="%1.%2.%3.%4.%5.%6."/>
      <w:lvlJc w:val="left"/>
      <w:pPr>
        <w:widowControl/>
        <w:ind w:left="3240" w:hanging="1440"/>
      </w:pPr>
    </w:lvl>
    <w:lvl w:ilvl="6">
      <w:start w:val="1"/>
      <w:numFmt w:val="decimal"/>
      <w:lvlText w:val="%1.%2.%3.%4.%5.%6.%7."/>
      <w:lvlJc w:val="left"/>
      <w:pPr>
        <w:widowControl/>
        <w:ind w:left="3960" w:hanging="1800"/>
      </w:pPr>
    </w:lvl>
    <w:lvl w:ilvl="7">
      <w:start w:val="1"/>
      <w:numFmt w:val="decimal"/>
      <w:lvlText w:val="%1.%2.%3.%4.%5.%6.%7.%8."/>
      <w:lvlJc w:val="left"/>
      <w:pPr>
        <w:widowControl/>
        <w:ind w:left="4320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504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076"/>
    <w:rsid w:val="00021A85"/>
    <w:rsid w:val="0002510E"/>
    <w:rsid w:val="00064444"/>
    <w:rsid w:val="000675D2"/>
    <w:rsid w:val="000678E5"/>
    <w:rsid w:val="000A0690"/>
    <w:rsid w:val="000D3181"/>
    <w:rsid w:val="001D1C41"/>
    <w:rsid w:val="001E34FC"/>
    <w:rsid w:val="00241472"/>
    <w:rsid w:val="00275198"/>
    <w:rsid w:val="002F23E7"/>
    <w:rsid w:val="0030048D"/>
    <w:rsid w:val="0030441F"/>
    <w:rsid w:val="003346B7"/>
    <w:rsid w:val="00360D6A"/>
    <w:rsid w:val="003627C2"/>
    <w:rsid w:val="00363107"/>
    <w:rsid w:val="00363FD5"/>
    <w:rsid w:val="0038172E"/>
    <w:rsid w:val="003C0967"/>
    <w:rsid w:val="003D694C"/>
    <w:rsid w:val="003E5C0F"/>
    <w:rsid w:val="004551C7"/>
    <w:rsid w:val="004D79E3"/>
    <w:rsid w:val="00515305"/>
    <w:rsid w:val="00537B25"/>
    <w:rsid w:val="00552F26"/>
    <w:rsid w:val="005866B8"/>
    <w:rsid w:val="006360EF"/>
    <w:rsid w:val="00683A80"/>
    <w:rsid w:val="00696C6D"/>
    <w:rsid w:val="007008BB"/>
    <w:rsid w:val="00704C44"/>
    <w:rsid w:val="00797F01"/>
    <w:rsid w:val="007B10EB"/>
    <w:rsid w:val="007C7E2B"/>
    <w:rsid w:val="007E18CD"/>
    <w:rsid w:val="00827C7E"/>
    <w:rsid w:val="008460AE"/>
    <w:rsid w:val="00861F42"/>
    <w:rsid w:val="008E0955"/>
    <w:rsid w:val="009927FC"/>
    <w:rsid w:val="009C2D5D"/>
    <w:rsid w:val="009C71E7"/>
    <w:rsid w:val="009F4998"/>
    <w:rsid w:val="00A34AA2"/>
    <w:rsid w:val="00A769BD"/>
    <w:rsid w:val="00A85602"/>
    <w:rsid w:val="00AA4263"/>
    <w:rsid w:val="00AF6D2D"/>
    <w:rsid w:val="00B24EAF"/>
    <w:rsid w:val="00B64C4F"/>
    <w:rsid w:val="00B726C3"/>
    <w:rsid w:val="00B93FC9"/>
    <w:rsid w:val="00BB1BFC"/>
    <w:rsid w:val="00BC728A"/>
    <w:rsid w:val="00BD1351"/>
    <w:rsid w:val="00BE4A9D"/>
    <w:rsid w:val="00C37076"/>
    <w:rsid w:val="00C94B42"/>
    <w:rsid w:val="00CB1C34"/>
    <w:rsid w:val="00D21F3C"/>
    <w:rsid w:val="00D232DB"/>
    <w:rsid w:val="00D3449A"/>
    <w:rsid w:val="00D778FF"/>
    <w:rsid w:val="00D87AB6"/>
    <w:rsid w:val="00DE6EC3"/>
    <w:rsid w:val="00DF6116"/>
    <w:rsid w:val="00E261E0"/>
    <w:rsid w:val="00E27D97"/>
    <w:rsid w:val="00E3788B"/>
    <w:rsid w:val="00E70E11"/>
    <w:rsid w:val="00F2032C"/>
    <w:rsid w:val="00F275DC"/>
    <w:rsid w:val="00F9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BD2E"/>
  <w15:docId w15:val="{A3D9F6FB-F405-4710-AF9D-743324AA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160" w:line="259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sz w:val="22"/>
    </w:rPr>
  </w:style>
  <w:style w:type="paragraph" w:customStyle="1" w:styleId="Bodytext2">
    <w:name w:val="Body text (2)"/>
    <w:basedOn w:val="15"/>
    <w:link w:val="Bodytext20"/>
    <w:rPr>
      <w:rFonts w:ascii="Times New Roman" w:hAnsi="Times New Roman"/>
      <w:b/>
      <w:spacing w:val="-10"/>
      <w:sz w:val="24"/>
    </w:rPr>
  </w:style>
  <w:style w:type="character" w:customStyle="1" w:styleId="Bodytext20">
    <w:name w:val="Body text (2)"/>
    <w:basedOn w:val="a0"/>
    <w:link w:val="Bodytext2"/>
    <w:rPr>
      <w:rFonts w:ascii="Times New Roman" w:hAnsi="Times New Roman"/>
      <w:b/>
      <w:color w:val="000000"/>
      <w:spacing w:val="-10"/>
      <w:sz w:val="24"/>
      <w:u w:val="none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90</cp:revision>
  <cp:lastPrinted>2025-10-29T08:22:00Z</cp:lastPrinted>
  <dcterms:created xsi:type="dcterms:W3CDTF">2024-10-10T09:48:00Z</dcterms:created>
  <dcterms:modified xsi:type="dcterms:W3CDTF">2025-10-29T08:29:00Z</dcterms:modified>
</cp:coreProperties>
</file>