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МУНИЦИПАЛЬНОЕ ОБЩЕОБРАЗОВАТЕЛЬНОЕ УЧРЕЖДЕНИЕ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ГОРОДА ДЖАНКОЯ РЕСПУБЛИКИ КРЫМ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«СРЕДНЯЯ ШКОЛА № 3 ИМЕНИ ГЕРОЯ СОВЕТСКОГО СОЮЗА Я.И. ЧАПИЧЕВА»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049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8"/>
        <w:gridCol w:w="3564"/>
        <w:gridCol w:w="5747"/>
      </w:tblGrid>
      <w:tr>
        <w:trPr/>
        <w:tc>
          <w:tcPr>
            <w:tcW w:w="4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РАССМОТРЕНО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 словесности и социально-гуманитарных предметов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Протокол от 28.08.2024 г. № 1</w:t>
            </w:r>
          </w:p>
        </w:tc>
        <w:tc>
          <w:tcPr>
            <w:tcW w:w="3564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7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УТВЕРЖДЕНО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по МОУ «СШ № 3 им. Я.И. Чапичева»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28.08.2024 г. № 300/01-18</w:t>
            </w:r>
          </w:p>
        </w:tc>
      </w:tr>
      <w:tr>
        <w:trPr/>
        <w:tc>
          <w:tcPr>
            <w:tcW w:w="47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Зам. директора по УР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 М.А. Деревянченко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28.08.2024 г.</w:t>
            </w:r>
          </w:p>
        </w:tc>
        <w:tc>
          <w:tcPr>
            <w:tcW w:w="3564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747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КАЛЕНДАРНО-ТЕМАТИЧЕСКОЕ ПЛАНИРОВАНИЕ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УЧЕБНОМУ ПРЕДМЕТУ «Р</w:t>
      </w:r>
      <w:r>
        <w:rPr>
          <w:rFonts w:cs="Times New Roman" w:ascii="Times New Roman" w:hAnsi="Times New Roman"/>
          <w:sz w:val="24"/>
          <w:szCs w:val="24"/>
        </w:rPr>
        <w:t>ОДНАЯ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ЛИТЕРАТУРА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(РУССКАЯ)</w:t>
      </w:r>
      <w:r>
        <w:rPr>
          <w:rFonts w:cs="Times New Roman" w:ascii="Times New Roman" w:hAnsi="Times New Roman"/>
          <w:sz w:val="24"/>
          <w:szCs w:val="24"/>
        </w:rPr>
        <w:t>»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7-А КЛАССА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(составлено на основе ФРП ООО  « </w:t>
      </w:r>
      <w:r>
        <w:rPr>
          <w:rFonts w:cs="Times New Roman" w:ascii="Times New Roman" w:hAnsi="Times New Roman"/>
          <w:sz w:val="24"/>
          <w:szCs w:val="24"/>
        </w:rPr>
        <w:t>Родная (р</w:t>
      </w:r>
      <w:r>
        <w:rPr>
          <w:rFonts w:cs="Times New Roman" w:ascii="Times New Roman" w:hAnsi="Times New Roman"/>
          <w:sz w:val="24"/>
          <w:szCs w:val="24"/>
        </w:rPr>
        <w:t>усск</w:t>
      </w:r>
      <w:r>
        <w:rPr>
          <w:rFonts w:cs="Times New Roman" w:ascii="Times New Roman" w:hAnsi="Times New Roman"/>
          <w:sz w:val="24"/>
          <w:szCs w:val="24"/>
        </w:rPr>
        <w:t>ая)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литература</w:t>
      </w:r>
      <w:r>
        <w:rPr>
          <w:rFonts w:cs="Times New Roman" w:ascii="Times New Roman" w:hAnsi="Times New Roman"/>
          <w:sz w:val="24"/>
          <w:szCs w:val="24"/>
        </w:rPr>
        <w:t xml:space="preserve">») 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right"/>
        <w:rPr>
          <w:rFonts w:cs="Times New Roman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right"/>
        <w:rPr>
          <w:rFonts w:cs="Times New Roman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Составитель: </w:t>
      </w:r>
      <w:r>
        <w:rPr>
          <w:rFonts w:cs="Times New Roman" w:ascii="Times New Roman" w:hAnsi="Times New Roman"/>
          <w:sz w:val="24"/>
          <w:szCs w:val="24"/>
          <w:u w:val="single"/>
        </w:rPr>
        <w:t>Баранская Светлана Анатольевна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olor w:val="00000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</w:rPr>
        <w:t>Джанкой, 2024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КАЛЕНДАРНО-ТЕМАТИЧЕСКОЕ ПЛАНИРОВАНИЕ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(УЧЕБНИК: </w:t>
      </w:r>
      <w:r>
        <w:rPr>
          <w:rFonts w:eastAsia="Calibri" w:cs="Times New Roman" w:ascii="Times New Roman" w:hAnsi="Times New Roman"/>
          <w:bCs/>
          <w:sz w:val="24"/>
          <w:szCs w:val="24"/>
        </w:rPr>
        <w:t>Родная русская литература: 7-й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«Просвещение»)</w:t>
      </w:r>
    </w:p>
    <w:tbl>
      <w:tblPr>
        <w:tblW w:w="14580" w:type="dxa"/>
        <w:jc w:val="left"/>
        <w:tblInd w:w="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54"/>
        <w:gridCol w:w="5070"/>
        <w:gridCol w:w="1"/>
        <w:gridCol w:w="850"/>
        <w:gridCol w:w="2"/>
        <w:gridCol w:w="1581"/>
        <w:gridCol w:w="2"/>
        <w:gridCol w:w="1704"/>
        <w:gridCol w:w="3"/>
        <w:gridCol w:w="1078"/>
        <w:gridCol w:w="1"/>
        <w:gridCol w:w="1081"/>
        <w:gridCol w:w="2"/>
        <w:gridCol w:w="2542"/>
        <w:gridCol w:w="7"/>
      </w:tblGrid>
      <w:tr>
        <w:trPr/>
        <w:tc>
          <w:tcPr>
            <w:tcW w:w="6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Style2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07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Style2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142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16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Style2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254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Style2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Дополнительные сведения</w:t>
            </w:r>
          </w:p>
        </w:tc>
      </w:tr>
      <w:tr>
        <w:trPr/>
        <w:tc>
          <w:tcPr>
            <w:tcW w:w="65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5071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852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>
                <w:b/>
                <w:bCs/>
              </w:rPr>
              <w:t xml:space="preserve">Всего 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7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16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</w:tr>
      <w:tr>
        <w:trPr/>
        <w:tc>
          <w:tcPr>
            <w:tcW w:w="65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widowControl/>
              <w:rPr>
                <w:kern w:val="2"/>
              </w:rPr>
            </w:pPr>
            <w:r>
              <w:rPr>
                <w:kern w:val="2"/>
              </w:rPr>
            </w:r>
          </w:p>
        </w:tc>
        <w:tc>
          <w:tcPr>
            <w:tcW w:w="5071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widowControl/>
              <w:rPr>
                <w:b/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top w:w="0" w:type="dxa"/>
              <w:left w:w="-2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widowControl/>
              <w:rPr>
                <w:b/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</w:r>
          </w:p>
        </w:tc>
        <w:tc>
          <w:tcPr>
            <w:tcW w:w="1583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widowControl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r>
          </w:p>
        </w:tc>
        <w:tc>
          <w:tcPr>
            <w:tcW w:w="17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widowControl/>
              <w:rPr>
                <w:rFonts w:ascii="Times New Roman" w:hAnsi="Times New Roman"/>
                <w:b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Факт </w:t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</w:tr>
      <w:tr>
        <w:trPr/>
        <w:tc>
          <w:tcPr>
            <w:tcW w:w="12027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u w:val="single"/>
              </w:rPr>
              <w:t>РАЗДЕЛ 1. РОССИЯ - РОДИНА МОЯ (9ч.)</w:t>
            </w:r>
          </w:p>
        </w:tc>
        <w:tc>
          <w:tcPr>
            <w:tcW w:w="25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7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andard"/>
              <w:rPr>
                <w:rFonts w:cs="Times New Roman"/>
                <w:b/>
                <w:b/>
                <w:bCs/>
                <w:i/>
                <w:i/>
                <w:color w:val="000000" w:themeColor="text1"/>
                <w:sz w:val="32"/>
                <w:szCs w:val="32"/>
              </w:rPr>
            </w:pPr>
            <w:r>
              <w:rPr>
                <w:rFonts w:cs="Times New Roman"/>
                <w:b/>
                <w:bCs/>
                <w:i/>
                <w:color w:val="000000" w:themeColor="text1"/>
                <w:sz w:val="24"/>
                <w:szCs w:val="24"/>
              </w:rPr>
              <w:t>Преданья старины глубокой</w:t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bidi="ru-RU"/>
              </w:rPr>
              <w:t>Русские народные песни: исторические и лирические «На заре то было, братцы, на утренней.», «Ах вы, ветры, ветры буйные».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b/>
                <w:b/>
                <w:bCs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04.09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https://uchitelya.com/music/203283-prezentaciya-pesnya-russkaya-dusha-narodnaya-otrazhenie.html</w:t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Фольклорные сюжеты и мотивы в русской литературе.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А. С. Пушкин.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«Песни о Стеньке Разине» (песня 1).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11.09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И. З. Суриков.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bidi="ru-RU"/>
              </w:rPr>
              <w:t>«Я ли в поле да не травушка была».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18.09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widowControl/>
              <w:tabs>
                <w:tab w:val="left" w:pos="1190" w:leader="none"/>
              </w:tabs>
              <w:spacing w:lineRule="exact" w:line="480"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А.К. Толстой.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bidi="ru-RU"/>
              </w:rPr>
              <w:t>«Моя душа летит приветом».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25.09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57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tabs>
                <w:tab w:val="left" w:pos="1190" w:leader="none"/>
              </w:tabs>
              <w:spacing w:lineRule="exact" w:line="480"/>
              <w:jc w:val="both"/>
              <w:rPr>
                <w:rFonts w:ascii="Times New Roman" w:hAnsi="Times New Roman"/>
                <w:b/>
                <w:b/>
                <w:bCs/>
                <w:i/>
                <w:i/>
                <w:lang w:bidi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bidi="ru-RU"/>
              </w:rPr>
              <w:t>Города земли русской</w:t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0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650" w:hRule="atLeast"/>
        </w:trPr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tabs>
                <w:tab w:val="left" w:pos="1190" w:leader="none"/>
              </w:tabs>
              <w:spacing w:lineRule="exact" w: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В.Г. Распутин.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«Сибирь, Сибирь» (глава «Тобольск»).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02.10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https://ppt-online.org/1085364</w:t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tabs>
                <w:tab w:val="left" w:pos="1190" w:leader="none"/>
              </w:tabs>
              <w:spacing w:lineRule="exact" w: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А. И. Солженицын.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«Колокол Углича».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  <w:b/>
                <w:b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09.10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57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tabs>
                <w:tab w:val="left" w:pos="1190" w:leader="none"/>
              </w:tabs>
              <w:spacing w:lineRule="exact" w:line="480"/>
              <w:jc w:val="both"/>
              <w:rPr>
                <w:rFonts w:ascii="Times New Roman" w:hAnsi="Times New Roman"/>
                <w:b/>
                <w:b/>
                <w:bCs/>
                <w:i/>
                <w:i/>
                <w:lang w:bidi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bidi="ru-RU"/>
              </w:rPr>
              <w:t>Родные просторы. Русское поле.</w:t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0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rPr>
                <w:rFonts w:ascii="Times New Roman" w:hAnsi="Times New Roman"/>
                <w:sz w:val="24"/>
                <w:szCs w:val="24"/>
              </w:rPr>
            </w:pPr>
            <w:bookmarkStart w:id="0" w:name="bookmark31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И. С. Никитин. </w:t>
            </w:r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bidi="ru-RU"/>
              </w:rPr>
              <w:t>«Поле».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16.10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https://ppt-online.org/1095231</w:t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8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И. А. Гофф.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bidi="ru-RU"/>
              </w:rPr>
              <w:t>«Русское поле».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23.10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https://ppt-online.org/1095231</w:t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9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280" w:before="0" w:after="1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Д. В. Григорович.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bidi="ru-RU"/>
              </w:rPr>
              <w:t>«Пахарь» (главы из повести).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06.11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https://ppt-online.org/1095231</w:t>
            </w:r>
          </w:p>
        </w:tc>
      </w:tr>
      <w:tr>
        <w:trPr/>
        <w:tc>
          <w:tcPr>
            <w:tcW w:w="12027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7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rPr>
                <w:rFonts w:ascii="Times New Roman" w:hAnsi="Times New Roman"/>
                <w:b/>
                <w:b/>
                <w:bCs/>
                <w:i/>
                <w:i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bidi="ru-RU"/>
              </w:rPr>
              <w:t>Праздники русского мира. Пасха.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0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К. Д. Бальмонт.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«Благовещенье в Москве».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13.11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https://infourok.ru/prezentaciya-po-rodnoj-literature-na-temu-stihotvorenie-k-balmonta-blagoveshene-v-moskve-7-klass-5284538.html</w:t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А.С.Хомяков.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«Кремлевская заутреня на Пасху».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А.А. Фет.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«Христос Воскресе!» (П. П. Боткину).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20.11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tabs>
                <w:tab w:val="left" w:pos="1194" w:leader="none"/>
              </w:tabs>
              <w:spacing w:lineRule="exact" w: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А.П. Чехов.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bidi="ru-RU"/>
              </w:rPr>
              <w:t>«Казак».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27.11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https://infourok.ru/prezentaciya-a-p-chehov-rasskaz-kazak-7264697.html</w:t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tabs>
                <w:tab w:val="left" w:pos="1194" w:leader="none"/>
              </w:tabs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72BF44"/>
                <w:sz w:val="24"/>
                <w:szCs w:val="24"/>
                <w:lang w:bidi="ru-RU"/>
              </w:rPr>
              <w:t>Развитие речи. Литературная викторина. Конкурс выразительного чтения.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  <w:b w:val="false"/>
                <w:bCs w:val="false"/>
              </w:rPr>
              <w:t>04.12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7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Тепло родного дома.</w:t>
            </w:r>
            <w:r>
              <w:rPr>
                <w:rFonts w:cs="Times New Roman" w:ascii="Times New Roman" w:hAnsi="Times New Roman"/>
                <w:b/>
                <w:i/>
                <w:sz w:val="24"/>
                <w:szCs w:val="24"/>
                <w:lang w:bidi="ru-RU"/>
              </w:rPr>
              <w:t xml:space="preserve"> Русские мастера</w:t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/>
            </w:r>
          </w:p>
        </w:tc>
        <w:tc>
          <w:tcPr>
            <w:tcW w:w="17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/>
            </w:r>
          </w:p>
        </w:tc>
        <w:tc>
          <w:tcPr>
            <w:tcW w:w="10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0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jc w:val="both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С. А. Есенин.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«Ключи Марии» (фрагмент).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11.12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Ф. А. Абрамов.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«Дом» (фрагмент).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  <w:bCs/>
                <w:lang w:val="en-AU"/>
              </w:rPr>
            </w:pPr>
            <w:r>
              <w:rPr>
                <w:rFonts w:cs="Times New Roman"/>
                <w:bCs/>
                <w:sz w:val="24"/>
                <w:szCs w:val="24"/>
                <w:lang w:val="en-AU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18.12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https://infourok.ru/prezentaciya-k-uroku-rodnoj-literatury-po-fragmentu-romana-dom-f-a-abramova-6466179.html</w:t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tabs>
                <w:tab w:val="left" w:pos="1194" w:leader="none"/>
              </w:tabs>
              <w:spacing w:lineRule="exact" w:line="480"/>
              <w:jc w:val="both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В.А. Солоухин.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«Камешки на ладони».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25.12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https://infourok.ru/prezentaciya-po-predmetu-rodnaya-literatura-russkaya-po-teme-teplo-rodnogo-doma-russkie-mastera-7-klass-6322604.html</w:t>
            </w:r>
          </w:p>
        </w:tc>
      </w:tr>
      <w:tr>
        <w:trPr/>
        <w:tc>
          <w:tcPr>
            <w:tcW w:w="12027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r>
          </w:p>
        </w:tc>
        <w:tc>
          <w:tcPr>
            <w:tcW w:w="25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jc w:val="center"/>
              <w:rPr/>
            </w:pPr>
            <w:r>
              <w:rPr/>
            </w:r>
          </w:p>
        </w:tc>
        <w:tc>
          <w:tcPr>
            <w:tcW w:w="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7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rPr>
                <w:rFonts w:ascii="Times New Roman" w:hAnsi="Times New Roman"/>
                <w:b/>
                <w:b/>
                <w:bCs/>
                <w:i/>
                <w:i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bidi="ru-RU"/>
              </w:rPr>
              <w:t xml:space="preserve">Не до ордена - была бы Родина.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bidi="ru-RU"/>
              </w:rPr>
              <w:t>На Первой мировой войне</w:t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0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tabs>
                <w:tab w:val="left" w:pos="1194" w:leader="none"/>
              </w:tabs>
              <w:spacing w:lineRule="exact" w: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А.М. Городецкий.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«Воздушный витязь».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15.01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https://ppt-online.org/1304353</w:t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tabs>
                <w:tab w:val="left" w:pos="1194" w:leader="none"/>
              </w:tabs>
              <w:jc w:val="both"/>
              <w:rPr>
                <w:rFonts w:ascii="Times New Roman" w:hAnsi="Times New Roman"/>
                <w:b/>
                <w:b/>
                <w:bCs/>
                <w:lang w:bidi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Г. М. Иванов.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«О, твёрдость, о, мудрость прекрасная...», «Георгий Победоносец».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22.01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Н. С. Гумилёв.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«Наступление». «Война».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ab/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29.01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М. М. Пришвин.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«Голубая стрекоза».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05.02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https://multiurok.ru/index.php/files/prezentatsiia-k-uroku-rodnoi-russkoi-literatury-v.html</w:t>
            </w:r>
          </w:p>
        </w:tc>
      </w:tr>
      <w:tr>
        <w:trPr/>
        <w:tc>
          <w:tcPr>
            <w:tcW w:w="57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andard"/>
              <w:spacing w:before="280" w:after="198"/>
              <w:rPr>
                <w:rFonts w:eastAsia="Times New Roman" w:cs="Times New Roman"/>
                <w:b/>
                <w:b/>
                <w:bCs/>
                <w:i/>
                <w:i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</w:rPr>
              <w:t>Загадки русской души.</w:t>
            </w:r>
            <w:r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Долюшка женская.</w:t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0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Ф. И. Тютчев.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«Русской женщине».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12.02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Н. А. Некрасов.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«Внимая ужасам войны».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19.02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https://infourok.ru/prezentaciya-po-literature-klass-na-temu-analiz-stihotvoreniya-nanekrasova-vnimaya-uzhasam-voyni-2976957.html</w:t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Ю. В. Друнина.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«И откуда вдруг берутся силы».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26.02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https://pptcloud.ru/literatura/borokko</w:t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Ф. А. Абрамов.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«Золотые руки».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05.03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В.М. Тушнова.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«Вот говорят: Россия...».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12.03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https://ppt-online.org/1315980</w:t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color w:val="72BF44"/>
                <w:sz w:val="24"/>
                <w:szCs w:val="24"/>
                <w:lang w:bidi="ru-RU"/>
              </w:rPr>
              <w:t>Развитие речи. Обучение анализу лирического произведения.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19.03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57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bidi="ru-RU"/>
              </w:rPr>
              <w:t>О ваших ровесниках. Взрослые детские проблемы</w:t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  <w:t>1</w:t>
            </w:r>
          </w:p>
        </w:tc>
        <w:tc>
          <w:tcPr>
            <w:tcW w:w="17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0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А.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С. Игнатова.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«Джинн Сева».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26.03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А.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С. Игнатова.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«Джинн Сева».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09.04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Н. Н. Назаркин.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«Изумрудная рыбка» (главы «Изумрудная рыбка», «Ах, миледи!», «Про личную жизнь»).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16.04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https://infourok.ru/prezentaciya-po-vneklassnomu-chteniyu-nn-nazarkin-izumrudnaya-ribka-2148332.html</w:t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auto" w:line="240"/>
              <w:rPr/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color w:val="72BF44"/>
                <w:sz w:val="24"/>
                <w:szCs w:val="24"/>
                <w:lang w:bidi="ru-RU"/>
              </w:rPr>
              <w:t>Развитие речи. Обучение составлению характеристики героя художественного произведения.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23.04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ED1C24"/>
                <w:sz w:val="24"/>
                <w:szCs w:val="24"/>
              </w:rPr>
              <w:t xml:space="preserve">Годовая контрольная работа. </w:t>
            </w:r>
            <w:r>
              <w:rPr>
                <w:rFonts w:eastAsia="Times New Roman" w:cs="Times New Roman" w:ascii="Times New Roman" w:hAnsi="Times New Roman"/>
                <w:b/>
                <w:color w:val="ED1C24"/>
                <w:sz w:val="24"/>
                <w:szCs w:val="24"/>
              </w:rPr>
              <w:t>Вопросы и задания.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  <w:t>1</w:t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30.04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57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4"/>
                <w:szCs w:val="24"/>
                <w:lang w:bidi="ru-RU"/>
              </w:rPr>
              <w:t>Лишь слову жизнь дана 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bidi="ru-RU"/>
              </w:rPr>
              <w:t>Такого языка на свете не бывало.</w:t>
            </w:r>
          </w:p>
        </w:tc>
        <w:tc>
          <w:tcPr>
            <w:tcW w:w="8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0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Normal"/>
              <w:spacing w:lineRule="exact" w: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Вс. Рождественский.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«В родной поэзии совсем не старовер»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  <w:b/>
                <w:b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07.05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https://infourok.ru/prezentaciya-na-temu-rozhdestvenskiy-3053144.html</w:t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  <w:vAlign w:val="center"/>
          </w:tcPr>
          <w:p>
            <w:pPr>
              <w:pStyle w:val="Normal"/>
              <w:spacing w:beforeAutospacing="1" w:after="198"/>
              <w:rPr/>
            </w:pPr>
            <w:r>
              <w:rPr>
                <w:rFonts w:ascii="Times New Roman" w:hAnsi="Times New Roman"/>
                <w:i/>
                <w:iCs/>
                <w:color w:val="72BF44"/>
                <w:sz w:val="24"/>
                <w:szCs w:val="24"/>
              </w:rPr>
              <w:t>Развитие речи. Отзыв о произведении, прочитанном в 7 классе.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rFonts w:cs="Times New Roman"/>
              </w:rPr>
              <w:t>14.05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  <w:vAlign w:val="center"/>
          </w:tcPr>
          <w:p>
            <w:pPr>
              <w:pStyle w:val="Normal"/>
              <w:spacing w:beforeAutospacing="1" w:after="198"/>
              <w:rPr>
                <w:rFonts w:ascii="Times New Roman" w:hAnsi="Times New Roman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bookmarkStart w:id="1" w:name="__DdeLink__774_378617631"/>
            <w:bookmarkEnd w:id="1"/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Итоговое повторение.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  <w:vAlign w:val="center"/>
          </w:tcPr>
          <w:p>
            <w:pPr>
              <w:pStyle w:val="Normal"/>
              <w:spacing w:beforeAutospacing="1" w:after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/>
            </w:pPr>
            <w:r>
              <w:rPr/>
            </w:r>
          </w:p>
        </w:tc>
        <w:tc>
          <w:tcPr>
            <w:tcW w:w="1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1" w:type="dxa"/>
            </w:tcMar>
          </w:tcPr>
          <w:p>
            <w:pPr>
              <w:pStyle w:val="Style20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276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43d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Calibri" w:cs="Courier New"/>
      <w:color w:val="000000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link w:val="20"/>
    <w:uiPriority w:val="9"/>
    <w:semiHidden/>
    <w:unhideWhenUsed/>
    <w:qFormat/>
    <w:rsid w:val="009e219f"/>
    <w:pPr>
      <w:widowControl/>
      <w:spacing w:beforeAutospacing="1" w:afterAutospacing="1"/>
      <w:outlineLvl w:val="1"/>
    </w:pPr>
    <w:rPr>
      <w:rFonts w:ascii="Times New Roman" w:hAnsi="Times New Roman" w:eastAsia="Times New Roman" w:cs="Times New Roman"/>
      <w:b/>
      <w:bCs/>
      <w:color w:val="00000A"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9e219f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9e219f"/>
    <w:rPr>
      <w:color w:val="0000FF" w:themeColor="hyperlink"/>
      <w:u w:val="single"/>
    </w:rPr>
  </w:style>
  <w:style w:type="character" w:styleId="ListLabel64" w:customStyle="1">
    <w:name w:val="ListLabel 64"/>
    <w:qFormat/>
    <w:rsid w:val="001a272d"/>
    <w:rPr>
      <w:rFonts w:ascii="Times New Roman" w:hAnsi="Times New Roman"/>
      <w:sz w:val="24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0116e8"/>
    <w:rPr>
      <w:rFonts w:ascii="Tahoma" w:hAnsi="Tahoma" w:eastAsia="Calibri" w:cs="Tahoma"/>
      <w:color w:val="000000"/>
      <w:sz w:val="16"/>
      <w:szCs w:val="16"/>
      <w:lang w:eastAsia="ru-RU"/>
    </w:rPr>
  </w:style>
  <w:style w:type="character" w:styleId="ListLabel65">
    <w:name w:val="ListLabel 65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Без интервала1"/>
    <w:qFormat/>
    <w:rsid w:val="00f743d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00000A"/>
      <w:kern w:val="2"/>
      <w:sz w:val="24"/>
      <w:szCs w:val="22"/>
      <w:lang w:val="ru-RU" w:eastAsia="ar-SA" w:bidi="ar-SA"/>
    </w:rPr>
  </w:style>
  <w:style w:type="paragraph" w:styleId="NoSpacing">
    <w:name w:val="No Spacing"/>
    <w:uiPriority w:val="99"/>
    <w:qFormat/>
    <w:rsid w:val="000623e4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00000A"/>
      <w:kern w:val="0"/>
      <w:sz w:val="24"/>
      <w:szCs w:val="22"/>
      <w:lang w:val="ru-RU" w:eastAsia="en-US" w:bidi="ar-SA"/>
    </w:rPr>
  </w:style>
  <w:style w:type="paragraph" w:styleId="Standard" w:customStyle="1">
    <w:name w:val="Standard"/>
    <w:qFormat/>
    <w:rsid w:val="009e219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00000A"/>
      <w:kern w:val="2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rsid w:val="009e219f"/>
    <w:pPr>
      <w:spacing w:before="0" w:after="120"/>
    </w:pPr>
    <w:rPr/>
  </w:style>
  <w:style w:type="paragraph" w:styleId="Style20" w:customStyle="1">
    <w:name w:val="Содержимое таблицы"/>
    <w:basedOn w:val="Standard"/>
    <w:qFormat/>
    <w:rsid w:val="009e219f"/>
    <w:pPr>
      <w:suppressLineNumbers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116e8"/>
    <w:pPr/>
    <w:rPr>
      <w:rFonts w:ascii="Tahoma" w:hAnsi="Tahoma" w:cs="Tahoma"/>
      <w:sz w:val="16"/>
      <w:szCs w:val="16"/>
    </w:rPr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B3-6B42-4A67-8BA8-0C6E89A8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LibreOffice/5.4.2.2$Windows_X86_64 LibreOffice_project/22b09f6418e8c2d508a9eaf86b2399209b0990f4</Application>
  <Pages>7</Pages>
  <Words>551</Words>
  <Characters>4083</Characters>
  <CharactersWithSpaces>4439</CharactersWithSpaces>
  <Paragraphs>208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2020-10-27T16:32:00Z</dcterms:created>
  <dc:creator>Пользователь Windows</dc:creator>
  <dc:description/>
  <dc:language>ru-RU</dc:language>
  <cp:lastModifiedBy/>
  <cp:lastPrinted>2024-09-30T00:17:26Z</cp:lastPrinted>
  <dcterms:modified xsi:type="dcterms:W3CDTF">2024-11-05T20:08:35Z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