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21" w:rsidRPr="00124E21" w:rsidRDefault="00CC67AC" w:rsidP="00124E21">
      <w:pPr>
        <w:shd w:val="clear" w:color="auto" w:fill="FFFFFF"/>
        <w:spacing w:after="0" w:line="240" w:lineRule="auto"/>
        <w:jc w:val="center"/>
        <w:outlineLvl w:val="0"/>
        <w:rPr>
          <w:rFonts w:ascii="Georgia" w:eastAsia="Times New Roman" w:hAnsi="Georgia" w:cs="Times New Roman"/>
          <w:b/>
          <w:i/>
          <w:color w:val="002060"/>
          <w:kern w:val="36"/>
          <w:sz w:val="48"/>
          <w:szCs w:val="48"/>
          <w:lang w:eastAsia="ru-RU"/>
        </w:rPr>
      </w:pPr>
      <w:bookmarkStart w:id="0" w:name="_GoBack"/>
      <w:bookmarkEnd w:id="0"/>
      <w:r w:rsidRPr="00124E21">
        <w:rPr>
          <w:rFonts w:ascii="Georgia" w:eastAsia="Times New Roman" w:hAnsi="Georgia" w:cs="Times New Roman"/>
          <w:b/>
          <w:i/>
          <w:color w:val="002060"/>
          <w:kern w:val="36"/>
          <w:sz w:val="48"/>
          <w:szCs w:val="48"/>
          <w:lang w:eastAsia="ru-RU"/>
        </w:rPr>
        <w:t>Консультация для родителей</w:t>
      </w:r>
    </w:p>
    <w:p w:rsidR="00CC67AC" w:rsidRPr="00124E21" w:rsidRDefault="00124E21" w:rsidP="00124E21">
      <w:pPr>
        <w:shd w:val="clear" w:color="auto" w:fill="FFFFFF"/>
        <w:spacing w:before="240" w:after="300" w:line="240" w:lineRule="auto"/>
        <w:jc w:val="center"/>
        <w:outlineLvl w:val="0"/>
        <w:rPr>
          <w:rFonts w:ascii="Georgia" w:eastAsia="Times New Roman" w:hAnsi="Georgia" w:cs="Times New Roman"/>
          <w:b/>
          <w:i/>
          <w:color w:val="002060"/>
          <w:kern w:val="36"/>
          <w:sz w:val="48"/>
          <w:szCs w:val="48"/>
          <w:lang w:eastAsia="ru-RU"/>
        </w:rPr>
      </w:pPr>
      <w:r w:rsidRPr="00124E21">
        <w:rPr>
          <w:rFonts w:ascii="Georgia" w:eastAsia="Times New Roman" w:hAnsi="Georgia" w:cs="Times New Roman"/>
          <w:b/>
          <w:bCs/>
          <w:i/>
          <w:color w:val="002060"/>
          <w:sz w:val="48"/>
          <w:szCs w:val="48"/>
          <w:lang w:eastAsia="ru-RU"/>
        </w:rPr>
        <w:t>«</w:t>
      </w:r>
      <w:r w:rsidR="00CC67AC" w:rsidRPr="00124E21">
        <w:rPr>
          <w:rFonts w:ascii="Georgia" w:eastAsia="Times New Roman" w:hAnsi="Georgia" w:cs="Times New Roman"/>
          <w:b/>
          <w:bCs/>
          <w:i/>
          <w:color w:val="002060"/>
          <w:sz w:val="48"/>
          <w:szCs w:val="48"/>
          <w:lang w:eastAsia="ru-RU"/>
        </w:rPr>
        <w:t>Организация питания в ДОУ</w:t>
      </w:r>
      <w:r w:rsidRPr="00124E21">
        <w:rPr>
          <w:rFonts w:ascii="Georgia" w:eastAsia="Times New Roman" w:hAnsi="Georgia" w:cs="Times New Roman"/>
          <w:b/>
          <w:bCs/>
          <w:i/>
          <w:color w:val="002060"/>
          <w:sz w:val="48"/>
          <w:szCs w:val="48"/>
          <w:lang w:eastAsia="ru-RU"/>
        </w:rPr>
        <w:t>»</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Одним из важных факторов здоровья ребенка является организация рационального питания и отражение ее в воспитательно-образовательном процессе.</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Транспортирование пищевых продуктов осуществляется специальным автотранспортом поставщиков.</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В детском саду организовано 4-х разовое питание. В меню каждый день включена суточная норма молока, сливочного и растительного масла сахара,</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полдник кисломолочные продукты.</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Одна из главных задач, решаемых в ДОУ, – это обеспечение конституционного права каждого ребенка на охрану его жизни и здоровья.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Здоровье детей невозможно обеспечить без рационального питания, которое является необходимым условием их </w:t>
      </w:r>
      <w:r w:rsidRPr="00FE69E6">
        <w:rPr>
          <w:rFonts w:ascii="Times New Roman" w:eastAsia="Times New Roman" w:hAnsi="Times New Roman" w:cs="Times New Roman"/>
          <w:color w:val="000000"/>
          <w:sz w:val="32"/>
          <w:szCs w:val="32"/>
          <w:lang w:eastAsia="ru-RU"/>
        </w:rPr>
        <w:lastRenderedPageBreak/>
        <w:t xml:space="preserve">гармоничного роста, физического и нервно-психического развития, устойчивости к действию инфекций и других неблагоприятных факторов внешней среды. </w:t>
      </w:r>
      <w:r w:rsidR="00FE69E6" w:rsidRPr="00FE69E6">
        <w:rPr>
          <w:rFonts w:ascii="Times New Roman" w:eastAsia="Times New Roman" w:hAnsi="Times New Roman" w:cs="Times New Roman"/>
          <w:color w:val="000000"/>
          <w:sz w:val="32"/>
          <w:szCs w:val="32"/>
          <w:lang w:eastAsia="ru-RU"/>
        </w:rPr>
        <w:t>Кроме того,</w:t>
      </w:r>
      <w:r w:rsidRPr="00FE69E6">
        <w:rPr>
          <w:rFonts w:ascii="Times New Roman" w:eastAsia="Times New Roman" w:hAnsi="Times New Roman" w:cs="Times New Roman"/>
          <w:color w:val="000000"/>
          <w:sz w:val="32"/>
          <w:szCs w:val="32"/>
          <w:lang w:eastAsia="ru-RU"/>
        </w:rPr>
        <w:t xml:space="preserve">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 а также полуфабрикаты промышленного производства для питания детей.</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Рацион питания детей по качественному и количественному составу в зависимости от возраста детей и формируется отдельно для групп детей в возрасте от 1,5 до 3-х лет и от 4 до 6 лет.</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FF0000"/>
          <w:sz w:val="40"/>
          <w:szCs w:val="40"/>
          <w:u w:val="single"/>
          <w:lang w:eastAsia="ru-RU"/>
        </w:rPr>
      </w:pPr>
      <w:r w:rsidRPr="00FE69E6">
        <w:rPr>
          <w:rFonts w:ascii="Times New Roman" w:eastAsia="Times New Roman" w:hAnsi="Times New Roman" w:cs="Times New Roman"/>
          <w:b/>
          <w:bCs/>
          <w:color w:val="FF0000"/>
          <w:sz w:val="40"/>
          <w:szCs w:val="40"/>
          <w:u w:val="single"/>
          <w:lang w:eastAsia="ru-RU"/>
        </w:rPr>
        <w:t>Основные принципы организации питания в ДОУ следующие:</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 - Соответствие энергетической ценности рациона </w:t>
      </w:r>
      <w:proofErr w:type="spellStart"/>
      <w:r w:rsidRPr="00FE69E6">
        <w:rPr>
          <w:rFonts w:ascii="Times New Roman" w:eastAsia="Times New Roman" w:hAnsi="Times New Roman" w:cs="Times New Roman"/>
          <w:color w:val="000000"/>
          <w:sz w:val="32"/>
          <w:szCs w:val="32"/>
          <w:lang w:eastAsia="ru-RU"/>
        </w:rPr>
        <w:t>энергозатратам</w:t>
      </w:r>
      <w:proofErr w:type="spellEnd"/>
      <w:r w:rsidRPr="00FE69E6">
        <w:rPr>
          <w:rFonts w:ascii="Times New Roman" w:eastAsia="Times New Roman" w:hAnsi="Times New Roman" w:cs="Times New Roman"/>
          <w:color w:val="000000"/>
          <w:sz w:val="32"/>
          <w:szCs w:val="32"/>
          <w:lang w:eastAsia="ru-RU"/>
        </w:rPr>
        <w:t xml:space="preserve"> ребенка.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Сбалансированность в рационе всех заменимых и незаменимых пищевых веществ.</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Максимальное разнообразие продуктов и блюд, обеспечивающих сбалансированность рациона.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Оптимальный режим питания, обстановка, формирующая у детей навыки культуры приема пищи. </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Контроль за фактическим питанием и санитарно-гигиеническим состоянием пищеблока осуществляется медицинскими работниками ДОУ.</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Общее санитарно-гигиеническое состояние дошкольного учреж</w:t>
      </w:r>
      <w:r w:rsidRPr="00FE69E6">
        <w:rPr>
          <w:rFonts w:ascii="Times New Roman" w:eastAsia="Times New Roman" w:hAnsi="Times New Roman" w:cs="Times New Roman"/>
          <w:color w:val="000000"/>
          <w:sz w:val="32"/>
          <w:szCs w:val="32"/>
          <w:lang w:eastAsia="ru-RU"/>
        </w:rPr>
        <w:softHyphen/>
        <w:t>дения соответствует требованиям Госсанэпиднадзора: питьевой, световой и воздушный режимы соответствуют нормам.</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rsidR="00FE69E6" w:rsidRDefault="00FE69E6" w:rsidP="00CC67A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FE69E6" w:rsidRDefault="00FE69E6" w:rsidP="00CC67A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FF0000"/>
          <w:sz w:val="40"/>
          <w:szCs w:val="40"/>
          <w:u w:val="single"/>
          <w:lang w:eastAsia="ru-RU"/>
        </w:rPr>
      </w:pPr>
      <w:r w:rsidRPr="00FE69E6">
        <w:rPr>
          <w:rFonts w:ascii="Times New Roman" w:eastAsia="Times New Roman" w:hAnsi="Times New Roman" w:cs="Times New Roman"/>
          <w:b/>
          <w:bCs/>
          <w:color w:val="FF0000"/>
          <w:sz w:val="40"/>
          <w:szCs w:val="40"/>
          <w:u w:val="single"/>
          <w:lang w:eastAsia="ru-RU"/>
        </w:rPr>
        <w:t>Поговорим о питании дошкольников. Советы родителям</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FE69E6">
        <w:rPr>
          <w:rFonts w:ascii="Times New Roman" w:eastAsia="Times New Roman" w:hAnsi="Times New Roman" w:cs="Times New Roman"/>
          <w:color w:val="000000"/>
          <w:sz w:val="32"/>
          <w:szCs w:val="32"/>
          <w:lang w:eastAsia="ru-RU"/>
        </w:rPr>
        <w:t>холецистохолангиты</w:t>
      </w:r>
      <w:proofErr w:type="spellEnd"/>
      <w:r w:rsidRPr="00FE69E6">
        <w:rPr>
          <w:rFonts w:ascii="Times New Roman" w:eastAsia="Times New Roman" w:hAnsi="Times New Roman" w:cs="Times New Roman"/>
          <w:color w:val="000000"/>
          <w:sz w:val="32"/>
          <w:szCs w:val="32"/>
          <w:lang w:eastAsia="ru-RU"/>
        </w:rPr>
        <w:t xml:space="preserve"> и даже язвенная болезнь. Более того: именно нарушения в питании детей являются одной из основных причин и других хронических заболеваний у детей.</w:t>
      </w: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t>Чем кормить детей дома?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FE69E6">
        <w:rPr>
          <w:rFonts w:ascii="Times New Roman" w:eastAsia="Times New Roman" w:hAnsi="Times New Roman" w:cs="Times New Roman"/>
          <w:color w:val="000000"/>
          <w:sz w:val="32"/>
          <w:szCs w:val="32"/>
          <w:lang w:eastAsia="ru-RU"/>
        </w:rPr>
        <w:t>спазмируется</w:t>
      </w:r>
      <w:proofErr w:type="spellEnd"/>
      <w:r w:rsidRPr="00FE69E6">
        <w:rPr>
          <w:rFonts w:ascii="Times New Roman" w:eastAsia="Times New Roman" w:hAnsi="Times New Roman" w:cs="Times New Roman"/>
          <w:color w:val="000000"/>
          <w:sz w:val="32"/>
          <w:szCs w:val="32"/>
          <w:lang w:eastAsia="ru-RU"/>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насильственное кормление продолжается!</w:t>
      </w:r>
    </w:p>
    <w:p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t>Несколько слов об аппетите</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color w:val="000000"/>
          <w:sz w:val="32"/>
          <w:szCs w:val="32"/>
          <w:lang w:eastAsia="ru-RU"/>
        </w:rPr>
        <w:t> </w:t>
      </w:r>
      <w:r w:rsidRPr="00FE69E6">
        <w:rPr>
          <w:rFonts w:ascii="Times New Roman" w:eastAsia="Times New Roman" w:hAnsi="Times New Roman" w:cs="Times New Roman"/>
          <w:b/>
          <w:bCs/>
          <w:color w:val="00B0F0"/>
          <w:sz w:val="32"/>
          <w:szCs w:val="32"/>
          <w:u w:val="single"/>
          <w:lang w:eastAsia="ru-RU"/>
        </w:rPr>
        <w:t>Почему важно не спешить во время еды?</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t>Почему надо избегать перекармливания?</w:t>
      </w:r>
    </w:p>
    <w:p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Аппетит снижается и у перекормленных детей. Их бесконечно пичкают всякими вкусными яствами. Они не знают чувства голода, </w:t>
      </w:r>
      <w:r w:rsidR="00FE69E6" w:rsidRPr="00FE69E6">
        <w:rPr>
          <w:rFonts w:ascii="Times New Roman" w:eastAsia="Times New Roman" w:hAnsi="Times New Roman" w:cs="Times New Roman"/>
          <w:color w:val="000000"/>
          <w:sz w:val="32"/>
          <w:szCs w:val="32"/>
          <w:lang w:eastAsia="ru-RU"/>
        </w:rPr>
        <w:t>а, следовательно</w:t>
      </w:r>
      <w:r w:rsidRPr="00FE69E6">
        <w:rPr>
          <w:rFonts w:ascii="Times New Roman" w:eastAsia="Times New Roman" w:hAnsi="Times New Roman" w:cs="Times New Roman"/>
          <w:color w:val="000000"/>
          <w:sz w:val="32"/>
          <w:szCs w:val="32"/>
          <w:lang w:eastAsia="ru-RU"/>
        </w:rPr>
        <w:t xml:space="preserve">, не знают положительных эмоций при его </w:t>
      </w:r>
      <w:r w:rsidRPr="00FE69E6">
        <w:rPr>
          <w:rFonts w:ascii="Times New Roman" w:eastAsia="Times New Roman" w:hAnsi="Times New Roman" w:cs="Times New Roman"/>
          <w:color w:val="000000"/>
          <w:sz w:val="32"/>
          <w:szCs w:val="32"/>
          <w:lang w:eastAsia="ru-RU"/>
        </w:rPr>
        <w:lastRenderedPageBreak/>
        <w:t>утолении. Оказывается, чувство голода, конечно, не хроническое и утоляемое, даже полезно.</w:t>
      </w:r>
    </w:p>
    <w:p w:rsid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FE69E6" w:rsidP="00FE69E6">
      <w:pPr>
        <w:shd w:val="clear" w:color="auto" w:fill="FFFFFF"/>
        <w:tabs>
          <w:tab w:val="center" w:pos="4677"/>
          <w:tab w:val="left" w:pos="7223"/>
        </w:tabs>
        <w:spacing w:after="0" w:line="240" w:lineRule="auto"/>
        <w:jc w:val="center"/>
        <w:rPr>
          <w:rFonts w:ascii="Times New Roman" w:eastAsia="Times New Roman" w:hAnsi="Times New Roman" w:cs="Times New Roman"/>
          <w:b/>
          <w:bCs/>
          <w:color w:val="FF0000"/>
          <w:sz w:val="40"/>
          <w:szCs w:val="40"/>
          <w:u w:val="single"/>
          <w:lang w:eastAsia="ru-RU"/>
        </w:rPr>
      </w:pPr>
      <w:r>
        <w:rPr>
          <w:rFonts w:ascii="Times New Roman" w:eastAsia="Times New Roman" w:hAnsi="Times New Roman" w:cs="Times New Roman"/>
          <w:b/>
          <w:bCs/>
          <w:color w:val="FF0000"/>
          <w:sz w:val="40"/>
          <w:szCs w:val="40"/>
          <w:u w:val="single"/>
          <w:lang w:eastAsia="ru-RU"/>
        </w:rPr>
        <w:t>Откажитесь от фаст-</w:t>
      </w:r>
      <w:proofErr w:type="spellStart"/>
      <w:proofErr w:type="gramStart"/>
      <w:r>
        <w:rPr>
          <w:rFonts w:ascii="Times New Roman" w:eastAsia="Times New Roman" w:hAnsi="Times New Roman" w:cs="Times New Roman"/>
          <w:b/>
          <w:bCs/>
          <w:color w:val="FF0000"/>
          <w:sz w:val="40"/>
          <w:szCs w:val="40"/>
          <w:u w:val="single"/>
          <w:lang w:eastAsia="ru-RU"/>
        </w:rPr>
        <w:t>фуда</w:t>
      </w:r>
      <w:proofErr w:type="spellEnd"/>
      <w:r>
        <w:rPr>
          <w:rFonts w:ascii="Times New Roman" w:eastAsia="Times New Roman" w:hAnsi="Times New Roman" w:cs="Times New Roman"/>
          <w:b/>
          <w:bCs/>
          <w:color w:val="FF0000"/>
          <w:sz w:val="40"/>
          <w:szCs w:val="40"/>
          <w:u w:val="single"/>
          <w:lang w:eastAsia="ru-RU"/>
        </w:rPr>
        <w:t xml:space="preserve"> !</w:t>
      </w:r>
      <w:proofErr w:type="gramEnd"/>
    </w:p>
    <w:p w:rsidR="00FE69E6" w:rsidRDefault="00FE69E6" w:rsidP="00FE69E6">
      <w:pPr>
        <w:shd w:val="clear" w:color="auto" w:fill="FFFFFF"/>
        <w:tabs>
          <w:tab w:val="center" w:pos="4677"/>
          <w:tab w:val="left" w:pos="7223"/>
        </w:tabs>
        <w:spacing w:after="0" w:line="240" w:lineRule="auto"/>
        <w:rPr>
          <w:rFonts w:ascii="Times New Roman" w:eastAsia="Times New Roman" w:hAnsi="Times New Roman" w:cs="Times New Roman"/>
          <w:b/>
          <w:bCs/>
          <w:color w:val="FF0000"/>
          <w:sz w:val="32"/>
          <w:szCs w:val="32"/>
          <w:u w:val="single"/>
          <w:lang w:eastAsia="ru-RU"/>
        </w:rPr>
      </w:pPr>
    </w:p>
    <w:p w:rsidR="00FE69E6" w:rsidRPr="00FE69E6" w:rsidRDefault="00FE69E6" w:rsidP="00FE69E6">
      <w:pPr>
        <w:shd w:val="clear" w:color="auto" w:fill="FFFFFF"/>
        <w:tabs>
          <w:tab w:val="center" w:pos="4677"/>
          <w:tab w:val="left" w:pos="7223"/>
        </w:tabs>
        <w:spacing w:after="0" w:line="240" w:lineRule="auto"/>
        <w:rPr>
          <w:rFonts w:ascii="Times New Roman" w:eastAsia="Times New Roman" w:hAnsi="Times New Roman" w:cs="Times New Roman"/>
          <w:color w:val="FF0000"/>
          <w:sz w:val="32"/>
          <w:szCs w:val="32"/>
          <w:u w:val="single"/>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sidRPr="00FE69E6">
        <w:rPr>
          <w:rFonts w:ascii="Times New Roman" w:eastAsia="Times New Roman" w:hAnsi="Times New Roman" w:cs="Times New Roman"/>
          <w:color w:val="000000"/>
          <w:sz w:val="32"/>
          <w:szCs w:val="32"/>
          <w:lang w:eastAsia="ru-RU"/>
        </w:rPr>
        <w:t>фуда</w:t>
      </w:r>
      <w:proofErr w:type="spellEnd"/>
      <w:r w:rsidRPr="00FE69E6">
        <w:rPr>
          <w:rFonts w:ascii="Times New Roman" w:eastAsia="Times New Roman" w:hAnsi="Times New Roman" w:cs="Times New Roman"/>
          <w:color w:val="000000"/>
          <w:sz w:val="32"/>
          <w:szCs w:val="32"/>
          <w:lang w:eastAsia="ru-RU"/>
        </w:rPr>
        <w:t xml:space="preserve">», </w:t>
      </w:r>
      <w:proofErr w:type="gramStart"/>
      <w:r w:rsidRPr="00FE69E6">
        <w:rPr>
          <w:rFonts w:ascii="Times New Roman" w:eastAsia="Times New Roman" w:hAnsi="Times New Roman" w:cs="Times New Roman"/>
          <w:color w:val="000000"/>
          <w:sz w:val="32"/>
          <w:szCs w:val="32"/>
          <w:lang w:eastAsia="ru-RU"/>
        </w:rPr>
        <w:t>например</w:t>
      </w:r>
      <w:proofErr w:type="gramEnd"/>
      <w:r w:rsidRPr="00FE69E6">
        <w:rPr>
          <w:rFonts w:ascii="Times New Roman" w:eastAsia="Times New Roman" w:hAnsi="Times New Roman" w:cs="Times New Roman"/>
          <w:color w:val="000000"/>
          <w:sz w:val="32"/>
          <w:szCs w:val="32"/>
          <w:lang w:eastAsia="ru-RU"/>
        </w:rPr>
        <w:t xml:space="preserve"> чипсы, достаточно калорийны, за счет чего подавляют активность</w:t>
      </w:r>
      <w:r w:rsidR="00FE69E6">
        <w:rPr>
          <w:rFonts w:ascii="Times New Roman" w:eastAsia="Times New Roman" w:hAnsi="Times New Roman" w:cs="Times New Roman"/>
          <w:color w:val="000000"/>
          <w:sz w:val="32"/>
          <w:szCs w:val="32"/>
          <w:lang w:eastAsia="ru-RU"/>
        </w:rPr>
        <w:t xml:space="preserve"> </w:t>
      </w:r>
      <w:r w:rsidRPr="00FE69E6">
        <w:rPr>
          <w:rFonts w:ascii="Times New Roman" w:eastAsia="Times New Roman" w:hAnsi="Times New Roman" w:cs="Times New Roman"/>
          <w:color w:val="000000"/>
          <w:sz w:val="32"/>
          <w:szCs w:val="32"/>
          <w:lang w:eastAsia="ru-RU"/>
        </w:rPr>
        <w:t>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rsidRPr="00FE69E6">
        <w:rPr>
          <w:rFonts w:ascii="Times New Roman" w:eastAsia="Times New Roman" w:hAnsi="Times New Roman" w:cs="Times New Roman"/>
          <w:color w:val="000000"/>
          <w:sz w:val="32"/>
          <w:szCs w:val="32"/>
          <w:lang w:eastAsia="ru-RU"/>
        </w:rPr>
        <w:br/>
        <w:t xml:space="preserve">Все дети нуждаются в свежих фруктах. Если они вам недоступны, используйте лесные и дикие ягоды – их человек еще не успел </w:t>
      </w:r>
      <w:r w:rsidRPr="00FE69E6">
        <w:rPr>
          <w:rFonts w:ascii="Times New Roman" w:eastAsia="Times New Roman" w:hAnsi="Times New Roman" w:cs="Times New Roman"/>
          <w:color w:val="000000"/>
          <w:sz w:val="32"/>
          <w:szCs w:val="32"/>
          <w:lang w:eastAsia="ru-RU"/>
        </w:rPr>
        <w:lastRenderedPageBreak/>
        <w:t>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FE69E6" w:rsidRP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jc w:val="center"/>
        <w:rPr>
          <w:rFonts w:ascii="Times New Roman" w:eastAsia="Times New Roman" w:hAnsi="Times New Roman" w:cs="Times New Roman"/>
          <w:b/>
          <w:bCs/>
          <w:color w:val="00B0F0"/>
          <w:sz w:val="40"/>
          <w:szCs w:val="40"/>
          <w:u w:val="single"/>
          <w:lang w:eastAsia="ru-RU"/>
        </w:rPr>
      </w:pPr>
      <w:r w:rsidRPr="00FE69E6">
        <w:rPr>
          <w:rFonts w:ascii="Times New Roman" w:eastAsia="Times New Roman" w:hAnsi="Times New Roman" w:cs="Times New Roman"/>
          <w:b/>
          <w:bCs/>
          <w:color w:val="00B0F0"/>
          <w:sz w:val="40"/>
          <w:szCs w:val="40"/>
          <w:u w:val="single"/>
          <w:lang w:eastAsia="ru-RU"/>
        </w:rPr>
        <w:t>Основные принципы питания дошкольников</w:t>
      </w:r>
    </w:p>
    <w:p w:rsidR="00FE69E6" w:rsidRPr="00FE69E6" w:rsidRDefault="00FE69E6"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Принципы питания остаются неизменными на протяжении всей жизни человека.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Во-первых</w:t>
      </w:r>
      <w:r w:rsidRPr="00FE69E6">
        <w:rPr>
          <w:rFonts w:ascii="Times New Roman" w:eastAsia="Times New Roman" w:hAnsi="Times New Roman" w:cs="Times New Roman"/>
          <w:color w:val="000000"/>
          <w:sz w:val="32"/>
          <w:szCs w:val="32"/>
          <w:lang w:eastAsia="ru-RU"/>
        </w:rPr>
        <w:t>,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Во-вторых</w:t>
      </w:r>
      <w:r w:rsidRPr="00FE69E6">
        <w:rPr>
          <w:rFonts w:ascii="Times New Roman" w:eastAsia="Times New Roman" w:hAnsi="Times New Roman" w:cs="Times New Roman"/>
          <w:color w:val="000000"/>
          <w:sz w:val="32"/>
          <w:szCs w:val="32"/>
          <w:lang w:eastAsia="ru-RU"/>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В-третьих</w:t>
      </w:r>
      <w:r w:rsidRPr="00FE69E6">
        <w:rPr>
          <w:rFonts w:ascii="Times New Roman" w:eastAsia="Times New Roman" w:hAnsi="Times New Roman" w:cs="Times New Roman"/>
          <w:color w:val="000000"/>
          <w:sz w:val="32"/>
          <w:szCs w:val="32"/>
          <w:lang w:eastAsia="ru-RU"/>
        </w:rPr>
        <w:t>,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В-четвертых</w:t>
      </w:r>
      <w:r w:rsidRPr="00FE69E6">
        <w:rPr>
          <w:rFonts w:ascii="Times New Roman" w:eastAsia="Times New Roman" w:hAnsi="Times New Roman" w:cs="Times New Roman"/>
          <w:color w:val="000000"/>
          <w:sz w:val="32"/>
          <w:szCs w:val="32"/>
          <w:lang w:eastAsia="ru-RU"/>
        </w:rPr>
        <w:t>, пища должна химически "щадить" ребенка. Жареное не рекомендуется детям до 6 лет, но многие врачи рекомендуют расширять эти границы максимально.</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В-пятых</w:t>
      </w:r>
      <w:r w:rsidRPr="00FE69E6">
        <w:rPr>
          <w:rFonts w:ascii="Times New Roman" w:eastAsia="Times New Roman" w:hAnsi="Times New Roman" w:cs="Times New Roman"/>
          <w:color w:val="000000"/>
          <w:sz w:val="32"/>
          <w:szCs w:val="32"/>
          <w:lang w:eastAsia="ru-RU"/>
        </w:rPr>
        <w:t>, для сбалансированного и полноценного питания необходимо ежедневно включать в детский рацион молочные продукты, фрукты и овощи.</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В-шестых</w:t>
      </w:r>
      <w:r w:rsidRPr="00FE69E6">
        <w:rPr>
          <w:rFonts w:ascii="Times New Roman" w:eastAsia="Times New Roman" w:hAnsi="Times New Roman" w:cs="Times New Roman"/>
          <w:color w:val="000000"/>
          <w:sz w:val="32"/>
          <w:szCs w:val="32"/>
          <w:lang w:eastAsia="ru-RU"/>
        </w:rPr>
        <w:t>, соблюдать режим питания. Перерыв между приемами пищи должен составлять не более 3–4 часов и не менее полутора часов.</w:t>
      </w:r>
      <w:r w:rsidRPr="00FE69E6">
        <w:rPr>
          <w:rFonts w:ascii="Times New Roman" w:eastAsia="Times New Roman" w:hAnsi="Times New Roman" w:cs="Times New Roman"/>
          <w:color w:val="000000"/>
          <w:sz w:val="32"/>
          <w:szCs w:val="32"/>
          <w:lang w:eastAsia="ru-RU"/>
        </w:rPr>
        <w:br/>
      </w:r>
      <w:r w:rsidRPr="00FE69E6">
        <w:rPr>
          <w:rFonts w:ascii="Times New Roman" w:eastAsia="Times New Roman" w:hAnsi="Times New Roman" w:cs="Times New Roman"/>
          <w:b/>
          <w:bCs/>
          <w:color w:val="000000"/>
          <w:sz w:val="32"/>
          <w:szCs w:val="32"/>
          <w:lang w:eastAsia="ru-RU"/>
        </w:rPr>
        <w:t xml:space="preserve">Ну и конечно же, ребенок должен есть с аппетитом и не </w:t>
      </w:r>
      <w:r w:rsidRPr="00FE69E6">
        <w:rPr>
          <w:rFonts w:ascii="Times New Roman" w:eastAsia="Times New Roman" w:hAnsi="Times New Roman" w:cs="Times New Roman"/>
          <w:b/>
          <w:bCs/>
          <w:color w:val="000000"/>
          <w:sz w:val="32"/>
          <w:szCs w:val="32"/>
          <w:lang w:eastAsia="ru-RU"/>
        </w:rPr>
        <w:lastRenderedPageBreak/>
        <w:t>переедать!</w:t>
      </w:r>
      <w:r w:rsidRPr="00FE69E6">
        <w:rPr>
          <w:rFonts w:ascii="Times New Roman" w:eastAsia="Times New Roman" w:hAnsi="Times New Roman" w:cs="Times New Roman"/>
          <w:b/>
          <w:bCs/>
          <w:color w:val="000000"/>
          <w:sz w:val="32"/>
          <w:szCs w:val="32"/>
          <w:lang w:eastAsia="ru-RU"/>
        </w:rPr>
        <w:br/>
      </w:r>
      <w:r w:rsidRPr="00FE69E6">
        <w:rPr>
          <w:rFonts w:ascii="Times New Roman" w:eastAsia="Times New Roman" w:hAnsi="Times New Roman" w:cs="Times New Roman"/>
          <w:color w:val="000000"/>
          <w:sz w:val="32"/>
          <w:szCs w:val="32"/>
          <w:lang w:eastAsia="ru-RU"/>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FE69E6" w:rsidRPr="00FE69E6" w:rsidRDefault="00CC67AC" w:rsidP="00FE69E6">
      <w:pPr>
        <w:shd w:val="clear" w:color="auto" w:fill="FFFFFF"/>
        <w:spacing w:after="0" w:line="240" w:lineRule="auto"/>
        <w:jc w:val="center"/>
        <w:rPr>
          <w:rFonts w:ascii="Times New Roman" w:eastAsia="Times New Roman" w:hAnsi="Times New Roman" w:cs="Times New Roman"/>
          <w:b/>
          <w:bCs/>
          <w:color w:val="00B0F0"/>
          <w:sz w:val="44"/>
          <w:szCs w:val="44"/>
          <w:u w:val="single"/>
          <w:lang w:eastAsia="ru-RU"/>
        </w:rPr>
      </w:pPr>
      <w:r w:rsidRPr="00FE69E6">
        <w:rPr>
          <w:rFonts w:ascii="Times New Roman" w:eastAsia="Times New Roman" w:hAnsi="Times New Roman" w:cs="Times New Roman"/>
          <w:color w:val="000000"/>
          <w:sz w:val="32"/>
          <w:szCs w:val="32"/>
          <w:lang w:eastAsia="ru-RU"/>
        </w:rPr>
        <w:br/>
      </w:r>
      <w:r w:rsidRPr="00FE69E6">
        <w:rPr>
          <w:rFonts w:ascii="Times New Roman" w:eastAsia="Times New Roman" w:hAnsi="Times New Roman" w:cs="Times New Roman"/>
          <w:b/>
          <w:bCs/>
          <w:color w:val="00B0F0"/>
          <w:sz w:val="44"/>
          <w:szCs w:val="44"/>
          <w:u w:val="single"/>
          <w:lang w:eastAsia="ru-RU"/>
        </w:rPr>
        <w:t>Рацион дошкольника:</w:t>
      </w:r>
    </w:p>
    <w:p w:rsidR="00CC67AC" w:rsidRDefault="00CC67AC" w:rsidP="00FE69E6">
      <w:pPr>
        <w:shd w:val="clear" w:color="auto" w:fill="FFFFFF"/>
        <w:spacing w:after="0" w:line="240" w:lineRule="auto"/>
        <w:jc w:val="center"/>
        <w:rPr>
          <w:rFonts w:ascii="Times New Roman" w:eastAsia="Times New Roman" w:hAnsi="Times New Roman" w:cs="Times New Roman"/>
          <w:b/>
          <w:bCs/>
          <w:color w:val="00B0F0"/>
          <w:sz w:val="44"/>
          <w:szCs w:val="44"/>
          <w:u w:val="single"/>
          <w:lang w:eastAsia="ru-RU"/>
        </w:rPr>
      </w:pPr>
      <w:r w:rsidRPr="00FE69E6">
        <w:rPr>
          <w:rFonts w:ascii="Times New Roman" w:eastAsia="Times New Roman" w:hAnsi="Times New Roman" w:cs="Times New Roman"/>
          <w:b/>
          <w:bCs/>
          <w:color w:val="00B0F0"/>
          <w:sz w:val="44"/>
          <w:szCs w:val="44"/>
          <w:u w:val="single"/>
          <w:lang w:eastAsia="ru-RU"/>
        </w:rPr>
        <w:t>рекомендации родителям</w:t>
      </w:r>
    </w:p>
    <w:p w:rsidR="00FE69E6" w:rsidRPr="00FE69E6" w:rsidRDefault="00FE69E6" w:rsidP="00FE69E6">
      <w:pPr>
        <w:shd w:val="clear" w:color="auto" w:fill="FFFFFF"/>
        <w:spacing w:after="0" w:line="240" w:lineRule="auto"/>
        <w:jc w:val="center"/>
        <w:rPr>
          <w:rFonts w:ascii="Times New Roman" w:eastAsia="Times New Roman" w:hAnsi="Times New Roman" w:cs="Times New Roman"/>
          <w:color w:val="00B0F0"/>
          <w:sz w:val="44"/>
          <w:szCs w:val="44"/>
          <w:u w:val="single"/>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70AD47" w:themeColor="accent6"/>
          <w:sz w:val="32"/>
          <w:szCs w:val="32"/>
          <w:lang w:eastAsia="ru-RU"/>
        </w:rPr>
      </w:pPr>
      <w:r w:rsidRPr="00FE69E6">
        <w:rPr>
          <w:rFonts w:ascii="Times New Roman" w:eastAsia="Times New Roman" w:hAnsi="Times New Roman" w:cs="Times New Roman"/>
          <w:b/>
          <w:bCs/>
          <w:color w:val="70AD47" w:themeColor="accent6"/>
          <w:sz w:val="32"/>
          <w:szCs w:val="32"/>
          <w:lang w:eastAsia="ru-RU"/>
        </w:rPr>
        <w:t>Принципы детского питания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w:t>
      </w:r>
      <w:r w:rsidRPr="00FE69E6">
        <w:rPr>
          <w:rFonts w:ascii="Times New Roman" w:eastAsia="Times New Roman" w:hAnsi="Times New Roman" w:cs="Times New Roman"/>
          <w:color w:val="000000"/>
          <w:sz w:val="32"/>
          <w:szCs w:val="32"/>
          <w:lang w:eastAsia="ru-RU"/>
        </w:rPr>
        <w:br/>
        <w:t>Для организации правильного питания дошкольников родителям следует руководствоваться следующими принципами:</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адекватная энергетическая ценность,</w:t>
      </w:r>
      <w:r w:rsidRPr="00FE69E6">
        <w:rPr>
          <w:rFonts w:ascii="Times New Roman" w:eastAsia="Times New Roman" w:hAnsi="Times New Roman" w:cs="Times New Roman"/>
          <w:color w:val="000000"/>
          <w:sz w:val="32"/>
          <w:szCs w:val="32"/>
          <w:lang w:eastAsia="ru-RU"/>
        </w:rPr>
        <w:br/>
        <w:t>          — сбалансированность пищевых факторов,</w:t>
      </w:r>
      <w:r w:rsidRPr="00FE69E6">
        <w:rPr>
          <w:rFonts w:ascii="Times New Roman" w:eastAsia="Times New Roman" w:hAnsi="Times New Roman" w:cs="Times New Roman"/>
          <w:color w:val="000000"/>
          <w:sz w:val="32"/>
          <w:szCs w:val="32"/>
          <w:lang w:eastAsia="ru-RU"/>
        </w:rPr>
        <w:br/>
        <w:t>          — соблюдение режима питания.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На столе должна быть разнообразная и вкусная пища, приготовленная с соблюдением санитарных норм.</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Можно и нельзя</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FE69E6">
        <w:rPr>
          <w:rFonts w:ascii="Times New Roman" w:eastAsia="Times New Roman" w:hAnsi="Times New Roman" w:cs="Times New Roman"/>
          <w:color w:val="000000"/>
          <w:sz w:val="32"/>
          <w:szCs w:val="32"/>
          <w:lang w:eastAsia="ru-RU"/>
        </w:rPr>
        <w:br/>
        <w:t xml:space="preserve">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w:t>
      </w:r>
      <w:r w:rsidRPr="00FE69E6">
        <w:rPr>
          <w:rFonts w:ascii="Times New Roman" w:eastAsia="Times New Roman" w:hAnsi="Times New Roman" w:cs="Times New Roman"/>
          <w:color w:val="000000"/>
          <w:sz w:val="32"/>
          <w:szCs w:val="32"/>
          <w:lang w:eastAsia="ru-RU"/>
        </w:rPr>
        <w:lastRenderedPageBreak/>
        <w:t>не сильно − жир, на котором их жарят, способен вызывать изжогу. Куда лучше приготовить их на пару или в соусе.</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Что и сколько</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 Вдобавок к мясу и овощам, детям нужны хлеб и макароны из твердых сортов пшеницы, а также жиры в виде сливочного и растительного масел.</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Соблюдаем режим</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 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ухудшается аппетит, он не успевает проголодаться.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 − на полдник и 20 % − на ужин. 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 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lastRenderedPageBreak/>
        <w:t>Желания и безопасность</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 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  </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Завершающий штрих</w:t>
      </w:r>
      <w:r w:rsidRPr="00FE69E6">
        <w:rPr>
          <w:rFonts w:ascii="Times New Roman" w:eastAsia="Times New Roman" w:hAnsi="Times New Roman" w:cs="Times New Roman"/>
          <w:b/>
          <w:bCs/>
          <w:color w:val="000000"/>
          <w:sz w:val="32"/>
          <w:szCs w:val="32"/>
          <w:lang w:eastAsia="ru-RU"/>
        </w:rPr>
        <w:t>:</w:t>
      </w:r>
      <w:r w:rsidRPr="00FE69E6">
        <w:rPr>
          <w:rFonts w:ascii="Times New Roman" w:eastAsia="Times New Roman" w:hAnsi="Times New Roman" w:cs="Times New Roman"/>
          <w:color w:val="000000"/>
          <w:sz w:val="32"/>
          <w:szCs w:val="32"/>
          <w:lang w:eastAsia="ru-RU"/>
        </w:rPr>
        <w:t> 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4965A3" w:rsidRDefault="00CC67AC" w:rsidP="00CC67AC">
      <w:r w:rsidRPr="00CC67AC">
        <w:rPr>
          <w:rFonts w:ascii="Arial" w:eastAsia="Times New Roman" w:hAnsi="Arial" w:cs="Arial"/>
          <w:noProof/>
          <w:color w:val="000000"/>
          <w:sz w:val="21"/>
          <w:szCs w:val="21"/>
          <w:lang w:eastAsia="ru-RU"/>
        </w:rPr>
        <w:lastRenderedPageBreak/>
        <mc:AlternateContent>
          <mc:Choice Requires="wps">
            <w:drawing>
              <wp:anchor distT="0" distB="0" distL="114300" distR="114300" simplePos="0" relativeHeight="251659264" behindDoc="0" locked="0" layoutInCell="1" allowOverlap="0" wp14:anchorId="49CEFACD" wp14:editId="24786643">
                <wp:simplePos x="0" y="0"/>
                <wp:positionH relativeFrom="column">
                  <wp:align>left</wp:align>
                </wp:positionH>
                <wp:positionV relativeFrom="line">
                  <wp:posOffset>0</wp:posOffset>
                </wp:positionV>
                <wp:extent cx="4114800" cy="3228975"/>
                <wp:effectExtent l="0" t="0" r="0" b="0"/>
                <wp:wrapSquare wrapText="bothSides"/>
                <wp:docPr id="1" name="AutoShape 2" descr="hello_html_m7bece7c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148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7033D83" id="AutoShape 2" o:spid="_x0000_s1026" alt="hello_html_m7bece7cb.jpg" style="position:absolute;margin-left:0;margin-top:0;width:324pt;height:254.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" o:allowoverlap="f" filled="f" stroked="f">
                <o:lock v:ext="edit" aspectratio="t"/>
                <w10:wrap type="square" anchory="line"/>
              </v:rect>
            </w:pict>
          </mc:Fallback>
        </mc:AlternateContent>
      </w:r>
    </w:p>
    <w:sectPr w:rsidR="004965A3" w:rsidSect="00FE69E6">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D4"/>
    <w:rsid w:val="00124E21"/>
    <w:rsid w:val="004965A3"/>
    <w:rsid w:val="00A57032"/>
    <w:rsid w:val="00CC67AC"/>
    <w:rsid w:val="00FB37D4"/>
    <w:rsid w:val="00FE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88C2C-4472-4D14-8207-FA903D4D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2605</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Админ</cp:lastModifiedBy>
  <cp:revision>2</cp:revision>
  <dcterms:created xsi:type="dcterms:W3CDTF">2025-08-26T10:37:00Z</dcterms:created>
  <dcterms:modified xsi:type="dcterms:W3CDTF">2025-08-26T10:37:00Z</dcterms:modified>
</cp:coreProperties>
</file>