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CF7" w:rsidRPr="000C0CF7" w:rsidRDefault="000C0CF7" w:rsidP="000C0CF7">
      <w:pPr>
        <w:shd w:val="clear" w:color="auto" w:fill="FFFFFF"/>
        <w:spacing w:after="0" w:line="240" w:lineRule="auto"/>
        <w:jc w:val="center"/>
        <w:rPr>
          <w:rFonts w:ascii="Times New Roman" w:eastAsia="Times New Roman" w:hAnsi="Times New Roman" w:cs="Times New Roman"/>
          <w:b/>
          <w:color w:val="181818"/>
          <w:sz w:val="32"/>
          <w:szCs w:val="32"/>
          <w:lang w:eastAsia="ru-RU"/>
        </w:rPr>
      </w:pPr>
      <w:r w:rsidRPr="000C0CF7">
        <w:rPr>
          <w:rFonts w:ascii="Times New Roman" w:eastAsia="Times New Roman" w:hAnsi="Times New Roman" w:cs="Times New Roman"/>
          <w:b/>
          <w:color w:val="181818"/>
          <w:sz w:val="32"/>
          <w:szCs w:val="32"/>
          <w:lang w:eastAsia="ru-RU"/>
        </w:rPr>
        <w:t>Игра  по развитию читательской грамотности</w:t>
      </w:r>
    </w:p>
    <w:p w:rsidR="000C0CF7" w:rsidRPr="000C0CF7" w:rsidRDefault="000C0CF7" w:rsidP="000C0CF7">
      <w:pPr>
        <w:shd w:val="clear" w:color="auto" w:fill="FFFFFF"/>
        <w:spacing w:after="0" w:line="240" w:lineRule="auto"/>
        <w:rPr>
          <w:rFonts w:ascii="Arial" w:eastAsia="Times New Roman" w:hAnsi="Arial" w:cs="Arial"/>
          <w:color w:val="181818"/>
          <w:sz w:val="21"/>
          <w:szCs w:val="21"/>
          <w:lang w:eastAsia="ru-RU"/>
        </w:rPr>
      </w:pPr>
      <w:r w:rsidRPr="000C0CF7">
        <w:rPr>
          <w:rFonts w:ascii="Times New Roman" w:eastAsia="Times New Roman" w:hAnsi="Times New Roman" w:cs="Times New Roman"/>
          <w:b/>
          <w:color w:val="181818"/>
          <w:sz w:val="32"/>
          <w:szCs w:val="32"/>
          <w:lang w:eastAsia="ru-RU"/>
        </w:rPr>
        <w:t>Учитель:</w:t>
      </w:r>
      <w:r>
        <w:rPr>
          <w:rFonts w:ascii="Times New Roman" w:eastAsia="Times New Roman" w:hAnsi="Times New Roman" w:cs="Times New Roman"/>
          <w:color w:val="181818"/>
          <w:sz w:val="32"/>
          <w:szCs w:val="32"/>
          <w:lang w:eastAsia="ru-RU"/>
        </w:rPr>
        <w:t xml:space="preserve"> Сергутина И.А.</w:t>
      </w:r>
      <w:r w:rsidRPr="000C0CF7">
        <w:rPr>
          <w:rFonts w:ascii="Times New Roman" w:eastAsia="Times New Roman" w:hAnsi="Times New Roman" w:cs="Times New Roman"/>
          <w:color w:val="181818"/>
          <w:sz w:val="32"/>
          <w:szCs w:val="32"/>
          <w:lang w:eastAsia="ru-RU"/>
        </w:rPr>
        <w:t>                      </w:t>
      </w:r>
    </w:p>
    <w:p w:rsidR="000C0CF7" w:rsidRPr="000C0CF7" w:rsidRDefault="000C0CF7" w:rsidP="000C0CF7">
      <w:pPr>
        <w:shd w:val="clear" w:color="auto" w:fill="FFFFFF"/>
        <w:spacing w:after="0" w:line="420"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b/>
          <w:color w:val="181818"/>
          <w:sz w:val="32"/>
          <w:szCs w:val="32"/>
          <w:lang w:eastAsia="ru-RU"/>
        </w:rPr>
        <w:t>Тема</w:t>
      </w:r>
      <w:r w:rsidRPr="000C0CF7">
        <w:rPr>
          <w:rFonts w:ascii="Times New Roman" w:eastAsia="Times New Roman" w:hAnsi="Times New Roman" w:cs="Times New Roman"/>
          <w:color w:val="181818"/>
          <w:sz w:val="32"/>
          <w:szCs w:val="32"/>
          <w:lang w:eastAsia="ru-RU"/>
        </w:rPr>
        <w:t>: «Путешест</w:t>
      </w:r>
      <w:r>
        <w:rPr>
          <w:rFonts w:ascii="Times New Roman" w:eastAsia="Times New Roman" w:hAnsi="Times New Roman" w:cs="Times New Roman"/>
          <w:color w:val="181818"/>
          <w:sz w:val="32"/>
          <w:szCs w:val="32"/>
          <w:lang w:eastAsia="ru-RU"/>
        </w:rPr>
        <w:t>вие в страну  «Красивой речи».</w:t>
      </w:r>
      <w:r w:rsidRPr="000C0CF7">
        <w:rPr>
          <w:rFonts w:ascii="Times New Roman" w:eastAsia="Times New Roman" w:hAnsi="Times New Roman" w:cs="Times New Roman"/>
          <w:color w:val="181818"/>
          <w:sz w:val="32"/>
          <w:szCs w:val="32"/>
          <w:lang w:eastAsia="ru-RU"/>
        </w:rPr>
        <w:t> </w:t>
      </w:r>
      <w:r>
        <w:rPr>
          <w:rFonts w:ascii="Times New Roman" w:eastAsia="Times New Roman" w:hAnsi="Times New Roman" w:cs="Times New Roman"/>
          <w:color w:val="181818"/>
          <w:sz w:val="32"/>
          <w:szCs w:val="32"/>
          <w:lang w:eastAsia="ru-RU"/>
        </w:rPr>
        <w:t>«ЧИТАЙКВИЗ»</w:t>
      </w:r>
      <w:r w:rsidRPr="000C0CF7">
        <w:rPr>
          <w:rFonts w:ascii="Times New Roman" w:eastAsia="Times New Roman" w:hAnsi="Times New Roman" w:cs="Times New Roman"/>
          <w:color w:val="181818"/>
          <w:sz w:val="32"/>
          <w:szCs w:val="32"/>
          <w:lang w:eastAsia="ru-RU"/>
        </w:rPr>
        <w:t>    </w:t>
      </w:r>
    </w:p>
    <w:p w:rsidR="000C0CF7" w:rsidRPr="000C0CF7" w:rsidRDefault="000C0CF7" w:rsidP="000C0CF7">
      <w:pPr>
        <w:shd w:val="clear" w:color="auto" w:fill="FFFFFF"/>
        <w:spacing w:after="0" w:line="420" w:lineRule="atLeast"/>
        <w:jc w:val="both"/>
        <w:rPr>
          <w:rFonts w:ascii="Arial" w:eastAsia="Times New Roman" w:hAnsi="Arial" w:cs="Arial"/>
          <w:color w:val="181818"/>
          <w:sz w:val="21"/>
          <w:szCs w:val="21"/>
          <w:lang w:eastAsia="ru-RU"/>
        </w:rPr>
      </w:pPr>
      <w:r w:rsidRPr="000C0CF7">
        <w:rPr>
          <w:rFonts w:ascii="Times New Roman" w:eastAsia="Times New Roman" w:hAnsi="Times New Roman" w:cs="Times New Roman"/>
          <w:b/>
          <w:color w:val="181818"/>
          <w:sz w:val="32"/>
          <w:szCs w:val="32"/>
          <w:lang w:eastAsia="ru-RU"/>
        </w:rPr>
        <w:t>Цель:</w:t>
      </w:r>
      <w:r w:rsidRPr="000C0CF7">
        <w:rPr>
          <w:rFonts w:ascii="Times New Roman" w:eastAsia="Times New Roman" w:hAnsi="Times New Roman" w:cs="Times New Roman"/>
          <w:color w:val="181818"/>
          <w:sz w:val="32"/>
          <w:szCs w:val="32"/>
          <w:lang w:eastAsia="ru-RU"/>
        </w:rPr>
        <w:t xml:space="preserve"> Развивать речевые и творческие способности детей. </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Arial" w:eastAsia="Times New Roman" w:hAnsi="Arial" w:cs="Arial"/>
          <w:color w:val="181818"/>
          <w:sz w:val="32"/>
          <w:szCs w:val="32"/>
          <w:lang w:eastAsia="ru-RU"/>
        </w:rPr>
        <w:t>Задачи:                                                                                     </w:t>
      </w:r>
      <w:r>
        <w:rPr>
          <w:rFonts w:ascii="Arial" w:eastAsia="Times New Roman" w:hAnsi="Arial" w:cs="Arial"/>
          <w:color w:val="181818"/>
          <w:sz w:val="32"/>
          <w:szCs w:val="32"/>
          <w:lang w:eastAsia="ru-RU"/>
        </w:rPr>
        <w:t>       </w:t>
      </w:r>
      <w:r w:rsidRPr="000C0CF7">
        <w:rPr>
          <w:rFonts w:ascii="Times New Roman" w:eastAsia="Times New Roman" w:hAnsi="Times New Roman" w:cs="Times New Roman"/>
          <w:color w:val="181818"/>
          <w:sz w:val="28"/>
          <w:szCs w:val="28"/>
          <w:lang w:eastAsia="ru-RU"/>
        </w:rPr>
        <w:t xml:space="preserve"> Образовательные: Совершенствовать навыки коммуникативного общения, звукобуквенного анализа слов, словоизменения, словообразование, фонематического восприятия.                                                                                 </w:t>
      </w:r>
      <w:r>
        <w:rPr>
          <w:rFonts w:ascii="Times New Roman" w:eastAsia="Times New Roman" w:hAnsi="Times New Roman" w:cs="Times New Roman"/>
          <w:color w:val="181818"/>
          <w:sz w:val="28"/>
          <w:szCs w:val="28"/>
          <w:lang w:eastAsia="ru-RU"/>
        </w:rPr>
        <w:t>                               </w:t>
      </w:r>
      <w:r w:rsidRPr="000C0CF7">
        <w:rPr>
          <w:rFonts w:ascii="Times New Roman" w:eastAsia="Times New Roman" w:hAnsi="Times New Roman" w:cs="Times New Roman"/>
          <w:color w:val="181818"/>
          <w:sz w:val="28"/>
          <w:szCs w:val="28"/>
          <w:lang w:eastAsia="ru-RU"/>
        </w:rPr>
        <w:t xml:space="preserve"> Формировать, обобщать, классифицировать.</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Развивающие:</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Развивать диалогическую связную р</w:t>
      </w:r>
      <w:r>
        <w:rPr>
          <w:rFonts w:ascii="Times New Roman" w:eastAsia="Times New Roman" w:hAnsi="Times New Roman" w:cs="Times New Roman"/>
          <w:color w:val="181818"/>
          <w:sz w:val="28"/>
          <w:szCs w:val="28"/>
          <w:lang w:eastAsia="ru-RU"/>
        </w:rPr>
        <w:t xml:space="preserve">ечь, образное представление. </w:t>
      </w:r>
      <w:r w:rsidRPr="000C0CF7">
        <w:rPr>
          <w:rFonts w:ascii="Times New Roman" w:eastAsia="Times New Roman" w:hAnsi="Times New Roman" w:cs="Times New Roman"/>
          <w:color w:val="181818"/>
          <w:sz w:val="28"/>
          <w:szCs w:val="28"/>
          <w:lang w:eastAsia="ru-RU"/>
        </w:rPr>
        <w:t xml:space="preserve"> Расширить словарный запас, посредством участия в словесно – речевых играх.                                                                                                                            Развивать активность, самостоятельность, уверенность в своих силах.</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Воспитательные: Воспитывать доброжелательное отношение друг к другу, уверенности в своих силах.   </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Материалы: Слайды, конверты, лучики, воздушный шарик, фонарик, буквы, звуковые карточки.</w:t>
      </w:r>
    </w:p>
    <w:p w:rsidR="000C0CF7" w:rsidRDefault="000C0CF7" w:rsidP="000C0CF7">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0C0CF7">
        <w:rPr>
          <w:rFonts w:ascii="Times New Roman" w:eastAsia="Times New Roman" w:hAnsi="Times New Roman" w:cs="Times New Roman"/>
          <w:color w:val="181818"/>
          <w:sz w:val="28"/>
          <w:szCs w:val="28"/>
          <w:lang w:eastAsia="ru-RU"/>
        </w:rPr>
        <w:t>Ход:</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xml:space="preserve"> (Появляется солнечный лучик от фонарика)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Что это? (лучик)  Откуда он мог появиться?</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А вы хотите узнать откуда появился лучик на самом деле?  Тогда нам надо отправиться в путешествие.  А вы любите путешествовать?</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Вот сегодня мы с вами  отправимся в путешествие в Необычную солнечную страну под названием «Красивая речь»  Но так как страна необычная  и в путешествие мы отправимся необычным образом с помощью фантазии.  А что такое фантазия? (включить музыку релаксацию).  Ну что ж…  Закройте, пожалуйста, глаза. Представьте себе, что мы летим на  воздушном шаре. Сквозь облака сверху мы видим леса, заснеженные поля, слышим журчание незамерзшей реки, чувствуем запах свежего воздуха.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Слайд ворот с замком.</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Ой, ребята, что это ( ворота с замком) Верно.</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Как в любой в сказочной стране на ее границе стоят волшебные ворота, а на них висит замок.</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Что же нам делать? Как нам его открыть?</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А давайте мы с вами попробуем открыть его. А помогут нам в этом пальчики.</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Пальчиковая гимнастика:  На двери висит замок                                                                                                                </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Кто его открыть бы мог?</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Постучали,  покрутили, потянули и открыли.</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Слайд  страны с лучиком.</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Вот и открылись волшебные ворота. А здесь нас встречает яркое солнышко и лучик. Так вот он откуда появился.  Оказывается,   прилетел из волшебной страны.  Ну, что  ребята, заходим?</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Темный слайд.</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lastRenderedPageBreak/>
        <w:t>Ой, что-то случилось?  Куда же делось солнышко?  Слышите, чей-то голос.</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Здравствуйте, дорогие, ребята!  Обращаются к вам жители сказочной страны. Злые волшебники заколдовали наше солнышко и разбросали его лучики в разные стороны  и  в этой прекрасной стране  стало  темно. Все, что есть у нас: дома, поля и леса, дороги и реки все осталось без света и скоро погибнет. Помогите нам расколдовать нашу страну.</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Ой, ребята, беда!  Согласны помочь жителям волшебной страны, вернуть лучики солнышку. А мы справимся? Может в детский сад вернемся?  Тогда в путь…</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Слайд с письмом.</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Посмотрите и здесь какое-то послание. Наверное,  от злых волшебников. Давайте прочитаем. Если вы читаете это письмо, То вы все-таки добрались до волшебной страны. Но лучики просто так мы вам не отдадим. Нужно выполнить все задания.</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Вот это, да! Дорога дальняя. Много преград. Не боитесь?  Тогда в путь.   А в этом же письме первое задание.</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1.</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Для снеговика катают снежный… (ком).</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2.</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Что стоит между стеной и дверью? (и).</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3.</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Бывает манная, рисовая, гречневая… (каша).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4.</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У зверей морда, а у тебя …(лицо).</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5.</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У птиц крылья, а у тебя? (руки)</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6.</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Механизм для перемещения и подъема тяжелых грузов? (кран).</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7.</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Предмет для копания земли? (лопата)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8.</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Территория, которую защищает вратарь? (ворота).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9.</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Чай горячий, а лед…(холодный ).</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10.</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Пирожное сладкое, а лекарство… (горькое).</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11.</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Орган зрения…(глаз ).</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12.</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Что помогает нам говорить? (Язык).  В конверте лежит лучик.</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Голос: второе письмо вы найдете под стулом.</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Привезите нам продукты, в названии которых есть звук «м» «м;».</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Ого! Шарик прилетел. А в нем задания видно внутри. Как же нам его достать?  Угадай животное?</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1.</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Чирикин? (воробей)</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2.</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Берлогин? (медведь)</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3.</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Будильник? (петух)</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4.</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Двугорбик? (верблюд)</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5.</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Длинношеей? (жираф)</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6.</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Колючка? (еж)</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7.</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Медоноска? (пчела, оса)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8.</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Мяука? (кошка)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9.</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Панцирка? (черепаха)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10.</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Перестукин? (дятел)</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11.</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Тельняшка? ( зебра)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12.</w:t>
      </w:r>
      <w:r w:rsidRPr="000C0CF7">
        <w:rPr>
          <w:rFonts w:ascii="Times New Roman" w:eastAsia="Times New Roman" w:hAnsi="Times New Roman" w:cs="Times New Roman"/>
          <w:color w:val="181818"/>
          <w:sz w:val="14"/>
          <w:szCs w:val="14"/>
          <w:lang w:eastAsia="ru-RU"/>
        </w:rPr>
        <w:t> </w:t>
      </w:r>
      <w:r w:rsidRPr="000C0CF7">
        <w:rPr>
          <w:rFonts w:ascii="Times New Roman" w:eastAsia="Times New Roman" w:hAnsi="Times New Roman" w:cs="Times New Roman"/>
          <w:color w:val="181818"/>
          <w:sz w:val="28"/>
          <w:szCs w:val="28"/>
          <w:lang w:eastAsia="ru-RU"/>
        </w:rPr>
        <w:t>Хобот? (слон)</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Вот и это мы задание выполнили, а тут и лучик лежит от солнышка.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Пойдем еще искать задания.</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Задание: «Исправь предложения»</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lastRenderedPageBreak/>
        <w:t>Ветер сильный набежал</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Предложения сломал</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На снежинку их повесил</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Словечкам там не весело.</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Елка прыгнула на белку. (Белка прыгнула на елку)</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Стул укатился под клубок. (Клубок укатился под стул  )</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Лошадь лаяла на собаку. ( Собака лаяла на лошадь)</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Новое платье испачкало Милу. ( Мила испачкала новое платье)</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Вот еще один лучик есть у нас.</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О! Смотрите еще конверт лежит. Открыть нужно его.</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Задание: « Докончи предложение»</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Ла-ла-ла - муха денежку  (нашла)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Су-су-су-  я боюсь (осу)</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Чу-чу-чу- свет потух, возьми (свечу)</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Жу-жу-жу- волк не страшен лишь (ежу)</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Лу-лу-лу- стоит сумка на (полу)</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Сы-сы-сы—у папы длинные (усы)</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Чу-чу-чу- футболист бьет по (мячу).</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Еще лучик мы выручили.  Все равно темно. Значит еще задания есть.  Давайте  еще искать конверты.</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Задание: Подружи буквы  и прочитай слоги.</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Ребята, мы с вами знаем буквы и звуки. Чем отличается буква от звука? А какие мы бывают буквы? (гласные и согласные, твердые и мягкие)  Задание такое: «Нужно подружить буквы, чтобы получился слог и прочитать. Вот еще лучик есть у нас. </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Голос: Последнее вам задание. Нужно узнать: Кто из литературных героев сказал?</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 Я снесу вам яичко другое, не золотое, а простое?» (Курочка Ряба из сказки «Курочка Ряба»)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«Приходите тараканы, я вас чаем угощу.» (Муха из сказки «Муха-Цокотуха»)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«Не садись на пенек, не ешь пирожок.» (Маша из сказки «Маша и медведь»)</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«Я пришью ему новые ножки, он опять побежит по дорожке.» (Айболит из сказки «Доктор Айболит»)</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Слайд Веселое солнышко.</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Вот мы и вернули все лучики солнышку. Что  же солнышко стало теперь делать? (Улыбаться, ярко светить)</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Голос: «Спасибо вам, ребята. Вы нам очень помогли. Теперь наше солнышко всегда будет освещать ваш путь.  ( Встать в круг)</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А чтобы нам из волшебства вернуться, вокруг себя нужно обернуться. Хлопнуть, топнуть, улыбнуться.  Дружно всем сказать пора: «До свидания, волшебство!»  «Нам в дет сад идти  пора!» (звучит музыка)</w:t>
      </w:r>
    </w:p>
    <w:p w:rsidR="000C0CF7"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Вот мы и вернулись. Где мы с вами побывали? Что мы там с вами делали? Все ли у вас получилось? Трудно было?  Значит все вы молодцы! Вы дружные ребята, всегда придете на помощь.  Я вас всех сильно-сильно люблю.</w:t>
      </w:r>
    </w:p>
    <w:p w:rsidR="00B92FFD" w:rsidRPr="000C0CF7" w:rsidRDefault="000C0CF7" w:rsidP="000C0CF7">
      <w:pPr>
        <w:shd w:val="clear" w:color="auto" w:fill="FFFFFF"/>
        <w:spacing w:after="0" w:line="315" w:lineRule="atLeast"/>
        <w:rPr>
          <w:rFonts w:ascii="Arial" w:eastAsia="Times New Roman" w:hAnsi="Arial" w:cs="Arial"/>
          <w:color w:val="181818"/>
          <w:sz w:val="21"/>
          <w:szCs w:val="21"/>
          <w:lang w:eastAsia="ru-RU"/>
        </w:rPr>
      </w:pPr>
      <w:r w:rsidRPr="000C0CF7">
        <w:rPr>
          <w:rFonts w:ascii="Times New Roman" w:eastAsia="Times New Roman" w:hAnsi="Times New Roman" w:cs="Times New Roman"/>
          <w:color w:val="181818"/>
          <w:sz w:val="28"/>
          <w:szCs w:val="28"/>
          <w:lang w:eastAsia="ru-RU"/>
        </w:rPr>
        <w:t> </w:t>
      </w:r>
      <w:bookmarkStart w:id="0" w:name="_GoBack"/>
      <w:bookmarkEnd w:id="0"/>
    </w:p>
    <w:sectPr w:rsidR="00B92FFD" w:rsidRPr="000C0CF7" w:rsidSect="000C0CF7">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8A7"/>
    <w:rsid w:val="000C0CF7"/>
    <w:rsid w:val="004928A7"/>
    <w:rsid w:val="00B92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C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C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8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1022</Words>
  <Characters>5826</Characters>
  <Application>Microsoft Office Word</Application>
  <DocSecurity>0</DocSecurity>
  <Lines>48</Lines>
  <Paragraphs>13</Paragraphs>
  <ScaleCrop>false</ScaleCrop>
  <Company/>
  <LinksUpToDate>false</LinksUpToDate>
  <CharactersWithSpaces>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sergutin</dc:creator>
  <cp:keywords/>
  <dc:description/>
  <cp:lastModifiedBy>artem sergutin</cp:lastModifiedBy>
  <cp:revision>3</cp:revision>
  <dcterms:created xsi:type="dcterms:W3CDTF">2023-12-04T17:52:00Z</dcterms:created>
  <dcterms:modified xsi:type="dcterms:W3CDTF">2023-12-04T17:55:00Z</dcterms:modified>
</cp:coreProperties>
</file>