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4F" w:rsidRDefault="00D56B92">
      <w:pPr>
        <w:pStyle w:val="10"/>
        <w:keepNext/>
        <w:keepLines/>
        <w:shd w:val="clear" w:color="auto" w:fill="auto"/>
        <w:ind w:right="20"/>
      </w:pPr>
      <w:bookmarkStart w:id="0" w:name="bookmark0"/>
      <w:r>
        <w:t>РЕСПУБЛИКА КРЫМ</w:t>
      </w:r>
      <w:bookmarkEnd w:id="0"/>
    </w:p>
    <w:p w:rsidR="00F2024F" w:rsidRDefault="00D56B92">
      <w:pPr>
        <w:pStyle w:val="10"/>
        <w:keepNext/>
        <w:keepLines/>
        <w:shd w:val="clear" w:color="auto" w:fill="auto"/>
        <w:spacing w:after="345"/>
        <w:ind w:right="20"/>
      </w:pPr>
      <w:bookmarkStart w:id="1" w:name="bookmark1"/>
      <w:r>
        <w:t>МИНИСТЕРСТВО ОБРАЗОВАНИЯ, НАУКИ И МОЛОДЕЖИ</w:t>
      </w:r>
      <w:r>
        <w:br/>
        <w:t>(МИНОБРАЗОВАНИЯ КРЫМА)</w:t>
      </w:r>
      <w:bookmarkEnd w:id="1"/>
    </w:p>
    <w:p w:rsidR="00F2024F" w:rsidRDefault="00D56B92">
      <w:pPr>
        <w:pStyle w:val="10"/>
        <w:keepNext/>
        <w:keepLines/>
        <w:shd w:val="clear" w:color="auto" w:fill="auto"/>
        <w:spacing w:after="345" w:line="280" w:lineRule="exact"/>
        <w:ind w:right="20"/>
      </w:pPr>
      <w:bookmarkStart w:id="2" w:name="bookmark2"/>
      <w:r>
        <w:rPr>
          <w:rStyle w:val="13pt"/>
          <w:b/>
          <w:bCs/>
        </w:rPr>
        <w:t>ПРИКАЗ</w:t>
      </w:r>
      <w:bookmarkEnd w:id="2"/>
    </w:p>
    <w:p w:rsidR="00F2024F" w:rsidRDefault="00D56B92">
      <w:pPr>
        <w:pStyle w:val="20"/>
        <w:shd w:val="clear" w:color="auto" w:fill="auto"/>
        <w:spacing w:before="0" w:after="0" w:line="280" w:lineRule="exact"/>
        <w:ind w:right="20"/>
      </w:pPr>
      <w:r>
        <w:t>г. Симферополь</w:t>
      </w:r>
    </w:p>
    <w:p w:rsidR="00F2024F" w:rsidRDefault="00D56B92">
      <w:pPr>
        <w:pStyle w:val="30"/>
        <w:shd w:val="clear" w:color="auto" w:fill="auto"/>
        <w:tabs>
          <w:tab w:val="left" w:pos="1286"/>
          <w:tab w:val="left" w:pos="2094"/>
          <w:tab w:val="left" w:pos="7242"/>
        </w:tabs>
        <w:spacing w:before="0" w:after="642" w:line="260" w:lineRule="exact"/>
        <w:ind w:left="920"/>
      </w:pPr>
      <w:r>
        <w:t>.</w:t>
      </w:r>
      <w:r>
        <w:tab/>
      </w:r>
      <w:r>
        <w:rPr>
          <w:rStyle w:val="31"/>
          <w:b/>
          <w:bCs/>
        </w:rPr>
        <w:tab/>
      </w:r>
      <w:r>
        <w:t>2021</w:t>
      </w:r>
      <w:r>
        <w:tab/>
        <w:t>№</w:t>
      </w:r>
    </w:p>
    <w:p w:rsidR="00F2024F" w:rsidRDefault="00D56B92">
      <w:pPr>
        <w:pStyle w:val="40"/>
        <w:shd w:val="clear" w:color="auto" w:fill="auto"/>
        <w:spacing w:before="0" w:after="0" w:line="280" w:lineRule="exact"/>
      </w:pPr>
      <w:r>
        <w:t>Об организации работы</w:t>
      </w:r>
    </w:p>
    <w:p w:rsidR="00F2024F" w:rsidRDefault="00D56B92">
      <w:pPr>
        <w:pStyle w:val="40"/>
        <w:shd w:val="clear" w:color="auto" w:fill="auto"/>
        <w:spacing w:before="0" w:after="317" w:line="280" w:lineRule="exact"/>
      </w:pPr>
      <w:r>
        <w:t>по повышению функциональной грамотности</w:t>
      </w:r>
    </w:p>
    <w:p w:rsidR="00F2024F" w:rsidRDefault="00D56B92">
      <w:pPr>
        <w:pStyle w:val="20"/>
        <w:shd w:val="clear" w:color="auto" w:fill="auto"/>
        <w:spacing w:before="0" w:after="332" w:line="320" w:lineRule="exact"/>
        <w:ind w:firstLine="780"/>
        <w:jc w:val="both"/>
      </w:pPr>
      <w:r>
        <w:t xml:space="preserve">В соответствии с письмом Министерства просвещения Российской Федерации от </w:t>
      </w:r>
      <w:r>
        <w:t>14.09.2021 № 03-1510, в рамках реализации национального проекта «Образование»:</w:t>
      </w:r>
    </w:p>
    <w:p w:rsidR="00F2024F" w:rsidRDefault="00D56B92">
      <w:pPr>
        <w:pStyle w:val="10"/>
        <w:keepNext/>
        <w:keepLines/>
        <w:shd w:val="clear" w:color="auto" w:fill="auto"/>
        <w:spacing w:after="310" w:line="280" w:lineRule="exact"/>
        <w:ind w:firstLine="640"/>
        <w:jc w:val="both"/>
      </w:pPr>
      <w:bookmarkStart w:id="3" w:name="bookmark3"/>
      <w:r>
        <w:t>ПРИКАЗЫВАЮ:</w:t>
      </w:r>
      <w:bookmarkEnd w:id="3"/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06"/>
        </w:tabs>
        <w:spacing w:before="0" w:after="0" w:line="320" w:lineRule="exact"/>
        <w:ind w:firstLine="640"/>
        <w:jc w:val="both"/>
      </w:pPr>
      <w:r>
        <w:t xml:space="preserve">Утвердить План мероприятий («дорожную карту») по формированию и оценке функциональной грамотности обучающихся общеобразовательных организаций на 2021/2022 учебный </w:t>
      </w:r>
      <w:r>
        <w:t>год согласно приложению 1 (прилагается).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20" w:lineRule="exact"/>
        <w:ind w:firstLine="640"/>
        <w:jc w:val="both"/>
      </w:pPr>
      <w:r>
        <w:t xml:space="preserve">Управлению общего образования (Маханова А.В.),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</w:t>
      </w:r>
      <w:r>
        <w:t>педагогического образования» (Рудяков А.Н.), Государственному казенному учреждению Республики Крым «Центр оценки и мониторинга качества образования» (Доненко М.О.), муниципальным органам управления образованием и руководителям муниципальных и государственн</w:t>
      </w:r>
      <w:r>
        <w:t>ых общеобразовательных организаций обеспечить реализацию плана мероприятий («дорожную карту») по формированию и оценке функциональной грамотности обучающихся общеобразовательных организаций на 2021/2022 учебный год.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0" w:lineRule="exact"/>
        <w:ind w:firstLine="640"/>
        <w:jc w:val="both"/>
      </w:pPr>
      <w:r>
        <w:t>Государственное бюджетное образовательно</w:t>
      </w:r>
      <w:r>
        <w:t>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обеспечить интеграцию в систему повышения квалификации и методической поддержки педагог</w:t>
      </w:r>
      <w:r>
        <w:t>ов методологии и методического инструментария формирования и оценки функциональной грамотности.</w:t>
      </w:r>
      <w:r>
        <w:br w:type="page"/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320" w:lineRule="exact"/>
        <w:ind w:firstLine="620"/>
        <w:jc w:val="both"/>
      </w:pPr>
      <w:r>
        <w:lastRenderedPageBreak/>
        <w:t>Назначить ответственных исполнителей за вопросы формирования функциональной грамотности обучающихся общеобразовательных организаций Супрун А.А., консультанта о</w:t>
      </w:r>
      <w:r>
        <w:t>тдела общего образования и оценки качества управления общего образования, и Терехову А.В., заведующего Центром непрерывного повышения профессионального мастерства педагогических работников Государственного бюджетного образовательного учреждения дополнитель</w:t>
      </w:r>
      <w:r>
        <w:t>ного профессионального образования Республики Крым «Крымский республиканский институт постдипломного педагогического образования».</w:t>
      </w:r>
    </w:p>
    <w:p w:rsidR="00F2024F" w:rsidRDefault="00D56B92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0" w:line="320" w:lineRule="exact"/>
        <w:ind w:firstLine="620"/>
        <w:jc w:val="both"/>
        <w:sectPr w:rsidR="00F2024F">
          <w:pgSz w:w="12240" w:h="15840"/>
          <w:pgMar w:top="1177" w:right="875" w:bottom="1333" w:left="1914" w:header="0" w:footer="3" w:gutter="0"/>
          <w:cols w:space="720"/>
          <w:noEndnote/>
          <w:docGrid w:linePitch="360"/>
        </w:sectPr>
      </w:pPr>
      <w:r>
        <w:t>Контроль за выполнением настоящего приказа возложить на первого заместителя министра образования, науки и мо</w:t>
      </w:r>
      <w:r>
        <w:t>лодежи Республики Крым Бойко В.К.</w:t>
      </w:r>
    </w:p>
    <w:p w:rsidR="00F2024F" w:rsidRDefault="00F2024F">
      <w:pPr>
        <w:spacing w:line="129" w:lineRule="exact"/>
        <w:rPr>
          <w:sz w:val="10"/>
          <w:szCs w:val="10"/>
        </w:rPr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0" w:bottom="1014" w:left="0" w:header="0" w:footer="3" w:gutter="0"/>
          <w:cols w:space="720"/>
          <w:noEndnote/>
          <w:docGrid w:linePitch="360"/>
        </w:sectPr>
      </w:pPr>
    </w:p>
    <w:p w:rsidR="00F2024F" w:rsidRDefault="00B2604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147955</wp:posOffset>
                </wp:positionV>
                <wp:extent cx="770255" cy="177800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4" w:name="bookmark4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Министр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1.65pt;width:60.6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eArgIAAKg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5" w:name="bookmark4"/>
                      <w:r>
                        <w:rPr>
                          <w:rStyle w:val="2Exact"/>
                          <w:b/>
                          <w:bCs/>
                        </w:rPr>
                        <w:t>Министр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150495</wp:posOffset>
                </wp:positionV>
                <wp:extent cx="1024255" cy="177800"/>
                <wp:effectExtent l="635" t="0" r="381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24F" w:rsidRDefault="00D56B9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6" w:name="bookmark5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В.В. Лаврик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9.3pt;margin-top:11.85pt;width:80.6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lCsAIAALA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" filled="f" stroked="f">
                <v:textbox style="mso-fit-shape-to-text:t" inset="0,0,0,0">
                  <w:txbxContent>
                    <w:p w:rsidR="00F2024F" w:rsidRDefault="00D56B92">
                      <w:pPr>
                        <w:pStyle w:val="2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7" w:name="bookmark5"/>
                      <w:r>
                        <w:rPr>
                          <w:rStyle w:val="2Exact"/>
                          <w:b/>
                          <w:bCs/>
                        </w:rPr>
                        <w:t>В.В. Лаврик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24F" w:rsidRDefault="00F2024F">
      <w:pPr>
        <w:spacing w:line="428" w:lineRule="exact"/>
      </w:pPr>
    </w:p>
    <w:p w:rsidR="00F2024F" w:rsidRDefault="00F2024F">
      <w:pPr>
        <w:rPr>
          <w:sz w:val="2"/>
          <w:szCs w:val="2"/>
        </w:rPr>
        <w:sectPr w:rsidR="00F2024F">
          <w:type w:val="continuous"/>
          <w:pgSz w:w="12240" w:h="15840"/>
          <w:pgMar w:top="1014" w:right="897" w:bottom="1014" w:left="1930" w:header="0" w:footer="3" w:gutter="0"/>
          <w:cols w:space="720"/>
          <w:noEndnote/>
          <w:docGrid w:linePitch="360"/>
        </w:sectPr>
      </w:pPr>
    </w:p>
    <w:p w:rsidR="00F2024F" w:rsidRDefault="00F2024F">
      <w:pPr>
        <w:spacing w:line="52" w:lineRule="exact"/>
        <w:rPr>
          <w:sz w:val="4"/>
          <w:szCs w:val="4"/>
        </w:rPr>
      </w:pPr>
    </w:p>
    <w:p w:rsidR="00F2024F" w:rsidRDefault="00F2024F">
      <w:pPr>
        <w:rPr>
          <w:sz w:val="2"/>
          <w:szCs w:val="2"/>
        </w:rPr>
        <w:sectPr w:rsidR="00F2024F">
          <w:pgSz w:w="16840" w:h="11900" w:orient="landscape"/>
          <w:pgMar w:top="860" w:right="0" w:bottom="420" w:left="0" w:header="0" w:footer="3" w:gutter="0"/>
          <w:cols w:space="720"/>
          <w:noEndnote/>
          <w:docGrid w:linePitch="360"/>
        </w:sectPr>
      </w:pPr>
    </w:p>
    <w:p w:rsidR="00F2024F" w:rsidRDefault="00D56B92">
      <w:pPr>
        <w:pStyle w:val="50"/>
        <w:shd w:val="clear" w:color="auto" w:fill="auto"/>
        <w:spacing w:after="298"/>
        <w:ind w:left="10640"/>
      </w:pPr>
      <w:r>
        <w:lastRenderedPageBreak/>
        <w:t>Приложение 1 к приказу Министерства образования, науки и молодежи Республики Крым от</w:t>
      </w:r>
    </w:p>
    <w:p w:rsidR="00F2024F" w:rsidRDefault="00D56B92">
      <w:pPr>
        <w:pStyle w:val="22"/>
        <w:keepNext/>
        <w:keepLines/>
        <w:shd w:val="clear" w:color="auto" w:fill="auto"/>
        <w:spacing w:line="280" w:lineRule="exact"/>
      </w:pPr>
      <w:bookmarkStart w:id="8" w:name="bookmark6"/>
      <w:r>
        <w:t xml:space="preserve">План мероприятий («дорожная карта») по </w:t>
      </w:r>
      <w:r>
        <w:t>формированию и оценке функциональной грамотности обучающихся</w:t>
      </w:r>
      <w:bookmarkEnd w:id="8"/>
    </w:p>
    <w:p w:rsidR="00F2024F" w:rsidRDefault="00D56B92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  <w:bookmarkStart w:id="9" w:name="bookmark7"/>
      <w:r>
        <w:t>общеобразовательных организаций на 2021/2022 учебный год</w:t>
      </w:r>
      <w:bookmarkEnd w:id="9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140"/>
        <w:gridCol w:w="3190"/>
        <w:gridCol w:w="2668"/>
        <w:gridCol w:w="3838"/>
      </w:tblGrid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2pt"/>
                <w:rFonts w:eastAsia="Tahoma"/>
                <w:b/>
              </w:rPr>
              <w:t>№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Срок реализации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Ответственные</w:t>
            </w:r>
          </w:p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исполнители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a4"/>
              <w:jc w:val="center"/>
            </w:pPr>
            <w:r w:rsidRPr="00B26049">
              <w:rPr>
                <w:rStyle w:val="213pt0pt"/>
                <w:rFonts w:eastAsia="Tahoma"/>
                <w:sz w:val="24"/>
                <w:szCs w:val="24"/>
              </w:rPr>
              <w:t>Прогнозируемый результат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1. Планово-организационная деятельность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9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3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заседания Рабочей группы по отдельному графику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4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и утверждение муниципальных планов и планов общеобразовательных организаций по формированию функциональной грамотности работы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Муниципальные органы управления образованием,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Утверждены планы работы по формированию функциональной грамотности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5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3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Внесены изменения в планы работы методических служб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26049">
              <w:rPr>
                <w:rStyle w:val="213pt0pt"/>
                <w:sz w:val="24"/>
                <w:szCs w:val="24"/>
              </w:rPr>
              <w:t>2. Аналитическая деятельность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5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ГКУ РК 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Сормирована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сформированносга функциональной грамотности обучающихся, сформулированы рекомендации по итогам мониторинга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региональных процедур оценки качества образования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Февраль - май 2022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региональные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61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38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3. Методическая деятельность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Разработка методических рекомендаций, ориентированных на формирование и оценку функциональной грамотности обучающихся образовательных организаций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Декабрь 2021г.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Разработаны методические материалы для организации деятельности по повышению качества обучения функциональной грамотности в общеобразовательных организациях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12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Проведена конференция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 xml:space="preserve">Форум для педагогов центров </w:t>
            </w:r>
            <w:r w:rsidRPr="00B26049">
              <w:rPr>
                <w:rStyle w:val="212pt"/>
              </w:rPr>
              <w:t>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19-21 октября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 xml:space="preserve">Министерство образования, </w:t>
            </w:r>
            <w:r w:rsidRPr="00B26049">
              <w:rPr>
                <w:rStyle w:val="212pt"/>
              </w:rPr>
              <w:t>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форум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Заседание Ассамблеи учителей общеобразовательных учреждений Республики Крым: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Заседания проведены в соответствии с планом заседаний Ассамблеи учителей общеобразовательных учреждений Республики Крым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81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Республиканский фестиваль педагогических инициатив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Ноябрь 2021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 фестиваль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Реализация ДПП ПК по вопросам формирования и оценки функциональной грамотности на уроках в 00 РК, по шести направлениям (читательская грамотность, математическая грамотность, естественно</w:t>
            </w:r>
            <w:r w:rsidRPr="00B26049"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Проведены мероприятия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Методические семинары для муниципальных органов управления образованием, методических служб и учителей по шести направлениям: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КРИПЛО,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Организованы обучающие мероприятия по формированию функциональной грамотности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lastRenderedPageBreak/>
              <w:t>3.11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КРИПТО,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3.12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10" w:lineRule="exact"/>
              <w:ind w:left="200"/>
              <w:jc w:val="left"/>
              <w:rPr>
                <w:sz w:val="24"/>
                <w:szCs w:val="24"/>
              </w:rPr>
            </w:pPr>
            <w:r w:rsidRPr="00B26049">
              <w:rPr>
                <w:rStyle w:val="2Impact105pt0pt"/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Мониторинг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ЦОМКО, муниципальные органы управления образованием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Проведение мониторинга реализации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1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rPr>
                <w:rStyle w:val="212pt"/>
              </w:rPr>
            </w:pPr>
            <w:r w:rsidRPr="00B26049">
              <w:rPr>
                <w:rStyle w:val="213pt0pt"/>
                <w:sz w:val="24"/>
                <w:szCs w:val="24"/>
              </w:rPr>
              <w:t>4. Информационно-просветительская деятельность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Создание информационного блока «Функциональная грамотность» на сайтах ГБОУ ДПО РК КРИ</w:t>
            </w:r>
            <w:r w:rsidR="00B26049" w:rsidRPr="00B26049">
              <w:rPr>
                <w:rStyle w:val="212pt"/>
              </w:rPr>
              <w:t>П</w:t>
            </w:r>
            <w:r w:rsidRPr="00B26049">
              <w:rPr>
                <w:rStyle w:val="212pt"/>
              </w:rPr>
              <w:t>ПО и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Сентябрь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Создан информационный блок «Функциональная грамотность» на сайтах ГБОУ ДПО РК КРИППО и общеобразовательных организаций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7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Размещена информация по вопросам формирования функциональной гр</w:t>
            </w:r>
            <w:bookmarkStart w:id="10" w:name="_GoBack"/>
            <w:bookmarkEnd w:id="10"/>
            <w:r w:rsidRPr="00B26049">
              <w:rPr>
                <w:rStyle w:val="212pt"/>
              </w:rPr>
              <w:t>амотности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6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Публикация методических материалов для работы по повышению качества обучения фушщиональной грамотности в общеобразовательных организациях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общеобразовательные 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61" w:right="90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Продвижение информации о международных сравнительных исследованиях PISA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74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В течение 2021 -2022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02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ГБОУ ДПО РК КРИППО, ГКУРКЦОМКО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ind w:left="127" w:right="147"/>
              <w:rPr>
                <w:rFonts w:ascii="Times New Roman" w:hAnsi="Times New Roman" w:cs="Times New Roman"/>
              </w:rPr>
            </w:pPr>
            <w:r w:rsidRPr="00B26049">
              <w:rPr>
                <w:rFonts w:ascii="Times New Roman" w:hAnsi="Times New Roman" w:cs="Times New Roman"/>
              </w:rPr>
              <w:t>Информация о международных сравнительных исследованиях PISA размещена на сайтах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Октябрь 2021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общеобразовательные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организации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Проведено родительское собрание</w:t>
            </w:r>
          </w:p>
        </w:tc>
      </w:tr>
      <w:tr w:rsidR="00D45377" w:rsidRPr="00B26049" w:rsidTr="00B26049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4.5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0" w:lineRule="exact"/>
              <w:ind w:left="61" w:right="90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74" w:lineRule="exact"/>
              <w:ind w:left="174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В течение 2021-2022 учебного года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Министерство образования, науки и молодежи Республики Крым,</w:t>
            </w:r>
          </w:p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02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ГБОУ ДПО РК КРИППО, ГКУ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РК</w:t>
            </w:r>
            <w:r w:rsidR="00B26049" w:rsidRPr="00B26049">
              <w:rPr>
                <w:rStyle w:val="212pt"/>
              </w:rPr>
              <w:t xml:space="preserve"> </w:t>
            </w:r>
            <w:r w:rsidRPr="00B26049">
              <w:rPr>
                <w:rStyle w:val="212pt"/>
              </w:rPr>
              <w:t>ЦОМКО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377" w:rsidRPr="00B26049" w:rsidRDefault="00D45377" w:rsidP="00B26049">
            <w:pPr>
              <w:pStyle w:val="20"/>
              <w:shd w:val="clear" w:color="auto" w:fill="auto"/>
              <w:spacing w:before="0" w:after="0" w:line="266" w:lineRule="exact"/>
              <w:ind w:left="127" w:right="147"/>
              <w:jc w:val="left"/>
              <w:rPr>
                <w:sz w:val="24"/>
                <w:szCs w:val="24"/>
              </w:rPr>
            </w:pPr>
            <w:r w:rsidRPr="00B26049"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D45377" w:rsidRDefault="00D45377">
      <w:pPr>
        <w:pStyle w:val="22"/>
        <w:keepNext/>
        <w:keepLines/>
        <w:shd w:val="clear" w:color="auto" w:fill="auto"/>
        <w:spacing w:line="280" w:lineRule="exact"/>
        <w:ind w:left="80"/>
        <w:jc w:val="center"/>
      </w:pPr>
    </w:p>
    <w:p w:rsidR="00F2024F" w:rsidRDefault="00F2024F">
      <w:pPr>
        <w:framePr w:w="14483" w:wrap="notBeside" w:vAnchor="text" w:hAnchor="text" w:xAlign="center" w:y="1"/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p w:rsidR="00F2024F" w:rsidRDefault="00F2024F">
      <w:pPr>
        <w:rPr>
          <w:sz w:val="2"/>
          <w:szCs w:val="2"/>
        </w:rPr>
      </w:pPr>
    </w:p>
    <w:sectPr w:rsidR="00F2024F">
      <w:type w:val="continuous"/>
      <w:pgSz w:w="16840" w:h="11900" w:orient="landscape"/>
      <w:pgMar w:top="860" w:right="1027" w:bottom="420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92" w:rsidRDefault="00D56B92">
      <w:r>
        <w:separator/>
      </w:r>
    </w:p>
  </w:endnote>
  <w:endnote w:type="continuationSeparator" w:id="0">
    <w:p w:rsidR="00D56B92" w:rsidRDefault="00D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92" w:rsidRDefault="00D56B92"/>
  </w:footnote>
  <w:footnote w:type="continuationSeparator" w:id="0">
    <w:p w:rsidR="00D56B92" w:rsidRDefault="00D56B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467A"/>
    <w:multiLevelType w:val="multilevel"/>
    <w:tmpl w:val="E0E2E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4F"/>
    <w:rsid w:val="00B26049"/>
    <w:rsid w:val="00D45377"/>
    <w:rsid w:val="00D56B92"/>
    <w:rsid w:val="00F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FranklinGothicHeavy105pt-1pt">
    <w:name w:val="Основной текст (3) + Franklin Gothic Heavy;10;5 pt;Не полужирный;Курсив;Интервал -1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05pt0pt">
    <w:name w:val="Основной текст (2) + Impact;10;5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7" w:lineRule="exact"/>
      <w:ind w:firstLine="246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260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FranklinGothicHeavy105pt-1pt">
    <w:name w:val="Основной текст (3) + Franklin Gothic Heavy;10;5 pt;Не полужирный;Курсив;Интервал -1 pt"/>
    <w:basedOn w:val="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05pt0pt">
    <w:name w:val="Основной текст (2) + Impact;10;5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8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7" w:lineRule="exact"/>
      <w:ind w:firstLine="246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B260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2021-09-29T11:47:00Z</dcterms:created>
  <dcterms:modified xsi:type="dcterms:W3CDTF">2021-09-29T12:08:00Z</dcterms:modified>
</cp:coreProperties>
</file>