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FE3D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  <w:t>МУНИЦИПАЛЬНОЕ БЮДЖЕТНОЕ ОБЩЕОБРАЗОВАТЕЛЬНОЕ УЧРЕЖДЕНИЕ</w:t>
      </w:r>
    </w:p>
    <w:p w14:paraId="481F347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  <w:t>"ЧИСТОПОЛЬСКАЯ СРЕДНЯЯ ОБЩЕОБРАЗОВАТЕЛЬНАЯ ШКОЛА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" </w:t>
      </w:r>
    </w:p>
    <w:p w14:paraId="7B5DE56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ЛЕНИНСКОГО РАЙОНА РЕСПУБЛИКИ КРЫМ</w:t>
      </w:r>
    </w:p>
    <w:p w14:paraId="715AC932"/>
    <w:p w14:paraId="58DFC1D2"/>
    <w:p w14:paraId="38776AD0">
      <w:pPr>
        <w:tabs>
          <w:tab w:val="left" w:pos="5355"/>
        </w:tabs>
      </w:pPr>
      <w:r>
        <w:tab/>
      </w:r>
    </w:p>
    <w:tbl>
      <w:tblPr>
        <w:tblStyle w:val="6"/>
        <w:tblW w:w="11057" w:type="dxa"/>
        <w:tblInd w:w="-11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1"/>
        <w:gridCol w:w="4536"/>
      </w:tblGrid>
      <w:tr w14:paraId="4F6D8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 w14:paraId="0A9D41EC">
            <w:pPr>
              <w:tabs>
                <w:tab w:val="left" w:pos="5355"/>
              </w:tabs>
              <w:spacing w:after="0" w:line="240" w:lineRule="auto"/>
              <w:ind w:left="440" w:leftChars="200" w:firstLine="0" w:firstLine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ПРИНЯТА</w:t>
            </w:r>
          </w:p>
          <w:p w14:paraId="25B2903F">
            <w:pPr>
              <w:tabs>
                <w:tab w:val="left" w:pos="5355"/>
              </w:tabs>
              <w:spacing w:after="0" w:line="240" w:lineRule="auto"/>
              <w:ind w:left="440" w:leftChars="200" w:firstLine="0" w:firstLine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заседании  педагогического совета</w:t>
            </w:r>
          </w:p>
          <w:p w14:paraId="2D309962">
            <w:pPr>
              <w:tabs>
                <w:tab w:val="left" w:pos="5355"/>
              </w:tabs>
              <w:spacing w:after="0" w:line="240" w:lineRule="auto"/>
              <w:ind w:left="440" w:leftChars="200" w:firstLine="0" w:firstLine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структурного подразделения «Детский сад «Алёнка»</w:t>
            </w:r>
          </w:p>
          <w:p w14:paraId="6DFDA8FF">
            <w:pPr>
              <w:tabs>
                <w:tab w:val="left" w:pos="5355"/>
              </w:tabs>
              <w:spacing w:after="0" w:line="240" w:lineRule="auto"/>
              <w:ind w:left="440" w:leftChars="200" w:firstLine="0" w:firstLine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№1 от 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августа 202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536" w:type="dxa"/>
          </w:tcPr>
          <w:p w14:paraId="5109E445">
            <w:pPr>
              <w:tabs>
                <w:tab w:val="left" w:pos="5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УТВЕРЖДЕНА</w:t>
            </w:r>
          </w:p>
          <w:p w14:paraId="582E1DC6">
            <w:pPr>
              <w:tabs>
                <w:tab w:val="left" w:pos="5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Директором МБОУ Чистопольская СОШ</w:t>
            </w:r>
          </w:p>
          <w:p w14:paraId="63712EEF">
            <w:pPr>
              <w:tabs>
                <w:tab w:val="left" w:pos="5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___________________Н.И. Сирык</w:t>
            </w:r>
          </w:p>
          <w:p w14:paraId="5FDDB0BD">
            <w:pPr>
              <w:tabs>
                <w:tab w:val="left" w:pos="5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№________от __________202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г</w:t>
            </w:r>
          </w:p>
        </w:tc>
      </w:tr>
    </w:tbl>
    <w:p w14:paraId="15C3F253">
      <w:pPr>
        <w:tabs>
          <w:tab w:val="left" w:pos="5355"/>
        </w:tabs>
      </w:pPr>
    </w:p>
    <w:p w14:paraId="1C58E42D">
      <w:pPr>
        <w:jc w:val="center"/>
      </w:pPr>
    </w:p>
    <w:p w14:paraId="5AA403E0">
      <w:pPr>
        <w:jc w:val="center"/>
      </w:pPr>
    </w:p>
    <w:p w14:paraId="64416759">
      <w:pPr>
        <w:jc w:val="center"/>
      </w:pPr>
    </w:p>
    <w:p w14:paraId="797E4A8B">
      <w:pPr>
        <w:jc w:val="center"/>
      </w:pPr>
    </w:p>
    <w:p w14:paraId="0F00476F">
      <w:pPr>
        <w:jc w:val="center"/>
      </w:pPr>
    </w:p>
    <w:p w14:paraId="5AF61435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br w:type="textWrapping"/>
      </w:r>
      <w:r>
        <w:rPr>
          <w:b/>
          <w:bCs/>
          <w:lang w:val="ru-RU"/>
        </w:rPr>
        <w:t>ГОДОВОЙ</w:t>
      </w:r>
      <w:r>
        <w:rPr>
          <w:rFonts w:hint="default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ПЛАН 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</w:p>
    <w:p w14:paraId="3F369B90">
      <w:pPr>
        <w:jc w:val="center"/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2026-2027 учебный год</w:t>
      </w:r>
    </w:p>
    <w:p w14:paraId="2A1F5DC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Структурного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подразделения «Детский сад «Алёнка»</w:t>
      </w:r>
      <w:r>
        <w:br w:type="textWrapping"/>
      </w:r>
    </w:p>
    <w:p w14:paraId="105DF5F0">
      <w:pPr>
        <w:jc w:val="center"/>
      </w:pPr>
      <w:r>
        <w:br w:type="textWrapping"/>
      </w:r>
      <w:r>
        <w:br w:type="textWrapping"/>
      </w:r>
    </w:p>
    <w:p w14:paraId="2B300FF3">
      <w:pPr>
        <w:jc w:val="center"/>
      </w:pPr>
    </w:p>
    <w:p w14:paraId="6665625F">
      <w:pPr>
        <w:jc w:val="center"/>
      </w:pPr>
    </w:p>
    <w:p w14:paraId="69FD1314">
      <w:pPr>
        <w:jc w:val="center"/>
      </w:pPr>
    </w:p>
    <w:p w14:paraId="116B5244">
      <w:pPr>
        <w:jc w:val="center"/>
      </w:pPr>
    </w:p>
    <w:p w14:paraId="2336EBE8">
      <w:pPr>
        <w:jc w:val="center"/>
      </w:pPr>
    </w:p>
    <w:p w14:paraId="5676AA65">
      <w:pPr>
        <w:jc w:val="center"/>
      </w:pPr>
    </w:p>
    <w:p w14:paraId="27F9ABDE">
      <w:pPr>
        <w:jc w:val="center"/>
      </w:pPr>
    </w:p>
    <w:p w14:paraId="425205CD">
      <w:pPr>
        <w:jc w:val="center"/>
      </w:pPr>
    </w:p>
    <w:p w14:paraId="4D8E4CD8">
      <w:pPr>
        <w:jc w:val="center"/>
      </w:pPr>
    </w:p>
    <w:p w14:paraId="5B945540">
      <w:pPr>
        <w:jc w:val="center"/>
      </w:pPr>
    </w:p>
    <w:p w14:paraId="74DDA153">
      <w:pPr>
        <w:jc w:val="center"/>
      </w:pPr>
    </w:p>
    <w:p w14:paraId="12348364">
      <w:pPr>
        <w:jc w:val="both"/>
      </w:pPr>
    </w:p>
    <w:p w14:paraId="508286AF">
      <w:pPr>
        <w:jc w:val="center"/>
      </w:pPr>
    </w:p>
    <w:p w14:paraId="1CE069CD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                    2027г</w:t>
      </w:r>
    </w:p>
    <w:p w14:paraId="6788CF9F">
      <w:pPr>
        <w:spacing w:line="600" w:lineRule="atLeast"/>
        <w:jc w:val="center"/>
        <w:rPr>
          <w:rFonts w:hint="default"/>
          <w:b/>
          <w:bCs/>
          <w:color w:val="252525"/>
          <w:spacing w:val="-2"/>
          <w:sz w:val="28"/>
          <w:szCs w:val="28"/>
          <w:lang w:val="ru-RU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7" w:h="16839"/>
          <w:pgMar w:top="1440" w:right="1307" w:bottom="1440" w:left="1360" w:header="720" w:footer="720" w:gutter="0"/>
          <w:pgNumType w:fmt="decimal" w:start="0"/>
          <w:cols w:space="720" w:num="1"/>
        </w:sectPr>
      </w:pPr>
    </w:p>
    <w:p w14:paraId="7FB0ACB5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r>
        <w:rPr>
          <w:b/>
          <w:bCs/>
          <w:color w:val="252525"/>
          <w:spacing w:val="-2"/>
          <w:sz w:val="28"/>
          <w:szCs w:val="28"/>
        </w:rPr>
        <w:t>Содержание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25"/>
        <w:gridCol w:w="805"/>
      </w:tblGrid>
      <w:tr w14:paraId="7E07C8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EA89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EAA1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14:paraId="749282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DA1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ВОСПИТАТЕЛЬНАЯ И ОБРАЗОВАТЕЛЬНАЯ ДЕЯТЕЛЬНОСТЬ  </w:t>
            </w:r>
          </w:p>
          <w:p w14:paraId="1F2521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 Реализация образовательных программ</w:t>
            </w:r>
          </w:p>
          <w:p w14:paraId="014ECF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 Работа с семьями воспитанников</w:t>
            </w:r>
          </w:p>
          <w:p w14:paraId="229C96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Сохранение и укрепление здоровья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15B2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3–7</w:t>
            </w:r>
          </w:p>
          <w:p w14:paraId="1FFB526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3–7</w:t>
            </w:r>
          </w:p>
          <w:p w14:paraId="55DE29D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8–13</w:t>
            </w:r>
          </w:p>
          <w:p w14:paraId="224578A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14:paraId="1E864B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3F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Блок II. АДМИНИСТРАТИВНАЯ И МЕТОДИЧЕСКАЯ ДЕЯТЕЛЬНОСТЬ</w:t>
            </w:r>
          </w:p>
          <w:p w14:paraId="352247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 Методическая работа</w:t>
            </w:r>
          </w:p>
          <w:p w14:paraId="7F1A15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 Нормотворчество</w:t>
            </w:r>
          </w:p>
          <w:p w14:paraId="26AD57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 Работа с кадрами</w:t>
            </w:r>
          </w:p>
          <w:p w14:paraId="63148F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9D76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16–29</w:t>
            </w:r>
          </w:p>
          <w:p w14:paraId="1BBBBD7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16–29</w:t>
            </w:r>
          </w:p>
          <w:p w14:paraId="4A61008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  <w:p w14:paraId="7A5954B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31–34</w:t>
            </w:r>
          </w:p>
          <w:p w14:paraId="6611EC4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35–40</w:t>
            </w:r>
          </w:p>
        </w:tc>
      </w:tr>
      <w:tr w14:paraId="0ABBEF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F69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Блок III. ХОЗЯЙСТВЕННАЯ ДЕЯТЕЛЬНОСТЬ И БЕЗОПАСНОСТЬ</w:t>
            </w:r>
          </w:p>
          <w:p w14:paraId="0185C1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 Закупка и содержание материально-технической базы</w:t>
            </w:r>
          </w:p>
          <w:p w14:paraId="03549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6DC6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41–43</w:t>
            </w:r>
          </w:p>
          <w:p w14:paraId="68FD77D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41–43</w:t>
            </w:r>
          </w:p>
          <w:p w14:paraId="65521B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44–50</w:t>
            </w:r>
          </w:p>
        </w:tc>
      </w:tr>
      <w:tr w14:paraId="79B4F7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EF1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1DE57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612196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4B6497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7B6F2A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EC63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DF1CFD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2099D47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7367F309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21ADA2C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2E60C6D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32E7FD7C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bookmarkStart w:id="0" w:name="_GoBack"/>
      <w:bookmarkEnd w:id="0"/>
    </w:p>
    <w:p w14:paraId="44AF6FE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3A8BC91F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2E845269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r>
        <w:rPr>
          <w:b/>
          <w:bCs/>
          <w:color w:val="252525"/>
          <w:spacing w:val="-2"/>
          <w:sz w:val="28"/>
          <w:szCs w:val="28"/>
        </w:rPr>
        <w:t>Пояснительная записка</w:t>
      </w:r>
    </w:p>
    <w:p w14:paraId="255A42EA">
      <w:pPr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ЦЕЛИ ДЕЯТЕЛЬНОСТИ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структурного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подразделения «Детский сад «Алёнка»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предстоящий учебный год</w:t>
      </w:r>
    </w:p>
    <w:p w14:paraId="12C5CA66">
      <w:pPr>
        <w:ind w:firstLine="240" w:firstLineChars="1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итогам анализа деятельности детского сада за прошедший учебный год, с учетом направлений программы развития детского сада и изменений законодательства, необходимо:</w:t>
      </w:r>
    </w:p>
    <w:p w14:paraId="48F27828">
      <w:pPr>
        <w:numPr>
          <w:ilvl w:val="0"/>
          <w:numId w:val="1"/>
        </w:numPr>
        <w:tabs>
          <w:tab w:val="clear" w:pos="720"/>
        </w:tabs>
        <w:ind w:left="220" w:leftChars="0" w:right="-220" w:rightChars="0" w:firstLine="200" w:firstLine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условия, которые поспособствуют участию воспитанников в событиях Года единства народов России.</w:t>
      </w:r>
    </w:p>
    <w:p w14:paraId="18F86CDA">
      <w:pPr>
        <w:numPr>
          <w:ilvl w:val="0"/>
          <w:numId w:val="1"/>
        </w:numPr>
        <w:tabs>
          <w:tab w:val="clear" w:pos="720"/>
        </w:tabs>
        <w:ind w:left="220" w:leftChars="0" w:right="-220" w:rightChars="0" w:firstLine="200" w:firstLine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Принять участие в событиях и мероприятиях Года дошкольного образования.</w:t>
      </w:r>
    </w:p>
    <w:p w14:paraId="0D74A444">
      <w:pPr>
        <w:numPr>
          <w:ilvl w:val="0"/>
          <w:numId w:val="1"/>
        </w:numPr>
        <w:tabs>
          <w:tab w:val="clear" w:pos="720"/>
        </w:tabs>
        <w:ind w:left="220" w:leftChars="0" w:right="-220" w:rightChars="0" w:firstLine="200" w:firstLine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Повысить эффективность решения воспитательных задач, создать единое образовательное пространство.</w:t>
      </w:r>
    </w:p>
    <w:p w14:paraId="4ECE799A">
      <w:pPr>
        <w:numPr>
          <w:ilvl w:val="0"/>
          <w:numId w:val="1"/>
        </w:numPr>
        <w:tabs>
          <w:tab w:val="clear" w:pos="720"/>
        </w:tabs>
        <w:ind w:left="220" w:leftChars="0" w:right="-220" w:rightChars="0" w:firstLine="200" w:firstLine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Приступить к участию в проекте «Добрые игры» для формирования у дошкольников системы традиционных духовно-нравственных ценностей и ориентиров через игровую деятельность.</w:t>
      </w:r>
    </w:p>
    <w:p w14:paraId="621BEBED">
      <w:pPr>
        <w:numPr>
          <w:ilvl w:val="0"/>
          <w:numId w:val="1"/>
        </w:numPr>
        <w:tabs>
          <w:tab w:val="clear" w:pos="720"/>
        </w:tabs>
        <w:ind w:left="220" w:leftChars="0" w:right="-220" w:rightChars="0" w:firstLine="200" w:firstLine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Приступить к участию в проекте «Орлята-дошколята» для развития социальной активности детей старшего дошкольного возраста в деятельности патриотической направленности и обеспечение преемственности уровней дошкольного и начального общего образования.</w:t>
      </w:r>
    </w:p>
    <w:p w14:paraId="6436BAE9">
      <w:pPr>
        <w:numPr>
          <w:ilvl w:val="0"/>
          <w:numId w:val="1"/>
        </w:numPr>
        <w:tabs>
          <w:tab w:val="clear" w:pos="720"/>
        </w:tabs>
        <w:ind w:left="220" w:leftChars="0" w:right="-220" w:rightChars="0" w:firstLine="200" w:firstLine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Модернизировать перечень средств обучения и воспитания, необходимых для реализации образовательной программы дошкольного образования, присмотра и ухода за детьми в дошкольной организации.</w:t>
      </w:r>
    </w:p>
    <w:p w14:paraId="1E5DBA83">
      <w:pPr>
        <w:numPr>
          <w:ilvl w:val="0"/>
          <w:numId w:val="1"/>
        </w:numPr>
        <w:tabs>
          <w:tab w:val="clear" w:pos="720"/>
        </w:tabs>
        <w:ind w:left="220" w:leftChars="0" w:right="-220" w:rightChars="0" w:firstLine="200" w:firstLine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Включиться в реализацию Концепции исторического просвещения в образовательных организациях (одобрена коллегией Минпросвещения России, протокол от 15.04.2026 № 1) на уровне дошкольного образования: формировать у воспитанников первоначальные представления о традиционных российских духовно-нравственных ценностях, истории родного края и семьи, позитивное отношение к своей стране и любовь к Родине.</w:t>
      </w:r>
    </w:p>
    <w:p w14:paraId="22AD785A">
      <w:pPr>
        <w:numPr>
          <w:ilvl w:val="0"/>
          <w:numId w:val="0"/>
        </w:numPr>
        <w:ind w:left="420" w:leftChars="0" w:right="-220" w:rightChars="0"/>
        <w:rPr>
          <w:rFonts w:hAnsi="Times New Roman" w:cs="Times New Roman"/>
          <w:color w:val="000000"/>
          <w:sz w:val="24"/>
          <w:szCs w:val="24"/>
        </w:rPr>
      </w:pPr>
    </w:p>
    <w:p w14:paraId="73EEEA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ДЕЯТЕЛЬНОСТИ ДЕТСКОГО САДА НА ПРЕДСТОЯЩИЙ УЧЕБНЫЙ ГОД</w:t>
      </w:r>
    </w:p>
    <w:p w14:paraId="2F9DF6D0">
      <w:pPr>
        <w:ind w:left="-220" w:leftChars="-100" w:firstLine="0" w:firstLineChars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достижения намеченных целей необходимо выполнить:</w:t>
      </w:r>
    </w:p>
    <w:p w14:paraId="5A1267BF">
      <w:pPr>
        <w:numPr>
          <w:ilvl w:val="0"/>
          <w:numId w:val="0"/>
        </w:numPr>
        <w:ind w:leftChars="-100" w:right="180" w:right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совершенствовать воспитательно-образовательный процесс в соответствии с ФГОС ДО и ФОП ДО, рекомендациями Минпросвещения;</w:t>
      </w:r>
    </w:p>
    <w:p w14:paraId="0F22F098">
      <w:pPr>
        <w:numPr>
          <w:ilvl w:val="0"/>
          <w:numId w:val="0"/>
        </w:numPr>
        <w:ind w:leftChars="-100" w:right="180" w:right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обеспечить методическое сопровождение реализации основной образовательной программы дошкольного образования, проектов «Добрые игры» и «Орлята-дошколята»;</w:t>
      </w:r>
    </w:p>
    <w:p w14:paraId="4A74A167">
      <w:pPr>
        <w:numPr>
          <w:ilvl w:val="0"/>
          <w:numId w:val="0"/>
        </w:numPr>
        <w:ind w:leftChars="-100" w:right="180" w:right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int="default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создать условия для реализации мероприятий в рамках Года единства народов России;</w:t>
      </w:r>
    </w:p>
    <w:p w14:paraId="7760D05F">
      <w:pPr>
        <w:numPr>
          <w:ilvl w:val="0"/>
          <w:numId w:val="0"/>
        </w:numPr>
        <w:ind w:leftChars="-100" w:right="180" w:right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int="default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организовать мониторинг и модернизацию материально-технического обеспечения реализации образовательной программы дошкольного образования;</w:t>
      </w:r>
    </w:p>
    <w:p w14:paraId="5826B230">
      <w:pPr>
        <w:numPr>
          <w:ilvl w:val="0"/>
          <w:numId w:val="0"/>
        </w:numPr>
        <w:ind w:leftChars="-100" w:right="180" w:right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int="default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создать условия для полноценного сотрудничества с социальными партнерами для разностороннего развития воспитанников и реализации воспитательных мероприятий;</w:t>
      </w:r>
    </w:p>
    <w:p w14:paraId="5F8EC802">
      <w:pPr>
        <w:numPr>
          <w:ilvl w:val="0"/>
          <w:numId w:val="0"/>
        </w:numPr>
        <w:ind w:leftChars="-100" w:right="180" w:right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int="default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совершенствовать организационные механизмы повышения профессионального уровня педагогических работников;</w:t>
      </w:r>
    </w:p>
    <w:p w14:paraId="6204E0FA">
      <w:pPr>
        <w:numPr>
          <w:ilvl w:val="0"/>
          <w:numId w:val="0"/>
        </w:numPr>
        <w:ind w:leftChars="-100" w:right="180" w:rightChars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int="default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обеспечить интеграцию задач исторического просвещения в ООП ДО, работу с семьями и систему методического сопровождения педагогов, синхронизировав их с федеральной рабочей программой воспитания;</w:t>
      </w:r>
    </w:p>
    <w:p w14:paraId="0C72B54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28"/>
          <w:szCs w:val="28"/>
        </w:rPr>
        <w:t>Блок I. ВОСПИТАТЕЛЬНО-ОБРАЗОВАТЕЛЬНАЯ ДЕЯТЕЛЬНОСТЬ</w:t>
      </w:r>
    </w:p>
    <w:p w14:paraId="27A190AE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>
        <w:rPr>
          <w:b/>
          <w:bCs/>
          <w:color w:val="252525"/>
          <w:spacing w:val="-2"/>
          <w:sz w:val="28"/>
          <w:szCs w:val="28"/>
        </w:rPr>
        <w:t>1.1. Реализация образовательных программ</w:t>
      </w:r>
    </w:p>
    <w:p w14:paraId="7C3830E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1.1.1. Реализация основной образовательной программы дошкольного образования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20"/>
        <w:gridCol w:w="1404"/>
        <w:gridCol w:w="2106"/>
      </w:tblGrid>
      <w:tr w14:paraId="592617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942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312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4D4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2F8AF5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1AF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14:paraId="6DE164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8C4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сетевое 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7B6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B770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14:paraId="144214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EA4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 положения и сценарии для проведения воспитательных мероприятий, отраженных в ООП ДО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82A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C23B1"/>
        </w:tc>
      </w:tr>
      <w:tr w14:paraId="57E049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B35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Готовить списки воспитанников, которые в силу успешных результатов своей деятельности достойны еженедельно поднимать/спускать и вносить Государственный флаг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04D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5 числа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2B96C">
            <w:pPr>
              <w:rPr>
                <w:rFonts w:hint="default"/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Заведующий</w:t>
            </w:r>
          </w:p>
        </w:tc>
      </w:tr>
      <w:tr w14:paraId="42E9FB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91DD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14:paraId="1B16C2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4FAA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Внедрить в работу воспитателей новые 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1117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6F30C">
            <w:pPr>
              <w:rPr>
                <w:rFonts w:hint="default"/>
                <w:color w:val="0000FF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ведующий</w:t>
            </w:r>
          </w:p>
        </w:tc>
      </w:tr>
      <w:tr w14:paraId="369B1A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D39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материалы для реализации с воспитанниками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241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1D1D1">
            <w:pPr>
              <w:rPr>
                <w:rFonts w:hint="default"/>
                <w:color w:val="0000FF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ведующий</w:t>
            </w:r>
          </w:p>
        </w:tc>
      </w:tr>
      <w:tr w14:paraId="1C252A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9C5A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00A08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DACA5">
            <w:pPr>
              <w:rPr>
                <w:rFonts w:hint="default"/>
                <w:color w:val="auto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ведующий</w:t>
            </w:r>
          </w:p>
        </w:tc>
      </w:tr>
      <w:tr w14:paraId="73164E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32F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0D76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41715">
            <w:pPr>
              <w:rPr>
                <w:rFonts w:hint="default"/>
                <w:color w:val="auto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ведующий</w:t>
            </w:r>
          </w:p>
        </w:tc>
      </w:tr>
      <w:tr w14:paraId="461210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90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BF35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 и воспитания с применением дистанционных образовательных технологий</w:t>
            </w:r>
          </w:p>
        </w:tc>
      </w:tr>
      <w:tr w14:paraId="33EBD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110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 оборудования для применения электронного обучения, дистанционных образовательных технологий при реализации дошкольной образовательной программы</w:t>
            </w:r>
          </w:p>
        </w:tc>
        <w:tc>
          <w:tcPr>
            <w:tcW w:w="134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E76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20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FA3CD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Заведующий</w:t>
            </w:r>
          </w:p>
        </w:tc>
      </w:tr>
      <w:tr w14:paraId="7426D7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93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для родителей:</w:t>
            </w:r>
          </w:p>
          <w:p w14:paraId="61FF674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онлайн-экскурсию по образовательным платформам детского сада;</w:t>
            </w:r>
          </w:p>
          <w:p w14:paraId="1E290A8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по вопросам реализации ООП ДО с применением ДОТ;</w:t>
            </w:r>
          </w:p>
          <w:p w14:paraId="27865FD9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на тему: «Мой ребенок и цифровые технологии»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7CA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 апрель</w:t>
            </w:r>
          </w:p>
        </w:tc>
        <w:tc>
          <w:tcPr>
            <w:tcW w:w="20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2BDC4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Заведующий</w:t>
            </w:r>
          </w:p>
        </w:tc>
      </w:tr>
      <w:tr w14:paraId="09F8F5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CA4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встречи с участниками образовательных отношений о необходимости пересмотра решения о реализации дошкольной образовательной программы с применением электронного обучения, дистанционных образовательных технологий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796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1E05B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t>аведующий</w:t>
            </w:r>
          </w:p>
        </w:tc>
      </w:tr>
      <w:tr w14:paraId="793FC2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84B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Разместить на официальном сайте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Чистопольская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информацию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783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позднее 1 мая</w:t>
            </w:r>
          </w:p>
        </w:tc>
        <w:tc>
          <w:tcPr>
            <w:tcW w:w="2012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3C815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 xml:space="preserve"> заведующ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ий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14:paraId="1A211A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37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768F5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22F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FEF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2FE08B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дополнительных общеразвивающих программ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15"/>
        <w:gridCol w:w="1686"/>
        <w:gridCol w:w="2329"/>
      </w:tblGrid>
      <w:tr w14:paraId="19206D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0B8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F9C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9F7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0E7E6F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9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7F7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</w:t>
            </w:r>
          </w:p>
        </w:tc>
      </w:tr>
      <w:tr w14:paraId="5CE098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68259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16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35C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2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3026A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Педагоги дополнительного образования</w:t>
            </w:r>
          </w:p>
        </w:tc>
      </w:tr>
      <w:tr w14:paraId="6E940B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D8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 учебные группы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19F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79035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педагоги дополнительного образования</w:t>
            </w:r>
          </w:p>
        </w:tc>
      </w:tr>
      <w:tr w14:paraId="3D3469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494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кружков, дополнительных занятий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3AD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AB87C">
            <w:pPr>
              <w:rPr>
                <w:rFonts w:hint="default"/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заведующий</w:t>
            </w:r>
          </w:p>
        </w:tc>
      </w:tr>
      <w:tr w14:paraId="4A7BDD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BC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информационную кампанию для семей воспитанников в целях привлечения детей к обучению по дополнительным общеразвивающим программам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26D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EF465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Педагог</w:t>
            </w:r>
          </w:p>
          <w:p w14:paraId="5FDD5E69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дополнительного образования</w:t>
            </w:r>
          </w:p>
        </w:tc>
      </w:tr>
      <w:tr w14:paraId="717F68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9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3D5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 с применением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дистанционных образовательных технологий </w:t>
            </w:r>
          </w:p>
        </w:tc>
      </w:tr>
      <w:tr w14:paraId="73618E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66D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ответственных за информирование и консультирование родителей (законных представителей) воспитанников по переходу на обучение с применением дистанционных образовательных технологий</w:t>
            </w:r>
          </w:p>
        </w:tc>
        <w:tc>
          <w:tcPr>
            <w:tcW w:w="1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EE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A23F0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Заведующий</w:t>
            </w:r>
          </w:p>
        </w:tc>
      </w:tr>
      <w:tr w14:paraId="60E615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93A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положения о реализации дополнительных общеразвивающих программ или их частей с применением дистанционных образовательных технологий</w:t>
            </w:r>
          </w:p>
        </w:tc>
        <w:tc>
          <w:tcPr>
            <w:tcW w:w="1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2EB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0AD52">
            <w:pPr>
              <w:rPr>
                <w:rFonts w:hint="default"/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Заведующий</w:t>
            </w:r>
          </w:p>
        </w:tc>
      </w:tr>
      <w:tr w14:paraId="3F7326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853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реестр дополнительных общеразвивающих программ и/или их частей (модулей), реализуемых педагогами с применением дистанционных образовательных технологий</w:t>
            </w:r>
          </w:p>
        </w:tc>
        <w:tc>
          <w:tcPr>
            <w:tcW w:w="1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170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2B553">
            <w:pPr>
              <w:rPr>
                <w:rFonts w:hint="default"/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Заведующий</w:t>
            </w:r>
          </w:p>
        </w:tc>
      </w:tr>
      <w:tr w14:paraId="3E3C2E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735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 корректировки в дополнительные общеразвивающие программы  в части закрепления обучения с помощью дистанционных технологий</w:t>
            </w:r>
          </w:p>
        </w:tc>
        <w:tc>
          <w:tcPr>
            <w:tcW w:w="1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30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– декабрь</w:t>
            </w:r>
          </w:p>
        </w:tc>
        <w:tc>
          <w:tcPr>
            <w:tcW w:w="2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9FBC3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педагог дополнительного образования</w:t>
            </w:r>
          </w:p>
        </w:tc>
      </w:tr>
      <w:tr w14:paraId="55F90B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803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 организации образовательного процесса по дополнительным общеразвивающим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1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672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F4F7C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педагог дополнительного образования</w:t>
            </w:r>
          </w:p>
        </w:tc>
      </w:tr>
      <w:tr w14:paraId="2ADC65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EDA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ресурсы, которые будут применяться при реализации дополнительных общеразвивающих программ с применением дистанционных образовательных технологий</w:t>
            </w:r>
          </w:p>
        </w:tc>
        <w:tc>
          <w:tcPr>
            <w:tcW w:w="1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A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A4F98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педагог дополнительного образования</w:t>
            </w:r>
          </w:p>
        </w:tc>
      </w:tr>
      <w:tr w14:paraId="29E876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6B7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на официальном сайте детского сада вкладку «Дистанционное обучение» с инструкциями, памятками, рекомендациями, перечнем цифровых сервисов, онлайн-ресурсов и т.п.</w:t>
            </w:r>
          </w:p>
        </w:tc>
        <w:tc>
          <w:tcPr>
            <w:tcW w:w="1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5C2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3A688">
            <w:pPr>
              <w:rPr>
                <w:rFonts w:hint="default"/>
                <w:color w:val="0000FF"/>
                <w:lang w:val="ru-RU"/>
              </w:rPr>
            </w:pPr>
            <w:r>
              <w:rPr>
                <w:color w:val="auto"/>
                <w:lang w:val="ru-RU"/>
              </w:rPr>
              <w:t>Заведующий</w:t>
            </w:r>
          </w:p>
        </w:tc>
      </w:tr>
    </w:tbl>
    <w:p w14:paraId="23FAFD5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Летняя оздоровительная работа 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20"/>
        <w:gridCol w:w="1303"/>
        <w:gridCol w:w="2107"/>
      </w:tblGrid>
      <w:tr w14:paraId="1CEB03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5F9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DB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86A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6AB950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7AF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522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B7EB9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</w:tr>
      <w:tr w14:paraId="2EFAC4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52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895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1F1EC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ведующий</w:t>
            </w:r>
          </w:p>
        </w:tc>
      </w:tr>
      <w:tr w14:paraId="1E894D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F8C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и подготовить летнее выносное игровое оборудование (скакалки, мячи разных размеров, наборы для игр с песком, кегли, мелки и канцтовары для изобразительного творчества и т.д.)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012DB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02B49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ведующий</w:t>
            </w:r>
          </w:p>
        </w:tc>
      </w:tr>
      <w:tr w14:paraId="152B04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2F0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9AB38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апрель-май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A5E29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ий</w:t>
            </w:r>
          </w:p>
        </w:tc>
      </w:tr>
      <w:tr w14:paraId="0FE6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7CA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перечень оздоровительных процедур на летний период с учетом состояния здоровья воспитанников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AD828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33ADD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заведующий</w:t>
            </w:r>
          </w:p>
        </w:tc>
      </w:tr>
      <w:tr w14:paraId="339C6F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513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9FB23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41C3E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 групп</w:t>
            </w:r>
          </w:p>
        </w:tc>
      </w:tr>
      <w:tr w14:paraId="305F6B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B7C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 условия для проведения закаливающих и иных оздоровительных процедур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67C2D">
            <w:pPr>
              <w:rPr>
                <w:color w:val="auto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69859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ий</w:t>
            </w:r>
          </w:p>
        </w:tc>
      </w:tr>
      <w:tr w14:paraId="66E7EA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D8B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перечень двигательной активности воспитанников в летний период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A7080">
            <w:pPr>
              <w:rPr>
                <w:color w:val="auto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ABD95">
            <w:pPr>
              <w:rPr>
                <w:rFonts w:hint="default"/>
                <w:color w:val="auto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ий</w:t>
            </w:r>
          </w:p>
        </w:tc>
      </w:tr>
      <w:tr w14:paraId="2D90CD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178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перечень воспитательно-образовательных мероприятий на летний период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9BB7E">
            <w:pPr>
              <w:rPr>
                <w:color w:val="auto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AB28F">
            <w:pPr>
              <w:rPr>
                <w:rFonts w:hint="default"/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заведующий</w:t>
            </w:r>
          </w:p>
        </w:tc>
      </w:tr>
      <w:tr w14:paraId="7CB4E8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543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план летне-оздоровительной работы с воспитанниками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D6E28">
            <w:pPr>
              <w:rPr>
                <w:color w:val="auto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7F0FC">
            <w:pPr>
              <w:rPr>
                <w:rFonts w:hint="default"/>
                <w:color w:val="auto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 xml:space="preserve"> заведующ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ий</w:t>
            </w:r>
          </w:p>
        </w:tc>
      </w:tr>
      <w:tr w14:paraId="33E35D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8B1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инструктаж воспитателей (о профилактике детского травматизма, правилах охраны жизни и здоровья детей в летний период, требованиях организации и проведении спортивных и подвижных игр)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AA306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CFFF0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ий</w:t>
            </w:r>
            <w: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t xml:space="preserve"> ответственные за безопасность</w:t>
            </w:r>
          </w:p>
        </w:tc>
      </w:tr>
    </w:tbl>
    <w:p w14:paraId="09A98A1E">
      <w:pPr>
        <w:spacing w:line="600" w:lineRule="atLeast"/>
        <w:rPr>
          <w:rFonts w:hint="default"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252525"/>
          <w:spacing w:val="-2"/>
          <w:sz w:val="24"/>
          <w:szCs w:val="24"/>
        </w:rPr>
        <w:t>1.2. Работа с семьями воспитанников</w:t>
      </w:r>
    </w:p>
    <w:p w14:paraId="48245DAA">
      <w:pPr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1.2.1. План-график взаимодействия с родителями (законными представителями)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86"/>
        <w:gridCol w:w="2611"/>
        <w:gridCol w:w="2933"/>
      </w:tblGrid>
      <w:tr w14:paraId="15D822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A28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взаимодействия</w:t>
            </w:r>
          </w:p>
        </w:tc>
        <w:tc>
          <w:tcPr>
            <w:tcW w:w="246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0F6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6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4BA9E">
            <w:pPr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auto"/>
                <w:sz w:val="24"/>
                <w:szCs w:val="24"/>
              </w:rPr>
              <w:t>Ответственный</w:t>
            </w:r>
          </w:p>
        </w:tc>
      </w:tr>
      <w:tr w14:paraId="2FDA58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CFA48">
            <w:pPr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auto"/>
                <w:sz w:val="24"/>
                <w:szCs w:val="24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14:paraId="57E601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C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встречи по сбору:</w:t>
            </w:r>
          </w:p>
          <w:p w14:paraId="367423B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14:paraId="208B9281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022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A8891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Заведующий</w:t>
            </w:r>
          </w:p>
        </w:tc>
      </w:tr>
      <w:tr w14:paraId="7B6D25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41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День открытых дверей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F0C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4D8C6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Заведующий</w:t>
            </w:r>
          </w:p>
        </w:tc>
      </w:tr>
      <w:tr w14:paraId="54554E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27C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0DC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C8C75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 xml:space="preserve"> заведующ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ий</w:t>
            </w:r>
          </w:p>
        </w:tc>
      </w:tr>
      <w:tr w14:paraId="3FC8B0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3A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Готовить материалы, информирующие родителей (законных представителей) воспитанников о правах их и их детей, включая описание правомерных и неправомерных действий работников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42B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82A39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 xml:space="preserve"> заведующ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ий</w:t>
            </w:r>
          </w:p>
        </w:tc>
      </w:tr>
      <w:tr w14:paraId="24782D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E29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содержание информационных стендов, публиковать новую информацию на сайте детского сада по текущим вопросам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A8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1 раза в месяц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827B5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Ответственные за стенды, администратор сайта</w:t>
            </w:r>
          </w:p>
        </w:tc>
      </w:tr>
      <w:tr w14:paraId="0B6AD1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23C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A60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F3B82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 заведующ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ий</w:t>
            </w:r>
          </w:p>
        </w:tc>
      </w:tr>
      <w:tr w14:paraId="189548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A7B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0D7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A7B9F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 групп</w:t>
            </w:r>
          </w:p>
        </w:tc>
      </w:tr>
      <w:tr w14:paraId="2A6567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BF4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719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 (при наличии заявок)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A6445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ответственный по питанию</w:t>
            </w:r>
          </w:p>
        </w:tc>
      </w:tr>
      <w:tr w14:paraId="67EF09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90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1BCA7">
            <w:pPr>
              <w:rPr>
                <w:color w:val="auto"/>
              </w:rPr>
            </w:pPr>
            <w:r>
              <w:rPr>
                <w:rFonts w:hAnsi="Times New Roman" w:cs="Times New Roman"/>
                <w:b/>
                <w:bCs/>
                <w:color w:val="auto"/>
                <w:sz w:val="24"/>
                <w:szCs w:val="24"/>
              </w:rPr>
              <w:t>Сотрудничество по вопросам информационной безопасности детей</w:t>
            </w:r>
          </w:p>
        </w:tc>
      </w:tr>
      <w:tr w14:paraId="407B46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B44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246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55F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86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BEC77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Заведующий</w:t>
            </w:r>
          </w:p>
        </w:tc>
      </w:tr>
      <w:tr w14:paraId="588EBB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6E2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«Информационная безопасность детей»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F39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0DF99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Ответственный за информационную безопасность</w:t>
            </w:r>
          </w:p>
        </w:tc>
      </w:tr>
      <w:tr w14:paraId="637551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F3C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151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987A2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 в группах</w:t>
            </w:r>
          </w:p>
        </w:tc>
      </w:tr>
      <w:tr w14:paraId="055459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B55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DFE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C08A5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t>оспитател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</w:t>
            </w:r>
          </w:p>
        </w:tc>
      </w:tr>
      <w:tr w14:paraId="0408EF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882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C18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4B4CC">
            <w:pPr>
              <w:rPr>
                <w:rFonts w:hint="default"/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Руководитель</w:t>
            </w:r>
            <w:r>
              <w:rPr>
                <w:rFonts w:hint="default"/>
                <w:color w:val="auto"/>
                <w:lang w:val="ru-RU"/>
              </w:rPr>
              <w:t xml:space="preserve"> МО, воспитатели групп</w:t>
            </w:r>
          </w:p>
        </w:tc>
      </w:tr>
      <w:tr w14:paraId="63B0C7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7E8F5">
            <w:pPr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auto"/>
                <w:sz w:val="24"/>
                <w:szCs w:val="24"/>
              </w:rPr>
              <w:t>Сотрудничество по вопросам патриотической и идеологической</w:t>
            </w:r>
            <w:r>
              <w:rPr>
                <w:color w:val="auto"/>
              </w:rPr>
              <w:br w:type="textWrapping"/>
            </w:r>
            <w:r>
              <w:rPr>
                <w:rFonts w:hAnsi="Times New Roman" w:cs="Times New Roman"/>
                <w:b/>
                <w:bCs/>
                <w:color w:val="auto"/>
                <w:sz w:val="24"/>
                <w:szCs w:val="24"/>
              </w:rPr>
              <w:t>воспитательной работы с воспитанниками</w:t>
            </w:r>
          </w:p>
        </w:tc>
      </w:tr>
      <w:tr w14:paraId="645076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DFD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A0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453D1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Воспитатели</w:t>
            </w:r>
            <w: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  <w:t xml:space="preserve"> групп</w:t>
            </w:r>
          </w:p>
        </w:tc>
      </w:tr>
      <w:tr w14:paraId="55532F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1FD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совместные с воспитанниками церемонии поднятия флага и исполнения гимна России ко Дню народного единства, Дню Конституции, Дню защитника Отечества, Дню России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8D4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4 ноября, 12 декабря, 23 февраля, 12 июня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8243F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t>оспитател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</w:t>
            </w:r>
          </w:p>
        </w:tc>
      </w:tr>
      <w:tr w14:paraId="265C11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BCF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146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FC457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Руководитель</w:t>
            </w:r>
            <w: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  <w:t xml:space="preserve"> МО</w:t>
            </w:r>
          </w:p>
        </w:tc>
      </w:tr>
      <w:tr w14:paraId="3D4E2B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36C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89E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B6068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  <w:t>Воспитатели групп</w:t>
            </w:r>
          </w:p>
        </w:tc>
      </w:tr>
      <w:tr w14:paraId="00FAFD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636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725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9 мая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490FD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 групп</w:t>
            </w:r>
          </w:p>
        </w:tc>
      </w:tr>
      <w:tr w14:paraId="76F4AE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EB6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 воспитанниками тематические беседы и рассматривание иллюстраций ко Дню Победы и памятным датам России в рамках исторического просвещения дошкольников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4E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памятных дат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2D65B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 групп</w:t>
            </w:r>
          </w:p>
        </w:tc>
      </w:tr>
      <w:tr w14:paraId="29BA8F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DC6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совместный с родителями проект «История моей семьи»: создание семейных альбомов, рассказы о предках — защитниках Отечества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1A6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февраль–май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7BEE8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 xml:space="preserve">воспитатели групп, </w:t>
            </w:r>
          </w:p>
        </w:tc>
      </w:tr>
      <w:tr w14:paraId="051AF5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BC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массовые мероприятия с воспитанниками</w:t>
            </w:r>
          </w:p>
        </w:tc>
      </w:tr>
      <w:tr w14:paraId="34AFD7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99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праздничный утренник ко Дню знаний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F9E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FE7E3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 групп</w:t>
            </w:r>
          </w:p>
        </w:tc>
      </w:tr>
      <w:tr w14:paraId="3B8FFD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88F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FE3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 октября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86F3B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 групп</w:t>
            </w:r>
          </w:p>
        </w:tc>
      </w:tr>
      <w:tr w14:paraId="3AF873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C6E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массовую спортивную эстафету ко Дню отца в России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86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16 октября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F5FBC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 групп</w:t>
            </w:r>
          </w:p>
        </w:tc>
      </w:tr>
      <w:tr w14:paraId="46B637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31A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685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27 ноября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FE6FC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 групп</w:t>
            </w:r>
          </w:p>
          <w:p w14:paraId="1ADDB6B0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14:paraId="215A1F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16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новогодний утренник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6F0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19 по 23 декабря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30380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 xml:space="preserve"> воспитатели групп</w:t>
            </w:r>
          </w:p>
        </w:tc>
      </w:tr>
      <w:tr w14:paraId="0A49C9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53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048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23 февраля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701B7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14:paraId="0AF32A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CB0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концерт к Международному женскому дню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B08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8 марта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E5302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 группы</w:t>
            </w:r>
          </w:p>
        </w:tc>
      </w:tr>
      <w:tr w14:paraId="7DA4C6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AE1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выпускной вечер (для подготовительной группы)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92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29-30 мая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C5925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 группы</w:t>
            </w:r>
          </w:p>
        </w:tc>
      </w:tr>
      <w:tr w14:paraId="2285CD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2989F">
            <w:pPr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auto"/>
                <w:sz w:val="24"/>
                <w:szCs w:val="24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14:paraId="563898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E40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мастер-класс «Адаптация ребенка к детскому саду»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A27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4C6B9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ий</w:t>
            </w:r>
          </w:p>
        </w:tc>
      </w:tr>
      <w:tr w14:paraId="1BDFC1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972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круглый стол «Вопросы воспитания»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C1F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F63AC">
            <w:pPr>
              <w:rPr>
                <w:rFonts w:hint="default"/>
                <w:color w:val="auto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ведующий</w:t>
            </w:r>
          </w:p>
        </w:tc>
      </w:tr>
      <w:tr w14:paraId="22A409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47E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кргулый стол «Одна семья, но много традиций»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5B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15C70">
            <w:pPr>
              <w:rPr>
                <w:rFonts w:hint="default"/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Заведующий</w:t>
            </w:r>
          </w:p>
        </w:tc>
      </w:tr>
      <w:tr w14:paraId="63C346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AAB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27F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AAE74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Заведующий</w:t>
            </w:r>
          </w:p>
        </w:tc>
      </w:tr>
      <w:tr w14:paraId="2AA346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709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080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04351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педагогические работники в рамках своей компетенции</w:t>
            </w:r>
          </w:p>
        </w:tc>
      </w:tr>
      <w:tr w14:paraId="015B30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C3D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B0C0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A4C3B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ий</w:t>
            </w:r>
          </w:p>
        </w:tc>
      </w:tr>
    </w:tbl>
    <w:p w14:paraId="3D1CA43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25D99E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48"/>
        <w:gridCol w:w="5235"/>
        <w:gridCol w:w="2347"/>
      </w:tblGrid>
      <w:tr w14:paraId="34A815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5A6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1DB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AE6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5816AA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B2E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14:paraId="055A52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C3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2B8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BE3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14:paraId="1F05D3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874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AB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64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14:paraId="2B55E6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F92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57D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2D2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14:paraId="3F7E2F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5B6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7AC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420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14:paraId="6555D0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BCF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14:paraId="0F601C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44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923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раннего 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«Адаптационный период детей в детском саду»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A4544">
            <w:pPr>
              <w:rPr>
                <w:rFonts w:hAnsi="Times New Roman" w:cs="Times New Roman"/>
                <w:color w:val="0000FF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4CC953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474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81B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-с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редняя группа: «Особенности развития познавательных интересов и эмоций ребенка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лет»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5DF04">
            <w:pPr>
              <w:rPr>
                <w:rFonts w:hAnsi="Times New Roman" w:cs="Times New Roman"/>
                <w:color w:val="0000FF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2459D0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20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FFA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09390">
            <w:pPr>
              <w:rPr>
                <w:rFonts w:hAnsi="Times New Roman" w:cs="Times New Roman"/>
                <w:color w:val="0000FF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16B5A6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273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5FC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раннего 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средняя, старшая и 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0DF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09A195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D6B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D3E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раннего 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группа: «Сохранение и укрепление здоровья младших дошкольников»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B70C2">
            <w:pPr>
              <w:rPr>
                <w:rFonts w:hAnsi="Times New Roman" w:cs="Times New Roman"/>
                <w:color w:val="0000FF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729CF5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10CD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771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таршая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70EBB">
            <w:pPr>
              <w:rPr>
                <w:rFonts w:hAnsi="Times New Roman" w:cs="Times New Roman"/>
                <w:color w:val="0000FF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44FC25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95F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1C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одготовительная группы: «Подготовка дошкольников 6–7 лет к овладению грамотой»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F66EA">
            <w:pP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Воспитатель</w:t>
            </w:r>
            <w:r>
              <w:rPr>
                <w:rFonts w:hint="default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auto"/>
                <w:sz w:val="24"/>
                <w:szCs w:val="24"/>
                <w:lang w:val="ru-RU"/>
              </w:rPr>
              <w:t>группы</w:t>
            </w:r>
          </w:p>
        </w:tc>
      </w:tr>
      <w:tr w14:paraId="3F0EDC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320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532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раннего 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00363">
            <w:pPr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color w:val="auto"/>
                <w:sz w:val="24"/>
                <w:szCs w:val="24"/>
              </w:rPr>
              <w:t>воспитатели групп</w:t>
            </w:r>
          </w:p>
        </w:tc>
      </w:tr>
      <w:tr w14:paraId="19B4A0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C59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445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руппа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 раннего 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«Социализация детей младшего дошкольного возраста. Самостоятельность и самообслуживание»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89839">
            <w:pPr>
              <w:rPr>
                <w:rFonts w:hAnsi="Times New Roman" w:cs="Times New Roman"/>
                <w:color w:val="0000FF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1E9107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ED1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EBF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-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редняя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, старшая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группа: «Причины детской агрессивности и способы ее коррекции»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24515">
            <w:pPr>
              <w:rPr>
                <w:rFonts w:hAnsi="Times New Roman" w:cs="Times New Roman"/>
                <w:color w:val="0000FF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689EEB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B8C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FD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одготовительная группы: «Подготовка к выпускному»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F05D0">
            <w:pPr>
              <w:rPr>
                <w:rFonts w:hAnsi="Times New Roman" w:cs="Times New Roman"/>
                <w:color w:val="0000FF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7BB48E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73A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1D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раннего 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средняя, старшая и 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22D67">
            <w:pPr>
              <w:rPr>
                <w:rFonts w:hAnsi="Times New Roman" w:cs="Times New Roman"/>
                <w:color w:val="0000FF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67B22E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972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CFE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средняя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«Что такое мелкая моторика и почему так важно ее развивать»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16025">
            <w:pPr>
              <w:rPr>
                <w:rFonts w:hAnsi="Times New Roman" w:cs="Times New Roman"/>
                <w:color w:val="0000FF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588422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013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3D6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B7995">
            <w:pPr>
              <w:rPr>
                <w:rFonts w:hAnsi="Times New Roman" w:cs="Times New Roman"/>
                <w:color w:val="0000FF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3CC69E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" w:hRule="atLeast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D16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III. Собрания для родителей будущих воспитанников детского сада</w:t>
            </w:r>
          </w:p>
        </w:tc>
      </w:tr>
      <w:tr w14:paraId="157F71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1C9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196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8E32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29EAB5FB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14:paraId="405698F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28"/>
          <w:szCs w:val="28"/>
        </w:rPr>
        <w:t>1.</w:t>
      </w:r>
      <w:r>
        <w:rPr>
          <w:rFonts w:hint="default"/>
          <w:b/>
          <w:bCs/>
          <w:color w:val="252525"/>
          <w:spacing w:val="-2"/>
          <w:sz w:val="28"/>
          <w:szCs w:val="28"/>
          <w:lang w:val="ru-RU"/>
        </w:rPr>
        <w:t>3</w:t>
      </w:r>
      <w:r>
        <w:rPr>
          <w:b/>
          <w:bCs/>
          <w:color w:val="252525"/>
          <w:spacing w:val="-2"/>
          <w:sz w:val="28"/>
          <w:szCs w:val="28"/>
        </w:rPr>
        <w:t>. Сохранение и укрепление здоровья воспитанников</w:t>
      </w:r>
    </w:p>
    <w:p w14:paraId="04D6F8F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87"/>
        <w:gridCol w:w="2117"/>
        <w:gridCol w:w="3026"/>
      </w:tblGrid>
      <w:tr w14:paraId="4A3414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E05F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EB9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BC54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09E750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B86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 работа</w:t>
            </w:r>
          </w:p>
        </w:tc>
      </w:tr>
      <w:tr w14:paraId="4C3389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517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 план физкультурно-оздоровительных мероприятий на учебный год (утренняя гимнастика, физкультурные занятия, динамические паузы, дни здоровья)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ECC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B06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10BC3A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C72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дни здоровья и спортивные досуги во всех возрастных группах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41F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1 раза в квартал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8CC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197382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F09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 и охрана здоровья</w:t>
            </w:r>
          </w:p>
        </w:tc>
      </w:tr>
      <w:tr w14:paraId="4BA581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25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Реализовать мероприятия по профилактике нарушений осанки и зрения (гимнастика для глаз, контроль за посадкой, подбор мебели по росту согласно СанПиН 1.2.3685-21)</w:t>
            </w:r>
          </w:p>
        </w:tc>
        <w:tc>
          <w:tcPr>
            <w:tcW w:w="2022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425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737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4D5CE4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7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D32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сезонную профилактику ОРВИ и гриппа (витаминизация, режим проветривания, закаливающие процедуры по согласию родителей)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FAD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Октябрь–март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2CF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147C99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909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Вести мониторинг показателей здоровья воспитанников (группы здоровья, заболеваемость, травматизм), анализировать динамику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337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CF9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14:paraId="5F7D5C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D435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и просвещение</w:t>
            </w:r>
          </w:p>
        </w:tc>
      </w:tr>
      <w:tr w14:paraId="1B79B1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D74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взаимодействие с детской поликлиникой по проведению профилактических осмотров и диспансеризации воспитанников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AEC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поликлиники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558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6AEFFE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C36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просвещение родителей по вопросам здорового образа жизни и закаливания дошкольников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2E1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3EC7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14:paraId="553391AD">
      <w:pPr>
        <w:spacing w:line="600" w:lineRule="atLeast"/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Блок II. АДМИНИСТРАТИВНАЯ </w:t>
      </w:r>
      <w:r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  <w:t>МЕТОДИЧЕСКАЯДЕЯТЕЛЬНОСТЬ</w:t>
      </w:r>
    </w:p>
    <w:p w14:paraId="36686BD2">
      <w:pPr>
        <w:spacing w:line="600" w:lineRule="atLeast"/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  <w:t>2.1. Методическая работа</w:t>
      </w:r>
    </w:p>
    <w:p w14:paraId="5EFD2630">
      <w:pPr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2.1.1. План методической работы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58"/>
        <w:gridCol w:w="2282"/>
        <w:gridCol w:w="2290"/>
      </w:tblGrid>
      <w:tr w14:paraId="10B2DD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EE3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2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C1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8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E3B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4AC70D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28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Управленческо-методическая деятельность ДОУ в рамках плана мероприятий Минпросвещения по повышению эффективности решения воспитательных задач в организациях, реализующих образовательные программы дошкольного образования, до 2030 года</w:t>
            </w:r>
          </w:p>
        </w:tc>
      </w:tr>
      <w:tr w14:paraId="7B3873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DC55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1.1. Реализация проектов «Добрые игры» и «Орлята-дошколята»</w:t>
            </w:r>
          </w:p>
        </w:tc>
      </w:tr>
      <w:tr w14:paraId="253CD4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B4C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Подбирать для воспитателей методические рекомендации, пособия, презентации, иллюстрации и иные необходимые материалы для проведения мероприятий с воспитанниками в рамках реализации проектов «Добрые игры» и «Орлята-дошколята России» (далее – проекты)</w:t>
            </w:r>
          </w:p>
        </w:tc>
        <w:tc>
          <w:tcPr>
            <w:tcW w:w="22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E01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228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B6FC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14:paraId="64CD36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0DD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совещания с воспитателями по обмену опытом реализации проектов (изучение и адаптация сценариев, разбор трудных кейсов)</w:t>
            </w:r>
          </w:p>
        </w:tc>
        <w:tc>
          <w:tcPr>
            <w:tcW w:w="22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D85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8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42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106B5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CB3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педагогов, ответственных за реализацию каждого проекта («Добрые игры» и «Орлята-дошколята России»), закрепить приказом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D63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4F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F0F4B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453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 периодичность и расписание занятий по проектам в каждой возрастной группе (не реже 1 занятия в неделю по каждому проекту)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530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2441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</w:t>
            </w:r>
          </w:p>
        </w:tc>
      </w:tr>
      <w:tr w14:paraId="57F127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814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заявку и провести закупку методических материалов и брендированной атрибутики для проведения занятий по проектам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835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847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37856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2E3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Публиковать на информационных стендах и официальном сайте детского сада фото- и видеоотчеты по итогам проведения занятий по проектам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4A9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3BA8C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14:paraId="007B9C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8EE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сотрудничество с библиотеками, музеями, домами культуры для организации совместных мероприятий по проектам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C94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C19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0974B2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30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F0B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1.2. Совершенствование решений воспитательных задач</w:t>
            </w:r>
          </w:p>
        </w:tc>
      </w:tr>
      <w:tr w14:paraId="23CE2E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C61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изменения к ООП ДО и ФАОП ДО в части добавления в документы перечня средств воспитания и обучения (на основании поправок ФГОС ДО, ФОП ДО и ФАОП ДО, подготовленных Минпросвещения в рамках п. 1.3 Плана, утв. распоряжением от 25.02.2026 № Р-63)</w:t>
            </w:r>
          </w:p>
        </w:tc>
        <w:tc>
          <w:tcPr>
            <w:tcW w:w="22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59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половина года</w:t>
            </w:r>
          </w:p>
        </w:tc>
        <w:tc>
          <w:tcPr>
            <w:tcW w:w="228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A9C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3BD0A8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C0F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Трансформировать образовательное пространство:</w:t>
            </w:r>
          </w:p>
          <w:p w14:paraId="7611BE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провести инвентаризацию образовательных пространств и инфраструктуры ДОО;</w:t>
            </w:r>
          </w:p>
          <w:p w14:paraId="21B6B9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изучить и применить в работе рекомендации министерства по оформлению образовательных пространств и формированию инфраструктуры ДОО с учетом воспитательных задач, в том числе адаптированной для воспитанников с OB3, подготовленные Минпросвещения в рамках п. 2.3 Плана, утв. распоряжением от 25.02.2026 № Р-63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AE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половина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DB1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2518F2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A90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и внедрить в работу с воспитанниками Перечень музыкальных, художественных (включая перечень художественной литературы для слушания), анимационных произведения, изобразительного искусства, подготовленный Минпросвещения в рамках п. 2.4 Плана, утв. распоряжением от 25.02.2026 № Р-63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D1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половина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E67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CE11E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52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1.3. Реализация Концепции исторического просвещения в образовательных организациях</w:t>
            </w:r>
          </w:p>
        </w:tc>
      </w:tr>
      <w:tr w14:paraId="4AD7C3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2CB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с педагогическим коллективом положения Концепции исторического просвещения в образовательных организациях (одобрена коллегией Минпросвещения России, протокол от 15.04.2026 № 1) в части, касающейся дошкольного образования</w:t>
            </w:r>
          </w:p>
          <w:p w14:paraId="357135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Результат: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 педагогов ознакомлены под подпись; оформлен протокол педсовета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041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637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</w:p>
        </w:tc>
      </w:tr>
      <w:tr w14:paraId="200E33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2A4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изменения в ООП ДО в части задач исторического просвещения дошкольников: формирование первоначальных представлений о традиционных российских духовно-нравственных ценностях, истории родного края и семьи, любви к Родине</w:t>
            </w:r>
          </w:p>
          <w:p w14:paraId="6F895D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Результат: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 приказ об изменениях в ООП ДО; раздел согласован на педсовете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39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половина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BBA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09943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E65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практикум для воспитателей «Приобщение дошкольников к истории родного края и семьи: формы и методы»</w:t>
            </w:r>
          </w:p>
          <w:p w14:paraId="4AAAB9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Результат: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90% воспитателей применяют материалы практикума в работе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521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96079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FC1A1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7A0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единый календарь мероприятий исторического просвещения с привязкой к памятным датам (ФЗ от 13.03.1995 № 32-ФЗ): День народного единства (4 ноября), День Героев Отечества (9 декабря), День защитника Отечества (23 февраля), День Победы (9 мая)</w:t>
            </w:r>
          </w:p>
          <w:p w14:paraId="02A3E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Результат: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утверждён календарь; мероприятия проведены во всех возрастных группах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780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(далее — по датам)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A6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E38DB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2BA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совещание по обмену опытом интеграции тем исторического просвещения в работу с воспитанниками</w:t>
            </w:r>
          </w:p>
          <w:p w14:paraId="2D608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Результат: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обобщён и распространён опыт не менее 3 педагогов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FFD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30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11C47F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077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методическое сопровождение работы с семьями по историческому просвещению (история семьи, преемственность поколений), синхронизировав её с федеральной рабочей программой воспитания</w:t>
            </w:r>
          </w:p>
          <w:p w14:paraId="3B15C1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Результат: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охват семей проектами исторической направленности — не менее 60%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D64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264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72B8AF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975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Направить педагогических работников на повышение квалификации (переподготовку) по вопросам исторического просвещения, в том числе на базе педагогических вузов</w:t>
            </w:r>
          </w:p>
          <w:p w14:paraId="6CC91D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Результат: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2 педагогов прошли обучение в учебном году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866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BB5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16073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012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Организационно-методическая деятельность</w:t>
            </w:r>
          </w:p>
        </w:tc>
      </w:tr>
      <w:tr w14:paraId="7569E4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B2E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2.1. Формирование и обновление методической базы</w:t>
            </w:r>
          </w:p>
        </w:tc>
      </w:tr>
      <w:tr w14:paraId="24942D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942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FA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6B25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2EEEF7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0E5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AE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май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DBB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589806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9D4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Пополнить методический кабинет учебно-методической литературой и учебно-наглядными пособиями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5F2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5AB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CF738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EE8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материально-техническую базу методического кабинета (компьютер, принтера, мультимедийный проектор)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423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B73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39BF00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4D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содержание уголка методической работы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FFD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1 раза в месяц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9DA0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2C789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DA8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2.2. Аналитическая и управленческая работа</w:t>
            </w:r>
          </w:p>
        </w:tc>
      </w:tr>
      <w:tr w14:paraId="58158B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6A3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45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июнь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351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4B468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4F8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заседания методического совета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CBB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96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97611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D9E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 наличие и содержание документации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A88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53B0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EDEF2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177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2.3. Работа с документами</w:t>
            </w:r>
          </w:p>
        </w:tc>
      </w:tr>
      <w:tr w14:paraId="5745FC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EAE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 для аналитической части отчета о самообследования, оформить отчет, направить отчет учредителю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DB7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 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046B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23904E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82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458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043A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38934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0C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внутрисадовского контроля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A18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60F6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46DF3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3EC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публичный доклад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4FA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A6913"/>
        </w:tc>
      </w:tr>
      <w:tr w14:paraId="49E1F4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396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13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 август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73C5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4AF26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D9C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3722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00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15AE2F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2D9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Разрабатывать планы проведения совещаний, семинаров и т.п.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8A96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81B5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168947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B59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 содержание паспорта кабинетов (по необходимости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55A1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F09D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701F56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78D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Информационно-методическая деятельность</w:t>
            </w:r>
          </w:p>
        </w:tc>
      </w:tr>
      <w:tr w14:paraId="1B668F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405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3.1. Обеспечение информационно-методической среды</w:t>
            </w:r>
          </w:p>
        </w:tc>
      </w:tr>
      <w:tr w14:paraId="6CE55C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F82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в методическом кабинете выставку «Патриотическое воспитание»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990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CF1C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79152A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707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 стенд «Методическая работа» годовыми графиками контроля и планом методической работы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9CB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D6E8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C60AD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99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и раздать воспитателям младших групп памятки «Адаптация ребенка к детскому саду»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12D3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143B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39370F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C8E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24A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E69A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40646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CC7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2B1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9365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2F348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8E9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AC2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E3E2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14614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DFA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F96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D800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5027EF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F83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карточки–раздатки 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F82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55D4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7E2EBC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B7C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карточки–раздатки для воспитателя старшей группы «Каталог форм деятельности в группе»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48D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AD0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3F8853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E5C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A9A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641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F21F0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165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в групповых помещениях информационные материалы по обучению воспитанников правилам дорожного движения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F86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805C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D46B0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866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8D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8EFD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2F3164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C0A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 стенд «Методическая работа» обзором новых публикаций по вопросам дошкольного образования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567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0AB1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84A36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2E0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 стенд «Методическая работа» обзором новых нормативных документов федерального, регионального и муниципального уровней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касающихся воспитательно-образовательной работы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7F79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215C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423E1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6EA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3.2. Обеспечение доступа к сведениям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 воспитательно-образовательной деятельности</w:t>
            </w:r>
          </w:p>
        </w:tc>
      </w:tr>
      <w:tr w14:paraId="754BBE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65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723A7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F9D2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78A32A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C81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Готовить и 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A40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36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101CB2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729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Методическое сопровождение воспитательно-образовательной деятельности</w:t>
            </w:r>
          </w:p>
        </w:tc>
      </w:tr>
      <w:tr w14:paraId="511813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BC7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4.1. Организация деятельности групп </w:t>
            </w:r>
          </w:p>
        </w:tc>
      </w:tr>
      <w:tr w14:paraId="5598BD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4F8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05639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8CC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982EA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93D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экспертизу/согласование календарно-тематических планов, подготовленных педагогическими работниками 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6CAE5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2AA7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6E71B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4BF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новые режимы дня групп (по необходимости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75C72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24A3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376BAD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C4A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4.2. Учебно-методическое обеспечение</w:t>
            </w:r>
          </w:p>
        </w:tc>
      </w:tr>
      <w:tr w14:paraId="0630B3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8FD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 мероприятий месячника по информационной безопасности в детском саду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1B8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7C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6AD98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F13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 мероприятий по подготовке к празднованию Нового года и Рождества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E6E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E3F4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3E8DD4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8D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 сценарий общесадовского утренника в честь закрытия Года семьи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C71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5D1C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11654D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D18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 мероприятий ко Дню защитника Отечества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57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1E9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788892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2AF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 мероприятий к Международному женскому дню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F1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E365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71AAC0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B4C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 мероприятий ко Дню Победы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A0C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EA5C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26B48D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335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сценарий общесадовского утренника ко Дню знаний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6EA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5BD8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435CC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30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32D1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4.3. Методическое 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дистанционного обучения</w:t>
            </w:r>
          </w:p>
        </w:tc>
      </w:tr>
      <w:tr w14:paraId="169E1E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73C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педагогический совет «Новшества дистанционного обучения в дошкольных организациях»</w:t>
            </w:r>
          </w:p>
        </w:tc>
        <w:tc>
          <w:tcPr>
            <w:tcW w:w="22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79D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1BA1F">
            <w:pPr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141C86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3CC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цифровые материалы для проведения занятий с дошкольниками с применением электронного обучения, дистанционных образовательных технологий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248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7866A">
            <w:pPr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23FCF0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CF8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для родителей памятки на тему: «Организация деятельности дошкольников и использованием ЭСО»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6D0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94E4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07238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30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DED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сопровождение деятельности педагогических работников</w:t>
            </w:r>
          </w:p>
        </w:tc>
      </w:tr>
      <w:tr w14:paraId="428A86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30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FCC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5.1. Сопровождение реализации основных образовательных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 дошкольного образования</w:t>
            </w:r>
          </w:p>
        </w:tc>
      </w:tr>
      <w:tr w14:paraId="1917BC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68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перечень вопросов, возникающих у педагогов в процессе реализации ФОП ДО для обсуждения на консультационных вебинарах</w:t>
            </w:r>
          </w:p>
        </w:tc>
        <w:tc>
          <w:tcPr>
            <w:tcW w:w="22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94F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28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E4AC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302976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D8F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F1D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2202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CF5C5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7EE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5.2. Диагностика профессиональной компетентности</w:t>
            </w:r>
          </w:p>
        </w:tc>
      </w:tr>
      <w:tr w14:paraId="787584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A46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758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F9C2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5BA7B4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E5B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 воспитателей «Барьеры, препятствующие освоению инноваций»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BE1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EA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2DC40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E95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 педагогического коллектива «Мотивационная готовность к освоению новшеств»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92D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C328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7FAA3B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CF9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 воспитателей «Потребности в знаниях и компетенциях»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906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07EB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2CF725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9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 педагогического коллектива на наличие стрессов в профессиональной деятельности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0DF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EC7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17D56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D4A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оценку уровня общительности педагога (Тест Ряховского)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0E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283F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FA6ED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ECB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5.3. Повышение профессионального мастерства и оценка деятельности</w:t>
            </w:r>
          </w:p>
        </w:tc>
      </w:tr>
      <w:tr w14:paraId="698AB6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160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1B6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1E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78FA5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3B3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направления по самообразованию педагогических работников, составить индивидуальные планы самообразования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B592D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8D4F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E335F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BB3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Апробировать передовой опыт педагогической деятельности в сфере дошкольного образования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0485C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4B5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1A0B03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1B8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подготовку педагогов к конкурсам:</w:t>
            </w:r>
          </w:p>
          <w:p w14:paraId="2B45421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 профессионально-педагогический конкурс «Воспитатель года»;</w:t>
            </w:r>
          </w:p>
          <w:p w14:paraId="1B06713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 конкурс «Моя прекрасная няня»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2D9B2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665C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1B585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E4D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участие 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698C5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F957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1D0C4B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B746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5.4. Просветительская деятельность</w:t>
            </w:r>
          </w:p>
        </w:tc>
      </w:tr>
      <w:tr w14:paraId="00302F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3FA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 конференцию «Патриотическое воспитание дошкольников»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B2D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AC9E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229455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A16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круглый стол «Профилактика простудных заболеваний у детей в осенний и зимний период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A8A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93B4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C626D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0E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78D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2256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8E898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952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практикум «Формы и методы реализации дошкольной образовательной программы при помощи дистанционных технологий»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11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4338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C25A7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43E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49D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FD9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90C54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6F4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лекторий «Профессиональное выгорание»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FCB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D4A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1C321A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B0F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консультацию «Нравственно-патриотические дидактические и народные игры»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AC6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3507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2F06DF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223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методическое совещание 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672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978A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3EF174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ED3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848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3E83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3C3D01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C30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47B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BF61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5BA6F2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63B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«Стили педагогического общения с детьми»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7BD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DAA3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5F670D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FA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тренинг «Физкультурно-оздоровительный климат в семье»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22E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5847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4E1AE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C9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семинар-практикум «Организация и проведение прогулок с дошкольниками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4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BB73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4924B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8C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практикум «Организация и проведение онлайн-мероприятий»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821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939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B1F7A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E5D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семинар «Создание условий для поддержки инициативы и самостоятельности детей»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607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D6C4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1A85D5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A1A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935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C50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5F087B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B75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506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4F78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BD930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FD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индивидуальные консультации и беседы по запросам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5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407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8FA07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2E1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5.5. Работа с молодыми и новыми педагогическими работниками</w:t>
            </w:r>
          </w:p>
        </w:tc>
      </w:tr>
      <w:tr w14:paraId="3A84A2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C68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A22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E0C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681FC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00D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консультации по составлению 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B49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11F1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3C39EF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2DF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 занятия и другие мероприятия с последующим анализом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569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январь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DFA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73250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1C6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4B5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16FF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5C699A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AB1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педагогов с целью выявления затруднений в профессиональной деятельности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B7D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F89E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59BBD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F788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5.5. Наставничество и сопровождение молодых специалистов</w:t>
            </w:r>
          </w:p>
        </w:tc>
      </w:tr>
      <w:tr w14:paraId="2587B2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324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список молодых специалистов и вновь принятых педагогов, закрепить за ними наставников приказом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6C0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F2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344B39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9D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индивидуальные планы наставничества (адаптация, методическая помощь, посещение занятий)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B0F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D53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7A7A32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4A8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консультации и открытые просмотры занятий наставников для молодых педагогов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C7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1 раза в месяц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D99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3A0A27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954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Подвести итоги наставничества, заслушать отчёты на педсовете, обобщить эффективные практики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010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4A1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02103D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B9E3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5.6. Информационная безопасность педагогов и инфраструктуры</w:t>
            </w:r>
          </w:p>
        </w:tc>
      </w:tr>
      <w:tr w14:paraId="552203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B32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инструктаж и обучение педагогов основам цифровой гигиены и защите персональных данных воспитанников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88A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5BF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775D0B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4" w:hRule="atLeast"/>
        </w:trPr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27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локальные акты и регламенты обработки персональных данных воспитанников и работников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794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183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1D75C5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686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настройки контент-фильтрации и антивирусной защиты на устройствах детского сада, имеющих доступ в Интернет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65D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полугодие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FDB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32E091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6C1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Контролировать защищённость информационных систем и сайта детского сада, своевременно устранять уязвимости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89E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557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</w:tbl>
    <w:p w14:paraId="5A51C88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График заседаний педагогического совета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96"/>
        <w:gridCol w:w="1644"/>
        <w:gridCol w:w="2490"/>
      </w:tblGrid>
      <w:tr w14:paraId="5C2A0F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6B83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4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6C3C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20F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147B88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F48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696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Предпоследний рабочий день октября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690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1A92BB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B77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физического развития детей в детском саду посредством проведения прогулок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283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рабочая среда ноября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475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2FD2F4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FEB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B8C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рабочая  пятница января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C6B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55A6D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202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7A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Четвертый рабочий вторник марта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DC2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566D1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6B6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 педсовет: анализ воспитательно-образовательной работы детского сада за прошедший учебный год и задачи на лето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80BD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 рабочий четверг мая (конкретную дату определяет заведующий в приказе)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AAD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800C3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362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Августовский педсовет: организация воспитательно-образовательного процесса в дошкольном учреждении в предстоящем учебном году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EF2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Последняя неделя августа (конкретную дату определяет заведующий в приказе)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F99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</w:tbl>
    <w:p w14:paraId="74EE89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2.1.3. Организационно-административные меры проведения Года единства народов России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02"/>
        <w:gridCol w:w="1613"/>
        <w:gridCol w:w="2515"/>
      </w:tblGrid>
      <w:tr w14:paraId="7F6911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E24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1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5C0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1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8C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1783FD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C6A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заседания организационного комитета по реализации мероприятий детского сада, посвященных Году единства народов России</w:t>
            </w:r>
          </w:p>
        </w:tc>
        <w:tc>
          <w:tcPr>
            <w:tcW w:w="161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F83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2026 года</w:t>
            </w:r>
          </w:p>
        </w:tc>
        <w:tc>
          <w:tcPr>
            <w:tcW w:w="251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1F1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4B9DFA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0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51F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 актуальную информацию о мероприятиях Года единства народов России на информационном стенде и официальном сайте детского сада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AB0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2026 года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4A3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504692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0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459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Подбирать методическую литературу, мультимедийные презентации, пособия, иллюстративный материал для проведения занятий с воспитанниками по теме Года единства народов России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8EA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2026 года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6E4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  <w:tr w14:paraId="64F0A9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70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B3A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Подвести итоги Года единства народов России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707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6F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</w:p>
        </w:tc>
      </w:tr>
    </w:tbl>
    <w:p w14:paraId="5342370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2.1.4. Организационный план проведения Года дошкольного образования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76"/>
        <w:gridCol w:w="1607"/>
        <w:gridCol w:w="2647"/>
      </w:tblGrid>
      <w:tr w14:paraId="44BA14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5D06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0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7B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4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5F7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0A5292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0C4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Освещать сведения о мероприятиях Года дошкольного образования на информационных стендах и официальном сайте детского сада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040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2026 года</w:t>
            </w:r>
          </w:p>
        </w:tc>
        <w:tc>
          <w:tcPr>
            <w:tcW w:w="264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947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сайта, заведующий</w:t>
            </w:r>
          </w:p>
        </w:tc>
      </w:tr>
      <w:tr w14:paraId="627A39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A6E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педагогов детского сада:</w:t>
            </w:r>
          </w:p>
          <w:p w14:paraId="02DF41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во всероссийских семинарах, посвященных Году дошкольного образования;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4D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2026 года</w:t>
            </w:r>
          </w:p>
        </w:tc>
        <w:tc>
          <w:tcPr>
            <w:tcW w:w="2647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4B1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E7D56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B6C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конкурсе воспитательных практик ДОО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CC9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2026</w:t>
            </w:r>
          </w:p>
        </w:tc>
        <w:tc>
          <w:tcPr>
            <w:tcW w:w="2647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3BC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D4C98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278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флешмобе «Мой язык – моя гордость»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E17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2026 года</w:t>
            </w:r>
          </w:p>
        </w:tc>
        <w:tc>
          <w:tcPr>
            <w:tcW w:w="2647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C7F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075D3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A6D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Внедрить в работу детского сада единую циклограмму деятельности педагога-психолога ДОО, разработанную Минпросвещения России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856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квартал 2026 года</w:t>
            </w:r>
          </w:p>
        </w:tc>
        <w:tc>
          <w:tcPr>
            <w:tcW w:w="264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35D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0CAE4352">
      <w:pPr>
        <w:spacing w:line="600" w:lineRule="atLeast"/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  <w:t>2.2. Нормотворчество</w:t>
      </w:r>
    </w:p>
    <w:p w14:paraId="145962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2.2.1. Разработка и обновление документации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91"/>
        <w:gridCol w:w="1475"/>
        <w:gridCol w:w="2064"/>
      </w:tblGrid>
      <w:tr w14:paraId="1D6876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1CD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617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43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1D8BCA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84D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программу развития детского сада</w:t>
            </w:r>
          </w:p>
        </w:tc>
        <w:tc>
          <w:tcPr>
            <w:tcW w:w="14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960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6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7BD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14:paraId="31874F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6CF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положение об оплате труда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C1CE4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D162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069112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494D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Уточнить номенклатуру дел детского сада</w:t>
            </w:r>
          </w:p>
        </w:tc>
        <w:tc>
          <w:tcPr>
            <w:tcW w:w="1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EDF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406A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048CDF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D02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ПФХД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CD1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3E3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06E984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57D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план-график закупок на предстоящий календарный год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7EA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5BA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0ED1B0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A67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Заполнить и сдать декларацию об энергопотреблении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BBE7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апреля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69BB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280278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D32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публичный доклад детского сада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8F0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C05A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A398C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DA2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B45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46D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</w:tbl>
    <w:p w14:paraId="5BE576B1">
      <w:pPr>
        <w:spacing w:line="600" w:lineRule="atLeast"/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  <w:t>2.3. Работа с кадрами</w:t>
      </w:r>
    </w:p>
    <w:p w14:paraId="0D0753DF">
      <w:pPr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2.3.1. Аттестация работников</w:t>
      </w:r>
    </w:p>
    <w:tbl>
      <w:tblPr>
        <w:tblStyle w:val="4"/>
        <w:tblW w:w="5000" w:type="pc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24"/>
        <w:gridCol w:w="1536"/>
        <w:gridCol w:w="2070"/>
      </w:tblGrid>
      <w:tr w14:paraId="65F55E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957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4DF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C6D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142DCD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921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 учебному году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756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81D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7E27AA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B6E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274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4BE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5CDF1E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4DF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 состав аттестационной комиссии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276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334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382D3F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C0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консультации для аттестуемых работников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D18D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F6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14:paraId="2AD6FF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4A2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859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9F5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14:paraId="5644B0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A13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823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01F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14:paraId="3A7559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E83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5BE4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25C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  <w:tr w14:paraId="3314B8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8F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338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0E3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CF3398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Дополнительное профессиональное образование непедагогических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работников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08"/>
        <w:gridCol w:w="1478"/>
        <w:gridCol w:w="2044"/>
      </w:tblGrid>
      <w:tr w14:paraId="120497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30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368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3F3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4A8735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6E4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исследование по выявлению профессиональных дефицитов непедагогических работников </w:t>
            </w:r>
          </w:p>
        </w:tc>
        <w:tc>
          <w:tcPr>
            <w:tcW w:w="14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419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C20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D3AE8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98BF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списки непедагогических работников, подлежащих обучению по дополнительным профессиональным программам</w:t>
            </w:r>
            <w:r>
              <w:br w:type="textWrapping"/>
            </w:r>
          </w:p>
        </w:tc>
        <w:tc>
          <w:tcPr>
            <w:tcW w:w="14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A3AE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252B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3934BD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AEA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 перспективный план повышения квалификации и профпереподготовки непедагогических работников</w:t>
            </w:r>
          </w:p>
        </w:tc>
        <w:tc>
          <w:tcPr>
            <w:tcW w:w="14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5375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97BF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762F9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CD48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14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32E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 ноябрь</w:t>
            </w:r>
          </w:p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A296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6603C9C2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4DC990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 Дополнительное профессиональное образование педагогических работников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13"/>
        <w:gridCol w:w="1873"/>
        <w:gridCol w:w="2044"/>
      </w:tblGrid>
      <w:tr w14:paraId="6431CA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980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7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C2D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4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D17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27E85B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5E2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анализ по выявлению профессиональных дефицитов педагогических работников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380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6EBF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B4C92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B90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6A3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781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9FDA7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DAA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 перспективный план повышения квалификации и(или) профессиональной переподготовки педагогических работников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EE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03D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6951E0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1F1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предложения по обучению педагогических работников в учебных центрах, относящихся к следующим типам образовательных организаций:</w:t>
            </w:r>
          </w:p>
          <w:p w14:paraId="1CAB40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государственная или муниципальная;</w:t>
            </w:r>
          </w:p>
          <w:p w14:paraId="70CAF7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организация, осуществляющая образовательную деятельность, учредителями которых являются РФ, субъект РФ или муниципальное образование, государственная корпорация или компания;</w:t>
            </w:r>
          </w:p>
          <w:p w14:paraId="358CEA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организация, в уставном капитале которых присутствует доля РФ, субъекта РФ или муниципального образования;</w:t>
            </w:r>
          </w:p>
          <w:p w14:paraId="7A1BD9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образовательная организация, расположенная в федеральной территории «Сириус»;</w:t>
            </w:r>
          </w:p>
          <w:p w14:paraId="1964EE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организация, осуществляющая образовательную деятельность на территориях инновационного центра «Сколково», инновационных научно-технологических центров, в общероссийских спортивных федерациях (в части дополнительного профессионального образования в области физической культуры и спорта)</w:t>
            </w:r>
          </w:p>
          <w:p w14:paraId="5A7CEBA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-КРИППО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B8A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739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7F45F9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76E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о дополнительном профессиональном образовании педагогов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AEF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Декабрь-январь</w:t>
            </w:r>
          </w:p>
        </w:tc>
        <w:tc>
          <w:tcPr>
            <w:tcW w:w="20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D5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3D1BAF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5D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Издать приказы о направлении педагогов на обучение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4BF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Февраль-август (в соответствии с перспективным планом)</w:t>
            </w:r>
          </w:p>
        </w:tc>
        <w:tc>
          <w:tcPr>
            <w:tcW w:w="20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043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2A56C48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2.3.4. Охрана труда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16"/>
        <w:gridCol w:w="1864"/>
        <w:gridCol w:w="1950"/>
      </w:tblGrid>
      <w:tr w14:paraId="357FA8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E84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651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6A3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76DD1C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16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1A0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97AD1"/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9A1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A120C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1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0EFD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86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CBA6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5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637F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5128E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должностное лицо, ответственное за медосмотры работников</w:t>
            </w:r>
          </w:p>
        </w:tc>
      </w:tr>
      <w:tr w14:paraId="178E9C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59C82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1E8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(при поступлении на работу)</w:t>
            </w:r>
          </w:p>
        </w:tc>
        <w:tc>
          <w:tcPr>
            <w:tcW w:w="195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565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FCEBF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7859D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направлять на периодический медицинский осмотр работников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DB6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95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EA8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1C407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A575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53B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CA07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14:paraId="4A9577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0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1FAA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89C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специалист по охране труда</w:t>
            </w:r>
          </w:p>
        </w:tc>
      </w:tr>
      <w:tr w14:paraId="10403C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A33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0C67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A4A4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14:paraId="080F79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4D8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обучение по охране труда работников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500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7CA0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14:paraId="6941E8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01A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8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7B62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одного раза в квартал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42FF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14:paraId="1D9DD2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A3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14:paraId="71580F4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14:paraId="5A4E07E7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86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21A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735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4EFE5F2C">
      <w:pPr>
        <w:spacing w:line="600" w:lineRule="atLeast"/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  <w:t>2.4. Контроль и оценка деятельности</w:t>
      </w:r>
    </w:p>
    <w:p w14:paraId="0F960CF4">
      <w:pPr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2.4.1. План внутреннего контроля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91"/>
        <w:gridCol w:w="1678"/>
        <w:gridCol w:w="3461"/>
      </w:tblGrid>
      <w:tr w14:paraId="5170F8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BAA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 и объект контроля</w:t>
            </w:r>
          </w:p>
        </w:tc>
        <w:tc>
          <w:tcPr>
            <w:tcW w:w="162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FBE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5BD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2E1C12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1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4B8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 образовательным программам дошкольного образования</w:t>
            </w:r>
          </w:p>
        </w:tc>
      </w:tr>
      <w:tr w14:paraId="1CB342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1E1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эффективности реализации образовательной программы дошкольного образования (далее – ООП ДО) с учетом федеральной образовательной программы дошкольного образования (далее – ФОП ДО)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2AF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июль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2C2A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167F6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D4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формирования списка учебных изданий с учетом требований ФГОС и ФОП ДО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49E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AD4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679D64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CA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развивающей предметно-пространственной среды (далее – РППС) и комплектации учебно-методических материалов на соответствие санитарным нормам и ФОП ДО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A1D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2AE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0FA6E8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74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запросов родителей в отношении наполненности и качества РППС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9FE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4BD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572EEB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76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готовности воспитателей и иных педагогических работников к рабочему дню: наличие конспектов занятий, пособий, дидактических игр и т. д.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578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9D5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73A845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F5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проведения педагогической диагностики достижений планируемых результатов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039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19CC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63B2C3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582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готовности дошкольников подготовительных групп к обучению в школе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09D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E50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71D02D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948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педагогов с воспитанниками в летний период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DCB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033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76034B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D9F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 по осуществлению воспитательно-образовательного процесса по направлениям воспитания из ФРПВ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8C4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1CD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73607A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127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 за соблюдением режима дня групп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348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931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567115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B2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соответствия записей в документах (карт наблюдений за воспитанниками, листов мониторинга освоения детьми умений и навыков и т. п.) содержанию ООП ДО, ФГОС ДО и ФОП ДО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88D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B94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Заведующий</w:t>
            </w:r>
          </w:p>
        </w:tc>
      </w:tr>
      <w:tr w14:paraId="138838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4E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реализации плана ВСОКО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7B4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39E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032C07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1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723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по созданию условий для охраны и укрепления здоровья, организации питания обучающихся, присмотра и ухода за обучающимися, их содержания в соответствии с установленными нормами взаимодействия с родителями (законными представителями)</w:t>
            </w:r>
          </w:p>
        </w:tc>
      </w:tr>
      <w:tr w14:paraId="61B39C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7B1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выполнения требований к оформлению личных дел воспитанников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4E6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4692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0EBDE8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CE5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готовности помещений групп к началу учебного года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A8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394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3DBA48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E5B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состояния детской мебели ростовым показателям согласно СанПиН 1.2.3685-21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D3D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F4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93D0E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EC3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состояния оборудования детской игровой площадки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F7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AF7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</w:tr>
      <w:tr w14:paraId="33923F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89B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воспитанников детского сада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54A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900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14:paraId="4978D0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F91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приемов пищи воспитанниками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AD4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B5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5152FE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093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плана работы с родителями (законными представителями)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6CB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B88F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5D8A5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E8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работы воспитателей с неблагополучными семьями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329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C9B2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D4240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1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3F8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дошкольной организации</w:t>
            </w:r>
          </w:p>
        </w:tc>
      </w:tr>
      <w:tr w14:paraId="1563C5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92A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содержания, условий и результатов деятельности детского сада за календарный год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7C6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3D0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комиссия</w:t>
            </w:r>
          </w:p>
        </w:tc>
      </w:tr>
      <w:tr w14:paraId="49162C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72B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эффективности реализации программы развития детского сада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97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38D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14:paraId="6CB437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A4E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готовности детского сада к оценке готовности к началу нового учебного года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546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июнь-июль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FFB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14:paraId="0AD51A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DAB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состояния и перспектив развития детского сада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213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B6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14:paraId="0F5973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1BD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содержания локальных актов детского сада на соответствие требованиям законодательства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D7B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5D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 и педагоги по направлению своей деятельности</w:t>
            </w:r>
          </w:p>
        </w:tc>
      </w:tr>
      <w:tr w14:paraId="6D4CCD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042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содержания сайта детского сада на соответствие требованиям законодательства РФ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70F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961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сайта, Заведующий</w:t>
            </w:r>
          </w:p>
        </w:tc>
      </w:tr>
      <w:tr w14:paraId="7D5E17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116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оформления информационных стендов: качество и полнота представленной информации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1E0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1C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</w:t>
            </w:r>
          </w:p>
        </w:tc>
      </w:tr>
      <w:tr w14:paraId="437895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546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годового плана работы детского сада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FF3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00A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AB553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D16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эффективности реализации программы противодействия коррупции детского сада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90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каждого этапа реализации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0BD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в сфере предупреждения коррупции</w:t>
            </w:r>
          </w:p>
        </w:tc>
      </w:tr>
      <w:tr w14:paraId="5EBF9C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75D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достижения значений целевых показателей программы в области энергосбережения и повышения энергетической эффективности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C41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на 1 января года, следующего за отчетным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569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энергосбережение</w:t>
            </w:r>
          </w:p>
        </w:tc>
      </w:tr>
      <w:tr w14:paraId="4C96F6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1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2A3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структурных подразделений и работников</w:t>
            </w:r>
          </w:p>
        </w:tc>
      </w:tr>
      <w:tr w14:paraId="5834F5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BD9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наличия и актуальности документов в личных делах работников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10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3C9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 по ревизии личных дел</w:t>
            </w:r>
          </w:p>
        </w:tc>
      </w:tr>
      <w:tr w14:paraId="3E27D5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CB8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опасностей и профессиональных рисков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A99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E9E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 по выявлению опасностей и оценке профрисков</w:t>
            </w:r>
          </w:p>
        </w:tc>
      </w:tr>
      <w:tr w14:paraId="40AC6F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D0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Кадровый аудит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E45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E2E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</w:tr>
      <w:tr w14:paraId="716F04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135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динамики роста уровня профессиональной компетентности педагогов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ED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75F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14:paraId="1305CE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334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выхода на работу и соблюдения графика работы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82B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38E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5AC355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1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759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 и финансовая деятельность</w:t>
            </w:r>
          </w:p>
        </w:tc>
      </w:tr>
      <w:tr w14:paraId="28F9FF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C7E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соответствия здания и территории санитарно-гигиеническим требованиям и эксплуатационной и проектной документации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B2D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83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AA623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4D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C3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– январь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C97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комиссия</w:t>
            </w:r>
          </w:p>
        </w:tc>
      </w:tr>
      <w:tr w14:paraId="161A85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C5B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финансово-хозяйственной деятельности детского сада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228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AAB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B2021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314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документов в ЕИС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8DC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апрель, июль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E48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0AEAB9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AC4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проектов договоров (контрактов)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113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60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6E8E88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5A2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расходных денежных документов до их оплаты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312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E45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789C6C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9D6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санитарного состояния и периодичности уборки помещений групп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4E7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E0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76A4E8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BED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реализации программы производственного контроля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40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89C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8FE3A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EAF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пожарной безопасности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CA9D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D3E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6E9B2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DC5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антитеррористической защищенности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62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07D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0E6D8BB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2.4.2. Внутренняя система оценки качества образования (ВСОКО)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56"/>
        <w:gridCol w:w="1788"/>
        <w:gridCol w:w="3486"/>
      </w:tblGrid>
      <w:tr w14:paraId="15ECCD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" w:hRule="atLeast"/>
        </w:trPr>
        <w:tc>
          <w:tcPr>
            <w:tcW w:w="45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56F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EA0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B93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50E1E4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970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обеспеченности групп учебно-методическими материалами, брендированной атрибутикой и готовности РППС детского сада к реализации проектов «Добрые игры» и «Орлята-дошколята России» (далее – проекты)</w:t>
            </w:r>
          </w:p>
        </w:tc>
        <w:tc>
          <w:tcPr>
            <w:tcW w:w="178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A14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6F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84836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732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 контроль на предмет фактического выполнения плана занятий, регулярности проведения занятий по проектам, оценка эффективности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0EC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май</w:t>
            </w:r>
          </w:p>
        </w:tc>
        <w:tc>
          <w:tcPr>
            <w:tcW w:w="348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D4F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71AEF6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595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годовых итогов реализации проектов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D08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июнь</w:t>
            </w:r>
          </w:p>
        </w:tc>
        <w:tc>
          <w:tcPr>
            <w:tcW w:w="348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D4A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223BA5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5FF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мастер-классов для воспитателей по использованию игровых методик в рамках проектов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F6C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317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600F70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2C9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применения электронного обучения, дистанционных образовательных технологий</w:t>
            </w:r>
          </w:p>
        </w:tc>
        <w:tc>
          <w:tcPr>
            <w:tcW w:w="1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D40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3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15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3B9FD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952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 состояние сайта детского сада на соответствие требованиям приказа Рособрнадзора от 04.08.2023 № 1493, оценить актуальность размещенной информации</w:t>
            </w:r>
          </w:p>
        </w:tc>
        <w:tc>
          <w:tcPr>
            <w:tcW w:w="178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C78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48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676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14:paraId="28CE25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E0E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EAF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3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043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780884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2FA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577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февраль, май</w:t>
            </w:r>
          </w:p>
        </w:tc>
        <w:tc>
          <w:tcPr>
            <w:tcW w:w="3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DF6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21A596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043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1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B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00BE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2FFB3A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AEA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воспитательной работы в группах с учетом требований ФГОС ДО</w:t>
            </w:r>
          </w:p>
        </w:tc>
        <w:tc>
          <w:tcPr>
            <w:tcW w:w="1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978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8846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5AC5B7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E6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реализации задач исторического просвещения дошкольников: оценка соответствия РППС задачам приобщения к ценностям и истории Отечества, отражение тем в работе с воспитанниками и семьями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4C0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май</w:t>
            </w:r>
          </w:p>
        </w:tc>
        <w:tc>
          <w:tcPr>
            <w:tcW w:w="348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E67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E6D3B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B7D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943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3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D91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7AF7124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2.4.3. Внешний контроль деятельности детского сада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41"/>
        <w:gridCol w:w="1319"/>
        <w:gridCol w:w="2870"/>
      </w:tblGrid>
      <w:tr w14:paraId="19DC44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494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EE9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954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35E0F8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4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B98C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детского сада к профилактическому визиту Роспотребнадзоа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FC0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794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288D57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C7C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13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229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2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23F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14:paraId="31B5DB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9AA0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детского сада к проверке учредителя</w:t>
            </w:r>
          </w:p>
        </w:tc>
        <w:tc>
          <w:tcPr>
            <w:tcW w:w="13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D0F68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4F77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22391EFD">
      <w:pPr>
        <w:spacing w:line="600" w:lineRule="atLeast"/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  <w:t>Блок III. ХОЗЯЙТСВЕННАЯ ДЕЯТЕЛЬНОСТЬ И БЕЗОПАСНОСТЬ</w:t>
      </w:r>
    </w:p>
    <w:p w14:paraId="0466A123">
      <w:pPr>
        <w:spacing w:line="600" w:lineRule="atLeast"/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</w:rPr>
        <w:t>3.1. Содержание материально-технической базы</w:t>
      </w:r>
    </w:p>
    <w:p w14:paraId="70406B4B">
      <w:pPr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3.1.1. Содержание материально-технической базы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75"/>
        <w:gridCol w:w="1567"/>
        <w:gridCol w:w="2288"/>
      </w:tblGrid>
      <w:tr w14:paraId="4C2FC1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103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485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62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471C1F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254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комплексную техническую поддержку и сопровождение работы сайта детского сада</w:t>
            </w:r>
          </w:p>
        </w:tc>
        <w:tc>
          <w:tcPr>
            <w:tcW w:w="144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1AA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7A8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14:paraId="77657B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34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весенние и осенние субботники</w:t>
            </w:r>
          </w:p>
        </w:tc>
        <w:tc>
          <w:tcPr>
            <w:tcW w:w="144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FCD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18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D72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 по АХЧ</w:t>
            </w:r>
          </w:p>
        </w:tc>
      </w:tr>
      <w:tr w14:paraId="0A76B9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140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Приобрести хозяйственные и канцелярские товары</w:t>
            </w:r>
          </w:p>
        </w:tc>
        <w:tc>
          <w:tcPr>
            <w:tcW w:w="144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0EFE8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(по заявкам)</w:t>
            </w:r>
          </w:p>
        </w:tc>
        <w:tc>
          <w:tcPr>
            <w:tcW w:w="18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0897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АХЧ, контрактный управляющий</w:t>
            </w:r>
          </w:p>
        </w:tc>
      </w:tr>
      <w:tr w14:paraId="33D8B3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6AFC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текущий ремонт в помещениях дошкольной организации</w:t>
            </w:r>
          </w:p>
        </w:tc>
        <w:tc>
          <w:tcPr>
            <w:tcW w:w="144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15AF9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Июнь-июль</w:t>
            </w:r>
          </w:p>
        </w:tc>
        <w:tc>
          <w:tcPr>
            <w:tcW w:w="18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BF6D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заместитель заведующего по АХЧ</w:t>
            </w:r>
          </w:p>
        </w:tc>
      </w:tr>
      <w:tr w14:paraId="00A013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DED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подготовку дошкольной организации к зимнему периоду: проверить состояние отопительной, канализационной системы, водоснабжения, произвести очистку бойлерной системы и т.п.</w:t>
            </w:r>
          </w:p>
        </w:tc>
        <w:tc>
          <w:tcPr>
            <w:tcW w:w="144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53AC1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Июль-сентябрь</w:t>
            </w:r>
          </w:p>
        </w:tc>
        <w:tc>
          <w:tcPr>
            <w:tcW w:w="18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BDD9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14:paraId="7E1D38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D45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97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85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20470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3.1.2. Мероприятия по выполнению (соблюдению) требований санитарных норм и гигиенических нормативов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08"/>
        <w:gridCol w:w="1478"/>
        <w:gridCol w:w="2044"/>
      </w:tblGrid>
      <w:tr w14:paraId="22141C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068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DB2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4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82F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366DFF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7AC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14:paraId="6DAF76D6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14:paraId="7F6ED7F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 закупку постельного белья и полотенец;</w:t>
            </w:r>
          </w:p>
          <w:p w14:paraId="5A60120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смену песка в детских песочницах;</w:t>
            </w:r>
          </w:p>
          <w:p w14:paraId="32A11ED1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 и дезинсекцию;</w:t>
            </w:r>
          </w:p>
          <w:p w14:paraId="6A280433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лабораторных исследований и испытаний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615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B55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14:paraId="209FDB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865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высадку в западной части территории зеленных насаждений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B09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42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C6742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30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0D7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2A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81C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2B51B0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 Развивающая предметно-пространственной среда для реализации ОП ДО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3"/>
        <w:gridCol w:w="1826"/>
        <w:gridCol w:w="2001"/>
      </w:tblGrid>
      <w:tr w14:paraId="09FCE3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787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A77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0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40B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166B71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274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запросы родителей и педагогов в отношении качества и наполненности инфраструктуры ДОУ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ABA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Декабрь-январь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9D8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5DC64D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224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Изучать опыт других дошкольных организаций по формированию инфраструктуры детского сада (с докладом на педсовете)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618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136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384627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54C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перечень средств обучения и воспитания для реализации ОП ДО, необходимый в ДОУ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C63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C2F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364FBD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69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 средства обучения и воспитания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B23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Апрель-июнь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A4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D163E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6FC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установку приобретенных средств обучения и воспитания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CC9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926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617070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83E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DDC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00D7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215C1BAE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0C19B563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A311C08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833B4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3.1.4. Энергосбережение 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56"/>
        <w:gridCol w:w="1489"/>
        <w:gridCol w:w="2085"/>
      </w:tblGrid>
      <w:tr w14:paraId="207CD4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712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D1A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816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4C18E6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A9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Издать приказ о подготовке программы энергосбережения и повышения энергетической эффективности детского сада на 2027–2029 годы (далее – программа энергосбережения), в котором определить состав разработчиков и график ее подготовки</w:t>
            </w:r>
          </w:p>
        </w:tc>
        <w:tc>
          <w:tcPr>
            <w:tcW w:w="14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BBD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2C6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29FBCF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591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Включить в состав рабочей группы по разработке программы энергосбережения: заместителя заведующего по АХЧ (руководитель группы), контрактного управляющего, ответственного за энергосбережение, главного бухгалтера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669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99C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CD2D6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829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оперативное совещание с разработчиками программы энергосбережения по вопросу ее содержания и подготовки</w:t>
            </w:r>
          </w:p>
        </w:tc>
        <w:tc>
          <w:tcPr>
            <w:tcW w:w="14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F0D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</w: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507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57AA95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ACD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 мероприятия:</w:t>
            </w:r>
          </w:p>
          <w:p w14:paraId="051C37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оценить результаты мероприятий программы энергосбережения за предыдущий период;</w:t>
            </w:r>
          </w:p>
          <w:p w14:paraId="2686C1D7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установить причины энергопотерь и факторы, препятствующие повышению энергоэффективности;</w:t>
            </w:r>
          </w:p>
          <w:p w14:paraId="1AC710E7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определить потенциал и резерв энергосбережения</w:t>
            </w:r>
          </w:p>
        </w:tc>
        <w:tc>
          <w:tcPr>
            <w:tcW w:w="14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01F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334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Разработчики программы</w:t>
            </w:r>
          </w:p>
        </w:tc>
      </w:tr>
      <w:tr w14:paraId="2E8227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3A5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проект программы энергосбережения</w:t>
            </w:r>
          </w:p>
        </w:tc>
        <w:tc>
          <w:tcPr>
            <w:tcW w:w="14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C35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 ноябрь</w: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AA9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Разработчики программы</w:t>
            </w:r>
          </w:p>
        </w:tc>
      </w:tr>
      <w:tr w14:paraId="040E1A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8B5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Рассмотреть и принять проект программы энергосбережения на совещании рабочей группы, устранить замечания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9CC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EC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8147F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A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 программу энергосбережения</w:t>
            </w:r>
          </w:p>
        </w:tc>
        <w:tc>
          <w:tcPr>
            <w:tcW w:w="14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0E9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B96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0D78F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9F9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Контролировать реализацию программы энергосбережения</w:t>
            </w:r>
          </w:p>
        </w:tc>
        <w:tc>
          <w:tcPr>
            <w:tcW w:w="14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561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193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17B90DEC">
      <w:pPr>
        <w:spacing w:line="600" w:lineRule="atLeast"/>
        <w:rPr>
          <w:rFonts w:hint="default"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252525"/>
          <w:spacing w:val="-2"/>
          <w:sz w:val="24"/>
          <w:szCs w:val="24"/>
        </w:rPr>
        <w:t>3.2. Безопасность</w:t>
      </w:r>
    </w:p>
    <w:p w14:paraId="3157C4BE">
      <w:pPr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99"/>
        <w:gridCol w:w="2986"/>
        <w:gridCol w:w="2745"/>
      </w:tblGrid>
      <w:tr w14:paraId="493EB4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374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9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1FD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D7F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4ED4DC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CB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14:paraId="5CBC9E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21E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закупки:</w:t>
            </w:r>
          </w:p>
          <w:p w14:paraId="6D26F92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охранных услуг (физическая охрана) для нужд дошкольной организации;</w:t>
            </w:r>
          </w:p>
          <w:p w14:paraId="0B30D257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работ по капитальному ремонту периметрального ограждения;</w:t>
            </w:r>
          </w:p>
          <w:p w14:paraId="6B021B9C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29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A1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EF3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7F9152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C0C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29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98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573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2179AB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5E5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29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DDC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E18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45B52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982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2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5E1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FA1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1FE4A8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7F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29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782E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64A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465B4F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73F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14:paraId="7DB62D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80A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14:paraId="41ABEC24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схемы маршрутов по зданию и территории;</w:t>
            </w:r>
          </w:p>
          <w:p w14:paraId="7B8F01F5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график обхода и осмотра здания и территории</w:t>
            </w:r>
          </w:p>
        </w:tc>
        <w:tc>
          <w:tcPr>
            <w:tcW w:w="29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B0E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6F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32A130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2CA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2921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565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87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0E7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264E27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88B6A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техническое обслуживание технических и инженерных систем охраны;</w:t>
            </w:r>
          </w:p>
          <w:p w14:paraId="64994D7A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2921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E3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7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ED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84E17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678DC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обслуживание инженерно-технических средств;</w:t>
            </w:r>
          </w:p>
          <w:p w14:paraId="6D975920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ремонт инженерно-технических средств</w:t>
            </w:r>
          </w:p>
        </w:tc>
        <w:tc>
          <w:tcPr>
            <w:tcW w:w="29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30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87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8BA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5E712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457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29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00D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B29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586122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7A2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 w14:paraId="1427EE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EDF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29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2D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288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7BEF3C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A1B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29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887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E63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6705F2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125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29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9B0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3F6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08D993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7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29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B7002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4E3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523CA72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21"/>
        <w:gridCol w:w="1790"/>
        <w:gridCol w:w="2719"/>
      </w:tblGrid>
      <w:tr w14:paraId="0A5615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461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058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1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55F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502CFF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EBD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Организационно-методические мероприятия по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обеспечению пожарной безопасности</w:t>
            </w:r>
          </w:p>
        </w:tc>
      </w:tr>
      <w:tr w14:paraId="50A62E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A3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сроки годности средств индивидуальной защиты органов дыхания и зрения человека от опасных факторов пожара</w:t>
            </w:r>
          </w:p>
        </w:tc>
        <w:tc>
          <w:tcPr>
            <w:tcW w:w="1790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390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19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ED3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1B3198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09C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видимость планов эвакуации</w:t>
            </w:r>
          </w:p>
        </w:tc>
        <w:tc>
          <w:tcPr>
            <w:tcW w:w="179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0AD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808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0408B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C0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проведение повторной обработки конструкций и инженерного оборудования объектов защиты в соответствии с технической (проектной) документацией изготовителя средства огнезащиты и (или) производителя огнезащитных работ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7A8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8ED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3B7C35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E36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комплектность проектной документации на средств обеспечения пожарной безопасности в целях организации их ремонта, технического обслуживания и эксплуатации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BAE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743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безопасности, заведующий</w:t>
            </w:r>
          </w:p>
          <w:p w14:paraId="78F71F6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248251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A07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FFF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38F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11166DE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779381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145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 w14:paraId="4AE80F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6F8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BAF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BF2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0C16347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1064FE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874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65C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8D3C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2D938BC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4FC671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C7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котельной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BC5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E13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6506C5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оператор котельной, специалист по пожарной безопасности</w:t>
            </w:r>
          </w:p>
        </w:tc>
      </w:tr>
      <w:tr w14:paraId="5AC5C0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A65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очистку от горючих отходов и отложений:</w:t>
            </w:r>
          </w:p>
          <w:p w14:paraId="5D579C4F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вентиляционные камеры;</w:t>
            </w:r>
          </w:p>
          <w:p w14:paraId="0514772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циклоны;</w:t>
            </w:r>
          </w:p>
          <w:p w14:paraId="7D2B5DE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фильтры;</w:t>
            </w:r>
          </w:p>
          <w:p w14:paraId="03BDEE6A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воздуховоды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012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A09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специалист по пожарной безопасности</w:t>
            </w:r>
          </w:p>
        </w:tc>
      </w:tr>
      <w:tr w14:paraId="188851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8A8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A06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07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 специалист по пожарной безопасности</w:t>
            </w:r>
          </w:p>
        </w:tc>
      </w:tr>
      <w:tr w14:paraId="2C0578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998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F10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AA3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специалист по пожарной безопасности</w:t>
            </w:r>
          </w:p>
        </w:tc>
      </w:tr>
      <w:tr w14:paraId="3E21C8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B5D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EEA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BDC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1EC31C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27CE5E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2CF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541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282B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61F6F2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2DC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E07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EC5C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4B36CD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619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B59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A32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7643AE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15C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CD9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инструкцией по эксплуатации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99B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046373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354A9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9CB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Проверить:</w:t>
            </w:r>
          </w:p>
          <w:p w14:paraId="64818535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огнезадерживающие устройства в воздуховодах – заслонки, шиберы, клапаны и др.;</w:t>
            </w:r>
          </w:p>
          <w:p w14:paraId="57E01E90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14:paraId="4C01721F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автоматические устройства отключения общеобменной вентиляции и кондиционирования при пожаре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3F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технической документацией устройств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EDEC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20A326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91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47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регламентам технического обслуживания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 систем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F7E0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3F5666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DEA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CD2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293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заведующего по АХЧ, специалист по пожарной безопасности</w:t>
            </w:r>
          </w:p>
        </w:tc>
      </w:tr>
      <w:tr w14:paraId="430E13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E85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535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1F2D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3DB028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81C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2F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6607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47D425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24E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FB5F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506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44F836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E23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69D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4875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3E4D88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F7A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E74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3D2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72F7F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49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 – технические противопожарные мероприятия</w:t>
            </w:r>
          </w:p>
        </w:tc>
      </w:tr>
      <w:tr w14:paraId="014F4A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98B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Демонтировать (заменить на распашные) глухие металлические решетки, установленные на окнах подвального этажа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BE8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24B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специалист по пожарной безопасности</w:t>
            </w:r>
          </w:p>
        </w:tc>
      </w:tr>
      <w:tr w14:paraId="7D2AE5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571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EB7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843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специалист по пожарной безопасности</w:t>
            </w:r>
          </w:p>
        </w:tc>
      </w:tr>
      <w:tr w14:paraId="6F516D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9C54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163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E55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C0A07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B10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Информирование работников и обучающихся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мерах пожарной безопасности </w:t>
            </w:r>
          </w:p>
        </w:tc>
      </w:tr>
      <w:tr w14:paraId="5564F4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D7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и обносить (по необходимости) программы противопожарных инструктажей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8A4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CA9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безопасности, заведующий</w:t>
            </w:r>
          </w:p>
        </w:tc>
      </w:tr>
      <w:tr w14:paraId="735A71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246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23C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BA0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безопасности, заведующие кабинетами</w:t>
            </w:r>
          </w:p>
        </w:tc>
      </w:tr>
      <w:tr w14:paraId="33E95C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86B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250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B57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14:paraId="53D87A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DF2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51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перспективным графиком обучения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389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14:paraId="5817FC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0DE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F6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B898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14:paraId="053D79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448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86695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46B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</w:tbl>
    <w:p w14:paraId="6A87F479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7B3A6CC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574BED6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45D6038C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6996AD3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14:paraId="1A79A1EB"/>
    <w:sectPr>
      <w:footerReference r:id="rId9" w:type="default"/>
      <w:pgSz w:w="11907" w:h="16839"/>
      <w:pgMar w:top="1440" w:right="867" w:bottom="1440" w:left="1360" w:header="720" w:footer="720" w:gutter="0"/>
      <w:pgNumType w:fmt="decimal" w:start="2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F38DC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36FF4">
    <w:pPr>
      <w:pStyle w:val="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927BA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ANI9ul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927BA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76F18">
    <w:pPr>
      <w:pStyle w:val="5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Текстовое пол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2209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dxoht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42209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6F5E2">
    <w:pPr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3E24C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833A27"/>
    <w:multiLevelType w:val="multilevel"/>
    <w:tmpl w:val="01833A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6204BC4"/>
    <w:multiLevelType w:val="multilevel"/>
    <w:tmpl w:val="26204B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71E75C7"/>
    <w:multiLevelType w:val="multilevel"/>
    <w:tmpl w:val="271E75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933541C"/>
    <w:multiLevelType w:val="multilevel"/>
    <w:tmpl w:val="2933541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1664C03"/>
    <w:multiLevelType w:val="multilevel"/>
    <w:tmpl w:val="31664C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349736DE"/>
    <w:multiLevelType w:val="multilevel"/>
    <w:tmpl w:val="349736D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66A4D55"/>
    <w:multiLevelType w:val="multilevel"/>
    <w:tmpl w:val="366A4D5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41702480"/>
    <w:multiLevelType w:val="multilevel"/>
    <w:tmpl w:val="4170248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4AED2AF6"/>
    <w:multiLevelType w:val="multilevel"/>
    <w:tmpl w:val="4AED2AF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4EAF4C9C"/>
    <w:multiLevelType w:val="multilevel"/>
    <w:tmpl w:val="4EAF4C9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56EB4010"/>
    <w:multiLevelType w:val="multilevel"/>
    <w:tmpl w:val="56EB401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C6A1372"/>
    <w:multiLevelType w:val="multilevel"/>
    <w:tmpl w:val="5C6A137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6CA94C55"/>
    <w:multiLevelType w:val="multilevel"/>
    <w:tmpl w:val="6CA94C5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726305C8"/>
    <w:multiLevelType w:val="multilevel"/>
    <w:tmpl w:val="726305C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73991778"/>
    <w:multiLevelType w:val="multilevel"/>
    <w:tmpl w:val="7399177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7B6657B2"/>
    <w:multiLevelType w:val="multilevel"/>
    <w:tmpl w:val="7B6657B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13"/>
  </w:num>
  <w:num w:numId="9">
    <w:abstractNumId w:val="3"/>
  </w:num>
  <w:num w:numId="10">
    <w:abstractNumId w:val="1"/>
  </w:num>
  <w:num w:numId="11">
    <w:abstractNumId w:val="12"/>
  </w:num>
  <w:num w:numId="12">
    <w:abstractNumId w:val="11"/>
  </w:num>
  <w:num w:numId="13">
    <w:abstractNumId w:val="15"/>
  </w:num>
  <w:num w:numId="14">
    <w:abstractNumId w:val="2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75F1B"/>
    <w:rsid w:val="002D33B1"/>
    <w:rsid w:val="002D3591"/>
    <w:rsid w:val="003514A0"/>
    <w:rsid w:val="004F7E17"/>
    <w:rsid w:val="005A05CE"/>
    <w:rsid w:val="00653AF6"/>
    <w:rsid w:val="009B355A"/>
    <w:rsid w:val="00B73A5A"/>
    <w:rsid w:val="00E438A1"/>
    <w:rsid w:val="00F01E19"/>
    <w:rsid w:val="11131F3C"/>
    <w:rsid w:val="12FE79DB"/>
    <w:rsid w:val="30801201"/>
    <w:rsid w:val="5C322366"/>
    <w:rsid w:val="66E65B40"/>
    <w:rsid w:val="7171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36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52</Pages>
  <Words>883</Words>
  <Characters>7291</Characters>
  <Lines>444</Lines>
  <Paragraphs>125</Paragraphs>
  <TotalTime>83</TotalTime>
  <ScaleCrop>false</ScaleCrop>
  <LinksUpToDate>false</LinksUpToDate>
  <CharactersWithSpaces>8038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2026-05-29T09:38:00Z</dcterms:created>
  <dc:creator>Динара</dc:creator>
  <cp:lastModifiedBy>Динара Аблятипо�</cp:lastModifiedBy>
  <cp:lastPrinted>2026-08-03T07:46:05Z</cp:lastPrinted>
  <dcterms:modified xsi:type="dcterms:W3CDTF">2026-08-03T07:55:28Z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eyJoZGlkIjoiNjIxNGIyNzYyMmZhOTU4YWRiNDY2NTlhNTI3ZjA5NWYiLCJ1c2VySWQiOiI4NDIzMzE4MTg3NDIifQ==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A2C18670BDB94F49A028A99A95C142E3_12</vt:lpwstr>
  </property>
</Properties>
</file>