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План работы совета ученического самоуправления МБОУ «ГИМНАЗИЯ №1 им. К.И. Щёлкина» г. Белогорска Республики Крым на 2023-2024 год</w:t>
      </w:r>
    </w:p>
    <w:tbl>
      <w:tblPr>
        <w:tblStyle w:val="5"/>
        <w:tblpPr w:leftFromText="180" w:rightFromText="180" w:tblpY="1770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367"/>
        <w:gridCol w:w="2515"/>
        <w:gridCol w:w="186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проведение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ТЕЧЕНИИ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ПЛАКАТОВ, СТЕНГАЗЕТ О ЖИЗНИ И ДЕЯТЕЛЬНОСТИ К.И.ЩЁЛКИНА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ОРГАНИЗАЦИЯ ЭКСКУРСИЙ ПО МУЗЕЮ К.И.ЩЁЛКИНА для 1-4 классов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ПОСВЯЩЕНИЕ В ЩЕЛКИНЦЫ УЧАЩИХСЯ 1-Х КЛАССОВ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«ЖИЗНЬ И ДЕЯТЕЛЬНОСТЬ УЧЕНОГО»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5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ПРОСВЕТИТЕЛЬСКИЕ БЕСЕДЫ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ОРГАНИЗАТОР, КЛ. РУКОВОДИТЕ.ЗИ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6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ГОДА 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В МУЗЕЕ ЩЁЛКИНА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7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 (СОГЛАСНО ГРАФИКА)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по: футболу, баскетболу, волейболу, пионерболу, пинг-понгу, Настольные игры, Шахматы,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8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игр в сфере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предпринимательства,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юриспруденции и политики.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9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классные часы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«Есть такая профессия — Роднину защищать»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10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 (СОГЛАСНО ГРАФИКА)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школьного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самоуправления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 ПЕДАГОГ-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ОРГАНИЗАТОР, КЛ.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11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ФЕВРАЛЬ, МАРТ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 ну-ка, девочки!»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12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ФEBPAЛЬ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MAРT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Легкоатлетическое многоборье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 УЧИТЕЛЯ ФИЗИЧЕСКОЙ КУЛЬТУРЫ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13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«Ученик года»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 ПЕДАГОГ- ОРГАНИЗАТОР, КЛ. РУКОВОДИТЕЛИ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14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акция,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посвящённая Дню Победы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«Горжусь тобой, моя Россия!”</w:t>
            </w: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 ОРГАНИЗАТОР, КЛ. РУКОВОДИТЕЛИ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shd w:val="clear" w:color="auto" w:fill="auto"/>
          </w:tcPr>
          <w:p>
            <w:pPr>
              <w:spacing w:after="0" w:line="240" w:lineRule="auto"/>
            </w:pPr>
            <w:r>
              <w:t>15</w:t>
            </w:r>
          </w:p>
        </w:tc>
        <w:tc>
          <w:tcPr>
            <w:tcW w:w="23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МАИ</w:t>
            </w:r>
          </w:p>
        </w:tc>
        <w:tc>
          <w:tcPr>
            <w:tcW w:w="2515" w:type="dxa"/>
            <w:shd w:val="clear" w:color="auto" w:fill="auto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«Молодёжь выбирает</w:t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Трезвость»</w:t>
            </w:r>
          </w:p>
          <w:p>
            <w:pPr>
              <w:spacing w:after="0"/>
              <w:rPr>
                <w:rFonts w:ascii="Times New Roman" w:hAnsi="Times New Roman"/>
              </w:rPr>
            </w:pPr>
          </w:p>
          <w:p>
            <w:pPr>
              <w:spacing w:after="0"/>
              <w:rPr>
                <w:rFonts w:ascii="Times New Roman" w:hAnsi="Times New Roman"/>
              </w:rPr>
            </w:pPr>
          </w:p>
          <w:p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5" w:type="dxa"/>
            <w:shd w:val="clear" w:color="auto" w:fill="auto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МБОУ «ГИМНАЗИЯ №1 им. К.И. Щёлкина»</w:t>
            </w:r>
          </w:p>
        </w:tc>
        <w:tc>
          <w:tcPr>
            <w:tcW w:w="214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«ЩЕЛКИНЦЫ»,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 ОРГАНИЗАТОР, КЛ. РУКОВОДИТЕЛИ</w:t>
            </w: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567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EB"/>
    <w:rsid w:val="000969EB"/>
    <w:rsid w:val="002F0F54"/>
    <w:rsid w:val="0038194D"/>
    <w:rsid w:val="00722A94"/>
    <w:rsid w:val="00A8186B"/>
    <w:rsid w:val="00AD70EA"/>
    <w:rsid w:val="00D5740C"/>
    <w:rsid w:val="00E049C1"/>
    <w:rsid w:val="00F26B71"/>
    <w:rsid w:val="5D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4"/>
    <w:link w:val="2"/>
    <w:qFormat/>
    <w:uiPriority w:val="99"/>
    <w:rPr>
      <w:rFonts w:ascii="Calibri" w:hAnsi="Calibri" w:eastAsia="Calibri" w:cs="Times New Roman"/>
    </w:rPr>
  </w:style>
  <w:style w:type="character" w:customStyle="1" w:styleId="7">
    <w:name w:val="Нижний колонтитул Знак"/>
    <w:basedOn w:val="4"/>
    <w:link w:val="3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2F59E-522B-4419-8CB6-22B4B56B4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733</Words>
  <Characters>4183</Characters>
  <Lines>34</Lines>
  <Paragraphs>9</Paragraphs>
  <TotalTime>8</TotalTime>
  <ScaleCrop>false</ScaleCrop>
  <LinksUpToDate>false</LinksUpToDate>
  <CharactersWithSpaces>4907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2021-12-20T11:55:00Z</dcterms:created>
  <dc:creator>Учетная запись Майкрософт</dc:creator>
  <cp:lastModifiedBy>Kingsoft Corporation</cp:lastModifiedBy>
  <dcterms:modified xsi:type="dcterms:W3CDTF">2023-11-14T17:54:25Z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