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0C" w:rsidRPr="00132D58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E14E6" w:rsidRPr="004E14E6" w:rsidRDefault="00132D58" w:rsidP="00132D58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Приложение1 к приказу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 образования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От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22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.08.2024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№76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5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Требования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к организации в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школьного этапа всероссийской</w:t>
      </w:r>
    </w:p>
    <w:p w:rsid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 школьников в 2024/2025 учебном году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I. Общие положения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426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Всероссийская олимпиада школьников в 2024/2025 учебном году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(далее - олимпиада) проводится в соответствии с Порядком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всероссийской олимпиады школьников,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утвержденным приказом Министерства просвещения Российской Федерации от 27.11.2020 № 678 (с изменениями) (далее - Порядок).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Школьный этап (далее - ШЭ) олимпиады проводится: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очном формате по русскому'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 по математике, информатике, физике, химии, биологии, астрономии.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II.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Участники олимпиады и условия участия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2.2. Участники олимпиады, осваивающие основные образовательные программы в форме самообразования или семейного образования, принимают участие в ШЭ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цнформационно-коммуникационных технологий, или в образовательной организации по месту проживания участника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2.3. В случае участия в олимпиаде участников с ограниченными возможностями здоровья (далее - ОВЗ) и детей-инвалидов при необходимости организатор ШЭ олимпиады создает специальные условия для обеспечения возможности 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 участия, учитывающие состояние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 здоровья, особенности психофизического развития.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</w:p>
    <w:p w:rsidR="004E14E6" w:rsidRPr="000D4732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III.</w:t>
      </w:r>
      <w:r w:rsidR="004E14E6" w:rsidRPr="000D473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Проведение ШЭ олимпиады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ШЭ олимпиады проводятся в соответствии с Порядком, приказами Министерства образования, науки и молодежи Республики Крым,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</w:rPr>
        <w:t>нормативными актами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управления о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</w:rPr>
        <w:t>бразовани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Симферопольского района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 общеобразовательных 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учреждений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3.2.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Организ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атором ШЭ олимпиады являются управление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я, МБОУ ДО «ЦДЮТ»,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которые: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Устанавливают квоту победителей и призеров ШЭ олимпиады.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3.2.2.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ШЭ олимпиады с учётом внесенных изменений.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3.2.4.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награждение победителей и призеров ШЭ.олимпиады.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Информационное и организационно-техническое сопровождение ШЭ олимпиады на платформе «Сириус.Курсы» осуществляет Региональный центр выявления и поддержки одаренных детей в Республике Крым «Импульс».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С целью качественного 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ШЭ по физике, химии,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астрономии, биологии, математике и информатике на платформе «Сириус.Курсы» организаторы ШЭ олимпиады: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3.4.2.</w:t>
      </w:r>
      <w:r w:rsidR="000D4732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3.4.3.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возможность участия в ШЭ олимпиады всех желающих обучающихся из каждой общеобразовательной организации муниципального образования, в том числе предусматривают возможность удаленного участия обучающихся в олимпиаде ввиду существенных причин.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организационную и техническую поддержку общеобразовательных организаций по вопросам проведения олимпиады и работы платформы «Сириус.Курсы»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ШЭ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ШЭ олимпиады по предметам, не выведенным на платформу «Сириус.Курсы»,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- МПМК). МПМК также разрабатывает требования к организации и проведению ШЭ олимпиады по соответствующему общеобразовательному предмету с учетом рекомендаций.</w:t>
      </w:r>
    </w:p>
    <w:p w:rsidR="000D4732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3.6.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МПМК при разработке требований к организации и проведению ШЭ олимпиады по конкретному общеобразовательному предмету рекомендуется включить в них следующую информацию: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рекомендуемое время начала состязательных туров;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материально-техническое обеспечение;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проверки и оценивания в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ыполненных олимпиадных заданий;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анализа ол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показа проверен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ных работ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апелляций и подведения итогов ШЭ олимпиада.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Места проведения ШЭ должны соответствовать санитарным нормам и требованиям Роспотребнадзора, установленным на момент проведения олимпиады.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3.8.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Проведение ШЭ олимпиады обеспечивает организационный комитет (далее - оргкомитет), состоящий не менее чем из 5 человек. В состав оргкомитета могут входить руководители (заместители руководителей) 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общеобразовательных учреждений,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представители МПМК, педагогические, а также представители общественных и иных организаций, средств массовой информации.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3.9.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 ШЭ олимпиады обеспечивает: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по'каждому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в орган управления образованием;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результатами-олимпиады;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тиражирование материал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ов в день проведения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кодирование (обезличивание) и 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декодирование олимпиадных работ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 соответствующего этапа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регистрации участников в день проведения олимпиады по каждому общеобразовательнбму предмету;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хранение работ участников олимпиады в течение 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 года;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своевременную передачу обезличенных работ участ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ников членам жюри для проверки;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ние работ участников олимпиады;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подготовку и внесение данных в протокол предварительных 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информирование участников о результатах выполнения ими олимпиадных заданий;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процедуры анализа и показа выполненных олимпиадных заданий для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прием заявлений на апелляцию от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апелляций по каждому общеобразовательному предмету.</w:t>
      </w:r>
    </w:p>
    <w:p w:rsidR="004E14E6" w:rsidRPr="00CF0E10" w:rsidRDefault="00CF0E1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3.10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 Для проведения ШЭ олимпиады оргкомитет разрабатывает организационно-технологическую модель (далее - оргмодель). Оргмодель проведения ШЭ олимпиады утверждается управлени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ем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 может содержать: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проведения туров по каждому общеобразовательному предмету;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проверки выполненных олимпиадных работ участник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процедуры анализа ол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показа выполненны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х олимпиадных работ участников;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апелляции по результатам проверки олимпиадных работ участников;</w:t>
      </w:r>
      <w:r w:rsidR="003A4838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определения победителей и п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ризёров соответствующего этапа;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подведения итогов.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3.12.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целью осуществления оценивания выполненных олимпиадных работ из числа педагогических, руководящих работников образовательных организаций, победителей и призеров заключительного этапа олимпиады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</w:t>
      </w:r>
      <w:r w:rsidR="001239E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 ШЭ и утверждается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управлением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района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(с учетом проведения ШЭ на платформе «Сириус.Курсы»). В жюри входят председатель и члены жюри.</w:t>
      </w:r>
    </w:p>
    <w:p w:rsidR="00865C20" w:rsidRDefault="00865C2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Жюри ШЭ олимпиады: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осуществляет оценивание выполненных олимпиадных работ;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 анализ олимпиадных заданий и их решений, показ выполненных олимпиадных работ в соответствии с Порядком и оргмоделью ШЭ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округа, и оформляет итоговый протокол;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ДО «ЦДЮТ» 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классе, и набранных ими баллах по общеобразовательному предмету (далее - рейтинговая таблица);</w:t>
      </w:r>
    </w:p>
    <w:p w:rsidR="004E14E6" w:rsidRPr="004E14E6" w:rsidRDefault="00865C2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в </w:t>
      </w:r>
      <w:r w:rsidRP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МБОУ ДО «ЦДЮТ» 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аналитический отчет о результатах выполнения олимпиадных заданий, подписанный председателем жюри;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своевременно передает данные в оргкомитет соответствующего этапа для заполнения соответствующих баз данных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качественного взаимодействия и проведения ШЭ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определяе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 из числа чл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енов оргкомитета ответственного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координатора.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Для получения заданий ШЭ ол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импиады приказом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общеобразовательной организации определяется лицо, которое несёт персональную ответственность заинформационную безопасность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переданных ему комплектов заданий.</w:t>
      </w:r>
    </w:p>
    <w:p w:rsidR="004E14E6" w:rsidRPr="00865C20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IV.</w:t>
      </w: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Учет участников олимпиады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анализа показателей количественного состава участников олимпиады и качества выполнения заданий проводится мониторинг.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Информация о количественном составе участников олимпиады предоставляется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общеобразовательными учреждениями  в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муниципальных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Симферопольского района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до </w:t>
      </w:r>
      <w:r w:rsidR="004643F5" w:rsidRP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01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ноября 2024 года по формам 1-3 соответственно: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(форма 1 прилагается).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об участниках ШЭ олимпиады в 2024/2025 учебном году в разрезе общеобразовательных предметов (форма 2 прилагается).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ные об обучающихся 4-х классов,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принявших участие в ШЭ оли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мпиады в 2024/2025 учебном году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(форма 3 прилагается).</w:t>
      </w:r>
    </w:p>
    <w:p w:rsidR="00963813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На основе результатов мониторинга проводится сравнительный анализ количественного и качественного состава участников</w:t>
      </w:r>
    </w:p>
    <w:p w:rsidR="00963813" w:rsidRDefault="00963813" w:rsidP="00865C20">
      <w:pPr>
        <w:pBdr>
          <w:top w:val="nil"/>
          <w:left w:val="nil"/>
          <w:bottom w:val="nil"/>
          <w:right w:val="nil"/>
          <w:between w:val="nil"/>
        </w:pBdr>
        <w:ind w:left="-567" w:firstLine="127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sectPr w:rsidR="00A403AF" w:rsidSect="00132D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559" w:bottom="1321" w:left="108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F23" w:rsidRDefault="005B7F23">
      <w:r>
        <w:separator/>
      </w:r>
    </w:p>
  </w:endnote>
  <w:endnote w:type="continuationSeparator" w:id="1">
    <w:p w:rsidR="005B7F23" w:rsidRDefault="005B7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F23" w:rsidRDefault="005B7F23">
      <w:r>
        <w:separator/>
      </w:r>
    </w:p>
  </w:footnote>
  <w:footnote w:type="continuationSeparator" w:id="1">
    <w:p w:rsidR="005B7F23" w:rsidRDefault="005B7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F55" w:rsidRDefault="00B13F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2216B"/>
    <w:rsid w:val="00001A8C"/>
    <w:rsid w:val="000119FF"/>
    <w:rsid w:val="000549D4"/>
    <w:rsid w:val="000B673A"/>
    <w:rsid w:val="000C6E15"/>
    <w:rsid w:val="000D3230"/>
    <w:rsid w:val="000D40B7"/>
    <w:rsid w:val="000D4732"/>
    <w:rsid w:val="000F53F7"/>
    <w:rsid w:val="0011394F"/>
    <w:rsid w:val="0011686F"/>
    <w:rsid w:val="0012216B"/>
    <w:rsid w:val="001239E5"/>
    <w:rsid w:val="00125BEE"/>
    <w:rsid w:val="00132D58"/>
    <w:rsid w:val="00150640"/>
    <w:rsid w:val="00160043"/>
    <w:rsid w:val="00165FF8"/>
    <w:rsid w:val="00171453"/>
    <w:rsid w:val="00171E0C"/>
    <w:rsid w:val="00184B1E"/>
    <w:rsid w:val="00194C4A"/>
    <w:rsid w:val="001A2DCB"/>
    <w:rsid w:val="001B758D"/>
    <w:rsid w:val="001C6A16"/>
    <w:rsid w:val="001C764E"/>
    <w:rsid w:val="00206FE6"/>
    <w:rsid w:val="002374D0"/>
    <w:rsid w:val="002471B1"/>
    <w:rsid w:val="0025407B"/>
    <w:rsid w:val="00287194"/>
    <w:rsid w:val="002941D8"/>
    <w:rsid w:val="002D650F"/>
    <w:rsid w:val="003006FC"/>
    <w:rsid w:val="00325039"/>
    <w:rsid w:val="00330324"/>
    <w:rsid w:val="00334D9E"/>
    <w:rsid w:val="00362981"/>
    <w:rsid w:val="00373A4C"/>
    <w:rsid w:val="003A4838"/>
    <w:rsid w:val="003C4BB1"/>
    <w:rsid w:val="003E7A43"/>
    <w:rsid w:val="0040795F"/>
    <w:rsid w:val="00443162"/>
    <w:rsid w:val="004643F5"/>
    <w:rsid w:val="004818E2"/>
    <w:rsid w:val="004950F1"/>
    <w:rsid w:val="00497089"/>
    <w:rsid w:val="004A00E2"/>
    <w:rsid w:val="004A382A"/>
    <w:rsid w:val="004C13DA"/>
    <w:rsid w:val="004E14E6"/>
    <w:rsid w:val="004E1D4D"/>
    <w:rsid w:val="004E5D80"/>
    <w:rsid w:val="00516F63"/>
    <w:rsid w:val="00555094"/>
    <w:rsid w:val="00570ABB"/>
    <w:rsid w:val="00576D8C"/>
    <w:rsid w:val="00577B69"/>
    <w:rsid w:val="005B5A88"/>
    <w:rsid w:val="005B7F23"/>
    <w:rsid w:val="005D6474"/>
    <w:rsid w:val="005D77D6"/>
    <w:rsid w:val="005E3DA2"/>
    <w:rsid w:val="0060075A"/>
    <w:rsid w:val="0060304B"/>
    <w:rsid w:val="00655E0A"/>
    <w:rsid w:val="00656527"/>
    <w:rsid w:val="00672A5C"/>
    <w:rsid w:val="0068787D"/>
    <w:rsid w:val="00694A55"/>
    <w:rsid w:val="006A4205"/>
    <w:rsid w:val="006D2C0D"/>
    <w:rsid w:val="00707635"/>
    <w:rsid w:val="00733082"/>
    <w:rsid w:val="0073545D"/>
    <w:rsid w:val="00735F4E"/>
    <w:rsid w:val="00794E11"/>
    <w:rsid w:val="007A15BA"/>
    <w:rsid w:val="007A789A"/>
    <w:rsid w:val="007B029E"/>
    <w:rsid w:val="007E3D8D"/>
    <w:rsid w:val="007F7B33"/>
    <w:rsid w:val="00821FDF"/>
    <w:rsid w:val="00827449"/>
    <w:rsid w:val="0086560B"/>
    <w:rsid w:val="00865C20"/>
    <w:rsid w:val="008D14AB"/>
    <w:rsid w:val="00916552"/>
    <w:rsid w:val="009166D0"/>
    <w:rsid w:val="009224F4"/>
    <w:rsid w:val="00963813"/>
    <w:rsid w:val="009867E3"/>
    <w:rsid w:val="009933BD"/>
    <w:rsid w:val="00993CD7"/>
    <w:rsid w:val="009A3BC3"/>
    <w:rsid w:val="009C71EF"/>
    <w:rsid w:val="009E691B"/>
    <w:rsid w:val="00A022E5"/>
    <w:rsid w:val="00A26049"/>
    <w:rsid w:val="00A403AF"/>
    <w:rsid w:val="00A704E5"/>
    <w:rsid w:val="00A7098E"/>
    <w:rsid w:val="00A7123D"/>
    <w:rsid w:val="00A7295F"/>
    <w:rsid w:val="00B13F55"/>
    <w:rsid w:val="00B32D14"/>
    <w:rsid w:val="00BA2D5B"/>
    <w:rsid w:val="00BA77E3"/>
    <w:rsid w:val="00BB1585"/>
    <w:rsid w:val="00BB4019"/>
    <w:rsid w:val="00BF3349"/>
    <w:rsid w:val="00C07525"/>
    <w:rsid w:val="00C13747"/>
    <w:rsid w:val="00C65A2A"/>
    <w:rsid w:val="00C723DF"/>
    <w:rsid w:val="00C91FBB"/>
    <w:rsid w:val="00CA35CB"/>
    <w:rsid w:val="00CB1250"/>
    <w:rsid w:val="00CB4033"/>
    <w:rsid w:val="00CB4F9C"/>
    <w:rsid w:val="00CD1932"/>
    <w:rsid w:val="00CE4549"/>
    <w:rsid w:val="00CF0E10"/>
    <w:rsid w:val="00CF2FC0"/>
    <w:rsid w:val="00D206E4"/>
    <w:rsid w:val="00D97C2E"/>
    <w:rsid w:val="00DB3C92"/>
    <w:rsid w:val="00E14211"/>
    <w:rsid w:val="00E37368"/>
    <w:rsid w:val="00E618FF"/>
    <w:rsid w:val="00EA061B"/>
    <w:rsid w:val="00EA3073"/>
    <w:rsid w:val="00F01C6F"/>
    <w:rsid w:val="00F4093D"/>
    <w:rsid w:val="00F55F4A"/>
    <w:rsid w:val="00F915FD"/>
    <w:rsid w:val="00FC36BE"/>
    <w:rsid w:val="00FD2591"/>
    <w:rsid w:val="00FE0773"/>
    <w:rsid w:val="00FE6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rsid w:val="00F915F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915F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915F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915F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915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915F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link w:val="af2"/>
    <w:uiPriority w:val="1"/>
    <w:qFormat/>
    <w:rsid w:val="00D61427"/>
    <w:rPr>
      <w:rFonts w:cs="Times New Roman"/>
      <w:color w:val="00000A"/>
    </w:rPr>
  </w:style>
  <w:style w:type="paragraph" w:styleId="af3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4">
    <w:name w:val="Table Grid"/>
    <w:basedOn w:val="a1"/>
    <w:uiPriority w:val="99"/>
    <w:rsid w:val="00D61427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6">
    <w:name w:val="Subtitle"/>
    <w:basedOn w:val="a"/>
    <w:next w:val="a"/>
    <w:rsid w:val="00F915F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rsid w:val="00F915F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F915F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F915FD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afa">
    <w:basedOn w:val="TableNormal"/>
    <w:rsid w:val="00F915FD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afb">
    <w:basedOn w:val="TableNormal"/>
    <w:rsid w:val="00F915FD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c">
    <w:basedOn w:val="TableNormal"/>
    <w:rsid w:val="00F915FD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d">
    <w:basedOn w:val="TableNormal"/>
    <w:rsid w:val="00F915FD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e">
    <w:basedOn w:val="TableNormal"/>
    <w:rsid w:val="00F915FD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character" w:customStyle="1" w:styleId="aff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0">
    <w:name w:val="Колонтитул"/>
    <w:basedOn w:val="aff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f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styleId="aff1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171E0C"/>
    <w:rPr>
      <w:rFonts w:cs="Times New Roman"/>
      <w:color w:val="00000A"/>
    </w:rPr>
  </w:style>
  <w:style w:type="character" w:styleId="aff2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info</cp:lastModifiedBy>
  <cp:revision>46</cp:revision>
  <cp:lastPrinted>2023-10-04T11:21:00Z</cp:lastPrinted>
  <dcterms:created xsi:type="dcterms:W3CDTF">2023-09-18T09:39:00Z</dcterms:created>
  <dcterms:modified xsi:type="dcterms:W3CDTF">2024-09-10T09:37:00Z</dcterms:modified>
</cp:coreProperties>
</file>