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52AA5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beforeAutospacing="0" w:afterAutospacing="0"/>
        <w:jc w:val="center"/>
        <w:rPr>
          <w:rFonts w:ascii="Times New Roman" w:hAnsi="Times New Roman"/>
          <w:b w:val="1"/>
          <w:sz w:val="24"/>
        </w:rPr>
      </w:pPr>
      <w:r>
        <w:rPr>
          <w:rFonts w:ascii="Times New Roman" w:hAnsi="Times New Roman"/>
          <w:b w:val="1"/>
          <w:sz w:val="24"/>
        </w:rPr>
        <w:t>Анализ работы методического объединения</w:t>
      </w:r>
    </w:p>
    <w:p>
      <w:pPr>
        <w:spacing w:lineRule="auto" w:line="240" w:after="0" w:beforeAutospacing="0" w:afterAutospacing="0"/>
        <w:jc w:val="center"/>
        <w:rPr>
          <w:rFonts w:ascii="Times New Roman" w:hAnsi="Times New Roman"/>
          <w:b w:val="1"/>
          <w:sz w:val="24"/>
        </w:rPr>
      </w:pPr>
      <w:r>
        <w:rPr>
          <w:rFonts w:ascii="Times New Roman" w:hAnsi="Times New Roman"/>
          <w:b w:val="1"/>
          <w:sz w:val="24"/>
        </w:rPr>
        <w:t xml:space="preserve">учителей  социально-гуманитарного цикла МБОУ «Партизанская школа»</w:t>
      </w:r>
    </w:p>
    <w:p>
      <w:pPr>
        <w:spacing w:lineRule="auto" w:line="240" w:after="0" w:beforeAutospacing="0" w:afterAutospacing="0"/>
        <w:jc w:val="center"/>
        <w:rPr>
          <w:rFonts w:ascii="Times New Roman" w:hAnsi="Times New Roman"/>
          <w:b w:val="1"/>
          <w:sz w:val="24"/>
        </w:rPr>
      </w:pPr>
      <w:r>
        <w:rPr>
          <w:rFonts w:ascii="Times New Roman" w:hAnsi="Times New Roman"/>
          <w:b w:val="1"/>
          <w:sz w:val="24"/>
        </w:rPr>
        <w:t>за 2022/23 учебный год</w:t>
      </w:r>
    </w:p>
    <w:p>
      <w:pPr>
        <w:spacing w:lineRule="auto" w:line="240" w:after="0" w:beforeAutospacing="0" w:afterAutospacing="0"/>
        <w:jc w:val="both"/>
        <w:rPr>
          <w:rFonts w:ascii="Times New Roman" w:hAnsi="Times New Roman"/>
          <w:b w:val="1"/>
          <w:sz w:val="24"/>
        </w:rPr>
      </w:pPr>
    </w:p>
    <w:p>
      <w:pPr>
        <w:spacing w:lineRule="auto" w:line="240" w:after="0" w:beforeAutospacing="0" w:afterAutospacing="0"/>
        <w:jc w:val="both"/>
        <w:rPr>
          <w:rFonts w:ascii="Times New Roman" w:hAnsi="Times New Roman"/>
          <w:sz w:val="24"/>
        </w:rPr>
      </w:pPr>
      <w:r>
        <w:rPr>
          <w:rFonts w:ascii="Times New Roman" w:hAnsi="Times New Roman"/>
          <w:b w:val="1"/>
          <w:sz w:val="24"/>
        </w:rPr>
        <w:t xml:space="preserve">Цели анализа: </w:t>
      </w:r>
      <w:r>
        <w:rPr>
          <w:rFonts w:ascii="Times New Roman" w:hAnsi="Times New Roman"/>
          <w:sz w:val="24"/>
        </w:rPr>
        <w:t>выявить степень реализации поставленных перед членами МО задач; наметить план работы МО на новый 2022-2023 учебный год.</w:t>
      </w:r>
    </w:p>
    <w:p>
      <w:pPr>
        <w:spacing w:lineRule="auto" w:line="240" w:beforeAutospacing="0" w:afterAutospacing="0"/>
        <w:jc w:val="both"/>
        <w:rPr>
          <w:rFonts w:ascii="Times New Roman" w:hAnsi="Times New Roman"/>
          <w:sz w:val="24"/>
        </w:rPr>
      </w:pPr>
      <w:r>
        <w:rPr>
          <w:rFonts w:ascii="Times New Roman" w:hAnsi="Times New Roman"/>
          <w:sz w:val="24"/>
        </w:rPr>
        <w:t>Предмет анализа; учебная и методическая работа членов МО.</w:t>
      </w:r>
    </w:p>
    <w:p>
      <w:pPr>
        <w:spacing w:lineRule="auto" w:line="240" w:after="0" w:beforeAutospacing="0" w:afterAutospacing="0"/>
        <w:jc w:val="both"/>
        <w:rPr>
          <w:rFonts w:ascii="Times New Roman" w:hAnsi="Times New Roman"/>
          <w:sz w:val="24"/>
          <w:shd w:val="clear" w:fill="FFFFFF"/>
        </w:rPr>
      </w:pPr>
      <w:r>
        <w:rPr>
          <w:rFonts w:ascii="Times New Roman" w:hAnsi="Times New Roman"/>
          <w:sz w:val="24"/>
        </w:rPr>
        <w:tab/>
        <w:t xml:space="preserve">Деятельность МО в 2022/23 уч. г. строилась соответственно с планом работы МО, методической темой </w:t>
      </w:r>
      <w:r>
        <w:rPr>
          <w:rFonts w:ascii="Times New Roman" w:hAnsi="Times New Roman"/>
          <w:sz w:val="24"/>
          <w:shd w:val="clear" w:fill="FFFFFF"/>
        </w:rPr>
        <w:t>«Развитие профессиональной компетентности педагога как фактор повышения качества образования в условиях реализации ФГОС нового поколения».</w:t>
      </w:r>
    </w:p>
    <w:p>
      <w:pPr>
        <w:spacing w:lineRule="auto" w:line="240" w:after="0" w:beforeAutospacing="0" w:afterAutospacing="0"/>
        <w:jc w:val="both"/>
        <w:rPr>
          <w:rFonts w:ascii="Times New Roman" w:hAnsi="Times New Roman"/>
          <w:sz w:val="24"/>
        </w:rPr>
      </w:pPr>
      <w:r>
        <w:rPr>
          <w:rFonts w:ascii="Times New Roman" w:hAnsi="Times New Roman"/>
          <w:sz w:val="24"/>
        </w:rPr>
        <w:t xml:space="preserve"> Целью стало </w:t>
      </w:r>
      <w:r>
        <w:rPr>
          <w:rFonts w:ascii="Times New Roman" w:hAnsi="Times New Roman"/>
          <w:sz w:val="24"/>
          <w:shd w:val="clear" w:fill="FFFFFF"/>
        </w:rPr>
        <w:t>совершенствование уровня педагогического мастерства учителей, компетентности в области русского языка, литературы, английского языка, истории, обществознания в условиях реализации ФГОС и модернизации системы образования путем применения активных технологий, способствующих развитию творческой личности учащихся..</w:t>
      </w:r>
    </w:p>
    <w:p>
      <w:p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В качестве основных задач методической работы были выдвинуты следующие:</w:t>
      </w:r>
    </w:p>
    <w:p>
      <w:pPr>
        <w:spacing w:after="0" w:beforeAutospacing="0" w:afterAutospacing="0"/>
        <w:jc w:val="both"/>
        <w:rPr>
          <w:rFonts w:ascii="Open Sans" w:hAnsi="Open Sans"/>
          <w:sz w:val="19"/>
        </w:rPr>
      </w:pPr>
      <w:r>
        <w:rPr>
          <w:rFonts w:ascii="Times New Roman" w:hAnsi="Times New Roman"/>
          <w:b w:val="1"/>
          <w:i w:val="1"/>
          <w:sz w:val="24"/>
        </w:rPr>
        <w:t>Задачи ШМО</w:t>
      </w:r>
      <w:r>
        <w:rPr>
          <w:rFonts w:ascii="Times New Roman" w:hAnsi="Times New Roman"/>
          <w:sz w:val="24"/>
        </w:rPr>
        <w:t>:</w:t>
      </w:r>
    </w:p>
    <w:p>
      <w:pPr>
        <w:spacing w:after="0" w:beforeAutospacing="0" w:afterAutospacing="0"/>
        <w:jc w:val="both"/>
        <w:rPr>
          <w:rFonts w:ascii="Open Sans" w:hAnsi="Open Sans"/>
          <w:sz w:val="19"/>
        </w:rPr>
      </w:pPr>
      <w:r>
        <w:rPr>
          <w:rFonts w:ascii="Times New Roman" w:hAnsi="Times New Roman"/>
          <w:sz w:val="24"/>
        </w:rPr>
        <w:t>1.Продолжение мониторинга качества и управления профессиональной деятельностью педагогов.</w:t>
      </w:r>
    </w:p>
    <w:p>
      <w:pPr>
        <w:spacing w:after="0" w:beforeAutospacing="0" w:afterAutospacing="0"/>
        <w:jc w:val="both"/>
        <w:rPr>
          <w:rFonts w:ascii="Open Sans" w:hAnsi="Open Sans"/>
          <w:sz w:val="19"/>
        </w:rPr>
      </w:pPr>
      <w:r>
        <w:rPr>
          <w:rFonts w:ascii="Times New Roman" w:hAnsi="Times New Roman"/>
          <w:sz w:val="24"/>
        </w:rPr>
        <w:t>2.Организация повышения квалификации учителей через постоянно действующие формы обучения (курсы повышения квалификации).</w:t>
      </w:r>
    </w:p>
    <w:p>
      <w:pPr>
        <w:spacing w:after="0" w:beforeAutospacing="0" w:afterAutospacing="0"/>
        <w:jc w:val="both"/>
        <w:rPr>
          <w:rFonts w:ascii="Open Sans" w:hAnsi="Open Sans"/>
          <w:sz w:val="19"/>
        </w:rPr>
      </w:pPr>
      <w:r>
        <w:rPr>
          <w:rFonts w:ascii="Times New Roman" w:hAnsi="Times New Roman"/>
          <w:sz w:val="24"/>
        </w:rPr>
        <w:t>3.Изучение инновационных процессов в методике преподавания в условиях реализации ФГОС через систему самообразования.</w:t>
      </w:r>
    </w:p>
    <w:p>
      <w:pPr>
        <w:spacing w:after="0" w:beforeAutospacing="0" w:afterAutospacing="0"/>
        <w:jc w:val="both"/>
        <w:rPr>
          <w:rFonts w:ascii="Open Sans" w:hAnsi="Open Sans"/>
          <w:sz w:val="19"/>
        </w:rPr>
      </w:pPr>
      <w:r>
        <w:rPr>
          <w:rFonts w:ascii="Times New Roman" w:hAnsi="Times New Roman"/>
          <w:sz w:val="24"/>
        </w:rPr>
        <w:t>4.Совершенствование умения применять системно - деятельностный подход при обучении гуманитарным дисциплинам.</w:t>
      </w:r>
    </w:p>
    <w:p>
      <w:pPr>
        <w:spacing w:after="0" w:beforeAutospacing="0" w:afterAutospacing="0"/>
        <w:jc w:val="both"/>
        <w:rPr>
          <w:rFonts w:ascii="Open Sans" w:hAnsi="Open Sans"/>
          <w:sz w:val="19"/>
        </w:rPr>
      </w:pPr>
      <w:r>
        <w:rPr>
          <w:rFonts w:ascii="Times New Roman" w:hAnsi="Times New Roman"/>
          <w:sz w:val="24"/>
        </w:rPr>
        <w:t> 5.Проведение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w:t>
      </w:r>
    </w:p>
    <w:p>
      <w:pPr>
        <w:spacing w:after="0" w:beforeAutospacing="0" w:afterAutospacing="0"/>
        <w:jc w:val="both"/>
        <w:rPr>
          <w:rFonts w:ascii="Open Sans" w:hAnsi="Open Sans"/>
          <w:sz w:val="19"/>
        </w:rPr>
      </w:pPr>
      <w:r>
        <w:rPr>
          <w:rFonts w:ascii="Times New Roman" w:hAnsi="Times New Roman"/>
          <w:sz w:val="24"/>
        </w:rPr>
        <w:t>6.Совершенствование форм и методов организации внеклассной деятельности по гуманитарным дисциплинам.</w:t>
      </w:r>
    </w:p>
    <w:p>
      <w:pPr>
        <w:spacing w:after="0" w:beforeAutospacing="0" w:afterAutospacing="0"/>
        <w:jc w:val="both"/>
        <w:rPr>
          <w:rFonts w:ascii="Open Sans" w:hAnsi="Open Sans"/>
          <w:sz w:val="19"/>
        </w:rPr>
      </w:pPr>
      <w:r>
        <w:rPr>
          <w:rFonts w:ascii="Times New Roman" w:hAnsi="Times New Roman"/>
          <w:sz w:val="24"/>
        </w:rPr>
        <w:t>7.Интеграция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w:t>
      </w:r>
    </w:p>
    <w:p>
      <w:pPr>
        <w:spacing w:after="0" w:beforeAutospacing="0" w:afterAutospacing="0"/>
        <w:jc w:val="both"/>
        <w:rPr>
          <w:rFonts w:ascii="Open Sans" w:hAnsi="Open Sans"/>
          <w:sz w:val="19"/>
        </w:rPr>
      </w:pPr>
      <w:r>
        <w:rPr>
          <w:rFonts w:ascii="Times New Roman" w:hAnsi="Times New Roman"/>
          <w:sz w:val="24"/>
        </w:rPr>
        <w:t>8.Совершенствование работы по развитию интеллектуальных способностей обучающихся, выявление одарённых и склонных к изучению гуманитарных дисциплин детей.</w:t>
      </w:r>
    </w:p>
    <w:p>
      <w:pPr>
        <w:spacing w:after="0" w:beforeAutospacing="0" w:afterAutospacing="0"/>
        <w:jc w:val="both"/>
        <w:rPr>
          <w:rFonts w:ascii="Open Sans" w:hAnsi="Open Sans"/>
          <w:sz w:val="19"/>
        </w:rPr>
      </w:pPr>
      <w:r>
        <w:rPr>
          <w:rFonts w:ascii="Times New Roman" w:hAnsi="Times New Roman"/>
          <w:sz w:val="24"/>
        </w:rPr>
        <w:t>9.Организация системной подготовки учащихся к выполнению заданий ЕГЭ и ОГЭ по гуманитарным дисциплинам.</w:t>
      </w:r>
    </w:p>
    <w:p>
      <w:pPr>
        <w:spacing w:after="0" w:beforeAutospacing="0" w:afterAutospacing="0"/>
        <w:jc w:val="both"/>
        <w:rPr>
          <w:rFonts w:ascii="Times New Roman" w:hAnsi="Times New Roman"/>
          <w:color w:val="000000"/>
          <w:sz w:val="24"/>
        </w:rPr>
      </w:pPr>
      <w:r>
        <w:rPr>
          <w:rFonts w:ascii="Times New Roman" w:hAnsi="Times New Roman"/>
          <w:sz w:val="24"/>
        </w:rPr>
        <w:t>10.Достижение более высокого уровня качества образования по гуманитарным дисциплинам.</w:t>
      </w:r>
    </w:p>
    <w:p>
      <w:pPr>
        <w:spacing w:after="0" w:beforeAutospacing="0" w:afterAutospacing="0"/>
        <w:jc w:val="both"/>
        <w:rPr>
          <w:rFonts w:ascii="Times New Roman" w:hAnsi="Times New Roman"/>
          <w:sz w:val="24"/>
        </w:rPr>
      </w:pPr>
      <w:r>
        <w:rPr>
          <w:rFonts w:ascii="Times New Roman" w:hAnsi="Times New Roman"/>
          <w:sz w:val="24"/>
        </w:rPr>
        <w:t>Повышать эффективность и практическую направленность учебных занятий с целью повышения качества знаний учащихся, успешного прохождения государственной итоговой аттестации.</w:t>
      </w:r>
    </w:p>
    <w:p>
      <w:p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развитие способностей и природных задатков учащихся, ознакомление учителей с новой педагогической и методической литературой.</w:t>
      </w:r>
    </w:p>
    <w:p>
      <w:pPr>
        <w:tabs>
          <w:tab w:val="left" w:pos="426" w:leader="none"/>
        </w:tabs>
        <w:spacing w:lineRule="auto" w:line="240" w:after="0" w:beforeAutospacing="0" w:afterAutospacing="0"/>
        <w:ind w:firstLine="284"/>
        <w:contextualSpacing w:val="1"/>
        <w:jc w:val="both"/>
        <w:rPr>
          <w:rFonts w:ascii="Times New Roman" w:hAnsi="Times New Roman"/>
          <w:b w:val="1"/>
          <w:sz w:val="24"/>
        </w:rPr>
      </w:pPr>
      <w:r>
        <w:rPr>
          <w:rFonts w:ascii="Times New Roman" w:hAnsi="Times New Roman"/>
          <w:b w:val="1"/>
          <w:sz w:val="24"/>
        </w:rPr>
        <w:t>Работа МО осуществлялась по следующим направлениям:</w:t>
      </w:r>
    </w:p>
    <w:p>
      <w:pPr>
        <w:spacing w:after="0" w:beforeAutospacing="0" w:afterAutospacing="0"/>
        <w:jc w:val="both"/>
        <w:rPr>
          <w:rFonts w:ascii="Open Sans" w:hAnsi="Open Sans"/>
          <w:sz w:val="19"/>
        </w:rPr>
      </w:pPr>
      <w:r>
        <w:rPr>
          <w:rFonts w:ascii="Times New Roman" w:hAnsi="Times New Roman"/>
          <w:b w:val="1"/>
          <w:sz w:val="24"/>
        </w:rPr>
        <w:t xml:space="preserve"> </w:t>
      </w:r>
      <w:r>
        <w:rPr>
          <w:rFonts w:ascii="Times New Roman" w:hAnsi="Times New Roman"/>
          <w:sz w:val="24"/>
        </w:rPr>
        <w:t>1. Аналитическая деятельность:</w:t>
      </w:r>
    </w:p>
    <w:p>
      <w:pPr>
        <w:spacing w:after="0" w:beforeAutospacing="0" w:afterAutospacing="0"/>
        <w:jc w:val="both"/>
        <w:rPr>
          <w:rFonts w:ascii="Open Sans" w:hAnsi="Open Sans"/>
          <w:sz w:val="19"/>
        </w:rPr>
      </w:pPr>
      <w:r>
        <w:rPr>
          <w:rFonts w:ascii="Times New Roman" w:hAnsi="Times New Roman"/>
          <w:sz w:val="24"/>
        </w:rPr>
        <w:t> - анализ методической деятельности за 2022-2023 учебный год и планирование на 2023-2024 учебный год;</w:t>
      </w:r>
    </w:p>
    <w:p>
      <w:pPr>
        <w:spacing w:after="0" w:beforeAutospacing="0" w:afterAutospacing="0"/>
        <w:jc w:val="both"/>
        <w:rPr>
          <w:rFonts w:ascii="Open Sans" w:hAnsi="Open Sans"/>
          <w:sz w:val="19"/>
        </w:rPr>
      </w:pPr>
      <w:r>
        <w:rPr>
          <w:rFonts w:ascii="Times New Roman" w:hAnsi="Times New Roman"/>
          <w:sz w:val="24"/>
        </w:rPr>
        <w:t> - анализ посещения открытых уроков;</w:t>
      </w:r>
    </w:p>
    <w:p>
      <w:pPr>
        <w:spacing w:after="0" w:beforeAutospacing="0" w:afterAutospacing="0"/>
        <w:jc w:val="both"/>
        <w:rPr>
          <w:rFonts w:ascii="Open Sans" w:hAnsi="Open Sans"/>
          <w:sz w:val="19"/>
        </w:rPr>
      </w:pPr>
      <w:r>
        <w:rPr>
          <w:rFonts w:ascii="Times New Roman" w:hAnsi="Times New Roman"/>
          <w:sz w:val="24"/>
        </w:rPr>
        <w:t>- изучение направлений деятельности педагогов (тема самообразования);</w:t>
      </w:r>
    </w:p>
    <w:p>
      <w:pPr>
        <w:spacing w:after="0" w:beforeAutospacing="0" w:afterAutospacing="0"/>
        <w:jc w:val="both"/>
        <w:rPr>
          <w:rFonts w:ascii="Open Sans" w:hAnsi="Open Sans"/>
          <w:sz w:val="19"/>
        </w:rPr>
      </w:pPr>
      <w:r>
        <w:rPr>
          <w:rFonts w:ascii="Times New Roman" w:hAnsi="Times New Roman"/>
          <w:sz w:val="24"/>
        </w:rPr>
        <w:t> - анализ работы педагогов с целью оказания им методической помощи.</w:t>
      </w:r>
    </w:p>
    <w:p>
      <w:pPr>
        <w:spacing w:after="0" w:beforeAutospacing="0" w:afterAutospacing="0"/>
        <w:jc w:val="both"/>
        <w:rPr>
          <w:rFonts w:ascii="Open Sans" w:hAnsi="Open Sans"/>
          <w:sz w:val="19"/>
        </w:rPr>
      </w:pPr>
      <w:r>
        <w:rPr>
          <w:rFonts w:ascii="Times New Roman" w:hAnsi="Times New Roman"/>
          <w:sz w:val="24"/>
        </w:rPr>
        <w:t>2. Информационная деятельность:</w:t>
      </w:r>
    </w:p>
    <w:p>
      <w:pPr>
        <w:spacing w:after="0" w:beforeAutospacing="0" w:afterAutospacing="0"/>
        <w:jc w:val="both"/>
        <w:rPr>
          <w:rFonts w:ascii="Open Sans" w:hAnsi="Open Sans"/>
          <w:sz w:val="19"/>
        </w:rPr>
      </w:pPr>
      <w:r>
        <w:rPr>
          <w:rFonts w:ascii="Times New Roman" w:hAnsi="Times New Roman"/>
          <w:sz w:val="24"/>
        </w:rPr>
        <w:t> - изучение новинок в методической литературе в целях совершенствования педагогической деятельности;</w:t>
      </w:r>
    </w:p>
    <w:p>
      <w:pPr>
        <w:spacing w:after="0" w:beforeAutospacing="0" w:afterAutospacing="0"/>
        <w:jc w:val="both"/>
        <w:rPr>
          <w:rFonts w:ascii="Open Sans" w:hAnsi="Open Sans"/>
          <w:sz w:val="19"/>
        </w:rPr>
      </w:pPr>
      <w:r>
        <w:rPr>
          <w:rFonts w:ascii="Times New Roman" w:hAnsi="Times New Roman"/>
          <w:sz w:val="24"/>
        </w:rPr>
        <w:t>- продолжение знакомства с ФГОС основного общего образования.</w:t>
      </w:r>
    </w:p>
    <w:p>
      <w:pPr>
        <w:spacing w:after="0" w:beforeAutospacing="0" w:afterAutospacing="0"/>
        <w:jc w:val="both"/>
        <w:rPr>
          <w:rFonts w:ascii="Open Sans" w:hAnsi="Open Sans"/>
          <w:sz w:val="19"/>
        </w:rPr>
      </w:pPr>
      <w:r>
        <w:rPr>
          <w:rFonts w:ascii="Times New Roman" w:hAnsi="Times New Roman"/>
          <w:sz w:val="24"/>
        </w:rPr>
        <w:t>3. Организация методической деятельности:</w:t>
      </w:r>
    </w:p>
    <w:p>
      <w:pPr>
        <w:spacing w:after="0" w:beforeAutospacing="0" w:afterAutospacing="0"/>
        <w:jc w:val="both"/>
        <w:rPr>
          <w:rFonts w:ascii="Open Sans" w:hAnsi="Open Sans"/>
          <w:sz w:val="19"/>
        </w:rPr>
      </w:pPr>
      <w:r>
        <w:rPr>
          <w:rFonts w:ascii="Times New Roman" w:hAnsi="Times New Roman"/>
          <w:sz w:val="24"/>
        </w:rPr>
        <w:t>- выявление затруднений, методическое сопровождение и оказание практической помощи педагогам в период перехода на ФГОС, подготовки к аттестации.</w:t>
      </w:r>
    </w:p>
    <w:p>
      <w:pPr>
        <w:spacing w:after="0" w:beforeAutospacing="0" w:afterAutospacing="0"/>
        <w:jc w:val="both"/>
        <w:rPr>
          <w:rFonts w:ascii="Open Sans" w:hAnsi="Open Sans"/>
          <w:sz w:val="19"/>
        </w:rPr>
      </w:pPr>
      <w:r>
        <w:rPr>
          <w:rFonts w:ascii="Times New Roman" w:hAnsi="Times New Roman"/>
          <w:sz w:val="24"/>
        </w:rPr>
        <w:t>4. Консультативная деятельность:</w:t>
      </w:r>
    </w:p>
    <w:p>
      <w:pPr>
        <w:spacing w:after="0" w:beforeAutospacing="0" w:afterAutospacing="0"/>
        <w:jc w:val="both"/>
        <w:rPr>
          <w:rFonts w:ascii="Open Sans" w:hAnsi="Open Sans"/>
          <w:sz w:val="19"/>
        </w:rPr>
      </w:pPr>
      <w:r>
        <w:rPr>
          <w:rFonts w:ascii="Times New Roman" w:hAnsi="Times New Roman"/>
          <w:sz w:val="24"/>
        </w:rPr>
        <w:t>- консультирование педагогов по вопросам составления рабочих программ и тематического планирования;</w:t>
      </w:r>
    </w:p>
    <w:p>
      <w:pPr>
        <w:spacing w:after="0" w:beforeAutospacing="0" w:afterAutospacing="0"/>
        <w:jc w:val="both"/>
        <w:rPr>
          <w:rFonts w:ascii="Open Sans" w:hAnsi="Open Sans"/>
          <w:sz w:val="19"/>
        </w:rPr>
      </w:pPr>
      <w:r>
        <w:rPr>
          <w:rFonts w:ascii="Times New Roman" w:hAnsi="Times New Roman"/>
          <w:sz w:val="24"/>
        </w:rPr>
        <w:t>- консультирование педагогов с целью ликвидации затруднений в педагогической деятельности;</w:t>
      </w:r>
    </w:p>
    <w:p>
      <w:pPr>
        <w:spacing w:after="0" w:beforeAutospacing="0" w:afterAutospacing="0"/>
        <w:jc w:val="both"/>
        <w:rPr>
          <w:rFonts w:ascii="Open Sans" w:hAnsi="Open Sans"/>
          <w:sz w:val="19"/>
        </w:rPr>
      </w:pPr>
      <w:r>
        <w:rPr>
          <w:rFonts w:ascii="Times New Roman" w:hAnsi="Times New Roman"/>
          <w:sz w:val="24"/>
        </w:rPr>
        <w:t> - консультирование педагогов по вопросам в сфере формирования универсальных учебных действий в рамках ФГОС.</w:t>
      </w:r>
    </w:p>
    <w:p>
      <w:pPr>
        <w:spacing w:lineRule="auto" w:line="240" w:after="0" w:beforeAutospacing="0" w:afterAutospacing="0"/>
        <w:jc w:val="both"/>
        <w:rPr>
          <w:rFonts w:ascii="Times New Roman" w:hAnsi="Times New Roman"/>
          <w:b w:val="1"/>
          <w:sz w:val="24"/>
        </w:rPr>
      </w:pPr>
      <w:r>
        <w:rPr>
          <w:rFonts w:ascii="Times New Roman" w:hAnsi="Times New Roman"/>
          <w:b w:val="1"/>
          <w:sz w:val="24"/>
        </w:rPr>
        <w:t xml:space="preserve"> Кадровый состав МО социально-гуманитарного цикла</w:t>
      </w:r>
    </w:p>
    <w:p>
      <w:pPr>
        <w:spacing w:lineRule="auto" w:line="240" w:after="0" w:beforeAutospacing="0" w:afterAutospacing="0"/>
        <w:jc w:val="both"/>
        <w:rPr>
          <w:rFonts w:ascii="Times New Roman" w:hAnsi="Times New Roman"/>
          <w:sz w:val="24"/>
        </w:rPr>
      </w:pPr>
    </w:p>
    <w:tbl>
      <w:tblPr>
        <w:tblStyle w:val="T2"/>
        <w:tblW w:w="0" w:type="auto"/>
        <w:tblLayout w:type="autofit"/>
        <w:tblLook w:val="04A0"/>
      </w:tblPr>
      <w:tblGrid/>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ФИО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Возраст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Образование</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Пед.</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both"/>
              <w:rPr>
                <w:rFonts w:ascii="Times New Roman" w:hAnsi="Times New Roman"/>
                <w:b w:val="1"/>
                <w:sz w:val="24"/>
              </w:rPr>
            </w:pPr>
            <w:r>
              <w:rPr>
                <w:rFonts w:ascii="Times New Roman" w:hAnsi="Times New Roman"/>
                <w:b w:val="1"/>
                <w:sz w:val="24"/>
              </w:rPr>
              <w:t>Квал.</w:t>
            </w:r>
          </w:p>
          <w:p>
            <w:pPr>
              <w:jc w:val="both"/>
              <w:rPr>
                <w:rFonts w:ascii="Times New Roman" w:hAnsi="Times New Roman"/>
                <w:b w:val="1"/>
                <w:sz w:val="24"/>
              </w:rPr>
            </w:pPr>
            <w:r>
              <w:rPr>
                <w:rFonts w:ascii="Times New Roman" w:hAnsi="Times New Roman"/>
                <w:b w:val="1"/>
                <w:sz w:val="24"/>
              </w:rPr>
              <w:t>Катег.</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Квития</w:t>
            </w:r>
          </w:p>
          <w:p>
            <w:pPr>
              <w:rPr>
                <w:rFonts w:ascii="Times New Roman" w:hAnsi="Times New Roman"/>
                <w:sz w:val="24"/>
              </w:rPr>
            </w:pPr>
            <w:r>
              <w:rPr>
                <w:rFonts w:ascii="Times New Roman" w:hAnsi="Times New Roman"/>
                <w:sz w:val="24"/>
              </w:rPr>
              <w:t>Оксана</w:t>
            </w:r>
          </w:p>
          <w:p>
            <w:pPr>
              <w:rPr>
                <w:rFonts w:ascii="Times New Roman" w:hAnsi="Times New Roman"/>
                <w:sz w:val="24"/>
              </w:rPr>
            </w:pPr>
            <w:r>
              <w:rPr>
                <w:rFonts w:ascii="Times New Roman" w:hAnsi="Times New Roman"/>
                <w:sz w:val="24"/>
              </w:rPr>
              <w:t>Николаевна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47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Симферопольский ГУ, 1999 г.; ФГАОУ ВО «Крымский федеральный университет им.Вернадского»,2015</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27</w:t>
            </w:r>
          </w:p>
          <w:p>
            <w:pPr>
              <w:rPr>
                <w:rFonts w:ascii="Times New Roman" w:hAnsi="Times New Roman"/>
                <w:sz w:val="24"/>
              </w:rPr>
            </w:pPr>
            <w:r>
              <w:rPr>
                <w:rFonts w:ascii="Times New Roman" w:hAnsi="Times New Roman"/>
                <w:sz w:val="24"/>
              </w:rPr>
              <w:t>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высшая</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Шабединова</w:t>
            </w:r>
          </w:p>
          <w:p>
            <w:pPr>
              <w:rPr>
                <w:rFonts w:ascii="Times New Roman" w:hAnsi="Times New Roman"/>
                <w:sz w:val="24"/>
              </w:rPr>
            </w:pPr>
            <w:r>
              <w:rPr>
                <w:rFonts w:ascii="Times New Roman" w:hAnsi="Times New Roman"/>
                <w:sz w:val="24"/>
              </w:rPr>
              <w:t>Ленура</w:t>
            </w:r>
          </w:p>
          <w:p>
            <w:pPr>
              <w:rPr>
                <w:rFonts w:ascii="Times New Roman" w:hAnsi="Times New Roman"/>
                <w:sz w:val="24"/>
              </w:rPr>
            </w:pPr>
            <w:r>
              <w:rPr>
                <w:rFonts w:ascii="Times New Roman" w:hAnsi="Times New Roman"/>
                <w:sz w:val="24"/>
              </w:rPr>
              <w:t>Халиловна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59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Республиканский ПИ русского языка и литературы. Ташкент,1985</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38</w:t>
            </w:r>
          </w:p>
          <w:p>
            <w:pPr>
              <w:rPr>
                <w:rFonts w:ascii="Times New Roman" w:hAnsi="Times New Roman"/>
                <w:sz w:val="24"/>
              </w:rPr>
            </w:pPr>
            <w:r>
              <w:rPr>
                <w:rFonts w:ascii="Times New Roman" w:hAnsi="Times New Roman"/>
                <w:sz w:val="24"/>
              </w:rPr>
              <w:t>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СЗД</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Люманова</w:t>
            </w:r>
          </w:p>
          <w:p>
            <w:pPr>
              <w:rPr>
                <w:rFonts w:ascii="Times New Roman" w:hAnsi="Times New Roman"/>
                <w:sz w:val="24"/>
              </w:rPr>
            </w:pPr>
            <w:r>
              <w:rPr>
                <w:rFonts w:ascii="Times New Roman" w:hAnsi="Times New Roman"/>
                <w:sz w:val="24"/>
              </w:rPr>
              <w:t>Замира</w:t>
            </w:r>
          </w:p>
          <w:p>
            <w:pPr>
              <w:rPr>
                <w:rFonts w:ascii="Times New Roman" w:hAnsi="Times New Roman"/>
                <w:sz w:val="24"/>
              </w:rPr>
            </w:pPr>
            <w:r>
              <w:rPr>
                <w:rFonts w:ascii="Times New Roman" w:hAnsi="Times New Roman"/>
                <w:sz w:val="24"/>
              </w:rPr>
              <w:t>Абдурахмановна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70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Самаркандский ГУ, 1976 г.</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43</w:t>
            </w:r>
          </w:p>
          <w:p>
            <w:pPr>
              <w:rPr>
                <w:rFonts w:ascii="Times New Roman" w:hAnsi="Times New Roman"/>
                <w:sz w:val="24"/>
              </w:rPr>
            </w:pPr>
            <w:r>
              <w:rPr>
                <w:rFonts w:ascii="Times New Roman" w:hAnsi="Times New Roman"/>
                <w:sz w:val="24"/>
              </w:rPr>
              <w:t>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Душанбаева Наталья Юрьевна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52 года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Тульский педагогический университет им. Л.Н. Толстого</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9 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Алёхина Елена Федоровна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60 лет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Камчатский ГПИ.,1985, Заочный</w:t>
            </w:r>
          </w:p>
          <w:p>
            <w:pPr>
              <w:rPr>
                <w:rFonts w:ascii="Times New Roman" w:hAnsi="Times New Roman"/>
                <w:sz w:val="24"/>
              </w:rPr>
            </w:pPr>
            <w:r>
              <w:rPr>
                <w:rFonts w:ascii="Times New Roman" w:hAnsi="Times New Roman"/>
                <w:sz w:val="24"/>
              </w:rPr>
              <w:t>народн. ун.искусств,1985</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38 лет </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СЗД</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Новокшонова Наталия Сергеевна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32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ТНУ им.Вернадского, 2010 г.</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11 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Ковальская  Анна Дмитриевна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33 года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ООО ДПО Инфоурок «Курс профессиональный переподготовки «Русский язык и литература: теория и методика преподавания в образовательной КФУ им.В.И.Вепнадского</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 год</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СЗД</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Шейхмамбетова</w:t>
            </w:r>
          </w:p>
          <w:p>
            <w:pPr>
              <w:rPr>
                <w:rFonts w:ascii="Times New Roman" w:hAnsi="Times New Roman"/>
                <w:sz w:val="24"/>
              </w:rPr>
            </w:pPr>
            <w:r>
              <w:rPr>
                <w:rFonts w:ascii="Times New Roman" w:hAnsi="Times New Roman"/>
                <w:sz w:val="24"/>
              </w:rPr>
              <w:t>Саиде</w:t>
            </w:r>
          </w:p>
          <w:p>
            <w:pPr>
              <w:rPr>
                <w:rFonts w:ascii="Times New Roman" w:hAnsi="Times New Roman"/>
                <w:sz w:val="24"/>
              </w:rPr>
            </w:pPr>
            <w:r>
              <w:rPr>
                <w:rFonts w:ascii="Times New Roman" w:hAnsi="Times New Roman"/>
                <w:sz w:val="24"/>
              </w:rPr>
              <w:t>Серверовна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69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Ташкентский ПИ, 1982 г. КРИППО, 2009г.</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41</w:t>
            </w:r>
          </w:p>
          <w:p>
            <w:pPr>
              <w:rPr>
                <w:rFonts w:ascii="Times New Roman" w:hAnsi="Times New Roman"/>
                <w:sz w:val="24"/>
              </w:rPr>
            </w:pPr>
            <w:r>
              <w:rPr>
                <w:rFonts w:ascii="Times New Roman" w:hAnsi="Times New Roman"/>
                <w:sz w:val="24"/>
              </w:rPr>
              <w:t>год</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высшая</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Осташевская</w:t>
            </w:r>
          </w:p>
          <w:p>
            <w:pPr>
              <w:rPr>
                <w:rFonts w:ascii="Times New Roman" w:hAnsi="Times New Roman"/>
                <w:sz w:val="24"/>
              </w:rPr>
            </w:pPr>
            <w:r>
              <w:rPr>
                <w:rFonts w:ascii="Times New Roman" w:hAnsi="Times New Roman"/>
                <w:sz w:val="24"/>
              </w:rPr>
              <w:t>Ленура</w:t>
            </w:r>
          </w:p>
          <w:p>
            <w:pPr>
              <w:rPr>
                <w:rFonts w:ascii="Times New Roman" w:hAnsi="Times New Roman"/>
                <w:sz w:val="24"/>
              </w:rPr>
            </w:pPr>
            <w:r>
              <w:rPr>
                <w:rFonts w:ascii="Times New Roman" w:hAnsi="Times New Roman"/>
                <w:sz w:val="24"/>
              </w:rPr>
              <w:t>Аметовна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36 лет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Республиканский вуз КИПУ, бакалавр, 2009; ГБОУВО РК «Крымский инженерно-педагогический университет»; 2016 </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9 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Халилова Ленура Юсуповна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50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bookmarkStart w:id="0" w:name="_dx_frag_StartFragment"/>
            <w:bookmarkEnd w:id="0"/>
            <w:r>
              <w:t xml:space="preserve">Симферопольский ГУ, 1995 </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27 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Мурина</w:t>
            </w:r>
          </w:p>
          <w:p>
            <w:pPr>
              <w:rPr>
                <w:rFonts w:ascii="Times New Roman" w:hAnsi="Times New Roman"/>
                <w:sz w:val="24"/>
              </w:rPr>
            </w:pPr>
            <w:r>
              <w:rPr>
                <w:rFonts w:ascii="Times New Roman" w:hAnsi="Times New Roman"/>
                <w:sz w:val="24"/>
              </w:rPr>
              <w:t>Ксения</w:t>
            </w:r>
          </w:p>
          <w:p>
            <w:pPr>
              <w:rPr>
                <w:rFonts w:ascii="Times New Roman" w:hAnsi="Times New Roman"/>
                <w:sz w:val="24"/>
              </w:rPr>
            </w:pPr>
            <w:r>
              <w:rPr>
                <w:rFonts w:ascii="Times New Roman" w:hAnsi="Times New Roman"/>
                <w:sz w:val="24"/>
              </w:rPr>
              <w:t>Николаевна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44 года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Полтавский ГПУ, 2002 </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21 год </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1 </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Катаева Линура Инверовна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35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КУКИиТ КРИППО 2021</w:t>
            </w:r>
          </w:p>
          <w:p>
            <w:pPr>
              <w:rPr>
                <w:rFonts w:ascii="Times New Roman" w:hAnsi="Times New Roman"/>
                <w:sz w:val="24"/>
              </w:rPr>
            </w:pP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12 лет </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1 </w:t>
            </w:r>
          </w:p>
        </w:tc>
      </w:tr>
    </w:tbl>
    <w:p>
      <w:pPr>
        <w:tabs>
          <w:tab w:val="left" w:pos="426" w:leader="none"/>
        </w:tabs>
        <w:spacing w:lineRule="auto" w:line="240" w:after="0" w:beforeAutospacing="0" w:afterAutospacing="0"/>
        <w:contextualSpacing w:val="1"/>
        <w:jc w:val="both"/>
        <w:rPr>
          <w:rFonts w:ascii="Times New Roman" w:hAnsi="Times New Roman"/>
          <w:i w:val="1"/>
          <w:sz w:val="24"/>
        </w:rPr>
      </w:pP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Модернизация образования требует серьезного переосмысления своего опыта, изучения новых технологий, использования их на своих уроках. Особого внимания требуют сегодня и вопросы повышения качества образования, выявления одаренности у детей, развития креативного мышления обучающихся, творческой личности , совершенствования форм и методов подготовки учащихся к ЕГЭ.</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При планировании работы МО социально-гуманитарного цикла учителя старались включить эти вопросы, использовать в своей работе те элементы методики, которые позволяли бы решать обозначенные проблемы.</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b w:val="1"/>
          <w:sz w:val="24"/>
        </w:rPr>
        <w:t>Формы методической работы</w:t>
      </w:r>
      <w:r>
        <w:rPr>
          <w:rFonts w:ascii="Times New Roman" w:hAnsi="Times New Roman"/>
          <w:sz w:val="24"/>
        </w:rPr>
        <w:t>:</w:t>
      </w:r>
    </w:p>
    <w:p>
      <w:pPr>
        <w:spacing w:after="0" w:beforeAutospacing="0" w:afterAutospacing="0"/>
        <w:rPr>
          <w:rFonts w:ascii="Open Sans" w:hAnsi="Open Sans"/>
          <w:sz w:val="19"/>
        </w:rPr>
      </w:pPr>
      <w:r>
        <w:rPr>
          <w:rFonts w:ascii="Times New Roman" w:hAnsi="Times New Roman"/>
        </w:rPr>
        <w:t>1. Работа учителей над темами самообразования.</w:t>
      </w:r>
    </w:p>
    <w:p>
      <w:pPr>
        <w:spacing w:after="0" w:beforeAutospacing="0" w:afterAutospacing="0"/>
        <w:rPr>
          <w:rFonts w:ascii="Open Sans" w:hAnsi="Open Sans"/>
          <w:sz w:val="19"/>
        </w:rPr>
      </w:pPr>
      <w:r>
        <w:rPr>
          <w:rFonts w:ascii="Times New Roman" w:hAnsi="Times New Roman"/>
        </w:rPr>
        <w:t>2. Открытые уроки.</w:t>
      </w:r>
    </w:p>
    <w:p>
      <w:pPr>
        <w:spacing w:after="0" w:beforeAutospacing="0" w:afterAutospacing="0"/>
        <w:rPr>
          <w:rFonts w:ascii="Open Sans" w:hAnsi="Open Sans"/>
          <w:sz w:val="19"/>
        </w:rPr>
      </w:pPr>
      <w:r>
        <w:rPr>
          <w:rFonts w:ascii="Times New Roman" w:hAnsi="Times New Roman"/>
        </w:rPr>
        <w:t>3. Творческие отчеты</w:t>
      </w:r>
    </w:p>
    <w:p>
      <w:pPr>
        <w:spacing w:after="0" w:beforeAutospacing="0" w:afterAutospacing="0"/>
        <w:rPr>
          <w:rFonts w:ascii="Open Sans" w:hAnsi="Open Sans"/>
          <w:sz w:val="19"/>
        </w:rPr>
      </w:pPr>
      <w:r>
        <w:rPr>
          <w:rFonts w:ascii="Times New Roman" w:hAnsi="Times New Roman"/>
        </w:rPr>
        <w:t>4. Работа творческихмикрогрупп, исследовательская деятельность.</w:t>
      </w:r>
    </w:p>
    <w:p>
      <w:pPr>
        <w:spacing w:after="0" w:beforeAutospacing="0" w:afterAutospacing="0"/>
        <w:rPr>
          <w:rFonts w:ascii="Open Sans" w:hAnsi="Open Sans"/>
          <w:sz w:val="19"/>
        </w:rPr>
      </w:pPr>
      <w:r>
        <w:rPr>
          <w:rFonts w:ascii="Times New Roman" w:hAnsi="Times New Roman"/>
        </w:rPr>
        <w:t>5. Работа с молодыми специалистами.</w:t>
      </w:r>
    </w:p>
    <w:p>
      <w:pPr>
        <w:spacing w:after="0" w:beforeAutospacing="0" w:afterAutospacing="0"/>
        <w:rPr>
          <w:rFonts w:ascii="Open Sans" w:hAnsi="Open Sans"/>
          <w:sz w:val="19"/>
        </w:rPr>
      </w:pPr>
      <w:r>
        <w:rPr>
          <w:rFonts w:ascii="Times New Roman" w:hAnsi="Times New Roman"/>
        </w:rPr>
        <w:t>6. Предметные недели.</w:t>
      </w:r>
    </w:p>
    <w:p>
      <w:pPr>
        <w:spacing w:after="0" w:beforeAutospacing="0" w:afterAutospacing="0"/>
        <w:rPr>
          <w:rFonts w:ascii="Open Sans" w:hAnsi="Open Sans"/>
          <w:sz w:val="19"/>
        </w:rPr>
      </w:pPr>
      <w:r>
        <w:rPr>
          <w:rFonts w:ascii="Times New Roman" w:hAnsi="Times New Roman"/>
        </w:rPr>
        <w:t>7. Семинары.</w:t>
      </w:r>
    </w:p>
    <w:p>
      <w:pPr>
        <w:spacing w:after="0" w:beforeAutospacing="0" w:afterAutospacing="0"/>
        <w:rPr>
          <w:rFonts w:ascii="Open Sans" w:hAnsi="Open Sans"/>
          <w:sz w:val="19"/>
        </w:rPr>
      </w:pPr>
      <w:r>
        <w:rPr>
          <w:rFonts w:ascii="Times New Roman" w:hAnsi="Times New Roman"/>
        </w:rPr>
        <w:t>8. Организация работы с одаренными детьми.</w:t>
      </w:r>
    </w:p>
    <w:p>
      <w:pPr>
        <w:spacing w:after="0" w:beforeAutospacing="0" w:afterAutospacing="0"/>
        <w:rPr>
          <w:rFonts w:ascii="Open Sans" w:hAnsi="Open Sans"/>
          <w:sz w:val="19"/>
        </w:rPr>
      </w:pPr>
      <w:r>
        <w:rPr>
          <w:rFonts w:ascii="Times New Roman" w:hAnsi="Times New Roman"/>
        </w:rPr>
        <w:t>9. Разработка методических рекомендаций.</w:t>
      </w:r>
    </w:p>
    <w:p>
      <w:pPr>
        <w:spacing w:after="0" w:beforeAutospacing="0" w:afterAutospacing="0"/>
        <w:rPr>
          <w:rFonts w:ascii="Open Sans" w:hAnsi="Open Sans"/>
          <w:sz w:val="19"/>
        </w:rPr>
      </w:pPr>
      <w:r>
        <w:rPr>
          <w:rFonts w:ascii="Times New Roman" w:hAnsi="Times New Roman"/>
        </w:rPr>
        <w:t>10. Педагогический мониторинг.</w:t>
      </w:r>
    </w:p>
    <w:p>
      <w:pPr>
        <w:spacing w:after="0" w:beforeAutospacing="0" w:afterAutospacing="0"/>
        <w:rPr>
          <w:rFonts w:ascii="Open Sans" w:hAnsi="Open Sans"/>
          <w:sz w:val="19"/>
        </w:rPr>
      </w:pPr>
      <w:r>
        <w:rPr>
          <w:rFonts w:ascii="Times New Roman" w:hAnsi="Times New Roman"/>
        </w:rPr>
        <w:t>11. Организация и контроль курсовой системы повышения квалификации.</w:t>
      </w:r>
    </w:p>
    <w:p>
      <w:pPr>
        <w:spacing w:after="0" w:beforeAutospacing="0" w:afterAutospacing="0"/>
        <w:rPr>
          <w:rFonts w:ascii="Open Sans" w:hAnsi="Open Sans"/>
          <w:sz w:val="19"/>
        </w:rPr>
      </w:pPr>
      <w:r>
        <w:rPr>
          <w:rFonts w:ascii="Times New Roman" w:hAnsi="Times New Roman"/>
        </w:rPr>
        <w:t>12. Аттестация</w:t>
      </w:r>
    </w:p>
    <w:p>
      <w:pPr>
        <w:spacing w:after="0" w:beforeAutospacing="0" w:afterAutospacing="0"/>
        <w:rPr>
          <w:rFonts w:ascii="Times New Roman" w:hAnsi="Times New Roman"/>
          <w:b w:val="1"/>
          <w:color w:val="000000"/>
          <w:sz w:val="24"/>
          <w:u w:val="single"/>
        </w:rPr>
      </w:pPr>
      <w:r>
        <w:rPr>
          <w:rFonts w:ascii="Open Sans" w:hAnsi="Open Sans"/>
          <w:color w:val="303133"/>
          <w:sz w:val="19"/>
        </w:rPr>
        <w:t> </w:t>
      </w:r>
      <w:r>
        <w:rPr>
          <w:rFonts w:ascii="Times New Roman" w:hAnsi="Times New Roman"/>
          <w:b w:val="1"/>
          <w:color w:val="000000"/>
          <w:sz w:val="24"/>
          <w:u w:val="single"/>
        </w:rPr>
        <w:t>Критерии оценивания деятельности ШМО</w:t>
      </w:r>
    </w:p>
    <w:p>
      <w:pPr>
        <w:shd w:val="clear" w:fill="FFFFFF"/>
        <w:spacing w:lineRule="auto" w:line="240" w:after="0" w:beforeAutospacing="0" w:afterAutospacing="0"/>
        <w:jc w:val="both"/>
        <w:rPr>
          <w:rFonts w:ascii="Times New Roman" w:hAnsi="Times New Roman"/>
          <w:color w:val="000000"/>
          <w:sz w:val="24"/>
        </w:rPr>
      </w:pPr>
      <w:r>
        <w:rPr>
          <w:rFonts w:ascii="Times New Roman" w:hAnsi="Times New Roman"/>
          <w:color w:val="000000"/>
          <w:sz w:val="24"/>
        </w:rPr>
        <w:t>- актуальность, активность, результативность, новизна деятельности МО;</w:t>
      </w:r>
    </w:p>
    <w:p>
      <w:pPr>
        <w:shd w:val="clear" w:fill="FFFFFF"/>
        <w:spacing w:lineRule="auto" w:line="240" w:after="0" w:beforeAutospacing="0" w:afterAutospacing="0"/>
        <w:jc w:val="both"/>
        <w:rPr>
          <w:rFonts w:ascii="Times New Roman" w:hAnsi="Times New Roman"/>
          <w:color w:val="000000"/>
          <w:sz w:val="24"/>
        </w:rPr>
      </w:pPr>
      <w:r>
        <w:rPr>
          <w:rFonts w:ascii="Times New Roman" w:hAnsi="Times New Roman"/>
          <w:color w:val="000000"/>
          <w:sz w:val="24"/>
        </w:rPr>
        <w:t>-показателем работы являлась творческая активность каждого члена МО.</w:t>
      </w:r>
    </w:p>
    <w:p>
      <w:pPr>
        <w:shd w:val="clear" w:fill="FFFFFF"/>
        <w:spacing w:lineRule="auto" w:line="240" w:before="100" w:after="100" w:beforeAutospacing="1" w:afterAutospacing="1"/>
        <w:jc w:val="both"/>
        <w:rPr>
          <w:rFonts w:ascii="Times New Roman" w:hAnsi="Times New Roman"/>
          <w:b w:val="1"/>
          <w:color w:val="000000"/>
          <w:sz w:val="24"/>
          <w:u w:val="single"/>
        </w:rPr>
      </w:pPr>
      <w:r>
        <w:rPr>
          <w:rFonts w:ascii="Times New Roman" w:hAnsi="Times New Roman"/>
          <w:b w:val="1"/>
          <w:color w:val="000000"/>
          <w:sz w:val="24"/>
          <w:u w:val="single"/>
        </w:rPr>
        <w:t>Основные формы работы по повышению педагогического мастерства</w:t>
      </w:r>
    </w:p>
    <w:p>
      <w:pPr>
        <w:pStyle w:val="P1"/>
        <w:numPr>
          <w:ilvl w:val="0"/>
          <w:numId w:val="1"/>
        </w:numPr>
        <w:shd w:val="clear" w:fill="FFFFFF"/>
        <w:spacing w:before="100" w:after="100" w:beforeAutospacing="1" w:afterAutospacing="1"/>
        <w:jc w:val="both"/>
        <w:rPr>
          <w:rFonts w:ascii="Times New Roman" w:hAnsi="Times New Roman"/>
          <w:b w:val="1"/>
          <w:color w:val="000000"/>
          <w:sz w:val="24"/>
        </w:rPr>
      </w:pPr>
      <w:r>
        <w:rPr>
          <w:rFonts w:ascii="Times New Roman" w:hAnsi="Times New Roman"/>
          <w:b w:val="1"/>
          <w:color w:val="000000"/>
          <w:sz w:val="24"/>
        </w:rPr>
        <w:t>Курсы повышения квалификации</w:t>
      </w:r>
    </w:p>
    <w:p>
      <w:pPr>
        <w:shd w:val="clear" w:fill="FFFFFF"/>
        <w:spacing w:lineRule="auto" w:line="240" w:before="100" w:after="100" w:beforeAutospacing="1" w:afterAutospacing="1"/>
        <w:jc w:val="both"/>
        <w:rPr>
          <w:rFonts w:ascii="Times New Roman" w:hAnsi="Times New Roman"/>
          <w:b w:val="1"/>
          <w:color w:val="000000"/>
          <w:sz w:val="24"/>
          <w:u w:val="single"/>
        </w:rPr>
      </w:pPr>
    </w:p>
    <w:p>
      <w:pPr>
        <w:shd w:val="clear" w:fill="FFFFFF"/>
        <w:spacing w:lineRule="auto" w:line="240" w:before="100" w:after="100" w:beforeAutospacing="1" w:afterAutospacing="1"/>
        <w:jc w:val="both"/>
        <w:rPr>
          <w:rFonts w:ascii="Times New Roman" w:hAnsi="Times New Roman"/>
          <w:sz w:val="24"/>
        </w:rPr>
      </w:pPr>
      <w:r>
        <w:rPr>
          <w:rFonts w:ascii="Times New Roman" w:hAnsi="Times New Roman"/>
          <w:sz w:val="24"/>
        </w:rPr>
        <w:t xml:space="preserve">С целью обеспечения оптимального уровня квалификации педагогических кадров, необходимого для успешного развития школы и стимулирования мотивации творческого саморазвития педагогов в течение  2022-2023 г. была проведена работа по совершенствованию системы самообразования учителей.</w:t>
      </w:r>
    </w:p>
    <w:tbl>
      <w:tblPr>
        <w:tblStyle w:val="T2"/>
        <w:tblW w:w="11172" w:type="dxa"/>
        <w:tblInd w:w="-605" w:type="dxa"/>
        <w:tblLayout w:type="fixed"/>
        <w:tblLook w:val="04A0"/>
      </w:tblPr>
      <w:tblGrid/>
      <w:tr>
        <w:trPr>
          <w:trHeight w:hRule="atLeast" w:val="808"/>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w:t>
            </w: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ФИО</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Наименование курсов</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Период </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Количество часов</w:t>
            </w:r>
          </w:p>
          <w:p>
            <w:pPr>
              <w:rPr>
                <w:rFonts w:ascii="Times New Roman" w:hAnsi="Times New Roman"/>
                <w:sz w:val="24"/>
              </w:rPr>
            </w:pPr>
          </w:p>
        </w:tc>
      </w:tr>
      <w:tr>
        <w:trPr>
          <w:trHeight w:hRule="atLeast" w:val="1402"/>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Квития Оксана Николаевна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 xml:space="preserve">«Актуальные вопросы воспитательной работы в ОО в условиях современной модели образования </w:t>
            </w:r>
          </w:p>
          <w:p>
            <w:r>
              <w:t xml:space="preserve">«Подготовка экспертов предметных комиссий по проверке выполнения заданий с развернутым ответом экзаменационных работ ОГЭ (обществознание) </w:t>
            </w:r>
          </w:p>
          <w:p>
            <w:pPr>
              <w:rPr>
                <w:rFonts w:ascii="Times New Roman" w:hAnsi="Times New Roman"/>
                <w:sz w:val="24"/>
              </w:rPr>
            </w:pPr>
            <w:r>
              <w:t xml:space="preserve">«Использование дистанционных технологий в преподавании истории и обществознания» </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07.11.2022-18.10.2022</w:t>
            </w:r>
          </w:p>
          <w:p>
            <w:r>
              <w:t>03.04. 2023 – 07.04.2023</w:t>
            </w:r>
          </w:p>
          <w:p>
            <w:pPr>
              <w:rPr>
                <w:rFonts w:ascii="Times New Roman" w:hAnsi="Times New Roman"/>
                <w:sz w:val="24"/>
              </w:rPr>
            </w:pPr>
            <w:r>
              <w:t>10.05.2023-12.05.202</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72</w:t>
            </w:r>
          </w:p>
          <w:p>
            <w:pPr>
              <w:rPr>
                <w:rFonts w:ascii="Times New Roman" w:hAnsi="Times New Roman"/>
                <w:sz w:val="24"/>
              </w:rPr>
            </w:pPr>
            <w:r>
              <w:rPr>
                <w:rFonts w:ascii="Times New Roman" w:hAnsi="Times New Roman"/>
                <w:sz w:val="24"/>
              </w:rPr>
              <w:t>36</w:t>
            </w:r>
          </w:p>
          <w:p>
            <w:pPr>
              <w:rPr>
                <w:rFonts w:ascii="Times New Roman" w:hAnsi="Times New Roman"/>
                <w:sz w:val="24"/>
              </w:rPr>
            </w:pPr>
            <w:r>
              <w:rPr>
                <w:rFonts w:ascii="Times New Roman" w:hAnsi="Times New Roman"/>
                <w:sz w:val="24"/>
              </w:rPr>
              <w:t>18</w:t>
            </w:r>
          </w:p>
        </w:tc>
      </w:tr>
      <w:tr>
        <w:trPr>
          <w:trHeight w:hRule="atLeast" w:val="1113"/>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Новокшонова Наталья Сергеевна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t xml:space="preserve">«Подготовка экспертов (председателей и членов) предметных комиссий по проверке выполнения заданий с развернутым ответом экзамеционных работ ЕГЭ (история) </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t>06.03.2023- 13.03.2023</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36</w:t>
            </w:r>
          </w:p>
        </w:tc>
      </w:tr>
      <w:tr>
        <w:trPr>
          <w:trHeight w:hRule="atLeast" w:val="274"/>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Катаева Линура Инверовна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hanging="0" w:left="0"/>
              <w:jc w:val="both"/>
            </w:pPr>
            <w:r>
              <w:t>«Инновационные технологии в работе учителя крымскотатарского языка и литературы в условиях реализации ФГОС»</w:t>
            </w:r>
          </w:p>
          <w:p>
            <w:r>
              <w:t>«Система выявления и поддержки одаренных детей в ОО»</w:t>
            </w:r>
          </w:p>
          <w:p>
            <w:pPr>
              <w:ind w:hanging="0" w:left="0"/>
              <w:jc w:val="both"/>
            </w:pPr>
          </w:p>
          <w:p>
            <w:pPr>
              <w:rPr>
                <w:rFonts w:ascii="Times New Roman" w:hAnsi="Times New Roman"/>
                <w:sz w:val="24"/>
              </w:rPr>
            </w:pP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05.09.2022-09.09.2022</w:t>
            </w:r>
          </w:p>
          <w:p>
            <w:pPr>
              <w:rPr>
                <w:rFonts w:ascii="Times New Roman" w:hAnsi="Times New Roman"/>
                <w:sz w:val="24"/>
              </w:rPr>
            </w:pPr>
            <w:r>
              <w:t>18.04.2023-20.04.2023</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18</w:t>
            </w:r>
          </w:p>
        </w:tc>
      </w:tr>
      <w:tr>
        <w:trPr>
          <w:trHeight w:hRule="atLeast" w:val="274"/>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Мурина Ксения Николаевна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t xml:space="preserve">«Преподавание предметной области ОДНКР в соответствии с Концепцией патриотического и духовно-нравственного воспитания населения в Республике Крым» </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t>05.12.2022 – 07.12.2022</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18</w:t>
            </w:r>
          </w:p>
        </w:tc>
      </w:tr>
      <w:tr>
        <w:trPr>
          <w:trHeight w:hRule="atLeast" w:val="274"/>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Шейхмамбетова Сайде Серверовна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«Проектирование современного урока в начальной школе (в т.ч. в условиях дистанционного обучения)</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14.06.2023-16.03.2023</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18</w:t>
            </w:r>
          </w:p>
        </w:tc>
      </w:tr>
      <w:tr>
        <w:trPr>
          <w:trHeight w:hRule="atLeast" w:val="274"/>
        </w:trPr>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numPr>
                <w:ilvl w:val="0"/>
                <w:numId w:val="2"/>
              </w:numPr>
              <w:rPr>
                <w:rFonts w:ascii="Times New Roman" w:hAnsi="Times New Roman"/>
                <w:sz w:val="24"/>
              </w:rPr>
            </w:pPr>
          </w:p>
        </w:tc>
        <w:tc>
          <w:tcPr>
            <w:tcW w:w="2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Осташевская Ленура Аметовна</w:t>
            </w:r>
          </w:p>
        </w:tc>
        <w:tc>
          <w:tcPr>
            <w:tcW w:w="388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b w:val="0"/>
                <w:sz w:val="24"/>
                <w:shd w:val="clear" w:fill="FFFFFF"/>
              </w:rPr>
            </w:pPr>
            <w:bookmarkStart w:id="1" w:name="_dx_frag_StartFragment"/>
            <w:bookmarkEnd w:id="1"/>
            <w:r>
              <w:rPr>
                <w:rFonts w:ascii="Times New Roman" w:hAnsi="Times New Roman"/>
                <w:b w:val="0"/>
                <w:i w:val="0"/>
                <w:color w:val="auto"/>
                <w:sz w:val="24"/>
                <w:shd w:val="clear" w:fill="FFFFFF"/>
              </w:rPr>
              <w:t>ДПП ПК «Деятельность советника директора по воспитанию и взаимодействию с детскими общественными объединениями»</w:t>
            </w:r>
          </w:p>
        </w:tc>
        <w:tc>
          <w:tcPr>
            <w:tcW w:w="27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r>
              <w:t>23.06.2023</w:t>
            </w:r>
          </w:p>
        </w:tc>
        <w:tc>
          <w:tcPr>
            <w:tcW w:w="12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140</w:t>
            </w:r>
          </w:p>
        </w:tc>
      </w:tr>
    </w:tbl>
    <w:p>
      <w:pPr>
        <w:shd w:val="clear" w:fill="FFFFFF"/>
        <w:spacing w:lineRule="auto" w:line="240" w:before="100" w:after="100" w:beforeAutospacing="1" w:afterAutospacing="1"/>
        <w:jc w:val="both"/>
        <w:rPr>
          <w:rFonts w:ascii="Times New Roman" w:hAnsi="Times New Roman"/>
          <w:b w:val="1"/>
          <w:color w:val="000000"/>
          <w:sz w:val="24"/>
          <w:u w:val="single"/>
        </w:rPr>
      </w:pPr>
    </w:p>
    <w:p>
      <w:pPr>
        <w:spacing w:after="0" w:beforeAutospacing="0" w:afterAutospacing="0"/>
        <w:jc w:val="both"/>
        <w:rPr>
          <w:rFonts w:ascii="Times New Roman" w:hAnsi="Times New Roman"/>
          <w:sz w:val="24"/>
        </w:rPr>
      </w:pPr>
      <w:r>
        <w:rPr>
          <w:rFonts w:ascii="Times New Roman" w:hAnsi="Times New Roman"/>
          <w:sz w:val="24"/>
        </w:rPr>
        <w:t>Руководитель методического объединения на заседаниях ШМО заслушивал отчёты учителей, которые проходили курсы повышения квалификации.</w:t>
      </w:r>
    </w:p>
    <w:p>
      <w:pPr>
        <w:spacing w:after="0" w:beforeAutospacing="0" w:afterAutospacing="0"/>
        <w:jc w:val="both"/>
        <w:rPr>
          <w:rFonts w:ascii="Times New Roman" w:hAnsi="Times New Roman"/>
          <w:sz w:val="24"/>
        </w:rPr>
      </w:pPr>
      <w:r>
        <w:rPr>
          <w:rFonts w:ascii="Times New Roman" w:hAnsi="Times New Roman"/>
          <w:sz w:val="24"/>
        </w:rPr>
        <w:t>По плану внутришкольного контроля администрацией посещались уроки учителей, проходивших курсовую подготовку.</w:t>
      </w:r>
    </w:p>
    <w:p>
      <w:pPr>
        <w:spacing w:lineRule="auto" w:line="240" w:beforeAutospacing="0" w:afterAutospacing="0"/>
        <w:ind w:left="360"/>
        <w:jc w:val="both"/>
        <w:rPr>
          <w:rFonts w:ascii="Times New Roman" w:hAnsi="Times New Roman"/>
          <w:b w:val="1"/>
          <w:sz w:val="24"/>
        </w:rPr>
      </w:pPr>
      <w:r>
        <w:rPr>
          <w:rFonts w:ascii="Times New Roman" w:hAnsi="Times New Roman"/>
          <w:b w:val="1"/>
          <w:sz w:val="24"/>
        </w:rPr>
        <w:t>2.Посещение семинаров, мастер-классов, РМО (согласно плану работы РМО)</w:t>
      </w:r>
    </w:p>
    <w:p>
      <w:pPr>
        <w:spacing w:lineRule="auto" w:line="240" w:beforeAutospacing="0" w:afterAutospacing="0"/>
        <w:ind w:left="360"/>
        <w:jc w:val="both"/>
        <w:rPr>
          <w:rFonts w:ascii="Times New Roman" w:hAnsi="Times New Roman"/>
          <w:color w:val="000000"/>
          <w:sz w:val="24"/>
        </w:rPr>
      </w:pPr>
      <w:r>
        <w:rPr>
          <w:rFonts w:ascii="Times New Roman" w:hAnsi="Times New Roman"/>
          <w:b w:val="1"/>
          <w:sz w:val="24"/>
        </w:rPr>
        <w:t xml:space="preserve">3.  Профессиональный стандарт педагога. Повышение методического мастерства.</w:t>
      </w:r>
    </w:p>
    <w:p>
      <w:pPr>
        <w:spacing w:lineRule="auto" w:line="240" w:beforeAutospacing="0" w:afterAutospacing="0"/>
        <w:ind w:left="360"/>
        <w:jc w:val="both"/>
        <w:rPr>
          <w:rFonts w:ascii="Times New Roman" w:hAnsi="Times New Roman"/>
          <w:sz w:val="24"/>
        </w:rPr>
      </w:pPr>
      <w:r>
        <w:rPr>
          <w:rFonts w:ascii="Times New Roman" w:hAnsi="Times New Roman"/>
          <w:sz w:val="24"/>
        </w:rPr>
        <w:t xml:space="preserve">      </w:t>
      </w:r>
      <w:r>
        <w:rPr>
          <w:rFonts w:ascii="Times New Roman" w:hAnsi="Times New Roman"/>
          <w:color w:val="000000"/>
          <w:sz w:val="24"/>
        </w:rPr>
        <w:t xml:space="preserve">Для педагогов школы создаются условия для развития педагогического мастерства. Повысился уровень их профессионального саморазвития. </w:t>
      </w:r>
      <w:r>
        <w:rPr>
          <w:rFonts w:ascii="Times New Roman" w:hAnsi="Times New Roman"/>
          <w:sz w:val="24"/>
        </w:rPr>
        <w:t xml:space="preserve">Каждый учитель в начале учебного года определил для себя тему самообразования. Результаты работы по самообразованию педагоги представляли на заседаниях МО, педсовете. Вопросы, рассматриваемые на заседаниях МО,  помогали учителям решить методические затруднения, которые возникали или могли возникнуть в процессе работы.</w:t>
      </w:r>
    </w:p>
    <w:p>
      <w:pPr>
        <w:pStyle w:val="P1"/>
        <w:jc w:val="both"/>
        <w:rPr>
          <w:rFonts w:ascii="Times New Roman" w:hAnsi="Times New Roman"/>
          <w:sz w:val="24"/>
        </w:rPr>
      </w:pPr>
      <w:r>
        <w:rPr>
          <w:rFonts w:ascii="Times New Roman" w:hAnsi="Times New Roman"/>
          <w:sz w:val="24"/>
        </w:rPr>
        <w:t>1. «Планирование и организация методической работы учителей гуманитарного цикла  на 2023 – 2024 учебный год».</w:t>
      </w:r>
    </w:p>
    <w:p>
      <w:pPr>
        <w:pStyle w:val="P1"/>
        <w:jc w:val="both"/>
        <w:rPr>
          <w:rFonts w:ascii="Times New Roman" w:hAnsi="Times New Roman"/>
          <w:sz w:val="24"/>
        </w:rPr>
      </w:pPr>
      <w:r>
        <w:rPr>
          <w:rFonts w:ascii="Times New Roman" w:hAnsi="Times New Roman"/>
          <w:sz w:val="24"/>
        </w:rPr>
        <w:t xml:space="preserve">2. «Организация методической работы учителей гуманитарного цикла на 2023 - 2024 учебный год». </w:t>
      </w:r>
    </w:p>
    <w:p>
      <w:pPr>
        <w:spacing w:after="0" w:beforeAutospacing="0" w:afterAutospacing="0"/>
        <w:rPr>
          <w:rFonts w:ascii="Times New Roman" w:hAnsi="Times New Roman"/>
          <w:sz w:val="24"/>
        </w:rPr>
      </w:pPr>
      <w:r>
        <w:rPr>
          <w:rFonts w:ascii="Times New Roman" w:hAnsi="Times New Roman"/>
          <w:sz w:val="24"/>
        </w:rPr>
        <w:t xml:space="preserve">            3. «Создание образовательного пространства для самореализации учителя и учащихся»</w:t>
      </w:r>
    </w:p>
    <w:p>
      <w:pPr>
        <w:spacing w:after="0" w:beforeAutospacing="0" w:afterAutospacing="0"/>
        <w:rPr>
          <w:rFonts w:ascii="Times New Roman" w:hAnsi="Times New Roman"/>
          <w:b w:val="1"/>
          <w:sz w:val="24"/>
        </w:rPr>
      </w:pPr>
      <w:r>
        <w:rPr>
          <w:rFonts w:ascii="Times New Roman" w:hAnsi="Times New Roman"/>
          <w:sz w:val="24"/>
        </w:rPr>
        <w:t xml:space="preserve">            4. </w:t>
      </w:r>
      <w:r>
        <w:rPr>
          <w:rFonts w:ascii="Times New Roman" w:hAnsi="Times New Roman"/>
          <w:sz w:val="24"/>
          <w:shd w:val="clear" w:fill="FFFFFF"/>
        </w:rPr>
        <w:t xml:space="preserve">«Факторы, влияющие на качество усвоения знаний и умений выпускников. Подготовка        к ОГЭ и ЕГЭ</w:t>
      </w:r>
      <w:r>
        <w:rPr>
          <w:rFonts w:ascii="Times New Roman" w:hAnsi="Times New Roman"/>
          <w:b w:val="1"/>
          <w:sz w:val="24"/>
          <w:shd w:val="clear" w:fill="FFFFFF"/>
        </w:rPr>
        <w:t>»</w:t>
      </w:r>
    </w:p>
    <w:p>
      <w:pPr>
        <w:spacing w:after="0" w:beforeAutospacing="0" w:afterAutospacing="0"/>
        <w:rPr>
          <w:rFonts w:ascii="Times New Roman" w:hAnsi="Times New Roman"/>
          <w:sz w:val="24"/>
        </w:rPr>
      </w:pPr>
      <w:r>
        <w:rPr>
          <w:rFonts w:ascii="Times New Roman" w:hAnsi="Times New Roman"/>
          <w:b w:val="1"/>
          <w:sz w:val="24"/>
          <w:shd w:val="clear" w:fill="FFFFFF"/>
        </w:rPr>
        <w:t xml:space="preserve">            5. </w:t>
      </w:r>
      <w:r>
        <w:rPr>
          <w:rFonts w:ascii="Times New Roman" w:hAnsi="Times New Roman"/>
          <w:sz w:val="24"/>
          <w:shd w:val="clear" w:fill="FFFFFF"/>
        </w:rPr>
        <w:t>«Результаты деятельности педагогического коллектива учителей гуманитарного цикла  по совершенствованию образовательного процесса»</w:t>
      </w:r>
    </w:p>
    <w:p>
      <w:pPr>
        <w:spacing w:lineRule="auto" w:line="240" w:beforeAutospacing="0" w:afterAutospacing="0"/>
        <w:jc w:val="both"/>
        <w:rPr>
          <w:rFonts w:ascii="Times New Roman" w:hAnsi="Times New Roman"/>
          <w:b w:val="1"/>
          <w:sz w:val="24"/>
          <w:u w:val="single"/>
        </w:rPr>
      </w:pPr>
      <w:r>
        <w:rPr>
          <w:rFonts w:ascii="Times New Roman" w:hAnsi="Times New Roman"/>
          <w:b w:val="1"/>
          <w:sz w:val="24"/>
          <w:u w:val="single"/>
        </w:rPr>
        <w:t xml:space="preserve">     Результаты достижений учащихся:</w:t>
      </w:r>
    </w:p>
    <w:p>
      <w:pPr>
        <w:spacing w:lineRule="auto" w:line="240" w:beforeAutospacing="0" w:afterAutospacing="0"/>
        <w:ind w:left="360"/>
        <w:jc w:val="both"/>
        <w:rPr>
          <w:rFonts w:ascii="Times New Roman" w:hAnsi="Times New Roman"/>
          <w:b w:val="1"/>
          <w:sz w:val="24"/>
        </w:rPr>
      </w:pPr>
      <w:r>
        <w:rPr>
          <w:rFonts w:ascii="Times New Roman" w:hAnsi="Times New Roman"/>
          <w:b w:val="1"/>
          <w:sz w:val="24"/>
        </w:rPr>
        <w:t>Итоги предметных олимпиад</w:t>
      </w:r>
    </w:p>
    <w:p>
      <w:pPr>
        <w:spacing w:lineRule="auto" w:line="240" w:beforeAutospacing="0" w:afterAutospacing="0"/>
        <w:jc w:val="both"/>
        <w:rPr>
          <w:rFonts w:ascii="Times New Roman" w:hAnsi="Times New Roman"/>
          <w:b w:val="1"/>
          <w:i w:val="1"/>
          <w:sz w:val="24"/>
        </w:rPr>
      </w:pPr>
      <w:r>
        <w:rPr>
          <w:rFonts w:ascii="Times New Roman" w:hAnsi="Times New Roman"/>
          <w:b w:val="1"/>
          <w:i w:val="1"/>
          <w:sz w:val="24"/>
        </w:rPr>
        <w:t>По литературе:</w:t>
      </w:r>
      <w:r>
        <w:rPr>
          <w:rFonts w:ascii="Times New Roman" w:hAnsi="Times New Roman"/>
          <w:sz w:val="24"/>
        </w:rPr>
        <w:t xml:space="preserve"> </w:t>
      </w:r>
      <w:r>
        <w:rPr>
          <w:rFonts w:ascii="Times New Roman" w:hAnsi="Times New Roman"/>
        </w:rPr>
        <w:t>Картышев Вадим Викторович</w:t>
      </w:r>
      <w:r>
        <w:rPr>
          <w:rFonts w:ascii="Times New Roman" w:hAnsi="Times New Roman"/>
        </w:rPr>
        <w:t xml:space="preserve">, </w:t>
      </w:r>
      <w:r>
        <w:rPr>
          <w:rFonts w:ascii="Times New Roman" w:hAnsi="Times New Roman"/>
          <w:sz w:val="24"/>
        </w:rPr>
        <w:t xml:space="preserve">( 11-А класс), участник , </w:t>
      </w:r>
      <w:r>
        <w:rPr>
          <w:rFonts w:ascii="Times New Roman" w:hAnsi="Times New Roman"/>
          <w:b w:val="1"/>
          <w:i w:val="1"/>
          <w:sz w:val="24"/>
        </w:rPr>
        <w:t>учитель Шабединова Л.Х</w:t>
      </w:r>
    </w:p>
    <w:p>
      <w:pPr>
        <w:spacing w:lineRule="auto" w:line="240" w:beforeAutospacing="0" w:afterAutospacing="0"/>
        <w:jc w:val="both"/>
        <w:rPr>
          <w:rFonts w:ascii="Times New Roman" w:hAnsi="Times New Roman"/>
          <w:sz w:val="24"/>
        </w:rPr>
      </w:pPr>
      <w:r>
        <w:rPr>
          <w:rFonts w:ascii="Times New Roman" w:hAnsi="Times New Roman"/>
          <w:b w:val="1"/>
          <w:i w:val="1"/>
          <w:sz w:val="24"/>
        </w:rPr>
        <w:t xml:space="preserve">По истории </w:t>
      </w:r>
      <w:r>
        <w:rPr>
          <w:rFonts w:ascii="Times New Roman" w:hAnsi="Times New Roman"/>
          <w:sz w:val="24"/>
        </w:rPr>
        <w:t xml:space="preserve">: </w:t>
      </w:r>
      <w:r>
        <w:rPr>
          <w:rFonts w:ascii="Times New Roman" w:hAnsi="Times New Roman"/>
        </w:rPr>
        <w:t xml:space="preserve">Кочура Екатерина Сергеевна, ( </w:t>
      </w:r>
      <w:r>
        <w:rPr>
          <w:rFonts w:ascii="Times New Roman" w:hAnsi="Times New Roman"/>
        </w:rPr>
        <w:t>8</w:t>
      </w:r>
      <w:r>
        <w:rPr>
          <w:rFonts w:ascii="Times New Roman" w:hAnsi="Times New Roman"/>
        </w:rPr>
        <w:t xml:space="preserve">-А класс), 2 место, </w:t>
      </w:r>
      <w:r>
        <w:rPr>
          <w:rFonts w:ascii="Times New Roman" w:hAnsi="Times New Roman"/>
          <w:b w:val="1"/>
          <w:i w:val="1"/>
          <w:sz w:val="24"/>
        </w:rPr>
        <w:t>учитель Новокшонова Н.С</w:t>
      </w:r>
    </w:p>
    <w:p>
      <w:pPr>
        <w:spacing w:lineRule="auto" w:line="240" w:after="0" w:beforeAutospacing="0" w:afterAutospacing="0"/>
        <w:jc w:val="both"/>
        <w:rPr>
          <w:rFonts w:ascii="Times New Roman" w:hAnsi="Times New Roman"/>
          <w:sz w:val="24"/>
        </w:rPr>
      </w:pPr>
      <w:r>
        <w:rPr>
          <w:rFonts w:ascii="Times New Roman" w:hAnsi="Times New Roman"/>
          <w:b w:val="1"/>
          <w:i w:val="1"/>
          <w:sz w:val="24"/>
        </w:rPr>
        <w:t>По английскому языку</w:t>
      </w:r>
      <w:r>
        <w:rPr>
          <w:rFonts w:ascii="Times New Roman" w:hAnsi="Times New Roman"/>
          <w:sz w:val="24"/>
        </w:rPr>
        <w:t xml:space="preserve">: </w:t>
      </w:r>
      <w:r>
        <w:rPr>
          <w:rFonts w:ascii="Times New Roman" w:hAnsi="Times New Roman"/>
        </w:rPr>
        <w:t>Яцухненко Надежда</w:t>
      </w:r>
      <w:r>
        <w:rPr>
          <w:rFonts w:ascii="Times New Roman" w:hAnsi="Times New Roman"/>
          <w:sz w:val="24"/>
        </w:rPr>
        <w:t xml:space="preserve">,( </w:t>
      </w:r>
      <w:r>
        <w:rPr>
          <w:rFonts w:ascii="Times New Roman" w:hAnsi="Times New Roman"/>
          <w:sz w:val="24"/>
        </w:rPr>
        <w:t>11-А</w:t>
      </w:r>
      <w:r>
        <w:rPr>
          <w:rFonts w:ascii="Times New Roman" w:hAnsi="Times New Roman"/>
          <w:sz w:val="24"/>
        </w:rPr>
        <w:t xml:space="preserve"> класс), Рябошапко Юлия Владимировна ( </w:t>
      </w:r>
      <w:r>
        <w:rPr>
          <w:rFonts w:ascii="Times New Roman" w:hAnsi="Times New Roman"/>
          <w:sz w:val="24"/>
        </w:rPr>
        <w:t>10-А</w:t>
      </w:r>
      <w:r>
        <w:rPr>
          <w:rFonts w:ascii="Times New Roman" w:hAnsi="Times New Roman"/>
          <w:sz w:val="24"/>
        </w:rPr>
        <w:t xml:space="preserve"> класс), Тыщенко Алина ( 11 -А класс), участие, </w:t>
      </w:r>
      <w:r>
        <w:rPr>
          <w:rFonts w:ascii="Times New Roman" w:hAnsi="Times New Roman"/>
          <w:b w:val="1"/>
          <w:i w:val="1"/>
          <w:sz w:val="24"/>
        </w:rPr>
        <w:t>учитель Осташевская Л.А</w:t>
      </w:r>
      <w:r>
        <w:rPr>
          <w:rFonts w:ascii="Times New Roman" w:hAnsi="Times New Roman"/>
          <w:b w:val="1"/>
          <w:i w:val="1"/>
          <w:sz w:val="24"/>
        </w:rPr>
        <w:t>, Халило</w:t>
      </w:r>
      <w:r>
        <w:rPr>
          <w:rFonts w:ascii="Times New Roman" w:hAnsi="Times New Roman"/>
          <w:b w:val="1"/>
          <w:i w:val="1"/>
          <w:sz w:val="24"/>
        </w:rPr>
        <w:t>ва Л.Ю</w:t>
      </w:r>
    </w:p>
    <w:p>
      <w:pPr>
        <w:spacing w:lineRule="auto" w:line="240" w:after="0" w:beforeAutospacing="0" w:afterAutospacing="0"/>
        <w:jc w:val="both"/>
        <w:rPr>
          <w:rFonts w:ascii="Times New Roman" w:hAnsi="Times New Roman"/>
          <w:b w:val="1"/>
          <w:i w:val="1"/>
          <w:sz w:val="24"/>
        </w:rPr>
      </w:pPr>
    </w:p>
    <w:p>
      <w:pPr>
        <w:spacing w:lineRule="auto" w:line="240" w:beforeAutospacing="0" w:afterAutospacing="0"/>
        <w:jc w:val="both"/>
        <w:rPr>
          <w:rFonts w:ascii="Times New Roman" w:hAnsi="Times New Roman"/>
          <w:b w:val="1"/>
          <w:sz w:val="24"/>
          <w:u w:val="single"/>
        </w:rPr>
      </w:pPr>
      <w:r>
        <w:rPr>
          <w:rFonts w:ascii="Times New Roman" w:hAnsi="Times New Roman"/>
          <w:b w:val="1"/>
          <w:sz w:val="24"/>
          <w:u w:val="single"/>
        </w:rPr>
        <w:t>Внеурочная деятельность</w:t>
      </w:r>
    </w:p>
    <w:p>
      <w:pPr>
        <w:spacing w:lineRule="auto" w:line="240" w:beforeAutospacing="0" w:afterAutospacing="0"/>
        <w:jc w:val="both"/>
        <w:rPr>
          <w:rFonts w:ascii="Times New Roman" w:hAnsi="Times New Roman"/>
          <w:b w:val="1"/>
          <w:sz w:val="24"/>
        </w:rPr>
      </w:pPr>
      <w:r>
        <w:rPr>
          <w:rFonts w:ascii="Times New Roman" w:hAnsi="Times New Roman"/>
          <w:sz w:val="24"/>
        </w:rPr>
        <w:t>Внеурочная деятельность – неотъемлемая часть учебного процесса. Учащиеся нашей школы с удовольствием принимают участие в творческих конкурсах, праздниках, мероприятиях</w:t>
      </w:r>
    </w:p>
    <w:p>
      <w:pPr>
        <w:spacing w:lineRule="auto" w:line="240" w:beforeAutospacing="0" w:afterAutospacing="0"/>
        <w:ind w:firstLine="540"/>
        <w:jc w:val="both"/>
        <w:rPr>
          <w:rFonts w:ascii="Times New Roman" w:hAnsi="Times New Roman"/>
          <w:b w:val="1"/>
          <w:sz w:val="24"/>
        </w:rPr>
      </w:pPr>
      <w:r>
        <w:rPr>
          <w:rFonts w:ascii="Times New Roman" w:hAnsi="Times New Roman"/>
          <w:b w:val="1"/>
          <w:sz w:val="24"/>
        </w:rPr>
        <w:t>Участие в конкурсах:</w:t>
      </w:r>
    </w:p>
    <w:p>
      <w:pPr>
        <w:spacing w:lineRule="auto" w:line="240" w:beforeAutospacing="0" w:afterAutospacing="0"/>
        <w:ind w:firstLine="540"/>
        <w:jc w:val="both"/>
        <w:rPr>
          <w:rFonts w:ascii="Times New Roman" w:hAnsi="Times New Roman"/>
          <w:color w:val="000000"/>
          <w:sz w:val="24"/>
        </w:rPr>
      </w:pPr>
      <w:r>
        <w:rPr>
          <w:rFonts w:ascii="Times New Roman" w:hAnsi="Times New Roman"/>
        </w:rPr>
        <w:t xml:space="preserve">Республиканская Конференция «Православие в Крыму: история, традиции, современность» </w:t>
      </w:r>
      <w:r>
        <w:rPr>
          <w:rFonts w:ascii="Times New Roman" w:hAnsi="Times New Roman"/>
        </w:rPr>
        <w:t>Дубова Ольга Дмитриевна</w:t>
      </w:r>
      <w:r>
        <w:rPr>
          <w:rFonts w:ascii="Times New Roman" w:hAnsi="Times New Roman"/>
        </w:rPr>
        <w:t xml:space="preserve"> </w:t>
      </w:r>
      <w:r>
        <w:rPr>
          <w:rFonts w:ascii="Times New Roman" w:hAnsi="Times New Roman"/>
        </w:rPr>
        <w:t xml:space="preserve">( </w:t>
      </w:r>
      <w:r>
        <w:rPr>
          <w:rFonts w:ascii="Times New Roman" w:hAnsi="Times New Roman"/>
        </w:rPr>
        <w:t>9-Б</w:t>
      </w:r>
      <w:r>
        <w:rPr>
          <w:rFonts w:ascii="Times New Roman" w:hAnsi="Times New Roman"/>
        </w:rPr>
        <w:t xml:space="preserve"> класс., руководитель Новокшонова Н.С)</w:t>
      </w:r>
      <w:r>
        <w:rPr>
          <w:rFonts w:ascii="Times New Roman" w:hAnsi="Times New Roman"/>
        </w:rPr>
        <w:t xml:space="preserve"> 3 место</w:t>
      </w:r>
    </w:p>
    <w:p>
      <w:pPr>
        <w:spacing w:lineRule="auto" w:line="240" w:beforeAutospacing="0" w:afterAutospacing="0"/>
        <w:ind w:firstLine="540"/>
        <w:jc w:val="both"/>
        <w:rPr>
          <w:rFonts w:ascii="Times New Roman" w:hAnsi="Times New Roman"/>
          <w:color w:val="000000"/>
          <w:sz w:val="24"/>
        </w:rPr>
      </w:pPr>
      <w:r>
        <w:rPr>
          <w:rFonts w:ascii="Times New Roman" w:hAnsi="Times New Roman"/>
        </w:rPr>
        <w:t xml:space="preserve">МАН «Искатель» </w:t>
      </w:r>
      <w:r>
        <w:rPr>
          <w:rFonts w:ascii="Times New Roman" w:hAnsi="Times New Roman"/>
        </w:rPr>
        <w:t>Т</w:t>
      </w:r>
      <w:r>
        <w:rPr>
          <w:rFonts w:ascii="Times New Roman" w:hAnsi="Times New Roman"/>
        </w:rPr>
        <w:t>ерещенко Герман Юрьевич</w:t>
      </w:r>
      <w:r>
        <w:rPr>
          <w:rFonts w:ascii="Times New Roman" w:hAnsi="Times New Roman"/>
        </w:rPr>
        <w:t xml:space="preserve">  </w:t>
      </w:r>
      <w:r>
        <w:rPr>
          <w:rFonts w:ascii="Times New Roman" w:hAnsi="Times New Roman"/>
          <w:color w:val="000000"/>
          <w:sz w:val="24"/>
        </w:rPr>
        <w:t xml:space="preserve">( </w:t>
      </w:r>
      <w:r>
        <w:rPr>
          <w:rFonts w:ascii="Times New Roman" w:hAnsi="Times New Roman"/>
          <w:color w:val="000000"/>
          <w:sz w:val="24"/>
        </w:rPr>
        <w:t>9-А</w:t>
      </w:r>
      <w:r>
        <w:rPr>
          <w:rFonts w:ascii="Times New Roman" w:hAnsi="Times New Roman"/>
          <w:color w:val="000000"/>
          <w:sz w:val="24"/>
        </w:rPr>
        <w:t xml:space="preserve">  кл., руководитель Новокшонова Н.С, учитель истории) </w:t>
      </w:r>
      <w:r>
        <w:rPr>
          <w:rFonts w:ascii="Times New Roman" w:hAnsi="Times New Roman"/>
        </w:rPr>
        <w:t>2 место</w:t>
      </w:r>
    </w:p>
    <w:p>
      <w:pPr>
        <w:spacing w:lineRule="auto" w:line="240" w:beforeAutospacing="0" w:afterAutospacing="0"/>
        <w:ind w:firstLine="540"/>
        <w:jc w:val="both"/>
        <w:rPr>
          <w:rFonts w:ascii="Times New Roman" w:hAnsi="Times New Roman"/>
        </w:rPr>
      </w:pPr>
      <w:r>
        <w:rPr>
          <w:rFonts w:ascii="Times New Roman" w:hAnsi="Times New Roman"/>
          <w:sz w:val="24"/>
        </w:rPr>
        <w:t>Районный конкурсе литературного перевода «TIME to RHYME»</w:t>
      </w:r>
      <w:r>
        <w:rPr>
          <w:rFonts w:ascii="Times New Roman" w:hAnsi="Times New Roman"/>
        </w:rPr>
        <w:t>Шевченко Мария</w:t>
      </w:r>
      <w:r>
        <w:rPr>
          <w:rFonts w:ascii="Times New Roman" w:hAnsi="Times New Roman"/>
          <w:sz w:val="24"/>
        </w:rPr>
        <w:t xml:space="preserve"> </w:t>
      </w:r>
      <w:r>
        <w:rPr>
          <w:rFonts w:ascii="Times New Roman" w:hAnsi="Times New Roman"/>
          <w:sz w:val="24"/>
        </w:rPr>
        <w:t>( 10- А кл., руководитель Осташевская Л.А) -призер</w:t>
      </w:r>
    </w:p>
    <w:p>
      <w:pPr>
        <w:spacing w:lineRule="auto" w:line="240" w:after="0" w:beforeAutospacing="0" w:afterAutospacing="0"/>
        <w:rPr>
          <w:rFonts w:ascii="Times New Roman" w:hAnsi="Times New Roman"/>
        </w:rPr>
      </w:pPr>
      <w:r>
        <w:rPr>
          <w:rFonts w:ascii="Times New Roman" w:hAnsi="Times New Roman"/>
        </w:rPr>
        <w:t xml:space="preserve">Муниципальный этап Республиканской выставки-конкурса декоративно-прикладного творчества и изобразительного искусства «Пасхальная ассамблея» , </w:t>
      </w:r>
      <w:r>
        <w:rPr>
          <w:rFonts w:ascii="Times New Roman" w:hAnsi="Times New Roman"/>
        </w:rPr>
        <w:t>Приймак Богдана</w:t>
      </w:r>
      <w:r>
        <w:rPr>
          <w:rFonts w:ascii="Times New Roman" w:hAnsi="Times New Roman"/>
        </w:rPr>
        <w:t xml:space="preserve"> </w:t>
      </w:r>
      <w:r>
        <w:rPr>
          <w:rFonts w:ascii="Times New Roman" w:hAnsi="Times New Roman"/>
        </w:rPr>
        <w:t>7-Б класс</w:t>
      </w:r>
      <w:r>
        <w:rPr>
          <w:rFonts w:ascii="Times New Roman" w:hAnsi="Times New Roman"/>
        </w:rPr>
        <w:t>, 2 место ( учитель , Мурина К.Н)</w:t>
      </w:r>
    </w:p>
    <w:p>
      <w:pPr>
        <w:spacing w:lineRule="auto" w:line="240" w:beforeAutospacing="0" w:afterAutospacing="0"/>
        <w:jc w:val="both"/>
        <w:rPr>
          <w:rFonts w:ascii="Times New Roman" w:hAnsi="Times New Roman"/>
        </w:rPr>
      </w:pPr>
      <w:r>
        <w:rPr>
          <w:rFonts w:ascii="Times New Roman" w:hAnsi="Times New Roman"/>
        </w:rPr>
        <w:t xml:space="preserve"> </w:t>
      </w:r>
      <w:r>
        <w:rPr>
          <w:rFonts w:ascii="Times New Roman" w:hAnsi="Times New Roman"/>
        </w:rPr>
        <w:t>Понкращенкова Вероника</w:t>
      </w:r>
      <w:r>
        <w:rPr>
          <w:rFonts w:ascii="Times New Roman" w:hAnsi="Times New Roman"/>
        </w:rPr>
        <w:t xml:space="preserve">, 5-Б класс, </w:t>
      </w:r>
      <w:r>
        <w:rPr>
          <w:rFonts w:ascii="Times New Roman" w:hAnsi="Times New Roman"/>
        </w:rPr>
        <w:t>2 место</w:t>
      </w:r>
      <w:r>
        <w:rPr>
          <w:rFonts w:ascii="Times New Roman" w:hAnsi="Times New Roman"/>
        </w:rPr>
        <w:t xml:space="preserve">, </w:t>
      </w:r>
      <w:r>
        <w:rPr>
          <w:rFonts w:ascii="Times New Roman" w:hAnsi="Times New Roman"/>
        </w:rPr>
        <w:t>(</w:t>
      </w:r>
      <w:r>
        <w:rPr>
          <w:rFonts w:ascii="Times New Roman" w:hAnsi="Times New Roman"/>
        </w:rPr>
        <w:t xml:space="preserve">учитель </w:t>
      </w:r>
      <w:r>
        <w:rPr>
          <w:rFonts w:ascii="Times New Roman" w:hAnsi="Times New Roman"/>
        </w:rPr>
        <w:t>Катаева Л.И</w:t>
      </w:r>
      <w:r>
        <w:rPr>
          <w:rFonts w:ascii="Times New Roman" w:hAnsi="Times New Roman"/>
        </w:rPr>
        <w:t>)</w:t>
      </w:r>
      <w:r>
        <w:rPr>
          <w:rFonts w:ascii="Times New Roman" w:hAnsi="Times New Roman"/>
        </w:rPr>
        <w:t xml:space="preserve">, </w:t>
      </w:r>
      <w:r>
        <w:rPr>
          <w:rFonts w:ascii="Times New Roman" w:hAnsi="Times New Roman"/>
        </w:rPr>
        <w:t>Прудникова Кристина</w:t>
      </w:r>
      <w:r>
        <w:rPr>
          <w:rFonts w:ascii="Times New Roman" w:hAnsi="Times New Roman"/>
        </w:rPr>
        <w:t xml:space="preserve"> , 5-</w:t>
      </w:r>
      <w:r>
        <w:rPr>
          <w:rFonts w:ascii="Times New Roman" w:hAnsi="Times New Roman"/>
        </w:rPr>
        <w:t xml:space="preserve">В класс </w:t>
      </w:r>
      <w:r>
        <w:rPr>
          <w:rFonts w:ascii="Times New Roman" w:hAnsi="Times New Roman"/>
        </w:rPr>
        <w:t xml:space="preserve">, 1 место </w:t>
      </w:r>
      <w:r>
        <w:rPr>
          <w:rFonts w:ascii="Times New Roman" w:hAnsi="Times New Roman"/>
        </w:rPr>
        <w:t>(учитель</w:t>
      </w:r>
      <w:r>
        <w:rPr>
          <w:rFonts w:ascii="Times New Roman" w:hAnsi="Times New Roman"/>
        </w:rPr>
        <w:t xml:space="preserve"> Шабединова Л.Х)</w:t>
      </w:r>
    </w:p>
    <w:p>
      <w:pPr>
        <w:spacing w:lineRule="auto" w:line="240" w:beforeAutospacing="0" w:afterAutospacing="0"/>
        <w:jc w:val="both"/>
        <w:rPr>
          <w:rFonts w:ascii="Times New Roman" w:hAnsi="Times New Roman"/>
          <w:color w:val="000000"/>
        </w:rPr>
      </w:pPr>
      <w:r>
        <w:rPr>
          <w:rFonts w:ascii="Times New Roman" w:hAnsi="Times New Roman"/>
          <w:color w:val="000000"/>
        </w:rPr>
        <w:t>Республиканская выставка конкурс "Пасхальная ассамблея"</w:t>
      </w:r>
      <w:r>
        <w:rPr>
          <w:rFonts w:ascii="Times New Roman" w:hAnsi="Times New Roman"/>
          <w:color w:val="000000"/>
        </w:rPr>
        <w:t xml:space="preserve"> , Кузина Полина, Бекетова Александра , призеры ( 6-Б класс, учитель Осташевская Л.А)</w:t>
      </w:r>
    </w:p>
    <w:p>
      <w:pPr>
        <w:spacing w:lineRule="auto" w:line="240" w:beforeAutospacing="0" w:afterAutospacing="0"/>
        <w:jc w:val="both"/>
        <w:rPr>
          <w:rFonts w:ascii="Times New Roman" w:hAnsi="Times New Roman"/>
        </w:rPr>
      </w:pPr>
      <w:r>
        <w:rPr>
          <w:rFonts w:ascii="Times New Roman" w:hAnsi="Times New Roman"/>
        </w:rPr>
        <w:t>Осенняя олимпиада Учи.ру «Безопасные дороги»</w:t>
      </w:r>
      <w:r>
        <w:rPr>
          <w:rFonts w:ascii="Times New Roman" w:hAnsi="Times New Roman"/>
        </w:rPr>
        <w:t>, Бекетова Александра, (</w:t>
      </w:r>
      <w:r>
        <w:rPr>
          <w:rFonts w:ascii="Times New Roman" w:hAnsi="Times New Roman"/>
        </w:rPr>
        <w:t>6-Б к</w:t>
      </w:r>
      <w:r>
        <w:rPr>
          <w:rFonts w:ascii="Times New Roman" w:hAnsi="Times New Roman"/>
        </w:rPr>
        <w:t>ласс, учитель Осташевская Л.А), победитель</w:t>
      </w:r>
    </w:p>
    <w:p>
      <w:pPr>
        <w:pStyle w:val="P2"/>
        <w:rPr>
          <w:rFonts w:ascii="Times New Roman" w:hAnsi="Times New Roman"/>
        </w:rPr>
      </w:pPr>
      <w:r>
        <w:rPr>
          <w:rFonts w:ascii="Times New Roman" w:hAnsi="Times New Roman"/>
        </w:rPr>
        <w:t xml:space="preserve">Муниципальный этапе республиканского фестиваля-конкурса  </w:t>
      </w:r>
      <w:r>
        <w:rPr>
          <w:rFonts w:ascii="Times New Roman" w:hAnsi="Times New Roman"/>
        </w:rPr>
        <w:t>«Школьные подмостки»</w:t>
      </w:r>
      <w:r>
        <w:rPr>
          <w:rFonts w:ascii="Times New Roman" w:hAnsi="Times New Roman"/>
        </w:rPr>
        <w:t xml:space="preserve"> , </w:t>
      </w:r>
      <w:r>
        <w:rPr>
          <w:rFonts w:ascii="Times New Roman" w:hAnsi="Times New Roman"/>
        </w:rPr>
        <w:t>Баукин Владимир</w:t>
      </w:r>
      <w:r>
        <w:rPr>
          <w:rFonts w:ascii="Times New Roman" w:hAnsi="Times New Roman"/>
        </w:rPr>
        <w:t xml:space="preserve">, </w:t>
      </w:r>
      <w:r>
        <w:rPr>
          <w:rFonts w:ascii="Times New Roman" w:hAnsi="Times New Roman"/>
        </w:rPr>
        <w:t xml:space="preserve">Мягкая Валерия </w:t>
      </w:r>
      <w:r>
        <w:rPr>
          <w:rFonts w:ascii="Times New Roman" w:hAnsi="Times New Roman"/>
        </w:rPr>
        <w:t xml:space="preserve">, </w:t>
      </w:r>
      <w:r>
        <w:rPr>
          <w:rFonts w:ascii="Times New Roman" w:hAnsi="Times New Roman"/>
        </w:rPr>
        <w:t>Казмирук Никита</w:t>
      </w:r>
      <w:r>
        <w:rPr>
          <w:rFonts w:ascii="Times New Roman" w:hAnsi="Times New Roman"/>
        </w:rPr>
        <w:t xml:space="preserve"> ( 9-А класс, 11-А класс, учитель Катаева Л.И)</w:t>
      </w:r>
    </w:p>
    <w:p>
      <w:pPr>
        <w:pStyle w:val="P2"/>
        <w:rPr>
          <w:rFonts w:ascii="Times New Roman" w:hAnsi="Times New Roman"/>
        </w:rPr>
      </w:pPr>
    </w:p>
    <w:p>
      <w:pPr>
        <w:pStyle w:val="P2"/>
        <w:rPr>
          <w:rFonts w:ascii="Times New Roman" w:hAnsi="Times New Roman"/>
        </w:rPr>
      </w:pPr>
      <w:r>
        <w:rPr>
          <w:rFonts w:ascii="Times New Roman" w:hAnsi="Times New Roman"/>
        </w:rPr>
        <w:t xml:space="preserve">Муниципальный этапе республиканского фестиваля-конкурса  </w:t>
      </w:r>
      <w:r>
        <w:rPr>
          <w:rFonts w:ascii="Times New Roman" w:hAnsi="Times New Roman"/>
        </w:rPr>
        <w:t xml:space="preserve"> </w:t>
      </w:r>
      <w:r>
        <w:rPr>
          <w:rFonts w:ascii="Times New Roman" w:hAnsi="Times New Roman"/>
        </w:rPr>
        <w:t>«Живи в стиле эко»</w:t>
      </w:r>
      <w:r>
        <w:rPr>
          <w:rFonts w:ascii="Times New Roman" w:hAnsi="Times New Roman"/>
        </w:rPr>
        <w:t>, 7 человек ( учитель Катаева Л.И)</w:t>
      </w:r>
    </w:p>
    <w:p>
      <w:pPr>
        <w:pStyle w:val="P2"/>
        <w:rPr>
          <w:rFonts w:ascii="Times New Roman" w:hAnsi="Times New Roman"/>
        </w:rPr>
      </w:pPr>
    </w:p>
    <w:p>
      <w:pPr>
        <w:rPr>
          <w:rFonts w:ascii="Times New Roman" w:hAnsi="Times New Roman"/>
        </w:rPr>
      </w:pPr>
      <w:r>
        <w:rPr>
          <w:rFonts w:ascii="Times New Roman" w:hAnsi="Times New Roman"/>
        </w:rPr>
        <w:t>Районный конкурс исполнения песен на иностранных языках</w:t>
      </w:r>
      <w:r>
        <w:rPr>
          <w:rFonts w:ascii="Times New Roman" w:hAnsi="Times New Roman"/>
        </w:rPr>
        <w:t xml:space="preserve"> </w:t>
      </w:r>
      <w:r>
        <w:rPr>
          <w:rFonts w:ascii="Times New Roman" w:hAnsi="Times New Roman"/>
        </w:rPr>
        <w:t>«MUSICFEST-2022»</w:t>
      </w:r>
      <w:r>
        <w:rPr>
          <w:rFonts w:ascii="Times New Roman" w:hAnsi="Times New Roman"/>
        </w:rPr>
        <w:t xml:space="preserve">, Волкова </w:t>
      </w:r>
      <w:r>
        <w:rPr>
          <w:rFonts w:ascii="Times New Roman" w:hAnsi="Times New Roman"/>
        </w:rPr>
        <w:t>А</w:t>
      </w:r>
      <w:r>
        <w:rPr>
          <w:rFonts w:ascii="Times New Roman" w:hAnsi="Times New Roman"/>
        </w:rPr>
        <w:t>настасия</w:t>
      </w:r>
      <w:r>
        <w:rPr>
          <w:rFonts w:ascii="Times New Roman" w:hAnsi="Times New Roman"/>
        </w:rPr>
        <w:t xml:space="preserve"> 9-А класс, Гежа Иван , 8-А класс (учитель Осташевская Л.А, Халилова Л.Ю), участие</w:t>
      </w:r>
    </w:p>
    <w:p>
      <w:pPr>
        <w:jc w:val="center"/>
        <w:rPr>
          <w:rFonts w:ascii="Times New Roman" w:hAnsi="Times New Roman"/>
        </w:rPr>
      </w:pPr>
      <w:r>
        <w:rPr>
          <w:rFonts w:ascii="Times New Roman" w:hAnsi="Times New Roman"/>
        </w:rPr>
        <w:t>Дистанционная олимпиада для школьников «Осенний фестиваль знаний»</w:t>
      </w:r>
      <w:r>
        <w:rPr>
          <w:rFonts w:ascii="Times New Roman" w:hAnsi="Times New Roman"/>
        </w:rPr>
        <w:t>, 20 человек 5-8 классы,</w:t>
      </w:r>
      <w:r>
        <w:rPr>
          <w:rFonts w:ascii="Times New Roman" w:hAnsi="Times New Roman"/>
        </w:rPr>
        <w:t xml:space="preserve"> </w:t>
      </w:r>
      <w:r>
        <w:rPr>
          <w:rFonts w:ascii="Times New Roman" w:hAnsi="Times New Roman"/>
        </w:rPr>
        <w:t xml:space="preserve">(учитель Халилова Л.Ю), </w:t>
      </w:r>
      <w:r>
        <w:rPr>
          <w:rFonts w:ascii="Times New Roman" w:hAnsi="Times New Roman"/>
        </w:rPr>
        <w:t>6 -победителей</w:t>
      </w:r>
      <w:r>
        <w:rPr>
          <w:rFonts w:ascii="Times New Roman" w:hAnsi="Times New Roman"/>
        </w:rPr>
        <w:t xml:space="preserve">, </w:t>
      </w:r>
      <w:r>
        <w:rPr>
          <w:rFonts w:ascii="Times New Roman" w:hAnsi="Times New Roman"/>
        </w:rPr>
        <w:t>3-призера</w:t>
      </w:r>
      <w:r>
        <w:rPr>
          <w:rFonts w:ascii="Times New Roman" w:hAnsi="Times New Roman"/>
        </w:rPr>
        <w:t xml:space="preserve">, </w:t>
      </w:r>
      <w:r>
        <w:rPr>
          <w:rFonts w:ascii="Times New Roman" w:hAnsi="Times New Roman"/>
        </w:rPr>
        <w:t>11- участ</w:t>
      </w:r>
      <w:r>
        <w:rPr>
          <w:rFonts w:ascii="Times New Roman" w:hAnsi="Times New Roman"/>
        </w:rPr>
        <w:t>ие</w:t>
      </w:r>
    </w:p>
    <w:p>
      <w:pPr>
        <w:rPr>
          <w:rFonts w:ascii="Times New Roman" w:hAnsi="Times New Roman"/>
        </w:rPr>
      </w:pPr>
      <w:r>
        <w:rPr>
          <w:rFonts w:ascii="Times New Roman" w:hAnsi="Times New Roman"/>
        </w:rPr>
        <w:t>Муниципальный конкурс "Космические фантазии"</w:t>
      </w:r>
      <w:r>
        <w:rPr>
          <w:rFonts w:ascii="Times New Roman" w:hAnsi="Times New Roman"/>
        </w:rPr>
        <w:t xml:space="preserve"> </w:t>
      </w:r>
      <w:r>
        <w:rPr>
          <w:rFonts w:ascii="Times New Roman" w:hAnsi="Times New Roman"/>
        </w:rPr>
        <w:t>Бекетова А.М</w:t>
      </w:r>
      <w:r>
        <w:rPr>
          <w:rFonts w:ascii="Times New Roman" w:hAnsi="Times New Roman"/>
        </w:rPr>
        <w:t xml:space="preserve">, </w:t>
      </w:r>
      <w:r>
        <w:rPr>
          <w:rFonts w:ascii="Times New Roman" w:hAnsi="Times New Roman"/>
        </w:rPr>
        <w:t>Кузина П.В</w:t>
      </w:r>
      <w:r>
        <w:rPr>
          <w:rFonts w:ascii="Times New Roman" w:hAnsi="Times New Roman"/>
        </w:rPr>
        <w:t xml:space="preserve">, </w:t>
      </w:r>
      <w:r>
        <w:rPr>
          <w:rFonts w:ascii="Times New Roman" w:hAnsi="Times New Roman"/>
        </w:rPr>
        <w:t>Погребова Е.И</w:t>
      </w:r>
      <w:r>
        <w:rPr>
          <w:rFonts w:ascii="Times New Roman" w:hAnsi="Times New Roman"/>
        </w:rPr>
        <w:t xml:space="preserve"> </w:t>
      </w:r>
      <w:r>
        <w:rPr>
          <w:rFonts w:ascii="Times New Roman" w:hAnsi="Times New Roman"/>
        </w:rPr>
        <w:t>(</w:t>
      </w:r>
      <w:r>
        <w:rPr>
          <w:rFonts w:ascii="Times New Roman" w:hAnsi="Times New Roman"/>
        </w:rPr>
        <w:t xml:space="preserve">учитель </w:t>
      </w:r>
      <w:r>
        <w:rPr>
          <w:rFonts w:ascii="Times New Roman" w:hAnsi="Times New Roman"/>
        </w:rPr>
        <w:t>Осташевская Л.А), участие</w:t>
      </w:r>
    </w:p>
    <w:p>
      <w:pPr>
        <w:rPr>
          <w:rFonts w:ascii="Times New Roman" w:hAnsi="Times New Roman"/>
        </w:rPr>
      </w:pPr>
      <w:bookmarkStart w:id="2" w:name="_dx_frag_StartFragment"/>
      <w:bookmarkEnd w:id="2"/>
      <w:r>
        <w:rPr>
          <w:rFonts w:ascii="Times New Roman" w:hAnsi="Times New Roman"/>
        </w:rPr>
        <w:t xml:space="preserve"> Сборник обучающих материалов на иностранных языках «Мы – Россия!</w:t>
      </w:r>
      <w:r>
        <w:rPr>
          <w:rFonts w:ascii="Times New Roman" w:hAnsi="Times New Roman"/>
        </w:rPr>
        <w:t xml:space="preserve"> </w:t>
      </w:r>
      <w:r>
        <w:rPr>
          <w:rFonts w:ascii="Times New Roman" w:hAnsi="Times New Roman"/>
        </w:rPr>
        <w:t>Крым»</w:t>
      </w:r>
      <w:r>
        <w:rPr>
          <w:rFonts w:ascii="Times New Roman" w:hAnsi="Times New Roman"/>
        </w:rPr>
        <w:t xml:space="preserve"> ( Осташевская Л.А, Халилова Л.Ю) </w:t>
      </w:r>
    </w:p>
    <w:p>
      <w:pPr>
        <w:rPr>
          <w:rFonts w:ascii="Times New Roman" w:hAnsi="Times New Roman"/>
        </w:rPr>
      </w:pPr>
      <w:r>
        <w:rPr>
          <w:rFonts w:ascii="Times New Roman" w:hAnsi="Times New Roman"/>
        </w:rPr>
        <w:t>Международный открытый конкурс Ican по стандартам IELTS</w:t>
      </w:r>
      <w:r>
        <w:rPr>
          <w:rFonts w:ascii="Times New Roman" w:hAnsi="Times New Roman"/>
        </w:rPr>
        <w:t xml:space="preserve"> , Рябошапко Юлия, Шевченко Мария, Когутова Елизавета, Качура Екатерина, </w:t>
      </w:r>
      <w:r>
        <w:rPr>
          <w:rFonts w:ascii="Times New Roman" w:hAnsi="Times New Roman"/>
        </w:rPr>
        <w:t xml:space="preserve"> (учитель Осташевская Л.А, Ха</w:t>
      </w:r>
      <w:r>
        <w:rPr>
          <w:rFonts w:ascii="Times New Roman" w:hAnsi="Times New Roman"/>
        </w:rPr>
        <w:t>лилова Л.Ю)</w:t>
      </w:r>
    </w:p>
    <w:p>
      <w:pPr>
        <w:rPr>
          <w:rFonts w:ascii="Times New Roman" w:hAnsi="Times New Roman"/>
          <w:b w:val="1"/>
          <w:sz w:val="24"/>
        </w:rPr>
      </w:pPr>
      <w:r>
        <w:rPr>
          <w:rFonts w:ascii="Times New Roman" w:hAnsi="Times New Roman"/>
          <w:color w:val="000000"/>
        </w:rPr>
        <w:t>Этих дней не смолкнет слава</w:t>
      </w:r>
      <w:r>
        <w:rPr>
          <w:rFonts w:ascii="Times New Roman" w:hAnsi="Times New Roman"/>
          <w:color w:val="000000"/>
        </w:rPr>
        <w:t xml:space="preserve"> </w:t>
      </w:r>
      <w:r>
        <w:rPr>
          <w:rFonts w:ascii="Times New Roman" w:hAnsi="Times New Roman"/>
        </w:rPr>
        <w:t>Мищенко София</w:t>
      </w:r>
      <w:r>
        <w:rPr>
          <w:rFonts w:ascii="Times New Roman" w:hAnsi="Times New Roman"/>
        </w:rPr>
        <w:t xml:space="preserve">, </w:t>
      </w:r>
      <w:r>
        <w:rPr>
          <w:rFonts w:ascii="Times New Roman" w:hAnsi="Times New Roman"/>
        </w:rPr>
        <w:t xml:space="preserve">Прудникова Кристина </w:t>
      </w:r>
      <w:r>
        <w:rPr>
          <w:rFonts w:ascii="Times New Roman" w:hAnsi="Times New Roman"/>
        </w:rPr>
        <w:t>5-В класс (учи</w:t>
      </w:r>
      <w:r>
        <w:rPr>
          <w:rFonts w:ascii="Times New Roman" w:hAnsi="Times New Roman"/>
        </w:rPr>
        <w:t>тель Шабединова Л.Х), призеры</w:t>
      </w:r>
    </w:p>
    <w:p>
      <w:pPr>
        <w:spacing w:lineRule="auto" w:line="240" w:beforeAutospacing="0" w:afterAutospacing="0"/>
        <w:jc w:val="both"/>
        <w:rPr>
          <w:rFonts w:ascii="Times New Roman" w:hAnsi="Times New Roman"/>
          <w:b w:val="1"/>
          <w:sz w:val="24"/>
        </w:rPr>
      </w:pPr>
      <w:r>
        <w:rPr>
          <w:rFonts w:ascii="Times New Roman" w:hAnsi="Times New Roman"/>
          <w:b w:val="1"/>
          <w:sz w:val="24"/>
        </w:rPr>
        <w:t>Предметные недели</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Анализируя учебно-методическое обеспечение образовательного процесса, нужно отметить, что все учителя гуманитарного цикла школы работают по УМК, разрешенным МО РФ.</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Традиционным видом методической работы, который направлен на повышение мотивации обучения предметам социально- гуманитарного цикла, остается проведение предметных недель. Эта форма работы используется в школе систематически, поэтому является эффективной.</w:t>
      </w:r>
    </w:p>
    <w:p>
      <w:pPr>
        <w:tabs>
          <w:tab w:val="left" w:pos="426" w:leader="none"/>
        </w:tabs>
        <w:spacing w:lineRule="auto" w:line="240" w:after="0" w:beforeAutospacing="0" w:afterAutospacing="0"/>
        <w:contextualSpacing w:val="1"/>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b w:val="1"/>
          <w:sz w:val="24"/>
        </w:rPr>
        <w:t>Неделя английского языка</w:t>
      </w:r>
      <w:r>
        <w:rPr>
          <w:rFonts w:ascii="Times New Roman" w:hAnsi="Times New Roman"/>
          <w:sz w:val="24"/>
        </w:rPr>
        <w:t xml:space="preserve"> проводилась с целью </w:t>
      </w:r>
      <w:r>
        <w:rPr>
          <w:rFonts w:ascii="Times New Roman" w:hAnsi="Times New Roman"/>
          <w:color w:val="000000"/>
          <w:sz w:val="24"/>
        </w:rPr>
        <w:t xml:space="preserve">усиления  мотивации к изучению иностранного языка;  способствования практическому владению речевой деятельностью; увеличения активного языкового запаса учащихся;  стимулирования  их интеллектуальной и языковой активности; расширения общего кругозора; повышение  их культурного уровня.</w:t>
      </w:r>
      <w:r>
        <w:rPr>
          <w:rFonts w:ascii="Times New Roman" w:hAnsi="Times New Roman"/>
          <w:sz w:val="24"/>
        </w:rPr>
        <w:t xml:space="preserve"> </w:t>
      </w:r>
    </w:p>
    <w:p>
      <w:pPr>
        <w:shd w:val="clear" w:fill="FBFCFC"/>
        <w:spacing w:lineRule="auto" w:line="240" w:after="0" w:beforeAutospacing="0" w:afterAutospacing="0"/>
        <w:jc w:val="both"/>
        <w:rPr>
          <w:rFonts w:ascii="Times New Roman" w:hAnsi="Times New Roman"/>
          <w:b w:val="1"/>
          <w:sz w:val="24"/>
        </w:rPr>
      </w:pPr>
    </w:p>
    <w:p>
      <w:pPr>
        <w:shd w:val="clear" w:fill="FBFCFC"/>
        <w:spacing w:lineRule="auto" w:line="240" w:after="0" w:beforeAutospacing="0" w:afterAutospacing="0"/>
        <w:jc w:val="both"/>
        <w:rPr>
          <w:rFonts w:ascii="Times New Roman" w:hAnsi="Times New Roman"/>
          <w:sz w:val="24"/>
        </w:rPr>
      </w:pPr>
      <w:r>
        <w:rPr>
          <w:rFonts w:ascii="Times New Roman" w:hAnsi="Times New Roman"/>
          <w:b w:val="1"/>
          <w:sz w:val="24"/>
          <w:shd w:val="clear" w:fill="FFFFFF"/>
        </w:rPr>
        <w:t xml:space="preserve">Неделя русского языка и литературы </w:t>
      </w:r>
      <w:r>
        <w:rPr>
          <w:rFonts w:ascii="Times New Roman" w:hAnsi="Times New Roman"/>
          <w:sz w:val="24"/>
          <w:shd w:val="clear" w:fill="FFFFFF"/>
        </w:rPr>
        <w:t>Праздник юных почитателей русского языка и литературы удался на славу!  Школьный этап Всероссийского конкурса чтецов прозы «Живая классика», ставший уже традиционным, прививает любовь к художественному слову;  «Широкая масленица» учит добру, справедливости, позволяет учащимся ощутить дух соревнования, радость победы и волшебную магию русских народных сказок; «Самый умный»  приводит к пониманию того, что необходимо бороться со сленгом, жаргонизмами, ибо нам дан во владение бесценный дар – речь.</w:t>
      </w:r>
    </w:p>
    <w:p>
      <w:pPr>
        <w:shd w:val="clear" w:fill="FBFCFC"/>
        <w:spacing w:lineRule="auto" w:line="240" w:after="0" w:beforeAutospacing="0" w:afterAutospacing="0"/>
        <w:ind w:firstLine="708"/>
        <w:jc w:val="both"/>
        <w:rPr>
          <w:rFonts w:ascii="Times New Roman" w:hAnsi="Times New Roman"/>
          <w:sz w:val="24"/>
        </w:rPr>
      </w:pPr>
      <w:r>
        <w:rPr>
          <w:rFonts w:ascii="Times New Roman" w:hAnsi="Times New Roman"/>
          <w:sz w:val="24"/>
        </w:rPr>
        <w:t xml:space="preserve">Мероприятия, проведенные в рамках Недели помогли учащимся проявить и развить общеязыковые, интеллектуальные и познавательные способности, а также была реализована одна из задач внеклассной работы по предмету: развитие творческих способностей, привитие интереса к родному языку.   </w:t>
      </w:r>
    </w:p>
    <w:p>
      <w:pPr>
        <w:shd w:val="clear" w:fill="FFFFFF"/>
        <w:spacing w:lineRule="auto" w:line="240" w:before="100" w:after="100" w:beforeAutospacing="1" w:afterAutospacing="1"/>
        <w:jc w:val="both"/>
        <w:rPr>
          <w:rFonts w:ascii="Times New Roman" w:hAnsi="Times New Roman"/>
          <w:sz w:val="24"/>
        </w:rPr>
      </w:pPr>
      <w:r>
        <w:rPr>
          <w:rFonts w:ascii="Times New Roman" w:hAnsi="Times New Roman"/>
          <w:b w:val="1"/>
          <w:sz w:val="24"/>
        </w:rPr>
        <w:t>Неделя истории и обществознания</w:t>
      </w:r>
      <w:r>
        <w:rPr>
          <w:rFonts w:ascii="Times New Roman" w:hAnsi="Times New Roman"/>
          <w:sz w:val="24"/>
        </w:rPr>
        <w:t xml:space="preserve">  Цель – углубить знания по предметам социального цикла, развитие творческих способностей учащихся, коммуникабельность, самоорганизацию и инициативность. </w:t>
      </w:r>
    </w:p>
    <w:p>
      <w:pPr>
        <w:shd w:val="clear" w:fill="FBFCFC"/>
        <w:spacing w:lineRule="auto" w:line="240" w:after="0" w:beforeAutospacing="0" w:afterAutospacing="0"/>
        <w:jc w:val="both"/>
        <w:rPr>
          <w:rFonts w:ascii="Times New Roman" w:hAnsi="Times New Roman"/>
          <w:b w:val="1"/>
          <w:sz w:val="24"/>
          <w:u w:val="single"/>
        </w:rPr>
      </w:pPr>
      <w:r>
        <w:rPr>
          <w:rFonts w:ascii="Times New Roman" w:hAnsi="Times New Roman"/>
          <w:b w:val="1"/>
          <w:sz w:val="24"/>
          <w:u w:val="single"/>
        </w:rPr>
        <w:t>Работа с молодыми специалистами.</w:t>
      </w:r>
    </w:p>
    <w:p>
      <w:pPr>
        <w:shd w:val="clear" w:fill="FBFCFC"/>
        <w:spacing w:lineRule="auto" w:line="240" w:after="0" w:beforeAutospacing="0" w:afterAutospacing="0"/>
        <w:jc w:val="both"/>
        <w:rPr>
          <w:rFonts w:ascii="Times New Roman" w:hAnsi="Times New Roman"/>
          <w:b w:val="1"/>
          <w:sz w:val="24"/>
        </w:rPr>
      </w:pPr>
    </w:p>
    <w:p>
      <w:pPr>
        <w:shd w:val="clear" w:fill="FBFCFC"/>
        <w:spacing w:lineRule="auto" w:line="240" w:after="0" w:beforeAutospacing="0" w:afterAutospacing="0"/>
        <w:jc w:val="both"/>
        <w:rPr>
          <w:rFonts w:ascii="Times New Roman" w:hAnsi="Times New Roman"/>
          <w:sz w:val="24"/>
        </w:rPr>
      </w:pPr>
      <w:r>
        <w:rPr>
          <w:rFonts w:ascii="Times New Roman" w:hAnsi="Times New Roman"/>
          <w:sz w:val="24"/>
        </w:rPr>
        <w:t xml:space="preserve">Молодые специалисты –  учитель русского языка Ковальская Анна Дмитриевна  (наставник  - учитель английского языка Дыминская Н.А) </w:t>
      </w:r>
    </w:p>
    <w:p>
      <w:pPr>
        <w:pStyle w:val="P2"/>
        <w:jc w:val="both"/>
        <w:rPr>
          <w:rFonts w:ascii="Times New Roman" w:hAnsi="Times New Roman"/>
          <w:sz w:val="24"/>
        </w:rPr>
      </w:pPr>
      <w:r>
        <w:rPr>
          <w:rFonts w:ascii="Times New Roman" w:hAnsi="Times New Roman"/>
          <w:b w:val="1"/>
          <w:sz w:val="24"/>
        </w:rPr>
        <w:t>Задачи</w:t>
      </w:r>
      <w:r>
        <w:rPr>
          <w:rFonts w:ascii="Times New Roman" w:hAnsi="Times New Roman"/>
          <w:sz w:val="24"/>
        </w:rPr>
        <w:t xml:space="preserve">: дифференцированно и целенаправленно планировать методическую работу на основе выявленных потенциальных возможностей начинающего учителя;  повышать профессиональный уровень педагога с учетом его потребностей, затруднений, достижений;  развивать творческий потенциал начинающих  педагогов, мотивировать их участие в инновационной деятельности; проследить динамику развития профессиональной деятельности каждого педагога;  повышать продуктивность работы педагога и результативность учебно-воспитательного процесса в образовательном учреждении; создать условия для удовлетворения запросов по самообразованию начинающих педагогов.       Работа с молодыми специалистами ведется по плану, составленному к началу учебного года. </w:t>
      </w:r>
    </w:p>
    <w:p>
      <w:pPr>
        <w:pStyle w:val="P2"/>
        <w:jc w:val="both"/>
        <w:rPr>
          <w:rFonts w:ascii="Times New Roman" w:hAnsi="Times New Roman"/>
          <w:i w:val="1"/>
          <w:sz w:val="24"/>
        </w:rPr>
      </w:pPr>
      <w:r>
        <w:rPr>
          <w:rFonts w:ascii="Times New Roman" w:hAnsi="Times New Roman"/>
          <w:i w:val="1"/>
          <w:sz w:val="24"/>
        </w:rPr>
        <w:t>Планирование составляется по следующим направлениям:</w:t>
      </w:r>
    </w:p>
    <w:p>
      <w:pPr>
        <w:pStyle w:val="P2"/>
        <w:jc w:val="both"/>
        <w:rPr>
          <w:rFonts w:ascii="Times New Roman" w:hAnsi="Times New Roman"/>
          <w:sz w:val="24"/>
        </w:rPr>
      </w:pPr>
      <w:r>
        <w:rPr>
          <w:rFonts w:ascii="Times New Roman" w:hAnsi="Times New Roman"/>
          <w:sz w:val="24"/>
        </w:rPr>
        <w:t>- организационные вопросы;</w:t>
      </w:r>
    </w:p>
    <w:p>
      <w:pPr>
        <w:pStyle w:val="P2"/>
        <w:jc w:val="both"/>
        <w:rPr>
          <w:rFonts w:ascii="Times New Roman" w:hAnsi="Times New Roman"/>
          <w:sz w:val="24"/>
        </w:rPr>
      </w:pPr>
      <w:r>
        <w:rPr>
          <w:rFonts w:ascii="Times New Roman" w:hAnsi="Times New Roman"/>
          <w:sz w:val="24"/>
        </w:rPr>
        <w:t>- планирование и организация работы по русскому языку и литературе в рамках ФГОС;</w:t>
      </w:r>
    </w:p>
    <w:p>
      <w:pPr>
        <w:pStyle w:val="P2"/>
        <w:jc w:val="both"/>
        <w:rPr>
          <w:rFonts w:ascii="Times New Roman" w:hAnsi="Times New Roman"/>
          <w:sz w:val="24"/>
        </w:rPr>
      </w:pPr>
      <w:r>
        <w:rPr>
          <w:rFonts w:ascii="Times New Roman" w:hAnsi="Times New Roman"/>
          <w:sz w:val="24"/>
        </w:rPr>
        <w:t>- планирование и организация методической работы;</w:t>
      </w:r>
    </w:p>
    <w:p>
      <w:pPr>
        <w:pStyle w:val="P2"/>
        <w:jc w:val="both"/>
        <w:rPr>
          <w:rFonts w:ascii="Times New Roman" w:hAnsi="Times New Roman"/>
          <w:sz w:val="24"/>
        </w:rPr>
      </w:pPr>
      <w:r>
        <w:rPr>
          <w:rFonts w:ascii="Times New Roman" w:hAnsi="Times New Roman"/>
          <w:sz w:val="24"/>
        </w:rPr>
        <w:t>- работа со школьной документацией;</w:t>
      </w:r>
    </w:p>
    <w:p>
      <w:pPr>
        <w:pStyle w:val="P2"/>
        <w:jc w:val="both"/>
        <w:rPr>
          <w:rFonts w:ascii="Times New Roman" w:hAnsi="Times New Roman"/>
          <w:sz w:val="24"/>
        </w:rPr>
      </w:pPr>
      <w:r>
        <w:rPr>
          <w:rFonts w:ascii="Times New Roman" w:hAnsi="Times New Roman"/>
          <w:sz w:val="24"/>
        </w:rPr>
        <w:t>- работа по саморазвитию;</w:t>
      </w:r>
    </w:p>
    <w:p>
      <w:pPr>
        <w:pStyle w:val="P2"/>
        <w:jc w:val="both"/>
        <w:rPr>
          <w:rFonts w:ascii="Times New Roman" w:hAnsi="Times New Roman"/>
          <w:i w:val="1"/>
          <w:sz w:val="24"/>
        </w:rPr>
      </w:pPr>
      <w:r>
        <w:rPr>
          <w:rFonts w:ascii="Times New Roman" w:hAnsi="Times New Roman"/>
          <w:sz w:val="24"/>
        </w:rPr>
        <w:t xml:space="preserve">- контроль за деятельностью молодых специалистов. </w:t>
      </w:r>
      <w:r>
        <w:rPr>
          <w:rFonts w:ascii="Times New Roman" w:hAnsi="Times New Roman"/>
          <w:i w:val="1"/>
          <w:sz w:val="24"/>
        </w:rPr>
        <w:t>(план работы с молодыми специалистами прилагается)</w:t>
      </w:r>
    </w:p>
    <w:p>
      <w:pPr>
        <w:pStyle w:val="P2"/>
        <w:jc w:val="both"/>
        <w:rPr>
          <w:rFonts w:ascii="Times New Roman" w:hAnsi="Times New Roman"/>
          <w:i w:val="1"/>
          <w:sz w:val="24"/>
        </w:rPr>
      </w:pPr>
    </w:p>
    <w:p>
      <w:pPr>
        <w:spacing w:after="0" w:beforeAutospacing="0" w:afterAutospacing="0"/>
        <w:rPr>
          <w:rFonts w:ascii="Times New Roman" w:hAnsi="Times New Roman"/>
          <w:b w:val="1"/>
          <w:sz w:val="24"/>
        </w:rPr>
      </w:pPr>
      <w:r>
        <w:rPr>
          <w:rFonts w:ascii="Times New Roman" w:hAnsi="Times New Roman"/>
          <w:b w:val="1"/>
          <w:sz w:val="24"/>
          <w:shd w:val="clear" w:fill="FFFF00"/>
        </w:rPr>
        <w:t>Подготовка к ГИА 9, 11 классы:</w:t>
      </w:r>
    </w:p>
    <w:p>
      <w:pPr>
        <w:ind w:right="-284"/>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На основании приказа по </w:t>
      </w:r>
      <w:r>
        <w:rPr>
          <w:rFonts w:ascii="Times New Roman" w:hAnsi="Times New Roman"/>
          <w:color w:val="000000"/>
          <w:sz w:val="24"/>
        </w:rPr>
        <w:t>школе от 01.03.2023 года №</w:t>
      </w:r>
      <w:r>
        <w:rPr>
          <w:rFonts w:ascii="Times New Roman" w:hAnsi="Times New Roman"/>
          <w:sz w:val="24"/>
        </w:rPr>
        <w:t xml:space="preserve"> </w:t>
      </w:r>
      <w:r>
        <w:rPr>
          <w:rFonts w:ascii="Times New Roman" w:hAnsi="Times New Roman"/>
          <w:sz w:val="24"/>
          <w:shd w:val="clear" w:fill="FFFF00"/>
        </w:rPr>
        <w:t>667</w:t>
      </w:r>
      <w:r>
        <w:rPr>
          <w:rFonts w:ascii="Times New Roman" w:hAnsi="Times New Roman"/>
        </w:rPr>
        <w:t xml:space="preserve"> </w:t>
      </w:r>
      <w:r>
        <w:rPr>
          <w:rFonts w:ascii="Times New Roman" w:hAnsi="Times New Roman"/>
          <w:sz w:val="24"/>
        </w:rPr>
        <w:t xml:space="preserve">«О проведении пробных экзаменов в     формате ЕГЭ,для обучающихся 11-х классах о втором полугодии в 2022/2023 учебном году» в марте согласно графику были проведены пробные ЕГЭ в 11-х, по русскому языку , обществознанию.</w:t>
      </w:r>
    </w:p>
    <w:p>
      <w:pPr>
        <w:pStyle w:val="P2"/>
        <w:spacing w:lineRule="auto" w:line="240" w:after="0"/>
        <w:rPr>
          <w:rFonts w:ascii="Times New Roman" w:hAnsi="Times New Roman"/>
          <w:sz w:val="24"/>
        </w:rPr>
      </w:pPr>
      <w:r>
        <w:rPr>
          <w:rFonts w:ascii="Times New Roman" w:hAnsi="Times New Roman"/>
          <w:sz w:val="24"/>
        </w:rPr>
        <w:t>Цель проведения: качественная подготовка к государственной итоговой аттестации учащихся 11-х классов</w:t>
      </w:r>
      <w:r>
        <w:rPr>
          <w:rFonts w:ascii="Times New Roman" w:hAnsi="Times New Roman"/>
        </w:rPr>
        <w:t>,</w:t>
      </w:r>
      <w:r>
        <w:rPr>
          <w:rFonts w:ascii="Times New Roman" w:hAnsi="Times New Roman"/>
          <w:sz w:val="24"/>
        </w:rPr>
        <w:t>обеспечение объективности выставления отметок обучающимся 11-х классов</w:t>
      </w:r>
    </w:p>
    <w:p>
      <w:pPr>
        <w:ind w:right="-284"/>
        <w:jc w:val="both"/>
        <w:rPr>
          <w:rFonts w:ascii="Times New Roman" w:hAnsi="Times New Roman"/>
          <w:sz w:val="24"/>
        </w:rPr>
      </w:pPr>
    </w:p>
    <w:p>
      <w:pPr>
        <w:spacing w:lineRule="auto" w:line="240" w:after="0"/>
        <w:rPr>
          <w:rFonts w:ascii="Times New Roman" w:hAnsi="Times New Roman"/>
          <w:sz w:val="24"/>
        </w:rPr>
      </w:pPr>
      <w:r>
        <w:rPr>
          <w:rFonts w:ascii="Times New Roman" w:hAnsi="Times New Roman"/>
          <w:b w:val="1"/>
          <w:i w:val="1"/>
          <w:sz w:val="24"/>
          <w:u w:val="single"/>
        </w:rPr>
        <w:t>Результаты пробных ГИА</w:t>
      </w:r>
      <w:r>
        <w:rPr>
          <w:rFonts w:ascii="Times New Roman" w:hAnsi="Times New Roman"/>
          <w:sz w:val="24"/>
        </w:rPr>
        <w:t xml:space="preserve"> представлены в таблицах</w:t>
      </w:r>
    </w:p>
    <w:p>
      <w:pPr>
        <w:ind w:left="-567"/>
        <w:rPr>
          <w:rFonts w:ascii="Times New Roman" w:hAnsi="Times New Roman"/>
          <w:color w:val="000000"/>
          <w:sz w:val="24"/>
        </w:rPr>
      </w:pPr>
      <w:r>
        <w:rPr>
          <w:rFonts w:ascii="Times New Roman" w:hAnsi="Times New Roman"/>
          <w:color w:val="000000"/>
          <w:sz w:val="24"/>
        </w:rPr>
        <w:t>Русский язык(учитель-Шабединова Л.Х.)</w:t>
      </w:r>
    </w:p>
    <w:tbl>
      <w:tblPr>
        <w:tblW w:w="10206" w:type="dxa"/>
        <w:tblInd w:w="-459"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4A0"/>
      </w:tblPr>
      <w:tblGrid/>
      <w:tr>
        <w:trPr>
          <w:trHeight w:hRule="atLeast" w:val="228"/>
        </w:trPr>
        <w:tc>
          <w:tcPr>
            <w:tcW w:w="993"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Класс</w:t>
            </w:r>
          </w:p>
        </w:tc>
        <w:tc>
          <w:tcPr>
            <w:tcW w:w="850"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 xml:space="preserve">Всего </w:t>
            </w:r>
          </w:p>
        </w:tc>
        <w:tc>
          <w:tcPr>
            <w:tcW w:w="113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Писало</w:t>
            </w:r>
          </w:p>
        </w:tc>
        <w:tc>
          <w:tcPr>
            <w:tcW w:w="1418"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5</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w:t>
            </w:r>
          </w:p>
        </w:tc>
        <w:tc>
          <w:tcPr>
            <w:tcW w:w="1417"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127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4+5</w:t>
            </w:r>
          </w:p>
        </w:tc>
      </w:tr>
      <w:tr>
        <w:trPr>
          <w:trHeight w:hRule="atLeast" w:val="303"/>
        </w:trPr>
        <w:tc>
          <w:tcPr>
            <w:tcW w:w="993"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850"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113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r>
      <w:tr>
        <w:tc>
          <w:tcPr>
            <w:tcW w:w="99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11</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20</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17</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0</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0</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18</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13</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76</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6</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18</w:t>
            </w:r>
          </w:p>
        </w:tc>
      </w:tr>
    </w:tbl>
    <w:p>
      <w:pPr>
        <w:ind w:left="-567"/>
        <w:rPr>
          <w:rFonts w:ascii="Times New Roman" w:hAnsi="Times New Roman"/>
          <w:sz w:val="24"/>
        </w:rPr>
      </w:pPr>
      <w:r>
        <w:rPr>
          <w:rFonts w:ascii="Times New Roman" w:hAnsi="Times New Roman"/>
          <w:sz w:val="24"/>
        </w:rPr>
        <w:t xml:space="preserve">В заданиях с кратким  учащиеся допустили  следующие ошибки : </w:t>
      </w:r>
    </w:p>
    <w:p>
      <w:pPr>
        <w:ind w:left="-567"/>
        <w:rPr>
          <w:rFonts w:ascii="Times New Roman" w:hAnsi="Times New Roman"/>
          <w:sz w:val="24"/>
        </w:rPr>
      </w:pPr>
      <w:r>
        <w:rPr>
          <w:rFonts w:ascii="Times New Roman" w:hAnsi="Times New Roman"/>
          <w:sz w:val="24"/>
        </w:rPr>
        <w:t>№2 : неверно определили лексическое значение слова;</w:t>
      </w:r>
    </w:p>
    <w:p>
      <w:pPr>
        <w:ind w:left="-567"/>
        <w:rPr>
          <w:rFonts w:ascii="Times New Roman" w:hAnsi="Times New Roman"/>
          <w:sz w:val="24"/>
        </w:rPr>
      </w:pPr>
      <w:r>
        <w:rPr>
          <w:rFonts w:ascii="Times New Roman" w:hAnsi="Times New Roman"/>
          <w:sz w:val="24"/>
        </w:rPr>
        <w:t>№8 : неверно установили соответствие между грамматическими ошибками и предложениями, в которых они допущены;</w:t>
      </w:r>
    </w:p>
    <w:p>
      <w:pPr>
        <w:ind w:left="-567"/>
        <w:rPr>
          <w:rFonts w:ascii="Times New Roman" w:hAnsi="Times New Roman"/>
          <w:sz w:val="24"/>
        </w:rPr>
      </w:pPr>
      <w:r>
        <w:rPr>
          <w:rFonts w:ascii="Times New Roman" w:hAnsi="Times New Roman"/>
          <w:sz w:val="24"/>
        </w:rPr>
        <w:t>№ 19 : ошибочно расставлены знаки препинания;</w:t>
      </w:r>
    </w:p>
    <w:p>
      <w:pPr>
        <w:ind w:left="-567"/>
        <w:rPr>
          <w:rFonts w:ascii="Times New Roman" w:hAnsi="Times New Roman"/>
          <w:sz w:val="24"/>
        </w:rPr>
      </w:pPr>
      <w:r>
        <w:rPr>
          <w:rFonts w:ascii="Times New Roman" w:hAnsi="Times New Roman"/>
          <w:sz w:val="24"/>
        </w:rPr>
        <w:t>№ 23 : затруднение вызвали перечисленные утверждения : ошибочно указали номера .</w:t>
      </w:r>
    </w:p>
    <w:p>
      <w:pPr>
        <w:ind w:left="-567" w:right="142"/>
        <w:jc w:val="both"/>
        <w:rPr>
          <w:rFonts w:ascii="Times New Roman" w:hAnsi="Times New Roman"/>
          <w:sz w:val="24"/>
        </w:rPr>
      </w:pPr>
      <w:r>
        <w:rPr>
          <w:rFonts w:ascii="Times New Roman" w:hAnsi="Times New Roman"/>
          <w:sz w:val="24"/>
        </w:rPr>
        <w:t xml:space="preserve">В задании с развернутым ответом (сочинении) учащиеся сформулировали одну из проблем , но некорректно изложили позицию автора , а также собственную точку зрения. Учащиеся отметили ключевые слова , но не у всех есть примеры из исходного текста  и не соотнесли примеры – иллюстрации с аргументами.</w:t>
      </w:r>
    </w:p>
    <w:p>
      <w:pPr>
        <w:ind w:left="-567"/>
        <w:rPr>
          <w:rFonts w:ascii="Times New Roman" w:hAnsi="Times New Roman"/>
          <w:color w:val="000000"/>
          <w:sz w:val="24"/>
        </w:rPr>
      </w:pPr>
      <w:r>
        <w:rPr>
          <w:rFonts w:ascii="Times New Roman" w:hAnsi="Times New Roman"/>
          <w:color w:val="000000"/>
          <w:sz w:val="24"/>
        </w:rPr>
        <w:t xml:space="preserve">Русский язык </w:t>
      </w:r>
      <w:r>
        <w:rPr>
          <w:rFonts w:ascii="Times New Roman" w:hAnsi="Times New Roman"/>
          <w:sz w:val="24"/>
        </w:rPr>
        <w:t>за ноябрь 2022 года</w:t>
      </w:r>
    </w:p>
    <w:tbl>
      <w:tblPr>
        <w:tblW w:w="10206" w:type="dxa"/>
        <w:tblInd w:w="-459"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4A0"/>
      </w:tblPr>
      <w:tblGrid/>
      <w:tr>
        <w:trPr>
          <w:trHeight w:hRule="atLeast" w:val="228"/>
        </w:trPr>
        <w:tc>
          <w:tcPr>
            <w:tcW w:w="993"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Класс</w:t>
            </w:r>
          </w:p>
        </w:tc>
        <w:tc>
          <w:tcPr>
            <w:tcW w:w="850"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 xml:space="preserve">Всего </w:t>
            </w:r>
          </w:p>
        </w:tc>
        <w:tc>
          <w:tcPr>
            <w:tcW w:w="113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Писало</w:t>
            </w:r>
          </w:p>
        </w:tc>
        <w:tc>
          <w:tcPr>
            <w:tcW w:w="1418"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5</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w:t>
            </w:r>
          </w:p>
        </w:tc>
        <w:tc>
          <w:tcPr>
            <w:tcW w:w="1417"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127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4+5</w:t>
            </w:r>
          </w:p>
        </w:tc>
      </w:tr>
      <w:tr>
        <w:trPr>
          <w:trHeight w:hRule="atLeast" w:val="303"/>
        </w:trPr>
        <w:tc>
          <w:tcPr>
            <w:tcW w:w="993"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850"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113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r>
      <w:tr>
        <w:tc>
          <w:tcPr>
            <w:tcW w:w="99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11</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20</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18</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17</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9</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50</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22</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11</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12</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67</w:t>
            </w:r>
          </w:p>
        </w:tc>
      </w:tr>
    </w:tbl>
    <w:p>
      <w:pPr>
        <w:ind w:left="-567"/>
        <w:jc w:val="both"/>
        <w:rPr>
          <w:rFonts w:ascii="Times New Roman" w:hAnsi="Times New Roman"/>
          <w:color w:val="000000"/>
          <w:sz w:val="24"/>
        </w:rPr>
      </w:pPr>
      <w:r>
        <w:rPr>
          <w:rFonts w:ascii="Times New Roman" w:hAnsi="Times New Roman"/>
          <w:sz w:val="24"/>
        </w:rPr>
        <w:t xml:space="preserve">По сравнению с результатами пробного ЕГЭ по русскому языку в 11-А наблюдается  резкое понижение  качества знаний на 49 % : это говорит о том, что учитель ведет подготовку к ГИА на очень низком уровне, не проводит систематической подготовки, не ведет работу со слабоуспевающими обучающимися</w:t>
      </w:r>
    </w:p>
    <w:p>
      <w:pPr>
        <w:ind w:left="-567"/>
        <w:rPr>
          <w:rFonts w:ascii="Times New Roman" w:hAnsi="Times New Roman"/>
          <w:color w:val="000000"/>
          <w:sz w:val="24"/>
        </w:rPr>
      </w:pPr>
      <w:r>
        <w:rPr>
          <w:rFonts w:ascii="Times New Roman" w:hAnsi="Times New Roman"/>
          <w:color w:val="000000"/>
          <w:sz w:val="24"/>
        </w:rPr>
        <w:t>Обществознание (учитель Квития О.Н.)</w:t>
      </w:r>
    </w:p>
    <w:tbl>
      <w:tblPr>
        <w:tblW w:w="10206" w:type="dxa"/>
        <w:tblInd w:w="-459"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4A0"/>
      </w:tblPr>
      <w:tblGrid/>
      <w:tr>
        <w:trPr>
          <w:trHeight w:hRule="atLeast" w:val="228"/>
        </w:trPr>
        <w:tc>
          <w:tcPr>
            <w:tcW w:w="993"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Класс</w:t>
            </w:r>
          </w:p>
        </w:tc>
        <w:tc>
          <w:tcPr>
            <w:tcW w:w="850"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 xml:space="preserve">Всего </w:t>
            </w:r>
          </w:p>
        </w:tc>
        <w:tc>
          <w:tcPr>
            <w:tcW w:w="113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Писало</w:t>
            </w:r>
          </w:p>
        </w:tc>
        <w:tc>
          <w:tcPr>
            <w:tcW w:w="1418"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1417"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w:t>
            </w:r>
          </w:p>
        </w:tc>
        <w:tc>
          <w:tcPr>
            <w:tcW w:w="127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5</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4+5</w:t>
            </w:r>
          </w:p>
        </w:tc>
      </w:tr>
      <w:tr>
        <w:trPr>
          <w:trHeight w:hRule="atLeast" w:val="303"/>
        </w:trPr>
        <w:tc>
          <w:tcPr>
            <w:tcW w:w="993"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850"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113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r>
      <w:tr>
        <w:tc>
          <w:tcPr>
            <w:tcW w:w="99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11</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20</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7</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43</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43</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14</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14</w:t>
            </w:r>
          </w:p>
        </w:tc>
      </w:tr>
    </w:tbl>
    <w:p>
      <w:pPr>
        <w:ind w:left="-567"/>
        <w:rPr>
          <w:rFonts w:ascii="Times New Roman" w:hAnsi="Times New Roman"/>
          <w:sz w:val="24"/>
        </w:rPr>
      </w:pPr>
      <w:r>
        <w:rPr>
          <w:rFonts w:ascii="Times New Roman" w:hAnsi="Times New Roman"/>
          <w:sz w:val="24"/>
        </w:rPr>
        <w:t>Типичные ошибки:</w:t>
      </w:r>
    </w:p>
    <w:p>
      <w:pPr>
        <w:pStyle w:val="P2"/>
        <w:ind w:left="-567"/>
        <w:jc w:val="both"/>
        <w:rPr>
          <w:rFonts w:ascii="Times New Roman" w:hAnsi="Times New Roman"/>
          <w:color w:val="000000"/>
          <w:sz w:val="24"/>
        </w:rPr>
      </w:pPr>
      <w:r>
        <w:rPr>
          <w:rFonts w:ascii="Times New Roman" w:hAnsi="Times New Roman"/>
          <w:color w:val="000000"/>
          <w:sz w:val="24"/>
        </w:rPr>
        <w:t xml:space="preserve">Задание 1. Проверка сформированности знаний об обществе как целостной развивающейся системе в единстве и взаимодействии его основных сфер и институтов. </w:t>
      </w:r>
    </w:p>
    <w:p>
      <w:pPr>
        <w:pStyle w:val="P2"/>
        <w:ind w:left="-567"/>
        <w:jc w:val="both"/>
        <w:rPr>
          <w:rFonts w:ascii="Times New Roman" w:hAnsi="Times New Roman"/>
          <w:sz w:val="24"/>
        </w:rPr>
      </w:pPr>
      <w:r>
        <w:rPr>
          <w:rFonts w:ascii="Times New Roman" w:hAnsi="Times New Roman"/>
          <w:color w:val="000000"/>
          <w:sz w:val="24"/>
        </w:rPr>
        <w:t>Задания 3, 12, 13, 15. Проверка сформированности знаний об обществе как целостной развивающейся системе в единстве и взаимодействии его основных сфер и институтов.</w:t>
      </w:r>
    </w:p>
    <w:p>
      <w:pPr>
        <w:pStyle w:val="P4"/>
        <w:widowControl w:val="0"/>
        <w:shd w:val="clear" w:fill="auto"/>
        <w:spacing w:after="0"/>
        <w:ind w:firstLine="0" w:left="-567" w:right="20"/>
        <w:jc w:val="both"/>
        <w:rPr>
          <w:rFonts w:ascii="Times New Roman" w:hAnsi="Times New Roman"/>
          <w:color w:val="000000"/>
          <w:sz w:val="24"/>
        </w:rPr>
      </w:pPr>
      <w:r>
        <w:rPr>
          <w:rFonts w:ascii="Times New Roman" w:hAnsi="Times New Roman"/>
          <w:color w:val="000000"/>
          <w:sz w:val="24"/>
        </w:rPr>
        <w:t xml:space="preserve">Задание 17. На выявление осознанности восприятия и точности воспроизведения информации, содержащейся в тексте в явном виде. Задание 18. Владение базовым понятийным аппаратом социальных наук, умение выявлять признаки ключевых обществоведческих понятий, а также причинно-следственные, функциональные, иерархические и другие связи социальных объектов и процессов, объяснять эти связи. </w:t>
      </w:r>
      <w:r>
        <w:rPr>
          <w:rFonts w:ascii="Times New Roman" w:hAnsi="Times New Roman"/>
          <w:sz w:val="24"/>
        </w:rPr>
        <w:t xml:space="preserve">Частично справились: </w:t>
      </w:r>
      <w:r>
        <w:rPr>
          <w:rFonts w:ascii="Times New Roman" w:hAnsi="Times New Roman"/>
          <w:color w:val="000000"/>
          <w:sz w:val="24"/>
        </w:rPr>
        <w:t xml:space="preserve">Задание 20.  Использование информации текста в другой познавательной ситуации и привлечение контекстных обществоведческих знаний, самостоятельное формулирование и аргументацию оценочных, прогностических и иных суждений, связанных с проблематикой текста. Задание 21. Проанализировать графическую информацию и выполнить задания. </w:t>
      </w:r>
    </w:p>
    <w:p>
      <w:pPr>
        <w:ind w:left="-567"/>
        <w:rPr>
          <w:rFonts w:ascii="Times New Roman" w:hAnsi="Times New Roman"/>
          <w:color w:val="000000"/>
          <w:sz w:val="24"/>
        </w:rPr>
      </w:pPr>
      <w:r>
        <w:rPr>
          <w:rFonts w:ascii="Times New Roman" w:hAnsi="Times New Roman"/>
          <w:color w:val="000000"/>
          <w:sz w:val="24"/>
        </w:rPr>
        <w:t xml:space="preserve">Обществознание </w:t>
      </w:r>
      <w:r>
        <w:rPr>
          <w:rFonts w:ascii="Times New Roman" w:hAnsi="Times New Roman"/>
          <w:sz w:val="24"/>
        </w:rPr>
        <w:t>за ноябрь 2022 года</w:t>
      </w:r>
    </w:p>
    <w:tbl>
      <w:tblPr>
        <w:tblW w:w="10206" w:type="dxa"/>
        <w:tblInd w:w="-459"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4A0"/>
      </w:tblPr>
      <w:tblGrid/>
      <w:tr>
        <w:trPr>
          <w:trHeight w:hRule="atLeast" w:val="228"/>
        </w:trPr>
        <w:tc>
          <w:tcPr>
            <w:tcW w:w="993"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Класс</w:t>
            </w:r>
          </w:p>
        </w:tc>
        <w:tc>
          <w:tcPr>
            <w:tcW w:w="850"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 xml:space="preserve">Всего </w:t>
            </w:r>
          </w:p>
        </w:tc>
        <w:tc>
          <w:tcPr>
            <w:tcW w:w="113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Писало</w:t>
            </w:r>
          </w:p>
        </w:tc>
        <w:tc>
          <w:tcPr>
            <w:tcW w:w="1418"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1417"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w:t>
            </w:r>
          </w:p>
        </w:tc>
        <w:tc>
          <w:tcPr>
            <w:tcW w:w="127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5</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4+5</w:t>
            </w:r>
          </w:p>
        </w:tc>
      </w:tr>
      <w:tr>
        <w:trPr>
          <w:trHeight w:hRule="atLeast" w:val="303"/>
        </w:trPr>
        <w:tc>
          <w:tcPr>
            <w:tcW w:w="993"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850"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113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r>
      <w:tr>
        <w:tc>
          <w:tcPr>
            <w:tcW w:w="99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11</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20</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7</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6</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86</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1</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14</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0</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0</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0</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0</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0</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ind w:right="95"/>
              <w:jc w:val="center"/>
              <w:rPr>
                <w:rFonts w:ascii="Times New Roman" w:hAnsi="Times New Roman"/>
                <w:sz w:val="24"/>
              </w:rPr>
            </w:pPr>
            <w:r>
              <w:rPr>
                <w:rFonts w:ascii="Times New Roman" w:hAnsi="Times New Roman"/>
                <w:sz w:val="24"/>
              </w:rPr>
              <w:t>0</w:t>
            </w:r>
          </w:p>
        </w:tc>
      </w:tr>
    </w:tbl>
    <w:p>
      <w:pPr>
        <w:ind w:left="-567"/>
        <w:jc w:val="both"/>
        <w:rPr>
          <w:rFonts w:ascii="Times New Roman" w:hAnsi="Times New Roman"/>
          <w:sz w:val="24"/>
        </w:rPr>
      </w:pPr>
      <w:r>
        <w:rPr>
          <w:rFonts w:ascii="Times New Roman" w:hAnsi="Times New Roman"/>
          <w:sz w:val="24"/>
        </w:rPr>
        <w:t xml:space="preserve">По сравнению с результатами пробного ЕГЭ по обществознанию за ноябрь в 11-А наблюдается  повышение качества знаний на 14 % : уменьшилось количество работ, написанных на неудовлетворительный результат. </w:t>
      </w:r>
    </w:p>
    <w:p>
      <w:pPr>
        <w:ind w:right="-285"/>
        <w:jc w:val="center"/>
        <w:rPr>
          <w:rFonts w:ascii="Times New Roman" w:hAnsi="Times New Roman"/>
          <w:b w:val="1"/>
          <w:i w:val="1"/>
          <w:color w:val="000000"/>
          <w:sz w:val="24"/>
        </w:rPr>
      </w:pPr>
      <w:r>
        <w:rPr>
          <w:rFonts w:ascii="Times New Roman" w:hAnsi="Times New Roman"/>
          <w:b w:val="1"/>
          <w:i w:val="1"/>
          <w:color w:val="000000"/>
          <w:sz w:val="24"/>
        </w:rPr>
        <w:t xml:space="preserve">О результатах проведения пробных  экзаменов в формате ОГЭ,</w:t>
      </w:r>
    </w:p>
    <w:p>
      <w:pPr>
        <w:ind w:right="-285"/>
        <w:jc w:val="center"/>
        <w:rPr>
          <w:rFonts w:ascii="Times New Roman" w:hAnsi="Times New Roman"/>
          <w:b w:val="1"/>
          <w:i w:val="1"/>
          <w:sz w:val="24"/>
        </w:rPr>
      </w:pPr>
      <w:r>
        <w:rPr>
          <w:rFonts w:ascii="Times New Roman" w:hAnsi="Times New Roman"/>
          <w:b w:val="1"/>
          <w:i w:val="1"/>
          <w:color w:val="000000"/>
          <w:sz w:val="24"/>
        </w:rPr>
        <w:t xml:space="preserve">для обучающихся 9-х классов </w:t>
      </w:r>
      <w:r>
        <w:rPr>
          <w:rFonts w:ascii="Times New Roman" w:hAnsi="Times New Roman"/>
          <w:b w:val="1"/>
          <w:i w:val="1"/>
          <w:sz w:val="24"/>
        </w:rPr>
        <w:t>во втором полугодии</w:t>
      </w:r>
      <w:r>
        <w:rPr>
          <w:rFonts w:ascii="Times New Roman" w:hAnsi="Times New Roman"/>
          <w:b w:val="1"/>
          <w:i w:val="1"/>
          <w:color w:val="000000"/>
          <w:sz w:val="24"/>
        </w:rPr>
        <w:t xml:space="preserve"> 2022/2023 учебного года</w:t>
      </w:r>
    </w:p>
    <w:p>
      <w:pPr>
        <w:pStyle w:val="P5"/>
        <w:tabs>
          <w:tab w:val="left" w:pos="567" w:leader="none"/>
        </w:tabs>
        <w:ind w:left="-567" w:right="-284"/>
        <w:rPr>
          <w:rFonts w:ascii="Times New Roman" w:hAnsi="Times New Roman"/>
        </w:rPr>
      </w:pPr>
      <w:r>
        <w:rPr>
          <w:rFonts w:ascii="Times New Roman" w:hAnsi="Times New Roman"/>
        </w:rPr>
        <w:t xml:space="preserve">На основании приказа по </w:t>
      </w:r>
      <w:r>
        <w:rPr>
          <w:rFonts w:ascii="Times New Roman" w:hAnsi="Times New Roman"/>
          <w:color w:val="000000"/>
        </w:rPr>
        <w:t>школе от 01.03.2023 года №</w:t>
      </w:r>
      <w:r>
        <w:rPr>
          <w:rFonts w:ascii="Times New Roman" w:hAnsi="Times New Roman"/>
        </w:rPr>
        <w:t xml:space="preserve"> </w:t>
      </w:r>
      <w:r>
        <w:rPr>
          <w:rFonts w:ascii="Times New Roman" w:hAnsi="Times New Roman"/>
          <w:shd w:val="clear" w:fill="FFFF00"/>
        </w:rPr>
        <w:t>666</w:t>
      </w:r>
      <w:r>
        <w:rPr>
          <w:rFonts w:ascii="Times New Roman" w:hAnsi="Times New Roman"/>
        </w:rPr>
        <w:t xml:space="preserve"> «О проведении пробных экзаменов в формате ОГЭ,для обучающихся 9-х классах во втором полугодии 2022/2023 учебного года» в марте согласно графику были проведены пробные ОГЭ в 9-х, по русскому языку , математике.</w:t>
      </w:r>
    </w:p>
    <w:p>
      <w:pPr>
        <w:pStyle w:val="P5"/>
        <w:tabs>
          <w:tab w:val="left" w:pos="567" w:leader="none"/>
        </w:tabs>
        <w:ind w:left="-567" w:right="-284"/>
        <w:rPr>
          <w:rFonts w:ascii="Times New Roman" w:hAnsi="Times New Roman"/>
          <w:color w:val="000000"/>
        </w:rPr>
      </w:pPr>
      <w:r>
        <w:rPr>
          <w:rFonts w:ascii="Times New Roman" w:hAnsi="Times New Roman"/>
        </w:rPr>
        <w:t xml:space="preserve">Цель проведения: качественная подготовка к государственной итоговой аттестации учащихся 9-х классов,обеспечение объективности выставления отметок обучающимся 9-х классов. Результаты представлены в таблицах: </w:t>
      </w:r>
      <w:r>
        <w:rPr>
          <w:rFonts w:ascii="Times New Roman" w:hAnsi="Times New Roman"/>
          <w:color w:val="000000"/>
        </w:rPr>
        <w:t>Русский язык: учитель Алехина Е.Ф.</w:t>
      </w:r>
    </w:p>
    <w:tbl>
      <w:tblPr>
        <w:tblW w:w="10206" w:type="dxa"/>
        <w:tblInd w:w="-459"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4A0"/>
      </w:tblPr>
      <w:tblGrid/>
      <w:tr>
        <w:trPr>
          <w:trHeight w:hRule="atLeast" w:val="228"/>
        </w:trPr>
        <w:tc>
          <w:tcPr>
            <w:tcW w:w="993"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color w:val="000000"/>
                <w:sz w:val="24"/>
              </w:rPr>
            </w:pPr>
            <w:r>
              <w:rPr>
                <w:rFonts w:ascii="Times New Roman" w:hAnsi="Times New Roman"/>
                <w:color w:val="000000"/>
                <w:sz w:val="24"/>
              </w:rPr>
              <w:t>Класс</w:t>
            </w:r>
          </w:p>
        </w:tc>
        <w:tc>
          <w:tcPr>
            <w:tcW w:w="850"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 xml:space="preserve">Всего </w:t>
            </w:r>
          </w:p>
        </w:tc>
        <w:tc>
          <w:tcPr>
            <w:tcW w:w="113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Писало</w:t>
            </w:r>
          </w:p>
        </w:tc>
        <w:tc>
          <w:tcPr>
            <w:tcW w:w="1418"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1417"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w:t>
            </w:r>
          </w:p>
        </w:tc>
        <w:tc>
          <w:tcPr>
            <w:tcW w:w="127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5</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4+5</w:t>
            </w:r>
          </w:p>
        </w:tc>
      </w:tr>
      <w:tr>
        <w:trPr>
          <w:trHeight w:hRule="atLeast" w:val="303"/>
        </w:trPr>
        <w:tc>
          <w:tcPr>
            <w:tcW w:w="993"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850"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113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r>
      <w:tr>
        <w:tc>
          <w:tcPr>
            <w:tcW w:w="99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9-А</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17</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15</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6</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40</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4</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27</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5</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33</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9</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60</w:t>
            </w:r>
          </w:p>
        </w:tc>
      </w:tr>
      <w:tr>
        <w:tc>
          <w:tcPr>
            <w:tcW w:w="99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9-Б</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21</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21</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3</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14</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12</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57</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6</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29</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0</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6</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rPr>
            </w:pPr>
            <w:r>
              <w:rPr>
                <w:rFonts w:ascii="Times New Roman" w:hAnsi="Times New Roman"/>
              </w:rPr>
              <w:t>29</w:t>
            </w:r>
          </w:p>
        </w:tc>
      </w:tr>
    </w:tbl>
    <w:p>
      <w:pPr>
        <w:pStyle w:val="P6"/>
        <w:shd w:val="clear" w:fill="auto"/>
        <w:spacing w:lineRule="auto" w:line="240" w:after="0"/>
        <w:ind w:firstLine="0" w:left="-567" w:right="-142"/>
        <w:jc w:val="both"/>
        <w:rPr>
          <w:rFonts w:ascii="Times New Roman" w:hAnsi="Times New Roman"/>
          <w:sz w:val="24"/>
        </w:rPr>
      </w:pPr>
      <w:r>
        <w:rPr>
          <w:rFonts w:ascii="Times New Roman" w:hAnsi="Times New Roman"/>
          <w:sz w:val="24"/>
        </w:rPr>
        <w:t>Результаты выполнения заданий с кратким ответом:</w:t>
      </w:r>
    </w:p>
    <w:p>
      <w:pPr>
        <w:pStyle w:val="P6"/>
        <w:shd w:val="clear" w:fill="auto"/>
        <w:spacing w:lineRule="auto" w:line="240" w:after="0"/>
        <w:ind w:firstLine="0" w:left="-567" w:right="-142"/>
        <w:jc w:val="both"/>
        <w:rPr>
          <w:rFonts w:ascii="Times New Roman" w:hAnsi="Times New Roman"/>
          <w:sz w:val="24"/>
        </w:rPr>
      </w:pPr>
      <w:r>
        <w:rPr>
          <w:rFonts w:ascii="Times New Roman" w:hAnsi="Times New Roman"/>
          <w:sz w:val="24"/>
        </w:rPr>
        <w:t>Тестовые задания вызвали затруднения у учащихся. Выполнили все 7 заданий правильно 2 учащихся 9-А класса (7 б.); один человек 9-А класса не выполнил ни одного задания правильно (0б.); 3 человека 9-Б класса выполнили 1 задание правильно (1б.).</w:t>
      </w:r>
    </w:p>
    <w:p>
      <w:pPr>
        <w:pStyle w:val="P6"/>
        <w:shd w:val="clear" w:fill="auto"/>
        <w:spacing w:lineRule="auto" w:line="240" w:after="0"/>
        <w:ind w:firstLine="0" w:left="-567" w:right="-142"/>
        <w:jc w:val="both"/>
        <w:rPr>
          <w:rFonts w:ascii="Times New Roman" w:hAnsi="Times New Roman"/>
          <w:sz w:val="24"/>
        </w:rPr>
      </w:pPr>
      <w:r>
        <w:rPr>
          <w:rFonts w:ascii="Times New Roman" w:hAnsi="Times New Roman"/>
          <w:sz w:val="24"/>
        </w:rPr>
        <w:t>Результаты написания изложения:</w:t>
      </w:r>
      <w:r>
        <w:rPr>
          <w:rStyle w:val="C6"/>
          <w:b w:val="0"/>
          <w:sz w:val="24"/>
        </w:rPr>
        <w:t xml:space="preserve"> </w:t>
      </w:r>
    </w:p>
    <w:p>
      <w:pPr>
        <w:pStyle w:val="P6"/>
        <w:shd w:val="clear" w:fill="auto"/>
        <w:spacing w:lineRule="auto" w:line="240" w:after="0"/>
        <w:ind w:firstLine="0" w:left="-567" w:right="-142"/>
        <w:jc w:val="both"/>
        <w:rPr>
          <w:rFonts w:ascii="Times New Roman" w:hAnsi="Times New Roman"/>
          <w:sz w:val="24"/>
        </w:rPr>
      </w:pPr>
      <w:r>
        <w:rPr>
          <w:rStyle w:val="C6"/>
          <w:b w:val="0"/>
          <w:sz w:val="24"/>
        </w:rPr>
        <w:t xml:space="preserve">Получили высокий бал (7 б.) </w:t>
      </w:r>
      <w:r>
        <w:rPr>
          <w:rFonts w:ascii="Times New Roman" w:hAnsi="Times New Roman"/>
          <w:sz w:val="24"/>
        </w:rPr>
        <w:t xml:space="preserve">в 9-А классе 2 человека, в 9-Б классе – 2 человека. </w:t>
      </w:r>
      <w:r>
        <w:rPr>
          <w:rStyle w:val="C6"/>
          <w:b w:val="0"/>
          <w:sz w:val="24"/>
        </w:rPr>
        <w:t xml:space="preserve">Получили самый низкий бал (2 б.) </w:t>
      </w:r>
      <w:r>
        <w:rPr>
          <w:rFonts w:ascii="Times New Roman" w:hAnsi="Times New Roman"/>
          <w:sz w:val="24"/>
        </w:rPr>
        <w:t xml:space="preserve">в 9-А классе 1 человек (Четвероус В.), в 9-Б классе – 1 человек (Демчук Д,) получил 0б. (изложение не соответствует ни одному критерию), 1 человек (Акишев Е.) получил 1 б., 1 человек (Ларюхин Я,) получил 2б. </w:t>
      </w:r>
    </w:p>
    <w:p>
      <w:pPr>
        <w:pStyle w:val="P7"/>
        <w:shd w:val="clear" w:fill="auto"/>
        <w:spacing w:lineRule="auto" w:line="240" w:before="0" w:after="0"/>
        <w:ind w:firstLine="0" w:left="-567" w:right="-142"/>
        <w:jc w:val="both"/>
        <w:rPr>
          <w:rFonts w:ascii="Times New Roman" w:hAnsi="Times New Roman"/>
          <w:sz w:val="24"/>
        </w:rPr>
      </w:pPr>
      <w:r>
        <w:rPr>
          <w:rFonts w:ascii="Times New Roman" w:hAnsi="Times New Roman"/>
          <w:sz w:val="24"/>
        </w:rPr>
        <w:t xml:space="preserve">  Точно передали основное содержание прослушанного текста, отразив</w:t>
      </w:r>
      <w:r>
        <w:rPr>
          <w:rStyle w:val="C8"/>
          <w:b w:val="0"/>
          <w:sz w:val="24"/>
        </w:rPr>
        <w:t xml:space="preserve"> все</w:t>
      </w:r>
      <w:r>
        <w:rPr>
          <w:rFonts w:ascii="Times New Roman" w:hAnsi="Times New Roman"/>
          <w:sz w:val="24"/>
        </w:rPr>
        <w:t xml:space="preserve"> важные для его восприятия микротемы в 9-А классе 12 человек, в 9-Б классе – 9 человек.</w:t>
      </w:r>
    </w:p>
    <w:p>
      <w:pPr>
        <w:pStyle w:val="P7"/>
        <w:shd w:val="clear" w:fill="auto"/>
        <w:spacing w:lineRule="auto" w:line="240" w:before="0" w:after="0"/>
        <w:ind w:firstLine="0" w:left="-567" w:right="-142"/>
        <w:jc w:val="both"/>
        <w:rPr>
          <w:rFonts w:ascii="Times New Roman" w:hAnsi="Times New Roman"/>
          <w:sz w:val="24"/>
        </w:rPr>
      </w:pPr>
      <w:r>
        <w:rPr>
          <w:rFonts w:ascii="Times New Roman" w:hAnsi="Times New Roman"/>
          <w:sz w:val="24"/>
        </w:rPr>
        <w:t>Передали основное содержание прослушанного текста, но упустили или добавил 1 микротему в 9-А классе 3 человека, в 9-Б классе – 10 человек.</w:t>
      </w:r>
    </w:p>
    <w:p>
      <w:pPr>
        <w:pStyle w:val="P7"/>
        <w:shd w:val="clear" w:fill="auto"/>
        <w:spacing w:lineRule="auto" w:line="240" w:before="0" w:after="0"/>
        <w:ind w:firstLine="0" w:left="-567" w:right="-142"/>
        <w:jc w:val="both"/>
        <w:rPr>
          <w:rFonts w:ascii="Times New Roman" w:hAnsi="Times New Roman"/>
          <w:sz w:val="24"/>
        </w:rPr>
      </w:pPr>
      <w:r>
        <w:rPr>
          <w:rFonts w:ascii="Times New Roman" w:hAnsi="Times New Roman"/>
          <w:sz w:val="24"/>
        </w:rPr>
        <w:t>Передали основное содержание прослушанного текста, но упустили или добавили более 1 микротемы в 9-Б классе – 2 человека.</w:t>
      </w:r>
    </w:p>
    <w:p>
      <w:pPr>
        <w:ind w:left="-567" w:right="-142"/>
        <w:jc w:val="both"/>
        <w:rPr>
          <w:rFonts w:ascii="Times New Roman" w:hAnsi="Times New Roman"/>
          <w:sz w:val="24"/>
        </w:rPr>
      </w:pPr>
      <w:r>
        <w:rPr>
          <w:rFonts w:ascii="Times New Roman" w:hAnsi="Times New Roman"/>
          <w:sz w:val="24"/>
        </w:rPr>
        <w:t xml:space="preserve"> Все учащиеся, кроме Демчука Д. (9-Б) использовали приёмы сжатия исходного текста.</w:t>
      </w:r>
    </w:p>
    <w:p>
      <w:pPr>
        <w:pStyle w:val="P7"/>
        <w:shd w:val="clear" w:fill="auto"/>
        <w:spacing w:lineRule="auto" w:line="240" w:before="0" w:after="0"/>
        <w:ind w:firstLine="0" w:left="-567" w:right="-142"/>
        <w:jc w:val="both"/>
        <w:rPr>
          <w:rFonts w:ascii="Times New Roman" w:hAnsi="Times New Roman"/>
          <w:sz w:val="24"/>
        </w:rPr>
      </w:pPr>
      <w:r>
        <w:rPr>
          <w:rFonts w:ascii="Times New Roman" w:hAnsi="Times New Roman"/>
          <w:sz w:val="24"/>
        </w:rPr>
        <w:t>Применили 1 или несколько приёмов сжатия текста, использовав их на протяжении всего текста в 9-А классе 10 человек, в 9-Б классе – 12 человек.</w:t>
      </w:r>
    </w:p>
    <w:p>
      <w:pPr>
        <w:pStyle w:val="P7"/>
        <w:shd w:val="clear" w:fill="auto"/>
        <w:spacing w:lineRule="auto" w:line="240" w:before="0" w:after="0"/>
        <w:ind w:firstLine="0" w:left="-567" w:right="-142"/>
        <w:jc w:val="both"/>
        <w:rPr>
          <w:rFonts w:ascii="Times New Roman" w:hAnsi="Times New Roman"/>
          <w:sz w:val="24"/>
        </w:rPr>
      </w:pPr>
      <w:r>
        <w:rPr>
          <w:rFonts w:ascii="Times New Roman" w:hAnsi="Times New Roman"/>
          <w:sz w:val="24"/>
        </w:rPr>
        <w:t>Применили 1 или несколько приёмов сжатия текста, использовав их для сжатия 2 микротем текста в 9-А классе 3 человека, в 9-Б классе – 6 человек.</w:t>
      </w:r>
    </w:p>
    <w:p>
      <w:pPr>
        <w:pStyle w:val="P7"/>
        <w:shd w:val="clear" w:fill="auto"/>
        <w:spacing w:lineRule="auto" w:line="240" w:before="0" w:after="0"/>
        <w:ind w:firstLine="0" w:left="-567" w:right="-142"/>
        <w:jc w:val="both"/>
        <w:rPr>
          <w:rFonts w:ascii="Times New Roman" w:hAnsi="Times New Roman"/>
          <w:sz w:val="24"/>
        </w:rPr>
      </w:pPr>
      <w:r>
        <w:rPr>
          <w:rFonts w:ascii="Times New Roman" w:hAnsi="Times New Roman"/>
          <w:sz w:val="24"/>
        </w:rPr>
        <w:t>Применили 1 или несколько приёмов сжатия текста, использовав их для сжатия 1 микротемы текста в 9-А классе 2 человека, в 9-Б классе – 2 человека.</w:t>
      </w:r>
    </w:p>
    <w:p>
      <w:pPr>
        <w:pStyle w:val="P6"/>
        <w:shd w:val="clear" w:fill="auto"/>
        <w:spacing w:lineRule="auto" w:line="240" w:after="0"/>
        <w:ind w:firstLine="0" w:left="-567" w:right="-142"/>
        <w:jc w:val="both"/>
        <w:rPr>
          <w:rFonts w:ascii="Times New Roman" w:hAnsi="Times New Roman"/>
          <w:sz w:val="24"/>
        </w:rPr>
      </w:pPr>
      <w:r>
        <w:rPr>
          <w:rFonts w:ascii="Times New Roman" w:hAnsi="Times New Roman"/>
          <w:sz w:val="24"/>
        </w:rPr>
        <w:t xml:space="preserve">  У 2 человек в 9-А классе и у 6 человек в 9-Б классе работа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 в работе нет нарушений абзацного членения текста.</w:t>
      </w:r>
    </w:p>
    <w:p>
      <w:pPr>
        <w:pStyle w:val="P7"/>
        <w:shd w:val="clear" w:fill="auto"/>
        <w:spacing w:lineRule="auto" w:line="240" w:before="0" w:after="0"/>
        <w:ind w:firstLine="0" w:left="-567" w:right="-142"/>
        <w:jc w:val="both"/>
        <w:rPr>
          <w:rFonts w:ascii="Times New Roman" w:hAnsi="Times New Roman"/>
          <w:sz w:val="24"/>
        </w:rPr>
      </w:pPr>
      <w:r>
        <w:rPr>
          <w:rFonts w:ascii="Times New Roman" w:hAnsi="Times New Roman"/>
          <w:sz w:val="24"/>
        </w:rPr>
        <w:t xml:space="preserve">У 11 человек в 9-А классе и у 11 человек в 9-Б классе работа характеризуется смысловой цельностью, связностью и последовательностью изложения, </w:t>
      </w:r>
      <w:r>
        <w:rPr>
          <w:rStyle w:val="C8"/>
          <w:b w:val="0"/>
          <w:sz w:val="24"/>
        </w:rPr>
        <w:t>но</w:t>
      </w:r>
      <w:r>
        <w:rPr>
          <w:rFonts w:ascii="Times New Roman" w:hAnsi="Times New Roman"/>
          <w:sz w:val="24"/>
        </w:rPr>
        <w:t xml:space="preserve"> допущена 1 логическая ошибка, </w:t>
      </w:r>
      <w:r>
        <w:rPr>
          <w:rStyle w:val="C8"/>
          <w:b w:val="0"/>
          <w:sz w:val="24"/>
        </w:rPr>
        <w:t>и/или</w:t>
      </w:r>
      <w:r>
        <w:rPr>
          <w:rFonts w:ascii="Times New Roman" w:hAnsi="Times New Roman"/>
          <w:sz w:val="24"/>
        </w:rPr>
        <w:t xml:space="preserve"> в работе имеется 1 нарушение абзацного членения текста.</w:t>
      </w:r>
    </w:p>
    <w:p>
      <w:pPr>
        <w:pStyle w:val="P7"/>
        <w:shd w:val="clear" w:fill="auto"/>
        <w:spacing w:lineRule="auto" w:line="240" w:before="0" w:after="0"/>
        <w:ind w:firstLine="0" w:left="-567" w:right="-142"/>
        <w:jc w:val="both"/>
        <w:rPr>
          <w:rFonts w:ascii="Times New Roman" w:hAnsi="Times New Roman"/>
          <w:sz w:val="24"/>
        </w:rPr>
      </w:pPr>
      <w:r>
        <w:rPr>
          <w:rFonts w:ascii="Times New Roman" w:hAnsi="Times New Roman"/>
          <w:sz w:val="24"/>
        </w:rPr>
        <w:t>У 2 человек в 9-А классе и у 3 человек в 9-Б классе в работе просматривается коммуникативный замысел, но допущено более 1 логической ошибки, и/или имеются 2 случая нарушения абзацного членения текста.</w:t>
      </w:r>
    </w:p>
    <w:p>
      <w:pPr>
        <w:ind w:left="-567" w:right="-142"/>
        <w:jc w:val="both"/>
        <w:rPr>
          <w:rFonts w:ascii="Times New Roman" w:hAnsi="Times New Roman"/>
          <w:sz w:val="24"/>
        </w:rPr>
      </w:pPr>
      <w:r>
        <w:rPr>
          <w:rFonts w:ascii="Times New Roman" w:hAnsi="Times New Roman"/>
          <w:sz w:val="24"/>
        </w:rPr>
        <w:t>Результаты написания сочинения-рассуждения:</w:t>
      </w:r>
    </w:p>
    <w:p>
      <w:pPr>
        <w:pStyle w:val="P6"/>
        <w:shd w:val="clear" w:fill="auto"/>
        <w:spacing w:lineRule="auto" w:line="240" w:after="0"/>
        <w:ind w:firstLine="0" w:left="-567" w:right="-142"/>
        <w:jc w:val="both"/>
        <w:rPr>
          <w:rFonts w:ascii="Times New Roman" w:hAnsi="Times New Roman"/>
          <w:sz w:val="24"/>
        </w:rPr>
      </w:pPr>
      <w:r>
        <w:rPr>
          <w:rStyle w:val="C6"/>
          <w:b w:val="0"/>
          <w:sz w:val="24"/>
        </w:rPr>
        <w:t xml:space="preserve">Учащиеся 9-А класса хорошо справились с данным видом работы. Получили высокий бал (9 б.) </w:t>
      </w:r>
      <w:r>
        <w:rPr>
          <w:rFonts w:ascii="Times New Roman" w:hAnsi="Times New Roman"/>
          <w:sz w:val="24"/>
        </w:rPr>
        <w:t xml:space="preserve">в 9-А классе 5 человек, в 9-Б классе – 3 человека. </w:t>
      </w:r>
      <w:r>
        <w:rPr>
          <w:rStyle w:val="C6"/>
          <w:b w:val="0"/>
          <w:sz w:val="24"/>
        </w:rPr>
        <w:t xml:space="preserve">Получили самый низкий бал </w:t>
      </w:r>
      <w:r>
        <w:rPr>
          <w:rFonts w:ascii="Times New Roman" w:hAnsi="Times New Roman"/>
          <w:sz w:val="24"/>
        </w:rPr>
        <w:t>в 9-Б классе – 3 человека (Сеитмеметов А. (3б.), Акишев Е. (4б.), Галушка М. (4б.). Ларюхин Я. к сочинению не приступил, сочинение Демчука Д. не соответствует ни одному критерию.</w:t>
      </w:r>
    </w:p>
    <w:p>
      <w:pPr>
        <w:pStyle w:val="P7"/>
        <w:shd w:val="clear" w:fill="auto"/>
        <w:spacing w:lineRule="auto" w:line="240" w:after="0"/>
        <w:ind w:firstLine="0" w:left="-567" w:right="-142"/>
        <w:jc w:val="both"/>
        <w:rPr>
          <w:rFonts w:ascii="Times New Roman" w:hAnsi="Times New Roman"/>
          <w:sz w:val="24"/>
        </w:rPr>
      </w:pPr>
      <w:r>
        <w:rPr>
          <w:rFonts w:ascii="Times New Roman" w:hAnsi="Times New Roman"/>
          <w:sz w:val="24"/>
        </w:rPr>
        <w:t xml:space="preserve"> 11 человек в 9-А классе и 14 человек в 9-Б классе (в той или иной форме в любой из частей сочинения) дали определение и прокомментировали его.</w:t>
      </w:r>
      <w:r>
        <w:rPr>
          <w:rFonts w:ascii="Times New Roman" w:hAnsi="Times New Roman"/>
          <w:sz w:val="24"/>
        </w:rPr>
        <w:t xml:space="preserve">4 человека в 9-А классе и 2 человека в 9-Б классе (в той или иной форме в любой из частей сочинения) дали определение, </w:t>
      </w:r>
      <w:r>
        <w:rPr>
          <w:rStyle w:val="C8"/>
          <w:b w:val="0"/>
          <w:sz w:val="24"/>
        </w:rPr>
        <w:t>но</w:t>
      </w:r>
      <w:r>
        <w:rPr>
          <w:rFonts w:ascii="Times New Roman" w:hAnsi="Times New Roman"/>
          <w:sz w:val="24"/>
        </w:rPr>
        <w:t xml:space="preserve"> не прокомментировали его.</w:t>
      </w:r>
      <w:r>
        <w:rPr>
          <w:rFonts w:ascii="Times New Roman" w:hAnsi="Times New Roman"/>
          <w:sz w:val="24"/>
        </w:rPr>
        <w:t xml:space="preserve">5 человека в 9-Б классе дали неверное определение, </w:t>
      </w:r>
      <w:r>
        <w:rPr>
          <w:rStyle w:val="C8"/>
          <w:b w:val="0"/>
          <w:sz w:val="24"/>
        </w:rPr>
        <w:t xml:space="preserve">или </w:t>
      </w:r>
      <w:r>
        <w:rPr>
          <w:rFonts w:ascii="Times New Roman" w:hAnsi="Times New Roman"/>
          <w:sz w:val="24"/>
        </w:rPr>
        <w:t>толкование слова в работе экзаменуемых отсутствует.</w:t>
      </w:r>
      <w:r>
        <w:rPr>
          <w:rFonts w:ascii="Times New Roman" w:hAnsi="Times New Roman"/>
          <w:sz w:val="24"/>
        </w:rPr>
        <w:t xml:space="preserve">13 человек в 9-А классе и 15 человек в 9-Б классе привели два примера-аргумента: один пример-аргумент приведён из прочитанного текста, а второй - из жизненного опыта, </w:t>
      </w:r>
      <w:r>
        <w:rPr>
          <w:rStyle w:val="C8"/>
          <w:b w:val="0"/>
          <w:sz w:val="24"/>
        </w:rPr>
        <w:t>или</w:t>
      </w:r>
      <w:r>
        <w:rPr>
          <w:rFonts w:ascii="Times New Roman" w:hAnsi="Times New Roman"/>
          <w:sz w:val="24"/>
        </w:rPr>
        <w:t xml:space="preserve"> экзаменуемые привёли два примера-аргумента из прочитанного текста.</w:t>
      </w:r>
      <w:r>
        <w:rPr>
          <w:rFonts w:ascii="Times New Roman" w:hAnsi="Times New Roman"/>
          <w:sz w:val="24"/>
        </w:rPr>
        <w:t>2 человека в 9-А классе и 3 человека в 9-Б классе привели один пример-аргумент из прочитанного текста.1 человек в 9-Б классе привёл пример(-ы)-аргумент(-ы) из жизненного опыта.</w:t>
      </w:r>
      <w:r>
        <w:rPr>
          <w:rFonts w:ascii="Times New Roman" w:hAnsi="Times New Roman"/>
          <w:sz w:val="24"/>
        </w:rPr>
        <w:t xml:space="preserve"> </w:t>
      </w:r>
      <w:r>
        <w:rPr>
          <w:rFonts w:ascii="Times New Roman" w:hAnsi="Times New Roman"/>
          <w:sz w:val="24"/>
        </w:rPr>
        <w:t>Работа 11 человек в 9-А классе и 8 человек в 9-Б классе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 в работе нет нарушений абзацного членения текста.</w:t>
      </w:r>
      <w:r>
        <w:rPr>
          <w:rFonts w:ascii="Times New Roman" w:hAnsi="Times New Roman"/>
          <w:sz w:val="24"/>
        </w:rPr>
        <w:t xml:space="preserve"> </w:t>
      </w:r>
      <w:r>
        <w:rPr>
          <w:rFonts w:ascii="Times New Roman" w:hAnsi="Times New Roman"/>
          <w:sz w:val="24"/>
        </w:rPr>
        <w:t xml:space="preserve">Работа 4 человек в 9-А классе и 11 человек в 9-Б классе характеризуется смысловой цельностью, связностью и последовательностью изложения, но допущена одна логическая ошибка, </w:t>
      </w:r>
      <w:r>
        <w:rPr>
          <w:rStyle w:val="C8"/>
          <w:b w:val="0"/>
          <w:sz w:val="24"/>
        </w:rPr>
        <w:t>и/или</w:t>
      </w:r>
      <w:r>
        <w:rPr>
          <w:rFonts w:ascii="Times New Roman" w:hAnsi="Times New Roman"/>
          <w:sz w:val="24"/>
        </w:rPr>
        <w:t xml:space="preserve"> в работе имеется одно нарушение абзацного членения текста.</w:t>
      </w:r>
      <w:r>
        <w:rPr>
          <w:rFonts w:ascii="Times New Roman" w:hAnsi="Times New Roman"/>
          <w:sz w:val="24"/>
        </w:rPr>
        <w:t xml:space="preserve"> Работа 11 человек в 9-А классе и 14 человек в 9-Б классе  характеризуется композиционной стройностью и завершённостью, ошибок в построении текста нет.</w:t>
      </w:r>
      <w:r>
        <w:rPr>
          <w:rFonts w:ascii="Times New Roman" w:hAnsi="Times New Roman"/>
          <w:sz w:val="24"/>
        </w:rPr>
        <w:t xml:space="preserve"> </w:t>
      </w:r>
      <w:r>
        <w:rPr>
          <w:rFonts w:ascii="Times New Roman" w:hAnsi="Times New Roman"/>
          <w:sz w:val="24"/>
        </w:rPr>
        <w:t xml:space="preserve">Работа 3 человек в 9-А классе и 4 человека в 9-Б классе  характеризуется композиционной стройностью и завершённостью, </w:t>
      </w:r>
      <w:r>
        <w:rPr>
          <w:rStyle w:val="C8"/>
          <w:b w:val="0"/>
          <w:sz w:val="24"/>
        </w:rPr>
        <w:t>но</w:t>
      </w:r>
      <w:r>
        <w:rPr>
          <w:rFonts w:ascii="Times New Roman" w:hAnsi="Times New Roman"/>
          <w:sz w:val="24"/>
        </w:rPr>
        <w:t xml:space="preserve"> допущена одна ошибка в построении текста.</w:t>
      </w:r>
    </w:p>
    <w:p>
      <w:pPr>
        <w:ind w:left="-567" w:right="-142"/>
        <w:jc w:val="both"/>
        <w:rPr>
          <w:rFonts w:ascii="Times New Roman" w:hAnsi="Times New Roman"/>
          <w:sz w:val="24"/>
        </w:rPr>
      </w:pPr>
      <w:r>
        <w:rPr>
          <w:rFonts w:ascii="Times New Roman" w:hAnsi="Times New Roman"/>
          <w:sz w:val="24"/>
        </w:rPr>
        <w:t xml:space="preserve">В работе 1 человека в 9-А классе и 1 человека в 9-Б классе допущено две и более ошибки в построении текста. Грамотную и фактически точную речь (10б.) показала в своей работе 1 учащаяся 9-А класса. </w:t>
      </w:r>
    </w:p>
    <w:p>
      <w:pPr>
        <w:ind w:left="-567" w:right="-142"/>
        <w:jc w:val="both"/>
        <w:rPr>
          <w:rFonts w:ascii="Times New Roman" w:hAnsi="Times New Roman"/>
          <w:sz w:val="24"/>
        </w:rPr>
      </w:pPr>
      <w:r>
        <w:rPr>
          <w:rFonts w:ascii="Times New Roman" w:hAnsi="Times New Roman"/>
          <w:sz w:val="24"/>
        </w:rPr>
        <w:t xml:space="preserve">Допустили 5 и более речевых ошибок (0б.) 6 человек в 9-А классе и 15 человек в 9-Б классе.  Допустили 4 и более орфографических ошибок (0б.) 6 человек в 9-А классе и 12 человек в 9-Б классе. Допустили 5 и более пунктуационных ошибок (0б.) 7 человек в 9-А классе и 12 человек в 9-Б классе. Допустили 3 и более грамматических ошибок (0б.) 1 человек в 9-А классе и 5 человек в 9-Б классе.</w:t>
      </w:r>
    </w:p>
    <w:p>
      <w:pPr>
        <w:ind w:left="-567"/>
        <w:jc w:val="both"/>
        <w:rPr>
          <w:rFonts w:ascii="Times New Roman" w:hAnsi="Times New Roman"/>
          <w:sz w:val="24"/>
        </w:rPr>
      </w:pPr>
      <w:r>
        <w:rPr>
          <w:rFonts w:ascii="Times New Roman" w:hAnsi="Times New Roman"/>
          <w:sz w:val="24"/>
        </w:rPr>
        <w:t>Результаты пробного ОГЭ за ноябрь:</w:t>
      </w:r>
    </w:p>
    <w:tbl>
      <w:tblPr>
        <w:tblW w:w="10206" w:type="dxa"/>
        <w:tblInd w:w="-459"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4A0"/>
      </w:tblPr>
      <w:tblGrid/>
      <w:tr>
        <w:trPr>
          <w:trHeight w:hRule="atLeast" w:val="228"/>
        </w:trPr>
        <w:tc>
          <w:tcPr>
            <w:tcW w:w="993"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color w:val="000000"/>
                <w:sz w:val="24"/>
              </w:rPr>
            </w:pPr>
            <w:r>
              <w:rPr>
                <w:rFonts w:ascii="Times New Roman" w:hAnsi="Times New Roman"/>
                <w:color w:val="000000"/>
                <w:sz w:val="24"/>
              </w:rPr>
              <w:t>Класс</w:t>
            </w:r>
          </w:p>
        </w:tc>
        <w:tc>
          <w:tcPr>
            <w:tcW w:w="850"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 xml:space="preserve">Всего </w:t>
            </w:r>
          </w:p>
        </w:tc>
        <w:tc>
          <w:tcPr>
            <w:tcW w:w="113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Писало</w:t>
            </w:r>
          </w:p>
        </w:tc>
        <w:tc>
          <w:tcPr>
            <w:tcW w:w="1418"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1417"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w:t>
            </w:r>
          </w:p>
        </w:tc>
        <w:tc>
          <w:tcPr>
            <w:tcW w:w="127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5</w:t>
            </w:r>
          </w:p>
        </w:tc>
        <w:tc>
          <w:tcPr>
            <w:tcW w:w="155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4+5</w:t>
            </w:r>
          </w:p>
        </w:tc>
      </w:tr>
      <w:tr>
        <w:trPr>
          <w:trHeight w:hRule="atLeast" w:val="303"/>
        </w:trPr>
        <w:tc>
          <w:tcPr>
            <w:tcW w:w="993"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850"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113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Кол-во</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r>
      <w:tr>
        <w:tc>
          <w:tcPr>
            <w:tcW w:w="99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9-А</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17</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16</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18</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7</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44</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19</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19</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6</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38</w:t>
            </w:r>
          </w:p>
        </w:tc>
      </w:tr>
      <w:tr>
        <w:tc>
          <w:tcPr>
            <w:tcW w:w="99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9-Б</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21</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19</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4</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21</w:t>
            </w:r>
          </w:p>
        </w:tc>
        <w:tc>
          <w:tcPr>
            <w:tcW w:w="91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10</w:t>
            </w:r>
          </w:p>
        </w:tc>
        <w:tc>
          <w:tcPr>
            <w:tcW w:w="64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53</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5</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26</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0</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5</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jc w:val="center"/>
              <w:rPr>
                <w:rFonts w:ascii="Times New Roman" w:hAnsi="Times New Roman"/>
                <w:color w:val="000000"/>
                <w:sz w:val="24"/>
              </w:rPr>
            </w:pPr>
            <w:r>
              <w:rPr>
                <w:rFonts w:ascii="Times New Roman" w:hAnsi="Times New Roman"/>
                <w:color w:val="000000"/>
                <w:sz w:val="24"/>
              </w:rPr>
              <w:t>26</w:t>
            </w:r>
          </w:p>
        </w:tc>
      </w:tr>
    </w:tbl>
    <w:p>
      <w:pPr>
        <w:ind w:left="-567" w:right="-284"/>
        <w:jc w:val="both"/>
        <w:rPr>
          <w:rFonts w:ascii="Times New Roman" w:hAnsi="Times New Roman"/>
          <w:color w:val="000000"/>
          <w:sz w:val="24"/>
        </w:rPr>
      </w:pPr>
      <w:r>
        <w:rPr>
          <w:rFonts w:ascii="Times New Roman" w:hAnsi="Times New Roman"/>
          <w:sz w:val="24"/>
        </w:rPr>
        <w:t xml:space="preserve">По сравнению с результатами пробного ОГЭ по русскому языку в 9-А наблюдается повышение качества знаний в 9-А классе на 22% , в 9-Б классе на 3 % : уменьшилось количество работ, написанных на неудовлетворительный результат. </w:t>
      </w:r>
      <w:r>
        <w:rPr>
          <w:rFonts w:ascii="Times New Roman" w:hAnsi="Times New Roman"/>
          <w:color w:val="000000"/>
          <w:sz w:val="24"/>
        </w:rPr>
        <w:t>На основании вышеизложенного и с целью устранения недостатков</w:t>
      </w:r>
    </w:p>
    <w:p>
      <w:pPr>
        <w:ind w:left="-567" w:right="-284"/>
        <w:jc w:val="both"/>
        <w:rPr>
          <w:rStyle w:val="C4"/>
          <w:sz w:val="24"/>
          <w:shd w:val="clear" w:fill="FFFFFF"/>
        </w:rPr>
      </w:pPr>
      <w:r>
        <w:rPr>
          <w:rFonts w:ascii="Times New Roman" w:hAnsi="Times New Roman"/>
          <w:sz w:val="24"/>
          <w:shd w:val="clear" w:fill="FFFFFF"/>
        </w:rPr>
        <w:t xml:space="preserve">Учителям-предметникам учесть учесть ошибки, допущенные учащимися,  при подготовке к ЕГЭ </w:t>
      </w:r>
      <w:r>
        <w:rPr>
          <w:rStyle w:val="C3"/>
          <w:sz w:val="24"/>
          <w:shd w:val="clear" w:fill="FFFFFF"/>
        </w:rPr>
        <w:t>п</w:t>
      </w:r>
      <w:r>
        <w:rPr>
          <w:rStyle w:val="C4"/>
          <w:sz w:val="24"/>
          <w:shd w:val="clear" w:fill="FFFFFF"/>
        </w:rPr>
        <w:t>родолжить работу по подготовке учащихся 9-х,11 классов к основному государственному экзамену, учитывая все ошибки, допущенные при выполнении заданий.</w:t>
      </w:r>
    </w:p>
    <w:p>
      <w:pPr>
        <w:ind w:left="-567" w:right="-284"/>
        <w:jc w:val="both"/>
        <w:rPr>
          <w:rFonts w:ascii="Times New Roman" w:hAnsi="Times New Roman"/>
          <w:b w:val="1"/>
          <w:sz w:val="24"/>
          <w:shd w:val="clear" w:fill="FFFFFF"/>
        </w:rPr>
      </w:pPr>
      <w:r>
        <w:rPr>
          <w:rFonts w:ascii="Times New Roman" w:hAnsi="Times New Roman"/>
          <w:b w:val="1"/>
          <w:sz w:val="24"/>
          <w:shd w:val="clear" w:fill="FFFFFF"/>
        </w:rPr>
        <w:t xml:space="preserve">2.  ВПР</w:t>
      </w:r>
    </w:p>
    <w:p>
      <w:pPr>
        <w:tabs>
          <w:tab w:val="left" w:pos="9355" w:leader="none"/>
        </w:tabs>
        <w:spacing w:lineRule="auto" w:line="240" w:after="0"/>
        <w:ind w:left="-851"/>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sz w:val="24"/>
        </w:rPr>
        <w:t xml:space="preserve">На основании </w:t>
      </w:r>
      <w:r>
        <w:rPr>
          <w:rFonts w:ascii="Times New Roman" w:hAnsi="Times New Roman"/>
          <w:color w:val="000000"/>
          <w:sz w:val="24"/>
        </w:rPr>
        <w:t xml:space="preserve">приказа по школе № 464 от 31.08.2022 г.  «О проведении мониторинга  качества                      подготовки обучающихся в форме всероссийских проверочных работ в первом     полугодии                        2022/ 2023 учебного года»</w:t>
      </w:r>
    </w:p>
    <w:p>
      <w:pPr>
        <w:tabs>
          <w:tab w:val="left" w:pos="9355" w:leader="none"/>
        </w:tabs>
        <w:spacing w:lineRule="auto" w:line="240" w:after="0"/>
        <w:ind w:left="-851"/>
        <w:jc w:val="both"/>
        <w:rPr>
          <w:rFonts w:ascii="Times New Roman" w:hAnsi="Times New Roman"/>
          <w:sz w:val="24"/>
        </w:rPr>
      </w:pPr>
      <w:r>
        <w:rPr>
          <w:rFonts w:ascii="Times New Roman" w:hAnsi="Times New Roman"/>
          <w:sz w:val="24"/>
        </w:rPr>
        <w:t>Цель: совершенствования и реализация процедур оценки степени и уровня освоения образовательных программ общего образования обучающимися.</w:t>
      </w:r>
    </w:p>
    <w:p>
      <w:pPr>
        <w:tabs>
          <w:tab w:val="left" w:pos="9355" w:leader="none"/>
        </w:tabs>
        <w:spacing w:lineRule="auto" w:line="240" w:after="0"/>
        <w:ind w:left="-851"/>
        <w:jc w:val="both"/>
        <w:rPr>
          <w:rFonts w:ascii="Times New Roman" w:hAnsi="Times New Roman"/>
        </w:rPr>
      </w:pPr>
    </w:p>
    <w:p>
      <w:pPr>
        <w:tabs>
          <w:tab w:val="left" w:pos="9355" w:leader="none"/>
        </w:tabs>
        <w:spacing w:after="0"/>
        <w:ind w:left="-851"/>
        <w:rPr>
          <w:rFonts w:ascii="Times New Roman" w:hAnsi="Times New Roman"/>
          <w:u w:val="single"/>
        </w:rPr>
      </w:pPr>
      <w:r>
        <w:rPr>
          <w:rFonts w:ascii="Times New Roman" w:hAnsi="Times New Roman"/>
        </w:rPr>
        <w:t xml:space="preserve">Предмет: Русский язык              Учитель  Люманова З.А.</w:t>
      </w:r>
    </w:p>
    <w:tbl>
      <w:tblPr>
        <w:tblStyle w:val="T2"/>
        <w:tblW w:w="11029" w:type="dxa"/>
        <w:tblInd w:w="-856" w:type="dxa"/>
        <w:tblLayout w:type="fixed"/>
        <w:tblLook w:val="04A0"/>
      </w:tblPr>
      <w:tblGrid/>
      <w:tr>
        <w:trPr>
          <w:trHeight w:hRule="atLeast" w:val="477"/>
        </w:trPr>
        <w:tc>
          <w:tcPr>
            <w:tcW w:w="538"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b w:val="1"/>
                <w:sz w:val="24"/>
              </w:rPr>
            </w:pPr>
            <w:r>
              <w:rPr>
                <w:b w:val="1"/>
                <w:sz w:val="24"/>
              </w:rPr>
              <w:t>Класс</w:t>
            </w:r>
          </w:p>
        </w:tc>
        <w:tc>
          <w:tcPr>
            <w:tcW w:w="710"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Всего/</w:t>
            </w:r>
          </w:p>
          <w:p>
            <w:pPr>
              <w:widowControl w:val="0"/>
              <w:spacing w:lineRule="auto" w:line="240" w:after="0"/>
              <w:jc w:val="center"/>
              <w:rPr>
                <w:b w:val="1"/>
                <w:sz w:val="24"/>
              </w:rPr>
            </w:pPr>
            <w:r>
              <w:rPr>
                <w:b w:val="1"/>
                <w:sz w:val="24"/>
              </w:rPr>
              <w:t>писало</w:t>
            </w:r>
          </w:p>
          <w:p>
            <w:pPr>
              <w:widowControl w:val="0"/>
              <w:spacing w:lineRule="auto" w:line="240" w:after="0"/>
              <w:jc w:val="center"/>
              <w:rPr>
                <w:b w:val="1"/>
                <w:sz w:val="24"/>
              </w:rPr>
            </w:pPr>
            <w:r>
              <w:rPr>
                <w:b w:val="1"/>
                <w:sz w:val="24"/>
              </w:rPr>
              <w:t xml:space="preserve"> уч-ся</w:t>
            </w:r>
          </w:p>
        </w:tc>
        <w:tc>
          <w:tcPr>
            <w:tcW w:w="4961"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jc w:val="center"/>
              <w:rPr>
                <w:b w:val="1"/>
              </w:rPr>
            </w:pPr>
            <w:r>
              <w:rPr>
                <w:b w:val="1"/>
                <w:sz w:val="24"/>
              </w:rPr>
              <w:t>Результаты годового оценивания</w:t>
            </w:r>
          </w:p>
        </w:tc>
        <w:tc>
          <w:tcPr>
            <w:tcW w:w="4820"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Результаты ВПР</w:t>
            </w:r>
          </w:p>
        </w:tc>
      </w:tr>
      <w:tr>
        <w:trPr>
          <w:trHeight w:hRule="atLeast" w:val="477"/>
        </w:trPr>
        <w:tc>
          <w:tcPr>
            <w:tcW w:w="538"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710"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p>
        </w:tc>
        <w:tc>
          <w:tcPr>
            <w:tcW w:w="850"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99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1134"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99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99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jc w:val="center"/>
            </w:pPr>
            <w:r>
              <w:rPr>
                <w:sz w:val="24"/>
              </w:rPr>
              <w:t>4+5</w:t>
            </w:r>
          </w:p>
        </w:tc>
        <w:tc>
          <w:tcPr>
            <w:tcW w:w="85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99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99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99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99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jc w:val="center"/>
            </w:pPr>
            <w:r>
              <w:rPr>
                <w:sz w:val="24"/>
              </w:rPr>
              <w:t>4+5</w:t>
            </w:r>
          </w:p>
        </w:tc>
      </w:tr>
      <w:tr>
        <w:trPr>
          <w:trHeight w:hRule="atLeast" w:val="570"/>
        </w:trPr>
        <w:tc>
          <w:tcPr>
            <w:tcW w:w="538"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710"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rPr>
          <w:trHeight w:hRule="atLeast" w:val="462"/>
        </w:trPr>
        <w:tc>
          <w:tcPr>
            <w:tcW w:w="53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pPr>
            <w:r>
              <w:t>5-А</w:t>
            </w:r>
          </w:p>
        </w:tc>
        <w:tc>
          <w:tcPr>
            <w:tcW w:w="7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24/15</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4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20</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40</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40</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17</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80</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4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20</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9</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53</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26</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12</w:t>
            </w:r>
          </w:p>
        </w:tc>
        <w:tc>
          <w:tcPr>
            <w:tcW w:w="4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80</w:t>
            </w:r>
          </w:p>
        </w:tc>
      </w:tr>
      <w:tr>
        <w:trPr>
          <w:trHeight w:hRule="atLeast" w:val="396"/>
        </w:trPr>
        <w:tc>
          <w:tcPr>
            <w:tcW w:w="53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pPr>
            <w:r>
              <w:t>7-Б</w:t>
            </w:r>
          </w:p>
        </w:tc>
        <w:tc>
          <w:tcPr>
            <w:tcW w:w="7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28/25</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w:t>
            </w:r>
          </w:p>
        </w:tc>
        <w:tc>
          <w:tcPr>
            <w:tcW w:w="4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8</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28</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13</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46</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6</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21</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19</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67</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1</w:t>
            </w:r>
          </w:p>
        </w:tc>
        <w:tc>
          <w:tcPr>
            <w:tcW w:w="4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4</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8</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32</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11</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44</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5</w:t>
            </w:r>
          </w:p>
        </w:tc>
        <w:tc>
          <w:tcPr>
            <w:tcW w:w="4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20</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 xml:space="preserve"> 16</w:t>
            </w:r>
          </w:p>
        </w:tc>
        <w:tc>
          <w:tcPr>
            <w:tcW w:w="4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pPr>
            <w:r>
              <w:t>64</w:t>
            </w:r>
          </w:p>
        </w:tc>
      </w:tr>
    </w:tbl>
    <w:p>
      <w:pPr>
        <w:spacing w:lineRule="auto" w:line="240" w:after="0"/>
        <w:ind w:left="-851"/>
        <w:rPr>
          <w:rFonts w:ascii="Times New Roman" w:hAnsi="Times New Roman"/>
          <w:sz w:val="24"/>
        </w:rPr>
      </w:pPr>
      <w:r>
        <w:rPr>
          <w:rFonts w:ascii="Times New Roman" w:hAnsi="Times New Roman"/>
          <w:sz w:val="24"/>
        </w:rPr>
        <w:t>Типичные ошибки:</w:t>
      </w:r>
    </w:p>
    <w:p>
      <w:pPr>
        <w:spacing w:lineRule="auto" w:line="240" w:after="0"/>
        <w:ind w:left="-851"/>
        <w:jc w:val="both"/>
        <w:rPr>
          <w:rFonts w:ascii="Times New Roman" w:hAnsi="Times New Roman"/>
          <w:sz w:val="24"/>
        </w:rPr>
      </w:pPr>
      <w:r>
        <w:rPr>
          <w:rFonts w:ascii="Times New Roman" w:hAnsi="Times New Roman"/>
          <w:sz w:val="24"/>
        </w:rPr>
        <w:t xml:space="preserve">Типичные ошибки: правописание приставок ПРЕ-ПРИ; правописание  сочетания букв ЧК-ЧН, правописание суффиксов -ОК, -ЕК; составление планов; синтаксический и морфологический разборы.</w:t>
      </w:r>
    </w:p>
    <w:p>
      <w:pPr>
        <w:spacing w:lineRule="auto" w:line="240" w:after="0"/>
        <w:ind w:left="-993"/>
        <w:rPr>
          <w:rFonts w:ascii="Times New Roman" w:hAnsi="Times New Roman"/>
          <w:sz w:val="24"/>
        </w:rPr>
      </w:pPr>
    </w:p>
    <w:p>
      <w:pPr>
        <w:spacing w:lineRule="auto" w:line="240" w:after="0"/>
        <w:ind w:left="-993"/>
        <w:rPr>
          <w:rFonts w:ascii="Times New Roman" w:hAnsi="Times New Roman"/>
          <w:sz w:val="24"/>
        </w:rPr>
      </w:pPr>
      <w:r>
        <w:rPr>
          <w:rFonts w:ascii="Times New Roman" w:hAnsi="Times New Roman"/>
          <w:sz w:val="24"/>
        </w:rPr>
        <w:t xml:space="preserve">Учитель   Куртсеитова Э.С.</w:t>
      </w:r>
    </w:p>
    <w:tbl>
      <w:tblPr>
        <w:tblStyle w:val="T2"/>
        <w:tblW w:w="10745" w:type="dxa"/>
        <w:tblInd w:w="-856" w:type="dxa"/>
        <w:tblLayout w:type="autofit"/>
        <w:tblLook w:val="04A0"/>
      </w:tblPr>
      <w:tblGrid/>
      <w:tr>
        <w:tc>
          <w:tcPr>
            <w:tcW w:w="925"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b w:val="1"/>
                <w:sz w:val="24"/>
              </w:rPr>
            </w:pPr>
            <w:r>
              <w:rPr>
                <w:b w:val="1"/>
                <w:sz w:val="24"/>
              </w:rPr>
              <w:t>Класс</w:t>
            </w:r>
          </w:p>
        </w:tc>
        <w:tc>
          <w:tcPr>
            <w:tcW w:w="0" w:type="auto"/>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Всего/</w:t>
            </w:r>
          </w:p>
          <w:p>
            <w:pPr>
              <w:widowControl w:val="0"/>
              <w:spacing w:lineRule="auto" w:line="240" w:after="0"/>
              <w:jc w:val="center"/>
              <w:rPr>
                <w:b w:val="1"/>
                <w:sz w:val="24"/>
              </w:rPr>
            </w:pPr>
            <w:r>
              <w:rPr>
                <w:b w:val="1"/>
                <w:sz w:val="24"/>
              </w:rPr>
              <w:t>писало</w:t>
            </w:r>
          </w:p>
          <w:p>
            <w:pPr>
              <w:widowControl w:val="0"/>
              <w:spacing w:lineRule="auto" w:line="240" w:after="0"/>
              <w:jc w:val="center"/>
              <w:rPr>
                <w:b w:val="1"/>
                <w:sz w:val="24"/>
              </w:rPr>
            </w:pPr>
            <w:r>
              <w:rPr>
                <w:b w:val="1"/>
                <w:sz w:val="24"/>
              </w:rPr>
              <w:t xml:space="preserve"> уч-ся</w:t>
            </w:r>
          </w:p>
        </w:tc>
        <w:tc>
          <w:tcPr>
            <w:tcW w:w="4330"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jc w:val="center"/>
              <w:rPr>
                <w:b w:val="1"/>
              </w:rPr>
            </w:pPr>
            <w:r>
              <w:rPr>
                <w:b w:val="1"/>
                <w:sz w:val="24"/>
              </w:rPr>
              <w:t>Результаты годового оценивания</w:t>
            </w:r>
          </w:p>
        </w:tc>
        <w:tc>
          <w:tcPr>
            <w:tcW w:w="4516"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Результаты ВПР</w:t>
            </w:r>
          </w:p>
        </w:tc>
      </w:tr>
      <w:tr>
        <w:tc>
          <w:tcPr>
            <w:tcW w:w="925"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6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jc w:val="cente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105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jc w:val="center"/>
            </w:pPr>
            <w:r>
              <w:rPr>
                <w:sz w:val="24"/>
              </w:rPr>
              <w:t>4+5</w:t>
            </w:r>
          </w:p>
        </w:tc>
      </w:tr>
      <w:tr>
        <w:tc>
          <w:tcPr>
            <w:tcW w:w="925"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60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pPr>
            <w:r>
              <w:t>5-Б</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20/15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27</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11</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73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10</w:t>
            </w:r>
          </w:p>
        </w:tc>
        <w:tc>
          <w:tcPr>
            <w:tcW w:w="60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66</w:t>
            </w:r>
          </w:p>
        </w:tc>
      </w:tr>
    </w:tbl>
    <w:p>
      <w:pPr>
        <w:spacing w:lineRule="auto" w:line="240" w:after="0"/>
        <w:ind w:left="-993"/>
        <w:jc w:val="both"/>
        <w:rPr>
          <w:rFonts w:ascii="Times New Roman" w:hAnsi="Times New Roman"/>
          <w:sz w:val="24"/>
        </w:rPr>
      </w:pPr>
      <w:r>
        <w:rPr>
          <w:rFonts w:ascii="Times New Roman" w:hAnsi="Times New Roman"/>
          <w:sz w:val="24"/>
        </w:rPr>
        <w:t xml:space="preserve">Типичные ошибки: Неправильно указаны слова, в которых все согласные звонкие либо глухие.  </w:t>
      </w:r>
    </w:p>
    <w:p>
      <w:pPr>
        <w:spacing w:lineRule="auto" w:line="240" w:after="0"/>
        <w:ind w:left="-993"/>
        <w:jc w:val="both"/>
        <w:rPr>
          <w:rFonts w:ascii="Times New Roman" w:hAnsi="Times New Roman"/>
          <w:sz w:val="24"/>
        </w:rPr>
      </w:pPr>
      <w:r>
        <w:rPr>
          <w:rFonts w:ascii="Times New Roman" w:hAnsi="Times New Roman"/>
          <w:sz w:val="24"/>
        </w:rPr>
        <w:t xml:space="preserve">Искаженно подобраны близкие по значению слова. Неверно выбраны слова согласно предложенной схеме морфемного разбора. Ошибочно выписаны предложения из текста либо неверно указаны признаки. .Предложение с толкованием ситуации в заданном контексте записано с орфографическими и/или пунктуационными ошибками.   </w:t>
      </w:r>
    </w:p>
    <w:p>
      <w:pPr>
        <w:spacing w:after="0"/>
        <w:ind w:left="-993"/>
        <w:rPr>
          <w:rFonts w:ascii="Times New Roman" w:hAnsi="Times New Roman"/>
          <w:color w:val="000000"/>
          <w:sz w:val="24"/>
        </w:rPr>
      </w:pPr>
    </w:p>
    <w:p>
      <w:pPr>
        <w:spacing w:after="0"/>
        <w:rPr>
          <w:rFonts w:ascii="Times New Roman" w:hAnsi="Times New Roman"/>
          <w:color w:val="000000"/>
          <w:sz w:val="24"/>
        </w:rPr>
      </w:pPr>
    </w:p>
    <w:p>
      <w:pPr>
        <w:spacing w:after="0"/>
        <w:ind w:left="-993"/>
        <w:rPr>
          <w:rFonts w:ascii="Times New Roman" w:hAnsi="Times New Roman"/>
          <w:color w:val="000000"/>
          <w:sz w:val="24"/>
        </w:rPr>
      </w:pPr>
      <w:r>
        <w:rPr>
          <w:rFonts w:ascii="Times New Roman" w:hAnsi="Times New Roman"/>
          <w:color w:val="000000"/>
          <w:sz w:val="24"/>
        </w:rPr>
        <w:t xml:space="preserve">Учитель  ШабединоваЛ.Х.</w:t>
      </w:r>
    </w:p>
    <w:tbl>
      <w:tblPr>
        <w:tblStyle w:val="T2"/>
        <w:tblW w:w="10632" w:type="dxa"/>
        <w:tblInd w:w="-856" w:type="dxa"/>
        <w:tblLayout w:type="autofit"/>
        <w:tblLook w:val="04A0"/>
      </w:tblPr>
      <w:tblGrid/>
      <w:tr>
        <w:tc>
          <w:tcPr>
            <w:tcW w:w="925"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b w:val="1"/>
                <w:sz w:val="24"/>
              </w:rPr>
            </w:pPr>
            <w:r>
              <w:rPr>
                <w:b w:val="1"/>
                <w:sz w:val="24"/>
              </w:rPr>
              <w:t>Класс</w:t>
            </w:r>
          </w:p>
        </w:tc>
        <w:tc>
          <w:tcPr>
            <w:tcW w:w="0" w:type="auto"/>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Всего/</w:t>
            </w:r>
          </w:p>
          <w:p>
            <w:pPr>
              <w:widowControl w:val="0"/>
              <w:spacing w:lineRule="auto" w:line="240" w:after="0"/>
              <w:jc w:val="center"/>
              <w:rPr>
                <w:b w:val="1"/>
                <w:sz w:val="24"/>
              </w:rPr>
            </w:pPr>
            <w:r>
              <w:rPr>
                <w:b w:val="1"/>
                <w:sz w:val="24"/>
              </w:rPr>
              <w:t>писало</w:t>
            </w:r>
          </w:p>
          <w:p>
            <w:pPr>
              <w:widowControl w:val="0"/>
              <w:spacing w:lineRule="auto" w:line="240" w:after="0"/>
              <w:jc w:val="center"/>
              <w:rPr>
                <w:b w:val="1"/>
                <w:sz w:val="24"/>
              </w:rPr>
            </w:pPr>
            <w:r>
              <w:rPr>
                <w:b w:val="1"/>
                <w:sz w:val="24"/>
              </w:rPr>
              <w:t xml:space="preserve"> уч-ся</w:t>
            </w:r>
          </w:p>
        </w:tc>
        <w:tc>
          <w:tcPr>
            <w:tcW w:w="4330"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rPr>
            </w:pPr>
            <w:r>
              <w:rPr>
                <w:b w:val="1"/>
                <w:sz w:val="24"/>
              </w:rPr>
              <w:t>Результаты годового оценивания</w:t>
            </w:r>
          </w:p>
        </w:tc>
        <w:tc>
          <w:tcPr>
            <w:tcW w:w="4403"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Результаты ВПР</w:t>
            </w:r>
          </w:p>
        </w:tc>
      </w:tr>
      <w:tr>
        <w:tc>
          <w:tcPr>
            <w:tcW w:w="925"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6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jc w:val="cente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93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jc w:val="center"/>
            </w:pPr>
            <w:r>
              <w:rPr>
                <w:sz w:val="24"/>
              </w:rPr>
              <w:t>4+5</w:t>
            </w:r>
          </w:p>
        </w:tc>
      </w:tr>
      <w:tr>
        <w:tc>
          <w:tcPr>
            <w:tcW w:w="925"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pPr>
            <w:r>
              <w:t>5-В</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61</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17</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94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15</w:t>
            </w:r>
          </w:p>
        </w:tc>
        <w:tc>
          <w:tcPr>
            <w:tcW w:w="4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84</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pPr>
            <w:r>
              <w:t>7-А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12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46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38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15</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14</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53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35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38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20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15</w:t>
            </w:r>
          </w:p>
        </w:tc>
        <w:tc>
          <w:tcPr>
            <w:tcW w:w="4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pPr>
            <w:r>
              <w:t>58</w:t>
            </w:r>
          </w:p>
        </w:tc>
      </w:tr>
    </w:tbl>
    <w:p>
      <w:pPr>
        <w:spacing w:lineRule="auto" w:line="240" w:after="0"/>
        <w:ind w:left="-993"/>
        <w:jc w:val="both"/>
        <w:rPr>
          <w:rFonts w:ascii="Times New Roman" w:hAnsi="Times New Roman"/>
          <w:sz w:val="24"/>
        </w:rPr>
      </w:pPr>
      <w:r>
        <w:rPr>
          <w:rFonts w:ascii="Times New Roman" w:hAnsi="Times New Roman"/>
          <w:sz w:val="24"/>
        </w:rPr>
        <w:t xml:space="preserve">Типичные ошибки: 5-В класс: ВПР состояла из двух частей. Первая часть – работа с текстом. Все справились хорошо. Во второй части – задание №4 – учащиеся неверно определили ударные гласные;В задании неточно определена основная мысль текста и план текста (№7). Затруднение вызвало задание с морфологическим разбором глагола (склонение, падеж, род). </w:t>
      </w:r>
    </w:p>
    <w:p>
      <w:pPr>
        <w:spacing w:lineRule="auto" w:line="240" w:after="0"/>
        <w:ind w:left="-993"/>
        <w:jc w:val="both"/>
        <w:rPr>
          <w:rFonts w:ascii="Times New Roman" w:hAnsi="Times New Roman"/>
          <w:sz w:val="24"/>
        </w:rPr>
      </w:pPr>
      <w:r>
        <w:rPr>
          <w:rFonts w:ascii="Times New Roman" w:hAnsi="Times New Roman"/>
          <w:sz w:val="24"/>
        </w:rPr>
        <w:t xml:space="preserve">7-А класс: В заданиях № 1.К1.К2.К3 соблюдены орфографические и пунктуационные нормы. А в заданиях № 2 не справились с морфологическим разбором глагола. В задании № 6 неверно выписаны и исправлены формы слова. В задании № 7 нет обоснования выбора предложения с тере. В задании № 9, №12 верно определена основная мысль текста, но есть речевые недочеты. В контексте неверно распознали лексическое значение слова. </w:t>
      </w:r>
    </w:p>
    <w:p>
      <w:pPr>
        <w:spacing w:lineRule="auto" w:line="240" w:after="0"/>
        <w:ind w:left="-993"/>
        <w:jc w:val="both"/>
        <w:rPr>
          <w:rFonts w:ascii="Times New Roman" w:hAnsi="Times New Roman"/>
          <w:sz w:val="24"/>
        </w:rPr>
      </w:pPr>
    </w:p>
    <w:p>
      <w:pPr>
        <w:spacing w:after="0"/>
        <w:ind w:left="-993"/>
        <w:rPr>
          <w:rFonts w:ascii="Times New Roman" w:hAnsi="Times New Roman"/>
          <w:color w:val="000000"/>
          <w:sz w:val="24"/>
        </w:rPr>
      </w:pPr>
      <w:r>
        <w:rPr>
          <w:rFonts w:ascii="Times New Roman" w:hAnsi="Times New Roman"/>
          <w:color w:val="000000"/>
          <w:sz w:val="24"/>
        </w:rPr>
        <w:t xml:space="preserve">Учитель  Халилова Л.Ю.</w:t>
      </w:r>
    </w:p>
    <w:tbl>
      <w:tblPr>
        <w:tblStyle w:val="T2"/>
        <w:tblW w:w="10632" w:type="dxa"/>
        <w:tblInd w:w="-856" w:type="dxa"/>
        <w:tblLayout w:type="autofit"/>
        <w:tblLook w:val="04A0"/>
      </w:tblPr>
      <w:tblGrid/>
      <w:tr>
        <w:tc>
          <w:tcPr>
            <w:tcW w:w="925"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b w:val="1"/>
                <w:sz w:val="24"/>
              </w:rPr>
            </w:pPr>
            <w:r>
              <w:rPr>
                <w:b w:val="1"/>
                <w:sz w:val="24"/>
              </w:rPr>
              <w:t>Класс</w:t>
            </w:r>
          </w:p>
        </w:tc>
        <w:tc>
          <w:tcPr>
            <w:tcW w:w="0" w:type="auto"/>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Всего/</w:t>
            </w:r>
          </w:p>
          <w:p>
            <w:pPr>
              <w:widowControl w:val="0"/>
              <w:spacing w:lineRule="auto" w:line="240" w:after="0"/>
              <w:jc w:val="center"/>
              <w:rPr>
                <w:b w:val="1"/>
                <w:sz w:val="24"/>
              </w:rPr>
            </w:pPr>
            <w:r>
              <w:rPr>
                <w:b w:val="1"/>
                <w:sz w:val="24"/>
              </w:rPr>
              <w:t>писало</w:t>
            </w:r>
          </w:p>
          <w:p>
            <w:pPr>
              <w:widowControl w:val="0"/>
              <w:spacing w:lineRule="auto" w:line="240" w:after="0"/>
              <w:jc w:val="center"/>
              <w:rPr>
                <w:b w:val="1"/>
                <w:sz w:val="24"/>
              </w:rPr>
            </w:pPr>
            <w:r>
              <w:rPr>
                <w:b w:val="1"/>
                <w:sz w:val="24"/>
              </w:rPr>
              <w:t xml:space="preserve"> уч-ся</w:t>
            </w:r>
          </w:p>
        </w:tc>
        <w:tc>
          <w:tcPr>
            <w:tcW w:w="4330"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rPr>
            </w:pPr>
            <w:r>
              <w:rPr>
                <w:b w:val="1"/>
                <w:sz w:val="24"/>
              </w:rPr>
              <w:t>Результаты годового оценивания</w:t>
            </w:r>
          </w:p>
        </w:tc>
        <w:tc>
          <w:tcPr>
            <w:tcW w:w="4403"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Результаты ВПР</w:t>
            </w:r>
          </w:p>
        </w:tc>
      </w:tr>
      <w:tr>
        <w:tc>
          <w:tcPr>
            <w:tcW w:w="925"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6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jc w:val="cente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93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jc w:val="center"/>
            </w:pPr>
            <w:r>
              <w:rPr>
                <w:sz w:val="24"/>
              </w:rPr>
              <w:t>4+5</w:t>
            </w:r>
          </w:p>
        </w:tc>
      </w:tr>
      <w:tr>
        <w:tc>
          <w:tcPr>
            <w:tcW w:w="925"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92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pPr>
            <w:r>
              <w:t>8-А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29/21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19</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9</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8</w:t>
            </w:r>
          </w:p>
        </w:tc>
        <w:tc>
          <w:tcPr>
            <w:tcW w:w="48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39</w:t>
            </w:r>
          </w:p>
        </w:tc>
      </w:tr>
    </w:tbl>
    <w:p>
      <w:pPr>
        <w:spacing w:lineRule="auto" w:line="240" w:after="0"/>
        <w:ind w:left="-993"/>
        <w:jc w:val="both"/>
        <w:rPr>
          <w:rFonts w:ascii="Times New Roman" w:hAnsi="Times New Roman"/>
          <w:sz w:val="24"/>
        </w:rPr>
      </w:pPr>
      <w:r>
        <w:rPr>
          <w:rFonts w:ascii="Times New Roman" w:hAnsi="Times New Roman"/>
          <w:sz w:val="24"/>
        </w:rPr>
        <w:t xml:space="preserve">Типичные ошибки:При расстановке знаков препинания допущена одна ошибка, при морфемном разборе допущены ошибки, изменён графический облик слова (допущены перестановка, замена или пропуск буквы,  приводящие к орфографической или грамматической ошибке);  в переписанном тексте пропущено одно из слов текста либо есть  лишние слова.</w:t>
      </w:r>
    </w:p>
    <w:p>
      <w:pPr>
        <w:spacing w:after="0"/>
        <w:ind w:left="-993"/>
        <w:rPr>
          <w:rFonts w:ascii="Times New Roman" w:hAnsi="Times New Roman"/>
        </w:rPr>
      </w:pPr>
    </w:p>
    <w:p>
      <w:pPr>
        <w:spacing w:after="0"/>
        <w:ind w:left="-993"/>
        <w:rPr>
          <w:rFonts w:ascii="Times New Roman" w:hAnsi="Times New Roman"/>
          <w:sz w:val="24"/>
        </w:rPr>
      </w:pPr>
      <w:r>
        <w:rPr>
          <w:rFonts w:ascii="Times New Roman" w:hAnsi="Times New Roman"/>
        </w:rPr>
        <w:t xml:space="preserve">Учитель  Алехина Е.Ф.</w:t>
      </w:r>
    </w:p>
    <w:tbl>
      <w:tblPr>
        <w:tblStyle w:val="T2"/>
        <w:tblW w:w="10632" w:type="dxa"/>
        <w:tblInd w:w="-885" w:type="dxa"/>
        <w:tblLayout w:type="autofit"/>
        <w:tblLook w:val="04A0"/>
      </w:tblPr>
      <w:tblGrid/>
      <w:tr>
        <w:tc>
          <w:tcPr>
            <w:tcW w:w="858"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b w:val="1"/>
                <w:sz w:val="24"/>
              </w:rPr>
            </w:pPr>
            <w:r>
              <w:rPr>
                <w:b w:val="1"/>
                <w:sz w:val="24"/>
              </w:rPr>
              <w:t>Класс</w:t>
            </w:r>
          </w:p>
        </w:tc>
        <w:tc>
          <w:tcPr>
            <w:tcW w:w="0" w:type="auto"/>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Всего/</w:t>
            </w:r>
          </w:p>
          <w:p>
            <w:pPr>
              <w:widowControl w:val="0"/>
              <w:spacing w:lineRule="auto" w:line="240" w:after="0"/>
              <w:jc w:val="center"/>
              <w:rPr>
                <w:b w:val="1"/>
                <w:sz w:val="24"/>
              </w:rPr>
            </w:pPr>
            <w:r>
              <w:rPr>
                <w:b w:val="1"/>
                <w:sz w:val="24"/>
              </w:rPr>
              <w:t>писало</w:t>
            </w:r>
          </w:p>
          <w:p>
            <w:pPr>
              <w:widowControl w:val="0"/>
              <w:spacing w:lineRule="auto" w:line="240" w:after="0"/>
              <w:jc w:val="center"/>
              <w:rPr>
                <w:b w:val="1"/>
                <w:sz w:val="24"/>
              </w:rPr>
            </w:pPr>
            <w:r>
              <w:rPr>
                <w:b w:val="1"/>
                <w:sz w:val="24"/>
              </w:rPr>
              <w:t xml:space="preserve"> уч-ся</w:t>
            </w:r>
          </w:p>
        </w:tc>
        <w:tc>
          <w:tcPr>
            <w:tcW w:w="4330"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b w:val="1"/>
              </w:rPr>
            </w:pPr>
            <w:r>
              <w:rPr>
                <w:b w:val="1"/>
                <w:sz w:val="24"/>
              </w:rPr>
              <w:t>Результаты годового оценивания</w:t>
            </w:r>
          </w:p>
        </w:tc>
        <w:tc>
          <w:tcPr>
            <w:tcW w:w="4470"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Результаты ВПР</w:t>
            </w:r>
          </w:p>
        </w:tc>
      </w:tr>
      <w:tr>
        <w:tc>
          <w:tcPr>
            <w:tcW w:w="858"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6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100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rPr>
                <w:sz w:val="24"/>
              </w:rPr>
              <w:t>4+5</w:t>
            </w:r>
          </w:p>
        </w:tc>
      </w:tr>
      <w:tr>
        <w:tc>
          <w:tcPr>
            <w:tcW w:w="858"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85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pPr>
            <w:r>
              <w:t>9-А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 xml:space="preserve">17 /  15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33</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12</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80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9</w:t>
            </w:r>
          </w:p>
        </w:tc>
        <w:tc>
          <w:tcPr>
            <w:tcW w:w="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60</w:t>
            </w:r>
          </w:p>
        </w:tc>
      </w:tr>
      <w:tr>
        <w:tc>
          <w:tcPr>
            <w:tcW w:w="85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pPr>
            <w:r>
              <w:t>9-Б</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20 / 17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12</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10</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9</w:t>
            </w:r>
          </w:p>
        </w:tc>
        <w:tc>
          <w:tcPr>
            <w:tcW w:w="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53</w:t>
            </w:r>
          </w:p>
        </w:tc>
      </w:tr>
    </w:tbl>
    <w:p>
      <w:pPr>
        <w:spacing w:after="0"/>
        <w:ind w:left="-993"/>
        <w:rPr>
          <w:rFonts w:ascii="Times New Roman" w:hAnsi="Times New Roman"/>
          <w:sz w:val="24"/>
        </w:rPr>
      </w:pPr>
      <w:r>
        <w:rPr>
          <w:rFonts w:ascii="Times New Roman" w:hAnsi="Times New Roman"/>
          <w:sz w:val="24"/>
        </w:rPr>
        <w:t>Типичные ошибки:</w:t>
      </w:r>
    </w:p>
    <w:p>
      <w:pPr>
        <w:spacing w:lineRule="auto" w:line="240" w:after="0"/>
        <w:ind w:left="-993"/>
        <w:jc w:val="both"/>
        <w:rPr>
          <w:rFonts w:ascii="Times New Roman" w:hAnsi="Times New Roman"/>
          <w:sz w:val="24"/>
        </w:rPr>
      </w:pPr>
      <w:r>
        <w:rPr>
          <w:rFonts w:ascii="Times New Roman" w:hAnsi="Times New Roman"/>
          <w:sz w:val="24"/>
        </w:rPr>
        <w:t xml:space="preserve">9-А, 9-Б классы.Многие  обучающиеся вместо морфологического разбора выполнили морфемный. В 6 задании надо было найти грамматическую ошибку и записать предложения в исправленном виде, не все смогли это сделать. Работа с текстом  правильно была правильно выполнена у трети учеников, у остальных либо неправильно, либо задание не выполняли вообще.</w:t>
      </w:r>
    </w:p>
    <w:p>
      <w:pPr>
        <w:spacing w:after="0"/>
        <w:ind w:left="-993"/>
        <w:rPr>
          <w:rFonts w:ascii="Times New Roman" w:hAnsi="Times New Roman"/>
        </w:rPr>
      </w:pPr>
    </w:p>
    <w:p>
      <w:pPr>
        <w:spacing w:after="0"/>
        <w:ind w:left="-993"/>
        <w:rPr>
          <w:rFonts w:ascii="Times New Roman" w:hAnsi="Times New Roman"/>
          <w:sz w:val="24"/>
        </w:rPr>
      </w:pPr>
      <w:r>
        <w:rPr>
          <w:rFonts w:ascii="Times New Roman" w:hAnsi="Times New Roman"/>
        </w:rPr>
        <w:t xml:space="preserve">Учитель  Халилова Л.Ю.,Осташевская Л.А.</w:t>
      </w:r>
    </w:p>
    <w:tbl>
      <w:tblPr>
        <w:tblStyle w:val="T2"/>
        <w:tblW w:w="10632" w:type="dxa"/>
        <w:tblInd w:w="-885" w:type="dxa"/>
        <w:tblLayout w:type="autofit"/>
        <w:tblLook w:val="04A0"/>
      </w:tblPr>
      <w:tblGrid/>
      <w:tr>
        <w:tc>
          <w:tcPr>
            <w:tcW w:w="858"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b w:val="1"/>
                <w:sz w:val="24"/>
              </w:rPr>
            </w:pPr>
            <w:r>
              <w:rPr>
                <w:b w:val="1"/>
                <w:sz w:val="24"/>
              </w:rPr>
              <w:t>Класс</w:t>
            </w:r>
          </w:p>
        </w:tc>
        <w:tc>
          <w:tcPr>
            <w:tcW w:w="0" w:type="auto"/>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Всего/</w:t>
            </w:r>
          </w:p>
          <w:p>
            <w:pPr>
              <w:widowControl w:val="0"/>
              <w:spacing w:lineRule="auto" w:line="240" w:after="0"/>
              <w:jc w:val="center"/>
              <w:rPr>
                <w:b w:val="1"/>
                <w:sz w:val="24"/>
              </w:rPr>
            </w:pPr>
            <w:r>
              <w:rPr>
                <w:b w:val="1"/>
                <w:sz w:val="24"/>
              </w:rPr>
              <w:t>писало</w:t>
            </w:r>
          </w:p>
          <w:p>
            <w:pPr>
              <w:widowControl w:val="0"/>
              <w:spacing w:lineRule="auto" w:line="240" w:after="0"/>
              <w:jc w:val="center"/>
              <w:rPr>
                <w:b w:val="1"/>
                <w:sz w:val="24"/>
              </w:rPr>
            </w:pPr>
            <w:r>
              <w:rPr>
                <w:b w:val="1"/>
                <w:sz w:val="24"/>
              </w:rPr>
              <w:t xml:space="preserve"> уч-ся</w:t>
            </w:r>
          </w:p>
        </w:tc>
        <w:tc>
          <w:tcPr>
            <w:tcW w:w="4330"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rPr>
                <w:b w:val="1"/>
              </w:rPr>
            </w:pPr>
            <w:r>
              <w:rPr>
                <w:b w:val="1"/>
                <w:sz w:val="24"/>
              </w:rPr>
              <w:t>Результаты годового оценивания</w:t>
            </w:r>
          </w:p>
        </w:tc>
        <w:tc>
          <w:tcPr>
            <w:tcW w:w="4470" w:type="dxa"/>
            <w:gridSpan w:val="10"/>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b w:val="1"/>
                <w:sz w:val="24"/>
              </w:rPr>
            </w:pPr>
            <w:r>
              <w:rPr>
                <w:b w:val="1"/>
                <w:sz w:val="24"/>
              </w:rPr>
              <w:t>Результаты ВПР</w:t>
            </w:r>
          </w:p>
        </w:tc>
      </w:tr>
      <w:tr>
        <w:tc>
          <w:tcPr>
            <w:tcW w:w="858"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86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rPr>
                <w:sz w:val="24"/>
              </w:rPr>
              <w:t>4+5</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2</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3</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4</w:t>
            </w:r>
          </w:p>
        </w:tc>
        <w:tc>
          <w:tcPr>
            <w:tcW w:w="0" w:type="auto"/>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rPr>
                <w:sz w:val="24"/>
              </w:rPr>
            </w:pPr>
            <w:r>
              <w:rPr>
                <w:sz w:val="24"/>
              </w:rPr>
              <w:t>5</w:t>
            </w:r>
          </w:p>
        </w:tc>
        <w:tc>
          <w:tcPr>
            <w:tcW w:w="100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rPr>
                <w:sz w:val="24"/>
              </w:rPr>
              <w:t>4+5</w:t>
            </w:r>
          </w:p>
        </w:tc>
      </w:tr>
      <w:tr>
        <w:tc>
          <w:tcPr>
            <w:tcW w:w="858"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к-во</w:t>
            </w:r>
          </w:p>
        </w:tc>
        <w:tc>
          <w:tcPr>
            <w:tcW w:w="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rPr>
                <w:sz w:val="24"/>
              </w:rPr>
            </w:pPr>
            <w:r>
              <w:rPr>
                <w:sz w:val="24"/>
              </w:rPr>
              <w:t>%</w:t>
            </w:r>
          </w:p>
        </w:tc>
      </w:tr>
      <w:tr>
        <w:tc>
          <w:tcPr>
            <w:tcW w:w="85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spacing w:lineRule="auto" w:line="240" w:after="0"/>
              <w:jc w:val="center"/>
            </w:pPr>
            <w:r>
              <w:t>8-А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29/14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43</w:t>
            </w:r>
          </w:p>
        </w:tc>
        <w:tc>
          <w:tcPr>
            <w:tcW w:w="4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8</w:t>
            </w:r>
          </w:p>
        </w:tc>
        <w:tc>
          <w:tcPr>
            <w:tcW w:w="4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50</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36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6</w:t>
            </w:r>
          </w:p>
        </w:tc>
        <w:tc>
          <w:tcPr>
            <w:tcW w:w="55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jc w:val="center"/>
            </w:pPr>
            <w:r>
              <w:t>43</w:t>
            </w:r>
          </w:p>
        </w:tc>
      </w:tr>
    </w:tbl>
    <w:p>
      <w:pPr>
        <w:ind w:left="-567" w:right="-284"/>
        <w:jc w:val="both"/>
        <w:rPr>
          <w:rFonts w:ascii="Times New Roman" w:hAnsi="Times New Roman"/>
          <w:sz w:val="24"/>
        </w:rPr>
      </w:pPr>
      <w:r>
        <w:rPr>
          <w:rFonts w:ascii="Times New Roman" w:hAnsi="Times New Roman"/>
          <w:sz w:val="24"/>
        </w:rPr>
        <w:t xml:space="preserve">Типичные ошибки: Типичные ошибки были допущены из-за невнимательности и недостаточного </w:t>
      </w:r>
      <w:r>
        <w:rPr>
          <w:rFonts w:ascii="Times New Roman" w:hAnsi="Times New Roman"/>
          <w:color w:val="000000"/>
          <w:sz w:val="24"/>
        </w:rPr>
        <w:t xml:space="preserve">На основании  письма Федеральной службы по надзору в сфере образования и науки  № 01-31/08-01 от 22.03.2022 года «О переносе сроков проведения ВПР в общеобразовательных школах»</w:t>
      </w:r>
      <w:r>
        <w:rPr>
          <w:rFonts w:ascii="Times New Roman" w:hAnsi="Times New Roman"/>
          <w:sz w:val="24"/>
        </w:rPr>
        <w:t xml:space="preserve"> перенесли проведение Всероссийских проверочных работ на период осени 2022/2023 учебного года , установив предварительные сроки с 19 сентября по 24 октября 2022 года.</w:t>
      </w:r>
    </w:p>
    <w:p>
      <w:pPr>
        <w:ind w:left="-567" w:right="-284"/>
        <w:jc w:val="both"/>
        <w:rPr>
          <w:rFonts w:ascii="Times New Roman" w:hAnsi="Times New Roman"/>
          <w:sz w:val="24"/>
          <w:shd w:val="clear" w:fill="FFFFFF"/>
        </w:rPr>
      </w:pPr>
      <w:r>
        <w:rPr>
          <w:rFonts w:ascii="Times New Roman" w:hAnsi="Times New Roman"/>
          <w:sz w:val="24"/>
          <w:shd w:val="clear" w:fill="FFFFFF"/>
        </w:rPr>
        <w:t xml:space="preserve">На основании анализа работ учителям –предметникам планировать учебный материал таким образом, чтобы была возможность повторять плохо усвоенный материал с целью ликвидации пробелов  в данных темах.</w:t>
      </w:r>
    </w:p>
    <w:p>
      <w:pPr>
        <w:shd w:val="clear" w:fill="FFFFFF"/>
        <w:spacing w:lineRule="auto" w:line="240" w:after="0" w:beforeAutospacing="0" w:afterAutospacing="0"/>
        <w:jc w:val="both"/>
        <w:rPr>
          <w:rFonts w:ascii="Times New Roman" w:hAnsi="Times New Roman"/>
          <w:b w:val="1"/>
          <w:color w:val="000000"/>
          <w:sz w:val="24"/>
          <w:u w:val="single"/>
        </w:rPr>
      </w:pPr>
      <w:r>
        <w:rPr>
          <w:rFonts w:ascii="Times New Roman" w:hAnsi="Times New Roman"/>
          <w:b w:val="1"/>
          <w:color w:val="000000"/>
          <w:sz w:val="24"/>
          <w:u w:val="single"/>
          <w:shd w:val="clear" w:fill="FFFF00"/>
        </w:rPr>
        <w:t>Результаты ГИА</w:t>
      </w:r>
    </w:p>
    <w:p>
      <w:pPr>
        <w:spacing w:lineRule="auto" w:line="240" w:after="0" w:beforeAutospacing="0" w:afterAutospacing="0"/>
        <w:jc w:val="both"/>
        <w:rPr>
          <w:rFonts w:ascii="Times New Roman" w:hAnsi="Times New Roman"/>
          <w:sz w:val="24"/>
        </w:rPr>
      </w:pPr>
    </w:p>
    <w:p>
      <w:pPr>
        <w:spacing w:lineRule="auto" w:line="240" w:after="0" w:beforeAutospacing="0" w:afterAutospacing="0"/>
        <w:rPr>
          <w:rFonts w:ascii="Times New Roman" w:hAnsi="Times New Roman"/>
          <w:sz w:val="24"/>
        </w:rPr>
      </w:pPr>
      <w:r>
        <w:rPr>
          <w:rFonts w:ascii="Times New Roman" w:hAnsi="Times New Roman"/>
          <w:sz w:val="24"/>
        </w:rPr>
        <w:t>В работе учителей социально-гуманитарного цикла есть существенные проблемы, над которыми предстоит работать членам МО.</w:t>
      </w:r>
    </w:p>
    <w:p>
      <w:pPr>
        <w:spacing w:lineRule="auto" w:line="240" w:after="0" w:beforeAutospacing="0" w:afterAutospacing="0"/>
        <w:rPr>
          <w:rFonts w:ascii="Times New Roman" w:hAnsi="Times New Roman"/>
          <w:sz w:val="24"/>
        </w:rPr>
      </w:pPr>
    </w:p>
    <w:p>
      <w:pPr>
        <w:pStyle w:val="P1"/>
        <w:numPr>
          <w:ilvl w:val="0"/>
          <w:numId w:val="3"/>
        </w:numPr>
        <w:rPr>
          <w:rFonts w:ascii="Times New Roman" w:hAnsi="Times New Roman"/>
          <w:sz w:val="24"/>
        </w:rPr>
      </w:pPr>
      <w:r>
        <w:rPr>
          <w:rFonts w:ascii="Times New Roman" w:hAnsi="Times New Roman"/>
          <w:sz w:val="24"/>
        </w:rPr>
        <w:t>подготовка учащихся к предметным олимпиадам;</w:t>
      </w:r>
    </w:p>
    <w:p>
      <w:pPr>
        <w:pStyle w:val="P1"/>
        <w:numPr>
          <w:ilvl w:val="0"/>
          <w:numId w:val="3"/>
        </w:numPr>
        <w:rPr>
          <w:rFonts w:ascii="Times New Roman" w:hAnsi="Times New Roman"/>
          <w:sz w:val="24"/>
        </w:rPr>
      </w:pPr>
      <w:r>
        <w:rPr>
          <w:rFonts w:ascii="Times New Roman" w:hAnsi="Times New Roman"/>
          <w:sz w:val="24"/>
        </w:rPr>
        <w:t xml:space="preserve">практическая направленность  работы с неуспевающими и слабо мотивированными учащимися;</w:t>
      </w:r>
    </w:p>
    <w:p>
      <w:pPr>
        <w:pStyle w:val="P1"/>
        <w:numPr>
          <w:ilvl w:val="0"/>
          <w:numId w:val="3"/>
        </w:numPr>
        <w:rPr>
          <w:rFonts w:ascii="Times New Roman" w:hAnsi="Times New Roman"/>
          <w:sz w:val="24"/>
        </w:rPr>
      </w:pPr>
      <w:r>
        <w:rPr>
          <w:rFonts w:ascii="Times New Roman" w:hAnsi="Times New Roman"/>
          <w:sz w:val="24"/>
        </w:rPr>
        <w:t>улучшение подготовки учащихся к сдаче ГИА в 9 классах;</w:t>
      </w:r>
    </w:p>
    <w:p>
      <w:pPr>
        <w:pStyle w:val="P1"/>
        <w:numPr>
          <w:ilvl w:val="0"/>
          <w:numId w:val="3"/>
        </w:numPr>
        <w:rPr>
          <w:rFonts w:ascii="Times New Roman" w:hAnsi="Times New Roman"/>
          <w:sz w:val="24"/>
        </w:rPr>
      </w:pPr>
      <w:r>
        <w:rPr>
          <w:rFonts w:ascii="Times New Roman" w:hAnsi="Times New Roman"/>
          <w:sz w:val="24"/>
        </w:rPr>
        <w:t xml:space="preserve">недостаточное владение   современными технологиями  в условиях перехода на ФГОС;</w:t>
      </w:r>
    </w:p>
    <w:p>
      <w:pPr>
        <w:pStyle w:val="P1"/>
        <w:numPr>
          <w:ilvl w:val="0"/>
          <w:numId w:val="3"/>
        </w:numPr>
        <w:rPr>
          <w:rFonts w:ascii="Times New Roman" w:hAnsi="Times New Roman"/>
          <w:sz w:val="24"/>
        </w:rPr>
      </w:pPr>
      <w:r>
        <w:rPr>
          <w:rFonts w:ascii="Times New Roman" w:hAnsi="Times New Roman"/>
          <w:sz w:val="24"/>
        </w:rPr>
        <w:t xml:space="preserve">практическая  направленность уроков  педагогов,  развитие речи обучающихся, более продуктивная  работу с одаренными детьми ( английский язык)</w:t>
      </w:r>
    </w:p>
    <w:p>
      <w:pPr>
        <w:pStyle w:val="P1"/>
        <w:numPr>
          <w:ilvl w:val="0"/>
          <w:numId w:val="3"/>
        </w:numPr>
        <w:rPr>
          <w:rFonts w:ascii="Times New Roman" w:hAnsi="Times New Roman"/>
          <w:sz w:val="24"/>
        </w:rPr>
      </w:pPr>
      <w:r>
        <w:rPr>
          <w:rFonts w:ascii="Times New Roman" w:hAnsi="Times New Roman"/>
          <w:sz w:val="24"/>
        </w:rPr>
        <w:t xml:space="preserve">повышение качества знаний обучающихся; объективное оценивание  успеваемости учащихся.</w:t>
      </w:r>
    </w:p>
    <w:p>
      <w:pPr>
        <w:spacing w:lineRule="auto" w:line="240" w:after="0" w:beforeAutospacing="0" w:afterAutospacing="0"/>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Решение 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 школы.</w:t>
      </w:r>
    </w:p>
    <w:p>
      <w:pPr>
        <w:spacing w:lineRule="auto" w:line="240" w:after="0" w:beforeAutospacing="0" w:afterAutospacing="0"/>
        <w:jc w:val="both"/>
        <w:rPr>
          <w:rFonts w:ascii="Times New Roman" w:hAnsi="Times New Roman"/>
          <w:sz w:val="24"/>
        </w:rPr>
      </w:pPr>
      <w:r>
        <w:rPr>
          <w:rFonts w:ascii="Times New Roman" w:hAnsi="Times New Roman"/>
          <w:sz w:val="24"/>
        </w:rPr>
        <w:t>Работу МО социально-гуманитарного цикла в 202</w:t>
      </w:r>
      <w:r>
        <w:rPr>
          <w:rFonts w:ascii="Times New Roman" w:hAnsi="Times New Roman"/>
          <w:sz w:val="24"/>
        </w:rPr>
        <w:t>2</w:t>
      </w:r>
      <w:r>
        <w:rPr>
          <w:rFonts w:ascii="Times New Roman" w:hAnsi="Times New Roman"/>
          <w:sz w:val="24"/>
        </w:rPr>
        <w:t>-2</w:t>
      </w:r>
      <w:r>
        <w:rPr>
          <w:rFonts w:ascii="Times New Roman" w:hAnsi="Times New Roman"/>
          <w:sz w:val="24"/>
        </w:rPr>
        <w:t>3</w:t>
      </w:r>
      <w:r>
        <w:rPr>
          <w:rFonts w:ascii="Times New Roman" w:hAnsi="Times New Roman"/>
          <w:sz w:val="24"/>
        </w:rPr>
        <w:t xml:space="preserve"> уч.г. можно считать удовлетворительной.</w:t>
      </w:r>
    </w:p>
    <w:p>
      <w:pPr>
        <w:spacing w:lineRule="auto" w:line="240" w:after="0" w:beforeAutospacing="0" w:afterAutospacing="0"/>
        <w:jc w:val="both"/>
        <w:rPr>
          <w:rFonts w:ascii="Times New Roman" w:hAnsi="Times New Roman"/>
          <w:b w:val="1"/>
          <w:i w:val="1"/>
          <w:sz w:val="24"/>
        </w:rPr>
      </w:pPr>
    </w:p>
    <w:p>
      <w:pPr>
        <w:spacing w:lineRule="auto" w:line="240" w:beforeAutospacing="0" w:afterAutospacing="0"/>
        <w:jc w:val="both"/>
        <w:rPr>
          <w:rFonts w:ascii="Times New Roman" w:hAnsi="Times New Roman"/>
          <w:b w:val="1"/>
          <w:i w:val="1"/>
          <w:sz w:val="24"/>
        </w:rPr>
      </w:pPr>
      <w:r>
        <w:rPr>
          <w:rFonts w:ascii="Times New Roman" w:hAnsi="Times New Roman"/>
          <w:b w:val="1"/>
          <w:i w:val="1"/>
          <w:sz w:val="24"/>
        </w:rPr>
        <w:t>Задачи на 202</w:t>
      </w:r>
      <w:r>
        <w:rPr>
          <w:rFonts w:ascii="Times New Roman" w:hAnsi="Times New Roman"/>
          <w:b w:val="1"/>
          <w:i w:val="1"/>
          <w:sz w:val="24"/>
        </w:rPr>
        <w:t>3</w:t>
      </w:r>
      <w:r>
        <w:rPr>
          <w:rFonts w:ascii="Times New Roman" w:hAnsi="Times New Roman"/>
          <w:b w:val="1"/>
          <w:i w:val="1"/>
          <w:sz w:val="24"/>
        </w:rPr>
        <w:t>-202</w:t>
      </w:r>
      <w:r>
        <w:rPr>
          <w:rFonts w:ascii="Times New Roman" w:hAnsi="Times New Roman"/>
          <w:b w:val="1"/>
          <w:i w:val="1"/>
          <w:sz w:val="24"/>
        </w:rPr>
        <w:t>4</w:t>
      </w:r>
      <w:r>
        <w:rPr>
          <w:rFonts w:ascii="Times New Roman" w:hAnsi="Times New Roman"/>
          <w:b w:val="1"/>
          <w:i w:val="1"/>
          <w:sz w:val="24"/>
        </w:rPr>
        <w:t xml:space="preserve"> учебный год:</w:t>
      </w:r>
    </w:p>
    <w:p>
      <w:pPr>
        <w:pStyle w:val="P1"/>
        <w:widowControl w:val="0"/>
        <w:numPr>
          <w:ilvl w:val="0"/>
          <w:numId w:val="4"/>
        </w:numPr>
        <w:tabs>
          <w:tab w:val="left" w:pos="893" w:leader="none"/>
          <w:tab w:val="left" w:pos="894" w:leader="none"/>
        </w:tabs>
        <w:spacing w:lineRule="auto" w:line="275" w:before="193" w:beforeAutospacing="0" w:afterAutospacing="0"/>
        <w:ind w:hanging="422" w:left="893"/>
        <w:jc w:val="both"/>
        <w:rPr>
          <w:rFonts w:ascii="Times New Roman" w:hAnsi="Times New Roman"/>
          <w:sz w:val="24"/>
        </w:rPr>
      </w:pPr>
      <w:r>
        <w:rPr>
          <w:rFonts w:ascii="Times New Roman" w:hAnsi="Times New Roman"/>
          <w:sz w:val="24"/>
        </w:rPr>
        <w:t>Активизировать работу по выявлению, обобщению и распространению опыта творчески работающих учителей.</w:t>
      </w:r>
    </w:p>
    <w:p>
      <w:pPr>
        <w:pStyle w:val="P1"/>
        <w:widowControl w:val="0"/>
        <w:numPr>
          <w:ilvl w:val="0"/>
          <w:numId w:val="4"/>
        </w:numPr>
        <w:tabs>
          <w:tab w:val="left" w:pos="833" w:leader="none"/>
        </w:tabs>
        <w:spacing w:lineRule="auto" w:line="275" w:beforeAutospacing="0" w:afterAutospacing="0"/>
        <w:ind w:hanging="360" w:right="1547"/>
        <w:jc w:val="both"/>
        <w:rPr>
          <w:rFonts w:ascii="Times New Roman" w:hAnsi="Times New Roman"/>
          <w:sz w:val="24"/>
        </w:rPr>
      </w:pPr>
      <w:r>
        <w:rPr>
          <w:rFonts w:ascii="Times New Roman" w:hAnsi="Times New Roman"/>
          <w:sz w:val="24"/>
        </w:rPr>
        <w:t>Продолжить совместную работу по профессиональному становлению педагогов, испытывающих некоторые профессиональные затруднения.</w:t>
      </w:r>
    </w:p>
    <w:p>
      <w:pPr>
        <w:pStyle w:val="P1"/>
        <w:widowControl w:val="0"/>
        <w:numPr>
          <w:ilvl w:val="0"/>
          <w:numId w:val="4"/>
        </w:numPr>
        <w:tabs>
          <w:tab w:val="left" w:pos="893" w:leader="none"/>
          <w:tab w:val="left" w:pos="894" w:leader="none"/>
        </w:tabs>
        <w:spacing w:lineRule="auto" w:line="275" w:beforeAutospacing="0" w:afterAutospacing="0"/>
        <w:ind w:hanging="422" w:left="893"/>
        <w:jc w:val="both"/>
        <w:rPr>
          <w:rFonts w:ascii="Times New Roman" w:hAnsi="Times New Roman"/>
          <w:sz w:val="24"/>
        </w:rPr>
      </w:pPr>
      <w:r>
        <w:rPr>
          <w:rFonts w:ascii="Times New Roman" w:hAnsi="Times New Roman"/>
          <w:sz w:val="24"/>
        </w:rPr>
        <w:t>Значительно активизировать работу с учениками, имеющими повышенную мотивацию к учебе.</w:t>
      </w:r>
    </w:p>
    <w:p>
      <w:pPr>
        <w:pStyle w:val="P1"/>
        <w:widowControl w:val="0"/>
        <w:numPr>
          <w:ilvl w:val="0"/>
          <w:numId w:val="4"/>
        </w:numPr>
        <w:tabs>
          <w:tab w:val="left" w:pos="821" w:leader="none"/>
        </w:tabs>
        <w:spacing w:lineRule="auto" w:line="275" w:beforeAutospacing="0" w:afterAutospacing="0"/>
        <w:ind w:firstLine="67" w:left="472" w:right="856"/>
        <w:jc w:val="both"/>
        <w:rPr>
          <w:rFonts w:ascii="Times New Roman" w:hAnsi="Times New Roman"/>
          <w:sz w:val="24"/>
        </w:rPr>
      </w:pPr>
      <w:r>
        <w:rPr>
          <w:rFonts w:ascii="Times New Roman" w:hAnsi="Times New Roman"/>
          <w:sz w:val="24"/>
        </w:rPr>
        <w:t>Повышение мастерства и квалификации учителей-предметников гуманитарного цикла в соответствии со стандартами нового поколения.</w:t>
      </w:r>
    </w:p>
    <w:p>
      <w:pPr>
        <w:pStyle w:val="P1"/>
        <w:widowControl w:val="0"/>
        <w:numPr>
          <w:ilvl w:val="0"/>
          <w:numId w:val="4"/>
        </w:numPr>
        <w:tabs>
          <w:tab w:val="left" w:pos="833" w:leader="none"/>
        </w:tabs>
        <w:spacing w:lineRule="auto" w:line="275" w:beforeAutospacing="0" w:afterAutospacing="0"/>
        <w:ind w:hanging="360" w:right="1191"/>
        <w:jc w:val="both"/>
        <w:rPr>
          <w:rFonts w:ascii="Times New Roman" w:hAnsi="Times New Roman"/>
          <w:sz w:val="24"/>
        </w:rPr>
      </w:pPr>
      <w:r>
        <w:rPr>
          <w:rFonts w:ascii="Times New Roman" w:hAnsi="Times New Roman"/>
          <w:sz w:val="24"/>
        </w:rPr>
        <w:t>Проводить нестандартные уроки с использованием современных педагогических технологий с целью повышения познавательного интереса обучающихся к предметам гуманитарного цикла</w:t>
      </w:r>
    </w:p>
    <w:p>
      <w:pPr>
        <w:pStyle w:val="P1"/>
        <w:widowControl w:val="0"/>
        <w:numPr>
          <w:ilvl w:val="0"/>
          <w:numId w:val="4"/>
        </w:numPr>
        <w:tabs>
          <w:tab w:val="left" w:pos="953" w:leader="none"/>
          <w:tab w:val="left" w:pos="954" w:leader="none"/>
        </w:tabs>
        <w:spacing w:lineRule="auto" w:line="275" w:before="1" w:beforeAutospacing="0" w:afterAutospacing="0"/>
        <w:ind w:hanging="360" w:right="862"/>
        <w:jc w:val="both"/>
        <w:rPr>
          <w:rFonts w:ascii="Times New Roman" w:hAnsi="Times New Roman"/>
          <w:sz w:val="24"/>
        </w:rPr>
      </w:pPr>
      <w:r>
        <w:rPr>
          <w:rFonts w:ascii="Times New Roman" w:hAnsi="Times New Roman"/>
          <w:sz w:val="24"/>
        </w:rPr>
        <w:tab/>
        <w:t>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w:t>
      </w:r>
    </w:p>
    <w:p>
      <w:pPr>
        <w:pStyle w:val="P1"/>
        <w:widowControl w:val="0"/>
        <w:numPr>
          <w:ilvl w:val="0"/>
          <w:numId w:val="4"/>
        </w:numPr>
        <w:tabs>
          <w:tab w:val="left" w:pos="954" w:leader="none"/>
        </w:tabs>
        <w:spacing w:lineRule="auto" w:line="275" w:beforeAutospacing="0" w:afterAutospacing="0"/>
        <w:ind w:hanging="360" w:right="855"/>
        <w:jc w:val="both"/>
        <w:rPr>
          <w:rFonts w:ascii="Times New Roman" w:hAnsi="Times New Roman"/>
          <w:sz w:val="24"/>
        </w:rPr>
      </w:pPr>
      <w:r>
        <w:rPr>
          <w:rFonts w:ascii="Times New Roman" w:hAnsi="Times New Roman"/>
          <w:sz w:val="24"/>
        </w:rPr>
        <w:tab/>
        <w:t>Повышение профессионального уровня мастерства педагогов через самообразование, использование персональных сайтов, участие в творческих мастерских и интернет сообществах, использование современных технологий, содействие раскрытию творческого потенциала учащихся через уроки и внеклассную работу.</w:t>
      </w:r>
    </w:p>
    <w:p>
      <w:pPr>
        <w:pStyle w:val="P1"/>
        <w:widowControl w:val="0"/>
        <w:numPr>
          <w:ilvl w:val="0"/>
          <w:numId w:val="4"/>
        </w:numPr>
        <w:tabs>
          <w:tab w:val="left" w:pos="894" w:leader="none"/>
        </w:tabs>
        <w:spacing w:lineRule="auto" w:line="275" w:beforeAutospacing="0" w:afterAutospacing="0"/>
        <w:ind w:hanging="360" w:right="862"/>
        <w:jc w:val="both"/>
        <w:rPr>
          <w:rFonts w:ascii="Times New Roman" w:hAnsi="Times New Roman"/>
          <w:sz w:val="24"/>
        </w:rPr>
      </w:pPr>
      <w:r>
        <w:rPr>
          <w:rFonts w:ascii="Times New Roman" w:hAnsi="Times New Roman"/>
          <w:sz w:val="24"/>
        </w:rPr>
        <w:tab/>
        <w:t>Организация системной подготовки к итоговому сочинению , ОГЭ и ЕГЭ по предметам гуманитарного цикла, отработка навыков тестирования при подготовке обучающихся к итоговой аттестации в форме сочинения, ОГЭ и ЕГЭ.</w:t>
      </w:r>
    </w:p>
    <w:p>
      <w:pPr>
        <w:pStyle w:val="P1"/>
        <w:widowControl w:val="0"/>
        <w:numPr>
          <w:ilvl w:val="0"/>
          <w:numId w:val="4"/>
        </w:numPr>
        <w:tabs>
          <w:tab w:val="left" w:pos="894" w:leader="none"/>
        </w:tabs>
        <w:spacing w:lineRule="auto" w:line="275" w:beforeAutospacing="0" w:afterAutospacing="0"/>
        <w:ind w:hanging="422" w:left="893"/>
        <w:jc w:val="both"/>
        <w:rPr>
          <w:rFonts w:ascii="Times New Roman" w:hAnsi="Times New Roman"/>
          <w:sz w:val="24"/>
        </w:rPr>
      </w:pPr>
      <w:r>
        <w:rPr>
          <w:rFonts w:ascii="Times New Roman" w:hAnsi="Times New Roman"/>
          <w:sz w:val="24"/>
        </w:rPr>
        <w:t>Изучение нормативно-правовой, методической базы по внедрению ФГОС.</w:t>
      </w:r>
    </w:p>
    <w:p>
      <w:pPr>
        <w:pStyle w:val="P3"/>
        <w:widowControl w:val="0"/>
        <w:spacing w:after="0" w:beforeAutospacing="0" w:afterAutospacing="0"/>
        <w:ind w:left="0"/>
        <w:jc w:val="both"/>
        <w:rPr>
          <w:rFonts w:ascii="Times New Roman" w:hAnsi="Times New Roman"/>
          <w:b w:val="1"/>
          <w:i w:val="1"/>
        </w:rPr>
      </w:pPr>
      <w:r>
        <w:rPr>
          <w:rFonts w:ascii="Times New Roman" w:hAnsi="Times New Roman"/>
          <w:b w:val="1"/>
          <w:i w:val="1"/>
        </w:rPr>
        <w:t>Направления методической работы:</w:t>
      </w:r>
    </w:p>
    <w:p>
      <w:pPr>
        <w:pStyle w:val="P3"/>
        <w:widowControl w:val="0"/>
        <w:numPr>
          <w:ilvl w:val="0"/>
          <w:numId w:val="5"/>
        </w:numPr>
        <w:spacing w:lineRule="auto" w:line="275" w:beforeAutospacing="0" w:afterAutospacing="0"/>
        <w:jc w:val="both"/>
        <w:rPr>
          <w:rFonts w:ascii="Times New Roman" w:hAnsi="Times New Roman"/>
        </w:rPr>
      </w:pPr>
      <w:r>
        <w:rPr>
          <w:rFonts w:ascii="Times New Roman" w:hAnsi="Times New Roman"/>
        </w:rPr>
        <w:t xml:space="preserve"> Применение активных форм обучения. Использование творческих заданий в обучении        предметам гуманитарного цикла. Воспитание успехом.</w:t>
      </w:r>
    </w:p>
    <w:p>
      <w:pPr>
        <w:pStyle w:val="P1"/>
        <w:widowControl w:val="0"/>
        <w:numPr>
          <w:ilvl w:val="0"/>
          <w:numId w:val="5"/>
        </w:numPr>
        <w:tabs>
          <w:tab w:val="left" w:pos="833" w:leader="none"/>
        </w:tabs>
        <w:spacing w:lineRule="auto" w:line="275" w:before="77" w:beforeAutospacing="0" w:afterAutospacing="0"/>
        <w:ind w:right="901"/>
        <w:jc w:val="both"/>
        <w:rPr>
          <w:rFonts w:ascii="Times New Roman" w:hAnsi="Times New Roman"/>
          <w:sz w:val="24"/>
        </w:rPr>
      </w:pPr>
      <w:r>
        <w:rPr>
          <w:rFonts w:ascii="Times New Roman" w:hAnsi="Times New Roman"/>
          <w:sz w:val="24"/>
        </w:rPr>
        <w:t>Использование учителями технологий на основе активизации и интенсификации деятельности учащихся, технологий на основе личностной ориентации педагогического процесса,</w:t>
      </w:r>
      <w:r>
        <w:rPr>
          <w:rFonts w:ascii="Times New Roman" w:hAnsi="Times New Roman"/>
          <w:b w:val="1"/>
          <w:sz w:val="24"/>
        </w:rPr>
        <w:t xml:space="preserve"> </w:t>
      </w:r>
      <w:r>
        <w:rPr>
          <w:rFonts w:ascii="Times New Roman" w:hAnsi="Times New Roman"/>
          <w:sz w:val="24"/>
        </w:rPr>
        <w:t>ИКТ, исследовательских, проблемных методов обучения,</w:t>
      </w:r>
    </w:p>
    <w:p>
      <w:pPr>
        <w:pStyle w:val="P3"/>
        <w:widowControl w:val="0"/>
        <w:numPr>
          <w:ilvl w:val="0"/>
          <w:numId w:val="5"/>
        </w:numPr>
        <w:spacing w:lineRule="auto" w:line="275" w:before="1" w:beforeAutospacing="0" w:afterAutospacing="0"/>
        <w:jc w:val="both"/>
        <w:rPr>
          <w:rFonts w:ascii="Times New Roman" w:hAnsi="Times New Roman"/>
        </w:rPr>
      </w:pPr>
      <w:r>
        <w:rPr>
          <w:rFonts w:ascii="Times New Roman" w:hAnsi="Times New Roman"/>
        </w:rPr>
        <w:t>здоровьесберегающих технологий, внеурочной деятельности в реализации основных направлений ФГОС.</w:t>
      </w:r>
    </w:p>
    <w:p>
      <w:pPr>
        <w:pStyle w:val="P1"/>
        <w:widowControl w:val="0"/>
        <w:numPr>
          <w:ilvl w:val="0"/>
          <w:numId w:val="5"/>
        </w:numPr>
        <w:tabs>
          <w:tab w:val="left" w:pos="893" w:leader="none"/>
          <w:tab w:val="left" w:pos="894" w:leader="none"/>
        </w:tabs>
        <w:spacing w:lineRule="auto" w:line="275" w:beforeAutospacing="0" w:afterAutospacing="0"/>
        <w:jc w:val="both"/>
        <w:rPr>
          <w:rFonts w:ascii="Times New Roman" w:hAnsi="Times New Roman"/>
          <w:b w:val="1"/>
          <w:i w:val="1"/>
          <w:sz w:val="24"/>
        </w:rPr>
      </w:pPr>
      <w:r>
        <w:rPr>
          <w:rFonts w:ascii="Times New Roman" w:hAnsi="Times New Roman"/>
          <w:sz w:val="24"/>
        </w:rPr>
        <w:t>Борьба за чистоту родного языка, повышение грамотности обучающихся, их техники чтения и осмысления текстов.</w:t>
      </w:r>
    </w:p>
    <w:p>
      <w:pPr>
        <w:numPr>
          <w:ilvl w:val="0"/>
          <w:numId w:val="6"/>
        </w:numPr>
        <w:tabs>
          <w:tab w:val="left" w:pos="248" w:leader="none"/>
        </w:tabs>
        <w:ind w:hanging="8" w:left="8" w:right="420"/>
        <w:jc w:val="both"/>
        <w:rPr>
          <w:rFonts w:ascii="Times New Roman" w:hAnsi="Times New Roman"/>
          <w:sz w:val="24"/>
        </w:rPr>
      </w:pPr>
      <w:r>
        <w:rPr>
          <w:rFonts w:ascii="Times New Roman" w:hAnsi="Times New Roman"/>
          <w:i w:val="1"/>
          <w:sz w:val="24"/>
        </w:rPr>
        <w:t xml:space="preserve">Аналитическая деятельность: </w:t>
      </w:r>
    </w:p>
    <w:p>
      <w:pPr>
        <w:numPr>
          <w:ilvl w:val="0"/>
          <w:numId w:val="6"/>
        </w:numPr>
        <w:tabs>
          <w:tab w:val="left" w:pos="248" w:leader="none"/>
        </w:tabs>
        <w:ind w:hanging="8" w:left="8" w:right="420"/>
        <w:jc w:val="both"/>
        <w:rPr>
          <w:rFonts w:ascii="Times New Roman" w:hAnsi="Times New Roman"/>
          <w:sz w:val="24"/>
        </w:rPr>
      </w:pPr>
      <w:r>
        <w:rPr>
          <w:rFonts w:ascii="Times New Roman" w:hAnsi="Times New Roman"/>
          <w:sz w:val="24"/>
        </w:rPr>
        <w:t>анализ методической деятельности за 2021-2022 учебный год и планирование на 2022-2023 учебный год;</w:t>
      </w:r>
    </w:p>
    <w:p>
      <w:pPr>
        <w:numPr>
          <w:ilvl w:val="0"/>
          <w:numId w:val="6"/>
        </w:numPr>
        <w:tabs>
          <w:tab w:val="left" w:pos="148" w:leader="none"/>
        </w:tabs>
        <w:ind w:hanging="148" w:left="148"/>
        <w:jc w:val="both"/>
        <w:rPr>
          <w:rFonts w:ascii="Times New Roman" w:hAnsi="Times New Roman"/>
          <w:sz w:val="24"/>
        </w:rPr>
      </w:pPr>
      <w:r>
        <w:rPr>
          <w:rFonts w:ascii="Times New Roman" w:hAnsi="Times New Roman"/>
          <w:sz w:val="24"/>
        </w:rPr>
        <w:t>анализ посещения открытых уроков;</w:t>
      </w:r>
    </w:p>
    <w:p>
      <w:pPr>
        <w:numPr>
          <w:ilvl w:val="0"/>
          <w:numId w:val="6"/>
        </w:numPr>
        <w:tabs>
          <w:tab w:val="left" w:pos="148" w:leader="none"/>
        </w:tabs>
        <w:ind w:hanging="148" w:left="148"/>
        <w:jc w:val="both"/>
        <w:rPr>
          <w:rFonts w:ascii="Times New Roman" w:hAnsi="Times New Roman"/>
          <w:sz w:val="24"/>
        </w:rPr>
      </w:pPr>
      <w:r>
        <w:rPr>
          <w:rFonts w:ascii="Times New Roman" w:hAnsi="Times New Roman"/>
          <w:sz w:val="24"/>
        </w:rPr>
        <w:t>изучение направлений деятельности педагогов (тема самообразования);</w:t>
      </w:r>
    </w:p>
    <w:p>
      <w:pPr>
        <w:numPr>
          <w:ilvl w:val="0"/>
          <w:numId w:val="6"/>
        </w:numPr>
        <w:tabs>
          <w:tab w:val="left" w:pos="148" w:leader="none"/>
        </w:tabs>
        <w:ind w:hanging="148" w:left="148"/>
        <w:jc w:val="both"/>
        <w:rPr>
          <w:rFonts w:ascii="Times New Roman" w:hAnsi="Times New Roman"/>
          <w:sz w:val="24"/>
        </w:rPr>
      </w:pPr>
      <w:r>
        <w:rPr>
          <w:rFonts w:ascii="Times New Roman" w:hAnsi="Times New Roman"/>
          <w:sz w:val="24"/>
        </w:rPr>
        <w:t>анализ работы педагогов с целью оказания им методической помощи.</w:t>
      </w:r>
    </w:p>
    <w:p>
      <w:pPr>
        <w:numPr>
          <w:ilvl w:val="0"/>
          <w:numId w:val="7"/>
        </w:numPr>
        <w:tabs>
          <w:tab w:val="left" w:pos="248" w:leader="none"/>
        </w:tabs>
        <w:ind w:hanging="248" w:left="248"/>
        <w:jc w:val="both"/>
        <w:rPr>
          <w:rFonts w:ascii="Times New Roman" w:hAnsi="Times New Roman"/>
          <w:i w:val="1"/>
          <w:sz w:val="24"/>
        </w:rPr>
      </w:pPr>
      <w:r>
        <w:rPr>
          <w:rFonts w:ascii="Times New Roman" w:hAnsi="Times New Roman"/>
          <w:i w:val="1"/>
          <w:sz w:val="24"/>
        </w:rPr>
        <w:t>Информационная деятельность:</w:t>
      </w:r>
    </w:p>
    <w:p>
      <w:pPr>
        <w:numPr>
          <w:ilvl w:val="0"/>
          <w:numId w:val="8"/>
        </w:numPr>
        <w:tabs>
          <w:tab w:val="left" w:pos="147" w:leader="none"/>
        </w:tabs>
        <w:ind w:hanging="8" w:left="8" w:right="540"/>
        <w:jc w:val="both"/>
        <w:rPr>
          <w:rFonts w:ascii="Times New Roman" w:hAnsi="Times New Roman"/>
          <w:sz w:val="24"/>
        </w:rPr>
      </w:pPr>
      <w:r>
        <w:rPr>
          <w:rFonts w:ascii="Times New Roman" w:hAnsi="Times New Roman"/>
          <w:sz w:val="24"/>
        </w:rPr>
        <w:t>изучение новинок в методической литературе в целях совершенствования педагогической деятельности;</w:t>
      </w:r>
    </w:p>
    <w:p>
      <w:pPr>
        <w:numPr>
          <w:ilvl w:val="0"/>
          <w:numId w:val="8"/>
        </w:numPr>
        <w:tabs>
          <w:tab w:val="left" w:pos="148" w:leader="none"/>
        </w:tabs>
        <w:ind w:hanging="148" w:left="148"/>
        <w:jc w:val="both"/>
        <w:rPr>
          <w:rFonts w:ascii="Times New Roman" w:hAnsi="Times New Roman"/>
          <w:sz w:val="24"/>
        </w:rPr>
      </w:pPr>
      <w:r>
        <w:rPr>
          <w:rFonts w:ascii="Times New Roman" w:hAnsi="Times New Roman"/>
          <w:sz w:val="24"/>
        </w:rPr>
        <w:t>продолжение знакомства с ФГОС основного общего образования.</w:t>
      </w:r>
    </w:p>
    <w:p>
      <w:pPr>
        <w:numPr>
          <w:ilvl w:val="0"/>
          <w:numId w:val="9"/>
        </w:numPr>
        <w:tabs>
          <w:tab w:val="left" w:pos="248" w:leader="none"/>
        </w:tabs>
        <w:ind w:hanging="248" w:left="248"/>
        <w:jc w:val="both"/>
        <w:rPr>
          <w:rFonts w:ascii="Times New Roman" w:hAnsi="Times New Roman"/>
          <w:i w:val="1"/>
          <w:sz w:val="24"/>
        </w:rPr>
      </w:pPr>
      <w:r>
        <w:rPr>
          <w:rFonts w:ascii="Times New Roman" w:hAnsi="Times New Roman"/>
          <w:i w:val="1"/>
          <w:sz w:val="24"/>
        </w:rPr>
        <w:t>Организация методической деятельности:</w:t>
      </w:r>
    </w:p>
    <w:p>
      <w:pPr>
        <w:numPr>
          <w:ilvl w:val="0"/>
          <w:numId w:val="10"/>
        </w:numPr>
        <w:tabs>
          <w:tab w:val="left" w:pos="207" w:leader="none"/>
        </w:tabs>
        <w:ind w:hanging="8" w:left="8" w:right="620"/>
        <w:jc w:val="both"/>
        <w:rPr>
          <w:rFonts w:ascii="Times New Roman" w:hAnsi="Times New Roman"/>
          <w:sz w:val="24"/>
        </w:rPr>
      </w:pPr>
      <w:r>
        <w:rPr>
          <w:rFonts w:ascii="Times New Roman" w:hAnsi="Times New Roman"/>
          <w:sz w:val="24"/>
        </w:rPr>
        <w:t>выявление затруднений, методическое сопровождение и оказание практической помощи педагогам в период перехода на ФГОС, подготовки к аттестации.</w:t>
      </w:r>
    </w:p>
    <w:p>
      <w:pPr>
        <w:numPr>
          <w:ilvl w:val="0"/>
          <w:numId w:val="11"/>
        </w:numPr>
        <w:tabs>
          <w:tab w:val="left" w:pos="248" w:leader="none"/>
        </w:tabs>
        <w:ind w:hanging="248" w:left="248"/>
        <w:jc w:val="both"/>
        <w:rPr>
          <w:rFonts w:ascii="Times New Roman" w:hAnsi="Times New Roman"/>
          <w:i w:val="1"/>
          <w:sz w:val="24"/>
        </w:rPr>
      </w:pPr>
      <w:r>
        <w:rPr>
          <w:rFonts w:ascii="Times New Roman" w:hAnsi="Times New Roman"/>
          <w:i w:val="1"/>
          <w:sz w:val="24"/>
        </w:rPr>
        <w:t>Консультативная деятельность:</w:t>
      </w:r>
    </w:p>
    <w:p>
      <w:pPr>
        <w:numPr>
          <w:ilvl w:val="0"/>
          <w:numId w:val="12"/>
        </w:numPr>
        <w:tabs>
          <w:tab w:val="left" w:pos="147" w:leader="none"/>
        </w:tabs>
        <w:ind w:hanging="8" w:left="8" w:right="520"/>
        <w:jc w:val="both"/>
        <w:rPr>
          <w:rFonts w:ascii="Times New Roman" w:hAnsi="Times New Roman"/>
          <w:sz w:val="24"/>
        </w:rPr>
      </w:pPr>
      <w:r>
        <w:rPr>
          <w:rFonts w:ascii="Times New Roman" w:hAnsi="Times New Roman"/>
          <w:sz w:val="24"/>
        </w:rPr>
        <w:t>консультирование педагогов по вопросам составления рабочих программ и тематического планирования;</w:t>
      </w:r>
    </w:p>
    <w:p>
      <w:pPr>
        <w:numPr>
          <w:ilvl w:val="0"/>
          <w:numId w:val="12"/>
        </w:numPr>
        <w:tabs>
          <w:tab w:val="left" w:pos="148" w:leader="none"/>
        </w:tabs>
        <w:ind w:hanging="148" w:left="148"/>
        <w:jc w:val="both"/>
        <w:rPr>
          <w:rFonts w:ascii="Times New Roman" w:hAnsi="Times New Roman"/>
          <w:sz w:val="24"/>
        </w:rPr>
      </w:pPr>
      <w:r>
        <w:rPr>
          <w:rFonts w:ascii="Times New Roman" w:hAnsi="Times New Roman"/>
          <w:sz w:val="24"/>
        </w:rPr>
        <w:t>консультирование педагогов с целью ликвидации затруднений в педагогической деятельности;</w:t>
      </w:r>
    </w:p>
    <w:p>
      <w:pPr>
        <w:numPr>
          <w:ilvl w:val="0"/>
          <w:numId w:val="12"/>
        </w:numPr>
        <w:tabs>
          <w:tab w:val="left" w:pos="147" w:leader="none"/>
        </w:tabs>
        <w:ind w:hanging="8" w:left="8" w:right="560"/>
        <w:jc w:val="both"/>
        <w:rPr>
          <w:rFonts w:ascii="Times New Roman" w:hAnsi="Times New Roman"/>
          <w:sz w:val="24"/>
        </w:rPr>
      </w:pPr>
      <w:r>
        <w:rPr>
          <w:rFonts w:ascii="Times New Roman" w:hAnsi="Times New Roman"/>
          <w:sz w:val="24"/>
        </w:rPr>
        <w:t>консультирование педагогов по вопросам в сфере формирования универсальных учебных действий в рамках ФГОС.</w:t>
      </w:r>
    </w:p>
    <w:p>
      <w:pPr>
        <w:numPr>
          <w:ilvl w:val="0"/>
          <w:numId w:val="13"/>
        </w:numPr>
        <w:tabs>
          <w:tab w:val="left" w:pos="248" w:leader="none"/>
        </w:tabs>
        <w:ind w:hanging="248" w:left="248"/>
        <w:jc w:val="both"/>
        <w:rPr>
          <w:rFonts w:ascii="Times New Roman" w:hAnsi="Times New Roman"/>
          <w:i w:val="1"/>
          <w:sz w:val="24"/>
        </w:rPr>
      </w:pPr>
      <w:r>
        <w:rPr>
          <w:rFonts w:ascii="Times New Roman" w:hAnsi="Times New Roman"/>
          <w:i w:val="1"/>
          <w:sz w:val="24"/>
        </w:rPr>
        <w:t>Организационные формы работы:</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заседания методического объединения;</w:t>
      </w:r>
    </w:p>
    <w:p>
      <w:pPr>
        <w:numPr>
          <w:ilvl w:val="0"/>
          <w:numId w:val="14"/>
        </w:numPr>
        <w:tabs>
          <w:tab w:val="left" w:pos="147" w:leader="none"/>
        </w:tabs>
        <w:ind w:hanging="8" w:left="8" w:right="140"/>
        <w:jc w:val="both"/>
        <w:rPr>
          <w:rFonts w:ascii="Times New Roman" w:hAnsi="Times New Roman"/>
          <w:sz w:val="24"/>
        </w:rPr>
      </w:pPr>
      <w:r>
        <w:rPr>
          <w:rFonts w:ascii="Times New Roman" w:hAnsi="Times New Roman"/>
          <w:sz w:val="24"/>
        </w:rPr>
        <w:t>методическая помощь и индивидуальные консультации по вопросам преподавания предметов основной школы, организации внеурочной деятельности;</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взаимопосещение уроков педагогами;</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выступления учителей на МО, практико-ориентированных семинарах, педагогических советах;</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участие в семинарах, вебинарах, встречах в образовательных учреждениях района и области;</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повышение квалификации педагогов на курсах;</w:t>
      </w:r>
    </w:p>
    <w:p>
      <w:pPr>
        <w:numPr>
          <w:ilvl w:val="0"/>
          <w:numId w:val="14"/>
        </w:numPr>
        <w:tabs>
          <w:tab w:val="left" w:pos="148" w:leader="none"/>
        </w:tabs>
        <w:ind w:hanging="148" w:left="148"/>
        <w:jc w:val="both"/>
        <w:rPr>
          <w:rFonts w:ascii="Times New Roman" w:hAnsi="Times New Roman"/>
          <w:sz w:val="24"/>
        </w:rPr>
      </w:pPr>
      <w:r>
        <w:rPr>
          <w:rFonts w:ascii="Times New Roman" w:hAnsi="Times New Roman"/>
          <w:sz w:val="24"/>
        </w:rPr>
        <w:t>прохождение аттестации педагогическими работниками.</w:t>
      </w:r>
    </w:p>
    <w:p>
      <w:pPr>
        <w:spacing w:lineRule="auto" w:line="240" w:beforeAutospacing="0" w:afterAutospacing="0"/>
        <w:jc w:val="both"/>
        <w:rPr>
          <w:rFonts w:ascii="Times New Roman" w:hAnsi="Times New Roman"/>
          <w:sz w:val="24"/>
        </w:rPr>
      </w:pPr>
    </w:p>
    <w:p>
      <w:pPr>
        <w:spacing w:lineRule="auto" w:line="240" w:beforeAutospacing="0" w:afterAutospacing="0"/>
        <w:jc w:val="both"/>
        <w:rPr>
          <w:rFonts w:ascii="Times New Roman" w:hAnsi="Times New Roman"/>
          <w:b w:val="1"/>
          <w:sz w:val="24"/>
        </w:rPr>
      </w:pPr>
      <w:r>
        <w:rPr>
          <w:rFonts w:ascii="Times New Roman" w:hAnsi="Times New Roman"/>
          <w:b w:val="1"/>
          <w:sz w:val="24"/>
        </w:rPr>
        <w:t xml:space="preserve">             Руководитель МО социально-гуманитарного цикла             Осташевская Л.А</w:t>
      </w:r>
    </w:p>
    <w:p>
      <w:pPr>
        <w:spacing w:lineRule="auto" w:line="240" w:beforeAutospacing="0" w:afterAutospacing="0"/>
        <w:jc w:val="both"/>
        <w:rPr>
          <w:rFonts w:ascii="Times New Roman" w:hAnsi="Times New Roman"/>
          <w:sz w:val="24"/>
        </w:rPr>
      </w:pPr>
    </w:p>
    <w:p>
      <w:pPr>
        <w:rPr>
          <w:rFonts w:ascii="Times New Roman" w:hAnsi="Times New Roman"/>
          <w:sz w:val="24"/>
        </w:rPr>
      </w:pPr>
    </w:p>
    <w:p/>
    <w:p/>
    <w:sectPr>
      <w:type w:val="nextPage"/>
      <w:pgSz w:w="11906" w:h="16838" w:code="9"/>
      <w:pgMar w:left="1134" w:right="567" w:top="1134" w:bottom="1134" w:header="709" w:footer="709" w:gutter="0"/>
      <w:cols w:equalWidth="1" w:space="720"/>
    </w:sectPr>
  </w:body>
</w:document>
</file>

<file path=word/numbering.xml><?xml version="1.0" encoding="utf-8"?>
<w:numbering xmlns:w="http://schemas.openxmlformats.org/wordprocessingml/2006/main">
  <w:abstractNum w:abstractNumId="0">
    <w:nsid w:val="7A945B3C"/>
    <w:multiLevelType w:val="hybridMultilevel"/>
    <w:lvl w:ilvl="0" w:tplc="0419000F">
      <w:start w:val="1"/>
      <w:numFmt w:val="decimal"/>
      <w:suff w:val="tab"/>
      <w:lvlText w:val="%1."/>
      <w:lvlJc w:val="left"/>
      <w:pPr>
        <w:spacing w:lineRule="auto" w:line="240" w:after="0" w:beforeAutospacing="0" w:afterAutospacing="0"/>
        <w:ind w:hanging="360" w:left="720"/>
      </w:pPr>
      <w:rPr/>
    </w:lvl>
    <w:lvl w:ilvl="1" w:tplc="04190019">
      <w:start w:val="1"/>
      <w:numFmt w:val="lowerLetter"/>
      <w:suff w:val="tab"/>
      <w:lvlText w:val="%2."/>
      <w:lvlJc w:val="left"/>
      <w:pPr>
        <w:spacing w:lineRule="auto" w:line="240" w:after="0" w:beforeAutospacing="0" w:afterAutospacing="0"/>
        <w:ind w:hanging="360" w:left="1440"/>
      </w:pPr>
      <w:rPr/>
    </w:lvl>
    <w:lvl w:ilvl="2" w:tplc="0419001B">
      <w:start w:val="1"/>
      <w:numFmt w:val="lowerRoman"/>
      <w:suff w:val="tab"/>
      <w:lvlText w:val="%3."/>
      <w:lvlJc w:val="right"/>
      <w:pPr>
        <w:spacing w:lineRule="auto" w:line="240" w:after="0" w:beforeAutospacing="0" w:afterAutospacing="0"/>
        <w:ind w:hanging="180" w:left="2160"/>
      </w:pPr>
      <w:rPr/>
    </w:lvl>
    <w:lvl w:ilvl="3" w:tplc="0419000F">
      <w:start w:val="1"/>
      <w:numFmt w:val="decimal"/>
      <w:suff w:val="tab"/>
      <w:lvlText w:val="%4."/>
      <w:lvlJc w:val="left"/>
      <w:pPr>
        <w:spacing w:lineRule="auto" w:line="240" w:after="0" w:beforeAutospacing="0" w:afterAutospacing="0"/>
        <w:ind w:hanging="360" w:left="2880"/>
      </w:pPr>
      <w:rPr/>
    </w:lvl>
    <w:lvl w:ilvl="4" w:tplc="04190019">
      <w:start w:val="1"/>
      <w:numFmt w:val="lowerLetter"/>
      <w:suff w:val="tab"/>
      <w:lvlText w:val="%5."/>
      <w:lvlJc w:val="left"/>
      <w:pPr>
        <w:spacing w:lineRule="auto" w:line="240" w:after="0" w:beforeAutospacing="0" w:afterAutospacing="0"/>
        <w:ind w:hanging="360" w:left="3600"/>
      </w:pPr>
      <w:rPr/>
    </w:lvl>
    <w:lvl w:ilvl="5" w:tplc="0419001B">
      <w:start w:val="1"/>
      <w:numFmt w:val="lowerRoman"/>
      <w:suff w:val="tab"/>
      <w:lvlText w:val="%6."/>
      <w:lvlJc w:val="right"/>
      <w:pPr>
        <w:spacing w:lineRule="auto" w:line="240" w:after="0" w:beforeAutospacing="0" w:afterAutospacing="0"/>
        <w:ind w:hanging="180" w:left="4320"/>
      </w:pPr>
      <w:rPr/>
    </w:lvl>
    <w:lvl w:ilvl="6" w:tplc="0419000F">
      <w:start w:val="1"/>
      <w:numFmt w:val="decimal"/>
      <w:suff w:val="tab"/>
      <w:lvlText w:val="%7."/>
      <w:lvlJc w:val="left"/>
      <w:pPr>
        <w:spacing w:lineRule="auto" w:line="240" w:after="0" w:beforeAutospacing="0" w:afterAutospacing="0"/>
        <w:ind w:hanging="360" w:left="5040"/>
      </w:pPr>
      <w:rPr/>
    </w:lvl>
    <w:lvl w:ilvl="7" w:tplc="04190019">
      <w:start w:val="1"/>
      <w:numFmt w:val="lowerLetter"/>
      <w:suff w:val="tab"/>
      <w:lvlText w:val="%8."/>
      <w:lvlJc w:val="left"/>
      <w:pPr>
        <w:spacing w:lineRule="auto" w:line="240" w:after="0" w:beforeAutospacing="0" w:afterAutospacing="0"/>
        <w:ind w:hanging="360" w:left="5760"/>
      </w:pPr>
      <w:rPr/>
    </w:lvl>
    <w:lvl w:ilvl="8" w:tplc="0419001B">
      <w:start w:val="1"/>
      <w:numFmt w:val="lowerRoman"/>
      <w:suff w:val="tab"/>
      <w:lvlText w:val="%9."/>
      <w:lvlJc w:val="right"/>
      <w:pPr>
        <w:spacing w:lineRule="auto" w:line="240" w:after="0" w:beforeAutospacing="0" w:afterAutospacing="0"/>
        <w:ind w:hanging="180" w:left="6480"/>
      </w:pPr>
      <w:rPr/>
    </w:lvl>
  </w:abstractNum>
  <w:abstractNum w:abstractNumId="1">
    <w:nsid w:val="563869C5"/>
    <w:multiLevelType w:val="hybridMultilevel"/>
    <w:lvl w:ilvl="0" w:tplc="0419000F">
      <w:start w:val="1"/>
      <w:numFmt w:val="decimal"/>
      <w:suff w:val="tab"/>
      <w:lvlText w:val="%1."/>
      <w:lvlJc w:val="left"/>
      <w:pPr>
        <w:spacing w:lineRule="auto" w:line="240" w:after="0" w:beforeAutospacing="0" w:afterAutospacing="0"/>
        <w:ind w:hanging="360" w:left="720"/>
      </w:pPr>
      <w:rPr/>
    </w:lvl>
    <w:lvl w:ilvl="1" w:tplc="04190019">
      <w:start w:val="1"/>
      <w:numFmt w:val="lowerLetter"/>
      <w:suff w:val="tab"/>
      <w:lvlText w:val="%2."/>
      <w:lvlJc w:val="left"/>
      <w:pPr>
        <w:spacing w:lineRule="auto" w:line="240" w:after="0" w:beforeAutospacing="0" w:afterAutospacing="0"/>
        <w:ind w:hanging="360" w:left="1440"/>
      </w:pPr>
      <w:rPr/>
    </w:lvl>
    <w:lvl w:ilvl="2" w:tplc="0419001B">
      <w:start w:val="1"/>
      <w:numFmt w:val="lowerRoman"/>
      <w:suff w:val="tab"/>
      <w:lvlText w:val="%3."/>
      <w:lvlJc w:val="right"/>
      <w:pPr>
        <w:spacing w:lineRule="auto" w:line="240" w:after="0" w:beforeAutospacing="0" w:afterAutospacing="0"/>
        <w:ind w:hanging="180" w:left="2160"/>
      </w:pPr>
      <w:rPr/>
    </w:lvl>
    <w:lvl w:ilvl="3" w:tplc="0419000F">
      <w:start w:val="1"/>
      <w:numFmt w:val="decimal"/>
      <w:suff w:val="tab"/>
      <w:lvlText w:val="%4."/>
      <w:lvlJc w:val="left"/>
      <w:pPr>
        <w:spacing w:lineRule="auto" w:line="240" w:after="0" w:beforeAutospacing="0" w:afterAutospacing="0"/>
        <w:ind w:hanging="360" w:left="2880"/>
      </w:pPr>
      <w:rPr/>
    </w:lvl>
    <w:lvl w:ilvl="4" w:tplc="04190019">
      <w:start w:val="1"/>
      <w:numFmt w:val="lowerLetter"/>
      <w:suff w:val="tab"/>
      <w:lvlText w:val="%5."/>
      <w:lvlJc w:val="left"/>
      <w:pPr>
        <w:spacing w:lineRule="auto" w:line="240" w:after="0" w:beforeAutospacing="0" w:afterAutospacing="0"/>
        <w:ind w:hanging="360" w:left="3600"/>
      </w:pPr>
      <w:rPr/>
    </w:lvl>
    <w:lvl w:ilvl="5" w:tplc="0419001B">
      <w:start w:val="1"/>
      <w:numFmt w:val="lowerRoman"/>
      <w:suff w:val="tab"/>
      <w:lvlText w:val="%6."/>
      <w:lvlJc w:val="right"/>
      <w:pPr>
        <w:spacing w:lineRule="auto" w:line="240" w:after="0" w:beforeAutospacing="0" w:afterAutospacing="0"/>
        <w:ind w:hanging="180" w:left="4320"/>
      </w:pPr>
      <w:rPr/>
    </w:lvl>
    <w:lvl w:ilvl="6" w:tplc="0419000F">
      <w:start w:val="1"/>
      <w:numFmt w:val="decimal"/>
      <w:suff w:val="tab"/>
      <w:lvlText w:val="%7."/>
      <w:lvlJc w:val="left"/>
      <w:pPr>
        <w:spacing w:lineRule="auto" w:line="240" w:after="0" w:beforeAutospacing="0" w:afterAutospacing="0"/>
        <w:ind w:hanging="360" w:left="5040"/>
      </w:pPr>
      <w:rPr/>
    </w:lvl>
    <w:lvl w:ilvl="7" w:tplc="04190019">
      <w:start w:val="1"/>
      <w:numFmt w:val="lowerLetter"/>
      <w:suff w:val="tab"/>
      <w:lvlText w:val="%8."/>
      <w:lvlJc w:val="left"/>
      <w:pPr>
        <w:spacing w:lineRule="auto" w:line="240" w:after="0" w:beforeAutospacing="0" w:afterAutospacing="0"/>
        <w:ind w:hanging="360" w:left="5760"/>
      </w:pPr>
      <w:rPr/>
    </w:lvl>
    <w:lvl w:ilvl="8" w:tplc="0419001B">
      <w:start w:val="1"/>
      <w:numFmt w:val="lowerRoman"/>
      <w:suff w:val="tab"/>
      <w:lvlText w:val="%9."/>
      <w:lvlJc w:val="right"/>
      <w:pPr>
        <w:spacing w:lineRule="auto" w:line="240" w:after="0" w:beforeAutospacing="0" w:afterAutospacing="0"/>
        <w:ind w:hanging="180" w:left="6480"/>
      </w:pPr>
      <w:rPr/>
    </w:lvl>
  </w:abstractNum>
  <w:abstractNum w:abstractNumId="2">
    <w:nsid w:val="38113652"/>
    <w:multiLevelType w:val="hybridMultilevel"/>
    <w:lvl w:ilvl="0" w:tplc="04190001">
      <w:start w:val="1"/>
      <w:numFmt w:val="bullet"/>
      <w:suff w:val="tab"/>
      <w:lvlText w:val="·"/>
      <w:lvlJc w:val="left"/>
      <w:pPr>
        <w:spacing w:lineRule="auto" w:line="240" w:after="0" w:beforeAutospacing="0" w:afterAutospacing="0"/>
        <w:ind w:hanging="360" w:left="720"/>
      </w:pPr>
      <w:rPr>
        <w:rFonts w:ascii="Symbol" w:hAnsi="Symbol"/>
      </w:rPr>
    </w:lvl>
    <w:lvl w:ilvl="1" w:tplc="04190003">
      <w:start w:val="1"/>
      <w:numFmt w:val="bullet"/>
      <w:suff w:val="tab"/>
      <w:lvlText w:val="o"/>
      <w:lvlJc w:val="left"/>
      <w:pPr>
        <w:spacing w:lineRule="auto" w:line="240" w:after="0" w:beforeAutospacing="0" w:afterAutospacing="0"/>
        <w:ind w:hanging="360" w:left="1440"/>
      </w:pPr>
      <w:rPr>
        <w:rFonts w:ascii="Courier New" w:hAnsi="Courier New"/>
      </w:rPr>
    </w:lvl>
    <w:lvl w:ilvl="2" w:tplc="04190005">
      <w:start w:val="1"/>
      <w:numFmt w:val="bullet"/>
      <w:suff w:val="tab"/>
      <w:lvlText w:val="§"/>
      <w:lvlJc w:val="left"/>
      <w:pPr>
        <w:spacing w:lineRule="auto" w:line="240" w:after="0" w:beforeAutospacing="0" w:afterAutospacing="0"/>
        <w:ind w:hanging="360" w:left="2160"/>
      </w:pPr>
      <w:rPr>
        <w:rFonts w:ascii="Wingdings" w:hAnsi="Wingdings"/>
      </w:rPr>
    </w:lvl>
    <w:lvl w:ilvl="3" w:tplc="04190001">
      <w:start w:val="1"/>
      <w:numFmt w:val="bullet"/>
      <w:suff w:val="tab"/>
      <w:lvlText w:val="·"/>
      <w:lvlJc w:val="left"/>
      <w:pPr>
        <w:spacing w:lineRule="auto" w:line="240" w:after="0" w:beforeAutospacing="0" w:afterAutospacing="0"/>
        <w:ind w:hanging="360" w:left="2880"/>
      </w:pPr>
      <w:rPr>
        <w:rFonts w:ascii="Symbol" w:hAnsi="Symbol"/>
      </w:rPr>
    </w:lvl>
    <w:lvl w:ilvl="4" w:tplc="04190003">
      <w:start w:val="1"/>
      <w:numFmt w:val="bullet"/>
      <w:suff w:val="tab"/>
      <w:lvlText w:val="o"/>
      <w:lvlJc w:val="left"/>
      <w:pPr>
        <w:spacing w:lineRule="auto" w:line="240" w:after="0" w:beforeAutospacing="0" w:afterAutospacing="0"/>
        <w:ind w:hanging="360" w:left="3600"/>
      </w:pPr>
      <w:rPr>
        <w:rFonts w:ascii="Courier New" w:hAnsi="Courier New"/>
      </w:rPr>
    </w:lvl>
    <w:lvl w:ilvl="5" w:tplc="04190005">
      <w:start w:val="1"/>
      <w:numFmt w:val="bullet"/>
      <w:suff w:val="tab"/>
      <w:lvlText w:val="§"/>
      <w:lvlJc w:val="left"/>
      <w:pPr>
        <w:spacing w:lineRule="auto" w:line="240" w:after="0" w:beforeAutospacing="0" w:afterAutospacing="0"/>
        <w:ind w:hanging="360" w:left="4320"/>
      </w:pPr>
      <w:rPr>
        <w:rFonts w:ascii="Wingdings" w:hAnsi="Wingdings"/>
      </w:rPr>
    </w:lvl>
    <w:lvl w:ilvl="6" w:tplc="04190001">
      <w:start w:val="1"/>
      <w:numFmt w:val="bullet"/>
      <w:suff w:val="tab"/>
      <w:lvlText w:val="·"/>
      <w:lvlJc w:val="left"/>
      <w:pPr>
        <w:spacing w:lineRule="auto" w:line="240" w:after="0" w:beforeAutospacing="0" w:afterAutospacing="0"/>
        <w:ind w:hanging="360" w:left="5040"/>
      </w:pPr>
      <w:rPr>
        <w:rFonts w:ascii="Symbol" w:hAnsi="Symbol"/>
      </w:rPr>
    </w:lvl>
    <w:lvl w:ilvl="7" w:tplc="04190003">
      <w:start w:val="1"/>
      <w:numFmt w:val="bullet"/>
      <w:suff w:val="tab"/>
      <w:lvlText w:val="o"/>
      <w:lvlJc w:val="left"/>
      <w:pPr>
        <w:spacing w:lineRule="auto" w:line="240" w:after="0" w:beforeAutospacing="0" w:afterAutospacing="0"/>
        <w:ind w:hanging="360" w:left="5760"/>
      </w:pPr>
      <w:rPr>
        <w:rFonts w:ascii="Courier New" w:hAnsi="Courier New"/>
      </w:rPr>
    </w:lvl>
    <w:lvl w:ilvl="8" w:tplc="04190005">
      <w:start w:val="1"/>
      <w:numFmt w:val="bullet"/>
      <w:suff w:val="tab"/>
      <w:lvlText w:val="§"/>
      <w:lvlJc w:val="left"/>
      <w:pPr>
        <w:spacing w:lineRule="auto" w:line="240" w:after="0" w:beforeAutospacing="0" w:afterAutospacing="0"/>
        <w:ind w:hanging="360" w:left="6480"/>
      </w:pPr>
      <w:rPr>
        <w:rFonts w:ascii="Wingdings" w:hAnsi="Wingdings"/>
      </w:rPr>
    </w:lvl>
  </w:abstractNum>
  <w:abstractNum w:abstractNumId="3">
    <w:nsid w:val="791E485D"/>
    <w:multiLevelType w:val="hybridMultilevel"/>
    <w:lvl w:ilvl="0" w:tplc="941A4EC6">
      <w:start w:val="1"/>
      <w:numFmt w:val="bullet"/>
      <w:suff w:val="tab"/>
      <w:lvlText w:val="ü"/>
      <w:lvlJc w:val="left"/>
      <w:pPr>
        <w:spacing w:lineRule="auto" w:line="240" w:after="0" w:beforeAutospacing="0" w:afterAutospacing="0"/>
        <w:ind w:hanging="421" w:left="832"/>
      </w:pPr>
      <w:rPr>
        <w:rFonts w:ascii="Wingdings" w:hAnsi="Wingdings"/>
      </w:rPr>
    </w:lvl>
    <w:lvl w:ilvl="1" w:tplc="5DBEB320">
      <w:start w:val="1"/>
      <w:numFmt w:val="bullet"/>
      <w:suff w:val="tab"/>
      <w:lvlText w:val="•"/>
      <w:lvlJc w:val="left"/>
      <w:pPr>
        <w:spacing w:lineRule="auto" w:line="240" w:after="0" w:beforeAutospacing="0" w:afterAutospacing="0"/>
        <w:ind w:hanging="421" w:left="2309"/>
      </w:pPr>
      <w:rPr/>
    </w:lvl>
    <w:lvl w:ilvl="2" w:tplc="7E307A8C">
      <w:start w:val="1"/>
      <w:numFmt w:val="bullet"/>
      <w:suff w:val="tab"/>
      <w:lvlText w:val="•"/>
      <w:lvlJc w:val="left"/>
      <w:pPr>
        <w:spacing w:lineRule="auto" w:line="240" w:after="0" w:beforeAutospacing="0" w:afterAutospacing="0"/>
        <w:ind w:hanging="421" w:left="3779"/>
      </w:pPr>
      <w:rPr/>
    </w:lvl>
    <w:lvl w:ilvl="3" w:tplc="C9380A94">
      <w:start w:val="1"/>
      <w:numFmt w:val="bullet"/>
      <w:suff w:val="tab"/>
      <w:lvlText w:val="•"/>
      <w:lvlJc w:val="left"/>
      <w:pPr>
        <w:spacing w:lineRule="auto" w:line="240" w:after="0" w:beforeAutospacing="0" w:afterAutospacing="0"/>
        <w:ind w:hanging="421" w:left="5249"/>
      </w:pPr>
      <w:rPr/>
    </w:lvl>
    <w:lvl w:ilvl="4" w:tplc="288A934A">
      <w:start w:val="1"/>
      <w:numFmt w:val="bullet"/>
      <w:suff w:val="tab"/>
      <w:lvlText w:val="•"/>
      <w:lvlJc w:val="left"/>
      <w:pPr>
        <w:spacing w:lineRule="auto" w:line="240" w:after="0" w:beforeAutospacing="0" w:afterAutospacing="0"/>
        <w:ind w:hanging="421" w:left="6719"/>
      </w:pPr>
      <w:rPr/>
    </w:lvl>
    <w:lvl w:ilvl="5" w:tplc="E53CC51E">
      <w:start w:val="1"/>
      <w:numFmt w:val="bullet"/>
      <w:suff w:val="tab"/>
      <w:lvlText w:val="•"/>
      <w:lvlJc w:val="left"/>
      <w:pPr>
        <w:spacing w:lineRule="auto" w:line="240" w:after="0" w:beforeAutospacing="0" w:afterAutospacing="0"/>
        <w:ind w:hanging="421" w:left="8189"/>
      </w:pPr>
      <w:rPr/>
    </w:lvl>
    <w:lvl w:ilvl="6" w:tplc="B14EAD7A">
      <w:start w:val="1"/>
      <w:numFmt w:val="bullet"/>
      <w:suff w:val="tab"/>
      <w:lvlText w:val="•"/>
      <w:lvlJc w:val="left"/>
      <w:pPr>
        <w:spacing w:lineRule="auto" w:line="240" w:after="0" w:beforeAutospacing="0" w:afterAutospacing="0"/>
        <w:ind w:hanging="421" w:left="9659"/>
      </w:pPr>
      <w:rPr/>
    </w:lvl>
    <w:lvl w:ilvl="7" w:tplc="D0001302">
      <w:start w:val="1"/>
      <w:numFmt w:val="bullet"/>
      <w:suff w:val="tab"/>
      <w:lvlText w:val="•"/>
      <w:lvlJc w:val="left"/>
      <w:pPr>
        <w:spacing w:lineRule="auto" w:line="240" w:after="0" w:beforeAutospacing="0" w:afterAutospacing="0"/>
        <w:ind w:hanging="421" w:left="11128"/>
      </w:pPr>
      <w:rPr/>
    </w:lvl>
    <w:lvl w:ilvl="8" w:tplc="ACA6E1F0">
      <w:start w:val="1"/>
      <w:numFmt w:val="bullet"/>
      <w:suff w:val="tab"/>
      <w:lvlText w:val="•"/>
      <w:lvlJc w:val="left"/>
      <w:pPr>
        <w:spacing w:lineRule="auto" w:line="240" w:after="0" w:beforeAutospacing="0" w:afterAutospacing="0"/>
        <w:ind w:hanging="421" w:left="12598"/>
      </w:pPr>
      <w:rPr/>
    </w:lvl>
  </w:abstractNum>
  <w:abstractNum w:abstractNumId="4">
    <w:nsid w:val="1D5D656B"/>
    <w:multiLevelType w:val="hybridMultilevel"/>
    <w:lvl w:ilvl="0" w:tplc="321B86AB">
      <w:start w:val="1"/>
      <w:numFmt w:val="bullet"/>
      <w:suff w:val="tab"/>
      <w:lvlText w:val="·"/>
      <w:lvlJc w:val="left"/>
      <w:pPr>
        <w:spacing w:lineRule="auto" w:line="240" w:after="0" w:beforeAutospacing="0" w:afterAutospacing="0"/>
        <w:ind w:hanging="354" w:left="720"/>
      </w:pPr>
      <w:rPr>
        <w:rFonts w:ascii="Symbol" w:hAnsi="Symbol"/>
      </w:rPr>
    </w:lvl>
    <w:lvl w:ilvl="1" w:tplc="602E2091">
      <w:start w:val="1"/>
      <w:numFmt w:val="bullet"/>
      <w:suff w:val="tab"/>
      <w:lvlText w:val="o"/>
      <w:lvlJc w:val="left"/>
      <w:pPr>
        <w:spacing w:lineRule="auto" w:line="240" w:after="0" w:beforeAutospacing="0" w:afterAutospacing="0"/>
        <w:ind w:hanging="354" w:left="1440"/>
      </w:pPr>
      <w:rPr>
        <w:rFonts w:ascii="Symbol" w:hAnsi="Symbol"/>
      </w:rPr>
    </w:lvl>
    <w:lvl w:ilvl="2" w:tplc="44296E16">
      <w:start w:val="1"/>
      <w:numFmt w:val="bullet"/>
      <w:suff w:val="tab"/>
      <w:lvlText w:val="·"/>
      <w:lvlJc w:val="left"/>
      <w:pPr>
        <w:spacing w:lineRule="auto" w:line="240" w:after="0" w:beforeAutospacing="0" w:afterAutospacing="0"/>
        <w:ind w:hanging="354" w:left="2160"/>
      </w:pPr>
      <w:rPr>
        <w:rFonts w:ascii="Symbol" w:hAnsi="Symbol"/>
      </w:rPr>
    </w:lvl>
    <w:lvl w:ilvl="3" w:tplc="1A5162E9">
      <w:start w:val="1"/>
      <w:numFmt w:val="bullet"/>
      <w:suff w:val="tab"/>
      <w:lvlText w:val="o"/>
      <w:lvlJc w:val="left"/>
      <w:pPr>
        <w:spacing w:lineRule="auto" w:line="240" w:after="0" w:beforeAutospacing="0" w:afterAutospacing="0"/>
        <w:ind w:hanging="354" w:left="2880"/>
      </w:pPr>
      <w:rPr>
        <w:rFonts w:ascii="Symbol" w:hAnsi="Symbol"/>
      </w:rPr>
    </w:lvl>
    <w:lvl w:ilvl="4" w:tplc="7B1E629F">
      <w:start w:val="1"/>
      <w:numFmt w:val="bullet"/>
      <w:suff w:val="tab"/>
      <w:lvlText w:val="·"/>
      <w:lvlJc w:val="left"/>
      <w:pPr>
        <w:spacing w:lineRule="auto" w:line="240" w:after="0" w:beforeAutospacing="0" w:afterAutospacing="0"/>
        <w:ind w:hanging="354" w:left="3600"/>
      </w:pPr>
      <w:rPr>
        <w:rFonts w:ascii="Symbol" w:hAnsi="Symbol"/>
      </w:rPr>
    </w:lvl>
    <w:lvl w:ilvl="5" w:tplc="5B21873A">
      <w:start w:val="1"/>
      <w:numFmt w:val="bullet"/>
      <w:suff w:val="tab"/>
      <w:lvlText w:val="o"/>
      <w:lvlJc w:val="left"/>
      <w:pPr>
        <w:spacing w:lineRule="auto" w:line="240" w:after="0" w:beforeAutospacing="0" w:afterAutospacing="0"/>
        <w:ind w:hanging="354" w:left="4320"/>
      </w:pPr>
      <w:rPr>
        <w:rFonts w:ascii="Symbol" w:hAnsi="Symbol"/>
      </w:rPr>
    </w:lvl>
    <w:lvl w:ilvl="6" w:tplc="50C3E713">
      <w:start w:val="1"/>
      <w:numFmt w:val="bullet"/>
      <w:suff w:val="tab"/>
      <w:lvlText w:val="·"/>
      <w:lvlJc w:val="left"/>
      <w:pPr>
        <w:spacing w:lineRule="auto" w:line="240" w:after="0" w:beforeAutospacing="0" w:afterAutospacing="0"/>
        <w:ind w:hanging="354" w:left="5040"/>
      </w:pPr>
      <w:rPr>
        <w:rFonts w:ascii="Symbol" w:hAnsi="Symbol"/>
      </w:rPr>
    </w:lvl>
    <w:lvl w:ilvl="7" w:tplc="7875179A">
      <w:start w:val="1"/>
      <w:numFmt w:val="bullet"/>
      <w:suff w:val="tab"/>
      <w:lvlText w:val="o"/>
      <w:lvlJc w:val="left"/>
      <w:pPr>
        <w:spacing w:lineRule="auto" w:line="240" w:after="0" w:beforeAutospacing="0" w:afterAutospacing="0"/>
        <w:ind w:hanging="354" w:left="5760"/>
      </w:pPr>
      <w:rPr>
        <w:rFonts w:ascii="Symbol" w:hAnsi="Symbol"/>
      </w:rPr>
    </w:lvl>
    <w:lvl w:ilvl="8" w:tplc="56CDA60E">
      <w:start w:val="1"/>
      <w:numFmt w:val="bullet"/>
      <w:suff w:val="tab"/>
      <w:lvlText w:val="·"/>
      <w:lvlJc w:val="left"/>
      <w:pPr>
        <w:spacing w:lineRule="auto" w:line="240" w:after="0" w:beforeAutospacing="0" w:afterAutospacing="0"/>
        <w:ind w:hanging="354" w:left="6480"/>
      </w:pPr>
      <w:rPr>
        <w:rFonts w:ascii="Symbol" w:hAnsi="Symbol"/>
      </w:rPr>
    </w:lvl>
  </w:abstractNum>
  <w:abstractNum w:abstractNumId="5">
    <w:nsid w:val="00000004"/>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6">
    <w:nsid w:val="00000005"/>
    <w:multiLevelType w:val="hybridMultilevel"/>
    <w:lvl w:ilvl="0" w:tplc="FFFFFFFF">
      <w:start w:val="2"/>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7">
    <w:nsid w:val="00000006"/>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8">
    <w:nsid w:val="00000007"/>
    <w:multiLevelType w:val="hybridMultilevel"/>
    <w:lvl w:ilvl="0" w:tplc="FFFFFFFF">
      <w:start w:val="3"/>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9">
    <w:nsid w:val="00000008"/>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0">
    <w:nsid w:val="00000009"/>
    <w:multiLevelType w:val="hybridMultilevel"/>
    <w:lvl w:ilvl="0" w:tplc="FFFFFFFF">
      <w:start w:val="4"/>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1">
    <w:nsid w:val="0000000A"/>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2">
    <w:nsid w:val="0000000B"/>
    <w:multiLevelType w:val="hybridMultilevel"/>
    <w:lvl w:ilvl="0" w:tplc="FFFFFFFF">
      <w:start w:val="5"/>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3">
    <w:nsid w:val="0000000C"/>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paragraph" w:styleId="P1">
    <w:name w:val="List Paragraph"/>
    <w:basedOn w:val="P0"/>
    <w:pPr>
      <w:ind w:left="720"/>
      <w:contextualSpacing w:val="1"/>
    </w:pPr>
    <w:rPr/>
  </w:style>
  <w:style w:type="paragraph" w:styleId="P2">
    <w:name w:val="No Spacing"/>
    <w:basedOn w:val="P0"/>
    <w:pPr>
      <w:spacing w:lineRule="auto" w:line="240" w:after="0" w:beforeAutospacing="0" w:afterAutospacing="0"/>
      <w:jc w:val="left"/>
    </w:pPr>
    <w:rPr/>
  </w:style>
  <w:style w:type="paragraph" w:styleId="P3">
    <w:name w:val="Body Text"/>
    <w:basedOn w:val="P0"/>
    <w:pPr>
      <w:ind w:left="832"/>
    </w:pPr>
    <w:rPr>
      <w:sz w:val="24"/>
    </w:rPr>
  </w:style>
  <w:style w:type="paragraph" w:styleId="P4">
    <w:name w:val="Основной текст4"/>
    <w:basedOn w:val="P0"/>
    <w:pPr>
      <w:shd w:val="clear" w:fill="FFFFFF"/>
      <w:spacing w:after="720"/>
      <w:ind w:hanging="540"/>
    </w:pPr>
    <w:rPr/>
  </w:style>
  <w:style w:type="paragraph" w:styleId="P5">
    <w:name w:val="Без интервала1"/>
    <w:basedOn w:val="P0"/>
    <w:pPr>
      <w:jc w:val="both"/>
    </w:pPr>
    <w:rPr>
      <w:sz w:val="24"/>
    </w:rPr>
  </w:style>
  <w:style w:type="paragraph" w:styleId="P6">
    <w:name w:val="Основной текст (4)"/>
    <w:basedOn w:val="P0"/>
    <w:pPr>
      <w:shd w:val="clear" w:fill="FFFFFF"/>
      <w:spacing w:lineRule="atLeast" w:line="240"/>
      <w:ind w:hanging="420"/>
    </w:pPr>
    <w:rPr>
      <w:sz w:val="27"/>
    </w:rPr>
  </w:style>
  <w:style w:type="paragraph" w:styleId="P7">
    <w:name w:val="Основной текст12"/>
    <w:basedOn w:val="P0"/>
    <w:pPr>
      <w:shd w:val="clear" w:fill="FFFFFF"/>
      <w:spacing w:lineRule="exact" w:line="317" w:before="6000"/>
      <w:ind w:hanging="420"/>
      <w:jc w:val="center"/>
    </w:pPr>
    <w:rPr>
      <w:sz w:val="27"/>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c30"/>
    <w:rPr>
      <w:rFonts w:ascii="Times New Roman" w:hAnsi="Times New Roman"/>
      <w:sz w:val="20"/>
    </w:rPr>
  </w:style>
  <w:style w:type="character" w:styleId="C4">
    <w:name w:val="c21"/>
    <w:rPr>
      <w:rFonts w:ascii="Times New Roman" w:hAnsi="Times New Roman"/>
      <w:sz w:val="20"/>
    </w:rPr>
  </w:style>
  <w:style w:type="character" w:styleId="C5">
    <w:name w:val="Основной текст (4)_"/>
    <w:basedOn w:val="C0"/>
    <w:rPr>
      <w:sz w:val="27"/>
    </w:rPr>
  </w:style>
  <w:style w:type="character" w:styleId="C6">
    <w:name w:val="Основной текст (4) + Не полужирный"/>
    <w:basedOn w:val="C5"/>
    <w:rPr>
      <w:rFonts w:ascii="Times New Roman" w:hAnsi="Times New Roman"/>
      <w:b w:val="1"/>
      <w:shd w:val="clear" w:fill="FFFFFF"/>
    </w:rPr>
  </w:style>
  <w:style w:type="character" w:styleId="C7">
    <w:name w:val="Основной текст_"/>
    <w:basedOn w:val="C0"/>
    <w:rPr>
      <w:sz w:val="27"/>
    </w:rPr>
  </w:style>
  <w:style w:type="character" w:styleId="C8">
    <w:name w:val="Основной текст + Полужирный"/>
    <w:basedOn w:val="C7"/>
    <w:rPr>
      <w:rFonts w:ascii="Times New Roman" w:hAnsi="Times New Roman"/>
      <w:b w:val="1"/>
      <w:shd w:val="clear" w:fill="FFFFFF"/>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