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DAA" w:rsidRPr="00F8041F" w:rsidRDefault="0038393F">
      <w:pPr>
        <w:spacing w:after="859"/>
        <w:ind w:right="438"/>
        <w:jc w:val="center"/>
        <w:rPr>
          <w:rFonts w:ascii="Times New Roman" w:hAnsi="Times New Roman" w:cs="Times New Roman"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1697353</wp:posOffset>
            </wp:positionH>
            <wp:positionV relativeFrom="paragraph">
              <wp:posOffset>508635</wp:posOffset>
            </wp:positionV>
            <wp:extent cx="2694940" cy="1844675"/>
            <wp:effectExtent l="0" t="0" r="0" b="3175"/>
            <wp:wrapSquare wrapText="bothSides"/>
            <wp:docPr id="4773" name="Picture 4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" name="Picture 47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41F">
        <w:rPr>
          <w:rFonts w:ascii="Arial" w:eastAsia="Arial" w:hAnsi="Arial" w:cs="Arial"/>
          <w:b/>
          <w:sz w:val="52"/>
        </w:rPr>
        <w:t xml:space="preserve"> </w:t>
      </w:r>
      <w:r w:rsidR="00F8041F" w:rsidRPr="00F8041F">
        <w:rPr>
          <w:rFonts w:ascii="Times New Roman" w:eastAsia="Arial" w:hAnsi="Times New Roman" w:cs="Times New Roman"/>
          <w:b/>
          <w:i/>
          <w:iCs/>
          <w:sz w:val="52"/>
        </w:rPr>
        <w:t>Скоро в школу</w:t>
      </w:r>
    </w:p>
    <w:p w:rsidR="0038393F" w:rsidRDefault="0038393F">
      <w:pPr>
        <w:pStyle w:val="1"/>
      </w:pPr>
    </w:p>
    <w:p w:rsidR="0038393F" w:rsidRDefault="0038393F" w:rsidP="0038393F"/>
    <w:p w:rsidR="0038393F" w:rsidRDefault="0038393F" w:rsidP="0038393F"/>
    <w:p w:rsidR="0038393F" w:rsidRPr="0038393F" w:rsidRDefault="0038393F" w:rsidP="0038393F"/>
    <w:p w:rsidR="00C83DAA" w:rsidRPr="0038393F" w:rsidRDefault="00000000">
      <w:pPr>
        <w:pStyle w:val="1"/>
        <w:rPr>
          <w:i/>
          <w:iCs/>
          <w:sz w:val="40"/>
          <w:szCs w:val="20"/>
        </w:rPr>
      </w:pPr>
      <w:r w:rsidRPr="0038393F">
        <w:rPr>
          <w:i/>
          <w:iCs/>
          <w:sz w:val="40"/>
          <w:szCs w:val="20"/>
        </w:rPr>
        <w:t>Подготовка к школе</w:t>
      </w:r>
    </w:p>
    <w:p w:rsidR="0038393F" w:rsidRPr="00F8041F" w:rsidRDefault="00000000" w:rsidP="0038393F">
      <w:pPr>
        <w:spacing w:after="2" w:line="360" w:lineRule="auto"/>
        <w:ind w:left="40" w:right="565" w:hanging="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</w:pP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 xml:space="preserve">"... психологическая готовность к школе </w:t>
      </w:r>
      <w:r w:rsidR="0038393F"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>— это</w:t>
      </w: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 xml:space="preserve"> как снежный ком.</w:t>
      </w:r>
    </w:p>
    <w:p w:rsidR="00C83DAA" w:rsidRPr="00F8041F" w:rsidRDefault="00000000" w:rsidP="0038393F">
      <w:pPr>
        <w:spacing w:after="2" w:line="360" w:lineRule="auto"/>
        <w:ind w:left="40" w:right="565" w:hanging="10"/>
        <w:jc w:val="both"/>
        <w:rPr>
          <w:b/>
          <w:bCs/>
          <w:i/>
          <w:iCs/>
          <w:color w:val="000000" w:themeColor="text1"/>
          <w:sz w:val="20"/>
          <w:szCs w:val="22"/>
        </w:rPr>
      </w:pP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 xml:space="preserve">Все о ней слышали, а что это такое, толком </w:t>
      </w:r>
      <w:r w:rsidR="0038393F"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>никто не</w:t>
      </w: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 xml:space="preserve"> представляет.</w:t>
      </w:r>
    </w:p>
    <w:p w:rsidR="00C83DAA" w:rsidRPr="00F8041F" w:rsidRDefault="00000000" w:rsidP="0038393F">
      <w:pPr>
        <w:spacing w:after="0" w:line="360" w:lineRule="auto"/>
        <w:ind w:left="1719" w:hanging="1689"/>
        <w:jc w:val="both"/>
        <w:rPr>
          <w:b/>
          <w:bCs/>
          <w:i/>
          <w:iCs/>
          <w:color w:val="000000" w:themeColor="text1"/>
          <w:sz w:val="20"/>
          <w:szCs w:val="22"/>
        </w:rPr>
      </w:pP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>Вот с арифметикой или чтением все куда проще- читать и</w:t>
      </w:r>
      <w:r w:rsidR="0038393F" w:rsidRPr="00F8041F">
        <w:rPr>
          <w:b/>
          <w:bCs/>
          <w:i/>
          <w:iCs/>
          <w:color w:val="000000" w:themeColor="text1"/>
          <w:sz w:val="20"/>
          <w:szCs w:val="22"/>
        </w:rPr>
        <w:t xml:space="preserve"> </w:t>
      </w: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>писать</w:t>
      </w:r>
    </w:p>
    <w:p w:rsidR="00C83DAA" w:rsidRPr="00F8041F" w:rsidRDefault="00000000" w:rsidP="0038393F">
      <w:pPr>
        <w:spacing w:after="2" w:line="360" w:lineRule="auto"/>
        <w:ind w:left="40" w:right="565" w:hanging="10"/>
        <w:jc w:val="both"/>
        <w:rPr>
          <w:b/>
          <w:bCs/>
          <w:i/>
          <w:iCs/>
          <w:color w:val="000000" w:themeColor="text1"/>
          <w:sz w:val="20"/>
          <w:szCs w:val="22"/>
        </w:rPr>
      </w:pP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>теперь принято прямо с пеленок.</w:t>
      </w:r>
    </w:p>
    <w:p w:rsidR="00C83DAA" w:rsidRPr="00F8041F" w:rsidRDefault="00000000" w:rsidP="0038393F">
      <w:pPr>
        <w:spacing w:after="300" w:line="360" w:lineRule="auto"/>
        <w:ind w:left="30"/>
        <w:jc w:val="both"/>
        <w:rPr>
          <w:b/>
          <w:bCs/>
          <w:i/>
          <w:iCs/>
          <w:color w:val="000000" w:themeColor="text1"/>
          <w:sz w:val="20"/>
          <w:szCs w:val="22"/>
        </w:rPr>
      </w:pP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2"/>
        </w:rPr>
        <w:t>Что же представляет собой загадочная психологическая готовность к школе?.."</w:t>
      </w:r>
    </w:p>
    <w:p w:rsidR="00C83DAA" w:rsidRPr="0038393F" w:rsidRDefault="00000000" w:rsidP="0038393F">
      <w:pPr>
        <w:spacing w:after="3" w:line="360" w:lineRule="auto"/>
        <w:ind w:left="-5" w:right="17" w:hanging="10"/>
        <w:jc w:val="both"/>
        <w:rPr>
          <w:sz w:val="20"/>
          <w:szCs w:val="22"/>
        </w:rPr>
      </w:pPr>
      <w:r w:rsidRPr="0038393F">
        <w:rPr>
          <w:rFonts w:ascii="Times New Roman" w:eastAsia="Times New Roman" w:hAnsi="Times New Roman" w:cs="Times New Roman"/>
          <w:sz w:val="28"/>
          <w:szCs w:val="22"/>
        </w:rPr>
        <w:t xml:space="preserve">    Умение читать, считать и писать, которые Ваш малыш приобрел в детском саду, еще не является показателем того, что он готов к школьному обучению.</w:t>
      </w:r>
    </w:p>
    <w:p w:rsidR="00C83DAA" w:rsidRPr="0038393F" w:rsidRDefault="00000000" w:rsidP="0038393F">
      <w:pPr>
        <w:spacing w:after="3" w:line="360" w:lineRule="auto"/>
        <w:ind w:left="-5" w:right="17" w:hanging="10"/>
        <w:jc w:val="both"/>
        <w:rPr>
          <w:sz w:val="20"/>
          <w:szCs w:val="22"/>
        </w:rPr>
      </w:pPr>
      <w:r w:rsidRPr="0038393F">
        <w:rPr>
          <w:rFonts w:ascii="Times New Roman" w:eastAsia="Times New Roman" w:hAnsi="Times New Roman" w:cs="Times New Roman"/>
          <w:sz w:val="28"/>
          <w:szCs w:val="22"/>
        </w:rPr>
        <w:t xml:space="preserve">    До школы ребенок тоже обучается, НО только другими методами, чем в школе:</w:t>
      </w:r>
    </w:p>
    <w:p w:rsidR="00C83DAA" w:rsidRPr="0038393F" w:rsidRDefault="00000000" w:rsidP="0038393F">
      <w:pPr>
        <w:numPr>
          <w:ilvl w:val="0"/>
          <w:numId w:val="1"/>
        </w:numPr>
        <w:spacing w:after="3" w:line="360" w:lineRule="auto"/>
        <w:ind w:right="17" w:hanging="187"/>
        <w:jc w:val="both"/>
        <w:rPr>
          <w:sz w:val="20"/>
          <w:szCs w:val="22"/>
        </w:rPr>
      </w:pPr>
      <w:r w:rsidRPr="0038393F">
        <w:rPr>
          <w:rFonts w:ascii="Times New Roman" w:eastAsia="Times New Roman" w:hAnsi="Times New Roman" w:cs="Times New Roman"/>
          <w:sz w:val="28"/>
          <w:szCs w:val="22"/>
        </w:rPr>
        <w:t>используется игровой метод;</w:t>
      </w:r>
    </w:p>
    <w:p w:rsidR="00C83DAA" w:rsidRPr="0038393F" w:rsidRDefault="00000000" w:rsidP="0038393F">
      <w:pPr>
        <w:numPr>
          <w:ilvl w:val="0"/>
          <w:numId w:val="1"/>
        </w:numPr>
        <w:spacing w:after="3" w:line="360" w:lineRule="auto"/>
        <w:ind w:right="17" w:hanging="187"/>
        <w:jc w:val="both"/>
        <w:rPr>
          <w:sz w:val="20"/>
          <w:szCs w:val="22"/>
        </w:rPr>
      </w:pPr>
      <w:r w:rsidRPr="0038393F">
        <w:rPr>
          <w:rFonts w:ascii="Times New Roman" w:eastAsia="Times New Roman" w:hAnsi="Times New Roman" w:cs="Times New Roman"/>
          <w:sz w:val="28"/>
          <w:szCs w:val="22"/>
        </w:rPr>
        <w:t>другая нагрузка во временном плане (это не 4-5 уроков по 40минут);</w:t>
      </w:r>
    </w:p>
    <w:p w:rsidR="00C83DAA" w:rsidRPr="0038393F" w:rsidRDefault="00000000" w:rsidP="0038393F">
      <w:pPr>
        <w:numPr>
          <w:ilvl w:val="0"/>
          <w:numId w:val="1"/>
        </w:numPr>
        <w:spacing w:after="3" w:line="360" w:lineRule="auto"/>
        <w:ind w:right="17" w:hanging="187"/>
        <w:jc w:val="both"/>
        <w:rPr>
          <w:sz w:val="20"/>
          <w:szCs w:val="22"/>
        </w:rPr>
      </w:pPr>
      <w:r w:rsidRPr="0038393F">
        <w:rPr>
          <w:rFonts w:ascii="Times New Roman" w:eastAsia="Times New Roman" w:hAnsi="Times New Roman" w:cs="Times New Roman"/>
          <w:sz w:val="28"/>
          <w:szCs w:val="22"/>
        </w:rPr>
        <w:t>другие требования (его не будут заставлять продолжать дело, если</w:t>
      </w:r>
      <w:r w:rsidR="0038393F" w:rsidRPr="0038393F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Pr="0038393F">
        <w:rPr>
          <w:rFonts w:ascii="Times New Roman" w:eastAsia="Times New Roman" w:hAnsi="Times New Roman" w:cs="Times New Roman"/>
          <w:sz w:val="28"/>
          <w:szCs w:val="22"/>
        </w:rPr>
        <w:t>он устал);</w:t>
      </w:r>
    </w:p>
    <w:p w:rsidR="00C83DAA" w:rsidRPr="0038393F" w:rsidRDefault="00000000" w:rsidP="0038393F">
      <w:pPr>
        <w:numPr>
          <w:ilvl w:val="0"/>
          <w:numId w:val="1"/>
        </w:numPr>
        <w:spacing w:after="3" w:line="360" w:lineRule="auto"/>
        <w:ind w:right="17" w:hanging="187"/>
        <w:jc w:val="both"/>
        <w:rPr>
          <w:sz w:val="20"/>
          <w:szCs w:val="22"/>
        </w:rPr>
      </w:pPr>
      <w:r w:rsidRPr="0038393F">
        <w:rPr>
          <w:rFonts w:ascii="Times New Roman" w:eastAsia="Times New Roman" w:hAnsi="Times New Roman" w:cs="Times New Roman"/>
          <w:sz w:val="28"/>
          <w:szCs w:val="22"/>
        </w:rPr>
        <w:t>другая форма организации деятельности (дошкольники не сидят за</w:t>
      </w:r>
      <w:r w:rsidR="0038393F" w:rsidRPr="0038393F">
        <w:rPr>
          <w:rFonts w:ascii="Times New Roman" w:eastAsia="Times New Roman" w:hAnsi="Times New Roman" w:cs="Times New Roman"/>
          <w:sz w:val="28"/>
          <w:szCs w:val="22"/>
        </w:rPr>
        <w:t xml:space="preserve"> </w:t>
      </w:r>
      <w:r w:rsidRPr="0038393F">
        <w:rPr>
          <w:rFonts w:ascii="Times New Roman" w:eastAsia="Times New Roman" w:hAnsi="Times New Roman" w:cs="Times New Roman"/>
          <w:sz w:val="28"/>
          <w:szCs w:val="22"/>
        </w:rPr>
        <w:t>партами большую часть дня, а имеют возможность походить, поиграть, посидеть на полу и др.).</w:t>
      </w:r>
    </w:p>
    <w:p w:rsidR="0038393F" w:rsidRDefault="00000000" w:rsidP="0038393F">
      <w:pPr>
        <w:spacing w:after="3" w:line="360" w:lineRule="auto"/>
        <w:ind w:left="-5" w:right="1090" w:hanging="10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8393F">
        <w:rPr>
          <w:rFonts w:ascii="Times New Roman" w:eastAsia="Times New Roman" w:hAnsi="Times New Roman" w:cs="Times New Roman"/>
          <w:sz w:val="28"/>
          <w:szCs w:val="22"/>
        </w:rPr>
        <w:t xml:space="preserve">    Как же принимать решение о начале обучения в школе?     </w:t>
      </w:r>
    </w:p>
    <w:p w:rsidR="00C83DAA" w:rsidRPr="0038393F" w:rsidRDefault="00000000" w:rsidP="0038393F">
      <w:pPr>
        <w:spacing w:after="3" w:line="360" w:lineRule="auto"/>
        <w:ind w:left="-5" w:right="1090" w:hanging="10"/>
        <w:jc w:val="both"/>
        <w:rPr>
          <w:sz w:val="20"/>
          <w:szCs w:val="22"/>
        </w:rPr>
      </w:pPr>
      <w:r w:rsidRPr="0038393F">
        <w:rPr>
          <w:rFonts w:ascii="Times New Roman" w:eastAsia="Times New Roman" w:hAnsi="Times New Roman" w:cs="Times New Roman"/>
          <w:sz w:val="28"/>
          <w:szCs w:val="22"/>
        </w:rPr>
        <w:t xml:space="preserve">1. Не забывайте, что помимо биологического есть и психологический возраст ребенка, который может </w:t>
      </w:r>
      <w:r w:rsidR="0038393F" w:rsidRPr="0038393F">
        <w:rPr>
          <w:rFonts w:ascii="Times New Roman" w:eastAsia="Times New Roman" w:hAnsi="Times New Roman" w:cs="Times New Roman"/>
          <w:sz w:val="28"/>
          <w:szCs w:val="22"/>
        </w:rPr>
        <w:t>существенно отличаться</w:t>
      </w:r>
      <w:r w:rsidRPr="0038393F">
        <w:rPr>
          <w:rFonts w:ascii="Times New Roman" w:eastAsia="Times New Roman" w:hAnsi="Times New Roman" w:cs="Times New Roman"/>
          <w:sz w:val="28"/>
          <w:szCs w:val="22"/>
        </w:rPr>
        <w:t xml:space="preserve"> от него как в меньшую, так и в большую стороны.</w:t>
      </w:r>
    </w:p>
    <w:p w:rsidR="00C83DAA" w:rsidRPr="0038393F" w:rsidRDefault="00000000" w:rsidP="0038393F">
      <w:pPr>
        <w:spacing w:after="38" w:line="360" w:lineRule="auto"/>
        <w:ind w:left="-5" w:right="17" w:hanging="10"/>
        <w:jc w:val="both"/>
        <w:rPr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C83DAA" w:rsidRPr="0038393F" w:rsidRDefault="00000000" w:rsidP="0038393F">
      <w:pPr>
        <w:spacing w:after="427" w:line="360" w:lineRule="auto"/>
        <w:ind w:left="-5" w:right="17" w:hanging="10"/>
        <w:jc w:val="both"/>
        <w:rPr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8393F"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Психологическая готовность к школе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 xml:space="preserve">("школьная зрелость")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 Готовность к школе </w:t>
      </w:r>
      <w:r w:rsidR="0038393F" w:rsidRPr="0038393F">
        <w:rPr>
          <w:rFonts w:ascii="Times New Roman" w:eastAsia="Times New Roman" w:hAnsi="Times New Roman" w:cs="Times New Roman"/>
          <w:sz w:val="28"/>
          <w:szCs w:val="28"/>
        </w:rPr>
        <w:t>— это широкое понятие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 xml:space="preserve">, которое включает в себя ряд компонентов: </w:t>
      </w:r>
    </w:p>
    <w:p w:rsidR="00C83DAA" w:rsidRPr="0038393F" w:rsidRDefault="00000000" w:rsidP="0038393F">
      <w:pPr>
        <w:spacing w:after="38" w:line="360" w:lineRule="auto"/>
        <w:ind w:left="-5" w:right="17" w:hanging="10"/>
        <w:jc w:val="both"/>
        <w:rPr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839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Интеллектуальная готовность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>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C83DAA" w:rsidRPr="0038393F" w:rsidRDefault="00000000" w:rsidP="0038393F">
      <w:pPr>
        <w:spacing w:after="36" w:line="360" w:lineRule="auto"/>
        <w:ind w:left="-5" w:right="17" w:hanging="10"/>
        <w:jc w:val="both"/>
        <w:rPr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9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Личностно-социальная готовность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    </w:t>
      </w:r>
      <w:r w:rsidRPr="003839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Эмоционально-волевая готовность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>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38393F" w:rsidRDefault="00000000" w:rsidP="0038393F">
      <w:pPr>
        <w:spacing w:after="0" w:line="360" w:lineRule="auto"/>
        <w:ind w:left="-5" w:right="1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9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Мотивационная готовность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>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C83DAA" w:rsidRPr="00F8041F" w:rsidRDefault="00000000" w:rsidP="0038393F">
      <w:pPr>
        <w:spacing w:after="0" w:line="360" w:lineRule="auto"/>
        <w:ind w:left="-5" w:right="17" w:hanging="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F804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Определить, готов ли Ваш ребенок к школе могут специалисты - педиатры, психологи, педагоги.</w:t>
      </w:r>
    </w:p>
    <w:p w:rsidR="00C83DAA" w:rsidRPr="0038393F" w:rsidRDefault="00000000">
      <w:pPr>
        <w:spacing w:after="117" w:line="249" w:lineRule="auto"/>
        <w:ind w:left="694" w:right="692"/>
        <w:jc w:val="center"/>
        <w:rPr>
          <w:rFonts w:ascii="Times New Roman" w:hAnsi="Times New Roman" w:cs="Times New Roman"/>
          <w:sz w:val="20"/>
          <w:szCs w:val="22"/>
        </w:rPr>
      </w:pPr>
      <w:r w:rsidRPr="0038393F">
        <w:rPr>
          <w:rFonts w:ascii="Times New Roman" w:eastAsia="Arial" w:hAnsi="Times New Roman" w:cs="Times New Roman"/>
          <w:b/>
          <w:i/>
          <w:sz w:val="40"/>
          <w:szCs w:val="22"/>
        </w:rPr>
        <w:t>Что означает понятие «готовность ребёнка к школе»?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rFonts w:ascii="Times New Roman" w:hAnsi="Times New Roman" w:cs="Times New Roman"/>
        </w:rPr>
      </w:pPr>
      <w:r w:rsidRPr="0038393F">
        <w:rPr>
          <w:rFonts w:ascii="Times New Roman" w:eastAsia="Times New Roman" w:hAnsi="Times New Roman" w:cs="Times New Roman"/>
          <w:sz w:val="28"/>
        </w:rPr>
        <w:t xml:space="preserve">Представьте готовность вашего ребенка к школе в виде цветка. Для того чтобы он распустился, нужны крепкие корни. Корни </w:t>
      </w:r>
      <w:r w:rsidR="0038393F" w:rsidRPr="0038393F">
        <w:rPr>
          <w:rFonts w:ascii="Times New Roman" w:eastAsia="Times New Roman" w:hAnsi="Times New Roman" w:cs="Times New Roman"/>
          <w:sz w:val="28"/>
        </w:rPr>
        <w:t>— это</w:t>
      </w:r>
      <w:r w:rsidRPr="0038393F">
        <w:rPr>
          <w:rFonts w:ascii="Times New Roman" w:eastAsia="Times New Roman" w:hAnsi="Times New Roman" w:cs="Times New Roman"/>
          <w:sz w:val="28"/>
        </w:rPr>
        <w:t xml:space="preserve"> хороший уровень </w:t>
      </w:r>
      <w:r w:rsidRPr="0038393F">
        <w:rPr>
          <w:rFonts w:ascii="Times New Roman" w:eastAsia="Times New Roman" w:hAnsi="Times New Roman" w:cs="Times New Roman"/>
          <w:sz w:val="28"/>
        </w:rPr>
        <w:lastRenderedPageBreak/>
        <w:t>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саморегуляции. Эти две составляющие имеют просто огромное значение для успешного усвоения учебного материала.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rFonts w:ascii="Times New Roman" w:hAnsi="Times New Roman" w:cs="Times New Roman"/>
        </w:rPr>
      </w:pPr>
      <w:r w:rsidRPr="0038393F">
        <w:rPr>
          <w:rFonts w:ascii="Times New Roman" w:eastAsia="Times New Roman" w:hAnsi="Times New Roman" w:cs="Times New Roman"/>
          <w:sz w:val="28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C83DAA" w:rsidRDefault="00000000" w:rsidP="0038393F">
      <w:pPr>
        <w:spacing w:after="0" w:line="360" w:lineRule="auto"/>
        <w:ind w:left="-15" w:right="30" w:firstLine="710"/>
        <w:jc w:val="both"/>
        <w:rPr>
          <w:rFonts w:ascii="Times New Roman" w:eastAsia="Times New Roman" w:hAnsi="Times New Roman" w:cs="Times New Roman"/>
          <w:sz w:val="28"/>
        </w:rPr>
      </w:pPr>
      <w:r w:rsidRPr="0038393F">
        <w:rPr>
          <w:rFonts w:ascii="Times New Roman" w:eastAsia="Times New Roman" w:hAnsi="Times New Roman" w:cs="Times New Roman"/>
          <w:sz w:val="28"/>
        </w:rPr>
        <w:t xml:space="preserve">Быть готовым к школе </w:t>
      </w:r>
      <w:r w:rsidR="0038393F" w:rsidRPr="0038393F">
        <w:rPr>
          <w:rFonts w:ascii="Times New Roman" w:eastAsia="Times New Roman" w:hAnsi="Times New Roman" w:cs="Times New Roman"/>
          <w:sz w:val="28"/>
        </w:rPr>
        <w:t>— не значит</w:t>
      </w:r>
      <w:r w:rsidRPr="0038393F">
        <w:rPr>
          <w:rFonts w:ascii="Times New Roman" w:eastAsia="Times New Roman" w:hAnsi="Times New Roman" w:cs="Times New Roman"/>
          <w:sz w:val="28"/>
        </w:rPr>
        <w:t xml:space="preserve"> уметь читать, писать и считать. Быть готовым к школе </w:t>
      </w:r>
      <w:r w:rsidR="0038393F" w:rsidRPr="0038393F">
        <w:rPr>
          <w:rFonts w:ascii="Times New Roman" w:eastAsia="Times New Roman" w:hAnsi="Times New Roman" w:cs="Times New Roman"/>
          <w:sz w:val="28"/>
        </w:rPr>
        <w:t>— значит</w:t>
      </w:r>
      <w:r w:rsidRPr="0038393F">
        <w:rPr>
          <w:rFonts w:ascii="Times New Roman" w:eastAsia="Times New Roman" w:hAnsi="Times New Roman" w:cs="Times New Roman"/>
          <w:sz w:val="28"/>
        </w:rPr>
        <w:t xml:space="preserve"> быть готовым всему этому научиться.</w:t>
      </w:r>
    </w:p>
    <w:p w:rsidR="0038393F" w:rsidRPr="0038393F" w:rsidRDefault="0038393F" w:rsidP="0038393F">
      <w:pPr>
        <w:spacing w:after="0" w:line="360" w:lineRule="auto"/>
        <w:ind w:left="-15" w:right="30" w:firstLine="710"/>
        <w:jc w:val="both"/>
        <w:rPr>
          <w:rFonts w:ascii="Times New Roman" w:hAnsi="Times New Roman" w:cs="Times New Roman"/>
        </w:rPr>
      </w:pPr>
    </w:p>
    <w:p w:rsidR="00C83DAA" w:rsidRPr="0038393F" w:rsidRDefault="00000000" w:rsidP="0038393F">
      <w:pPr>
        <w:spacing w:after="0" w:line="360" w:lineRule="auto"/>
        <w:ind w:left="-15" w:right="30"/>
        <w:jc w:val="both"/>
        <w:rPr>
          <w:rFonts w:ascii="Times New Roman" w:hAnsi="Times New Roman" w:cs="Times New Roman"/>
        </w:rPr>
      </w:pPr>
      <w:r w:rsidRPr="0038393F">
        <w:rPr>
          <w:rFonts w:ascii="Times New Roman" w:eastAsia="Times New Roman" w:hAnsi="Times New Roman" w:cs="Times New Roman"/>
          <w:sz w:val="28"/>
        </w:rPr>
        <w:t>Детские психологи выделяют несколько критериев готовности ребёнка к школе.</w:t>
      </w:r>
    </w:p>
    <w:p w:rsidR="0038393F" w:rsidRDefault="00000000" w:rsidP="0038393F">
      <w:pPr>
        <w:spacing w:after="291" w:line="360" w:lineRule="auto"/>
        <w:ind w:left="-15" w:right="30" w:firstLine="710"/>
        <w:jc w:val="both"/>
        <w:rPr>
          <w:rFonts w:ascii="Times New Roman" w:hAnsi="Times New Roman" w:cs="Times New Roman"/>
        </w:rPr>
      </w:pPr>
      <w:r w:rsidRPr="0038393F">
        <w:rPr>
          <w:rFonts w:ascii="Times New Roman" w:eastAsia="Georgia" w:hAnsi="Times New Roman" w:cs="Times New Roman"/>
          <w:b/>
          <w:i/>
          <w:color w:val="008000"/>
          <w:sz w:val="28"/>
        </w:rPr>
        <w:t xml:space="preserve">Физическая готовность. </w:t>
      </w:r>
      <w:r w:rsidRPr="0038393F">
        <w:rPr>
          <w:rFonts w:ascii="Times New Roman" w:eastAsia="Times New Roman" w:hAnsi="Times New Roman" w:cs="Times New Roman"/>
          <w:sz w:val="28"/>
        </w:rPr>
        <w:t>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C83DAA" w:rsidRPr="0038393F" w:rsidRDefault="00000000" w:rsidP="0038393F">
      <w:pPr>
        <w:spacing w:after="291" w:line="360" w:lineRule="auto"/>
        <w:ind w:left="-15" w:right="30" w:firstLine="710"/>
        <w:jc w:val="both"/>
        <w:rPr>
          <w:rFonts w:ascii="Times New Roman" w:hAnsi="Times New Roman" w:cs="Times New Roman"/>
        </w:rPr>
      </w:pPr>
      <w:r w:rsidRPr="0038393F">
        <w:rPr>
          <w:rFonts w:ascii="Times New Roman" w:eastAsia="Georgia" w:hAnsi="Times New Roman" w:cs="Times New Roman"/>
          <w:b/>
          <w:i/>
          <w:color w:val="008000"/>
          <w:sz w:val="28"/>
          <w:szCs w:val="28"/>
        </w:rPr>
        <w:t xml:space="preserve">Интеллектуальная готовность.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>Она включает в себя багаж</w:t>
      </w:r>
      <w:r w:rsidR="0038393F">
        <w:rPr>
          <w:rFonts w:ascii="Times New Roman" w:hAnsi="Times New Roman" w:cs="Times New Roman"/>
          <w:sz w:val="28"/>
          <w:szCs w:val="28"/>
        </w:rPr>
        <w:t xml:space="preserve">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>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38393F" w:rsidRDefault="00000000" w:rsidP="0038393F">
      <w:pPr>
        <w:spacing w:after="303" w:line="360" w:lineRule="auto"/>
        <w:ind w:left="-15" w:right="3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Georgia" w:hAnsi="Times New Roman" w:cs="Times New Roman"/>
          <w:b/>
          <w:i/>
          <w:color w:val="008000"/>
          <w:sz w:val="28"/>
          <w:szCs w:val="28"/>
        </w:rPr>
        <w:lastRenderedPageBreak/>
        <w:t xml:space="preserve">Социальная готовность.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>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C83DAA" w:rsidRPr="0038393F" w:rsidRDefault="00000000" w:rsidP="0038393F">
      <w:pPr>
        <w:spacing w:after="303" w:line="360" w:lineRule="auto"/>
        <w:ind w:left="-15" w:right="3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Georgia" w:hAnsi="Times New Roman" w:cs="Times New Roman"/>
          <w:b/>
          <w:i/>
          <w:color w:val="008000"/>
          <w:sz w:val="28"/>
          <w:szCs w:val="28"/>
        </w:rPr>
        <w:t xml:space="preserve">Психологическая готовность.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t>С этой точки зрения готовым к школьному</w:t>
      </w:r>
    </w:p>
    <w:p w:rsidR="0038393F" w:rsidRDefault="00000000" w:rsidP="0038393F">
      <w:pPr>
        <w:spacing w:after="439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C83DAA" w:rsidRPr="0038393F" w:rsidRDefault="00000000" w:rsidP="0038393F">
      <w:pPr>
        <w:spacing w:after="439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38393F">
        <w:rPr>
          <w:rFonts w:ascii="Times New Roman" w:eastAsia="Arial" w:hAnsi="Times New Roman" w:cs="Times New Roman"/>
          <w:b/>
          <w:i/>
          <w:color w:val="000000" w:themeColor="text1"/>
          <w:sz w:val="40"/>
          <w:szCs w:val="40"/>
        </w:rPr>
        <w:t>Как узнать, готов ли ребёнок идти в школу?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Может ли ваш ребёнок заниматься самостоятельно каким-нибудь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делом, требующим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 сосредоточенности в течение 25—30 минут (например, собирать конструктор или пазлы)?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Говорит ли ваш ребёнок, что он хочет идти в школу, потому что там он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узнает много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 нового и интересного, найдёт новых друзей?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Может ли ваш ребёнок самостоятельно составить рассказ по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картинке, включающий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себя не менее 5 предложений?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Знает ли ваш ребёнок наизусть несколько стихотворений?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Верно ли, что ваш ребёнок в присутствии незнакомых людей ведёт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себя непринуждённо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, не стесняется?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Умеет ли ваш ребёнок изменять имя существительное по числам (например: рама — рамы, ухо — уши, человек — люди, ребёнок — дети)?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Умеет ли ваш ребёнок читать без ошибок по слогам или, что ещё лучше,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целиком слова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, состоящие из 2—3 слогов?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Умеет ли ваш ребёнок считать до двадцати и обратно?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Может ли ваш ребёнок решать примеры на сложение и вычитание в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пределах десяти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Сможет ли ваш ребёнок точно повторить предложение (например: «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Зайчик, вспрыгни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 на пенёк»)?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Любит ли ваш ребёнок раскрашивать картинки, рисовать, лепить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из пластилина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Умеет ли ваш ребёнок пользоваться ножницами и клеем (например,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делать аппликацию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)?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Может ли ваш ребёнок обобщать понятия (например,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назвать, одним словом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а именно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: мебель) стол, диван, стул, кресло)?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Может ли ваш ребёнок сравнить два предмета, то есть назвать сходство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и различия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 между ними (например, ручка и карандаш, дерево и кустарник)?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 xml:space="preserve">Знает ли ваш ребёнок названия времён года, месяцев, дней недели, </w:t>
      </w:r>
      <w:r w:rsidR="0038393F" w:rsidRPr="0038393F">
        <w:rPr>
          <w:rFonts w:ascii="Times New Roman" w:eastAsia="Times New Roman" w:hAnsi="Times New Roman" w:cs="Times New Roman"/>
          <w:i/>
          <w:sz w:val="28"/>
          <w:szCs w:val="28"/>
        </w:rPr>
        <w:t>их последовательность</w:t>
      </w: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?</w:t>
      </w:r>
    </w:p>
    <w:p w:rsidR="00C83DAA" w:rsidRPr="0038393F" w:rsidRDefault="00000000" w:rsidP="0038393F">
      <w:pPr>
        <w:numPr>
          <w:ilvl w:val="0"/>
          <w:numId w:val="2"/>
        </w:numPr>
        <w:spacing w:after="266" w:line="360" w:lineRule="auto"/>
        <w:ind w:hanging="405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i/>
          <w:sz w:val="28"/>
          <w:szCs w:val="28"/>
        </w:rPr>
        <w:t>Может ли ваш ребёнок понять и точно выполнить словесные инструкции?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Если вы утвердительно ответили на 9—13 вопросов, значит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Если вы утвердительно ответили на 8 (и менее) вопросов, значит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:rsidR="00F8041F" w:rsidRDefault="00F8041F" w:rsidP="00F8041F">
      <w:pPr>
        <w:spacing w:after="0"/>
        <w:ind w:left="1881"/>
      </w:pPr>
      <w:r>
        <w:rPr>
          <w:noProof/>
        </w:rPr>
        <w:drawing>
          <wp:inline distT="0" distB="0" distL="0" distR="0" wp14:anchorId="7F7BF959" wp14:editId="5219B80D">
            <wp:extent cx="2261936" cy="1764631"/>
            <wp:effectExtent l="0" t="0" r="5080" b="7620"/>
            <wp:docPr id="2029567538" name="Picture 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1936" cy="176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93F" w:rsidRDefault="00000000" w:rsidP="00F8041F">
      <w:pPr>
        <w:spacing w:after="0"/>
        <w:jc w:val="center"/>
        <w:rPr>
          <w:rFonts w:ascii="Times New Roman" w:eastAsia="Arial" w:hAnsi="Times New Roman" w:cs="Times New Roman"/>
          <w:b/>
          <w:i/>
          <w:color w:val="00AA48"/>
          <w:sz w:val="40"/>
        </w:rPr>
      </w:pPr>
      <w:r w:rsidRPr="00F8041F">
        <w:rPr>
          <w:rFonts w:ascii="Times New Roman" w:eastAsia="Arial" w:hAnsi="Times New Roman" w:cs="Times New Roman"/>
          <w:b/>
          <w:i/>
          <w:color w:val="00AA48"/>
          <w:sz w:val="40"/>
        </w:rPr>
        <w:t>Как правильно подготовить ребёнка к школе?</w:t>
      </w:r>
    </w:p>
    <w:p w:rsidR="00F8041F" w:rsidRPr="00F8041F" w:rsidRDefault="00F8041F" w:rsidP="00F8041F">
      <w:pPr>
        <w:spacing w:after="0"/>
        <w:jc w:val="center"/>
        <w:rPr>
          <w:color w:val="00AA48"/>
        </w:rPr>
      </w:pPr>
    </w:p>
    <w:p w:rsidR="00C83DAA" w:rsidRPr="0038393F" w:rsidRDefault="00000000" w:rsidP="0038393F">
      <w:pPr>
        <w:spacing w:after="0" w:line="360" w:lineRule="auto"/>
        <w:ind w:firstLine="709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 xml:space="preserve">Расширяйте и углубляйте представления ребёнка об окружающем мире. Если вы не будете отмахиваться от возникающих у ребёнка вопросов, не будете </w:t>
      </w:r>
      <w:r w:rsidRPr="0038393F">
        <w:rPr>
          <w:rFonts w:ascii="Times New Roman" w:eastAsia="Times New Roman" w:hAnsi="Times New Roman" w:cs="Times New Roman"/>
          <w:sz w:val="28"/>
          <w:szCs w:val="28"/>
        </w:rPr>
        <w:lastRenderedPageBreak/>
        <w:t>отгораживать его от окружающей взрослой жизни — подготовка к школе будет идти естественно и без напряжения.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C83DAA" w:rsidRPr="0038393F" w:rsidRDefault="00000000" w:rsidP="0038393F">
      <w:pPr>
        <w:spacing w:after="267" w:line="360" w:lineRule="auto"/>
        <w:ind w:left="-15" w:right="3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— Подай, пожалуйста, чашку, которая стоит справа от тарелки.</w:t>
      </w:r>
    </w:p>
    <w:p w:rsidR="00C83DAA" w:rsidRPr="0038393F" w:rsidRDefault="00000000" w:rsidP="0038393F">
      <w:pPr>
        <w:spacing w:after="267" w:line="360" w:lineRule="auto"/>
        <w:ind w:left="-15" w:right="3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— Найди на верхней полке третью книгу, считая справа налево.</w:t>
      </w:r>
    </w:p>
    <w:p w:rsidR="00C83DAA" w:rsidRPr="0038393F" w:rsidRDefault="00000000" w:rsidP="0038393F">
      <w:pPr>
        <w:spacing w:after="267" w:line="360" w:lineRule="auto"/>
        <w:ind w:left="-15" w:right="3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— Скажи, что находится в комнате за комодом, между стулом и диваном, за телевизором.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C83DAA" w:rsidRPr="0038393F" w:rsidRDefault="00000000" w:rsidP="0038393F">
      <w:pPr>
        <w:spacing w:after="267" w:line="360" w:lineRule="auto"/>
        <w:ind w:left="-15" w:right="30" w:firstLine="710"/>
        <w:jc w:val="both"/>
        <w:rPr>
          <w:sz w:val="24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C83DAA" w:rsidRDefault="00000000" w:rsidP="00F8041F">
      <w:pPr>
        <w:spacing w:after="0" w:line="360" w:lineRule="auto"/>
        <w:ind w:left="-15" w:right="3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93F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F8041F" w:rsidRPr="0038393F" w:rsidRDefault="00F8041F" w:rsidP="00F8041F">
      <w:pPr>
        <w:spacing w:after="0" w:line="360" w:lineRule="auto"/>
        <w:ind w:left="-15" w:right="30" w:firstLine="710"/>
        <w:jc w:val="both"/>
        <w:rPr>
          <w:sz w:val="24"/>
          <w:szCs w:val="28"/>
        </w:rPr>
      </w:pPr>
    </w:p>
    <w:p w:rsidR="00C83DAA" w:rsidRPr="0038393F" w:rsidRDefault="00000000">
      <w:pPr>
        <w:pStyle w:val="2"/>
        <w:rPr>
          <w:i/>
          <w:iCs/>
          <w:color w:val="00AA48"/>
        </w:rPr>
      </w:pPr>
      <w:r w:rsidRPr="0038393F">
        <w:rPr>
          <w:i/>
          <w:iCs/>
          <w:color w:val="00AA48"/>
        </w:rPr>
        <w:t>Рекомендации родителям по развитию мышления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 Развивать умственные способности через овладение действиями замещения и наглядного моделирования в различных видах деятельности.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составлять группу из отдельных предметов.</w:t>
      </w:r>
    </w:p>
    <w:p w:rsidR="0038393F" w:rsidRDefault="00000000" w:rsidP="0038393F">
      <w:pPr>
        <w:spacing w:after="4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♦    Учить выделять предметы по назначению и характерным признакам. 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классифицировать предметы и обобщать их по характерным признакам или назначению.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сравнивать предметы.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соотносить схематическое изображение с реальными предметами.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Развивать быстроту мышления через дидактические игры.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Побуждать делать самостоятельные выводы.</w:t>
      </w:r>
    </w:p>
    <w:p w:rsidR="0038393F" w:rsidRDefault="00000000" w:rsidP="0038393F">
      <w:pPr>
        <w:spacing w:after="4" w:line="360" w:lineRule="auto"/>
        <w:ind w:left="-5" w:right="2137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♦   Учить отвечать на вопросы, делать умозаключения. </w:t>
      </w:r>
    </w:p>
    <w:p w:rsidR="00C83DAA" w:rsidRDefault="00000000" w:rsidP="0038393F">
      <w:pPr>
        <w:spacing w:after="4" w:line="360" w:lineRule="auto"/>
        <w:ind w:left="-5" w:right="2137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Создавать сложно организованную среду, чтобы ребенок мог взаимодействовать с разными предметами.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Способствовать познанию свойств различных материалов, их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Способствовать осмыслению содержания жизненных ситуаций, подражанию и проигрыванию их с заменой одних объектов другими.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устанавливать причинно-следственные связи.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Развивать мышление, используя сказки, поговорки, метафоры, образные сравнения.</w:t>
      </w:r>
    </w:p>
    <w:p w:rsidR="00C83DAA" w:rsidRDefault="00000000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♦   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C83DAA" w:rsidRDefault="00000000" w:rsidP="0038393F">
      <w:pPr>
        <w:spacing w:after="318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Способствовать переходу к решению задач в уме.</w:t>
      </w:r>
    </w:p>
    <w:p w:rsidR="00C83DAA" w:rsidRDefault="0038393F" w:rsidP="0038393F">
      <w:pPr>
        <w:pStyle w:val="3"/>
        <w:spacing w:line="360" w:lineRule="auto"/>
        <w:ind w:left="-5"/>
        <w:jc w:val="center"/>
      </w:pPr>
      <w:r>
        <w:t>Игры и упражнения</w:t>
      </w:r>
      <w:r w:rsidR="00000000">
        <w:t xml:space="preserve"> </w:t>
      </w:r>
      <w:r>
        <w:t>для развития мышления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Разложи картинки». Учить учитывать последовательность событий.</w:t>
      </w:r>
    </w:p>
    <w:p w:rsidR="0038393F" w:rsidRDefault="0038393F" w:rsidP="0038393F">
      <w:pPr>
        <w:spacing w:after="4" w:line="360" w:lineRule="auto"/>
        <w:ind w:left="-5" w:right="1333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 xml:space="preserve">Закончи слово». Учить заканчивать слово по начальному слогу. </w:t>
      </w:r>
    </w:p>
    <w:p w:rsidR="00C83DAA" w:rsidRDefault="0038393F" w:rsidP="0038393F">
      <w:pPr>
        <w:spacing w:after="4" w:line="360" w:lineRule="auto"/>
        <w:ind w:left="-5" w:right="1333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Найди лишний предмет», «Найди в ряду лишнюю фигуру». Учить классифицировать предметы по признакам и назначению.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proofErr w:type="spellStart"/>
      <w:r w:rsidR="00000000">
        <w:rPr>
          <w:rFonts w:ascii="Times New Roman" w:eastAsia="Times New Roman" w:hAnsi="Times New Roman" w:cs="Times New Roman"/>
          <w:sz w:val="28"/>
        </w:rPr>
        <w:t>Уникуб</w:t>
      </w:r>
      <w:proofErr w:type="spellEnd"/>
      <w:r w:rsidR="00000000">
        <w:rPr>
          <w:rFonts w:ascii="Times New Roman" w:eastAsia="Times New Roman" w:hAnsi="Times New Roman" w:cs="Times New Roman"/>
          <w:sz w:val="28"/>
        </w:rPr>
        <w:t>», «Лото», «Домино», мозаики, конструкторы.</w:t>
      </w:r>
    </w:p>
    <w:p w:rsidR="00C83DAA" w:rsidRDefault="00000000" w:rsidP="00F8041F">
      <w:pPr>
        <w:spacing w:after="0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♦   Загадки.</w:t>
      </w:r>
    </w:p>
    <w:p w:rsidR="00F8041F" w:rsidRDefault="00F8041F" w:rsidP="00F8041F">
      <w:pPr>
        <w:spacing w:after="0" w:line="360" w:lineRule="auto"/>
        <w:ind w:left="-5" w:right="38" w:hanging="10"/>
        <w:jc w:val="both"/>
      </w:pPr>
    </w:p>
    <w:p w:rsidR="00C83DAA" w:rsidRPr="0038393F" w:rsidRDefault="0038393F">
      <w:pPr>
        <w:pStyle w:val="2"/>
        <w:spacing w:after="254"/>
        <w:ind w:left="2" w:firstLine="0"/>
        <w:jc w:val="center"/>
        <w:rPr>
          <w:i/>
          <w:iCs/>
          <w:color w:val="00AA48"/>
        </w:rPr>
      </w:pPr>
      <w:r w:rsidRPr="0038393F">
        <w:rPr>
          <w:i/>
          <w:iCs/>
          <w:color w:val="00AA48"/>
        </w:rPr>
        <w:t>Рекомендации родителям</w:t>
      </w:r>
      <w:r w:rsidR="00000000" w:rsidRPr="0038393F">
        <w:rPr>
          <w:i/>
          <w:iCs/>
          <w:color w:val="00AA48"/>
        </w:rPr>
        <w:t xml:space="preserve"> по развитию памяти</w:t>
      </w:r>
    </w:p>
    <w:p w:rsidR="00C83DAA" w:rsidRDefault="00000000" w:rsidP="00F8041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Развивать умение произвольно вызывать необходимые воспоминания.</w:t>
      </w:r>
    </w:p>
    <w:p w:rsidR="00C83DAA" w:rsidRDefault="00000000" w:rsidP="00F8041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Обучать культуре запоминания.</w:t>
      </w:r>
    </w:p>
    <w:p w:rsidR="00C83DAA" w:rsidRDefault="00000000" w:rsidP="00F8041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вспоминать последовательность событий.</w:t>
      </w:r>
    </w:p>
    <w:p w:rsidR="00C83DAA" w:rsidRDefault="00000000" w:rsidP="00F8041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использовать при запоминании мнемотехнические приемы.</w:t>
      </w:r>
    </w:p>
    <w:p w:rsidR="00C83DAA" w:rsidRDefault="00000000" w:rsidP="00F8041F">
      <w:pPr>
        <w:spacing w:after="4" w:line="360" w:lineRule="auto"/>
        <w:ind w:left="-5" w:right="61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использовать образ как средство развития произвольной памяти. ♦   Учить повторять, осмысливать, связывать материал в целях запоминания, использовать связи при припоминании.</w:t>
      </w:r>
    </w:p>
    <w:p w:rsidR="00C83DAA" w:rsidRDefault="00000000" w:rsidP="00F8041F">
      <w:pPr>
        <w:spacing w:after="321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Способствовать овладению умением использовать для запоминания вспомогательные средства.</w:t>
      </w:r>
    </w:p>
    <w:p w:rsidR="00C83DAA" w:rsidRDefault="00000000" w:rsidP="0038393F">
      <w:pPr>
        <w:pStyle w:val="3"/>
        <w:spacing w:line="360" w:lineRule="auto"/>
        <w:ind w:left="-5"/>
        <w:jc w:val="center"/>
      </w:pPr>
      <w:r>
        <w:lastRenderedPageBreak/>
        <w:t xml:space="preserve">Игры и упражнения </w:t>
      </w:r>
      <w:r w:rsidR="0038393F">
        <w:t>для развития памяти</w:t>
      </w:r>
    </w:p>
    <w:p w:rsidR="0038393F" w:rsidRDefault="0038393F" w:rsidP="0038393F">
      <w:pPr>
        <w:spacing w:after="4" w:line="360" w:lineRule="auto"/>
        <w:ind w:left="-5" w:right="216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 xml:space="preserve">Запомни предметы». Учить запоминать и воспроизводить информацию. </w:t>
      </w:r>
    </w:p>
    <w:p w:rsidR="00C83DAA" w:rsidRDefault="0038393F" w:rsidP="0038393F">
      <w:pPr>
        <w:spacing w:after="4" w:line="360" w:lineRule="auto"/>
        <w:ind w:left="-5" w:right="216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Что ты видел в отпуске?» Взрослый задает ребенку вопросы о происходящих в отпуске событиях.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38393F" w:rsidRDefault="0038393F" w:rsidP="0038393F">
      <w:pPr>
        <w:spacing w:after="4" w:line="360" w:lineRule="auto"/>
        <w:ind w:left="-5" w:right="171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 xml:space="preserve">Что ты ел на обед?» Ребенок должен перечислить все, что ел на обед. </w:t>
      </w:r>
    </w:p>
    <w:p w:rsidR="00C83DAA" w:rsidRDefault="0038393F" w:rsidP="0038393F">
      <w:pPr>
        <w:spacing w:after="4" w:line="360" w:lineRule="auto"/>
        <w:ind w:left="-5" w:right="171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Одежда». Ребенок должен вспомнить, в каком порядке он надевал предметы одежды утром.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 xml:space="preserve">Нарисуй такой же». Ребенок рисует на листе бумаги какой-либо простой предмет; затем лист </w:t>
      </w:r>
      <w:r>
        <w:rPr>
          <w:rFonts w:ascii="Times New Roman" w:eastAsia="Times New Roman" w:hAnsi="Times New Roman" w:cs="Times New Roman"/>
          <w:sz w:val="28"/>
        </w:rPr>
        <w:t>переворачивается,</w:t>
      </w:r>
      <w:r w:rsidR="00000000">
        <w:rPr>
          <w:rFonts w:ascii="Times New Roman" w:eastAsia="Times New Roman" w:hAnsi="Times New Roman" w:cs="Times New Roman"/>
          <w:sz w:val="28"/>
        </w:rPr>
        <w:t xml:space="preserve"> и ребенок должен нарисовать такой же предмет.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Я положил в мешок». Взрослый на глазах ребенка кладет в мешок разные предметы; ребенок должен вспомнить, что лежит в мешке.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Короткий рассказ». Взрослый читает короткий рассказ; ребенок должен повторить его.</w:t>
      </w:r>
    </w:p>
    <w:p w:rsidR="00C83DAA" w:rsidRDefault="0038393F" w:rsidP="0038393F">
      <w:pPr>
        <w:spacing w:after="4" w:line="36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C83DAA" w:rsidRDefault="0038393F" w:rsidP="00F8041F">
      <w:pPr>
        <w:spacing w:after="0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Фигурка из палочек». Взрослый выкладывает фигурку из палочек; ребенок запоминает ее и по памяти выкладывает такую же.</w:t>
      </w:r>
    </w:p>
    <w:p w:rsidR="00F8041F" w:rsidRDefault="00F8041F" w:rsidP="00F8041F">
      <w:pPr>
        <w:spacing w:after="0" w:line="360" w:lineRule="auto"/>
        <w:ind w:left="-5" w:right="38" w:hanging="10"/>
        <w:jc w:val="both"/>
      </w:pPr>
    </w:p>
    <w:p w:rsidR="00C83DAA" w:rsidRPr="0038393F" w:rsidRDefault="0038393F" w:rsidP="00F8041F">
      <w:pPr>
        <w:pStyle w:val="2"/>
        <w:ind w:left="-5"/>
        <w:jc w:val="center"/>
        <w:rPr>
          <w:i/>
          <w:iCs/>
        </w:rPr>
      </w:pPr>
      <w:r w:rsidRPr="0038393F">
        <w:rPr>
          <w:i/>
          <w:iCs/>
          <w:color w:val="00AA48"/>
        </w:rPr>
        <w:lastRenderedPageBreak/>
        <w:t>Рекомендации родителям</w:t>
      </w:r>
      <w:r w:rsidR="00000000" w:rsidRPr="0038393F">
        <w:rPr>
          <w:i/>
          <w:iCs/>
          <w:color w:val="00AA48"/>
        </w:rPr>
        <w:t xml:space="preserve"> по развитию внимания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 Развивать слуховое внимание с помощью дидактических игр.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Часто менять формы деятельности.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 Использовать на занятиях элементы игры.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 Приучать проговаривать инструкцию игры несколько раз.</w:t>
      </w:r>
    </w:p>
    <w:p w:rsidR="0038393F" w:rsidRDefault="00000000" w:rsidP="0038393F">
      <w:pPr>
        <w:spacing w:after="4" w:line="480" w:lineRule="auto"/>
        <w:ind w:left="-5" w:right="983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♦    Почаще наблюдать и обсуждать с детьми услышанное и увиденное. </w:t>
      </w:r>
    </w:p>
    <w:p w:rsidR="00C83DAA" w:rsidRDefault="00000000" w:rsidP="0038393F">
      <w:pPr>
        <w:spacing w:after="4" w:line="480" w:lineRule="auto"/>
        <w:ind w:left="-5" w:right="983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сознательно направлять внимание на определенные предметы и явления.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 Учить управлять вниманием в соответствии с целью.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Учить сосредоточиваться на известной деятельности, концентрировать свое внимание на ней, не отвлекаясь.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 Создавать средства-стимулы, которые будут организовывать внимание ребенка.</w:t>
      </w:r>
    </w:p>
    <w:p w:rsidR="00C83DAA" w:rsidRDefault="00000000" w:rsidP="0038393F">
      <w:pPr>
        <w:spacing w:after="318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Для развития внимания использовать игры с правилами и игры-драматизации.</w:t>
      </w:r>
    </w:p>
    <w:p w:rsidR="00C83DAA" w:rsidRDefault="0038393F" w:rsidP="0038393F">
      <w:pPr>
        <w:pStyle w:val="3"/>
        <w:spacing w:line="480" w:lineRule="auto"/>
        <w:ind w:left="-5"/>
        <w:jc w:val="both"/>
      </w:pPr>
      <w:r>
        <w:t>Игры и</w:t>
      </w:r>
      <w:r w:rsidR="00000000">
        <w:t xml:space="preserve"> упражнения, способствующие   развитию   внимания</w:t>
      </w:r>
    </w:p>
    <w:p w:rsidR="00C83DAA" w:rsidRDefault="0038393F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Да и нет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 Игры-головоломки.</w:t>
      </w:r>
    </w:p>
    <w:p w:rsidR="00C83DAA" w:rsidRDefault="00000000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   Загадки.</w:t>
      </w:r>
    </w:p>
    <w:p w:rsidR="00C83DAA" w:rsidRDefault="0038393F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♦ «</w:t>
      </w:r>
      <w:r w:rsidR="00000000">
        <w:rPr>
          <w:rFonts w:ascii="Times New Roman" w:eastAsia="Times New Roman" w:hAnsi="Times New Roman" w:cs="Times New Roman"/>
          <w:sz w:val="28"/>
        </w:rPr>
        <w:t>Найди отличия».</w:t>
      </w:r>
    </w:p>
    <w:p w:rsidR="00C83DAA" w:rsidRDefault="0038393F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Найди два одинаковых предмета».</w:t>
      </w:r>
    </w:p>
    <w:p w:rsidR="00C83DAA" w:rsidRDefault="0038393F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Будь внимателен». Выполнение гимнастических упражнений по словесной команде.</w:t>
      </w:r>
    </w:p>
    <w:p w:rsidR="0038393F" w:rsidRDefault="0038393F" w:rsidP="0038393F">
      <w:pPr>
        <w:spacing w:after="4" w:line="480" w:lineRule="auto"/>
        <w:ind w:left="-5" w:right="319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 xml:space="preserve">Волшебное слово». Взрослый показывает упражнения, а ребенок их повторяет только в том случае, если взрослый говорит: «Пожалуйста!». </w:t>
      </w:r>
    </w:p>
    <w:p w:rsidR="00C83DAA" w:rsidRDefault="0038393F" w:rsidP="0038393F">
      <w:pPr>
        <w:spacing w:after="4" w:line="480" w:lineRule="auto"/>
        <w:ind w:left="-5" w:right="319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C83DAA" w:rsidRDefault="0038393F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Назови, что ты видишь». Ребенок за 1 мин должен назвать как можно больше предметов, находящихся в комнате.</w:t>
      </w:r>
    </w:p>
    <w:p w:rsidR="00C83DAA" w:rsidRDefault="0038393F" w:rsidP="0038393F">
      <w:pPr>
        <w:spacing w:after="4" w:line="480" w:lineRule="auto"/>
        <w:ind w:left="-5" w:right="38" w:hanging="10"/>
        <w:jc w:val="both"/>
      </w:pPr>
      <w:r>
        <w:rPr>
          <w:rFonts w:ascii="Times New Roman" w:eastAsia="Times New Roman" w:hAnsi="Times New Roman" w:cs="Times New Roman"/>
          <w:sz w:val="28"/>
        </w:rPr>
        <w:t>♦ «</w:t>
      </w:r>
      <w:r w:rsidR="00000000">
        <w:rPr>
          <w:rFonts w:ascii="Times New Roman" w:eastAsia="Times New Roman" w:hAnsi="Times New Roman" w:cs="Times New Roman"/>
          <w:sz w:val="28"/>
        </w:rPr>
        <w:t>Карлики и великаны». Ребенок должен выслушать словесную инструкцию взрослого, не обращая внимание на его действия.</w:t>
      </w:r>
    </w:p>
    <w:p w:rsidR="00C83DAA" w:rsidRDefault="00C83DAA" w:rsidP="00F8041F">
      <w:pPr>
        <w:spacing w:after="0"/>
        <w:ind w:left="2106"/>
        <w:jc w:val="center"/>
      </w:pPr>
    </w:p>
    <w:sectPr w:rsidR="00C83DAA">
      <w:footerReference w:type="even" r:id="rId9"/>
      <w:footerReference w:type="default" r:id="rId10"/>
      <w:footerReference w:type="first" r:id="rId11"/>
      <w:pgSz w:w="11920" w:h="16840"/>
      <w:pgMar w:top="790" w:right="1011" w:bottom="1392" w:left="1134" w:header="72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1E5" w:rsidRDefault="009D71E5">
      <w:pPr>
        <w:spacing w:after="0" w:line="240" w:lineRule="auto"/>
      </w:pPr>
      <w:r>
        <w:separator/>
      </w:r>
    </w:p>
  </w:endnote>
  <w:endnote w:type="continuationSeparator" w:id="0">
    <w:p w:rsidR="009D71E5" w:rsidRDefault="009D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DAA" w:rsidRDefault="00000000">
    <w:pPr>
      <w:spacing w:after="0"/>
      <w:ind w:lef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DAA" w:rsidRDefault="00000000">
    <w:pPr>
      <w:spacing w:after="0"/>
      <w:ind w:lef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DAA" w:rsidRDefault="00000000">
    <w:pPr>
      <w:spacing w:after="0"/>
      <w:ind w:lef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1E5" w:rsidRDefault="009D71E5">
      <w:pPr>
        <w:spacing w:after="0" w:line="240" w:lineRule="auto"/>
      </w:pPr>
      <w:r>
        <w:separator/>
      </w:r>
    </w:p>
  </w:footnote>
  <w:footnote w:type="continuationSeparator" w:id="0">
    <w:p w:rsidR="009D71E5" w:rsidRDefault="009D7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771A0"/>
    <w:multiLevelType w:val="hybridMultilevel"/>
    <w:tmpl w:val="9E92ACEA"/>
    <w:lvl w:ilvl="0" w:tplc="35C2C8AA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B4638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36870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7DC44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80E47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9705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4D01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67CF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D18A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C67294"/>
    <w:multiLevelType w:val="hybridMultilevel"/>
    <w:tmpl w:val="D73A4EB6"/>
    <w:lvl w:ilvl="0" w:tplc="225EB834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076C0B0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53EA854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3E08250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44C1E2C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9567D02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A8A360E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898982A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2C2AE2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0194697">
    <w:abstractNumId w:val="1"/>
  </w:num>
  <w:num w:numId="2" w16cid:durableId="52206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AA"/>
    <w:rsid w:val="0038393F"/>
    <w:rsid w:val="00535F6D"/>
    <w:rsid w:val="009D71E5"/>
    <w:rsid w:val="00C83DAA"/>
    <w:rsid w:val="00F8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46A5"/>
  <w15:docId w15:val="{24A68843-43E2-4C7C-81EF-3D471A10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6" w:line="259" w:lineRule="auto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4" w:line="259" w:lineRule="auto"/>
      <w:ind w:left="334" w:hanging="10"/>
      <w:outlineLvl w:val="1"/>
    </w:pPr>
    <w:rPr>
      <w:rFonts w:ascii="Times New Roman" w:eastAsia="Times New Roman" w:hAnsi="Times New Roman" w:cs="Times New Roman"/>
      <w:b/>
      <w:color w:val="FF0000"/>
      <w:sz w:val="4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0000"/>
      <w:sz w:val="4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 Скоро в школу</vt:lpstr>
    </vt:vector>
  </TitlesOfParts>
  <Company/>
  <LinksUpToDate>false</LinksUpToDate>
  <CharactersWithSpaces>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Скоро в школу</dc:title>
  <dc:subject/>
  <dc:creator>Наталья Филина</dc:creator>
  <cp:keywords/>
  <cp:lastModifiedBy>Наталья Филина</cp:lastModifiedBy>
  <cp:revision>2</cp:revision>
  <dcterms:created xsi:type="dcterms:W3CDTF">2025-04-08T08:27:00Z</dcterms:created>
  <dcterms:modified xsi:type="dcterms:W3CDTF">2025-04-08T08:27:00Z</dcterms:modified>
</cp:coreProperties>
</file>