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77"/>
        <w:tblW w:w="10032" w:type="dxa"/>
        <w:tblLook w:val="04A0"/>
      </w:tblPr>
      <w:tblGrid>
        <w:gridCol w:w="5009"/>
        <w:gridCol w:w="5023"/>
      </w:tblGrid>
      <w:tr w:rsidR="0004119C" w:rsidRPr="00622C02" w:rsidTr="0004119C">
        <w:trPr>
          <w:trHeight w:val="1425"/>
        </w:trPr>
        <w:tc>
          <w:tcPr>
            <w:tcW w:w="5009" w:type="dxa"/>
          </w:tcPr>
          <w:p w:rsidR="0004119C" w:rsidRPr="001B4CE6" w:rsidRDefault="0004119C" w:rsidP="0004119C">
            <w:pPr>
              <w:rPr>
                <w:rFonts w:ascii="Times New Roman" w:hAnsi="Times New Roman" w:cs="Times New Roman"/>
              </w:rPr>
            </w:pPr>
            <w:bookmarkStart w:id="0" w:name="bookmark0"/>
            <w:r w:rsidRPr="001B4CE6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>«ПРИНЯТО</w:t>
            </w:r>
            <w:r w:rsidRPr="001B4CE6">
              <w:rPr>
                <w:rFonts w:ascii="Times New Roman" w:hAnsi="Times New Roman" w:cs="Times New Roman"/>
              </w:rPr>
              <w:t>»</w:t>
            </w:r>
          </w:p>
          <w:p w:rsidR="0004119C" w:rsidRPr="00117543" w:rsidRDefault="0004119C" w:rsidP="0004119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Протоколом Управляющего Совета </w:t>
            </w:r>
            <w:r w:rsidRPr="001B4CE6">
              <w:rPr>
                <w:rFonts w:ascii="Times New Roman" w:hAnsi="Times New Roman" w:cs="Times New Roman"/>
              </w:rPr>
              <w:t>МБДОУ д/с "Богатырь" пгт.Зуя Белогорского района Республики Крым</w:t>
            </w:r>
            <w:r>
              <w:rPr>
                <w:rFonts w:ascii="Times New Roman" w:hAnsi="Times New Roman" w:cs="Times New Roman"/>
              </w:rPr>
              <w:t xml:space="preserve"> от «</w:t>
            </w:r>
            <w:r>
              <w:rPr>
                <w:rFonts w:ascii="Times New Roman" w:hAnsi="Times New Roman" w:cs="Times New Roman"/>
                <w:u w:val="single"/>
              </w:rPr>
              <w:t>29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 xml:space="preserve">08 </w:t>
            </w:r>
            <w:r>
              <w:rPr>
                <w:rFonts w:ascii="Times New Roman" w:hAnsi="Times New Roman" w:cs="Times New Roman"/>
              </w:rPr>
              <w:t>20</w:t>
            </w:r>
            <w:r w:rsidRPr="00DA5651">
              <w:rPr>
                <w:rFonts w:ascii="Times New Roman" w:hAnsi="Times New Roman" w:cs="Times New Roman"/>
                <w:u w:val="single"/>
              </w:rPr>
              <w:t>2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 №</w:t>
            </w:r>
            <w:r>
              <w:rPr>
                <w:rFonts w:ascii="Times New Roman" w:hAnsi="Times New Roman" w:cs="Times New Roman"/>
                <w:u w:val="single"/>
              </w:rPr>
              <w:t>02</w:t>
            </w:r>
          </w:p>
        </w:tc>
        <w:tc>
          <w:tcPr>
            <w:tcW w:w="5023" w:type="dxa"/>
          </w:tcPr>
          <w:p w:rsidR="0004119C" w:rsidRPr="001B4CE6" w:rsidRDefault="0004119C" w:rsidP="0004119C">
            <w:pPr>
              <w:rPr>
                <w:rFonts w:ascii="Times New Roman" w:hAnsi="Times New Roman" w:cs="Times New Roman"/>
              </w:rPr>
            </w:pPr>
            <w:r w:rsidRPr="001B4CE6">
              <w:rPr>
                <w:rFonts w:ascii="Times New Roman" w:hAnsi="Times New Roman" w:cs="Times New Roman"/>
              </w:rPr>
              <w:t xml:space="preserve">                       «УТВЕРЖД</w:t>
            </w:r>
            <w:r>
              <w:rPr>
                <w:rFonts w:ascii="Times New Roman" w:hAnsi="Times New Roman" w:cs="Times New Roman"/>
              </w:rPr>
              <w:t>ЕНО</w:t>
            </w:r>
            <w:r w:rsidRPr="001B4CE6">
              <w:rPr>
                <w:rFonts w:ascii="Times New Roman" w:hAnsi="Times New Roman" w:cs="Times New Roman"/>
              </w:rPr>
              <w:t>»</w:t>
            </w:r>
          </w:p>
          <w:p w:rsidR="0004119C" w:rsidRDefault="0004119C" w:rsidP="0004119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з</w:t>
            </w:r>
            <w:r w:rsidRPr="001B4CE6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>его</w:t>
            </w:r>
            <w:r w:rsidRPr="001B4CE6">
              <w:rPr>
                <w:rFonts w:ascii="Times New Roman" w:hAnsi="Times New Roman" w:cs="Times New Roman"/>
              </w:rPr>
              <w:t xml:space="preserve"> МБДОУ д/с "Богатырь" пгт.Зуя Белогорского района Республики Крым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04119C" w:rsidRPr="00AC4230" w:rsidRDefault="0004119C" w:rsidP="0004119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от «</w:t>
            </w:r>
            <w:r>
              <w:rPr>
                <w:rFonts w:ascii="Times New Roman" w:hAnsi="Times New Roman"/>
                <w:u w:val="single"/>
              </w:rPr>
              <w:t>29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u w:val="single"/>
              </w:rPr>
              <w:t xml:space="preserve">08 </w:t>
            </w:r>
            <w:r w:rsidRPr="001B4CE6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u w:val="single"/>
              </w:rPr>
              <w:t xml:space="preserve">25 </w:t>
            </w:r>
            <w:r w:rsidRPr="001B4CE6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  <w:u w:val="single"/>
              </w:rPr>
              <w:t>168</w:t>
            </w:r>
          </w:p>
        </w:tc>
      </w:tr>
    </w:tbl>
    <w:p w:rsidR="0031035B" w:rsidRPr="0031035B" w:rsidRDefault="0031035B" w:rsidP="0004119C">
      <w:pPr>
        <w:pStyle w:val="10"/>
        <w:keepNext/>
        <w:keepLines/>
        <w:shd w:val="clear" w:color="auto" w:fill="auto"/>
        <w:spacing w:after="279" w:line="240" w:lineRule="auto"/>
        <w:ind w:right="300"/>
        <w:jc w:val="left"/>
        <w:rPr>
          <w:rStyle w:val="11"/>
          <w:b/>
        </w:rPr>
      </w:pPr>
    </w:p>
    <w:bookmarkEnd w:id="0"/>
    <w:p w:rsidR="00CF2CD1" w:rsidRDefault="0031035B" w:rsidP="0004119C">
      <w:pPr>
        <w:pStyle w:val="Heading1"/>
        <w:ind w:left="0"/>
      </w:pPr>
      <w:r w:rsidRPr="0031035B">
        <w:t>План работы</w:t>
      </w:r>
      <w:r>
        <w:t xml:space="preserve"> </w:t>
      </w:r>
      <w:r w:rsidRPr="0031035B">
        <w:t>родительского контроля</w:t>
      </w:r>
    </w:p>
    <w:p w:rsidR="00CF2CD1" w:rsidRDefault="0031035B" w:rsidP="0004119C">
      <w:pPr>
        <w:pStyle w:val="Heading1"/>
        <w:ind w:left="0"/>
      </w:pPr>
      <w:r>
        <w:t xml:space="preserve"> </w:t>
      </w:r>
      <w:r w:rsidRPr="0031035B">
        <w:t>за</w:t>
      </w:r>
      <w:r>
        <w:t xml:space="preserve"> </w:t>
      </w:r>
      <w:r w:rsidRPr="0031035B">
        <w:t>организацией</w:t>
      </w:r>
      <w:r>
        <w:t xml:space="preserve"> </w:t>
      </w:r>
      <w:r w:rsidRPr="0031035B">
        <w:t>и</w:t>
      </w:r>
      <w:r>
        <w:t xml:space="preserve"> </w:t>
      </w:r>
      <w:r w:rsidRPr="0031035B">
        <w:t>качеством горяче</w:t>
      </w:r>
      <w:r w:rsidR="00CF2CD1">
        <w:t xml:space="preserve">го питания воспитанников </w:t>
      </w:r>
    </w:p>
    <w:p w:rsidR="00CF2CD1" w:rsidRDefault="00CF2CD1" w:rsidP="0004119C">
      <w:pPr>
        <w:pStyle w:val="Heading1"/>
        <w:ind w:left="0"/>
      </w:pPr>
      <w:r>
        <w:t xml:space="preserve">МБДОУ д/с </w:t>
      </w:r>
      <w:r w:rsidR="0031035B" w:rsidRPr="001B4CE6">
        <w:t xml:space="preserve">"Богатырь" пгт.Зуя Белогорского района </w:t>
      </w:r>
    </w:p>
    <w:p w:rsidR="0031035B" w:rsidRDefault="0031035B" w:rsidP="0004119C">
      <w:pPr>
        <w:pStyle w:val="Heading1"/>
        <w:ind w:left="0"/>
        <w:rPr>
          <w:spacing w:val="-5"/>
        </w:rPr>
      </w:pPr>
      <w:r w:rsidRPr="0031035B">
        <w:t>на202</w:t>
      </w:r>
      <w:r w:rsidR="0004119C">
        <w:t>5</w:t>
      </w:r>
      <w:r w:rsidRPr="0031035B">
        <w:t>-202</w:t>
      </w:r>
      <w:r w:rsidR="0004119C">
        <w:t>6</w:t>
      </w:r>
      <w:r w:rsidR="00CF2CD1">
        <w:t xml:space="preserve"> </w:t>
      </w:r>
      <w:r w:rsidRPr="0031035B">
        <w:t>учебный</w:t>
      </w:r>
      <w:r w:rsidR="00C77A2C">
        <w:t xml:space="preserve"> </w:t>
      </w:r>
      <w:r w:rsidRPr="0031035B">
        <w:rPr>
          <w:spacing w:val="-5"/>
        </w:rPr>
        <w:t>год</w:t>
      </w:r>
    </w:p>
    <w:p w:rsidR="00847369" w:rsidRPr="0031035B" w:rsidRDefault="00847369" w:rsidP="0004119C">
      <w:pPr>
        <w:pStyle w:val="Heading1"/>
        <w:ind w:left="0"/>
        <w:rPr>
          <w:b w:val="0"/>
        </w:rPr>
      </w:pPr>
    </w:p>
    <w:p w:rsidR="0004119C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  <w:b/>
        </w:rPr>
        <w:t>ЦЕЛЬ:</w:t>
      </w:r>
      <w:r w:rsidRPr="0021560D">
        <w:rPr>
          <w:rFonts w:ascii="Times New Roman" w:hAnsi="Times New Roman"/>
        </w:rPr>
        <w:t xml:space="preserve"> создание условий, способствующих укреплению здоровья, формированию навыков правильного питания.</w:t>
      </w:r>
    </w:p>
    <w:p w:rsidR="00847369" w:rsidRPr="0021560D" w:rsidRDefault="00847369" w:rsidP="0004119C">
      <w:pPr>
        <w:jc w:val="both"/>
        <w:rPr>
          <w:rFonts w:ascii="Times New Roman" w:hAnsi="Times New Roman"/>
        </w:rPr>
      </w:pPr>
    </w:p>
    <w:p w:rsidR="0004119C" w:rsidRPr="0021560D" w:rsidRDefault="0004119C" w:rsidP="0004119C">
      <w:pPr>
        <w:jc w:val="both"/>
        <w:rPr>
          <w:rFonts w:ascii="Times New Roman" w:hAnsi="Times New Roman"/>
          <w:b/>
        </w:rPr>
      </w:pPr>
      <w:r w:rsidRPr="0021560D">
        <w:rPr>
          <w:rFonts w:ascii="Times New Roman" w:hAnsi="Times New Roman"/>
          <w:b/>
        </w:rPr>
        <w:t>Основные задачи:</w:t>
      </w:r>
    </w:p>
    <w:p w:rsidR="0004119C" w:rsidRPr="00364138" w:rsidRDefault="0004119C" w:rsidP="0004119C">
      <w:pPr>
        <w:jc w:val="both"/>
        <w:rPr>
          <w:rFonts w:ascii="Times New Roman" w:hAnsi="Times New Roman"/>
          <w:color w:val="FF0000"/>
        </w:rPr>
      </w:pPr>
      <w:r w:rsidRPr="0021560D">
        <w:rPr>
          <w:rFonts w:ascii="Times New Roman" w:hAnsi="Times New Roman"/>
        </w:rPr>
        <w:t xml:space="preserve">- оценка благоприятных условий для организации рационального питания </w:t>
      </w:r>
      <w:r w:rsidRPr="005440B9">
        <w:rPr>
          <w:rFonts w:ascii="Times New Roman" w:hAnsi="Times New Roman"/>
        </w:rPr>
        <w:t>воспитанников;</w:t>
      </w:r>
    </w:p>
    <w:p w:rsidR="0004119C" w:rsidRPr="0021560D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</w:rPr>
        <w:t>- решение вопросов качественного и здорового питания обучающихся;</w:t>
      </w:r>
    </w:p>
    <w:p w:rsidR="0004119C" w:rsidRPr="0021560D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</w:rPr>
        <w:t>- пропаганда основ здорового питания среди родителей и детей</w:t>
      </w:r>
    </w:p>
    <w:p w:rsidR="0004119C" w:rsidRPr="0021560D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</w:rPr>
        <w:t>- повышение культуры питания;</w:t>
      </w:r>
    </w:p>
    <w:p w:rsidR="0004119C" w:rsidRPr="0021560D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</w:rPr>
        <w:t>- контроль за обеспечением санитарно-гигиенической безопасности питания;</w:t>
      </w:r>
    </w:p>
    <w:p w:rsidR="0004119C" w:rsidRPr="0021560D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</w:rPr>
        <w:t>- контроль за соответствием меню с реализуемыми блюдами;</w:t>
      </w:r>
    </w:p>
    <w:p w:rsidR="0004119C" w:rsidRPr="0021560D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</w:rPr>
        <w:t>- информирование родителей на родительских собраниях, о выявленных нарушениях и их устранении;</w:t>
      </w:r>
    </w:p>
    <w:p w:rsidR="0004119C" w:rsidRDefault="0004119C" w:rsidP="0004119C">
      <w:pPr>
        <w:jc w:val="both"/>
        <w:rPr>
          <w:rFonts w:ascii="Times New Roman" w:hAnsi="Times New Roman"/>
        </w:rPr>
      </w:pPr>
      <w:r w:rsidRPr="0021560D">
        <w:rPr>
          <w:rFonts w:ascii="Times New Roman" w:hAnsi="Times New Roman"/>
        </w:rPr>
        <w:t>- помощь педагогическим работникам в организации мероприятий по пропаганде здорового питания среди обучающихся и родителей.</w:t>
      </w:r>
    </w:p>
    <w:p w:rsidR="0004119C" w:rsidRDefault="0004119C" w:rsidP="0004119C">
      <w:pPr>
        <w:jc w:val="both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1701"/>
        <w:gridCol w:w="3231"/>
      </w:tblGrid>
      <w:tr w:rsidR="0004119C" w:rsidRPr="005440B9" w:rsidTr="00C57CCC">
        <w:tc>
          <w:tcPr>
            <w:tcW w:w="9747" w:type="dxa"/>
            <w:gridSpan w:val="3"/>
            <w:shd w:val="clear" w:color="auto" w:fill="auto"/>
          </w:tcPr>
          <w:p w:rsidR="0004119C" w:rsidRPr="005440B9" w:rsidRDefault="0004119C" w:rsidP="00C57CCC">
            <w:pPr>
              <w:tabs>
                <w:tab w:val="left" w:pos="2436"/>
              </w:tabs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Организационно-аналитическая работа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Основные мероприятия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1. Назначение членов инициативной группы Родительского контроля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 xml:space="preserve">Родители (законные представители) воспитанников, </w:t>
            </w:r>
            <w:r>
              <w:rPr>
                <w:rFonts w:ascii="Times New Roman" w:hAnsi="Times New Roman"/>
              </w:rPr>
              <w:t>заместитель заведующего по ВМР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2.Проведение совещаний (семинаров) по вопросам реализации мероприятий «дорожной карты», в том числе мер, направленных на совершенствование организации питания воспитанников детского сада.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октябрь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 xml:space="preserve">члены Родительского контроля, </w:t>
            </w:r>
            <w:r>
              <w:rPr>
                <w:rFonts w:ascii="Times New Roman" w:hAnsi="Times New Roman"/>
              </w:rPr>
              <w:t>заместитель заведующего по ВМР</w:t>
            </w:r>
            <w:r w:rsidRPr="005440B9">
              <w:rPr>
                <w:rFonts w:ascii="Times New Roman" w:hAnsi="Times New Roman"/>
              </w:rPr>
              <w:t>, заведующий, медсестра,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3.Контроль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члены Родительского контроля, заведующий, медсестра,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4.Контроль за соблюдением условий и сроков хранения продуктов.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члены Родительского контроля, заведующий, медсестра,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5. Проверка целевого использования продуктов питания в соответствии с предварительным заказом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члены Родительского контроля, заведующий, медсестра,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6. Проведение мониторинга за организацией горячего питания в ДОУ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май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члены Родительского контроля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7.Собраний по итогам проверок «</w:t>
            </w:r>
            <w:r w:rsidRPr="005440B9">
              <w:rPr>
                <w:rFonts w:ascii="Times New Roman" w:hAnsi="Times New Roman"/>
              </w:rPr>
              <w:t>Организация питания воспитанников;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847369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847369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Родительского контроля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lastRenderedPageBreak/>
              <w:t>-соблюдение санитарно-гигиенических норм к оборудованию, инвентарю, посуде и таре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май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04119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 xml:space="preserve">члены Родительского контроля </w:t>
            </w:r>
            <w:r>
              <w:rPr>
                <w:rFonts w:ascii="Times New Roman" w:hAnsi="Times New Roman"/>
              </w:rPr>
              <w:t>заместитель заведующего по ВМР</w:t>
            </w:r>
            <w:r w:rsidRPr="005440B9">
              <w:rPr>
                <w:rFonts w:ascii="Times New Roman" w:hAnsi="Times New Roman"/>
              </w:rPr>
              <w:t>, заведующий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jc w:val="both"/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 xml:space="preserve">8. Отчет о работе комиссии за учебный год 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май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Члены Родительского контроля</w:t>
            </w:r>
          </w:p>
        </w:tc>
      </w:tr>
      <w:tr w:rsidR="0004119C" w:rsidRPr="005440B9" w:rsidTr="00C57CCC">
        <w:tc>
          <w:tcPr>
            <w:tcW w:w="9747" w:type="dxa"/>
            <w:gridSpan w:val="3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Методическое обеспечение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1.Организация консультаций для педработников по темам;</w:t>
            </w:r>
          </w:p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«Организация процесса питания и сервировки стола в ДОУ.</w:t>
            </w:r>
          </w:p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Здоровое питание - здоровый ребенок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847369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по ВМР</w:t>
            </w:r>
            <w:r w:rsidR="0004119C" w:rsidRPr="005440B9">
              <w:rPr>
                <w:rFonts w:ascii="Times New Roman" w:hAnsi="Times New Roman"/>
              </w:rPr>
              <w:t>, медсестра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2. Создание и сопровождение страницы сайта «Организация питания в ДОУ», оформление информационного стенда для участников образовательных отношений «Правильное питание - залог здорового образа жизни» с методическими рекомендациями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847369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по ВМР</w:t>
            </w:r>
            <w:r w:rsidR="0004119C" w:rsidRPr="005440B9">
              <w:rPr>
                <w:rFonts w:ascii="Times New Roman" w:hAnsi="Times New Roman"/>
              </w:rPr>
              <w:t>, медсестра</w:t>
            </w:r>
          </w:p>
        </w:tc>
      </w:tr>
      <w:tr w:rsidR="0004119C" w:rsidRPr="005440B9" w:rsidTr="00C57CCC">
        <w:tc>
          <w:tcPr>
            <w:tcW w:w="9747" w:type="dxa"/>
            <w:gridSpan w:val="3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Работа по воспитанию культуры питания, пропаганде здорового образа жизни среди воспитанников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Основные мероприятия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1.Проведение бесед по темам;</w:t>
            </w:r>
          </w:p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«Режим питания и его значение»</w:t>
            </w:r>
          </w:p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«Культура приема пищи» «Острые кишечные заболевания и их профилактика»</w:t>
            </w:r>
          </w:p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«Чтоб здоровым стать ты мог, пей скорей фруктовый сок » «Что мы едим?»</w:t>
            </w:r>
          </w:p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«Вредные продукты»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847369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по ВМР</w:t>
            </w:r>
            <w:r w:rsidR="0004119C" w:rsidRPr="005440B9">
              <w:rPr>
                <w:rFonts w:ascii="Times New Roman" w:hAnsi="Times New Roman"/>
              </w:rPr>
              <w:t>, медсестра, члены Родительского</w:t>
            </w:r>
            <w:r>
              <w:rPr>
                <w:rFonts w:ascii="Times New Roman" w:hAnsi="Times New Roman"/>
              </w:rPr>
              <w:t xml:space="preserve"> контроля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2. Конкурс фотографий и рецептов «Любимое блюдо нашей семьи»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847369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по ВМР</w:t>
            </w:r>
            <w:r w:rsidR="0004119C" w:rsidRPr="005440B9">
              <w:rPr>
                <w:rFonts w:ascii="Times New Roman" w:hAnsi="Times New Roman"/>
              </w:rPr>
              <w:t>, педагоги</w:t>
            </w:r>
          </w:p>
        </w:tc>
      </w:tr>
      <w:tr w:rsidR="0004119C" w:rsidRPr="005440B9" w:rsidTr="00C57CCC">
        <w:tc>
          <w:tcPr>
            <w:tcW w:w="9747" w:type="dxa"/>
            <w:gridSpan w:val="3"/>
            <w:shd w:val="clear" w:color="auto" w:fill="auto"/>
          </w:tcPr>
          <w:p w:rsidR="0004119C" w:rsidRPr="005440B9" w:rsidRDefault="0004119C" w:rsidP="00C57CCC">
            <w:pPr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Работа по воспитанию культуры питания, пропаганде здорового образа жизни среди родителей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1. Выступления на родительских собраниях по темам;</w:t>
            </w:r>
          </w:p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«Совместная работа семьи и ДОУ по формированию здорового питания у дошкольников» «Острые кишечные заболевания и их профилактика» «Повышение иммунитета с помощью полезных продуктов питания»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847369" w:rsidP="00C5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по ВМР</w:t>
            </w:r>
            <w:r w:rsidR="0004119C" w:rsidRPr="005440B9">
              <w:rPr>
                <w:rFonts w:ascii="Times New Roman" w:hAnsi="Times New Roman"/>
              </w:rPr>
              <w:t>, педработники, члены Родительского контроля, медсестра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2.Встреча врача-педиатра с родителями «Личная гигиена ребенка»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медицинский специалист поликлиники, старший воспитатель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3. Анкетирование для родителей «Качество питания в детском саду»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rPr>
                <w:rFonts w:ascii="Times New Roman" w:hAnsi="Times New Roman"/>
              </w:rPr>
            </w:pPr>
            <w:r w:rsidRPr="005440B9">
              <w:rPr>
                <w:rFonts w:ascii="Times New Roman" w:hAnsi="Times New Roman"/>
              </w:rPr>
              <w:t>старший воспитатель, педагоги</w:t>
            </w:r>
          </w:p>
        </w:tc>
      </w:tr>
      <w:tr w:rsidR="0004119C" w:rsidRPr="005440B9" w:rsidTr="00C57CCC">
        <w:tc>
          <w:tcPr>
            <w:tcW w:w="9747" w:type="dxa"/>
            <w:gridSpan w:val="3"/>
            <w:shd w:val="clear" w:color="auto" w:fill="auto"/>
          </w:tcPr>
          <w:p w:rsidR="0004119C" w:rsidRPr="005440B9" w:rsidRDefault="0004119C" w:rsidP="00C57CC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b/>
              </w:rPr>
            </w:pPr>
            <w:r w:rsidRPr="005440B9">
              <w:rPr>
                <w:rFonts w:ascii="Times New Roman" w:hAnsi="Times New Roman"/>
                <w:b/>
              </w:rPr>
              <w:t>Организация работы по улучшению материально-технической базы пищеблока, расширению сферы услуг для обучающихся и их родителей</w:t>
            </w:r>
          </w:p>
        </w:tc>
      </w:tr>
      <w:tr w:rsidR="0004119C" w:rsidRPr="005440B9" w:rsidTr="00C57CCC">
        <w:tc>
          <w:tcPr>
            <w:tcW w:w="4815" w:type="dxa"/>
            <w:shd w:val="clear" w:color="auto" w:fill="auto"/>
            <w:vAlign w:val="bottom"/>
          </w:tcPr>
          <w:p w:rsidR="0004119C" w:rsidRPr="005440B9" w:rsidRDefault="0004119C" w:rsidP="00C57CCC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5440B9">
              <w:rPr>
                <w:color w:val="000000"/>
                <w:sz w:val="22"/>
                <w:szCs w:val="22"/>
              </w:rPr>
              <w:t>1.Проведение инвентаризации помещений пищеблока ДОУ, инженерных коммуникаций и других составляющих</w:t>
            </w:r>
          </w:p>
        </w:tc>
        <w:tc>
          <w:tcPr>
            <w:tcW w:w="1701" w:type="dxa"/>
            <w:shd w:val="clear" w:color="auto" w:fill="auto"/>
          </w:tcPr>
          <w:p w:rsidR="0004119C" w:rsidRPr="005440B9" w:rsidRDefault="0004119C" w:rsidP="00C57CCC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5440B9">
              <w:rPr>
                <w:color w:val="000000"/>
                <w:sz w:val="22"/>
                <w:szCs w:val="22"/>
              </w:rPr>
              <w:t>В течении года</w:t>
            </w:r>
          </w:p>
        </w:tc>
        <w:tc>
          <w:tcPr>
            <w:tcW w:w="3231" w:type="dxa"/>
            <w:shd w:val="clear" w:color="auto" w:fill="auto"/>
          </w:tcPr>
          <w:p w:rsidR="0004119C" w:rsidRPr="005440B9" w:rsidRDefault="0004119C" w:rsidP="00C57CCC">
            <w:pPr>
              <w:pStyle w:val="a8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5440B9">
              <w:rPr>
                <w:color w:val="000000"/>
                <w:sz w:val="22"/>
                <w:szCs w:val="22"/>
              </w:rPr>
              <w:t xml:space="preserve">Заместитель заведующего по </w:t>
            </w:r>
            <w:r w:rsidR="00847369">
              <w:rPr>
                <w:color w:val="000000"/>
                <w:sz w:val="22"/>
                <w:szCs w:val="22"/>
              </w:rPr>
              <w:t>ХР</w:t>
            </w:r>
          </w:p>
        </w:tc>
      </w:tr>
    </w:tbl>
    <w:p w:rsidR="0004119C" w:rsidRDefault="0004119C" w:rsidP="0004119C">
      <w:pPr>
        <w:jc w:val="both"/>
        <w:rPr>
          <w:rFonts w:ascii="Times New Roman" w:hAnsi="Times New Roman"/>
        </w:rPr>
      </w:pPr>
    </w:p>
    <w:p w:rsidR="0004119C" w:rsidRDefault="0004119C" w:rsidP="0004119C">
      <w:pPr>
        <w:ind w:right="48"/>
        <w:rPr>
          <w:rFonts w:ascii="Times New Roman" w:hAnsi="Times New Roman"/>
        </w:rPr>
      </w:pPr>
    </w:p>
    <w:p w:rsidR="0004119C" w:rsidRDefault="0004119C" w:rsidP="0004119C">
      <w:pPr>
        <w:rPr>
          <w:rFonts w:ascii="Times New Roman" w:hAnsi="Times New Roman"/>
        </w:rPr>
      </w:pPr>
    </w:p>
    <w:p w:rsidR="0004119C" w:rsidRDefault="0004119C" w:rsidP="0004119C">
      <w:pPr>
        <w:jc w:val="both"/>
        <w:rPr>
          <w:rFonts w:ascii="Times New Roman" w:hAnsi="Times New Roman"/>
          <w:b/>
        </w:rPr>
      </w:pPr>
      <w:r w:rsidRPr="00C0487E">
        <w:rPr>
          <w:rFonts w:ascii="Times New Roman" w:hAnsi="Times New Roman"/>
          <w:b/>
        </w:rPr>
        <w:t>Ожидаемые результаты</w:t>
      </w:r>
      <w:r w:rsidR="00847369">
        <w:rPr>
          <w:rFonts w:ascii="Times New Roman" w:hAnsi="Times New Roman"/>
          <w:b/>
        </w:rPr>
        <w:t>:</w:t>
      </w:r>
    </w:p>
    <w:p w:rsidR="00847369" w:rsidRPr="00C0487E" w:rsidRDefault="00847369" w:rsidP="0004119C">
      <w:pPr>
        <w:jc w:val="both"/>
        <w:rPr>
          <w:rFonts w:ascii="Times New Roman" w:hAnsi="Times New Roman"/>
          <w:b/>
        </w:rPr>
      </w:pPr>
    </w:p>
    <w:p w:rsidR="0004119C" w:rsidRPr="00C0487E" w:rsidRDefault="0004119C" w:rsidP="0004119C">
      <w:pPr>
        <w:jc w:val="both"/>
        <w:rPr>
          <w:rFonts w:ascii="Times New Roman" w:hAnsi="Times New Roman"/>
        </w:rPr>
      </w:pPr>
      <w:r w:rsidRPr="00C0487E">
        <w:rPr>
          <w:rFonts w:ascii="Times New Roman" w:hAnsi="Times New Roman"/>
        </w:rPr>
        <w:t>1.Обеспечение воспитанников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04119C" w:rsidRPr="00C0487E" w:rsidRDefault="0004119C" w:rsidP="0004119C">
      <w:pPr>
        <w:jc w:val="both"/>
        <w:rPr>
          <w:rFonts w:ascii="Times New Roman" w:hAnsi="Times New Roman"/>
        </w:rPr>
      </w:pPr>
      <w:r w:rsidRPr="00C0487E">
        <w:rPr>
          <w:rFonts w:ascii="Times New Roman" w:hAnsi="Times New Roman"/>
        </w:rPr>
        <w:t>2. Гарантированное качество и безопасность питания и пищевых продуктов, используемых в питании.</w:t>
      </w:r>
    </w:p>
    <w:p w:rsidR="0004119C" w:rsidRPr="00C0487E" w:rsidRDefault="0004119C" w:rsidP="0004119C">
      <w:pPr>
        <w:jc w:val="both"/>
        <w:rPr>
          <w:rFonts w:ascii="Times New Roman" w:hAnsi="Times New Roman"/>
        </w:rPr>
      </w:pPr>
      <w:r w:rsidRPr="00C0487E">
        <w:rPr>
          <w:rFonts w:ascii="Times New Roman" w:hAnsi="Times New Roman"/>
        </w:rPr>
        <w:t>6. Приведение материально-технической базы ДОУ в соответствие с санитарными правилами.</w:t>
      </w:r>
    </w:p>
    <w:p w:rsidR="0004119C" w:rsidRPr="00065FEB" w:rsidRDefault="0004119C" w:rsidP="0004119C">
      <w:pPr>
        <w:jc w:val="both"/>
        <w:rPr>
          <w:rFonts w:ascii="Times New Roman" w:hAnsi="Times New Roman"/>
        </w:rPr>
      </w:pPr>
      <w:r w:rsidRPr="00C0487E">
        <w:rPr>
          <w:rFonts w:ascii="Times New Roman" w:hAnsi="Times New Roman"/>
        </w:rPr>
        <w:t>7. Пропаганда принципов здорового питания.</w:t>
      </w:r>
    </w:p>
    <w:p w:rsidR="0004119C" w:rsidRDefault="0004119C" w:rsidP="0004119C"/>
    <w:p w:rsidR="0031035B" w:rsidRPr="0031035B" w:rsidRDefault="0031035B" w:rsidP="0004119C">
      <w:pPr>
        <w:pStyle w:val="a4"/>
        <w:ind w:left="0"/>
        <w:rPr>
          <w:b/>
        </w:rPr>
      </w:pPr>
    </w:p>
    <w:sectPr w:rsidR="0031035B" w:rsidRPr="0031035B" w:rsidSect="0004119C">
      <w:pgSz w:w="11901" w:h="1685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D34" w:rsidRDefault="00496D34">
      <w:r>
        <w:separator/>
      </w:r>
    </w:p>
  </w:endnote>
  <w:endnote w:type="continuationSeparator" w:id="1">
    <w:p w:rsidR="00496D34" w:rsidRDefault="00496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D34" w:rsidRDefault="00496D34"/>
  </w:footnote>
  <w:footnote w:type="continuationSeparator" w:id="1">
    <w:p w:rsidR="00496D34" w:rsidRDefault="00496D3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3C73"/>
    <w:multiLevelType w:val="hybridMultilevel"/>
    <w:tmpl w:val="7EDE79B4"/>
    <w:lvl w:ilvl="0" w:tplc="53E6F488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88B50A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CA78D366">
      <w:numFmt w:val="bullet"/>
      <w:lvlText w:val="•"/>
      <w:lvlJc w:val="left"/>
      <w:pPr>
        <w:ind w:left="2059" w:hanging="140"/>
      </w:pPr>
      <w:rPr>
        <w:rFonts w:hint="default"/>
        <w:lang w:val="ru-RU" w:eastAsia="en-US" w:bidi="ar-SA"/>
      </w:rPr>
    </w:lvl>
    <w:lvl w:ilvl="3" w:tplc="8CB8F4B6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4" w:tplc="72D6DF44">
      <w:numFmt w:val="bullet"/>
      <w:lvlText w:val="•"/>
      <w:lvlJc w:val="left"/>
      <w:pPr>
        <w:ind w:left="3999" w:hanging="140"/>
      </w:pPr>
      <w:rPr>
        <w:rFonts w:hint="default"/>
        <w:lang w:val="ru-RU" w:eastAsia="en-US" w:bidi="ar-SA"/>
      </w:rPr>
    </w:lvl>
    <w:lvl w:ilvl="5" w:tplc="BB8C6030">
      <w:numFmt w:val="bullet"/>
      <w:lvlText w:val="•"/>
      <w:lvlJc w:val="left"/>
      <w:pPr>
        <w:ind w:left="4969" w:hanging="140"/>
      </w:pPr>
      <w:rPr>
        <w:rFonts w:hint="default"/>
        <w:lang w:val="ru-RU" w:eastAsia="en-US" w:bidi="ar-SA"/>
      </w:rPr>
    </w:lvl>
    <w:lvl w:ilvl="6" w:tplc="7D968BDC">
      <w:numFmt w:val="bullet"/>
      <w:lvlText w:val="•"/>
      <w:lvlJc w:val="left"/>
      <w:pPr>
        <w:ind w:left="5939" w:hanging="140"/>
      </w:pPr>
      <w:rPr>
        <w:rFonts w:hint="default"/>
        <w:lang w:val="ru-RU" w:eastAsia="en-US" w:bidi="ar-SA"/>
      </w:rPr>
    </w:lvl>
    <w:lvl w:ilvl="7" w:tplc="E528C11E">
      <w:numFmt w:val="bullet"/>
      <w:lvlText w:val="•"/>
      <w:lvlJc w:val="left"/>
      <w:pPr>
        <w:ind w:left="6909" w:hanging="140"/>
      </w:pPr>
      <w:rPr>
        <w:rFonts w:hint="default"/>
        <w:lang w:val="ru-RU" w:eastAsia="en-US" w:bidi="ar-SA"/>
      </w:rPr>
    </w:lvl>
    <w:lvl w:ilvl="8" w:tplc="2A7E6A8A">
      <w:numFmt w:val="bullet"/>
      <w:lvlText w:val="•"/>
      <w:lvlJc w:val="left"/>
      <w:pPr>
        <w:ind w:left="7879" w:hanging="140"/>
      </w:pPr>
      <w:rPr>
        <w:rFonts w:hint="default"/>
        <w:lang w:val="ru-RU" w:eastAsia="en-US" w:bidi="ar-SA"/>
      </w:rPr>
    </w:lvl>
  </w:abstractNum>
  <w:abstractNum w:abstractNumId="1">
    <w:nsid w:val="2AED0BCD"/>
    <w:multiLevelType w:val="multilevel"/>
    <w:tmpl w:val="E8E40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006428"/>
    <w:multiLevelType w:val="hybridMultilevel"/>
    <w:tmpl w:val="2BA0109C"/>
    <w:lvl w:ilvl="0" w:tplc="960CBF5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C3EDA">
      <w:numFmt w:val="bullet"/>
      <w:lvlText w:val="•"/>
      <w:lvlJc w:val="left"/>
      <w:pPr>
        <w:ind w:left="594" w:hanging="140"/>
      </w:pPr>
      <w:rPr>
        <w:rFonts w:hint="default"/>
        <w:lang w:val="ru-RU" w:eastAsia="en-US" w:bidi="ar-SA"/>
      </w:rPr>
    </w:lvl>
    <w:lvl w:ilvl="2" w:tplc="A50C5F54">
      <w:numFmt w:val="bullet"/>
      <w:lvlText w:val="•"/>
      <w:lvlJc w:val="left"/>
      <w:pPr>
        <w:ind w:left="908" w:hanging="140"/>
      </w:pPr>
      <w:rPr>
        <w:rFonts w:hint="default"/>
        <w:lang w:val="ru-RU" w:eastAsia="en-US" w:bidi="ar-SA"/>
      </w:rPr>
    </w:lvl>
    <w:lvl w:ilvl="3" w:tplc="82F69B5E">
      <w:numFmt w:val="bullet"/>
      <w:lvlText w:val="•"/>
      <w:lvlJc w:val="left"/>
      <w:pPr>
        <w:ind w:left="1222" w:hanging="140"/>
      </w:pPr>
      <w:rPr>
        <w:rFonts w:hint="default"/>
        <w:lang w:val="ru-RU" w:eastAsia="en-US" w:bidi="ar-SA"/>
      </w:rPr>
    </w:lvl>
    <w:lvl w:ilvl="4" w:tplc="F11A3ADC">
      <w:numFmt w:val="bullet"/>
      <w:lvlText w:val="•"/>
      <w:lvlJc w:val="left"/>
      <w:pPr>
        <w:ind w:left="1536" w:hanging="140"/>
      </w:pPr>
      <w:rPr>
        <w:rFonts w:hint="default"/>
        <w:lang w:val="ru-RU" w:eastAsia="en-US" w:bidi="ar-SA"/>
      </w:rPr>
    </w:lvl>
    <w:lvl w:ilvl="5" w:tplc="6EBCA4DC">
      <w:numFmt w:val="bullet"/>
      <w:lvlText w:val="•"/>
      <w:lvlJc w:val="left"/>
      <w:pPr>
        <w:ind w:left="1850" w:hanging="140"/>
      </w:pPr>
      <w:rPr>
        <w:rFonts w:hint="default"/>
        <w:lang w:val="ru-RU" w:eastAsia="en-US" w:bidi="ar-SA"/>
      </w:rPr>
    </w:lvl>
    <w:lvl w:ilvl="6" w:tplc="1B88AC2C">
      <w:numFmt w:val="bullet"/>
      <w:lvlText w:val="•"/>
      <w:lvlJc w:val="left"/>
      <w:pPr>
        <w:ind w:left="2164" w:hanging="140"/>
      </w:pPr>
      <w:rPr>
        <w:rFonts w:hint="default"/>
        <w:lang w:val="ru-RU" w:eastAsia="en-US" w:bidi="ar-SA"/>
      </w:rPr>
    </w:lvl>
    <w:lvl w:ilvl="7" w:tplc="9BF6D160">
      <w:numFmt w:val="bullet"/>
      <w:lvlText w:val="•"/>
      <w:lvlJc w:val="left"/>
      <w:pPr>
        <w:ind w:left="2478" w:hanging="140"/>
      </w:pPr>
      <w:rPr>
        <w:rFonts w:hint="default"/>
        <w:lang w:val="ru-RU" w:eastAsia="en-US" w:bidi="ar-SA"/>
      </w:rPr>
    </w:lvl>
    <w:lvl w:ilvl="8" w:tplc="E1089602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</w:abstractNum>
  <w:abstractNum w:abstractNumId="3">
    <w:nsid w:val="59B6633C"/>
    <w:multiLevelType w:val="multilevel"/>
    <w:tmpl w:val="6C58E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3C7BB4"/>
    <w:multiLevelType w:val="multilevel"/>
    <w:tmpl w:val="0622B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61EBE"/>
    <w:rsid w:val="0004119C"/>
    <w:rsid w:val="0014062A"/>
    <w:rsid w:val="0017204F"/>
    <w:rsid w:val="002144CD"/>
    <w:rsid w:val="002B1234"/>
    <w:rsid w:val="0031035B"/>
    <w:rsid w:val="003620E8"/>
    <w:rsid w:val="003628BE"/>
    <w:rsid w:val="003638AB"/>
    <w:rsid w:val="00392545"/>
    <w:rsid w:val="00444227"/>
    <w:rsid w:val="00496D34"/>
    <w:rsid w:val="00637AE0"/>
    <w:rsid w:val="006665AB"/>
    <w:rsid w:val="00745F94"/>
    <w:rsid w:val="007633B3"/>
    <w:rsid w:val="00847369"/>
    <w:rsid w:val="00961EBE"/>
    <w:rsid w:val="009F7A02"/>
    <w:rsid w:val="00AB5581"/>
    <w:rsid w:val="00AD3430"/>
    <w:rsid w:val="00AE0A5D"/>
    <w:rsid w:val="00C77A2C"/>
    <w:rsid w:val="00CB1BA8"/>
    <w:rsid w:val="00CF2CD1"/>
    <w:rsid w:val="00E76F6A"/>
    <w:rsid w:val="00EB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0A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0A5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E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sid w:val="00AE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AE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AE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4pt">
    <w:name w:val="Основной текст (2) + Arial Narrow;4 pt"/>
    <w:basedOn w:val="2"/>
    <w:rsid w:val="00AE0A5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1pt">
    <w:name w:val="Основной текст (2) + 21 pt"/>
    <w:basedOn w:val="2"/>
    <w:rsid w:val="00AE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AE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E0A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E0A5D"/>
    <w:pPr>
      <w:shd w:val="clear" w:color="auto" w:fill="FFFFFF"/>
      <w:spacing w:after="180" w:line="403" w:lineRule="exac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0">
    <w:name w:val="Основной текст (2)"/>
    <w:basedOn w:val="a"/>
    <w:link w:val="2"/>
    <w:rsid w:val="00AE0A5D"/>
    <w:pPr>
      <w:shd w:val="clear" w:color="auto" w:fill="FFFFFF"/>
      <w:spacing w:before="180" w:after="6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1035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1035B"/>
    <w:pPr>
      <w:autoSpaceDE w:val="0"/>
      <w:autoSpaceDN w:val="0"/>
      <w:ind w:left="257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31035B"/>
    <w:rPr>
      <w:rFonts w:ascii="Times New Roman" w:eastAsia="Times New Roman" w:hAnsi="Times New Roman" w:cs="Times New Roman"/>
      <w:lang w:eastAsia="en-US" w:bidi="ar-SA"/>
    </w:rPr>
  </w:style>
  <w:style w:type="paragraph" w:customStyle="1" w:styleId="Heading1">
    <w:name w:val="Heading 1"/>
    <w:basedOn w:val="a"/>
    <w:uiPriority w:val="1"/>
    <w:qFormat/>
    <w:rsid w:val="0031035B"/>
    <w:pPr>
      <w:autoSpaceDE w:val="0"/>
      <w:autoSpaceDN w:val="0"/>
      <w:ind w:left="98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styleId="a6">
    <w:name w:val="List Paragraph"/>
    <w:basedOn w:val="a"/>
    <w:uiPriority w:val="1"/>
    <w:qFormat/>
    <w:rsid w:val="0031035B"/>
    <w:pPr>
      <w:autoSpaceDE w:val="0"/>
      <w:autoSpaceDN w:val="0"/>
      <w:ind w:left="257" w:hanging="13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31035B"/>
    <w:pPr>
      <w:autoSpaceDE w:val="0"/>
      <w:autoSpaceDN w:val="0"/>
      <w:ind w:left="199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Другое_"/>
    <w:link w:val="a8"/>
    <w:rsid w:val="000411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rsid w:val="0004119C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2022-10-10T04:15:00Z</dcterms:created>
  <dcterms:modified xsi:type="dcterms:W3CDTF">2026-03-05T13:54:00Z</dcterms:modified>
</cp:coreProperties>
</file>