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1" w:rsidRPr="00CD5D2C" w:rsidRDefault="005B0451" w:rsidP="005B0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B0451" w:rsidRPr="00CD5D2C" w:rsidRDefault="005B0451" w:rsidP="005B0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 xml:space="preserve"> МБОУ «Лицей №1»</w:t>
      </w:r>
      <w:r w:rsidRPr="00CD5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451" w:rsidRPr="00CD5D2C" w:rsidRDefault="005B0451" w:rsidP="005B0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D2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12.12.2025 </w:t>
      </w:r>
      <w:r w:rsidRPr="00CD5D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613</w:t>
      </w:r>
    </w:p>
    <w:p w:rsidR="005B0451" w:rsidRDefault="005B0451" w:rsidP="005B04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0451">
        <w:rPr>
          <w:rFonts w:ascii="Times New Roman" w:hAnsi="Times New Roman" w:cs="Times New Roman"/>
          <w:b/>
          <w:sz w:val="28"/>
          <w:szCs w:val="24"/>
        </w:rPr>
        <w:t xml:space="preserve">План – график («дорожная карта») </w:t>
      </w:r>
    </w:p>
    <w:p w:rsidR="005B0451" w:rsidRPr="005B0451" w:rsidRDefault="005B0451" w:rsidP="005B04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0451">
        <w:rPr>
          <w:rFonts w:ascii="Times New Roman" w:hAnsi="Times New Roman" w:cs="Times New Roman"/>
          <w:b/>
          <w:sz w:val="28"/>
          <w:szCs w:val="24"/>
        </w:rPr>
        <w:t xml:space="preserve">по формированию и оценке функциональной грамотности </w:t>
      </w:r>
      <w:proofErr w:type="gramStart"/>
      <w:r w:rsidRPr="005B0451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</w:p>
    <w:p w:rsidR="005B0451" w:rsidRPr="005B0451" w:rsidRDefault="005B0451" w:rsidP="005B045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0451">
        <w:rPr>
          <w:rFonts w:ascii="Times New Roman" w:hAnsi="Times New Roman" w:cs="Times New Roman"/>
          <w:b/>
          <w:sz w:val="28"/>
          <w:szCs w:val="24"/>
        </w:rPr>
        <w:t xml:space="preserve"> в МБОУ «Лицей №1» города Симферополя в 2025-2026 учебном году</w:t>
      </w:r>
    </w:p>
    <w:p w:rsidR="005B0451" w:rsidRPr="00CD5D2C" w:rsidRDefault="005B0451" w:rsidP="005B04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5811"/>
        <w:gridCol w:w="1560"/>
        <w:gridCol w:w="1842"/>
        <w:gridCol w:w="5103"/>
      </w:tblGrid>
      <w:tr w:rsidR="005B0451" w:rsidRPr="00CD5D2C" w:rsidTr="00F60EB2">
        <w:trPr>
          <w:trHeight w:hRule="exact" w:val="6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Мероприятие/направление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Планируемый результат</w:t>
            </w:r>
          </w:p>
        </w:tc>
      </w:tr>
      <w:tr w:rsidR="005B0451" w:rsidRPr="00CD5D2C" w:rsidTr="00F60EB2">
        <w:trPr>
          <w:trHeight w:hRule="exact" w:val="33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b/>
                <w:sz w:val="24"/>
                <w:szCs w:val="24"/>
              </w:rPr>
              <w:t>I.</w:t>
            </w:r>
            <w:r w:rsidRPr="00CD5D2C">
              <w:rPr>
                <w:b/>
                <w:sz w:val="24"/>
                <w:szCs w:val="24"/>
              </w:rPr>
              <w:tab/>
              <w:t>Организационно-управленческая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tabs>
                <w:tab w:val="left" w:pos="2361"/>
              </w:tabs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</w:tr>
      <w:tr w:rsidR="005B0451" w:rsidRPr="00CD5D2C" w:rsidTr="00F60EB2">
        <w:trPr>
          <w:trHeight w:hRule="exact" w:val="17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right="274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Разработка и утверждение </w:t>
            </w:r>
            <w:r>
              <w:rPr>
                <w:rStyle w:val="2"/>
                <w:rFonts w:eastAsia="CordiaUPC"/>
                <w:sz w:val="24"/>
                <w:szCs w:val="24"/>
              </w:rPr>
              <w:t>лицейского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плана («дорожн</w:t>
            </w:r>
            <w:r>
              <w:rPr>
                <w:rStyle w:val="2"/>
                <w:rFonts w:eastAsia="CordiaUPC"/>
                <w:sz w:val="24"/>
                <w:szCs w:val="24"/>
              </w:rPr>
              <w:t>ой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карт</w:t>
            </w:r>
            <w:r>
              <w:rPr>
                <w:rStyle w:val="2"/>
                <w:rFonts w:eastAsia="CordiaUPC"/>
                <w:sz w:val="24"/>
                <w:szCs w:val="24"/>
              </w:rPr>
              <w:t>ы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») по формированию функциональной грамотности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обучающихся</w:t>
            </w:r>
            <w:proofErr w:type="gram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МБОУ «Лицей №1»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на </w:t>
            </w:r>
            <w:r>
              <w:rPr>
                <w:rStyle w:val="2"/>
                <w:rFonts w:eastAsia="CordiaUPC"/>
                <w:sz w:val="24"/>
                <w:szCs w:val="24"/>
              </w:rPr>
              <w:t>2025/2026 учебный 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Утвержден план-график  мероприятий («дорожная карта») по формированию и оценке функциональной грамотности обучающихся </w:t>
            </w:r>
            <w:r>
              <w:rPr>
                <w:rStyle w:val="2"/>
                <w:rFonts w:eastAsia="CordiaUPC"/>
                <w:sz w:val="24"/>
                <w:szCs w:val="24"/>
              </w:rPr>
              <w:t>МБОУ «Лицей №1»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на </w:t>
            </w:r>
            <w:r>
              <w:rPr>
                <w:rStyle w:val="2"/>
                <w:rFonts w:eastAsia="CordiaUPC"/>
                <w:sz w:val="24"/>
                <w:szCs w:val="24"/>
              </w:rPr>
              <w:t>2025-2026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учебный год</w:t>
            </w:r>
          </w:p>
        </w:tc>
      </w:tr>
      <w:tr w:rsidR="005B0451" w:rsidRPr="00CD5D2C" w:rsidTr="00F60EB2">
        <w:trPr>
          <w:trHeight w:hRule="exact" w:val="9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Актуализация планов работы 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школьных методических объединений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в части формирования и оценки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Октябрь – декабрь 2025</w:t>
            </w:r>
          </w:p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Внесены изменения в планы работ методических объединений</w:t>
            </w:r>
          </w:p>
        </w:tc>
      </w:tr>
      <w:tr w:rsidR="005B0451" w:rsidRPr="00CD5D2C" w:rsidTr="00F60EB2">
        <w:trPr>
          <w:trHeight w:hRule="exact" w:val="1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color w:val="FFFFFF" w:themeColor="background1"/>
                <w:sz w:val="24"/>
                <w:szCs w:val="24"/>
              </w:rPr>
            </w:pPr>
            <w:r w:rsidRPr="00CD5D2C">
              <w:rPr>
                <w:color w:val="auto"/>
                <w:sz w:val="24"/>
                <w:szCs w:val="24"/>
                <w:lang w:bidi="ar-SA"/>
              </w:rPr>
              <w:t>Мероприятия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В течение </w:t>
            </w:r>
            <w:r>
              <w:rPr>
                <w:rStyle w:val="2"/>
                <w:rFonts w:eastAsia="CordiaUPC"/>
                <w:sz w:val="24"/>
                <w:szCs w:val="24"/>
              </w:rPr>
              <w:t>2025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-202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6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 лицея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Проведены мероприятия формированию и оценке функциональной грамотности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обучающихся</w:t>
            </w:r>
            <w:proofErr w:type="gram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на уровне </w:t>
            </w:r>
            <w:r>
              <w:rPr>
                <w:rStyle w:val="2"/>
                <w:rFonts w:eastAsia="CordiaUPC"/>
                <w:sz w:val="24"/>
                <w:szCs w:val="24"/>
              </w:rPr>
              <w:t>лицея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</w:p>
        </w:tc>
      </w:tr>
      <w:tr w:rsidR="005B0451" w:rsidRPr="00CD5D2C" w:rsidTr="00F60EB2">
        <w:trPr>
          <w:trHeight w:hRule="exact" w:val="2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right="132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Формирование базы данных обучающихся 8-9 классов и учителей, участвующих в формировании функциональной грамотности, по шести направлениям (читательская грамотность, математи</w:t>
            </w:r>
            <w:r>
              <w:rPr>
                <w:rFonts w:eastAsia="Calibri"/>
                <w:color w:val="auto"/>
                <w:sz w:val="24"/>
                <w:szCs w:val="24"/>
                <w:lang w:bidi="ar-SA"/>
              </w:rPr>
              <w:t>ческая грамотность, естественно</w:t>
            </w:r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научная грамотность, финансовая грамотность, глобальные компетенции и </w:t>
            </w:r>
            <w:proofErr w:type="spellStart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>креативное</w:t>
            </w:r>
            <w:proofErr w:type="spellEnd"/>
            <w:r w:rsidRPr="00CD5D2C">
              <w:rPr>
                <w:rFonts w:eastAsia="Calibri"/>
                <w:color w:val="auto"/>
                <w:sz w:val="24"/>
                <w:szCs w:val="24"/>
                <w:lang w:bidi="ar-SA"/>
              </w:rPr>
              <w:t xml:space="preserve"> мышление)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Октябрь-ноябрь  </w:t>
            </w:r>
            <w:r>
              <w:rPr>
                <w:rStyle w:val="2"/>
                <w:rFonts w:eastAsia="CordiaUPC"/>
                <w:sz w:val="24"/>
                <w:szCs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Сформирована баз</w:t>
            </w:r>
            <w:r>
              <w:rPr>
                <w:rStyle w:val="2"/>
                <w:rFonts w:eastAsia="CordiaUPC"/>
                <w:sz w:val="24"/>
                <w:szCs w:val="24"/>
              </w:rPr>
              <w:t>а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данных обучающихся 8-9 классов, участвующих в формировании функциональной грамотности, по шести направлениям</w:t>
            </w:r>
          </w:p>
        </w:tc>
      </w:tr>
      <w:tr w:rsidR="005B0451" w:rsidRPr="00CD5D2C" w:rsidTr="00F60EB2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проведению информационно-просветительской работы</w:t>
            </w:r>
          </w:p>
        </w:tc>
      </w:tr>
      <w:tr w:rsidR="005B0451" w:rsidRPr="00CD5D2C" w:rsidTr="00F60EB2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наполнение информационного блока «Функциональная грамотность» на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76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УВР, педагог-организатор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Наполнение  страниц сайт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а лицея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«Функциональная грамотность» </w:t>
            </w:r>
          </w:p>
        </w:tc>
      </w:tr>
      <w:tr w:rsidR="005B0451" w:rsidRPr="00CD5D2C" w:rsidTr="00F60EB2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Публикация методических материалов для работы по повышению качества обучения функциональной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лицее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Размещение методических материалов для работы по повышению качества обучения функциональной грамотности в </w:t>
            </w:r>
            <w:r>
              <w:rPr>
                <w:rStyle w:val="2"/>
                <w:rFonts w:eastAsia="CordiaUPC"/>
                <w:sz w:val="24"/>
                <w:szCs w:val="24"/>
              </w:rPr>
              <w:t>лицее</w:t>
            </w:r>
          </w:p>
        </w:tc>
      </w:tr>
      <w:tr w:rsidR="005B0451" w:rsidRPr="00CD5D2C" w:rsidTr="00F60EB2">
        <w:trPr>
          <w:trHeight w:hRule="exact"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Октябр</w:t>
            </w:r>
            <w:proofErr w:type="gramStart"/>
            <w:r w:rsidRPr="005B0451">
              <w:rPr>
                <w:rStyle w:val="Bodytext2"/>
                <w:rFonts w:eastAsia="Microsoft Sans Serif"/>
                <w:b w:val="0"/>
              </w:rPr>
              <w:t>ь-</w:t>
            </w:r>
            <w:proofErr w:type="gramEnd"/>
            <w:r w:rsidRPr="005B0451">
              <w:rPr>
                <w:rStyle w:val="Bodytext2"/>
                <w:rFonts w:eastAsia="Microsoft Sans Serif"/>
                <w:b w:val="0"/>
              </w:rPr>
              <w:t xml:space="preserve"> ноябрь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родительские собрания</w:t>
            </w:r>
          </w:p>
        </w:tc>
      </w:tr>
      <w:tr w:rsidR="005B0451" w:rsidRPr="00CD5D2C" w:rsidTr="00F60EB2">
        <w:trPr>
          <w:trHeight w:hRule="exact" w:val="1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Информационное сопровождение мероприятий, направленных на формирование и оценку функциональной грамотности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Style w:val="Bodytext2"/>
                <w:rFonts w:eastAsia="Microsoft Sans Serif"/>
                <w:b w:val="0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УВР, ответственные педагоги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Проведена информационная поддержка мероприятий по формированию функциональной грамотности для общественности и представителей средств массовой информации</w:t>
            </w:r>
          </w:p>
        </w:tc>
      </w:tr>
      <w:tr w:rsidR="005B0451" w:rsidRPr="00CD5D2C" w:rsidTr="00F60EB2">
        <w:trPr>
          <w:trHeight w:hRule="exact" w:val="1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исполнения плана по формированию и оценке функциональной грамотности </w:t>
            </w:r>
            <w:proofErr w:type="gramStart"/>
            <w:r w:rsidRPr="0062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spacing w:after="0"/>
              <w:jc w:val="center"/>
              <w:rPr>
                <w:rStyle w:val="Bodytext2"/>
                <w:rFonts w:eastAsia="Microsoft Sans Serif"/>
                <w:b w:val="0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 мониторинг исполнения плана по формированию и оценке функциональной грамотности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B0451" w:rsidRPr="00CD5D2C" w:rsidTr="00F60EB2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Default="005B0451" w:rsidP="00F60EB2">
            <w:pPr>
              <w:pStyle w:val="31"/>
              <w:spacing w:line="276" w:lineRule="auto"/>
              <w:ind w:left="120"/>
              <w:rPr>
                <w:rStyle w:val="CordiaUPC"/>
                <w:rFonts w:asciiTheme="minorHAnsi" w:hAnsiTheme="minorHAnsi"/>
                <w:sz w:val="24"/>
                <w:szCs w:val="24"/>
              </w:rPr>
            </w:pPr>
            <w:r w:rsidRPr="005B0451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>II.</w:t>
            </w:r>
            <w:r w:rsidRPr="00CD5D2C">
              <w:rPr>
                <w:rStyle w:val="CordiaUPC"/>
                <w:sz w:val="24"/>
                <w:szCs w:val="24"/>
              </w:rPr>
              <w:tab/>
            </w:r>
            <w:r w:rsidRPr="005B0451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  <w:r w:rsidRPr="00CD5D2C">
              <w:rPr>
                <w:rStyle w:val="CordiaUPC"/>
                <w:sz w:val="24"/>
                <w:szCs w:val="24"/>
              </w:rPr>
              <w:t xml:space="preserve"> </w:t>
            </w:r>
          </w:p>
          <w:p w:rsidR="005B0451" w:rsidRDefault="005B0451" w:rsidP="00F60EB2">
            <w:pPr>
              <w:pStyle w:val="31"/>
              <w:spacing w:line="276" w:lineRule="auto"/>
              <w:ind w:left="120"/>
              <w:rPr>
                <w:rStyle w:val="CordiaUPC"/>
                <w:rFonts w:asciiTheme="minorHAnsi" w:hAnsiTheme="minorHAnsi"/>
                <w:sz w:val="24"/>
                <w:szCs w:val="24"/>
              </w:rPr>
            </w:pPr>
          </w:p>
          <w:p w:rsidR="005B0451" w:rsidRPr="005B0451" w:rsidRDefault="005B0451" w:rsidP="00F60EB2">
            <w:pPr>
              <w:pStyle w:val="31"/>
              <w:spacing w:line="276" w:lineRule="auto"/>
              <w:ind w:left="120"/>
              <w:rPr>
                <w:rStyle w:val="a3"/>
                <w:rFonts w:asciiTheme="minorHAnsi" w:hAnsiTheme="minorHAnsi"/>
                <w:sz w:val="24"/>
                <w:szCs w:val="24"/>
              </w:rPr>
            </w:pPr>
          </w:p>
        </w:tc>
      </w:tr>
      <w:tr w:rsidR="005B0451" w:rsidRPr="00CD5D2C" w:rsidTr="00F60EB2">
        <w:trPr>
          <w:trHeight w:hRule="exact" w:val="713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6B7C5E" w:rsidRDefault="005B0451" w:rsidP="00F60EB2">
            <w:pPr>
              <w:spacing w:after="0" w:line="240" w:lineRule="auto"/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Совершенствование и организация методической поддержки педагогов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>лицея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</w:t>
            </w:r>
          </w:p>
          <w:p w:rsidR="005B0451" w:rsidRPr="00CD5D2C" w:rsidRDefault="005B0451" w:rsidP="00F60EB2">
            <w:pPr>
              <w:spacing w:after="0" w:line="240" w:lineRule="auto"/>
              <w:rPr>
                <w:rStyle w:val="a3"/>
                <w:rFonts w:eastAsiaTheme="minorHAnsi"/>
                <w:sz w:val="24"/>
                <w:szCs w:val="24"/>
              </w:rPr>
            </w:pP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и оценки функциональной грамотности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C5E">
              <w:rPr>
                <w:rStyle w:val="CordiaUPC"/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5B0451" w:rsidRPr="00CD5D2C" w:rsidTr="00F60EB2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</w:t>
            </w:r>
            <w:r>
              <w:rPr>
                <w:sz w:val="24"/>
                <w:szCs w:val="24"/>
              </w:rPr>
              <w:t xml:space="preserve"> </w:t>
            </w:r>
            <w:r w:rsidRPr="00CD5D2C">
              <w:rPr>
                <w:sz w:val="24"/>
                <w:szCs w:val="24"/>
              </w:rPr>
              <w:t>учебного года, по отдельному плану 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целевых групп на владение приемами, методами, технологиями формирования ФГ, выявленных при анализе результатов диагностики профессиональных затруднений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Ноябрь </w:t>
            </w:r>
            <w:r>
              <w:rPr>
                <w:rStyle w:val="2"/>
                <w:rFonts w:eastAsia="CordiaUPC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Проведен мониторинг </w:t>
            </w:r>
          </w:p>
        </w:tc>
      </w:tr>
      <w:tr w:rsidR="005B0451" w:rsidRPr="00CD5D2C" w:rsidTr="00F60EB2">
        <w:trPr>
          <w:trHeight w:hRule="exact"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Январь - февраль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5B0451" w:rsidRPr="00CD5D2C" w:rsidTr="00F60EB2">
        <w:trPr>
          <w:trHeight w:hRule="exact" w:val="18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Сопровождение педагогов по выявлению профессиональных дефицитов и ликвидации проблемных зон по формированию и оценке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Проведение мероприятий по выявлению профессиональных дефицитов и ликвидации проблемных зон по формированию и оценке функциональной грамотности обучающихся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Повышение квалификации заместителей руководителей и  педагогов </w:t>
            </w:r>
            <w:r>
              <w:rPr>
                <w:rStyle w:val="2"/>
                <w:rFonts w:eastAsia="CordiaUPC"/>
                <w:sz w:val="24"/>
                <w:szCs w:val="24"/>
              </w:rPr>
              <w:t>лицея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по вопросам формирования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Прошли курсовую переподготовку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</w:p>
        </w:tc>
      </w:tr>
      <w:tr w:rsidR="005B0451" w:rsidRPr="00CD5D2C" w:rsidTr="00F60EB2">
        <w:trPr>
          <w:trHeight w:hRule="exact" w:val="1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Fonts w:eastAsia="Microsoft Sans Serif"/>
                <w:bCs/>
                <w:sz w:val="24"/>
                <w:szCs w:val="24"/>
              </w:rPr>
              <w:t xml:space="preserve">В течение 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5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Участие педагогов лицея в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городских практико-ориентированных семинар</w:t>
            </w:r>
            <w:r>
              <w:rPr>
                <w:rStyle w:val="2"/>
                <w:rFonts w:eastAsia="CordiaUPC"/>
                <w:sz w:val="24"/>
                <w:szCs w:val="24"/>
              </w:rPr>
              <w:t>ах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для руководителей и  заместителей руководителя </w:t>
            </w:r>
            <w:r>
              <w:rPr>
                <w:rStyle w:val="2"/>
                <w:rFonts w:eastAsia="CordiaUPC"/>
                <w:sz w:val="24"/>
                <w:szCs w:val="24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Style w:val="2"/>
                <w:rFonts w:eastAsia="CordiaUPC"/>
                <w:sz w:val="24"/>
                <w:szCs w:val="24"/>
              </w:rPr>
              <w:t>уч</w:t>
            </w:r>
            <w:proofErr w:type="gramStart"/>
            <w:r>
              <w:rPr>
                <w:rStyle w:val="2"/>
                <w:rFonts w:eastAsia="CordiaUPC"/>
                <w:sz w:val="24"/>
                <w:szCs w:val="24"/>
              </w:rPr>
              <w:t>.г</w:t>
            </w:r>
            <w:proofErr w:type="gramEnd"/>
            <w:r>
              <w:rPr>
                <w:rStyle w:val="2"/>
                <w:rFonts w:eastAsia="CordiaUPC"/>
                <w:sz w:val="24"/>
                <w:szCs w:val="24"/>
              </w:rPr>
              <w:t>од</w:t>
            </w:r>
            <w:proofErr w:type="spellEnd"/>
          </w:p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По отдельному графику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 лицея приняли участие в работе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городских практико-ориентированных семинаров для руководителей и  заместителей руководителя </w:t>
            </w:r>
          </w:p>
        </w:tc>
      </w:tr>
      <w:tr w:rsidR="005B0451" w:rsidRPr="00CD5D2C" w:rsidTr="00F60EB2">
        <w:trPr>
          <w:trHeight w:hRule="exact" w:val="1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педагогов лицея в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 лицея приняли участие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формирования и оценки функциональной грамотности</w:t>
            </w:r>
          </w:p>
        </w:tc>
      </w:tr>
      <w:tr w:rsidR="005B0451" w:rsidRPr="00CD5D2C" w:rsidTr="00F60EB2">
        <w:trPr>
          <w:trHeight w:hRule="exact"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открытых уроков по вопросам формирования и оценки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ованы и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открыты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5B0451" w:rsidRPr="00CD5D2C" w:rsidTr="00F60EB2">
        <w:trPr>
          <w:trHeight w:hRule="exact" w:val="1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Проведение мероприятий, направленных на кооперацию педагогов разных предметов,  для реализации общей программы формирования составляющих ФГ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</w:t>
            </w:r>
          </w:p>
        </w:tc>
      </w:tr>
      <w:tr w:rsidR="005B0451" w:rsidRPr="00CD5D2C" w:rsidTr="00F60EB2">
        <w:trPr>
          <w:trHeight w:hRule="exact" w:val="1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756592">
              <w:rPr>
                <w:rStyle w:val="2"/>
                <w:rFonts w:eastAsia="CordiaUPC"/>
                <w:color w:val="auto"/>
                <w:sz w:val="24"/>
                <w:szCs w:val="24"/>
              </w:rPr>
              <w:t xml:space="preserve">Заседания школьных </w:t>
            </w:r>
            <w:r>
              <w:rPr>
                <w:rStyle w:val="2"/>
                <w:rFonts w:eastAsia="CordiaUPC"/>
                <w:color w:val="auto"/>
                <w:sz w:val="24"/>
                <w:szCs w:val="24"/>
              </w:rPr>
              <w:t xml:space="preserve">методических </w:t>
            </w:r>
            <w:r w:rsidRPr="00756592">
              <w:rPr>
                <w:rStyle w:val="2"/>
                <w:rFonts w:eastAsia="CordiaUPC"/>
                <w:color w:val="auto"/>
                <w:sz w:val="24"/>
                <w:szCs w:val="24"/>
              </w:rPr>
              <w:t xml:space="preserve">объединений педагогических работников по вопросам внедрения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>в учебный процесс банка заданий для формирования и оценки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учебного года, по </w:t>
            </w:r>
            <w:proofErr w:type="gramStart"/>
            <w:r w:rsidRPr="00CD5D2C">
              <w:rPr>
                <w:rStyle w:val="2"/>
                <w:rFonts w:eastAsia="CordiaUPC"/>
                <w:sz w:val="24"/>
                <w:szCs w:val="24"/>
              </w:rPr>
              <w:t>отдельному</w:t>
            </w:r>
            <w:proofErr w:type="gramEnd"/>
          </w:p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заседания школьных  методических объединений</w:t>
            </w:r>
          </w:p>
        </w:tc>
      </w:tr>
      <w:tr w:rsidR="005B0451" w:rsidRPr="00CD5D2C" w:rsidTr="00F60EB2">
        <w:trPr>
          <w:trHeight w:hRule="exact" w:val="1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УВР, 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5B0451" w:rsidRPr="00CD5D2C" w:rsidTr="00F60EB2">
        <w:trPr>
          <w:trHeight w:hRule="exact"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Мониторинг размещения на </w:t>
            </w:r>
            <w:r>
              <w:rPr>
                <w:rFonts w:eastAsia="Microsoft Sans Serif"/>
                <w:bCs/>
                <w:sz w:val="24"/>
                <w:szCs w:val="24"/>
              </w:rPr>
              <w:t>официальном сайте лицея</w:t>
            </w: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pacing w:after="0" w:line="276" w:lineRule="auto"/>
              <w:ind w:left="120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5B0451" w:rsidRPr="00CD5D2C" w:rsidTr="00F60EB2">
        <w:trPr>
          <w:trHeight w:hRule="exact" w:val="13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Создание пакета информационно-методических материалов по проблеме формирования ФГ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ИМЦ</w:t>
            </w:r>
            <w:r>
              <w:rPr>
                <w:rStyle w:val="2"/>
                <w:rFonts w:eastAsia="CordiaUPC"/>
                <w:sz w:val="24"/>
                <w:szCs w:val="24"/>
              </w:rPr>
              <w:t xml:space="preserve"> 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Создан пакет информационно-методических материалов по проблеме формирования ФГ обучающихся</w:t>
            </w:r>
          </w:p>
        </w:tc>
      </w:tr>
      <w:tr w:rsidR="005B0451" w:rsidRPr="00CD5D2C" w:rsidTr="00F60EB2">
        <w:trPr>
          <w:trHeight w:hRule="exact" w:val="57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spacing w:after="160"/>
              <w:rPr>
                <w:rStyle w:val="a3"/>
                <w:rFonts w:eastAsiaTheme="minorHAnsi"/>
                <w:bCs w:val="0"/>
                <w:sz w:val="24"/>
                <w:szCs w:val="24"/>
              </w:rPr>
            </w:pP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2.2.  Мероприятия по обсуждению и распространению эффективных практик  по формированию и оценке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учебного года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 xml:space="preserve">Проведены мероприятия по организации и проведению семинаров, </w:t>
            </w:r>
            <w:proofErr w:type="spellStart"/>
            <w:r w:rsidRPr="00CD5D2C">
              <w:rPr>
                <w:sz w:val="24"/>
                <w:szCs w:val="24"/>
              </w:rPr>
              <w:t>вебинаров</w:t>
            </w:r>
            <w:proofErr w:type="spellEnd"/>
            <w:r w:rsidRPr="00CD5D2C">
              <w:rPr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УВР, 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по внедрению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  <w:r w:rsidRPr="00CD5D2C">
              <w:rPr>
                <w:rStyle w:val="2"/>
                <w:rFonts w:eastAsia="CordiaUPC"/>
                <w:sz w:val="24"/>
                <w:szCs w:val="24"/>
              </w:rPr>
              <w:tab/>
            </w:r>
          </w:p>
        </w:tc>
      </w:tr>
      <w:tr w:rsidR="005B0451" w:rsidRPr="00CD5D2C" w:rsidTr="00F60EB2">
        <w:trPr>
          <w:trHeight w:hRule="exact"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rStyle w:val="2"/>
                <w:rFonts w:eastAsia="CordiaUPC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Проведены мероприятия (конкурс методических материалов и др.) по вопросам формирования функциональной грамотности</w:t>
            </w:r>
          </w:p>
        </w:tc>
      </w:tr>
      <w:tr w:rsidR="005B0451" w:rsidRPr="00CD5D2C" w:rsidTr="00F60EB2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jc w:val="both"/>
              <w:rPr>
                <w:rStyle w:val="Bodytext2"/>
                <w:rFonts w:eastAsia="Microsoft Sans Serif"/>
                <w:b w:val="0"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5D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5B0451" w:rsidRPr="00CD5D2C" w:rsidTr="00F60EB2">
        <w:trPr>
          <w:trHeight w:hRule="exact" w:val="427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50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D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3.1. </w:t>
            </w:r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D5D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урочной деятельности </w:t>
            </w:r>
          </w:p>
          <w:p w:rsidR="005B0451" w:rsidRPr="00CD5D2C" w:rsidRDefault="005B0451" w:rsidP="00F60E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</w:tr>
      <w:tr w:rsidR="005B0451" w:rsidRPr="00CD5D2C" w:rsidTr="00F60EB2">
        <w:trPr>
          <w:trHeight w:hRule="exact" w:val="12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Педагоги, ответственные за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5B0451" w:rsidRPr="00CD5D2C" w:rsidTr="00F60EB2">
        <w:trPr>
          <w:trHeight w:hRule="exact" w:val="2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  <w:lang w:bidi="ar-SA"/>
              </w:rPr>
            </w:pPr>
            <w:r w:rsidRPr="00CD5D2C">
              <w:rPr>
                <w:sz w:val="24"/>
                <w:szCs w:val="24"/>
                <w:lang w:bidi="ar-SA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>В течение учебного года</w:t>
            </w:r>
            <w:r>
              <w:rPr>
                <w:rFonts w:eastAsia="Microsoft Sans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 xml:space="preserve"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</w:t>
            </w:r>
            <w:proofErr w:type="spellStart"/>
            <w:proofErr w:type="gramStart"/>
            <w:r w:rsidRPr="00CD5D2C">
              <w:rPr>
                <w:sz w:val="24"/>
                <w:szCs w:val="24"/>
                <w:lang w:bidi="ar-SA"/>
              </w:rPr>
              <w:t>др</w:t>
            </w:r>
            <w:proofErr w:type="spellEnd"/>
            <w:proofErr w:type="gramEnd"/>
          </w:p>
        </w:tc>
      </w:tr>
      <w:tr w:rsidR="005B0451" w:rsidRPr="00CD5D2C" w:rsidTr="00F60EB2">
        <w:trPr>
          <w:trHeight w:hRule="exact" w:val="430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Fonts w:eastAsia="Microsoft Sans Serif"/>
                <w:bCs/>
                <w:sz w:val="24"/>
                <w:szCs w:val="24"/>
              </w:rPr>
            </w:pPr>
            <w:r w:rsidRPr="00CD5D2C">
              <w:rPr>
                <w:b/>
                <w:sz w:val="24"/>
                <w:szCs w:val="24"/>
                <w:lang w:bidi="ar-SA"/>
              </w:rPr>
              <w:t xml:space="preserve">3.2. Работа с </w:t>
            </w:r>
            <w:proofErr w:type="gramStart"/>
            <w:r w:rsidRPr="00CD5D2C">
              <w:rPr>
                <w:b/>
                <w:sz w:val="24"/>
                <w:szCs w:val="24"/>
                <w:lang w:bidi="ar-SA"/>
              </w:rPr>
              <w:t>обучающимися</w:t>
            </w:r>
            <w:proofErr w:type="gramEnd"/>
            <w:r w:rsidRPr="00CD5D2C">
              <w:rPr>
                <w:b/>
                <w:sz w:val="24"/>
                <w:szCs w:val="24"/>
                <w:lang w:bidi="ar-SA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5B0451" w:rsidRPr="00CD5D2C" w:rsidTr="00F60EB2">
        <w:trPr>
          <w:trHeight w:hRule="exact" w:val="1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Учителя внеурочной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  <w:r w:rsidRPr="00CD5D2C">
              <w:rPr>
                <w:rFonts w:eastAsia="Microsoft Sans Serif"/>
                <w:bCs/>
                <w:sz w:val="24"/>
                <w:szCs w:val="24"/>
              </w:rPr>
              <w:t xml:space="preserve">Проведены мероприятия </w:t>
            </w:r>
            <w:r w:rsidRPr="00CD5D2C">
              <w:rPr>
                <w:sz w:val="24"/>
                <w:szCs w:val="24"/>
                <w:lang w:bidi="ar-SA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5B0451" w:rsidRPr="00CD5D2C" w:rsidTr="00F60EB2">
        <w:trPr>
          <w:trHeight w:hRule="exact" w:val="1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Учителя-предметники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5B0451" w:rsidRPr="00CD5D2C" w:rsidTr="00F60EB2">
        <w:trPr>
          <w:trHeight w:hRule="exact" w:val="1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5B0451" w:rsidRDefault="005B0451" w:rsidP="00F60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0451">
              <w:rPr>
                <w:rStyle w:val="Bodytext2"/>
                <w:rFonts w:eastAsia="Microsoft Sans Serif"/>
                <w:b w:val="0"/>
              </w:rPr>
              <w:t>В течение учебного года, по отдельному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D2C">
              <w:rPr>
                <w:rStyle w:val="Bodytext2"/>
                <w:rFonts w:eastAsia="Microsoft Sans Serif"/>
              </w:rPr>
              <w:t xml:space="preserve">Проведены мероприятия </w:t>
            </w:r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CD5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5B0451" w:rsidRPr="00CD5D2C" w:rsidTr="00F60EB2">
        <w:trPr>
          <w:trHeight w:hRule="exact" w:val="533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31"/>
              <w:numPr>
                <w:ilvl w:val="0"/>
                <w:numId w:val="1"/>
              </w:numPr>
              <w:spacing w:line="276" w:lineRule="auto"/>
              <w:rPr>
                <w:rStyle w:val="CordiaUPC"/>
                <w:sz w:val="24"/>
                <w:szCs w:val="24"/>
              </w:rPr>
            </w:pPr>
            <w:r w:rsidRPr="00CD5D2C">
              <w:rPr>
                <w:rStyle w:val="a3"/>
                <w:sz w:val="24"/>
                <w:szCs w:val="24"/>
              </w:rPr>
              <w:t>Аналитическое обеспечение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31"/>
              <w:spacing w:line="276" w:lineRule="auto"/>
              <w:ind w:left="120"/>
              <w:rPr>
                <w:rStyle w:val="a3"/>
                <w:sz w:val="24"/>
                <w:szCs w:val="24"/>
              </w:rPr>
            </w:pPr>
          </w:p>
        </w:tc>
      </w:tr>
      <w:tr w:rsidR="005B0451" w:rsidRPr="00CD5D2C" w:rsidTr="00F60EB2">
        <w:trPr>
          <w:trHeight w:hRule="exact"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Анализ результатов мониторинга </w:t>
            </w:r>
            <w:proofErr w:type="spellStart"/>
            <w:r w:rsidRPr="00CD5D2C">
              <w:rPr>
                <w:rStyle w:val="2"/>
                <w:rFonts w:eastAsia="CordiaUPC"/>
                <w:sz w:val="24"/>
                <w:szCs w:val="24"/>
              </w:rPr>
              <w:t>сформированности</w:t>
            </w:r>
            <w:proofErr w:type="spellEnd"/>
            <w:r w:rsidRPr="00CD5D2C">
              <w:rPr>
                <w:rStyle w:val="2"/>
                <w:rFonts w:eastAsia="CordiaUPC"/>
                <w:sz w:val="24"/>
                <w:szCs w:val="24"/>
              </w:rPr>
              <w:t xml:space="preserve"> функциональной грамотности обучающихся </w:t>
            </w:r>
            <w:r>
              <w:rPr>
                <w:rStyle w:val="2"/>
                <w:rFonts w:eastAsia="CordiaUPC"/>
                <w:sz w:val="24"/>
                <w:szCs w:val="24"/>
              </w:rPr>
              <w:t>в лицее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Март 202</w:t>
            </w:r>
            <w:r>
              <w:rPr>
                <w:rStyle w:val="2"/>
                <w:rFonts w:eastAsia="CordiaUPC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  <w:tr w:rsidR="005B0451" w:rsidRPr="00CD5D2C" w:rsidTr="00F60EB2">
        <w:trPr>
          <w:trHeight w:hRule="exact"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5B0451">
            <w:pPr>
              <w:pStyle w:val="4"/>
              <w:numPr>
                <w:ilvl w:val="0"/>
                <w:numId w:val="2"/>
              </w:numPr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Мониторинг профессионального роста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 w:rsidRPr="00CD5D2C">
              <w:rPr>
                <w:rStyle w:val="2"/>
                <w:rFonts w:eastAsia="CordiaUPC"/>
                <w:sz w:val="24"/>
                <w:szCs w:val="24"/>
              </w:rPr>
              <w:t>Июнь 202</w:t>
            </w:r>
            <w:r>
              <w:rPr>
                <w:rStyle w:val="2"/>
                <w:rFonts w:eastAsia="CordiaUPC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sz w:val="24"/>
                <w:szCs w:val="24"/>
              </w:rPr>
            </w:pPr>
            <w:r>
              <w:rPr>
                <w:rStyle w:val="2"/>
                <w:rFonts w:eastAsia="CordiaUPC"/>
                <w:sz w:val="24"/>
                <w:szCs w:val="24"/>
              </w:rPr>
              <w:t>Зам. директора по УВР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451" w:rsidRPr="00CD5D2C" w:rsidRDefault="005B0451" w:rsidP="00F60EB2">
            <w:pPr>
              <w:pStyle w:val="4"/>
              <w:shd w:val="clear" w:color="auto" w:fill="auto"/>
              <w:spacing w:after="0" w:line="276" w:lineRule="auto"/>
              <w:ind w:left="120"/>
              <w:jc w:val="left"/>
              <w:rPr>
                <w:rStyle w:val="2"/>
                <w:rFonts w:eastAsia="CordiaUPC"/>
                <w:sz w:val="24"/>
                <w:szCs w:val="24"/>
              </w:rPr>
            </w:pPr>
          </w:p>
        </w:tc>
      </w:tr>
    </w:tbl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5B0451" w:rsidRDefault="005B0451" w:rsidP="005B0451">
      <w:pPr>
        <w:jc w:val="center"/>
      </w:pPr>
    </w:p>
    <w:p w:rsidR="00635782" w:rsidRDefault="00635782"/>
    <w:sectPr w:rsidR="00635782" w:rsidSect="00EA6FE4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1B1"/>
    <w:multiLevelType w:val="multilevel"/>
    <w:tmpl w:val="B0B47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D167E1E"/>
    <w:multiLevelType w:val="hybridMultilevel"/>
    <w:tmpl w:val="2CAE6D8E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B0451"/>
    <w:rsid w:val="002E2D4B"/>
    <w:rsid w:val="0040531B"/>
    <w:rsid w:val="005B0451"/>
    <w:rsid w:val="0063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basedOn w:val="a0"/>
    <w:rsid w:val="005B0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Полужирный"/>
    <w:basedOn w:val="a0"/>
    <w:rsid w:val="005B0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0"/>
    <w:rsid w:val="005B0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CordiaUPC">
    <w:name w:val="Основной текст + CordiaUPC;Полужирный"/>
    <w:basedOn w:val="a0"/>
    <w:rsid w:val="005B045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5B045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30">
    <w:name w:val="Основной текст (3)_"/>
    <w:basedOn w:val="a0"/>
    <w:link w:val="31"/>
    <w:rsid w:val="005B045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B0451"/>
    <w:pPr>
      <w:widowControl w:val="0"/>
      <w:shd w:val="clear" w:color="auto" w:fill="FFFFFF"/>
      <w:spacing w:before="120" w:after="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">
    <w:name w:val="Body text (2)"/>
    <w:basedOn w:val="a0"/>
    <w:rsid w:val="005B04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2025-12-19T07:37:00Z</dcterms:created>
  <dcterms:modified xsi:type="dcterms:W3CDTF">2025-12-19T07:39:00Z</dcterms:modified>
</cp:coreProperties>
</file>