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C9D" w:rsidRDefault="007620B0" w:rsidP="00A21C9D">
      <w:pPr>
        <w:jc w:val="center"/>
        <w:rPr>
          <w:rFonts w:ascii="Times New Roman" w:hAnsi="Times New Roman" w:cs="Times New Roman"/>
        </w:rPr>
      </w:pPr>
      <w:r w:rsidRPr="00A21C9D">
        <w:rPr>
          <w:rFonts w:ascii="Times New Roman" w:hAnsi="Times New Roman" w:cs="Times New Roman"/>
        </w:rPr>
        <w:t xml:space="preserve">ВСЕРОССИЙСКАЯ ОЛИМПИАДА ШКОЛЬНИКОВ  </w:t>
      </w:r>
    </w:p>
    <w:p w:rsidR="007620B0" w:rsidRPr="00A21C9D" w:rsidRDefault="007620B0" w:rsidP="00A21C9D">
      <w:pPr>
        <w:jc w:val="center"/>
        <w:rPr>
          <w:rFonts w:ascii="Times New Roman" w:hAnsi="Times New Roman" w:cs="Times New Roman"/>
        </w:rPr>
      </w:pPr>
      <w:r w:rsidRPr="00A21C9D">
        <w:rPr>
          <w:rFonts w:ascii="Times New Roman" w:hAnsi="Times New Roman" w:cs="Times New Roman"/>
        </w:rPr>
        <w:t>ПО ИСТОРИИ</w:t>
      </w:r>
    </w:p>
    <w:p w:rsidR="007620B0" w:rsidRPr="00A21C9D" w:rsidRDefault="007620B0" w:rsidP="00A21C9D">
      <w:pPr>
        <w:jc w:val="center"/>
        <w:rPr>
          <w:rFonts w:ascii="Times New Roman" w:hAnsi="Times New Roman" w:cs="Times New Roman"/>
        </w:rPr>
      </w:pPr>
      <w:r w:rsidRPr="00A21C9D">
        <w:rPr>
          <w:rFonts w:ascii="Times New Roman" w:hAnsi="Times New Roman" w:cs="Times New Roman"/>
        </w:rPr>
        <w:t>2026/2027 учебный  год</w:t>
      </w:r>
    </w:p>
    <w:p w:rsidR="007620B0" w:rsidRPr="00A21C9D" w:rsidRDefault="007620B0" w:rsidP="00A21C9D">
      <w:pPr>
        <w:jc w:val="center"/>
        <w:rPr>
          <w:rFonts w:ascii="Times New Roman" w:hAnsi="Times New Roman" w:cs="Times New Roman"/>
        </w:rPr>
      </w:pPr>
    </w:p>
    <w:p w:rsidR="007620B0" w:rsidRPr="00A21C9D" w:rsidRDefault="007620B0" w:rsidP="00A21C9D">
      <w:pPr>
        <w:jc w:val="center"/>
        <w:rPr>
          <w:rFonts w:ascii="Times New Roman" w:hAnsi="Times New Roman" w:cs="Times New Roman"/>
        </w:rPr>
      </w:pPr>
      <w:r w:rsidRPr="00A21C9D">
        <w:rPr>
          <w:rFonts w:ascii="Times New Roman" w:hAnsi="Times New Roman" w:cs="Times New Roman"/>
        </w:rPr>
        <w:t>ШКОЛЬНЫЙ ЭТАП</w:t>
      </w:r>
    </w:p>
    <w:p w:rsidR="007620B0" w:rsidRPr="00A21C9D" w:rsidRDefault="007620B0" w:rsidP="00A21C9D">
      <w:pPr>
        <w:jc w:val="center"/>
        <w:rPr>
          <w:rFonts w:ascii="Times New Roman" w:hAnsi="Times New Roman" w:cs="Times New Roman"/>
        </w:rPr>
      </w:pPr>
      <w:r w:rsidRPr="00A21C9D">
        <w:rPr>
          <w:rFonts w:ascii="Times New Roman" w:hAnsi="Times New Roman" w:cs="Times New Roman"/>
        </w:rPr>
        <w:t>9 класс</w:t>
      </w:r>
    </w:p>
    <w:p w:rsidR="007620B0" w:rsidRPr="00A21C9D" w:rsidRDefault="007620B0" w:rsidP="00A21C9D">
      <w:pPr>
        <w:jc w:val="center"/>
        <w:rPr>
          <w:rFonts w:ascii="Times New Roman" w:hAnsi="Times New Roman" w:cs="Times New Roman"/>
        </w:rPr>
      </w:pPr>
    </w:p>
    <w:p w:rsidR="007620B0" w:rsidRPr="00A21C9D" w:rsidRDefault="007620B0" w:rsidP="00A21C9D">
      <w:pPr>
        <w:jc w:val="cente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jc w:val="center"/>
        <w:rPr>
          <w:rFonts w:ascii="Times New Roman" w:hAnsi="Times New Roman" w:cs="Times New Roman"/>
        </w:rPr>
      </w:pPr>
    </w:p>
    <w:p w:rsidR="007620B0" w:rsidRPr="00A21C9D" w:rsidRDefault="007620B0" w:rsidP="00A21C9D">
      <w:pPr>
        <w:jc w:val="center"/>
        <w:rPr>
          <w:rFonts w:ascii="Times New Roman" w:hAnsi="Times New Roman" w:cs="Times New Roman"/>
        </w:rPr>
      </w:pPr>
      <w:r w:rsidRPr="00A21C9D">
        <w:rPr>
          <w:rFonts w:ascii="Times New Roman" w:hAnsi="Times New Roman" w:cs="Times New Roman"/>
        </w:rPr>
        <w:t>Уважаемый участник олимпиады!</w:t>
      </w:r>
    </w:p>
    <w:p w:rsidR="007620B0" w:rsidRPr="00A21C9D" w:rsidRDefault="007620B0" w:rsidP="00A21C9D">
      <w:pPr>
        <w:jc w:val="both"/>
        <w:rPr>
          <w:rFonts w:ascii="Times New Roman" w:hAnsi="Times New Roman" w:cs="Times New Roman"/>
        </w:rPr>
      </w:pP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Перед Вами</w:t>
      </w:r>
      <w:r w:rsidRPr="00A21C9D">
        <w:rPr>
          <w:rFonts w:ascii="Times New Roman" w:hAnsi="Times New Roman" w:cs="Times New Roman"/>
        </w:rPr>
        <w:tab/>
        <w:t>8  заданий</w:t>
      </w:r>
      <w:r w:rsidR="00A21C9D" w:rsidRPr="00A21C9D">
        <w:rPr>
          <w:rFonts w:ascii="Times New Roman" w:hAnsi="Times New Roman" w:cs="Times New Roman"/>
        </w:rPr>
        <w:t xml:space="preserve"> </w:t>
      </w:r>
      <w:r w:rsidRPr="00A21C9D">
        <w:rPr>
          <w:rFonts w:ascii="Times New Roman" w:hAnsi="Times New Roman" w:cs="Times New Roman"/>
        </w:rPr>
        <w:t>школьного этапа всероссийской олимпиады школьников по истории.</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Для их выполнения у Вас есть 90  минут.</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Задания считаются выполненными, если Вы вовремя сдали их членам жюри.</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Внимательно читайте текст заданий. Ответы вносите в отведённые поля в бланке для ответов, записи ведите чётко и разборчиво.</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При выполнении заданий можно пользоваться черновиком. Записи в черновике не учитываются при оценивании работы.</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За каждый правильный ответ Вы можете получить определённое членами жюри количество баллов, не выше указанной в сводной таблице максимальной оценки.</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Баллы, полученные Вами за выполненные задания, суммируются.</w:t>
      </w:r>
    </w:p>
    <w:p w:rsidR="007620B0" w:rsidRPr="00A21C9D" w:rsidRDefault="007620B0" w:rsidP="00A21C9D">
      <w:pPr>
        <w:ind w:firstLine="709"/>
        <w:jc w:val="both"/>
        <w:rPr>
          <w:rFonts w:ascii="Times New Roman" w:hAnsi="Times New Roman" w:cs="Times New Roman"/>
        </w:rPr>
      </w:pPr>
      <w:r w:rsidRPr="00A21C9D">
        <w:rPr>
          <w:rFonts w:ascii="Times New Roman" w:hAnsi="Times New Roman" w:cs="Times New Roman"/>
        </w:rPr>
        <w:t>Максимально возможное количество баллов за работу – 100.</w:t>
      </w:r>
    </w:p>
    <w:p w:rsidR="007620B0" w:rsidRPr="00A21C9D" w:rsidRDefault="007620B0" w:rsidP="00A21C9D">
      <w:pPr>
        <w:ind w:firstLine="709"/>
        <w:jc w:val="both"/>
        <w:rPr>
          <w:rFonts w:ascii="Times New Roman" w:hAnsi="Times New Roman" w:cs="Times New Roman"/>
        </w:rPr>
      </w:pPr>
    </w:p>
    <w:p w:rsidR="007620B0" w:rsidRPr="00A21C9D" w:rsidRDefault="007620B0" w:rsidP="00A21C9D">
      <w:pPr>
        <w:jc w:val="both"/>
        <w:rPr>
          <w:rFonts w:ascii="Times New Roman" w:hAnsi="Times New Roman" w:cs="Times New Roman"/>
        </w:rPr>
      </w:pPr>
    </w:p>
    <w:p w:rsidR="007620B0" w:rsidRPr="00A21C9D" w:rsidRDefault="007620B0" w:rsidP="00A21C9D">
      <w:pPr>
        <w:jc w:val="cente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7620B0" w:rsidRPr="00A21C9D" w:rsidRDefault="007620B0" w:rsidP="00A21C9D">
      <w:pPr>
        <w:jc w:val="center"/>
        <w:rPr>
          <w:rFonts w:ascii="Times New Roman" w:hAnsi="Times New Roman" w:cs="Times New Roman"/>
          <w:b/>
          <w:i/>
        </w:rPr>
      </w:pPr>
      <w:r w:rsidRPr="00A21C9D">
        <w:rPr>
          <w:rFonts w:ascii="Times New Roman" w:hAnsi="Times New Roman" w:cs="Times New Roman"/>
          <w:b/>
          <w:i/>
        </w:rPr>
        <w:t>Желаем успеха!</w:t>
      </w:r>
    </w:p>
    <w:p w:rsidR="007620B0" w:rsidRPr="00A21C9D" w:rsidRDefault="007620B0" w:rsidP="00A21C9D">
      <w:pPr>
        <w:rPr>
          <w:rFonts w:ascii="Times New Roman" w:hAnsi="Times New Roman" w:cs="Times New Roman"/>
        </w:rPr>
      </w:pPr>
    </w:p>
    <w:p w:rsidR="007620B0" w:rsidRPr="00A21C9D" w:rsidRDefault="007620B0" w:rsidP="00A21C9D">
      <w:pPr>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A21C9D" w:rsidRDefault="00A21C9D"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b/>
        </w:rPr>
      </w:pPr>
      <w:r w:rsidRPr="00A21C9D">
        <w:rPr>
          <w:rFonts w:ascii="Times New Roman" w:hAnsi="Times New Roman" w:cs="Times New Roman"/>
          <w:b/>
        </w:rPr>
        <w:lastRenderedPageBreak/>
        <w:t xml:space="preserve">В заданиях 1.1-1.3 дайте один верный ответ. </w:t>
      </w:r>
      <w:proofErr w:type="gramStart"/>
      <w:r w:rsidRPr="00A21C9D">
        <w:rPr>
          <w:rFonts w:ascii="Times New Roman" w:hAnsi="Times New Roman" w:cs="Times New Roman"/>
          <w:b/>
        </w:rPr>
        <w:t>(По 2 балла за каждый верный ответ.</w:t>
      </w:r>
      <w:proofErr w:type="gramEnd"/>
      <w:r w:rsidRPr="00A21C9D">
        <w:rPr>
          <w:rFonts w:ascii="Times New Roman" w:hAnsi="Times New Roman" w:cs="Times New Roman"/>
          <w:b/>
        </w:rPr>
        <w:t xml:space="preserve"> Максимальный балл – 6).</w:t>
      </w:r>
    </w:p>
    <w:p w:rsidR="007620B0" w:rsidRPr="00A21C9D" w:rsidRDefault="007620B0" w:rsidP="00A21C9D">
      <w:pPr>
        <w:spacing w:line="276" w:lineRule="auto"/>
        <w:jc w:val="both"/>
        <w:rPr>
          <w:rFonts w:ascii="Times New Roman" w:hAnsi="Times New Roman" w:cs="Times New Roman"/>
        </w:r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b/>
        </w:rPr>
        <w:t>1.1.</w:t>
      </w:r>
      <w:r w:rsidRPr="00A21C9D">
        <w:rPr>
          <w:rFonts w:ascii="Times New Roman" w:hAnsi="Times New Roman" w:cs="Times New Roman"/>
        </w:rPr>
        <w:t xml:space="preserve"> Этот архитектурный памятник, построенный в 1801–1811 годах по проекту А. Н. Воронихина на Невском проспекте, задумывался как кафедральный собор нового типа. Его главной особенностью является грандиозная колоннада из 96 ионических колонн, обращённая к главной улице столицы. Перед собором установлены памятники двум русским полководцам — М. И. Кутузову и М. Б. Барклаю-де-Толли.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pgSz w:w="11906" w:h="16838"/>
          <w:pgMar w:top="1134" w:right="850" w:bottom="1134" w:left="1276" w:header="708" w:footer="708" w:gutter="0"/>
          <w:cols w:space="708"/>
          <w:docGrid w:linePitch="360"/>
        </w:sect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Исаакиевский собор;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б) Казанский собор;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в) Храм Христа Спасителя;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г) Петропавловский собор.</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493E18" w:rsidRPr="00A21C9D" w:rsidRDefault="00493E18" w:rsidP="00A21C9D">
      <w:pPr>
        <w:spacing w:line="276" w:lineRule="auto"/>
        <w:jc w:val="both"/>
        <w:rPr>
          <w:rFonts w:ascii="Times New Roman" w:hAnsi="Times New Roman" w:cs="Times New Roman"/>
        </w:r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b/>
        </w:rPr>
        <w:t>1.2.</w:t>
      </w:r>
      <w:r w:rsidRPr="00A21C9D">
        <w:rPr>
          <w:rFonts w:ascii="Times New Roman" w:hAnsi="Times New Roman" w:cs="Times New Roman"/>
        </w:rPr>
        <w:t xml:space="preserve"> «России не нужны дарованные сверху конституции; России нужна неограниченная власть монарха, опирающаяся на народную любовь». Эти слова принадлежат государственному деятелю, который в царствование Николая I фактически определял внутреннюю политику империи, подавлял инакомыслие и сформулировал идеологию официальной народности: «Православие, Самодержавие, Народность».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С. С. Уваров;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б) М. М. Сперанский;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в) П. Д. Киселёв;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г) А. Х. </w:t>
      </w:r>
      <w:proofErr w:type="spellStart"/>
      <w:r w:rsidRPr="00A21C9D">
        <w:rPr>
          <w:rFonts w:ascii="Times New Roman" w:hAnsi="Times New Roman" w:cs="Times New Roman"/>
        </w:rPr>
        <w:t>Бенкендорф</w:t>
      </w:r>
      <w:proofErr w:type="spellEnd"/>
      <w:r w:rsidRPr="00A21C9D">
        <w:rPr>
          <w:rFonts w:ascii="Times New Roman" w:hAnsi="Times New Roman" w:cs="Times New Roman"/>
        </w:rPr>
        <w:t>.</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B117D4" w:rsidRPr="00A21C9D" w:rsidRDefault="00B117D4" w:rsidP="00A21C9D">
      <w:pPr>
        <w:spacing w:line="276" w:lineRule="auto"/>
        <w:jc w:val="both"/>
        <w:rPr>
          <w:rFonts w:ascii="Times New Roman" w:hAnsi="Times New Roman" w:cs="Times New Roman"/>
        </w:r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b/>
        </w:rPr>
        <w:t>1. 3.</w:t>
      </w:r>
      <w:r w:rsidRPr="00A21C9D">
        <w:rPr>
          <w:rFonts w:ascii="Times New Roman" w:hAnsi="Times New Roman" w:cs="Times New Roman"/>
        </w:rPr>
        <w:t xml:space="preserve"> Этот русский мореплаватель, адмирал немецкого происхождения, в ходе первой русской антарктической экспедиции 1819–1821 годов на шлюпах «Восток» и «Мирный» совершил одно из величайших географических открытий XIX века, доказав существование шестого континента.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Ф. Ф. Беллинсгаузен;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б) В. И. Беринг;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в) Г. И. Шелихов;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г) С. И. Дежнёв.</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B117D4" w:rsidRPr="00A21C9D" w:rsidRDefault="00B117D4" w:rsidP="00A21C9D">
      <w:pPr>
        <w:spacing w:line="276" w:lineRule="auto"/>
        <w:jc w:val="both"/>
        <w:rPr>
          <w:rFonts w:ascii="Times New Roman" w:hAnsi="Times New Roman" w:cs="Times New Roman"/>
        </w:rPr>
      </w:pPr>
    </w:p>
    <w:p w:rsidR="00B117D4" w:rsidRPr="00A21C9D" w:rsidRDefault="00B117D4" w:rsidP="00A21C9D">
      <w:pPr>
        <w:spacing w:line="276" w:lineRule="auto"/>
        <w:jc w:val="both"/>
        <w:rPr>
          <w:rFonts w:ascii="Times New Roman" w:hAnsi="Times New Roman" w:cs="Times New Roman"/>
          <w:b/>
        </w:rPr>
      </w:pPr>
      <w:r w:rsidRPr="00A21C9D">
        <w:rPr>
          <w:rFonts w:ascii="Times New Roman" w:hAnsi="Times New Roman" w:cs="Times New Roman"/>
          <w:b/>
        </w:rPr>
        <w:t xml:space="preserve">2. В заданиях 2.1-2.2 выберите несколько верных ответов из числа предложенных. </w:t>
      </w:r>
      <w:proofErr w:type="gramStart"/>
      <w:r w:rsidRPr="00A21C9D">
        <w:rPr>
          <w:rFonts w:ascii="Times New Roman" w:hAnsi="Times New Roman" w:cs="Times New Roman"/>
          <w:b/>
        </w:rPr>
        <w:t>Ответы внесите в таблицу в бланке для ответов (3 балла за полностью верный ответ; 1 балл за ответ с одной ошибкой, если не указан один из верных ответов или наряду с указанными всеми верными ответами приводится один неверный.</w:t>
      </w:r>
      <w:proofErr w:type="gramEnd"/>
      <w:r w:rsidRPr="00A21C9D">
        <w:rPr>
          <w:rFonts w:ascii="Times New Roman" w:hAnsi="Times New Roman" w:cs="Times New Roman"/>
          <w:b/>
        </w:rPr>
        <w:t xml:space="preserve"> Максимальный балл – 6).</w:t>
      </w:r>
    </w:p>
    <w:p w:rsidR="007620B0" w:rsidRPr="00A21C9D" w:rsidRDefault="007620B0" w:rsidP="00A21C9D">
      <w:pPr>
        <w:spacing w:line="276" w:lineRule="auto"/>
        <w:jc w:val="both"/>
        <w:rPr>
          <w:rFonts w:ascii="Times New Roman" w:hAnsi="Times New Roman" w:cs="Times New Roman"/>
        </w:rPr>
      </w:pPr>
    </w:p>
    <w:p w:rsidR="00B117D4" w:rsidRPr="00A21C9D" w:rsidRDefault="00A21C9D" w:rsidP="00A21C9D">
      <w:pPr>
        <w:spacing w:line="276" w:lineRule="auto"/>
        <w:jc w:val="both"/>
        <w:rPr>
          <w:rFonts w:ascii="Times New Roman" w:hAnsi="Times New Roman" w:cs="Times New Roman"/>
        </w:rPr>
      </w:pPr>
      <w:r>
        <w:rPr>
          <w:rFonts w:ascii="Times New Roman" w:hAnsi="Times New Roman" w:cs="Times New Roman"/>
          <w:b/>
        </w:rPr>
        <w:t>2.</w:t>
      </w:r>
      <w:r w:rsidR="00B117D4" w:rsidRPr="00A21C9D">
        <w:rPr>
          <w:rFonts w:ascii="Times New Roman" w:hAnsi="Times New Roman" w:cs="Times New Roman"/>
          <w:b/>
        </w:rPr>
        <w:t>1.</w:t>
      </w:r>
      <w:r w:rsidR="00B117D4" w:rsidRPr="00A21C9D">
        <w:rPr>
          <w:rFonts w:ascii="Times New Roman" w:hAnsi="Times New Roman" w:cs="Times New Roman"/>
        </w:rPr>
        <w:t xml:space="preserve"> В правление императора Александра I по инициативе М. М. Сперанского в 1802 году вместо устаревших петровских коллегий был создан новый орган исполнительной власти, заменивший громоздкую систему приказов и коллегий. Выберите ведомства (министерства), которые были учреждены в ходе этой реформы:</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Министерство народного просвещения;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б) Военное министерство;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в) Министерство государственных имуществ;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г) Министерство внутренних дел;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д) Третье отделение Собственной Его Императорского Величества канцелярии;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е) Министерство иностранных дел.</w:t>
      </w:r>
    </w:p>
    <w:p w:rsidR="007620B0" w:rsidRPr="00A21C9D" w:rsidRDefault="007620B0" w:rsidP="00A21C9D">
      <w:pPr>
        <w:spacing w:line="276" w:lineRule="auto"/>
        <w:jc w:val="both"/>
        <w:rPr>
          <w:rFonts w:ascii="Times New Roman" w:hAnsi="Times New Roman" w:cs="Times New Roman"/>
        </w:rPr>
        <w:sectPr w:rsidR="007620B0" w:rsidRPr="00A21C9D" w:rsidSect="00A21C9D">
          <w:type w:val="continuous"/>
          <w:pgSz w:w="11906" w:h="16838"/>
          <w:pgMar w:top="1134" w:right="850" w:bottom="1134" w:left="1276" w:header="708" w:footer="708" w:gutter="0"/>
          <w:cols w:space="708"/>
          <w:docGrid w:linePitch="360"/>
        </w:sectPr>
      </w:pPr>
    </w:p>
    <w:p w:rsidR="007620B0" w:rsidRPr="00A21C9D" w:rsidRDefault="007620B0" w:rsidP="00A21C9D">
      <w:pPr>
        <w:spacing w:line="276" w:lineRule="auto"/>
        <w:jc w:val="both"/>
        <w:rPr>
          <w:rFonts w:ascii="Times New Roman" w:hAnsi="Times New Roman" w:cs="Times New Roman"/>
        </w:r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b/>
        </w:rPr>
        <w:lastRenderedPageBreak/>
        <w:t>2.</w:t>
      </w:r>
      <w:r w:rsidR="00A21C9D" w:rsidRPr="00A21C9D">
        <w:rPr>
          <w:rFonts w:ascii="Times New Roman" w:hAnsi="Times New Roman" w:cs="Times New Roman"/>
          <w:b/>
        </w:rPr>
        <w:t>2</w:t>
      </w:r>
      <w:r w:rsidRPr="00A21C9D">
        <w:rPr>
          <w:rFonts w:ascii="Times New Roman" w:hAnsi="Times New Roman" w:cs="Times New Roman"/>
          <w:b/>
        </w:rPr>
        <w:t>.</w:t>
      </w:r>
      <w:r w:rsidRPr="00A21C9D">
        <w:rPr>
          <w:rFonts w:ascii="Times New Roman" w:hAnsi="Times New Roman" w:cs="Times New Roman"/>
        </w:rPr>
        <w:t xml:space="preserve"> В первой половине XIX века Российская империя значительно расширила свои границы на Кавказе и в Закавказье. В результате двух русско-персидских войн к России отошли значительные территории Южного Кавказа. Какие территории вошли в состав Российской империи по </w:t>
      </w:r>
      <w:proofErr w:type="spellStart"/>
      <w:r w:rsidRPr="00A21C9D">
        <w:rPr>
          <w:rFonts w:ascii="Times New Roman" w:hAnsi="Times New Roman" w:cs="Times New Roman"/>
        </w:rPr>
        <w:t>Гюлистанскому</w:t>
      </w:r>
      <w:proofErr w:type="spellEnd"/>
      <w:r w:rsidRPr="00A21C9D">
        <w:rPr>
          <w:rFonts w:ascii="Times New Roman" w:hAnsi="Times New Roman" w:cs="Times New Roman"/>
        </w:rPr>
        <w:t xml:space="preserve"> (1813) и </w:t>
      </w:r>
      <w:proofErr w:type="spellStart"/>
      <w:r w:rsidRPr="00A21C9D">
        <w:rPr>
          <w:rFonts w:ascii="Times New Roman" w:hAnsi="Times New Roman" w:cs="Times New Roman"/>
        </w:rPr>
        <w:t>Туркманчайскому</w:t>
      </w:r>
      <w:proofErr w:type="spellEnd"/>
      <w:r w:rsidRPr="00A21C9D">
        <w:rPr>
          <w:rFonts w:ascii="Times New Roman" w:hAnsi="Times New Roman" w:cs="Times New Roman"/>
        </w:rPr>
        <w:t xml:space="preserve"> (1828) мирным договорам с Персией?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w:t>
      </w:r>
      <w:proofErr w:type="spellStart"/>
      <w:r w:rsidRPr="00A21C9D">
        <w:rPr>
          <w:rFonts w:ascii="Times New Roman" w:hAnsi="Times New Roman" w:cs="Times New Roman"/>
        </w:rPr>
        <w:t>Эриванское</w:t>
      </w:r>
      <w:proofErr w:type="spellEnd"/>
      <w:r w:rsidRPr="00A21C9D">
        <w:rPr>
          <w:rFonts w:ascii="Times New Roman" w:hAnsi="Times New Roman" w:cs="Times New Roman"/>
        </w:rPr>
        <w:t xml:space="preserve"> ханство;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б) </w:t>
      </w:r>
      <w:proofErr w:type="spellStart"/>
      <w:r w:rsidRPr="00A21C9D">
        <w:rPr>
          <w:rFonts w:ascii="Times New Roman" w:hAnsi="Times New Roman" w:cs="Times New Roman"/>
        </w:rPr>
        <w:t>Ширванское</w:t>
      </w:r>
      <w:proofErr w:type="spellEnd"/>
      <w:r w:rsidRPr="00A21C9D">
        <w:rPr>
          <w:rFonts w:ascii="Times New Roman" w:hAnsi="Times New Roman" w:cs="Times New Roman"/>
        </w:rPr>
        <w:t xml:space="preserve"> ханство;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в) Нахичеванское ханство; </w:t>
      </w:r>
      <w:proofErr w:type="gramStart"/>
      <w:r w:rsidRPr="00A21C9D">
        <w:rPr>
          <w:rFonts w:ascii="Times New Roman" w:hAnsi="Times New Roman" w:cs="Times New Roman"/>
        </w:rPr>
        <w:t>г</w:t>
      </w:r>
      <w:proofErr w:type="gramEnd"/>
    </w:p>
    <w:p w:rsidR="00B117D4" w:rsidRPr="00A21C9D" w:rsidRDefault="007620B0" w:rsidP="00A21C9D">
      <w:pPr>
        <w:spacing w:line="276" w:lineRule="auto"/>
        <w:jc w:val="both"/>
        <w:rPr>
          <w:rFonts w:ascii="Times New Roman" w:hAnsi="Times New Roman" w:cs="Times New Roman"/>
        </w:rPr>
      </w:pPr>
      <w:r w:rsidRPr="00A21C9D">
        <w:rPr>
          <w:rFonts w:ascii="Times New Roman" w:hAnsi="Times New Roman" w:cs="Times New Roman"/>
        </w:rPr>
        <w:lastRenderedPageBreak/>
        <w:t>г</w:t>
      </w:r>
      <w:r w:rsidR="00B117D4" w:rsidRPr="00A21C9D">
        <w:rPr>
          <w:rFonts w:ascii="Times New Roman" w:hAnsi="Times New Roman" w:cs="Times New Roman"/>
        </w:rPr>
        <w:t xml:space="preserve">) </w:t>
      </w:r>
      <w:proofErr w:type="spellStart"/>
      <w:r w:rsidR="00B117D4" w:rsidRPr="00A21C9D">
        <w:rPr>
          <w:rFonts w:ascii="Times New Roman" w:hAnsi="Times New Roman" w:cs="Times New Roman"/>
        </w:rPr>
        <w:t>Картли</w:t>
      </w:r>
      <w:proofErr w:type="spellEnd"/>
      <w:r w:rsidR="00B117D4" w:rsidRPr="00A21C9D">
        <w:rPr>
          <w:rFonts w:ascii="Times New Roman" w:hAnsi="Times New Roman" w:cs="Times New Roman"/>
        </w:rPr>
        <w:t xml:space="preserve">-Кахетинское царство;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 xml:space="preserve">д) Карабахское ханство; </w:t>
      </w:r>
    </w:p>
    <w:p w:rsidR="00B117D4" w:rsidRPr="00A21C9D" w:rsidRDefault="00B117D4" w:rsidP="00A21C9D">
      <w:pPr>
        <w:spacing w:line="276" w:lineRule="auto"/>
        <w:jc w:val="both"/>
        <w:rPr>
          <w:rFonts w:ascii="Times New Roman" w:hAnsi="Times New Roman" w:cs="Times New Roman"/>
        </w:rPr>
      </w:pPr>
      <w:r w:rsidRPr="00A21C9D">
        <w:rPr>
          <w:rFonts w:ascii="Times New Roman" w:hAnsi="Times New Roman" w:cs="Times New Roman"/>
        </w:rPr>
        <w:t>е) Бухарский эмират.</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7620B0" w:rsidRPr="00A21C9D" w:rsidRDefault="007620B0" w:rsidP="00A21C9D">
      <w:pPr>
        <w:spacing w:line="276" w:lineRule="auto"/>
        <w:jc w:val="both"/>
        <w:rPr>
          <w:rFonts w:ascii="Times New Roman" w:hAnsi="Times New Roman" w:cs="Times New Roman"/>
        </w:rPr>
      </w:pPr>
    </w:p>
    <w:p w:rsidR="00320A1D" w:rsidRPr="00A21C9D" w:rsidRDefault="00320A1D" w:rsidP="00A21C9D">
      <w:pPr>
        <w:spacing w:line="276" w:lineRule="auto"/>
        <w:jc w:val="both"/>
        <w:rPr>
          <w:rFonts w:ascii="Times New Roman" w:hAnsi="Times New Roman" w:cs="Times New Roman"/>
          <w:b/>
        </w:rPr>
      </w:pPr>
      <w:r w:rsidRPr="00A21C9D">
        <w:rPr>
          <w:rFonts w:ascii="Times New Roman" w:hAnsi="Times New Roman" w:cs="Times New Roman"/>
          <w:b/>
        </w:rPr>
        <w:t xml:space="preserve">3. В заданиях 3.1-3.3 определите, что с исторической точки зрения объединяет перечисленные в ряду элементы? Какой элемент в каждом ряду лишний. </w:t>
      </w:r>
      <w:proofErr w:type="gramStart"/>
      <w:r w:rsidRPr="00A21C9D">
        <w:rPr>
          <w:rFonts w:ascii="Times New Roman" w:hAnsi="Times New Roman" w:cs="Times New Roman"/>
          <w:b/>
        </w:rPr>
        <w:t>Дайте максимально точный ответ. (3 балла за каждый максимально точный ответ, 1 балл – за краткий ответ.</w:t>
      </w:r>
      <w:proofErr w:type="gramEnd"/>
      <w:r w:rsidRPr="00A21C9D">
        <w:rPr>
          <w:rFonts w:ascii="Times New Roman" w:hAnsi="Times New Roman" w:cs="Times New Roman"/>
          <w:b/>
        </w:rPr>
        <w:t xml:space="preserve"> Максимальный балл – 9).</w:t>
      </w:r>
    </w:p>
    <w:p w:rsidR="00CC06D5" w:rsidRPr="00A21C9D" w:rsidRDefault="00CC06D5" w:rsidP="00A21C9D">
      <w:pPr>
        <w:spacing w:line="276" w:lineRule="auto"/>
        <w:jc w:val="both"/>
        <w:rPr>
          <w:rFonts w:ascii="Times New Roman" w:hAnsi="Times New Roman" w:cs="Times New Roman"/>
        </w:rPr>
      </w:pPr>
    </w:p>
    <w:p w:rsidR="00CC06D5" w:rsidRPr="00A21C9D" w:rsidRDefault="00A21C9D" w:rsidP="00A21C9D">
      <w:pPr>
        <w:spacing w:line="276" w:lineRule="auto"/>
        <w:jc w:val="both"/>
        <w:rPr>
          <w:rFonts w:ascii="Times New Roman" w:hAnsi="Times New Roman" w:cs="Times New Roman"/>
        </w:rPr>
      </w:pPr>
      <w:r w:rsidRPr="00A21C9D">
        <w:rPr>
          <w:rFonts w:ascii="Times New Roman" w:hAnsi="Times New Roman" w:cs="Times New Roman"/>
          <w:b/>
        </w:rPr>
        <w:t>3.</w:t>
      </w:r>
      <w:r w:rsidR="00CC06D5" w:rsidRPr="00A21C9D">
        <w:rPr>
          <w:rFonts w:ascii="Times New Roman" w:hAnsi="Times New Roman" w:cs="Times New Roman"/>
          <w:b/>
        </w:rPr>
        <w:t>1.</w:t>
      </w:r>
      <w:r w:rsidR="00CC06D5" w:rsidRPr="00A21C9D">
        <w:rPr>
          <w:rFonts w:ascii="Times New Roman" w:hAnsi="Times New Roman" w:cs="Times New Roman"/>
        </w:rPr>
        <w:t xml:space="preserve"> Б. П. Шереметев, А. Д. Меншиков, Ф. М. Апраксин, Я. В. Брюс, Ф. А. Головин.</w:t>
      </w:r>
    </w:p>
    <w:p w:rsidR="007620B0" w:rsidRPr="00A21C9D" w:rsidRDefault="007620B0" w:rsidP="00A21C9D">
      <w:pPr>
        <w:spacing w:line="276" w:lineRule="auto"/>
        <w:jc w:val="both"/>
        <w:rPr>
          <w:rFonts w:ascii="Times New Roman" w:hAnsi="Times New Roman" w:cs="Times New Roman"/>
        </w:rPr>
      </w:pPr>
    </w:p>
    <w:p w:rsidR="003E2D9A" w:rsidRPr="00A21C9D" w:rsidRDefault="00A21C9D" w:rsidP="00A21C9D">
      <w:pPr>
        <w:spacing w:line="276" w:lineRule="auto"/>
        <w:jc w:val="both"/>
        <w:rPr>
          <w:rFonts w:ascii="Times New Roman" w:hAnsi="Times New Roman" w:cs="Times New Roman"/>
        </w:rPr>
      </w:pPr>
      <w:r w:rsidRPr="00A21C9D">
        <w:rPr>
          <w:rFonts w:ascii="Times New Roman" w:hAnsi="Times New Roman" w:cs="Times New Roman"/>
          <w:b/>
        </w:rPr>
        <w:t>3.</w:t>
      </w:r>
      <w:r w:rsidR="00CC06D5" w:rsidRPr="00A21C9D">
        <w:rPr>
          <w:rFonts w:ascii="Times New Roman" w:hAnsi="Times New Roman" w:cs="Times New Roman"/>
          <w:b/>
        </w:rPr>
        <w:t>2.</w:t>
      </w:r>
      <w:r w:rsidR="00CC06D5" w:rsidRPr="00A21C9D">
        <w:rPr>
          <w:rFonts w:ascii="Times New Roman" w:hAnsi="Times New Roman" w:cs="Times New Roman"/>
        </w:rPr>
        <w:t xml:space="preserve">  И. И. Ползунов, М. В. Ломоносов, И. П. Кулибин, Е. Р. Дашкова, И. П. Кулибин </w:t>
      </w:r>
    </w:p>
    <w:p w:rsidR="007620B0" w:rsidRPr="00A21C9D" w:rsidRDefault="007620B0" w:rsidP="00A21C9D">
      <w:pPr>
        <w:spacing w:line="276" w:lineRule="auto"/>
        <w:jc w:val="both"/>
        <w:rPr>
          <w:rFonts w:ascii="Times New Roman" w:hAnsi="Times New Roman" w:cs="Times New Roman"/>
        </w:rPr>
      </w:pPr>
    </w:p>
    <w:p w:rsidR="00CC06D5" w:rsidRPr="00A21C9D" w:rsidRDefault="00A21C9D" w:rsidP="00A21C9D">
      <w:pPr>
        <w:spacing w:line="276" w:lineRule="auto"/>
        <w:jc w:val="both"/>
        <w:rPr>
          <w:rFonts w:ascii="Times New Roman" w:hAnsi="Times New Roman" w:cs="Times New Roman"/>
        </w:rPr>
      </w:pPr>
      <w:r w:rsidRPr="00A21C9D">
        <w:rPr>
          <w:rFonts w:ascii="Times New Roman" w:hAnsi="Times New Roman" w:cs="Times New Roman"/>
          <w:b/>
        </w:rPr>
        <w:t>3.</w:t>
      </w:r>
      <w:r w:rsidR="000708B2" w:rsidRPr="00A21C9D">
        <w:rPr>
          <w:rFonts w:ascii="Times New Roman" w:hAnsi="Times New Roman" w:cs="Times New Roman"/>
          <w:b/>
        </w:rPr>
        <w:t>3.</w:t>
      </w:r>
      <w:r w:rsidR="000708B2" w:rsidRPr="00A21C9D">
        <w:rPr>
          <w:rFonts w:ascii="Times New Roman" w:hAnsi="Times New Roman" w:cs="Times New Roman"/>
        </w:rPr>
        <w:t xml:space="preserve"> Г</w:t>
      </w:r>
      <w:r w:rsidR="00CC06D5" w:rsidRPr="00A21C9D">
        <w:rPr>
          <w:rFonts w:ascii="Times New Roman" w:hAnsi="Times New Roman" w:cs="Times New Roman"/>
        </w:rPr>
        <w:t>уба, уезд, провинция, губерния, наместничество.</w:t>
      </w:r>
    </w:p>
    <w:p w:rsidR="00CC06D5" w:rsidRPr="00A21C9D" w:rsidRDefault="00CC06D5" w:rsidP="00A21C9D">
      <w:pPr>
        <w:spacing w:line="276" w:lineRule="auto"/>
        <w:jc w:val="both"/>
        <w:rPr>
          <w:rFonts w:ascii="Times New Roman" w:hAnsi="Times New Roman" w:cs="Times New Roman"/>
        </w:rPr>
      </w:pPr>
    </w:p>
    <w:p w:rsidR="000708B2" w:rsidRPr="00A21C9D" w:rsidRDefault="000708B2" w:rsidP="00A21C9D">
      <w:pPr>
        <w:spacing w:line="276" w:lineRule="auto"/>
        <w:jc w:val="both"/>
        <w:rPr>
          <w:rFonts w:ascii="Times New Roman" w:hAnsi="Times New Roman" w:cs="Times New Roman"/>
          <w:b/>
        </w:rPr>
      </w:pPr>
      <w:r w:rsidRPr="00A21C9D">
        <w:rPr>
          <w:rFonts w:ascii="Times New Roman" w:hAnsi="Times New Roman" w:cs="Times New Roman"/>
          <w:b/>
        </w:rPr>
        <w:t xml:space="preserve">4. </w:t>
      </w:r>
      <w:proofErr w:type="gramStart"/>
      <w:r w:rsidRPr="00A21C9D">
        <w:rPr>
          <w:rFonts w:ascii="Times New Roman" w:hAnsi="Times New Roman" w:cs="Times New Roman"/>
          <w:b/>
        </w:rPr>
        <w:t>В заданиях 4.1-4.3 расположите события в хронологической последовательности (3 балла за каждую полностью верную хронологическую цепочку. 1 балл, если допущена 1 ошибка.   0 баллов, если допущено 2 ошибки.</w:t>
      </w:r>
      <w:proofErr w:type="gramEnd"/>
      <w:r w:rsidRPr="00A21C9D">
        <w:rPr>
          <w:rFonts w:ascii="Times New Roman" w:hAnsi="Times New Roman" w:cs="Times New Roman"/>
          <w:b/>
        </w:rPr>
        <w:t xml:space="preserve"> Максимальный балл – 9).</w:t>
      </w:r>
    </w:p>
    <w:p w:rsidR="000708B2" w:rsidRPr="00A21C9D" w:rsidRDefault="000708B2" w:rsidP="00A21C9D">
      <w:pPr>
        <w:spacing w:line="276" w:lineRule="auto"/>
        <w:jc w:val="both"/>
        <w:rPr>
          <w:rFonts w:ascii="Times New Roman" w:hAnsi="Times New Roman" w:cs="Times New Roman"/>
          <w:b/>
        </w:rPr>
      </w:pPr>
    </w:p>
    <w:p w:rsidR="000708B2" w:rsidRPr="00A21C9D" w:rsidRDefault="00FA49C6" w:rsidP="00A21C9D">
      <w:pPr>
        <w:spacing w:line="276" w:lineRule="auto"/>
        <w:jc w:val="both"/>
        <w:rPr>
          <w:rFonts w:ascii="Times New Roman" w:hAnsi="Times New Roman" w:cs="Times New Roman"/>
        </w:rPr>
      </w:pPr>
      <w:r w:rsidRPr="00A21C9D">
        <w:rPr>
          <w:rFonts w:ascii="Times New Roman" w:hAnsi="Times New Roman" w:cs="Times New Roman"/>
          <w:b/>
        </w:rPr>
        <w:t>4.</w:t>
      </w:r>
      <w:r w:rsidR="000708B2" w:rsidRPr="00A21C9D">
        <w:rPr>
          <w:rFonts w:ascii="Times New Roman" w:hAnsi="Times New Roman" w:cs="Times New Roman"/>
          <w:b/>
        </w:rPr>
        <w:t>1.</w:t>
      </w:r>
      <w:r w:rsidR="000708B2" w:rsidRPr="00A21C9D">
        <w:rPr>
          <w:rFonts w:ascii="Times New Roman" w:hAnsi="Times New Roman" w:cs="Times New Roman"/>
        </w:rPr>
        <w:t xml:space="preserve"> Расположите в хронологической последовательности события внешней политики первой четверти XIX века: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Венский конгресс;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 xml:space="preserve">б) </w:t>
      </w:r>
      <w:proofErr w:type="spellStart"/>
      <w:r w:rsidRPr="00A21C9D">
        <w:rPr>
          <w:rFonts w:ascii="Times New Roman" w:hAnsi="Times New Roman" w:cs="Times New Roman"/>
        </w:rPr>
        <w:t>Тильзитский</w:t>
      </w:r>
      <w:proofErr w:type="spellEnd"/>
      <w:r w:rsidRPr="00A21C9D">
        <w:rPr>
          <w:rFonts w:ascii="Times New Roman" w:hAnsi="Times New Roman" w:cs="Times New Roman"/>
        </w:rPr>
        <w:t xml:space="preserve"> мир с Наполеоном; </w:t>
      </w:r>
    </w:p>
    <w:p w:rsidR="007620B0" w:rsidRPr="00A21C9D" w:rsidRDefault="007620B0" w:rsidP="00A21C9D">
      <w:pPr>
        <w:spacing w:line="276" w:lineRule="auto"/>
        <w:jc w:val="both"/>
        <w:rPr>
          <w:rFonts w:ascii="Times New Roman" w:hAnsi="Times New Roman" w:cs="Times New Roman"/>
        </w:rPr>
      </w:pP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в) Бородинское сражение;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г) Заграничные походы русской армии. </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0708B2" w:rsidRPr="00A21C9D" w:rsidRDefault="000708B2" w:rsidP="00A21C9D">
      <w:pPr>
        <w:spacing w:line="276" w:lineRule="auto"/>
        <w:jc w:val="both"/>
        <w:rPr>
          <w:rFonts w:ascii="Times New Roman" w:hAnsi="Times New Roman" w:cs="Times New Roman"/>
        </w:rPr>
      </w:pPr>
    </w:p>
    <w:p w:rsidR="000708B2" w:rsidRPr="00A21C9D" w:rsidRDefault="00FA49C6" w:rsidP="00A21C9D">
      <w:pPr>
        <w:spacing w:line="276" w:lineRule="auto"/>
        <w:jc w:val="both"/>
        <w:rPr>
          <w:rFonts w:ascii="Times New Roman" w:hAnsi="Times New Roman" w:cs="Times New Roman"/>
        </w:rPr>
      </w:pPr>
      <w:r w:rsidRPr="00A21C9D">
        <w:rPr>
          <w:rFonts w:ascii="Times New Roman" w:hAnsi="Times New Roman" w:cs="Times New Roman"/>
          <w:b/>
        </w:rPr>
        <w:t>4.</w:t>
      </w:r>
      <w:r w:rsidR="000708B2" w:rsidRPr="00A21C9D">
        <w:rPr>
          <w:rFonts w:ascii="Times New Roman" w:hAnsi="Times New Roman" w:cs="Times New Roman"/>
          <w:b/>
        </w:rPr>
        <w:t>2.</w:t>
      </w:r>
      <w:r w:rsidR="000708B2" w:rsidRPr="00A21C9D">
        <w:rPr>
          <w:rFonts w:ascii="Times New Roman" w:hAnsi="Times New Roman" w:cs="Times New Roman"/>
        </w:rPr>
        <w:t xml:space="preserve"> Расположите в хронологической последовательности появление течений общественной мысли в России: </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0708B2" w:rsidRPr="00A21C9D" w:rsidRDefault="00FA49C6"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w:t>
      </w:r>
      <w:r w:rsidR="000708B2" w:rsidRPr="00A21C9D">
        <w:rPr>
          <w:rFonts w:ascii="Times New Roman" w:hAnsi="Times New Roman" w:cs="Times New Roman"/>
        </w:rPr>
        <w:t xml:space="preserve">Западничество и славянофильство;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 xml:space="preserve">б) Теория официальной народности;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 xml:space="preserve">в) Декабристские организации;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г) Народничество. </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7620B0" w:rsidRPr="00A21C9D" w:rsidRDefault="007620B0" w:rsidP="00A21C9D">
      <w:pPr>
        <w:spacing w:line="276" w:lineRule="auto"/>
        <w:jc w:val="both"/>
        <w:rPr>
          <w:rFonts w:ascii="Times New Roman" w:hAnsi="Times New Roman" w:cs="Times New Roman"/>
        </w:rPr>
      </w:pPr>
    </w:p>
    <w:p w:rsidR="000708B2" w:rsidRPr="00A21C9D" w:rsidRDefault="00FA49C6" w:rsidP="00A21C9D">
      <w:pPr>
        <w:spacing w:line="276" w:lineRule="auto"/>
        <w:jc w:val="both"/>
        <w:rPr>
          <w:rFonts w:ascii="Times New Roman" w:hAnsi="Times New Roman" w:cs="Times New Roman"/>
        </w:rPr>
      </w:pPr>
      <w:r w:rsidRPr="00A21C9D">
        <w:rPr>
          <w:rFonts w:ascii="Times New Roman" w:hAnsi="Times New Roman" w:cs="Times New Roman"/>
          <w:b/>
        </w:rPr>
        <w:t>4</w:t>
      </w:r>
      <w:r w:rsidR="00341E80">
        <w:rPr>
          <w:rFonts w:ascii="Times New Roman" w:hAnsi="Times New Roman" w:cs="Times New Roman"/>
          <w:b/>
        </w:rPr>
        <w:t xml:space="preserve"> </w:t>
      </w:r>
      <w:r w:rsidRPr="00A21C9D">
        <w:rPr>
          <w:rFonts w:ascii="Times New Roman" w:hAnsi="Times New Roman" w:cs="Times New Roman"/>
          <w:b/>
        </w:rPr>
        <w:t>.</w:t>
      </w:r>
      <w:r w:rsidR="000708B2" w:rsidRPr="00A21C9D">
        <w:rPr>
          <w:rFonts w:ascii="Times New Roman" w:hAnsi="Times New Roman" w:cs="Times New Roman"/>
          <w:b/>
        </w:rPr>
        <w:t>3.</w:t>
      </w:r>
      <w:r w:rsidR="000708B2" w:rsidRPr="00A21C9D">
        <w:rPr>
          <w:rFonts w:ascii="Times New Roman" w:hAnsi="Times New Roman" w:cs="Times New Roman"/>
        </w:rPr>
        <w:t xml:space="preserve"> Расположите в хронологической последовательности крупнейшие сухопутные и морские сражения XIX века с участием русской армии и флота:</w:t>
      </w:r>
    </w:p>
    <w:p w:rsidR="007620B0" w:rsidRPr="00A21C9D" w:rsidRDefault="007620B0" w:rsidP="00A21C9D">
      <w:pPr>
        <w:spacing w:line="276" w:lineRule="auto"/>
        <w:jc w:val="both"/>
        <w:rPr>
          <w:rFonts w:ascii="Times New Roman" w:hAnsi="Times New Roman" w:cs="Times New Roman"/>
        </w:rPr>
      </w:pP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space="708"/>
          <w:docGrid w:linePitch="360"/>
        </w:sectPr>
      </w:pP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а) Полтавская битва;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 xml:space="preserve">б) Битва при Аустерлице («Битва трех императоров»);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lastRenderedPageBreak/>
        <w:t xml:space="preserve">в) </w:t>
      </w:r>
      <w:proofErr w:type="spellStart"/>
      <w:r w:rsidRPr="00A21C9D">
        <w:rPr>
          <w:rFonts w:ascii="Times New Roman" w:hAnsi="Times New Roman" w:cs="Times New Roman"/>
        </w:rPr>
        <w:t>Тарутинский</w:t>
      </w:r>
      <w:proofErr w:type="spellEnd"/>
      <w:r w:rsidRPr="00A21C9D">
        <w:rPr>
          <w:rFonts w:ascii="Times New Roman" w:hAnsi="Times New Roman" w:cs="Times New Roman"/>
        </w:rPr>
        <w:t xml:space="preserve"> маневр; </w:t>
      </w:r>
    </w:p>
    <w:p w:rsidR="000708B2" w:rsidRPr="00A21C9D" w:rsidRDefault="000708B2" w:rsidP="00A21C9D">
      <w:pPr>
        <w:spacing w:line="276" w:lineRule="auto"/>
        <w:jc w:val="both"/>
        <w:rPr>
          <w:rFonts w:ascii="Times New Roman" w:hAnsi="Times New Roman" w:cs="Times New Roman"/>
        </w:rPr>
      </w:pPr>
      <w:r w:rsidRPr="00A21C9D">
        <w:rPr>
          <w:rFonts w:ascii="Times New Roman" w:hAnsi="Times New Roman" w:cs="Times New Roman"/>
        </w:rPr>
        <w:t>г) Бородинское сражение.</w:t>
      </w:r>
    </w:p>
    <w:p w:rsidR="007620B0" w:rsidRPr="00A21C9D" w:rsidRDefault="007620B0" w:rsidP="00A21C9D">
      <w:pPr>
        <w:spacing w:line="276" w:lineRule="auto"/>
        <w:jc w:val="both"/>
        <w:rPr>
          <w:rFonts w:ascii="Times New Roman" w:hAnsi="Times New Roman" w:cs="Times New Roman"/>
        </w:rPr>
        <w:sectPr w:rsidR="007620B0" w:rsidRPr="00A21C9D" w:rsidSect="00FA49C6">
          <w:type w:val="continuous"/>
          <w:pgSz w:w="11906" w:h="16838"/>
          <w:pgMar w:top="1134" w:right="850" w:bottom="1134" w:left="1276" w:header="708" w:footer="708" w:gutter="0"/>
          <w:cols w:num="2" w:space="708"/>
          <w:docGrid w:linePitch="360"/>
        </w:sectPr>
      </w:pPr>
    </w:p>
    <w:p w:rsidR="007620B0" w:rsidRPr="00A21C9D" w:rsidRDefault="007620B0" w:rsidP="00A21C9D">
      <w:pPr>
        <w:spacing w:line="276" w:lineRule="auto"/>
        <w:jc w:val="both"/>
        <w:rPr>
          <w:rFonts w:ascii="Times New Roman" w:hAnsi="Times New Roman" w:cs="Times New Roman"/>
        </w:rPr>
      </w:pPr>
    </w:p>
    <w:p w:rsidR="000708B2" w:rsidRPr="00341E80" w:rsidRDefault="003E2D9A" w:rsidP="00A21C9D">
      <w:pPr>
        <w:spacing w:line="276" w:lineRule="auto"/>
        <w:jc w:val="both"/>
        <w:rPr>
          <w:rFonts w:ascii="Times New Roman" w:hAnsi="Times New Roman" w:cs="Times New Roman"/>
          <w:b/>
        </w:rPr>
      </w:pPr>
      <w:r w:rsidRPr="00341E80">
        <w:rPr>
          <w:rFonts w:ascii="Times New Roman" w:hAnsi="Times New Roman" w:cs="Times New Roman"/>
          <w:b/>
        </w:rPr>
        <w:lastRenderedPageBreak/>
        <w:t xml:space="preserve">5. </w:t>
      </w:r>
      <w:proofErr w:type="gramStart"/>
      <w:r w:rsidRPr="00341E80">
        <w:rPr>
          <w:rFonts w:ascii="Times New Roman" w:hAnsi="Times New Roman" w:cs="Times New Roman"/>
          <w:b/>
        </w:rPr>
        <w:t>Установите соответствие между фамилией фаворита правителя Российской империи и отрывком из документа (2 балла за каждый правильный ответ.</w:t>
      </w:r>
      <w:proofErr w:type="gramEnd"/>
      <w:r w:rsidRPr="00341E80">
        <w:rPr>
          <w:rFonts w:ascii="Times New Roman" w:hAnsi="Times New Roman" w:cs="Times New Roman"/>
          <w:b/>
        </w:rPr>
        <w:t xml:space="preserve"> </w:t>
      </w:r>
      <w:proofErr w:type="gramStart"/>
      <w:r w:rsidRPr="00341E80">
        <w:rPr>
          <w:rFonts w:ascii="Times New Roman" w:hAnsi="Times New Roman" w:cs="Times New Roman"/>
          <w:b/>
        </w:rPr>
        <w:t>Максимальный балл – 10).</w:t>
      </w:r>
      <w:proofErr w:type="gramEnd"/>
    </w:p>
    <w:p w:rsidR="007620B0" w:rsidRPr="00A21C9D" w:rsidRDefault="007620B0" w:rsidP="00A21C9D">
      <w:pPr>
        <w:spacing w:line="276" w:lineRule="auto"/>
        <w:jc w:val="both"/>
        <w:rPr>
          <w:rFonts w:ascii="Times New Roman" w:hAnsi="Times New Roman" w:cs="Times New Roman"/>
        </w:rPr>
      </w:pPr>
    </w:p>
    <w:tbl>
      <w:tblPr>
        <w:tblStyle w:val="a5"/>
        <w:tblW w:w="10207" w:type="dxa"/>
        <w:tblInd w:w="-176" w:type="dxa"/>
        <w:tblLook w:val="04A0" w:firstRow="1" w:lastRow="0" w:firstColumn="1" w:lastColumn="0" w:noHBand="0" w:noVBand="1"/>
      </w:tblPr>
      <w:tblGrid>
        <w:gridCol w:w="2694"/>
        <w:gridCol w:w="7513"/>
      </w:tblGrid>
      <w:tr w:rsidR="00C15219" w:rsidRPr="00A21C9D" w:rsidTr="00F37D2F">
        <w:trPr>
          <w:trHeight w:val="645"/>
        </w:trPr>
        <w:tc>
          <w:tcPr>
            <w:tcW w:w="2694"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А) И.И.  Бецкой</w:t>
            </w:r>
          </w:p>
        </w:tc>
        <w:tc>
          <w:tcPr>
            <w:tcW w:w="7513"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1) Автор проекта «Введение к уложению государственных законов» (1809 г.), предлагавшего разделить государственное управление на три ветви власти, наделить политическими правами всё население, владеющее имуществом, и создать выборный представительный орган — Государственную Думу. В период опалы занимал высокий пост в администрации Царства Польского, где его идеи легли в основу Конституции 1815 года.</w:t>
            </w:r>
          </w:p>
        </w:tc>
      </w:tr>
      <w:tr w:rsidR="00C15219" w:rsidRPr="00A21C9D" w:rsidTr="00F37D2F">
        <w:trPr>
          <w:trHeight w:val="514"/>
        </w:trPr>
        <w:tc>
          <w:tcPr>
            <w:tcW w:w="2694"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Б</w:t>
            </w:r>
            <w:proofErr w:type="gramStart"/>
            <w:r w:rsidRPr="00A21C9D">
              <w:rPr>
                <w:rFonts w:ascii="Times New Roman" w:hAnsi="Times New Roman" w:cs="Times New Roman"/>
                <w:sz w:val="24"/>
                <w:szCs w:val="24"/>
              </w:rPr>
              <w:t>)М</w:t>
            </w:r>
            <w:proofErr w:type="gramEnd"/>
            <w:r w:rsidRPr="00A21C9D">
              <w:rPr>
                <w:rFonts w:ascii="Times New Roman" w:hAnsi="Times New Roman" w:cs="Times New Roman"/>
                <w:sz w:val="24"/>
                <w:szCs w:val="24"/>
              </w:rPr>
              <w:t>.М.  Сперанский</w:t>
            </w:r>
          </w:p>
        </w:tc>
        <w:tc>
          <w:tcPr>
            <w:tcW w:w="7513"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2) Курировал реформу управления государственными крестьянами 1837–1841 годов. Создал для этой категории крестьян самоуправление по сословному принципу через систему сельских обществ, внедрил обязательные общественные запашки для создания продовольственных магазинов на случай неурожая и открыл сеть школ, больниц и ремесленных училищ в государственной деревне.</w:t>
            </w:r>
          </w:p>
        </w:tc>
      </w:tr>
      <w:tr w:rsidR="00C15219" w:rsidRPr="00A21C9D" w:rsidTr="00F37D2F">
        <w:tc>
          <w:tcPr>
            <w:tcW w:w="2694"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 xml:space="preserve">В) Н. Н.  </w:t>
            </w:r>
            <w:proofErr w:type="spellStart"/>
            <w:r w:rsidRPr="00A21C9D">
              <w:rPr>
                <w:rFonts w:ascii="Times New Roman" w:hAnsi="Times New Roman" w:cs="Times New Roman"/>
                <w:sz w:val="24"/>
                <w:szCs w:val="24"/>
              </w:rPr>
              <w:t>Новсильцев</w:t>
            </w:r>
            <w:proofErr w:type="spellEnd"/>
          </w:p>
        </w:tc>
        <w:tc>
          <w:tcPr>
            <w:tcW w:w="7513"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3) Инициатор школьной реформы Екатерины II, разработавший проект «Генерального плана Императорского Воспитательного дома». Придерживался теории Джона Локка о воспитании «новой породы отцов», выступал за изоляцию воспитанников от пагубного влияния семьи и улицы, а также основал Смольный институт благородных девиц и Пажеский корпус.</w:t>
            </w:r>
          </w:p>
          <w:p w:rsidR="00C15219" w:rsidRPr="00A21C9D" w:rsidRDefault="00C15219" w:rsidP="00A21C9D">
            <w:pPr>
              <w:spacing w:line="276" w:lineRule="auto"/>
              <w:jc w:val="both"/>
              <w:rPr>
                <w:rFonts w:ascii="Times New Roman" w:hAnsi="Times New Roman" w:cs="Times New Roman"/>
                <w:sz w:val="24"/>
                <w:szCs w:val="24"/>
              </w:rPr>
            </w:pPr>
          </w:p>
        </w:tc>
      </w:tr>
      <w:tr w:rsidR="00C15219" w:rsidRPr="00A21C9D" w:rsidTr="00F37D2F">
        <w:tc>
          <w:tcPr>
            <w:tcW w:w="2694"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Г) А. А.  Аракчеев</w:t>
            </w:r>
          </w:p>
        </w:tc>
        <w:tc>
          <w:tcPr>
            <w:tcW w:w="7513"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4) Фактический руководитель Государственного совета и председатель Департамента военных дел при Александре I. Его имя стало символом жесткой регламентации быта, палочной дисциплины и введения военных поселений, однако именно под его контролем была проведена одна из самых масштабных и успешных операций русской армии — безжалостная очистка тылов Главной квартиры от мародеров перед заграничным походом 1813 года, что предотвратило голод среди войск.</w:t>
            </w:r>
          </w:p>
        </w:tc>
      </w:tr>
      <w:tr w:rsidR="00C15219" w:rsidRPr="00A21C9D" w:rsidTr="00F37D2F">
        <w:tc>
          <w:tcPr>
            <w:tcW w:w="2694"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Д) П. Д.  Киселев</w:t>
            </w:r>
          </w:p>
        </w:tc>
        <w:tc>
          <w:tcPr>
            <w:tcW w:w="7513" w:type="dxa"/>
          </w:tcPr>
          <w:p w:rsidR="00C15219" w:rsidRPr="00A21C9D" w:rsidRDefault="00C15219"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5) Член «Негласного комитета» начала правления Александра I, сенатор и почетный член Академии наук. По поручению императора разработал «Уставную грамоту Российской империи» — проект первой российской конституции, предполагавший федеративное устройство страны, разделение властей и предоставление гражданам основных гражданских свобод, который так и остался лежать в секретном архиве.</w:t>
            </w:r>
          </w:p>
        </w:tc>
      </w:tr>
    </w:tbl>
    <w:p w:rsidR="005C0A5A" w:rsidRPr="00A21C9D" w:rsidRDefault="005C0A5A" w:rsidP="00A21C9D">
      <w:pPr>
        <w:spacing w:line="276" w:lineRule="auto"/>
        <w:jc w:val="both"/>
        <w:rPr>
          <w:rFonts w:ascii="Times New Roman" w:hAnsi="Times New Roman" w:cs="Times New Roman"/>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5C0A5A" w:rsidRPr="00341E80" w:rsidRDefault="005C0A5A" w:rsidP="00A21C9D">
      <w:pPr>
        <w:spacing w:line="276" w:lineRule="auto"/>
        <w:jc w:val="both"/>
        <w:rPr>
          <w:rFonts w:ascii="Times New Roman" w:hAnsi="Times New Roman" w:cs="Times New Roman"/>
          <w:b/>
        </w:rPr>
      </w:pPr>
      <w:r w:rsidRPr="00341E80">
        <w:rPr>
          <w:rFonts w:ascii="Times New Roman" w:hAnsi="Times New Roman" w:cs="Times New Roman"/>
          <w:b/>
        </w:rPr>
        <w:lastRenderedPageBreak/>
        <w:t xml:space="preserve">6. Внимательно прочитайте текст. </w:t>
      </w:r>
      <w:proofErr w:type="gramStart"/>
      <w:r w:rsidRPr="00341E80">
        <w:rPr>
          <w:rFonts w:ascii="Times New Roman" w:hAnsi="Times New Roman" w:cs="Times New Roman"/>
          <w:b/>
        </w:rPr>
        <w:t>Определите пропущенные в тексте названия, слова, имена, даты, обозначенные порядковыми номерами (2 балла за каждый верно заполненный пропуск.</w:t>
      </w:r>
      <w:proofErr w:type="gramEnd"/>
      <w:r w:rsidRPr="00341E80">
        <w:rPr>
          <w:rFonts w:ascii="Times New Roman" w:hAnsi="Times New Roman" w:cs="Times New Roman"/>
          <w:b/>
        </w:rPr>
        <w:t xml:space="preserve"> </w:t>
      </w:r>
      <w:proofErr w:type="gramStart"/>
      <w:r w:rsidRPr="00341E80">
        <w:rPr>
          <w:rFonts w:ascii="Times New Roman" w:hAnsi="Times New Roman" w:cs="Times New Roman"/>
          <w:b/>
        </w:rPr>
        <w:t>Максимальный балл – 12)</w:t>
      </w:r>
      <w:proofErr w:type="gramEnd"/>
    </w:p>
    <w:p w:rsidR="007620B0" w:rsidRPr="00A21C9D" w:rsidRDefault="007620B0" w:rsidP="00A21C9D">
      <w:pPr>
        <w:spacing w:line="276" w:lineRule="auto"/>
        <w:jc w:val="both"/>
        <w:rPr>
          <w:rFonts w:ascii="Times New Roman" w:hAnsi="Times New Roman" w:cs="Times New Roman"/>
        </w:rPr>
      </w:pPr>
    </w:p>
    <w:p w:rsidR="005C0A5A" w:rsidRPr="00A21C9D" w:rsidRDefault="005C0A5A" w:rsidP="00A21C9D">
      <w:pPr>
        <w:spacing w:line="276" w:lineRule="auto"/>
        <w:jc w:val="both"/>
        <w:rPr>
          <w:rFonts w:ascii="Times New Roman" w:hAnsi="Times New Roman" w:cs="Times New Roman"/>
        </w:rPr>
      </w:pPr>
      <w:r w:rsidRPr="00A21C9D">
        <w:rPr>
          <w:rFonts w:ascii="Times New Roman" w:hAnsi="Times New Roman" w:cs="Times New Roman"/>
        </w:rPr>
        <w:t>Эпоха дворцовых переворотов и правление Екатерины II (середина — вторая половина XVIII века).</w:t>
      </w:r>
    </w:p>
    <w:p w:rsidR="007620B0" w:rsidRPr="00A21C9D" w:rsidRDefault="007620B0" w:rsidP="00A21C9D">
      <w:pPr>
        <w:spacing w:line="276" w:lineRule="auto"/>
        <w:jc w:val="both"/>
        <w:rPr>
          <w:rFonts w:ascii="Times New Roman" w:hAnsi="Times New Roman" w:cs="Times New Roman"/>
        </w:rPr>
      </w:pPr>
    </w:p>
    <w:p w:rsidR="005C0A5A" w:rsidRPr="00A21C9D" w:rsidRDefault="005C0A5A" w:rsidP="00A21C9D">
      <w:pPr>
        <w:spacing w:line="276" w:lineRule="auto"/>
        <w:jc w:val="both"/>
        <w:rPr>
          <w:rFonts w:ascii="Times New Roman" w:hAnsi="Times New Roman" w:cs="Times New Roman"/>
        </w:rPr>
      </w:pPr>
      <w:r w:rsidRPr="00A21C9D">
        <w:rPr>
          <w:rFonts w:ascii="Times New Roman" w:hAnsi="Times New Roman" w:cs="Times New Roman"/>
        </w:rPr>
        <w:t>«После смерти императрицы Анн</w:t>
      </w:r>
      <w:proofErr w:type="gramStart"/>
      <w:r w:rsidRPr="00A21C9D">
        <w:rPr>
          <w:rFonts w:ascii="Times New Roman" w:hAnsi="Times New Roman" w:cs="Times New Roman"/>
        </w:rPr>
        <w:t>ы Иоа</w:t>
      </w:r>
      <w:proofErr w:type="gramEnd"/>
      <w:r w:rsidRPr="00A21C9D">
        <w:rPr>
          <w:rFonts w:ascii="Times New Roman" w:hAnsi="Times New Roman" w:cs="Times New Roman"/>
        </w:rPr>
        <w:t>нновны, согласно её завещанию, престол перешел к младенцу Ивану Антоновичу, регентом при котором стал фаворит покойной государыни ________________. Однако уже через три недели силами гвардии под командованием фельдмаршала Миниха он был арестован. На его место мать императора, Анна Леопольдовна, назначила регента из рода ________________.</w:t>
      </w:r>
    </w:p>
    <w:p w:rsidR="005C0A5A" w:rsidRPr="00A21C9D" w:rsidRDefault="005C0A5A" w:rsidP="00A21C9D">
      <w:pPr>
        <w:spacing w:line="276" w:lineRule="auto"/>
        <w:jc w:val="both"/>
        <w:rPr>
          <w:rFonts w:ascii="Times New Roman" w:hAnsi="Times New Roman" w:cs="Times New Roman"/>
        </w:rPr>
      </w:pPr>
      <w:r w:rsidRPr="00A21C9D">
        <w:rPr>
          <w:rFonts w:ascii="Times New Roman" w:hAnsi="Times New Roman" w:cs="Times New Roman"/>
        </w:rPr>
        <w:t>Этот режим продержался около года. В ночь на 25 ноября 1741 года дочь Петра Великого, цесаревна Елизавета, явилась в казармы Преображенского полка и с призывом "Гвардейцы! Вы знаете, чья я дочь!" совершила бескровный государственный переворот. Малолетний император и его семья были отправлены в заключение, а сама Елизавета Петровна провозгласила курс на возвращение к наследию отца. </w:t>
      </w:r>
    </w:p>
    <w:p w:rsidR="005C0A5A" w:rsidRPr="00A21C9D" w:rsidRDefault="005C0A5A" w:rsidP="00A21C9D">
      <w:pPr>
        <w:spacing w:line="276" w:lineRule="auto"/>
        <w:jc w:val="both"/>
        <w:rPr>
          <w:rFonts w:ascii="Times New Roman" w:hAnsi="Times New Roman" w:cs="Times New Roman"/>
        </w:rPr>
      </w:pPr>
      <w:r w:rsidRPr="00A21C9D">
        <w:rPr>
          <w:rFonts w:ascii="Times New Roman" w:hAnsi="Times New Roman" w:cs="Times New Roman"/>
        </w:rPr>
        <w:t>Для управления экономикой она упразднила убыточный Кабинет министров и восстановила деятельность ________________, главного органа государственного управления торговлей и промышленностью. При ней же произошло значительное расширение дворянских привилегий: отмена петровского указа о единонаследии позволила помещикам свободно делить имения между детьми, а срок обязательной службы дворянина был ограничен строго ________________ годами до вступления в силу знаменитого ________________, даровавшего сословию полную свободу от государственной повинности.</w:t>
      </w:r>
    </w:p>
    <w:p w:rsidR="005C0A5A" w:rsidRPr="00A21C9D" w:rsidRDefault="005C0A5A" w:rsidP="00A21C9D">
      <w:pPr>
        <w:spacing w:line="276" w:lineRule="auto"/>
        <w:jc w:val="both"/>
        <w:rPr>
          <w:rFonts w:ascii="Times New Roman" w:hAnsi="Times New Roman" w:cs="Times New Roman"/>
        </w:rPr>
      </w:pPr>
      <w:r w:rsidRPr="00A21C9D">
        <w:rPr>
          <w:rFonts w:ascii="Times New Roman" w:hAnsi="Times New Roman" w:cs="Times New Roman"/>
        </w:rPr>
        <w:t xml:space="preserve">Наследником Елизаветы стал ее племянник, герцог </w:t>
      </w:r>
      <w:proofErr w:type="spellStart"/>
      <w:r w:rsidRPr="00A21C9D">
        <w:rPr>
          <w:rFonts w:ascii="Times New Roman" w:hAnsi="Times New Roman" w:cs="Times New Roman"/>
        </w:rPr>
        <w:t>Голштинский</w:t>
      </w:r>
      <w:proofErr w:type="spellEnd"/>
      <w:r w:rsidRPr="00A21C9D">
        <w:rPr>
          <w:rFonts w:ascii="Times New Roman" w:hAnsi="Times New Roman" w:cs="Times New Roman"/>
        </w:rPr>
        <w:t xml:space="preserve"> Петр III. Его шестимесячное правление закончилось новым переворотом, возведшим на трон жену императора, Екатерину II. Одним из первых крупных испытаний ее царствования стала ________________ война 1768–1774 годов, завершившаяся подписанием выгодного для России </w:t>
      </w:r>
      <w:proofErr w:type="spellStart"/>
      <w:r w:rsidRPr="00A21C9D">
        <w:rPr>
          <w:rFonts w:ascii="Times New Roman" w:hAnsi="Times New Roman" w:cs="Times New Roman"/>
        </w:rPr>
        <w:t>Кючук-Кайнарджийского</w:t>
      </w:r>
      <w:proofErr w:type="spellEnd"/>
      <w:r w:rsidRPr="00A21C9D">
        <w:rPr>
          <w:rFonts w:ascii="Times New Roman" w:hAnsi="Times New Roman" w:cs="Times New Roman"/>
        </w:rPr>
        <w:t xml:space="preserve"> мира. </w:t>
      </w:r>
    </w:p>
    <w:p w:rsidR="005C0A5A" w:rsidRPr="00A21C9D" w:rsidRDefault="005C0A5A" w:rsidP="00A21C9D">
      <w:pPr>
        <w:spacing w:line="276" w:lineRule="auto"/>
        <w:jc w:val="both"/>
        <w:rPr>
          <w:rFonts w:ascii="Times New Roman" w:hAnsi="Times New Roman" w:cs="Times New Roman"/>
        </w:rPr>
      </w:pPr>
    </w:p>
    <w:p w:rsidR="00341E80" w:rsidRDefault="00341E80" w:rsidP="00A21C9D">
      <w:pPr>
        <w:spacing w:line="276" w:lineRule="auto"/>
        <w:jc w:val="both"/>
        <w:rPr>
          <w:rFonts w:ascii="Times New Roman" w:hAnsi="Times New Roman" w:cs="Times New Roman"/>
          <w:b/>
        </w:rPr>
      </w:pPr>
    </w:p>
    <w:p w:rsidR="005C0A5A" w:rsidRPr="00341E80" w:rsidRDefault="005C0A5A" w:rsidP="00A21C9D">
      <w:pPr>
        <w:spacing w:line="276" w:lineRule="auto"/>
        <w:jc w:val="both"/>
        <w:rPr>
          <w:rFonts w:ascii="Times New Roman" w:hAnsi="Times New Roman" w:cs="Times New Roman"/>
          <w:b/>
        </w:rPr>
      </w:pPr>
      <w:r w:rsidRPr="00341E80">
        <w:rPr>
          <w:rFonts w:ascii="Times New Roman" w:hAnsi="Times New Roman" w:cs="Times New Roman"/>
          <w:b/>
        </w:rPr>
        <w:t>7. Перед вами изображения знаменитых памятников культуры. Заполните таблицу в бланке ответа: в первую колонку таблицы запишите название памятника культуры, во второй колонке укажите автора данного произведения, в третьей – монарха, в период правления которого, был создан данный памятник культуры.</w:t>
      </w:r>
    </w:p>
    <w:p w:rsidR="005C0A5A" w:rsidRPr="00341E80" w:rsidRDefault="005C0A5A" w:rsidP="00A21C9D">
      <w:pPr>
        <w:spacing w:line="276" w:lineRule="auto"/>
        <w:jc w:val="both"/>
        <w:rPr>
          <w:rFonts w:ascii="Times New Roman" w:hAnsi="Times New Roman" w:cs="Times New Roman"/>
          <w:b/>
        </w:rPr>
      </w:pPr>
      <w:proofErr w:type="gramStart"/>
      <w:r w:rsidRPr="00341E80">
        <w:rPr>
          <w:rFonts w:ascii="Times New Roman" w:hAnsi="Times New Roman" w:cs="Times New Roman"/>
          <w:b/>
        </w:rPr>
        <w:t>(2 балла за каждый верный элемент ответа.</w:t>
      </w:r>
      <w:proofErr w:type="gramEnd"/>
      <w:r w:rsidRPr="00341E80">
        <w:rPr>
          <w:rFonts w:ascii="Times New Roman" w:hAnsi="Times New Roman" w:cs="Times New Roman"/>
          <w:b/>
        </w:rPr>
        <w:t xml:space="preserve"> </w:t>
      </w:r>
      <w:proofErr w:type="gramStart"/>
      <w:r w:rsidRPr="00341E80">
        <w:rPr>
          <w:rFonts w:ascii="Times New Roman" w:hAnsi="Times New Roman" w:cs="Times New Roman"/>
          <w:b/>
        </w:rPr>
        <w:t>Максимальный балл – 36).</w:t>
      </w:r>
      <w:proofErr w:type="gramEnd"/>
    </w:p>
    <w:p w:rsidR="005C0A5A" w:rsidRPr="00A21C9D" w:rsidRDefault="005C0A5A" w:rsidP="00A21C9D">
      <w:pPr>
        <w:spacing w:line="276" w:lineRule="auto"/>
        <w:jc w:val="both"/>
        <w:rPr>
          <w:rFonts w:ascii="Times New Roman" w:hAnsi="Times New Roman" w:cs="Times New Roman"/>
        </w:rPr>
      </w:pPr>
    </w:p>
    <w:tbl>
      <w:tblPr>
        <w:tblStyle w:val="a5"/>
        <w:tblW w:w="9923" w:type="dxa"/>
        <w:tblInd w:w="108" w:type="dxa"/>
        <w:tblLayout w:type="fixed"/>
        <w:tblLook w:val="04A0" w:firstRow="1" w:lastRow="0" w:firstColumn="1" w:lastColumn="0" w:noHBand="0" w:noVBand="1"/>
      </w:tblPr>
      <w:tblGrid>
        <w:gridCol w:w="4962"/>
        <w:gridCol w:w="4961"/>
      </w:tblGrid>
      <w:tr w:rsidR="008F5BB5" w:rsidRPr="00A21C9D" w:rsidTr="00F37D2F">
        <w:trPr>
          <w:trHeight w:val="3637"/>
        </w:trPr>
        <w:tc>
          <w:tcPr>
            <w:tcW w:w="4962"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lastRenderedPageBreak/>
              <w:t>А</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Containers/UBF8T346G9.ms/WebArchiveCopyPasteTempFiles/com.microsoft.Word/images?q=tbnANd9GcSmz54RUKxtAqWWWjBoOsNwTl8p_Koy9G94xtiG-vV0gA&amp;s=10"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Containers/UBF8T346G9.ms/WebArchiveCopyPasteTempFiles/com.microsoft.Word/images?q=tbnANd9GcSmz54RUKxtAqWWWjBoOsNwTl8p_Koy9G94xtiG-vV0gA&amp;s=10"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drawing>
                <wp:inline distT="0" distB="0" distL="0" distR="0" wp14:anchorId="55ED1314" wp14:editId="0301D90F">
                  <wp:extent cx="2211070" cy="1459230"/>
                  <wp:effectExtent l="0" t="0" r="0" b="0"/>
                  <wp:docPr id="36" name="dimg_bUBzavS_MrOwwPAPyvLloAM_43" descr="Экскурсия в Большой театр в Москве: цена, как попасть и купить билет в 2026 год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mg_bUBzavS_MrOwwPAPyvLloAM_43" descr="Экскурсия в Большой театр в Москве: цена, как попасть и купить билет в 2026 году"/>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1070" cy="1459230"/>
                          </a:xfrm>
                          <a:prstGeom prst="rect">
                            <a:avLst/>
                          </a:prstGeom>
                          <a:noFill/>
                          <a:ln>
                            <a:noFill/>
                          </a:ln>
                        </pic:spPr>
                      </pic:pic>
                    </a:graphicData>
                  </a:graphic>
                </wp:inline>
              </w:drawing>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Containers/UBF8T346G9.ms/WebArchiveCopyPasteTempFiles/com.microsoft.Word/AC9h4noxE1pQ-EJosKX5kK9Z9VF6judgs1fqBso0m7RK3BPllnCK6ka2u8GL3Mg2yyGGCi23bQDZmQFtNp1-c7ecGTvsUvmPBVZF8uc06dDC-pUX4YzpJa4R3iK9lFYmtw0fkTmA_7uyzg=w270-h312-n-k-no" \* MERGEFORMATINET </w:instrText>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Containers/UBF8T346G9.ms/WebArchiveCopyPasteTempFiles/com.microsoft.Word/AC9h4noxE1pQ-EJosKX5kK9Z9VF6judgs1fqBso0m7RK3BPllnCK6ka2u8GL3Mg2yyGGCi23bQDZmQFtNp1-c7ecGTvsUvmPBVZF8uc06dDC-pUX4YzpJa4R3iK9lFYmtw0fkTmA_7uyzg=w270-h312-n-k-no" \* MERGEFORMATINET </w:instrText>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Containers/UBF8T346G9.ms/WebArchiveCopyPasteTempFiles/com.microsoft.Word/1900x" \* MERGEFORMATINET </w:instrText>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Containers/UBF8T346G9.ms/WebArchiveCopyPasteTempFiles/com.microsoft.Word/AC9h4noxE1pQ-EJosKX5kK9Z9VF6judgs1fqBso0m7RK3BPllnCK6ka2u8GL3Mg2yyGGCi23bQDZmQFtNp1-c7ecGTvsUvmPBVZF8uc06dDC-pUX4YzpJa4R3iK9lFYmtw0fkTmA_7uyzg=w270-h312-n-k-no" \* MERGEFORMATINET </w:instrText>
            </w:r>
            <w:r w:rsidRPr="00A21C9D">
              <w:rPr>
                <w:rFonts w:ascii="Times New Roman" w:hAnsi="Times New Roman" w:cs="Times New Roman"/>
                <w:sz w:val="24"/>
                <w:szCs w:val="24"/>
              </w:rPr>
              <w:fldChar w:fldCharType="end"/>
            </w:r>
          </w:p>
        </w:tc>
        <w:tc>
          <w:tcPr>
            <w:tcW w:w="4961"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Б</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Containers/UBF8T346G9.ms/WebArchiveCopyPasteTempFiles/com.microsoft.Word/images?q=tbnANd9GcQEHJvS5uKFecVscSb9xfpXrlR2VrE6BofuO15ZHomdzA&amp;s=10"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Containers/UBF8T346G9.ms/WebArchiveCopyPasteTempFiles/com.microsoft.Word/images?q=tbnANd9GcQEHJvS5uKFecVscSb9xfpXrlR2VrE6BofuO15ZHomdzA&amp;s=10"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drawing>
                <wp:inline distT="0" distB="0" distL="0" distR="0" wp14:anchorId="78F0D269" wp14:editId="49C50EAA">
                  <wp:extent cx="2467610" cy="1640840"/>
                  <wp:effectExtent l="0" t="0" r="0" b="0"/>
                  <wp:docPr id="19" name="dimg__RRzas_aLq3EwPAP6s_TkQU_69" descr="Большой дворец в Петергофе - история с описанием и фот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mg__RRzas_aLq3EwPAP6s_TkQU_69" descr="Большой дворец в Петергофе - история с описанием и фото"/>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7610" cy="1640840"/>
                          </a:xfrm>
                          <a:prstGeom prst="rect">
                            <a:avLst/>
                          </a:prstGeom>
                          <a:noFill/>
                          <a:ln>
                            <a:noFill/>
                          </a:ln>
                        </pic:spPr>
                      </pic:pic>
                    </a:graphicData>
                  </a:graphic>
                </wp:inline>
              </w:drawing>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end"/>
            </w:r>
          </w:p>
        </w:tc>
      </w:tr>
      <w:tr w:rsidR="008F5BB5" w:rsidRPr="00A21C9D" w:rsidTr="00F37D2F">
        <w:trPr>
          <w:trHeight w:val="3637"/>
        </w:trPr>
        <w:tc>
          <w:tcPr>
            <w:tcW w:w="4962"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В</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Containers/UBF8T346G9.ms/WebArchiveCopyPasteTempFiles/com.microsoft.Word/images?q=tbnANd9GcQAbGpdsZlV3vjZ4rF8q2Dyucs2KiRZDOygs5WyxUnnuw&amp;s=10"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Containers/UBF8T346G9.ms/WebArchiveCopyPasteTempFiles/com.microsoft.Word/images?q=tbnANd9GcQAbGpdsZlV3vjZ4rF8q2Dyucs2KiRZDOygs5WyxUnnuw&amp;s=10"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drawing>
                <wp:inline distT="0" distB="0" distL="0" distR="0" wp14:anchorId="27D07EBA" wp14:editId="049A7FCA">
                  <wp:extent cx="2085340" cy="2655570"/>
                  <wp:effectExtent l="0" t="0" r="0" b="0"/>
                  <wp:docPr id="18" name="dimg_V4R5aoagLNKzwPAP85HWmAE_72" descr="Царь-колокол в Московском Кремле: история создания, факты и легенд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mg_V4R5aoagLNKzwPAP85HWmAE_72" descr="Царь-колокол в Московском Кремле: история создания, факты и легенды"/>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340" cy="2655570"/>
                          </a:xfrm>
                          <a:prstGeom prst="rect">
                            <a:avLst/>
                          </a:prstGeom>
                          <a:noFill/>
                          <a:ln>
                            <a:noFill/>
                          </a:ln>
                        </pic:spPr>
                      </pic:pic>
                    </a:graphicData>
                  </a:graphic>
                </wp:inline>
              </w:drawing>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Containers/UBF8T346G9.ms/WebArchiveCopyPasteTempFiles/com.microsoft.Word/car_pushka_v_moskovskom_kremle_2.jpg" \* MERGEFORMATINET </w:instrText>
            </w:r>
            <w:r w:rsidRPr="00A21C9D">
              <w:rPr>
                <w:rFonts w:ascii="Times New Roman" w:hAnsi="Times New Roman" w:cs="Times New Roman"/>
                <w:sz w:val="24"/>
                <w:szCs w:val="24"/>
              </w:rPr>
              <w:fldChar w:fldCharType="end"/>
            </w:r>
          </w:p>
        </w:tc>
        <w:tc>
          <w:tcPr>
            <w:tcW w:w="4961"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Г</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Containers/UBF8T346G9.ms/WebArchiveCopyPasteTempFiles/com.microsoft.Word/images?q=tbnANd9GcS6UywhRoJOU81Ohs84jdxdrIkNeF-n3qshA1KXg3IpNg&amp;s=10"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Containers/UBF8T346G9.ms/WebArchiveCopyPasteTempFiles/com.microsoft.Word/images?q=tbnANd9GcS6UywhRoJOU81Ohs84jdxdrIkNeF-n3qshA1KXg3IpNg&amp;s=10"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drawing>
                <wp:inline distT="0" distB="0" distL="0" distR="0" wp14:anchorId="3625102C" wp14:editId="46EA2CC5">
                  <wp:extent cx="2599055" cy="1741170"/>
                  <wp:effectExtent l="0" t="0" r="0" b="0"/>
                  <wp:docPr id="25" name="dimg_mD9zavjSHPPHwPAP-YO36QU_57" descr="Дом Пашкова в Москве. Подробная информация: расписание, фото, адрес и т. д. на официальном сайте Культура.РФ"/>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mg_mD9zavjSHPPHwPAP-YO36QU_57" descr="Дом Пашкова в Москве. Подробная информация: расписание, фото, адрес и т. д. на официальном сайте Культура.РФ"/>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9055" cy="1741170"/>
                          </a:xfrm>
                          <a:prstGeom prst="rect">
                            <a:avLst/>
                          </a:prstGeom>
                          <a:noFill/>
                          <a:ln>
                            <a:noFill/>
                          </a:ln>
                        </pic:spPr>
                      </pic:pic>
                    </a:graphicData>
                  </a:graphic>
                </wp:inline>
              </w:drawing>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Containers/UBF8T346G9.ms/WebArchiveCopyPasteTempFiles/com.microsoft.Word/1200px-Moscow_05-2017_img17_Triumphal_Gate.jpg" \* MERGEFORMATINET </w:instrText>
            </w:r>
            <w:r w:rsidRPr="00A21C9D">
              <w:rPr>
                <w:rFonts w:ascii="Times New Roman" w:hAnsi="Times New Roman" w:cs="Times New Roman"/>
                <w:sz w:val="24"/>
                <w:szCs w:val="24"/>
              </w:rPr>
              <w:fldChar w:fldCharType="end"/>
            </w:r>
          </w:p>
        </w:tc>
      </w:tr>
      <w:tr w:rsidR="008F5BB5" w:rsidRPr="00A21C9D" w:rsidTr="00F37D2F">
        <w:trPr>
          <w:trHeight w:val="3483"/>
        </w:trPr>
        <w:tc>
          <w:tcPr>
            <w:tcW w:w="4962"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Д</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Containers/UBF8T346G9.ms/WebArchiveCopyPasteTempFiles/com.microsoft.Word/images?q=tbnANd9GcS-yiHT8-i7OFHsLVc836sKL3pGbVNMbTEvL_S58NOxTg&amp;s=10"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Containers/UBF8T346G9.ms/WebArchiveCopyPasteTempFiles/com.microsoft.Word/images?q=tbnANd9GcS-yiHT8-i7OFHsLVc836sKL3pGbVNMbTEvL_S58NOxTg&amp;s=10" \* MERGEFORMATINET </w:instrText>
            </w:r>
            <w:r w:rsidRPr="00A21C9D">
              <w:rPr>
                <w:rFonts w:ascii="Times New Roman" w:hAnsi="Times New Roman" w:cs="Times New Roman"/>
                <w:sz w:val="24"/>
                <w:szCs w:val="24"/>
              </w:rPr>
              <w:fldChar w:fldCharType="separate"/>
            </w:r>
            <w:r w:rsidRPr="00A21C9D">
              <w:rPr>
                <w:rFonts w:ascii="Times New Roman" w:hAnsi="Times New Roman" w:cs="Times New Roman"/>
                <w:sz w:val="24"/>
                <w:szCs w:val="24"/>
              </w:rPr>
              <w:drawing>
                <wp:inline distT="0" distB="0" distL="0" distR="0" wp14:anchorId="20C451AB" wp14:editId="267DC744">
                  <wp:extent cx="2336165" cy="1753870"/>
                  <wp:effectExtent l="0" t="0" r="0" b="0"/>
                  <wp:docPr id="206334341" name="dimg_p5J5atfRFd69wPAPl9GUuQc_73" descr="Раскопки на Красной площади: памятник Минину и Пожарскому отреставрируют впервые за 200 ле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mg_p5J5atfRFd69wPAPl9GUuQc_73" descr="Раскопки на Красной площади: памятник Минину и Пожарскому отреставрируют впервые за 200 лет"/>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165" cy="1753870"/>
                          </a:xfrm>
                          <a:prstGeom prst="rect">
                            <a:avLst/>
                          </a:prstGeom>
                          <a:noFill/>
                          <a:ln>
                            <a:noFill/>
                          </a:ln>
                        </pic:spPr>
                      </pic:pic>
                    </a:graphicData>
                  </a:graphic>
                </wp:inline>
              </w:drawing>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end"/>
            </w:r>
            <w:r w:rsidRPr="00A21C9D">
              <w:rPr>
                <w:rFonts w:ascii="Times New Roman" w:hAnsi="Times New Roman" w:cs="Times New Roman"/>
                <w:sz w:val="24"/>
                <w:szCs w:val="24"/>
              </w:rPr>
              <w:fldChar w:fldCharType="begin"/>
            </w:r>
            <w:r w:rsidRPr="00A21C9D">
              <w:rPr>
                <w:rFonts w:ascii="Times New Roman" w:hAnsi="Times New Roman" w:cs="Times New Roman"/>
                <w:sz w:val="24"/>
                <w:szCs w:val="24"/>
              </w:rPr>
              <w:instrText xml:space="preserve"> INCLUDEPICTURE "/Users/macbookair/Library/Group Containers/UBF8T346G9.ms/WebArchiveCopyPasteTempFiles/com.microsoft.Word/Peters_Great_boathouse_Saint_Peter_and_Paul_Cathedral_in_Saint_Petersburg.jpg" \* MERGEFORMATINET </w:instrText>
            </w:r>
            <w:r w:rsidRPr="00A21C9D">
              <w:rPr>
                <w:rFonts w:ascii="Times New Roman" w:hAnsi="Times New Roman" w:cs="Times New Roman"/>
                <w:sz w:val="24"/>
                <w:szCs w:val="24"/>
              </w:rPr>
              <w:fldChar w:fldCharType="end"/>
            </w:r>
          </w:p>
        </w:tc>
        <w:tc>
          <w:tcPr>
            <w:tcW w:w="4961" w:type="dxa"/>
          </w:tcPr>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t>Е</w:t>
            </w:r>
          </w:p>
          <w:p w:rsidR="008F5BB5" w:rsidRPr="00A21C9D" w:rsidRDefault="008F5BB5" w:rsidP="00A21C9D">
            <w:pPr>
              <w:spacing w:line="276" w:lineRule="auto"/>
              <w:jc w:val="both"/>
              <w:rPr>
                <w:rFonts w:ascii="Times New Roman" w:hAnsi="Times New Roman" w:cs="Times New Roman"/>
                <w:sz w:val="24"/>
                <w:szCs w:val="24"/>
              </w:rPr>
            </w:pPr>
            <w:r w:rsidRPr="00A21C9D">
              <w:rPr>
                <w:rFonts w:ascii="Times New Roman" w:hAnsi="Times New Roman" w:cs="Times New Roman"/>
                <w:sz w:val="24"/>
                <w:szCs w:val="24"/>
              </w:rPr>
              <w:drawing>
                <wp:inline distT="0" distB="0" distL="0" distR="0" wp14:anchorId="425253BE" wp14:editId="6B638A45">
                  <wp:extent cx="1728115" cy="2143125"/>
                  <wp:effectExtent l="0" t="0" r="5715" b="0"/>
                  <wp:docPr id="21" name="Рисунок 21" descr="https://hist-oge.sdamgia.ru/get_file?id=2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hist-oge.sdamgia.ru/get_file?id=201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363"/>
                          <a:stretch/>
                        </pic:blipFill>
                        <pic:spPr bwMode="auto">
                          <a:xfrm>
                            <a:off x="0" y="0"/>
                            <a:ext cx="1739709" cy="21575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F5BB5" w:rsidRPr="00A21C9D" w:rsidRDefault="008F5BB5" w:rsidP="00A21C9D">
      <w:pPr>
        <w:spacing w:line="276" w:lineRule="auto"/>
        <w:jc w:val="both"/>
        <w:rPr>
          <w:rFonts w:ascii="Times New Roman" w:hAnsi="Times New Roman" w:cs="Times New Roman"/>
        </w:rPr>
      </w:pPr>
    </w:p>
    <w:p w:rsidR="008F5BB5" w:rsidRPr="00A21C9D" w:rsidRDefault="008F5BB5" w:rsidP="00A21C9D">
      <w:pPr>
        <w:spacing w:line="276" w:lineRule="auto"/>
        <w:jc w:val="both"/>
        <w:rPr>
          <w:rFonts w:ascii="Times New Roman" w:hAnsi="Times New Roman" w:cs="Times New Roman"/>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341E80" w:rsidRDefault="00341E80" w:rsidP="00A21C9D">
      <w:pPr>
        <w:spacing w:line="276" w:lineRule="auto"/>
        <w:jc w:val="both"/>
        <w:rPr>
          <w:rFonts w:ascii="Times New Roman" w:hAnsi="Times New Roman" w:cs="Times New Roman"/>
          <w:b/>
        </w:rPr>
      </w:pPr>
    </w:p>
    <w:p w:rsidR="008F5BB5" w:rsidRPr="00341E80" w:rsidRDefault="008F5BB5" w:rsidP="00A21C9D">
      <w:pPr>
        <w:spacing w:line="276" w:lineRule="auto"/>
        <w:jc w:val="both"/>
        <w:rPr>
          <w:rFonts w:ascii="Times New Roman" w:hAnsi="Times New Roman" w:cs="Times New Roman"/>
          <w:b/>
        </w:rPr>
      </w:pPr>
      <w:r w:rsidRPr="00341E80">
        <w:rPr>
          <w:rFonts w:ascii="Times New Roman" w:hAnsi="Times New Roman" w:cs="Times New Roman"/>
          <w:b/>
        </w:rPr>
        <w:lastRenderedPageBreak/>
        <w:t xml:space="preserve">8. Рассмотрите карту-схему и выполните задания 8.1–8.4. (по 2 балла  за каждый элемент правильного ответа). </w:t>
      </w:r>
      <w:proofErr w:type="gramStart"/>
      <w:r w:rsidRPr="00341E80">
        <w:rPr>
          <w:rFonts w:ascii="Times New Roman" w:hAnsi="Times New Roman" w:cs="Times New Roman"/>
          <w:b/>
        </w:rPr>
        <w:t>Максимальный балл – 12).</w:t>
      </w:r>
      <w:proofErr w:type="gramEnd"/>
    </w:p>
    <w:p w:rsidR="005C0A5A"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fldChar w:fldCharType="begin"/>
      </w:r>
      <w:r w:rsidRPr="00A21C9D">
        <w:rPr>
          <w:rFonts w:ascii="Times New Roman" w:hAnsi="Times New Roman" w:cs="Times New Roman"/>
        </w:rPr>
        <w:instrText xml:space="preserve"> INCLUDEPICTURE "/Users/macbookair/Library/Group Containers/UBF8T346G9.ms/WebArchiveCopyPasteTempFiles/com.microsoft.Word/get_file?id=18615" \* MERGEFORMATINET </w:instrText>
      </w:r>
      <w:r w:rsidRPr="00A21C9D">
        <w:rPr>
          <w:rFonts w:ascii="Times New Roman" w:hAnsi="Times New Roman" w:cs="Times New Roman"/>
        </w:rPr>
        <w:fldChar w:fldCharType="separate"/>
      </w:r>
      <w:r w:rsidRPr="00A21C9D">
        <w:rPr>
          <w:rFonts w:ascii="Times New Roman" w:hAnsi="Times New Roman" w:cs="Times New Roman"/>
        </w:rPr>
        <w:drawing>
          <wp:inline distT="0" distB="0" distL="0" distR="0" wp14:anchorId="64BC68A2" wp14:editId="2B06FA86">
            <wp:extent cx="5940425" cy="6949440"/>
            <wp:effectExtent l="0" t="0" r="3175" b="0"/>
            <wp:docPr id="3007508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6949440"/>
                    </a:xfrm>
                    <a:prstGeom prst="rect">
                      <a:avLst/>
                    </a:prstGeom>
                    <a:noFill/>
                    <a:ln>
                      <a:noFill/>
                    </a:ln>
                  </pic:spPr>
                </pic:pic>
              </a:graphicData>
            </a:graphic>
          </wp:inline>
        </w:drawing>
      </w:r>
      <w:r w:rsidRPr="00A21C9D">
        <w:rPr>
          <w:rFonts w:ascii="Times New Roman" w:hAnsi="Times New Roman" w:cs="Times New Roman"/>
        </w:rPr>
        <w:fldChar w:fldCharType="end"/>
      </w:r>
      <w:bookmarkStart w:id="0" w:name="_GoBack"/>
      <w:bookmarkEnd w:id="0"/>
    </w:p>
    <w:p w:rsidR="00C42115" w:rsidRPr="00A21C9D" w:rsidRDefault="00C42115" w:rsidP="00A21C9D">
      <w:pPr>
        <w:spacing w:line="276" w:lineRule="auto"/>
        <w:jc w:val="both"/>
        <w:rPr>
          <w:rFonts w:ascii="Times New Roman" w:hAnsi="Times New Roman" w:cs="Times New Roman"/>
        </w:rPr>
      </w:pPr>
    </w:p>
    <w:p w:rsidR="00C42115" w:rsidRPr="00A21C9D" w:rsidRDefault="00341E80" w:rsidP="00A21C9D">
      <w:pPr>
        <w:spacing w:line="276" w:lineRule="auto"/>
        <w:jc w:val="both"/>
        <w:rPr>
          <w:rFonts w:ascii="Times New Roman" w:hAnsi="Times New Roman" w:cs="Times New Roman"/>
        </w:rPr>
      </w:pPr>
      <w:r>
        <w:rPr>
          <w:rFonts w:ascii="Times New Roman" w:hAnsi="Times New Roman" w:cs="Times New Roman"/>
        </w:rPr>
        <w:t>8.</w:t>
      </w:r>
      <w:r w:rsidR="007620B0" w:rsidRPr="00A21C9D">
        <w:rPr>
          <w:rFonts w:ascii="Times New Roman" w:hAnsi="Times New Roman" w:cs="Times New Roman"/>
        </w:rPr>
        <w:t xml:space="preserve">1. </w:t>
      </w:r>
      <w:r w:rsidR="00C42115" w:rsidRPr="00A21C9D">
        <w:rPr>
          <w:rFonts w:ascii="Times New Roman" w:hAnsi="Times New Roman" w:cs="Times New Roman"/>
        </w:rPr>
        <w:t>Заполните пропу</w:t>
      </w:r>
      <w:proofErr w:type="gramStart"/>
      <w:r w:rsidR="00C42115" w:rsidRPr="00A21C9D">
        <w:rPr>
          <w:rFonts w:ascii="Times New Roman" w:hAnsi="Times New Roman" w:cs="Times New Roman"/>
        </w:rPr>
        <w:t>ск в пр</w:t>
      </w:r>
      <w:proofErr w:type="gramEnd"/>
      <w:r w:rsidR="00C42115" w:rsidRPr="00A21C9D">
        <w:rPr>
          <w:rFonts w:ascii="Times New Roman" w:hAnsi="Times New Roman" w:cs="Times New Roman"/>
        </w:rPr>
        <w:t>едложении: «Территория, обозначенная на схеме цифрой II, была присоединена к Российской империи в тысяча восемьсот ___________ годах». Ответ запишите словом.</w:t>
      </w:r>
    </w:p>
    <w:p w:rsidR="00C42115" w:rsidRPr="00A21C9D" w:rsidRDefault="00C42115" w:rsidP="00A21C9D">
      <w:pPr>
        <w:spacing w:line="276" w:lineRule="auto"/>
        <w:jc w:val="both"/>
        <w:rPr>
          <w:rFonts w:ascii="Times New Roman" w:hAnsi="Times New Roman" w:cs="Times New Roman"/>
        </w:rPr>
      </w:pPr>
    </w:p>
    <w:p w:rsidR="00C42115" w:rsidRPr="00A21C9D" w:rsidRDefault="00341E80" w:rsidP="00A21C9D">
      <w:pPr>
        <w:spacing w:line="276" w:lineRule="auto"/>
        <w:jc w:val="both"/>
        <w:rPr>
          <w:rFonts w:ascii="Times New Roman" w:hAnsi="Times New Roman" w:cs="Times New Roman"/>
        </w:rPr>
      </w:pPr>
      <w:r>
        <w:rPr>
          <w:rFonts w:ascii="Times New Roman" w:hAnsi="Times New Roman" w:cs="Times New Roman"/>
        </w:rPr>
        <w:t>8.</w:t>
      </w:r>
      <w:r w:rsidR="007620B0" w:rsidRPr="00A21C9D">
        <w:rPr>
          <w:rFonts w:ascii="Times New Roman" w:hAnsi="Times New Roman" w:cs="Times New Roman"/>
        </w:rPr>
        <w:t xml:space="preserve">2. </w:t>
      </w:r>
      <w:r w:rsidR="00C42115" w:rsidRPr="00A21C9D">
        <w:rPr>
          <w:rFonts w:ascii="Times New Roman" w:hAnsi="Times New Roman" w:cs="Times New Roman"/>
        </w:rPr>
        <w:t>Назовите императора, в период правления которого к Российской империи была присоединена территория, обозначенная на схеме цифрой IV.</w:t>
      </w:r>
    </w:p>
    <w:p w:rsidR="00C42115" w:rsidRPr="00A21C9D" w:rsidRDefault="00C42115" w:rsidP="00A21C9D">
      <w:pPr>
        <w:spacing w:line="276" w:lineRule="auto"/>
        <w:jc w:val="both"/>
        <w:rPr>
          <w:rFonts w:ascii="Times New Roman" w:hAnsi="Times New Roman" w:cs="Times New Roman"/>
        </w:rPr>
      </w:pPr>
    </w:p>
    <w:p w:rsidR="00C42115" w:rsidRPr="00A21C9D" w:rsidRDefault="00341E80" w:rsidP="00A21C9D">
      <w:pPr>
        <w:spacing w:line="276" w:lineRule="auto"/>
        <w:jc w:val="both"/>
        <w:rPr>
          <w:rFonts w:ascii="Times New Roman" w:hAnsi="Times New Roman" w:cs="Times New Roman"/>
        </w:rPr>
      </w:pPr>
      <w:r>
        <w:rPr>
          <w:rFonts w:ascii="Times New Roman" w:hAnsi="Times New Roman" w:cs="Times New Roman"/>
        </w:rPr>
        <w:lastRenderedPageBreak/>
        <w:t>8.</w:t>
      </w:r>
      <w:r w:rsidR="007620B0" w:rsidRPr="00A21C9D">
        <w:rPr>
          <w:rFonts w:ascii="Times New Roman" w:hAnsi="Times New Roman" w:cs="Times New Roman"/>
        </w:rPr>
        <w:t xml:space="preserve">3. </w:t>
      </w:r>
      <w:r w:rsidR="00C42115" w:rsidRPr="00A21C9D">
        <w:rPr>
          <w:rFonts w:ascii="Times New Roman" w:hAnsi="Times New Roman" w:cs="Times New Roman"/>
        </w:rPr>
        <w:t>Прочтите текст о событиях, отражённых на схеме, и, используя схему, укажите название города, которое пропущено в этом тексте. </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«На Урале наиболее крупные металлургические предприятия располагались в районе Нижнетагильского и города ____________».</w:t>
      </w:r>
    </w:p>
    <w:p w:rsidR="00575F70" w:rsidRPr="00A21C9D" w:rsidRDefault="00575F70" w:rsidP="00A21C9D">
      <w:pPr>
        <w:spacing w:line="276" w:lineRule="auto"/>
        <w:jc w:val="both"/>
        <w:rPr>
          <w:rFonts w:ascii="Times New Roman" w:hAnsi="Times New Roman" w:cs="Times New Roman"/>
        </w:rPr>
      </w:pPr>
    </w:p>
    <w:p w:rsidR="00C42115" w:rsidRPr="00A21C9D" w:rsidRDefault="00341E80" w:rsidP="00A21C9D">
      <w:pPr>
        <w:spacing w:line="276" w:lineRule="auto"/>
        <w:jc w:val="both"/>
        <w:rPr>
          <w:rFonts w:ascii="Times New Roman" w:hAnsi="Times New Roman" w:cs="Times New Roman"/>
        </w:rPr>
      </w:pPr>
      <w:r>
        <w:rPr>
          <w:rFonts w:ascii="Times New Roman" w:hAnsi="Times New Roman" w:cs="Times New Roman"/>
        </w:rPr>
        <w:t>8.</w:t>
      </w:r>
      <w:r w:rsidR="007620B0" w:rsidRPr="00A21C9D">
        <w:rPr>
          <w:rFonts w:ascii="Times New Roman" w:hAnsi="Times New Roman" w:cs="Times New Roman"/>
        </w:rPr>
        <w:t xml:space="preserve">4. </w:t>
      </w:r>
      <w:r w:rsidR="00C42115" w:rsidRPr="00A21C9D">
        <w:rPr>
          <w:rFonts w:ascii="Times New Roman" w:hAnsi="Times New Roman" w:cs="Times New Roman"/>
        </w:rPr>
        <w:t>Какие суждения, относящиеся к схеме, являются верными? Выберите несколько суждений из шести предложенных. Запишите в таблицу цифры, под которыми они указаны.</w:t>
      </w:r>
    </w:p>
    <w:p w:rsidR="00575F70" w:rsidRPr="00A21C9D" w:rsidRDefault="00575F70" w:rsidP="00A21C9D">
      <w:pPr>
        <w:spacing w:line="276" w:lineRule="auto"/>
        <w:jc w:val="both"/>
        <w:rPr>
          <w:rFonts w:ascii="Times New Roman" w:hAnsi="Times New Roman" w:cs="Times New Roman"/>
        </w:rPr>
      </w:pP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1.  Железная дорога, обозначенная на схеме буквой</w:t>
      </w:r>
      <w:proofErr w:type="gramStart"/>
      <w:r w:rsidRPr="00A21C9D">
        <w:rPr>
          <w:rFonts w:ascii="Times New Roman" w:hAnsi="Times New Roman" w:cs="Times New Roman"/>
        </w:rPr>
        <w:t> А</w:t>
      </w:r>
      <w:proofErr w:type="gramEnd"/>
      <w:r w:rsidRPr="00A21C9D">
        <w:rPr>
          <w:rFonts w:ascii="Times New Roman" w:hAnsi="Times New Roman" w:cs="Times New Roman"/>
        </w:rPr>
        <w:t>, была построена в 1830-х гг.</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2.  Территории, обозначенные на схеме цифрами I и II, были присоединены к Российской империи в период правления одного и того же императора.</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3.  Территория, обозначенная на схеме цифрой III, была присоединена к России в результате войны с Австрийской империей.</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4.  В Полтаве находилась одна из важнейших российских ярмарок. </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5.  Все города, обозначенные на схеме, сохранили свои названия до наших дней.</w:t>
      </w:r>
    </w:p>
    <w:p w:rsidR="00C42115" w:rsidRPr="00A21C9D" w:rsidRDefault="00C42115" w:rsidP="00A21C9D">
      <w:pPr>
        <w:spacing w:line="276" w:lineRule="auto"/>
        <w:jc w:val="both"/>
        <w:rPr>
          <w:rFonts w:ascii="Times New Roman" w:hAnsi="Times New Roman" w:cs="Times New Roman"/>
        </w:rPr>
      </w:pPr>
      <w:r w:rsidRPr="00A21C9D">
        <w:rPr>
          <w:rFonts w:ascii="Times New Roman" w:hAnsi="Times New Roman" w:cs="Times New Roman"/>
        </w:rPr>
        <w:t>6.  На территории, обозначенной на схеме цифрой II, в XIX в. произошли два крупных восстания.</w:t>
      </w:r>
    </w:p>
    <w:p w:rsidR="00C42115" w:rsidRPr="00A21C9D" w:rsidRDefault="00C42115" w:rsidP="00A21C9D">
      <w:pPr>
        <w:spacing w:line="276" w:lineRule="auto"/>
        <w:jc w:val="both"/>
        <w:rPr>
          <w:rFonts w:ascii="Times New Roman" w:hAnsi="Times New Roman" w:cs="Times New Roman"/>
        </w:rPr>
      </w:pPr>
    </w:p>
    <w:p w:rsidR="00C42115" w:rsidRPr="00A21C9D" w:rsidRDefault="00C42115" w:rsidP="00A21C9D">
      <w:pPr>
        <w:spacing w:line="276" w:lineRule="auto"/>
        <w:jc w:val="both"/>
        <w:rPr>
          <w:rFonts w:ascii="Times New Roman" w:hAnsi="Times New Roman" w:cs="Times New Roman"/>
        </w:rPr>
      </w:pPr>
    </w:p>
    <w:sectPr w:rsidR="00C42115" w:rsidRPr="00A21C9D" w:rsidSect="00FA49C6">
      <w:type w:val="continuous"/>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12982"/>
    <w:multiLevelType w:val="multilevel"/>
    <w:tmpl w:val="C846E3B0"/>
    <w:lvl w:ilvl="0">
      <w:start w:val="1"/>
      <w:numFmt w:val="decimal"/>
      <w:lvlText w:val="%1."/>
      <w:lvlJc w:val="left"/>
      <w:pPr>
        <w:ind w:left="720" w:hanging="360"/>
      </w:pPr>
      <w:rPr>
        <w:rFonts w:hint="default"/>
        <w:b/>
        <w:i w:val="0"/>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7D4"/>
    <w:rsid w:val="00044F64"/>
    <w:rsid w:val="000708B2"/>
    <w:rsid w:val="00320A1D"/>
    <w:rsid w:val="00341E80"/>
    <w:rsid w:val="003E2D9A"/>
    <w:rsid w:val="00493E18"/>
    <w:rsid w:val="00575F70"/>
    <w:rsid w:val="005C0A5A"/>
    <w:rsid w:val="007620B0"/>
    <w:rsid w:val="008A2D4D"/>
    <w:rsid w:val="008F5BB5"/>
    <w:rsid w:val="00A21C9D"/>
    <w:rsid w:val="00B117D4"/>
    <w:rsid w:val="00B371CC"/>
    <w:rsid w:val="00C15219"/>
    <w:rsid w:val="00C42115"/>
    <w:rsid w:val="00CC06D5"/>
    <w:rsid w:val="00DF17AF"/>
    <w:rsid w:val="00FA49C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117D4"/>
  </w:style>
  <w:style w:type="paragraph" w:customStyle="1" w:styleId="paragraph-styledstyledparagraph-sc-a650b026-0">
    <w:name w:val="paragraph-styled__styledparagraph-sc-a650b026-0"/>
    <w:basedOn w:val="a"/>
    <w:rsid w:val="00B117D4"/>
    <w:pPr>
      <w:spacing w:before="100" w:beforeAutospacing="1" w:after="100" w:afterAutospacing="1"/>
    </w:pPr>
    <w:rPr>
      <w:rFonts w:ascii="Times New Roman" w:eastAsia="Times New Roman" w:hAnsi="Times New Roman" w:cs="Times New Roman"/>
    </w:rPr>
  </w:style>
  <w:style w:type="paragraph" w:styleId="a3">
    <w:name w:val="No Spacing"/>
    <w:uiPriority w:val="1"/>
    <w:qFormat/>
    <w:rsid w:val="00B117D4"/>
    <w:rPr>
      <w:sz w:val="22"/>
      <w:szCs w:val="22"/>
      <w:lang w:eastAsia="ru-RU"/>
    </w:rPr>
  </w:style>
  <w:style w:type="character" w:styleId="a4">
    <w:name w:val="Emphasis"/>
    <w:basedOn w:val="a0"/>
    <w:uiPriority w:val="20"/>
    <w:qFormat/>
    <w:rsid w:val="00CC06D5"/>
    <w:rPr>
      <w:i/>
      <w:iCs/>
    </w:rPr>
  </w:style>
  <w:style w:type="table" w:styleId="a5">
    <w:name w:val="Table Grid"/>
    <w:basedOn w:val="a1"/>
    <w:uiPriority w:val="59"/>
    <w:qFormat/>
    <w:rsid w:val="00C1521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C15219"/>
    <w:pPr>
      <w:spacing w:before="100" w:beforeAutospacing="1" w:after="100" w:afterAutospacing="1"/>
    </w:pPr>
    <w:rPr>
      <w:rFonts w:ascii="Times New Roman" w:eastAsia="Times New Roman" w:hAnsi="Times New Roman" w:cs="Times New Roman"/>
    </w:rPr>
  </w:style>
  <w:style w:type="paragraph" w:customStyle="1" w:styleId="leftmargin">
    <w:name w:val="left_margin"/>
    <w:basedOn w:val="a"/>
    <w:rsid w:val="00C42115"/>
    <w:pPr>
      <w:spacing w:before="100" w:beforeAutospacing="1" w:after="100" w:afterAutospacing="1"/>
    </w:pPr>
    <w:rPr>
      <w:rFonts w:ascii="Times New Roman" w:eastAsia="Times New Roman" w:hAnsi="Times New Roman" w:cs="Times New Roman"/>
    </w:rPr>
  </w:style>
  <w:style w:type="paragraph" w:styleId="a7">
    <w:name w:val="Balloon Text"/>
    <w:basedOn w:val="a"/>
    <w:link w:val="a8"/>
    <w:uiPriority w:val="99"/>
    <w:semiHidden/>
    <w:unhideWhenUsed/>
    <w:rsid w:val="00FA49C6"/>
    <w:rPr>
      <w:rFonts w:ascii="Tahoma" w:hAnsi="Tahoma" w:cs="Tahoma"/>
      <w:sz w:val="16"/>
      <w:szCs w:val="16"/>
    </w:rPr>
  </w:style>
  <w:style w:type="character" w:customStyle="1" w:styleId="a8">
    <w:name w:val="Текст выноски Знак"/>
    <w:basedOn w:val="a0"/>
    <w:link w:val="a7"/>
    <w:uiPriority w:val="99"/>
    <w:semiHidden/>
    <w:rsid w:val="00FA49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117D4"/>
  </w:style>
  <w:style w:type="paragraph" w:customStyle="1" w:styleId="paragraph-styledstyledparagraph-sc-a650b026-0">
    <w:name w:val="paragraph-styled__styledparagraph-sc-a650b026-0"/>
    <w:basedOn w:val="a"/>
    <w:rsid w:val="00B117D4"/>
    <w:pPr>
      <w:spacing w:before="100" w:beforeAutospacing="1" w:after="100" w:afterAutospacing="1"/>
    </w:pPr>
    <w:rPr>
      <w:rFonts w:ascii="Times New Roman" w:eastAsia="Times New Roman" w:hAnsi="Times New Roman" w:cs="Times New Roman"/>
    </w:rPr>
  </w:style>
  <w:style w:type="paragraph" w:styleId="a3">
    <w:name w:val="No Spacing"/>
    <w:uiPriority w:val="1"/>
    <w:qFormat/>
    <w:rsid w:val="00B117D4"/>
    <w:rPr>
      <w:sz w:val="22"/>
      <w:szCs w:val="22"/>
      <w:lang w:eastAsia="ru-RU"/>
    </w:rPr>
  </w:style>
  <w:style w:type="character" w:styleId="a4">
    <w:name w:val="Emphasis"/>
    <w:basedOn w:val="a0"/>
    <w:uiPriority w:val="20"/>
    <w:qFormat/>
    <w:rsid w:val="00CC06D5"/>
    <w:rPr>
      <w:i/>
      <w:iCs/>
    </w:rPr>
  </w:style>
  <w:style w:type="table" w:styleId="a5">
    <w:name w:val="Table Grid"/>
    <w:basedOn w:val="a1"/>
    <w:uiPriority w:val="59"/>
    <w:qFormat/>
    <w:rsid w:val="00C15219"/>
    <w:rPr>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C15219"/>
    <w:pPr>
      <w:spacing w:before="100" w:beforeAutospacing="1" w:after="100" w:afterAutospacing="1"/>
    </w:pPr>
    <w:rPr>
      <w:rFonts w:ascii="Times New Roman" w:eastAsia="Times New Roman" w:hAnsi="Times New Roman" w:cs="Times New Roman"/>
    </w:rPr>
  </w:style>
  <w:style w:type="paragraph" w:customStyle="1" w:styleId="leftmargin">
    <w:name w:val="left_margin"/>
    <w:basedOn w:val="a"/>
    <w:rsid w:val="00C42115"/>
    <w:pPr>
      <w:spacing w:before="100" w:beforeAutospacing="1" w:after="100" w:afterAutospacing="1"/>
    </w:pPr>
    <w:rPr>
      <w:rFonts w:ascii="Times New Roman" w:eastAsia="Times New Roman" w:hAnsi="Times New Roman" w:cs="Times New Roman"/>
    </w:rPr>
  </w:style>
  <w:style w:type="paragraph" w:styleId="a7">
    <w:name w:val="Balloon Text"/>
    <w:basedOn w:val="a"/>
    <w:link w:val="a8"/>
    <w:uiPriority w:val="99"/>
    <w:semiHidden/>
    <w:unhideWhenUsed/>
    <w:rsid w:val="00FA49C6"/>
    <w:rPr>
      <w:rFonts w:ascii="Tahoma" w:hAnsi="Tahoma" w:cs="Tahoma"/>
      <w:sz w:val="16"/>
      <w:szCs w:val="16"/>
    </w:rPr>
  </w:style>
  <w:style w:type="character" w:customStyle="1" w:styleId="a8">
    <w:name w:val="Текст выноски Знак"/>
    <w:basedOn w:val="a0"/>
    <w:link w:val="a7"/>
    <w:uiPriority w:val="99"/>
    <w:semiHidden/>
    <w:rsid w:val="00FA4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5015">
      <w:bodyDiv w:val="1"/>
      <w:marLeft w:val="0"/>
      <w:marRight w:val="0"/>
      <w:marTop w:val="0"/>
      <w:marBottom w:val="0"/>
      <w:divBdr>
        <w:top w:val="none" w:sz="0" w:space="0" w:color="auto"/>
        <w:left w:val="none" w:sz="0" w:space="0" w:color="auto"/>
        <w:bottom w:val="none" w:sz="0" w:space="0" w:color="auto"/>
        <w:right w:val="none" w:sz="0" w:space="0" w:color="auto"/>
      </w:divBdr>
      <w:divsChild>
        <w:div w:id="1497650165">
          <w:marLeft w:val="0"/>
          <w:marRight w:val="0"/>
          <w:marTop w:val="0"/>
          <w:marBottom w:val="0"/>
          <w:divBdr>
            <w:top w:val="none" w:sz="0" w:space="0" w:color="auto"/>
            <w:left w:val="none" w:sz="0" w:space="0" w:color="auto"/>
            <w:bottom w:val="none" w:sz="0" w:space="0" w:color="auto"/>
            <w:right w:val="none" w:sz="0" w:space="0" w:color="auto"/>
          </w:divBdr>
        </w:div>
      </w:divsChild>
    </w:div>
    <w:div w:id="169413429">
      <w:bodyDiv w:val="1"/>
      <w:marLeft w:val="0"/>
      <w:marRight w:val="0"/>
      <w:marTop w:val="0"/>
      <w:marBottom w:val="0"/>
      <w:divBdr>
        <w:top w:val="none" w:sz="0" w:space="0" w:color="auto"/>
        <w:left w:val="none" w:sz="0" w:space="0" w:color="auto"/>
        <w:bottom w:val="none" w:sz="0" w:space="0" w:color="auto"/>
        <w:right w:val="none" w:sz="0" w:space="0" w:color="auto"/>
      </w:divBdr>
      <w:divsChild>
        <w:div w:id="127434027">
          <w:marLeft w:val="0"/>
          <w:marRight w:val="0"/>
          <w:marTop w:val="0"/>
          <w:marBottom w:val="0"/>
          <w:divBdr>
            <w:top w:val="none" w:sz="0" w:space="0" w:color="auto"/>
            <w:left w:val="none" w:sz="0" w:space="0" w:color="auto"/>
            <w:bottom w:val="none" w:sz="0" w:space="0" w:color="auto"/>
            <w:right w:val="none" w:sz="0" w:space="0" w:color="auto"/>
          </w:divBdr>
        </w:div>
      </w:divsChild>
    </w:div>
    <w:div w:id="306056373">
      <w:bodyDiv w:val="1"/>
      <w:marLeft w:val="0"/>
      <w:marRight w:val="0"/>
      <w:marTop w:val="0"/>
      <w:marBottom w:val="0"/>
      <w:divBdr>
        <w:top w:val="none" w:sz="0" w:space="0" w:color="auto"/>
        <w:left w:val="none" w:sz="0" w:space="0" w:color="auto"/>
        <w:bottom w:val="none" w:sz="0" w:space="0" w:color="auto"/>
        <w:right w:val="none" w:sz="0" w:space="0" w:color="auto"/>
      </w:divBdr>
      <w:divsChild>
        <w:div w:id="994996269">
          <w:marLeft w:val="0"/>
          <w:marRight w:val="0"/>
          <w:marTop w:val="0"/>
          <w:marBottom w:val="0"/>
          <w:divBdr>
            <w:top w:val="none" w:sz="0" w:space="0" w:color="auto"/>
            <w:left w:val="none" w:sz="0" w:space="0" w:color="auto"/>
            <w:bottom w:val="none" w:sz="0" w:space="0" w:color="auto"/>
            <w:right w:val="none" w:sz="0" w:space="0" w:color="auto"/>
          </w:divBdr>
        </w:div>
      </w:divsChild>
    </w:div>
    <w:div w:id="326902151">
      <w:bodyDiv w:val="1"/>
      <w:marLeft w:val="0"/>
      <w:marRight w:val="0"/>
      <w:marTop w:val="0"/>
      <w:marBottom w:val="0"/>
      <w:divBdr>
        <w:top w:val="none" w:sz="0" w:space="0" w:color="auto"/>
        <w:left w:val="none" w:sz="0" w:space="0" w:color="auto"/>
        <w:bottom w:val="none" w:sz="0" w:space="0" w:color="auto"/>
        <w:right w:val="none" w:sz="0" w:space="0" w:color="auto"/>
      </w:divBdr>
    </w:div>
    <w:div w:id="415371212">
      <w:bodyDiv w:val="1"/>
      <w:marLeft w:val="0"/>
      <w:marRight w:val="0"/>
      <w:marTop w:val="0"/>
      <w:marBottom w:val="0"/>
      <w:divBdr>
        <w:top w:val="none" w:sz="0" w:space="0" w:color="auto"/>
        <w:left w:val="none" w:sz="0" w:space="0" w:color="auto"/>
        <w:bottom w:val="none" w:sz="0" w:space="0" w:color="auto"/>
        <w:right w:val="none" w:sz="0" w:space="0" w:color="auto"/>
      </w:divBdr>
      <w:divsChild>
        <w:div w:id="851410940">
          <w:marLeft w:val="0"/>
          <w:marRight w:val="0"/>
          <w:marTop w:val="0"/>
          <w:marBottom w:val="0"/>
          <w:divBdr>
            <w:top w:val="none" w:sz="0" w:space="0" w:color="auto"/>
            <w:left w:val="none" w:sz="0" w:space="0" w:color="auto"/>
            <w:bottom w:val="none" w:sz="0" w:space="0" w:color="auto"/>
            <w:right w:val="none" w:sz="0" w:space="0" w:color="auto"/>
          </w:divBdr>
        </w:div>
      </w:divsChild>
    </w:div>
    <w:div w:id="556664875">
      <w:bodyDiv w:val="1"/>
      <w:marLeft w:val="0"/>
      <w:marRight w:val="0"/>
      <w:marTop w:val="0"/>
      <w:marBottom w:val="0"/>
      <w:divBdr>
        <w:top w:val="none" w:sz="0" w:space="0" w:color="auto"/>
        <w:left w:val="none" w:sz="0" w:space="0" w:color="auto"/>
        <w:bottom w:val="none" w:sz="0" w:space="0" w:color="auto"/>
        <w:right w:val="none" w:sz="0" w:space="0" w:color="auto"/>
      </w:divBdr>
      <w:divsChild>
        <w:div w:id="346562703">
          <w:marLeft w:val="0"/>
          <w:marRight w:val="0"/>
          <w:marTop w:val="0"/>
          <w:marBottom w:val="0"/>
          <w:divBdr>
            <w:top w:val="none" w:sz="0" w:space="0" w:color="auto"/>
            <w:left w:val="none" w:sz="0" w:space="0" w:color="auto"/>
            <w:bottom w:val="none" w:sz="0" w:space="0" w:color="auto"/>
            <w:right w:val="none" w:sz="0" w:space="0" w:color="auto"/>
          </w:divBdr>
        </w:div>
      </w:divsChild>
    </w:div>
    <w:div w:id="595019942">
      <w:bodyDiv w:val="1"/>
      <w:marLeft w:val="0"/>
      <w:marRight w:val="0"/>
      <w:marTop w:val="0"/>
      <w:marBottom w:val="0"/>
      <w:divBdr>
        <w:top w:val="none" w:sz="0" w:space="0" w:color="auto"/>
        <w:left w:val="none" w:sz="0" w:space="0" w:color="auto"/>
        <w:bottom w:val="none" w:sz="0" w:space="0" w:color="auto"/>
        <w:right w:val="none" w:sz="0" w:space="0" w:color="auto"/>
      </w:divBdr>
    </w:div>
    <w:div w:id="717513868">
      <w:bodyDiv w:val="1"/>
      <w:marLeft w:val="0"/>
      <w:marRight w:val="0"/>
      <w:marTop w:val="0"/>
      <w:marBottom w:val="0"/>
      <w:divBdr>
        <w:top w:val="none" w:sz="0" w:space="0" w:color="auto"/>
        <w:left w:val="none" w:sz="0" w:space="0" w:color="auto"/>
        <w:bottom w:val="none" w:sz="0" w:space="0" w:color="auto"/>
        <w:right w:val="none" w:sz="0" w:space="0" w:color="auto"/>
      </w:divBdr>
      <w:divsChild>
        <w:div w:id="1620645020">
          <w:marLeft w:val="0"/>
          <w:marRight w:val="0"/>
          <w:marTop w:val="0"/>
          <w:marBottom w:val="0"/>
          <w:divBdr>
            <w:top w:val="none" w:sz="0" w:space="0" w:color="auto"/>
            <w:left w:val="none" w:sz="0" w:space="0" w:color="auto"/>
            <w:bottom w:val="none" w:sz="0" w:space="0" w:color="auto"/>
            <w:right w:val="none" w:sz="0" w:space="0" w:color="auto"/>
          </w:divBdr>
        </w:div>
      </w:divsChild>
    </w:div>
    <w:div w:id="943801111">
      <w:bodyDiv w:val="1"/>
      <w:marLeft w:val="0"/>
      <w:marRight w:val="0"/>
      <w:marTop w:val="0"/>
      <w:marBottom w:val="0"/>
      <w:divBdr>
        <w:top w:val="none" w:sz="0" w:space="0" w:color="auto"/>
        <w:left w:val="none" w:sz="0" w:space="0" w:color="auto"/>
        <w:bottom w:val="none" w:sz="0" w:space="0" w:color="auto"/>
        <w:right w:val="none" w:sz="0" w:space="0" w:color="auto"/>
      </w:divBdr>
      <w:divsChild>
        <w:div w:id="1528450809">
          <w:marLeft w:val="0"/>
          <w:marRight w:val="0"/>
          <w:marTop w:val="0"/>
          <w:marBottom w:val="0"/>
          <w:divBdr>
            <w:top w:val="none" w:sz="0" w:space="0" w:color="auto"/>
            <w:left w:val="none" w:sz="0" w:space="0" w:color="auto"/>
            <w:bottom w:val="none" w:sz="0" w:space="0" w:color="auto"/>
            <w:right w:val="none" w:sz="0" w:space="0" w:color="auto"/>
          </w:divBdr>
        </w:div>
      </w:divsChild>
    </w:div>
    <w:div w:id="953825101">
      <w:bodyDiv w:val="1"/>
      <w:marLeft w:val="0"/>
      <w:marRight w:val="0"/>
      <w:marTop w:val="0"/>
      <w:marBottom w:val="0"/>
      <w:divBdr>
        <w:top w:val="none" w:sz="0" w:space="0" w:color="auto"/>
        <w:left w:val="none" w:sz="0" w:space="0" w:color="auto"/>
        <w:bottom w:val="none" w:sz="0" w:space="0" w:color="auto"/>
        <w:right w:val="none" w:sz="0" w:space="0" w:color="auto"/>
      </w:divBdr>
      <w:divsChild>
        <w:div w:id="2017608590">
          <w:marLeft w:val="0"/>
          <w:marRight w:val="0"/>
          <w:marTop w:val="0"/>
          <w:marBottom w:val="0"/>
          <w:divBdr>
            <w:top w:val="none" w:sz="0" w:space="0" w:color="auto"/>
            <w:left w:val="none" w:sz="0" w:space="0" w:color="auto"/>
            <w:bottom w:val="none" w:sz="0" w:space="0" w:color="auto"/>
            <w:right w:val="none" w:sz="0" w:space="0" w:color="auto"/>
          </w:divBdr>
        </w:div>
      </w:divsChild>
    </w:div>
    <w:div w:id="1049258438">
      <w:bodyDiv w:val="1"/>
      <w:marLeft w:val="0"/>
      <w:marRight w:val="0"/>
      <w:marTop w:val="0"/>
      <w:marBottom w:val="0"/>
      <w:divBdr>
        <w:top w:val="none" w:sz="0" w:space="0" w:color="auto"/>
        <w:left w:val="none" w:sz="0" w:space="0" w:color="auto"/>
        <w:bottom w:val="none" w:sz="0" w:space="0" w:color="auto"/>
        <w:right w:val="none" w:sz="0" w:space="0" w:color="auto"/>
      </w:divBdr>
      <w:divsChild>
        <w:div w:id="326787848">
          <w:marLeft w:val="0"/>
          <w:marRight w:val="0"/>
          <w:marTop w:val="0"/>
          <w:marBottom w:val="0"/>
          <w:divBdr>
            <w:top w:val="none" w:sz="0" w:space="0" w:color="auto"/>
            <w:left w:val="none" w:sz="0" w:space="0" w:color="auto"/>
            <w:bottom w:val="none" w:sz="0" w:space="0" w:color="auto"/>
            <w:right w:val="none" w:sz="0" w:space="0" w:color="auto"/>
          </w:divBdr>
        </w:div>
      </w:divsChild>
    </w:div>
    <w:div w:id="1059521470">
      <w:bodyDiv w:val="1"/>
      <w:marLeft w:val="0"/>
      <w:marRight w:val="0"/>
      <w:marTop w:val="0"/>
      <w:marBottom w:val="0"/>
      <w:divBdr>
        <w:top w:val="none" w:sz="0" w:space="0" w:color="auto"/>
        <w:left w:val="none" w:sz="0" w:space="0" w:color="auto"/>
        <w:bottom w:val="none" w:sz="0" w:space="0" w:color="auto"/>
        <w:right w:val="none" w:sz="0" w:space="0" w:color="auto"/>
      </w:divBdr>
      <w:divsChild>
        <w:div w:id="1369255454">
          <w:marLeft w:val="0"/>
          <w:marRight w:val="0"/>
          <w:marTop w:val="0"/>
          <w:marBottom w:val="0"/>
          <w:divBdr>
            <w:top w:val="none" w:sz="0" w:space="0" w:color="auto"/>
            <w:left w:val="none" w:sz="0" w:space="0" w:color="auto"/>
            <w:bottom w:val="none" w:sz="0" w:space="0" w:color="auto"/>
            <w:right w:val="none" w:sz="0" w:space="0" w:color="auto"/>
          </w:divBdr>
        </w:div>
      </w:divsChild>
    </w:div>
    <w:div w:id="1333218055">
      <w:bodyDiv w:val="1"/>
      <w:marLeft w:val="0"/>
      <w:marRight w:val="0"/>
      <w:marTop w:val="0"/>
      <w:marBottom w:val="0"/>
      <w:divBdr>
        <w:top w:val="none" w:sz="0" w:space="0" w:color="auto"/>
        <w:left w:val="none" w:sz="0" w:space="0" w:color="auto"/>
        <w:bottom w:val="none" w:sz="0" w:space="0" w:color="auto"/>
        <w:right w:val="none" w:sz="0" w:space="0" w:color="auto"/>
      </w:divBdr>
      <w:divsChild>
        <w:div w:id="855075970">
          <w:marLeft w:val="0"/>
          <w:marRight w:val="0"/>
          <w:marTop w:val="0"/>
          <w:marBottom w:val="0"/>
          <w:divBdr>
            <w:top w:val="none" w:sz="0" w:space="0" w:color="auto"/>
            <w:left w:val="none" w:sz="0" w:space="0" w:color="auto"/>
            <w:bottom w:val="none" w:sz="0" w:space="0" w:color="auto"/>
            <w:right w:val="none" w:sz="0" w:space="0" w:color="auto"/>
          </w:divBdr>
        </w:div>
      </w:divsChild>
    </w:div>
    <w:div w:id="1402825367">
      <w:bodyDiv w:val="1"/>
      <w:marLeft w:val="0"/>
      <w:marRight w:val="0"/>
      <w:marTop w:val="0"/>
      <w:marBottom w:val="0"/>
      <w:divBdr>
        <w:top w:val="none" w:sz="0" w:space="0" w:color="auto"/>
        <w:left w:val="none" w:sz="0" w:space="0" w:color="auto"/>
        <w:bottom w:val="none" w:sz="0" w:space="0" w:color="auto"/>
        <w:right w:val="none" w:sz="0" w:space="0" w:color="auto"/>
      </w:divBdr>
      <w:divsChild>
        <w:div w:id="1433745094">
          <w:marLeft w:val="0"/>
          <w:marRight w:val="0"/>
          <w:marTop w:val="0"/>
          <w:marBottom w:val="0"/>
          <w:divBdr>
            <w:top w:val="none" w:sz="0" w:space="0" w:color="auto"/>
            <w:left w:val="none" w:sz="0" w:space="0" w:color="auto"/>
            <w:bottom w:val="none" w:sz="0" w:space="0" w:color="auto"/>
            <w:right w:val="none" w:sz="0" w:space="0" w:color="auto"/>
          </w:divBdr>
        </w:div>
      </w:divsChild>
    </w:div>
    <w:div w:id="1427653505">
      <w:bodyDiv w:val="1"/>
      <w:marLeft w:val="0"/>
      <w:marRight w:val="0"/>
      <w:marTop w:val="0"/>
      <w:marBottom w:val="0"/>
      <w:divBdr>
        <w:top w:val="none" w:sz="0" w:space="0" w:color="auto"/>
        <w:left w:val="none" w:sz="0" w:space="0" w:color="auto"/>
        <w:bottom w:val="none" w:sz="0" w:space="0" w:color="auto"/>
        <w:right w:val="none" w:sz="0" w:space="0" w:color="auto"/>
      </w:divBdr>
      <w:divsChild>
        <w:div w:id="1219898049">
          <w:marLeft w:val="0"/>
          <w:marRight w:val="0"/>
          <w:marTop w:val="0"/>
          <w:marBottom w:val="0"/>
          <w:divBdr>
            <w:top w:val="none" w:sz="0" w:space="0" w:color="auto"/>
            <w:left w:val="none" w:sz="0" w:space="0" w:color="auto"/>
            <w:bottom w:val="none" w:sz="0" w:space="0" w:color="auto"/>
            <w:right w:val="none" w:sz="0" w:space="0" w:color="auto"/>
          </w:divBdr>
        </w:div>
      </w:divsChild>
    </w:div>
    <w:div w:id="1572354293">
      <w:bodyDiv w:val="1"/>
      <w:marLeft w:val="0"/>
      <w:marRight w:val="0"/>
      <w:marTop w:val="0"/>
      <w:marBottom w:val="0"/>
      <w:divBdr>
        <w:top w:val="none" w:sz="0" w:space="0" w:color="auto"/>
        <w:left w:val="none" w:sz="0" w:space="0" w:color="auto"/>
        <w:bottom w:val="none" w:sz="0" w:space="0" w:color="auto"/>
        <w:right w:val="none" w:sz="0" w:space="0" w:color="auto"/>
      </w:divBdr>
      <w:divsChild>
        <w:div w:id="1485664193">
          <w:marLeft w:val="0"/>
          <w:marRight w:val="0"/>
          <w:marTop w:val="0"/>
          <w:marBottom w:val="0"/>
          <w:divBdr>
            <w:top w:val="none" w:sz="0" w:space="0" w:color="auto"/>
            <w:left w:val="none" w:sz="0" w:space="0" w:color="auto"/>
            <w:bottom w:val="none" w:sz="0" w:space="0" w:color="auto"/>
            <w:right w:val="none" w:sz="0" w:space="0" w:color="auto"/>
          </w:divBdr>
        </w:div>
      </w:divsChild>
    </w:div>
    <w:div w:id="1588929380">
      <w:bodyDiv w:val="1"/>
      <w:marLeft w:val="0"/>
      <w:marRight w:val="0"/>
      <w:marTop w:val="0"/>
      <w:marBottom w:val="0"/>
      <w:divBdr>
        <w:top w:val="none" w:sz="0" w:space="0" w:color="auto"/>
        <w:left w:val="none" w:sz="0" w:space="0" w:color="auto"/>
        <w:bottom w:val="none" w:sz="0" w:space="0" w:color="auto"/>
        <w:right w:val="none" w:sz="0" w:space="0" w:color="auto"/>
      </w:divBdr>
      <w:divsChild>
        <w:div w:id="2101675021">
          <w:marLeft w:val="0"/>
          <w:marRight w:val="0"/>
          <w:marTop w:val="0"/>
          <w:marBottom w:val="0"/>
          <w:divBdr>
            <w:top w:val="none" w:sz="0" w:space="0" w:color="auto"/>
            <w:left w:val="none" w:sz="0" w:space="0" w:color="auto"/>
            <w:bottom w:val="none" w:sz="0" w:space="0" w:color="auto"/>
            <w:right w:val="none" w:sz="0" w:space="0" w:color="auto"/>
          </w:divBdr>
        </w:div>
      </w:divsChild>
    </w:div>
    <w:div w:id="1691029711">
      <w:bodyDiv w:val="1"/>
      <w:marLeft w:val="0"/>
      <w:marRight w:val="0"/>
      <w:marTop w:val="0"/>
      <w:marBottom w:val="0"/>
      <w:divBdr>
        <w:top w:val="none" w:sz="0" w:space="0" w:color="auto"/>
        <w:left w:val="none" w:sz="0" w:space="0" w:color="auto"/>
        <w:bottom w:val="none" w:sz="0" w:space="0" w:color="auto"/>
        <w:right w:val="none" w:sz="0" w:space="0" w:color="auto"/>
      </w:divBdr>
      <w:divsChild>
        <w:div w:id="1256937441">
          <w:marLeft w:val="0"/>
          <w:marRight w:val="0"/>
          <w:marTop w:val="0"/>
          <w:marBottom w:val="0"/>
          <w:divBdr>
            <w:top w:val="none" w:sz="0" w:space="0" w:color="auto"/>
            <w:left w:val="none" w:sz="0" w:space="0" w:color="auto"/>
            <w:bottom w:val="none" w:sz="0" w:space="0" w:color="auto"/>
            <w:right w:val="none" w:sz="0" w:space="0" w:color="auto"/>
          </w:divBdr>
        </w:div>
      </w:divsChild>
    </w:div>
    <w:div w:id="1695691480">
      <w:bodyDiv w:val="1"/>
      <w:marLeft w:val="0"/>
      <w:marRight w:val="0"/>
      <w:marTop w:val="0"/>
      <w:marBottom w:val="0"/>
      <w:divBdr>
        <w:top w:val="none" w:sz="0" w:space="0" w:color="auto"/>
        <w:left w:val="none" w:sz="0" w:space="0" w:color="auto"/>
        <w:bottom w:val="none" w:sz="0" w:space="0" w:color="auto"/>
        <w:right w:val="none" w:sz="0" w:space="0" w:color="auto"/>
      </w:divBdr>
      <w:divsChild>
        <w:div w:id="5133170">
          <w:marLeft w:val="0"/>
          <w:marRight w:val="0"/>
          <w:marTop w:val="0"/>
          <w:marBottom w:val="0"/>
          <w:divBdr>
            <w:top w:val="none" w:sz="0" w:space="0" w:color="auto"/>
            <w:left w:val="none" w:sz="0" w:space="0" w:color="auto"/>
            <w:bottom w:val="none" w:sz="0" w:space="0" w:color="auto"/>
            <w:right w:val="none" w:sz="0" w:space="0" w:color="auto"/>
          </w:divBdr>
        </w:div>
      </w:divsChild>
    </w:div>
    <w:div w:id="1741055883">
      <w:bodyDiv w:val="1"/>
      <w:marLeft w:val="0"/>
      <w:marRight w:val="0"/>
      <w:marTop w:val="0"/>
      <w:marBottom w:val="0"/>
      <w:divBdr>
        <w:top w:val="none" w:sz="0" w:space="0" w:color="auto"/>
        <w:left w:val="none" w:sz="0" w:space="0" w:color="auto"/>
        <w:bottom w:val="none" w:sz="0" w:space="0" w:color="auto"/>
        <w:right w:val="none" w:sz="0" w:space="0" w:color="auto"/>
      </w:divBdr>
      <w:divsChild>
        <w:div w:id="721514290">
          <w:marLeft w:val="0"/>
          <w:marRight w:val="0"/>
          <w:marTop w:val="0"/>
          <w:marBottom w:val="0"/>
          <w:divBdr>
            <w:top w:val="none" w:sz="0" w:space="0" w:color="auto"/>
            <w:left w:val="none" w:sz="0" w:space="0" w:color="auto"/>
            <w:bottom w:val="none" w:sz="0" w:space="0" w:color="auto"/>
            <w:right w:val="none" w:sz="0" w:space="0" w:color="auto"/>
          </w:divBdr>
        </w:div>
      </w:divsChild>
    </w:div>
    <w:div w:id="1743139513">
      <w:bodyDiv w:val="1"/>
      <w:marLeft w:val="0"/>
      <w:marRight w:val="0"/>
      <w:marTop w:val="0"/>
      <w:marBottom w:val="0"/>
      <w:divBdr>
        <w:top w:val="none" w:sz="0" w:space="0" w:color="auto"/>
        <w:left w:val="none" w:sz="0" w:space="0" w:color="auto"/>
        <w:bottom w:val="none" w:sz="0" w:space="0" w:color="auto"/>
        <w:right w:val="none" w:sz="0" w:space="0" w:color="auto"/>
      </w:divBdr>
      <w:divsChild>
        <w:div w:id="848909644">
          <w:marLeft w:val="0"/>
          <w:marRight w:val="0"/>
          <w:marTop w:val="0"/>
          <w:marBottom w:val="0"/>
          <w:divBdr>
            <w:top w:val="none" w:sz="0" w:space="0" w:color="auto"/>
            <w:left w:val="none" w:sz="0" w:space="0" w:color="auto"/>
            <w:bottom w:val="none" w:sz="0" w:space="0" w:color="auto"/>
            <w:right w:val="none" w:sz="0" w:space="0" w:color="auto"/>
          </w:divBdr>
        </w:div>
      </w:divsChild>
    </w:div>
    <w:div w:id="1813792271">
      <w:bodyDiv w:val="1"/>
      <w:marLeft w:val="0"/>
      <w:marRight w:val="0"/>
      <w:marTop w:val="0"/>
      <w:marBottom w:val="0"/>
      <w:divBdr>
        <w:top w:val="none" w:sz="0" w:space="0" w:color="auto"/>
        <w:left w:val="none" w:sz="0" w:space="0" w:color="auto"/>
        <w:bottom w:val="none" w:sz="0" w:space="0" w:color="auto"/>
        <w:right w:val="none" w:sz="0" w:space="0" w:color="auto"/>
      </w:divBdr>
      <w:divsChild>
        <w:div w:id="1558274298">
          <w:marLeft w:val="0"/>
          <w:marRight w:val="0"/>
          <w:marTop w:val="0"/>
          <w:marBottom w:val="0"/>
          <w:divBdr>
            <w:top w:val="none" w:sz="0" w:space="0" w:color="auto"/>
            <w:left w:val="none" w:sz="0" w:space="0" w:color="auto"/>
            <w:bottom w:val="none" w:sz="0" w:space="0" w:color="auto"/>
            <w:right w:val="none" w:sz="0" w:space="0" w:color="auto"/>
          </w:divBdr>
        </w:div>
      </w:divsChild>
    </w:div>
    <w:div w:id="1861509528">
      <w:bodyDiv w:val="1"/>
      <w:marLeft w:val="0"/>
      <w:marRight w:val="0"/>
      <w:marTop w:val="0"/>
      <w:marBottom w:val="0"/>
      <w:divBdr>
        <w:top w:val="none" w:sz="0" w:space="0" w:color="auto"/>
        <w:left w:val="none" w:sz="0" w:space="0" w:color="auto"/>
        <w:bottom w:val="none" w:sz="0" w:space="0" w:color="auto"/>
        <w:right w:val="none" w:sz="0" w:space="0" w:color="auto"/>
      </w:divBdr>
      <w:divsChild>
        <w:div w:id="1055859657">
          <w:marLeft w:val="0"/>
          <w:marRight w:val="0"/>
          <w:marTop w:val="0"/>
          <w:marBottom w:val="0"/>
          <w:divBdr>
            <w:top w:val="none" w:sz="0" w:space="0" w:color="auto"/>
            <w:left w:val="none" w:sz="0" w:space="0" w:color="auto"/>
            <w:bottom w:val="none" w:sz="0" w:space="0" w:color="auto"/>
            <w:right w:val="none" w:sz="0" w:space="0" w:color="auto"/>
          </w:divBdr>
        </w:div>
      </w:divsChild>
    </w:div>
    <w:div w:id="1908763689">
      <w:bodyDiv w:val="1"/>
      <w:marLeft w:val="0"/>
      <w:marRight w:val="0"/>
      <w:marTop w:val="0"/>
      <w:marBottom w:val="0"/>
      <w:divBdr>
        <w:top w:val="none" w:sz="0" w:space="0" w:color="auto"/>
        <w:left w:val="none" w:sz="0" w:space="0" w:color="auto"/>
        <w:bottom w:val="none" w:sz="0" w:space="0" w:color="auto"/>
        <w:right w:val="none" w:sz="0" w:space="0" w:color="auto"/>
      </w:divBdr>
      <w:divsChild>
        <w:div w:id="1921255160">
          <w:marLeft w:val="0"/>
          <w:marRight w:val="0"/>
          <w:marTop w:val="0"/>
          <w:marBottom w:val="0"/>
          <w:divBdr>
            <w:top w:val="none" w:sz="0" w:space="0" w:color="auto"/>
            <w:left w:val="none" w:sz="0" w:space="0" w:color="auto"/>
            <w:bottom w:val="none" w:sz="0" w:space="0" w:color="auto"/>
            <w:right w:val="none" w:sz="0" w:space="0" w:color="auto"/>
          </w:divBdr>
        </w:div>
      </w:divsChild>
    </w:div>
    <w:div w:id="1922373428">
      <w:bodyDiv w:val="1"/>
      <w:marLeft w:val="0"/>
      <w:marRight w:val="0"/>
      <w:marTop w:val="0"/>
      <w:marBottom w:val="0"/>
      <w:divBdr>
        <w:top w:val="none" w:sz="0" w:space="0" w:color="auto"/>
        <w:left w:val="none" w:sz="0" w:space="0" w:color="auto"/>
        <w:bottom w:val="none" w:sz="0" w:space="0" w:color="auto"/>
        <w:right w:val="none" w:sz="0" w:space="0" w:color="auto"/>
      </w:divBdr>
      <w:divsChild>
        <w:div w:id="2071682711">
          <w:marLeft w:val="0"/>
          <w:marRight w:val="0"/>
          <w:marTop w:val="0"/>
          <w:marBottom w:val="0"/>
          <w:divBdr>
            <w:top w:val="none" w:sz="0" w:space="0" w:color="auto"/>
            <w:left w:val="none" w:sz="0" w:space="0" w:color="auto"/>
            <w:bottom w:val="none" w:sz="0" w:space="0" w:color="auto"/>
            <w:right w:val="none" w:sz="0" w:space="0" w:color="auto"/>
          </w:divBdr>
        </w:div>
      </w:divsChild>
    </w:div>
    <w:div w:id="2128695741">
      <w:bodyDiv w:val="1"/>
      <w:marLeft w:val="0"/>
      <w:marRight w:val="0"/>
      <w:marTop w:val="0"/>
      <w:marBottom w:val="0"/>
      <w:divBdr>
        <w:top w:val="none" w:sz="0" w:space="0" w:color="auto"/>
        <w:left w:val="none" w:sz="0" w:space="0" w:color="auto"/>
        <w:bottom w:val="none" w:sz="0" w:space="0" w:color="auto"/>
        <w:right w:val="none" w:sz="0" w:space="0" w:color="auto"/>
      </w:divBdr>
      <w:divsChild>
        <w:div w:id="1888368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8</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Air</dc:creator>
  <cp:lastModifiedBy>user</cp:lastModifiedBy>
  <cp:revision>5</cp:revision>
  <cp:lastPrinted>2026-09-13T15:37:00Z</cp:lastPrinted>
  <dcterms:created xsi:type="dcterms:W3CDTF">2026-09-08T17:19:00Z</dcterms:created>
  <dcterms:modified xsi:type="dcterms:W3CDTF">2026-09-13T15:37:00Z</dcterms:modified>
</cp:coreProperties>
</file>