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hd w:val="clear" w:color="auto" w:fill="FFFFFF"/>
        <w:spacing w:lineRule="auto" w:line="240" w:before="26" w:after="65"/>
        <w:jc w:val="both"/>
        <w:rPr>
          <w:b/>
          <w:b/>
          <w:bCs/>
        </w:rPr>
      </w:pPr>
      <w:r>
        <w:rPr>
          <w:rFonts w:eastAsia="Times New Roman" w:cs="Times New Roman" w:ascii="Times New Roman" w:hAnsi="Times New Roman"/>
          <w:b/>
          <w:bCs/>
          <w:color w:val="000000"/>
          <w:sz w:val="28"/>
          <w:szCs w:val="28"/>
          <w:lang w:eastAsia="ru-RU"/>
        </w:rPr>
        <w:t>АНТИТЕРРОРИСТИЧЕСКАЯ БЕЗОПАСНОСТЬ.</w:t>
      </w:r>
    </w:p>
    <w:p>
      <w:pPr>
        <w:pStyle w:val="Normal"/>
        <w:shd w:val="clear" w:color="auto" w:fill="FFFFFF"/>
        <w:spacing w:lineRule="auto" w:line="240" w:before="26" w:after="65"/>
        <w:jc w:val="both"/>
        <w:rPr>
          <w:rFonts w:ascii="Times New Roman" w:hAnsi="Times New Roman" w:eastAsia="Times New Roman" w:cs="Times New Roman"/>
          <w:color w:val="000000"/>
          <w:sz w:val="28"/>
          <w:szCs w:val="28"/>
          <w:lang w:eastAsia="ru-RU"/>
        </w:rPr>
      </w:pPr>
      <w:r>
        <w:rPr>
          <w:b/>
          <w:bCs/>
        </w:rPr>
      </w:r>
    </w:p>
    <w:p>
      <w:pPr>
        <w:pStyle w:val="Normal"/>
        <w:shd w:val="clear" w:color="auto" w:fill="FFFFFF"/>
        <w:spacing w:lineRule="auto" w:line="240" w:before="26" w:after="65"/>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t>МБОУ «СОШ №1» г.Бахчисарай является объектом с массовым пребыванием людей на ограниченной территории. В целях обеспечения антитеррористической защищенности школы реализуется комплекс организационно-профилактических мероприятий:</w:t>
      </w:r>
    </w:p>
    <w:p>
      <w:pPr>
        <w:pStyle w:val="Normal"/>
        <w:numPr>
          <w:ilvl w:val="0"/>
          <w:numId w:val="1"/>
        </w:numPr>
        <w:shd w:val="clear" w:color="auto" w:fill="FFFFFF"/>
        <w:spacing w:lineRule="auto" w:line="240" w:before="65" w:after="65"/>
        <w:ind w:left="78" w:hanging="360"/>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t>        </w:t>
      </w:r>
      <w:r>
        <w:rPr>
          <w:rFonts w:eastAsia="Times New Roman" w:cs="Times New Roman" w:ascii="Times New Roman" w:hAnsi="Times New Roman"/>
          <w:color w:val="000000"/>
          <w:sz w:val="28"/>
          <w:szCs w:val="28"/>
          <w:lang w:eastAsia="ru-RU"/>
        </w:rPr>
        <w:t>своевременная разработка распорядительных документов, планов мероприятий;</w:t>
      </w:r>
    </w:p>
    <w:p>
      <w:pPr>
        <w:pStyle w:val="Normal"/>
        <w:numPr>
          <w:ilvl w:val="0"/>
          <w:numId w:val="1"/>
        </w:numPr>
        <w:shd w:val="clear" w:color="auto" w:fill="FFFFFF"/>
        <w:spacing w:lineRule="auto" w:line="240" w:before="65" w:after="65"/>
        <w:ind w:left="78" w:hanging="360"/>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t>        </w:t>
      </w:r>
      <w:r>
        <w:rPr>
          <w:rFonts w:eastAsia="Times New Roman" w:cs="Times New Roman" w:ascii="Times New Roman" w:hAnsi="Times New Roman"/>
          <w:color w:val="000000"/>
          <w:sz w:val="28"/>
          <w:szCs w:val="28"/>
          <w:lang w:eastAsia="ru-RU"/>
        </w:rPr>
        <w:t>организация строгого контрольно-пропускного режима;</w:t>
      </w:r>
    </w:p>
    <w:p>
      <w:pPr>
        <w:pStyle w:val="Normal"/>
        <w:numPr>
          <w:ilvl w:val="0"/>
          <w:numId w:val="1"/>
        </w:numPr>
        <w:shd w:val="clear" w:color="auto" w:fill="FFFFFF"/>
        <w:spacing w:lineRule="auto" w:line="240" w:before="65" w:after="65"/>
        <w:ind w:left="78" w:hanging="360"/>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t>        </w:t>
      </w:r>
      <w:r>
        <w:rPr>
          <w:rFonts w:eastAsia="Times New Roman" w:cs="Times New Roman" w:ascii="Times New Roman" w:hAnsi="Times New Roman"/>
          <w:color w:val="000000"/>
          <w:sz w:val="28"/>
          <w:szCs w:val="28"/>
          <w:lang w:eastAsia="ru-RU"/>
        </w:rPr>
        <w:t>организация контроля въезда и выезда автотранспорта;</w:t>
      </w:r>
    </w:p>
    <w:p>
      <w:pPr>
        <w:pStyle w:val="Normal"/>
        <w:numPr>
          <w:ilvl w:val="0"/>
          <w:numId w:val="1"/>
        </w:numPr>
        <w:shd w:val="clear" w:color="auto" w:fill="FFFFFF"/>
        <w:spacing w:lineRule="auto" w:line="240" w:before="65" w:after="65"/>
        <w:ind w:left="78" w:hanging="360"/>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t>        </w:t>
      </w:r>
      <w:r>
        <w:rPr>
          <w:rFonts w:eastAsia="Times New Roman" w:cs="Times New Roman" w:ascii="Times New Roman" w:hAnsi="Times New Roman"/>
          <w:color w:val="000000"/>
          <w:sz w:val="28"/>
          <w:szCs w:val="28"/>
          <w:lang w:eastAsia="ru-RU"/>
        </w:rPr>
        <w:t>систематический инструктаж работников школы;</w:t>
      </w:r>
    </w:p>
    <w:p>
      <w:pPr>
        <w:pStyle w:val="Normal"/>
        <w:numPr>
          <w:ilvl w:val="0"/>
          <w:numId w:val="1"/>
        </w:numPr>
        <w:shd w:val="clear" w:color="auto" w:fill="FFFFFF"/>
        <w:spacing w:lineRule="auto" w:line="240" w:before="65" w:after="65"/>
        <w:ind w:left="78" w:hanging="360"/>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t>        </w:t>
      </w:r>
      <w:r>
        <w:rPr>
          <w:rFonts w:eastAsia="Times New Roman" w:cs="Times New Roman" w:ascii="Times New Roman" w:hAnsi="Times New Roman"/>
          <w:color w:val="000000"/>
          <w:sz w:val="28"/>
          <w:szCs w:val="28"/>
          <w:lang w:eastAsia="ru-RU"/>
        </w:rPr>
        <w:t>поддержание исправного состояния основных и запасных входов-выходов зданий;</w:t>
      </w:r>
    </w:p>
    <w:p>
      <w:pPr>
        <w:pStyle w:val="Normal"/>
        <w:numPr>
          <w:ilvl w:val="0"/>
          <w:numId w:val="1"/>
        </w:numPr>
        <w:shd w:val="clear" w:color="auto" w:fill="FFFFFF"/>
        <w:spacing w:lineRule="auto" w:line="240" w:before="65" w:after="65"/>
        <w:ind w:left="78" w:hanging="360"/>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t>        </w:t>
      </w:r>
      <w:r>
        <w:rPr>
          <w:rFonts w:eastAsia="Times New Roman" w:cs="Times New Roman" w:ascii="Times New Roman" w:hAnsi="Times New Roman"/>
          <w:color w:val="000000"/>
          <w:sz w:val="28"/>
          <w:szCs w:val="28"/>
          <w:lang w:eastAsia="ru-RU"/>
        </w:rPr>
        <w:t>систематическое проведение осмотров территории, помещений школы, подвальных помещений;</w:t>
      </w:r>
    </w:p>
    <w:p>
      <w:pPr>
        <w:pStyle w:val="Normal"/>
        <w:numPr>
          <w:ilvl w:val="0"/>
          <w:numId w:val="1"/>
        </w:numPr>
        <w:shd w:val="clear" w:color="auto" w:fill="FFFFFF"/>
        <w:spacing w:lineRule="auto" w:line="240" w:before="65" w:after="65"/>
        <w:ind w:left="78" w:hanging="360"/>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t>        </w:t>
      </w:r>
      <w:r>
        <w:rPr>
          <w:rFonts w:eastAsia="Times New Roman" w:cs="Times New Roman" w:ascii="Times New Roman" w:hAnsi="Times New Roman"/>
          <w:color w:val="000000"/>
          <w:sz w:val="28"/>
          <w:szCs w:val="28"/>
          <w:lang w:eastAsia="ru-RU"/>
        </w:rPr>
        <w:t>исправное содержание системы видеонаблюдения, средств оповещения;</w:t>
      </w:r>
    </w:p>
    <w:p>
      <w:pPr>
        <w:pStyle w:val="Normal"/>
        <w:numPr>
          <w:ilvl w:val="0"/>
          <w:numId w:val="1"/>
        </w:numPr>
        <w:shd w:val="clear" w:color="auto" w:fill="FFFFFF"/>
        <w:spacing w:lineRule="auto" w:line="240" w:before="65" w:after="65"/>
        <w:ind w:left="78" w:hanging="360"/>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t>        </w:t>
      </w:r>
      <w:r>
        <w:rPr>
          <w:rFonts w:eastAsia="Times New Roman" w:cs="Times New Roman" w:ascii="Times New Roman" w:hAnsi="Times New Roman"/>
          <w:color w:val="000000"/>
          <w:sz w:val="28"/>
          <w:szCs w:val="28"/>
          <w:lang w:eastAsia="ru-RU"/>
        </w:rPr>
        <w:t>регулярная уборка территории и помещений школы, своевременный вывоз мусора;</w:t>
      </w:r>
    </w:p>
    <w:p>
      <w:pPr>
        <w:pStyle w:val="Normal"/>
        <w:numPr>
          <w:ilvl w:val="0"/>
          <w:numId w:val="1"/>
        </w:numPr>
        <w:shd w:val="clear" w:color="auto" w:fill="FFFFFF"/>
        <w:spacing w:lineRule="auto" w:line="240" w:before="65" w:after="65"/>
        <w:ind w:left="78" w:hanging="360"/>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t>        </w:t>
      </w:r>
      <w:r>
        <w:rPr>
          <w:rFonts w:eastAsia="Times New Roman" w:cs="Times New Roman" w:ascii="Times New Roman" w:hAnsi="Times New Roman"/>
          <w:color w:val="000000"/>
          <w:sz w:val="28"/>
          <w:szCs w:val="28"/>
          <w:lang w:eastAsia="ru-RU"/>
        </w:rPr>
        <w:t>оборудование информационных стендов;</w:t>
      </w:r>
    </w:p>
    <w:p>
      <w:pPr>
        <w:pStyle w:val="Normal"/>
        <w:numPr>
          <w:ilvl w:val="0"/>
          <w:numId w:val="1"/>
        </w:numPr>
        <w:shd w:val="clear" w:color="auto" w:fill="FFFFFF"/>
        <w:spacing w:lineRule="auto" w:line="240" w:before="65" w:after="65"/>
        <w:ind w:left="78" w:hanging="360"/>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t>        </w:t>
      </w:r>
      <w:r>
        <w:rPr>
          <w:rFonts w:eastAsia="Times New Roman" w:cs="Times New Roman" w:ascii="Times New Roman" w:hAnsi="Times New Roman"/>
          <w:color w:val="000000"/>
          <w:sz w:val="28"/>
          <w:szCs w:val="28"/>
          <w:lang w:eastAsia="ru-RU"/>
        </w:rPr>
        <w:t>систематическая проверка работоспособности «тревожной кнопки»;</w:t>
      </w:r>
    </w:p>
    <w:p>
      <w:pPr>
        <w:pStyle w:val="Normal"/>
        <w:numPr>
          <w:ilvl w:val="0"/>
          <w:numId w:val="1"/>
        </w:numPr>
        <w:shd w:val="clear" w:color="auto" w:fill="FFFFFF"/>
        <w:spacing w:lineRule="auto" w:line="240" w:before="65" w:after="65"/>
        <w:ind w:left="78" w:hanging="360"/>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t>        </w:t>
      </w:r>
      <w:r>
        <w:rPr>
          <w:rFonts w:eastAsia="Times New Roman" w:cs="Times New Roman" w:ascii="Times New Roman" w:hAnsi="Times New Roman"/>
          <w:color w:val="000000"/>
          <w:sz w:val="28"/>
          <w:szCs w:val="28"/>
          <w:lang w:eastAsia="ru-RU"/>
        </w:rPr>
        <w:t>проведение объектовых тренировок по действиям персонала и учащихся в условиях возникновения ЧС.</w:t>
      </w:r>
    </w:p>
    <w:p>
      <w:pPr>
        <w:pStyle w:val="Normal"/>
        <w:shd w:val="clear" w:color="auto" w:fill="FFFFFF"/>
        <w:spacing w:lineRule="auto" w:line="240" w:before="0" w:after="0"/>
        <w:rPr>
          <w:rFonts w:ascii="Times New Roman" w:hAnsi="Times New Roman" w:eastAsia="Times New Roman" w:cs="Times New Roman"/>
          <w:color w:val="000000"/>
          <w:sz w:val="28"/>
          <w:szCs w:val="28"/>
          <w:lang w:eastAsia="ru-RU"/>
        </w:rPr>
      </w:pPr>
      <w:r>
        <w:rPr>
          <w:rFonts w:eastAsia="Times New Roman" w:cs="Times New Roman" w:ascii="Times New Roman" w:hAnsi="Times New Roman"/>
          <w:b/>
          <w:bCs/>
          <w:color w:val="000000"/>
          <w:sz w:val="28"/>
          <w:szCs w:val="28"/>
          <w:lang w:eastAsia="ru-RU"/>
        </w:rPr>
        <w:t>Об ответственности за ложное сообщение об акте терроризма</w:t>
      </w:r>
    </w:p>
    <w:p>
      <w:pPr>
        <w:pStyle w:val="Normal"/>
        <w:shd w:val="clear" w:color="auto" w:fill="FFFFFF"/>
        <w:spacing w:lineRule="auto" w:line="240" w:before="0" w:after="0"/>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t> </w:t>
      </w:r>
    </w:p>
    <w:p>
      <w:pPr>
        <w:pStyle w:val="Normal"/>
        <w:shd w:val="clear" w:color="auto" w:fill="FFFFFF"/>
        <w:spacing w:lineRule="auto" w:line="240" w:before="0" w:after="0"/>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t>УК РФ Статья 207. Заведомо ложное сообщение об акте терроризма</w:t>
      </w:r>
    </w:p>
    <w:p>
      <w:pPr>
        <w:pStyle w:val="Normal"/>
        <w:numPr>
          <w:ilvl w:val="0"/>
          <w:numId w:val="2"/>
        </w:numPr>
        <w:spacing w:lineRule="auto" w:line="240" w:before="0" w:after="0"/>
        <w:ind w:left="78" w:hanging="360"/>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t>Заведомо ложное сообщение о готовящихся взрыве, поджоге или иных действиях, создающих опасность гибели людей, причинения значительного имущественного ущерба либо наступления иных общественно опасных последствий, совершенное из хулиганских побуждений, - наказывается штрафом в размере от двухсот тысяч до пятисот тысяч рублей или в размере заработной платы или иного дохода осужденного за период от одного года до восемнадцати месяцев, либо ограничением свободы на срок до трех лет, либо принудительными работами на срок от двух до трех лет.</w:t>
      </w:r>
    </w:p>
    <w:p>
      <w:pPr>
        <w:pStyle w:val="Normal"/>
        <w:numPr>
          <w:ilvl w:val="0"/>
          <w:numId w:val="2"/>
        </w:numPr>
        <w:spacing w:lineRule="auto" w:line="240" w:before="0" w:after="0"/>
        <w:ind w:left="78" w:hanging="360"/>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t>Деяние, предусмотренное частью первой настоящей статьи, совершенное в отношении объектов социальной инфраструктуры либо повлекшее причинение крупного ущерба, - наказывается штрафом в размере от пятисот тысяч до семисот тысяч рублей или в размере заработной платы или иного дохода осужденного за период от одного года до двух лет либо лишением свободы на срок от трех до пяти лет.</w:t>
      </w:r>
    </w:p>
    <w:p>
      <w:pPr>
        <w:pStyle w:val="Normal"/>
        <w:numPr>
          <w:ilvl w:val="0"/>
          <w:numId w:val="2"/>
        </w:numPr>
        <w:spacing w:lineRule="auto" w:line="240" w:before="0" w:after="0"/>
        <w:ind w:left="78" w:hanging="360"/>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t>Заведомо ложное сообщение о готовящихся взрыве, поджоге или иных действиях, создающих опасность гибели людей, причинения значительного имущественного ущерба либо наступления иных общественно опасных последствий в целях дестабилизации деятельности органов власти, - наказывается штрафом в размере от семисот тысяч до одного миллиона рублей или в размере заработной платы или иного дохода осужденного за период от одного года до трех лет либо лишением свободы на срок от шести до восьми лет.</w:t>
      </w:r>
    </w:p>
    <w:p>
      <w:pPr>
        <w:pStyle w:val="Normal"/>
        <w:numPr>
          <w:ilvl w:val="0"/>
          <w:numId w:val="2"/>
        </w:numPr>
        <w:spacing w:lineRule="auto" w:line="240" w:before="0" w:after="0"/>
        <w:ind w:left="78" w:hanging="360"/>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t>Деяния, предусмотренные частями первой, второй или третьей настоящей статьи, повлекшие по неосторожности смерть человека или иные тяжкие последствия, - наказываются штрафом в размере от одного миллиона пятисот тысяч до двух миллионов рублей или в размере заработной платы или иного дохода осужденного за период от двух до трех лет либо лишением свободы на срок от восьми до десяти лет.</w:t>
      </w:r>
    </w:p>
    <w:p>
      <w:pPr>
        <w:pStyle w:val="Normal"/>
        <w:shd w:val="clear" w:color="auto" w:fill="FFFFFF"/>
        <w:spacing w:lineRule="auto" w:line="240" w:before="0" w:after="0"/>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t> </w:t>
      </w:r>
    </w:p>
    <w:p>
      <w:pPr>
        <w:pStyle w:val="Normal"/>
        <w:shd w:val="clear" w:color="auto" w:fill="FFFFFF"/>
        <w:spacing w:lineRule="auto" w:line="240" w:before="0" w:after="0"/>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t>Примечания.</w:t>
      </w:r>
    </w:p>
    <w:p>
      <w:pPr>
        <w:pStyle w:val="Normal"/>
        <w:numPr>
          <w:ilvl w:val="0"/>
          <w:numId w:val="3"/>
        </w:numPr>
        <w:spacing w:lineRule="auto" w:line="240" w:before="0" w:after="0"/>
        <w:ind w:left="78" w:hanging="360"/>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t>Крупным ущербом в настоящей статье признается ущерб, сумма которого превышает один миллион рублей.</w:t>
      </w:r>
    </w:p>
    <w:p>
      <w:pPr>
        <w:pStyle w:val="Normal"/>
        <w:numPr>
          <w:ilvl w:val="0"/>
          <w:numId w:val="3"/>
        </w:numPr>
        <w:spacing w:lineRule="auto" w:line="240" w:before="0" w:after="0"/>
        <w:ind w:left="78" w:hanging="360"/>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t>Под объектами социальной инфраструктуры в настоящей статье понимаются организации систем здравоохранения, образования, дошкольного воспитания, предприятия и организации, связанные с отдыхом и досугом, сферы услуг, пассажирского транспорта, спортивно-оздоровительные учреждения, система учреждений, оказывающих услуги правового и финансово-кредитного характера, а также иные объекты социальной инфраструктуры.</w:t>
      </w:r>
    </w:p>
    <w:p>
      <w:pPr>
        <w:pStyle w:val="Normal"/>
        <w:spacing w:lineRule="auto" w:line="240" w:before="0" w:after="0"/>
        <w:ind w:left="78" w:hanging="0"/>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r>
    </w:p>
    <w:p>
      <w:pPr>
        <w:pStyle w:val="Normal"/>
        <w:numPr>
          <w:ilvl w:val="0"/>
          <w:numId w:val="0"/>
        </w:numPr>
        <w:shd w:val="clear" w:color="auto" w:fill="FFFFFF"/>
        <w:spacing w:lineRule="auto" w:line="240" w:before="0" w:after="0"/>
        <w:outlineLvl w:val="2"/>
        <w:rPr>
          <w:rFonts w:ascii="Arial" w:hAnsi="Arial" w:eastAsia="Times New Roman" w:cs="Arial"/>
          <w:b/>
          <w:b/>
          <w:bCs/>
          <w:color w:val="000000"/>
          <w:sz w:val="17"/>
          <w:szCs w:val="17"/>
          <w:lang w:eastAsia="ru-RU"/>
        </w:rPr>
      </w:pPr>
      <w:r>
        <w:rPr>
          <w:rFonts w:eastAsia="Times New Roman" w:cs="Arial" w:ascii="Arial" w:hAnsi="Arial"/>
          <w:b/>
          <w:bCs/>
          <w:color w:val="000000"/>
          <w:sz w:val="17"/>
          <w:szCs w:val="17"/>
          <w:lang w:eastAsia="ru-RU"/>
        </w:rPr>
        <w:t>Документы школы:</w:t>
      </w:r>
    </w:p>
    <w:p>
      <w:pPr>
        <w:pStyle w:val="Normal"/>
        <w:numPr>
          <w:ilvl w:val="0"/>
          <w:numId w:val="4"/>
        </w:numPr>
        <w:shd w:val="clear" w:color="auto" w:fill="FFFFFF"/>
        <w:spacing w:lineRule="auto" w:line="240" w:before="65" w:after="65"/>
        <w:ind w:left="78" w:hanging="360"/>
        <w:rPr/>
      </w:pPr>
      <w:hyperlink r:id="rId2">
        <w:r>
          <w:rPr>
            <w:rStyle w:val="Style12"/>
            <w:rFonts w:eastAsia="Times New Roman" w:cs="Arial" w:ascii="Arial" w:hAnsi="Arial"/>
            <w:color w:val="000000"/>
            <w:sz w:val="17"/>
            <w:lang w:eastAsia="ru-RU"/>
          </w:rPr>
          <w:t xml:space="preserve">Положение об организации пропускного режима в МБОУ «СОШ №1» г.Бахчисарай </w:t>
        </w:r>
      </w:hyperlink>
    </w:p>
    <w:p>
      <w:pPr>
        <w:pStyle w:val="Normal"/>
        <w:numPr>
          <w:ilvl w:val="0"/>
          <w:numId w:val="0"/>
        </w:numPr>
        <w:shd w:val="clear" w:color="auto" w:fill="FFFFFF"/>
        <w:spacing w:lineRule="auto" w:line="240" w:before="0" w:after="0"/>
        <w:outlineLvl w:val="2"/>
        <w:rPr>
          <w:rFonts w:ascii="Arial" w:hAnsi="Arial" w:eastAsia="Times New Roman" w:cs="Arial"/>
          <w:b/>
          <w:b/>
          <w:bCs/>
          <w:color w:val="000000"/>
          <w:sz w:val="17"/>
          <w:szCs w:val="17"/>
          <w:lang w:eastAsia="ru-RU"/>
        </w:rPr>
      </w:pPr>
      <w:r>
        <w:rPr>
          <w:rFonts w:eastAsia="Times New Roman" w:cs="Arial" w:ascii="Arial" w:hAnsi="Arial"/>
          <w:b/>
          <w:bCs/>
          <w:color w:val="000000"/>
          <w:sz w:val="17"/>
          <w:lang w:eastAsia="ru-RU"/>
        </w:rPr>
        <w:t>Информационные материалы:</w:t>
      </w:r>
    </w:p>
    <w:p>
      <w:pPr>
        <w:pStyle w:val="Normal"/>
        <w:numPr>
          <w:ilvl w:val="0"/>
          <w:numId w:val="5"/>
        </w:numPr>
        <w:shd w:val="clear" w:color="auto" w:fill="FFFFFF"/>
        <w:spacing w:lineRule="auto" w:line="240" w:before="65" w:after="65"/>
        <w:ind w:left="78" w:hanging="360"/>
        <w:rPr/>
      </w:pPr>
      <w:hyperlink r:id="rId3">
        <w:r>
          <w:rPr>
            <w:rStyle w:val="Style12"/>
            <w:rFonts w:eastAsia="Times New Roman" w:cs="Arial" w:ascii="Arial" w:hAnsi="Arial"/>
            <w:color w:val="000000"/>
            <w:sz w:val="17"/>
            <w:lang w:eastAsia="ru-RU"/>
          </w:rPr>
          <w:t>Инструкция по действиям граждан при возникновении угроз террористических и экстремистских проявлений</w:t>
        </w:r>
      </w:hyperlink>
    </w:p>
    <w:p>
      <w:pPr>
        <w:pStyle w:val="Normal"/>
        <w:numPr>
          <w:ilvl w:val="0"/>
          <w:numId w:val="5"/>
        </w:numPr>
        <w:shd w:val="clear" w:color="auto" w:fill="FFFFFF"/>
        <w:spacing w:lineRule="auto" w:line="240" w:before="65" w:after="65"/>
        <w:ind w:left="78" w:hanging="360"/>
        <w:rPr/>
      </w:pPr>
      <w:hyperlink r:id="rId4">
        <w:r>
          <w:rPr>
            <w:rStyle w:val="Style12"/>
            <w:rFonts w:eastAsia="Times New Roman" w:cs="Arial" w:ascii="Arial" w:hAnsi="Arial"/>
            <w:color w:val="000000"/>
            <w:sz w:val="17"/>
            <w:lang w:eastAsia="ru-RU"/>
          </w:rPr>
          <w:t>Памятка «Действия населения в случае угрозы совершения и совершения террористических актов с использованием отравляющих химических веществ»</w:t>
        </w:r>
      </w:hyperlink>
    </w:p>
    <w:p>
      <w:pPr>
        <w:pStyle w:val="Normal"/>
        <w:numPr>
          <w:ilvl w:val="0"/>
          <w:numId w:val="5"/>
        </w:numPr>
        <w:shd w:val="clear" w:color="auto" w:fill="FFFFFF"/>
        <w:spacing w:lineRule="auto" w:line="240" w:before="65" w:after="65"/>
        <w:ind w:left="78" w:hanging="360"/>
        <w:rPr/>
      </w:pPr>
      <w:hyperlink r:id="rId5">
        <w:r>
          <w:rPr>
            <w:rStyle w:val="Style12"/>
            <w:rFonts w:eastAsia="Times New Roman" w:cs="Arial" w:ascii="Arial" w:hAnsi="Arial"/>
            <w:color w:val="000000"/>
            <w:sz w:val="17"/>
            <w:lang w:eastAsia="ru-RU"/>
          </w:rPr>
          <w:t>Памятка гражданам об их действиях при установлении уровней террористической опасности</w:t>
        </w:r>
      </w:hyperlink>
    </w:p>
    <w:p>
      <w:pPr>
        <w:pStyle w:val="Normal"/>
        <w:numPr>
          <w:ilvl w:val="0"/>
          <w:numId w:val="5"/>
        </w:numPr>
        <w:shd w:val="clear" w:color="auto" w:fill="FFFFFF"/>
        <w:spacing w:lineRule="auto" w:line="240" w:before="65" w:after="65"/>
        <w:ind w:left="78" w:hanging="360"/>
        <w:rPr/>
      </w:pPr>
      <w:hyperlink r:id="rId6">
        <w:r>
          <w:rPr>
            <w:rStyle w:val="Style12"/>
            <w:rFonts w:eastAsia="Times New Roman" w:cs="Arial" w:ascii="Arial" w:hAnsi="Arial"/>
            <w:color w:val="000000"/>
            <w:sz w:val="17"/>
            <w:lang w:eastAsia="ru-RU"/>
          </w:rPr>
          <w:t>Брошюра "Что такое терроризм" (для учащихся 5-11 классов, студентов, их родителей и учителей)</w:t>
        </w:r>
      </w:hyperlink>
    </w:p>
    <w:p>
      <w:pPr>
        <w:pStyle w:val="Normal"/>
        <w:numPr>
          <w:ilvl w:val="0"/>
          <w:numId w:val="5"/>
        </w:numPr>
        <w:shd w:val="clear" w:color="auto" w:fill="FFFFFF"/>
        <w:spacing w:lineRule="auto" w:line="240" w:before="65" w:after="65"/>
        <w:ind w:left="78" w:hanging="360"/>
        <w:rPr/>
      </w:pPr>
      <w:hyperlink r:id="rId7">
        <w:r>
          <w:rPr>
            <w:rStyle w:val="Style12"/>
            <w:rFonts w:eastAsia="Times New Roman" w:cs="Arial" w:ascii="Arial" w:hAnsi="Arial"/>
            <w:color w:val="000000"/>
            <w:sz w:val="17"/>
            <w:lang w:eastAsia="ru-RU"/>
          </w:rPr>
          <w:t>Брошюра "Остановим терроризм" (</w:t>
        </w:r>
      </w:hyperlink>
      <w:hyperlink r:id="rId8">
        <w:r>
          <w:rPr>
            <w:rStyle w:val="Style12"/>
            <w:rFonts w:eastAsia="Times New Roman" w:cs="Arial" w:ascii="Arial" w:hAnsi="Arial"/>
            <w:color w:val="000000"/>
            <w:sz w:val="17"/>
            <w:lang w:eastAsia="ru-RU"/>
          </w:rPr>
          <w:t>для учащихся 5-11 классов, студентов, их родителей и учителей</w:t>
        </w:r>
      </w:hyperlink>
      <w:hyperlink r:id="rId9">
        <w:r>
          <w:rPr>
            <w:rStyle w:val="Style12"/>
            <w:rFonts w:eastAsia="Times New Roman" w:cs="Arial" w:ascii="Arial" w:hAnsi="Arial"/>
            <w:color w:val="000000"/>
            <w:sz w:val="17"/>
            <w:lang w:eastAsia="ru-RU"/>
          </w:rPr>
          <w:t>)</w:t>
        </w:r>
      </w:hyperlink>
    </w:p>
    <w:p>
      <w:pPr>
        <w:pStyle w:val="Normal"/>
        <w:numPr>
          <w:ilvl w:val="0"/>
          <w:numId w:val="5"/>
        </w:numPr>
        <w:shd w:val="clear" w:color="auto" w:fill="FFFFFF"/>
        <w:spacing w:lineRule="auto" w:line="240" w:before="65" w:after="65"/>
        <w:ind w:left="78" w:hanging="360"/>
        <w:rPr/>
      </w:pPr>
      <w:hyperlink r:id="rId10">
        <w:r>
          <w:rPr>
            <w:rStyle w:val="Style12"/>
            <w:rFonts w:eastAsia="Times New Roman" w:cs="Arial" w:ascii="Arial" w:hAnsi="Arial"/>
            <w:color w:val="000000"/>
            <w:sz w:val="17"/>
            <w:lang w:eastAsia="ru-RU"/>
          </w:rPr>
          <w:t>Пособие "Молодёжь и антитеррор" (для учащихся средний и старших классов, студентов, родителей, учителей)</w:t>
        </w:r>
      </w:hyperlink>
    </w:p>
    <w:p>
      <w:pPr>
        <w:pStyle w:val="Normal"/>
        <w:numPr>
          <w:ilvl w:val="0"/>
          <w:numId w:val="5"/>
        </w:numPr>
        <w:shd w:val="clear" w:color="auto" w:fill="FFFFFF"/>
        <w:spacing w:lineRule="auto" w:line="240" w:before="65" w:after="65"/>
        <w:ind w:left="78" w:hanging="360"/>
        <w:rPr/>
      </w:pPr>
      <w:hyperlink r:id="rId11">
        <w:r>
          <w:rPr>
            <w:rStyle w:val="Style12"/>
            <w:rFonts w:eastAsia="Times New Roman" w:cs="Arial" w:ascii="Arial" w:hAnsi="Arial"/>
            <w:color w:val="000000"/>
            <w:sz w:val="17"/>
            <w:lang w:eastAsia="ru-RU"/>
          </w:rPr>
          <w:t>Пособие "Интернет и антитеррор" (для учащихся средний и старших классов, студентов, учителей)</w:t>
        </w:r>
      </w:hyperlink>
    </w:p>
    <w:p>
      <w:pPr>
        <w:pStyle w:val="Normal"/>
        <w:numPr>
          <w:ilvl w:val="0"/>
          <w:numId w:val="0"/>
        </w:numPr>
        <w:shd w:val="clear" w:color="auto" w:fill="FFFFFF"/>
        <w:spacing w:lineRule="auto" w:line="240" w:before="0" w:after="0"/>
        <w:outlineLvl w:val="2"/>
        <w:rPr>
          <w:rFonts w:ascii="Arial" w:hAnsi="Arial" w:eastAsia="Times New Roman" w:cs="Arial"/>
          <w:b/>
          <w:b/>
          <w:bCs/>
          <w:sz w:val="17"/>
          <w:szCs w:val="17"/>
          <w:lang w:eastAsia="ru-RU"/>
        </w:rPr>
      </w:pPr>
      <w:r>
        <w:rPr>
          <w:rFonts w:eastAsia="Times New Roman" w:cs="Arial" w:ascii="Arial" w:hAnsi="Arial"/>
          <w:b/>
          <w:bCs/>
          <w:color w:val="000000"/>
          <w:sz w:val="17"/>
          <w:lang w:eastAsia="ru-RU"/>
        </w:rPr>
        <w:t>Документы по обеспечению антитеррористической безопасности</w:t>
      </w:r>
    </w:p>
    <w:p>
      <w:pPr>
        <w:pStyle w:val="Normal"/>
        <w:numPr>
          <w:ilvl w:val="0"/>
          <w:numId w:val="0"/>
        </w:numPr>
        <w:shd w:val="clear" w:color="auto" w:fill="FFFFFF"/>
        <w:spacing w:lineRule="auto" w:line="240" w:before="0" w:after="0"/>
        <w:outlineLvl w:val="2"/>
        <w:rPr>
          <w:rFonts w:ascii="Arial" w:hAnsi="Arial" w:eastAsia="Times New Roman" w:cs="Arial"/>
          <w:b/>
          <w:b/>
          <w:bCs/>
          <w:sz w:val="17"/>
          <w:szCs w:val="17"/>
          <w:lang w:eastAsia="ru-RU"/>
        </w:rPr>
      </w:pPr>
      <w:r>
        <w:rPr>
          <w:rFonts w:eastAsia="Times New Roman" w:cs="Arial" w:ascii="Arial" w:hAnsi="Arial"/>
          <w:b/>
          <w:bCs/>
          <w:color w:val="000000"/>
          <w:sz w:val="17"/>
          <w:lang w:eastAsia="ru-RU"/>
        </w:rPr>
        <w:t>Федерального уровня:</w:t>
      </w:r>
    </w:p>
    <w:p>
      <w:pPr>
        <w:pStyle w:val="Normal"/>
        <w:numPr>
          <w:ilvl w:val="0"/>
          <w:numId w:val="6"/>
        </w:numPr>
        <w:shd w:val="clear" w:color="auto" w:fill="FFFFFF"/>
        <w:spacing w:lineRule="auto" w:line="240" w:before="65" w:after="65"/>
        <w:ind w:left="78" w:hanging="360"/>
        <w:rPr/>
      </w:pPr>
      <w:hyperlink r:id="rId12">
        <w:r>
          <w:rPr>
            <w:rStyle w:val="Style12"/>
            <w:rFonts w:eastAsia="Times New Roman" w:cs="Arial" w:ascii="Arial" w:hAnsi="Arial"/>
            <w:color w:val="000000"/>
            <w:sz w:val="17"/>
            <w:lang w:eastAsia="ru-RU"/>
          </w:rPr>
          <w:t>Федеральный закон от 28.12.2010 г. № 390-ФЗ «О безопасности».</w:t>
        </w:r>
      </w:hyperlink>
    </w:p>
    <w:p>
      <w:pPr>
        <w:pStyle w:val="Normal"/>
        <w:numPr>
          <w:ilvl w:val="0"/>
          <w:numId w:val="6"/>
        </w:numPr>
        <w:shd w:val="clear" w:color="auto" w:fill="FFFFFF"/>
        <w:spacing w:lineRule="auto" w:line="240" w:before="65" w:after="65"/>
        <w:ind w:left="78" w:hanging="360"/>
        <w:rPr/>
      </w:pPr>
      <w:hyperlink r:id="rId13">
        <w:r>
          <w:rPr>
            <w:rStyle w:val="Style12"/>
            <w:rFonts w:eastAsia="Times New Roman" w:cs="Arial" w:ascii="Arial" w:hAnsi="Arial"/>
            <w:color w:val="000000"/>
            <w:sz w:val="17"/>
            <w:lang w:eastAsia="ru-RU"/>
          </w:rPr>
          <w:t>Федеральный закон от 6 марта 2006 года № 35-ФЗ «О противодействии терроризму»</w:t>
        </w:r>
      </w:hyperlink>
      <w:r>
        <w:rPr>
          <w:rFonts w:eastAsia="Times New Roman" w:cs="Arial" w:ascii="Arial" w:hAnsi="Arial"/>
          <w:color w:val="000000"/>
          <w:sz w:val="17"/>
          <w:szCs w:val="17"/>
          <w:lang w:eastAsia="ru-RU"/>
        </w:rPr>
        <w:t>.</w:t>
      </w:r>
    </w:p>
    <w:p>
      <w:pPr>
        <w:pStyle w:val="Normal"/>
        <w:numPr>
          <w:ilvl w:val="0"/>
          <w:numId w:val="6"/>
        </w:numPr>
        <w:shd w:val="clear" w:color="auto" w:fill="FFFFFF"/>
        <w:spacing w:lineRule="auto" w:line="240" w:before="65" w:after="65"/>
        <w:ind w:left="78" w:hanging="360"/>
        <w:rPr/>
      </w:pPr>
      <w:hyperlink r:id="rId14">
        <w:r>
          <w:rPr>
            <w:rStyle w:val="Style12"/>
            <w:rFonts w:eastAsia="Times New Roman" w:cs="Arial" w:ascii="Arial" w:hAnsi="Arial"/>
            <w:color w:val="000000"/>
            <w:sz w:val="17"/>
            <w:lang w:eastAsia="ru-RU"/>
          </w:rPr>
          <w:t>Указ Президента от 15 февраля 2006 № 116 «О мерах по противодействию терроризма»</w:t>
        </w:r>
      </w:hyperlink>
      <w:r>
        <w:rPr>
          <w:rFonts w:eastAsia="Times New Roman" w:cs="Arial" w:ascii="Arial" w:hAnsi="Arial"/>
          <w:color w:val="000000"/>
          <w:sz w:val="17"/>
          <w:szCs w:val="17"/>
          <w:lang w:eastAsia="ru-RU"/>
        </w:rPr>
        <w:t>.</w:t>
      </w:r>
    </w:p>
    <w:p>
      <w:pPr>
        <w:pStyle w:val="Normal"/>
        <w:numPr>
          <w:ilvl w:val="0"/>
          <w:numId w:val="6"/>
        </w:numPr>
        <w:shd w:val="clear" w:color="auto" w:fill="FFFFFF"/>
        <w:spacing w:lineRule="auto" w:line="240" w:before="65" w:after="65"/>
        <w:ind w:left="78" w:hanging="360"/>
        <w:rPr/>
      </w:pPr>
      <w:hyperlink r:id="rId15">
        <w:r>
          <w:rPr>
            <w:rStyle w:val="Style12"/>
            <w:rFonts w:eastAsia="Times New Roman" w:cs="Arial" w:ascii="Arial" w:hAnsi="Arial"/>
            <w:color w:val="000000"/>
            <w:sz w:val="17"/>
            <w:lang w:eastAsia="ru-RU"/>
          </w:rPr>
          <w:t>Федеральный закон от 11 марта 1992 года № 2487-1 «О частной детективной и охранной деятельности в Российской Федерации».</w:t>
        </w:r>
      </w:hyperlink>
    </w:p>
    <w:p>
      <w:pPr>
        <w:pStyle w:val="Normal"/>
        <w:numPr>
          <w:ilvl w:val="0"/>
          <w:numId w:val="6"/>
        </w:numPr>
        <w:shd w:val="clear" w:color="auto" w:fill="FFFFFF"/>
        <w:spacing w:lineRule="auto" w:line="240" w:before="65" w:after="65"/>
        <w:ind w:left="78" w:hanging="360"/>
        <w:rPr/>
      </w:pPr>
      <w:hyperlink r:id="rId16">
        <w:r>
          <w:rPr>
            <w:rStyle w:val="Style12"/>
            <w:rFonts w:eastAsia="Times New Roman" w:cs="Arial" w:ascii="Arial" w:hAnsi="Arial"/>
            <w:color w:val="000000"/>
            <w:sz w:val="17"/>
            <w:lang w:eastAsia="ru-RU"/>
          </w:rPr>
          <w:t>Письмо Министерства образования РФ «О проведении занятий по вопросам противодействия химическому и биологическому терроризму» от 15 октября 2001 г. № 42-15/42-11.</w:t>
        </w:r>
      </w:hyperlink>
    </w:p>
    <w:p>
      <w:pPr>
        <w:pStyle w:val="Normal"/>
        <w:shd w:val="clear" w:color="auto" w:fill="FFFFFF"/>
        <w:spacing w:lineRule="auto" w:line="240" w:before="65" w:after="65"/>
        <w:ind w:left="78" w:hanging="360"/>
        <w:rPr>
          <w:rFonts w:ascii="Arial" w:hAnsi="Arial" w:eastAsia="Times New Roman" w:cs="Arial"/>
          <w:color w:val="000000"/>
          <w:sz w:val="17"/>
          <w:lang w:eastAsia="ru-RU"/>
        </w:rPr>
      </w:pPr>
      <w:r>
        <w:rPr/>
      </w:r>
    </w:p>
    <w:p>
      <w:pPr>
        <w:pStyle w:val="Normal"/>
        <w:shd w:val="clear" w:color="auto" w:fill="FFFFFF"/>
        <w:spacing w:lineRule="auto" w:line="240" w:before="65" w:after="65"/>
        <w:ind w:left="78" w:hanging="360"/>
        <w:rPr>
          <w:rFonts w:ascii="Arial" w:hAnsi="Arial" w:eastAsia="Times New Roman" w:cs="Arial"/>
          <w:color w:val="000000"/>
          <w:sz w:val="17"/>
          <w:lang w:eastAsia="ru-RU"/>
        </w:rPr>
      </w:pPr>
      <w:r>
        <w:rPr/>
      </w:r>
    </w:p>
    <w:p>
      <w:pPr>
        <w:pStyle w:val="Normal"/>
        <w:shd w:val="clear" w:color="auto" w:fill="FFFFFF"/>
        <w:spacing w:lineRule="auto" w:line="240" w:before="26" w:after="65"/>
        <w:rPr>
          <w:rFonts w:ascii="Arial" w:hAnsi="Arial" w:eastAsia="Times New Roman" w:cs="Arial"/>
          <w:sz w:val="17"/>
          <w:szCs w:val="17"/>
          <w:lang w:eastAsia="ru-RU"/>
        </w:rPr>
      </w:pPr>
      <w:r>
        <w:rPr>
          <w:rFonts w:eastAsia="Times New Roman" w:cs="Arial" w:ascii="Arial" w:hAnsi="Arial"/>
          <w:b/>
          <w:bCs/>
          <w:color w:val="000000"/>
          <w:sz w:val="17"/>
          <w:lang w:eastAsia="ru-RU"/>
        </w:rPr>
        <w:t>Ссылки:</w:t>
      </w:r>
    </w:p>
    <w:p>
      <w:pPr>
        <w:pStyle w:val="Normal"/>
        <w:numPr>
          <w:ilvl w:val="0"/>
          <w:numId w:val="7"/>
        </w:numPr>
        <w:shd w:val="clear" w:color="auto" w:fill="FFFFFF"/>
        <w:spacing w:lineRule="auto" w:line="240" w:before="65" w:after="65"/>
        <w:ind w:left="78" w:hanging="360"/>
        <w:rPr/>
      </w:pPr>
      <w:hyperlink r:id="rId17">
        <w:r>
          <w:rPr>
            <w:rStyle w:val="Style12"/>
            <w:rFonts w:eastAsia="Times New Roman" w:cs="Arial" w:ascii="Arial" w:hAnsi="Arial"/>
            <w:color w:val="000000"/>
            <w:sz w:val="17"/>
            <w:lang w:eastAsia="ru-RU"/>
          </w:rPr>
          <w:t>Наука и образование против террора</w:t>
        </w:r>
      </w:hyperlink>
    </w:p>
    <w:p>
      <w:pPr>
        <w:pStyle w:val="Normal"/>
        <w:numPr>
          <w:ilvl w:val="0"/>
          <w:numId w:val="7"/>
        </w:numPr>
        <w:shd w:val="clear" w:color="auto" w:fill="FFFFFF"/>
        <w:spacing w:lineRule="auto" w:line="240" w:before="65" w:after="65"/>
        <w:ind w:left="78" w:hanging="360"/>
        <w:rPr/>
      </w:pPr>
      <w:hyperlink r:id="rId18">
        <w:r>
          <w:rPr>
            <w:rStyle w:val="Style12"/>
            <w:rFonts w:eastAsia="Times New Roman" w:cs="Arial" w:ascii="Arial" w:hAnsi="Arial"/>
            <w:color w:val="000000"/>
            <w:sz w:val="17"/>
            <w:lang w:eastAsia="ru-RU"/>
          </w:rPr>
          <w:t>Национальный антитеррористический коммитет</w:t>
        </w:r>
      </w:hyperlink>
    </w:p>
    <w:p>
      <w:pPr>
        <w:pStyle w:val="Normal"/>
        <w:numPr>
          <w:ilvl w:val="0"/>
          <w:numId w:val="7"/>
        </w:numPr>
        <w:shd w:val="clear" w:color="auto" w:fill="FFFFFF"/>
        <w:spacing w:lineRule="auto" w:line="240" w:before="65" w:after="65"/>
        <w:ind w:left="78" w:hanging="360"/>
        <w:rPr/>
      </w:pPr>
      <w:hyperlink r:id="rId19">
        <w:r>
          <w:rPr>
            <w:rStyle w:val="Style12"/>
            <w:rFonts w:eastAsia="Times New Roman" w:cs="Arial" w:ascii="Arial" w:hAnsi="Arial"/>
            <w:color w:val="000000"/>
            <w:sz w:val="17"/>
            <w:lang w:eastAsia="ru-RU"/>
          </w:rPr>
          <w:t>Федеральная служба безопасности Российской Федерации</w:t>
        </w:r>
      </w:hyperlink>
    </w:p>
    <w:p>
      <w:pPr>
        <w:pStyle w:val="Normal"/>
        <w:shd w:val="clear" w:color="auto" w:fill="FFFFFF"/>
        <w:spacing w:lineRule="auto" w:line="240" w:before="0" w:after="0"/>
        <w:rPr>
          <w:color w:val="000000"/>
        </w:rPr>
      </w:pPr>
      <w:r>
        <w:rPr>
          <w:color w:val="000000"/>
        </w:rPr>
      </w:r>
    </w:p>
    <w:p>
      <w:pPr>
        <w:pStyle w:val="Normal"/>
        <w:shd w:val="clear" w:color="auto" w:fill="FFFFFF"/>
        <w:spacing w:lineRule="auto" w:line="240" w:before="0" w:after="0"/>
        <w:rPr/>
      </w:pPr>
      <w:r>
        <w:rPr/>
      </w:r>
    </w:p>
    <w:p>
      <w:pPr>
        <w:pStyle w:val="2"/>
        <w:shd w:val="clear" w:color="auto" w:fill="FFFFFF"/>
        <w:spacing w:before="0" w:after="104"/>
        <w:rPr>
          <w:rFonts w:ascii="Times New Roman" w:hAnsi="Times New Roman" w:cs="Times New Roman"/>
          <w:color w:val="00000A"/>
          <w:sz w:val="28"/>
          <w:szCs w:val="28"/>
        </w:rPr>
      </w:pPr>
      <w:r>
        <w:rPr>
          <w:rFonts w:cs="Times New Roman" w:ascii="Times New Roman" w:hAnsi="Times New Roman"/>
          <w:color w:val="00000A"/>
          <w:sz w:val="28"/>
          <w:szCs w:val="28"/>
        </w:rPr>
        <w:t>Пожарная безопасность</w:t>
      </w:r>
    </w:p>
    <w:p>
      <w:pPr>
        <w:pStyle w:val="NormalWeb"/>
        <w:shd w:val="clear" w:color="auto" w:fill="FFFFFF"/>
        <w:spacing w:beforeAutospacing="0" w:before="120" w:afterAutospacing="0" w:after="312"/>
        <w:jc w:val="center"/>
        <w:rPr>
          <w:sz w:val="28"/>
          <w:szCs w:val="28"/>
        </w:rPr>
      </w:pPr>
      <w:r>
        <w:rPr>
          <w:rStyle w:val="Strong"/>
          <w:sz w:val="28"/>
          <w:szCs w:val="28"/>
        </w:rPr>
        <w:t>Памятка по пожарной безопасности для детей</w:t>
      </w:r>
    </w:p>
    <w:p>
      <w:pPr>
        <w:pStyle w:val="NormalWeb"/>
        <w:shd w:val="clear" w:color="auto" w:fill="FFFFFF"/>
        <w:spacing w:beforeAutospacing="0" w:before="120" w:afterAutospacing="0" w:after="312"/>
        <w:jc w:val="center"/>
        <w:rPr>
          <w:sz w:val="28"/>
          <w:szCs w:val="28"/>
        </w:rPr>
      </w:pPr>
      <w:r>
        <w:rPr>
          <w:rStyle w:val="Strong"/>
          <w:sz w:val="28"/>
          <w:szCs w:val="28"/>
        </w:rPr>
        <w:t>ДОРОГИЕ РЕБЯТА!</w:t>
      </w:r>
    </w:p>
    <w:p>
      <w:pPr>
        <w:pStyle w:val="NormalWeb"/>
        <w:shd w:val="clear" w:color="auto" w:fill="FFFFFF"/>
        <w:spacing w:beforeAutospacing="0" w:before="120" w:afterAutospacing="0" w:after="312"/>
        <w:jc w:val="center"/>
        <w:rPr>
          <w:sz w:val="28"/>
          <w:szCs w:val="28"/>
        </w:rPr>
      </w:pPr>
      <w:r>
        <w:rPr>
          <w:sz w:val="28"/>
          <w:szCs w:val="28"/>
        </w:rPr>
        <w:t>Чтобы избежать </w:t>
      </w:r>
      <w:r>
        <w:rPr>
          <w:rStyle w:val="Strong"/>
          <w:sz w:val="28"/>
          <w:szCs w:val="28"/>
        </w:rPr>
        <w:t>пожара</w:t>
      </w:r>
      <w:r>
        <w:rPr>
          <w:sz w:val="28"/>
          <w:szCs w:val="28"/>
        </w:rPr>
        <w:t>, необходимо хорошо знать и строго соблюдать правила пожарной безопасности.</w:t>
      </w:r>
    </w:p>
    <w:p>
      <w:pPr>
        <w:pStyle w:val="NormalWeb"/>
        <w:shd w:val="clear" w:color="auto" w:fill="FFFFFF"/>
        <w:spacing w:beforeAutospacing="0" w:before="120" w:afterAutospacing="0" w:after="312"/>
        <w:jc w:val="center"/>
        <w:rPr>
          <w:sz w:val="28"/>
          <w:szCs w:val="28"/>
        </w:rPr>
      </w:pPr>
      <w:r>
        <w:rPr>
          <w:rStyle w:val="Strong"/>
          <w:sz w:val="28"/>
          <w:szCs w:val="28"/>
        </w:rPr>
        <w:t>ПОМНИТЕ:</w:t>
      </w:r>
    </w:p>
    <w:p>
      <w:pPr>
        <w:pStyle w:val="Normal"/>
        <w:numPr>
          <w:ilvl w:val="0"/>
          <w:numId w:val="8"/>
        </w:numPr>
        <w:shd w:val="clear" w:color="auto" w:fill="FFFFFF"/>
        <w:spacing w:lineRule="auto" w:line="240" w:before="65" w:after="65"/>
        <w:ind w:left="78" w:hanging="360"/>
        <w:rPr>
          <w:rFonts w:ascii="Times New Roman" w:hAnsi="Times New Roman" w:cs="Times New Roman"/>
          <w:sz w:val="28"/>
          <w:szCs w:val="28"/>
        </w:rPr>
      </w:pPr>
      <w:r>
        <w:rPr>
          <w:rFonts w:cs="Times New Roman" w:ascii="Times New Roman" w:hAnsi="Times New Roman"/>
          <w:sz w:val="28"/>
          <w:szCs w:val="28"/>
        </w:rPr>
        <w:t>брошенная ради баловства спичка может привести к тяжелым ожогам и травмами;</w:t>
      </w:r>
    </w:p>
    <w:p>
      <w:pPr>
        <w:pStyle w:val="Normal"/>
        <w:numPr>
          <w:ilvl w:val="0"/>
          <w:numId w:val="8"/>
        </w:numPr>
        <w:shd w:val="clear" w:color="auto" w:fill="FFFFFF"/>
        <w:spacing w:lineRule="auto" w:line="240" w:before="65" w:after="65"/>
        <w:ind w:left="78" w:hanging="360"/>
        <w:rPr>
          <w:rFonts w:ascii="Times New Roman" w:hAnsi="Times New Roman" w:cs="Times New Roman"/>
          <w:sz w:val="28"/>
          <w:szCs w:val="28"/>
        </w:rPr>
      </w:pPr>
      <w:r>
        <w:rPr>
          <w:rFonts w:cs="Times New Roman" w:ascii="Times New Roman" w:hAnsi="Times New Roman"/>
          <w:sz w:val="28"/>
          <w:szCs w:val="28"/>
        </w:rPr>
        <w:t>не устраивайте игр с огнем вблизи строений, в сараях, на чердаках, в подвалах;</w:t>
      </w:r>
    </w:p>
    <w:p>
      <w:pPr>
        <w:pStyle w:val="Normal"/>
        <w:numPr>
          <w:ilvl w:val="0"/>
          <w:numId w:val="8"/>
        </w:numPr>
        <w:shd w:val="clear" w:color="auto" w:fill="FFFFFF"/>
        <w:spacing w:lineRule="auto" w:line="240" w:before="65" w:after="65"/>
        <w:ind w:left="78" w:hanging="360"/>
        <w:rPr>
          <w:rFonts w:ascii="Times New Roman" w:hAnsi="Times New Roman" w:cs="Times New Roman"/>
          <w:sz w:val="28"/>
          <w:szCs w:val="28"/>
        </w:rPr>
      </w:pPr>
      <w:r>
        <w:rPr>
          <w:rFonts w:cs="Times New Roman" w:ascii="Times New Roman" w:hAnsi="Times New Roman"/>
          <w:sz w:val="28"/>
          <w:szCs w:val="28"/>
        </w:rPr>
        <w:t>не играйте со спичками, следите, чтобы со спичками не шалили маленькие дети;</w:t>
      </w:r>
    </w:p>
    <w:p>
      <w:pPr>
        <w:pStyle w:val="Normal"/>
        <w:numPr>
          <w:ilvl w:val="0"/>
          <w:numId w:val="8"/>
        </w:numPr>
        <w:shd w:val="clear" w:color="auto" w:fill="FFFFFF"/>
        <w:spacing w:lineRule="auto" w:line="240" w:before="65" w:after="65"/>
        <w:ind w:left="78" w:hanging="360"/>
        <w:rPr>
          <w:rFonts w:ascii="Times New Roman" w:hAnsi="Times New Roman" w:cs="Times New Roman"/>
          <w:sz w:val="28"/>
          <w:szCs w:val="28"/>
        </w:rPr>
      </w:pPr>
      <w:r>
        <w:rPr>
          <w:rFonts w:cs="Times New Roman" w:ascii="Times New Roman" w:hAnsi="Times New Roman"/>
          <w:sz w:val="28"/>
          <w:szCs w:val="28"/>
        </w:rPr>
        <w:t>не нагревайте незнакомые предметы, упаковки из-под порошков и красок, аэрозольные упаковки;</w:t>
      </w:r>
    </w:p>
    <w:p>
      <w:pPr>
        <w:pStyle w:val="Normal"/>
        <w:numPr>
          <w:ilvl w:val="0"/>
          <w:numId w:val="8"/>
        </w:numPr>
        <w:shd w:val="clear" w:color="auto" w:fill="FFFFFF"/>
        <w:spacing w:lineRule="auto" w:line="240" w:before="65" w:after="65"/>
        <w:ind w:left="78" w:hanging="360"/>
        <w:rPr>
          <w:rFonts w:ascii="Times New Roman" w:hAnsi="Times New Roman" w:cs="Times New Roman"/>
          <w:sz w:val="28"/>
          <w:szCs w:val="28"/>
        </w:rPr>
      </w:pPr>
      <w:r>
        <w:rPr>
          <w:rFonts w:cs="Times New Roman" w:ascii="Times New Roman" w:hAnsi="Times New Roman"/>
          <w:sz w:val="28"/>
          <w:szCs w:val="28"/>
        </w:rPr>
        <w:t>не растапливайте печи, не включайте газовые плитки;</w:t>
      </w:r>
    </w:p>
    <w:p>
      <w:pPr>
        <w:pStyle w:val="Normal"/>
        <w:numPr>
          <w:ilvl w:val="0"/>
          <w:numId w:val="8"/>
        </w:numPr>
        <w:shd w:val="clear" w:color="auto" w:fill="FFFFFF"/>
        <w:spacing w:lineRule="auto" w:line="240" w:before="65" w:after="65"/>
        <w:ind w:left="78" w:hanging="360"/>
        <w:rPr>
          <w:rFonts w:ascii="Times New Roman" w:hAnsi="Times New Roman" w:cs="Times New Roman"/>
          <w:sz w:val="28"/>
          <w:szCs w:val="28"/>
        </w:rPr>
      </w:pPr>
      <w:r>
        <w:rPr>
          <w:rFonts w:cs="Times New Roman" w:ascii="Times New Roman" w:hAnsi="Times New Roman"/>
          <w:sz w:val="28"/>
          <w:szCs w:val="28"/>
        </w:rPr>
        <w:t>не играйте с электронагревательными приборами – от них, включенных в сеть и оставленных без присмотра, может произойти пожар;</w:t>
      </w:r>
    </w:p>
    <w:p>
      <w:pPr>
        <w:pStyle w:val="NormalWeb"/>
        <w:shd w:val="clear" w:color="auto" w:fill="FFFFFF"/>
        <w:spacing w:beforeAutospacing="0" w:before="120" w:afterAutospacing="0" w:after="312"/>
        <w:rPr>
          <w:sz w:val="28"/>
          <w:szCs w:val="28"/>
        </w:rPr>
      </w:pPr>
      <w:r>
        <w:rPr>
          <w:rStyle w:val="Strong"/>
          <w:sz w:val="28"/>
          <w:szCs w:val="28"/>
        </w:rPr>
        <w:t>Если пожар все-таки произошел, вы должны знать, что необходимо сделать в первую очередь:</w:t>
      </w:r>
    </w:p>
    <w:p>
      <w:pPr>
        <w:pStyle w:val="Normal"/>
        <w:numPr>
          <w:ilvl w:val="0"/>
          <w:numId w:val="9"/>
        </w:numPr>
        <w:shd w:val="clear" w:color="auto" w:fill="FFFFFF"/>
        <w:spacing w:lineRule="auto" w:line="240" w:before="65" w:after="65"/>
        <w:ind w:left="78" w:hanging="360"/>
        <w:rPr>
          <w:rFonts w:ascii="Times New Roman" w:hAnsi="Times New Roman" w:cs="Times New Roman"/>
          <w:sz w:val="28"/>
          <w:szCs w:val="28"/>
        </w:rPr>
      </w:pPr>
      <w:r>
        <w:rPr>
          <w:rFonts w:cs="Times New Roman" w:ascii="Times New Roman" w:hAnsi="Times New Roman"/>
          <w:sz w:val="28"/>
          <w:szCs w:val="28"/>
        </w:rPr>
        <w:t>немедленной вызывайте пожарных по телефону «101» или «112», не забудьте назвать свою фамилию и точный адрес пожара, позовите на помощь взрослых;</w:t>
      </w:r>
    </w:p>
    <w:p>
      <w:pPr>
        <w:pStyle w:val="Normal"/>
        <w:numPr>
          <w:ilvl w:val="0"/>
          <w:numId w:val="9"/>
        </w:numPr>
        <w:shd w:val="clear" w:color="auto" w:fill="FFFFFF"/>
        <w:spacing w:lineRule="auto" w:line="240" w:before="65" w:after="65"/>
        <w:ind w:left="78" w:hanging="360"/>
        <w:rPr>
          <w:rFonts w:ascii="Times New Roman" w:hAnsi="Times New Roman" w:cs="Times New Roman"/>
          <w:sz w:val="28"/>
          <w:szCs w:val="28"/>
        </w:rPr>
      </w:pPr>
      <w:r>
        <w:rPr>
          <w:rFonts w:cs="Times New Roman" w:ascii="Times New Roman" w:hAnsi="Times New Roman"/>
          <w:sz w:val="28"/>
          <w:szCs w:val="28"/>
        </w:rPr>
        <w:t>срочно покиньте задымленное помещение;</w:t>
      </w:r>
    </w:p>
    <w:p>
      <w:pPr>
        <w:pStyle w:val="Normal"/>
        <w:numPr>
          <w:ilvl w:val="0"/>
          <w:numId w:val="9"/>
        </w:numPr>
        <w:shd w:val="clear" w:color="auto" w:fill="FFFFFF"/>
        <w:spacing w:lineRule="auto" w:line="240" w:before="65" w:after="65"/>
        <w:ind w:left="78" w:hanging="360"/>
        <w:rPr>
          <w:rFonts w:ascii="Times New Roman" w:hAnsi="Times New Roman" w:cs="Times New Roman"/>
          <w:sz w:val="28"/>
          <w:szCs w:val="28"/>
        </w:rPr>
      </w:pPr>
      <w:r>
        <w:rPr>
          <w:rFonts w:cs="Times New Roman" w:ascii="Times New Roman" w:hAnsi="Times New Roman"/>
          <w:sz w:val="28"/>
          <w:szCs w:val="28"/>
        </w:rPr>
        <w:t>если помещение, в котором вы находитесь сильно задымлено, то намочите платок или полотенце водой и дышите через него, пригнитесь к полу, и двигайтесь по направлению к выходу вдоль стены;</w:t>
      </w:r>
    </w:p>
    <w:p>
      <w:pPr>
        <w:pStyle w:val="Normal"/>
        <w:numPr>
          <w:ilvl w:val="0"/>
          <w:numId w:val="9"/>
        </w:numPr>
        <w:shd w:val="clear" w:color="auto" w:fill="FFFFFF"/>
        <w:spacing w:lineRule="auto" w:line="240" w:before="65" w:after="65"/>
        <w:ind w:left="78" w:hanging="360"/>
        <w:rPr>
          <w:rFonts w:ascii="Times New Roman" w:hAnsi="Times New Roman" w:cs="Times New Roman"/>
          <w:sz w:val="28"/>
          <w:szCs w:val="28"/>
        </w:rPr>
      </w:pPr>
      <w:r>
        <w:rPr>
          <w:rFonts w:cs="Times New Roman" w:ascii="Times New Roman" w:hAnsi="Times New Roman"/>
          <w:sz w:val="28"/>
          <w:szCs w:val="28"/>
        </w:rPr>
        <w:t>самое главное: как бы вы ни были напуганы, никогда не прячьтесь в укромные места.</w:t>
      </w:r>
    </w:p>
    <w:p>
      <w:pPr>
        <w:pStyle w:val="NormalWeb"/>
        <w:shd w:val="clear" w:color="auto" w:fill="FFFFFF"/>
        <w:spacing w:beforeAutospacing="0" w:before="120" w:afterAutospacing="0" w:after="312"/>
        <w:jc w:val="center"/>
        <w:rPr>
          <w:sz w:val="28"/>
          <w:szCs w:val="28"/>
        </w:rPr>
      </w:pPr>
      <w:r>
        <w:rPr>
          <w:rStyle w:val="Strong"/>
          <w:sz w:val="28"/>
          <w:szCs w:val="28"/>
        </w:rPr>
        <w:t>И помните, что пожар легче предупредить, чем потушить!</w:t>
      </w:r>
    </w:p>
    <w:p>
      <w:pPr>
        <w:pStyle w:val="NormalWeb"/>
        <w:shd w:val="clear" w:color="auto" w:fill="FFFFFF"/>
        <w:spacing w:beforeAutospacing="0" w:before="26" w:afterAutospacing="0" w:after="65"/>
        <w:rPr>
          <w:sz w:val="28"/>
          <w:szCs w:val="28"/>
        </w:rPr>
      </w:pPr>
      <w:r>
        <w:rPr>
          <w:sz w:val="28"/>
          <w:szCs w:val="28"/>
        </w:rPr>
        <w:t>Документы:</w:t>
      </w:r>
    </w:p>
    <w:p>
      <w:pPr>
        <w:pStyle w:val="Normal"/>
        <w:numPr>
          <w:ilvl w:val="0"/>
          <w:numId w:val="10"/>
        </w:numPr>
        <w:shd w:val="clear" w:color="auto" w:fill="FFFFFF"/>
        <w:spacing w:lineRule="auto" w:line="240" w:before="65" w:after="65"/>
        <w:ind w:left="78" w:hanging="360"/>
        <w:rPr/>
      </w:pPr>
      <w:hyperlink r:id="rId20">
        <w:r>
          <w:rPr>
            <w:rStyle w:val="Style12"/>
            <w:rFonts w:cs="Times New Roman" w:ascii="Times New Roman" w:hAnsi="Times New Roman"/>
            <w:color w:val="00000A"/>
            <w:sz w:val="28"/>
            <w:szCs w:val="28"/>
            <w:u w:val="none"/>
          </w:rPr>
          <w:t>Методические рекомендации по предупреждению гибели и травматизма несовершеннолетних на пожарах: Методические рекомендации. – М.: ВНИИПО, 2020,- 107 с</w:t>
        </w:r>
      </w:hyperlink>
    </w:p>
    <w:p>
      <w:pPr>
        <w:pStyle w:val="Normal"/>
        <w:shd w:val="clear" w:color="auto" w:fill="FFFFFF"/>
        <w:spacing w:lineRule="auto" w:line="240" w:before="0" w:after="0"/>
        <w:rPr/>
      </w:pPr>
      <w:r>
        <w:rPr/>
      </w:r>
    </w:p>
    <w:sectPr>
      <w:type w:val="nextPage"/>
      <w:pgSz w:w="11906" w:h="16838"/>
      <w:pgMar w:left="1701" w:right="850" w:header="0" w:top="1134" w:footer="0" w:bottom="1134" w:gutter="0"/>
      <w:pgNumType w:fmt="decimal"/>
      <w:formProt w:val="false"/>
      <w:textDirection w:val="lrTb"/>
      <w:docGrid w:type="default" w:linePitch="36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Cambria">
    <w:charset w:val="cc"/>
    <w:family w:val="roman"/>
    <w:pitch w:val="variable"/>
  </w:font>
  <w:font w:name="Times New Roman">
    <w:charset w:val="cc"/>
    <w:family w:val="roman"/>
    <w:pitch w:val="variable"/>
  </w:font>
  <w:font w:name="Arial">
    <w:charset w:val="cc"/>
    <w:family w:val="roman"/>
    <w:pitch w:val="variable"/>
  </w:font>
  <w:font w:name="Liberation Sans">
    <w:altName w:val="Arial"/>
    <w:charset w:val="cc"/>
    <w:family w:val="swiss"/>
    <w:pitch w:val="variable"/>
  </w:font>
  <w:font w:name="Courier New">
    <w:charset w:val="01"/>
    <w:family w:val="modern"/>
    <w:pitch w:val="fixed"/>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tabs>
          <w:tab w:val="num" w:pos="720"/>
        </w:tabs>
        <w:ind w:left="720" w:hanging="360"/>
      </w:pPr>
      <w:rPr>
        <w:rFonts w:ascii="Symbol" w:hAnsi="Symbol" w:cs="Symbol" w:hint="default"/>
        <w:sz w:val="28"/>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lvl w:ilvl="0">
      <w:start w:val="1"/>
      <w:numFmt w:val="bullet"/>
      <w:lvlText w:val=""/>
      <w:lvlJc w:val="left"/>
      <w:pPr>
        <w:tabs>
          <w:tab w:val="num" w:pos="720"/>
        </w:tabs>
        <w:ind w:left="720" w:hanging="360"/>
      </w:pPr>
      <w:rPr>
        <w:rFonts w:ascii="Symbol" w:hAnsi="Symbol" w:cs="Symbol" w:hint="default"/>
        <w:sz w:val="17"/>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5">
    <w:lvl w:ilvl="0">
      <w:start w:val="1"/>
      <w:numFmt w:val="bullet"/>
      <w:lvlText w:val=""/>
      <w:lvlJc w:val="left"/>
      <w:pPr>
        <w:tabs>
          <w:tab w:val="num" w:pos="720"/>
        </w:tabs>
        <w:ind w:left="720" w:hanging="360"/>
      </w:pPr>
      <w:rPr>
        <w:rFonts w:ascii="Symbol" w:hAnsi="Symbol" w:cs="Symbol" w:hint="default"/>
        <w:sz w:val="17"/>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6">
    <w:lvl w:ilvl="0">
      <w:start w:val="1"/>
      <w:numFmt w:val="bullet"/>
      <w:lvlText w:val=""/>
      <w:lvlJc w:val="left"/>
      <w:pPr>
        <w:tabs>
          <w:tab w:val="num" w:pos="720"/>
        </w:tabs>
        <w:ind w:left="720" w:hanging="360"/>
      </w:pPr>
      <w:rPr>
        <w:rFonts w:ascii="Symbol" w:hAnsi="Symbol" w:cs="Symbol" w:hint="default"/>
        <w:sz w:val="17"/>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7">
    <w:lvl w:ilvl="0">
      <w:start w:val="1"/>
      <w:numFmt w:val="bullet"/>
      <w:lvlText w:val=""/>
      <w:lvlJc w:val="left"/>
      <w:pPr>
        <w:tabs>
          <w:tab w:val="num" w:pos="720"/>
        </w:tabs>
        <w:ind w:left="720" w:hanging="360"/>
      </w:pPr>
      <w:rPr>
        <w:rFonts w:ascii="Symbol" w:hAnsi="Symbol" w:cs="Symbol" w:hint="default"/>
        <w:sz w:val="17"/>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8">
    <w:lvl w:ilvl="0">
      <w:start w:val="1"/>
      <w:numFmt w:val="bullet"/>
      <w:lvlText w:val=""/>
      <w:lvlJc w:val="left"/>
      <w:pPr>
        <w:tabs>
          <w:tab w:val="num" w:pos="720"/>
        </w:tabs>
        <w:ind w:left="720" w:hanging="360"/>
      </w:pPr>
      <w:rPr>
        <w:rFonts w:ascii="Symbol" w:hAnsi="Symbol" w:cs="Symbol" w:hint="default"/>
        <w:sz w:val="28"/>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9">
    <w:lvl w:ilvl="0">
      <w:start w:val="1"/>
      <w:numFmt w:val="bullet"/>
      <w:lvlText w:val=""/>
      <w:lvlJc w:val="left"/>
      <w:pPr>
        <w:tabs>
          <w:tab w:val="num" w:pos="720"/>
        </w:tabs>
        <w:ind w:left="720" w:hanging="360"/>
      </w:pPr>
      <w:rPr>
        <w:rFonts w:ascii="Symbol" w:hAnsi="Symbol" w:cs="Symbol" w:hint="default"/>
        <w:sz w:val="28"/>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0">
    <w:lvl w:ilvl="0">
      <w:start w:val="1"/>
      <w:numFmt w:val="bullet"/>
      <w:lvlText w:val=""/>
      <w:lvlJc w:val="left"/>
      <w:pPr>
        <w:tabs>
          <w:tab w:val="num" w:pos="720"/>
        </w:tabs>
        <w:ind w:left="720" w:hanging="360"/>
      </w:pPr>
      <w:rPr>
        <w:rFonts w:ascii="Symbol" w:hAnsi="Symbol" w:cs="Symbol" w:hint="default"/>
        <w:sz w:val="28"/>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1">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w="http://schemas.openxmlformats.org/wordprocessingml/2006/main">
  <w:zoom w:percent="116"/>
  <w:defaultTabStop w:val="708"/>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cf608c"/>
    <w:pPr>
      <w:widowControl/>
      <w:bidi w:val="0"/>
      <w:spacing w:lineRule="auto" w:line="276" w:before="0" w:after="200"/>
      <w:jc w:val="left"/>
    </w:pPr>
    <w:rPr>
      <w:rFonts w:ascii="Calibri" w:hAnsi="Calibri" w:eastAsia="Calibri" w:cs="" w:asciiTheme="minorHAnsi" w:cstheme="minorBidi" w:eastAsiaTheme="minorHAnsi" w:hAnsiTheme="minorHAnsi"/>
      <w:color w:val="auto"/>
      <w:sz w:val="22"/>
      <w:szCs w:val="22"/>
      <w:lang w:val="ru-RU" w:eastAsia="en-US" w:bidi="ar-SA"/>
    </w:rPr>
  </w:style>
  <w:style w:type="paragraph" w:styleId="2">
    <w:name w:val="Heading 2"/>
    <w:basedOn w:val="Normal"/>
    <w:link w:val="20"/>
    <w:uiPriority w:val="9"/>
    <w:semiHidden/>
    <w:unhideWhenUsed/>
    <w:qFormat/>
    <w:rsid w:val="00814c71"/>
    <w:pPr>
      <w:keepNext/>
      <w:keepLines/>
      <w:spacing w:before="200" w:after="0"/>
      <w:outlineLvl w:val="1"/>
    </w:pPr>
    <w:rPr>
      <w:rFonts w:ascii="Cambria" w:hAnsi="Cambria" w:eastAsia="" w:cs="" w:asciiTheme="majorHAnsi" w:cstheme="majorBidi" w:eastAsiaTheme="majorEastAsia" w:hAnsiTheme="majorHAnsi"/>
      <w:b/>
      <w:bCs/>
      <w:color w:val="4F81BD" w:themeColor="accent1"/>
      <w:sz w:val="26"/>
      <w:szCs w:val="26"/>
    </w:rPr>
  </w:style>
  <w:style w:type="paragraph" w:styleId="3">
    <w:name w:val="Heading 3"/>
    <w:basedOn w:val="Normal"/>
    <w:link w:val="30"/>
    <w:uiPriority w:val="9"/>
    <w:qFormat/>
    <w:rsid w:val="00800196"/>
    <w:pPr>
      <w:spacing w:lineRule="auto" w:line="240" w:beforeAutospacing="1" w:afterAutospacing="1"/>
      <w:outlineLvl w:val="2"/>
    </w:pPr>
    <w:rPr>
      <w:rFonts w:ascii="Times New Roman" w:hAnsi="Times New Roman" w:eastAsia="Times New Roman" w:cs="Times New Roman"/>
      <w:b/>
      <w:bCs/>
      <w:sz w:val="27"/>
      <w:szCs w:val="27"/>
      <w:lang w:eastAsia="ru-RU"/>
    </w:rPr>
  </w:style>
  <w:style w:type="character" w:styleId="DefaultParagraphFont" w:default="1">
    <w:name w:val="Default Paragraph Font"/>
    <w:uiPriority w:val="1"/>
    <w:semiHidden/>
    <w:unhideWhenUsed/>
    <w:qFormat/>
    <w:rPr/>
  </w:style>
  <w:style w:type="character" w:styleId="31" w:customStyle="1">
    <w:name w:val="Заголовок 3 Знак"/>
    <w:basedOn w:val="DefaultParagraphFont"/>
    <w:link w:val="3"/>
    <w:uiPriority w:val="9"/>
    <w:qFormat/>
    <w:rsid w:val="00800196"/>
    <w:rPr>
      <w:rFonts w:ascii="Times New Roman" w:hAnsi="Times New Roman" w:eastAsia="Times New Roman" w:cs="Times New Roman"/>
      <w:b/>
      <w:bCs/>
      <w:sz w:val="27"/>
      <w:szCs w:val="27"/>
      <w:lang w:eastAsia="ru-RU"/>
    </w:rPr>
  </w:style>
  <w:style w:type="character" w:styleId="Strong">
    <w:name w:val="Strong"/>
    <w:basedOn w:val="DefaultParagraphFont"/>
    <w:uiPriority w:val="22"/>
    <w:qFormat/>
    <w:rsid w:val="00800196"/>
    <w:rPr>
      <w:b/>
      <w:bCs/>
    </w:rPr>
  </w:style>
  <w:style w:type="character" w:styleId="Style12">
    <w:name w:val="Интернет-ссылка"/>
    <w:basedOn w:val="DefaultParagraphFont"/>
    <w:uiPriority w:val="99"/>
    <w:semiHidden/>
    <w:unhideWhenUsed/>
    <w:rsid w:val="00800196"/>
    <w:rPr>
      <w:color w:val="0000FF"/>
      <w:u w:val="single"/>
    </w:rPr>
  </w:style>
  <w:style w:type="character" w:styleId="21" w:customStyle="1">
    <w:name w:val="Заголовок 2 Знак"/>
    <w:basedOn w:val="DefaultParagraphFont"/>
    <w:link w:val="2"/>
    <w:uiPriority w:val="9"/>
    <w:semiHidden/>
    <w:qFormat/>
    <w:rsid w:val="00814c71"/>
    <w:rPr>
      <w:rFonts w:ascii="Cambria" w:hAnsi="Cambria" w:eastAsia="" w:cs="" w:asciiTheme="majorHAnsi" w:cstheme="majorBidi" w:eastAsiaTheme="majorEastAsia" w:hAnsiTheme="majorHAnsi"/>
      <w:b/>
      <w:bCs/>
      <w:color w:val="4F81BD" w:themeColor="accent1"/>
      <w:sz w:val="26"/>
      <w:szCs w:val="26"/>
    </w:rPr>
  </w:style>
  <w:style w:type="character" w:styleId="ListLabel1">
    <w:name w:val="ListLabel 1"/>
    <w:qFormat/>
    <w:rPr>
      <w:rFonts w:ascii="Times New Roman" w:hAnsi="Times New Roman"/>
      <w:sz w:val="28"/>
    </w:rPr>
  </w:style>
  <w:style w:type="character" w:styleId="ListLabel2">
    <w:name w:val="ListLabel 2"/>
    <w:qFormat/>
    <w:rPr>
      <w:sz w:val="20"/>
    </w:rPr>
  </w:style>
  <w:style w:type="character" w:styleId="ListLabel3">
    <w:name w:val="ListLabel 3"/>
    <w:qFormat/>
    <w:rPr>
      <w:sz w:val="20"/>
    </w:rPr>
  </w:style>
  <w:style w:type="character" w:styleId="ListLabel4">
    <w:name w:val="ListLabel 4"/>
    <w:qFormat/>
    <w:rPr>
      <w:sz w:val="20"/>
    </w:rPr>
  </w:style>
  <w:style w:type="character" w:styleId="ListLabel5">
    <w:name w:val="ListLabel 5"/>
    <w:qFormat/>
    <w:rPr>
      <w:sz w:val="20"/>
    </w:rPr>
  </w:style>
  <w:style w:type="character" w:styleId="ListLabel6">
    <w:name w:val="ListLabel 6"/>
    <w:qFormat/>
    <w:rPr>
      <w:sz w:val="20"/>
    </w:rPr>
  </w:style>
  <w:style w:type="character" w:styleId="ListLabel7">
    <w:name w:val="ListLabel 7"/>
    <w:qFormat/>
    <w:rPr>
      <w:sz w:val="20"/>
    </w:rPr>
  </w:style>
  <w:style w:type="character" w:styleId="ListLabel8">
    <w:name w:val="ListLabel 8"/>
    <w:qFormat/>
    <w:rPr>
      <w:sz w:val="20"/>
    </w:rPr>
  </w:style>
  <w:style w:type="character" w:styleId="ListLabel9">
    <w:name w:val="ListLabel 9"/>
    <w:qFormat/>
    <w:rPr>
      <w:sz w:val="20"/>
    </w:rPr>
  </w:style>
  <w:style w:type="character" w:styleId="ListLabel10">
    <w:name w:val="ListLabel 10"/>
    <w:qFormat/>
    <w:rPr>
      <w:rFonts w:ascii="Arial" w:hAnsi="Arial"/>
      <w:sz w:val="17"/>
    </w:rPr>
  </w:style>
  <w:style w:type="character" w:styleId="ListLabel11">
    <w:name w:val="ListLabel 11"/>
    <w:qFormat/>
    <w:rPr>
      <w:sz w:val="20"/>
    </w:rPr>
  </w:style>
  <w:style w:type="character" w:styleId="ListLabel12">
    <w:name w:val="ListLabel 12"/>
    <w:qFormat/>
    <w:rPr>
      <w:sz w:val="20"/>
    </w:rPr>
  </w:style>
  <w:style w:type="character" w:styleId="ListLabel13">
    <w:name w:val="ListLabel 13"/>
    <w:qFormat/>
    <w:rPr>
      <w:sz w:val="20"/>
    </w:rPr>
  </w:style>
  <w:style w:type="character" w:styleId="ListLabel14">
    <w:name w:val="ListLabel 14"/>
    <w:qFormat/>
    <w:rPr>
      <w:sz w:val="20"/>
    </w:rPr>
  </w:style>
  <w:style w:type="character" w:styleId="ListLabel15">
    <w:name w:val="ListLabel 15"/>
    <w:qFormat/>
    <w:rPr>
      <w:sz w:val="20"/>
    </w:rPr>
  </w:style>
  <w:style w:type="character" w:styleId="ListLabel16">
    <w:name w:val="ListLabel 16"/>
    <w:qFormat/>
    <w:rPr>
      <w:sz w:val="20"/>
    </w:rPr>
  </w:style>
  <w:style w:type="character" w:styleId="ListLabel17">
    <w:name w:val="ListLabel 17"/>
    <w:qFormat/>
    <w:rPr>
      <w:sz w:val="20"/>
    </w:rPr>
  </w:style>
  <w:style w:type="character" w:styleId="ListLabel18">
    <w:name w:val="ListLabel 18"/>
    <w:qFormat/>
    <w:rPr>
      <w:sz w:val="20"/>
    </w:rPr>
  </w:style>
  <w:style w:type="character" w:styleId="ListLabel19">
    <w:name w:val="ListLabel 19"/>
    <w:qFormat/>
    <w:rPr>
      <w:rFonts w:ascii="Arial" w:hAnsi="Arial"/>
      <w:sz w:val="17"/>
    </w:rPr>
  </w:style>
  <w:style w:type="character" w:styleId="ListLabel20">
    <w:name w:val="ListLabel 20"/>
    <w:qFormat/>
    <w:rPr>
      <w:sz w:val="20"/>
    </w:rPr>
  </w:style>
  <w:style w:type="character" w:styleId="ListLabel21">
    <w:name w:val="ListLabel 21"/>
    <w:qFormat/>
    <w:rPr>
      <w:sz w:val="20"/>
    </w:rPr>
  </w:style>
  <w:style w:type="character" w:styleId="ListLabel22">
    <w:name w:val="ListLabel 22"/>
    <w:qFormat/>
    <w:rPr>
      <w:sz w:val="20"/>
    </w:rPr>
  </w:style>
  <w:style w:type="character" w:styleId="ListLabel23">
    <w:name w:val="ListLabel 23"/>
    <w:qFormat/>
    <w:rPr>
      <w:sz w:val="20"/>
    </w:rPr>
  </w:style>
  <w:style w:type="character" w:styleId="ListLabel24">
    <w:name w:val="ListLabel 24"/>
    <w:qFormat/>
    <w:rPr>
      <w:sz w:val="20"/>
    </w:rPr>
  </w:style>
  <w:style w:type="character" w:styleId="ListLabel25">
    <w:name w:val="ListLabel 25"/>
    <w:qFormat/>
    <w:rPr>
      <w:sz w:val="20"/>
    </w:rPr>
  </w:style>
  <w:style w:type="character" w:styleId="ListLabel26">
    <w:name w:val="ListLabel 26"/>
    <w:qFormat/>
    <w:rPr>
      <w:sz w:val="20"/>
    </w:rPr>
  </w:style>
  <w:style w:type="character" w:styleId="ListLabel27">
    <w:name w:val="ListLabel 27"/>
    <w:qFormat/>
    <w:rPr>
      <w:sz w:val="20"/>
    </w:rPr>
  </w:style>
  <w:style w:type="character" w:styleId="ListLabel28">
    <w:name w:val="ListLabel 28"/>
    <w:qFormat/>
    <w:rPr>
      <w:rFonts w:ascii="Arial" w:hAnsi="Arial"/>
      <w:sz w:val="17"/>
    </w:rPr>
  </w:style>
  <w:style w:type="character" w:styleId="ListLabel29">
    <w:name w:val="ListLabel 29"/>
    <w:qFormat/>
    <w:rPr>
      <w:sz w:val="20"/>
    </w:rPr>
  </w:style>
  <w:style w:type="character" w:styleId="ListLabel30">
    <w:name w:val="ListLabel 30"/>
    <w:qFormat/>
    <w:rPr>
      <w:sz w:val="20"/>
    </w:rPr>
  </w:style>
  <w:style w:type="character" w:styleId="ListLabel31">
    <w:name w:val="ListLabel 31"/>
    <w:qFormat/>
    <w:rPr>
      <w:sz w:val="20"/>
    </w:rPr>
  </w:style>
  <w:style w:type="character" w:styleId="ListLabel32">
    <w:name w:val="ListLabel 32"/>
    <w:qFormat/>
    <w:rPr>
      <w:sz w:val="20"/>
    </w:rPr>
  </w:style>
  <w:style w:type="character" w:styleId="ListLabel33">
    <w:name w:val="ListLabel 33"/>
    <w:qFormat/>
    <w:rPr>
      <w:sz w:val="20"/>
    </w:rPr>
  </w:style>
  <w:style w:type="character" w:styleId="ListLabel34">
    <w:name w:val="ListLabel 34"/>
    <w:qFormat/>
    <w:rPr>
      <w:sz w:val="20"/>
    </w:rPr>
  </w:style>
  <w:style w:type="character" w:styleId="ListLabel35">
    <w:name w:val="ListLabel 35"/>
    <w:qFormat/>
    <w:rPr>
      <w:sz w:val="20"/>
    </w:rPr>
  </w:style>
  <w:style w:type="character" w:styleId="ListLabel36">
    <w:name w:val="ListLabel 36"/>
    <w:qFormat/>
    <w:rPr>
      <w:sz w:val="20"/>
    </w:rPr>
  </w:style>
  <w:style w:type="character" w:styleId="ListLabel37">
    <w:name w:val="ListLabel 37"/>
    <w:qFormat/>
    <w:rPr>
      <w:rFonts w:ascii="Arial" w:hAnsi="Arial"/>
      <w:sz w:val="17"/>
    </w:rPr>
  </w:style>
  <w:style w:type="character" w:styleId="ListLabel38">
    <w:name w:val="ListLabel 38"/>
    <w:qFormat/>
    <w:rPr>
      <w:sz w:val="20"/>
    </w:rPr>
  </w:style>
  <w:style w:type="character" w:styleId="ListLabel39">
    <w:name w:val="ListLabel 39"/>
    <w:qFormat/>
    <w:rPr>
      <w:sz w:val="20"/>
    </w:rPr>
  </w:style>
  <w:style w:type="character" w:styleId="ListLabel40">
    <w:name w:val="ListLabel 40"/>
    <w:qFormat/>
    <w:rPr>
      <w:sz w:val="20"/>
    </w:rPr>
  </w:style>
  <w:style w:type="character" w:styleId="ListLabel41">
    <w:name w:val="ListLabel 41"/>
    <w:qFormat/>
    <w:rPr>
      <w:sz w:val="20"/>
    </w:rPr>
  </w:style>
  <w:style w:type="character" w:styleId="ListLabel42">
    <w:name w:val="ListLabel 42"/>
    <w:qFormat/>
    <w:rPr>
      <w:sz w:val="20"/>
    </w:rPr>
  </w:style>
  <w:style w:type="character" w:styleId="ListLabel43">
    <w:name w:val="ListLabel 43"/>
    <w:qFormat/>
    <w:rPr>
      <w:sz w:val="20"/>
    </w:rPr>
  </w:style>
  <w:style w:type="character" w:styleId="ListLabel44">
    <w:name w:val="ListLabel 44"/>
    <w:qFormat/>
    <w:rPr>
      <w:sz w:val="20"/>
    </w:rPr>
  </w:style>
  <w:style w:type="character" w:styleId="ListLabel45">
    <w:name w:val="ListLabel 45"/>
    <w:qFormat/>
    <w:rPr>
      <w:sz w:val="20"/>
    </w:rPr>
  </w:style>
  <w:style w:type="character" w:styleId="ListLabel46">
    <w:name w:val="ListLabel 46"/>
    <w:qFormat/>
    <w:rPr>
      <w:rFonts w:ascii="Times New Roman" w:hAnsi="Times New Roman"/>
      <w:sz w:val="28"/>
    </w:rPr>
  </w:style>
  <w:style w:type="character" w:styleId="ListLabel47">
    <w:name w:val="ListLabel 47"/>
    <w:qFormat/>
    <w:rPr>
      <w:sz w:val="20"/>
    </w:rPr>
  </w:style>
  <w:style w:type="character" w:styleId="ListLabel48">
    <w:name w:val="ListLabel 48"/>
    <w:qFormat/>
    <w:rPr>
      <w:sz w:val="20"/>
    </w:rPr>
  </w:style>
  <w:style w:type="character" w:styleId="ListLabel49">
    <w:name w:val="ListLabel 49"/>
    <w:qFormat/>
    <w:rPr>
      <w:sz w:val="20"/>
    </w:rPr>
  </w:style>
  <w:style w:type="character" w:styleId="ListLabel50">
    <w:name w:val="ListLabel 50"/>
    <w:qFormat/>
    <w:rPr>
      <w:sz w:val="20"/>
    </w:rPr>
  </w:style>
  <w:style w:type="character" w:styleId="ListLabel51">
    <w:name w:val="ListLabel 51"/>
    <w:qFormat/>
    <w:rPr>
      <w:sz w:val="20"/>
    </w:rPr>
  </w:style>
  <w:style w:type="character" w:styleId="ListLabel52">
    <w:name w:val="ListLabel 52"/>
    <w:qFormat/>
    <w:rPr>
      <w:sz w:val="20"/>
    </w:rPr>
  </w:style>
  <w:style w:type="character" w:styleId="ListLabel53">
    <w:name w:val="ListLabel 53"/>
    <w:qFormat/>
    <w:rPr>
      <w:sz w:val="20"/>
    </w:rPr>
  </w:style>
  <w:style w:type="character" w:styleId="ListLabel54">
    <w:name w:val="ListLabel 54"/>
    <w:qFormat/>
    <w:rPr>
      <w:sz w:val="20"/>
    </w:rPr>
  </w:style>
  <w:style w:type="character" w:styleId="ListLabel55">
    <w:name w:val="ListLabel 55"/>
    <w:qFormat/>
    <w:rPr>
      <w:rFonts w:ascii="Times New Roman" w:hAnsi="Times New Roman"/>
      <w:sz w:val="28"/>
    </w:rPr>
  </w:style>
  <w:style w:type="character" w:styleId="ListLabel56">
    <w:name w:val="ListLabel 56"/>
    <w:qFormat/>
    <w:rPr>
      <w:sz w:val="20"/>
    </w:rPr>
  </w:style>
  <w:style w:type="character" w:styleId="ListLabel57">
    <w:name w:val="ListLabel 57"/>
    <w:qFormat/>
    <w:rPr>
      <w:sz w:val="20"/>
    </w:rPr>
  </w:style>
  <w:style w:type="character" w:styleId="ListLabel58">
    <w:name w:val="ListLabel 58"/>
    <w:qFormat/>
    <w:rPr>
      <w:sz w:val="20"/>
    </w:rPr>
  </w:style>
  <w:style w:type="character" w:styleId="ListLabel59">
    <w:name w:val="ListLabel 59"/>
    <w:qFormat/>
    <w:rPr>
      <w:sz w:val="20"/>
    </w:rPr>
  </w:style>
  <w:style w:type="character" w:styleId="ListLabel60">
    <w:name w:val="ListLabel 60"/>
    <w:qFormat/>
    <w:rPr>
      <w:sz w:val="20"/>
    </w:rPr>
  </w:style>
  <w:style w:type="character" w:styleId="ListLabel61">
    <w:name w:val="ListLabel 61"/>
    <w:qFormat/>
    <w:rPr>
      <w:sz w:val="20"/>
    </w:rPr>
  </w:style>
  <w:style w:type="character" w:styleId="ListLabel62">
    <w:name w:val="ListLabel 62"/>
    <w:qFormat/>
    <w:rPr>
      <w:sz w:val="20"/>
    </w:rPr>
  </w:style>
  <w:style w:type="character" w:styleId="ListLabel63">
    <w:name w:val="ListLabel 63"/>
    <w:qFormat/>
    <w:rPr>
      <w:sz w:val="20"/>
    </w:rPr>
  </w:style>
  <w:style w:type="character" w:styleId="ListLabel64">
    <w:name w:val="ListLabel 64"/>
    <w:qFormat/>
    <w:rPr>
      <w:rFonts w:ascii="Times New Roman" w:hAnsi="Times New Roman"/>
      <w:sz w:val="28"/>
    </w:rPr>
  </w:style>
  <w:style w:type="character" w:styleId="ListLabel65">
    <w:name w:val="ListLabel 65"/>
    <w:qFormat/>
    <w:rPr>
      <w:sz w:val="20"/>
    </w:rPr>
  </w:style>
  <w:style w:type="character" w:styleId="ListLabel66">
    <w:name w:val="ListLabel 66"/>
    <w:qFormat/>
    <w:rPr>
      <w:sz w:val="20"/>
    </w:rPr>
  </w:style>
  <w:style w:type="character" w:styleId="ListLabel67">
    <w:name w:val="ListLabel 67"/>
    <w:qFormat/>
    <w:rPr>
      <w:sz w:val="20"/>
    </w:rPr>
  </w:style>
  <w:style w:type="character" w:styleId="ListLabel68">
    <w:name w:val="ListLabel 68"/>
    <w:qFormat/>
    <w:rPr>
      <w:sz w:val="20"/>
    </w:rPr>
  </w:style>
  <w:style w:type="character" w:styleId="ListLabel69">
    <w:name w:val="ListLabel 69"/>
    <w:qFormat/>
    <w:rPr>
      <w:sz w:val="20"/>
    </w:rPr>
  </w:style>
  <w:style w:type="character" w:styleId="ListLabel70">
    <w:name w:val="ListLabel 70"/>
    <w:qFormat/>
    <w:rPr>
      <w:sz w:val="20"/>
    </w:rPr>
  </w:style>
  <w:style w:type="character" w:styleId="ListLabel71">
    <w:name w:val="ListLabel 71"/>
    <w:qFormat/>
    <w:rPr>
      <w:sz w:val="20"/>
    </w:rPr>
  </w:style>
  <w:style w:type="character" w:styleId="ListLabel72">
    <w:name w:val="ListLabel 72"/>
    <w:qFormat/>
    <w:rPr>
      <w:sz w:val="20"/>
    </w:rPr>
  </w:style>
  <w:style w:type="paragraph" w:styleId="Style13">
    <w:name w:val="Заголовок"/>
    <w:basedOn w:val="Normal"/>
    <w:next w:val="Style14"/>
    <w:qFormat/>
    <w:pPr>
      <w:keepNext/>
      <w:spacing w:before="240" w:after="120"/>
    </w:pPr>
    <w:rPr>
      <w:rFonts w:ascii="Liberation Sans" w:hAnsi="Liberation Sans" w:eastAsia="Microsoft YaHei" w:cs="Mangal"/>
      <w:sz w:val="28"/>
      <w:szCs w:val="28"/>
    </w:rPr>
  </w:style>
  <w:style w:type="paragraph" w:styleId="Style14">
    <w:name w:val="Body Text"/>
    <w:basedOn w:val="Normal"/>
    <w:pPr>
      <w:spacing w:lineRule="auto" w:line="288" w:before="0" w:after="140"/>
    </w:pPr>
    <w:rPr/>
  </w:style>
  <w:style w:type="paragraph" w:styleId="Style15">
    <w:name w:val="List"/>
    <w:basedOn w:val="Style14"/>
    <w:pPr/>
    <w:rPr>
      <w:rFonts w:cs="Mangal"/>
    </w:rPr>
  </w:style>
  <w:style w:type="paragraph" w:styleId="Style16">
    <w:name w:val="Caption"/>
    <w:basedOn w:val="Normal"/>
    <w:qFormat/>
    <w:pPr>
      <w:suppressLineNumbers/>
      <w:spacing w:before="120" w:after="120"/>
    </w:pPr>
    <w:rPr>
      <w:rFonts w:cs="Mangal"/>
      <w:i/>
      <w:iCs/>
      <w:sz w:val="24"/>
      <w:szCs w:val="24"/>
    </w:rPr>
  </w:style>
  <w:style w:type="paragraph" w:styleId="Style17">
    <w:name w:val="Указатель"/>
    <w:basedOn w:val="Normal"/>
    <w:qFormat/>
    <w:pPr>
      <w:suppressLineNumbers/>
    </w:pPr>
    <w:rPr>
      <w:rFonts w:cs="Mangal"/>
    </w:rPr>
  </w:style>
  <w:style w:type="paragraph" w:styleId="NormalWeb">
    <w:name w:val="Normal (Web)"/>
    <w:basedOn w:val="Normal"/>
    <w:uiPriority w:val="99"/>
    <w:semiHidden/>
    <w:unhideWhenUsed/>
    <w:qFormat/>
    <w:rsid w:val="00800196"/>
    <w:pPr>
      <w:spacing w:lineRule="auto" w:line="240" w:beforeAutospacing="1" w:afterAutospacing="1"/>
    </w:pPr>
    <w:rPr>
      <w:rFonts w:ascii="Times New Roman" w:hAnsi="Times New Roman" w:eastAsia="Times New Roman" w:cs="Times New Roman"/>
      <w:sz w:val="24"/>
      <w:szCs w:val="24"/>
      <w:lang w:eastAsia="ru-RU"/>
    </w:rPr>
  </w:style>
  <w:style w:type="numbering" w:styleId="NoList" w:default="1">
    <w:name w:val="No List"/>
    <w:uiPriority w:val="99"/>
    <w:semiHidden/>
    <w:unhideWhenUsed/>
    <w:qFormat/>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liseum9.ru/images/bezopasnost/antiterror/o-propusknom-rezhime.pdf" TargetMode="External"/><Relationship Id="rId3" Type="http://schemas.openxmlformats.org/officeDocument/2006/relationships/hyperlink" Target="http://www.liseum9.ru/images/bezopasnost/antiterror/pamyatka-atk-vo.pdf" TargetMode="External"/><Relationship Id="rId4" Type="http://schemas.openxmlformats.org/officeDocument/2006/relationships/hyperlink" Target="http://www.liseum9.ru/images/bezopasnost/antiterror/pamyatka-mchs-ahov.pdf" TargetMode="External"/><Relationship Id="rId5" Type="http://schemas.openxmlformats.org/officeDocument/2006/relationships/hyperlink" Target="http://www.liseum9.ru/images/bezopasnost/antiterror/urovni-terror-opasnosti.jpg" TargetMode="External"/><Relationship Id="rId6" Type="http://schemas.openxmlformats.org/officeDocument/2006/relationships/hyperlink" Target="http://www.liseum9.ru/images/bezopasnost/antiterror/chto-takoe-terrorizm.pdf" TargetMode="External"/><Relationship Id="rId7" Type="http://schemas.openxmlformats.org/officeDocument/2006/relationships/hyperlink" Target="http://www.liseum9.ru/images/bezopasnost/antiterror/ostanovim-terrorizm.pdf" TargetMode="External"/><Relationship Id="rId8" Type="http://schemas.openxmlformats.org/officeDocument/2006/relationships/hyperlink" Target="http://www.liseum9.ru/images/bezopasnost/antiterror/chto-takoe-terrorizm.pdf" TargetMode="External"/><Relationship Id="rId9" Type="http://schemas.openxmlformats.org/officeDocument/2006/relationships/hyperlink" Target="http://www.liseum9.ru/images/bezopasnost/antiterror/ostanovim-terrorizm.pdf" TargetMode="External"/><Relationship Id="rId10" Type="http://schemas.openxmlformats.org/officeDocument/2006/relationships/hyperlink" Target="http://www.liseum9.ru/images/bezopasnost/antiterror/molodez-i-antiterror.pdf" TargetMode="External"/><Relationship Id="rId11" Type="http://schemas.openxmlformats.org/officeDocument/2006/relationships/hyperlink" Target="http://www.liseum9.ru/images/bezopasnost/antiterror/internet-i-antiterror.pdf" TargetMode="External"/><Relationship Id="rId12" Type="http://schemas.openxmlformats.org/officeDocument/2006/relationships/hyperlink" Target="http://kremlin.ru/acts/bank/32417" TargetMode="External"/><Relationship Id="rId13" Type="http://schemas.openxmlformats.org/officeDocument/2006/relationships/hyperlink" Target="http://www.kremlin.ru/acts/bank/23522" TargetMode="External"/><Relationship Id="rId14" Type="http://schemas.openxmlformats.org/officeDocument/2006/relationships/hyperlink" Target="http://www.kremlin.ru/acts/bank/23441" TargetMode="External"/><Relationship Id="rId15" Type="http://schemas.openxmlformats.org/officeDocument/2006/relationships/hyperlink" Target="http://docs.cntd.ru/document/9004238" TargetMode="External"/><Relationship Id="rId16" Type="http://schemas.openxmlformats.org/officeDocument/2006/relationships/hyperlink" Target="http://docs.cntd.ru/document/901812258" TargetMode="External"/><Relationship Id="rId17" Type="http://schemas.openxmlformats.org/officeDocument/2006/relationships/hyperlink" Target="http://scienceport.ru/" TargetMode="External"/><Relationship Id="rId18" Type="http://schemas.openxmlformats.org/officeDocument/2006/relationships/hyperlink" Target="http://nac.gov.ru/" TargetMode="External"/><Relationship Id="rId19" Type="http://schemas.openxmlformats.org/officeDocument/2006/relationships/hyperlink" Target="http://www.fsb.ru/" TargetMode="External"/><Relationship Id="rId20" Type="http://schemas.openxmlformats.org/officeDocument/2006/relationships/hyperlink" Target="http://www.liseum9.ru/images/bezopasnost/pozharnaya/mr-2020.pdf" TargetMode="External"/><Relationship Id="rId21" Type="http://schemas.openxmlformats.org/officeDocument/2006/relationships/numbering" Target="numbering.xml"/><Relationship Id="rId22" Type="http://schemas.openxmlformats.org/officeDocument/2006/relationships/fontTable" Target="fontTable.xml"/><Relationship Id="rId23" Type="http://schemas.openxmlformats.org/officeDocument/2006/relationships/settings" Target="settings.xml"/><Relationship Id="rId24"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Application>LibreOffice/5.2.2.2$Windows_x86 LibreOffice_project/8f96e87c890bf8fa77463cd4b640a2312823f3ad</Application>
  <Pages>4</Pages>
  <Words>868</Words>
  <Characters>5653</Characters>
  <CharactersWithSpaces>6508</CharactersWithSpaces>
  <Paragraphs>64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2023-09-09T05:38:00Z</dcterms:created>
  <dc:creator>admin</dc:creator>
  <dc:description/>
  <dc:language>ru-RU</dc:language>
  <cp:lastModifiedBy/>
  <dcterms:modified xsi:type="dcterms:W3CDTF">2023-09-11T10:03:35Z</dcterms:modified>
  <cp:revision>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