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1389B" w14:textId="77777777" w:rsidR="006F44AD" w:rsidRPr="006F44AD" w:rsidRDefault="006F44AD" w:rsidP="006F44AD">
      <w:pPr>
        <w:jc w:val="center"/>
        <w:rPr>
          <w:b/>
          <w:bCs/>
          <w:sz w:val="28"/>
          <w:szCs w:val="28"/>
        </w:rPr>
      </w:pPr>
    </w:p>
    <w:p w14:paraId="4BB0FF53" w14:textId="1AAADAD0" w:rsidR="006F44AD" w:rsidRDefault="006F44AD" w:rsidP="006F44AD">
      <w:pPr>
        <w:widowControl/>
        <w:suppressAutoHyphens w:val="0"/>
        <w:spacing w:after="160" w:line="259" w:lineRule="auto"/>
        <w:jc w:val="center"/>
        <w:rPr>
          <w:rFonts w:eastAsia="Arial"/>
          <w:smallCaps/>
          <w:kern w:val="0"/>
          <w:lang w:eastAsia="ru-RU"/>
        </w:rPr>
      </w:pPr>
      <w:r w:rsidRPr="006F44AD">
        <w:rPr>
          <w:rFonts w:eastAsia="Arial"/>
          <w:b/>
          <w:bCs/>
          <w:smallCaps/>
          <w:kern w:val="0"/>
          <w:lang w:eastAsia="ru-RU"/>
        </w:rPr>
        <w:t>&lt;</w:t>
      </w:r>
      <w:r w:rsidRPr="006F44AD">
        <w:rPr>
          <w:rFonts w:eastAsia="Arial"/>
          <w:b/>
          <w:bCs/>
          <w:kern w:val="0"/>
          <w:lang w:eastAsia="ru-RU"/>
        </w:rPr>
        <w:t>на официальном бланке</w:t>
      </w:r>
      <w:r w:rsidRPr="006F44AD">
        <w:rPr>
          <w:rFonts w:eastAsia="Arial"/>
          <w:b/>
          <w:bCs/>
          <w:smallCaps/>
          <w:kern w:val="0"/>
          <w:lang w:eastAsia="ru-RU"/>
        </w:rPr>
        <w:t>&gt;</w:t>
      </w:r>
      <w:r w:rsidR="00997B07">
        <w:rPr>
          <w:rFonts w:eastAsia="Arial"/>
          <w:b/>
          <w:bCs/>
          <w:smallCaps/>
          <w:kern w:val="0"/>
          <w:lang w:eastAsia="ru-RU"/>
        </w:rPr>
        <w:t xml:space="preserve"> УО </w:t>
      </w:r>
      <w:r w:rsidR="00997B07" w:rsidRPr="00997B07">
        <w:rPr>
          <w:rFonts w:eastAsia="Arial"/>
          <w:smallCaps/>
          <w:kern w:val="0"/>
          <w:lang w:eastAsia="ru-RU"/>
        </w:rPr>
        <w:t>(для ответа на МОНМ РК)</w:t>
      </w:r>
    </w:p>
    <w:p w14:paraId="36018060" w14:textId="505F675E" w:rsidR="00997B07" w:rsidRPr="00997B07" w:rsidRDefault="00997B07" w:rsidP="00997B07">
      <w:pPr>
        <w:widowControl/>
        <w:suppressAutoHyphens w:val="0"/>
        <w:spacing w:after="160" w:line="259" w:lineRule="auto"/>
        <w:ind w:left="2124" w:firstLine="708"/>
        <w:jc w:val="center"/>
        <w:rPr>
          <w:rFonts w:eastAsia="Arial"/>
          <w:b/>
          <w:bCs/>
          <w:smallCaps/>
          <w:color w:val="FF0000"/>
          <w:kern w:val="0"/>
          <w:lang w:eastAsia="ru-RU"/>
        </w:rPr>
      </w:pPr>
      <w:r w:rsidRPr="00997B07">
        <w:rPr>
          <w:rFonts w:eastAsia="Arial"/>
          <w:b/>
          <w:bCs/>
          <w:smallCaps/>
          <w:color w:val="FF0000"/>
          <w:kern w:val="0"/>
          <w:highlight w:val="yellow"/>
          <w:lang w:eastAsia="ru-RU"/>
        </w:rPr>
        <w:t>МОЦ (для ответа на РМЦ)</w:t>
      </w:r>
    </w:p>
    <w:p w14:paraId="7AC0DE83" w14:textId="77777777" w:rsidR="006F44AD" w:rsidRDefault="006F44AD" w:rsidP="006F44AD">
      <w:pPr>
        <w:jc w:val="center"/>
        <w:rPr>
          <w:sz w:val="28"/>
          <w:szCs w:val="28"/>
        </w:rPr>
      </w:pPr>
    </w:p>
    <w:p w14:paraId="1A7A94FF" w14:textId="77777777" w:rsidR="006F44AD" w:rsidRDefault="006F44AD" w:rsidP="006F44AD">
      <w:pPr>
        <w:jc w:val="center"/>
        <w:rPr>
          <w:sz w:val="28"/>
          <w:szCs w:val="28"/>
        </w:rPr>
      </w:pPr>
    </w:p>
    <w:p w14:paraId="37BB0AAB" w14:textId="21F04B04" w:rsidR="006F44AD" w:rsidRPr="006F44AD" w:rsidRDefault="006F44AD" w:rsidP="006F44AD">
      <w:pPr>
        <w:jc w:val="center"/>
        <w:rPr>
          <w:b/>
          <w:bCs/>
          <w:sz w:val="28"/>
          <w:szCs w:val="28"/>
        </w:rPr>
      </w:pPr>
      <w:r w:rsidRPr="006F44AD">
        <w:rPr>
          <w:b/>
          <w:bCs/>
          <w:sz w:val="28"/>
          <w:szCs w:val="28"/>
        </w:rPr>
        <w:t>Отчет о проведенной информационной кампании среди потребителей</w:t>
      </w:r>
    </w:p>
    <w:p w14:paraId="1D950F60" w14:textId="377A5D33" w:rsidR="006F44AD" w:rsidRPr="006F44AD" w:rsidRDefault="006F44AD" w:rsidP="006F44AD">
      <w:pPr>
        <w:jc w:val="center"/>
        <w:rPr>
          <w:b/>
          <w:bCs/>
          <w:sz w:val="28"/>
          <w:szCs w:val="28"/>
        </w:rPr>
      </w:pPr>
      <w:r w:rsidRPr="006F44AD">
        <w:rPr>
          <w:b/>
          <w:bCs/>
          <w:sz w:val="28"/>
          <w:szCs w:val="28"/>
        </w:rPr>
        <w:t xml:space="preserve">образовательных услуг о введении на территории муниципального образования </w:t>
      </w:r>
      <w:r w:rsidR="009C095B">
        <w:rPr>
          <w:b/>
          <w:bCs/>
          <w:sz w:val="28"/>
          <w:szCs w:val="28"/>
        </w:rPr>
        <w:t xml:space="preserve">Бахчисарайского района  </w:t>
      </w:r>
      <w:r w:rsidRPr="006F44AD">
        <w:rPr>
          <w:b/>
          <w:bCs/>
          <w:sz w:val="28"/>
          <w:szCs w:val="28"/>
        </w:rPr>
        <w:t xml:space="preserve"> системы дополнительного образования детей</w:t>
      </w:r>
    </w:p>
    <w:p w14:paraId="7A7B93C3" w14:textId="77777777" w:rsidR="006F44AD" w:rsidRPr="00EC1FA4" w:rsidRDefault="006F44AD" w:rsidP="006F44AD">
      <w:pPr>
        <w:jc w:val="center"/>
        <w:rPr>
          <w:i/>
          <w:iCs/>
          <w:sz w:val="28"/>
          <w:szCs w:val="28"/>
        </w:rPr>
      </w:pPr>
    </w:p>
    <w:p w14:paraId="71E0A163" w14:textId="4622AF1A" w:rsidR="006F44AD" w:rsidRDefault="006F44AD" w:rsidP="006F44A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00281C"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________ года проведено совещание</w:t>
      </w:r>
      <w:r w:rsidR="009F6CC5">
        <w:rPr>
          <w:sz w:val="28"/>
          <w:szCs w:val="28"/>
        </w:rPr>
        <w:t xml:space="preserve"> (родительское собрание)</w:t>
      </w:r>
      <w:r>
        <w:rPr>
          <w:sz w:val="28"/>
          <w:szCs w:val="28"/>
        </w:rPr>
        <w:t xml:space="preserve"> в формате ВКС</w:t>
      </w:r>
      <w:r w:rsidR="009F6CC5">
        <w:rPr>
          <w:sz w:val="28"/>
          <w:szCs w:val="28"/>
        </w:rPr>
        <w:t xml:space="preserve"> (очно)</w:t>
      </w:r>
      <w:r>
        <w:rPr>
          <w:sz w:val="28"/>
          <w:szCs w:val="28"/>
        </w:rPr>
        <w:t xml:space="preserve"> для организаторов программ (учреждения дополнительного образования, общеобразовательные организации, дошкольные образовательные учреждения) по вопросу регистрации образовательных организаций, программ дополнительного образования и </w:t>
      </w:r>
      <w:r w:rsidR="009F6CC5">
        <w:rPr>
          <w:sz w:val="28"/>
          <w:szCs w:val="28"/>
        </w:rPr>
        <w:t>детей в</w:t>
      </w:r>
      <w:r>
        <w:rPr>
          <w:sz w:val="28"/>
          <w:szCs w:val="28"/>
        </w:rPr>
        <w:t xml:space="preserve"> системе «Навигатор дополнительного образования Республики Крым».</w:t>
      </w:r>
    </w:p>
    <w:p w14:paraId="71C774CA" w14:textId="075E9675" w:rsidR="009F6CC5" w:rsidRDefault="009F6CC5" w:rsidP="009F6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6CC5">
        <w:rPr>
          <w:sz w:val="28"/>
          <w:szCs w:val="28"/>
        </w:rPr>
        <w:t xml:space="preserve"> ________ года проведено родительское собрание в </w:t>
      </w:r>
      <w:r>
        <w:rPr>
          <w:sz w:val="28"/>
          <w:szCs w:val="28"/>
        </w:rPr>
        <w:t xml:space="preserve">очном </w:t>
      </w:r>
      <w:r w:rsidRPr="009F6CC5">
        <w:rPr>
          <w:sz w:val="28"/>
          <w:szCs w:val="28"/>
        </w:rPr>
        <w:t xml:space="preserve">формате </w:t>
      </w:r>
      <w:r>
        <w:rPr>
          <w:sz w:val="28"/>
          <w:szCs w:val="28"/>
        </w:rPr>
        <w:t>(</w:t>
      </w:r>
      <w:r w:rsidRPr="009F6CC5">
        <w:rPr>
          <w:sz w:val="28"/>
          <w:szCs w:val="28"/>
        </w:rPr>
        <w:t>ВКС</w:t>
      </w:r>
      <w:r>
        <w:rPr>
          <w:sz w:val="28"/>
          <w:szCs w:val="28"/>
        </w:rPr>
        <w:t xml:space="preserve">) </w:t>
      </w:r>
      <w:r w:rsidRPr="009F6CC5">
        <w:rPr>
          <w:sz w:val="28"/>
          <w:szCs w:val="28"/>
        </w:rPr>
        <w:t xml:space="preserve">для </w:t>
      </w:r>
      <w:r>
        <w:rPr>
          <w:sz w:val="28"/>
          <w:szCs w:val="28"/>
        </w:rPr>
        <w:t>родительской общественности</w:t>
      </w:r>
      <w:r w:rsidRPr="009F6C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F6CC5">
        <w:rPr>
          <w:sz w:val="28"/>
          <w:szCs w:val="28"/>
        </w:rPr>
        <w:t>учреждения</w:t>
      </w:r>
      <w:r>
        <w:rPr>
          <w:sz w:val="28"/>
          <w:szCs w:val="28"/>
        </w:rPr>
        <w:t>х</w:t>
      </w:r>
      <w:r w:rsidRPr="009F6CC5">
        <w:rPr>
          <w:sz w:val="28"/>
          <w:szCs w:val="28"/>
        </w:rPr>
        <w:t xml:space="preserve"> дополнительного образования, общеобразовательны</w:t>
      </w:r>
      <w:r>
        <w:rPr>
          <w:sz w:val="28"/>
          <w:szCs w:val="28"/>
        </w:rPr>
        <w:t>х</w:t>
      </w:r>
      <w:r w:rsidRPr="009F6CC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9F6CC5">
        <w:rPr>
          <w:sz w:val="28"/>
          <w:szCs w:val="28"/>
        </w:rPr>
        <w:t>, дошкольны</w:t>
      </w:r>
      <w:r>
        <w:rPr>
          <w:sz w:val="28"/>
          <w:szCs w:val="28"/>
        </w:rPr>
        <w:t>х</w:t>
      </w:r>
      <w:r w:rsidRPr="009F6CC5">
        <w:rPr>
          <w:sz w:val="28"/>
          <w:szCs w:val="28"/>
        </w:rPr>
        <w:t xml:space="preserve"> образовательные учреждения</w:t>
      </w:r>
      <w:r>
        <w:rPr>
          <w:sz w:val="28"/>
          <w:szCs w:val="28"/>
        </w:rPr>
        <w:t>х</w:t>
      </w:r>
      <w:r w:rsidRPr="009F6CC5">
        <w:rPr>
          <w:sz w:val="28"/>
          <w:szCs w:val="28"/>
        </w:rPr>
        <w:t xml:space="preserve"> по вопросу регистрации образовательных организаций, программ дополнительного образования и детей в системе «Навигатор дополнительного образования Республики Крым»</w:t>
      </w:r>
      <w:r>
        <w:rPr>
          <w:sz w:val="28"/>
          <w:szCs w:val="28"/>
        </w:rPr>
        <w:t xml:space="preserve"> </w:t>
      </w:r>
      <w:r w:rsidRPr="009F6CC5">
        <w:rPr>
          <w:sz w:val="28"/>
          <w:szCs w:val="28"/>
          <w:highlight w:val="yellow"/>
        </w:rPr>
        <w:t>(активная ссылка на новость).</w:t>
      </w:r>
    </w:p>
    <w:p w14:paraId="519C556A" w14:textId="5334C46F" w:rsidR="006F44AD" w:rsidRDefault="006F44AD" w:rsidP="006F44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6CC5">
        <w:rPr>
          <w:sz w:val="28"/>
          <w:szCs w:val="28"/>
        </w:rPr>
        <w:t>3</w:t>
      </w:r>
      <w:r>
        <w:rPr>
          <w:sz w:val="28"/>
          <w:szCs w:val="28"/>
        </w:rPr>
        <w:t xml:space="preserve">. Рекламные буклеты размещены на сайте </w:t>
      </w:r>
      <w:r w:rsidRPr="009C095B">
        <w:rPr>
          <w:sz w:val="28"/>
          <w:szCs w:val="28"/>
        </w:rPr>
        <w:t xml:space="preserve">управления образования, молодежи и спорта администрации </w:t>
      </w:r>
      <w:r w:rsidR="009C095B" w:rsidRPr="009C095B">
        <w:rPr>
          <w:sz w:val="28"/>
          <w:szCs w:val="28"/>
        </w:rPr>
        <w:t>Бахчисарайского района</w:t>
      </w:r>
      <w:r w:rsidR="009C095B">
        <w:rPr>
          <w:sz w:val="28"/>
          <w:szCs w:val="28"/>
        </w:rPr>
        <w:t xml:space="preserve"> </w:t>
      </w:r>
      <w:r w:rsidR="009C095B" w:rsidRPr="009C095B">
        <w:rPr>
          <w:sz w:val="28"/>
          <w:szCs w:val="28"/>
        </w:rPr>
        <w:t xml:space="preserve"> </w:t>
      </w:r>
      <w:r w:rsidRPr="009C095B">
        <w:rPr>
          <w:sz w:val="28"/>
          <w:szCs w:val="28"/>
        </w:rPr>
        <w:t xml:space="preserve"> Республики Крым, странице управления образования, молодежи и</w:t>
      </w:r>
      <w:r>
        <w:rPr>
          <w:sz w:val="28"/>
          <w:szCs w:val="28"/>
        </w:rPr>
        <w:t xml:space="preserve"> спорта администрации Бахчисарайского района Республики Крым в социальной сети «ВКонтакте», на сайтах образовательных организаций Бахчисарайского района.</w:t>
      </w:r>
    </w:p>
    <w:p w14:paraId="7585A67C" w14:textId="77777777" w:rsidR="006F44AD" w:rsidRDefault="006F44AD" w:rsidP="006F44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Примеры </w:t>
      </w:r>
      <w:proofErr w:type="gramStart"/>
      <w:r>
        <w:rPr>
          <w:sz w:val="28"/>
          <w:szCs w:val="28"/>
        </w:rPr>
        <w:t>размещения  смотрите</w:t>
      </w:r>
      <w:proofErr w:type="gramEnd"/>
      <w:r>
        <w:rPr>
          <w:sz w:val="28"/>
          <w:szCs w:val="28"/>
        </w:rPr>
        <w:t xml:space="preserve"> по ссылкам:</w:t>
      </w:r>
    </w:p>
    <w:p w14:paraId="3DBAB93F" w14:textId="77777777" w:rsidR="006F44AD" w:rsidRPr="006F44AD" w:rsidRDefault="006F44AD" w:rsidP="006F44AD">
      <w:pPr>
        <w:rPr>
          <w:sz w:val="28"/>
          <w:szCs w:val="28"/>
          <w:highlight w:val="yellow"/>
        </w:rPr>
      </w:pPr>
      <w:r>
        <w:tab/>
      </w:r>
      <w:hyperlink r:id="rId6" w:history="1">
        <w:r w:rsidRPr="006F44AD">
          <w:rPr>
            <w:rStyle w:val="a3"/>
            <w:sz w:val="28"/>
            <w:szCs w:val="28"/>
            <w:highlight w:val="yellow"/>
          </w:rPr>
          <w:t>https://www.obrazovanie</w:t>
        </w:r>
      </w:hyperlink>
    </w:p>
    <w:p w14:paraId="2CFF3687" w14:textId="4836B8A4" w:rsidR="006F44AD" w:rsidRPr="006F44AD" w:rsidRDefault="006F44AD" w:rsidP="006F44AD">
      <w:pPr>
        <w:rPr>
          <w:sz w:val="28"/>
          <w:szCs w:val="28"/>
        </w:rPr>
      </w:pPr>
      <w:r w:rsidRPr="006F44AD">
        <w:rPr>
          <w:sz w:val="28"/>
          <w:szCs w:val="28"/>
          <w:highlight w:val="yellow"/>
        </w:rPr>
        <w:t xml:space="preserve">            </w:t>
      </w:r>
      <w:hyperlink r:id="rId7" w:history="1">
        <w:r w:rsidRPr="006F44AD">
          <w:rPr>
            <w:rStyle w:val="a3"/>
            <w:sz w:val="28"/>
            <w:szCs w:val="28"/>
            <w:highlight w:val="yellow"/>
          </w:rPr>
          <w:t>https://--------</w:t>
        </w:r>
      </w:hyperlink>
      <w:r w:rsidRPr="006F44AD">
        <w:rPr>
          <w:sz w:val="28"/>
          <w:szCs w:val="28"/>
        </w:rPr>
        <w:t xml:space="preserve"> </w:t>
      </w:r>
    </w:p>
    <w:p w14:paraId="55DB9ECD" w14:textId="0C3E8C06" w:rsidR="006F44AD" w:rsidRDefault="006F44AD" w:rsidP="006F44AD">
      <w:pPr>
        <w:jc w:val="both"/>
        <w:rPr>
          <w:sz w:val="28"/>
          <w:szCs w:val="28"/>
        </w:rPr>
      </w:pPr>
      <w:r w:rsidRPr="00E87D02">
        <w:rPr>
          <w:bCs/>
          <w:sz w:val="28"/>
          <w:szCs w:val="28"/>
        </w:rPr>
        <w:tab/>
      </w:r>
      <w:r w:rsidR="009F6CC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 На </w:t>
      </w:r>
      <w:r>
        <w:rPr>
          <w:sz w:val="28"/>
          <w:szCs w:val="28"/>
        </w:rPr>
        <w:t xml:space="preserve">сайтах и в </w:t>
      </w:r>
      <w:r>
        <w:rPr>
          <w:bCs/>
          <w:sz w:val="28"/>
          <w:szCs w:val="28"/>
        </w:rPr>
        <w:t xml:space="preserve">социальных сетях </w:t>
      </w:r>
      <w:r>
        <w:rPr>
          <w:sz w:val="28"/>
          <w:szCs w:val="28"/>
        </w:rPr>
        <w:t xml:space="preserve">образовательных организаций </w:t>
      </w:r>
      <w:proofErr w:type="gramStart"/>
      <w:r w:rsidR="009C095B" w:rsidRPr="009C095B">
        <w:rPr>
          <w:sz w:val="28"/>
          <w:szCs w:val="28"/>
        </w:rPr>
        <w:t xml:space="preserve">Бахчисарайского  </w:t>
      </w:r>
      <w:r w:rsidRPr="009C095B">
        <w:rPr>
          <w:sz w:val="28"/>
          <w:szCs w:val="28"/>
        </w:rPr>
        <w:t>района</w:t>
      </w:r>
      <w:proofErr w:type="gramEnd"/>
      <w:r w:rsidRPr="009C095B"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размещены пошаговые инструкции о регистрации в системе </w:t>
      </w:r>
      <w:r>
        <w:rPr>
          <w:sz w:val="28"/>
          <w:szCs w:val="28"/>
        </w:rPr>
        <w:t>«Навигатор дополнительного образования Республики Крым».</w:t>
      </w:r>
    </w:p>
    <w:p w14:paraId="6567FC6E" w14:textId="457B6712" w:rsidR="006F44AD" w:rsidRDefault="006F44AD" w:rsidP="006F44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Примеры размещения смотрите по ссылкам в таблице приложение 1.</w:t>
      </w:r>
    </w:p>
    <w:p w14:paraId="2A88D051" w14:textId="37217BF8" w:rsidR="006F44AD" w:rsidRDefault="006F44AD" w:rsidP="006F44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</w:p>
    <w:p w14:paraId="2DB6CD9E" w14:textId="77777777" w:rsidR="006F44AD" w:rsidRDefault="006F44AD" w:rsidP="006F44AD">
      <w:pPr>
        <w:rPr>
          <w:b/>
          <w:bCs/>
          <w:sz w:val="28"/>
          <w:szCs w:val="28"/>
        </w:rPr>
      </w:pPr>
    </w:p>
    <w:p w14:paraId="58FB01E2" w14:textId="77777777" w:rsidR="006F44AD" w:rsidRDefault="006F44AD" w:rsidP="006F44AD">
      <w:pPr>
        <w:rPr>
          <w:b/>
          <w:bCs/>
          <w:sz w:val="28"/>
          <w:szCs w:val="28"/>
        </w:rPr>
      </w:pPr>
    </w:p>
    <w:p w14:paraId="5AA4DF5D" w14:textId="21D3052D" w:rsidR="006F44AD" w:rsidRDefault="006F44AD" w:rsidP="009C095B">
      <w:pPr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Начальник управления                                                   </w:t>
      </w:r>
      <w:proofErr w:type="spellStart"/>
      <w:r w:rsidR="009C095B">
        <w:rPr>
          <w:b/>
          <w:bCs/>
          <w:sz w:val="28"/>
          <w:szCs w:val="28"/>
        </w:rPr>
        <w:t>М.Ф.Понкратова</w:t>
      </w:r>
      <w:proofErr w:type="spellEnd"/>
    </w:p>
    <w:p w14:paraId="662289C6" w14:textId="77777777" w:rsidR="009F6CC5" w:rsidRDefault="009F6CC5"/>
    <w:p w14:paraId="35D8BCF9" w14:textId="77777777" w:rsidR="009F6CC5" w:rsidRDefault="009F6CC5"/>
    <w:p w14:paraId="15C1DB19" w14:textId="77777777" w:rsidR="009F6CC5" w:rsidRDefault="009F6CC5"/>
    <w:p w14:paraId="7C1D97EF" w14:textId="77777777" w:rsidR="009F6CC5" w:rsidRDefault="009F6CC5"/>
    <w:p w14:paraId="128A62D9" w14:textId="77777777" w:rsidR="009F6CC5" w:rsidRPr="009F6CC5" w:rsidRDefault="009F6CC5" w:rsidP="009F6CC5">
      <w:pPr>
        <w:ind w:left="-142" w:firstLine="14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6CC5">
        <w:rPr>
          <w:b/>
          <w:bCs/>
        </w:rPr>
        <w:t>Приложение № 1</w:t>
      </w:r>
    </w:p>
    <w:p w14:paraId="641D9276" w14:textId="7562BF82" w:rsidR="009F6CC5" w:rsidRPr="009F6CC5" w:rsidRDefault="009F6CC5" w:rsidP="009F6CC5">
      <w:pPr>
        <w:ind w:left="-142" w:firstLine="142"/>
        <w:rPr>
          <w:b/>
          <w:bCs/>
        </w:rPr>
      </w:pP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  <w:t xml:space="preserve">к </w:t>
      </w:r>
      <w:proofErr w:type="gramStart"/>
      <w:r w:rsidRPr="009F6CC5">
        <w:rPr>
          <w:b/>
          <w:bCs/>
        </w:rPr>
        <w:t xml:space="preserve">письму  </w:t>
      </w:r>
      <w:r w:rsidRPr="009F6CC5">
        <w:rPr>
          <w:b/>
          <w:bCs/>
          <w:highlight w:val="yellow"/>
        </w:rPr>
        <w:t>_</w:t>
      </w:r>
      <w:proofErr w:type="gramEnd"/>
      <w:r w:rsidRPr="009F6CC5">
        <w:rPr>
          <w:b/>
          <w:bCs/>
          <w:highlight w:val="yellow"/>
        </w:rPr>
        <w:t>_____</w:t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</w:r>
      <w:r w:rsidRPr="009F6CC5">
        <w:rPr>
          <w:b/>
          <w:bCs/>
        </w:rPr>
        <w:tab/>
        <w:t>от __________2024 г. №______</w:t>
      </w:r>
    </w:p>
    <w:p w14:paraId="5D11C8AC" w14:textId="77777777" w:rsidR="009F6CC5" w:rsidRDefault="009F6CC5"/>
    <w:p w14:paraId="21DDEE8A" w14:textId="77777777" w:rsidR="009F6CC5" w:rsidRDefault="009F6CC5"/>
    <w:tbl>
      <w:tblPr>
        <w:tblW w:w="9923" w:type="dxa"/>
        <w:tblInd w:w="-28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5"/>
        <w:gridCol w:w="3889"/>
        <w:gridCol w:w="2327"/>
        <w:gridCol w:w="3182"/>
      </w:tblGrid>
      <w:tr w:rsidR="00BF3554" w:rsidRPr="009F6CC5" w14:paraId="2DE52882" w14:textId="77777777" w:rsidTr="00BF3554">
        <w:tc>
          <w:tcPr>
            <w:tcW w:w="525" w:type="dxa"/>
          </w:tcPr>
          <w:p w14:paraId="0C38FA35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jc w:val="center"/>
              <w:rPr>
                <w:rFonts w:eastAsia="Arial"/>
                <w:kern w:val="0"/>
                <w:lang w:eastAsia="ru-RU"/>
              </w:rPr>
            </w:pPr>
            <w:r w:rsidRPr="009F6CC5">
              <w:rPr>
                <w:rFonts w:eastAsia="Arial"/>
                <w:kern w:val="0"/>
                <w:lang w:eastAsia="ru-RU"/>
              </w:rPr>
              <w:t>№ п/п</w:t>
            </w:r>
          </w:p>
        </w:tc>
        <w:tc>
          <w:tcPr>
            <w:tcW w:w="3889" w:type="dxa"/>
          </w:tcPr>
          <w:p w14:paraId="00E36EA4" w14:textId="78091589" w:rsidR="00BF3554" w:rsidRPr="009F6CC5" w:rsidRDefault="00BF3554" w:rsidP="009F6CC5">
            <w:pPr>
              <w:widowControl/>
              <w:suppressAutoHyphens w:val="0"/>
              <w:spacing w:line="259" w:lineRule="auto"/>
              <w:ind w:right="-100"/>
              <w:jc w:val="center"/>
              <w:rPr>
                <w:rFonts w:eastAsia="Calibri"/>
                <w:kern w:val="0"/>
                <w:lang w:eastAsia="ru-RU"/>
              </w:rPr>
            </w:pPr>
            <w:r w:rsidRPr="009F6CC5">
              <w:rPr>
                <w:rFonts w:eastAsia="Calibri"/>
                <w:kern w:val="0"/>
                <w:lang w:eastAsia="ru-RU"/>
              </w:rPr>
              <w:t xml:space="preserve">Наименование образовательной организации </w:t>
            </w:r>
            <w:r w:rsidRPr="009F6CC5">
              <w:rPr>
                <w:rFonts w:eastAsia="Calibri"/>
                <w:kern w:val="0"/>
                <w:highlight w:val="yellow"/>
                <w:lang w:eastAsia="ru-RU"/>
              </w:rPr>
              <w:t>муниципального образования</w:t>
            </w:r>
            <w:r>
              <w:rPr>
                <w:rFonts w:eastAsia="Calibri"/>
                <w:kern w:val="0"/>
                <w:lang w:eastAsia="ru-RU"/>
              </w:rPr>
              <w:t>______</w:t>
            </w:r>
          </w:p>
        </w:tc>
        <w:tc>
          <w:tcPr>
            <w:tcW w:w="2327" w:type="dxa"/>
          </w:tcPr>
          <w:p w14:paraId="0874B13E" w14:textId="1CC7905B" w:rsidR="00BF3554" w:rsidRPr="009F6CC5" w:rsidRDefault="00BF3554" w:rsidP="009F6CC5">
            <w:pPr>
              <w:widowControl/>
              <w:suppressAutoHyphens w:val="0"/>
              <w:spacing w:line="259" w:lineRule="auto"/>
              <w:jc w:val="center"/>
              <w:rPr>
                <w:rFonts w:eastAsia="Arial"/>
                <w:kern w:val="0"/>
                <w:lang w:eastAsia="ru-RU"/>
              </w:rPr>
            </w:pPr>
            <w:r>
              <w:rPr>
                <w:rFonts w:eastAsia="Arial"/>
                <w:kern w:val="0"/>
                <w:lang w:eastAsia="ru-RU"/>
              </w:rPr>
              <w:t xml:space="preserve">Тема </w:t>
            </w:r>
            <w:r w:rsidRPr="009F6CC5">
              <w:rPr>
                <w:rFonts w:eastAsia="Arial"/>
                <w:kern w:val="0"/>
                <w:lang w:eastAsia="ru-RU"/>
              </w:rPr>
              <w:t>документ</w:t>
            </w:r>
            <w:r>
              <w:rPr>
                <w:rFonts w:eastAsia="Arial"/>
                <w:kern w:val="0"/>
                <w:lang w:eastAsia="ru-RU"/>
              </w:rPr>
              <w:t xml:space="preserve">а информации, новости </w:t>
            </w:r>
          </w:p>
        </w:tc>
        <w:tc>
          <w:tcPr>
            <w:tcW w:w="3182" w:type="dxa"/>
          </w:tcPr>
          <w:p w14:paraId="30184393" w14:textId="19FC8B32" w:rsidR="00BF3554" w:rsidRPr="009F6CC5" w:rsidRDefault="00BF3554" w:rsidP="009F6CC5">
            <w:pPr>
              <w:widowControl/>
              <w:suppressAutoHyphens w:val="0"/>
              <w:spacing w:line="259" w:lineRule="auto"/>
              <w:jc w:val="center"/>
              <w:rPr>
                <w:rFonts w:eastAsia="Arial"/>
                <w:kern w:val="0"/>
                <w:lang w:eastAsia="ru-RU"/>
              </w:rPr>
            </w:pPr>
            <w:r w:rsidRPr="009F6CC5">
              <w:rPr>
                <w:rFonts w:eastAsia="Arial"/>
                <w:kern w:val="0"/>
                <w:lang w:eastAsia="ru-RU"/>
              </w:rPr>
              <w:t>Ссылка на размещение документа</w:t>
            </w:r>
            <w:r>
              <w:rPr>
                <w:rFonts w:eastAsia="Arial"/>
                <w:kern w:val="0"/>
                <w:lang w:eastAsia="ru-RU"/>
              </w:rPr>
              <w:t>, информации, новости о проведении родительского собрания</w:t>
            </w:r>
          </w:p>
        </w:tc>
      </w:tr>
      <w:tr w:rsidR="00BF3554" w:rsidRPr="009F6CC5" w14:paraId="39126BFA" w14:textId="77777777" w:rsidTr="00BF3554">
        <w:tc>
          <w:tcPr>
            <w:tcW w:w="525" w:type="dxa"/>
          </w:tcPr>
          <w:p w14:paraId="7D50787B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  <w:r w:rsidRPr="009F6CC5">
              <w:rPr>
                <w:rFonts w:eastAsia="Arial"/>
                <w:kern w:val="0"/>
                <w:lang w:eastAsia="ru-RU"/>
              </w:rPr>
              <w:t>1</w:t>
            </w:r>
          </w:p>
        </w:tc>
        <w:tc>
          <w:tcPr>
            <w:tcW w:w="3889" w:type="dxa"/>
          </w:tcPr>
          <w:p w14:paraId="132B06E4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327" w:type="dxa"/>
          </w:tcPr>
          <w:p w14:paraId="106BA0C5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  <w:tc>
          <w:tcPr>
            <w:tcW w:w="3182" w:type="dxa"/>
          </w:tcPr>
          <w:p w14:paraId="74B40435" w14:textId="7FC05436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</w:tr>
      <w:tr w:rsidR="00BF3554" w:rsidRPr="009F6CC5" w14:paraId="478D07BA" w14:textId="77777777" w:rsidTr="00BF3554">
        <w:tc>
          <w:tcPr>
            <w:tcW w:w="525" w:type="dxa"/>
          </w:tcPr>
          <w:p w14:paraId="12C52014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  <w:r w:rsidRPr="009F6CC5">
              <w:rPr>
                <w:rFonts w:eastAsia="Arial"/>
                <w:kern w:val="0"/>
                <w:lang w:eastAsia="ru-RU"/>
              </w:rPr>
              <w:t>2</w:t>
            </w:r>
          </w:p>
        </w:tc>
        <w:tc>
          <w:tcPr>
            <w:tcW w:w="3889" w:type="dxa"/>
          </w:tcPr>
          <w:p w14:paraId="2F6C52F8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327" w:type="dxa"/>
          </w:tcPr>
          <w:p w14:paraId="76341B68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  <w:tc>
          <w:tcPr>
            <w:tcW w:w="3182" w:type="dxa"/>
          </w:tcPr>
          <w:p w14:paraId="69B7B44E" w14:textId="0C035081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</w:tr>
      <w:tr w:rsidR="00BF3554" w:rsidRPr="009F6CC5" w14:paraId="2695BD44" w14:textId="77777777" w:rsidTr="00BF3554">
        <w:tc>
          <w:tcPr>
            <w:tcW w:w="525" w:type="dxa"/>
          </w:tcPr>
          <w:p w14:paraId="086E39EC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  <w:r w:rsidRPr="009F6CC5">
              <w:rPr>
                <w:rFonts w:eastAsia="Arial"/>
                <w:kern w:val="0"/>
                <w:lang w:eastAsia="ru-RU"/>
              </w:rPr>
              <w:t>…</w:t>
            </w:r>
          </w:p>
        </w:tc>
        <w:tc>
          <w:tcPr>
            <w:tcW w:w="3889" w:type="dxa"/>
          </w:tcPr>
          <w:p w14:paraId="07B0D3ED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327" w:type="dxa"/>
          </w:tcPr>
          <w:p w14:paraId="1FE3D9C7" w14:textId="77777777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  <w:tc>
          <w:tcPr>
            <w:tcW w:w="3182" w:type="dxa"/>
          </w:tcPr>
          <w:p w14:paraId="25BEDFA0" w14:textId="480C6DFA" w:rsidR="00BF3554" w:rsidRPr="009F6CC5" w:rsidRDefault="00BF3554" w:rsidP="009F6CC5">
            <w:pPr>
              <w:widowControl/>
              <w:suppressAutoHyphens w:val="0"/>
              <w:spacing w:line="259" w:lineRule="auto"/>
              <w:rPr>
                <w:rFonts w:eastAsia="Arial"/>
                <w:kern w:val="0"/>
                <w:lang w:eastAsia="ru-RU"/>
              </w:rPr>
            </w:pPr>
          </w:p>
        </w:tc>
      </w:tr>
    </w:tbl>
    <w:p w14:paraId="6E7A9801" w14:textId="77777777" w:rsidR="009F6CC5" w:rsidRDefault="009F6CC5" w:rsidP="009F6CC5">
      <w:pPr>
        <w:ind w:left="-426" w:firstLine="426"/>
      </w:pPr>
    </w:p>
    <w:p w14:paraId="06CB0342" w14:textId="77777777" w:rsidR="009F6CC5" w:rsidRDefault="009F6CC5"/>
    <w:p w14:paraId="3F7EF3A4" w14:textId="77777777" w:rsidR="009F6CC5" w:rsidRDefault="009F6CC5"/>
    <w:p w14:paraId="67D77474" w14:textId="77777777" w:rsidR="009F6CC5" w:rsidRDefault="009F6CC5"/>
    <w:p w14:paraId="1A3EC982" w14:textId="77777777" w:rsidR="009F6CC5" w:rsidRDefault="009F6CC5"/>
    <w:p w14:paraId="2C14F2C4" w14:textId="77777777" w:rsidR="009F6CC5" w:rsidRDefault="009F6CC5"/>
    <w:p w14:paraId="5EEBAF2F" w14:textId="77777777" w:rsidR="009F6CC5" w:rsidRDefault="009F6CC5"/>
    <w:sectPr w:rsidR="009F6CC5" w:rsidSect="009F6CC5">
      <w:pgSz w:w="11906" w:h="16838"/>
      <w:pgMar w:top="1134" w:right="1133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D456" w14:textId="77777777" w:rsidR="000B6D8C" w:rsidRDefault="000B6D8C" w:rsidP="006F44AD">
      <w:r>
        <w:separator/>
      </w:r>
    </w:p>
  </w:endnote>
  <w:endnote w:type="continuationSeparator" w:id="0">
    <w:p w14:paraId="53077CE9" w14:textId="77777777" w:rsidR="000B6D8C" w:rsidRDefault="000B6D8C" w:rsidP="006F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B651" w14:textId="77777777" w:rsidR="000B6D8C" w:rsidRDefault="000B6D8C" w:rsidP="006F44AD">
      <w:r>
        <w:separator/>
      </w:r>
    </w:p>
  </w:footnote>
  <w:footnote w:type="continuationSeparator" w:id="0">
    <w:p w14:paraId="0721B257" w14:textId="77777777" w:rsidR="000B6D8C" w:rsidRDefault="000B6D8C" w:rsidP="006F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AD"/>
    <w:rsid w:val="00001891"/>
    <w:rsid w:val="000B6D8C"/>
    <w:rsid w:val="00112CCF"/>
    <w:rsid w:val="001E32B0"/>
    <w:rsid w:val="002412C5"/>
    <w:rsid w:val="002702E9"/>
    <w:rsid w:val="002D25DF"/>
    <w:rsid w:val="002F05A1"/>
    <w:rsid w:val="00504F39"/>
    <w:rsid w:val="005B7E77"/>
    <w:rsid w:val="006F44AD"/>
    <w:rsid w:val="0074744C"/>
    <w:rsid w:val="0075660F"/>
    <w:rsid w:val="00796E53"/>
    <w:rsid w:val="00997B07"/>
    <w:rsid w:val="009C095B"/>
    <w:rsid w:val="009F6CC5"/>
    <w:rsid w:val="00BF3554"/>
    <w:rsid w:val="00C15771"/>
    <w:rsid w:val="00CF6A8F"/>
    <w:rsid w:val="00D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CBD1"/>
  <w15:chartTrackingRefBased/>
  <w15:docId w15:val="{3736A4FB-27B8-4F50-B93B-4B0B923C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44AD"/>
    <w:rPr>
      <w:color w:val="0563C1"/>
      <w:u w:val="single"/>
    </w:rPr>
  </w:style>
  <w:style w:type="character" w:styleId="a4">
    <w:name w:val="footnote reference"/>
    <w:uiPriority w:val="99"/>
    <w:semiHidden/>
    <w:unhideWhenUsed/>
    <w:rsid w:val="006F44AD"/>
    <w:rPr>
      <w:vertAlign w:val="superscript"/>
    </w:rPr>
  </w:style>
  <w:style w:type="paragraph" w:customStyle="1" w:styleId="1">
    <w:name w:val="Текст сноски1"/>
    <w:basedOn w:val="a"/>
    <w:next w:val="a5"/>
    <w:link w:val="a6"/>
    <w:uiPriority w:val="99"/>
    <w:unhideWhenUsed/>
    <w:rsid w:val="006F44AD"/>
    <w:pPr>
      <w:widowControl/>
      <w:suppressAutoHyphens w:val="0"/>
    </w:pPr>
    <w:rPr>
      <w:rFonts w:ascii="Calibri" w:eastAsia="Calibri" w:hAnsi="Calibri"/>
      <w:kern w:val="2"/>
      <w:sz w:val="22"/>
      <w:szCs w:val="22"/>
      <w14:ligatures w14:val="standardContextual"/>
    </w:rPr>
  </w:style>
  <w:style w:type="character" w:customStyle="1" w:styleId="a6">
    <w:name w:val="Текст сноски Знак"/>
    <w:basedOn w:val="a0"/>
    <w:link w:val="1"/>
    <w:uiPriority w:val="99"/>
    <w:rsid w:val="006F44AD"/>
    <w:rPr>
      <w:rFonts w:ascii="Calibri" w:eastAsia="Calibri" w:hAnsi="Calibri" w:cs="Times New Roman"/>
      <w:lang w:val="ru-RU" w:eastAsia="en-US"/>
    </w:rPr>
  </w:style>
  <w:style w:type="paragraph" w:styleId="a5">
    <w:name w:val="footnote text"/>
    <w:basedOn w:val="a"/>
    <w:link w:val="10"/>
    <w:uiPriority w:val="99"/>
    <w:semiHidden/>
    <w:unhideWhenUsed/>
    <w:rsid w:val="006F44AD"/>
    <w:rPr>
      <w:sz w:val="20"/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6F44AD"/>
    <w:rPr>
      <w:rFonts w:ascii="Times New Roman" w:eastAsia="Andale Sans UI" w:hAnsi="Times New Roman" w:cs="Times New Roman"/>
      <w:kern w:val="1"/>
      <w:sz w:val="20"/>
      <w:szCs w:val="20"/>
      <w14:ligatures w14:val="none"/>
    </w:rPr>
  </w:style>
  <w:style w:type="character" w:styleId="a7">
    <w:name w:val="Unresolved Mention"/>
    <w:basedOn w:val="a0"/>
    <w:uiPriority w:val="99"/>
    <w:semiHidden/>
    <w:unhideWhenUsed/>
    <w:rsid w:val="006F44A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F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-------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ovanie-bahchisaray.ru/?p=111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Kuzminova</dc:creator>
  <cp:keywords/>
  <dc:description/>
  <cp:lastModifiedBy>admin</cp:lastModifiedBy>
  <cp:revision>2</cp:revision>
  <dcterms:created xsi:type="dcterms:W3CDTF">2024-10-02T07:15:00Z</dcterms:created>
  <dcterms:modified xsi:type="dcterms:W3CDTF">2024-10-02T07:15:00Z</dcterms:modified>
</cp:coreProperties>
</file>