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EA" w:rsidRPr="00F128C5" w:rsidRDefault="00C80EEA" w:rsidP="00C80EEA">
      <w:pPr>
        <w:jc w:val="center"/>
        <w:rPr>
          <w:rFonts w:ascii="Times New Roman" w:hAnsi="Times New Roman" w:cs="Times New Roman"/>
          <w:b/>
          <w:bCs/>
          <w:iCs/>
          <w:color w:val="0000CC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iCs/>
          <w:color w:val="0000CC"/>
          <w:sz w:val="28"/>
          <w:szCs w:val="28"/>
          <w:lang w:eastAsia="ru-RU"/>
        </w:rPr>
        <w:t>Консультация для родителей</w:t>
      </w:r>
    </w:p>
    <w:p w:rsidR="00C80EEA" w:rsidRPr="00F128C5" w:rsidRDefault="00C80EEA" w:rsidP="00C80EEA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F128C5">
        <w:rPr>
          <w:rFonts w:ascii="Times New Roman" w:hAnsi="Times New Roman" w:cs="Times New Roman"/>
          <w:b/>
          <w:bCs/>
          <w:iCs/>
          <w:color w:val="FF0066"/>
          <w:sz w:val="28"/>
          <w:szCs w:val="28"/>
          <w:lang w:eastAsia="ru-RU"/>
        </w:rPr>
        <w:t>«Продуктивные способы воспитания: поощрение или наказание?»</w:t>
      </w:r>
    </w:p>
    <w:bookmarkEnd w:id="0"/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негативные способы: наказания, запреты, окрики, приказы, замечания;</w:t>
      </w:r>
      <w:proofErr w:type="gramEnd"/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позитивные способы: просьба, похвала, поощрение, модификация поведения.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Какой же из этих способов воспитания эффективней?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Самым демократичным способом воспитания являются 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просьбы.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 Однако они не всегда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бывают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Без применения 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запретов и замечаний 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Шейла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Айберг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предлагает следовать следующим правилам: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Требований и запретов не должно быть слишком много. Наличие большого количества ограничений и запретов, распространяющихся на все сферы жизни, ведет к развитию безволия и нерешительности у ребенка.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3. Не давайте смутных, неясных и уклончивых указаний. Все требования, обращенные к ребенку должны быть конкретными. Это позволит ему лучше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понять, что от него хотят. Пример: смутное требование – веди себя прилично, конкретное – пожалуйста, говори тише. Уклончивое требование –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иди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сядь, конкретное – сядь рядом со мной.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8. Правила (ограничения, требования, запреты) должны быть согласованы родителями между собой.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Наказания 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самостоятельно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принимать решения и браться за новое дело, так как у него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6. Необходимо учитывать индивидуальные особенности ребенка. Например, если у вас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гиперактивный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Лучше наказывать ребенка, лишая его чего-то хорошего, чем делая ему плохо.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Ребенка ни в коем случае нельзя наказывать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он болеет;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перед сном и сразу после сна;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непосредственно после душевной или физической травмы;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ребенок искренне старается что-то сделать, но у него не получается;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•        когда сам воспитатель находится в плохом настроении.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процессе воспитания ребенка необходимо использовать 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похвалу и поощрение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Однако не всякая похвала приносит пользу. Как правильно хвалить ребенка?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C80EEA" w:rsidRPr="00F128C5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C80EEA" w:rsidRDefault="00C80EEA" w:rsidP="00C80EE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Наиболее эффективным способом воспитания дошкольников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является</w:t>
      </w:r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>техника</w:t>
      </w:r>
      <w:proofErr w:type="spellEnd"/>
      <w:r w:rsidRPr="00F128C5">
        <w:rPr>
          <w:rFonts w:ascii="Times New Roman" w:hAnsi="Times New Roman" w:cs="Times New Roman"/>
          <w:color w:val="FF0066"/>
          <w:sz w:val="28"/>
          <w:szCs w:val="28"/>
          <w:lang w:eastAsia="ru-RU"/>
        </w:rPr>
        <w:t xml:space="preserve"> модификации поведения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Ее суть в том, что за хорошее поведение ребенок получает поощрение, а за плохое — наказание или лишение привилегий.</w:t>
      </w:r>
    </w:p>
    <w:p w:rsidR="00B34A6C" w:rsidRDefault="00B34A6C"/>
    <w:sectPr w:rsidR="00B3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EEA"/>
    <w:rsid w:val="0000689F"/>
    <w:rsid w:val="0002665C"/>
    <w:rsid w:val="000635C1"/>
    <w:rsid w:val="000D33FC"/>
    <w:rsid w:val="002579D4"/>
    <w:rsid w:val="00291992"/>
    <w:rsid w:val="002A0B69"/>
    <w:rsid w:val="002B004D"/>
    <w:rsid w:val="002B65BF"/>
    <w:rsid w:val="002D078B"/>
    <w:rsid w:val="002D6270"/>
    <w:rsid w:val="00316277"/>
    <w:rsid w:val="0032185F"/>
    <w:rsid w:val="0033466D"/>
    <w:rsid w:val="00337641"/>
    <w:rsid w:val="003544AA"/>
    <w:rsid w:val="0038293C"/>
    <w:rsid w:val="003A3D74"/>
    <w:rsid w:val="003F7DC9"/>
    <w:rsid w:val="00412EB0"/>
    <w:rsid w:val="004257EF"/>
    <w:rsid w:val="004A1084"/>
    <w:rsid w:val="004A5415"/>
    <w:rsid w:val="004F6A4F"/>
    <w:rsid w:val="0054328E"/>
    <w:rsid w:val="0064561E"/>
    <w:rsid w:val="00667C9C"/>
    <w:rsid w:val="00677965"/>
    <w:rsid w:val="006A77B8"/>
    <w:rsid w:val="006E7139"/>
    <w:rsid w:val="007257CA"/>
    <w:rsid w:val="00761E47"/>
    <w:rsid w:val="0077450B"/>
    <w:rsid w:val="00781A7E"/>
    <w:rsid w:val="007A12E1"/>
    <w:rsid w:val="007B75E3"/>
    <w:rsid w:val="007F6089"/>
    <w:rsid w:val="00811BBF"/>
    <w:rsid w:val="00811D01"/>
    <w:rsid w:val="00840D70"/>
    <w:rsid w:val="00870B52"/>
    <w:rsid w:val="008B102F"/>
    <w:rsid w:val="008F395B"/>
    <w:rsid w:val="00932A65"/>
    <w:rsid w:val="00934210"/>
    <w:rsid w:val="00957CFA"/>
    <w:rsid w:val="009631EA"/>
    <w:rsid w:val="009A7DC4"/>
    <w:rsid w:val="009B6B93"/>
    <w:rsid w:val="00A0280A"/>
    <w:rsid w:val="00A11C06"/>
    <w:rsid w:val="00A43936"/>
    <w:rsid w:val="00A502E1"/>
    <w:rsid w:val="00A55EDC"/>
    <w:rsid w:val="00AA34CE"/>
    <w:rsid w:val="00AD6F9B"/>
    <w:rsid w:val="00B14CB0"/>
    <w:rsid w:val="00B15DF5"/>
    <w:rsid w:val="00B3137C"/>
    <w:rsid w:val="00B34A6C"/>
    <w:rsid w:val="00B5001E"/>
    <w:rsid w:val="00B53159"/>
    <w:rsid w:val="00BA583D"/>
    <w:rsid w:val="00BD40E2"/>
    <w:rsid w:val="00BD7FBF"/>
    <w:rsid w:val="00C018B6"/>
    <w:rsid w:val="00C356CC"/>
    <w:rsid w:val="00C40D00"/>
    <w:rsid w:val="00C80EEA"/>
    <w:rsid w:val="00C83E6A"/>
    <w:rsid w:val="00C8554E"/>
    <w:rsid w:val="00CB3889"/>
    <w:rsid w:val="00D00382"/>
    <w:rsid w:val="00D11D76"/>
    <w:rsid w:val="00D17A80"/>
    <w:rsid w:val="00D21F5E"/>
    <w:rsid w:val="00D27484"/>
    <w:rsid w:val="00D41F0D"/>
    <w:rsid w:val="00D53521"/>
    <w:rsid w:val="00D9705C"/>
    <w:rsid w:val="00DB001B"/>
    <w:rsid w:val="00E26585"/>
    <w:rsid w:val="00E3690B"/>
    <w:rsid w:val="00E53D9F"/>
    <w:rsid w:val="00E70A6F"/>
    <w:rsid w:val="00EA2EE7"/>
    <w:rsid w:val="00EA6CE5"/>
    <w:rsid w:val="00ED5677"/>
    <w:rsid w:val="00F03B65"/>
    <w:rsid w:val="00F74AF8"/>
    <w:rsid w:val="00FA1E9E"/>
    <w:rsid w:val="00FC37AB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8918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2024-04-02T10:23:00Z</dcterms:created>
  <dcterms:modified xsi:type="dcterms:W3CDTF">2024-04-02T10:24:00Z</dcterms:modified>
</cp:coreProperties>
</file>