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42A" w:rsidRDefault="001E3C8B">
      <w:pPr>
        <w:rPr>
          <w:rStyle w:val="a3"/>
          <w:rFonts w:ascii="Arial" w:hAnsi="Arial" w:cs="Arial"/>
          <w:color w:val="E74C3C"/>
          <w:sz w:val="27"/>
          <w:szCs w:val="27"/>
          <w:shd w:val="clear" w:color="auto" w:fill="FFFFFF"/>
        </w:rPr>
      </w:pPr>
      <w:r>
        <w:rPr>
          <w:rStyle w:val="a3"/>
          <w:rFonts w:ascii="Arial" w:hAnsi="Arial" w:cs="Arial"/>
          <w:color w:val="E74C3C"/>
          <w:sz w:val="27"/>
          <w:szCs w:val="27"/>
          <w:shd w:val="clear" w:color="auto" w:fill="FFFFFF"/>
        </w:rPr>
        <w:t>СанПиН 2.3/2.4.3590-20 Санитарно-эпидемиологические требования к организации общественного питания населения (СанПиН 2.3/2.4.3590-20</w:t>
      </w:r>
    </w:p>
    <w:p w:rsidR="001E3C8B" w:rsidRDefault="001E3C8B" w:rsidP="001E3C8B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464C55"/>
        </w:rPr>
      </w:pPr>
      <w:r>
        <w:rPr>
          <w:rStyle w:val="s10"/>
          <w:b/>
          <w:bCs/>
          <w:color w:val="22272F"/>
        </w:rPr>
        <w:t>Приложение N 6</w:t>
      </w:r>
      <w:r>
        <w:rPr>
          <w:b/>
          <w:bCs/>
          <w:color w:val="22272F"/>
        </w:rPr>
        <w:br/>
      </w:r>
      <w:r>
        <w:rPr>
          <w:rStyle w:val="s10"/>
          <w:b/>
          <w:bCs/>
          <w:color w:val="22272F"/>
        </w:rPr>
        <w:t>к </w:t>
      </w:r>
      <w:hyperlink r:id="rId4" w:anchor="block_1000" w:history="1">
        <w:r>
          <w:rPr>
            <w:rStyle w:val="a4"/>
            <w:b/>
            <w:bCs/>
            <w:color w:val="3272C0"/>
            <w:u w:val="none"/>
          </w:rPr>
          <w:t>СанПиН 2.3/2.4.3590-20</w:t>
        </w:r>
      </w:hyperlink>
    </w:p>
    <w:p w:rsidR="001E3C8B" w:rsidRDefault="001E3C8B" w:rsidP="001E3C8B">
      <w:pPr>
        <w:pStyle w:val="empty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1E3C8B" w:rsidRDefault="001E3C8B" w:rsidP="001E3C8B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color w:val="22272F"/>
          <w:sz w:val="30"/>
          <w:szCs w:val="30"/>
        </w:rPr>
      </w:pPr>
      <w:bookmarkStart w:id="0" w:name="_GoBack"/>
      <w:r>
        <w:rPr>
          <w:b/>
          <w:bCs/>
          <w:color w:val="22272F"/>
          <w:sz w:val="30"/>
          <w:szCs w:val="30"/>
        </w:rPr>
        <w:t>Перечень пищевой продукции, которая не допускается при организации питания детей</w:t>
      </w:r>
    </w:p>
    <w:bookmarkEnd w:id="0"/>
    <w:p w:rsidR="001E3C8B" w:rsidRDefault="001E3C8B" w:rsidP="001E3C8B">
      <w:pPr>
        <w:pStyle w:val="empty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1. Пищевая продукция без маркировки и (или) с истекшими сроками годности и (или) признаками недоброкачественности.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2. Пищевая продукция, не соответствующая требованиям технических регламентов Таможенного союза.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3. Мясо сельскохозяйственных животных и птицы, рыба, не прошедшие ветеринарно-санитарную экспертизу.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4. Субпродукты, кроме говяжьих печени, языка, сердца.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5. Непотрошеная птица.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6. Мясо диких животных.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7. Яйца и мясо водоплавающих птиц.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8. Яйца с загрязненной и (или) поврежденной скорлупой, а также яйца из хозяйств, неблагополучных по сальмонеллезам.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 xml:space="preserve">9. Консервы с нарушением герметичности банок, </w:t>
      </w:r>
      <w:proofErr w:type="spellStart"/>
      <w:r>
        <w:rPr>
          <w:color w:val="464C55"/>
        </w:rPr>
        <w:t>бомбажные</w:t>
      </w:r>
      <w:proofErr w:type="spellEnd"/>
      <w:r>
        <w:rPr>
          <w:color w:val="464C55"/>
        </w:rPr>
        <w:t>, "</w:t>
      </w:r>
      <w:proofErr w:type="spellStart"/>
      <w:r>
        <w:rPr>
          <w:color w:val="464C55"/>
        </w:rPr>
        <w:t>хлопуши</w:t>
      </w:r>
      <w:proofErr w:type="spellEnd"/>
      <w:r>
        <w:rPr>
          <w:color w:val="464C55"/>
        </w:rPr>
        <w:t>", банки с ржавчиной, деформированные.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10. Крупа, мука, сухофрукты, загрязненные различными примесями или зараженные амбарными вредителями.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11. Пищевая продукция домашнего (не промышленного) изготовления.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12. Кремовые кондитерские изделия (пирожные и торты).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 xml:space="preserve">13. Зельцы, изделия из мясной </w:t>
      </w:r>
      <w:proofErr w:type="spellStart"/>
      <w:r>
        <w:rPr>
          <w:color w:val="464C55"/>
        </w:rPr>
        <w:t>обрези</w:t>
      </w:r>
      <w:proofErr w:type="spellEnd"/>
      <w:r>
        <w:rPr>
          <w:color w:val="464C55"/>
        </w:rPr>
        <w:t>, диафрагмы; рулеты из мякоти голов, кровяные и ливерные колбасы, заливные блюда (мясные и рыбные), студни, форшмак из сельди.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14. Макароны по-флотски (с фаршем), макароны с рубленым яйцом.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 xml:space="preserve">15. Творог из </w:t>
      </w:r>
      <w:proofErr w:type="spellStart"/>
      <w:r>
        <w:rPr>
          <w:color w:val="464C55"/>
        </w:rPr>
        <w:t>непастеризованного</w:t>
      </w:r>
      <w:proofErr w:type="spellEnd"/>
      <w:r>
        <w:rPr>
          <w:color w:val="464C55"/>
        </w:rPr>
        <w:t xml:space="preserve"> молока, фляжный творог, фляжную сметану без термической обработки.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16. Простокваша - "</w:t>
      </w:r>
      <w:proofErr w:type="spellStart"/>
      <w:r>
        <w:rPr>
          <w:color w:val="464C55"/>
        </w:rPr>
        <w:t>самоквас</w:t>
      </w:r>
      <w:proofErr w:type="spellEnd"/>
      <w:r>
        <w:rPr>
          <w:color w:val="464C55"/>
        </w:rPr>
        <w:t>".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lastRenderedPageBreak/>
        <w:t>17. Грибы и продукты (кулинарные изделия), из них приготовленные.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18. Квас.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19. Соки концентрированные диффузионные.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20. 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21. Сырокопченые мясные гастрономические изделия и колбасы.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22. Блюда, изготовленные из мяса, птицы, рыбы (кроме соленой), не прошедших тепловую обработку.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23. Масло растительное пальмовое, рапсовое, кокосовое, хлопковое.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24. Жареные во фритюре пищевая продукция и продукция общественного питания.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25. Уксус, горчица, хрен, перец острый (красный, черный).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26. Острые соусы, кетчупы, майонез.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27. Овощи и фрукты консервированные, содержащие уксус.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28. Кофе натуральный; тонизирующие напитки (в том числе энергетические).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29. Кулинарные, гидрогенизированные масла и жиры, маргарин (кроме выпечки).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30. Ядро абрикосовой косточки, арахис.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31. Газированные напитки; газированная вода питьевая.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32. Молочная продукция и мороженое на основе растительных жиров.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33. Жевательная резинка.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34. Кумыс, кисломолочная продукция с содержанием этанола (более 0,5%).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35. Карамель, в том числе леденцовая.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36. Холодные напитки и морсы (без термической обработки) из плодово-ягодного сырья.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37. Окрошки и холодные супы.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38. Яичница-глазунья.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39. Паштеты, блинчики с мясом и с творогом.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lastRenderedPageBreak/>
        <w:t>40. Блюда из (или на основе) сухих пищевых концентратов, в том числе быстрого приготовления.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41. Картофельные и кукурузные чипсы, снеки.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42. Изделия из рубленного мяса и рыбы, салаты, блины и оладьи, приготовленные в условиях палаточного лагеря.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43. Сырки творожные; изделия творожные более 9% жирности.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 xml:space="preserve">44. </w:t>
      </w:r>
      <w:proofErr w:type="gramStart"/>
      <w:r>
        <w:rPr>
          <w:color w:val="464C55"/>
        </w:rPr>
        <w:t>Молоко и молочные напитки</w:t>
      </w:r>
      <w:proofErr w:type="gramEnd"/>
      <w:r>
        <w:rPr>
          <w:color w:val="464C55"/>
        </w:rPr>
        <w:t xml:space="preserve"> стерилизованные менее 2,5% и более 3,5% жирности; кисломолочные напитки менее 2,5% и более 3,5% жирности.</w:t>
      </w:r>
    </w:p>
    <w:p w:rsidR="001E3C8B" w:rsidRDefault="001E3C8B" w:rsidP="001E3C8B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45. Готовые кулинарные блюда, не входящие в меню текущего дня, реализуемые через буфеты.</w:t>
      </w:r>
    </w:p>
    <w:p w:rsidR="001E3C8B" w:rsidRDefault="001E3C8B" w:rsidP="001E3C8B">
      <w:pPr>
        <w:pStyle w:val="empty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1E3C8B" w:rsidRDefault="001E3C8B"/>
    <w:sectPr w:rsidR="001E3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09"/>
    <w:rsid w:val="001E3C8B"/>
    <w:rsid w:val="00493509"/>
    <w:rsid w:val="0086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16B6"/>
  <w15:chartTrackingRefBased/>
  <w15:docId w15:val="{5C1F287A-1D06-4835-80F6-DA6D8814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3C8B"/>
    <w:rPr>
      <w:b/>
      <w:bCs/>
    </w:rPr>
  </w:style>
  <w:style w:type="paragraph" w:customStyle="1" w:styleId="indent1">
    <w:name w:val="indent_1"/>
    <w:basedOn w:val="a"/>
    <w:rsid w:val="001E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E3C8B"/>
  </w:style>
  <w:style w:type="character" w:styleId="a4">
    <w:name w:val="Hyperlink"/>
    <w:basedOn w:val="a0"/>
    <w:uiPriority w:val="99"/>
    <w:semiHidden/>
    <w:unhideWhenUsed/>
    <w:rsid w:val="001E3C8B"/>
    <w:rPr>
      <w:color w:val="0000FF"/>
      <w:u w:val="single"/>
    </w:rPr>
  </w:style>
  <w:style w:type="paragraph" w:customStyle="1" w:styleId="empty">
    <w:name w:val="empty"/>
    <w:basedOn w:val="a"/>
    <w:rsid w:val="001E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1E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E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74891586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2026-01-30T11:25:00Z</dcterms:created>
  <dcterms:modified xsi:type="dcterms:W3CDTF">2026-01-30T11:29:00Z</dcterms:modified>
</cp:coreProperties>
</file>