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92" w:rsidRDefault="00AB20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к рабочим программам </w:t>
      </w:r>
    </w:p>
    <w:p w:rsidR="00280392" w:rsidRDefault="00AB20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учебному предмету «География»    в 5-9 классах</w:t>
      </w:r>
    </w:p>
    <w:p w:rsidR="00280392" w:rsidRDefault="00280392">
      <w:pPr>
        <w:pStyle w:val="a8"/>
        <w:jc w:val="both"/>
        <w:rPr>
          <w:sz w:val="24"/>
          <w:szCs w:val="24"/>
        </w:rPr>
      </w:pPr>
    </w:p>
    <w:p w:rsidR="00280392" w:rsidRDefault="00AB20C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на основе Федерального государственного образовательного стандарта основного общего образования.</w:t>
      </w:r>
    </w:p>
    <w:p w:rsidR="00280392" w:rsidRDefault="00280392">
      <w:pPr>
        <w:pStyle w:val="a8"/>
        <w:jc w:val="both"/>
        <w:rPr>
          <w:sz w:val="24"/>
          <w:szCs w:val="24"/>
        </w:rPr>
      </w:pPr>
    </w:p>
    <w:p w:rsidR="00280392" w:rsidRDefault="00AB20CA">
      <w:pPr>
        <w:pStyle w:val="a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УМК        </w:t>
      </w:r>
      <w:r>
        <w:rPr>
          <w:sz w:val="24"/>
          <w:szCs w:val="24"/>
        </w:rPr>
        <w:t>В.В. Николина, А.И. Алексеев, Е.К. Липкина</w:t>
      </w:r>
    </w:p>
    <w:p w:rsidR="00280392" w:rsidRDefault="00280392">
      <w:pPr>
        <w:pStyle w:val="a8"/>
        <w:jc w:val="both"/>
        <w:rPr>
          <w:szCs w:val="28"/>
          <w:u w:val="single"/>
          <w:lang w:eastAsia="ru-RU"/>
        </w:rPr>
      </w:pPr>
    </w:p>
    <w:p w:rsidR="00280392" w:rsidRDefault="00280392">
      <w:pPr>
        <w:pStyle w:val="a8"/>
        <w:jc w:val="both"/>
        <w:rPr>
          <w:b/>
          <w:sz w:val="24"/>
          <w:szCs w:val="24"/>
        </w:rPr>
      </w:pPr>
    </w:p>
    <w:p w:rsidR="00280392" w:rsidRDefault="00AB20C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на основе «Примерной программы основного общего образования по географии». </w:t>
      </w:r>
      <w:proofErr w:type="gramStart"/>
      <w:r>
        <w:rPr>
          <w:sz w:val="24"/>
          <w:szCs w:val="24"/>
        </w:rPr>
        <w:t>(Примерные программы по учебным предметам.</w:t>
      </w:r>
      <w:proofErr w:type="gramEnd"/>
      <w:r>
        <w:rPr>
          <w:sz w:val="24"/>
          <w:szCs w:val="24"/>
        </w:rPr>
        <w:t xml:space="preserve"> Основная школа. «Полярная звезда» 5-9 классы  / сост. В.В. Николина, А.И. Алексеев, Е.К. Липкина.- </w:t>
      </w:r>
      <w:proofErr w:type="gramStart"/>
      <w:r>
        <w:rPr>
          <w:sz w:val="24"/>
          <w:szCs w:val="24"/>
        </w:rPr>
        <w:t>М.: Просвещение</w:t>
      </w:r>
      <w:r>
        <w:rPr>
          <w:sz w:val="24"/>
          <w:szCs w:val="24"/>
        </w:rPr>
        <w:t>, 2011)</w:t>
      </w:r>
      <w:proofErr w:type="gramEnd"/>
    </w:p>
    <w:p w:rsidR="00280392" w:rsidRDefault="00280392">
      <w:pPr>
        <w:pStyle w:val="a8"/>
        <w:jc w:val="both"/>
        <w:rPr>
          <w:sz w:val="24"/>
          <w:szCs w:val="24"/>
        </w:rPr>
      </w:pPr>
    </w:p>
    <w:p w:rsidR="00280392" w:rsidRDefault="00AB20CA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программы</w:t>
      </w:r>
    </w:p>
    <w:p w:rsidR="00280392" w:rsidRDefault="00280392">
      <w:pPr>
        <w:pStyle w:val="a8"/>
        <w:jc w:val="both"/>
        <w:rPr>
          <w:b/>
          <w:sz w:val="24"/>
          <w:szCs w:val="24"/>
        </w:rPr>
      </w:pPr>
    </w:p>
    <w:p w:rsidR="00280392" w:rsidRDefault="00AB20CA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Целями </w:t>
      </w:r>
      <w:r>
        <w:rPr>
          <w:sz w:val="24"/>
          <w:szCs w:val="24"/>
        </w:rPr>
        <w:t>изучения географии в основной школе являются: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6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формирование системы географических знаний как ком</w:t>
      </w:r>
      <w:r>
        <w:rPr>
          <w:sz w:val="24"/>
          <w:szCs w:val="24"/>
        </w:rPr>
        <w:t>понента научной картины мира;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формирование целостного географического образа пла</w:t>
      </w:r>
      <w:r>
        <w:rPr>
          <w:sz w:val="24"/>
          <w:szCs w:val="24"/>
        </w:rPr>
        <w:t>неты Земля на разных его уровнях (плане</w:t>
      </w:r>
      <w:r>
        <w:rPr>
          <w:sz w:val="24"/>
          <w:szCs w:val="24"/>
        </w:rPr>
        <w:t>та в целом, территории материков, России, своего региона и т.д.);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понимание особенностей взаимодействия человека и </w:t>
      </w:r>
      <w:r>
        <w:rPr>
          <w:spacing w:val="-4"/>
          <w:sz w:val="24"/>
          <w:szCs w:val="24"/>
        </w:rPr>
        <w:t>природы на современном этапе его развития с учётом исто</w:t>
      </w:r>
      <w:r>
        <w:rPr>
          <w:sz w:val="24"/>
          <w:szCs w:val="24"/>
        </w:rPr>
        <w:t>рических факторов;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познание основных природных, социально-экономичес</w:t>
      </w:r>
      <w:r>
        <w:rPr>
          <w:spacing w:val="-3"/>
          <w:sz w:val="24"/>
          <w:szCs w:val="24"/>
        </w:rPr>
        <w:t>ких, экологических</w:t>
      </w:r>
      <w:r>
        <w:rPr>
          <w:spacing w:val="-3"/>
          <w:sz w:val="24"/>
          <w:szCs w:val="24"/>
        </w:rPr>
        <w:t>, геополитических процессов и закономер</w:t>
      </w:r>
      <w:r>
        <w:rPr>
          <w:spacing w:val="-2"/>
          <w:sz w:val="24"/>
          <w:szCs w:val="24"/>
        </w:rPr>
        <w:t xml:space="preserve">ностей, происходящих в географическом пространстве России </w:t>
      </w:r>
      <w:r>
        <w:rPr>
          <w:sz w:val="24"/>
          <w:szCs w:val="24"/>
        </w:rPr>
        <w:t>и мира;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формирование системы интеллектуальных, практичес</w:t>
      </w:r>
      <w:r>
        <w:rPr>
          <w:spacing w:val="-3"/>
          <w:sz w:val="24"/>
          <w:szCs w:val="24"/>
        </w:rPr>
        <w:t xml:space="preserve">ких, универсальных учебных, оценочных, коммуникативных </w:t>
      </w:r>
      <w:r>
        <w:rPr>
          <w:spacing w:val="-1"/>
          <w:sz w:val="24"/>
          <w:szCs w:val="24"/>
        </w:rPr>
        <w:t xml:space="preserve">умений, обеспечивающих безопасное, социально и </w:t>
      </w:r>
      <w:r>
        <w:rPr>
          <w:spacing w:val="-1"/>
          <w:sz w:val="24"/>
          <w:szCs w:val="24"/>
        </w:rPr>
        <w:t>экологи</w:t>
      </w:r>
      <w:r>
        <w:rPr>
          <w:sz w:val="24"/>
          <w:szCs w:val="24"/>
        </w:rPr>
        <w:t>чески целесообразное поведение в окружающей среде;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формирование общечеловеческих ценностей, связанных </w:t>
      </w:r>
      <w:r>
        <w:rPr>
          <w:spacing w:val="-2"/>
          <w:sz w:val="24"/>
          <w:szCs w:val="24"/>
        </w:rPr>
        <w:t xml:space="preserve">с пониманием значимости географического пространства для </w:t>
      </w:r>
      <w:r>
        <w:rPr>
          <w:sz w:val="24"/>
          <w:szCs w:val="24"/>
        </w:rPr>
        <w:t>человека, с заботой о сохранении окружающей среды для жизни на Земле;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формирование опыта ж</w:t>
      </w:r>
      <w:r>
        <w:rPr>
          <w:spacing w:val="-2"/>
          <w:sz w:val="24"/>
          <w:szCs w:val="24"/>
        </w:rPr>
        <w:t>изнедеятельности через усвоен</w:t>
      </w:r>
      <w:r>
        <w:rPr>
          <w:sz w:val="24"/>
          <w:szCs w:val="24"/>
        </w:rPr>
        <w:t xml:space="preserve">ные человечеством научные общекультурные достижения </w:t>
      </w:r>
      <w:r>
        <w:rPr>
          <w:spacing w:val="-3"/>
          <w:sz w:val="24"/>
          <w:szCs w:val="24"/>
        </w:rPr>
        <w:t>(карта, космические снимки, путешествия, наблюдения, тра</w:t>
      </w:r>
      <w:r>
        <w:rPr>
          <w:spacing w:val="-2"/>
          <w:sz w:val="24"/>
          <w:szCs w:val="24"/>
        </w:rPr>
        <w:t xml:space="preserve">диции, использование приборов и техники), способствующие </w:t>
      </w:r>
      <w:r>
        <w:rPr>
          <w:spacing w:val="-3"/>
          <w:sz w:val="24"/>
          <w:szCs w:val="24"/>
        </w:rPr>
        <w:t>изучению, освоению и сохранению географического простра</w:t>
      </w:r>
      <w:r>
        <w:rPr>
          <w:sz w:val="24"/>
          <w:szCs w:val="24"/>
        </w:rPr>
        <w:t>нства;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формирование опыта ориентирования в географическом </w:t>
      </w:r>
      <w:r>
        <w:rPr>
          <w:spacing w:val="-3"/>
          <w:sz w:val="24"/>
          <w:szCs w:val="24"/>
        </w:rPr>
        <w:t xml:space="preserve">пространстве с помощью различных способов (план, карта, </w:t>
      </w:r>
      <w:r>
        <w:rPr>
          <w:spacing w:val="-2"/>
          <w:sz w:val="24"/>
          <w:szCs w:val="24"/>
        </w:rPr>
        <w:t>приборы, объекты природы и др.), обеспечивающих реализа</w:t>
      </w:r>
      <w:r>
        <w:rPr>
          <w:sz w:val="24"/>
          <w:szCs w:val="24"/>
        </w:rPr>
        <w:t>цию собственных потребностей, интересов, проектов;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формирование опыта творческой деятельности </w:t>
      </w:r>
      <w:r>
        <w:rPr>
          <w:spacing w:val="-3"/>
          <w:sz w:val="24"/>
          <w:szCs w:val="24"/>
        </w:rPr>
        <w:t>по реа</w:t>
      </w:r>
      <w:r>
        <w:rPr>
          <w:sz w:val="24"/>
          <w:szCs w:val="24"/>
        </w:rPr>
        <w:t>лизации познавательных, социально-коммуникативных по</w:t>
      </w:r>
      <w:r>
        <w:rPr>
          <w:spacing w:val="-3"/>
          <w:sz w:val="24"/>
          <w:szCs w:val="24"/>
        </w:rPr>
        <w:t xml:space="preserve">требностей на основе создания собственных географических </w:t>
      </w:r>
      <w:r>
        <w:rPr>
          <w:sz w:val="24"/>
          <w:szCs w:val="24"/>
        </w:rPr>
        <w:t xml:space="preserve">продуктов (схемы, проекты, карты, компьютерные программы, презентации); 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z w:val="24"/>
          <w:szCs w:val="24"/>
        </w:rPr>
        <w:t>понимание закономерностей размещения населения и территориальной орг</w:t>
      </w:r>
      <w:r>
        <w:rPr>
          <w:sz w:val="24"/>
          <w:szCs w:val="24"/>
        </w:rPr>
        <w:t>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r>
        <w:rPr>
          <w:sz w:val="24"/>
          <w:szCs w:val="24"/>
        </w:rPr>
        <w:t>всестороннее изучение географии России, включая различные виды её географи</w:t>
      </w:r>
      <w:r>
        <w:rPr>
          <w:sz w:val="24"/>
          <w:szCs w:val="24"/>
        </w:rPr>
        <w:t>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социально-экономических процессах и явлениях, их пространственной дифференциации, понимание истоков, сущ</w:t>
      </w:r>
      <w:r>
        <w:rPr>
          <w:sz w:val="24"/>
          <w:szCs w:val="24"/>
        </w:rPr>
        <w:t>ности и путей решения проблем для устойчивого развития страны;</w:t>
      </w:r>
    </w:p>
    <w:p w:rsidR="00280392" w:rsidRDefault="00AB20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5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выработка у обучающихся понимания общественной потребности в географических </w:t>
      </w:r>
      <w:r>
        <w:rPr>
          <w:sz w:val="24"/>
          <w:szCs w:val="24"/>
        </w:rPr>
        <w:lastRenderedPageBreak/>
        <w:t>знаниях, а также формирование у них отношения к географии как возможной области будущей практической деятельности.</w:t>
      </w:r>
      <w:proofErr w:type="gramEnd"/>
    </w:p>
    <w:p w:rsidR="00280392" w:rsidRDefault="00AB20CA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</w:t>
      </w:r>
      <w:r>
        <w:rPr>
          <w:sz w:val="24"/>
          <w:szCs w:val="24"/>
        </w:rPr>
        <w:t xml:space="preserve">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</w:p>
    <w:p w:rsidR="00280392" w:rsidRDefault="00AB20CA">
      <w:pPr>
        <w:shd w:val="clear" w:color="auto" w:fill="FFFFFF"/>
        <w:spacing w:after="0" w:line="240" w:lineRule="auto"/>
        <w:ind w:right="-1" w:firstLine="567"/>
        <w:jc w:val="both"/>
        <w:rPr>
          <w:spacing w:val="-1"/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 xml:space="preserve">Учебник для 8 класса посвящен изучению России, поэтому его содержание - центральное в системе географического образования, выполняющее, наряду с обучающей и </w:t>
      </w:r>
      <w:r>
        <w:rPr>
          <w:spacing w:val="-1"/>
          <w:sz w:val="24"/>
          <w:szCs w:val="24"/>
        </w:rPr>
        <w:t>воспитывающей, и идеологическую роль.</w:t>
      </w:r>
      <w:proofErr w:type="gramEnd"/>
    </w:p>
    <w:p w:rsidR="00280392" w:rsidRDefault="00AB20CA">
      <w:pPr>
        <w:shd w:val="clear" w:color="auto" w:fill="FFFFFF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Главная цель</w:t>
      </w:r>
      <w:r>
        <w:rPr>
          <w:spacing w:val="-1"/>
          <w:sz w:val="24"/>
          <w:szCs w:val="24"/>
        </w:rPr>
        <w:t xml:space="preserve"> — </w:t>
      </w:r>
      <w:r>
        <w:rPr>
          <w:spacing w:val="-2"/>
          <w:sz w:val="24"/>
          <w:szCs w:val="24"/>
        </w:rPr>
        <w:t>формирование географического образа своей Роди</w:t>
      </w:r>
      <w:r>
        <w:rPr>
          <w:spacing w:val="-2"/>
          <w:sz w:val="24"/>
          <w:szCs w:val="24"/>
        </w:rPr>
        <w:t xml:space="preserve">ны во всём его многообразии и целостности и показ взаимосвязи трёх </w:t>
      </w:r>
      <w:r>
        <w:rPr>
          <w:sz w:val="24"/>
          <w:szCs w:val="24"/>
        </w:rPr>
        <w:t xml:space="preserve">основных компонентов — природы, населения, хозяйства. </w:t>
      </w:r>
    </w:p>
    <w:p w:rsidR="00280392" w:rsidRDefault="00280392">
      <w:pPr>
        <w:pStyle w:val="a8"/>
        <w:ind w:left="720"/>
        <w:jc w:val="both"/>
        <w:rPr>
          <w:sz w:val="24"/>
          <w:szCs w:val="24"/>
        </w:rPr>
      </w:pPr>
    </w:p>
    <w:p w:rsidR="00280392" w:rsidRDefault="00AB20CA">
      <w:pPr>
        <w:pStyle w:val="a8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  <w:r>
        <w:rPr>
          <w:sz w:val="24"/>
          <w:szCs w:val="24"/>
        </w:rPr>
        <w:t xml:space="preserve"> представлено следующими разделами: планируемые результаты освоения программы, собственно содержание курса в осно</w:t>
      </w:r>
      <w:r>
        <w:rPr>
          <w:sz w:val="24"/>
          <w:szCs w:val="24"/>
        </w:rPr>
        <w:t>вной школе, тематическое планирование.</w:t>
      </w:r>
    </w:p>
    <w:p w:rsidR="00280392" w:rsidRDefault="00280392">
      <w:pPr>
        <w:pStyle w:val="a8"/>
        <w:ind w:left="360"/>
        <w:jc w:val="both"/>
        <w:rPr>
          <w:sz w:val="24"/>
          <w:szCs w:val="24"/>
        </w:rPr>
      </w:pPr>
    </w:p>
    <w:p w:rsidR="00280392" w:rsidRDefault="00AB20CA">
      <w:pPr>
        <w:pStyle w:val="a8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280392" w:rsidRDefault="00AB20CA">
      <w:pPr>
        <w:pStyle w:val="a8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 (5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34 </w:t>
      </w:r>
      <w:r>
        <w:rPr>
          <w:sz w:val="24"/>
          <w:szCs w:val="24"/>
        </w:rPr>
        <w:t xml:space="preserve">(6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68 (7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68 (8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68 (9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sectPr w:rsidR="00280392" w:rsidSect="00280392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055D"/>
    <w:multiLevelType w:val="multilevel"/>
    <w:tmpl w:val="3288F9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057072"/>
    <w:multiLevelType w:val="multilevel"/>
    <w:tmpl w:val="0CA0B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392"/>
    <w:rsid w:val="00280392"/>
    <w:rsid w:val="00AB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pPr>
      <w:suppressAutoHyphens/>
      <w:spacing w:after="200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280392"/>
    <w:rPr>
      <w:rFonts w:cs="Courier New"/>
    </w:rPr>
  </w:style>
  <w:style w:type="character" w:customStyle="1" w:styleId="ListLabel2">
    <w:name w:val="ListLabel 2"/>
    <w:rsid w:val="00280392"/>
    <w:rPr>
      <w:rFonts w:cs="Symbol"/>
    </w:rPr>
  </w:style>
  <w:style w:type="character" w:customStyle="1" w:styleId="ListLabel3">
    <w:name w:val="ListLabel 3"/>
    <w:rsid w:val="00280392"/>
    <w:rPr>
      <w:rFonts w:cs="Courier New"/>
    </w:rPr>
  </w:style>
  <w:style w:type="character" w:customStyle="1" w:styleId="ListLabel4">
    <w:name w:val="ListLabel 4"/>
    <w:rsid w:val="00280392"/>
    <w:rPr>
      <w:rFonts w:cs="Wingdings"/>
    </w:rPr>
  </w:style>
  <w:style w:type="character" w:customStyle="1" w:styleId="c5">
    <w:name w:val="c5"/>
    <w:rsid w:val="00280392"/>
  </w:style>
  <w:style w:type="paragraph" w:customStyle="1" w:styleId="a3">
    <w:name w:val="Заголовок"/>
    <w:basedOn w:val="a"/>
    <w:next w:val="a4"/>
    <w:rsid w:val="00280392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styleId="a4">
    <w:name w:val="Body Text"/>
    <w:basedOn w:val="a"/>
    <w:rsid w:val="00280392"/>
    <w:pPr>
      <w:spacing w:after="140" w:line="288" w:lineRule="auto"/>
    </w:pPr>
  </w:style>
  <w:style w:type="paragraph" w:styleId="a5">
    <w:name w:val="List"/>
    <w:basedOn w:val="a4"/>
    <w:rsid w:val="00280392"/>
    <w:rPr>
      <w:rFonts w:cs="FreeSans"/>
    </w:rPr>
  </w:style>
  <w:style w:type="paragraph" w:styleId="a6">
    <w:name w:val="Title"/>
    <w:basedOn w:val="a"/>
    <w:rsid w:val="002803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80392"/>
    <w:pPr>
      <w:suppressLineNumbers/>
    </w:pPr>
    <w:rPr>
      <w:rFonts w:cs="FreeSans"/>
    </w:rPr>
  </w:style>
  <w:style w:type="paragraph" w:customStyle="1" w:styleId="Default">
    <w:name w:val="Default"/>
    <w:rsid w:val="00D2441B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D2441B"/>
    <w:pPr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customStyle="1" w:styleId="c2">
    <w:name w:val="c2"/>
    <w:basedOn w:val="a"/>
    <w:rsid w:val="00280392"/>
    <w:pPr>
      <w:spacing w:after="28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583</Words>
  <Characters>3326</Characters>
  <Application>Microsoft Office Word</Application>
  <DocSecurity>0</DocSecurity>
  <Lines>27</Lines>
  <Paragraphs>7</Paragraphs>
  <ScaleCrop>false</ScaleCrop>
  <Company>Krokoz™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4</cp:revision>
  <dcterms:created xsi:type="dcterms:W3CDTF">2020-02-22T06:12:00Z</dcterms:created>
  <dcterms:modified xsi:type="dcterms:W3CDTF">2020-02-26T18:22:00Z</dcterms:modified>
  <dc:language>ru-RU</dc:language>
</cp:coreProperties>
</file>