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bookmark0"/>
      <w:bookmarkEnd w:id="0"/>
      <w:r w:rsidRPr="002A6D6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№2»</w:t>
      </w: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</w:p>
    <w:p w:rsidR="002A6D6B" w:rsidRP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2A6D6B" w:rsidRPr="002A6D6B" w:rsidTr="001B6D7E">
        <w:tc>
          <w:tcPr>
            <w:tcW w:w="3261" w:type="dxa"/>
          </w:tcPr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ПРИНЯТА</w:t>
            </w:r>
            <w:proofErr w:type="gramEnd"/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МО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(ФИО)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4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(ФИО)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 08. 2024 г.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(ФИО)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407 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2A6D6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2A6D6B" w:rsidRPr="002A6D6B" w:rsidRDefault="002A6D6B" w:rsidP="002A6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2A6D6B" w:rsidRPr="002A6D6B" w:rsidRDefault="002A6D6B" w:rsidP="002A6D6B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b/>
          <w:color w:val="000000"/>
          <w:sz w:val="24"/>
          <w:szCs w:val="24"/>
        </w:rPr>
        <w:t>ВНЕУРОЧНОЙ ДЕЯТЕЛЬНОСТИ</w:t>
      </w: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кружок </w:t>
      </w:r>
      <w:r w:rsidRPr="002A6D6B">
        <w:rPr>
          <w:rFonts w:ascii="Times New Roman" w:hAnsi="Times New Roman" w:cs="Times New Roman"/>
          <w:b/>
          <w:color w:val="000000"/>
          <w:sz w:val="24"/>
          <w:szCs w:val="24"/>
        </w:rPr>
        <w:t>«Магия цифр»</w:t>
      </w: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A6D6B">
        <w:rPr>
          <w:rFonts w:ascii="Times New Roman" w:hAnsi="Times New Roman" w:cs="Times New Roman"/>
          <w:color w:val="000000"/>
          <w:sz w:val="24"/>
          <w:szCs w:val="24"/>
        </w:rPr>
        <w:t>е классы</w:t>
      </w: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6D6B">
        <w:rPr>
          <w:rFonts w:ascii="Times New Roman" w:hAnsi="Times New Roman" w:cs="Times New Roman"/>
          <w:color w:val="000000"/>
          <w:sz w:val="24"/>
          <w:szCs w:val="24"/>
        </w:rPr>
        <w:t>Количество часов: 34 часа</w:t>
      </w:r>
    </w:p>
    <w:p w:rsidR="002A6D6B" w:rsidRPr="002A6D6B" w:rsidRDefault="002A6D6B" w:rsidP="002A6D6B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D6B">
        <w:rPr>
          <w:rFonts w:ascii="Times New Roman" w:hAnsi="Times New Roman" w:cs="Times New Roman"/>
          <w:sz w:val="24"/>
          <w:szCs w:val="24"/>
        </w:rPr>
        <w:t>2024/2025 учебный год</w:t>
      </w: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D6B" w:rsidRPr="002A6D6B" w:rsidRDefault="002A6D6B" w:rsidP="002A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D6B">
        <w:rPr>
          <w:rFonts w:ascii="Times New Roman" w:hAnsi="Times New Roman" w:cs="Times New Roman"/>
          <w:sz w:val="24"/>
          <w:szCs w:val="24"/>
        </w:rPr>
        <w:t>Учитель (ФИО)</w:t>
      </w:r>
    </w:p>
    <w:p w:rsidR="002A6D6B" w:rsidRDefault="002A6D6B" w:rsidP="002A6D6B">
      <w:pPr>
        <w:spacing w:after="0"/>
        <w:jc w:val="center"/>
        <w:rPr>
          <w:sz w:val="28"/>
          <w:szCs w:val="28"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2A6D6B" w:rsidRDefault="002A6D6B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</w:p>
    <w:p w:rsidR="00C13A95" w:rsidRPr="00C13A95" w:rsidRDefault="005F02F1" w:rsidP="00C13A95">
      <w:pPr>
        <w:tabs>
          <w:tab w:val="left" w:pos="567"/>
        </w:tabs>
        <w:spacing w:after="0" w:line="240" w:lineRule="auto"/>
        <w:jc w:val="center"/>
        <w:rPr>
          <w:rStyle w:val="50"/>
          <w:rFonts w:ascii="Times New Roman" w:hAnsi="Times New Roman" w:cs="Times New Roman"/>
          <w:b/>
        </w:rPr>
      </w:pPr>
      <w:r w:rsidRPr="00C13A95">
        <w:rPr>
          <w:rStyle w:val="50"/>
          <w:rFonts w:ascii="Times New Roman" w:hAnsi="Times New Roman" w:cs="Times New Roman"/>
          <w:b/>
        </w:rPr>
        <w:t>Пояснительная записка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 xml:space="preserve">Программа «Магия </w:t>
      </w:r>
      <w:r>
        <w:rPr>
          <w:rStyle w:val="50"/>
          <w:rFonts w:ascii="Times New Roman" w:hAnsi="Times New Roman" w:cs="Times New Roman"/>
          <w:bCs/>
        </w:rPr>
        <w:t>цифр</w:t>
      </w:r>
      <w:r w:rsidRPr="00C13A95">
        <w:rPr>
          <w:rStyle w:val="50"/>
          <w:rFonts w:ascii="Times New Roman" w:hAnsi="Times New Roman" w:cs="Times New Roman"/>
          <w:bCs/>
        </w:rPr>
        <w:t>» направлена на формирование у школьников мыслительной деятельности, культуры умственного труда; развитие качеств мышления, необходимых образованному человеку для полноценного функционирования в современном обществе. Особенностью курса является занимательность предлагаемого материала, более широкое использование игровых форм проведения занятий и элементов соревнования на них. На занятиях в процессе логических упражнений дети практически учатся сравнивать объекты, выполнять простейшие виды анализа и синтеза, устанавливать связи между понятиями, предлагаемые логические упражнения заставляют детей выполнять правильные суждения и приводить несложные доказательства. Упражнения носят занимательный характер, поэтому они содействуют возникновению интереса у детей к мыслительной деятельности.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/>
        </w:rPr>
        <w:t>Цель программы:</w:t>
      </w:r>
      <w:r w:rsidRPr="00C13A95">
        <w:rPr>
          <w:rStyle w:val="50"/>
          <w:rFonts w:ascii="Times New Roman" w:hAnsi="Times New Roman" w:cs="Times New Roman"/>
          <w:bCs/>
        </w:rPr>
        <w:t xml:space="preserve">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C13A95">
        <w:rPr>
          <w:rStyle w:val="50"/>
          <w:rFonts w:ascii="Times New Roman" w:hAnsi="Times New Roman" w:cs="Times New Roman"/>
          <w:b/>
        </w:rPr>
        <w:t>Задачи программы: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расширять кругозор учащихся в различных областях элементарной математики;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развитие краткости речи;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умелое использование символики;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правильное применение математической терминологии;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C13A95">
        <w:rPr>
          <w:rStyle w:val="50"/>
          <w:rFonts w:ascii="Times New Roman" w:hAnsi="Times New Roman" w:cs="Times New Roman"/>
          <w:bCs/>
        </w:rPr>
        <w:t>на</w:t>
      </w:r>
      <w:proofErr w:type="gramEnd"/>
      <w:r w:rsidRPr="00C13A95">
        <w:rPr>
          <w:rStyle w:val="50"/>
          <w:rFonts w:ascii="Times New Roman" w:hAnsi="Times New Roman" w:cs="Times New Roman"/>
          <w:bCs/>
        </w:rPr>
        <w:t xml:space="preserve"> количественных;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умение делать доступные выводы и обобщения;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обосновывать свои мысли.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/>
        </w:rPr>
      </w:pPr>
      <w:r w:rsidRPr="00C13A95">
        <w:rPr>
          <w:rStyle w:val="50"/>
          <w:rFonts w:ascii="Times New Roman" w:hAnsi="Times New Roman" w:cs="Times New Roman"/>
          <w:b/>
        </w:rPr>
        <w:t>Основные методы: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1.Словесный метод: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Рассказ (специфика деятельности учёных математиков, физиков), беседа, обсуждение (информационных источников, готовых сборников);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словесные оценки (работы на занятие, тренировочные и зачетные работы).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2.Метод наглядности: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Наглядные пособия и иллюстрации.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3.Практический метод: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Тренировочные упражнения;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практические работы.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4.Объяснительно-иллюстративный: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Сообщение готовой информации.</w:t>
      </w:r>
    </w:p>
    <w:p w:rsid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5.Частично-поисковый метод:</w:t>
      </w:r>
      <w:r>
        <w:rPr>
          <w:rStyle w:val="50"/>
          <w:rFonts w:ascii="Times New Roman" w:hAnsi="Times New Roman" w:cs="Times New Roman"/>
          <w:bCs/>
        </w:rPr>
        <w:t xml:space="preserve"> </w:t>
      </w:r>
      <w:r w:rsidRPr="00C13A95">
        <w:rPr>
          <w:rStyle w:val="50"/>
          <w:rFonts w:ascii="Times New Roman" w:hAnsi="Times New Roman" w:cs="Times New Roman"/>
          <w:bCs/>
        </w:rPr>
        <w:t>Выполнение частичных заданий для достижения главной цели.</w:t>
      </w:r>
      <w:r>
        <w:rPr>
          <w:rStyle w:val="50"/>
          <w:rFonts w:ascii="Times New Roman" w:hAnsi="Times New Roman" w:cs="Times New Roman"/>
          <w:bCs/>
        </w:rPr>
        <w:t xml:space="preserve"> 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Преобладающие формы занятий – групповая и индивидуальная.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Формы занятий младших школьников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экскурсии по сбору числового материала, задачи на основе статистических данных по городу, сказки на математические темы, конкурсы газет, плакатов, стихотворные задачи.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Мышление младших школьников в основном конкретное, образное, поэтому на занятиях «Магия чисел» применение наглядности - обязательное условие. В зависимости от особенностей упражнений в качестве наглядности применяются рисунки, чертежи, краткие условия задач, записи терминов-понятий.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Участие детей в работе занятия способствует воспитанию их общественной активности, которая выражается в организации и проведении экскурсий, в организации и оформлении математической газеты или уголка в газете, в создании математического уголка в классе, участие в конкурсах, викторинах и олимпиадах. Занятия оказывают серьёзное влияние на повышение интереса к математике учащихся класса.</w:t>
      </w:r>
    </w:p>
    <w:p w:rsidR="00C13A95" w:rsidRPr="009A7B8C" w:rsidRDefault="00C13A95" w:rsidP="009A7B8C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При реализации содержания данной программы расширяются знания, полученные детьми при изучении русского языка, изобразительного искусства, литературы, окружающего мира, труда и т.д.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В условиях партнёрского общения обучающихся и педагога открываются реальные возможности для самоутверждения в преодолении проблем, возникающих в процессе деятельности людей, увлечённых общим делом.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lastRenderedPageBreak/>
        <w:t>Программа рассчитана на проведение теоретических и практических занятий с детьми 10</w:t>
      </w:r>
      <w:r>
        <w:rPr>
          <w:rStyle w:val="50"/>
          <w:rFonts w:ascii="Times New Roman" w:hAnsi="Times New Roman" w:cs="Times New Roman"/>
          <w:bCs/>
        </w:rPr>
        <w:t xml:space="preserve"> – 11 </w:t>
      </w:r>
      <w:r w:rsidRPr="00C13A95">
        <w:rPr>
          <w:rStyle w:val="50"/>
          <w:rFonts w:ascii="Times New Roman" w:hAnsi="Times New Roman" w:cs="Times New Roman"/>
          <w:bCs/>
        </w:rPr>
        <w:t>лет в объёме 3</w:t>
      </w:r>
      <w:r>
        <w:rPr>
          <w:rStyle w:val="50"/>
          <w:rFonts w:ascii="Times New Roman" w:hAnsi="Times New Roman" w:cs="Times New Roman"/>
          <w:bCs/>
        </w:rPr>
        <w:t>4</w:t>
      </w:r>
      <w:r w:rsidRPr="00C13A95">
        <w:rPr>
          <w:rStyle w:val="50"/>
          <w:rFonts w:ascii="Times New Roman" w:hAnsi="Times New Roman" w:cs="Times New Roman"/>
          <w:bCs/>
        </w:rPr>
        <w:t xml:space="preserve"> час</w:t>
      </w:r>
      <w:r>
        <w:rPr>
          <w:rStyle w:val="50"/>
          <w:rFonts w:ascii="Times New Roman" w:hAnsi="Times New Roman" w:cs="Times New Roman"/>
          <w:bCs/>
        </w:rPr>
        <w:t>а.</w:t>
      </w:r>
      <w:r w:rsidRPr="00C13A95">
        <w:rPr>
          <w:rStyle w:val="50"/>
          <w:rFonts w:ascii="Times New Roman" w:hAnsi="Times New Roman" w:cs="Times New Roman"/>
          <w:bCs/>
        </w:rPr>
        <w:t xml:space="preserve"> Один час в неделю</w:t>
      </w:r>
      <w:r>
        <w:rPr>
          <w:rStyle w:val="50"/>
          <w:rFonts w:ascii="Times New Roman" w:hAnsi="Times New Roman" w:cs="Times New Roman"/>
          <w:bCs/>
        </w:rPr>
        <w:t>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 xml:space="preserve">Широкое использование аудиовизуальной и компьютерной техники может в значительной мере повысить эффективность самостоятельной работы детей в процессе </w:t>
      </w:r>
      <w:proofErr w:type="spellStart"/>
      <w:r w:rsidRPr="00C13A95">
        <w:rPr>
          <w:rStyle w:val="50"/>
          <w:rFonts w:ascii="Times New Roman" w:hAnsi="Times New Roman" w:cs="Times New Roman"/>
          <w:bCs/>
        </w:rPr>
        <w:t>поисково</w:t>
      </w:r>
      <w:proofErr w:type="spellEnd"/>
      <w:r w:rsidRPr="00C13A95">
        <w:rPr>
          <w:rStyle w:val="50"/>
          <w:rFonts w:ascii="Times New Roman" w:hAnsi="Times New Roman" w:cs="Times New Roman"/>
          <w:bCs/>
        </w:rPr>
        <w:t>–исследовательской работы.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Ценностными ориентирами содержания данного являются: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формирование умения рассуждать как компонента логической грамотности;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освоение эвристических приемов рассуждений;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формирование интеллектуальных умений, связанных  с  выбором  стратегии  решения, анализом ситуации, сопоставлением данных;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развитие познавательной активности и самостоятельности учащихся;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C13A95" w:rsidRPr="00C13A95" w:rsidRDefault="00C13A95" w:rsidP="00C13A95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формирование пространственных   представлений и пространственного воображения;</w:t>
      </w:r>
    </w:p>
    <w:p w:rsidR="009A7B8C" w:rsidRPr="005F02F1" w:rsidRDefault="00C13A95" w:rsidP="005F02F1">
      <w:pPr>
        <w:pStyle w:val="ad"/>
        <w:tabs>
          <w:tab w:val="left" w:pos="567"/>
        </w:tabs>
        <w:spacing w:after="0" w:line="240" w:lineRule="auto"/>
        <w:ind w:left="0" w:firstLine="567"/>
        <w:jc w:val="both"/>
        <w:rPr>
          <w:rStyle w:val="50"/>
          <w:rFonts w:ascii="Times New Roman" w:hAnsi="Times New Roman" w:cs="Times New Roman"/>
          <w:bCs/>
        </w:rPr>
      </w:pPr>
      <w:r w:rsidRPr="00C13A95">
        <w:rPr>
          <w:rStyle w:val="50"/>
          <w:rFonts w:ascii="Times New Roman" w:hAnsi="Times New Roman" w:cs="Times New Roman"/>
          <w:bCs/>
        </w:rPr>
        <w:t>привлечение учащихся к обмену информацией в ходе свободного общения на занятиях.</w:t>
      </w:r>
    </w:p>
    <w:p w:rsidR="00E8020B" w:rsidRPr="00E15F1D" w:rsidRDefault="005F02F1" w:rsidP="00C13A95">
      <w:pPr>
        <w:pStyle w:val="ad"/>
        <w:tabs>
          <w:tab w:val="left" w:pos="567"/>
        </w:tabs>
        <w:spacing w:after="0"/>
        <w:ind w:left="0"/>
        <w:jc w:val="center"/>
        <w:rPr>
          <w:rStyle w:val="50"/>
          <w:rFonts w:ascii="Times New Roman" w:hAnsi="Times New Roman" w:cs="Times New Roman"/>
          <w:b/>
        </w:rPr>
      </w:pPr>
      <w:r w:rsidRPr="00E15F1D">
        <w:rPr>
          <w:rStyle w:val="50"/>
          <w:rFonts w:ascii="Times New Roman" w:hAnsi="Times New Roman" w:cs="Times New Roman"/>
          <w:b/>
        </w:rPr>
        <w:t>Содержание курса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67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Учимся решать задачи (выполнение обучающимися зада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ний типа: реши задачу, для решения задачи используй таблицу, заполни таблицу, дополни ответ, покажи на чертеже, начерти схему, проведи отрезок, определи, найди число).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53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Разностное сравнение (выполнение обучающимися зада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ний типа: реши задачу и запиши ответ, запиши буквенные выра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жения, проверь свой ответ, приведи пример).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48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Кратное сравнение (реши задачу, вычисли и запиши ответ, определи длину).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48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Алгоритм умножения столбиком (найди значение произве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дения, найди ответы на требования задачи, устно сделай при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кидку, рассмотри последовательность, проверь правильность вычислений).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77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Разряд единиц миллионов и класс миллионов (представь число в виде суммы разрядных слагаемых, запиши в порядке возрастания [убывания], запиши число).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62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Всегда ли математическое выражение является числовым? (Используя буквенное выражение, запиши равенство, запиши сумму, запиши решение задачи, запиши формулу, рассмотри равенство.)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62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Стоимость единицы товара, или цена (реши задачу и за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пиши ответ).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24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Учимся решать задачи (реши задачу, вычисли и запиши от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вет).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543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Деление с остатком (составь и запиши, запиши по поряд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ку, запиши число, реши задачу, определи правило).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82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Час, минута и секунда (реши задачу, вычисли и запиши ответ).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92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Длина пути в единицу времени, или скорость (вырази, расположи в порядке, докажи).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49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Вместимость и объем (отметь на рисунке, вычисли).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49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Числовые последовательности (запиши следующее число в последовательности, реши задачу).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54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Нахождение доли от величины и величины по ее доле (по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кажи на схеме, проверь свой вывод, сравни полученную величи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ну, расположи дроби).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68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Решение задач на движение (реши задачу, вычисли и за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пиши ответ, запиши формулу, вычисли значение пройденного пути, вычисли число минут).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54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Решение задач на работу (реши задачу, вычисли и запиши ответ).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702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Учимся решать задачи с помощью уравнений (составь уравнение, реши и запиши ответ задачи, реши задачу с помо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щью уравнения).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87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Геометрические задачи (выполни чертеж, дополни его в соответствии с условиями задачи, вычисли сторону квадрата, вычисли вторую сторону прямоугольника, приведи пример, на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черти схему и вычисли объем, выполни измерения и вычисли площадь).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44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Обыкновенные дроби (реши задачу, вычисли и запиши от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вет). </w:t>
      </w:r>
    </w:p>
    <w:p w:rsidR="00E8020B" w:rsidRPr="00E15F1D" w:rsidRDefault="00E8020B" w:rsidP="00E8020B">
      <w:pPr>
        <w:pStyle w:val="ad"/>
        <w:numPr>
          <w:ilvl w:val="0"/>
          <w:numId w:val="7"/>
        </w:numPr>
        <w:tabs>
          <w:tab w:val="left" w:pos="658"/>
        </w:tabs>
        <w:spacing w:after="0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t>Решаем задачи и повторяем пройденное (реши задачу, вы</w:t>
      </w:r>
      <w:r w:rsidRPr="00E15F1D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числи и запиши ответ, проверь закономерность). </w:t>
      </w:r>
    </w:p>
    <w:p w:rsidR="009A7B8C" w:rsidRPr="005F02F1" w:rsidRDefault="00E8020B" w:rsidP="005F02F1">
      <w:pPr>
        <w:pStyle w:val="ad"/>
        <w:spacing w:after="0"/>
        <w:ind w:left="0"/>
        <w:rPr>
          <w:rStyle w:val="50"/>
          <w:rFonts w:ascii="Times New Roman" w:eastAsiaTheme="minorEastAsia" w:hAnsi="Times New Roman" w:cs="Times New Roman"/>
          <w:color w:val="auto"/>
          <w:lang w:bidi="ar-SA"/>
        </w:rPr>
      </w:pPr>
      <w:r w:rsidRPr="00E15F1D">
        <w:rPr>
          <w:rFonts w:ascii="Times New Roman" w:hAnsi="Times New Roman" w:cs="Times New Roman"/>
          <w:sz w:val="24"/>
          <w:szCs w:val="24"/>
        </w:rPr>
        <w:t>Количество часов в программе указано с учетом региональных и федеральных праздников</w:t>
      </w:r>
    </w:p>
    <w:p w:rsidR="00DA2383" w:rsidRPr="00E15F1D" w:rsidRDefault="005F02F1" w:rsidP="00C13A95">
      <w:pPr>
        <w:spacing w:after="0"/>
        <w:contextualSpacing/>
        <w:jc w:val="center"/>
        <w:outlineLvl w:val="0"/>
        <w:rPr>
          <w:rStyle w:val="50"/>
          <w:rFonts w:ascii="Times New Roman" w:hAnsi="Times New Roman" w:cs="Times New Roman"/>
          <w:b/>
        </w:rPr>
      </w:pPr>
      <w:r w:rsidRPr="00E15F1D">
        <w:rPr>
          <w:rStyle w:val="50"/>
          <w:rFonts w:ascii="Times New Roman" w:hAnsi="Times New Roman" w:cs="Times New Roman"/>
          <w:b/>
        </w:rPr>
        <w:t>Планируемые результаты</w:t>
      </w:r>
      <w:r w:rsidR="00E8020B">
        <w:rPr>
          <w:rStyle w:val="50"/>
          <w:rFonts w:ascii="Times New Roman" w:hAnsi="Times New Roman" w:cs="Times New Roman"/>
          <w:b/>
        </w:rPr>
        <w:t xml:space="preserve"> </w:t>
      </w:r>
    </w:p>
    <w:p w:rsidR="00D5026D" w:rsidRPr="00E15F1D" w:rsidRDefault="00C13A95" w:rsidP="00C13A95">
      <w:pPr>
        <w:spacing w:after="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5F1D">
        <w:rPr>
          <w:rStyle w:val="240"/>
          <w:rFonts w:eastAsiaTheme="minorEastAsia"/>
          <w:b/>
          <w:i w:val="0"/>
          <w:iCs w:val="0"/>
        </w:rPr>
        <w:t>Личностные результаты</w:t>
      </w:r>
    </w:p>
    <w:p w:rsidR="00F21383" w:rsidRPr="00E15F1D" w:rsidRDefault="00F21383" w:rsidP="009D07F6">
      <w:pPr>
        <w:pStyle w:val="ad"/>
        <w:numPr>
          <w:ilvl w:val="0"/>
          <w:numId w:val="3"/>
        </w:numPr>
        <w:spacing w:after="0"/>
        <w:ind w:left="0"/>
        <w:jc w:val="both"/>
        <w:rPr>
          <w:rStyle w:val="20"/>
          <w:rFonts w:eastAsiaTheme="minorEastAsia"/>
          <w:sz w:val="24"/>
          <w:szCs w:val="24"/>
        </w:rPr>
      </w:pPr>
      <w:r w:rsidRPr="00E15F1D">
        <w:rPr>
          <w:rStyle w:val="20"/>
          <w:rFonts w:eastAsiaTheme="minorEastAsia"/>
          <w:sz w:val="24"/>
          <w:szCs w:val="24"/>
        </w:rPr>
        <w:t>формирование целостного взгляда на мир в его органическом единстве и разнообразии;</w:t>
      </w:r>
    </w:p>
    <w:p w:rsidR="00F21383" w:rsidRPr="00E15F1D" w:rsidRDefault="00F21383" w:rsidP="009D07F6">
      <w:pPr>
        <w:pStyle w:val="ad"/>
        <w:numPr>
          <w:ilvl w:val="0"/>
          <w:numId w:val="3"/>
        </w:numPr>
        <w:spacing w:after="0"/>
        <w:ind w:left="0"/>
        <w:jc w:val="both"/>
        <w:rPr>
          <w:rStyle w:val="20"/>
          <w:rFonts w:eastAsiaTheme="minorEastAsia"/>
          <w:sz w:val="24"/>
          <w:szCs w:val="24"/>
        </w:rPr>
      </w:pPr>
      <w:r w:rsidRPr="00E15F1D">
        <w:rPr>
          <w:rStyle w:val="20"/>
          <w:rFonts w:eastAsiaTheme="minorEastAsia"/>
          <w:sz w:val="24"/>
          <w:szCs w:val="24"/>
        </w:rPr>
        <w:t>принятие и освоение рол и обучающегося, развитие мотивов учебной деятельности и формирование личностного смысла учения;</w:t>
      </w:r>
    </w:p>
    <w:p w:rsidR="00DA2383" w:rsidRDefault="00F21383" w:rsidP="009D07F6">
      <w:pPr>
        <w:pStyle w:val="ad"/>
        <w:numPr>
          <w:ilvl w:val="0"/>
          <w:numId w:val="3"/>
        </w:numPr>
        <w:spacing w:after="0"/>
        <w:ind w:left="0"/>
        <w:jc w:val="both"/>
        <w:rPr>
          <w:rStyle w:val="20"/>
          <w:rFonts w:eastAsiaTheme="minorEastAsia"/>
          <w:sz w:val="24"/>
          <w:szCs w:val="24"/>
        </w:rPr>
      </w:pPr>
      <w:r w:rsidRPr="00E15F1D">
        <w:rPr>
          <w:rStyle w:val="20"/>
          <w:rFonts w:eastAsiaTheme="minorEastAsia"/>
          <w:sz w:val="24"/>
          <w:szCs w:val="24"/>
        </w:rPr>
        <w:t>развитие навыков сот</w:t>
      </w:r>
      <w:r w:rsidR="00E15F1D">
        <w:rPr>
          <w:rStyle w:val="20"/>
          <w:rFonts w:eastAsiaTheme="minorEastAsia"/>
          <w:sz w:val="24"/>
          <w:szCs w:val="24"/>
        </w:rPr>
        <w:t>рудничества со взрослыми и свер</w:t>
      </w:r>
      <w:r w:rsidRPr="00E15F1D">
        <w:rPr>
          <w:rStyle w:val="20"/>
          <w:rFonts w:eastAsiaTheme="minorEastAsia"/>
          <w:sz w:val="24"/>
          <w:szCs w:val="24"/>
        </w:rPr>
        <w:t>стниками в разных ситуациях, умения не создавать конфликтов и находить выход из спорных ситуаций.</w:t>
      </w:r>
    </w:p>
    <w:p w:rsidR="00D5026D" w:rsidRPr="00E15F1D" w:rsidRDefault="00C13A95" w:rsidP="00C13A95">
      <w:pPr>
        <w:spacing w:after="0"/>
        <w:contextualSpacing/>
        <w:outlineLvl w:val="0"/>
        <w:rPr>
          <w:rStyle w:val="240"/>
          <w:rFonts w:eastAsiaTheme="minorEastAsia"/>
          <w:b/>
          <w:i w:val="0"/>
          <w:iCs w:val="0"/>
        </w:rPr>
      </w:pPr>
      <w:r w:rsidRPr="00E15F1D">
        <w:rPr>
          <w:rStyle w:val="240"/>
          <w:rFonts w:eastAsiaTheme="minorEastAsia"/>
          <w:b/>
          <w:i w:val="0"/>
          <w:iCs w:val="0"/>
        </w:rPr>
        <w:t>Метапредметные результаты</w:t>
      </w:r>
    </w:p>
    <w:p w:rsidR="00F21383" w:rsidRPr="00E15F1D" w:rsidRDefault="00F21383" w:rsidP="009D07F6">
      <w:pPr>
        <w:pStyle w:val="ad"/>
        <w:numPr>
          <w:ilvl w:val="0"/>
          <w:numId w:val="4"/>
        </w:numPr>
        <w:tabs>
          <w:tab w:val="left" w:pos="57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5F1D">
        <w:rPr>
          <w:rFonts w:ascii="Times New Roman" w:hAnsi="Times New Roman" w:cs="Times New Roman"/>
          <w:sz w:val="24"/>
          <w:szCs w:val="24"/>
        </w:rPr>
        <w:t>приобретение начального опыта применения математиче</w:t>
      </w:r>
      <w:r w:rsidRPr="00E15F1D">
        <w:rPr>
          <w:rFonts w:ascii="Times New Roman" w:hAnsi="Times New Roman" w:cs="Times New Roman"/>
          <w:sz w:val="24"/>
          <w:szCs w:val="24"/>
        </w:rPr>
        <w:softHyphen/>
        <w:t>ских знаний для решения олимпиадных задач;</w:t>
      </w:r>
    </w:p>
    <w:p w:rsidR="00F21383" w:rsidRPr="00E15F1D" w:rsidRDefault="00F21383" w:rsidP="009D07F6">
      <w:pPr>
        <w:pStyle w:val="ad"/>
        <w:numPr>
          <w:ilvl w:val="0"/>
          <w:numId w:val="4"/>
        </w:numPr>
        <w:tabs>
          <w:tab w:val="left" w:pos="57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5F1D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</w:t>
      </w:r>
      <w:r w:rsidRPr="00E15F1D">
        <w:rPr>
          <w:rFonts w:ascii="Times New Roman" w:hAnsi="Times New Roman" w:cs="Times New Roman"/>
          <w:sz w:val="24"/>
          <w:szCs w:val="24"/>
        </w:rPr>
        <w:softHyphen/>
        <w:t>ления информации для создания моделей изучаемых объектов и процессов, схем решения олимпиадных задач;</w:t>
      </w:r>
    </w:p>
    <w:p w:rsidR="00F21383" w:rsidRPr="00E15F1D" w:rsidRDefault="00F21383" w:rsidP="009D07F6">
      <w:pPr>
        <w:pStyle w:val="ad"/>
        <w:numPr>
          <w:ilvl w:val="0"/>
          <w:numId w:val="4"/>
        </w:numPr>
        <w:tabs>
          <w:tab w:val="left" w:pos="57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5F1D">
        <w:rPr>
          <w:rFonts w:ascii="Times New Roman" w:hAnsi="Times New Roman" w:cs="Times New Roman"/>
          <w:sz w:val="24"/>
          <w:szCs w:val="24"/>
        </w:rPr>
        <w:t xml:space="preserve"> овладение логическими действиями сравнения, анализа, синтеза, обобщения, классификации по родовидовым призна</w:t>
      </w:r>
      <w:r w:rsidRPr="00E15F1D">
        <w:rPr>
          <w:rFonts w:ascii="Times New Roman" w:hAnsi="Times New Roman" w:cs="Times New Roman"/>
          <w:sz w:val="24"/>
          <w:szCs w:val="24"/>
        </w:rPr>
        <w:softHyphen/>
        <w:t>кам, установления аналогий и причинно-следственных связей, построения рассуждений, отнесения к известным понятиям;</w:t>
      </w:r>
    </w:p>
    <w:p w:rsidR="00E8020B" w:rsidRPr="00C13A95" w:rsidRDefault="00F21383" w:rsidP="00E8020B">
      <w:pPr>
        <w:pStyle w:val="ad"/>
        <w:numPr>
          <w:ilvl w:val="0"/>
          <w:numId w:val="4"/>
        </w:numPr>
        <w:tabs>
          <w:tab w:val="left" w:pos="577"/>
        </w:tabs>
        <w:spacing w:after="0"/>
        <w:ind w:left="0"/>
        <w:jc w:val="both"/>
        <w:rPr>
          <w:rStyle w:val="25TimesNewRoman12pt"/>
          <w:rFonts w:eastAsiaTheme="minorEastAsia"/>
          <w:i w:val="0"/>
          <w:iCs w:val="0"/>
          <w:color w:val="auto"/>
          <w:shd w:val="clear" w:color="auto" w:fill="auto"/>
          <w:lang w:bidi="ar-SA"/>
        </w:rPr>
      </w:pPr>
      <w:r w:rsidRPr="00E15F1D">
        <w:rPr>
          <w:rFonts w:ascii="Times New Roman" w:hAnsi="Times New Roman" w:cs="Times New Roman"/>
          <w:sz w:val="24"/>
          <w:szCs w:val="24"/>
        </w:rPr>
        <w:t xml:space="preserve"> овладение основами логического, алгоритмического и комбинаторного мышления, пространственного воображения и математической речи.</w:t>
      </w:r>
    </w:p>
    <w:p w:rsidR="00330FB4" w:rsidRPr="00E15F1D" w:rsidRDefault="0004332D" w:rsidP="00C13A95">
      <w:pPr>
        <w:pStyle w:val="250"/>
        <w:shd w:val="clear" w:color="auto" w:fill="auto"/>
        <w:spacing w:before="0" w:line="276" w:lineRule="auto"/>
        <w:ind w:firstLine="0"/>
        <w:contextualSpacing/>
        <w:outlineLvl w:val="0"/>
        <w:rPr>
          <w:rStyle w:val="25TimesNewRoman12pt"/>
          <w:rFonts w:eastAsia="Arial Unicode MS"/>
          <w:b/>
          <w:i w:val="0"/>
        </w:rPr>
      </w:pPr>
      <w:r w:rsidRPr="00E15F1D">
        <w:rPr>
          <w:rStyle w:val="25TimesNewRoman12pt"/>
          <w:rFonts w:eastAsia="Arial Unicode MS"/>
          <w:b/>
          <w:i w:val="0"/>
        </w:rPr>
        <w:t>П</w:t>
      </w:r>
      <w:r w:rsidR="00C13A95" w:rsidRPr="00E15F1D">
        <w:rPr>
          <w:rStyle w:val="25TimesNewRoman12pt"/>
          <w:rFonts w:eastAsia="Arial Unicode MS"/>
          <w:b/>
          <w:i w:val="0"/>
        </w:rPr>
        <w:t>редметные результаты</w:t>
      </w:r>
    </w:p>
    <w:p w:rsidR="00F21383" w:rsidRPr="00E15F1D" w:rsidRDefault="00E23384" w:rsidP="009D07F6">
      <w:pPr>
        <w:pStyle w:val="250"/>
        <w:spacing w:before="0" w:line="276" w:lineRule="auto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ab/>
      </w:r>
      <w:bookmarkStart w:id="1" w:name="bookmark10"/>
      <w:r w:rsidR="00F21383" w:rsidRPr="00E15F1D">
        <w:rPr>
          <w:rStyle w:val="25TimesNewRoman12pt"/>
          <w:rFonts w:eastAsia="Arial Unicode MS"/>
          <w:i w:val="0"/>
        </w:rPr>
        <w:t>Выпускник научится: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называть и записывать любое натуральное число до 1 000 000 включительно;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 xml:space="preserve"> сравнивать изученные натуральные числа, используя их десятичную запись или название, и записывать результаты сравнения с помощью соответствующих знаков (&gt;, &lt;, =);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сравнивать доли одного целого и записывать результаты сравнения с помощью соответствующих знаков (&gt;, &lt;, =);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 xml:space="preserve"> устанавливать (выбирать) правило, по которому составлена данная последовательность;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выполнять сложение и вычитание многозначных чисел на основе законов и свойств этих действий и с использованием таблицы сложения однозначных чисел;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вычислять значения выражений в несколько действий со скобками и без скобок;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выполнять изученные действия с величинами;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простейшие уравнения методом подбора, на основе связи между компонентами и результатом действий;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определять вид многоугольника;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определять вид треугольника;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изображать прямые, лучи, отрезки, углы, ломаные (с помощью линейки) и обозначать их;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изображать окружности (с помощью циркуля) и обозначать их;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измерять длину отрезка и строить отрезок заданной длины при помощи измерительной линейки;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находить длину незамкнутой ломаной и периметр многоугольника;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вычислять площадь прямоугольника и квадрата, используя соответствующие формулы;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lastRenderedPageBreak/>
        <w:t>вычислять площадь многоугольника с помощью разбивки его на треугольники;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распознавать многогранники (куб, прямоугольный параллелепипед, призма, пирамида) и тела вращения (цилиндр, конус, шар); находить модели этих фигур в окружающих предметах;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задачи на вычисление геометрических величин (длины, площади, объема (вместимости));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измерять вместимость в литрах;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выражать изученные величины в разных единицах: литр (л), кубический сантиметр (куб. см или см3), кубический дециметр (куб. дм или дм3), кубический метр (куб. м или м3);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распознавать и составлять разнообразные текстовые задачи;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и использовать условные обозначения, используемые в краткой записи задачи;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проводить анализ задачи с целью нахождения ее решения;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записывать решение задачи по действиям и одним выражением;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различать рациональный и нерациональный способы решения задачи;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выполнять доступные по программе вычисления с многозначными числами устно, письменно и с помощью калькулятора;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простейшие задачи на вычисление стоимости купленного товара и при расчете между продавцом и покупателем (с использованием калькулятора при проведении вычислений);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задачи на движение одного объекта и совместное движение двух объектов (в одном направлении и в противоположных направлениях)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 xml:space="preserve"> решать задачи на работу одного объекта и на совместную работу двух объектов;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задачи, связанные с расходом материала при производстве продукции или выполнении работ;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вычислять площади участков прямоугольной формы на плане и на местности с проведением необходимых измерений;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измерять вместимость емкостей с помощью измерения объема заполняющих емкость жидкостей или сыпучих тел;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и использовать особенности построения системы мер времени;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отдельные комбинаторные и логические задачи;</w:t>
      </w:r>
    </w:p>
    <w:p w:rsidR="00F21383" w:rsidRPr="00E15F1D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использовать таблицу как средство описания характеристик предметов, объектов, событий</w:t>
      </w:r>
    </w:p>
    <w:p w:rsidR="00F21383" w:rsidRPr="009D07F6" w:rsidRDefault="00F21383" w:rsidP="009D07F6">
      <w:pPr>
        <w:pStyle w:val="250"/>
        <w:numPr>
          <w:ilvl w:val="0"/>
          <w:numId w:val="5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читать простейшие круговые диаграммы.</w:t>
      </w:r>
    </w:p>
    <w:p w:rsidR="00F21383" w:rsidRPr="00E15F1D" w:rsidRDefault="00F21383" w:rsidP="009D07F6">
      <w:pPr>
        <w:pStyle w:val="250"/>
        <w:spacing w:before="0" w:line="276" w:lineRule="auto"/>
        <w:ind w:firstLine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Выпускник получит возможность научиться: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количественный, порядковый и измерительный смысл натурального числа;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сравнивать дробные числа с одинаковыми знаменателями и записывать результаты сравнения с помощью соответствующих знаков (&gt;, &lt;, =);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сравнивать натуральные и дробные числа и записывать результаты сравнения с помощью соответствующих знаков (&gt;, &lt;, =);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уравнения на основе использования свойств истинных числовых равенств;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определять величину угла и строить угол заданной величины при помощи транспортира;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измерять вместимость в различных единицах: литр (л), кубический сантиметр (куб. см или см3), кубический дециметр (куб. дм или дм3), кубический метр (куб. м или м3);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связь вместимости и объема;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связь между литром и килограммом;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связь метрической системы мер с десятичной системой счисления;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lastRenderedPageBreak/>
        <w:t>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вычислять площадь прямоугольного треугольника и произвольного треугольника, используя соответствующие формулы;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находить рациональный способ решения задачи (где это возможно);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решать задачи с помощью уравнений;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видеть аналогию между величинами, участвующими в описании процесса движения, процесса работы и процесса покупки (продажи) товара, в плане возникающих зависимостей;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использовать круговую диаграмму как средство представления структуры данной совокупности;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читать круговые диаграммы с разделением круга на 2, 3, 4, 6, 8 равных долей;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осуществлять выбор соответствующей круговой диаграммы;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строить простейшие круговые диаграммы;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понимать смысл термина «алгоритм»;</w:t>
      </w:r>
    </w:p>
    <w:p w:rsidR="00F21383" w:rsidRPr="00E15F1D" w:rsidRDefault="00F21383" w:rsidP="009D07F6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Style w:val="25TimesNewRoman12pt"/>
          <w:rFonts w:eastAsia="Arial Unicode MS"/>
          <w:i w:val="0"/>
        </w:rPr>
      </w:pPr>
      <w:r w:rsidRPr="00E15F1D">
        <w:rPr>
          <w:rStyle w:val="25TimesNewRoman12pt"/>
          <w:rFonts w:eastAsia="Arial Unicode MS"/>
          <w:i w:val="0"/>
        </w:rPr>
        <w:t>осуществлять построчную запись алгоритма;</w:t>
      </w:r>
    </w:p>
    <w:p w:rsidR="009A7B8C" w:rsidRPr="005F02F1" w:rsidRDefault="00F21383" w:rsidP="005F02F1">
      <w:pPr>
        <w:pStyle w:val="250"/>
        <w:numPr>
          <w:ilvl w:val="0"/>
          <w:numId w:val="6"/>
        </w:numPr>
        <w:spacing w:before="0" w:line="276" w:lineRule="auto"/>
        <w:ind w:left="0"/>
        <w:contextualSpacing/>
        <w:jc w:val="both"/>
        <w:outlineLvl w:val="0"/>
        <w:rPr>
          <w:rFonts w:ascii="Times New Roman" w:eastAsia="Arial Unicode MS" w:hAnsi="Times New Roman" w:cs="Times New Roman"/>
          <w:iCs/>
          <w:color w:val="000000"/>
          <w:sz w:val="24"/>
          <w:szCs w:val="24"/>
          <w:shd w:val="clear" w:color="auto" w:fill="FFFFFF"/>
          <w:lang w:bidi="ru-RU"/>
        </w:rPr>
      </w:pPr>
      <w:r w:rsidRPr="00E15F1D">
        <w:rPr>
          <w:rStyle w:val="25TimesNewRoman12pt"/>
          <w:rFonts w:eastAsia="Arial Unicode MS"/>
          <w:i w:val="0"/>
        </w:rPr>
        <w:t>записывать простейшие линейные алгоритмы с помощью блок-схемы.</w:t>
      </w:r>
      <w:bookmarkEnd w:id="1"/>
    </w:p>
    <w:p w:rsidR="00FC0DAA" w:rsidRPr="00C13A95" w:rsidRDefault="005F02F1" w:rsidP="00C13A95">
      <w:pPr>
        <w:tabs>
          <w:tab w:val="left" w:pos="658"/>
        </w:tabs>
        <w:spacing w:after="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15F1D">
        <w:rPr>
          <w:rStyle w:val="20"/>
          <w:rFonts w:eastAsiaTheme="minorEastAsia"/>
          <w:b/>
          <w:sz w:val="24"/>
          <w:szCs w:val="24"/>
        </w:rPr>
        <w:t>Тематическое планирование</w:t>
      </w:r>
    </w:p>
    <w:tbl>
      <w:tblPr>
        <w:tblW w:w="1034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402"/>
        <w:gridCol w:w="992"/>
        <w:gridCol w:w="3827"/>
        <w:gridCol w:w="1418"/>
      </w:tblGrid>
      <w:tr w:rsidR="005F0008" w:rsidRPr="00E15F1D" w:rsidTr="006A48B0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0008" w:rsidRPr="009D07F6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B8C" w:rsidRDefault="009A7B8C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  <w:p w:rsidR="005F0008" w:rsidRPr="00E15F1D" w:rsidRDefault="009A7B8C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B8C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</w:t>
            </w:r>
            <w:r w:rsidR="009A7B8C">
              <w:rPr>
                <w:rFonts w:ascii="Times New Roman" w:hAnsi="Times New Roman" w:cs="Times New Roman"/>
                <w:b/>
                <w:sz w:val="24"/>
                <w:szCs w:val="24"/>
              </w:rPr>
              <w:t>(цифровые)</w:t>
            </w:r>
          </w:p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008" w:rsidRPr="00E15F1D" w:rsidRDefault="006A48B0" w:rsidP="005F00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="009A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-15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https://infourok.ru/prezentaciya-po-matematike-na-temu-uchimsya-reshat-zadachi-4-klass-4987522.html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https://multiurok.ru/files/zadachi-na-raznostnoie-i-kratnoie-sravnieniie-kartochki.html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Кратное сравнение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https://resh.edu.ru/subject/lesson/4436/conspect/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6A48B0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1E15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Алгоритм умножения столбиком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https://resh.edu.ru/subject/lesson/5247/conspect/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Разряд единиц миллионов и класс миллионов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https://resh.edu.ru/subject/lesson/3960/conspect/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Всегда ли математическое выражение явля</w:t>
            </w:r>
            <w:r w:rsidRPr="00E15F1D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числовым?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https://infourok.ru/konspekt-uroka-po-matematike-na-temu-vsegda-li-matematicheskoe-vyrazhenie-yavlyaetsya-chislovym-4-klass-4066422.html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Стоимость единицы товара, или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https://infourok.ru/urok-matematiki-stoimost-edinici-tovaraili-cena-klass-3334919.html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https://infourok.ru/prezentaciya-po-matematike-na-temu-uchimsya-reshat-zadachi-klass-pnsh-1305210.html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https://resh.edu.ru/subject/lesson/4622/conspect/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элементами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Час, минута и секунда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https://resh.edu.ru/subject/lesson/4578/conspect/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Длина пути в единицу времени, или скорость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https://resh.edu.ru/subject/lesson/4581/conspect/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Вместимость и объем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https://infourok.ru/matematika-vmestimost-i-obem-klass-pnsh-2502643.html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https://infourok.ru/prezentaciya-na-temu-chislovie-posledovatelnosti-1885696.html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Нахождение доли от величины и величины по ее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https://infourok.ru/konspekt-uroka-matematiki-v-4-klasse-nahozhdenie-doli-ot-velichiny-i-velichiny-po-ee-dole-5459059.html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https://resh.edu.ru/subject/lesson/6242/conspect/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Решение задач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https://infourok.ru/kartochki-zadachi-na-proizvoditelnost-truda-4-klass-5473459.html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с помощью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https://resh.edu.ru/subject/lesson/6892/conspect/237950/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https://infourok.ru/kartochkizachyotreshenie-geometricheskih-zadach-po-matematike-klass-540784.html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https://infourok.ru/prezentaciya-po-matematike-na-temu-obyknovennye-drobi-4-klass-4151458.html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B0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5F0008" w:rsidRDefault="006A48B0" w:rsidP="009A7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pStyle w:val="ad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7F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sz w:val="24"/>
                <w:szCs w:val="24"/>
              </w:rPr>
              <w:t>Решаем задачи и повторяем пройденное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F4637C" w:rsidP="009A7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F0008" w:rsidRPr="00421788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https://rosuchebnik.ru/metodicheskaja-pomosch/materialy/predmet-matematika_type-onlayn-uroki/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1E15F5" w:rsidP="009A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5F0008" w:rsidRPr="00E15F1D" w:rsidTr="009A7B8C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9D07F6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F1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Pr="00E15F1D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008" w:rsidRDefault="005F0008" w:rsidP="009D07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08" w:rsidRDefault="005F0008" w:rsidP="009A7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3A95" w:rsidRDefault="00C13A95" w:rsidP="00C13A9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6D6B" w:rsidRDefault="002A6D6B" w:rsidP="00C13A9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6D6B" w:rsidRDefault="002A6D6B" w:rsidP="002A6D6B">
      <w:pPr>
        <w:spacing w:after="0" w:line="36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A6D6B" w:rsidRDefault="002A6D6B" w:rsidP="002A6D6B">
      <w:pPr>
        <w:spacing w:after="0" w:line="360" w:lineRule="auto"/>
        <w:contextualSpacing/>
        <w:jc w:val="center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</w:p>
    <w:tbl>
      <w:tblPr>
        <w:tblStyle w:val="a5"/>
        <w:tblW w:w="9885" w:type="dxa"/>
        <w:tblLayout w:type="fixed"/>
        <w:tblLook w:val="04A0"/>
      </w:tblPr>
      <w:tblGrid>
        <w:gridCol w:w="674"/>
        <w:gridCol w:w="6234"/>
        <w:gridCol w:w="1134"/>
        <w:gridCol w:w="993"/>
        <w:gridCol w:w="850"/>
      </w:tblGrid>
      <w:tr w:rsidR="002A6D6B" w:rsidTr="002A6D6B">
        <w:trPr>
          <w:trHeight w:val="227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изучения</w:t>
            </w:r>
          </w:p>
        </w:tc>
      </w:tr>
      <w:tr w:rsidR="002A6D6B" w:rsidTr="002A6D6B">
        <w:trPr>
          <w:trHeight w:val="227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Кратное сравнение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Кратное сравнение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умножения столбиком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умножения столбиком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 единиц миллионов и класс миллионов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ли математическое выражение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числовым?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ли математическое выражение является числовым?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 товара, или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 товара, или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Час, минута и секунда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1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пути в единицу времени, или скорость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и 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доли от величины и величины по ее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с помощью уравнений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 задачи и повторяем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6D6B" w:rsidRDefault="002A6D6B" w:rsidP="002A6D6B">
            <w:pPr>
              <w:pStyle w:val="ad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 задачи и повторяем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B" w:rsidTr="002A6D6B">
        <w:trPr>
          <w:trHeight w:val="22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6D6B" w:rsidRDefault="002A6D6B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 задачи и повторяем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6D6B" w:rsidRDefault="002A6D6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A6D6B" w:rsidRDefault="002A6D6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D6B" w:rsidRDefault="002A6D6B" w:rsidP="00C13A9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2A6D6B" w:rsidSect="009A7B8C">
      <w:footerReference w:type="default" r:id="rId28"/>
      <w:pgSz w:w="11906" w:h="16838"/>
      <w:pgMar w:top="851" w:right="851" w:bottom="851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3A" w:rsidRDefault="004E6A3A" w:rsidP="004B36EE">
      <w:pPr>
        <w:spacing w:after="0" w:line="240" w:lineRule="auto"/>
      </w:pPr>
      <w:r>
        <w:separator/>
      </w:r>
    </w:p>
  </w:endnote>
  <w:endnote w:type="continuationSeparator" w:id="0">
    <w:p w:rsidR="004E6A3A" w:rsidRDefault="004E6A3A" w:rsidP="004B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3887"/>
      <w:docPartObj>
        <w:docPartGallery w:val="Page Numbers (Bottom of Page)"/>
        <w:docPartUnique/>
      </w:docPartObj>
    </w:sdtPr>
    <w:sdtContent>
      <w:p w:rsidR="00F21383" w:rsidRDefault="00F4637C" w:rsidP="009A7B8C">
        <w:pPr>
          <w:pStyle w:val="ab"/>
          <w:jc w:val="center"/>
        </w:pPr>
        <w:r>
          <w:fldChar w:fldCharType="begin"/>
        </w:r>
        <w:r w:rsidR="00836ACB">
          <w:instrText xml:space="preserve"> PAGE   \* MERGEFORMAT </w:instrText>
        </w:r>
        <w:r>
          <w:fldChar w:fldCharType="separate"/>
        </w:r>
        <w:r w:rsidR="002A6D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3A" w:rsidRDefault="004E6A3A" w:rsidP="004B36EE">
      <w:pPr>
        <w:spacing w:after="0" w:line="240" w:lineRule="auto"/>
      </w:pPr>
      <w:r>
        <w:separator/>
      </w:r>
    </w:p>
  </w:footnote>
  <w:footnote w:type="continuationSeparator" w:id="0">
    <w:p w:rsidR="004E6A3A" w:rsidRDefault="004E6A3A" w:rsidP="004B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44F"/>
    <w:multiLevelType w:val="multilevel"/>
    <w:tmpl w:val="F1142F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24162"/>
    <w:multiLevelType w:val="multilevel"/>
    <w:tmpl w:val="134E08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13D9F"/>
    <w:multiLevelType w:val="hybridMultilevel"/>
    <w:tmpl w:val="615EE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341B9"/>
    <w:multiLevelType w:val="hybridMultilevel"/>
    <w:tmpl w:val="4282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D765B"/>
    <w:multiLevelType w:val="hybridMultilevel"/>
    <w:tmpl w:val="C994C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97DBB"/>
    <w:multiLevelType w:val="hybridMultilevel"/>
    <w:tmpl w:val="740C8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87177"/>
    <w:multiLevelType w:val="hybridMultilevel"/>
    <w:tmpl w:val="497EDB9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6DF4750A"/>
    <w:multiLevelType w:val="hybridMultilevel"/>
    <w:tmpl w:val="B290B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417CA"/>
    <w:multiLevelType w:val="hybridMultilevel"/>
    <w:tmpl w:val="B1023E4A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26D"/>
    <w:rsid w:val="00000B73"/>
    <w:rsid w:val="00003EF1"/>
    <w:rsid w:val="0004077E"/>
    <w:rsid w:val="0004332D"/>
    <w:rsid w:val="000454D7"/>
    <w:rsid w:val="000462A7"/>
    <w:rsid w:val="000553A7"/>
    <w:rsid w:val="00067BFC"/>
    <w:rsid w:val="00072D27"/>
    <w:rsid w:val="00086D44"/>
    <w:rsid w:val="0009717A"/>
    <w:rsid w:val="000A4672"/>
    <w:rsid w:val="000F6E1B"/>
    <w:rsid w:val="00100D74"/>
    <w:rsid w:val="0010598B"/>
    <w:rsid w:val="001563C0"/>
    <w:rsid w:val="001B10B7"/>
    <w:rsid w:val="001D6339"/>
    <w:rsid w:val="001E15F5"/>
    <w:rsid w:val="001F0443"/>
    <w:rsid w:val="00207E7F"/>
    <w:rsid w:val="0022284D"/>
    <w:rsid w:val="00231D3A"/>
    <w:rsid w:val="00233068"/>
    <w:rsid w:val="00243B9D"/>
    <w:rsid w:val="00280158"/>
    <w:rsid w:val="002820B8"/>
    <w:rsid w:val="002A5680"/>
    <w:rsid w:val="002A6D6B"/>
    <w:rsid w:val="002F5AA5"/>
    <w:rsid w:val="00322EB7"/>
    <w:rsid w:val="00330FB4"/>
    <w:rsid w:val="0035537F"/>
    <w:rsid w:val="00355ACF"/>
    <w:rsid w:val="003570A6"/>
    <w:rsid w:val="00364BF6"/>
    <w:rsid w:val="0040200C"/>
    <w:rsid w:val="004049BF"/>
    <w:rsid w:val="0043763F"/>
    <w:rsid w:val="00443404"/>
    <w:rsid w:val="004726C3"/>
    <w:rsid w:val="004917DB"/>
    <w:rsid w:val="004B36EE"/>
    <w:rsid w:val="004E4708"/>
    <w:rsid w:val="004E6A3A"/>
    <w:rsid w:val="004F4643"/>
    <w:rsid w:val="00560FB5"/>
    <w:rsid w:val="00562566"/>
    <w:rsid w:val="00563BD9"/>
    <w:rsid w:val="005F0008"/>
    <w:rsid w:val="005F02F1"/>
    <w:rsid w:val="00621317"/>
    <w:rsid w:val="00666702"/>
    <w:rsid w:val="00667156"/>
    <w:rsid w:val="00667B26"/>
    <w:rsid w:val="00682126"/>
    <w:rsid w:val="006869D6"/>
    <w:rsid w:val="006A48B0"/>
    <w:rsid w:val="006C30D7"/>
    <w:rsid w:val="006D11FD"/>
    <w:rsid w:val="006D5CC6"/>
    <w:rsid w:val="00704E24"/>
    <w:rsid w:val="007509F5"/>
    <w:rsid w:val="00796B47"/>
    <w:rsid w:val="007A14C9"/>
    <w:rsid w:val="007E376C"/>
    <w:rsid w:val="007F3E84"/>
    <w:rsid w:val="007F7060"/>
    <w:rsid w:val="007F79A6"/>
    <w:rsid w:val="0083493E"/>
    <w:rsid w:val="00836ACB"/>
    <w:rsid w:val="00842F5E"/>
    <w:rsid w:val="0088404A"/>
    <w:rsid w:val="008A3779"/>
    <w:rsid w:val="008D3565"/>
    <w:rsid w:val="008D744D"/>
    <w:rsid w:val="00911BE3"/>
    <w:rsid w:val="009223A8"/>
    <w:rsid w:val="00946493"/>
    <w:rsid w:val="00967D44"/>
    <w:rsid w:val="00991161"/>
    <w:rsid w:val="00995F81"/>
    <w:rsid w:val="009A378D"/>
    <w:rsid w:val="009A7B8C"/>
    <w:rsid w:val="009D07F6"/>
    <w:rsid w:val="009D49F5"/>
    <w:rsid w:val="009D5AF3"/>
    <w:rsid w:val="009E55C1"/>
    <w:rsid w:val="00A04870"/>
    <w:rsid w:val="00A10821"/>
    <w:rsid w:val="00A179AD"/>
    <w:rsid w:val="00A67AB0"/>
    <w:rsid w:val="00A771DE"/>
    <w:rsid w:val="00AC7D7C"/>
    <w:rsid w:val="00AF66A6"/>
    <w:rsid w:val="00B24797"/>
    <w:rsid w:val="00B4179C"/>
    <w:rsid w:val="00B523EA"/>
    <w:rsid w:val="00B737D8"/>
    <w:rsid w:val="00B759C2"/>
    <w:rsid w:val="00BB15D0"/>
    <w:rsid w:val="00BE669B"/>
    <w:rsid w:val="00C13A95"/>
    <w:rsid w:val="00C349E2"/>
    <w:rsid w:val="00C36018"/>
    <w:rsid w:val="00C466FA"/>
    <w:rsid w:val="00C61AEE"/>
    <w:rsid w:val="00C719EF"/>
    <w:rsid w:val="00CC269E"/>
    <w:rsid w:val="00D101AC"/>
    <w:rsid w:val="00D14751"/>
    <w:rsid w:val="00D1678A"/>
    <w:rsid w:val="00D5026D"/>
    <w:rsid w:val="00D56763"/>
    <w:rsid w:val="00DA2206"/>
    <w:rsid w:val="00DA2383"/>
    <w:rsid w:val="00DB19BA"/>
    <w:rsid w:val="00DC7340"/>
    <w:rsid w:val="00DE37A6"/>
    <w:rsid w:val="00DE6CA2"/>
    <w:rsid w:val="00E15F1D"/>
    <w:rsid w:val="00E23384"/>
    <w:rsid w:val="00E61A9C"/>
    <w:rsid w:val="00E70FC8"/>
    <w:rsid w:val="00E76E7D"/>
    <w:rsid w:val="00E8020B"/>
    <w:rsid w:val="00E83488"/>
    <w:rsid w:val="00EB200E"/>
    <w:rsid w:val="00EE0A8C"/>
    <w:rsid w:val="00EE2BF6"/>
    <w:rsid w:val="00EF07D1"/>
    <w:rsid w:val="00F17785"/>
    <w:rsid w:val="00F21383"/>
    <w:rsid w:val="00F4637C"/>
    <w:rsid w:val="00F6506C"/>
    <w:rsid w:val="00F6675E"/>
    <w:rsid w:val="00FC0DAA"/>
    <w:rsid w:val="00FE00F1"/>
    <w:rsid w:val="00F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Заголовок №5_"/>
    <w:basedOn w:val="a0"/>
    <w:rsid w:val="00D5026D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50">
    <w:name w:val="Заголовок №5"/>
    <w:basedOn w:val="5"/>
    <w:rsid w:val="00D5026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4)_"/>
    <w:basedOn w:val="a0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40">
    <w:name w:val="Основной текст (24)"/>
    <w:basedOn w:val="24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UnicodeMS9pt">
    <w:name w:val="Основной текст (2) + Arial Unicode MS;9 pt;Малые прописные"/>
    <w:basedOn w:val="2"/>
    <w:rsid w:val="00D5026D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D5026D"/>
    <w:rPr>
      <w:rFonts w:ascii="Times New Roman" w:eastAsia="Times New Roman" w:hAnsi="Times New Roman" w:cs="Times New Roman"/>
      <w:b/>
      <w:bCs/>
      <w:w w:val="120"/>
      <w:sz w:val="16"/>
      <w:szCs w:val="16"/>
      <w:shd w:val="clear" w:color="auto" w:fill="FFFFFF"/>
    </w:rPr>
  </w:style>
  <w:style w:type="character" w:customStyle="1" w:styleId="25">
    <w:name w:val="Основной текст (25)_"/>
    <w:basedOn w:val="a0"/>
    <w:link w:val="250"/>
    <w:rsid w:val="00D5026D"/>
    <w:rPr>
      <w:sz w:val="18"/>
      <w:szCs w:val="18"/>
      <w:shd w:val="clear" w:color="auto" w:fill="FFFFFF"/>
    </w:rPr>
  </w:style>
  <w:style w:type="character" w:customStyle="1" w:styleId="25TimesNewRoman14pt">
    <w:name w:val="Основной текст (25) + Times New Roman;14 pt"/>
    <w:basedOn w:val="25"/>
    <w:rsid w:val="00D5026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1">
    <w:name w:val="Основной текст (25) + Малые прописные"/>
    <w:basedOn w:val="25"/>
    <w:rsid w:val="00D5026D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514pt100">
    <w:name w:val="Основной текст (15) + 14 pt;Не полужирный;Масштаб 100%"/>
    <w:basedOn w:val="15"/>
    <w:rsid w:val="00D502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0pt">
    <w:name w:val="Основной текст (15) + Малые прописные;Интервал 0 pt"/>
    <w:basedOn w:val="15"/>
    <w:rsid w:val="00D5026D"/>
    <w:rPr>
      <w:rFonts w:ascii="Times New Roman" w:eastAsia="Times New Roman" w:hAnsi="Times New Roman" w:cs="Times New Roman"/>
      <w:b/>
      <w:bCs/>
      <w:smallCaps/>
      <w:color w:val="000000"/>
      <w:spacing w:val="10"/>
      <w:w w:val="12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D5026D"/>
    <w:pPr>
      <w:widowControl w:val="0"/>
      <w:shd w:val="clear" w:color="auto" w:fill="FFFFFF"/>
      <w:spacing w:after="180" w:line="168" w:lineRule="exact"/>
      <w:jc w:val="both"/>
    </w:pPr>
    <w:rPr>
      <w:rFonts w:ascii="Times New Roman" w:eastAsia="Times New Roman" w:hAnsi="Times New Roman" w:cs="Times New Roman"/>
      <w:b/>
      <w:bCs/>
      <w:w w:val="120"/>
      <w:sz w:val="16"/>
      <w:szCs w:val="16"/>
    </w:rPr>
  </w:style>
  <w:style w:type="paragraph" w:customStyle="1" w:styleId="250">
    <w:name w:val="Основной текст (25)"/>
    <w:basedOn w:val="a"/>
    <w:link w:val="25"/>
    <w:rsid w:val="00D5026D"/>
    <w:pPr>
      <w:widowControl w:val="0"/>
      <w:shd w:val="clear" w:color="auto" w:fill="FFFFFF"/>
      <w:spacing w:before="420" w:after="0" w:line="408" w:lineRule="exact"/>
      <w:ind w:hanging="320"/>
    </w:pPr>
    <w:rPr>
      <w:sz w:val="18"/>
      <w:szCs w:val="18"/>
    </w:rPr>
  </w:style>
  <w:style w:type="character" w:customStyle="1" w:styleId="25TimesNewRoman12pt">
    <w:name w:val="Основной текст (25) + Times New Roman;12 pt;Курсив"/>
    <w:basedOn w:val="25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TimesNewRoman10pt">
    <w:name w:val="Основной текст (25) + Times New Roman;10 pt"/>
    <w:basedOn w:val="25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61">
    <w:name w:val="Основной текст (16) + Не курсив"/>
    <w:basedOn w:val="16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D502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D5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2">
    <w:name w:val="Основной текст (16) + Полужирный;Не курсив"/>
    <w:basedOn w:val="16"/>
    <w:rsid w:val="00D502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70">
    <w:name w:val="Основной текст (17) + Не полужирный"/>
    <w:basedOn w:val="17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1">
    <w:name w:val="Основной текст (17)"/>
    <w:basedOn w:val="17"/>
    <w:rsid w:val="00D5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BookmanOldStyle9pt">
    <w:name w:val="Основной текст (16) + Bookman Old Style;9 pt;Полужирный"/>
    <w:basedOn w:val="16"/>
    <w:rsid w:val="00D5026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Document Map"/>
    <w:basedOn w:val="a"/>
    <w:link w:val="a4"/>
    <w:uiPriority w:val="99"/>
    <w:semiHidden/>
    <w:unhideWhenUsed/>
    <w:rsid w:val="009D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D49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4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 (19) + Не курсив"/>
    <w:basedOn w:val="a0"/>
    <w:rsid w:val="00DC734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Основной текст + Курсив"/>
    <w:basedOn w:val="a0"/>
    <w:rsid w:val="00DC734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DC73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91">
    <w:name w:val="Основной текст (19)"/>
    <w:basedOn w:val="a"/>
    <w:link w:val="190"/>
    <w:rsid w:val="00DC7340"/>
    <w:pPr>
      <w:shd w:val="clear" w:color="auto" w:fill="FFFFFF"/>
      <w:spacing w:after="0" w:line="254" w:lineRule="exact"/>
      <w:ind w:hanging="5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Основной текст_"/>
    <w:basedOn w:val="a0"/>
    <w:link w:val="8"/>
    <w:rsid w:val="00DC73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7"/>
    <w:rsid w:val="00DC7340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5pt1pt">
    <w:name w:val="Основной текст + 7;5 pt;Интервал 1 pt"/>
    <w:basedOn w:val="a7"/>
    <w:rsid w:val="00DC7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41">
    <w:name w:val="Основной текст (24) + Не полужирный;Не курсив"/>
    <w:basedOn w:val="a0"/>
    <w:rsid w:val="00DC734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8">
    <w:name w:val="Основной текст + Полужирный;Курсив"/>
    <w:basedOn w:val="a7"/>
    <w:rsid w:val="00DC734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2595pt">
    <w:name w:val="Основной текст (25) + 9;5 pt;Не полужирный;Не курсив"/>
    <w:basedOn w:val="a0"/>
    <w:rsid w:val="00DC7340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4B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36EE"/>
  </w:style>
  <w:style w:type="paragraph" w:styleId="ab">
    <w:name w:val="footer"/>
    <w:basedOn w:val="a"/>
    <w:link w:val="ac"/>
    <w:uiPriority w:val="99"/>
    <w:unhideWhenUsed/>
    <w:rsid w:val="004B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36EE"/>
  </w:style>
  <w:style w:type="paragraph" w:styleId="ad">
    <w:name w:val="List Paragraph"/>
    <w:basedOn w:val="a"/>
    <w:uiPriority w:val="34"/>
    <w:qFormat/>
    <w:rsid w:val="00F2138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8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6D44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967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matematike-na-temu-uchimsya-reshat-zadachi-4-klass-4987522.html" TargetMode="External"/><Relationship Id="rId13" Type="http://schemas.openxmlformats.org/officeDocument/2006/relationships/hyperlink" Target="https://infourok.ru/konspekt-uroka-po-matematike-na-temu-vsegda-li-matematicheskoe-vyrazhenie-yavlyaetsya-chislovym-4-klass-4066422.html" TargetMode="External"/><Relationship Id="rId18" Type="http://schemas.openxmlformats.org/officeDocument/2006/relationships/hyperlink" Target="https://resh.edu.ru/subject/lesson/4581/conspect/" TargetMode="External"/><Relationship Id="rId26" Type="http://schemas.openxmlformats.org/officeDocument/2006/relationships/hyperlink" Target="https://infourok.ru/prezentaciya-po-matematike-na-temu-obyknovennye-drobi-4-klass-4151458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onspekt-uroka-matematiki-v-4-klasse-nahozhdenie-doli-ot-velichiny-i-velichiny-po-ee-dole-545905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3960/conspect/" TargetMode="External"/><Relationship Id="rId17" Type="http://schemas.openxmlformats.org/officeDocument/2006/relationships/hyperlink" Target="https://resh.edu.ru/subject/lesson/4578/conspect/" TargetMode="External"/><Relationship Id="rId25" Type="http://schemas.openxmlformats.org/officeDocument/2006/relationships/hyperlink" Target="https://infourok.ru/kartochkizachyotreshenie-geometricheskih-zadach-po-matematike-klass-54078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4622/conspect/" TargetMode="External"/><Relationship Id="rId20" Type="http://schemas.openxmlformats.org/officeDocument/2006/relationships/hyperlink" Target="https://infourok.ru/prezentaciya-na-temu-chislovie-posledovatelnosti-1885696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5247/conspect/" TargetMode="External"/><Relationship Id="rId24" Type="http://schemas.openxmlformats.org/officeDocument/2006/relationships/hyperlink" Target="https://resh.edu.ru/subject/lesson/6892/conspect/2379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o-matematike-na-temu-uchimsya-reshat-zadachi-klass-pnsh-1305210.html" TargetMode="External"/><Relationship Id="rId23" Type="http://schemas.openxmlformats.org/officeDocument/2006/relationships/hyperlink" Target="https://infourok.ru/kartochki-zadachi-na-proizvoditelnost-truda-4-klass-5473459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esh.edu.ru/subject/lesson/4436/conspect/" TargetMode="External"/><Relationship Id="rId19" Type="http://schemas.openxmlformats.org/officeDocument/2006/relationships/hyperlink" Target="https://infourok.ru/matematika-vmestimost-i-obem-klass-pnsh-250264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zadachi-na-raznostnoie-i-kratnoie-sravnieniie-kartochki.html" TargetMode="External"/><Relationship Id="rId14" Type="http://schemas.openxmlformats.org/officeDocument/2006/relationships/hyperlink" Target="https://infourok.ru/urok-matematiki-stoimost-edinici-tovaraili-cena-klass-3334919.html" TargetMode="External"/><Relationship Id="rId22" Type="http://schemas.openxmlformats.org/officeDocument/2006/relationships/hyperlink" Target="https://resh.edu.ru/subject/lesson/6242/conspect/" TargetMode="External"/><Relationship Id="rId27" Type="http://schemas.openxmlformats.org/officeDocument/2006/relationships/hyperlink" Target="https://rosuchebnik.ru/metodicheskaja-pomosch/materialy/predmet-matematika_type-onlayn-urok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1A47-E30E-4EE6-9104-E7AA3D90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2024-10-01T19:44:00Z</cp:lastPrinted>
  <dcterms:created xsi:type="dcterms:W3CDTF">2024-09-23T18:55:00Z</dcterms:created>
  <dcterms:modified xsi:type="dcterms:W3CDTF">2025-03-12T07:44:00Z</dcterms:modified>
</cp:coreProperties>
</file>