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457D9">
      <w:pPr>
        <w:spacing w:before="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145070408"/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644876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«Кукушкинская средняя общеобразовательная школа-детский сад имени</w:t>
      </w:r>
    </w:p>
    <w:p w14:paraId="3885C0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кавалера ордена Мужества Павла Назарова»</w:t>
      </w:r>
    </w:p>
    <w:p w14:paraId="1C410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Раздольненского района</w:t>
      </w:r>
    </w:p>
    <w:p w14:paraId="4B3BB7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bookmarkEnd w:id="0"/>
    <w:p w14:paraId="2AEDF970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</w:p>
    <w:p w14:paraId="4302DEA5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Рассмотрена на методическом      Согласовано                                       Утверждаю</w:t>
      </w:r>
    </w:p>
    <w:p w14:paraId="31209494">
      <w:pPr>
        <w:widowControl w:val="0"/>
        <w:autoSpaceDE w:val="0"/>
        <w:autoSpaceDN w:val="0"/>
        <w:spacing w:after="0" w:line="240" w:lineRule="auto"/>
        <w:ind w:left="6480" w:hanging="6480" w:hangingChars="2700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объединении    учителей                                                                  директор МБОУ «Кукушкинская</w:t>
      </w:r>
    </w:p>
    <w:p w14:paraId="4DB95FAC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_________________________        Заместитель директора             школа -детский сад им. кавалера ордена          </w:t>
      </w:r>
    </w:p>
    <w:p w14:paraId="00ABEB0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Мужества П.Назарова</w:t>
      </w:r>
    </w:p>
    <w:p w14:paraId="0AC30566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_________________________       по учебно-воспитательной        __________А.В.Кузьмич</w:t>
      </w:r>
    </w:p>
    <w:p w14:paraId="58475138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                                                        работе</w:t>
      </w:r>
    </w:p>
    <w:p w14:paraId="01441FAF">
      <w:pPr>
        <w:widowControl w:val="0"/>
        <w:autoSpaceDE w:val="0"/>
        <w:autoSpaceDN w:val="0"/>
        <w:spacing w:after="0" w:line="240" w:lineRule="auto"/>
        <w:ind w:left="6600" w:hanging="6600" w:hangingChars="2750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>Протокол №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 xml:space="preserve">3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от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27.08.2025</w:t>
      </w:r>
      <w:bookmarkStart w:id="1" w:name="_GoBack"/>
      <w:bookmarkEnd w:id="1"/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       ___________Н.А.Костина        Приказ №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 xml:space="preserve">270-О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от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ru-RU"/>
        </w:rPr>
        <w:t>28.08.2025</w:t>
      </w:r>
    </w:p>
    <w:p w14:paraId="5F2A8404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                                                          Дата__________________</w:t>
      </w:r>
    </w:p>
    <w:p w14:paraId="5DB12482">
      <w:pPr>
        <w:widowControl w:val="0"/>
        <w:autoSpaceDE w:val="0"/>
        <w:autoSpaceDN w:val="0"/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</w:rPr>
      </w:pPr>
    </w:p>
    <w:p w14:paraId="1AC5392F">
      <w:pPr>
        <w:tabs>
          <w:tab w:val="left" w:pos="4275"/>
        </w:tabs>
        <w:rPr>
          <w:color w:val="FF0000"/>
          <w:sz w:val="28"/>
          <w:szCs w:val="28"/>
        </w:rPr>
      </w:pPr>
    </w:p>
    <w:p w14:paraId="09E87BCD">
      <w:pPr>
        <w:tabs>
          <w:tab w:val="left" w:pos="4275"/>
        </w:tabs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14:paraId="2FDA9F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курса внеурочной деятельности </w:t>
      </w:r>
    </w:p>
    <w:p w14:paraId="3714DD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«Функциональная грамотность»</w:t>
      </w:r>
    </w:p>
    <w:p w14:paraId="12DBE2B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уровень  1-4 классов  начального общего образования</w:t>
      </w:r>
    </w:p>
    <w:p w14:paraId="4CD30C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освоения 2025 – 2026 учебный  год</w:t>
      </w:r>
    </w:p>
    <w:p w14:paraId="718494C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C79D85">
      <w:pPr>
        <w:rPr>
          <w:rFonts w:ascii="Times New Roman" w:hAnsi="Times New Roman" w:cs="Times New Roman"/>
          <w:sz w:val="24"/>
          <w:szCs w:val="24"/>
        </w:rPr>
      </w:pPr>
    </w:p>
    <w:p w14:paraId="06EF6ED9">
      <w:pPr>
        <w:rPr>
          <w:rFonts w:ascii="Times New Roman" w:hAnsi="Times New Roman" w:cs="Times New Roman"/>
          <w:sz w:val="24"/>
          <w:szCs w:val="24"/>
        </w:rPr>
      </w:pPr>
    </w:p>
    <w:p w14:paraId="26E5983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Разработала:</w:t>
      </w:r>
    </w:p>
    <w:p w14:paraId="48FB275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Марценюк Н.А.</w:t>
      </w:r>
    </w:p>
    <w:p w14:paraId="4E26D3F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учитель начальных классов</w:t>
      </w:r>
    </w:p>
    <w:p w14:paraId="22A6799B">
      <w:pPr>
        <w:tabs>
          <w:tab w:val="left" w:pos="3749"/>
        </w:tabs>
        <w:rPr>
          <w:rFonts w:ascii="Times New Roman" w:hAnsi="Times New Roman" w:cs="Times New Roman"/>
          <w:sz w:val="24"/>
          <w:szCs w:val="24"/>
        </w:rPr>
      </w:pPr>
    </w:p>
    <w:p w14:paraId="3DA27241">
      <w:pPr>
        <w:tabs>
          <w:tab w:val="left" w:pos="374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FFB46F6">
      <w:pPr>
        <w:tabs>
          <w:tab w:val="left" w:pos="374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93C5E2E">
      <w:pPr>
        <w:tabs>
          <w:tab w:val="left" w:pos="374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Кукушкино 2025г.</w:t>
      </w:r>
    </w:p>
    <w:p w14:paraId="63D0F3E8">
      <w:pPr>
        <w:tabs>
          <w:tab w:val="left" w:pos="374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14:paraId="7F0E9CB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для1-2классов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 </w:t>
      </w:r>
    </w:p>
    <w:p w14:paraId="7FC2C07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составлена на основе авторского курса программы «Функциональная грамотность» для 1-2 классов (авторы-составители М.В. Буряк, С.А. Шейкина). </w:t>
      </w:r>
    </w:p>
    <w:p w14:paraId="72FBE88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14:paraId="3BADDD8B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14:paraId="0761753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14:paraId="79076D8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73E805A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360DB2C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14:paraId="7EEC3DE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4E98B9D1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«Функциональная грамотность» рассчитана на 135 часов и предполагает проведение 1 занятия в неделю. Срок реализации 1 года (1-2 класс): </w:t>
      </w:r>
    </w:p>
    <w:p w14:paraId="6AE0B5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класс – 33 часа </w:t>
      </w:r>
    </w:p>
    <w:p w14:paraId="5E2979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класс – 34 часа </w:t>
      </w:r>
    </w:p>
    <w:p w14:paraId="2E836B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14:paraId="3754181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организации занятий:</w:t>
      </w:r>
    </w:p>
    <w:p w14:paraId="356F90D3">
      <w:pPr>
        <w:numPr>
          <w:ilvl w:val="0"/>
          <w:numId w:val="1"/>
        </w:numPr>
        <w:shd w:val="clear" w:color="auto" w:fill="FFFFFF"/>
        <w:spacing w:after="0"/>
        <w:ind w:left="284" w:right="450" w:hanging="28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14:paraId="46E8C60C">
      <w:pPr>
        <w:numPr>
          <w:ilvl w:val="0"/>
          <w:numId w:val="1"/>
        </w:numPr>
        <w:shd w:val="clear" w:color="auto" w:fill="FFFFFF"/>
        <w:spacing w:after="0"/>
        <w:ind w:left="284" w:right="450" w:hanging="28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14:paraId="0EBBD7E1">
      <w:pPr>
        <w:numPr>
          <w:ilvl w:val="0"/>
          <w:numId w:val="1"/>
        </w:numPr>
        <w:shd w:val="clear" w:color="auto" w:fill="FFFFFF"/>
        <w:spacing w:after="0"/>
        <w:ind w:left="284" w:right="450" w:hanging="28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Деловые беседы;</w:t>
      </w:r>
    </w:p>
    <w:p w14:paraId="1D802CFC">
      <w:pPr>
        <w:numPr>
          <w:ilvl w:val="0"/>
          <w:numId w:val="1"/>
        </w:numPr>
        <w:shd w:val="clear" w:color="auto" w:fill="FFFFFF"/>
        <w:spacing w:after="0"/>
        <w:ind w:left="284" w:right="450" w:hanging="28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Участие в научно-исследовательских дискуссиях;</w:t>
      </w:r>
    </w:p>
    <w:p w14:paraId="6EE93EAA">
      <w:pPr>
        <w:numPr>
          <w:ilvl w:val="0"/>
          <w:numId w:val="1"/>
        </w:numPr>
        <w:shd w:val="clear" w:color="auto" w:fill="FFFFFF"/>
        <w:tabs>
          <w:tab w:val="left" w:pos="284"/>
          <w:tab w:val="clear" w:pos="720"/>
        </w:tabs>
        <w:spacing w:after="0" w:line="240" w:lineRule="auto"/>
        <w:ind w:right="450" w:hanging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Практические упражнения</w:t>
      </w:r>
    </w:p>
    <w:p w14:paraId="56F615FB">
      <w:pPr>
        <w:shd w:val="clear" w:color="auto" w:fill="FFFFFF"/>
        <w:spacing w:after="0"/>
        <w:ind w:right="450"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3AD5CCC9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182AFF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ПЛАНИРУЕМЫЕ РЕЗУЛЬТАТЫ ОСВОЕНИЯ КУРСА</w:t>
      </w:r>
    </w:p>
    <w:p w14:paraId="2F7DFCC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28BCF9">
      <w:pPr>
        <w:spacing w:after="0"/>
        <w:ind w:right="62"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Программа обеспечивает достижение следующих личностных, метапредметных результатов.</w:t>
      </w:r>
    </w:p>
    <w:p w14:paraId="7461CF95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Личностные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результаты изучения курса:</w:t>
      </w:r>
    </w:p>
    <w:p w14:paraId="4FA485F1">
      <w:pPr>
        <w:spacing w:after="13" w:line="268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осознавать себя как члена семьи, общества и государства: участие в обсуждении финансовых проблем семьи, принятии решений о семейном бюджете;</w:t>
      </w:r>
    </w:p>
    <w:p w14:paraId="3944658F">
      <w:pPr>
        <w:spacing w:after="13" w:line="268" w:lineRule="auto"/>
        <w:ind w:right="62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14:paraId="7B56E458">
      <w:pPr>
        <w:spacing w:after="13" w:line="268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 осознавать личную ответственность за свои поступки;</w:t>
      </w:r>
    </w:p>
    <w:p w14:paraId="397A415F">
      <w:pPr>
        <w:spacing w:after="0" w:line="268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6699885</wp:posOffset>
            </wp:positionH>
            <wp:positionV relativeFrom="paragraph">
              <wp:posOffset>1034415</wp:posOffset>
            </wp:positionV>
            <wp:extent cx="62230" cy="13970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4"/>
          <w:szCs w:val="24"/>
        </w:rPr>
        <w:t>- уметь сотрудничать со взрослыми и сверстниками в различных ситуациях.</w:t>
      </w:r>
    </w:p>
    <w:p w14:paraId="0968FF8B">
      <w:pPr>
        <w:spacing w:after="2"/>
        <w:rPr>
          <w:rFonts w:ascii="Times New Roman" w:hAnsi="Times New Roman" w:eastAsia="Times New Roman" w:cs="Times New Roman"/>
          <w:sz w:val="24"/>
          <w:szCs w:val="24"/>
          <w:u w:val="single" w:color="000000"/>
        </w:rPr>
      </w:pPr>
    </w:p>
    <w:p w14:paraId="56AB2A4C">
      <w:pPr>
        <w:spacing w:after="2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Метапредметные </w:t>
      </w:r>
      <w:r>
        <w:rPr>
          <w:rFonts w:ascii="Times New Roman" w:hAnsi="Times New Roman" w:eastAsia="Times New Roman" w:cs="Times New Roman"/>
          <w:sz w:val="24"/>
          <w:szCs w:val="24"/>
        </w:rPr>
        <w:t>результаты изучения курса:</w:t>
      </w:r>
    </w:p>
    <w:p w14:paraId="17EF8686">
      <w:pPr>
        <w:spacing w:after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u w:val="single" w:color="000000"/>
        </w:rPr>
        <w:t>Познавательные:</w:t>
      </w:r>
    </w:p>
    <w:p w14:paraId="7DDEBE86">
      <w:pPr>
        <w:spacing w:after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</w:rPr>
        <w:t>осваивать способы решения проблем творческого и поискового характера: работа над проектами и исследованиями;</w:t>
      </w:r>
    </w:p>
    <w:p w14:paraId="7DB5C3D0">
      <w:pPr>
        <w:spacing w:after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использовать различные способы поиска, сбора, обработки, анализа и представления информации; </w:t>
      </w:r>
    </w:p>
    <w:p w14:paraId="1401FBDD">
      <w:pPr>
        <w:spacing w:after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овладевать логическими действиями сравнения, обобщения, 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912495</wp:posOffset>
            </wp:positionH>
            <wp:positionV relativeFrom="paragraph">
              <wp:posOffset>10160</wp:posOffset>
            </wp:positionV>
            <wp:extent cx="6985" cy="6985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sz w:val="24"/>
          <w:szCs w:val="24"/>
        </w:rPr>
        <w:t xml:space="preserve">причинно-следственных </w:t>
      </w:r>
      <w:r>
        <w:rPr>
          <w:rFonts w:ascii="Times New Roman" w:hAnsi="Times New Roman" w:eastAsia="Times New Roman" w:cs="Times New Roman"/>
          <w:sz w:val="24"/>
          <w:szCs w:val="24"/>
        </w:rPr>
        <w:t>связей, построений рассуждений, отнесения к известным понятиям;</w:t>
      </w:r>
    </w:p>
    <w:p w14:paraId="1F44B6E1">
      <w:pPr>
        <w:spacing w:after="0"/>
        <w:ind w:right="1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использовать знаково-символические средства, в том числе моделирование;</w:t>
      </w:r>
    </w:p>
    <w:p w14:paraId="2C6193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ориентироваться в своей системе знаний: отличать новое от уже известного; </w:t>
      </w:r>
    </w:p>
    <w:p w14:paraId="02761C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делать предварительный отбор источников информации: ориентироваться в потоке информации; </w:t>
      </w:r>
    </w:p>
    <w:p w14:paraId="700CEA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3A81B3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перерабатывать полученную информацию: сравнивать и группировать объекты;</w:t>
      </w:r>
    </w:p>
    <w:p w14:paraId="7ACAE5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преобразовывать информацию из одной формы в другую.</w:t>
      </w:r>
    </w:p>
    <w:p w14:paraId="3DD28110">
      <w:pPr>
        <w:spacing w:after="0"/>
        <w:ind w:left="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Регулятивные:</w:t>
      </w:r>
    </w:p>
    <w:p w14:paraId="037461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проявлять познавательную и творческую инициативу; </w:t>
      </w:r>
    </w:p>
    <w:p w14:paraId="6ED00A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и сохранять учебную цель и задачу, планировать ее реализацию, в том числе во внутреннем плане;</w:t>
      </w:r>
    </w:p>
    <w:p w14:paraId="256FC1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контролировать и оценивать свои действия, вносить соответствующие коррективы в их выполнение;</w:t>
      </w:r>
    </w:p>
    <w:p w14:paraId="5DA91F9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уметь отличать правильно выполненное задание от неверного;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74295" cy="74295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- оценивать правильность выполнения действий: самооценка и взаимооценка, знакомство с критериями оценивания.</w:t>
      </w:r>
    </w:p>
    <w:p w14:paraId="5E527A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>Коммуникативные:</w:t>
      </w:r>
    </w:p>
    <w:p w14:paraId="6A3F01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7D20C6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слушать и понимать речь других; </w:t>
      </w:r>
    </w:p>
    <w:p w14:paraId="747D4B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совместно договариваться о правилах работы в группе; </w:t>
      </w:r>
    </w:p>
    <w:p w14:paraId="2ADA39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7305" cy="11430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835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учиться выполнять различные роли в группе (лидера, исполнителя, критика).</w:t>
      </w:r>
    </w:p>
    <w:p w14:paraId="2C12EBC2">
      <w:pPr>
        <w:spacing w:after="0"/>
        <w:ind w:right="12"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>
        <w:rPr>
          <w:rFonts w:ascii="Times New Roman" w:hAnsi="Times New Roman" w:cs="Times New Roman"/>
          <w:b/>
          <w:sz w:val="24"/>
          <w:szCs w:val="24"/>
        </w:rPr>
        <w:t>«Читательская грамотность»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3412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3167A4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находить необходимую информацию в прочитанных текстах;</w:t>
      </w:r>
    </w:p>
    <w:p w14:paraId="1780B3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умение задавать вопросы по содержанию прочитанных текстов; </w:t>
      </w:r>
    </w:p>
    <w:p w14:paraId="1A35D0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составлять речевое высказывание в устной и письменной форме в соответствии с поставленной учебной задачей.</w:t>
      </w:r>
    </w:p>
    <w:p w14:paraId="6A0834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723900</wp:posOffset>
            </wp:positionH>
            <wp:positionV relativeFrom="paragraph">
              <wp:posOffset>18415</wp:posOffset>
            </wp:positionV>
            <wp:extent cx="3810" cy="7620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>
        <w:rPr>
          <w:rFonts w:ascii="Times New Roman" w:hAnsi="Times New Roman" w:cs="Times New Roman"/>
          <w:b/>
          <w:sz w:val="24"/>
          <w:szCs w:val="24"/>
        </w:rPr>
        <w:t>«Етественно-научная грамотность»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5800A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005C3C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понимать основные; особенности естествознания как формы человеческого познания.</w:t>
      </w:r>
    </w:p>
    <w:p w14:paraId="34E6EE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7523480</wp:posOffset>
            </wp:positionH>
            <wp:positionV relativeFrom="page">
              <wp:posOffset>9696450</wp:posOffset>
            </wp:positionV>
            <wp:extent cx="7620" cy="59055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631825</wp:posOffset>
            </wp:positionH>
            <wp:positionV relativeFrom="page">
              <wp:posOffset>9885045</wp:posOffset>
            </wp:positionV>
            <wp:extent cx="3810" cy="3810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638810</wp:posOffset>
            </wp:positionH>
            <wp:positionV relativeFrom="page">
              <wp:posOffset>9885045</wp:posOffset>
            </wp:positionV>
            <wp:extent cx="7620" cy="10795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631825</wp:posOffset>
            </wp:positionH>
            <wp:positionV relativeFrom="page">
              <wp:posOffset>9892665</wp:posOffset>
            </wp:positionV>
            <wp:extent cx="3810" cy="3810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624205</wp:posOffset>
            </wp:positionH>
            <wp:positionV relativeFrom="page">
              <wp:posOffset>9925685</wp:posOffset>
            </wp:positionV>
            <wp:extent cx="7620" cy="10795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>
        <w:rPr>
          <w:rFonts w:ascii="Times New Roman" w:hAnsi="Times New Roman" w:cs="Times New Roman"/>
          <w:b/>
          <w:sz w:val="24"/>
          <w:szCs w:val="24"/>
        </w:rPr>
        <w:t>«Математическая грамотность»:</w:t>
      </w:r>
    </w:p>
    <w:p w14:paraId="4C348F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формулировать, применять и интерпретировать математику в разнообразных контекстах;</w:t>
      </w:r>
    </w:p>
    <w:p w14:paraId="2DF5F9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проводить математические рассуждения;</w:t>
      </w:r>
    </w:p>
    <w:p w14:paraId="0090D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использовать математические понятия, факты, чтобы описать, объяснить и предсказывать явления;</w:t>
      </w:r>
    </w:p>
    <w:p w14:paraId="1F933C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14:paraId="209FD362">
      <w:pPr>
        <w:spacing w:after="0"/>
        <w:ind w:firstLine="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>
        <w:rPr>
          <w:rFonts w:ascii="Times New Roman" w:hAnsi="Times New Roman" w:cs="Times New Roman"/>
          <w:b/>
          <w:sz w:val="24"/>
          <w:szCs w:val="24"/>
        </w:rPr>
        <w:t>«Финансовая грамотность»:</w:t>
      </w:r>
    </w:p>
    <w:p w14:paraId="3B227C59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понимание и правильное использование финансовых терминов;</w:t>
      </w:r>
    </w:p>
    <w:p w14:paraId="3383313A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представление о семейных расходах и доходах; </w:t>
      </w:r>
    </w:p>
    <w:p w14:paraId="13E7EEA8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6614795</wp:posOffset>
            </wp:positionH>
            <wp:positionV relativeFrom="paragraph">
              <wp:posOffset>170815</wp:posOffset>
            </wp:positionV>
            <wp:extent cx="70485" cy="70485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- умение проводить простейшие расчеты семейного бюджета; </w:t>
      </w:r>
    </w:p>
    <w:p w14:paraId="0800EE67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представление о различных видах семейных доходов;</w:t>
      </w:r>
    </w:p>
    <w:p w14:paraId="77F9EFB8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представление о различных видах семейных расходов; </w:t>
      </w:r>
    </w:p>
    <w:p w14:paraId="3B00DE1F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представление о способах экономии семейного бюджета.</w:t>
      </w:r>
    </w:p>
    <w:p w14:paraId="32D6FAF0">
      <w:pPr>
        <w:spacing w:after="0"/>
        <w:ind w:right="527"/>
        <w:jc w:val="both"/>
        <w:rPr>
          <w:rFonts w:ascii="Times New Roman" w:hAnsi="Times New Roman" w:cs="Times New Roman"/>
          <w:sz w:val="24"/>
          <w:szCs w:val="24"/>
        </w:rPr>
      </w:pPr>
    </w:p>
    <w:p w14:paraId="35385F58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04B95F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ДОСТИЖЕНИЯ ПЛАНИРУЕМЫХ РЕЗУЛЬТАТОВ</w:t>
      </w:r>
    </w:p>
    <w:p w14:paraId="72A03624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ведется на безотметочной основе.</w:t>
      </w:r>
    </w:p>
    <w:p w14:paraId="55DA7CA5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оценки эффективности занятий можно использовать следующие показатели: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404495</wp:posOffset>
            </wp:positionH>
            <wp:positionV relativeFrom="page">
              <wp:posOffset>4601210</wp:posOffset>
            </wp:positionV>
            <wp:extent cx="3810" cy="7620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786425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степень помощи, которую оказывает учитель учащимся при выполнении заданий;</w:t>
      </w:r>
    </w:p>
    <w:p w14:paraId="11D0BD7E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поведение детей на занятиях: живость, активность, заинтересованность обеспечивают положительные результаты;</w:t>
      </w:r>
    </w:p>
    <w:p w14:paraId="6FB9066C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14:paraId="32EE7911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</w:t>
      </w:r>
    </w:p>
    <w:p w14:paraId="3448BE2B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6A3B44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5BC3EA77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 1- 2 класс (34 ч)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134"/>
        <w:gridCol w:w="3107"/>
        <w:gridCol w:w="1821"/>
      </w:tblGrid>
      <w:tr w14:paraId="5F5C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A2E2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14:paraId="626371B4">
            <w:pPr>
              <w:spacing w:after="0" w:line="240" w:lineRule="auto"/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437B6AD8">
            <w:pPr>
              <w:spacing w:after="0" w:line="240" w:lineRule="auto"/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14:paraId="3961B6A4">
            <w:pPr>
              <w:spacing w:after="0" w:line="240" w:lineRule="auto"/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14:paraId="1D6CE016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14:paraId="57A99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95106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01E76CE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14:paraId="4CAD82A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9E52D4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5DB4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6671FDC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D3234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E6FE43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174EC5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26EA6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D651DF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D7EBFD4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FA3E04B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21ED4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3A733CC3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14:paraId="4BBBB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  <w:p w14:paraId="3E7F66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  <w:p w14:paraId="56C0B1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14:paraId="17236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  <w:p w14:paraId="2CB268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14:paraId="5C459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  <w:p w14:paraId="3A4757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14:paraId="4A490E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  <w:p w14:paraId="3797C4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14:paraId="38D1030B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5A8A77E1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1172915C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14:paraId="73732788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14:paraId="40A888CD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14:paraId="29F6B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EC47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8CAC01C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3F8737F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14:paraId="4DB40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1F5308A2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39CA9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BBDED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14:paraId="48BE6A34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14:paraId="771F0AAE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9A3644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E6C81B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A7213A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56F613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32380FF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F9F33D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E146B9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BE1CD3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14:paraId="76B240D0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14:paraId="6CDF20AF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14:paraId="0E339DEF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14:paraId="3280CFC5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  <w:p w14:paraId="1ACAE5D7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14:paraId="120FFA2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14:paraId="261DD9DF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14:paraId="42FA94D5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14:paraId="57AB3BB5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14:paraId="0DC13F7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5FF7626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14:paraId="22331FBC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14:paraId="153F9984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14:paraId="15CAF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762A2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E2D45E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1920763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14:paraId="2349E84B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0CF881DA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CDD7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C7E92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14:paraId="63F741F0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14:paraId="63E67999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FB1C870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BD31922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B269E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E5A077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F845AD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1AF29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B856E66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50F2E7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5C30766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07A9311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14:paraId="24E6B06B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14:paraId="17C5D4A9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14:paraId="6E143005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14:paraId="73155D07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14:paraId="4EF0AA8E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14:paraId="4F463B32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14:paraId="66FE84F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14:paraId="731B600B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14:paraId="3C9D73AD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14:paraId="5A3A9E43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475B2FA2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14:paraId="0F6C1CA0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14:paraId="680F4829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14:paraId="16DFB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69E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B51825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06A30DEE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14:paraId="5D664F36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1BFA733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50054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BD41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14:paraId="5FB6DE3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14:paraId="153CF969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9F5AAD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E313FA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D491E15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365ACC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26E17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0F4E06C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2CBB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04FA43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E6375A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14:paraId="46D745DC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14:paraId="0B921545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14:paraId="5756CDE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14:paraId="7B4A43A3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14:paraId="31E6B625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14:paraId="24F0744B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14:paraId="0D3C67D1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14:paraId="5065A58C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14:paraId="42EA902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14:paraId="50AD3C25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421C928F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14:paraId="5414C9D8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14:paraId="41D8CF70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14:paraId="1017F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4969A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A292059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0717B90E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14:paraId="35B8030A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14:paraId="06D4C74D">
            <w:pPr>
              <w:shd w:val="clear" w:color="auto" w:fill="FFFFFF"/>
              <w:tabs>
                <w:tab w:val="left" w:pos="1605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49B28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2E81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645B84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2D5A975F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107" w:type="dxa"/>
          </w:tcPr>
          <w:p w14:paraId="7ED6178F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</w:tcPr>
          <w:p w14:paraId="5033B6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077EED3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42ED90F7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1AA58433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(1-2 класс)</w:t>
      </w:r>
    </w:p>
    <w:tbl>
      <w:tblPr>
        <w:tblStyle w:val="10"/>
        <w:tblW w:w="0" w:type="auto"/>
        <w:tblInd w:w="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14:paraId="3BBDE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vMerge w:val="restart"/>
          </w:tcPr>
          <w:p w14:paraId="5EF556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14:paraId="040DA8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14:paraId="679823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14:paraId="3249B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14:paraId="546406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14:paraId="708A7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  <w:vMerge w:val="continue"/>
          </w:tcPr>
          <w:p w14:paraId="0453D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 w:val="continue"/>
          </w:tcPr>
          <w:p w14:paraId="67274B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 w:val="continue"/>
          </w:tcPr>
          <w:p w14:paraId="6010C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14:paraId="54C27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14:paraId="4800F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14:paraId="4E05E7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14:paraId="331A9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14:paraId="62138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2B959590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8CF5F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0" w:type="dxa"/>
          </w:tcPr>
          <w:p w14:paraId="37A9E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1ADCF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69BDE9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BAACD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D101C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973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40B51195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6FBD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0" w:type="dxa"/>
          </w:tcPr>
          <w:p w14:paraId="3A07D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1B1C7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5FEB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A007B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93D8E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15C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0F67A62D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0DAB7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0" w:type="dxa"/>
          </w:tcPr>
          <w:p w14:paraId="196D87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E1EB4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3B13D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04FB9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E3CB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9AB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41F6445C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33808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0" w:type="dxa"/>
          </w:tcPr>
          <w:p w14:paraId="1603C0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4F7E6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B4511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3999FB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9888D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97D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419F95A5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4E03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берлоге. </w:t>
            </w:r>
          </w:p>
        </w:tc>
        <w:tc>
          <w:tcPr>
            <w:tcW w:w="1130" w:type="dxa"/>
          </w:tcPr>
          <w:p w14:paraId="3D787D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6823CB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2C1F7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4D105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76CB0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29AD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6271BE13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D453D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30" w:type="dxa"/>
          </w:tcPr>
          <w:p w14:paraId="3AD98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627B92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E3FF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45754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6FE00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07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725A5275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C5D4D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0" w:type="dxa"/>
          </w:tcPr>
          <w:p w14:paraId="4F5D8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1E40DB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6D6A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8852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DE6F5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BD4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0EE848E0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0F04F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0" w:type="dxa"/>
          </w:tcPr>
          <w:p w14:paraId="3D0021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03D88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AB99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4E405F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7B696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8A0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7C060CA0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2498B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0" w:type="dxa"/>
          </w:tcPr>
          <w:p w14:paraId="5ED5CB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453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02423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271E8F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F4774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008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0DA9E5B6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72285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30" w:type="dxa"/>
          </w:tcPr>
          <w:p w14:paraId="6A0984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9140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00971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4F7C48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DCA81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FBB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524E78C8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722CE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30" w:type="dxa"/>
          </w:tcPr>
          <w:p w14:paraId="1D2C3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D656F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7F439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C2D27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071F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AD3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5FA5B00F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2B060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0" w:type="dxa"/>
          </w:tcPr>
          <w:p w14:paraId="1114F5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A9D07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F35B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6D6144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BB524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008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0CC12F45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76F10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30" w:type="dxa"/>
          </w:tcPr>
          <w:p w14:paraId="49B1A8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0B159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0240D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99521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DBCCF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4F5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62A8CBF5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2631A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30" w:type="dxa"/>
          </w:tcPr>
          <w:p w14:paraId="1E4926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06E4D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C5646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D2508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44729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27D0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63922BED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08766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0" w:type="dxa"/>
          </w:tcPr>
          <w:p w14:paraId="43F1AF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5714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90F9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10002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36B69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4E0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212A3BC0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9B4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0" w:type="dxa"/>
          </w:tcPr>
          <w:p w14:paraId="0FEDBD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7EC74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39A5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30E990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728422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6A4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73FAE18C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727E9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30" w:type="dxa"/>
          </w:tcPr>
          <w:p w14:paraId="2CD06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D3A2A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25EA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3D199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2D4E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2C08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30B169CD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80629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0" w:type="dxa"/>
          </w:tcPr>
          <w:p w14:paraId="5CEE60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FBD6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E147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4E5A7A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872CE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BC4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56F29BEA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1C0A1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30" w:type="dxa"/>
          </w:tcPr>
          <w:p w14:paraId="30EB7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03AA1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6E934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62D0B8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AFB2A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40E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1CBE100F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9B440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0" w:type="dxa"/>
          </w:tcPr>
          <w:p w14:paraId="09924F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1B6E0A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6366E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7C7DC6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4CAB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49A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39B3B905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1DB6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</w:tc>
        <w:tc>
          <w:tcPr>
            <w:tcW w:w="1130" w:type="dxa"/>
          </w:tcPr>
          <w:p w14:paraId="093F1E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4B546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23ECC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31083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5346DD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A57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6562B549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1171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0" w:type="dxa"/>
          </w:tcPr>
          <w:p w14:paraId="2DC430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4FF2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F1A50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3C9D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A9BD7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9FD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11BA9AA9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4A13AB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30" w:type="dxa"/>
          </w:tcPr>
          <w:p w14:paraId="0BC07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2ECF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01015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44EA8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D52D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342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14D9E50B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21308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0" w:type="dxa"/>
          </w:tcPr>
          <w:p w14:paraId="1FEF0F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A87E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0EFB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89BA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B8916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131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37C41D05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249D5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30" w:type="dxa"/>
          </w:tcPr>
          <w:p w14:paraId="123D5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CC3F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72784E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4B0F6E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4D5FA6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79E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035CA521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32F6F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30" w:type="dxa"/>
          </w:tcPr>
          <w:p w14:paraId="6BC3A2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A0054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D1EC5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660E7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46782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82D6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0C09C1D8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F02F5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30" w:type="dxa"/>
          </w:tcPr>
          <w:p w14:paraId="71CAA0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6AEA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59C4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4C7BF1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7CC74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5987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2FDB8FB9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62A75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0" w:type="dxa"/>
          </w:tcPr>
          <w:p w14:paraId="31B19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2AD250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1D1688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5FA51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BE548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966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3705C3E5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58AE8E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30" w:type="dxa"/>
          </w:tcPr>
          <w:p w14:paraId="35813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6AABD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2C16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361D1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80669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8073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473E1E08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299969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30" w:type="dxa"/>
          </w:tcPr>
          <w:p w14:paraId="70D360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83963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4E1328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51C2A9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2A174E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06D0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50235BF4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3767EA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30" w:type="dxa"/>
          </w:tcPr>
          <w:p w14:paraId="333A89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5950ED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09950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2DDFE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C77B1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E51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4813B540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0EAAF0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30" w:type="dxa"/>
          </w:tcPr>
          <w:p w14:paraId="09E53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C8583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079A5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16BB8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3A711D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2B3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78E54260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10AC55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30" w:type="dxa"/>
          </w:tcPr>
          <w:p w14:paraId="53FDDB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3B53E9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5AB2D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2FD26E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18287C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775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17805675">
            <w:pPr>
              <w:pStyle w:val="1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14:paraId="7648768C">
            <w:pPr>
              <w:spacing w:after="0" w:line="240" w:lineRule="auto"/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30" w:type="dxa"/>
          </w:tcPr>
          <w:p w14:paraId="1867C5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14:paraId="6C3AB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14:paraId="334898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14:paraId="041553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14:paraId="694AAA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0CE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4" w:type="dxa"/>
          </w:tcPr>
          <w:p w14:paraId="3A6DD0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14:paraId="25793CA3">
            <w:pPr>
              <w:spacing w:after="0" w:line="240" w:lineRule="auto"/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14:paraId="0E5329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14:paraId="42D711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14:paraId="4469F8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14:paraId="283962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1DDD3D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4F48CFD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2F6238F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16F39297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21AD51AC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7E8F60B0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14A2B2C8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0968B0B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12C52A06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5A892246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41C14AF7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7C4D8E23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5762959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764DA55D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69D12CA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578DA68F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08C896C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13998B3F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3734FECD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213F5938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3A7B2D8D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7753537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1EC545F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3ED6938D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071CA1EA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7E1D6EF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2F2EAD5E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13BFEC6A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14:paraId="40A428BE">
      <w:pPr>
        <w:tabs>
          <w:tab w:val="left" w:pos="6240"/>
        </w:tabs>
        <w:spacing w:after="0"/>
        <w:ind w:left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Аннотация</w:t>
      </w:r>
    </w:p>
    <w:p w14:paraId="2B56614A">
      <w:pPr>
        <w:tabs>
          <w:tab w:val="left" w:pos="6240"/>
        </w:tabs>
        <w:spacing w:after="0"/>
        <w:ind w:left="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внеурочному курсу «Финансовая грамотность»</w:t>
      </w:r>
    </w:p>
    <w:p w14:paraId="6826DAB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для 1 - 2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 </w:t>
      </w:r>
    </w:p>
    <w:p w14:paraId="6B972E8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составлена на основе авторского курса программы «Функциональная грамотность» для 1-2 классов (авторы-составители М.В. Буряк, С.А. Шейкина). </w:t>
      </w:r>
    </w:p>
    <w:p w14:paraId="2654F1F5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14:paraId="71EC37D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14:paraId="2EE5DA0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14:paraId="7344B32A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6BB41B7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624E4417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14:paraId="1DDAA8D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19BE972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курса внеурочной деятельности «Функциональная грамотность» рассчитана на 34 часов и предполагает проведение 1 занятия в неделю. Срок реализации 1 года (1-2 класс): </w:t>
      </w:r>
    </w:p>
    <w:p w14:paraId="151658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класс – 33 часа </w:t>
      </w:r>
    </w:p>
    <w:p w14:paraId="7D4A16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класс – 34 часа </w:t>
      </w:r>
    </w:p>
    <w:p w14:paraId="232629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14:paraId="002CEE1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организации занятий:</w:t>
      </w:r>
    </w:p>
    <w:p w14:paraId="0BB177AD">
      <w:pPr>
        <w:numPr>
          <w:ilvl w:val="0"/>
          <w:numId w:val="1"/>
        </w:numPr>
        <w:shd w:val="clear" w:color="auto" w:fill="FFFFFF"/>
        <w:spacing w:after="0"/>
        <w:ind w:left="284" w:right="450" w:hanging="28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14:paraId="5E58AEFF">
      <w:pPr>
        <w:numPr>
          <w:ilvl w:val="0"/>
          <w:numId w:val="1"/>
        </w:numPr>
        <w:shd w:val="clear" w:color="auto" w:fill="FFFFFF"/>
        <w:spacing w:after="0"/>
        <w:ind w:left="284" w:right="450" w:hanging="28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14:paraId="4B009988">
      <w:pPr>
        <w:numPr>
          <w:ilvl w:val="0"/>
          <w:numId w:val="1"/>
        </w:numPr>
        <w:shd w:val="clear" w:color="auto" w:fill="FFFFFF"/>
        <w:spacing w:after="0"/>
        <w:ind w:left="284" w:right="450" w:hanging="28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Деловые беседы;</w:t>
      </w:r>
    </w:p>
    <w:p w14:paraId="2DB4A817">
      <w:pPr>
        <w:numPr>
          <w:ilvl w:val="0"/>
          <w:numId w:val="1"/>
        </w:numPr>
        <w:shd w:val="clear" w:color="auto" w:fill="FFFFFF"/>
        <w:spacing w:after="0"/>
        <w:ind w:left="284" w:right="450" w:hanging="284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Участие в научно-исследовательских дискуссиях;</w:t>
      </w:r>
    </w:p>
    <w:p w14:paraId="4F3BF59F">
      <w:pPr>
        <w:numPr>
          <w:ilvl w:val="0"/>
          <w:numId w:val="1"/>
        </w:numPr>
        <w:shd w:val="clear" w:color="auto" w:fill="FFFFFF"/>
        <w:tabs>
          <w:tab w:val="left" w:pos="284"/>
          <w:tab w:val="clear" w:pos="720"/>
        </w:tabs>
        <w:spacing w:after="0" w:line="240" w:lineRule="auto"/>
        <w:ind w:right="450" w:hanging="72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Практические упражнения</w:t>
      </w:r>
    </w:p>
    <w:p w14:paraId="795F82E7">
      <w:pPr>
        <w:shd w:val="clear" w:color="auto" w:fill="FFFFFF"/>
        <w:spacing w:after="0"/>
        <w:ind w:right="450" w:firstLine="70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761B3D5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60AF0F9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010AAE84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3D818376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33D62CB7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66944B6C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2263A869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2D60A72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26A1288F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700C2187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1C35D0D6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68C7C32E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4C052793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2BA151CA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6F6695BC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2C8AECCD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101208A2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56525B7A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41A72D28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6081E05B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4B061977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7CD8C3EC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p w14:paraId="1795C1A9">
      <w:pPr>
        <w:tabs>
          <w:tab w:val="left" w:pos="6240"/>
        </w:tabs>
        <w:spacing w:after="0"/>
        <w:ind w:left="6"/>
        <w:rPr>
          <w:rFonts w:ascii="Times New Roman" w:hAnsi="Times New Roman" w:cs="Times New Roman"/>
          <w:sz w:val="24"/>
          <w:szCs w:val="24"/>
        </w:rPr>
      </w:pPr>
    </w:p>
    <w:sectPr>
      <w:footerReference r:id="rId5" w:type="default"/>
      <w:pgSz w:w="11906" w:h="16838"/>
      <w:pgMar w:top="1134" w:right="707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73170034"/>
      <w:docPartObj>
        <w:docPartGallery w:val="AutoText"/>
      </w:docPartObj>
    </w:sdtPr>
    <w:sdtContent>
      <w:p w14:paraId="5A8A6EEF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29AFDEE7"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3B2281"/>
    <w:multiLevelType w:val="multilevel"/>
    <w:tmpl w:val="4D3B228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334223"/>
    <w:multiLevelType w:val="multilevel"/>
    <w:tmpl w:val="5D33422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72C02"/>
    <w:rsid w:val="00003467"/>
    <w:rsid w:val="00052372"/>
    <w:rsid w:val="000A4C2F"/>
    <w:rsid w:val="000D3998"/>
    <w:rsid w:val="00227100"/>
    <w:rsid w:val="002F64E3"/>
    <w:rsid w:val="00315582"/>
    <w:rsid w:val="003805B3"/>
    <w:rsid w:val="004426DD"/>
    <w:rsid w:val="00455A6D"/>
    <w:rsid w:val="00462DA2"/>
    <w:rsid w:val="00474595"/>
    <w:rsid w:val="005477FC"/>
    <w:rsid w:val="00547B1D"/>
    <w:rsid w:val="005638B5"/>
    <w:rsid w:val="005668D3"/>
    <w:rsid w:val="005C5ECF"/>
    <w:rsid w:val="005E0753"/>
    <w:rsid w:val="006723BB"/>
    <w:rsid w:val="00672C02"/>
    <w:rsid w:val="006D3C3D"/>
    <w:rsid w:val="00745754"/>
    <w:rsid w:val="00752A3C"/>
    <w:rsid w:val="00770A12"/>
    <w:rsid w:val="00807516"/>
    <w:rsid w:val="00873BA8"/>
    <w:rsid w:val="008C5016"/>
    <w:rsid w:val="00917113"/>
    <w:rsid w:val="0094475B"/>
    <w:rsid w:val="00963622"/>
    <w:rsid w:val="00A20C74"/>
    <w:rsid w:val="00A67385"/>
    <w:rsid w:val="00AF2FE6"/>
    <w:rsid w:val="00B32118"/>
    <w:rsid w:val="00B82E52"/>
    <w:rsid w:val="00BE3B16"/>
    <w:rsid w:val="00BE646C"/>
    <w:rsid w:val="00C0152F"/>
    <w:rsid w:val="00C168F1"/>
    <w:rsid w:val="00C44A4F"/>
    <w:rsid w:val="00C70208"/>
    <w:rsid w:val="00CC5348"/>
    <w:rsid w:val="00EA0516"/>
    <w:rsid w:val="00FB53B0"/>
    <w:rsid w:val="00FC1E73"/>
    <w:rsid w:val="0C4C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spacing w:before="200" w:after="0" w:line="259" w:lineRule="auto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Emphasis"/>
    <w:basedOn w:val="4"/>
    <w:qFormat/>
    <w:uiPriority w:val="20"/>
    <w:rPr>
      <w:i/>
      <w:iCs/>
    </w:rPr>
  </w:style>
  <w:style w:type="paragraph" w:styleId="7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13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0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Верхний колонтитул Знак"/>
    <w:basedOn w:val="4"/>
    <w:link w:val="8"/>
    <w:qFormat/>
    <w:uiPriority w:val="99"/>
  </w:style>
  <w:style w:type="character" w:customStyle="1" w:styleId="13">
    <w:name w:val="Нижний колонтитул Знак"/>
    <w:basedOn w:val="4"/>
    <w:link w:val="9"/>
    <w:qFormat/>
    <w:uiPriority w:val="99"/>
  </w:style>
  <w:style w:type="character" w:customStyle="1" w:styleId="14">
    <w:name w:val="Заголовок 1 Знак"/>
    <w:basedOn w:val="4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5">
    <w:name w:val="Текст выноски Знак"/>
    <w:basedOn w:val="4"/>
    <w:link w:val="7"/>
    <w:semiHidden/>
    <w:qFormat/>
    <w:uiPriority w:val="99"/>
    <w:rPr>
      <w:rFonts w:ascii="Tahoma" w:hAnsi="Tahoma" w:cs="Tahoma"/>
      <w:sz w:val="16"/>
      <w:szCs w:val="16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2.jpeg"/><Relationship Id="rId17" Type="http://schemas.openxmlformats.org/officeDocument/2006/relationships/image" Target="media/image11.jpeg"/><Relationship Id="rId16" Type="http://schemas.openxmlformats.org/officeDocument/2006/relationships/image" Target="media/image10.jpeg"/><Relationship Id="rId15" Type="http://schemas.openxmlformats.org/officeDocument/2006/relationships/image" Target="media/image9.jpeg"/><Relationship Id="rId14" Type="http://schemas.openxmlformats.org/officeDocument/2006/relationships/image" Target="media/image8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9481F-73A8-4DC1-AAF2-B29F1D96CE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9</Pages>
  <Words>2474</Words>
  <Characters>14105</Characters>
  <Lines>117</Lines>
  <Paragraphs>33</Paragraphs>
  <TotalTime>322</TotalTime>
  <ScaleCrop>false</ScaleCrop>
  <LinksUpToDate>false</LinksUpToDate>
  <CharactersWithSpaces>16546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2022-06-11T13:55:00Z</dcterms:created>
  <dc:creator>Liliy</dc:creator>
  <cp:lastModifiedBy>User</cp:lastModifiedBy>
  <cp:lastPrinted>2025-09-13T17:59:00Z</cp:lastPrinted>
  <dcterms:modified xsi:type="dcterms:W3CDTF">2026-03-17T15:45:49Z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19F1833DCCD043979AFE9A9E69F0BF2C_12</vt:lpwstr>
  </property>
</Properties>
</file>